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Override PartName="/word/footer6.xml" ContentType="application/vnd.openxmlformats-officedocument.wordprocessingml.footer+xml"/>
  <Override PartName="/word/footer7.xml" ContentType="application/vnd.openxmlformats-officedocument.wordprocessingml.footer+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710C" w:rsidRPr="002A1980" w:rsidRDefault="0080710C" w:rsidP="007B6C4D">
      <w:pPr>
        <w:pStyle w:val="Obyajntext"/>
        <w:jc w:val="center"/>
        <w:rPr>
          <w:rFonts w:ascii="Arial" w:hAnsi="Arial" w:cs="Arial"/>
          <w:b/>
          <w:sz w:val="40"/>
          <w:szCs w:val="34"/>
        </w:rPr>
      </w:pPr>
      <w:r w:rsidRPr="002A1980">
        <w:rPr>
          <w:rFonts w:ascii="Arial" w:hAnsi="Arial" w:cs="Arial"/>
          <w:b/>
          <w:sz w:val="36"/>
          <w:szCs w:val="28"/>
        </w:rPr>
        <w:t>Štátna ochrana prírody Slovenskej republiky</w:t>
      </w:r>
    </w:p>
    <w:p w:rsidR="0080710C" w:rsidRPr="0084727C" w:rsidRDefault="0080710C" w:rsidP="0080710C">
      <w:pPr>
        <w:pStyle w:val="Obyajntext"/>
        <w:jc w:val="center"/>
        <w:rPr>
          <w:rFonts w:ascii="Arial" w:hAnsi="Arial" w:cs="Arial"/>
          <w:b/>
          <w:szCs w:val="16"/>
        </w:rPr>
      </w:pPr>
    </w:p>
    <w:p w:rsidR="00DA5CD0" w:rsidRPr="002A1980" w:rsidRDefault="00BE237A">
      <w:pPr>
        <w:rPr>
          <w:color w:val="auto"/>
          <w:sz w:val="24"/>
        </w:rPr>
      </w:pPr>
      <w:r>
        <w:rPr>
          <w:b/>
          <w:bCs w:val="0"/>
          <w:noProof/>
          <w:sz w:val="28"/>
          <w:lang w:eastAsia="sk-SK"/>
        </w:rPr>
        <w:drawing>
          <wp:anchor distT="0" distB="0" distL="114300" distR="114300" simplePos="0" relativeHeight="251662848" behindDoc="0" locked="0" layoutInCell="1" allowOverlap="1" wp14:anchorId="3BF743B5" wp14:editId="17ED44AF">
            <wp:simplePos x="0" y="0"/>
            <wp:positionH relativeFrom="margin">
              <wp:posOffset>2455545</wp:posOffset>
            </wp:positionH>
            <wp:positionV relativeFrom="margin">
              <wp:posOffset>492125</wp:posOffset>
            </wp:positionV>
            <wp:extent cx="1248410" cy="1934845"/>
            <wp:effectExtent l="0" t="0" r="8890" b="8255"/>
            <wp:wrapSquare wrapText="bothSides"/>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48410" cy="193484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0710C" w:rsidRDefault="0080710C">
      <w:pPr>
        <w:rPr>
          <w:color w:val="auto"/>
        </w:rPr>
      </w:pPr>
    </w:p>
    <w:p w:rsidR="00FF5E45" w:rsidRDefault="00FF5E45">
      <w:pPr>
        <w:rPr>
          <w:color w:val="auto"/>
        </w:rPr>
      </w:pPr>
    </w:p>
    <w:p w:rsidR="00FF5E45" w:rsidRDefault="00FF5E45">
      <w:pPr>
        <w:rPr>
          <w:color w:val="auto"/>
          <w:sz w:val="16"/>
        </w:rPr>
      </w:pPr>
    </w:p>
    <w:p w:rsidR="00BE237A" w:rsidRDefault="00BE237A">
      <w:pPr>
        <w:rPr>
          <w:color w:val="auto"/>
          <w:sz w:val="16"/>
        </w:rPr>
      </w:pPr>
    </w:p>
    <w:p w:rsidR="00BE237A" w:rsidRPr="00A56236" w:rsidRDefault="00BE237A">
      <w:pPr>
        <w:rPr>
          <w:color w:val="auto"/>
          <w:sz w:val="16"/>
        </w:rPr>
      </w:pPr>
    </w:p>
    <w:p w:rsidR="00FF5E45" w:rsidRPr="00A56236" w:rsidRDefault="00FF5E45">
      <w:pPr>
        <w:rPr>
          <w:color w:val="auto"/>
          <w:sz w:val="14"/>
        </w:rPr>
      </w:pPr>
    </w:p>
    <w:p w:rsidR="00FF5E45" w:rsidRDefault="00FF5E45">
      <w:pPr>
        <w:rPr>
          <w:color w:val="auto"/>
        </w:rPr>
      </w:pPr>
    </w:p>
    <w:p w:rsidR="00FF5E45" w:rsidRPr="00DE4356" w:rsidRDefault="00FF5E45" w:rsidP="0070392B">
      <w:pPr>
        <w:spacing w:after="0" w:line="240" w:lineRule="auto"/>
        <w:jc w:val="center"/>
        <w:rPr>
          <w:rFonts w:ascii="Arial" w:hAnsi="Arial" w:cs="Arial"/>
          <w:b/>
          <w:sz w:val="36"/>
          <w:szCs w:val="36"/>
        </w:rPr>
      </w:pPr>
      <w:r w:rsidRPr="00DE4356">
        <w:rPr>
          <w:rFonts w:ascii="Arial" w:hAnsi="Arial" w:cs="Arial"/>
          <w:b/>
          <w:sz w:val="36"/>
          <w:szCs w:val="36"/>
        </w:rPr>
        <w:t xml:space="preserve">Program starostlivosti </w:t>
      </w:r>
    </w:p>
    <w:p w:rsidR="00FF5E45" w:rsidRDefault="00FF5E45" w:rsidP="0070392B">
      <w:pPr>
        <w:spacing w:after="0" w:line="240" w:lineRule="auto"/>
        <w:jc w:val="center"/>
        <w:rPr>
          <w:rFonts w:ascii="Arial" w:hAnsi="Arial" w:cs="Arial"/>
          <w:b/>
          <w:sz w:val="36"/>
          <w:szCs w:val="36"/>
        </w:rPr>
      </w:pPr>
      <w:r w:rsidRPr="00DE4356">
        <w:rPr>
          <w:rFonts w:ascii="Arial" w:hAnsi="Arial" w:cs="Arial"/>
          <w:b/>
          <w:sz w:val="36"/>
          <w:szCs w:val="36"/>
        </w:rPr>
        <w:t xml:space="preserve">o Chránené vtáčie územie Horná Orava </w:t>
      </w:r>
    </w:p>
    <w:p w:rsidR="00FF5E45" w:rsidRDefault="00FF5E45" w:rsidP="0070392B">
      <w:pPr>
        <w:spacing w:after="0" w:line="240" w:lineRule="auto"/>
        <w:jc w:val="center"/>
        <w:rPr>
          <w:rFonts w:ascii="Arial" w:hAnsi="Arial" w:cs="Arial"/>
          <w:b/>
          <w:sz w:val="36"/>
          <w:szCs w:val="36"/>
        </w:rPr>
      </w:pPr>
      <w:r w:rsidRPr="00DE4356">
        <w:rPr>
          <w:rFonts w:ascii="Arial" w:hAnsi="Arial" w:cs="Arial"/>
          <w:b/>
          <w:sz w:val="36"/>
          <w:szCs w:val="36"/>
        </w:rPr>
        <w:t>na roky 2017 – 2046</w:t>
      </w:r>
    </w:p>
    <w:p w:rsidR="0070392B" w:rsidRPr="00DE4356" w:rsidRDefault="0070392B" w:rsidP="0070392B">
      <w:pPr>
        <w:spacing w:after="0" w:line="240" w:lineRule="auto"/>
        <w:jc w:val="center"/>
        <w:rPr>
          <w:rFonts w:ascii="Arial" w:hAnsi="Arial" w:cs="Arial"/>
          <w:b/>
          <w:sz w:val="36"/>
          <w:szCs w:val="36"/>
        </w:rPr>
      </w:pPr>
    </w:p>
    <w:p w:rsidR="0080710C" w:rsidRPr="0084727C" w:rsidRDefault="0080710C" w:rsidP="00FF5E45">
      <w:pPr>
        <w:spacing w:after="120"/>
        <w:rPr>
          <w:color w:val="auto"/>
        </w:rPr>
      </w:pPr>
    </w:p>
    <w:p w:rsidR="0080710C" w:rsidRPr="0084727C" w:rsidRDefault="00FF5E45" w:rsidP="0080710C">
      <w:pPr>
        <w:jc w:val="center"/>
        <w:rPr>
          <w:color w:val="auto"/>
        </w:rPr>
      </w:pPr>
      <w:r>
        <w:rPr>
          <w:noProof/>
          <w:color w:val="auto"/>
          <w:lang w:eastAsia="sk-SK"/>
        </w:rPr>
        <w:drawing>
          <wp:inline distT="0" distB="0" distL="0" distR="0" wp14:anchorId="04709D75" wp14:editId="6F554799">
            <wp:extent cx="6152097" cy="4104000"/>
            <wp:effectExtent l="0" t="0" r="0" b="0"/>
            <wp:docPr id="4" name="Obrázok 4" descr="C:\Users\jana.durkosova\Documents\dokumenty_2016\CHVU Horná Orava_3635\sosnina_foto_Ján_Hoľ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na.durkosova\Documents\dokumenty_2016\CHVU Horná Orava_3635\sosnina_foto_Ján_Hoľm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52097" cy="4104000"/>
                    </a:xfrm>
                    <a:prstGeom prst="rect">
                      <a:avLst/>
                    </a:prstGeom>
                    <a:noFill/>
                    <a:ln>
                      <a:noFill/>
                    </a:ln>
                  </pic:spPr>
                </pic:pic>
              </a:graphicData>
            </a:graphic>
          </wp:inline>
        </w:drawing>
      </w:r>
    </w:p>
    <w:p w:rsidR="00647E1B" w:rsidRPr="00A56236" w:rsidRDefault="00647E1B" w:rsidP="00FF5E45">
      <w:pPr>
        <w:spacing w:after="0" w:line="240" w:lineRule="auto"/>
        <w:ind w:left="1701"/>
        <w:rPr>
          <w:color w:val="auto"/>
          <w:sz w:val="18"/>
        </w:rPr>
      </w:pPr>
    </w:p>
    <w:p w:rsidR="00647E1B" w:rsidRPr="00313BC2" w:rsidRDefault="00A36222" w:rsidP="007A2CA1">
      <w:pPr>
        <w:jc w:val="center"/>
        <w:rPr>
          <w:rFonts w:ascii="Arial" w:hAnsi="Arial" w:cs="Arial"/>
          <w:b/>
          <w:color w:val="auto"/>
          <w:sz w:val="28"/>
          <w:szCs w:val="28"/>
        </w:rPr>
      </w:pPr>
      <w:r>
        <w:rPr>
          <w:rFonts w:ascii="Arial" w:hAnsi="Arial" w:cs="Arial"/>
          <w:b/>
          <w:color w:val="auto"/>
          <w:sz w:val="28"/>
          <w:szCs w:val="28"/>
        </w:rPr>
        <w:t>30. december</w:t>
      </w:r>
      <w:r w:rsidR="007A2CA1" w:rsidRPr="00313BC2">
        <w:rPr>
          <w:rFonts w:ascii="Arial" w:hAnsi="Arial" w:cs="Arial"/>
          <w:b/>
          <w:color w:val="auto"/>
          <w:sz w:val="28"/>
          <w:szCs w:val="28"/>
        </w:rPr>
        <w:t xml:space="preserve"> 201</w:t>
      </w:r>
      <w:r>
        <w:rPr>
          <w:rFonts w:ascii="Arial" w:hAnsi="Arial" w:cs="Arial"/>
          <w:b/>
          <w:color w:val="auto"/>
          <w:sz w:val="28"/>
          <w:szCs w:val="28"/>
        </w:rPr>
        <w:t>6</w:t>
      </w:r>
    </w:p>
    <w:p w:rsidR="0050130A" w:rsidRDefault="005B1199" w:rsidP="00A27D98">
      <w:pPr>
        <w:spacing w:after="0" w:line="240" w:lineRule="auto"/>
        <w:rPr>
          <w:color w:val="auto"/>
          <w:lang w:eastAsia="sk-SK"/>
        </w:rPr>
      </w:pPr>
      <w:r w:rsidRPr="0084727C">
        <w:rPr>
          <w:color w:val="auto"/>
          <w:lang w:eastAsia="sk-SK"/>
        </w:rPr>
        <w:br w:type="page"/>
      </w:r>
    </w:p>
    <w:p w:rsidR="0050130A" w:rsidRDefault="0050130A" w:rsidP="00B009F4">
      <w:pPr>
        <w:spacing w:after="240" w:line="240" w:lineRule="auto"/>
        <w:jc w:val="both"/>
        <w:rPr>
          <w:rFonts w:ascii="Arial" w:hAnsi="Arial" w:cs="Arial"/>
          <w:b/>
          <w:color w:val="auto"/>
          <w:sz w:val="28"/>
          <w:lang w:eastAsia="sk-SK"/>
        </w:rPr>
      </w:pPr>
      <w:r w:rsidRPr="0050130A">
        <w:rPr>
          <w:rFonts w:ascii="Arial" w:hAnsi="Arial" w:cs="Arial"/>
          <w:b/>
          <w:color w:val="auto"/>
          <w:sz w:val="28"/>
          <w:lang w:eastAsia="sk-SK"/>
        </w:rPr>
        <w:t>Obsah</w:t>
      </w:r>
    </w:p>
    <w:p w:rsidR="00DE29CE" w:rsidRPr="00DE29CE" w:rsidRDefault="00CA483B" w:rsidP="00CA483B">
      <w:pPr>
        <w:spacing w:after="120" w:line="240" w:lineRule="auto"/>
        <w:ind w:firstLine="1021"/>
        <w:jc w:val="both"/>
        <w:rPr>
          <w:rFonts w:ascii="Arial" w:eastAsia="Times New Roman" w:hAnsi="Arial" w:cs="Arial"/>
          <w:bCs w:val="0"/>
          <w:color w:val="auto"/>
          <w:lang w:eastAsia="sk-SK"/>
        </w:rPr>
      </w:pPr>
      <w:r w:rsidRPr="00F86F28">
        <w:rPr>
          <w:rFonts w:ascii="Arial" w:eastAsia="Times New Roman" w:hAnsi="Arial" w:cs="Arial"/>
          <w:bCs w:val="0"/>
          <w:color w:val="auto"/>
          <w:sz w:val="20"/>
          <w:lang w:eastAsia="sk-SK"/>
        </w:rPr>
        <w:t xml:space="preserve">  </w:t>
      </w:r>
      <w:r w:rsidR="00DE29CE" w:rsidRPr="00DE29CE">
        <w:rPr>
          <w:rFonts w:ascii="Arial" w:eastAsia="Times New Roman" w:hAnsi="Arial" w:cs="Arial"/>
          <w:bCs w:val="0"/>
          <w:color w:val="auto"/>
          <w:lang w:eastAsia="sk-SK"/>
        </w:rPr>
        <w:t>Úvod</w:t>
      </w:r>
      <w:r>
        <w:rPr>
          <w:rFonts w:ascii="Arial" w:eastAsia="Times New Roman" w:hAnsi="Arial" w:cs="Arial"/>
          <w:bCs w:val="0"/>
          <w:color w:val="auto"/>
          <w:lang w:eastAsia="sk-SK"/>
        </w:rPr>
        <w:t xml:space="preserve"> ............................................................................................................................ 5</w:t>
      </w:r>
    </w:p>
    <w:p w:rsidR="00103BDB" w:rsidRPr="005235E2" w:rsidRDefault="0050130A" w:rsidP="009F0F14">
      <w:pPr>
        <w:pStyle w:val="Odsekzoznamu"/>
        <w:numPr>
          <w:ilvl w:val="0"/>
          <w:numId w:val="32"/>
        </w:numPr>
        <w:ind w:left="1134" w:hanging="1134"/>
        <w:jc w:val="both"/>
        <w:rPr>
          <w:rFonts w:ascii="Arial" w:hAnsi="Arial" w:cs="Arial"/>
          <w:sz w:val="22"/>
          <w:szCs w:val="22"/>
        </w:rPr>
      </w:pPr>
      <w:r w:rsidRPr="00CA483B">
        <w:rPr>
          <w:rFonts w:ascii="Arial" w:hAnsi="Arial" w:cs="Arial"/>
          <w:b/>
          <w:sz w:val="22"/>
          <w:szCs w:val="22"/>
        </w:rPr>
        <w:t>Základné údaje</w:t>
      </w:r>
      <w:r w:rsidR="00067B28" w:rsidRPr="005235E2">
        <w:rPr>
          <w:rFonts w:ascii="Arial" w:hAnsi="Arial" w:cs="Arial"/>
          <w:sz w:val="22"/>
          <w:szCs w:val="22"/>
        </w:rPr>
        <w:t xml:space="preserve"> </w:t>
      </w:r>
      <w:r w:rsidR="00B21133" w:rsidRPr="005235E2">
        <w:rPr>
          <w:rFonts w:ascii="Arial" w:hAnsi="Arial" w:cs="Arial"/>
          <w:sz w:val="22"/>
          <w:szCs w:val="22"/>
        </w:rPr>
        <w:t>......................</w:t>
      </w:r>
      <w:r w:rsidR="00784D47">
        <w:rPr>
          <w:rFonts w:ascii="Arial" w:hAnsi="Arial" w:cs="Arial"/>
          <w:sz w:val="22"/>
          <w:szCs w:val="22"/>
        </w:rPr>
        <w:t>..</w:t>
      </w:r>
      <w:r w:rsidR="00B21133" w:rsidRPr="005235E2">
        <w:rPr>
          <w:rFonts w:ascii="Arial" w:hAnsi="Arial" w:cs="Arial"/>
          <w:sz w:val="22"/>
          <w:szCs w:val="22"/>
        </w:rPr>
        <w:t>........</w:t>
      </w:r>
      <w:r w:rsidR="00067B28" w:rsidRPr="005235E2">
        <w:rPr>
          <w:rFonts w:ascii="Arial" w:hAnsi="Arial" w:cs="Arial"/>
          <w:sz w:val="22"/>
          <w:szCs w:val="22"/>
        </w:rPr>
        <w:t>........</w:t>
      </w:r>
      <w:r w:rsidR="001938B1">
        <w:rPr>
          <w:rFonts w:ascii="Arial" w:hAnsi="Arial" w:cs="Arial"/>
          <w:sz w:val="22"/>
          <w:szCs w:val="22"/>
        </w:rPr>
        <w:t>.....</w:t>
      </w:r>
      <w:r w:rsidR="00B21133" w:rsidRPr="005235E2">
        <w:rPr>
          <w:rFonts w:ascii="Arial" w:hAnsi="Arial" w:cs="Arial"/>
          <w:sz w:val="22"/>
          <w:szCs w:val="22"/>
        </w:rPr>
        <w:t>................</w:t>
      </w:r>
      <w:r w:rsidR="00441D9C" w:rsidRPr="005235E2">
        <w:rPr>
          <w:rFonts w:ascii="Arial" w:hAnsi="Arial" w:cs="Arial"/>
          <w:sz w:val="22"/>
          <w:szCs w:val="22"/>
        </w:rPr>
        <w:t>...........</w:t>
      </w:r>
      <w:r w:rsidR="00EC735C" w:rsidRPr="005235E2">
        <w:rPr>
          <w:rFonts w:ascii="Arial" w:hAnsi="Arial" w:cs="Arial"/>
          <w:sz w:val="22"/>
          <w:szCs w:val="22"/>
        </w:rPr>
        <w:t>..</w:t>
      </w:r>
      <w:r w:rsidR="00CC6CE7">
        <w:rPr>
          <w:rFonts w:ascii="Arial" w:hAnsi="Arial" w:cs="Arial"/>
          <w:sz w:val="22"/>
          <w:szCs w:val="22"/>
        </w:rPr>
        <w:t>..</w:t>
      </w:r>
      <w:r w:rsidR="00B21133" w:rsidRPr="005235E2">
        <w:rPr>
          <w:rFonts w:ascii="Arial" w:hAnsi="Arial" w:cs="Arial"/>
          <w:sz w:val="22"/>
          <w:szCs w:val="22"/>
        </w:rPr>
        <w:t>.</w:t>
      </w:r>
      <w:r w:rsidR="00C3435A">
        <w:rPr>
          <w:rFonts w:ascii="Arial" w:hAnsi="Arial" w:cs="Arial"/>
          <w:sz w:val="22"/>
          <w:szCs w:val="22"/>
        </w:rPr>
        <w:t>.............................. 5</w:t>
      </w:r>
    </w:p>
    <w:p w:rsidR="0050130A" w:rsidRPr="005235E2" w:rsidRDefault="00330C3C" w:rsidP="009F0F14">
      <w:pPr>
        <w:pStyle w:val="Odsekzoznamu"/>
        <w:numPr>
          <w:ilvl w:val="1"/>
          <w:numId w:val="32"/>
        </w:numPr>
        <w:ind w:left="1134" w:hanging="1134"/>
        <w:jc w:val="both"/>
        <w:rPr>
          <w:rFonts w:ascii="Arial" w:hAnsi="Arial" w:cs="Arial"/>
          <w:sz w:val="22"/>
          <w:szCs w:val="22"/>
        </w:rPr>
      </w:pPr>
      <w:r w:rsidRPr="00F26F7B">
        <w:rPr>
          <w:rFonts w:ascii="Arial" w:hAnsi="Arial" w:cs="Arial"/>
          <w:sz w:val="22"/>
          <w:szCs w:val="22"/>
        </w:rPr>
        <w:t>Číslo podľa štátneho zoznamu</w:t>
      </w:r>
      <w:r w:rsidR="006F5621">
        <w:rPr>
          <w:rFonts w:ascii="Arial" w:hAnsi="Arial" w:cs="Arial"/>
          <w:sz w:val="22"/>
          <w:szCs w:val="22"/>
        </w:rPr>
        <w:t xml:space="preserve"> </w:t>
      </w:r>
      <w:r w:rsidR="00067B28" w:rsidRPr="005235E2">
        <w:rPr>
          <w:rFonts w:ascii="Arial" w:hAnsi="Arial" w:cs="Arial"/>
          <w:sz w:val="22"/>
          <w:szCs w:val="22"/>
        </w:rPr>
        <w:t>...........................................</w:t>
      </w:r>
      <w:r w:rsidR="00784D47">
        <w:rPr>
          <w:rFonts w:ascii="Arial" w:hAnsi="Arial" w:cs="Arial"/>
          <w:sz w:val="22"/>
          <w:szCs w:val="22"/>
        </w:rPr>
        <w:t>..</w:t>
      </w:r>
      <w:r w:rsidR="00067B28" w:rsidRPr="005235E2">
        <w:rPr>
          <w:rFonts w:ascii="Arial" w:hAnsi="Arial" w:cs="Arial"/>
          <w:sz w:val="22"/>
          <w:szCs w:val="22"/>
        </w:rPr>
        <w:t>.</w:t>
      </w:r>
      <w:r w:rsidR="002A1980">
        <w:rPr>
          <w:rFonts w:ascii="Arial" w:hAnsi="Arial" w:cs="Arial"/>
          <w:sz w:val="22"/>
          <w:szCs w:val="22"/>
        </w:rPr>
        <w:t>....</w:t>
      </w:r>
      <w:r w:rsidR="00067B28" w:rsidRPr="005235E2">
        <w:rPr>
          <w:rFonts w:ascii="Arial" w:hAnsi="Arial" w:cs="Arial"/>
          <w:sz w:val="22"/>
          <w:szCs w:val="22"/>
        </w:rPr>
        <w:t>...</w:t>
      </w:r>
      <w:r w:rsidR="002A1980">
        <w:rPr>
          <w:rFonts w:ascii="Arial" w:hAnsi="Arial" w:cs="Arial"/>
          <w:sz w:val="22"/>
          <w:szCs w:val="22"/>
        </w:rPr>
        <w:t>.</w:t>
      </w:r>
      <w:r w:rsidR="00067B28" w:rsidRPr="005235E2">
        <w:rPr>
          <w:rFonts w:ascii="Arial" w:hAnsi="Arial" w:cs="Arial"/>
          <w:sz w:val="22"/>
          <w:szCs w:val="22"/>
        </w:rPr>
        <w:t>.....</w:t>
      </w:r>
      <w:r w:rsidR="00CC6CE7">
        <w:rPr>
          <w:rFonts w:ascii="Arial" w:hAnsi="Arial" w:cs="Arial"/>
          <w:sz w:val="22"/>
          <w:szCs w:val="22"/>
        </w:rPr>
        <w:t>..</w:t>
      </w:r>
      <w:r w:rsidR="00067B28" w:rsidRPr="005235E2">
        <w:rPr>
          <w:rFonts w:ascii="Arial" w:hAnsi="Arial" w:cs="Arial"/>
          <w:sz w:val="22"/>
          <w:szCs w:val="22"/>
        </w:rPr>
        <w:t xml:space="preserve">....................... </w:t>
      </w:r>
      <w:r w:rsidR="00C3435A">
        <w:rPr>
          <w:rFonts w:ascii="Arial" w:hAnsi="Arial" w:cs="Arial"/>
          <w:sz w:val="22"/>
          <w:szCs w:val="22"/>
        </w:rPr>
        <w:t>5</w:t>
      </w:r>
    </w:p>
    <w:p w:rsidR="0050130A" w:rsidRPr="00B967EE" w:rsidRDefault="0050130A" w:rsidP="009F0F14">
      <w:pPr>
        <w:pStyle w:val="Odsekzoznamu"/>
        <w:numPr>
          <w:ilvl w:val="1"/>
          <w:numId w:val="32"/>
        </w:numPr>
        <w:ind w:left="1134" w:hanging="1134"/>
        <w:jc w:val="both"/>
        <w:rPr>
          <w:rFonts w:ascii="Arial" w:hAnsi="Arial" w:cs="Arial"/>
          <w:sz w:val="22"/>
          <w:szCs w:val="22"/>
        </w:rPr>
      </w:pPr>
      <w:r w:rsidRPr="005235E2">
        <w:rPr>
          <w:rFonts w:ascii="Arial" w:hAnsi="Arial" w:cs="Arial"/>
          <w:sz w:val="22"/>
          <w:szCs w:val="22"/>
        </w:rPr>
        <w:t>Príslušnosť k európskej sústave chránených územ</w:t>
      </w:r>
      <w:r w:rsidR="00441D9C" w:rsidRPr="005235E2">
        <w:rPr>
          <w:rFonts w:ascii="Arial" w:hAnsi="Arial" w:cs="Arial"/>
          <w:sz w:val="22"/>
          <w:szCs w:val="22"/>
        </w:rPr>
        <w:t xml:space="preserve">í </w:t>
      </w:r>
      <w:r w:rsidR="00330C3C" w:rsidRPr="00B967EE">
        <w:rPr>
          <w:rFonts w:ascii="Arial" w:hAnsi="Arial" w:cs="Arial"/>
          <w:sz w:val="22"/>
          <w:szCs w:val="22"/>
        </w:rPr>
        <w:t>a</w:t>
      </w:r>
      <w:r w:rsidR="002A1980">
        <w:rPr>
          <w:rFonts w:ascii="Arial" w:hAnsi="Arial" w:cs="Arial"/>
          <w:sz w:val="22"/>
          <w:szCs w:val="22"/>
        </w:rPr>
        <w:t xml:space="preserve"> </w:t>
      </w:r>
      <w:r w:rsidR="00330C3C" w:rsidRPr="00B967EE">
        <w:rPr>
          <w:rFonts w:ascii="Arial" w:hAnsi="Arial" w:cs="Arial"/>
          <w:sz w:val="22"/>
          <w:szCs w:val="22"/>
        </w:rPr>
        <w:t>územiam medzinárodného významu</w:t>
      </w:r>
      <w:r w:rsidR="002A1980">
        <w:rPr>
          <w:rFonts w:ascii="Arial" w:hAnsi="Arial" w:cs="Arial"/>
          <w:sz w:val="22"/>
          <w:szCs w:val="22"/>
        </w:rPr>
        <w:t xml:space="preserve"> </w:t>
      </w:r>
      <w:r w:rsidR="00441D9C" w:rsidRPr="00B967EE">
        <w:rPr>
          <w:rFonts w:ascii="Arial" w:hAnsi="Arial" w:cs="Arial"/>
          <w:sz w:val="22"/>
          <w:szCs w:val="22"/>
        </w:rPr>
        <w:t>....</w:t>
      </w:r>
      <w:r w:rsidR="00784D47" w:rsidRPr="00B967EE">
        <w:rPr>
          <w:rFonts w:ascii="Arial" w:hAnsi="Arial" w:cs="Arial"/>
          <w:sz w:val="22"/>
          <w:szCs w:val="22"/>
        </w:rPr>
        <w:t>.</w:t>
      </w:r>
      <w:r w:rsidR="002A1980">
        <w:rPr>
          <w:rFonts w:ascii="Arial" w:hAnsi="Arial" w:cs="Arial"/>
          <w:sz w:val="22"/>
          <w:szCs w:val="22"/>
        </w:rPr>
        <w:t>.....................................................................</w:t>
      </w:r>
      <w:r w:rsidR="00784D47" w:rsidRPr="00B967EE">
        <w:rPr>
          <w:rFonts w:ascii="Arial" w:hAnsi="Arial" w:cs="Arial"/>
          <w:sz w:val="22"/>
          <w:szCs w:val="22"/>
        </w:rPr>
        <w:t>.</w:t>
      </w:r>
      <w:r w:rsidR="001938B1" w:rsidRPr="00B967EE">
        <w:rPr>
          <w:rFonts w:ascii="Arial" w:hAnsi="Arial" w:cs="Arial"/>
          <w:sz w:val="22"/>
          <w:szCs w:val="22"/>
        </w:rPr>
        <w:t>...</w:t>
      </w:r>
      <w:r w:rsidR="00441D9C" w:rsidRPr="00B967EE">
        <w:rPr>
          <w:rFonts w:ascii="Arial" w:hAnsi="Arial" w:cs="Arial"/>
          <w:sz w:val="22"/>
          <w:szCs w:val="22"/>
        </w:rPr>
        <w:t>...............</w:t>
      </w:r>
      <w:r w:rsidR="00CC6CE7" w:rsidRPr="00B967EE">
        <w:rPr>
          <w:rFonts w:ascii="Arial" w:hAnsi="Arial" w:cs="Arial"/>
          <w:sz w:val="22"/>
          <w:szCs w:val="22"/>
        </w:rPr>
        <w:t>..</w:t>
      </w:r>
      <w:r w:rsidR="00441D9C" w:rsidRPr="00B967EE">
        <w:rPr>
          <w:rFonts w:ascii="Arial" w:hAnsi="Arial" w:cs="Arial"/>
          <w:sz w:val="22"/>
          <w:szCs w:val="22"/>
        </w:rPr>
        <w:t>.......................</w:t>
      </w:r>
      <w:r w:rsidR="002A1980">
        <w:rPr>
          <w:rFonts w:ascii="Arial" w:hAnsi="Arial" w:cs="Arial"/>
          <w:sz w:val="22"/>
          <w:szCs w:val="22"/>
        </w:rPr>
        <w:t xml:space="preserve"> </w:t>
      </w:r>
      <w:r w:rsidR="0074623F">
        <w:rPr>
          <w:rFonts w:ascii="Arial" w:hAnsi="Arial" w:cs="Arial"/>
          <w:sz w:val="22"/>
          <w:szCs w:val="22"/>
        </w:rPr>
        <w:t>5</w:t>
      </w:r>
    </w:p>
    <w:p w:rsidR="00330C3C" w:rsidRPr="002A11B6" w:rsidRDefault="00330C3C" w:rsidP="009F0F14">
      <w:pPr>
        <w:pStyle w:val="Odsekzoznamu"/>
        <w:numPr>
          <w:ilvl w:val="1"/>
          <w:numId w:val="32"/>
        </w:numPr>
        <w:ind w:left="1134" w:hanging="1134"/>
        <w:jc w:val="both"/>
        <w:rPr>
          <w:rFonts w:ascii="Arial" w:hAnsi="Arial" w:cs="Arial"/>
          <w:sz w:val="22"/>
          <w:szCs w:val="22"/>
        </w:rPr>
      </w:pPr>
      <w:r w:rsidRPr="002A11B6">
        <w:rPr>
          <w:rFonts w:ascii="Arial" w:hAnsi="Arial" w:cs="Arial"/>
          <w:sz w:val="22"/>
          <w:szCs w:val="22"/>
        </w:rPr>
        <w:t>Kategória a</w:t>
      </w:r>
      <w:r w:rsidR="002A1980">
        <w:rPr>
          <w:rFonts w:ascii="Arial" w:hAnsi="Arial" w:cs="Arial"/>
          <w:sz w:val="22"/>
          <w:szCs w:val="22"/>
        </w:rPr>
        <w:t xml:space="preserve"> </w:t>
      </w:r>
      <w:r w:rsidRPr="002A11B6">
        <w:rPr>
          <w:rFonts w:ascii="Arial" w:hAnsi="Arial" w:cs="Arial"/>
          <w:sz w:val="22"/>
          <w:szCs w:val="22"/>
        </w:rPr>
        <w:t>názov územia</w:t>
      </w:r>
      <w:r w:rsidR="002A1980">
        <w:rPr>
          <w:rFonts w:ascii="Arial" w:hAnsi="Arial" w:cs="Arial"/>
          <w:sz w:val="22"/>
          <w:szCs w:val="22"/>
        </w:rPr>
        <w:t xml:space="preserve"> .......................................................................</w:t>
      </w:r>
      <w:r w:rsidR="00581EBB">
        <w:rPr>
          <w:rFonts w:ascii="Arial" w:hAnsi="Arial" w:cs="Arial"/>
          <w:sz w:val="22"/>
          <w:szCs w:val="22"/>
        </w:rPr>
        <w:t>.</w:t>
      </w:r>
      <w:r w:rsidR="002A1980">
        <w:rPr>
          <w:rFonts w:ascii="Arial" w:hAnsi="Arial" w:cs="Arial"/>
          <w:sz w:val="22"/>
          <w:szCs w:val="22"/>
        </w:rPr>
        <w:t>..</w:t>
      </w:r>
      <w:r w:rsidR="00BB2408">
        <w:rPr>
          <w:rFonts w:ascii="Arial" w:hAnsi="Arial" w:cs="Arial"/>
          <w:sz w:val="22"/>
          <w:szCs w:val="22"/>
        </w:rPr>
        <w:t>.</w:t>
      </w:r>
      <w:r w:rsidR="002A1980">
        <w:rPr>
          <w:rFonts w:ascii="Arial" w:hAnsi="Arial" w:cs="Arial"/>
          <w:sz w:val="22"/>
          <w:szCs w:val="22"/>
        </w:rPr>
        <w:t xml:space="preserve">................ </w:t>
      </w:r>
      <w:r w:rsidR="00FE401E">
        <w:rPr>
          <w:rFonts w:ascii="Arial" w:hAnsi="Arial" w:cs="Arial"/>
          <w:sz w:val="22"/>
          <w:szCs w:val="22"/>
        </w:rPr>
        <w:t>6</w:t>
      </w:r>
    </w:p>
    <w:p w:rsidR="00532AF8" w:rsidRDefault="0050130A" w:rsidP="009F0F14">
      <w:pPr>
        <w:pStyle w:val="Odsekzoznamu"/>
        <w:numPr>
          <w:ilvl w:val="1"/>
          <w:numId w:val="32"/>
        </w:numPr>
        <w:ind w:left="1134" w:hanging="1134"/>
        <w:jc w:val="both"/>
        <w:rPr>
          <w:rFonts w:ascii="Arial" w:hAnsi="Arial" w:cs="Arial"/>
          <w:sz w:val="22"/>
          <w:szCs w:val="22"/>
        </w:rPr>
      </w:pPr>
      <w:r w:rsidRPr="00BB2408">
        <w:rPr>
          <w:rFonts w:ascii="Arial" w:hAnsi="Arial" w:cs="Arial"/>
          <w:sz w:val="22"/>
          <w:szCs w:val="22"/>
        </w:rPr>
        <w:t>Platný právny predpis</w:t>
      </w:r>
      <w:r w:rsidR="00441D9C" w:rsidRPr="00BB2408">
        <w:rPr>
          <w:rFonts w:ascii="Arial" w:hAnsi="Arial" w:cs="Arial"/>
          <w:sz w:val="22"/>
          <w:szCs w:val="22"/>
        </w:rPr>
        <w:t xml:space="preserve"> </w:t>
      </w:r>
      <w:r w:rsidR="00330C3C" w:rsidRPr="00BB2408">
        <w:rPr>
          <w:rFonts w:ascii="Arial" w:hAnsi="Arial" w:cs="Arial"/>
          <w:sz w:val="22"/>
          <w:szCs w:val="22"/>
        </w:rPr>
        <w:t>o</w:t>
      </w:r>
      <w:r w:rsidR="002A1980" w:rsidRPr="00BB2408">
        <w:rPr>
          <w:rFonts w:ascii="Arial" w:hAnsi="Arial" w:cs="Arial"/>
          <w:sz w:val="22"/>
          <w:szCs w:val="22"/>
        </w:rPr>
        <w:t xml:space="preserve"> </w:t>
      </w:r>
      <w:r w:rsidR="00330C3C" w:rsidRPr="00BB2408">
        <w:rPr>
          <w:rFonts w:ascii="Arial" w:hAnsi="Arial" w:cs="Arial"/>
          <w:sz w:val="22"/>
          <w:szCs w:val="22"/>
        </w:rPr>
        <w:t>vyhlásení chráneného územia alebo</w:t>
      </w:r>
      <w:r w:rsidR="008D39BE" w:rsidRPr="00BB2408">
        <w:rPr>
          <w:rFonts w:ascii="Arial" w:hAnsi="Arial" w:cs="Arial"/>
          <w:sz w:val="22"/>
          <w:szCs w:val="22"/>
        </w:rPr>
        <w:t xml:space="preserve"> medzinárodný doklad o</w:t>
      </w:r>
      <w:r w:rsidR="006F5621" w:rsidRPr="00BB2408">
        <w:rPr>
          <w:rFonts w:ascii="Arial" w:hAnsi="Arial" w:cs="Arial"/>
          <w:sz w:val="22"/>
          <w:szCs w:val="22"/>
        </w:rPr>
        <w:t> </w:t>
      </w:r>
      <w:r w:rsidR="008D39BE" w:rsidRPr="00BB2408">
        <w:rPr>
          <w:rFonts w:ascii="Arial" w:hAnsi="Arial" w:cs="Arial"/>
          <w:sz w:val="22"/>
          <w:szCs w:val="22"/>
        </w:rPr>
        <w:t>zaradení</w:t>
      </w:r>
      <w:r w:rsidR="006F5621" w:rsidRPr="00BB2408">
        <w:rPr>
          <w:rFonts w:ascii="Arial" w:hAnsi="Arial" w:cs="Arial"/>
          <w:sz w:val="22"/>
          <w:szCs w:val="22"/>
        </w:rPr>
        <w:t xml:space="preserve"> lokality do sústavy území medzinárodného významu</w:t>
      </w:r>
      <w:r w:rsidR="002A1980" w:rsidRPr="00BB2408">
        <w:rPr>
          <w:rFonts w:ascii="Arial" w:hAnsi="Arial" w:cs="Arial"/>
          <w:sz w:val="22"/>
          <w:szCs w:val="22"/>
        </w:rPr>
        <w:t xml:space="preserve"> </w:t>
      </w:r>
      <w:r w:rsidR="00441D9C" w:rsidRPr="00BB2408">
        <w:rPr>
          <w:rFonts w:ascii="Arial" w:hAnsi="Arial" w:cs="Arial"/>
          <w:sz w:val="22"/>
          <w:szCs w:val="22"/>
        </w:rPr>
        <w:t>.</w:t>
      </w:r>
      <w:r w:rsidR="002A1980" w:rsidRPr="00BB2408">
        <w:rPr>
          <w:rFonts w:ascii="Arial" w:hAnsi="Arial" w:cs="Arial"/>
          <w:sz w:val="22"/>
          <w:szCs w:val="22"/>
        </w:rPr>
        <w:t>.......</w:t>
      </w:r>
      <w:r w:rsidR="00BB2408">
        <w:rPr>
          <w:rFonts w:ascii="Arial" w:hAnsi="Arial" w:cs="Arial"/>
          <w:sz w:val="22"/>
          <w:szCs w:val="22"/>
        </w:rPr>
        <w:t>.......</w:t>
      </w:r>
      <w:r w:rsidR="002A1980" w:rsidRPr="00BB2408">
        <w:rPr>
          <w:rFonts w:ascii="Arial" w:hAnsi="Arial" w:cs="Arial"/>
          <w:sz w:val="22"/>
          <w:szCs w:val="22"/>
        </w:rPr>
        <w:t>.</w:t>
      </w:r>
      <w:r w:rsidR="00441D9C" w:rsidRPr="00BB2408">
        <w:rPr>
          <w:rFonts w:ascii="Arial" w:hAnsi="Arial" w:cs="Arial"/>
          <w:sz w:val="22"/>
          <w:szCs w:val="22"/>
        </w:rPr>
        <w:t xml:space="preserve">................ </w:t>
      </w:r>
      <w:r w:rsidR="00FE401E" w:rsidRPr="00BB2408">
        <w:rPr>
          <w:rFonts w:ascii="Arial" w:hAnsi="Arial" w:cs="Arial"/>
          <w:sz w:val="22"/>
          <w:szCs w:val="22"/>
        </w:rPr>
        <w:t>6</w:t>
      </w:r>
    </w:p>
    <w:p w:rsidR="0050130A" w:rsidRDefault="0050130A" w:rsidP="009F0F14">
      <w:pPr>
        <w:pStyle w:val="Odsekzoznamu"/>
        <w:numPr>
          <w:ilvl w:val="1"/>
          <w:numId w:val="32"/>
        </w:numPr>
        <w:ind w:left="1134" w:hanging="1134"/>
        <w:jc w:val="both"/>
        <w:rPr>
          <w:rFonts w:ascii="Arial" w:hAnsi="Arial" w:cs="Arial"/>
          <w:sz w:val="22"/>
          <w:szCs w:val="22"/>
        </w:rPr>
      </w:pPr>
      <w:r w:rsidRPr="00BB2408">
        <w:rPr>
          <w:rFonts w:ascii="Arial" w:hAnsi="Arial" w:cs="Arial"/>
          <w:sz w:val="22"/>
          <w:szCs w:val="22"/>
        </w:rPr>
        <w:t>Celková výmera</w:t>
      </w:r>
      <w:r w:rsidR="008D39BE" w:rsidRPr="00BB2408">
        <w:rPr>
          <w:rFonts w:ascii="Arial" w:hAnsi="Arial" w:cs="Arial"/>
          <w:sz w:val="22"/>
          <w:szCs w:val="22"/>
        </w:rPr>
        <w:t xml:space="preserve"> chráneného</w:t>
      </w:r>
      <w:r w:rsidRPr="00BB2408">
        <w:rPr>
          <w:rFonts w:ascii="Arial" w:hAnsi="Arial" w:cs="Arial"/>
          <w:sz w:val="22"/>
          <w:szCs w:val="22"/>
        </w:rPr>
        <w:t xml:space="preserve"> územia</w:t>
      </w:r>
      <w:r w:rsidR="002A1980" w:rsidRPr="00BB2408">
        <w:rPr>
          <w:rFonts w:ascii="Arial" w:hAnsi="Arial" w:cs="Arial"/>
          <w:sz w:val="22"/>
          <w:szCs w:val="22"/>
        </w:rPr>
        <w:t xml:space="preserve"> </w:t>
      </w:r>
      <w:r w:rsidR="00441D9C" w:rsidRPr="00BB2408">
        <w:rPr>
          <w:rFonts w:ascii="Arial" w:hAnsi="Arial" w:cs="Arial"/>
          <w:sz w:val="22"/>
          <w:szCs w:val="22"/>
        </w:rPr>
        <w:t>..</w:t>
      </w:r>
      <w:r w:rsidR="00784D47" w:rsidRPr="00BB2408">
        <w:rPr>
          <w:rFonts w:ascii="Arial" w:hAnsi="Arial" w:cs="Arial"/>
          <w:sz w:val="22"/>
          <w:szCs w:val="22"/>
        </w:rPr>
        <w:t>.</w:t>
      </w:r>
      <w:r w:rsidR="001938B1" w:rsidRPr="00BB2408">
        <w:rPr>
          <w:rFonts w:ascii="Arial" w:hAnsi="Arial" w:cs="Arial"/>
          <w:sz w:val="22"/>
          <w:szCs w:val="22"/>
        </w:rPr>
        <w:t>....</w:t>
      </w:r>
      <w:r w:rsidR="00441D9C" w:rsidRPr="00BB2408">
        <w:rPr>
          <w:rFonts w:ascii="Arial" w:hAnsi="Arial" w:cs="Arial"/>
          <w:sz w:val="22"/>
          <w:szCs w:val="22"/>
        </w:rPr>
        <w:t>.....</w:t>
      </w:r>
      <w:r w:rsidR="00CC6CE7" w:rsidRPr="00BB2408">
        <w:rPr>
          <w:rFonts w:ascii="Arial" w:hAnsi="Arial" w:cs="Arial"/>
          <w:sz w:val="22"/>
          <w:szCs w:val="22"/>
        </w:rPr>
        <w:t>..</w:t>
      </w:r>
      <w:r w:rsidR="00441D9C" w:rsidRPr="00BB2408">
        <w:rPr>
          <w:rFonts w:ascii="Arial" w:hAnsi="Arial" w:cs="Arial"/>
          <w:sz w:val="22"/>
          <w:szCs w:val="22"/>
        </w:rPr>
        <w:t>........</w:t>
      </w:r>
      <w:r w:rsidR="00CC6CE7" w:rsidRPr="00BB2408">
        <w:rPr>
          <w:rFonts w:ascii="Arial" w:hAnsi="Arial" w:cs="Arial"/>
          <w:sz w:val="22"/>
          <w:szCs w:val="22"/>
        </w:rPr>
        <w:t>.....</w:t>
      </w:r>
      <w:r w:rsidR="00581EBB" w:rsidRPr="00BB2408">
        <w:rPr>
          <w:rFonts w:ascii="Arial" w:hAnsi="Arial" w:cs="Arial"/>
          <w:sz w:val="22"/>
          <w:szCs w:val="22"/>
        </w:rPr>
        <w:t>................</w:t>
      </w:r>
      <w:r w:rsidR="00BB2408" w:rsidRPr="00BB2408">
        <w:rPr>
          <w:rFonts w:ascii="Arial" w:hAnsi="Arial" w:cs="Arial"/>
          <w:sz w:val="22"/>
          <w:szCs w:val="22"/>
        </w:rPr>
        <w:t>.</w:t>
      </w:r>
      <w:r w:rsidR="00581EBB" w:rsidRPr="00BB2408">
        <w:rPr>
          <w:rFonts w:ascii="Arial" w:hAnsi="Arial" w:cs="Arial"/>
          <w:sz w:val="22"/>
          <w:szCs w:val="22"/>
        </w:rPr>
        <w:t>...........</w:t>
      </w:r>
      <w:r w:rsidR="00441D9C" w:rsidRPr="00BB2408">
        <w:rPr>
          <w:rFonts w:ascii="Arial" w:hAnsi="Arial" w:cs="Arial"/>
          <w:sz w:val="22"/>
          <w:szCs w:val="22"/>
        </w:rPr>
        <w:t>.</w:t>
      </w:r>
      <w:r w:rsidR="00FE71F8">
        <w:rPr>
          <w:rFonts w:ascii="Arial" w:hAnsi="Arial" w:cs="Arial"/>
          <w:sz w:val="22"/>
          <w:szCs w:val="22"/>
        </w:rPr>
        <w:t>...</w:t>
      </w:r>
      <w:r w:rsidR="00441D9C" w:rsidRPr="00BB2408">
        <w:rPr>
          <w:rFonts w:ascii="Arial" w:hAnsi="Arial" w:cs="Arial"/>
          <w:sz w:val="22"/>
          <w:szCs w:val="22"/>
        </w:rPr>
        <w:t>........</w:t>
      </w:r>
      <w:r w:rsidR="00581EBB" w:rsidRPr="00BB2408">
        <w:rPr>
          <w:rFonts w:ascii="Arial" w:hAnsi="Arial" w:cs="Arial"/>
          <w:sz w:val="22"/>
          <w:szCs w:val="22"/>
        </w:rPr>
        <w:t>...</w:t>
      </w:r>
      <w:r w:rsidR="00441D9C" w:rsidRPr="00BB2408">
        <w:rPr>
          <w:rFonts w:ascii="Arial" w:hAnsi="Arial" w:cs="Arial"/>
          <w:sz w:val="22"/>
          <w:szCs w:val="22"/>
        </w:rPr>
        <w:t xml:space="preserve">.... </w:t>
      </w:r>
      <w:r w:rsidR="0074623F" w:rsidRPr="00BB2408">
        <w:rPr>
          <w:rFonts w:ascii="Arial" w:hAnsi="Arial" w:cs="Arial"/>
          <w:sz w:val="22"/>
          <w:szCs w:val="22"/>
        </w:rPr>
        <w:t>6</w:t>
      </w:r>
    </w:p>
    <w:p w:rsidR="0050130A" w:rsidRPr="005235E2" w:rsidRDefault="0050130A" w:rsidP="00E1365C">
      <w:pPr>
        <w:spacing w:after="0" w:line="240" w:lineRule="auto"/>
        <w:ind w:left="1134" w:hanging="1134"/>
        <w:jc w:val="both"/>
        <w:rPr>
          <w:rFonts w:ascii="Arial" w:hAnsi="Arial" w:cs="Arial"/>
          <w:color w:val="auto"/>
          <w:lang w:eastAsia="sk-SK"/>
        </w:rPr>
      </w:pPr>
      <w:r w:rsidRPr="005235E2">
        <w:rPr>
          <w:rFonts w:ascii="Arial" w:hAnsi="Arial" w:cs="Arial"/>
          <w:color w:val="auto"/>
          <w:lang w:eastAsia="sk-SK"/>
        </w:rPr>
        <w:t>1</w:t>
      </w:r>
      <w:r w:rsidR="00441D9C" w:rsidRPr="005235E2">
        <w:rPr>
          <w:rFonts w:ascii="Arial" w:hAnsi="Arial" w:cs="Arial"/>
          <w:color w:val="auto"/>
          <w:lang w:eastAsia="sk-SK"/>
        </w:rPr>
        <w:t>.6.</w:t>
      </w:r>
      <w:r w:rsidRPr="005235E2">
        <w:rPr>
          <w:rFonts w:ascii="Arial" w:hAnsi="Arial" w:cs="Arial"/>
          <w:color w:val="auto"/>
          <w:lang w:eastAsia="sk-SK"/>
        </w:rPr>
        <w:tab/>
        <w:t>Súčasný stav predmetu ochrany</w:t>
      </w:r>
      <w:r w:rsidR="00441D9C" w:rsidRPr="005235E2">
        <w:rPr>
          <w:rFonts w:ascii="Arial" w:hAnsi="Arial" w:cs="Arial"/>
          <w:color w:val="auto"/>
          <w:lang w:eastAsia="sk-SK"/>
        </w:rPr>
        <w:t xml:space="preserve"> </w:t>
      </w:r>
      <w:r w:rsidR="00441D9C" w:rsidRPr="005235E2">
        <w:rPr>
          <w:rFonts w:ascii="Arial" w:hAnsi="Arial" w:cs="Arial"/>
        </w:rPr>
        <w:t>..........................</w:t>
      </w:r>
      <w:r w:rsidR="0037369C" w:rsidRPr="005235E2">
        <w:rPr>
          <w:rFonts w:ascii="Arial" w:hAnsi="Arial" w:cs="Arial"/>
        </w:rPr>
        <w:t>....</w:t>
      </w:r>
      <w:r w:rsidR="00441D9C" w:rsidRPr="005235E2">
        <w:rPr>
          <w:rFonts w:ascii="Arial" w:hAnsi="Arial" w:cs="Arial"/>
        </w:rPr>
        <w:t>..........</w:t>
      </w:r>
      <w:r w:rsidR="00784D47">
        <w:rPr>
          <w:rFonts w:ascii="Arial" w:hAnsi="Arial" w:cs="Arial"/>
        </w:rPr>
        <w:t>.</w:t>
      </w:r>
      <w:r w:rsidR="001938B1">
        <w:rPr>
          <w:rFonts w:ascii="Arial" w:hAnsi="Arial" w:cs="Arial"/>
        </w:rPr>
        <w:t>...</w:t>
      </w:r>
      <w:r w:rsidR="00441D9C" w:rsidRPr="005235E2">
        <w:rPr>
          <w:rFonts w:ascii="Arial" w:hAnsi="Arial" w:cs="Arial"/>
        </w:rPr>
        <w:t>......</w:t>
      </w:r>
      <w:r w:rsidR="007739B2" w:rsidRPr="005235E2">
        <w:rPr>
          <w:rFonts w:ascii="Arial" w:hAnsi="Arial" w:cs="Arial"/>
        </w:rPr>
        <w:t>.</w:t>
      </w:r>
      <w:r w:rsidR="00CC6CE7">
        <w:rPr>
          <w:rFonts w:ascii="Arial" w:hAnsi="Arial" w:cs="Arial"/>
        </w:rPr>
        <w:t>..</w:t>
      </w:r>
      <w:r w:rsidR="00441D9C" w:rsidRPr="005235E2">
        <w:rPr>
          <w:rFonts w:ascii="Arial" w:hAnsi="Arial" w:cs="Arial"/>
        </w:rPr>
        <w:t xml:space="preserve">............................ </w:t>
      </w:r>
      <w:r w:rsidR="00FE401E">
        <w:rPr>
          <w:rFonts w:ascii="Arial" w:hAnsi="Arial" w:cs="Arial"/>
        </w:rPr>
        <w:t>7</w:t>
      </w:r>
    </w:p>
    <w:p w:rsidR="0050130A" w:rsidRPr="005235E2" w:rsidRDefault="0050130A" w:rsidP="00E1365C">
      <w:pPr>
        <w:spacing w:after="0" w:line="240" w:lineRule="auto"/>
        <w:ind w:left="1134" w:hanging="1134"/>
        <w:jc w:val="both"/>
        <w:rPr>
          <w:rFonts w:ascii="Arial" w:hAnsi="Arial" w:cs="Arial"/>
          <w:color w:val="auto"/>
          <w:lang w:eastAsia="sk-SK"/>
        </w:rPr>
      </w:pPr>
      <w:r w:rsidRPr="005235E2">
        <w:rPr>
          <w:rFonts w:ascii="Arial" w:hAnsi="Arial" w:cs="Arial"/>
          <w:color w:val="auto"/>
          <w:lang w:eastAsia="sk-SK"/>
        </w:rPr>
        <w:t xml:space="preserve">1.6.1. </w:t>
      </w:r>
      <w:r w:rsidRPr="005235E2">
        <w:rPr>
          <w:rFonts w:ascii="Arial" w:hAnsi="Arial" w:cs="Arial"/>
          <w:color w:val="auto"/>
          <w:lang w:eastAsia="sk-SK"/>
        </w:rPr>
        <w:tab/>
        <w:t>Prírodné pomery</w:t>
      </w:r>
      <w:r w:rsidR="00441D9C" w:rsidRPr="005235E2">
        <w:rPr>
          <w:rFonts w:ascii="Arial" w:hAnsi="Arial" w:cs="Arial"/>
          <w:color w:val="auto"/>
          <w:lang w:eastAsia="sk-SK"/>
        </w:rPr>
        <w:t xml:space="preserve"> </w:t>
      </w:r>
      <w:r w:rsidR="00441D9C" w:rsidRPr="005235E2">
        <w:rPr>
          <w:rFonts w:ascii="Arial" w:hAnsi="Arial" w:cs="Arial"/>
        </w:rPr>
        <w:t>...............................................</w:t>
      </w:r>
      <w:r w:rsidR="0037369C" w:rsidRPr="005235E2">
        <w:rPr>
          <w:rFonts w:ascii="Arial" w:hAnsi="Arial" w:cs="Arial"/>
        </w:rPr>
        <w:t>............</w:t>
      </w:r>
      <w:r w:rsidR="00441D9C" w:rsidRPr="005235E2">
        <w:rPr>
          <w:rFonts w:ascii="Arial" w:hAnsi="Arial" w:cs="Arial"/>
        </w:rPr>
        <w:t>.</w:t>
      </w:r>
      <w:r w:rsidR="00895A04" w:rsidRPr="005235E2">
        <w:rPr>
          <w:rFonts w:ascii="Arial" w:hAnsi="Arial" w:cs="Arial"/>
        </w:rPr>
        <w:t>...</w:t>
      </w:r>
      <w:r w:rsidR="001938B1">
        <w:rPr>
          <w:rFonts w:ascii="Arial" w:hAnsi="Arial" w:cs="Arial"/>
        </w:rPr>
        <w:t>....</w:t>
      </w:r>
      <w:r w:rsidR="00784D47">
        <w:rPr>
          <w:rFonts w:ascii="Arial" w:hAnsi="Arial" w:cs="Arial"/>
        </w:rPr>
        <w:t>.</w:t>
      </w:r>
      <w:r w:rsidR="00895A04" w:rsidRPr="005235E2">
        <w:rPr>
          <w:rFonts w:ascii="Arial" w:hAnsi="Arial" w:cs="Arial"/>
        </w:rPr>
        <w:t>..</w:t>
      </w:r>
      <w:r w:rsidR="00441D9C" w:rsidRPr="005235E2">
        <w:rPr>
          <w:rFonts w:ascii="Arial" w:hAnsi="Arial" w:cs="Arial"/>
        </w:rPr>
        <w:t>..</w:t>
      </w:r>
      <w:r w:rsidR="00581EBB">
        <w:rPr>
          <w:rFonts w:ascii="Arial" w:hAnsi="Arial" w:cs="Arial"/>
        </w:rPr>
        <w:t>.</w:t>
      </w:r>
      <w:r w:rsidR="00441D9C" w:rsidRPr="005235E2">
        <w:rPr>
          <w:rFonts w:ascii="Arial" w:hAnsi="Arial" w:cs="Arial"/>
        </w:rPr>
        <w:t>....</w:t>
      </w:r>
      <w:r w:rsidR="00CC6CE7">
        <w:rPr>
          <w:rFonts w:ascii="Arial" w:hAnsi="Arial" w:cs="Arial"/>
        </w:rPr>
        <w:t>.</w:t>
      </w:r>
      <w:r w:rsidR="00441D9C" w:rsidRPr="005235E2">
        <w:rPr>
          <w:rFonts w:ascii="Arial" w:hAnsi="Arial" w:cs="Arial"/>
        </w:rPr>
        <w:t xml:space="preserve">............................ </w:t>
      </w:r>
      <w:r w:rsidR="00FE401E">
        <w:rPr>
          <w:rFonts w:ascii="Arial" w:hAnsi="Arial" w:cs="Arial"/>
        </w:rPr>
        <w:t>7</w:t>
      </w:r>
    </w:p>
    <w:p w:rsidR="0050130A" w:rsidRPr="005235E2" w:rsidRDefault="00DD11CD" w:rsidP="00E1365C">
      <w:pPr>
        <w:spacing w:after="0" w:line="240" w:lineRule="auto"/>
        <w:ind w:left="1134" w:hanging="1134"/>
        <w:jc w:val="both"/>
        <w:rPr>
          <w:rFonts w:ascii="Arial" w:hAnsi="Arial" w:cs="Arial"/>
          <w:color w:val="auto"/>
          <w:lang w:eastAsia="sk-SK"/>
        </w:rPr>
      </w:pPr>
      <w:r w:rsidRPr="005235E2">
        <w:rPr>
          <w:rFonts w:ascii="Arial" w:hAnsi="Arial" w:cs="Arial"/>
          <w:color w:val="auto"/>
          <w:lang w:eastAsia="sk-SK"/>
        </w:rPr>
        <w:t xml:space="preserve">1.6.2. </w:t>
      </w:r>
      <w:r w:rsidRPr="005235E2">
        <w:rPr>
          <w:rFonts w:ascii="Arial" w:hAnsi="Arial" w:cs="Arial"/>
          <w:color w:val="auto"/>
          <w:lang w:eastAsia="sk-SK"/>
        </w:rPr>
        <w:tab/>
        <w:t xml:space="preserve">Stručný popis predmetu ochrany </w:t>
      </w:r>
      <w:r w:rsidRPr="005235E2">
        <w:rPr>
          <w:rFonts w:ascii="Arial" w:hAnsi="Arial" w:cs="Arial"/>
        </w:rPr>
        <w:t>...............</w:t>
      </w:r>
      <w:r w:rsidR="002208E4" w:rsidRPr="005235E2">
        <w:rPr>
          <w:rFonts w:ascii="Arial" w:hAnsi="Arial" w:cs="Arial"/>
        </w:rPr>
        <w:t>.</w:t>
      </w:r>
      <w:r w:rsidRPr="005235E2">
        <w:rPr>
          <w:rFonts w:ascii="Arial" w:hAnsi="Arial" w:cs="Arial"/>
        </w:rPr>
        <w:t>................</w:t>
      </w:r>
      <w:r w:rsidR="00895A04" w:rsidRPr="005235E2">
        <w:rPr>
          <w:rFonts w:ascii="Arial" w:hAnsi="Arial" w:cs="Arial"/>
        </w:rPr>
        <w:t>......</w:t>
      </w:r>
      <w:r w:rsidR="001938B1">
        <w:rPr>
          <w:rFonts w:ascii="Arial" w:hAnsi="Arial" w:cs="Arial"/>
        </w:rPr>
        <w:t>....</w:t>
      </w:r>
      <w:r w:rsidR="00784D47">
        <w:rPr>
          <w:rFonts w:ascii="Arial" w:hAnsi="Arial" w:cs="Arial"/>
        </w:rPr>
        <w:t>.</w:t>
      </w:r>
      <w:r w:rsidR="00895A04" w:rsidRPr="005235E2">
        <w:rPr>
          <w:rFonts w:ascii="Arial" w:hAnsi="Arial" w:cs="Arial"/>
        </w:rPr>
        <w:t>.</w:t>
      </w:r>
      <w:r w:rsidRPr="005235E2">
        <w:rPr>
          <w:rFonts w:ascii="Arial" w:hAnsi="Arial" w:cs="Arial"/>
        </w:rPr>
        <w:t>........................</w:t>
      </w:r>
      <w:r w:rsidR="00CC6CE7">
        <w:rPr>
          <w:rFonts w:ascii="Arial" w:hAnsi="Arial" w:cs="Arial"/>
        </w:rPr>
        <w:t>.</w:t>
      </w:r>
      <w:r w:rsidRPr="005235E2">
        <w:rPr>
          <w:rFonts w:ascii="Arial" w:hAnsi="Arial" w:cs="Arial"/>
        </w:rPr>
        <w:t>.......... 1</w:t>
      </w:r>
      <w:r w:rsidR="00FE401E">
        <w:rPr>
          <w:rFonts w:ascii="Arial" w:hAnsi="Arial" w:cs="Arial"/>
        </w:rPr>
        <w:t>6</w:t>
      </w:r>
    </w:p>
    <w:p w:rsidR="00DD11CD" w:rsidRPr="005235E2" w:rsidRDefault="00DD11CD" w:rsidP="00E1365C">
      <w:pPr>
        <w:spacing w:after="0" w:line="240" w:lineRule="auto"/>
        <w:ind w:left="1134" w:hanging="1134"/>
        <w:jc w:val="both"/>
        <w:rPr>
          <w:rFonts w:ascii="Arial" w:hAnsi="Arial" w:cs="Arial"/>
        </w:rPr>
      </w:pPr>
      <w:r w:rsidRPr="005235E2">
        <w:rPr>
          <w:rFonts w:ascii="Arial" w:hAnsi="Arial" w:cs="Arial"/>
          <w:color w:val="auto"/>
          <w:lang w:eastAsia="sk-SK"/>
        </w:rPr>
        <w:t xml:space="preserve">1.6.3. </w:t>
      </w:r>
      <w:r w:rsidRPr="005235E2">
        <w:rPr>
          <w:rFonts w:ascii="Arial" w:hAnsi="Arial" w:cs="Arial"/>
          <w:color w:val="auto"/>
          <w:lang w:eastAsia="sk-SK"/>
        </w:rPr>
        <w:tab/>
      </w:r>
      <w:r w:rsidR="008D39BE">
        <w:rPr>
          <w:rFonts w:ascii="Arial" w:hAnsi="Arial" w:cs="Arial"/>
          <w:color w:val="auto"/>
          <w:lang w:eastAsia="sk-SK"/>
        </w:rPr>
        <w:t>Hodnotenie stavu</w:t>
      </w:r>
      <w:r w:rsidRPr="005235E2">
        <w:rPr>
          <w:rFonts w:ascii="Arial" w:hAnsi="Arial" w:cs="Arial"/>
          <w:color w:val="auto"/>
          <w:lang w:eastAsia="sk-SK"/>
        </w:rPr>
        <w:t xml:space="preserve"> predmetu ochrany</w:t>
      </w:r>
      <w:r w:rsidR="008D39BE">
        <w:rPr>
          <w:rFonts w:ascii="Arial" w:hAnsi="Arial" w:cs="Arial"/>
          <w:color w:val="auto"/>
          <w:lang w:eastAsia="sk-SK"/>
        </w:rPr>
        <w:t xml:space="preserve">, </w:t>
      </w:r>
      <w:r w:rsidR="008D39BE" w:rsidRPr="00303410">
        <w:rPr>
          <w:rFonts w:ascii="Arial" w:hAnsi="Arial" w:cs="Arial"/>
          <w:color w:val="auto"/>
          <w:lang w:eastAsia="sk-SK"/>
        </w:rPr>
        <w:t>stanovenie priorít ochrany</w:t>
      </w:r>
      <w:r w:rsidR="00581EBB">
        <w:rPr>
          <w:rFonts w:ascii="Arial" w:hAnsi="Arial" w:cs="Arial"/>
          <w:color w:val="auto"/>
          <w:lang w:eastAsia="sk-SK"/>
        </w:rPr>
        <w:t xml:space="preserve"> </w:t>
      </w:r>
      <w:r w:rsidR="00895A04" w:rsidRPr="005235E2">
        <w:rPr>
          <w:rFonts w:ascii="Arial" w:hAnsi="Arial" w:cs="Arial"/>
        </w:rPr>
        <w:t>..</w:t>
      </w:r>
      <w:r w:rsidRPr="005235E2">
        <w:rPr>
          <w:rFonts w:ascii="Arial" w:hAnsi="Arial" w:cs="Arial"/>
        </w:rPr>
        <w:t>.........</w:t>
      </w:r>
      <w:r w:rsidR="001938B1">
        <w:rPr>
          <w:rFonts w:ascii="Arial" w:hAnsi="Arial" w:cs="Arial"/>
        </w:rPr>
        <w:t>.....</w:t>
      </w:r>
      <w:r w:rsidRPr="005235E2">
        <w:rPr>
          <w:rFonts w:ascii="Arial" w:hAnsi="Arial" w:cs="Arial"/>
        </w:rPr>
        <w:t>.</w:t>
      </w:r>
      <w:r w:rsidR="00784D47">
        <w:rPr>
          <w:rFonts w:ascii="Arial" w:hAnsi="Arial" w:cs="Arial"/>
        </w:rPr>
        <w:t>.</w:t>
      </w:r>
      <w:r w:rsidRPr="005235E2">
        <w:rPr>
          <w:rFonts w:ascii="Arial" w:hAnsi="Arial" w:cs="Arial"/>
        </w:rPr>
        <w:t>........... 1</w:t>
      </w:r>
      <w:r w:rsidR="00CE2344">
        <w:rPr>
          <w:rFonts w:ascii="Arial" w:hAnsi="Arial" w:cs="Arial"/>
        </w:rPr>
        <w:t>7</w:t>
      </w:r>
    </w:p>
    <w:p w:rsidR="009F2240" w:rsidRPr="005235E2" w:rsidRDefault="009F2240" w:rsidP="009F0F14">
      <w:pPr>
        <w:pStyle w:val="Odsekzoznamu"/>
        <w:numPr>
          <w:ilvl w:val="3"/>
          <w:numId w:val="37"/>
        </w:numPr>
        <w:ind w:left="1134" w:hanging="1134"/>
        <w:jc w:val="both"/>
        <w:rPr>
          <w:rFonts w:ascii="Arial" w:hAnsi="Arial" w:cs="Arial"/>
          <w:sz w:val="22"/>
          <w:szCs w:val="22"/>
        </w:rPr>
      </w:pPr>
      <w:r w:rsidRPr="005235E2">
        <w:rPr>
          <w:rFonts w:ascii="Arial" w:hAnsi="Arial" w:cs="Arial"/>
          <w:sz w:val="22"/>
          <w:szCs w:val="22"/>
        </w:rPr>
        <w:t>Súčasný stav druh</w:t>
      </w:r>
      <w:r w:rsidR="008D39BE">
        <w:rPr>
          <w:rFonts w:ascii="Arial" w:hAnsi="Arial" w:cs="Arial"/>
          <w:sz w:val="22"/>
          <w:szCs w:val="22"/>
        </w:rPr>
        <w:t>ov</w:t>
      </w:r>
      <w:r w:rsidR="00895A04" w:rsidRPr="005235E2">
        <w:rPr>
          <w:rFonts w:ascii="Arial" w:hAnsi="Arial" w:cs="Arial"/>
          <w:sz w:val="22"/>
          <w:szCs w:val="22"/>
        </w:rPr>
        <w:t xml:space="preserve"> </w:t>
      </w:r>
      <w:r w:rsidRPr="005235E2">
        <w:rPr>
          <w:rFonts w:ascii="Arial" w:hAnsi="Arial" w:cs="Arial"/>
          <w:sz w:val="22"/>
          <w:szCs w:val="22"/>
        </w:rPr>
        <w:t>.............</w:t>
      </w:r>
      <w:r w:rsidR="00895A04" w:rsidRPr="005235E2">
        <w:rPr>
          <w:rFonts w:ascii="Arial" w:hAnsi="Arial" w:cs="Arial"/>
          <w:sz w:val="22"/>
          <w:szCs w:val="22"/>
        </w:rPr>
        <w:t>.......</w:t>
      </w:r>
      <w:r w:rsidR="00413BAD" w:rsidRPr="005235E2">
        <w:rPr>
          <w:rFonts w:ascii="Arial" w:hAnsi="Arial" w:cs="Arial"/>
          <w:sz w:val="22"/>
          <w:szCs w:val="22"/>
        </w:rPr>
        <w:t>.</w:t>
      </w:r>
      <w:r w:rsidR="00895A04" w:rsidRPr="005235E2">
        <w:rPr>
          <w:rFonts w:ascii="Arial" w:hAnsi="Arial" w:cs="Arial"/>
          <w:sz w:val="22"/>
          <w:szCs w:val="22"/>
        </w:rPr>
        <w:t>...</w:t>
      </w:r>
      <w:r w:rsidR="00413BAD" w:rsidRPr="005235E2">
        <w:rPr>
          <w:rFonts w:ascii="Arial" w:hAnsi="Arial" w:cs="Arial"/>
          <w:sz w:val="22"/>
          <w:szCs w:val="22"/>
        </w:rPr>
        <w:t>.</w:t>
      </w:r>
      <w:r w:rsidRPr="005235E2">
        <w:rPr>
          <w:rFonts w:ascii="Arial" w:hAnsi="Arial" w:cs="Arial"/>
          <w:sz w:val="22"/>
          <w:szCs w:val="22"/>
        </w:rPr>
        <w:t>...</w:t>
      </w:r>
      <w:r w:rsidR="00EC735C" w:rsidRPr="005235E2">
        <w:rPr>
          <w:rFonts w:ascii="Arial" w:hAnsi="Arial" w:cs="Arial"/>
          <w:sz w:val="22"/>
          <w:szCs w:val="22"/>
        </w:rPr>
        <w:t>...........</w:t>
      </w:r>
      <w:r w:rsidRPr="005235E2">
        <w:rPr>
          <w:rFonts w:ascii="Arial" w:hAnsi="Arial" w:cs="Arial"/>
          <w:sz w:val="22"/>
          <w:szCs w:val="22"/>
        </w:rPr>
        <w:t>..</w:t>
      </w:r>
      <w:r w:rsidR="002208E4" w:rsidRPr="005235E2">
        <w:rPr>
          <w:rFonts w:ascii="Arial" w:hAnsi="Arial" w:cs="Arial"/>
          <w:sz w:val="22"/>
          <w:szCs w:val="22"/>
        </w:rPr>
        <w:t>..............</w:t>
      </w:r>
      <w:r w:rsidR="001938B1">
        <w:rPr>
          <w:rFonts w:ascii="Arial" w:hAnsi="Arial" w:cs="Arial"/>
          <w:sz w:val="22"/>
          <w:szCs w:val="22"/>
        </w:rPr>
        <w:t>.....</w:t>
      </w:r>
      <w:r w:rsidR="002208E4" w:rsidRPr="005235E2">
        <w:rPr>
          <w:rFonts w:ascii="Arial" w:hAnsi="Arial" w:cs="Arial"/>
          <w:sz w:val="22"/>
          <w:szCs w:val="22"/>
        </w:rPr>
        <w:t>...</w:t>
      </w:r>
      <w:r w:rsidRPr="005235E2">
        <w:rPr>
          <w:rFonts w:ascii="Arial" w:hAnsi="Arial" w:cs="Arial"/>
          <w:sz w:val="22"/>
          <w:szCs w:val="22"/>
        </w:rPr>
        <w:t>...................</w:t>
      </w:r>
      <w:r w:rsidR="00CC6CE7">
        <w:rPr>
          <w:rFonts w:ascii="Arial" w:hAnsi="Arial" w:cs="Arial"/>
          <w:sz w:val="22"/>
          <w:szCs w:val="22"/>
        </w:rPr>
        <w:t>.</w:t>
      </w:r>
      <w:r w:rsidRPr="005235E2">
        <w:rPr>
          <w:rFonts w:ascii="Arial" w:hAnsi="Arial" w:cs="Arial"/>
          <w:sz w:val="22"/>
          <w:szCs w:val="22"/>
        </w:rPr>
        <w:t>..........</w:t>
      </w:r>
      <w:r w:rsidR="006C64CA" w:rsidRPr="005235E2">
        <w:rPr>
          <w:rFonts w:ascii="Arial" w:hAnsi="Arial" w:cs="Arial"/>
          <w:sz w:val="22"/>
          <w:szCs w:val="22"/>
        </w:rPr>
        <w:t>.</w:t>
      </w:r>
      <w:r w:rsidRPr="005235E2">
        <w:rPr>
          <w:rFonts w:ascii="Arial" w:hAnsi="Arial" w:cs="Arial"/>
          <w:sz w:val="22"/>
          <w:szCs w:val="22"/>
        </w:rPr>
        <w:t>... 1</w:t>
      </w:r>
      <w:r w:rsidR="00FE401E">
        <w:rPr>
          <w:rFonts w:ascii="Arial" w:hAnsi="Arial" w:cs="Arial"/>
          <w:sz w:val="22"/>
          <w:szCs w:val="22"/>
        </w:rPr>
        <w:t>7</w:t>
      </w:r>
    </w:p>
    <w:p w:rsidR="00EC735C"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kuvička vrabčieho (</w:t>
      </w:r>
      <w:r w:rsidRPr="005235E2">
        <w:rPr>
          <w:rFonts w:ascii="Arial" w:hAnsi="Arial" w:cs="Arial"/>
          <w:i/>
          <w:sz w:val="22"/>
          <w:szCs w:val="22"/>
        </w:rPr>
        <w:t>Glaucidium passerinum</w:t>
      </w:r>
      <w:r w:rsidRPr="005235E2">
        <w:rPr>
          <w:rFonts w:ascii="Arial" w:hAnsi="Arial" w:cs="Arial"/>
          <w:sz w:val="22"/>
          <w:szCs w:val="22"/>
        </w:rPr>
        <w:t>) v</w:t>
      </w:r>
      <w:r w:rsidR="00B542CF" w:rsidRPr="005235E2">
        <w:rPr>
          <w:rFonts w:ascii="Arial" w:hAnsi="Arial" w:cs="Arial"/>
          <w:sz w:val="22"/>
          <w:szCs w:val="22"/>
        </w:rPr>
        <w:t xml:space="preserve"> </w:t>
      </w:r>
      <w:r w:rsidRPr="005235E2">
        <w:rPr>
          <w:rFonts w:ascii="Arial" w:hAnsi="Arial" w:cs="Arial"/>
          <w:sz w:val="22"/>
          <w:szCs w:val="22"/>
        </w:rPr>
        <w:t>Chránenom vtáčom území Horná Orava</w:t>
      </w:r>
      <w:r w:rsidR="00F34728" w:rsidRPr="005235E2">
        <w:rPr>
          <w:rFonts w:ascii="Arial" w:hAnsi="Arial" w:cs="Arial"/>
          <w:sz w:val="22"/>
          <w:szCs w:val="22"/>
        </w:rPr>
        <w:t xml:space="preserve"> ......</w:t>
      </w:r>
      <w:r w:rsidR="002208E4" w:rsidRPr="005235E2">
        <w:rPr>
          <w:rFonts w:ascii="Arial" w:hAnsi="Arial" w:cs="Arial"/>
          <w:sz w:val="22"/>
          <w:szCs w:val="22"/>
        </w:rPr>
        <w:t>.........</w:t>
      </w:r>
      <w:r w:rsidR="001938B1">
        <w:rPr>
          <w:rFonts w:ascii="Arial" w:hAnsi="Arial" w:cs="Arial"/>
          <w:sz w:val="22"/>
          <w:szCs w:val="22"/>
        </w:rPr>
        <w:t>.....</w:t>
      </w:r>
      <w:r w:rsidR="002208E4" w:rsidRPr="005235E2">
        <w:rPr>
          <w:rFonts w:ascii="Arial" w:hAnsi="Arial" w:cs="Arial"/>
          <w:sz w:val="22"/>
          <w:szCs w:val="22"/>
        </w:rPr>
        <w:t>........</w:t>
      </w:r>
      <w:r w:rsidR="00784D47">
        <w:rPr>
          <w:rFonts w:ascii="Arial" w:hAnsi="Arial" w:cs="Arial"/>
          <w:sz w:val="22"/>
          <w:szCs w:val="22"/>
        </w:rPr>
        <w:t>.</w:t>
      </w:r>
      <w:r w:rsidR="002208E4" w:rsidRPr="005235E2">
        <w:rPr>
          <w:rFonts w:ascii="Arial" w:hAnsi="Arial" w:cs="Arial"/>
          <w:sz w:val="22"/>
          <w:szCs w:val="22"/>
        </w:rPr>
        <w:t>....................</w:t>
      </w:r>
      <w:r w:rsidR="00CC6CE7">
        <w:rPr>
          <w:rFonts w:ascii="Arial" w:hAnsi="Arial" w:cs="Arial"/>
          <w:sz w:val="22"/>
          <w:szCs w:val="22"/>
        </w:rPr>
        <w:t>.</w:t>
      </w:r>
      <w:r w:rsidR="002208E4" w:rsidRPr="005235E2">
        <w:rPr>
          <w:rFonts w:ascii="Arial" w:hAnsi="Arial" w:cs="Arial"/>
          <w:sz w:val="22"/>
          <w:szCs w:val="22"/>
        </w:rPr>
        <w:t>.......</w:t>
      </w:r>
      <w:r w:rsidR="00F34728" w:rsidRPr="005235E2">
        <w:rPr>
          <w:rFonts w:ascii="Arial" w:hAnsi="Arial" w:cs="Arial"/>
          <w:sz w:val="22"/>
          <w:szCs w:val="22"/>
        </w:rPr>
        <w:t>.</w:t>
      </w:r>
      <w:r w:rsidR="006C64CA" w:rsidRPr="005235E2">
        <w:rPr>
          <w:rFonts w:ascii="Arial" w:hAnsi="Arial" w:cs="Arial"/>
          <w:sz w:val="22"/>
          <w:szCs w:val="22"/>
        </w:rPr>
        <w:t>.</w:t>
      </w:r>
      <w:r w:rsidR="00F34728" w:rsidRPr="005235E2">
        <w:rPr>
          <w:rFonts w:ascii="Arial" w:hAnsi="Arial" w:cs="Arial"/>
          <w:sz w:val="22"/>
          <w:szCs w:val="22"/>
        </w:rPr>
        <w:t>.......</w:t>
      </w:r>
      <w:r w:rsidR="00EC735C" w:rsidRPr="005235E2">
        <w:rPr>
          <w:rFonts w:ascii="Arial" w:hAnsi="Arial" w:cs="Arial"/>
          <w:sz w:val="22"/>
          <w:szCs w:val="22"/>
        </w:rPr>
        <w:t>. 1</w:t>
      </w:r>
      <w:r w:rsidR="00FE401E">
        <w:rPr>
          <w:rFonts w:ascii="Arial" w:hAnsi="Arial" w:cs="Arial"/>
          <w:sz w:val="22"/>
          <w:szCs w:val="22"/>
        </w:rPr>
        <w:t>7</w:t>
      </w:r>
    </w:p>
    <w:p w:rsidR="009F2240" w:rsidRPr="005235E2" w:rsidRDefault="009F2240" w:rsidP="009F0F14">
      <w:pPr>
        <w:pStyle w:val="Odsekzoznamu"/>
        <w:numPr>
          <w:ilvl w:val="4"/>
          <w:numId w:val="37"/>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chrapkáča poľného (</w:t>
      </w:r>
      <w:r w:rsidRPr="005235E2">
        <w:rPr>
          <w:rFonts w:ascii="Arial" w:hAnsi="Arial" w:cs="Arial"/>
          <w:i/>
          <w:sz w:val="22"/>
          <w:szCs w:val="22"/>
        </w:rPr>
        <w:t>Crex crex</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AB731C" w:rsidRPr="005235E2">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784D47">
        <w:rPr>
          <w:rFonts w:ascii="Arial" w:hAnsi="Arial" w:cs="Arial"/>
          <w:sz w:val="22"/>
          <w:szCs w:val="22"/>
        </w:rPr>
        <w:t>.</w:t>
      </w:r>
      <w:r w:rsidR="001938B1">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w:t>
      </w:r>
      <w:r w:rsidR="006C64CA" w:rsidRPr="005235E2">
        <w:rPr>
          <w:rFonts w:ascii="Arial" w:hAnsi="Arial" w:cs="Arial"/>
          <w:sz w:val="22"/>
          <w:szCs w:val="22"/>
        </w:rPr>
        <w:t>.</w:t>
      </w:r>
      <w:r w:rsidR="00EA6A11" w:rsidRPr="005235E2">
        <w:rPr>
          <w:rFonts w:ascii="Arial" w:hAnsi="Arial" w:cs="Arial"/>
          <w:sz w:val="22"/>
          <w:szCs w:val="22"/>
        </w:rPr>
        <w:t>...</w:t>
      </w:r>
      <w:r w:rsidR="007739B2" w:rsidRPr="005235E2">
        <w:rPr>
          <w:rFonts w:ascii="Arial" w:hAnsi="Arial" w:cs="Arial"/>
          <w:sz w:val="22"/>
          <w:szCs w:val="22"/>
        </w:rPr>
        <w:t>....</w:t>
      </w:r>
      <w:r w:rsidR="00EA6A11" w:rsidRPr="005235E2">
        <w:rPr>
          <w:rFonts w:ascii="Arial" w:hAnsi="Arial" w:cs="Arial"/>
          <w:sz w:val="22"/>
          <w:szCs w:val="22"/>
        </w:rPr>
        <w:t>.. 1</w:t>
      </w:r>
      <w:r w:rsidR="00FE401E">
        <w:rPr>
          <w:rFonts w:ascii="Arial" w:hAnsi="Arial" w:cs="Arial"/>
          <w:sz w:val="22"/>
          <w:szCs w:val="22"/>
        </w:rPr>
        <w:t>9</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ďubníka trojprstého (</w:t>
      </w:r>
      <w:r w:rsidRPr="005235E2">
        <w:rPr>
          <w:rFonts w:ascii="Arial" w:hAnsi="Arial" w:cs="Arial"/>
          <w:i/>
          <w:sz w:val="22"/>
          <w:szCs w:val="22"/>
        </w:rPr>
        <w:t>Picoides tridactylus</w:t>
      </w:r>
      <w:r w:rsidRPr="005235E2">
        <w:rPr>
          <w:rFonts w:ascii="Arial" w:hAnsi="Arial" w:cs="Arial"/>
          <w:sz w:val="22"/>
          <w:szCs w:val="22"/>
        </w:rPr>
        <w:t>) v</w:t>
      </w:r>
      <w:r w:rsidR="006B71D5">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1938B1">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6C64CA" w:rsidRPr="005235E2">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856398">
        <w:rPr>
          <w:rFonts w:ascii="Arial" w:hAnsi="Arial" w:cs="Arial"/>
          <w:sz w:val="22"/>
          <w:szCs w:val="22"/>
        </w:rPr>
        <w:t xml:space="preserve">.............. </w:t>
      </w:r>
      <w:r w:rsidR="00EA6A11" w:rsidRPr="005235E2">
        <w:rPr>
          <w:rFonts w:ascii="Arial" w:hAnsi="Arial" w:cs="Arial"/>
          <w:sz w:val="22"/>
          <w:szCs w:val="22"/>
        </w:rPr>
        <w:t>2</w:t>
      </w:r>
      <w:r w:rsidR="00FA3DDC">
        <w:rPr>
          <w:rFonts w:ascii="Arial" w:hAnsi="Arial" w:cs="Arial"/>
          <w:sz w:val="22"/>
          <w:szCs w:val="22"/>
        </w:rPr>
        <w:t>2</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hlucháňa hôrneho (</w:t>
      </w:r>
      <w:r w:rsidRPr="005235E2">
        <w:rPr>
          <w:rFonts w:ascii="Arial" w:hAnsi="Arial" w:cs="Arial"/>
          <w:i/>
          <w:sz w:val="22"/>
          <w:szCs w:val="22"/>
        </w:rPr>
        <w:t>Tetrao urogallus</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6C64CA" w:rsidRPr="005235E2">
        <w:rPr>
          <w:rFonts w:ascii="Arial" w:hAnsi="Arial" w:cs="Arial"/>
          <w:sz w:val="22"/>
          <w:szCs w:val="22"/>
        </w:rPr>
        <w:t>..</w:t>
      </w:r>
      <w:r w:rsidR="001938B1">
        <w:rPr>
          <w:rFonts w:ascii="Arial" w:hAnsi="Arial" w:cs="Arial"/>
          <w:sz w:val="22"/>
          <w:szCs w:val="22"/>
        </w:rPr>
        <w:t>......</w:t>
      </w:r>
      <w:r w:rsidR="006C64CA" w:rsidRPr="005235E2">
        <w:rPr>
          <w:rFonts w:ascii="Arial" w:hAnsi="Arial" w:cs="Arial"/>
          <w:sz w:val="22"/>
          <w:szCs w:val="22"/>
        </w:rPr>
        <w:t>.......</w:t>
      </w:r>
      <w:r w:rsidR="00784D47">
        <w:rPr>
          <w:rFonts w:ascii="Arial" w:hAnsi="Arial" w:cs="Arial"/>
          <w:sz w:val="22"/>
          <w:szCs w:val="22"/>
        </w:rPr>
        <w:t>.</w:t>
      </w:r>
      <w:r w:rsidR="006C64CA" w:rsidRPr="005235E2">
        <w:rPr>
          <w:rFonts w:ascii="Arial" w:hAnsi="Arial" w:cs="Arial"/>
          <w:sz w:val="22"/>
          <w:szCs w:val="22"/>
        </w:rPr>
        <w:t>..................</w:t>
      </w:r>
      <w:r w:rsidR="00CC6CE7">
        <w:rPr>
          <w:rFonts w:ascii="Arial" w:hAnsi="Arial" w:cs="Arial"/>
          <w:sz w:val="22"/>
          <w:szCs w:val="22"/>
        </w:rPr>
        <w:t>.</w:t>
      </w:r>
      <w:r w:rsidR="006C64CA" w:rsidRPr="005235E2">
        <w:rPr>
          <w:rFonts w:ascii="Arial" w:hAnsi="Arial" w:cs="Arial"/>
          <w:sz w:val="22"/>
          <w:szCs w:val="22"/>
        </w:rPr>
        <w:t>.</w:t>
      </w:r>
      <w:r w:rsidR="00856398">
        <w:rPr>
          <w:rFonts w:ascii="Arial" w:hAnsi="Arial" w:cs="Arial"/>
          <w:sz w:val="22"/>
          <w:szCs w:val="22"/>
        </w:rPr>
        <w:t>................. 2</w:t>
      </w:r>
      <w:r w:rsidR="00FA3DDC">
        <w:rPr>
          <w:rFonts w:ascii="Arial" w:hAnsi="Arial" w:cs="Arial"/>
          <w:sz w:val="22"/>
          <w:szCs w:val="22"/>
        </w:rPr>
        <w:t>4</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tetrova hoľniaka (</w:t>
      </w:r>
      <w:r w:rsidRPr="005235E2">
        <w:rPr>
          <w:rFonts w:ascii="Arial" w:hAnsi="Arial" w:cs="Arial"/>
          <w:i/>
          <w:sz w:val="22"/>
          <w:szCs w:val="22"/>
        </w:rPr>
        <w:t>Tetrao tetrix</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1938B1">
        <w:rPr>
          <w:rFonts w:ascii="Arial" w:hAnsi="Arial" w:cs="Arial"/>
          <w:sz w:val="22"/>
          <w:szCs w:val="22"/>
        </w:rPr>
        <w:t>......</w:t>
      </w:r>
      <w:r w:rsidR="00EA6A11" w:rsidRPr="005235E2">
        <w:rPr>
          <w:rFonts w:ascii="Arial" w:hAnsi="Arial" w:cs="Arial"/>
          <w:sz w:val="22"/>
          <w:szCs w:val="22"/>
        </w:rPr>
        <w:t>...</w:t>
      </w:r>
      <w:r w:rsidR="00253D29"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6C64CA" w:rsidRPr="005235E2">
        <w:rPr>
          <w:rFonts w:ascii="Arial" w:hAnsi="Arial" w:cs="Arial"/>
          <w:sz w:val="22"/>
          <w:szCs w:val="22"/>
        </w:rPr>
        <w:t>..........</w:t>
      </w:r>
      <w:r w:rsidR="00CC6CE7">
        <w:rPr>
          <w:rFonts w:ascii="Arial" w:hAnsi="Arial" w:cs="Arial"/>
          <w:sz w:val="22"/>
          <w:szCs w:val="22"/>
        </w:rPr>
        <w:t>.</w:t>
      </w:r>
      <w:r w:rsidR="006C64CA" w:rsidRPr="005235E2">
        <w:rPr>
          <w:rFonts w:ascii="Arial" w:hAnsi="Arial" w:cs="Arial"/>
          <w:sz w:val="22"/>
          <w:szCs w:val="22"/>
        </w:rPr>
        <w:t>..............</w:t>
      </w:r>
      <w:r w:rsidR="00856398">
        <w:rPr>
          <w:rFonts w:ascii="Arial" w:hAnsi="Arial" w:cs="Arial"/>
          <w:sz w:val="22"/>
          <w:szCs w:val="22"/>
        </w:rPr>
        <w:t xml:space="preserve">....... </w:t>
      </w:r>
      <w:r w:rsidR="00EA6A11" w:rsidRPr="005235E2">
        <w:rPr>
          <w:rFonts w:ascii="Arial" w:hAnsi="Arial" w:cs="Arial"/>
          <w:sz w:val="22"/>
          <w:szCs w:val="22"/>
        </w:rPr>
        <w:t>2</w:t>
      </w:r>
      <w:r w:rsidR="00FA3DDC">
        <w:rPr>
          <w:rFonts w:ascii="Arial" w:hAnsi="Arial" w:cs="Arial"/>
          <w:sz w:val="22"/>
          <w:szCs w:val="22"/>
        </w:rPr>
        <w:t>7</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orla krikľavého (</w:t>
      </w:r>
      <w:r w:rsidRPr="005235E2">
        <w:rPr>
          <w:rFonts w:ascii="Arial" w:hAnsi="Arial" w:cs="Arial"/>
          <w:i/>
          <w:sz w:val="22"/>
          <w:szCs w:val="22"/>
        </w:rPr>
        <w:t>Aquila pomarina</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6C64CA"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856398">
        <w:rPr>
          <w:rFonts w:ascii="Arial" w:hAnsi="Arial" w:cs="Arial"/>
          <w:sz w:val="22"/>
          <w:szCs w:val="22"/>
        </w:rPr>
        <w:t xml:space="preserve">.............. </w:t>
      </w:r>
      <w:r w:rsidR="00EA6A11" w:rsidRPr="005235E2">
        <w:rPr>
          <w:rFonts w:ascii="Arial" w:hAnsi="Arial" w:cs="Arial"/>
          <w:sz w:val="22"/>
          <w:szCs w:val="22"/>
        </w:rPr>
        <w:t>2</w:t>
      </w:r>
      <w:r w:rsidR="00FA3DDC">
        <w:rPr>
          <w:rFonts w:ascii="Arial" w:hAnsi="Arial" w:cs="Arial"/>
          <w:sz w:val="22"/>
          <w:szCs w:val="22"/>
        </w:rPr>
        <w:t>9</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bociana bieleho (</w:t>
      </w:r>
      <w:r w:rsidRPr="005235E2">
        <w:rPr>
          <w:rFonts w:ascii="Arial" w:hAnsi="Arial" w:cs="Arial"/>
          <w:i/>
          <w:sz w:val="22"/>
          <w:szCs w:val="22"/>
        </w:rPr>
        <w:t>Ciconia ciconia</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6C64CA" w:rsidRPr="005235E2">
        <w:rPr>
          <w:rFonts w:ascii="Arial" w:hAnsi="Arial" w:cs="Arial"/>
          <w:sz w:val="22"/>
          <w:szCs w:val="22"/>
        </w:rPr>
        <w:t>.........................</w:t>
      </w:r>
      <w:r w:rsidR="00784D47">
        <w:rPr>
          <w:rFonts w:ascii="Arial" w:hAnsi="Arial" w:cs="Arial"/>
          <w:sz w:val="22"/>
          <w:szCs w:val="22"/>
        </w:rPr>
        <w:t>.</w:t>
      </w:r>
      <w:r w:rsidR="006C64CA" w:rsidRPr="005235E2">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856398">
        <w:rPr>
          <w:rFonts w:ascii="Arial" w:hAnsi="Arial" w:cs="Arial"/>
          <w:sz w:val="22"/>
          <w:szCs w:val="22"/>
        </w:rPr>
        <w:t xml:space="preserve">................. </w:t>
      </w:r>
      <w:r w:rsidR="00BC7298">
        <w:rPr>
          <w:rFonts w:ascii="Arial" w:hAnsi="Arial" w:cs="Arial"/>
          <w:sz w:val="22"/>
          <w:szCs w:val="22"/>
        </w:rPr>
        <w:t>3</w:t>
      </w:r>
      <w:r w:rsidR="00FA3DDC">
        <w:rPr>
          <w:rFonts w:ascii="Arial" w:hAnsi="Arial" w:cs="Arial"/>
          <w:sz w:val="22"/>
          <w:szCs w:val="22"/>
        </w:rPr>
        <w:t>3</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bociana čierneho (</w:t>
      </w:r>
      <w:r w:rsidRPr="005235E2">
        <w:rPr>
          <w:rFonts w:ascii="Arial" w:hAnsi="Arial" w:cs="Arial"/>
          <w:i/>
          <w:sz w:val="22"/>
          <w:szCs w:val="22"/>
        </w:rPr>
        <w:t>Ciconia nigra</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6C64CA"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3</w:t>
      </w:r>
      <w:r w:rsidR="00CE2344">
        <w:rPr>
          <w:rFonts w:ascii="Arial" w:hAnsi="Arial" w:cs="Arial"/>
          <w:sz w:val="22"/>
          <w:szCs w:val="22"/>
        </w:rPr>
        <w:t>5</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včelára lesného (</w:t>
      </w:r>
      <w:r w:rsidRPr="005235E2">
        <w:rPr>
          <w:rFonts w:ascii="Arial" w:hAnsi="Arial" w:cs="Arial"/>
          <w:i/>
          <w:sz w:val="22"/>
          <w:szCs w:val="22"/>
        </w:rPr>
        <w:t>Pernis apivorus</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6C64CA" w:rsidRPr="005235E2">
        <w:rPr>
          <w:rFonts w:ascii="Arial" w:hAnsi="Arial" w:cs="Arial"/>
          <w:sz w:val="22"/>
          <w:szCs w:val="22"/>
        </w:rPr>
        <w:t>....</w:t>
      </w:r>
      <w:r w:rsidR="001938B1">
        <w:rPr>
          <w:rFonts w:ascii="Arial" w:hAnsi="Arial" w:cs="Arial"/>
          <w:sz w:val="22"/>
          <w:szCs w:val="22"/>
        </w:rPr>
        <w:t>......</w:t>
      </w:r>
      <w:r w:rsidR="00784D47">
        <w:rPr>
          <w:rFonts w:ascii="Arial" w:hAnsi="Arial" w:cs="Arial"/>
          <w:sz w:val="22"/>
          <w:szCs w:val="22"/>
        </w:rPr>
        <w:t>.</w:t>
      </w:r>
      <w:r w:rsidR="001938B1">
        <w:rPr>
          <w:rFonts w:ascii="Arial" w:hAnsi="Arial" w:cs="Arial"/>
          <w:sz w:val="22"/>
          <w:szCs w:val="22"/>
        </w:rPr>
        <w:t>...</w:t>
      </w:r>
      <w:r w:rsidR="006C64CA" w:rsidRPr="005235E2">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3</w:t>
      </w:r>
      <w:r w:rsidR="00FA3DDC">
        <w:rPr>
          <w:rFonts w:ascii="Arial" w:hAnsi="Arial" w:cs="Arial"/>
          <w:sz w:val="22"/>
          <w:szCs w:val="22"/>
        </w:rPr>
        <w:t>8</w:t>
      </w:r>
    </w:p>
    <w:p w:rsidR="00CE2344" w:rsidRDefault="009F2240" w:rsidP="009F0F14">
      <w:pPr>
        <w:pStyle w:val="Odsekzoznamu"/>
        <w:numPr>
          <w:ilvl w:val="4"/>
          <w:numId w:val="37"/>
        </w:numPr>
        <w:spacing w:line="23" w:lineRule="atLeast"/>
        <w:ind w:left="1134" w:hanging="1134"/>
        <w:jc w:val="both"/>
        <w:rPr>
          <w:rFonts w:ascii="Arial" w:hAnsi="Arial" w:cs="Arial"/>
          <w:sz w:val="22"/>
          <w:szCs w:val="22"/>
        </w:rPr>
      </w:pPr>
      <w:r w:rsidRPr="00CE2344">
        <w:rPr>
          <w:rFonts w:ascii="Arial" w:hAnsi="Arial" w:cs="Arial"/>
          <w:sz w:val="22"/>
          <w:szCs w:val="22"/>
        </w:rPr>
        <w:t>Definovanie priaznivého stavu rybára riečneho (</w:t>
      </w:r>
      <w:r w:rsidRPr="00CE2344">
        <w:rPr>
          <w:rFonts w:ascii="Arial" w:hAnsi="Arial" w:cs="Arial"/>
          <w:i/>
          <w:sz w:val="22"/>
          <w:szCs w:val="22"/>
        </w:rPr>
        <w:t>Sterna hirundo</w:t>
      </w:r>
      <w:r w:rsidRPr="00CE2344">
        <w:rPr>
          <w:rFonts w:ascii="Arial" w:hAnsi="Arial" w:cs="Arial"/>
          <w:sz w:val="22"/>
          <w:szCs w:val="22"/>
        </w:rPr>
        <w:t>) v Chránenom vtáčom území Horná Orava</w:t>
      </w:r>
      <w:r w:rsidR="00EA6A11" w:rsidRPr="00CE2344">
        <w:rPr>
          <w:rFonts w:ascii="Arial" w:hAnsi="Arial" w:cs="Arial"/>
          <w:sz w:val="22"/>
          <w:szCs w:val="22"/>
        </w:rPr>
        <w:t xml:space="preserve"> .....................</w:t>
      </w:r>
      <w:r w:rsidR="006C64CA" w:rsidRPr="00CE2344">
        <w:rPr>
          <w:rFonts w:ascii="Arial" w:hAnsi="Arial" w:cs="Arial"/>
          <w:sz w:val="22"/>
          <w:szCs w:val="22"/>
        </w:rPr>
        <w:t>......</w:t>
      </w:r>
      <w:r w:rsidR="001938B1" w:rsidRPr="00CE2344">
        <w:rPr>
          <w:rFonts w:ascii="Arial" w:hAnsi="Arial" w:cs="Arial"/>
          <w:sz w:val="22"/>
          <w:szCs w:val="22"/>
        </w:rPr>
        <w:t>........</w:t>
      </w:r>
      <w:r w:rsidR="00784D47" w:rsidRPr="00CE2344">
        <w:rPr>
          <w:rFonts w:ascii="Arial" w:hAnsi="Arial" w:cs="Arial"/>
          <w:sz w:val="22"/>
          <w:szCs w:val="22"/>
        </w:rPr>
        <w:t>.</w:t>
      </w:r>
      <w:r w:rsidR="001938B1" w:rsidRPr="00CE2344">
        <w:rPr>
          <w:rFonts w:ascii="Arial" w:hAnsi="Arial" w:cs="Arial"/>
          <w:sz w:val="22"/>
          <w:szCs w:val="22"/>
        </w:rPr>
        <w:t>........</w:t>
      </w:r>
      <w:r w:rsidR="006C64CA" w:rsidRPr="00CE2344">
        <w:rPr>
          <w:rFonts w:ascii="Arial" w:hAnsi="Arial" w:cs="Arial"/>
          <w:sz w:val="22"/>
          <w:szCs w:val="22"/>
        </w:rPr>
        <w:t>.........................</w:t>
      </w:r>
      <w:r w:rsidR="00EA6A11" w:rsidRPr="00CE2344">
        <w:rPr>
          <w:rFonts w:ascii="Arial" w:hAnsi="Arial" w:cs="Arial"/>
          <w:sz w:val="22"/>
          <w:szCs w:val="22"/>
        </w:rPr>
        <w:t>......</w:t>
      </w:r>
      <w:r w:rsidR="00CC6CE7" w:rsidRPr="00CE2344">
        <w:rPr>
          <w:rFonts w:ascii="Arial" w:hAnsi="Arial" w:cs="Arial"/>
          <w:sz w:val="22"/>
          <w:szCs w:val="22"/>
        </w:rPr>
        <w:t>.</w:t>
      </w:r>
      <w:r w:rsidR="00EA6A11" w:rsidRPr="00CE2344">
        <w:rPr>
          <w:rFonts w:ascii="Arial" w:hAnsi="Arial" w:cs="Arial"/>
          <w:sz w:val="22"/>
          <w:szCs w:val="22"/>
        </w:rPr>
        <w:t xml:space="preserve">....................... </w:t>
      </w:r>
      <w:r w:rsidR="00FA3DDC" w:rsidRPr="00CE2344">
        <w:rPr>
          <w:rFonts w:ascii="Arial" w:hAnsi="Arial" w:cs="Arial"/>
          <w:sz w:val="22"/>
          <w:szCs w:val="22"/>
        </w:rPr>
        <w:t>4</w:t>
      </w:r>
      <w:r w:rsidR="00CE2344" w:rsidRPr="00CE2344">
        <w:rPr>
          <w:rFonts w:ascii="Arial" w:hAnsi="Arial" w:cs="Arial"/>
          <w:sz w:val="22"/>
          <w:szCs w:val="22"/>
        </w:rPr>
        <w:t>0</w:t>
      </w:r>
    </w:p>
    <w:p w:rsidR="009F2240" w:rsidRPr="00CE2344" w:rsidRDefault="009F2240" w:rsidP="009F0F14">
      <w:pPr>
        <w:pStyle w:val="Odsekzoznamu"/>
        <w:numPr>
          <w:ilvl w:val="4"/>
          <w:numId w:val="37"/>
        </w:numPr>
        <w:spacing w:line="23" w:lineRule="atLeast"/>
        <w:ind w:left="1134" w:hanging="1134"/>
        <w:jc w:val="both"/>
        <w:rPr>
          <w:rFonts w:ascii="Arial" w:hAnsi="Arial" w:cs="Arial"/>
          <w:sz w:val="22"/>
          <w:szCs w:val="22"/>
        </w:rPr>
      </w:pPr>
      <w:r w:rsidRPr="00CE2344">
        <w:rPr>
          <w:rFonts w:ascii="Arial" w:hAnsi="Arial" w:cs="Arial"/>
          <w:sz w:val="22"/>
          <w:szCs w:val="22"/>
        </w:rPr>
        <w:t>Definovanie priaznivého stavu kalužiaka červenonohého (</w:t>
      </w:r>
      <w:r w:rsidRPr="00CE2344">
        <w:rPr>
          <w:rFonts w:ascii="Arial" w:hAnsi="Arial" w:cs="Arial"/>
          <w:i/>
          <w:sz w:val="22"/>
          <w:szCs w:val="22"/>
        </w:rPr>
        <w:t>Tringa totanus</w:t>
      </w:r>
      <w:r w:rsidRPr="00CE2344">
        <w:rPr>
          <w:rFonts w:ascii="Arial" w:hAnsi="Arial" w:cs="Arial"/>
          <w:sz w:val="22"/>
          <w:szCs w:val="22"/>
        </w:rPr>
        <w:t>) v Chránenom vtáčom území Horná Orava</w:t>
      </w:r>
      <w:r w:rsidR="00EA6A11" w:rsidRPr="00CE2344">
        <w:rPr>
          <w:rFonts w:ascii="Arial" w:hAnsi="Arial" w:cs="Arial"/>
          <w:sz w:val="22"/>
          <w:szCs w:val="22"/>
        </w:rPr>
        <w:t xml:space="preserve"> ..</w:t>
      </w:r>
      <w:r w:rsidR="00784D47" w:rsidRPr="00CE2344">
        <w:rPr>
          <w:rFonts w:ascii="Arial" w:hAnsi="Arial" w:cs="Arial"/>
          <w:sz w:val="22"/>
          <w:szCs w:val="22"/>
        </w:rPr>
        <w:t>.</w:t>
      </w:r>
      <w:r w:rsidR="006C64CA" w:rsidRPr="00CE2344">
        <w:rPr>
          <w:rFonts w:ascii="Arial" w:hAnsi="Arial" w:cs="Arial"/>
          <w:sz w:val="22"/>
          <w:szCs w:val="22"/>
        </w:rPr>
        <w:t>..</w:t>
      </w:r>
      <w:r w:rsidR="001938B1" w:rsidRPr="00CE2344">
        <w:rPr>
          <w:rFonts w:ascii="Arial" w:hAnsi="Arial" w:cs="Arial"/>
          <w:sz w:val="22"/>
          <w:szCs w:val="22"/>
        </w:rPr>
        <w:t>........</w:t>
      </w:r>
      <w:r w:rsidR="006C64CA" w:rsidRPr="00CE2344">
        <w:rPr>
          <w:rFonts w:ascii="Arial" w:hAnsi="Arial" w:cs="Arial"/>
          <w:sz w:val="22"/>
          <w:szCs w:val="22"/>
        </w:rPr>
        <w:t>..........</w:t>
      </w:r>
      <w:r w:rsidR="00EA6A11" w:rsidRPr="00CE2344">
        <w:rPr>
          <w:rFonts w:ascii="Arial" w:hAnsi="Arial" w:cs="Arial"/>
          <w:sz w:val="22"/>
          <w:szCs w:val="22"/>
        </w:rPr>
        <w:t>...................</w:t>
      </w:r>
      <w:r w:rsidR="00CC6CE7" w:rsidRPr="00CE2344">
        <w:rPr>
          <w:rFonts w:ascii="Arial" w:hAnsi="Arial" w:cs="Arial"/>
          <w:sz w:val="22"/>
          <w:szCs w:val="22"/>
        </w:rPr>
        <w:t>.</w:t>
      </w:r>
      <w:r w:rsidR="00EA6A11" w:rsidRPr="00CE2344">
        <w:rPr>
          <w:rFonts w:ascii="Arial" w:hAnsi="Arial" w:cs="Arial"/>
          <w:sz w:val="22"/>
          <w:szCs w:val="22"/>
        </w:rPr>
        <w:t xml:space="preserve">..................... </w:t>
      </w:r>
      <w:r w:rsidR="00FE401E" w:rsidRPr="00CE2344">
        <w:rPr>
          <w:rFonts w:ascii="Arial" w:hAnsi="Arial" w:cs="Arial"/>
          <w:sz w:val="22"/>
          <w:szCs w:val="22"/>
        </w:rPr>
        <w:t>4</w:t>
      </w:r>
      <w:r w:rsidR="00CE2344">
        <w:rPr>
          <w:rFonts w:ascii="Arial" w:hAnsi="Arial" w:cs="Arial"/>
          <w:sz w:val="22"/>
          <w:szCs w:val="22"/>
        </w:rPr>
        <w:t>3</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strakoša obyčajného (</w:t>
      </w:r>
      <w:r w:rsidRPr="005235E2">
        <w:rPr>
          <w:rFonts w:ascii="Arial" w:hAnsi="Arial" w:cs="Arial"/>
          <w:i/>
          <w:sz w:val="22"/>
          <w:szCs w:val="22"/>
        </w:rPr>
        <w:t>Lanius collurio</w:t>
      </w:r>
      <w:r w:rsidRPr="005235E2">
        <w:rPr>
          <w:rFonts w:ascii="Arial" w:hAnsi="Arial" w:cs="Arial"/>
          <w:sz w:val="22"/>
          <w:szCs w:val="22"/>
        </w:rPr>
        <w:t>) v</w:t>
      </w:r>
      <w:r w:rsidR="00B67BCA" w:rsidRPr="005235E2">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1938B1">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1B5BFE" w:rsidRPr="005235E2">
        <w:rPr>
          <w:rFonts w:ascii="Arial" w:hAnsi="Arial" w:cs="Arial"/>
          <w:sz w:val="22"/>
          <w:szCs w:val="22"/>
        </w:rPr>
        <w:t>..........................</w:t>
      </w:r>
      <w:r w:rsidR="00CC6CE7">
        <w:rPr>
          <w:rFonts w:ascii="Arial" w:hAnsi="Arial" w:cs="Arial"/>
          <w:sz w:val="22"/>
          <w:szCs w:val="22"/>
        </w:rPr>
        <w:t>.</w:t>
      </w:r>
      <w:r w:rsidR="001B5BFE" w:rsidRPr="005235E2">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4</w:t>
      </w:r>
      <w:r w:rsidR="00FA3DDC">
        <w:rPr>
          <w:rFonts w:ascii="Arial" w:hAnsi="Arial" w:cs="Arial"/>
          <w:sz w:val="22"/>
          <w:szCs w:val="22"/>
        </w:rPr>
        <w:t>5</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jariabka hôrneho (</w:t>
      </w:r>
      <w:r w:rsidRPr="005235E2">
        <w:rPr>
          <w:rFonts w:ascii="Arial" w:hAnsi="Arial" w:cs="Arial"/>
          <w:i/>
          <w:sz w:val="22"/>
          <w:szCs w:val="22"/>
        </w:rPr>
        <w:t>Bonasa bonasia</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1938B1">
        <w:rPr>
          <w:rFonts w:ascii="Arial" w:hAnsi="Arial" w:cs="Arial"/>
          <w:sz w:val="22"/>
          <w:szCs w:val="22"/>
        </w:rPr>
        <w:t>.........</w:t>
      </w:r>
      <w:r w:rsidR="00EA6A11" w:rsidRPr="005235E2">
        <w:rPr>
          <w:rFonts w:ascii="Arial" w:hAnsi="Arial" w:cs="Arial"/>
          <w:sz w:val="22"/>
          <w:szCs w:val="22"/>
        </w:rPr>
        <w:t>.........</w:t>
      </w:r>
      <w:r w:rsidR="00B67BCA" w:rsidRPr="005235E2">
        <w:rPr>
          <w:rFonts w:ascii="Arial" w:hAnsi="Arial" w:cs="Arial"/>
          <w:sz w:val="22"/>
          <w:szCs w:val="22"/>
        </w:rPr>
        <w:t>..</w:t>
      </w:r>
      <w:r w:rsidR="00784D47">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162729" w:rsidRPr="005235E2">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4</w:t>
      </w:r>
      <w:r w:rsidR="00CE2344">
        <w:rPr>
          <w:rFonts w:ascii="Arial" w:hAnsi="Arial" w:cs="Arial"/>
          <w:sz w:val="22"/>
          <w:szCs w:val="22"/>
        </w:rPr>
        <w:t>7</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pôtika kapcavého (Aegolius funereus) v</w:t>
      </w:r>
      <w:r w:rsidR="00CC6CE7">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B67BCA" w:rsidRPr="005235E2">
        <w:rPr>
          <w:rFonts w:ascii="Arial" w:hAnsi="Arial" w:cs="Arial"/>
          <w:sz w:val="22"/>
          <w:szCs w:val="22"/>
        </w:rPr>
        <w:t>...............</w:t>
      </w:r>
      <w:r w:rsidR="00784D47">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4</w:t>
      </w:r>
      <w:r w:rsidR="00FA3DDC">
        <w:rPr>
          <w:rFonts w:ascii="Arial" w:hAnsi="Arial" w:cs="Arial"/>
          <w:sz w:val="22"/>
          <w:szCs w:val="22"/>
        </w:rPr>
        <w:t>9</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tesára čierneho (</w:t>
      </w:r>
      <w:r w:rsidRPr="005235E2">
        <w:rPr>
          <w:rFonts w:ascii="Arial" w:hAnsi="Arial" w:cs="Arial"/>
          <w:i/>
          <w:sz w:val="22"/>
          <w:szCs w:val="22"/>
        </w:rPr>
        <w:t>Dryocopus martius</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B67BCA" w:rsidRPr="005235E2">
        <w:rPr>
          <w:rFonts w:ascii="Arial" w:hAnsi="Arial" w:cs="Arial"/>
          <w:sz w:val="22"/>
          <w:szCs w:val="22"/>
        </w:rPr>
        <w:t>....</w:t>
      </w:r>
      <w:r w:rsidR="00784D47">
        <w:rPr>
          <w:rFonts w:ascii="Arial" w:hAnsi="Arial" w:cs="Arial"/>
          <w:sz w:val="22"/>
          <w:szCs w:val="22"/>
        </w:rPr>
        <w:t>.</w:t>
      </w:r>
      <w:r w:rsidR="00B67BCA" w:rsidRPr="005235E2">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51</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žlny sivej (</w:t>
      </w:r>
      <w:r w:rsidRPr="005235E2">
        <w:rPr>
          <w:rFonts w:ascii="Arial" w:hAnsi="Arial" w:cs="Arial"/>
          <w:i/>
          <w:sz w:val="22"/>
          <w:szCs w:val="22"/>
        </w:rPr>
        <w:t>Picus canus</w:t>
      </w:r>
      <w:r w:rsidRPr="005235E2">
        <w:rPr>
          <w:rFonts w:ascii="Arial" w:hAnsi="Arial" w:cs="Arial"/>
          <w:sz w:val="22"/>
          <w:szCs w:val="22"/>
        </w:rPr>
        <w:t>) v</w:t>
      </w:r>
      <w:r w:rsidR="00CC6CE7">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162729" w:rsidRPr="005235E2">
        <w:rPr>
          <w:rFonts w:ascii="Arial" w:hAnsi="Arial" w:cs="Arial"/>
          <w:sz w:val="22"/>
          <w:szCs w:val="22"/>
        </w:rPr>
        <w:t>........</w:t>
      </w:r>
      <w:r w:rsidR="00B67BCA" w:rsidRPr="005235E2">
        <w:rPr>
          <w:rFonts w:ascii="Arial" w:hAnsi="Arial" w:cs="Arial"/>
          <w:sz w:val="22"/>
          <w:szCs w:val="22"/>
        </w:rPr>
        <w:t>.....................</w:t>
      </w:r>
      <w:r w:rsidR="00784D47">
        <w:rPr>
          <w:rFonts w:ascii="Arial" w:hAnsi="Arial" w:cs="Arial"/>
          <w:sz w:val="22"/>
          <w:szCs w:val="22"/>
        </w:rPr>
        <w:t>.</w:t>
      </w:r>
      <w:r w:rsidR="00162729" w:rsidRPr="005235E2">
        <w:rPr>
          <w:rFonts w:ascii="Arial" w:hAnsi="Arial" w:cs="Arial"/>
          <w:sz w:val="22"/>
          <w:szCs w:val="22"/>
        </w:rPr>
        <w:t>..</w:t>
      </w:r>
      <w:r w:rsidR="001938B1">
        <w:rPr>
          <w:rFonts w:ascii="Arial" w:hAnsi="Arial" w:cs="Arial"/>
          <w:sz w:val="22"/>
          <w:szCs w:val="22"/>
        </w:rPr>
        <w:t>..........</w:t>
      </w:r>
      <w:r w:rsidR="00162729" w:rsidRPr="005235E2">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w:t>
      </w:r>
      <w:r w:rsidR="00BC7298">
        <w:rPr>
          <w:rFonts w:ascii="Arial" w:hAnsi="Arial" w:cs="Arial"/>
          <w:sz w:val="22"/>
          <w:szCs w:val="22"/>
        </w:rPr>
        <w:t>..................</w:t>
      </w:r>
      <w:r w:rsidR="00B55A62">
        <w:rPr>
          <w:rFonts w:ascii="Arial" w:hAnsi="Arial" w:cs="Arial"/>
          <w:sz w:val="22"/>
          <w:szCs w:val="22"/>
        </w:rPr>
        <w:t>.</w:t>
      </w:r>
      <w:r w:rsidR="00BC7298">
        <w:rPr>
          <w:rFonts w:ascii="Arial" w:hAnsi="Arial" w:cs="Arial"/>
          <w:sz w:val="22"/>
          <w:szCs w:val="22"/>
        </w:rPr>
        <w:t>........... 5</w:t>
      </w:r>
      <w:r w:rsidR="00FA3DDC">
        <w:rPr>
          <w:rFonts w:ascii="Arial" w:hAnsi="Arial" w:cs="Arial"/>
          <w:sz w:val="22"/>
          <w:szCs w:val="22"/>
        </w:rPr>
        <w:t>4</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rybárika riečneho (</w:t>
      </w:r>
      <w:r w:rsidRPr="005235E2">
        <w:rPr>
          <w:rFonts w:ascii="Arial" w:hAnsi="Arial" w:cs="Arial"/>
          <w:i/>
          <w:sz w:val="22"/>
          <w:szCs w:val="22"/>
        </w:rPr>
        <w:t>Alcedo atthis</w:t>
      </w:r>
      <w:r w:rsidRPr="005235E2">
        <w:rPr>
          <w:rFonts w:ascii="Arial" w:hAnsi="Arial" w:cs="Arial"/>
          <w:sz w:val="22"/>
          <w:szCs w:val="22"/>
        </w:rPr>
        <w:t>) v</w:t>
      </w:r>
      <w:r w:rsidR="00CC6CE7">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162729"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B67BCA" w:rsidRPr="005235E2">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BC7298">
        <w:rPr>
          <w:rFonts w:ascii="Arial" w:hAnsi="Arial" w:cs="Arial"/>
          <w:sz w:val="22"/>
          <w:szCs w:val="22"/>
        </w:rPr>
        <w:t>.............. 5</w:t>
      </w:r>
      <w:r w:rsidR="00FA3DDC">
        <w:rPr>
          <w:rFonts w:ascii="Arial" w:hAnsi="Arial" w:cs="Arial"/>
          <w:sz w:val="22"/>
          <w:szCs w:val="22"/>
        </w:rPr>
        <w:t>7</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lelka lesného (</w:t>
      </w:r>
      <w:r w:rsidRPr="005235E2">
        <w:rPr>
          <w:rFonts w:ascii="Arial" w:hAnsi="Arial" w:cs="Arial"/>
          <w:i/>
          <w:sz w:val="22"/>
          <w:szCs w:val="22"/>
        </w:rPr>
        <w:t>Caprimulgus europaeus</w:t>
      </w:r>
      <w:r w:rsidRPr="005235E2">
        <w:rPr>
          <w:rFonts w:ascii="Arial" w:hAnsi="Arial" w:cs="Arial"/>
          <w:sz w:val="22"/>
          <w:szCs w:val="22"/>
        </w:rPr>
        <w:t>) v</w:t>
      </w:r>
      <w:r w:rsidR="001938B1">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B67BCA" w:rsidRPr="005235E2">
        <w:rPr>
          <w:rFonts w:ascii="Arial" w:hAnsi="Arial" w:cs="Arial"/>
          <w:sz w:val="22"/>
          <w:szCs w:val="22"/>
        </w:rPr>
        <w:t>............</w:t>
      </w:r>
      <w:r w:rsidR="00784D47">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BC7298">
        <w:rPr>
          <w:rFonts w:ascii="Arial" w:hAnsi="Arial" w:cs="Arial"/>
          <w:sz w:val="22"/>
          <w:szCs w:val="22"/>
        </w:rPr>
        <w:t>.................... 5</w:t>
      </w:r>
      <w:r w:rsidR="00FA3DDC">
        <w:rPr>
          <w:rFonts w:ascii="Arial" w:hAnsi="Arial" w:cs="Arial"/>
          <w:sz w:val="22"/>
          <w:szCs w:val="22"/>
        </w:rPr>
        <w:t>9</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výra skalného (</w:t>
      </w:r>
      <w:r w:rsidRPr="005235E2">
        <w:rPr>
          <w:rFonts w:ascii="Arial" w:hAnsi="Arial" w:cs="Arial"/>
          <w:i/>
          <w:sz w:val="22"/>
          <w:szCs w:val="22"/>
        </w:rPr>
        <w:t>Bubo bubo</w:t>
      </w:r>
      <w:r w:rsidRPr="005235E2">
        <w:rPr>
          <w:rFonts w:ascii="Arial" w:hAnsi="Arial" w:cs="Arial"/>
          <w:sz w:val="22"/>
          <w:szCs w:val="22"/>
        </w:rPr>
        <w:t>) v</w:t>
      </w:r>
      <w:r w:rsidR="00B67BCA" w:rsidRPr="005235E2">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162729" w:rsidRPr="005235E2">
        <w:rPr>
          <w:rFonts w:ascii="Arial" w:hAnsi="Arial" w:cs="Arial"/>
          <w:sz w:val="22"/>
          <w:szCs w:val="22"/>
        </w:rPr>
        <w:t>..</w:t>
      </w:r>
      <w:r w:rsidR="00B67BCA" w:rsidRPr="005235E2">
        <w:rPr>
          <w:rFonts w:ascii="Arial" w:hAnsi="Arial" w:cs="Arial"/>
          <w:sz w:val="22"/>
          <w:szCs w:val="22"/>
        </w:rPr>
        <w:t>.................</w:t>
      </w:r>
      <w:r w:rsidR="001938B1">
        <w:rPr>
          <w:rFonts w:ascii="Arial" w:hAnsi="Arial" w:cs="Arial"/>
          <w:sz w:val="22"/>
          <w:szCs w:val="22"/>
        </w:rPr>
        <w:t>............</w:t>
      </w:r>
      <w:r w:rsidR="00162729" w:rsidRPr="005235E2">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6</w:t>
      </w:r>
      <w:r w:rsidR="00CE2344">
        <w:rPr>
          <w:rFonts w:ascii="Arial" w:hAnsi="Arial" w:cs="Arial"/>
          <w:sz w:val="22"/>
          <w:szCs w:val="22"/>
        </w:rPr>
        <w:t>1</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sovy dlhochvostej (</w:t>
      </w:r>
      <w:r w:rsidRPr="005235E2">
        <w:rPr>
          <w:rFonts w:ascii="Arial" w:hAnsi="Arial" w:cs="Arial"/>
          <w:i/>
          <w:sz w:val="22"/>
          <w:szCs w:val="22"/>
        </w:rPr>
        <w:t>Strix uralensis</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162729" w:rsidRPr="005235E2">
        <w:rPr>
          <w:rFonts w:ascii="Arial" w:hAnsi="Arial" w:cs="Arial"/>
          <w:sz w:val="22"/>
          <w:szCs w:val="22"/>
        </w:rPr>
        <w:t>.</w:t>
      </w:r>
      <w:r w:rsidR="00EA6A11" w:rsidRPr="005235E2">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B55A62">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 xml:space="preserve">.... </w:t>
      </w:r>
      <w:r w:rsidR="00A91452">
        <w:rPr>
          <w:rFonts w:ascii="Arial" w:hAnsi="Arial" w:cs="Arial"/>
          <w:sz w:val="22"/>
          <w:szCs w:val="22"/>
        </w:rPr>
        <w:t>6</w:t>
      </w:r>
      <w:r w:rsidR="00FA3DDC">
        <w:rPr>
          <w:rFonts w:ascii="Arial" w:hAnsi="Arial" w:cs="Arial"/>
          <w:sz w:val="22"/>
          <w:szCs w:val="22"/>
        </w:rPr>
        <w:t>4</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chriašťa bodkovaného (</w:t>
      </w:r>
      <w:r w:rsidRPr="005235E2">
        <w:rPr>
          <w:rFonts w:ascii="Arial" w:hAnsi="Arial" w:cs="Arial"/>
          <w:i/>
          <w:sz w:val="22"/>
          <w:szCs w:val="22"/>
        </w:rPr>
        <w:t>Porzana porzana</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EA6A11" w:rsidRPr="005235E2">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6</w:t>
      </w:r>
      <w:r w:rsidR="00FA3DDC">
        <w:rPr>
          <w:rFonts w:ascii="Arial" w:hAnsi="Arial" w:cs="Arial"/>
          <w:sz w:val="22"/>
          <w:szCs w:val="22"/>
        </w:rPr>
        <w:t>6</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orla skalného (</w:t>
      </w:r>
      <w:r w:rsidRPr="005235E2">
        <w:rPr>
          <w:rFonts w:ascii="Arial" w:hAnsi="Arial" w:cs="Arial"/>
          <w:i/>
          <w:sz w:val="22"/>
          <w:szCs w:val="22"/>
        </w:rPr>
        <w:t>Aquila chrysaetos</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B67BCA" w:rsidRPr="005235E2">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1047A3" w:rsidRPr="005235E2">
        <w:rPr>
          <w:rFonts w:ascii="Arial" w:hAnsi="Arial" w:cs="Arial"/>
          <w:sz w:val="22"/>
          <w:szCs w:val="22"/>
        </w:rPr>
        <w:t>....</w:t>
      </w:r>
      <w:r w:rsidR="00EA6A11" w:rsidRPr="005235E2">
        <w:rPr>
          <w:rFonts w:ascii="Arial" w:hAnsi="Arial" w:cs="Arial"/>
          <w:sz w:val="22"/>
          <w:szCs w:val="22"/>
        </w:rPr>
        <w:t xml:space="preserve"> </w:t>
      </w:r>
      <w:r w:rsidR="00BC7298">
        <w:rPr>
          <w:rFonts w:ascii="Arial" w:hAnsi="Arial" w:cs="Arial"/>
          <w:sz w:val="22"/>
          <w:szCs w:val="22"/>
        </w:rPr>
        <w:t>6</w:t>
      </w:r>
      <w:r w:rsidR="00FA3DDC">
        <w:rPr>
          <w:rFonts w:ascii="Arial" w:hAnsi="Arial" w:cs="Arial"/>
          <w:sz w:val="22"/>
          <w:szCs w:val="22"/>
        </w:rPr>
        <w:t>8</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chriašťa malého (</w:t>
      </w:r>
      <w:r w:rsidRPr="005235E2">
        <w:rPr>
          <w:rFonts w:ascii="Arial" w:hAnsi="Arial" w:cs="Arial"/>
          <w:i/>
          <w:sz w:val="22"/>
          <w:szCs w:val="22"/>
        </w:rPr>
        <w:t>Porzana parva</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B67BCA" w:rsidRPr="005235E2">
        <w:rPr>
          <w:rFonts w:ascii="Arial" w:hAnsi="Arial" w:cs="Arial"/>
          <w:sz w:val="22"/>
          <w:szCs w:val="22"/>
        </w:rPr>
        <w:t>........</w:t>
      </w:r>
      <w:r w:rsidR="00784D47">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1938B1">
        <w:rPr>
          <w:rFonts w:ascii="Arial" w:hAnsi="Arial" w:cs="Arial"/>
          <w:sz w:val="22"/>
          <w:szCs w:val="22"/>
        </w:rPr>
        <w:t>..................</w:t>
      </w:r>
      <w:r w:rsidR="00EA6A11" w:rsidRPr="005235E2">
        <w:rPr>
          <w:rFonts w:ascii="Arial" w:hAnsi="Arial" w:cs="Arial"/>
          <w:sz w:val="22"/>
          <w:szCs w:val="22"/>
        </w:rPr>
        <w:t>..</w:t>
      </w:r>
      <w:r w:rsidR="00B55A62">
        <w:rPr>
          <w:rFonts w:ascii="Arial" w:hAnsi="Arial" w:cs="Arial"/>
          <w:sz w:val="22"/>
          <w:szCs w:val="22"/>
        </w:rPr>
        <w:t>.</w:t>
      </w:r>
      <w:r w:rsidR="00EA6A11" w:rsidRPr="005235E2">
        <w:rPr>
          <w:rFonts w:ascii="Arial" w:hAnsi="Arial" w:cs="Arial"/>
          <w:sz w:val="22"/>
          <w:szCs w:val="22"/>
        </w:rPr>
        <w:t xml:space="preserve">........... </w:t>
      </w:r>
      <w:r w:rsidR="0074623F">
        <w:rPr>
          <w:rFonts w:ascii="Arial" w:hAnsi="Arial" w:cs="Arial"/>
          <w:sz w:val="22"/>
          <w:szCs w:val="22"/>
        </w:rPr>
        <w:t>7</w:t>
      </w:r>
      <w:r w:rsidR="00FA3DDC">
        <w:rPr>
          <w:rFonts w:ascii="Arial" w:hAnsi="Arial" w:cs="Arial"/>
          <w:sz w:val="22"/>
          <w:szCs w:val="22"/>
        </w:rPr>
        <w:t>1</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prepelice poľnej (</w:t>
      </w:r>
      <w:r w:rsidRPr="005235E2">
        <w:rPr>
          <w:rFonts w:ascii="Arial" w:hAnsi="Arial" w:cs="Arial"/>
          <w:i/>
          <w:sz w:val="22"/>
          <w:szCs w:val="22"/>
        </w:rPr>
        <w:t>Coturnix coturnix</w:t>
      </w:r>
      <w:r w:rsidRPr="005235E2">
        <w:rPr>
          <w:rFonts w:ascii="Arial" w:hAnsi="Arial" w:cs="Arial"/>
          <w:sz w:val="22"/>
          <w:szCs w:val="22"/>
        </w:rPr>
        <w:t>) v</w:t>
      </w:r>
      <w:r w:rsidR="00CC6CE7">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B67BCA" w:rsidRPr="005235E2">
        <w:rPr>
          <w:rFonts w:ascii="Arial" w:hAnsi="Arial" w:cs="Arial"/>
          <w:sz w:val="22"/>
          <w:szCs w:val="22"/>
        </w:rPr>
        <w:t>...........</w:t>
      </w:r>
      <w:r w:rsidR="00784D47">
        <w:rPr>
          <w:rFonts w:ascii="Arial" w:hAnsi="Arial" w:cs="Arial"/>
          <w:sz w:val="22"/>
          <w:szCs w:val="22"/>
        </w:rPr>
        <w:t>.</w:t>
      </w:r>
      <w:r w:rsidR="00B67BCA" w:rsidRPr="005235E2">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7</w:t>
      </w:r>
      <w:r w:rsidR="00CE2344">
        <w:rPr>
          <w:rFonts w:ascii="Arial" w:hAnsi="Arial" w:cs="Arial"/>
          <w:sz w:val="22"/>
          <w:szCs w:val="22"/>
        </w:rPr>
        <w:t>2</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žltochvosta hôrneho (</w:t>
      </w:r>
      <w:r w:rsidRPr="005235E2">
        <w:rPr>
          <w:rFonts w:ascii="Arial" w:hAnsi="Arial" w:cs="Arial"/>
          <w:i/>
          <w:sz w:val="22"/>
          <w:szCs w:val="22"/>
        </w:rPr>
        <w:t>Phoenicurus phoenicurus</w:t>
      </w:r>
      <w:r w:rsidRPr="005235E2">
        <w:rPr>
          <w:rFonts w:ascii="Arial" w:hAnsi="Arial" w:cs="Arial"/>
          <w:sz w:val="22"/>
          <w:szCs w:val="22"/>
        </w:rPr>
        <w:t>) v</w:t>
      </w:r>
      <w:r w:rsidR="001047A3" w:rsidRPr="005235E2">
        <w:rPr>
          <w:rFonts w:ascii="Arial" w:hAnsi="Arial" w:cs="Arial"/>
          <w:sz w:val="22"/>
          <w:szCs w:val="22"/>
        </w:rPr>
        <w:t xml:space="preserve"> </w:t>
      </w:r>
      <w:r w:rsidRPr="005235E2">
        <w:rPr>
          <w:rFonts w:ascii="Arial" w:hAnsi="Arial" w:cs="Arial"/>
          <w:sz w:val="22"/>
          <w:szCs w:val="22"/>
        </w:rPr>
        <w:t>Chránenom vtáčom území Horná Orava</w:t>
      </w:r>
      <w:r w:rsidR="00EA6A11" w:rsidRPr="005235E2">
        <w:rPr>
          <w:rFonts w:ascii="Arial" w:hAnsi="Arial" w:cs="Arial"/>
          <w:sz w:val="22"/>
          <w:szCs w:val="22"/>
        </w:rPr>
        <w:t xml:space="preserve"> </w:t>
      </w:r>
      <w:r w:rsidR="001047A3" w:rsidRPr="005235E2">
        <w:rPr>
          <w:rFonts w:ascii="Arial" w:hAnsi="Arial" w:cs="Arial"/>
          <w:sz w:val="22"/>
          <w:szCs w:val="22"/>
        </w:rPr>
        <w:t>...</w:t>
      </w:r>
      <w:r w:rsidR="00B67BCA" w:rsidRPr="005235E2">
        <w:rPr>
          <w:rFonts w:ascii="Arial" w:hAnsi="Arial" w:cs="Arial"/>
          <w:sz w:val="22"/>
          <w:szCs w:val="22"/>
        </w:rPr>
        <w:t>..............</w:t>
      </w:r>
      <w:r w:rsidR="00784D47">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CC6CE7">
        <w:rPr>
          <w:rFonts w:ascii="Arial" w:hAnsi="Arial" w:cs="Arial"/>
          <w:sz w:val="22"/>
          <w:szCs w:val="22"/>
        </w:rPr>
        <w:t>.</w:t>
      </w:r>
      <w:r w:rsidR="00B67BCA" w:rsidRPr="005235E2">
        <w:rPr>
          <w:rFonts w:ascii="Arial" w:hAnsi="Arial" w:cs="Arial"/>
          <w:sz w:val="22"/>
          <w:szCs w:val="22"/>
        </w:rPr>
        <w:t>..</w:t>
      </w:r>
      <w:r w:rsidR="001047A3"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7</w:t>
      </w:r>
      <w:r w:rsidR="00FA3DDC">
        <w:rPr>
          <w:rFonts w:ascii="Arial" w:hAnsi="Arial" w:cs="Arial"/>
          <w:sz w:val="22"/>
          <w:szCs w:val="22"/>
        </w:rPr>
        <w:t>4</w:t>
      </w:r>
    </w:p>
    <w:p w:rsidR="009F2240" w:rsidRPr="005235E2" w:rsidRDefault="009F2240" w:rsidP="009F0F14">
      <w:pPr>
        <w:pStyle w:val="Odsekzoznamu"/>
        <w:numPr>
          <w:ilvl w:val="4"/>
          <w:numId w:val="37"/>
        </w:numPr>
        <w:spacing w:line="23" w:lineRule="atLeast"/>
        <w:ind w:left="1134" w:hanging="1134"/>
        <w:jc w:val="both"/>
        <w:rPr>
          <w:rFonts w:ascii="Arial" w:hAnsi="Arial" w:cs="Arial"/>
          <w:sz w:val="22"/>
          <w:szCs w:val="22"/>
        </w:rPr>
      </w:pPr>
      <w:r w:rsidRPr="005235E2">
        <w:rPr>
          <w:rFonts w:ascii="Arial" w:hAnsi="Arial" w:cs="Arial"/>
          <w:sz w:val="22"/>
          <w:szCs w:val="22"/>
        </w:rPr>
        <w:t>Definovanie priaznivého stavu strakoša veľkého (</w:t>
      </w:r>
      <w:r w:rsidRPr="005235E2">
        <w:rPr>
          <w:rFonts w:ascii="Arial" w:hAnsi="Arial" w:cs="Arial"/>
          <w:i/>
          <w:sz w:val="22"/>
          <w:szCs w:val="22"/>
        </w:rPr>
        <w:t>Lanius excubitor</w:t>
      </w:r>
      <w:r w:rsidRPr="005235E2">
        <w:rPr>
          <w:rFonts w:ascii="Arial" w:hAnsi="Arial" w:cs="Arial"/>
          <w:sz w:val="22"/>
          <w:szCs w:val="22"/>
        </w:rPr>
        <w:t>) v Chránenom vtáčom území Horná Orava</w:t>
      </w:r>
      <w:r w:rsidR="00EA6A11" w:rsidRPr="005235E2">
        <w:rPr>
          <w:rFonts w:ascii="Arial" w:hAnsi="Arial" w:cs="Arial"/>
          <w:sz w:val="22"/>
          <w:szCs w:val="22"/>
        </w:rPr>
        <w:t xml:space="preserve"> ...................</w:t>
      </w:r>
      <w:r w:rsidR="00B67BCA" w:rsidRPr="005235E2">
        <w:rPr>
          <w:rFonts w:ascii="Arial" w:hAnsi="Arial" w:cs="Arial"/>
          <w:sz w:val="22"/>
          <w:szCs w:val="22"/>
        </w:rPr>
        <w:t>...............</w:t>
      </w:r>
      <w:r w:rsidR="001938B1">
        <w:rPr>
          <w:rFonts w:ascii="Arial" w:hAnsi="Arial" w:cs="Arial"/>
          <w:sz w:val="22"/>
          <w:szCs w:val="22"/>
        </w:rPr>
        <w:t>..</w:t>
      </w:r>
      <w:r w:rsidR="00784D47">
        <w:rPr>
          <w:rFonts w:ascii="Arial" w:hAnsi="Arial" w:cs="Arial"/>
          <w:sz w:val="22"/>
          <w:szCs w:val="22"/>
        </w:rPr>
        <w:t>.</w:t>
      </w:r>
      <w:r w:rsidR="001938B1">
        <w:rPr>
          <w:rFonts w:ascii="Arial" w:hAnsi="Arial" w:cs="Arial"/>
          <w:sz w:val="22"/>
          <w:szCs w:val="22"/>
        </w:rPr>
        <w:t>..</w:t>
      </w:r>
      <w:r w:rsidR="00B67BCA" w:rsidRPr="005235E2">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1047A3" w:rsidRPr="005235E2">
        <w:rPr>
          <w:rFonts w:ascii="Arial" w:hAnsi="Arial" w:cs="Arial"/>
          <w:sz w:val="22"/>
          <w:szCs w:val="22"/>
        </w:rPr>
        <w:t>.</w:t>
      </w:r>
      <w:r w:rsidR="00D4666C">
        <w:rPr>
          <w:rFonts w:ascii="Arial" w:hAnsi="Arial" w:cs="Arial"/>
          <w:sz w:val="22"/>
          <w:szCs w:val="22"/>
        </w:rPr>
        <w:t>...................... 7</w:t>
      </w:r>
      <w:r w:rsidR="00CE2344">
        <w:rPr>
          <w:rFonts w:ascii="Arial" w:hAnsi="Arial" w:cs="Arial"/>
          <w:sz w:val="22"/>
          <w:szCs w:val="22"/>
        </w:rPr>
        <w:t>8</w:t>
      </w:r>
    </w:p>
    <w:p w:rsidR="009F2240" w:rsidRPr="005235E2" w:rsidRDefault="009F2240" w:rsidP="00DC0C0E">
      <w:pPr>
        <w:pStyle w:val="Odsekzoznamu"/>
        <w:numPr>
          <w:ilvl w:val="3"/>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Stav druhov vtákov na ochranu ktorých sa vyhlasuje C</w:t>
      </w:r>
      <w:r w:rsidR="008D39BE">
        <w:rPr>
          <w:rFonts w:ascii="Arial" w:hAnsi="Arial" w:cs="Arial"/>
          <w:sz w:val="22"/>
          <w:szCs w:val="22"/>
        </w:rPr>
        <w:t>hránené vtáčie územie Horná Orava</w:t>
      </w:r>
      <w:r w:rsidR="000D7F55">
        <w:rPr>
          <w:rFonts w:ascii="Arial" w:hAnsi="Arial" w:cs="Arial"/>
          <w:sz w:val="22"/>
          <w:szCs w:val="22"/>
        </w:rPr>
        <w:t xml:space="preserve"> a</w:t>
      </w:r>
      <w:r w:rsidR="00FE71F8">
        <w:rPr>
          <w:rFonts w:ascii="Arial" w:hAnsi="Arial" w:cs="Arial"/>
          <w:sz w:val="22"/>
          <w:szCs w:val="22"/>
        </w:rPr>
        <w:t xml:space="preserve"> </w:t>
      </w:r>
      <w:r w:rsidR="000D7F55">
        <w:rPr>
          <w:rFonts w:ascii="Arial" w:hAnsi="Arial" w:cs="Arial"/>
          <w:sz w:val="22"/>
          <w:szCs w:val="22"/>
        </w:rPr>
        <w:t>ich biotopov</w:t>
      </w:r>
      <w:r w:rsidR="00C83F94" w:rsidRPr="005235E2">
        <w:rPr>
          <w:rFonts w:ascii="Arial" w:hAnsi="Arial" w:cs="Arial"/>
          <w:sz w:val="22"/>
          <w:szCs w:val="22"/>
        </w:rPr>
        <w:t xml:space="preserve"> .............</w:t>
      </w:r>
      <w:r w:rsidR="00416E58" w:rsidRPr="005235E2">
        <w:rPr>
          <w:rFonts w:ascii="Arial" w:hAnsi="Arial" w:cs="Arial"/>
          <w:sz w:val="22"/>
          <w:szCs w:val="22"/>
        </w:rPr>
        <w:t>.........................................................</w:t>
      </w:r>
      <w:r w:rsidR="001938B1">
        <w:rPr>
          <w:rFonts w:ascii="Arial" w:hAnsi="Arial" w:cs="Arial"/>
          <w:sz w:val="22"/>
          <w:szCs w:val="22"/>
        </w:rPr>
        <w:t>..</w:t>
      </w:r>
      <w:r w:rsidR="00B21927" w:rsidRPr="005235E2">
        <w:rPr>
          <w:rFonts w:ascii="Arial" w:hAnsi="Arial" w:cs="Arial"/>
          <w:sz w:val="22"/>
          <w:szCs w:val="22"/>
        </w:rPr>
        <w:t>.</w:t>
      </w:r>
      <w:r w:rsidR="00CC6CE7">
        <w:rPr>
          <w:rFonts w:ascii="Arial" w:hAnsi="Arial" w:cs="Arial"/>
          <w:sz w:val="22"/>
          <w:szCs w:val="22"/>
        </w:rPr>
        <w:t>.</w:t>
      </w:r>
      <w:r w:rsidR="00416E58" w:rsidRPr="005235E2">
        <w:rPr>
          <w:rFonts w:ascii="Arial" w:hAnsi="Arial" w:cs="Arial"/>
          <w:sz w:val="22"/>
          <w:szCs w:val="22"/>
        </w:rPr>
        <w:t>........</w:t>
      </w:r>
      <w:r w:rsidR="00581EBB">
        <w:rPr>
          <w:rFonts w:ascii="Arial" w:hAnsi="Arial" w:cs="Arial"/>
          <w:sz w:val="22"/>
          <w:szCs w:val="22"/>
        </w:rPr>
        <w:t>..</w:t>
      </w:r>
      <w:r w:rsidR="00416E58" w:rsidRPr="005235E2">
        <w:rPr>
          <w:rFonts w:ascii="Arial" w:hAnsi="Arial" w:cs="Arial"/>
          <w:sz w:val="22"/>
          <w:szCs w:val="22"/>
        </w:rPr>
        <w:t>..........</w:t>
      </w:r>
      <w:r w:rsidR="00C83F94" w:rsidRPr="005235E2">
        <w:rPr>
          <w:rFonts w:ascii="Arial" w:hAnsi="Arial" w:cs="Arial"/>
          <w:sz w:val="22"/>
          <w:szCs w:val="22"/>
        </w:rPr>
        <w:t xml:space="preserve">.... </w:t>
      </w:r>
      <w:r w:rsidR="00FA3DDC">
        <w:rPr>
          <w:rFonts w:ascii="Arial" w:hAnsi="Arial" w:cs="Arial"/>
          <w:sz w:val="22"/>
          <w:szCs w:val="22"/>
        </w:rPr>
        <w:t>8</w:t>
      </w:r>
      <w:r w:rsidR="00CE2344">
        <w:rPr>
          <w:rFonts w:ascii="Arial" w:hAnsi="Arial" w:cs="Arial"/>
          <w:sz w:val="22"/>
          <w:szCs w:val="22"/>
        </w:rPr>
        <w:t>0</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Kuvičok vrabčí (</w:t>
      </w:r>
      <w:r w:rsidRPr="005235E2">
        <w:rPr>
          <w:rFonts w:ascii="Arial" w:hAnsi="Arial" w:cs="Arial"/>
          <w:i/>
          <w:sz w:val="22"/>
          <w:szCs w:val="22"/>
        </w:rPr>
        <w:t>Glaucidium passerinum</w:t>
      </w:r>
      <w:r w:rsidRPr="005235E2">
        <w:rPr>
          <w:rFonts w:ascii="Arial" w:hAnsi="Arial" w:cs="Arial"/>
          <w:sz w:val="22"/>
          <w:szCs w:val="22"/>
        </w:rPr>
        <w:t>)</w:t>
      </w:r>
      <w:r w:rsidR="00EA6A11" w:rsidRPr="005235E2">
        <w:rPr>
          <w:rFonts w:ascii="Arial" w:hAnsi="Arial" w:cs="Arial"/>
          <w:sz w:val="22"/>
          <w:szCs w:val="22"/>
        </w:rPr>
        <w:t xml:space="preserve"> ...............</w:t>
      </w:r>
      <w:r w:rsidR="00B21927" w:rsidRPr="005235E2">
        <w:rPr>
          <w:rFonts w:ascii="Arial" w:hAnsi="Arial" w:cs="Arial"/>
          <w:sz w:val="22"/>
          <w:szCs w:val="22"/>
        </w:rPr>
        <w:t>.</w:t>
      </w:r>
      <w:r w:rsidR="00784D47">
        <w:rPr>
          <w:rFonts w:ascii="Arial" w:hAnsi="Arial" w:cs="Arial"/>
          <w:sz w:val="22"/>
          <w:szCs w:val="22"/>
        </w:rPr>
        <w:t>.</w:t>
      </w:r>
      <w:r w:rsidR="00B21927" w:rsidRPr="005235E2">
        <w:rPr>
          <w:rFonts w:ascii="Arial" w:hAnsi="Arial" w:cs="Arial"/>
          <w:sz w:val="22"/>
          <w:szCs w:val="22"/>
        </w:rPr>
        <w:t>.....</w:t>
      </w:r>
      <w:r w:rsidR="00D400C5">
        <w:rPr>
          <w:rFonts w:ascii="Arial" w:hAnsi="Arial" w:cs="Arial"/>
          <w:sz w:val="22"/>
          <w:szCs w:val="22"/>
        </w:rPr>
        <w:t>....</w:t>
      </w:r>
      <w:r w:rsidR="00B21927"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w:t>
      </w:r>
      <w:r w:rsidR="00AA5C30" w:rsidRPr="005235E2">
        <w:rPr>
          <w:rFonts w:ascii="Arial" w:hAnsi="Arial" w:cs="Arial"/>
          <w:sz w:val="22"/>
          <w:szCs w:val="22"/>
        </w:rPr>
        <w:t>.</w:t>
      </w:r>
      <w:r w:rsidR="00581EBB">
        <w:rPr>
          <w:rFonts w:ascii="Arial" w:hAnsi="Arial" w:cs="Arial"/>
          <w:sz w:val="22"/>
          <w:szCs w:val="22"/>
        </w:rPr>
        <w:t>..</w:t>
      </w:r>
      <w:r w:rsidR="00AA5C30" w:rsidRPr="005235E2">
        <w:rPr>
          <w:rFonts w:ascii="Arial" w:hAnsi="Arial" w:cs="Arial"/>
          <w:sz w:val="22"/>
          <w:szCs w:val="22"/>
        </w:rPr>
        <w:t>.................</w:t>
      </w:r>
      <w:r w:rsidR="00D4666C">
        <w:rPr>
          <w:rFonts w:ascii="Arial" w:hAnsi="Arial" w:cs="Arial"/>
          <w:sz w:val="22"/>
          <w:szCs w:val="22"/>
        </w:rPr>
        <w:t xml:space="preserve"> </w:t>
      </w:r>
      <w:r w:rsidR="00FA3DDC">
        <w:rPr>
          <w:rFonts w:ascii="Arial" w:hAnsi="Arial" w:cs="Arial"/>
          <w:sz w:val="22"/>
          <w:szCs w:val="22"/>
        </w:rPr>
        <w:t>8</w:t>
      </w:r>
      <w:r w:rsidR="00CE2344">
        <w:rPr>
          <w:rFonts w:ascii="Arial" w:hAnsi="Arial" w:cs="Arial"/>
          <w:sz w:val="22"/>
          <w:szCs w:val="22"/>
        </w:rPr>
        <w:t>0</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Chrapkáč poľný (</w:t>
      </w:r>
      <w:r w:rsidRPr="005235E2">
        <w:rPr>
          <w:rFonts w:ascii="Arial" w:hAnsi="Arial" w:cs="Arial"/>
          <w:i/>
          <w:sz w:val="22"/>
          <w:szCs w:val="22"/>
        </w:rPr>
        <w:t>Crex crex</w:t>
      </w:r>
      <w:r w:rsidRPr="005235E2">
        <w:rPr>
          <w:rFonts w:ascii="Arial" w:hAnsi="Arial" w:cs="Arial"/>
          <w:sz w:val="22"/>
          <w:szCs w:val="22"/>
        </w:rPr>
        <w:t>)</w:t>
      </w:r>
      <w:r w:rsidR="00EA6A11" w:rsidRPr="005235E2">
        <w:rPr>
          <w:rFonts w:ascii="Arial" w:hAnsi="Arial" w:cs="Arial"/>
          <w:sz w:val="22"/>
          <w:szCs w:val="22"/>
        </w:rPr>
        <w:t xml:space="preserve"> ..............</w:t>
      </w:r>
      <w:r w:rsidR="00B21927"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w:t>
      </w:r>
      <w:r w:rsidR="00D4666C" w:rsidRPr="00D4666C">
        <w:rPr>
          <w:rFonts w:ascii="Arial" w:hAnsi="Arial" w:cs="Arial"/>
          <w:sz w:val="22"/>
          <w:szCs w:val="22"/>
        </w:rPr>
        <w:t xml:space="preserve"> </w:t>
      </w:r>
      <w:r w:rsidR="00FA3DDC">
        <w:rPr>
          <w:rFonts w:ascii="Arial" w:hAnsi="Arial" w:cs="Arial"/>
          <w:sz w:val="22"/>
          <w:szCs w:val="22"/>
        </w:rPr>
        <w:t>8</w:t>
      </w:r>
      <w:r w:rsidR="00CE2344">
        <w:rPr>
          <w:rFonts w:ascii="Arial" w:hAnsi="Arial" w:cs="Arial"/>
          <w:sz w:val="22"/>
          <w:szCs w:val="22"/>
        </w:rPr>
        <w:t>0</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Ďubník trojprstý (</w:t>
      </w:r>
      <w:r w:rsidRPr="005235E2">
        <w:rPr>
          <w:rFonts w:ascii="Arial" w:hAnsi="Arial" w:cs="Arial"/>
          <w:i/>
          <w:sz w:val="22"/>
          <w:szCs w:val="22"/>
        </w:rPr>
        <w:t>Picoides tridactylus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CC6CE7">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8</w:t>
      </w:r>
      <w:r w:rsidR="00CE2344">
        <w:rPr>
          <w:rFonts w:ascii="Arial" w:hAnsi="Arial" w:cs="Arial"/>
          <w:sz w:val="22"/>
          <w:szCs w:val="22"/>
        </w:rPr>
        <w:t>0</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Hlucháň hôrny (</w:t>
      </w:r>
      <w:r w:rsidRPr="005235E2">
        <w:rPr>
          <w:rFonts w:ascii="Arial" w:hAnsi="Arial" w:cs="Arial"/>
          <w:i/>
          <w:sz w:val="22"/>
          <w:szCs w:val="22"/>
        </w:rPr>
        <w:t>Tetrao urogallus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8</w:t>
      </w:r>
      <w:r w:rsidR="00CE2344">
        <w:rPr>
          <w:rFonts w:ascii="Arial" w:hAnsi="Arial" w:cs="Arial"/>
          <w:sz w:val="22"/>
          <w:szCs w:val="22"/>
        </w:rPr>
        <w:t>0</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Tetrov hoľniak (</w:t>
      </w:r>
      <w:r w:rsidRPr="005235E2">
        <w:rPr>
          <w:rFonts w:ascii="Arial" w:hAnsi="Arial" w:cs="Arial"/>
          <w:i/>
          <w:sz w:val="22"/>
          <w:szCs w:val="22"/>
        </w:rPr>
        <w:t>Tetrao tetrix</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81</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Orol krikľavý (</w:t>
      </w:r>
      <w:r w:rsidRPr="005235E2">
        <w:rPr>
          <w:rFonts w:ascii="Arial" w:hAnsi="Arial" w:cs="Arial"/>
          <w:i/>
          <w:sz w:val="22"/>
          <w:szCs w:val="22"/>
        </w:rPr>
        <w:t>Aquila pomarina</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w:t>
      </w:r>
      <w:r w:rsidR="00FA3DDC">
        <w:rPr>
          <w:rFonts w:ascii="Arial" w:hAnsi="Arial" w:cs="Arial"/>
          <w:sz w:val="22"/>
          <w:szCs w:val="22"/>
        </w:rPr>
        <w:t>..</w:t>
      </w:r>
      <w:r w:rsidR="00EA6A11" w:rsidRPr="005235E2">
        <w:rPr>
          <w:rFonts w:ascii="Arial" w:hAnsi="Arial" w:cs="Arial"/>
          <w:sz w:val="22"/>
          <w:szCs w:val="22"/>
        </w:rPr>
        <w:t xml:space="preserve">....... </w:t>
      </w:r>
      <w:r w:rsidR="00FA3DDC">
        <w:rPr>
          <w:rFonts w:ascii="Arial" w:hAnsi="Arial" w:cs="Arial"/>
          <w:sz w:val="22"/>
          <w:szCs w:val="22"/>
        </w:rPr>
        <w:t>81</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Bocian biely (</w:t>
      </w:r>
      <w:r w:rsidRPr="005235E2">
        <w:rPr>
          <w:rFonts w:ascii="Arial" w:hAnsi="Arial" w:cs="Arial"/>
          <w:i/>
          <w:sz w:val="22"/>
          <w:szCs w:val="22"/>
        </w:rPr>
        <w:t>Ciconia ciconia</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C52FD8">
        <w:rPr>
          <w:rFonts w:ascii="Arial" w:hAnsi="Arial" w:cs="Arial"/>
          <w:sz w:val="22"/>
          <w:szCs w:val="22"/>
        </w:rPr>
        <w:t>8</w:t>
      </w:r>
      <w:r w:rsidR="00CE2344">
        <w:rPr>
          <w:rFonts w:ascii="Arial" w:hAnsi="Arial" w:cs="Arial"/>
          <w:sz w:val="22"/>
          <w:szCs w:val="22"/>
        </w:rPr>
        <w:t>1</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Bocian čierny (</w:t>
      </w:r>
      <w:r w:rsidRPr="005235E2">
        <w:rPr>
          <w:rFonts w:ascii="Arial" w:hAnsi="Arial" w:cs="Arial"/>
          <w:i/>
          <w:sz w:val="22"/>
          <w:szCs w:val="22"/>
        </w:rPr>
        <w:t>Ciconia nigra</w:t>
      </w:r>
      <w:r w:rsidRPr="005235E2">
        <w:rPr>
          <w:rFonts w:ascii="Arial" w:hAnsi="Arial" w:cs="Arial"/>
          <w:sz w:val="22"/>
          <w:szCs w:val="22"/>
        </w:rPr>
        <w:t>)</w:t>
      </w:r>
      <w:r w:rsidR="00EA6A11" w:rsidRPr="005235E2">
        <w:rPr>
          <w:rFonts w:ascii="Arial" w:hAnsi="Arial" w:cs="Arial"/>
          <w:sz w:val="22"/>
          <w:szCs w:val="22"/>
        </w:rPr>
        <w:t xml:space="preserve"> .............................</w:t>
      </w:r>
      <w:r w:rsidR="00B21927" w:rsidRPr="005235E2">
        <w:rPr>
          <w:rFonts w:ascii="Arial" w:hAnsi="Arial" w:cs="Arial"/>
          <w:sz w:val="22"/>
          <w:szCs w:val="22"/>
        </w:rPr>
        <w:t>.....</w:t>
      </w:r>
      <w:r w:rsidR="00784D47">
        <w:rPr>
          <w:rFonts w:ascii="Arial" w:hAnsi="Arial" w:cs="Arial"/>
          <w:sz w:val="22"/>
          <w:szCs w:val="22"/>
        </w:rPr>
        <w:t>.</w:t>
      </w:r>
      <w:r w:rsidR="00B21927" w:rsidRPr="005235E2">
        <w:rPr>
          <w:rFonts w:ascii="Arial" w:hAnsi="Arial" w:cs="Arial"/>
          <w:sz w:val="22"/>
          <w:szCs w:val="22"/>
        </w:rPr>
        <w:t>.....</w:t>
      </w:r>
      <w:r w:rsidR="00D400C5">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74623F">
        <w:rPr>
          <w:rFonts w:ascii="Arial" w:hAnsi="Arial" w:cs="Arial"/>
          <w:sz w:val="22"/>
          <w:szCs w:val="22"/>
        </w:rPr>
        <w:t>8</w:t>
      </w:r>
      <w:r w:rsidR="00CE2344">
        <w:rPr>
          <w:rFonts w:ascii="Arial" w:hAnsi="Arial" w:cs="Arial"/>
          <w:sz w:val="22"/>
          <w:szCs w:val="22"/>
        </w:rPr>
        <w:t>1</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Včelár lesný (</w:t>
      </w:r>
      <w:r w:rsidRPr="005235E2">
        <w:rPr>
          <w:rFonts w:ascii="Arial" w:hAnsi="Arial" w:cs="Arial"/>
          <w:i/>
          <w:sz w:val="22"/>
          <w:szCs w:val="22"/>
        </w:rPr>
        <w:t>Pernis apivorus</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74623F">
        <w:rPr>
          <w:rFonts w:ascii="Arial" w:hAnsi="Arial" w:cs="Arial"/>
          <w:sz w:val="22"/>
          <w:szCs w:val="22"/>
        </w:rPr>
        <w:t>8</w:t>
      </w:r>
      <w:r w:rsidR="00CE2344">
        <w:rPr>
          <w:rFonts w:ascii="Arial" w:hAnsi="Arial" w:cs="Arial"/>
          <w:sz w:val="22"/>
          <w:szCs w:val="22"/>
        </w:rPr>
        <w:t>1</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Rybár riečny (Sterna hirundo)</w:t>
      </w:r>
      <w:r w:rsidR="00EA6A11" w:rsidRPr="005235E2">
        <w:rPr>
          <w:rFonts w:ascii="Arial" w:hAnsi="Arial" w:cs="Arial"/>
          <w:sz w:val="22"/>
          <w:szCs w:val="22"/>
        </w:rPr>
        <w:t xml:space="preserve"> .............................</w:t>
      </w:r>
      <w:r w:rsidR="00B21927" w:rsidRPr="005235E2">
        <w:rPr>
          <w:rFonts w:ascii="Arial" w:hAnsi="Arial" w:cs="Arial"/>
          <w:sz w:val="22"/>
          <w:szCs w:val="22"/>
        </w:rPr>
        <w:t>...</w:t>
      </w:r>
      <w:r w:rsidR="00D400C5">
        <w:rPr>
          <w:rFonts w:ascii="Arial" w:hAnsi="Arial" w:cs="Arial"/>
          <w:sz w:val="22"/>
          <w:szCs w:val="22"/>
        </w:rPr>
        <w:t>.....</w:t>
      </w:r>
      <w:r w:rsidR="00B21927"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82</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Kalužiak červenonohý (</w:t>
      </w:r>
      <w:r w:rsidRPr="005235E2">
        <w:rPr>
          <w:rFonts w:ascii="Arial" w:hAnsi="Arial" w:cs="Arial"/>
          <w:i/>
          <w:sz w:val="22"/>
          <w:szCs w:val="22"/>
        </w:rPr>
        <w:t>Tringa totanus</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74623F">
        <w:rPr>
          <w:rFonts w:ascii="Arial" w:hAnsi="Arial" w:cs="Arial"/>
          <w:sz w:val="22"/>
          <w:szCs w:val="22"/>
        </w:rPr>
        <w:t>8</w:t>
      </w:r>
      <w:r w:rsidR="00BB54CC">
        <w:rPr>
          <w:rFonts w:ascii="Arial" w:hAnsi="Arial" w:cs="Arial"/>
          <w:sz w:val="22"/>
          <w:szCs w:val="22"/>
        </w:rPr>
        <w:t>2</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Strakoš obyčajný (</w:t>
      </w:r>
      <w:r w:rsidRPr="005235E2">
        <w:rPr>
          <w:rFonts w:ascii="Arial" w:hAnsi="Arial" w:cs="Arial"/>
          <w:i/>
          <w:sz w:val="22"/>
          <w:szCs w:val="22"/>
        </w:rPr>
        <w:t>Lanius collurio</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B21927"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w:t>
      </w:r>
      <w:r w:rsidR="00CE2344">
        <w:rPr>
          <w:rFonts w:ascii="Arial" w:hAnsi="Arial" w:cs="Arial"/>
          <w:sz w:val="22"/>
          <w:szCs w:val="22"/>
        </w:rPr>
        <w:t>2</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Jariabok hôrny (</w:t>
      </w:r>
      <w:r w:rsidRPr="005235E2">
        <w:rPr>
          <w:rFonts w:ascii="Arial" w:hAnsi="Arial" w:cs="Arial"/>
          <w:i/>
          <w:sz w:val="22"/>
          <w:szCs w:val="22"/>
        </w:rPr>
        <w:t>Bonasa bonasia</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w:t>
      </w:r>
      <w:r w:rsidR="00CE2344">
        <w:rPr>
          <w:rFonts w:ascii="Arial" w:hAnsi="Arial" w:cs="Arial"/>
          <w:sz w:val="22"/>
          <w:szCs w:val="22"/>
        </w:rPr>
        <w:t>2</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Pôtik kapcavý (</w:t>
      </w:r>
      <w:r w:rsidRPr="005235E2">
        <w:rPr>
          <w:rFonts w:ascii="Arial" w:hAnsi="Arial" w:cs="Arial"/>
          <w:i/>
          <w:sz w:val="22"/>
          <w:szCs w:val="22"/>
        </w:rPr>
        <w:t>Aegolius funereus</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w:t>
      </w:r>
      <w:r w:rsidR="00CE2344">
        <w:rPr>
          <w:rFonts w:ascii="Arial" w:hAnsi="Arial" w:cs="Arial"/>
          <w:sz w:val="22"/>
          <w:szCs w:val="22"/>
        </w:rPr>
        <w:t>2</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Tesár čierny (</w:t>
      </w:r>
      <w:r w:rsidRPr="005235E2">
        <w:rPr>
          <w:rFonts w:ascii="Arial" w:hAnsi="Arial" w:cs="Arial"/>
          <w:i/>
          <w:sz w:val="22"/>
          <w:szCs w:val="22"/>
        </w:rPr>
        <w:t>Dryocopus martius</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w:t>
      </w:r>
      <w:r w:rsidR="00CE2344">
        <w:rPr>
          <w:rFonts w:ascii="Arial" w:hAnsi="Arial" w:cs="Arial"/>
          <w:sz w:val="22"/>
          <w:szCs w:val="22"/>
        </w:rPr>
        <w:t>2</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Žlna sivá (</w:t>
      </w:r>
      <w:r w:rsidRPr="005235E2">
        <w:rPr>
          <w:rFonts w:ascii="Arial" w:hAnsi="Arial" w:cs="Arial"/>
          <w:i/>
          <w:sz w:val="22"/>
          <w:szCs w:val="22"/>
        </w:rPr>
        <w:t>Picus canus</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581EBB">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CE2344">
        <w:rPr>
          <w:rFonts w:ascii="Arial" w:hAnsi="Arial" w:cs="Arial"/>
          <w:sz w:val="22"/>
          <w:szCs w:val="22"/>
        </w:rPr>
        <w:t>82</w:t>
      </w:r>
    </w:p>
    <w:p w:rsidR="009F2240" w:rsidRPr="005235E2" w:rsidRDefault="00B21927"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R</w:t>
      </w:r>
      <w:r w:rsidR="009F2240" w:rsidRPr="005235E2">
        <w:rPr>
          <w:rFonts w:ascii="Arial" w:hAnsi="Arial" w:cs="Arial"/>
          <w:sz w:val="22"/>
          <w:szCs w:val="22"/>
        </w:rPr>
        <w:t>ybárik riečny (</w:t>
      </w:r>
      <w:r w:rsidR="009F2240" w:rsidRPr="005235E2">
        <w:rPr>
          <w:rFonts w:ascii="Arial" w:hAnsi="Arial" w:cs="Arial"/>
          <w:i/>
          <w:sz w:val="22"/>
          <w:szCs w:val="22"/>
        </w:rPr>
        <w:t>Alcedo atthis</w:t>
      </w:r>
      <w:r w:rsidR="009F2240"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83</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Lelek lesný (</w:t>
      </w:r>
      <w:r w:rsidRPr="005235E2">
        <w:rPr>
          <w:rFonts w:ascii="Arial" w:hAnsi="Arial" w:cs="Arial"/>
          <w:i/>
          <w:sz w:val="22"/>
          <w:szCs w:val="22"/>
        </w:rPr>
        <w:t>Caprimulgus europaeus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8</w:t>
      </w:r>
      <w:r w:rsidR="00CE2344">
        <w:rPr>
          <w:rFonts w:ascii="Arial" w:hAnsi="Arial" w:cs="Arial"/>
          <w:sz w:val="22"/>
          <w:szCs w:val="22"/>
        </w:rPr>
        <w:t>3</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Výr skalný (</w:t>
      </w:r>
      <w:r w:rsidRPr="005235E2">
        <w:rPr>
          <w:rFonts w:ascii="Arial" w:hAnsi="Arial" w:cs="Arial"/>
          <w:i/>
          <w:sz w:val="22"/>
          <w:szCs w:val="22"/>
        </w:rPr>
        <w:t>Bubo bubo</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D400C5">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9C1128">
        <w:rPr>
          <w:rFonts w:ascii="Arial" w:hAnsi="Arial" w:cs="Arial"/>
          <w:sz w:val="22"/>
          <w:szCs w:val="22"/>
        </w:rPr>
        <w:t>8</w:t>
      </w:r>
      <w:r w:rsidR="00CE2344">
        <w:rPr>
          <w:rFonts w:ascii="Arial" w:hAnsi="Arial" w:cs="Arial"/>
          <w:sz w:val="22"/>
          <w:szCs w:val="22"/>
        </w:rPr>
        <w:t>3</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Sova dlhochvostá (</w:t>
      </w:r>
      <w:r w:rsidRPr="005235E2">
        <w:rPr>
          <w:rFonts w:ascii="Arial" w:hAnsi="Arial" w:cs="Arial"/>
          <w:i/>
          <w:sz w:val="22"/>
          <w:szCs w:val="22"/>
        </w:rPr>
        <w:t>Strix uralensis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D400C5">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w:t>
      </w:r>
      <w:r w:rsidR="00B55A6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3</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Chriašť bodkovaný (</w:t>
      </w:r>
      <w:r w:rsidRPr="005235E2">
        <w:rPr>
          <w:rFonts w:ascii="Arial" w:hAnsi="Arial" w:cs="Arial"/>
          <w:i/>
          <w:sz w:val="22"/>
          <w:szCs w:val="22"/>
        </w:rPr>
        <w:t>Porzana porzana</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581EBB">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3</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Orol skalný (</w:t>
      </w:r>
      <w:r w:rsidRPr="005235E2">
        <w:rPr>
          <w:rFonts w:ascii="Arial" w:hAnsi="Arial" w:cs="Arial"/>
          <w:i/>
          <w:sz w:val="22"/>
          <w:szCs w:val="22"/>
        </w:rPr>
        <w:t>Aquila chrysaetos</w:t>
      </w:r>
      <w:r w:rsidRPr="005235E2">
        <w:rPr>
          <w:rFonts w:ascii="Arial" w:hAnsi="Arial" w:cs="Arial"/>
          <w:sz w:val="22"/>
          <w:szCs w:val="22"/>
        </w:rPr>
        <w:t>)</w:t>
      </w:r>
      <w:r w:rsidR="00EA6A11" w:rsidRPr="005235E2">
        <w:rPr>
          <w:rFonts w:ascii="Arial" w:hAnsi="Arial" w:cs="Arial"/>
          <w:sz w:val="22"/>
          <w:szCs w:val="22"/>
        </w:rPr>
        <w:t xml:space="preserve"> ..........</w:t>
      </w:r>
      <w:r w:rsidR="00101D19"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Chriašť malý (</w:t>
      </w:r>
      <w:r w:rsidRPr="005235E2">
        <w:rPr>
          <w:rFonts w:ascii="Arial" w:hAnsi="Arial" w:cs="Arial"/>
          <w:i/>
          <w:sz w:val="22"/>
          <w:szCs w:val="22"/>
        </w:rPr>
        <w:t>Porzana parva</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Prepelica poľná (</w:t>
      </w:r>
      <w:r w:rsidRPr="005235E2">
        <w:rPr>
          <w:rFonts w:ascii="Arial" w:hAnsi="Arial" w:cs="Arial"/>
          <w:i/>
          <w:sz w:val="22"/>
          <w:szCs w:val="22"/>
        </w:rPr>
        <w:t>Coturnix coturnix</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Žltochvost hôrny (</w:t>
      </w:r>
      <w:r w:rsidRPr="005235E2">
        <w:rPr>
          <w:rFonts w:ascii="Arial" w:hAnsi="Arial" w:cs="Arial"/>
          <w:i/>
          <w:sz w:val="22"/>
          <w:szCs w:val="22"/>
        </w:rPr>
        <w:t>Phoenicurus phoenicurus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101D19"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9F2240" w:rsidP="00DC0C0E">
      <w:pPr>
        <w:pStyle w:val="Odsekzoznamu"/>
        <w:numPr>
          <w:ilvl w:val="4"/>
          <w:numId w:val="44"/>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Strakoš veľký (</w:t>
      </w:r>
      <w:r w:rsidRPr="005235E2">
        <w:rPr>
          <w:rFonts w:ascii="Arial" w:hAnsi="Arial" w:cs="Arial"/>
          <w:i/>
          <w:sz w:val="22"/>
          <w:szCs w:val="22"/>
        </w:rPr>
        <w:t>Lanius excubitor</w:t>
      </w:r>
      <w:r w:rsidRPr="005235E2">
        <w:rPr>
          <w:rFonts w:ascii="Arial" w:hAnsi="Arial" w:cs="Arial"/>
          <w:sz w:val="22"/>
          <w:szCs w:val="22"/>
        </w:rPr>
        <w:t>)</w:t>
      </w:r>
      <w:r w:rsidR="00EA6A11" w:rsidRPr="005235E2">
        <w:rPr>
          <w:rFonts w:ascii="Arial" w:hAnsi="Arial" w:cs="Arial"/>
          <w:sz w:val="22"/>
          <w:szCs w:val="22"/>
        </w:rPr>
        <w:t xml:space="preserve"> .............</w:t>
      </w:r>
      <w:r w:rsidR="00101D19"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9F2240" w:rsidP="00DC0C0E">
      <w:pPr>
        <w:pStyle w:val="Odsekzoznamu"/>
        <w:numPr>
          <w:ilvl w:val="3"/>
          <w:numId w:val="45"/>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Cieľový stav druhu</w:t>
      </w:r>
      <w:r w:rsidR="00144069">
        <w:rPr>
          <w:rFonts w:ascii="Arial" w:hAnsi="Arial" w:cs="Arial"/>
          <w:sz w:val="22"/>
          <w:szCs w:val="22"/>
        </w:rPr>
        <w:t>,</w:t>
      </w:r>
      <w:r w:rsidR="00144069" w:rsidRPr="00144069">
        <w:rPr>
          <w:rFonts w:ascii="Arial" w:hAnsi="Arial" w:cs="Arial"/>
          <w:sz w:val="22"/>
          <w:szCs w:val="22"/>
        </w:rPr>
        <w:t xml:space="preserve"> </w:t>
      </w:r>
      <w:r w:rsidR="00144069" w:rsidRPr="005235E2">
        <w:rPr>
          <w:rFonts w:ascii="Arial" w:hAnsi="Arial" w:cs="Arial"/>
          <w:sz w:val="22"/>
          <w:szCs w:val="22"/>
        </w:rPr>
        <w:t>na ochranu ktorých sa vyhlasuje C</w:t>
      </w:r>
      <w:r w:rsidR="00144069">
        <w:rPr>
          <w:rFonts w:ascii="Arial" w:hAnsi="Arial" w:cs="Arial"/>
          <w:sz w:val="22"/>
          <w:szCs w:val="22"/>
        </w:rPr>
        <w:t>hránené vtáčie územie Horná Orava</w:t>
      </w:r>
      <w:r w:rsidRPr="005235E2">
        <w:rPr>
          <w:rFonts w:ascii="Arial" w:hAnsi="Arial" w:cs="Arial"/>
          <w:sz w:val="22"/>
          <w:szCs w:val="22"/>
        </w:rPr>
        <w:t xml:space="preserve"> </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FE71F8">
        <w:rPr>
          <w:rFonts w:ascii="Arial" w:hAnsi="Arial" w:cs="Arial"/>
          <w:sz w:val="22"/>
          <w:szCs w:val="22"/>
        </w:rPr>
        <w:t>.....................</w:t>
      </w:r>
      <w:r w:rsidR="00EA6A11" w:rsidRPr="005235E2">
        <w:rPr>
          <w:rFonts w:ascii="Arial" w:hAnsi="Arial" w:cs="Arial"/>
          <w:sz w:val="22"/>
          <w:szCs w:val="22"/>
        </w:rPr>
        <w:t>....</w:t>
      </w:r>
      <w:r w:rsidR="005B4C84" w:rsidRPr="005235E2">
        <w:rPr>
          <w:rFonts w:ascii="Arial" w:hAnsi="Arial" w:cs="Arial"/>
          <w:sz w:val="22"/>
          <w:szCs w:val="22"/>
        </w:rPr>
        <w:t>...............</w:t>
      </w:r>
      <w:r w:rsidR="00A942AF" w:rsidRPr="005235E2">
        <w:rPr>
          <w:rFonts w:ascii="Arial" w:hAnsi="Arial" w:cs="Arial"/>
          <w:sz w:val="22"/>
          <w:szCs w:val="22"/>
        </w:rPr>
        <w:t>...</w:t>
      </w:r>
      <w:r w:rsidR="00D400C5">
        <w:rPr>
          <w:rFonts w:ascii="Arial" w:hAnsi="Arial" w:cs="Arial"/>
          <w:sz w:val="22"/>
          <w:szCs w:val="22"/>
        </w:rPr>
        <w:t>.......</w:t>
      </w:r>
      <w:r w:rsidR="00A942AF" w:rsidRPr="005235E2">
        <w:rPr>
          <w:rFonts w:ascii="Arial" w:hAnsi="Arial" w:cs="Arial"/>
          <w:sz w:val="22"/>
          <w:szCs w:val="22"/>
        </w:rPr>
        <w:t>........</w:t>
      </w:r>
      <w:r w:rsidR="005B4C84"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9F2240" w:rsidP="00DC0C0E">
      <w:pPr>
        <w:pStyle w:val="Odsekzoznamu"/>
        <w:numPr>
          <w:ilvl w:val="4"/>
          <w:numId w:val="46"/>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kuvičok vrabčí (</w:t>
      </w:r>
      <w:r w:rsidRPr="005235E2">
        <w:rPr>
          <w:rFonts w:ascii="Arial" w:hAnsi="Arial" w:cs="Arial"/>
          <w:i/>
          <w:sz w:val="22"/>
          <w:szCs w:val="22"/>
        </w:rPr>
        <w:t>Glaucidium passerinum</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A942AF" w:rsidRPr="005235E2">
        <w:rPr>
          <w:rFonts w:ascii="Arial" w:hAnsi="Arial" w:cs="Arial"/>
          <w:sz w:val="22"/>
          <w:szCs w:val="22"/>
        </w:rPr>
        <w:t>......</w:t>
      </w:r>
      <w:r w:rsidR="00D400C5">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w:t>
      </w:r>
      <w:r w:rsidR="00B25DB2"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4</w:t>
      </w:r>
    </w:p>
    <w:p w:rsidR="009F2240" w:rsidRPr="005235E2" w:rsidRDefault="00A942AF" w:rsidP="00DC0C0E">
      <w:pPr>
        <w:pStyle w:val="Odsekzoznamu"/>
        <w:numPr>
          <w:ilvl w:val="4"/>
          <w:numId w:val="46"/>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 xml:space="preserve">Cieľový </w:t>
      </w:r>
      <w:r w:rsidR="009F2240" w:rsidRPr="005235E2">
        <w:rPr>
          <w:rFonts w:ascii="Arial" w:hAnsi="Arial" w:cs="Arial"/>
          <w:sz w:val="22"/>
          <w:szCs w:val="22"/>
        </w:rPr>
        <w:t>stav druhu chrapkáč poľný (</w:t>
      </w:r>
      <w:r w:rsidR="009F2240" w:rsidRPr="005235E2">
        <w:rPr>
          <w:rFonts w:ascii="Arial" w:hAnsi="Arial" w:cs="Arial"/>
          <w:i/>
          <w:sz w:val="22"/>
          <w:szCs w:val="22"/>
        </w:rPr>
        <w:t>Crex crex</w:t>
      </w:r>
      <w:r w:rsidR="009F2240"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C63CA9">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5</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bCs/>
          <w:sz w:val="22"/>
          <w:szCs w:val="22"/>
        </w:rPr>
      </w:pPr>
      <w:r w:rsidRPr="005235E2">
        <w:rPr>
          <w:rFonts w:ascii="Arial" w:hAnsi="Arial" w:cs="Arial"/>
          <w:bCs/>
          <w:sz w:val="22"/>
          <w:szCs w:val="22"/>
        </w:rPr>
        <w:t>Cieľový stav druhu ďubník trojprstý (</w:t>
      </w:r>
      <w:r w:rsidRPr="005235E2">
        <w:rPr>
          <w:rFonts w:ascii="Arial" w:hAnsi="Arial" w:cs="Arial"/>
          <w:bCs/>
          <w:i/>
          <w:sz w:val="22"/>
          <w:szCs w:val="22"/>
        </w:rPr>
        <w:t>Picoides tridactylus</w:t>
      </w:r>
      <w:r w:rsidRPr="005235E2">
        <w:rPr>
          <w:rFonts w:ascii="Arial" w:hAnsi="Arial" w:cs="Arial"/>
          <w:bCs/>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 xml:space="preserve">..... </w:t>
      </w:r>
      <w:r w:rsidR="00D4666C">
        <w:rPr>
          <w:rFonts w:ascii="Arial" w:hAnsi="Arial" w:cs="Arial"/>
          <w:sz w:val="22"/>
          <w:szCs w:val="22"/>
        </w:rPr>
        <w:t>8</w:t>
      </w:r>
      <w:r w:rsidR="00CE2344">
        <w:rPr>
          <w:rFonts w:ascii="Arial" w:hAnsi="Arial" w:cs="Arial"/>
          <w:sz w:val="22"/>
          <w:szCs w:val="22"/>
        </w:rPr>
        <w:t>5</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hlucháň hôrny (</w:t>
      </w:r>
      <w:r w:rsidRPr="005235E2">
        <w:rPr>
          <w:rFonts w:ascii="Arial" w:hAnsi="Arial" w:cs="Arial"/>
          <w:i/>
          <w:sz w:val="22"/>
          <w:szCs w:val="22"/>
        </w:rPr>
        <w:t>Tetrao urogallus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5</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tetrov hoľniak (</w:t>
      </w:r>
      <w:r w:rsidRPr="005235E2">
        <w:rPr>
          <w:rFonts w:ascii="Arial" w:hAnsi="Arial" w:cs="Arial"/>
          <w:i/>
          <w:sz w:val="22"/>
          <w:szCs w:val="22"/>
        </w:rPr>
        <w:t>Tetrao tetrix</w:t>
      </w:r>
      <w:r w:rsidRPr="005235E2">
        <w:rPr>
          <w:rFonts w:ascii="Arial" w:hAnsi="Arial" w:cs="Arial"/>
          <w:sz w:val="22"/>
          <w:szCs w:val="22"/>
        </w:rPr>
        <w:t>)</w:t>
      </w:r>
      <w:r w:rsidR="00EA6A11" w:rsidRPr="005235E2">
        <w:rPr>
          <w:rFonts w:ascii="Arial" w:hAnsi="Arial" w:cs="Arial"/>
          <w:sz w:val="22"/>
          <w:szCs w:val="22"/>
        </w:rPr>
        <w:t xml:space="preserve"> ...........</w:t>
      </w:r>
      <w:r w:rsidR="00A942AF"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BB54CC">
        <w:rPr>
          <w:rFonts w:ascii="Arial" w:hAnsi="Arial" w:cs="Arial"/>
          <w:sz w:val="22"/>
          <w:szCs w:val="22"/>
        </w:rPr>
        <w:t>6</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orol krikľavý (</w:t>
      </w:r>
      <w:r w:rsidRPr="005235E2">
        <w:rPr>
          <w:rFonts w:ascii="Arial" w:hAnsi="Arial" w:cs="Arial"/>
          <w:i/>
          <w:sz w:val="22"/>
          <w:szCs w:val="22"/>
        </w:rPr>
        <w:t>Aquila pomarina</w:t>
      </w:r>
      <w:r w:rsidRPr="005235E2">
        <w:rPr>
          <w:rFonts w:ascii="Arial" w:hAnsi="Arial" w:cs="Arial"/>
          <w:sz w:val="22"/>
          <w:szCs w:val="22"/>
        </w:rPr>
        <w:t>)</w:t>
      </w:r>
      <w:r w:rsidR="00EA6A11" w:rsidRPr="005235E2">
        <w:rPr>
          <w:rFonts w:ascii="Arial" w:hAnsi="Arial" w:cs="Arial"/>
          <w:sz w:val="22"/>
          <w:szCs w:val="22"/>
        </w:rPr>
        <w:t xml:space="preserve"> .........</w:t>
      </w:r>
      <w:r w:rsidR="00A942AF" w:rsidRPr="005235E2">
        <w:rPr>
          <w:rFonts w:ascii="Arial" w:hAnsi="Arial" w:cs="Arial"/>
          <w:sz w:val="22"/>
          <w:szCs w:val="22"/>
        </w:rPr>
        <w:t>.............</w:t>
      </w:r>
      <w:r w:rsidR="00784D47">
        <w:rPr>
          <w:rFonts w:ascii="Arial" w:hAnsi="Arial" w:cs="Arial"/>
          <w:sz w:val="22"/>
          <w:szCs w:val="22"/>
        </w:rPr>
        <w:t>.</w:t>
      </w:r>
      <w:r w:rsidR="00A942AF" w:rsidRPr="005235E2">
        <w:rPr>
          <w:rFonts w:ascii="Arial" w:hAnsi="Arial" w:cs="Arial"/>
          <w:sz w:val="22"/>
          <w:szCs w:val="22"/>
        </w:rPr>
        <w:t>.........</w:t>
      </w:r>
      <w:r w:rsidR="00D400C5">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w:t>
      </w:r>
      <w:r w:rsidR="00CE2344">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BB54CC">
        <w:rPr>
          <w:rFonts w:ascii="Arial" w:hAnsi="Arial" w:cs="Arial"/>
          <w:sz w:val="22"/>
          <w:szCs w:val="22"/>
        </w:rPr>
        <w:t>6</w:t>
      </w:r>
    </w:p>
    <w:p w:rsidR="009F2240" w:rsidRPr="005235E2" w:rsidRDefault="00A942AF"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w:t>
      </w:r>
      <w:r w:rsidR="009F2240" w:rsidRPr="005235E2">
        <w:rPr>
          <w:rFonts w:ascii="Arial" w:hAnsi="Arial" w:cs="Arial"/>
          <w:sz w:val="22"/>
          <w:szCs w:val="22"/>
        </w:rPr>
        <w:t>ieľový stav druhu bocian biely (</w:t>
      </w:r>
      <w:r w:rsidR="009F2240" w:rsidRPr="005235E2">
        <w:rPr>
          <w:rFonts w:ascii="Arial" w:hAnsi="Arial" w:cs="Arial"/>
          <w:i/>
          <w:sz w:val="22"/>
          <w:szCs w:val="22"/>
        </w:rPr>
        <w:t>Ciconia ciconia</w:t>
      </w:r>
      <w:r w:rsidR="009F2240"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6</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bocian čierny (</w:t>
      </w:r>
      <w:r w:rsidRPr="005235E2">
        <w:rPr>
          <w:rFonts w:ascii="Arial" w:hAnsi="Arial" w:cs="Arial"/>
          <w:i/>
          <w:sz w:val="22"/>
          <w:szCs w:val="22"/>
        </w:rPr>
        <w:t>Ciconia nigra</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6</w:t>
      </w:r>
    </w:p>
    <w:p w:rsidR="009F2240" w:rsidRPr="005235E2" w:rsidRDefault="00A942AF"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w:t>
      </w:r>
      <w:r w:rsidR="009F2240" w:rsidRPr="005235E2">
        <w:rPr>
          <w:rFonts w:ascii="Arial" w:hAnsi="Arial" w:cs="Arial"/>
          <w:sz w:val="22"/>
          <w:szCs w:val="22"/>
        </w:rPr>
        <w:t>ieľový stav druhu včelár lesný (</w:t>
      </w:r>
      <w:r w:rsidR="009F2240" w:rsidRPr="005235E2">
        <w:rPr>
          <w:rFonts w:ascii="Arial" w:hAnsi="Arial" w:cs="Arial"/>
          <w:i/>
          <w:sz w:val="22"/>
          <w:szCs w:val="22"/>
        </w:rPr>
        <w:t>Pernis apivorus</w:t>
      </w:r>
      <w:r w:rsidR="009F2240"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Pr="005235E2">
        <w:rPr>
          <w:rFonts w:ascii="Arial" w:hAnsi="Arial" w:cs="Arial"/>
          <w:sz w:val="22"/>
          <w:szCs w:val="22"/>
        </w:rPr>
        <w:t>.....................</w:t>
      </w:r>
      <w:r w:rsidR="00D400C5">
        <w:rPr>
          <w:rFonts w:ascii="Arial" w:hAnsi="Arial" w:cs="Arial"/>
          <w:sz w:val="22"/>
          <w:szCs w:val="22"/>
        </w:rPr>
        <w:t>.......</w:t>
      </w:r>
      <w:r w:rsidRPr="005235E2">
        <w:rPr>
          <w:rFonts w:ascii="Arial" w:hAnsi="Arial" w:cs="Arial"/>
          <w:sz w:val="22"/>
          <w:szCs w:val="22"/>
        </w:rPr>
        <w:t>......</w:t>
      </w:r>
      <w:r w:rsidR="00CD207E">
        <w:rPr>
          <w:rFonts w:ascii="Arial" w:hAnsi="Arial" w:cs="Arial"/>
          <w:sz w:val="22"/>
          <w:szCs w:val="22"/>
        </w:rPr>
        <w:t>........... 8</w:t>
      </w:r>
      <w:r w:rsidR="00BB54CC">
        <w:rPr>
          <w:rFonts w:ascii="Arial" w:hAnsi="Arial" w:cs="Arial"/>
          <w:sz w:val="22"/>
          <w:szCs w:val="22"/>
        </w:rPr>
        <w:t>7</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rybár riečny (</w:t>
      </w:r>
      <w:r w:rsidRPr="005235E2">
        <w:rPr>
          <w:rFonts w:ascii="Arial" w:hAnsi="Arial" w:cs="Arial"/>
          <w:i/>
          <w:sz w:val="22"/>
          <w:szCs w:val="22"/>
        </w:rPr>
        <w:t>Sterna hirundo</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7</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kalužiak červenonohý (</w:t>
      </w:r>
      <w:r w:rsidRPr="005235E2">
        <w:rPr>
          <w:rFonts w:ascii="Arial" w:hAnsi="Arial" w:cs="Arial"/>
          <w:i/>
          <w:sz w:val="22"/>
          <w:szCs w:val="22"/>
        </w:rPr>
        <w:t>Tringa totanus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7</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strakoš obyčajný (</w:t>
      </w:r>
      <w:r w:rsidRPr="005235E2">
        <w:rPr>
          <w:rFonts w:ascii="Arial" w:hAnsi="Arial" w:cs="Arial"/>
          <w:i/>
          <w:sz w:val="22"/>
          <w:szCs w:val="22"/>
        </w:rPr>
        <w:t>Lanius collurio</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7</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jariabok hôrny (</w:t>
      </w:r>
      <w:r w:rsidRPr="005235E2">
        <w:rPr>
          <w:rFonts w:ascii="Arial" w:hAnsi="Arial" w:cs="Arial"/>
          <w:i/>
          <w:sz w:val="22"/>
          <w:szCs w:val="22"/>
        </w:rPr>
        <w:t>Bonasa bonasia</w:t>
      </w:r>
      <w:r w:rsidRPr="005235E2">
        <w:rPr>
          <w:rFonts w:ascii="Arial" w:hAnsi="Arial" w:cs="Arial"/>
          <w:sz w:val="22"/>
          <w:szCs w:val="22"/>
        </w:rPr>
        <w:t>)</w:t>
      </w:r>
      <w:r w:rsidR="00EA6A11" w:rsidRPr="005235E2">
        <w:rPr>
          <w:rFonts w:ascii="Arial" w:hAnsi="Arial" w:cs="Arial"/>
          <w:sz w:val="22"/>
          <w:szCs w:val="22"/>
        </w:rPr>
        <w:t xml:space="preserve"> ..........</w:t>
      </w:r>
      <w:r w:rsidR="00A942AF" w:rsidRPr="005235E2">
        <w:rPr>
          <w:rFonts w:ascii="Arial" w:hAnsi="Arial" w:cs="Arial"/>
          <w:sz w:val="22"/>
          <w:szCs w:val="22"/>
        </w:rPr>
        <w:t>.......</w:t>
      </w:r>
      <w:r w:rsidR="00784D47">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BB54CC">
        <w:rPr>
          <w:rFonts w:ascii="Arial" w:hAnsi="Arial" w:cs="Arial"/>
          <w:sz w:val="22"/>
          <w:szCs w:val="22"/>
        </w:rPr>
        <w:t>8</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pôtik kapcavý (</w:t>
      </w:r>
      <w:r w:rsidRPr="005235E2">
        <w:rPr>
          <w:rFonts w:ascii="Arial" w:hAnsi="Arial" w:cs="Arial"/>
          <w:i/>
          <w:sz w:val="22"/>
          <w:szCs w:val="22"/>
        </w:rPr>
        <w:t>Aegolius funereus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BB54CC">
        <w:rPr>
          <w:rFonts w:ascii="Arial" w:hAnsi="Arial" w:cs="Arial"/>
          <w:sz w:val="22"/>
          <w:szCs w:val="22"/>
        </w:rPr>
        <w:t>8</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tesár čierny (</w:t>
      </w:r>
      <w:r w:rsidRPr="005235E2">
        <w:rPr>
          <w:rFonts w:ascii="Arial" w:hAnsi="Arial" w:cs="Arial"/>
          <w:i/>
          <w:sz w:val="22"/>
          <w:szCs w:val="22"/>
        </w:rPr>
        <w:t>Dryocopus martius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8</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žlna sivá (</w:t>
      </w:r>
      <w:r w:rsidRPr="005235E2">
        <w:rPr>
          <w:rFonts w:ascii="Arial" w:hAnsi="Arial" w:cs="Arial"/>
          <w:i/>
          <w:sz w:val="22"/>
          <w:szCs w:val="22"/>
        </w:rPr>
        <w:t>Picus canus</w:t>
      </w:r>
      <w:r w:rsidRPr="005235E2">
        <w:rPr>
          <w:rFonts w:ascii="Arial" w:hAnsi="Arial" w:cs="Arial"/>
          <w:sz w:val="22"/>
          <w:szCs w:val="22"/>
        </w:rPr>
        <w:t>)</w:t>
      </w:r>
      <w:r w:rsidR="00EA6A11" w:rsidRPr="005235E2">
        <w:rPr>
          <w:rFonts w:ascii="Arial" w:hAnsi="Arial" w:cs="Arial"/>
          <w:sz w:val="22"/>
          <w:szCs w:val="22"/>
        </w:rPr>
        <w:t xml:space="preserve"> ..............................</w:t>
      </w:r>
      <w:r w:rsidR="00A942AF" w:rsidRPr="005235E2">
        <w:rPr>
          <w:rFonts w:ascii="Arial" w:hAnsi="Arial" w:cs="Arial"/>
          <w:sz w:val="22"/>
          <w:szCs w:val="22"/>
        </w:rPr>
        <w:t>..</w:t>
      </w:r>
      <w:r w:rsidR="00784D47">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8</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rybárik riečny (</w:t>
      </w:r>
      <w:r w:rsidRPr="005235E2">
        <w:rPr>
          <w:rFonts w:ascii="Arial" w:hAnsi="Arial" w:cs="Arial"/>
          <w:i/>
          <w:sz w:val="22"/>
          <w:szCs w:val="22"/>
        </w:rPr>
        <w:t>Alcedo atthis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8</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lelek lesný (</w:t>
      </w:r>
      <w:r w:rsidRPr="005235E2">
        <w:rPr>
          <w:rFonts w:ascii="Arial" w:hAnsi="Arial" w:cs="Arial"/>
          <w:i/>
          <w:sz w:val="22"/>
          <w:szCs w:val="22"/>
        </w:rPr>
        <w:t>Caprimulgus europaeus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8</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výr skalný (</w:t>
      </w:r>
      <w:r w:rsidRPr="005235E2">
        <w:rPr>
          <w:rFonts w:ascii="Arial" w:hAnsi="Arial" w:cs="Arial"/>
          <w:i/>
          <w:sz w:val="22"/>
          <w:szCs w:val="22"/>
        </w:rPr>
        <w:t>Bubo bubo</w:t>
      </w:r>
      <w:r w:rsidRPr="005235E2">
        <w:rPr>
          <w:rFonts w:ascii="Arial" w:hAnsi="Arial" w:cs="Arial"/>
          <w:sz w:val="22"/>
          <w:szCs w:val="22"/>
        </w:rPr>
        <w:t>)</w:t>
      </w:r>
      <w:r w:rsidR="00EA6A11"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A942AF" w:rsidRPr="005235E2">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BB54CC">
        <w:rPr>
          <w:rFonts w:ascii="Arial" w:hAnsi="Arial" w:cs="Arial"/>
          <w:sz w:val="22"/>
          <w:szCs w:val="22"/>
        </w:rPr>
        <w:t>9</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sova dlhochvostá (</w:t>
      </w:r>
      <w:r w:rsidRPr="005235E2">
        <w:rPr>
          <w:rFonts w:ascii="Arial" w:hAnsi="Arial" w:cs="Arial"/>
          <w:i/>
          <w:sz w:val="22"/>
          <w:szCs w:val="22"/>
        </w:rPr>
        <w:t>Strix uralensis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BB54CC">
        <w:rPr>
          <w:rFonts w:ascii="Arial" w:hAnsi="Arial" w:cs="Arial"/>
          <w:sz w:val="22"/>
          <w:szCs w:val="22"/>
        </w:rPr>
        <w:t>9</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chriašť bodkovaný (</w:t>
      </w:r>
      <w:r w:rsidRPr="005235E2">
        <w:rPr>
          <w:rFonts w:ascii="Arial" w:hAnsi="Arial" w:cs="Arial"/>
          <w:i/>
          <w:sz w:val="22"/>
          <w:szCs w:val="22"/>
        </w:rPr>
        <w:t>Porzana porzana</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E2344">
        <w:rPr>
          <w:rFonts w:ascii="Arial" w:hAnsi="Arial" w:cs="Arial"/>
          <w:sz w:val="22"/>
          <w:szCs w:val="22"/>
        </w:rPr>
        <w:t>89</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orol skalný (</w:t>
      </w:r>
      <w:r w:rsidRPr="005235E2">
        <w:rPr>
          <w:rFonts w:ascii="Arial" w:hAnsi="Arial" w:cs="Arial"/>
          <w:i/>
          <w:sz w:val="22"/>
          <w:szCs w:val="22"/>
        </w:rPr>
        <w:t>Aquila chrysaetos</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A942AF"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E2344">
        <w:rPr>
          <w:rFonts w:ascii="Arial" w:hAnsi="Arial" w:cs="Arial"/>
          <w:sz w:val="22"/>
          <w:szCs w:val="22"/>
        </w:rPr>
        <w:t>8</w:t>
      </w:r>
      <w:r w:rsidR="00BB54CC">
        <w:rPr>
          <w:rFonts w:ascii="Arial" w:hAnsi="Arial" w:cs="Arial"/>
          <w:sz w:val="22"/>
          <w:szCs w:val="22"/>
        </w:rPr>
        <w:t>9</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chriašť malý (</w:t>
      </w:r>
      <w:r w:rsidRPr="005235E2">
        <w:rPr>
          <w:rFonts w:ascii="Arial" w:hAnsi="Arial" w:cs="Arial"/>
          <w:i/>
          <w:sz w:val="22"/>
          <w:szCs w:val="22"/>
        </w:rPr>
        <w:t>Porzana parva</w:t>
      </w:r>
      <w:r w:rsidRPr="005235E2">
        <w:rPr>
          <w:rFonts w:ascii="Arial" w:hAnsi="Arial" w:cs="Arial"/>
          <w:sz w:val="22"/>
          <w:szCs w:val="22"/>
        </w:rPr>
        <w:t>)</w:t>
      </w:r>
      <w:r w:rsidR="00EA6A11" w:rsidRPr="005235E2">
        <w:rPr>
          <w:rFonts w:ascii="Arial" w:hAnsi="Arial" w:cs="Arial"/>
          <w:sz w:val="22"/>
          <w:szCs w:val="22"/>
        </w:rPr>
        <w:t xml:space="preserve"> ................</w:t>
      </w:r>
      <w:r w:rsidR="00A942AF" w:rsidRPr="005235E2">
        <w:rPr>
          <w:rFonts w:ascii="Arial" w:hAnsi="Arial" w:cs="Arial"/>
          <w:sz w:val="22"/>
          <w:szCs w:val="22"/>
        </w:rPr>
        <w:t>.....</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CD207E">
        <w:rPr>
          <w:rFonts w:ascii="Arial" w:hAnsi="Arial" w:cs="Arial"/>
          <w:sz w:val="22"/>
          <w:szCs w:val="22"/>
        </w:rPr>
        <w:t>8</w:t>
      </w:r>
      <w:r w:rsidR="00CE2344">
        <w:rPr>
          <w:rFonts w:ascii="Arial" w:hAnsi="Arial" w:cs="Arial"/>
          <w:sz w:val="22"/>
          <w:szCs w:val="22"/>
        </w:rPr>
        <w:t>9</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prepelica poľná (</w:t>
      </w:r>
      <w:r w:rsidRPr="005235E2">
        <w:rPr>
          <w:rFonts w:ascii="Arial" w:hAnsi="Arial" w:cs="Arial"/>
          <w:i/>
          <w:sz w:val="22"/>
          <w:szCs w:val="22"/>
        </w:rPr>
        <w:t>Coturnix coturnix</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90</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žltochvost hôrny (</w:t>
      </w:r>
      <w:r w:rsidRPr="005235E2">
        <w:rPr>
          <w:rFonts w:ascii="Arial" w:hAnsi="Arial" w:cs="Arial"/>
          <w:i/>
          <w:sz w:val="22"/>
          <w:szCs w:val="22"/>
        </w:rPr>
        <w:t>Phoenicurus phoenicurus</w:t>
      </w:r>
      <w:r w:rsidRPr="005235E2">
        <w:rPr>
          <w:rFonts w:ascii="Arial" w:hAnsi="Arial" w:cs="Arial"/>
          <w:sz w:val="22"/>
          <w:szCs w:val="22"/>
        </w:rPr>
        <w:t>)</w:t>
      </w:r>
      <w:r w:rsidR="00EA6A11" w:rsidRPr="005235E2">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9</w:t>
      </w:r>
      <w:r w:rsidR="00CE2344">
        <w:rPr>
          <w:rFonts w:ascii="Arial" w:hAnsi="Arial" w:cs="Arial"/>
          <w:sz w:val="22"/>
          <w:szCs w:val="22"/>
        </w:rPr>
        <w:t>0</w:t>
      </w:r>
    </w:p>
    <w:p w:rsidR="009F2240" w:rsidRPr="005235E2"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5235E2">
        <w:rPr>
          <w:rFonts w:ascii="Arial" w:hAnsi="Arial" w:cs="Arial"/>
          <w:sz w:val="22"/>
          <w:szCs w:val="22"/>
        </w:rPr>
        <w:t>Cieľový stav druhu strakoš veľký (</w:t>
      </w:r>
      <w:r w:rsidRPr="005235E2">
        <w:rPr>
          <w:rFonts w:ascii="Arial" w:hAnsi="Arial" w:cs="Arial"/>
          <w:i/>
          <w:sz w:val="22"/>
          <w:szCs w:val="22"/>
        </w:rPr>
        <w:t>Lanius excubitor</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4259A7"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9</w:t>
      </w:r>
      <w:r w:rsidR="00CE2344">
        <w:rPr>
          <w:rFonts w:ascii="Arial" w:hAnsi="Arial" w:cs="Arial"/>
          <w:sz w:val="22"/>
          <w:szCs w:val="22"/>
        </w:rPr>
        <w:t>0</w:t>
      </w:r>
    </w:p>
    <w:p w:rsidR="009F2240" w:rsidRPr="005235E2" w:rsidRDefault="009F2240" w:rsidP="00DC0C0E">
      <w:pPr>
        <w:pStyle w:val="Odsekzoznamu"/>
        <w:numPr>
          <w:ilvl w:val="3"/>
          <w:numId w:val="46"/>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Osobitné záujmy</w:t>
      </w:r>
      <w:r w:rsidR="00EA6A11" w:rsidRPr="005235E2">
        <w:rPr>
          <w:rFonts w:ascii="Arial" w:hAnsi="Arial" w:cs="Arial"/>
          <w:sz w:val="22"/>
          <w:szCs w:val="22"/>
        </w:rPr>
        <w:t xml:space="preserve"> .......</w:t>
      </w:r>
      <w:r w:rsidR="005235E2" w:rsidRPr="005235E2">
        <w:rPr>
          <w:rFonts w:ascii="Arial" w:hAnsi="Arial" w:cs="Arial"/>
          <w:sz w:val="22"/>
          <w:szCs w:val="22"/>
        </w:rPr>
        <w:t>..</w:t>
      </w:r>
      <w:r w:rsidR="00EA6A11" w:rsidRPr="005235E2">
        <w:rPr>
          <w:rFonts w:ascii="Arial" w:hAnsi="Arial" w:cs="Arial"/>
          <w:sz w:val="22"/>
          <w:szCs w:val="22"/>
        </w:rPr>
        <w:t>................................................</w:t>
      </w:r>
      <w:r w:rsidR="00EB4461" w:rsidRPr="005235E2">
        <w:rPr>
          <w:rFonts w:ascii="Arial" w:hAnsi="Arial" w:cs="Arial"/>
          <w:sz w:val="22"/>
          <w:szCs w:val="22"/>
        </w:rPr>
        <w:t>....</w:t>
      </w:r>
      <w:r w:rsidR="00CC6CE7">
        <w:rPr>
          <w:rFonts w:ascii="Arial" w:hAnsi="Arial" w:cs="Arial"/>
          <w:sz w:val="22"/>
          <w:szCs w:val="22"/>
        </w:rPr>
        <w:t>.</w:t>
      </w:r>
      <w:r w:rsidR="00EB4461" w:rsidRPr="005235E2">
        <w:rPr>
          <w:rFonts w:ascii="Arial" w:hAnsi="Arial" w:cs="Arial"/>
          <w:sz w:val="22"/>
          <w:szCs w:val="22"/>
        </w:rPr>
        <w:t>.......</w:t>
      </w:r>
      <w:r w:rsidR="005235E2" w:rsidRPr="005235E2">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5235E2" w:rsidRPr="005235E2">
        <w:rPr>
          <w:rFonts w:ascii="Arial" w:hAnsi="Arial" w:cs="Arial"/>
          <w:sz w:val="22"/>
          <w:szCs w:val="22"/>
        </w:rPr>
        <w:t>.......</w:t>
      </w:r>
      <w:r w:rsidR="00EB4461"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9</w:t>
      </w:r>
      <w:r w:rsidR="00CE2344">
        <w:rPr>
          <w:rFonts w:ascii="Arial" w:hAnsi="Arial" w:cs="Arial"/>
          <w:sz w:val="22"/>
          <w:szCs w:val="22"/>
        </w:rPr>
        <w:t>0</w:t>
      </w:r>
    </w:p>
    <w:p w:rsidR="009F2240" w:rsidRDefault="009F2240" w:rsidP="00DC0C0E">
      <w:pPr>
        <w:pStyle w:val="Odsekzoznamu"/>
        <w:numPr>
          <w:ilvl w:val="4"/>
          <w:numId w:val="46"/>
        </w:numPr>
        <w:tabs>
          <w:tab w:val="num" w:pos="0"/>
        </w:tabs>
        <w:spacing w:line="23" w:lineRule="atLeast"/>
        <w:ind w:left="1134" w:hanging="1134"/>
        <w:jc w:val="both"/>
        <w:rPr>
          <w:rFonts w:ascii="Arial" w:hAnsi="Arial" w:cs="Arial"/>
          <w:sz w:val="22"/>
          <w:szCs w:val="22"/>
        </w:rPr>
      </w:pPr>
      <w:r w:rsidRPr="005235E2">
        <w:rPr>
          <w:rFonts w:ascii="Arial" w:hAnsi="Arial" w:cs="Arial"/>
          <w:sz w:val="22"/>
          <w:szCs w:val="22"/>
        </w:rPr>
        <w:t>Osobitné záujmy u druhu kuvičok vrabčí (</w:t>
      </w:r>
      <w:r w:rsidRPr="005235E2">
        <w:rPr>
          <w:rFonts w:ascii="Arial" w:hAnsi="Arial" w:cs="Arial"/>
          <w:i/>
          <w:sz w:val="22"/>
          <w:szCs w:val="22"/>
        </w:rPr>
        <w:t>Glaucidium passerinum</w:t>
      </w:r>
      <w:r w:rsidRPr="005235E2">
        <w:rPr>
          <w:rFonts w:ascii="Arial" w:hAnsi="Arial" w:cs="Arial"/>
          <w:sz w:val="22"/>
          <w:szCs w:val="22"/>
        </w:rPr>
        <w:t>)</w:t>
      </w:r>
      <w:r w:rsidR="00EA6A11" w:rsidRPr="005235E2">
        <w:rPr>
          <w:rFonts w:ascii="Arial" w:hAnsi="Arial" w:cs="Arial"/>
          <w:sz w:val="22"/>
          <w:szCs w:val="22"/>
        </w:rPr>
        <w:t xml:space="preserve"> ...</w:t>
      </w:r>
      <w:r w:rsidR="00784D47">
        <w:rPr>
          <w:rFonts w:ascii="Arial" w:hAnsi="Arial" w:cs="Arial"/>
          <w:sz w:val="22"/>
          <w:szCs w:val="22"/>
        </w:rPr>
        <w:t>.</w:t>
      </w:r>
      <w:r w:rsidR="00EA6A11" w:rsidRPr="005235E2">
        <w:rPr>
          <w:rFonts w:ascii="Arial" w:hAnsi="Arial" w:cs="Arial"/>
          <w:sz w:val="22"/>
          <w:szCs w:val="22"/>
        </w:rPr>
        <w:t>....</w:t>
      </w:r>
      <w:r w:rsidR="00D400C5">
        <w:rPr>
          <w:rFonts w:ascii="Arial" w:hAnsi="Arial" w:cs="Arial"/>
          <w:sz w:val="22"/>
          <w:szCs w:val="22"/>
        </w:rPr>
        <w:t>.....</w:t>
      </w:r>
      <w:r w:rsidR="00EA6A11" w:rsidRPr="005235E2">
        <w:rPr>
          <w:rFonts w:ascii="Arial" w:hAnsi="Arial" w:cs="Arial"/>
          <w:sz w:val="22"/>
          <w:szCs w:val="22"/>
        </w:rPr>
        <w:t>...</w:t>
      </w:r>
      <w:r w:rsidR="005235E2" w:rsidRPr="005235E2">
        <w:rPr>
          <w:rFonts w:ascii="Arial" w:hAnsi="Arial" w:cs="Arial"/>
          <w:sz w:val="22"/>
          <w:szCs w:val="22"/>
        </w:rPr>
        <w:t>......</w:t>
      </w:r>
      <w:r w:rsidR="00EA6A11" w:rsidRPr="005235E2">
        <w:rPr>
          <w:rFonts w:ascii="Arial" w:hAnsi="Arial" w:cs="Arial"/>
          <w:sz w:val="22"/>
          <w:szCs w:val="22"/>
        </w:rPr>
        <w:t xml:space="preserve">.... </w:t>
      </w:r>
      <w:r w:rsidR="00BB54CC">
        <w:rPr>
          <w:rFonts w:ascii="Arial" w:hAnsi="Arial" w:cs="Arial"/>
          <w:sz w:val="22"/>
          <w:szCs w:val="22"/>
        </w:rPr>
        <w:t>9</w:t>
      </w:r>
      <w:r w:rsidR="00CE2344">
        <w:rPr>
          <w:rFonts w:ascii="Arial" w:hAnsi="Arial" w:cs="Arial"/>
          <w:sz w:val="22"/>
          <w:szCs w:val="22"/>
        </w:rPr>
        <w:t>0</w:t>
      </w:r>
    </w:p>
    <w:p w:rsidR="0023464C" w:rsidRPr="0023464C" w:rsidRDefault="009F2240" w:rsidP="00DC0C0E">
      <w:pPr>
        <w:pStyle w:val="Odsekzoznamu"/>
        <w:numPr>
          <w:ilvl w:val="4"/>
          <w:numId w:val="46"/>
        </w:numPr>
        <w:tabs>
          <w:tab w:val="num" w:pos="0"/>
        </w:tabs>
        <w:spacing w:line="23" w:lineRule="atLeast"/>
        <w:ind w:left="1134" w:hanging="1134"/>
        <w:jc w:val="both"/>
        <w:rPr>
          <w:rFonts w:ascii="Arial" w:hAnsi="Arial" w:cs="Arial"/>
          <w:bCs/>
          <w:sz w:val="22"/>
          <w:szCs w:val="22"/>
        </w:rPr>
      </w:pPr>
      <w:r w:rsidRPr="00794BCE">
        <w:rPr>
          <w:rFonts w:ascii="Arial" w:hAnsi="Arial" w:cs="Arial"/>
          <w:sz w:val="22"/>
          <w:szCs w:val="22"/>
        </w:rPr>
        <w:t>Osobitné záujmy u druhu chrapkáč poľný (</w:t>
      </w:r>
      <w:r w:rsidRPr="00794BCE">
        <w:rPr>
          <w:rFonts w:ascii="Arial" w:hAnsi="Arial" w:cs="Arial"/>
          <w:i/>
          <w:sz w:val="22"/>
          <w:szCs w:val="22"/>
        </w:rPr>
        <w:t>Crex crex</w:t>
      </w:r>
      <w:r w:rsidRPr="00794BCE">
        <w:rPr>
          <w:rFonts w:ascii="Arial" w:hAnsi="Arial" w:cs="Arial"/>
          <w:sz w:val="22"/>
          <w:szCs w:val="22"/>
        </w:rPr>
        <w:t>)</w:t>
      </w:r>
      <w:r w:rsidR="00EA6A11" w:rsidRPr="00794BCE">
        <w:rPr>
          <w:rFonts w:ascii="Arial" w:hAnsi="Arial" w:cs="Arial"/>
          <w:sz w:val="22"/>
          <w:szCs w:val="22"/>
        </w:rPr>
        <w:t xml:space="preserve"> ................</w:t>
      </w:r>
      <w:r w:rsidR="00D400C5" w:rsidRPr="00794BCE">
        <w:rPr>
          <w:rFonts w:ascii="Arial" w:hAnsi="Arial" w:cs="Arial"/>
          <w:sz w:val="22"/>
          <w:szCs w:val="22"/>
        </w:rPr>
        <w:t>.....</w:t>
      </w:r>
      <w:r w:rsidR="00EA6A11" w:rsidRPr="00794BCE">
        <w:rPr>
          <w:rFonts w:ascii="Arial" w:hAnsi="Arial" w:cs="Arial"/>
          <w:sz w:val="22"/>
          <w:szCs w:val="22"/>
        </w:rPr>
        <w:t>............</w:t>
      </w:r>
      <w:r w:rsidR="00784D47" w:rsidRPr="00794BCE">
        <w:rPr>
          <w:rFonts w:ascii="Arial" w:hAnsi="Arial" w:cs="Arial"/>
          <w:sz w:val="22"/>
          <w:szCs w:val="22"/>
        </w:rPr>
        <w:t>.</w:t>
      </w:r>
      <w:r w:rsidR="00EA6A11" w:rsidRPr="00794BCE">
        <w:rPr>
          <w:rFonts w:ascii="Arial" w:hAnsi="Arial" w:cs="Arial"/>
          <w:sz w:val="22"/>
          <w:szCs w:val="22"/>
        </w:rPr>
        <w:t xml:space="preserve">............ </w:t>
      </w:r>
      <w:r w:rsidR="00BB54CC">
        <w:rPr>
          <w:rFonts w:ascii="Arial" w:hAnsi="Arial" w:cs="Arial"/>
          <w:sz w:val="22"/>
          <w:szCs w:val="22"/>
        </w:rPr>
        <w:t>9</w:t>
      </w:r>
      <w:r w:rsidR="00CE2344">
        <w:rPr>
          <w:rFonts w:ascii="Arial" w:hAnsi="Arial" w:cs="Arial"/>
          <w:sz w:val="22"/>
          <w:szCs w:val="22"/>
        </w:rPr>
        <w:t>0</w:t>
      </w:r>
    </w:p>
    <w:p w:rsidR="009F2240" w:rsidRPr="00794BCE" w:rsidRDefault="009F2240" w:rsidP="00DC0C0E">
      <w:pPr>
        <w:pStyle w:val="Odsekzoznamu"/>
        <w:numPr>
          <w:ilvl w:val="4"/>
          <w:numId w:val="46"/>
        </w:numPr>
        <w:tabs>
          <w:tab w:val="num" w:pos="0"/>
        </w:tabs>
        <w:spacing w:line="23" w:lineRule="atLeast"/>
        <w:ind w:left="1134" w:hanging="1134"/>
        <w:jc w:val="both"/>
        <w:rPr>
          <w:rFonts w:ascii="Arial" w:hAnsi="Arial" w:cs="Arial"/>
          <w:bCs/>
          <w:sz w:val="22"/>
          <w:szCs w:val="22"/>
        </w:rPr>
      </w:pPr>
      <w:r w:rsidRPr="00794BCE">
        <w:rPr>
          <w:rFonts w:ascii="Arial" w:hAnsi="Arial" w:cs="Arial"/>
          <w:sz w:val="22"/>
          <w:szCs w:val="22"/>
        </w:rPr>
        <w:t>Osobitné záujmy u</w:t>
      </w:r>
      <w:r w:rsidRPr="00794BCE">
        <w:rPr>
          <w:rFonts w:ascii="Arial" w:hAnsi="Arial" w:cs="Arial"/>
          <w:bCs/>
          <w:sz w:val="22"/>
          <w:szCs w:val="22"/>
        </w:rPr>
        <w:t xml:space="preserve"> druhu ďubník trojprstý (</w:t>
      </w:r>
      <w:r w:rsidRPr="00794BCE">
        <w:rPr>
          <w:rFonts w:ascii="Arial" w:hAnsi="Arial" w:cs="Arial"/>
          <w:bCs/>
          <w:i/>
          <w:sz w:val="22"/>
          <w:szCs w:val="22"/>
        </w:rPr>
        <w:t>Picoides tridactylus</w:t>
      </w:r>
      <w:r w:rsidRPr="00794BCE">
        <w:rPr>
          <w:rFonts w:ascii="Arial" w:hAnsi="Arial" w:cs="Arial"/>
          <w:bCs/>
          <w:sz w:val="22"/>
          <w:szCs w:val="22"/>
        </w:rPr>
        <w:t>)</w:t>
      </w:r>
      <w:r w:rsidR="00EA6A11" w:rsidRPr="00794BCE">
        <w:rPr>
          <w:rFonts w:ascii="Arial" w:hAnsi="Arial" w:cs="Arial"/>
          <w:bCs/>
          <w:sz w:val="22"/>
          <w:szCs w:val="22"/>
        </w:rPr>
        <w:t xml:space="preserve"> </w:t>
      </w:r>
      <w:r w:rsidR="00EA6A11" w:rsidRPr="00794BCE">
        <w:rPr>
          <w:rFonts w:ascii="Arial" w:hAnsi="Arial" w:cs="Arial"/>
          <w:sz w:val="22"/>
          <w:szCs w:val="22"/>
        </w:rPr>
        <w:t>.</w:t>
      </w:r>
      <w:r w:rsidR="00D400C5" w:rsidRPr="00794BCE">
        <w:rPr>
          <w:rFonts w:ascii="Arial" w:hAnsi="Arial" w:cs="Arial"/>
          <w:sz w:val="22"/>
          <w:szCs w:val="22"/>
        </w:rPr>
        <w:t>.....</w:t>
      </w:r>
      <w:r w:rsidR="00EA6A11" w:rsidRPr="00794BCE">
        <w:rPr>
          <w:rFonts w:ascii="Arial" w:hAnsi="Arial" w:cs="Arial"/>
          <w:sz w:val="22"/>
          <w:szCs w:val="22"/>
        </w:rPr>
        <w:t>........</w:t>
      </w:r>
      <w:r w:rsidR="00784D47" w:rsidRPr="00794BCE">
        <w:rPr>
          <w:rFonts w:ascii="Arial" w:hAnsi="Arial" w:cs="Arial"/>
          <w:sz w:val="22"/>
          <w:szCs w:val="22"/>
        </w:rPr>
        <w:t>.</w:t>
      </w:r>
      <w:r w:rsidR="00EA6A11" w:rsidRPr="00794BCE">
        <w:rPr>
          <w:rFonts w:ascii="Arial" w:hAnsi="Arial" w:cs="Arial"/>
          <w:sz w:val="22"/>
          <w:szCs w:val="22"/>
        </w:rPr>
        <w:t xml:space="preserve">................ </w:t>
      </w:r>
      <w:r w:rsidR="00BB54CC">
        <w:rPr>
          <w:rFonts w:ascii="Arial" w:hAnsi="Arial" w:cs="Arial"/>
          <w:sz w:val="22"/>
          <w:szCs w:val="22"/>
        </w:rPr>
        <w:t>91</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hlucháň hôrny (</w:t>
      </w:r>
      <w:r w:rsidRPr="00823417">
        <w:rPr>
          <w:rFonts w:ascii="Arial" w:hAnsi="Arial" w:cs="Arial"/>
          <w:i/>
          <w:sz w:val="22"/>
          <w:szCs w:val="22"/>
        </w:rPr>
        <w:t>Tetrao urogallus</w:t>
      </w:r>
      <w:r w:rsidRPr="00823417">
        <w:rPr>
          <w:rFonts w:ascii="Arial" w:hAnsi="Arial" w:cs="Arial"/>
          <w:sz w:val="22"/>
          <w:szCs w:val="22"/>
        </w:rPr>
        <w:t>)</w:t>
      </w:r>
      <w:r w:rsidR="00EA6A11" w:rsidRPr="00823417">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EA6A11" w:rsidRPr="00823417">
        <w:rPr>
          <w:rFonts w:ascii="Arial" w:hAnsi="Arial" w:cs="Arial"/>
          <w:sz w:val="22"/>
          <w:szCs w:val="22"/>
        </w:rPr>
        <w:t>............</w:t>
      </w:r>
      <w:r w:rsidR="00823417">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w:t>
      </w:r>
      <w:r w:rsidR="00CE2344">
        <w:rPr>
          <w:rFonts w:ascii="Arial" w:hAnsi="Arial" w:cs="Arial"/>
          <w:sz w:val="22"/>
          <w:szCs w:val="22"/>
        </w:rPr>
        <w:t>1</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tetrov hoľniak (</w:t>
      </w:r>
      <w:r w:rsidRPr="00823417">
        <w:rPr>
          <w:rFonts w:ascii="Arial" w:hAnsi="Arial" w:cs="Arial"/>
          <w:i/>
          <w:sz w:val="22"/>
          <w:szCs w:val="22"/>
        </w:rPr>
        <w:t>Tetrao tetrix</w:t>
      </w:r>
      <w:r w:rsidRPr="00823417">
        <w:rPr>
          <w:rFonts w:ascii="Arial" w:hAnsi="Arial" w:cs="Arial"/>
          <w:sz w:val="22"/>
          <w:szCs w:val="22"/>
        </w:rPr>
        <w:t>)</w:t>
      </w:r>
      <w:r w:rsidR="00EA6A11" w:rsidRPr="00823417">
        <w:rPr>
          <w:rFonts w:ascii="Arial" w:hAnsi="Arial" w:cs="Arial"/>
          <w:sz w:val="22"/>
          <w:szCs w:val="22"/>
        </w:rPr>
        <w:t xml:space="preserve"> ..............</w:t>
      </w:r>
      <w:r w:rsidR="00784D47">
        <w:rPr>
          <w:rFonts w:ascii="Arial" w:hAnsi="Arial" w:cs="Arial"/>
          <w:sz w:val="22"/>
          <w:szCs w:val="22"/>
        </w:rPr>
        <w:t>.</w:t>
      </w:r>
      <w:r w:rsidR="00EA6A11" w:rsidRPr="00823417">
        <w:rPr>
          <w:rFonts w:ascii="Arial" w:hAnsi="Arial" w:cs="Arial"/>
          <w:sz w:val="22"/>
          <w:szCs w:val="22"/>
        </w:rPr>
        <w:t>.....</w:t>
      </w:r>
      <w:r w:rsidR="00823417">
        <w:rPr>
          <w:rFonts w:ascii="Arial" w:hAnsi="Arial" w:cs="Arial"/>
          <w:sz w:val="22"/>
          <w:szCs w:val="22"/>
        </w:rPr>
        <w:t>.</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w:t>
      </w:r>
      <w:r w:rsidR="006E1C91">
        <w:rPr>
          <w:rFonts w:ascii="Arial" w:hAnsi="Arial" w:cs="Arial"/>
          <w:sz w:val="22"/>
          <w:szCs w:val="22"/>
        </w:rPr>
        <w:t>1</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orol krikľavý (</w:t>
      </w:r>
      <w:r w:rsidRPr="00823417">
        <w:rPr>
          <w:rFonts w:ascii="Arial" w:hAnsi="Arial" w:cs="Arial"/>
          <w:i/>
          <w:sz w:val="22"/>
          <w:szCs w:val="22"/>
        </w:rPr>
        <w:t>Aquila pomarina</w:t>
      </w:r>
      <w:r w:rsidRPr="00823417">
        <w:rPr>
          <w:rFonts w:ascii="Arial" w:hAnsi="Arial" w:cs="Arial"/>
          <w:sz w:val="22"/>
          <w:szCs w:val="22"/>
        </w:rPr>
        <w:t>)</w:t>
      </w:r>
      <w:r w:rsidR="00EA6A11" w:rsidRPr="00823417">
        <w:rPr>
          <w:rFonts w:ascii="Arial" w:hAnsi="Arial" w:cs="Arial"/>
          <w:sz w:val="22"/>
          <w:szCs w:val="22"/>
        </w:rPr>
        <w:t xml:space="preserve"> ...........</w:t>
      </w:r>
      <w:r w:rsidR="00784D47">
        <w:rPr>
          <w:rFonts w:ascii="Arial" w:hAnsi="Arial" w:cs="Arial"/>
          <w:sz w:val="22"/>
          <w:szCs w:val="22"/>
        </w:rPr>
        <w:t>.</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92</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bocian biely (</w:t>
      </w:r>
      <w:r w:rsidRPr="00823417">
        <w:rPr>
          <w:rFonts w:ascii="Arial" w:hAnsi="Arial" w:cs="Arial"/>
          <w:i/>
          <w:sz w:val="22"/>
          <w:szCs w:val="22"/>
        </w:rPr>
        <w:t>Ciconia ciconia</w:t>
      </w:r>
      <w:r w:rsidRPr="00823417">
        <w:rPr>
          <w:rFonts w:ascii="Arial" w:hAnsi="Arial" w:cs="Arial"/>
          <w:sz w:val="22"/>
          <w:szCs w:val="22"/>
        </w:rPr>
        <w:t>)</w:t>
      </w:r>
      <w:r w:rsidR="00EA6A11" w:rsidRPr="00823417">
        <w:rPr>
          <w:rFonts w:ascii="Arial" w:hAnsi="Arial" w:cs="Arial"/>
          <w:sz w:val="22"/>
          <w:szCs w:val="22"/>
        </w:rPr>
        <w:t xml:space="preserve"> ................</w:t>
      </w:r>
      <w:r w:rsidR="00784D47">
        <w:rPr>
          <w:rFonts w:ascii="Arial" w:hAnsi="Arial" w:cs="Arial"/>
          <w:sz w:val="22"/>
          <w:szCs w:val="22"/>
        </w:rPr>
        <w:t>.</w:t>
      </w:r>
      <w:r w:rsidR="00EA6A11" w:rsidRPr="00823417">
        <w:rPr>
          <w:rFonts w:ascii="Arial" w:hAnsi="Arial" w:cs="Arial"/>
          <w:sz w:val="22"/>
          <w:szCs w:val="22"/>
        </w:rPr>
        <w:t>.</w:t>
      </w:r>
      <w:r w:rsidR="00823417">
        <w:rPr>
          <w:rFonts w:ascii="Arial" w:hAnsi="Arial" w:cs="Arial"/>
          <w:sz w:val="22"/>
          <w:szCs w:val="22"/>
        </w:rPr>
        <w:t>..</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w:t>
      </w:r>
      <w:r w:rsidR="006E1C91">
        <w:rPr>
          <w:rFonts w:ascii="Arial" w:hAnsi="Arial" w:cs="Arial"/>
          <w:sz w:val="22"/>
          <w:szCs w:val="22"/>
        </w:rPr>
        <w:t>2</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bocian čierny (</w:t>
      </w:r>
      <w:r w:rsidRPr="00823417">
        <w:rPr>
          <w:rFonts w:ascii="Arial" w:hAnsi="Arial" w:cs="Arial"/>
          <w:i/>
          <w:sz w:val="22"/>
          <w:szCs w:val="22"/>
        </w:rPr>
        <w:t>Ciconia nigra</w:t>
      </w:r>
      <w:r w:rsidRPr="00823417">
        <w:rPr>
          <w:rFonts w:ascii="Arial" w:hAnsi="Arial" w:cs="Arial"/>
          <w:sz w:val="22"/>
          <w:szCs w:val="22"/>
        </w:rPr>
        <w:t>)</w:t>
      </w:r>
      <w:r w:rsidR="00B25DB2" w:rsidRPr="00823417">
        <w:rPr>
          <w:rFonts w:ascii="Arial" w:hAnsi="Arial" w:cs="Arial"/>
          <w:sz w:val="22"/>
          <w:szCs w:val="22"/>
        </w:rPr>
        <w:t xml:space="preserve"> </w:t>
      </w:r>
      <w:r w:rsidR="00EA6A11" w:rsidRPr="00823417">
        <w:rPr>
          <w:rFonts w:ascii="Arial" w:hAnsi="Arial" w:cs="Arial"/>
          <w:sz w:val="22"/>
          <w:szCs w:val="22"/>
        </w:rPr>
        <w:t>..............</w:t>
      </w:r>
      <w:r w:rsidR="00823417">
        <w:rPr>
          <w:rFonts w:ascii="Arial" w:hAnsi="Arial" w:cs="Arial"/>
          <w:sz w:val="22"/>
          <w:szCs w:val="22"/>
        </w:rPr>
        <w:t>..</w:t>
      </w:r>
      <w:r w:rsidR="00EA6A11" w:rsidRPr="00823417">
        <w:rPr>
          <w:rFonts w:ascii="Arial" w:hAnsi="Arial" w:cs="Arial"/>
          <w:sz w:val="22"/>
          <w:szCs w:val="22"/>
        </w:rPr>
        <w:t>.</w:t>
      </w:r>
      <w:r w:rsidR="00784D47">
        <w:rPr>
          <w:rFonts w:ascii="Arial" w:hAnsi="Arial" w:cs="Arial"/>
          <w:sz w:val="22"/>
          <w:szCs w:val="22"/>
        </w:rPr>
        <w:t>.</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6E1C91">
        <w:rPr>
          <w:rFonts w:ascii="Arial" w:hAnsi="Arial" w:cs="Arial"/>
          <w:sz w:val="22"/>
          <w:szCs w:val="22"/>
        </w:rPr>
        <w:t>92</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včelár lesný (</w:t>
      </w:r>
      <w:r w:rsidRPr="00823417">
        <w:rPr>
          <w:rFonts w:ascii="Arial" w:hAnsi="Arial" w:cs="Arial"/>
          <w:i/>
          <w:sz w:val="22"/>
          <w:szCs w:val="22"/>
        </w:rPr>
        <w:t>Pernis apivorus</w:t>
      </w:r>
      <w:r w:rsidRPr="00823417">
        <w:rPr>
          <w:rFonts w:ascii="Arial" w:hAnsi="Arial" w:cs="Arial"/>
          <w:sz w:val="22"/>
          <w:szCs w:val="22"/>
        </w:rPr>
        <w:t>)</w:t>
      </w:r>
      <w:r w:rsidR="00EA6A11" w:rsidRPr="00823417">
        <w:rPr>
          <w:rFonts w:ascii="Arial" w:hAnsi="Arial" w:cs="Arial"/>
          <w:sz w:val="22"/>
          <w:szCs w:val="22"/>
        </w:rPr>
        <w:t xml:space="preserve"> ....</w:t>
      </w:r>
      <w:r w:rsidR="00784D47">
        <w:rPr>
          <w:rFonts w:ascii="Arial" w:hAnsi="Arial" w:cs="Arial"/>
          <w:sz w:val="22"/>
          <w:szCs w:val="22"/>
        </w:rPr>
        <w:t>.</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93</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rybár riečny (</w:t>
      </w:r>
      <w:r w:rsidRPr="00823417">
        <w:rPr>
          <w:rFonts w:ascii="Arial" w:hAnsi="Arial" w:cs="Arial"/>
          <w:i/>
          <w:sz w:val="22"/>
          <w:szCs w:val="22"/>
        </w:rPr>
        <w:t>Sterna hirundo</w:t>
      </w:r>
      <w:r w:rsidRPr="00823417">
        <w:rPr>
          <w:rFonts w:ascii="Arial" w:hAnsi="Arial" w:cs="Arial"/>
          <w:sz w:val="22"/>
          <w:szCs w:val="22"/>
        </w:rPr>
        <w:t>)</w:t>
      </w:r>
      <w:r w:rsidR="00B25DB2" w:rsidRPr="00823417">
        <w:rPr>
          <w:rFonts w:ascii="Arial" w:hAnsi="Arial" w:cs="Arial"/>
          <w:sz w:val="22"/>
          <w:szCs w:val="22"/>
        </w:rPr>
        <w:t xml:space="preserve"> ...........</w:t>
      </w:r>
      <w:r w:rsidR="00784D47">
        <w:rPr>
          <w:rFonts w:ascii="Arial" w:hAnsi="Arial" w:cs="Arial"/>
          <w:sz w:val="22"/>
          <w:szCs w:val="22"/>
        </w:rPr>
        <w:t>.</w:t>
      </w:r>
      <w:r w:rsidR="00B25DB2" w:rsidRPr="00823417">
        <w:rPr>
          <w:rFonts w:ascii="Arial" w:hAnsi="Arial" w:cs="Arial"/>
          <w:sz w:val="22"/>
          <w:szCs w:val="22"/>
        </w:rPr>
        <w:t>..</w:t>
      </w:r>
      <w:r w:rsidR="00D400C5">
        <w:rPr>
          <w:rFonts w:ascii="Arial" w:hAnsi="Arial" w:cs="Arial"/>
          <w:sz w:val="22"/>
          <w:szCs w:val="22"/>
        </w:rPr>
        <w:t>.....</w:t>
      </w:r>
      <w:r w:rsidR="00B25DB2" w:rsidRPr="00823417">
        <w:rPr>
          <w:rFonts w:ascii="Arial" w:hAnsi="Arial" w:cs="Arial"/>
          <w:sz w:val="22"/>
          <w:szCs w:val="22"/>
        </w:rPr>
        <w:t xml:space="preserve">......................... </w:t>
      </w:r>
      <w:r w:rsidR="00BB54CC">
        <w:rPr>
          <w:rFonts w:ascii="Arial" w:hAnsi="Arial" w:cs="Arial"/>
          <w:sz w:val="22"/>
          <w:szCs w:val="22"/>
        </w:rPr>
        <w:t>9</w:t>
      </w:r>
      <w:r w:rsidR="006E1C91">
        <w:rPr>
          <w:rFonts w:ascii="Arial" w:hAnsi="Arial" w:cs="Arial"/>
          <w:sz w:val="22"/>
          <w:szCs w:val="22"/>
        </w:rPr>
        <w:t>3</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kalužiak červenonohý (</w:t>
      </w:r>
      <w:r w:rsidRPr="00823417">
        <w:rPr>
          <w:rFonts w:ascii="Arial" w:hAnsi="Arial" w:cs="Arial"/>
          <w:i/>
          <w:sz w:val="22"/>
          <w:szCs w:val="22"/>
        </w:rPr>
        <w:t>Tringa totanus</w:t>
      </w:r>
      <w:r w:rsidRPr="00823417">
        <w:rPr>
          <w:rFonts w:ascii="Arial" w:hAnsi="Arial" w:cs="Arial"/>
          <w:sz w:val="22"/>
          <w:szCs w:val="22"/>
        </w:rPr>
        <w:t>)</w:t>
      </w:r>
      <w:r w:rsidR="00EA6A11" w:rsidRPr="00823417">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w:t>
      </w:r>
      <w:r w:rsidR="006E1C91">
        <w:rPr>
          <w:rFonts w:ascii="Arial" w:hAnsi="Arial" w:cs="Arial"/>
          <w:sz w:val="22"/>
          <w:szCs w:val="22"/>
        </w:rPr>
        <w:t>3</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strakoš obyčajný (</w:t>
      </w:r>
      <w:r w:rsidRPr="00823417">
        <w:rPr>
          <w:rFonts w:ascii="Arial" w:hAnsi="Arial" w:cs="Arial"/>
          <w:i/>
          <w:sz w:val="22"/>
          <w:szCs w:val="22"/>
        </w:rPr>
        <w:t>Lanius collurio</w:t>
      </w:r>
      <w:r w:rsidRPr="00823417">
        <w:rPr>
          <w:rFonts w:ascii="Arial" w:hAnsi="Arial" w:cs="Arial"/>
          <w:sz w:val="22"/>
          <w:szCs w:val="22"/>
        </w:rPr>
        <w:t>)</w:t>
      </w:r>
      <w:r w:rsidR="00B25DB2" w:rsidRPr="00823417">
        <w:rPr>
          <w:rFonts w:ascii="Arial" w:hAnsi="Arial" w:cs="Arial"/>
          <w:sz w:val="22"/>
          <w:szCs w:val="22"/>
        </w:rPr>
        <w:t xml:space="preserve"> </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w:t>
      </w:r>
      <w:r w:rsidR="00784D47">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w:t>
      </w:r>
      <w:r w:rsidR="006E1C91">
        <w:rPr>
          <w:rFonts w:ascii="Arial" w:hAnsi="Arial" w:cs="Arial"/>
          <w:sz w:val="22"/>
          <w:szCs w:val="22"/>
        </w:rPr>
        <w:t>3</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jariabok hôrny (</w:t>
      </w:r>
      <w:r w:rsidRPr="00823417">
        <w:rPr>
          <w:rFonts w:ascii="Arial" w:hAnsi="Arial" w:cs="Arial"/>
          <w:i/>
          <w:sz w:val="22"/>
          <w:szCs w:val="22"/>
        </w:rPr>
        <w:t>Bonasa bonasia</w:t>
      </w:r>
      <w:r w:rsidRPr="00823417">
        <w:rPr>
          <w:rFonts w:ascii="Arial" w:hAnsi="Arial" w:cs="Arial"/>
          <w:sz w:val="22"/>
          <w:szCs w:val="22"/>
        </w:rPr>
        <w:t>)</w:t>
      </w:r>
      <w:r w:rsidR="00EA6A11" w:rsidRPr="00823417">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EA6A11" w:rsidRPr="00823417">
        <w:rPr>
          <w:rFonts w:ascii="Arial" w:hAnsi="Arial" w:cs="Arial"/>
          <w:sz w:val="22"/>
          <w:szCs w:val="22"/>
        </w:rPr>
        <w:t xml:space="preserve">.......................... </w:t>
      </w:r>
      <w:r w:rsidR="00BB54CC">
        <w:rPr>
          <w:rFonts w:ascii="Arial" w:hAnsi="Arial" w:cs="Arial"/>
          <w:sz w:val="22"/>
          <w:szCs w:val="22"/>
        </w:rPr>
        <w:t>9</w:t>
      </w:r>
      <w:r w:rsidR="006E1C91">
        <w:rPr>
          <w:rFonts w:ascii="Arial" w:hAnsi="Arial" w:cs="Arial"/>
          <w:sz w:val="22"/>
          <w:szCs w:val="22"/>
        </w:rPr>
        <w:t>3</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pôtik kapcavý (</w:t>
      </w:r>
      <w:r w:rsidRPr="00823417">
        <w:rPr>
          <w:rFonts w:ascii="Arial" w:hAnsi="Arial" w:cs="Arial"/>
          <w:i/>
          <w:sz w:val="22"/>
          <w:szCs w:val="22"/>
        </w:rPr>
        <w:t>Aegolius funereus</w:t>
      </w:r>
      <w:r w:rsidRPr="00823417">
        <w:rPr>
          <w:rFonts w:ascii="Arial" w:hAnsi="Arial" w:cs="Arial"/>
          <w:sz w:val="22"/>
          <w:szCs w:val="22"/>
        </w:rPr>
        <w:t>)</w:t>
      </w:r>
      <w:r w:rsidR="00EA6A11" w:rsidRPr="00823417">
        <w:rPr>
          <w:rFonts w:ascii="Arial" w:hAnsi="Arial" w:cs="Arial"/>
          <w:sz w:val="22"/>
          <w:szCs w:val="22"/>
        </w:rPr>
        <w:t xml:space="preserve"> ......</w:t>
      </w:r>
      <w:r w:rsidR="00D400C5">
        <w:rPr>
          <w:rFonts w:ascii="Arial" w:hAnsi="Arial" w:cs="Arial"/>
          <w:sz w:val="22"/>
          <w:szCs w:val="22"/>
        </w:rPr>
        <w:t>.....</w:t>
      </w:r>
      <w:r w:rsidR="00EA6A11" w:rsidRPr="00823417">
        <w:rPr>
          <w:rFonts w:ascii="Arial" w:hAnsi="Arial" w:cs="Arial"/>
          <w:sz w:val="22"/>
          <w:szCs w:val="22"/>
        </w:rPr>
        <w:t>........</w:t>
      </w:r>
      <w:r w:rsidR="00784D47">
        <w:rPr>
          <w:rFonts w:ascii="Arial" w:hAnsi="Arial" w:cs="Arial"/>
          <w:sz w:val="22"/>
          <w:szCs w:val="22"/>
        </w:rPr>
        <w:t>.</w:t>
      </w:r>
      <w:r w:rsidR="00EA6A11" w:rsidRPr="00823417">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3</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tesár čierny (</w:t>
      </w:r>
      <w:r w:rsidRPr="00823417">
        <w:rPr>
          <w:rFonts w:ascii="Arial" w:hAnsi="Arial" w:cs="Arial"/>
          <w:i/>
          <w:sz w:val="22"/>
          <w:szCs w:val="22"/>
        </w:rPr>
        <w:t>Dryocopus martius</w:t>
      </w:r>
      <w:r w:rsidRPr="00823417">
        <w:rPr>
          <w:rFonts w:ascii="Arial" w:hAnsi="Arial" w:cs="Arial"/>
          <w:sz w:val="22"/>
          <w:szCs w:val="22"/>
        </w:rPr>
        <w:t>)</w:t>
      </w:r>
      <w:r w:rsidR="00EA6A11" w:rsidRPr="00823417">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EA6A11" w:rsidRPr="00823417">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4</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žlna sivá (</w:t>
      </w:r>
      <w:r w:rsidRPr="00823417">
        <w:rPr>
          <w:rFonts w:ascii="Arial" w:hAnsi="Arial" w:cs="Arial"/>
          <w:i/>
          <w:sz w:val="22"/>
          <w:szCs w:val="22"/>
        </w:rPr>
        <w:t>Picus canus</w:t>
      </w:r>
      <w:r w:rsidRPr="00823417">
        <w:rPr>
          <w:rFonts w:ascii="Arial" w:hAnsi="Arial" w:cs="Arial"/>
          <w:sz w:val="22"/>
          <w:szCs w:val="22"/>
        </w:rPr>
        <w:t>)</w:t>
      </w:r>
      <w:r w:rsidR="00EA6A11" w:rsidRPr="00823417">
        <w:rPr>
          <w:rFonts w:ascii="Arial" w:hAnsi="Arial" w:cs="Arial"/>
          <w:sz w:val="22"/>
          <w:szCs w:val="22"/>
        </w:rPr>
        <w:t xml:space="preserve"> ..............</w:t>
      </w:r>
      <w:r w:rsidR="00784D47">
        <w:rPr>
          <w:rFonts w:ascii="Arial" w:hAnsi="Arial" w:cs="Arial"/>
          <w:sz w:val="22"/>
          <w:szCs w:val="22"/>
        </w:rPr>
        <w:t>.</w:t>
      </w:r>
      <w:r w:rsidR="00EA6A11" w:rsidRPr="0082341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w:t>
      </w:r>
      <w:r w:rsidR="00823417">
        <w:rPr>
          <w:rFonts w:ascii="Arial" w:hAnsi="Arial" w:cs="Arial"/>
          <w:sz w:val="22"/>
          <w:szCs w:val="22"/>
        </w:rPr>
        <w:t>..........</w:t>
      </w:r>
      <w:r w:rsidR="00EA6A11" w:rsidRPr="00823417">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4</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rybárik riečny (</w:t>
      </w:r>
      <w:r w:rsidRPr="00823417">
        <w:rPr>
          <w:rFonts w:ascii="Arial" w:hAnsi="Arial" w:cs="Arial"/>
          <w:i/>
          <w:sz w:val="22"/>
          <w:szCs w:val="22"/>
        </w:rPr>
        <w:t>Alcedo atthis</w:t>
      </w:r>
      <w:r w:rsidRPr="00823417">
        <w:rPr>
          <w:rFonts w:ascii="Arial" w:hAnsi="Arial" w:cs="Arial"/>
          <w:sz w:val="22"/>
          <w:szCs w:val="22"/>
        </w:rPr>
        <w:t>)</w:t>
      </w:r>
      <w:r w:rsidR="00EA6A11" w:rsidRPr="00823417">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EA6A11" w:rsidRPr="00823417">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4</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823417">
        <w:rPr>
          <w:rFonts w:ascii="Arial" w:hAnsi="Arial" w:cs="Arial"/>
          <w:sz w:val="22"/>
          <w:szCs w:val="22"/>
        </w:rPr>
        <w:t>Osobitné záujmy u druhu lelek lesný (</w:t>
      </w:r>
      <w:r w:rsidRPr="00823417">
        <w:rPr>
          <w:rFonts w:ascii="Arial" w:hAnsi="Arial" w:cs="Arial"/>
          <w:i/>
          <w:sz w:val="22"/>
          <w:szCs w:val="22"/>
        </w:rPr>
        <w:t>Caprimulgus europaeus</w:t>
      </w:r>
      <w:r w:rsidRPr="00823417">
        <w:rPr>
          <w:rFonts w:ascii="Arial" w:hAnsi="Arial" w:cs="Arial"/>
          <w:sz w:val="22"/>
          <w:szCs w:val="22"/>
        </w:rPr>
        <w:t>)</w:t>
      </w:r>
      <w:r w:rsidR="00B25DB2" w:rsidRPr="00823417">
        <w:rPr>
          <w:rFonts w:ascii="Arial" w:hAnsi="Arial" w:cs="Arial"/>
          <w:sz w:val="22"/>
          <w:szCs w:val="22"/>
        </w:rPr>
        <w:t xml:space="preserve"> </w:t>
      </w:r>
      <w:r w:rsidR="00784D47">
        <w:rPr>
          <w:rFonts w:ascii="Arial" w:hAnsi="Arial" w:cs="Arial"/>
          <w:sz w:val="22"/>
          <w:szCs w:val="22"/>
        </w:rPr>
        <w:t>.</w:t>
      </w:r>
      <w:r w:rsidR="00B25DB2" w:rsidRPr="00823417">
        <w:rPr>
          <w:rFonts w:ascii="Arial" w:hAnsi="Arial" w:cs="Arial"/>
          <w:sz w:val="22"/>
          <w:szCs w:val="22"/>
        </w:rPr>
        <w:t>...</w:t>
      </w:r>
      <w:r w:rsidR="00D400C5">
        <w:rPr>
          <w:rFonts w:ascii="Arial" w:hAnsi="Arial" w:cs="Arial"/>
          <w:sz w:val="22"/>
          <w:szCs w:val="22"/>
        </w:rPr>
        <w:t>....</w:t>
      </w:r>
      <w:r w:rsidR="00B25DB2" w:rsidRPr="00823417">
        <w:rPr>
          <w:rFonts w:ascii="Arial" w:hAnsi="Arial" w:cs="Arial"/>
          <w:sz w:val="22"/>
          <w:szCs w:val="22"/>
        </w:rPr>
        <w:t>..........</w:t>
      </w:r>
      <w:r w:rsidR="00823417">
        <w:rPr>
          <w:rFonts w:ascii="Arial" w:hAnsi="Arial" w:cs="Arial"/>
          <w:sz w:val="22"/>
          <w:szCs w:val="22"/>
        </w:rPr>
        <w:t>......</w:t>
      </w:r>
      <w:r w:rsidR="00B25DB2" w:rsidRPr="00823417">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4</w:t>
      </w:r>
    </w:p>
    <w:p w:rsidR="009F2240" w:rsidRPr="004D685B"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výr skalný (</w:t>
      </w:r>
      <w:r w:rsidRPr="004D685B">
        <w:rPr>
          <w:rFonts w:ascii="Arial" w:hAnsi="Arial" w:cs="Arial"/>
          <w:i/>
          <w:sz w:val="22"/>
          <w:szCs w:val="22"/>
        </w:rPr>
        <w:t>Bubo bubo</w:t>
      </w:r>
      <w:r w:rsidRPr="004D685B">
        <w:rPr>
          <w:rFonts w:ascii="Arial" w:hAnsi="Arial" w:cs="Arial"/>
          <w:sz w:val="22"/>
          <w:szCs w:val="22"/>
        </w:rPr>
        <w:t>)</w:t>
      </w:r>
      <w:r w:rsidR="00B25DB2" w:rsidRPr="004D685B">
        <w:rPr>
          <w:rFonts w:ascii="Arial" w:hAnsi="Arial" w:cs="Arial"/>
          <w:sz w:val="22"/>
          <w:szCs w:val="22"/>
        </w:rPr>
        <w:t xml:space="preserve"> .....................</w:t>
      </w:r>
      <w:r w:rsidR="00D400C5">
        <w:rPr>
          <w:rFonts w:ascii="Arial" w:hAnsi="Arial" w:cs="Arial"/>
          <w:sz w:val="22"/>
          <w:szCs w:val="22"/>
        </w:rPr>
        <w:t>..</w:t>
      </w:r>
      <w:r w:rsidR="00784D47">
        <w:rPr>
          <w:rFonts w:ascii="Arial" w:hAnsi="Arial" w:cs="Arial"/>
          <w:sz w:val="22"/>
          <w:szCs w:val="22"/>
        </w:rPr>
        <w:t>.</w:t>
      </w:r>
      <w:r w:rsidR="00D400C5">
        <w:rPr>
          <w:rFonts w:ascii="Arial" w:hAnsi="Arial" w:cs="Arial"/>
          <w:sz w:val="22"/>
          <w:szCs w:val="22"/>
        </w:rPr>
        <w:t>..</w:t>
      </w:r>
      <w:r w:rsidR="00B25DB2" w:rsidRPr="004D685B">
        <w:rPr>
          <w:rFonts w:ascii="Arial" w:hAnsi="Arial" w:cs="Arial"/>
          <w:sz w:val="22"/>
          <w:szCs w:val="22"/>
        </w:rPr>
        <w:t>..............</w:t>
      </w:r>
      <w:r w:rsidR="00823417" w:rsidRPr="004D685B">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BB54CC">
        <w:rPr>
          <w:rFonts w:ascii="Arial" w:hAnsi="Arial" w:cs="Arial"/>
          <w:sz w:val="22"/>
          <w:szCs w:val="22"/>
        </w:rPr>
        <w:t>5</w:t>
      </w:r>
    </w:p>
    <w:p w:rsidR="009F2240" w:rsidRPr="004D685B"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sova dlhochvostá (</w:t>
      </w:r>
      <w:r w:rsidRPr="004D685B">
        <w:rPr>
          <w:rFonts w:ascii="Arial" w:hAnsi="Arial" w:cs="Arial"/>
          <w:i/>
          <w:sz w:val="22"/>
          <w:szCs w:val="22"/>
        </w:rPr>
        <w:t>Strix uralensis</w:t>
      </w:r>
      <w:r w:rsidRPr="004D685B">
        <w:rPr>
          <w:rFonts w:ascii="Arial" w:hAnsi="Arial" w:cs="Arial"/>
          <w:sz w:val="22"/>
          <w:szCs w:val="22"/>
        </w:rPr>
        <w:t>)</w:t>
      </w:r>
      <w:r w:rsidR="00B25DB2" w:rsidRPr="004D685B">
        <w:rPr>
          <w:rFonts w:ascii="Arial" w:hAnsi="Arial" w:cs="Arial"/>
          <w:sz w:val="22"/>
          <w:szCs w:val="22"/>
        </w:rPr>
        <w:t xml:space="preserve"> ............</w:t>
      </w:r>
      <w:r w:rsidR="00784D47">
        <w:rPr>
          <w:rFonts w:ascii="Arial" w:hAnsi="Arial" w:cs="Arial"/>
          <w:sz w:val="22"/>
          <w:szCs w:val="22"/>
        </w:rPr>
        <w:t>.</w:t>
      </w:r>
      <w:r w:rsidR="00B25DB2" w:rsidRPr="004D685B">
        <w:rPr>
          <w:rFonts w:ascii="Arial" w:hAnsi="Arial" w:cs="Arial"/>
          <w:sz w:val="22"/>
          <w:szCs w:val="22"/>
        </w:rPr>
        <w:t>..</w:t>
      </w:r>
      <w:r w:rsidR="00D400C5">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BB54CC">
        <w:rPr>
          <w:rFonts w:ascii="Arial" w:hAnsi="Arial" w:cs="Arial"/>
          <w:sz w:val="22"/>
          <w:szCs w:val="22"/>
        </w:rPr>
        <w:t>5</w:t>
      </w:r>
    </w:p>
    <w:p w:rsidR="009F2240" w:rsidRPr="004D685B"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chriašť bodkovaný (</w:t>
      </w:r>
      <w:r w:rsidRPr="004D685B">
        <w:rPr>
          <w:rFonts w:ascii="Arial" w:hAnsi="Arial" w:cs="Arial"/>
          <w:i/>
          <w:sz w:val="22"/>
          <w:szCs w:val="22"/>
        </w:rPr>
        <w:t>Porzana porzana</w:t>
      </w:r>
      <w:r w:rsidRPr="004D685B">
        <w:rPr>
          <w:rFonts w:ascii="Arial" w:hAnsi="Arial" w:cs="Arial"/>
          <w:sz w:val="22"/>
          <w:szCs w:val="22"/>
        </w:rPr>
        <w:t>)</w:t>
      </w:r>
      <w:r w:rsidR="00B25DB2" w:rsidRPr="004D685B">
        <w:rPr>
          <w:rFonts w:ascii="Arial" w:hAnsi="Arial" w:cs="Arial"/>
          <w:sz w:val="22"/>
          <w:szCs w:val="22"/>
        </w:rPr>
        <w:t xml:space="preserve"> .......</w:t>
      </w:r>
      <w:r w:rsidR="00784D47">
        <w:rPr>
          <w:rFonts w:ascii="Arial" w:hAnsi="Arial" w:cs="Arial"/>
          <w:sz w:val="22"/>
          <w:szCs w:val="22"/>
        </w:rPr>
        <w:t>.</w:t>
      </w:r>
      <w:r w:rsidR="00B25DB2" w:rsidRPr="004D685B">
        <w:rPr>
          <w:rFonts w:ascii="Arial" w:hAnsi="Arial" w:cs="Arial"/>
          <w:sz w:val="22"/>
          <w:szCs w:val="22"/>
        </w:rPr>
        <w:t>.........</w:t>
      </w:r>
      <w:r w:rsidR="00D400C5">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BB54CC">
        <w:rPr>
          <w:rFonts w:ascii="Arial" w:hAnsi="Arial" w:cs="Arial"/>
          <w:sz w:val="22"/>
          <w:szCs w:val="22"/>
        </w:rPr>
        <w:t>5</w:t>
      </w:r>
    </w:p>
    <w:p w:rsidR="009F2240" w:rsidRPr="004D685B"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orol skalný (</w:t>
      </w:r>
      <w:r w:rsidRPr="004D685B">
        <w:rPr>
          <w:rFonts w:ascii="Arial" w:hAnsi="Arial" w:cs="Arial"/>
          <w:i/>
          <w:sz w:val="22"/>
          <w:szCs w:val="22"/>
        </w:rPr>
        <w:t>Aquila chrysaetos</w:t>
      </w:r>
      <w:r w:rsidRPr="004D685B">
        <w:rPr>
          <w:rFonts w:ascii="Arial" w:hAnsi="Arial" w:cs="Arial"/>
          <w:sz w:val="22"/>
          <w:szCs w:val="22"/>
        </w:rPr>
        <w:t>)</w:t>
      </w:r>
      <w:r w:rsidR="00B25DB2" w:rsidRPr="004D685B">
        <w:rPr>
          <w:rFonts w:ascii="Arial" w:hAnsi="Arial" w:cs="Arial"/>
          <w:sz w:val="22"/>
          <w:szCs w:val="22"/>
        </w:rPr>
        <w:t xml:space="preserve"> .................</w:t>
      </w:r>
      <w:r w:rsidR="00784D47">
        <w:rPr>
          <w:rFonts w:ascii="Arial" w:hAnsi="Arial" w:cs="Arial"/>
          <w:sz w:val="22"/>
          <w:szCs w:val="22"/>
        </w:rPr>
        <w:t>.</w:t>
      </w:r>
      <w:r w:rsidR="00B25DB2" w:rsidRPr="004D685B">
        <w:rPr>
          <w:rFonts w:ascii="Arial" w:hAnsi="Arial" w:cs="Arial"/>
          <w:sz w:val="22"/>
          <w:szCs w:val="22"/>
        </w:rPr>
        <w:t>.......</w:t>
      </w:r>
      <w:r w:rsidR="00823417" w:rsidRPr="004D685B">
        <w:rPr>
          <w:rFonts w:ascii="Arial" w:hAnsi="Arial" w:cs="Arial"/>
          <w:sz w:val="22"/>
          <w:szCs w:val="22"/>
        </w:rPr>
        <w:t>.....</w:t>
      </w:r>
      <w:r w:rsidR="00B25DB2" w:rsidRPr="004D685B">
        <w:rPr>
          <w:rFonts w:ascii="Arial" w:hAnsi="Arial" w:cs="Arial"/>
          <w:sz w:val="22"/>
          <w:szCs w:val="22"/>
        </w:rPr>
        <w:t>...</w:t>
      </w:r>
      <w:r w:rsidR="00D400C5">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5</w:t>
      </w:r>
    </w:p>
    <w:p w:rsidR="009F2240" w:rsidRPr="004D685B"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chriašť malý (</w:t>
      </w:r>
      <w:r w:rsidRPr="004D685B">
        <w:rPr>
          <w:rFonts w:ascii="Arial" w:hAnsi="Arial" w:cs="Arial"/>
          <w:i/>
          <w:sz w:val="22"/>
          <w:szCs w:val="22"/>
        </w:rPr>
        <w:t>Porzana parva</w:t>
      </w:r>
      <w:r w:rsidRPr="004D685B">
        <w:rPr>
          <w:rFonts w:ascii="Arial" w:hAnsi="Arial" w:cs="Arial"/>
          <w:sz w:val="22"/>
          <w:szCs w:val="22"/>
        </w:rPr>
        <w:t>)</w:t>
      </w:r>
      <w:r w:rsidR="00B25DB2" w:rsidRPr="004D685B">
        <w:rPr>
          <w:rFonts w:ascii="Arial" w:hAnsi="Arial" w:cs="Arial"/>
          <w:sz w:val="22"/>
          <w:szCs w:val="22"/>
        </w:rPr>
        <w:t xml:space="preserve"> ..............</w:t>
      </w:r>
      <w:r w:rsidR="00784D47">
        <w:rPr>
          <w:rFonts w:ascii="Arial" w:hAnsi="Arial" w:cs="Arial"/>
          <w:sz w:val="22"/>
          <w:szCs w:val="22"/>
        </w:rPr>
        <w:t>.</w:t>
      </w:r>
      <w:r w:rsidR="00B25DB2" w:rsidRPr="004D685B">
        <w:rPr>
          <w:rFonts w:ascii="Arial" w:hAnsi="Arial" w:cs="Arial"/>
          <w:sz w:val="22"/>
          <w:szCs w:val="22"/>
        </w:rPr>
        <w:t>.............</w:t>
      </w:r>
      <w:r w:rsidR="00D400C5">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5</w:t>
      </w:r>
    </w:p>
    <w:p w:rsidR="009F2240" w:rsidRPr="004D685B"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prepelica poľná (</w:t>
      </w:r>
      <w:r w:rsidRPr="004D685B">
        <w:rPr>
          <w:rFonts w:ascii="Arial" w:hAnsi="Arial" w:cs="Arial"/>
          <w:i/>
          <w:sz w:val="22"/>
          <w:szCs w:val="22"/>
        </w:rPr>
        <w:t>Coturnix coturnix</w:t>
      </w:r>
      <w:r w:rsidRPr="004D685B">
        <w:rPr>
          <w:rFonts w:ascii="Arial" w:hAnsi="Arial" w:cs="Arial"/>
          <w:sz w:val="22"/>
          <w:szCs w:val="22"/>
        </w:rPr>
        <w:t>)</w:t>
      </w:r>
      <w:r w:rsidR="00B25DB2" w:rsidRPr="004D685B">
        <w:rPr>
          <w:rFonts w:ascii="Arial" w:hAnsi="Arial" w:cs="Arial"/>
          <w:sz w:val="22"/>
          <w:szCs w:val="22"/>
        </w:rPr>
        <w:t xml:space="preserve"> ........</w:t>
      </w:r>
      <w:r w:rsidR="00784D47">
        <w:rPr>
          <w:rFonts w:ascii="Arial" w:hAnsi="Arial" w:cs="Arial"/>
          <w:sz w:val="22"/>
          <w:szCs w:val="22"/>
        </w:rPr>
        <w:t>.</w:t>
      </w:r>
      <w:r w:rsidR="00B25DB2" w:rsidRPr="004D685B">
        <w:rPr>
          <w:rFonts w:ascii="Arial" w:hAnsi="Arial" w:cs="Arial"/>
          <w:sz w:val="22"/>
          <w:szCs w:val="22"/>
        </w:rPr>
        <w:t>..............</w:t>
      </w:r>
      <w:r w:rsidR="006C3842">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5</w:t>
      </w:r>
    </w:p>
    <w:p w:rsidR="009F2240" w:rsidRDefault="009F2240"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 xml:space="preserve">Osobitné záujmy u druhu </w:t>
      </w:r>
      <w:r w:rsidR="006C76BF" w:rsidRPr="000555BD">
        <w:rPr>
          <w:rFonts w:ascii="Arial" w:hAnsi="Arial" w:cs="Arial"/>
          <w:sz w:val="22"/>
          <w:szCs w:val="22"/>
        </w:rPr>
        <w:t>žltochvost hôrn</w:t>
      </w:r>
      <w:r w:rsidR="006C76BF">
        <w:rPr>
          <w:rFonts w:ascii="Arial" w:hAnsi="Arial" w:cs="Arial"/>
          <w:sz w:val="22"/>
          <w:szCs w:val="22"/>
        </w:rPr>
        <w:t>y</w:t>
      </w:r>
      <w:r w:rsidR="006C76BF" w:rsidRPr="000555BD">
        <w:rPr>
          <w:rFonts w:ascii="Arial" w:hAnsi="Arial" w:cs="Arial"/>
          <w:sz w:val="22"/>
          <w:szCs w:val="22"/>
        </w:rPr>
        <w:t xml:space="preserve"> (</w:t>
      </w:r>
      <w:r w:rsidR="006C76BF" w:rsidRPr="000555BD">
        <w:rPr>
          <w:rFonts w:ascii="Arial" w:hAnsi="Arial" w:cs="Arial"/>
          <w:i/>
          <w:sz w:val="22"/>
          <w:szCs w:val="22"/>
        </w:rPr>
        <w:t>Phoenicurus phoenicurus</w:t>
      </w:r>
      <w:r w:rsidR="006C76BF" w:rsidRPr="000555BD">
        <w:rPr>
          <w:rFonts w:ascii="Arial" w:hAnsi="Arial" w:cs="Arial"/>
          <w:sz w:val="22"/>
          <w:szCs w:val="22"/>
        </w:rPr>
        <w:t>)</w:t>
      </w:r>
      <w:r w:rsidR="006C76BF">
        <w:rPr>
          <w:rFonts w:ascii="Arial" w:hAnsi="Arial" w:cs="Arial"/>
          <w:sz w:val="22"/>
          <w:szCs w:val="22"/>
        </w:rPr>
        <w:t xml:space="preserve"> </w:t>
      </w:r>
      <w:r w:rsidR="00F90D44" w:rsidRPr="004D685B">
        <w:rPr>
          <w:rFonts w:ascii="Arial" w:hAnsi="Arial" w:cs="Arial"/>
          <w:sz w:val="22"/>
          <w:szCs w:val="22"/>
        </w:rPr>
        <w:t>.........</w:t>
      </w:r>
      <w:r w:rsidR="006C76BF">
        <w:rPr>
          <w:rFonts w:ascii="Arial" w:hAnsi="Arial" w:cs="Arial"/>
          <w:sz w:val="22"/>
          <w:szCs w:val="22"/>
        </w:rPr>
        <w:t>.</w:t>
      </w:r>
      <w:r w:rsidR="00F90D44" w:rsidRPr="004D685B">
        <w:rPr>
          <w:rFonts w:ascii="Arial" w:hAnsi="Arial" w:cs="Arial"/>
          <w:sz w:val="22"/>
          <w:szCs w:val="22"/>
        </w:rPr>
        <w:t>..</w:t>
      </w:r>
      <w:r w:rsidR="006C3842">
        <w:rPr>
          <w:rFonts w:ascii="Arial" w:hAnsi="Arial" w:cs="Arial"/>
          <w:sz w:val="22"/>
          <w:szCs w:val="22"/>
        </w:rPr>
        <w:t>.....</w:t>
      </w:r>
      <w:r w:rsidR="00F90D44" w:rsidRPr="004D685B">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5</w:t>
      </w:r>
    </w:p>
    <w:p w:rsidR="006C76BF" w:rsidRPr="004D685B" w:rsidRDefault="006C76BF" w:rsidP="00DC0C0E">
      <w:pPr>
        <w:pStyle w:val="Odsekzoznamu"/>
        <w:numPr>
          <w:ilvl w:val="4"/>
          <w:numId w:val="46"/>
        </w:numPr>
        <w:tabs>
          <w:tab w:val="num" w:pos="0"/>
          <w:tab w:val="left" w:pos="142"/>
          <w:tab w:val="left" w:pos="426"/>
        </w:tabs>
        <w:spacing w:line="23" w:lineRule="atLeast"/>
        <w:ind w:left="1134" w:hanging="1134"/>
        <w:jc w:val="both"/>
        <w:rPr>
          <w:rFonts w:ascii="Arial" w:hAnsi="Arial" w:cs="Arial"/>
          <w:sz w:val="22"/>
          <w:szCs w:val="22"/>
        </w:rPr>
      </w:pPr>
      <w:r w:rsidRPr="004D685B">
        <w:rPr>
          <w:rFonts w:ascii="Arial" w:hAnsi="Arial" w:cs="Arial"/>
          <w:sz w:val="22"/>
          <w:szCs w:val="22"/>
        </w:rPr>
        <w:t>Osobitné záujmy u druhu strakoš veľký (</w:t>
      </w:r>
      <w:r w:rsidRPr="004D685B">
        <w:rPr>
          <w:rFonts w:ascii="Arial" w:hAnsi="Arial" w:cs="Arial"/>
          <w:i/>
          <w:sz w:val="22"/>
          <w:szCs w:val="22"/>
        </w:rPr>
        <w:t>Lanius excubitor</w:t>
      </w:r>
      <w:r w:rsidRPr="004D685B">
        <w:rPr>
          <w:rFonts w:ascii="Arial" w:hAnsi="Arial" w:cs="Arial"/>
          <w:sz w:val="22"/>
          <w:szCs w:val="22"/>
        </w:rPr>
        <w:t>) ...........</w:t>
      </w:r>
      <w:r>
        <w:rPr>
          <w:rFonts w:ascii="Arial" w:hAnsi="Arial" w:cs="Arial"/>
          <w:sz w:val="22"/>
          <w:szCs w:val="22"/>
        </w:rPr>
        <w:t>.</w:t>
      </w:r>
      <w:r w:rsidRPr="004D685B">
        <w:rPr>
          <w:rFonts w:ascii="Arial" w:hAnsi="Arial" w:cs="Arial"/>
          <w:sz w:val="22"/>
          <w:szCs w:val="22"/>
        </w:rPr>
        <w:t>...................</w:t>
      </w:r>
      <w:r>
        <w:rPr>
          <w:rFonts w:ascii="Arial" w:hAnsi="Arial" w:cs="Arial"/>
          <w:sz w:val="22"/>
          <w:szCs w:val="22"/>
        </w:rPr>
        <w:t>.....</w:t>
      </w:r>
      <w:r w:rsidRPr="004D685B">
        <w:rPr>
          <w:rFonts w:ascii="Arial" w:hAnsi="Arial" w:cs="Arial"/>
          <w:sz w:val="22"/>
          <w:szCs w:val="22"/>
        </w:rPr>
        <w:t xml:space="preserve">... </w:t>
      </w:r>
      <w:r>
        <w:rPr>
          <w:rFonts w:ascii="Arial" w:hAnsi="Arial" w:cs="Arial"/>
          <w:sz w:val="22"/>
          <w:szCs w:val="22"/>
        </w:rPr>
        <w:t>9</w:t>
      </w:r>
      <w:r w:rsidR="00BB54CC">
        <w:rPr>
          <w:rFonts w:ascii="Arial" w:hAnsi="Arial" w:cs="Arial"/>
          <w:sz w:val="22"/>
          <w:szCs w:val="22"/>
        </w:rPr>
        <w:t>6</w:t>
      </w:r>
    </w:p>
    <w:p w:rsidR="009F2240" w:rsidRPr="004D685B" w:rsidRDefault="009F2240" w:rsidP="00DC0C0E">
      <w:pPr>
        <w:pStyle w:val="Odsekzoznamu"/>
        <w:numPr>
          <w:ilvl w:val="2"/>
          <w:numId w:val="46"/>
        </w:numPr>
        <w:tabs>
          <w:tab w:val="num" w:pos="0"/>
        </w:tabs>
        <w:spacing w:line="23" w:lineRule="atLeast"/>
        <w:ind w:left="1134" w:hanging="1134"/>
        <w:jc w:val="both"/>
        <w:rPr>
          <w:rFonts w:ascii="Arial" w:hAnsi="Arial" w:cs="Arial"/>
          <w:sz w:val="22"/>
          <w:szCs w:val="22"/>
        </w:rPr>
      </w:pPr>
      <w:r w:rsidRPr="004D685B">
        <w:rPr>
          <w:rFonts w:ascii="Arial" w:hAnsi="Arial" w:cs="Arial"/>
          <w:sz w:val="22"/>
          <w:szCs w:val="22"/>
        </w:rPr>
        <w:t>Hodnotenie ďalších osobitných záujmov ochrany prírody a</w:t>
      </w:r>
      <w:r w:rsidR="00B25DB2" w:rsidRPr="004D685B">
        <w:rPr>
          <w:rFonts w:ascii="Arial" w:hAnsi="Arial" w:cs="Arial"/>
          <w:sz w:val="22"/>
          <w:szCs w:val="22"/>
        </w:rPr>
        <w:t xml:space="preserve"> </w:t>
      </w:r>
      <w:r w:rsidRPr="004D685B">
        <w:rPr>
          <w:rFonts w:ascii="Arial" w:hAnsi="Arial" w:cs="Arial"/>
          <w:sz w:val="22"/>
          <w:szCs w:val="22"/>
        </w:rPr>
        <w:t>krajiny v</w:t>
      </w:r>
      <w:r w:rsidR="004D685B" w:rsidRPr="004D685B">
        <w:rPr>
          <w:rFonts w:ascii="Arial" w:hAnsi="Arial" w:cs="Arial"/>
          <w:sz w:val="22"/>
          <w:szCs w:val="22"/>
        </w:rPr>
        <w:t xml:space="preserve"> </w:t>
      </w:r>
      <w:r w:rsidRPr="004D685B">
        <w:rPr>
          <w:rFonts w:ascii="Arial" w:hAnsi="Arial" w:cs="Arial"/>
          <w:sz w:val="22"/>
          <w:szCs w:val="22"/>
        </w:rPr>
        <w:t>území</w:t>
      </w:r>
      <w:r w:rsidR="00B25DB2" w:rsidRPr="004D685B">
        <w:rPr>
          <w:rFonts w:ascii="Arial" w:hAnsi="Arial" w:cs="Arial"/>
          <w:sz w:val="22"/>
          <w:szCs w:val="22"/>
        </w:rPr>
        <w:t xml:space="preserve"> </w:t>
      </w:r>
      <w:r w:rsidR="004D685B">
        <w:rPr>
          <w:rFonts w:ascii="Arial" w:hAnsi="Arial" w:cs="Arial"/>
          <w:sz w:val="22"/>
          <w:szCs w:val="22"/>
        </w:rPr>
        <w:t>...</w:t>
      </w:r>
      <w:r w:rsidR="00784D47">
        <w:rPr>
          <w:rFonts w:ascii="Arial" w:hAnsi="Arial" w:cs="Arial"/>
          <w:sz w:val="22"/>
          <w:szCs w:val="22"/>
        </w:rPr>
        <w:t>.</w:t>
      </w:r>
      <w:r w:rsidR="004D685B">
        <w:rPr>
          <w:rFonts w:ascii="Arial" w:hAnsi="Arial" w:cs="Arial"/>
          <w:sz w:val="22"/>
          <w:szCs w:val="22"/>
        </w:rPr>
        <w:t>....</w:t>
      </w:r>
      <w:r w:rsidR="00EA6A11" w:rsidRPr="004D685B">
        <w:rPr>
          <w:rFonts w:ascii="Arial" w:hAnsi="Arial" w:cs="Arial"/>
          <w:sz w:val="22"/>
          <w:szCs w:val="22"/>
        </w:rPr>
        <w:t>.</w:t>
      </w:r>
      <w:r w:rsidR="006C3842">
        <w:rPr>
          <w:rFonts w:ascii="Arial" w:hAnsi="Arial" w:cs="Arial"/>
          <w:sz w:val="22"/>
          <w:szCs w:val="22"/>
        </w:rPr>
        <w:t>....</w:t>
      </w:r>
      <w:r w:rsidR="00EA6A11" w:rsidRPr="004D685B">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6</w:t>
      </w:r>
    </w:p>
    <w:p w:rsidR="009F2240" w:rsidRPr="004D685B" w:rsidRDefault="009F2240" w:rsidP="00DC0C0E">
      <w:pPr>
        <w:pStyle w:val="Odsekzoznamu"/>
        <w:numPr>
          <w:ilvl w:val="0"/>
          <w:numId w:val="43"/>
        </w:numPr>
        <w:tabs>
          <w:tab w:val="num" w:pos="0"/>
        </w:tabs>
        <w:spacing w:after="100" w:afterAutospacing="1" w:line="23" w:lineRule="atLeast"/>
        <w:ind w:left="1134" w:hanging="1134"/>
        <w:jc w:val="both"/>
        <w:rPr>
          <w:rFonts w:ascii="Arial" w:hAnsi="Arial" w:cs="Arial"/>
          <w:sz w:val="22"/>
          <w:szCs w:val="22"/>
        </w:rPr>
      </w:pPr>
      <w:r w:rsidRPr="004D685B">
        <w:rPr>
          <w:rFonts w:ascii="Arial" w:hAnsi="Arial" w:cs="Arial"/>
          <w:sz w:val="22"/>
          <w:szCs w:val="22"/>
        </w:rPr>
        <w:t>Výsledky kompletného zisťovania stavu lesa</w:t>
      </w:r>
      <w:r w:rsidR="00B25DB2" w:rsidRPr="004D685B">
        <w:rPr>
          <w:rFonts w:ascii="Arial" w:hAnsi="Arial" w:cs="Arial"/>
          <w:sz w:val="22"/>
          <w:szCs w:val="22"/>
        </w:rPr>
        <w:t xml:space="preserve"> ..............</w:t>
      </w:r>
      <w:r w:rsidR="00C25ECA" w:rsidRPr="004D685B">
        <w:rPr>
          <w:rFonts w:ascii="Arial" w:hAnsi="Arial" w:cs="Arial"/>
          <w:sz w:val="22"/>
          <w:szCs w:val="22"/>
        </w:rPr>
        <w:t>........</w:t>
      </w:r>
      <w:r w:rsidR="00784D47">
        <w:rPr>
          <w:rFonts w:ascii="Arial" w:hAnsi="Arial" w:cs="Arial"/>
          <w:sz w:val="22"/>
          <w:szCs w:val="22"/>
        </w:rPr>
        <w:t>.</w:t>
      </w:r>
      <w:r w:rsidR="00C25ECA" w:rsidRPr="004D685B">
        <w:rPr>
          <w:rFonts w:ascii="Arial" w:hAnsi="Arial" w:cs="Arial"/>
          <w:sz w:val="22"/>
          <w:szCs w:val="22"/>
        </w:rPr>
        <w:t>...</w:t>
      </w:r>
      <w:r w:rsidR="00B25DB2" w:rsidRPr="004D685B">
        <w:rPr>
          <w:rFonts w:ascii="Arial" w:hAnsi="Arial" w:cs="Arial"/>
          <w:sz w:val="22"/>
          <w:szCs w:val="22"/>
        </w:rPr>
        <w:t>..........</w:t>
      </w:r>
      <w:r w:rsidR="006C3842">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6E1C91">
        <w:rPr>
          <w:rFonts w:ascii="Arial" w:hAnsi="Arial" w:cs="Arial"/>
          <w:sz w:val="22"/>
          <w:szCs w:val="22"/>
        </w:rPr>
        <w:t>7</w:t>
      </w:r>
    </w:p>
    <w:p w:rsidR="009F2240" w:rsidRPr="004D685B" w:rsidRDefault="009F2240" w:rsidP="009F0F14">
      <w:pPr>
        <w:pStyle w:val="Odsekzoznamu"/>
        <w:numPr>
          <w:ilvl w:val="0"/>
          <w:numId w:val="37"/>
        </w:numPr>
        <w:spacing w:before="100" w:beforeAutospacing="1" w:line="23" w:lineRule="atLeast"/>
        <w:ind w:left="1134" w:hanging="1134"/>
        <w:jc w:val="both"/>
        <w:rPr>
          <w:rFonts w:ascii="Arial" w:hAnsi="Arial" w:cs="Arial"/>
          <w:sz w:val="22"/>
          <w:szCs w:val="22"/>
        </w:rPr>
      </w:pPr>
      <w:r w:rsidRPr="00CA483B">
        <w:rPr>
          <w:rFonts w:ascii="Arial" w:hAnsi="Arial" w:cs="Arial"/>
          <w:b/>
          <w:sz w:val="22"/>
          <w:szCs w:val="22"/>
        </w:rPr>
        <w:t>Socioekonomické pomery (využívanie územia a</w:t>
      </w:r>
      <w:r w:rsidR="0021668E" w:rsidRPr="00CA483B">
        <w:rPr>
          <w:rFonts w:ascii="Arial" w:hAnsi="Arial" w:cs="Arial"/>
          <w:b/>
          <w:sz w:val="22"/>
          <w:szCs w:val="22"/>
        </w:rPr>
        <w:t xml:space="preserve"> </w:t>
      </w:r>
      <w:r w:rsidRPr="00CA483B">
        <w:rPr>
          <w:rFonts w:ascii="Arial" w:hAnsi="Arial" w:cs="Arial"/>
          <w:b/>
          <w:sz w:val="22"/>
          <w:szCs w:val="22"/>
        </w:rPr>
        <w:t>jeho okolia), pozitívne a</w:t>
      </w:r>
      <w:r w:rsidR="0021668E" w:rsidRPr="00CA483B">
        <w:rPr>
          <w:rFonts w:ascii="Arial" w:hAnsi="Arial" w:cs="Arial"/>
          <w:b/>
          <w:sz w:val="22"/>
          <w:szCs w:val="22"/>
        </w:rPr>
        <w:t xml:space="preserve"> </w:t>
      </w:r>
      <w:r w:rsidRPr="00CA483B">
        <w:rPr>
          <w:rFonts w:ascii="Arial" w:hAnsi="Arial" w:cs="Arial"/>
          <w:b/>
          <w:sz w:val="22"/>
          <w:szCs w:val="22"/>
        </w:rPr>
        <w:t>negatívne faktory</w:t>
      </w:r>
      <w:r w:rsidR="00B25DB2" w:rsidRPr="004D685B">
        <w:rPr>
          <w:rFonts w:ascii="Arial" w:hAnsi="Arial" w:cs="Arial"/>
          <w:sz w:val="22"/>
          <w:szCs w:val="22"/>
        </w:rPr>
        <w:t xml:space="preserve"> .</w:t>
      </w:r>
      <w:r w:rsidR="0021668E" w:rsidRPr="004D685B">
        <w:rPr>
          <w:rFonts w:ascii="Arial" w:hAnsi="Arial" w:cs="Arial"/>
          <w:sz w:val="22"/>
          <w:szCs w:val="22"/>
        </w:rPr>
        <w:t>.........................................</w:t>
      </w:r>
      <w:r w:rsidR="00B55A62">
        <w:rPr>
          <w:rFonts w:ascii="Arial" w:hAnsi="Arial" w:cs="Arial"/>
          <w:sz w:val="22"/>
          <w:szCs w:val="22"/>
        </w:rPr>
        <w:t>.</w:t>
      </w:r>
      <w:r w:rsidR="005247B6" w:rsidRPr="004D685B">
        <w:rPr>
          <w:rFonts w:ascii="Arial" w:hAnsi="Arial" w:cs="Arial"/>
          <w:sz w:val="22"/>
          <w:szCs w:val="22"/>
        </w:rPr>
        <w:t>.</w:t>
      </w:r>
      <w:r w:rsidR="00C25ECA" w:rsidRPr="004D685B">
        <w:rPr>
          <w:rFonts w:ascii="Arial" w:hAnsi="Arial" w:cs="Arial"/>
          <w:sz w:val="22"/>
          <w:szCs w:val="22"/>
        </w:rPr>
        <w:t>............</w:t>
      </w:r>
      <w:r w:rsidR="00784D47">
        <w:rPr>
          <w:rFonts w:ascii="Arial" w:hAnsi="Arial" w:cs="Arial"/>
          <w:sz w:val="22"/>
          <w:szCs w:val="22"/>
        </w:rPr>
        <w:t>.</w:t>
      </w:r>
      <w:r w:rsidR="0021668E" w:rsidRPr="004D685B">
        <w:rPr>
          <w:rFonts w:ascii="Arial" w:hAnsi="Arial" w:cs="Arial"/>
          <w:sz w:val="22"/>
          <w:szCs w:val="22"/>
        </w:rPr>
        <w:t>.............</w:t>
      </w:r>
      <w:r w:rsidR="006C3842">
        <w:rPr>
          <w:rFonts w:ascii="Arial" w:hAnsi="Arial" w:cs="Arial"/>
          <w:sz w:val="22"/>
          <w:szCs w:val="22"/>
        </w:rPr>
        <w:t>......</w:t>
      </w:r>
      <w:r w:rsidR="0021668E" w:rsidRPr="004D685B">
        <w:rPr>
          <w:rFonts w:ascii="Arial" w:hAnsi="Arial" w:cs="Arial"/>
          <w:sz w:val="22"/>
          <w:szCs w:val="22"/>
        </w:rPr>
        <w:t>........................</w:t>
      </w:r>
      <w:r w:rsidR="00B25DB2" w:rsidRPr="004D685B">
        <w:rPr>
          <w:rFonts w:ascii="Arial" w:hAnsi="Arial" w:cs="Arial"/>
          <w:sz w:val="22"/>
          <w:szCs w:val="22"/>
        </w:rPr>
        <w:t xml:space="preserve">. </w:t>
      </w:r>
      <w:r w:rsidR="00CD207E">
        <w:rPr>
          <w:rFonts w:ascii="Arial" w:hAnsi="Arial" w:cs="Arial"/>
          <w:sz w:val="22"/>
          <w:szCs w:val="22"/>
        </w:rPr>
        <w:t>9</w:t>
      </w:r>
      <w:r w:rsidR="00BB54CC">
        <w:rPr>
          <w:rFonts w:ascii="Arial" w:hAnsi="Arial" w:cs="Arial"/>
          <w:sz w:val="22"/>
          <w:szCs w:val="22"/>
        </w:rPr>
        <w:t>9</w:t>
      </w:r>
    </w:p>
    <w:p w:rsidR="009F2240" w:rsidRPr="004D685B" w:rsidRDefault="009F2240" w:rsidP="009F0F14">
      <w:pPr>
        <w:pStyle w:val="Odsekzoznamu"/>
        <w:numPr>
          <w:ilvl w:val="0"/>
          <w:numId w:val="40"/>
        </w:numPr>
        <w:spacing w:line="23" w:lineRule="atLeast"/>
        <w:ind w:left="1134" w:hanging="1134"/>
        <w:jc w:val="both"/>
        <w:rPr>
          <w:rFonts w:ascii="Arial" w:hAnsi="Arial" w:cs="Arial"/>
          <w:sz w:val="22"/>
          <w:szCs w:val="22"/>
        </w:rPr>
      </w:pPr>
      <w:r w:rsidRPr="004D685B">
        <w:rPr>
          <w:rFonts w:ascii="Arial" w:hAnsi="Arial" w:cs="Arial"/>
          <w:sz w:val="22"/>
          <w:szCs w:val="22"/>
        </w:rPr>
        <w:t>Historický kontext</w:t>
      </w:r>
      <w:r w:rsidR="00EA6A11" w:rsidRPr="004D685B">
        <w:rPr>
          <w:rFonts w:ascii="Arial" w:hAnsi="Arial" w:cs="Arial"/>
          <w:sz w:val="22"/>
          <w:szCs w:val="22"/>
        </w:rPr>
        <w:t>.....................................</w:t>
      </w:r>
      <w:r w:rsidR="00C25ECA" w:rsidRPr="004D685B">
        <w:rPr>
          <w:rFonts w:ascii="Arial" w:hAnsi="Arial" w:cs="Arial"/>
          <w:sz w:val="22"/>
          <w:szCs w:val="22"/>
        </w:rPr>
        <w:t>.....................</w:t>
      </w:r>
      <w:r w:rsidR="00784D47">
        <w:rPr>
          <w:rFonts w:ascii="Arial" w:hAnsi="Arial" w:cs="Arial"/>
          <w:sz w:val="22"/>
          <w:szCs w:val="22"/>
        </w:rPr>
        <w:t>.</w:t>
      </w:r>
      <w:r w:rsidR="00EA6A11" w:rsidRPr="004D685B">
        <w:rPr>
          <w:rFonts w:ascii="Arial" w:hAnsi="Arial" w:cs="Arial"/>
          <w:sz w:val="22"/>
          <w:szCs w:val="22"/>
        </w:rPr>
        <w:t>..............</w:t>
      </w:r>
      <w:r w:rsidR="006C3842">
        <w:rPr>
          <w:rFonts w:ascii="Arial" w:hAnsi="Arial" w:cs="Arial"/>
          <w:sz w:val="22"/>
          <w:szCs w:val="22"/>
        </w:rPr>
        <w:t>.....</w:t>
      </w:r>
      <w:r w:rsidR="00EA6A11" w:rsidRPr="004D685B">
        <w:rPr>
          <w:rFonts w:ascii="Arial" w:hAnsi="Arial" w:cs="Arial"/>
          <w:sz w:val="22"/>
          <w:szCs w:val="22"/>
        </w:rPr>
        <w:t>..</w:t>
      </w:r>
      <w:r w:rsidR="00383D10" w:rsidRPr="004D685B">
        <w:rPr>
          <w:rFonts w:ascii="Arial" w:hAnsi="Arial" w:cs="Arial"/>
          <w:sz w:val="22"/>
          <w:szCs w:val="22"/>
        </w:rPr>
        <w:t>.....................</w:t>
      </w:r>
      <w:r w:rsidR="00EA6A11" w:rsidRPr="004D685B">
        <w:rPr>
          <w:rFonts w:ascii="Arial" w:hAnsi="Arial" w:cs="Arial"/>
          <w:sz w:val="22"/>
          <w:szCs w:val="22"/>
        </w:rPr>
        <w:t xml:space="preserve">... </w:t>
      </w:r>
      <w:r w:rsidR="00CD207E">
        <w:rPr>
          <w:rFonts w:ascii="Arial" w:hAnsi="Arial" w:cs="Arial"/>
          <w:sz w:val="22"/>
          <w:szCs w:val="22"/>
        </w:rPr>
        <w:t>9</w:t>
      </w:r>
      <w:r w:rsidR="00BB54CC">
        <w:rPr>
          <w:rFonts w:ascii="Arial" w:hAnsi="Arial" w:cs="Arial"/>
          <w:sz w:val="22"/>
          <w:szCs w:val="22"/>
        </w:rPr>
        <w:t>9</w:t>
      </w:r>
    </w:p>
    <w:p w:rsidR="009F2240" w:rsidRPr="004D685B" w:rsidRDefault="009F2240" w:rsidP="009F0F14">
      <w:pPr>
        <w:pStyle w:val="Odsekzoznamu"/>
        <w:numPr>
          <w:ilvl w:val="0"/>
          <w:numId w:val="40"/>
        </w:numPr>
        <w:spacing w:line="23" w:lineRule="atLeast"/>
        <w:ind w:left="1134" w:hanging="1134"/>
        <w:jc w:val="both"/>
        <w:rPr>
          <w:rFonts w:ascii="Arial" w:hAnsi="Arial" w:cs="Arial"/>
          <w:sz w:val="22"/>
          <w:szCs w:val="22"/>
        </w:rPr>
      </w:pPr>
      <w:r w:rsidRPr="004D685B">
        <w:rPr>
          <w:rFonts w:ascii="Arial" w:hAnsi="Arial" w:cs="Arial"/>
          <w:sz w:val="22"/>
          <w:szCs w:val="22"/>
        </w:rPr>
        <w:t>Stručný opis aktuálneho stavu</w:t>
      </w:r>
      <w:r w:rsidR="00EA6A11" w:rsidRPr="004D685B">
        <w:rPr>
          <w:rFonts w:ascii="Arial" w:hAnsi="Arial" w:cs="Arial"/>
          <w:sz w:val="22"/>
          <w:szCs w:val="22"/>
        </w:rPr>
        <w:t>........</w:t>
      </w:r>
      <w:r w:rsidR="00C25ECA" w:rsidRPr="004D685B">
        <w:rPr>
          <w:rFonts w:ascii="Arial" w:hAnsi="Arial" w:cs="Arial"/>
          <w:sz w:val="22"/>
          <w:szCs w:val="22"/>
        </w:rPr>
        <w:t>.............</w:t>
      </w:r>
      <w:r w:rsidR="00CC6CE7">
        <w:rPr>
          <w:rFonts w:ascii="Arial" w:hAnsi="Arial" w:cs="Arial"/>
          <w:sz w:val="22"/>
          <w:szCs w:val="22"/>
        </w:rPr>
        <w:t>.</w:t>
      </w:r>
      <w:r w:rsidR="00EA6A11" w:rsidRPr="004D685B">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EA6A11" w:rsidRPr="004D685B">
        <w:rPr>
          <w:rFonts w:ascii="Arial" w:hAnsi="Arial" w:cs="Arial"/>
          <w:sz w:val="22"/>
          <w:szCs w:val="22"/>
        </w:rPr>
        <w:t>...................</w:t>
      </w:r>
      <w:r w:rsidR="00383D10" w:rsidRPr="004D685B">
        <w:rPr>
          <w:rFonts w:ascii="Arial" w:hAnsi="Arial" w:cs="Arial"/>
          <w:sz w:val="22"/>
          <w:szCs w:val="22"/>
        </w:rPr>
        <w:t>...</w:t>
      </w:r>
      <w:r w:rsidR="00EA6A11" w:rsidRPr="004D685B">
        <w:rPr>
          <w:rFonts w:ascii="Arial" w:hAnsi="Arial" w:cs="Arial"/>
          <w:sz w:val="22"/>
          <w:szCs w:val="22"/>
        </w:rPr>
        <w:t xml:space="preserve">.......... </w:t>
      </w:r>
      <w:r w:rsidR="00BB54CC">
        <w:rPr>
          <w:rFonts w:ascii="Arial" w:hAnsi="Arial" w:cs="Arial"/>
          <w:sz w:val="22"/>
          <w:szCs w:val="22"/>
        </w:rPr>
        <w:t>100</w:t>
      </w:r>
    </w:p>
    <w:p w:rsidR="009F2240" w:rsidRPr="00800B6C" w:rsidRDefault="009F2240" w:rsidP="009F0F14">
      <w:pPr>
        <w:pStyle w:val="Default"/>
        <w:numPr>
          <w:ilvl w:val="0"/>
          <w:numId w:val="40"/>
        </w:numPr>
        <w:spacing w:line="23" w:lineRule="atLeast"/>
        <w:ind w:left="1134" w:hanging="1134"/>
        <w:jc w:val="both"/>
        <w:rPr>
          <w:rFonts w:ascii="Arial" w:hAnsi="Arial" w:cs="Arial"/>
          <w:color w:val="auto"/>
          <w:sz w:val="22"/>
          <w:szCs w:val="22"/>
        </w:rPr>
      </w:pPr>
      <w:r w:rsidRPr="004D685B">
        <w:rPr>
          <w:rFonts w:ascii="Arial" w:hAnsi="Arial" w:cs="Arial"/>
          <w:color w:val="auto"/>
          <w:sz w:val="22"/>
          <w:szCs w:val="22"/>
        </w:rPr>
        <w:t xml:space="preserve">Návrh </w:t>
      </w:r>
      <w:r w:rsidRPr="00800B6C">
        <w:rPr>
          <w:rFonts w:ascii="Arial" w:hAnsi="Arial" w:cs="Arial"/>
          <w:color w:val="auto"/>
          <w:sz w:val="22"/>
          <w:szCs w:val="22"/>
        </w:rPr>
        <w:t xml:space="preserve">zásad a opatrení využívania územia a jeho okolia z hľadiska cieľov ochrany </w:t>
      </w:r>
      <w:r w:rsidR="00383D10" w:rsidRPr="00800B6C">
        <w:rPr>
          <w:rFonts w:ascii="Arial" w:hAnsi="Arial" w:cs="Arial"/>
          <w:sz w:val="22"/>
          <w:szCs w:val="22"/>
        </w:rPr>
        <w:t>....................</w:t>
      </w:r>
      <w:r w:rsidR="00C25ECA" w:rsidRPr="00800B6C">
        <w:rPr>
          <w:rFonts w:ascii="Arial" w:hAnsi="Arial" w:cs="Arial"/>
          <w:sz w:val="22"/>
          <w:szCs w:val="22"/>
        </w:rPr>
        <w:t>............</w:t>
      </w:r>
      <w:r w:rsidR="00383D10" w:rsidRPr="00800B6C">
        <w:rPr>
          <w:rFonts w:ascii="Arial" w:hAnsi="Arial" w:cs="Arial"/>
          <w:sz w:val="22"/>
          <w:szCs w:val="22"/>
        </w:rPr>
        <w:t>..............................................</w:t>
      </w:r>
      <w:r w:rsidR="00784D47">
        <w:rPr>
          <w:rFonts w:ascii="Arial" w:hAnsi="Arial" w:cs="Arial"/>
          <w:sz w:val="22"/>
          <w:szCs w:val="22"/>
        </w:rPr>
        <w:t>.</w:t>
      </w:r>
      <w:r w:rsidR="00383D10" w:rsidRPr="00800B6C">
        <w:rPr>
          <w:rFonts w:ascii="Arial" w:hAnsi="Arial" w:cs="Arial"/>
          <w:sz w:val="22"/>
          <w:szCs w:val="22"/>
        </w:rPr>
        <w:t>...</w:t>
      </w:r>
      <w:r w:rsidR="00CC6CE7" w:rsidRPr="00800B6C">
        <w:rPr>
          <w:rFonts w:ascii="Arial" w:hAnsi="Arial" w:cs="Arial"/>
          <w:sz w:val="22"/>
          <w:szCs w:val="22"/>
        </w:rPr>
        <w:t>.</w:t>
      </w:r>
      <w:r w:rsidR="00383D10" w:rsidRPr="00800B6C">
        <w:rPr>
          <w:rFonts w:ascii="Arial" w:hAnsi="Arial" w:cs="Arial"/>
          <w:sz w:val="22"/>
          <w:szCs w:val="22"/>
        </w:rPr>
        <w:t>........</w:t>
      </w:r>
      <w:r w:rsidR="006C3842">
        <w:rPr>
          <w:rFonts w:ascii="Arial" w:hAnsi="Arial" w:cs="Arial"/>
          <w:sz w:val="22"/>
          <w:szCs w:val="22"/>
        </w:rPr>
        <w:t>.....</w:t>
      </w:r>
      <w:r w:rsidR="00383D10" w:rsidRPr="00800B6C">
        <w:rPr>
          <w:rFonts w:ascii="Arial" w:hAnsi="Arial" w:cs="Arial"/>
          <w:sz w:val="22"/>
          <w:szCs w:val="22"/>
        </w:rPr>
        <w:t>....</w:t>
      </w:r>
      <w:r w:rsidR="00BE3580">
        <w:rPr>
          <w:rFonts w:ascii="Arial" w:hAnsi="Arial" w:cs="Arial"/>
          <w:sz w:val="22"/>
          <w:szCs w:val="22"/>
        </w:rPr>
        <w:t xml:space="preserve">.............................. </w:t>
      </w:r>
      <w:r w:rsidR="00BB54CC">
        <w:rPr>
          <w:rFonts w:ascii="Arial" w:hAnsi="Arial" w:cs="Arial"/>
          <w:sz w:val="22"/>
          <w:szCs w:val="22"/>
        </w:rPr>
        <w:t>103</w:t>
      </w:r>
    </w:p>
    <w:p w:rsidR="009F2240" w:rsidRPr="00800B6C" w:rsidRDefault="009F2240" w:rsidP="00DC0C0E">
      <w:pPr>
        <w:pStyle w:val="Odsekzoznamu"/>
        <w:numPr>
          <w:ilvl w:val="2"/>
          <w:numId w:val="47"/>
        </w:numPr>
        <w:tabs>
          <w:tab w:val="num" w:pos="0"/>
        </w:tabs>
        <w:spacing w:line="23" w:lineRule="atLeast"/>
        <w:ind w:left="1134" w:hanging="1134"/>
        <w:jc w:val="both"/>
        <w:rPr>
          <w:rFonts w:ascii="Arial" w:hAnsi="Arial" w:cs="Arial"/>
          <w:sz w:val="22"/>
          <w:szCs w:val="22"/>
        </w:rPr>
      </w:pPr>
      <w:r w:rsidRPr="00800B6C">
        <w:rPr>
          <w:rFonts w:ascii="Arial" w:hAnsi="Arial" w:cs="Arial"/>
          <w:sz w:val="22"/>
          <w:szCs w:val="22"/>
        </w:rPr>
        <w:t>Návrh zásad a</w:t>
      </w:r>
      <w:r w:rsidR="00CC6CE7" w:rsidRPr="00800B6C">
        <w:rPr>
          <w:rFonts w:ascii="Arial" w:hAnsi="Arial" w:cs="Arial"/>
          <w:sz w:val="22"/>
          <w:szCs w:val="22"/>
        </w:rPr>
        <w:t xml:space="preserve"> </w:t>
      </w:r>
      <w:r w:rsidRPr="00800B6C">
        <w:rPr>
          <w:rFonts w:ascii="Arial" w:hAnsi="Arial" w:cs="Arial"/>
          <w:sz w:val="22"/>
          <w:szCs w:val="22"/>
        </w:rPr>
        <w:t xml:space="preserve">opatrení pre </w:t>
      </w:r>
      <w:r w:rsidR="00144069">
        <w:rPr>
          <w:rFonts w:ascii="Arial" w:hAnsi="Arial" w:cs="Arial"/>
          <w:sz w:val="22"/>
          <w:szCs w:val="22"/>
        </w:rPr>
        <w:t>druhy,</w:t>
      </w:r>
      <w:r w:rsidR="00144069" w:rsidRPr="00144069">
        <w:rPr>
          <w:rFonts w:ascii="Arial" w:hAnsi="Arial" w:cs="Arial"/>
          <w:sz w:val="22"/>
          <w:szCs w:val="22"/>
        </w:rPr>
        <w:t xml:space="preserve"> </w:t>
      </w:r>
      <w:r w:rsidR="00144069" w:rsidRPr="005235E2">
        <w:rPr>
          <w:rFonts w:ascii="Arial" w:hAnsi="Arial" w:cs="Arial"/>
          <w:sz w:val="22"/>
          <w:szCs w:val="22"/>
        </w:rPr>
        <w:t>na ochranu ktorých sa vyhlasuje C</w:t>
      </w:r>
      <w:r w:rsidR="00144069">
        <w:rPr>
          <w:rFonts w:ascii="Arial" w:hAnsi="Arial" w:cs="Arial"/>
          <w:sz w:val="22"/>
          <w:szCs w:val="22"/>
        </w:rPr>
        <w:t xml:space="preserve">hránené vtáčie územie Horná Orava, </w:t>
      </w:r>
      <w:r w:rsidR="00B25DB2" w:rsidRPr="00800B6C">
        <w:rPr>
          <w:rFonts w:ascii="Arial" w:hAnsi="Arial" w:cs="Arial"/>
          <w:sz w:val="22"/>
          <w:szCs w:val="22"/>
        </w:rPr>
        <w:t>..</w:t>
      </w:r>
      <w:r w:rsidR="006C3842">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BB54CC">
        <w:rPr>
          <w:rFonts w:ascii="Arial" w:hAnsi="Arial" w:cs="Arial"/>
          <w:sz w:val="22"/>
          <w:szCs w:val="22"/>
        </w:rPr>
        <w:t>.......................................................</w:t>
      </w:r>
      <w:r w:rsidR="00B25DB2" w:rsidRPr="00800B6C">
        <w:rPr>
          <w:rFonts w:ascii="Arial" w:hAnsi="Arial" w:cs="Arial"/>
          <w:sz w:val="22"/>
          <w:szCs w:val="22"/>
        </w:rPr>
        <w:t>..</w:t>
      </w:r>
      <w:r w:rsidR="00BE3580">
        <w:rPr>
          <w:rFonts w:ascii="Arial" w:hAnsi="Arial" w:cs="Arial"/>
          <w:sz w:val="22"/>
          <w:szCs w:val="22"/>
        </w:rPr>
        <w:t>...</w:t>
      </w:r>
      <w:r w:rsidR="00B25DB2" w:rsidRPr="00800B6C">
        <w:rPr>
          <w:rFonts w:ascii="Arial" w:hAnsi="Arial" w:cs="Arial"/>
          <w:sz w:val="22"/>
          <w:szCs w:val="22"/>
        </w:rPr>
        <w:t>....</w:t>
      </w:r>
      <w:r w:rsidR="00CC6CE7" w:rsidRPr="00800B6C">
        <w:rPr>
          <w:rFonts w:ascii="Arial" w:hAnsi="Arial" w:cs="Arial"/>
          <w:sz w:val="22"/>
          <w:szCs w:val="22"/>
        </w:rPr>
        <w:t>......</w:t>
      </w:r>
      <w:r w:rsidR="00B25DB2" w:rsidRPr="00800B6C">
        <w:rPr>
          <w:rFonts w:ascii="Arial" w:hAnsi="Arial" w:cs="Arial"/>
          <w:sz w:val="22"/>
          <w:szCs w:val="22"/>
        </w:rPr>
        <w:t xml:space="preserve">.................. </w:t>
      </w:r>
      <w:r w:rsidR="00BB54CC">
        <w:rPr>
          <w:rFonts w:ascii="Arial" w:hAnsi="Arial" w:cs="Arial"/>
          <w:sz w:val="22"/>
          <w:szCs w:val="22"/>
        </w:rPr>
        <w:t>103</w:t>
      </w:r>
    </w:p>
    <w:p w:rsidR="00CC6CE7" w:rsidRPr="002D41C7" w:rsidRDefault="009F2240" w:rsidP="00DC0C0E">
      <w:pPr>
        <w:pStyle w:val="Odsekzoznamu"/>
        <w:numPr>
          <w:ilvl w:val="3"/>
          <w:numId w:val="47"/>
        </w:numPr>
        <w:tabs>
          <w:tab w:val="num" w:pos="0"/>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kuvička vrabčieho (</w:t>
      </w:r>
      <w:r w:rsidRPr="002D41C7">
        <w:rPr>
          <w:rFonts w:ascii="Arial" w:hAnsi="Arial" w:cs="Arial"/>
          <w:i/>
          <w:sz w:val="22"/>
          <w:szCs w:val="22"/>
        </w:rPr>
        <w:t>Glaucidium passerinum)</w:t>
      </w:r>
      <w:r w:rsidR="00CC6CE7" w:rsidRPr="002D41C7">
        <w:rPr>
          <w:rFonts w:ascii="Arial" w:hAnsi="Arial" w:cs="Arial"/>
          <w:sz w:val="22"/>
          <w:szCs w:val="22"/>
        </w:rPr>
        <w:t xml:space="preserve"> .</w:t>
      </w:r>
      <w:r w:rsidR="00784D47">
        <w:rPr>
          <w:rFonts w:ascii="Arial" w:hAnsi="Arial" w:cs="Arial"/>
          <w:sz w:val="22"/>
          <w:szCs w:val="22"/>
        </w:rPr>
        <w:t>.</w:t>
      </w:r>
      <w:r w:rsidR="00CC6CE7" w:rsidRPr="002D41C7">
        <w:rPr>
          <w:rFonts w:ascii="Arial" w:hAnsi="Arial" w:cs="Arial"/>
          <w:sz w:val="22"/>
          <w:szCs w:val="22"/>
        </w:rPr>
        <w:t>.</w:t>
      </w:r>
      <w:r w:rsidR="006C3842">
        <w:rPr>
          <w:rFonts w:ascii="Arial" w:hAnsi="Arial" w:cs="Arial"/>
          <w:sz w:val="22"/>
          <w:szCs w:val="22"/>
        </w:rPr>
        <w:t>..</w:t>
      </w:r>
      <w:r w:rsidR="00CC6CE7" w:rsidRPr="002D41C7">
        <w:rPr>
          <w:rFonts w:ascii="Arial" w:hAnsi="Arial" w:cs="Arial"/>
          <w:sz w:val="22"/>
          <w:szCs w:val="22"/>
        </w:rPr>
        <w:t>..</w:t>
      </w:r>
      <w:r w:rsidR="0023464C">
        <w:rPr>
          <w:rFonts w:ascii="Arial" w:hAnsi="Arial" w:cs="Arial"/>
          <w:sz w:val="22"/>
          <w:szCs w:val="22"/>
        </w:rPr>
        <w:t>...</w:t>
      </w:r>
      <w:r w:rsidR="00CC6CE7" w:rsidRPr="002D41C7">
        <w:rPr>
          <w:rFonts w:ascii="Arial" w:hAnsi="Arial" w:cs="Arial"/>
          <w:sz w:val="22"/>
          <w:szCs w:val="22"/>
        </w:rPr>
        <w:t>.....</w:t>
      </w:r>
      <w:r w:rsidR="00CD207E" w:rsidRPr="00800B6C">
        <w:rPr>
          <w:rFonts w:ascii="Arial" w:hAnsi="Arial" w:cs="Arial"/>
          <w:sz w:val="22"/>
          <w:szCs w:val="22"/>
        </w:rPr>
        <w:t xml:space="preserve"> </w:t>
      </w:r>
      <w:r w:rsidR="00BB54CC">
        <w:rPr>
          <w:rFonts w:ascii="Arial" w:hAnsi="Arial" w:cs="Arial"/>
          <w:sz w:val="22"/>
          <w:szCs w:val="22"/>
        </w:rPr>
        <w:t>10</w:t>
      </w:r>
      <w:r w:rsidR="006E1C91">
        <w:rPr>
          <w:rFonts w:ascii="Arial" w:hAnsi="Arial" w:cs="Arial"/>
          <w:sz w:val="22"/>
          <w:szCs w:val="22"/>
        </w:rPr>
        <w:t>3</w:t>
      </w:r>
    </w:p>
    <w:p w:rsidR="009F2240" w:rsidRPr="002D41C7" w:rsidRDefault="009F2240" w:rsidP="00DC0C0E">
      <w:pPr>
        <w:pStyle w:val="Odsekzoznamu"/>
        <w:numPr>
          <w:ilvl w:val="3"/>
          <w:numId w:val="47"/>
        </w:numPr>
        <w:tabs>
          <w:tab w:val="num" w:pos="0"/>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chrapkáča poľného (</w:t>
      </w:r>
      <w:r w:rsidRPr="002D41C7">
        <w:rPr>
          <w:rFonts w:ascii="Arial" w:hAnsi="Arial" w:cs="Arial"/>
          <w:i/>
          <w:sz w:val="22"/>
          <w:szCs w:val="22"/>
        </w:rPr>
        <w:t>Crex crex</w:t>
      </w:r>
      <w:r w:rsidRPr="002D41C7">
        <w:rPr>
          <w:rFonts w:ascii="Arial" w:hAnsi="Arial" w:cs="Arial"/>
          <w:sz w:val="22"/>
          <w:szCs w:val="22"/>
        </w:rPr>
        <w:t>)</w:t>
      </w:r>
      <w:r w:rsidR="00EA6A11" w:rsidRPr="002D41C7">
        <w:rPr>
          <w:rFonts w:ascii="Arial" w:hAnsi="Arial" w:cs="Arial"/>
          <w:sz w:val="22"/>
          <w:szCs w:val="22"/>
        </w:rPr>
        <w:t xml:space="preserve"> .............</w:t>
      </w:r>
      <w:r w:rsidR="006C3842">
        <w:rPr>
          <w:rFonts w:ascii="Arial" w:hAnsi="Arial" w:cs="Arial"/>
          <w:sz w:val="22"/>
          <w:szCs w:val="22"/>
        </w:rPr>
        <w:t>.....</w:t>
      </w:r>
      <w:r w:rsidR="00EA6A11" w:rsidRPr="002D41C7">
        <w:rPr>
          <w:rFonts w:ascii="Arial" w:hAnsi="Arial" w:cs="Arial"/>
          <w:sz w:val="22"/>
          <w:szCs w:val="22"/>
        </w:rPr>
        <w:t>..</w:t>
      </w:r>
      <w:r w:rsidR="00784D47">
        <w:rPr>
          <w:rFonts w:ascii="Arial" w:hAnsi="Arial" w:cs="Arial"/>
          <w:sz w:val="22"/>
          <w:szCs w:val="22"/>
        </w:rPr>
        <w:t>.</w:t>
      </w:r>
      <w:r w:rsidR="00EA6A11" w:rsidRPr="002D41C7">
        <w:rPr>
          <w:rFonts w:ascii="Arial" w:hAnsi="Arial" w:cs="Arial"/>
          <w:sz w:val="22"/>
          <w:szCs w:val="22"/>
        </w:rPr>
        <w:t>........</w:t>
      </w:r>
      <w:r w:rsidR="0023464C">
        <w:rPr>
          <w:rFonts w:ascii="Arial" w:hAnsi="Arial" w:cs="Arial"/>
          <w:sz w:val="22"/>
          <w:szCs w:val="22"/>
        </w:rPr>
        <w:t>..</w:t>
      </w:r>
      <w:r w:rsidR="00EA6A11" w:rsidRPr="002D41C7">
        <w:rPr>
          <w:rFonts w:ascii="Arial" w:hAnsi="Arial" w:cs="Arial"/>
          <w:sz w:val="22"/>
          <w:szCs w:val="22"/>
        </w:rPr>
        <w:t xml:space="preserve">.... </w:t>
      </w:r>
      <w:r w:rsidR="00BB54CC">
        <w:rPr>
          <w:rFonts w:ascii="Arial" w:hAnsi="Arial" w:cs="Arial"/>
          <w:sz w:val="22"/>
          <w:szCs w:val="22"/>
        </w:rPr>
        <w:t>10</w:t>
      </w:r>
      <w:r w:rsidR="006E1C91">
        <w:rPr>
          <w:rFonts w:ascii="Arial" w:hAnsi="Arial" w:cs="Arial"/>
          <w:sz w:val="22"/>
          <w:szCs w:val="22"/>
        </w:rPr>
        <w:t>3</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bCs/>
          <w:sz w:val="22"/>
          <w:szCs w:val="22"/>
        </w:rPr>
      </w:pPr>
      <w:r w:rsidRPr="002D41C7">
        <w:rPr>
          <w:rFonts w:ascii="Arial" w:hAnsi="Arial" w:cs="Arial"/>
          <w:sz w:val="22"/>
          <w:szCs w:val="22"/>
        </w:rPr>
        <w:t xml:space="preserve">Návrh zásad a opatrení pre </w:t>
      </w:r>
      <w:r w:rsidRPr="002D41C7">
        <w:rPr>
          <w:rFonts w:ascii="Arial" w:hAnsi="Arial" w:cs="Arial"/>
          <w:bCs/>
          <w:sz w:val="22"/>
          <w:szCs w:val="22"/>
        </w:rPr>
        <w:t>ďubníka trojprstého (</w:t>
      </w:r>
      <w:r w:rsidRPr="002D41C7">
        <w:rPr>
          <w:rFonts w:ascii="Arial" w:hAnsi="Arial" w:cs="Arial"/>
          <w:bCs/>
          <w:i/>
          <w:sz w:val="22"/>
          <w:szCs w:val="22"/>
        </w:rPr>
        <w:t>Picoides tridactylus</w:t>
      </w:r>
      <w:r w:rsidRPr="002D41C7">
        <w:rPr>
          <w:rFonts w:ascii="Arial" w:hAnsi="Arial" w:cs="Arial"/>
          <w:bCs/>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B25DB2" w:rsidRPr="002D41C7">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w:t>
      </w:r>
      <w:r w:rsidR="0023464C">
        <w:rPr>
          <w:rFonts w:ascii="Arial" w:hAnsi="Arial" w:cs="Arial"/>
          <w:sz w:val="22"/>
          <w:szCs w:val="22"/>
        </w:rPr>
        <w:t>...</w:t>
      </w:r>
      <w:r w:rsidR="00B25DB2" w:rsidRPr="002D41C7">
        <w:rPr>
          <w:rFonts w:ascii="Arial" w:hAnsi="Arial" w:cs="Arial"/>
          <w:sz w:val="22"/>
          <w:szCs w:val="22"/>
        </w:rPr>
        <w:t xml:space="preserve">... </w:t>
      </w:r>
      <w:r w:rsidR="00BB54CC">
        <w:rPr>
          <w:rFonts w:ascii="Arial" w:hAnsi="Arial" w:cs="Arial"/>
          <w:sz w:val="22"/>
          <w:szCs w:val="22"/>
        </w:rPr>
        <w:t>10</w:t>
      </w:r>
      <w:r w:rsidR="006E1C91">
        <w:rPr>
          <w:rFonts w:ascii="Arial" w:hAnsi="Arial" w:cs="Arial"/>
          <w:sz w:val="22"/>
          <w:szCs w:val="22"/>
        </w:rPr>
        <w:t>3</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hlucháňa hôrneho (</w:t>
      </w:r>
      <w:r w:rsidRPr="002D41C7">
        <w:rPr>
          <w:rFonts w:ascii="Arial" w:hAnsi="Arial" w:cs="Arial"/>
          <w:i/>
          <w:sz w:val="22"/>
          <w:szCs w:val="22"/>
        </w:rPr>
        <w:t>Tetrao urogallus</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B25DB2" w:rsidRPr="002D41C7">
        <w:rPr>
          <w:rFonts w:ascii="Arial" w:hAnsi="Arial" w:cs="Arial"/>
          <w:sz w:val="22"/>
          <w:szCs w:val="22"/>
        </w:rPr>
        <w:t>.</w:t>
      </w:r>
      <w:r w:rsidR="0023464C">
        <w:rPr>
          <w:rFonts w:ascii="Arial" w:hAnsi="Arial" w:cs="Arial"/>
          <w:sz w:val="22"/>
          <w:szCs w:val="22"/>
        </w:rPr>
        <w:t>..</w:t>
      </w:r>
      <w:r w:rsidR="00B25DB2" w:rsidRPr="002D41C7">
        <w:rPr>
          <w:rFonts w:ascii="Arial" w:hAnsi="Arial" w:cs="Arial"/>
          <w:sz w:val="22"/>
          <w:szCs w:val="22"/>
        </w:rPr>
        <w:t xml:space="preserve">............ </w:t>
      </w:r>
      <w:r w:rsidR="00BB54CC">
        <w:rPr>
          <w:rFonts w:ascii="Arial" w:hAnsi="Arial" w:cs="Arial"/>
          <w:sz w:val="22"/>
          <w:szCs w:val="22"/>
        </w:rPr>
        <w:t>10</w:t>
      </w:r>
      <w:r w:rsidR="006E1C91">
        <w:rPr>
          <w:rFonts w:ascii="Arial" w:hAnsi="Arial" w:cs="Arial"/>
          <w:sz w:val="22"/>
          <w:szCs w:val="22"/>
        </w:rPr>
        <w:t>4</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tetrova hoľniaka (</w:t>
      </w:r>
      <w:r w:rsidRPr="002D41C7">
        <w:rPr>
          <w:rFonts w:ascii="Arial" w:hAnsi="Arial" w:cs="Arial"/>
          <w:i/>
          <w:sz w:val="22"/>
          <w:szCs w:val="22"/>
        </w:rPr>
        <w:t>Tetrao tetrix</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B25DB2" w:rsidRPr="002D41C7">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4</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orla krikľavého (</w:t>
      </w:r>
      <w:r w:rsidRPr="002D41C7">
        <w:rPr>
          <w:rFonts w:ascii="Arial" w:hAnsi="Arial" w:cs="Arial"/>
          <w:i/>
          <w:sz w:val="22"/>
          <w:szCs w:val="22"/>
        </w:rPr>
        <w:t>Aquila pomarina</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B25DB2" w:rsidRPr="002D41C7">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9D1798">
        <w:rPr>
          <w:rFonts w:ascii="Arial" w:hAnsi="Arial" w:cs="Arial"/>
          <w:sz w:val="22"/>
          <w:szCs w:val="22"/>
        </w:rPr>
        <w:t>0</w:t>
      </w:r>
      <w:r w:rsidR="006E1C91">
        <w:rPr>
          <w:rFonts w:ascii="Arial" w:hAnsi="Arial" w:cs="Arial"/>
          <w:sz w:val="22"/>
          <w:szCs w:val="22"/>
        </w:rPr>
        <w:t>5</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bociana bieleho (</w:t>
      </w:r>
      <w:r w:rsidRPr="002D41C7">
        <w:rPr>
          <w:rFonts w:ascii="Arial" w:hAnsi="Arial" w:cs="Arial"/>
          <w:i/>
          <w:sz w:val="22"/>
          <w:szCs w:val="22"/>
        </w:rPr>
        <w:t>Ciconia ciconia</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B25DB2" w:rsidRPr="002D41C7">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w:t>
      </w:r>
      <w:r w:rsidR="00512F44">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BB54CC">
        <w:rPr>
          <w:rFonts w:ascii="Arial" w:hAnsi="Arial" w:cs="Arial"/>
          <w:sz w:val="22"/>
          <w:szCs w:val="22"/>
        </w:rPr>
        <w:t>7</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bociana čierneho (</w:t>
      </w:r>
      <w:r w:rsidRPr="002D41C7">
        <w:rPr>
          <w:rFonts w:ascii="Arial" w:hAnsi="Arial" w:cs="Arial"/>
          <w:i/>
          <w:sz w:val="22"/>
          <w:szCs w:val="22"/>
        </w:rPr>
        <w:t>Ciconia nigra</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7</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včelára lesného (</w:t>
      </w:r>
      <w:r w:rsidRPr="002D41C7">
        <w:rPr>
          <w:rFonts w:ascii="Arial" w:hAnsi="Arial" w:cs="Arial"/>
          <w:i/>
          <w:sz w:val="22"/>
          <w:szCs w:val="22"/>
        </w:rPr>
        <w:t>Pernis apivorus</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7</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rybára riečneho (</w:t>
      </w:r>
      <w:r w:rsidRPr="002D41C7">
        <w:rPr>
          <w:rFonts w:ascii="Arial" w:hAnsi="Arial" w:cs="Arial"/>
          <w:i/>
          <w:sz w:val="22"/>
          <w:szCs w:val="22"/>
        </w:rPr>
        <w:t>Sterna hirundo</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B25DB2" w:rsidRPr="002D41C7">
        <w:rPr>
          <w:rFonts w:ascii="Arial" w:hAnsi="Arial" w:cs="Arial"/>
          <w:sz w:val="22"/>
          <w:szCs w:val="22"/>
        </w:rPr>
        <w:t>....</w:t>
      </w:r>
      <w:r w:rsidR="00784D47">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8</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opatrení pre kalužiaka červenonohého (</w:t>
      </w:r>
      <w:r w:rsidRPr="002D41C7">
        <w:rPr>
          <w:rFonts w:ascii="Arial" w:hAnsi="Arial" w:cs="Arial"/>
          <w:i/>
          <w:sz w:val="22"/>
          <w:szCs w:val="22"/>
        </w:rPr>
        <w:t>Tringa totanus</w:t>
      </w:r>
      <w:r w:rsidRPr="002D41C7">
        <w:rPr>
          <w:rFonts w:ascii="Arial" w:hAnsi="Arial" w:cs="Arial"/>
          <w:sz w:val="22"/>
          <w:szCs w:val="22"/>
        </w:rPr>
        <w:t>)</w:t>
      </w:r>
      <w:r w:rsidR="00B25DB2" w:rsidRPr="002D41C7">
        <w:rPr>
          <w:rFonts w:ascii="Arial" w:hAnsi="Arial" w:cs="Arial"/>
          <w:sz w:val="22"/>
          <w:szCs w:val="22"/>
        </w:rPr>
        <w:t xml:space="preserve"> ..</w:t>
      </w:r>
      <w:r w:rsidR="006C3842">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8</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strakoša obyčajného (</w:t>
      </w:r>
      <w:r w:rsidRPr="002D41C7">
        <w:rPr>
          <w:rFonts w:ascii="Arial" w:hAnsi="Arial" w:cs="Arial"/>
          <w:i/>
          <w:sz w:val="22"/>
          <w:szCs w:val="22"/>
        </w:rPr>
        <w:t>Lanius collurio</w:t>
      </w:r>
      <w:r w:rsidRPr="002D41C7">
        <w:rPr>
          <w:rFonts w:ascii="Arial" w:hAnsi="Arial" w:cs="Arial"/>
          <w:sz w:val="22"/>
          <w:szCs w:val="22"/>
        </w:rPr>
        <w:t>)</w:t>
      </w:r>
      <w:r w:rsidR="007C0E2A" w:rsidRPr="002D41C7">
        <w:rPr>
          <w:rFonts w:ascii="Arial" w:hAnsi="Arial" w:cs="Arial"/>
          <w:sz w:val="22"/>
          <w:szCs w:val="22"/>
        </w:rPr>
        <w:t xml:space="preserve"> ......</w:t>
      </w:r>
      <w:r w:rsidR="00784D4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8</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opatrení pre jariabka hôrneho (</w:t>
      </w:r>
      <w:r w:rsidRPr="002D41C7">
        <w:rPr>
          <w:rFonts w:ascii="Arial" w:hAnsi="Arial" w:cs="Arial"/>
          <w:i/>
          <w:sz w:val="22"/>
          <w:szCs w:val="22"/>
        </w:rPr>
        <w:t>Bonasa bonasia</w:t>
      </w:r>
      <w:r w:rsidRPr="002D41C7">
        <w:rPr>
          <w:rFonts w:ascii="Arial" w:hAnsi="Arial" w:cs="Arial"/>
          <w:sz w:val="22"/>
          <w:szCs w:val="22"/>
        </w:rPr>
        <w:t>)</w:t>
      </w:r>
      <w:r w:rsidR="007C0E2A" w:rsidRPr="002D41C7">
        <w:rPr>
          <w:rFonts w:ascii="Arial" w:hAnsi="Arial" w:cs="Arial"/>
          <w:sz w:val="22"/>
          <w:szCs w:val="22"/>
        </w:rPr>
        <w:t xml:space="preserve"> ..........</w:t>
      </w:r>
      <w:r w:rsidR="00784D47">
        <w:rPr>
          <w:rFonts w:ascii="Arial" w:hAnsi="Arial" w:cs="Arial"/>
          <w:sz w:val="22"/>
          <w:szCs w:val="22"/>
        </w:rPr>
        <w:t>.</w:t>
      </w:r>
      <w:r w:rsidR="007C0E2A" w:rsidRPr="002D41C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BB54CC">
        <w:rPr>
          <w:rFonts w:ascii="Arial" w:hAnsi="Arial" w:cs="Arial"/>
          <w:sz w:val="22"/>
          <w:szCs w:val="22"/>
        </w:rPr>
        <w:t>9</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pôtika kapcavého (</w:t>
      </w:r>
      <w:r w:rsidRPr="002D41C7">
        <w:rPr>
          <w:rFonts w:ascii="Arial" w:hAnsi="Arial" w:cs="Arial"/>
          <w:i/>
          <w:sz w:val="22"/>
          <w:szCs w:val="22"/>
        </w:rPr>
        <w:t>Aegolius funereus</w:t>
      </w:r>
      <w:r w:rsidRPr="002D41C7">
        <w:rPr>
          <w:rFonts w:ascii="Arial" w:hAnsi="Arial" w:cs="Arial"/>
          <w:sz w:val="22"/>
          <w:szCs w:val="22"/>
        </w:rPr>
        <w:t>)</w:t>
      </w:r>
      <w:r w:rsidR="00B25DB2" w:rsidRPr="002D41C7">
        <w:rPr>
          <w:rFonts w:ascii="Arial" w:hAnsi="Arial" w:cs="Arial"/>
          <w:sz w:val="22"/>
          <w:szCs w:val="22"/>
        </w:rPr>
        <w:t xml:space="preserve"> ....</w:t>
      </w:r>
      <w:r w:rsidR="00784D47">
        <w:rPr>
          <w:rFonts w:ascii="Arial" w:hAnsi="Arial" w:cs="Arial"/>
          <w:sz w:val="22"/>
          <w:szCs w:val="22"/>
        </w:rPr>
        <w:t>.</w:t>
      </w:r>
      <w:r w:rsidR="00B25DB2" w:rsidRPr="002D41C7">
        <w:rPr>
          <w:rFonts w:ascii="Arial" w:hAnsi="Arial" w:cs="Arial"/>
          <w:sz w:val="22"/>
          <w:szCs w:val="22"/>
        </w:rPr>
        <w:t>.</w:t>
      </w:r>
      <w:r w:rsidR="006C3842">
        <w:rPr>
          <w:rFonts w:ascii="Arial" w:hAnsi="Arial" w:cs="Arial"/>
          <w:sz w:val="22"/>
          <w:szCs w:val="22"/>
        </w:rPr>
        <w:t>.....</w:t>
      </w:r>
      <w:r w:rsidR="00B25DB2"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9</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tesára čierneho (</w:t>
      </w:r>
      <w:r w:rsidRPr="002D41C7">
        <w:rPr>
          <w:rFonts w:ascii="Arial" w:hAnsi="Arial" w:cs="Arial"/>
          <w:i/>
          <w:sz w:val="22"/>
          <w:szCs w:val="22"/>
        </w:rPr>
        <w:t>Dryocopus martius</w:t>
      </w:r>
      <w:r w:rsidRPr="002D41C7">
        <w:rPr>
          <w:rFonts w:ascii="Arial" w:hAnsi="Arial" w:cs="Arial"/>
          <w:sz w:val="22"/>
          <w:szCs w:val="22"/>
        </w:rPr>
        <w:t>)</w:t>
      </w:r>
      <w:r w:rsidR="007C0E2A" w:rsidRPr="002D41C7">
        <w:rPr>
          <w:rFonts w:ascii="Arial" w:hAnsi="Arial" w:cs="Arial"/>
          <w:sz w:val="22"/>
          <w:szCs w:val="22"/>
        </w:rPr>
        <w:t xml:space="preserve"> .....</w:t>
      </w:r>
      <w:r w:rsidR="00784D4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w:t>
      </w:r>
      <w:r w:rsidR="002D41C7">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9</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žlnu sivú (</w:t>
      </w:r>
      <w:r w:rsidRPr="002D41C7">
        <w:rPr>
          <w:rFonts w:ascii="Arial" w:hAnsi="Arial" w:cs="Arial"/>
          <w:i/>
          <w:sz w:val="22"/>
          <w:szCs w:val="22"/>
        </w:rPr>
        <w:t>Picus canus</w:t>
      </w:r>
      <w:r w:rsidRPr="002D41C7">
        <w:rPr>
          <w:rFonts w:ascii="Arial" w:hAnsi="Arial" w:cs="Arial"/>
          <w:sz w:val="22"/>
          <w:szCs w:val="22"/>
        </w:rPr>
        <w:t>)</w:t>
      </w:r>
      <w:r w:rsidR="007C0E2A" w:rsidRPr="002D41C7">
        <w:rPr>
          <w:rFonts w:ascii="Arial" w:hAnsi="Arial" w:cs="Arial"/>
          <w:sz w:val="22"/>
          <w:szCs w:val="22"/>
        </w:rPr>
        <w:t xml:space="preserve"> ..................</w:t>
      </w:r>
      <w:r w:rsidR="00697710">
        <w:rPr>
          <w:rFonts w:ascii="Arial" w:hAnsi="Arial" w:cs="Arial"/>
          <w:sz w:val="22"/>
          <w:szCs w:val="22"/>
        </w:rPr>
        <w:t>.</w:t>
      </w:r>
      <w:r w:rsidR="007C0E2A" w:rsidRPr="002D41C7">
        <w:rPr>
          <w:rFonts w:ascii="Arial" w:hAnsi="Arial" w:cs="Arial"/>
          <w:sz w:val="22"/>
          <w:szCs w:val="22"/>
        </w:rPr>
        <w:t>.....</w:t>
      </w:r>
      <w:r w:rsidR="006C3842">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w:t>
      </w:r>
      <w:r w:rsidR="009D1798">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9</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rybárika riečneho (</w:t>
      </w:r>
      <w:r w:rsidRPr="002D41C7">
        <w:rPr>
          <w:rFonts w:ascii="Arial" w:hAnsi="Arial" w:cs="Arial"/>
          <w:i/>
          <w:sz w:val="22"/>
          <w:szCs w:val="22"/>
        </w:rPr>
        <w:t>Alcedo atthis</w:t>
      </w:r>
      <w:r w:rsidRPr="002D41C7">
        <w:rPr>
          <w:rFonts w:ascii="Arial" w:hAnsi="Arial" w:cs="Arial"/>
          <w:sz w:val="22"/>
          <w:szCs w:val="22"/>
        </w:rPr>
        <w:t>)</w:t>
      </w:r>
      <w:r w:rsidR="007C0E2A" w:rsidRPr="002D41C7">
        <w:rPr>
          <w:rFonts w:ascii="Arial" w:hAnsi="Arial" w:cs="Arial"/>
          <w:sz w:val="22"/>
          <w:szCs w:val="22"/>
        </w:rPr>
        <w:t xml:space="preserve"> ..........</w:t>
      </w:r>
      <w:r w:rsidR="00697710">
        <w:rPr>
          <w:rFonts w:ascii="Arial" w:hAnsi="Arial" w:cs="Arial"/>
          <w:sz w:val="22"/>
          <w:szCs w:val="22"/>
        </w:rPr>
        <w:t>.</w:t>
      </w:r>
      <w:r w:rsidR="006C3842">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w:t>
      </w:r>
      <w:r w:rsidR="00926CA5">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512F44">
        <w:rPr>
          <w:rFonts w:ascii="Arial" w:hAnsi="Arial" w:cs="Arial"/>
          <w:sz w:val="22"/>
          <w:szCs w:val="22"/>
        </w:rPr>
        <w:t>0</w:t>
      </w:r>
      <w:r w:rsidR="006E1C91">
        <w:rPr>
          <w:rFonts w:ascii="Arial" w:hAnsi="Arial" w:cs="Arial"/>
          <w:sz w:val="22"/>
          <w:szCs w:val="22"/>
        </w:rPr>
        <w:t>9</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Návrh zásad a opatrení pre lelka lesného (</w:t>
      </w:r>
      <w:r w:rsidRPr="002D41C7">
        <w:rPr>
          <w:rFonts w:ascii="Arial" w:hAnsi="Arial" w:cs="Arial"/>
          <w:i/>
          <w:sz w:val="22"/>
          <w:szCs w:val="22"/>
        </w:rPr>
        <w:t>Caprimulgus europaeus</w:t>
      </w:r>
      <w:r w:rsidRPr="002D41C7">
        <w:rPr>
          <w:rFonts w:ascii="Arial" w:hAnsi="Arial" w:cs="Arial"/>
          <w:sz w:val="22"/>
          <w:szCs w:val="22"/>
        </w:rPr>
        <w:t>)</w:t>
      </w:r>
      <w:r w:rsidR="007C0E2A" w:rsidRPr="002D41C7">
        <w:rPr>
          <w:rFonts w:ascii="Arial" w:hAnsi="Arial" w:cs="Arial"/>
          <w:sz w:val="22"/>
          <w:szCs w:val="22"/>
        </w:rPr>
        <w:t xml:space="preserve"> ...</w:t>
      </w:r>
      <w:r w:rsidR="00784D4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w:t>
      </w:r>
      <w:r w:rsidR="00CF1A94" w:rsidRPr="002D41C7">
        <w:rPr>
          <w:rFonts w:ascii="Arial" w:hAnsi="Arial" w:cs="Arial"/>
          <w:sz w:val="22"/>
          <w:szCs w:val="22"/>
        </w:rPr>
        <w:t>.....</w:t>
      </w:r>
      <w:r w:rsidR="007C0E2A" w:rsidRPr="002D41C7">
        <w:rPr>
          <w:rFonts w:ascii="Arial" w:hAnsi="Arial" w:cs="Arial"/>
          <w:sz w:val="22"/>
          <w:szCs w:val="22"/>
        </w:rPr>
        <w:t>..</w:t>
      </w:r>
      <w:r w:rsidR="00114F59">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BB54CC">
        <w:rPr>
          <w:rFonts w:ascii="Arial" w:hAnsi="Arial" w:cs="Arial"/>
          <w:sz w:val="22"/>
          <w:szCs w:val="22"/>
        </w:rPr>
        <w:t>1</w:t>
      </w:r>
      <w:r w:rsidR="00512F44">
        <w:rPr>
          <w:rFonts w:ascii="Arial" w:hAnsi="Arial" w:cs="Arial"/>
          <w:sz w:val="22"/>
          <w:szCs w:val="22"/>
        </w:rPr>
        <w:t>0</w:t>
      </w:r>
    </w:p>
    <w:p w:rsidR="009F2240" w:rsidRPr="002D41C7"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 xml:space="preserve">Návrh zásad a opatrení pre </w:t>
      </w:r>
      <w:r w:rsidR="00225689">
        <w:rPr>
          <w:rFonts w:ascii="Arial" w:hAnsi="Arial" w:cs="Arial"/>
          <w:sz w:val="22"/>
          <w:szCs w:val="22"/>
        </w:rPr>
        <w:t xml:space="preserve">výra skalného </w:t>
      </w:r>
      <w:r w:rsidR="007B0467">
        <w:rPr>
          <w:rFonts w:ascii="Arial" w:hAnsi="Arial" w:cs="Arial"/>
          <w:sz w:val="22"/>
          <w:szCs w:val="22"/>
        </w:rPr>
        <w:t>(</w:t>
      </w:r>
      <w:r w:rsidR="00225689" w:rsidRPr="00225689">
        <w:rPr>
          <w:rFonts w:ascii="Arial" w:hAnsi="Arial" w:cs="Arial"/>
          <w:i/>
          <w:sz w:val="22"/>
          <w:szCs w:val="22"/>
        </w:rPr>
        <w:t>Bubo bubo</w:t>
      </w:r>
      <w:r w:rsidR="007B0467">
        <w:rPr>
          <w:rFonts w:ascii="Arial" w:hAnsi="Arial" w:cs="Arial"/>
          <w:sz w:val="22"/>
          <w:szCs w:val="22"/>
        </w:rPr>
        <w:t>)</w:t>
      </w:r>
      <w:r w:rsidR="007C0E2A" w:rsidRPr="002D41C7">
        <w:rPr>
          <w:rFonts w:ascii="Arial" w:hAnsi="Arial" w:cs="Arial"/>
          <w:sz w:val="22"/>
          <w:szCs w:val="22"/>
        </w:rPr>
        <w:t xml:space="preserve"> .......</w:t>
      </w:r>
      <w:r w:rsidR="00512F44">
        <w:rPr>
          <w:rFonts w:ascii="Arial" w:hAnsi="Arial" w:cs="Arial"/>
          <w:sz w:val="22"/>
          <w:szCs w:val="22"/>
        </w:rPr>
        <w:t>.</w:t>
      </w:r>
      <w:r w:rsidR="007C0E2A" w:rsidRPr="002D41C7">
        <w:rPr>
          <w:rFonts w:ascii="Arial" w:hAnsi="Arial" w:cs="Arial"/>
          <w:sz w:val="22"/>
          <w:szCs w:val="22"/>
        </w:rPr>
        <w:t>..</w:t>
      </w:r>
      <w:r w:rsidR="00225689">
        <w:rPr>
          <w:rFonts w:ascii="Arial" w:hAnsi="Arial" w:cs="Arial"/>
          <w:sz w:val="22"/>
          <w:szCs w:val="22"/>
        </w:rPr>
        <w:t>...........</w:t>
      </w:r>
      <w:r w:rsidR="007C0E2A" w:rsidRPr="002D41C7">
        <w:rPr>
          <w:rFonts w:ascii="Arial" w:hAnsi="Arial" w:cs="Arial"/>
          <w:sz w:val="22"/>
          <w:szCs w:val="22"/>
        </w:rPr>
        <w:t>.</w:t>
      </w:r>
      <w:r w:rsidR="006C3842">
        <w:rPr>
          <w:rFonts w:ascii="Arial" w:hAnsi="Arial" w:cs="Arial"/>
          <w:sz w:val="22"/>
          <w:szCs w:val="22"/>
        </w:rPr>
        <w:t>...</w:t>
      </w:r>
      <w:r w:rsidR="007C0E2A" w:rsidRPr="002D41C7">
        <w:rPr>
          <w:rFonts w:ascii="Arial" w:hAnsi="Arial" w:cs="Arial"/>
          <w:sz w:val="22"/>
          <w:szCs w:val="22"/>
        </w:rPr>
        <w:t>..</w:t>
      </w:r>
      <w:r w:rsidR="002D41C7">
        <w:rPr>
          <w:rFonts w:ascii="Arial" w:hAnsi="Arial" w:cs="Arial"/>
          <w:sz w:val="22"/>
          <w:szCs w:val="22"/>
        </w:rPr>
        <w:t>.</w:t>
      </w:r>
      <w:r w:rsidR="007C0E2A" w:rsidRPr="002D41C7">
        <w:rPr>
          <w:rFonts w:ascii="Arial" w:hAnsi="Arial" w:cs="Arial"/>
          <w:sz w:val="22"/>
          <w:szCs w:val="22"/>
        </w:rPr>
        <w:t>.......</w:t>
      </w:r>
      <w:r w:rsidR="00114F59">
        <w:rPr>
          <w:rFonts w:ascii="Arial" w:hAnsi="Arial" w:cs="Arial"/>
          <w:sz w:val="22"/>
          <w:szCs w:val="22"/>
        </w:rPr>
        <w:t>.</w:t>
      </w:r>
      <w:r w:rsidR="007C0E2A" w:rsidRPr="002D41C7">
        <w:rPr>
          <w:rFonts w:ascii="Arial" w:hAnsi="Arial" w:cs="Arial"/>
          <w:sz w:val="22"/>
          <w:szCs w:val="22"/>
        </w:rPr>
        <w:t xml:space="preserve">..... </w:t>
      </w:r>
      <w:r w:rsidR="00512F44" w:rsidRPr="00800B6C">
        <w:rPr>
          <w:rFonts w:ascii="Arial" w:hAnsi="Arial" w:cs="Arial"/>
          <w:sz w:val="22"/>
          <w:szCs w:val="22"/>
        </w:rPr>
        <w:t>1</w:t>
      </w:r>
      <w:r w:rsidR="00BB54CC">
        <w:rPr>
          <w:rFonts w:ascii="Arial" w:hAnsi="Arial" w:cs="Arial"/>
          <w:sz w:val="22"/>
          <w:szCs w:val="22"/>
        </w:rPr>
        <w:t>1</w:t>
      </w:r>
      <w:r w:rsidR="006E1C91">
        <w:rPr>
          <w:rFonts w:ascii="Arial" w:hAnsi="Arial" w:cs="Arial"/>
          <w:sz w:val="22"/>
          <w:szCs w:val="22"/>
        </w:rPr>
        <w:t>0</w:t>
      </w:r>
    </w:p>
    <w:p w:rsidR="007B0467" w:rsidRDefault="00225689"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 xml:space="preserve">Návrh zásad a opatrení pre </w:t>
      </w:r>
      <w:r>
        <w:rPr>
          <w:rFonts w:ascii="Arial" w:hAnsi="Arial" w:cs="Arial"/>
          <w:sz w:val="22"/>
          <w:szCs w:val="22"/>
        </w:rPr>
        <w:t>sovu dl</w:t>
      </w:r>
      <w:r w:rsidR="00114F59">
        <w:rPr>
          <w:rFonts w:ascii="Arial" w:hAnsi="Arial" w:cs="Arial"/>
          <w:sz w:val="22"/>
          <w:szCs w:val="22"/>
        </w:rPr>
        <w:t>h</w:t>
      </w:r>
      <w:r>
        <w:rPr>
          <w:rFonts w:ascii="Arial" w:hAnsi="Arial" w:cs="Arial"/>
          <w:sz w:val="22"/>
          <w:szCs w:val="22"/>
        </w:rPr>
        <w:t>ochvostú (</w:t>
      </w:r>
      <w:r w:rsidRPr="007B0467">
        <w:rPr>
          <w:rFonts w:ascii="Arial" w:hAnsi="Arial" w:cs="Arial"/>
          <w:i/>
          <w:sz w:val="22"/>
          <w:szCs w:val="22"/>
        </w:rPr>
        <w:t>Strix uralensis</w:t>
      </w:r>
      <w:r>
        <w:rPr>
          <w:rFonts w:ascii="Arial" w:hAnsi="Arial" w:cs="Arial"/>
          <w:sz w:val="22"/>
          <w:szCs w:val="22"/>
        </w:rPr>
        <w:t>)</w:t>
      </w:r>
      <w:r w:rsidRPr="002D41C7">
        <w:rPr>
          <w:rFonts w:ascii="Arial" w:hAnsi="Arial" w:cs="Arial"/>
          <w:sz w:val="22"/>
          <w:szCs w:val="22"/>
        </w:rPr>
        <w:t xml:space="preserve"> ......</w:t>
      </w:r>
      <w:r>
        <w:rPr>
          <w:rFonts w:ascii="Arial" w:hAnsi="Arial" w:cs="Arial"/>
          <w:sz w:val="22"/>
          <w:szCs w:val="22"/>
        </w:rPr>
        <w:t>.</w:t>
      </w:r>
      <w:r w:rsidRPr="002D41C7">
        <w:rPr>
          <w:rFonts w:ascii="Arial" w:hAnsi="Arial" w:cs="Arial"/>
          <w:sz w:val="22"/>
          <w:szCs w:val="22"/>
        </w:rPr>
        <w:t>....</w:t>
      </w:r>
      <w:r>
        <w:rPr>
          <w:rFonts w:ascii="Arial" w:hAnsi="Arial" w:cs="Arial"/>
          <w:sz w:val="22"/>
          <w:szCs w:val="22"/>
        </w:rPr>
        <w:t>...</w:t>
      </w:r>
      <w:r w:rsidRPr="002D41C7">
        <w:rPr>
          <w:rFonts w:ascii="Arial" w:hAnsi="Arial" w:cs="Arial"/>
          <w:sz w:val="22"/>
          <w:szCs w:val="22"/>
        </w:rPr>
        <w:t>..</w:t>
      </w:r>
      <w:r>
        <w:rPr>
          <w:rFonts w:ascii="Arial" w:hAnsi="Arial" w:cs="Arial"/>
          <w:sz w:val="22"/>
          <w:szCs w:val="22"/>
        </w:rPr>
        <w:t>.</w:t>
      </w:r>
      <w:r w:rsidRPr="002D41C7">
        <w:rPr>
          <w:rFonts w:ascii="Arial" w:hAnsi="Arial" w:cs="Arial"/>
          <w:sz w:val="22"/>
          <w:szCs w:val="22"/>
        </w:rPr>
        <w:t xml:space="preserve">............. </w:t>
      </w:r>
      <w:r w:rsidR="007B0467" w:rsidRPr="00800B6C">
        <w:rPr>
          <w:rFonts w:ascii="Arial" w:hAnsi="Arial" w:cs="Arial"/>
          <w:sz w:val="22"/>
          <w:szCs w:val="22"/>
        </w:rPr>
        <w:t>1</w:t>
      </w:r>
      <w:r w:rsidR="00BB54CC">
        <w:rPr>
          <w:rFonts w:ascii="Arial" w:hAnsi="Arial" w:cs="Arial"/>
          <w:sz w:val="22"/>
          <w:szCs w:val="22"/>
        </w:rPr>
        <w:t>1</w:t>
      </w:r>
      <w:r w:rsidR="006E1C91">
        <w:rPr>
          <w:rFonts w:ascii="Arial" w:hAnsi="Arial" w:cs="Arial"/>
          <w:sz w:val="22"/>
          <w:szCs w:val="22"/>
        </w:rPr>
        <w:t>0</w:t>
      </w:r>
    </w:p>
    <w:p w:rsidR="00BB54CC"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BB54CC">
        <w:rPr>
          <w:rFonts w:ascii="Arial" w:hAnsi="Arial" w:cs="Arial"/>
          <w:sz w:val="22"/>
          <w:szCs w:val="22"/>
        </w:rPr>
        <w:t>Návrh zásad a opatrení pre chriašťa bodkovaného (</w:t>
      </w:r>
      <w:r w:rsidRPr="00BB54CC">
        <w:rPr>
          <w:rFonts w:ascii="Arial" w:hAnsi="Arial" w:cs="Arial"/>
          <w:i/>
          <w:sz w:val="22"/>
          <w:szCs w:val="22"/>
        </w:rPr>
        <w:t>Porzana porzana</w:t>
      </w:r>
      <w:r w:rsidRPr="00BB54CC">
        <w:rPr>
          <w:rFonts w:ascii="Arial" w:hAnsi="Arial" w:cs="Arial"/>
          <w:sz w:val="22"/>
          <w:szCs w:val="22"/>
        </w:rPr>
        <w:t>)</w:t>
      </w:r>
      <w:r w:rsidR="007C0E2A" w:rsidRPr="00BB54CC">
        <w:rPr>
          <w:rFonts w:ascii="Arial" w:hAnsi="Arial" w:cs="Arial"/>
          <w:sz w:val="22"/>
          <w:szCs w:val="22"/>
        </w:rPr>
        <w:t xml:space="preserve"> ..</w:t>
      </w:r>
      <w:r w:rsidR="006C3842" w:rsidRPr="00BB54CC">
        <w:rPr>
          <w:rFonts w:ascii="Arial" w:hAnsi="Arial" w:cs="Arial"/>
          <w:sz w:val="22"/>
          <w:szCs w:val="22"/>
        </w:rPr>
        <w:t>...</w:t>
      </w:r>
      <w:r w:rsidR="00512F44" w:rsidRPr="00BB54CC">
        <w:rPr>
          <w:rFonts w:ascii="Arial" w:hAnsi="Arial" w:cs="Arial"/>
          <w:sz w:val="22"/>
          <w:szCs w:val="22"/>
        </w:rPr>
        <w:t>.</w:t>
      </w:r>
      <w:r w:rsidR="007C0E2A" w:rsidRPr="00BB54CC">
        <w:rPr>
          <w:rFonts w:ascii="Arial" w:hAnsi="Arial" w:cs="Arial"/>
          <w:sz w:val="22"/>
          <w:szCs w:val="22"/>
        </w:rPr>
        <w:t>...</w:t>
      </w:r>
      <w:r w:rsidR="00784D47" w:rsidRPr="00BB54CC">
        <w:rPr>
          <w:rFonts w:ascii="Arial" w:hAnsi="Arial" w:cs="Arial"/>
          <w:sz w:val="22"/>
          <w:szCs w:val="22"/>
        </w:rPr>
        <w:t>.</w:t>
      </w:r>
      <w:r w:rsidR="007C0E2A" w:rsidRPr="00BB54CC">
        <w:rPr>
          <w:rFonts w:ascii="Arial" w:hAnsi="Arial" w:cs="Arial"/>
          <w:sz w:val="22"/>
          <w:szCs w:val="22"/>
        </w:rPr>
        <w:t xml:space="preserve">........ </w:t>
      </w:r>
      <w:r w:rsidR="00BB54CC" w:rsidRPr="00BB54CC">
        <w:rPr>
          <w:rFonts w:ascii="Arial" w:hAnsi="Arial" w:cs="Arial"/>
          <w:sz w:val="22"/>
          <w:szCs w:val="22"/>
        </w:rPr>
        <w:t>11</w:t>
      </w:r>
      <w:r w:rsidR="006E1C91">
        <w:rPr>
          <w:rFonts w:ascii="Arial" w:hAnsi="Arial" w:cs="Arial"/>
          <w:sz w:val="22"/>
          <w:szCs w:val="22"/>
        </w:rPr>
        <w:t>0</w:t>
      </w:r>
    </w:p>
    <w:p w:rsidR="009F2240" w:rsidRPr="00BB54CC" w:rsidRDefault="002D41C7"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BB54CC">
        <w:rPr>
          <w:rFonts w:ascii="Arial" w:hAnsi="Arial" w:cs="Arial"/>
          <w:sz w:val="22"/>
          <w:szCs w:val="22"/>
        </w:rPr>
        <w:t>Návrh</w:t>
      </w:r>
      <w:r w:rsidR="009F2240" w:rsidRPr="00BB54CC">
        <w:rPr>
          <w:rFonts w:ascii="Arial" w:hAnsi="Arial" w:cs="Arial"/>
          <w:sz w:val="22"/>
          <w:szCs w:val="22"/>
        </w:rPr>
        <w:t xml:space="preserve"> zásad a opatrení pre orla skalného (</w:t>
      </w:r>
      <w:r w:rsidR="009F2240" w:rsidRPr="00BB54CC">
        <w:rPr>
          <w:rFonts w:ascii="Arial" w:hAnsi="Arial" w:cs="Arial"/>
          <w:i/>
          <w:sz w:val="22"/>
          <w:szCs w:val="22"/>
        </w:rPr>
        <w:t>Aquila chrysaetos</w:t>
      </w:r>
      <w:r w:rsidR="009F2240" w:rsidRPr="00BB54CC">
        <w:rPr>
          <w:rFonts w:ascii="Arial" w:hAnsi="Arial" w:cs="Arial"/>
          <w:sz w:val="22"/>
          <w:szCs w:val="22"/>
        </w:rPr>
        <w:t>)</w:t>
      </w:r>
      <w:r w:rsidR="007C0E2A" w:rsidRPr="00BB54CC">
        <w:rPr>
          <w:rFonts w:ascii="Arial" w:hAnsi="Arial" w:cs="Arial"/>
          <w:sz w:val="22"/>
          <w:szCs w:val="22"/>
        </w:rPr>
        <w:t xml:space="preserve"> .</w:t>
      </w:r>
      <w:r w:rsidRPr="00BB54CC">
        <w:rPr>
          <w:rFonts w:ascii="Arial" w:hAnsi="Arial" w:cs="Arial"/>
          <w:sz w:val="22"/>
          <w:szCs w:val="22"/>
        </w:rPr>
        <w:t>.......</w:t>
      </w:r>
      <w:r w:rsidR="006C3842" w:rsidRPr="00BB54CC">
        <w:rPr>
          <w:rFonts w:ascii="Arial" w:hAnsi="Arial" w:cs="Arial"/>
          <w:sz w:val="22"/>
          <w:szCs w:val="22"/>
        </w:rPr>
        <w:t>...</w:t>
      </w:r>
      <w:r w:rsidRPr="00BB54CC">
        <w:rPr>
          <w:rFonts w:ascii="Arial" w:hAnsi="Arial" w:cs="Arial"/>
          <w:sz w:val="22"/>
          <w:szCs w:val="22"/>
        </w:rPr>
        <w:t>....</w:t>
      </w:r>
      <w:r w:rsidR="00926CA5" w:rsidRPr="00BB54CC">
        <w:rPr>
          <w:rFonts w:ascii="Arial" w:hAnsi="Arial" w:cs="Arial"/>
          <w:sz w:val="22"/>
          <w:szCs w:val="22"/>
        </w:rPr>
        <w:t>........</w:t>
      </w:r>
      <w:r w:rsidR="00784D47" w:rsidRPr="00BB54CC">
        <w:rPr>
          <w:rFonts w:ascii="Arial" w:hAnsi="Arial" w:cs="Arial"/>
          <w:sz w:val="22"/>
          <w:szCs w:val="22"/>
        </w:rPr>
        <w:t>.</w:t>
      </w:r>
      <w:r w:rsidR="00926CA5" w:rsidRPr="00BB54CC">
        <w:rPr>
          <w:rFonts w:ascii="Arial" w:hAnsi="Arial" w:cs="Arial"/>
          <w:sz w:val="22"/>
          <w:szCs w:val="22"/>
        </w:rPr>
        <w:t>.</w:t>
      </w:r>
      <w:r w:rsidRPr="00BB54CC">
        <w:rPr>
          <w:rFonts w:ascii="Arial" w:hAnsi="Arial" w:cs="Arial"/>
          <w:sz w:val="22"/>
          <w:szCs w:val="22"/>
        </w:rPr>
        <w:t>...</w:t>
      </w:r>
      <w:r w:rsidR="007C0E2A" w:rsidRPr="00BB54CC">
        <w:rPr>
          <w:rFonts w:ascii="Arial" w:hAnsi="Arial" w:cs="Arial"/>
          <w:sz w:val="22"/>
          <w:szCs w:val="22"/>
        </w:rPr>
        <w:t xml:space="preserve">... </w:t>
      </w:r>
      <w:r w:rsidR="00A553CC">
        <w:rPr>
          <w:rFonts w:ascii="Arial" w:hAnsi="Arial" w:cs="Arial"/>
          <w:sz w:val="22"/>
          <w:szCs w:val="22"/>
        </w:rPr>
        <w:t>1</w:t>
      </w:r>
      <w:r w:rsidR="00BB54CC">
        <w:rPr>
          <w:rFonts w:ascii="Arial" w:hAnsi="Arial" w:cs="Arial"/>
          <w:sz w:val="22"/>
          <w:szCs w:val="22"/>
        </w:rPr>
        <w:t>1</w:t>
      </w:r>
      <w:r w:rsidR="006E1C91">
        <w:rPr>
          <w:rFonts w:ascii="Arial" w:hAnsi="Arial" w:cs="Arial"/>
          <w:sz w:val="22"/>
          <w:szCs w:val="22"/>
        </w:rPr>
        <w:t>1</w:t>
      </w:r>
    </w:p>
    <w:p w:rsidR="009F2240" w:rsidRPr="000555BD"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2D41C7">
        <w:rPr>
          <w:rFonts w:ascii="Arial" w:hAnsi="Arial" w:cs="Arial"/>
          <w:sz w:val="22"/>
          <w:szCs w:val="22"/>
        </w:rPr>
        <w:t xml:space="preserve">Návrh </w:t>
      </w:r>
      <w:r w:rsidRPr="000555BD">
        <w:rPr>
          <w:rFonts w:ascii="Arial" w:hAnsi="Arial" w:cs="Arial"/>
          <w:sz w:val="22"/>
          <w:szCs w:val="22"/>
        </w:rPr>
        <w:t>zásad a opatrení pre chriašťa malého (</w:t>
      </w:r>
      <w:r w:rsidRPr="000555BD">
        <w:rPr>
          <w:rFonts w:ascii="Arial" w:hAnsi="Arial" w:cs="Arial"/>
          <w:i/>
          <w:sz w:val="22"/>
          <w:szCs w:val="22"/>
        </w:rPr>
        <w:t>Porzana parva</w:t>
      </w:r>
      <w:r w:rsidRPr="000555BD">
        <w:rPr>
          <w:rFonts w:ascii="Arial" w:hAnsi="Arial" w:cs="Arial"/>
          <w:sz w:val="22"/>
          <w:szCs w:val="22"/>
        </w:rPr>
        <w:t>)</w:t>
      </w:r>
      <w:r w:rsidR="007C0E2A" w:rsidRPr="000555BD">
        <w:rPr>
          <w:rFonts w:ascii="Arial" w:hAnsi="Arial" w:cs="Arial"/>
          <w:sz w:val="22"/>
          <w:szCs w:val="22"/>
        </w:rPr>
        <w:t xml:space="preserve"> ......</w:t>
      </w:r>
      <w:r w:rsidR="006C3842">
        <w:rPr>
          <w:rFonts w:ascii="Arial" w:hAnsi="Arial" w:cs="Arial"/>
          <w:sz w:val="22"/>
          <w:szCs w:val="22"/>
        </w:rPr>
        <w:t>...</w:t>
      </w:r>
      <w:r w:rsidR="007C0E2A" w:rsidRPr="000555BD">
        <w:rPr>
          <w:rFonts w:ascii="Arial" w:hAnsi="Arial" w:cs="Arial"/>
          <w:sz w:val="22"/>
          <w:szCs w:val="22"/>
        </w:rPr>
        <w:t>..</w:t>
      </w:r>
      <w:r w:rsidR="00926CA5">
        <w:rPr>
          <w:rFonts w:ascii="Arial" w:hAnsi="Arial" w:cs="Arial"/>
          <w:sz w:val="22"/>
          <w:szCs w:val="22"/>
        </w:rPr>
        <w:t>.......</w:t>
      </w:r>
      <w:r w:rsidR="007C0E2A" w:rsidRPr="000555BD">
        <w:rPr>
          <w:rFonts w:ascii="Arial" w:hAnsi="Arial" w:cs="Arial"/>
          <w:sz w:val="22"/>
          <w:szCs w:val="22"/>
        </w:rPr>
        <w:t>....</w:t>
      </w:r>
      <w:r w:rsidR="00784D47">
        <w:rPr>
          <w:rFonts w:ascii="Arial" w:hAnsi="Arial" w:cs="Arial"/>
          <w:sz w:val="22"/>
          <w:szCs w:val="22"/>
        </w:rPr>
        <w:t>.</w:t>
      </w:r>
      <w:r w:rsidR="007C0E2A" w:rsidRPr="000555BD">
        <w:rPr>
          <w:rFonts w:ascii="Arial" w:hAnsi="Arial" w:cs="Arial"/>
          <w:sz w:val="22"/>
          <w:szCs w:val="22"/>
        </w:rPr>
        <w:t xml:space="preserve">......... </w:t>
      </w:r>
      <w:r w:rsidR="00512F44" w:rsidRPr="00800B6C">
        <w:rPr>
          <w:rFonts w:ascii="Arial" w:hAnsi="Arial" w:cs="Arial"/>
          <w:sz w:val="22"/>
          <w:szCs w:val="22"/>
        </w:rPr>
        <w:t>1</w:t>
      </w:r>
      <w:r w:rsidR="00A553CC">
        <w:rPr>
          <w:rFonts w:ascii="Arial" w:hAnsi="Arial" w:cs="Arial"/>
          <w:sz w:val="22"/>
          <w:szCs w:val="22"/>
        </w:rPr>
        <w:t>1</w:t>
      </w:r>
      <w:r w:rsidR="006E1C91">
        <w:rPr>
          <w:rFonts w:ascii="Arial" w:hAnsi="Arial" w:cs="Arial"/>
          <w:sz w:val="22"/>
          <w:szCs w:val="22"/>
        </w:rPr>
        <w:t>1</w:t>
      </w:r>
    </w:p>
    <w:p w:rsidR="009F2240" w:rsidRPr="000555BD"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0555BD">
        <w:rPr>
          <w:rFonts w:ascii="Arial" w:hAnsi="Arial" w:cs="Arial"/>
          <w:sz w:val="22"/>
          <w:szCs w:val="22"/>
        </w:rPr>
        <w:t>Návrh zásad a opatrení pre prepelicu poľnú (</w:t>
      </w:r>
      <w:r w:rsidRPr="000555BD">
        <w:rPr>
          <w:rFonts w:ascii="Arial" w:hAnsi="Arial" w:cs="Arial"/>
          <w:i/>
          <w:sz w:val="22"/>
          <w:szCs w:val="22"/>
        </w:rPr>
        <w:t>Coturnix coturnix</w:t>
      </w:r>
      <w:r w:rsidRPr="000555BD">
        <w:rPr>
          <w:rFonts w:ascii="Arial" w:hAnsi="Arial" w:cs="Arial"/>
          <w:sz w:val="22"/>
          <w:szCs w:val="22"/>
        </w:rPr>
        <w:t>)</w:t>
      </w:r>
      <w:r w:rsidR="007C0E2A" w:rsidRPr="000555BD">
        <w:rPr>
          <w:rFonts w:ascii="Arial" w:hAnsi="Arial" w:cs="Arial"/>
          <w:sz w:val="22"/>
          <w:szCs w:val="22"/>
        </w:rPr>
        <w:t xml:space="preserve"> ......</w:t>
      </w:r>
      <w:r w:rsidR="006C3842">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7C0E2A" w:rsidRPr="000555BD">
        <w:rPr>
          <w:rFonts w:ascii="Arial" w:hAnsi="Arial" w:cs="Arial"/>
          <w:sz w:val="22"/>
          <w:szCs w:val="22"/>
        </w:rPr>
        <w:t xml:space="preserve">.................. </w:t>
      </w:r>
      <w:r w:rsidR="00512F44" w:rsidRPr="00800B6C">
        <w:rPr>
          <w:rFonts w:ascii="Arial" w:hAnsi="Arial" w:cs="Arial"/>
          <w:sz w:val="22"/>
          <w:szCs w:val="22"/>
        </w:rPr>
        <w:t>1</w:t>
      </w:r>
      <w:r w:rsidR="00A553CC">
        <w:rPr>
          <w:rFonts w:ascii="Arial" w:hAnsi="Arial" w:cs="Arial"/>
          <w:sz w:val="22"/>
          <w:szCs w:val="22"/>
        </w:rPr>
        <w:t>1</w:t>
      </w:r>
      <w:r w:rsidR="006E1C91">
        <w:rPr>
          <w:rFonts w:ascii="Arial" w:hAnsi="Arial" w:cs="Arial"/>
          <w:sz w:val="22"/>
          <w:szCs w:val="22"/>
        </w:rPr>
        <w:t>1</w:t>
      </w:r>
    </w:p>
    <w:p w:rsidR="009F2240" w:rsidRPr="000555BD"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0555BD">
        <w:rPr>
          <w:rFonts w:ascii="Arial" w:hAnsi="Arial" w:cs="Arial"/>
          <w:sz w:val="22"/>
          <w:szCs w:val="22"/>
        </w:rPr>
        <w:t>Návrh zásad a opatrení pre žltochvosta hôrneho (</w:t>
      </w:r>
      <w:r w:rsidRPr="000555BD">
        <w:rPr>
          <w:rFonts w:ascii="Arial" w:hAnsi="Arial" w:cs="Arial"/>
          <w:i/>
          <w:sz w:val="22"/>
          <w:szCs w:val="22"/>
        </w:rPr>
        <w:t>Phoenicurus phoenicurus</w:t>
      </w:r>
      <w:r w:rsidRPr="000555BD">
        <w:rPr>
          <w:rFonts w:ascii="Arial" w:hAnsi="Arial" w:cs="Arial"/>
          <w:sz w:val="22"/>
          <w:szCs w:val="22"/>
        </w:rPr>
        <w:t>)</w:t>
      </w:r>
      <w:r w:rsidR="007C0E2A" w:rsidRPr="000555BD">
        <w:rPr>
          <w:rFonts w:ascii="Arial" w:hAnsi="Arial" w:cs="Arial"/>
          <w:sz w:val="22"/>
          <w:szCs w:val="22"/>
        </w:rPr>
        <w:t xml:space="preserve"> ..</w:t>
      </w:r>
      <w:r w:rsidR="006C3842">
        <w:rPr>
          <w:rFonts w:ascii="Arial" w:hAnsi="Arial" w:cs="Arial"/>
          <w:sz w:val="22"/>
          <w:szCs w:val="22"/>
        </w:rPr>
        <w:t>..</w:t>
      </w:r>
      <w:r w:rsidR="00784D47">
        <w:rPr>
          <w:rFonts w:ascii="Arial" w:hAnsi="Arial" w:cs="Arial"/>
          <w:sz w:val="22"/>
          <w:szCs w:val="22"/>
        </w:rPr>
        <w:t>.</w:t>
      </w:r>
      <w:r w:rsidR="007C0E2A" w:rsidRPr="000555BD">
        <w:rPr>
          <w:rFonts w:ascii="Arial" w:hAnsi="Arial" w:cs="Arial"/>
          <w:sz w:val="22"/>
          <w:szCs w:val="22"/>
        </w:rPr>
        <w:t xml:space="preserve">... </w:t>
      </w:r>
      <w:r w:rsidR="00512F44" w:rsidRPr="00800B6C">
        <w:rPr>
          <w:rFonts w:ascii="Arial" w:hAnsi="Arial" w:cs="Arial"/>
          <w:sz w:val="22"/>
          <w:szCs w:val="22"/>
        </w:rPr>
        <w:t>1</w:t>
      </w:r>
      <w:r w:rsidR="00A553CC">
        <w:rPr>
          <w:rFonts w:ascii="Arial" w:hAnsi="Arial" w:cs="Arial"/>
          <w:sz w:val="22"/>
          <w:szCs w:val="22"/>
        </w:rPr>
        <w:t>12</w:t>
      </w:r>
    </w:p>
    <w:p w:rsidR="009F2240" w:rsidRPr="000555BD" w:rsidRDefault="009F2240" w:rsidP="00DC0C0E">
      <w:pPr>
        <w:pStyle w:val="Odsekzoznamu"/>
        <w:numPr>
          <w:ilvl w:val="3"/>
          <w:numId w:val="47"/>
        </w:numPr>
        <w:tabs>
          <w:tab w:val="num" w:pos="0"/>
          <w:tab w:val="left" w:pos="142"/>
          <w:tab w:val="left" w:pos="426"/>
        </w:tabs>
        <w:spacing w:line="23" w:lineRule="atLeast"/>
        <w:ind w:left="1134" w:hanging="1134"/>
        <w:jc w:val="both"/>
        <w:rPr>
          <w:rFonts w:ascii="Arial" w:hAnsi="Arial" w:cs="Arial"/>
          <w:sz w:val="22"/>
          <w:szCs w:val="22"/>
        </w:rPr>
      </w:pPr>
      <w:r w:rsidRPr="000555BD">
        <w:rPr>
          <w:rFonts w:ascii="Arial" w:hAnsi="Arial" w:cs="Arial"/>
          <w:sz w:val="22"/>
          <w:szCs w:val="22"/>
        </w:rPr>
        <w:t>Návrh zásad a opatrení pre strakoša veľkého (</w:t>
      </w:r>
      <w:r w:rsidRPr="000555BD">
        <w:rPr>
          <w:rFonts w:ascii="Arial" w:hAnsi="Arial" w:cs="Arial"/>
          <w:i/>
          <w:sz w:val="22"/>
          <w:szCs w:val="22"/>
        </w:rPr>
        <w:t>Lanius excubitor</w:t>
      </w:r>
      <w:r w:rsidRPr="000555BD">
        <w:rPr>
          <w:rFonts w:ascii="Arial" w:hAnsi="Arial" w:cs="Arial"/>
          <w:sz w:val="22"/>
          <w:szCs w:val="22"/>
        </w:rPr>
        <w:t>)</w:t>
      </w:r>
      <w:r w:rsidR="007C0E2A" w:rsidRPr="000555BD">
        <w:rPr>
          <w:rFonts w:ascii="Arial" w:hAnsi="Arial" w:cs="Arial"/>
          <w:sz w:val="22"/>
          <w:szCs w:val="22"/>
        </w:rPr>
        <w:t xml:space="preserve"> ......</w:t>
      </w:r>
      <w:r w:rsidR="006C3842">
        <w:rPr>
          <w:rFonts w:ascii="Arial" w:hAnsi="Arial" w:cs="Arial"/>
          <w:sz w:val="22"/>
          <w:szCs w:val="22"/>
        </w:rPr>
        <w:t>......</w:t>
      </w:r>
      <w:r w:rsidR="007C0E2A" w:rsidRPr="000555BD">
        <w:rPr>
          <w:rFonts w:ascii="Arial" w:hAnsi="Arial" w:cs="Arial"/>
          <w:sz w:val="22"/>
          <w:szCs w:val="22"/>
        </w:rPr>
        <w:t>....</w:t>
      </w:r>
      <w:r w:rsidR="00784D47">
        <w:rPr>
          <w:rFonts w:ascii="Arial" w:hAnsi="Arial" w:cs="Arial"/>
          <w:sz w:val="22"/>
          <w:szCs w:val="22"/>
        </w:rPr>
        <w:t>.</w:t>
      </w:r>
      <w:r w:rsidR="007C0E2A" w:rsidRPr="000555BD">
        <w:rPr>
          <w:rFonts w:ascii="Arial" w:hAnsi="Arial" w:cs="Arial"/>
          <w:sz w:val="22"/>
          <w:szCs w:val="22"/>
        </w:rPr>
        <w:t>.</w:t>
      </w:r>
      <w:r w:rsidR="00512F44">
        <w:rPr>
          <w:rFonts w:ascii="Arial" w:hAnsi="Arial" w:cs="Arial"/>
          <w:sz w:val="22"/>
          <w:szCs w:val="22"/>
        </w:rPr>
        <w:t>...</w:t>
      </w:r>
      <w:r w:rsidR="007C0E2A" w:rsidRPr="000555BD">
        <w:rPr>
          <w:rFonts w:ascii="Arial" w:hAnsi="Arial" w:cs="Arial"/>
          <w:sz w:val="22"/>
          <w:szCs w:val="22"/>
        </w:rPr>
        <w:t xml:space="preserve">...... </w:t>
      </w:r>
      <w:r w:rsidR="00512F44" w:rsidRPr="00800B6C">
        <w:rPr>
          <w:rFonts w:ascii="Arial" w:hAnsi="Arial" w:cs="Arial"/>
          <w:sz w:val="22"/>
          <w:szCs w:val="22"/>
        </w:rPr>
        <w:t>1</w:t>
      </w:r>
      <w:r w:rsidR="00A553CC">
        <w:rPr>
          <w:rFonts w:ascii="Arial" w:hAnsi="Arial" w:cs="Arial"/>
          <w:sz w:val="22"/>
          <w:szCs w:val="22"/>
        </w:rPr>
        <w:t>1</w:t>
      </w:r>
      <w:r w:rsidR="006E1C91">
        <w:rPr>
          <w:rFonts w:ascii="Arial" w:hAnsi="Arial" w:cs="Arial"/>
          <w:sz w:val="22"/>
          <w:szCs w:val="22"/>
        </w:rPr>
        <w:t>2</w:t>
      </w:r>
    </w:p>
    <w:p w:rsidR="009F2240" w:rsidRPr="000555BD" w:rsidRDefault="009F2240" w:rsidP="00DC0C0E">
      <w:pPr>
        <w:pStyle w:val="Pta"/>
        <w:numPr>
          <w:ilvl w:val="2"/>
          <w:numId w:val="49"/>
        </w:numPr>
        <w:tabs>
          <w:tab w:val="clear" w:pos="4536"/>
          <w:tab w:val="clear" w:pos="9072"/>
          <w:tab w:val="left" w:pos="142"/>
          <w:tab w:val="left" w:pos="426"/>
        </w:tabs>
        <w:spacing w:after="0" w:line="23" w:lineRule="atLeast"/>
        <w:ind w:left="1134" w:hanging="1134"/>
        <w:jc w:val="both"/>
        <w:rPr>
          <w:rFonts w:ascii="Arial" w:hAnsi="Arial" w:cs="Arial"/>
          <w:bCs/>
        </w:rPr>
      </w:pPr>
      <w:r w:rsidRPr="000555BD">
        <w:rPr>
          <w:rFonts w:ascii="Arial" w:hAnsi="Arial" w:cs="Arial"/>
          <w:bCs/>
        </w:rPr>
        <w:t>Členenie územia na ekologicko-funkčné priestory (EFP)</w:t>
      </w:r>
      <w:r w:rsidR="007C0E2A" w:rsidRPr="000555BD">
        <w:rPr>
          <w:rFonts w:ascii="Arial" w:hAnsi="Arial" w:cs="Arial"/>
        </w:rPr>
        <w:t xml:space="preserve"> ...</w:t>
      </w:r>
      <w:r w:rsidR="00ED2788" w:rsidRPr="000555BD">
        <w:rPr>
          <w:rFonts w:ascii="Arial" w:hAnsi="Arial" w:cs="Arial"/>
        </w:rPr>
        <w:t>..............</w:t>
      </w:r>
      <w:r w:rsidR="006C3842">
        <w:rPr>
          <w:rFonts w:ascii="Arial" w:hAnsi="Arial" w:cs="Arial"/>
        </w:rPr>
        <w:t>..</w:t>
      </w:r>
      <w:r w:rsidR="00784D47">
        <w:rPr>
          <w:rFonts w:ascii="Arial" w:hAnsi="Arial" w:cs="Arial"/>
        </w:rPr>
        <w:t>.</w:t>
      </w:r>
      <w:r w:rsidR="006C3842">
        <w:rPr>
          <w:rFonts w:ascii="Arial" w:hAnsi="Arial" w:cs="Arial"/>
        </w:rPr>
        <w:t>..</w:t>
      </w:r>
      <w:r w:rsidR="00ED2788" w:rsidRPr="000555BD">
        <w:rPr>
          <w:rFonts w:ascii="Arial" w:hAnsi="Arial" w:cs="Arial"/>
        </w:rPr>
        <w:t>...........</w:t>
      </w:r>
      <w:r w:rsidR="007C0E2A" w:rsidRPr="000555BD">
        <w:rPr>
          <w:rFonts w:ascii="Arial" w:hAnsi="Arial" w:cs="Arial"/>
        </w:rPr>
        <w:t xml:space="preserve">....... </w:t>
      </w:r>
      <w:r w:rsidR="00512F44" w:rsidRPr="00800B6C">
        <w:rPr>
          <w:rFonts w:ascii="Arial" w:hAnsi="Arial" w:cs="Arial"/>
        </w:rPr>
        <w:t>1</w:t>
      </w:r>
      <w:r w:rsidR="00A553CC">
        <w:rPr>
          <w:rFonts w:ascii="Arial" w:hAnsi="Arial" w:cs="Arial"/>
        </w:rPr>
        <w:t>1</w:t>
      </w:r>
      <w:r w:rsidR="006E1C91">
        <w:rPr>
          <w:rFonts w:ascii="Arial" w:hAnsi="Arial" w:cs="Arial"/>
        </w:rPr>
        <w:t>2</w:t>
      </w:r>
    </w:p>
    <w:p w:rsidR="009F2240" w:rsidRPr="000555BD" w:rsidRDefault="009F2240" w:rsidP="00DC0C0E">
      <w:pPr>
        <w:pStyle w:val="Pta"/>
        <w:numPr>
          <w:ilvl w:val="3"/>
          <w:numId w:val="49"/>
        </w:numPr>
        <w:tabs>
          <w:tab w:val="clear" w:pos="4536"/>
          <w:tab w:val="clear" w:pos="9072"/>
          <w:tab w:val="left" w:pos="142"/>
          <w:tab w:val="left" w:pos="426"/>
        </w:tabs>
        <w:spacing w:after="0" w:line="23" w:lineRule="atLeast"/>
        <w:ind w:left="1134" w:hanging="1134"/>
        <w:jc w:val="both"/>
        <w:rPr>
          <w:rFonts w:ascii="Arial" w:hAnsi="Arial" w:cs="Arial"/>
          <w:bCs/>
        </w:rPr>
      </w:pPr>
      <w:r w:rsidRPr="000555BD">
        <w:rPr>
          <w:rFonts w:ascii="Arial" w:hAnsi="Arial" w:cs="Arial"/>
          <w:bCs/>
        </w:rPr>
        <w:t>Návrh zásad opatrení v</w:t>
      </w:r>
      <w:r w:rsidR="00775E3A" w:rsidRPr="000555BD">
        <w:rPr>
          <w:rFonts w:ascii="Arial" w:hAnsi="Arial" w:cs="Arial"/>
          <w:bCs/>
        </w:rPr>
        <w:t xml:space="preserve"> </w:t>
      </w:r>
      <w:r w:rsidRPr="000555BD">
        <w:rPr>
          <w:rFonts w:ascii="Arial" w:hAnsi="Arial" w:cs="Arial"/>
          <w:bCs/>
        </w:rPr>
        <w:t>EFP1 – hniezdiská tetrova hoľniaka</w:t>
      </w:r>
      <w:r w:rsidR="007C0E2A" w:rsidRPr="000555BD">
        <w:rPr>
          <w:rFonts w:ascii="Arial" w:hAnsi="Arial" w:cs="Arial"/>
        </w:rPr>
        <w:t xml:space="preserve"> ..........</w:t>
      </w:r>
      <w:r w:rsidR="00784D47">
        <w:rPr>
          <w:rFonts w:ascii="Arial" w:hAnsi="Arial" w:cs="Arial"/>
        </w:rPr>
        <w:t>.</w:t>
      </w:r>
      <w:r w:rsidR="006C3842">
        <w:rPr>
          <w:rFonts w:ascii="Arial" w:hAnsi="Arial" w:cs="Arial"/>
        </w:rPr>
        <w:t>....</w:t>
      </w:r>
      <w:r w:rsidR="007C0E2A" w:rsidRPr="000555BD">
        <w:rPr>
          <w:rFonts w:ascii="Arial" w:hAnsi="Arial" w:cs="Arial"/>
        </w:rPr>
        <w:t>................... 1</w:t>
      </w:r>
      <w:r w:rsidR="00A553CC">
        <w:rPr>
          <w:rFonts w:ascii="Arial" w:hAnsi="Arial" w:cs="Arial"/>
        </w:rPr>
        <w:t>1</w:t>
      </w:r>
      <w:r w:rsidR="006E1C91">
        <w:rPr>
          <w:rFonts w:ascii="Arial" w:hAnsi="Arial" w:cs="Arial"/>
        </w:rPr>
        <w:t>3</w:t>
      </w:r>
    </w:p>
    <w:p w:rsidR="009F2240" w:rsidRPr="000555BD" w:rsidRDefault="009F2240" w:rsidP="00DC0C0E">
      <w:pPr>
        <w:pStyle w:val="Pta"/>
        <w:numPr>
          <w:ilvl w:val="3"/>
          <w:numId w:val="49"/>
        </w:numPr>
        <w:tabs>
          <w:tab w:val="clear" w:pos="4536"/>
          <w:tab w:val="clear" w:pos="9072"/>
          <w:tab w:val="left" w:pos="142"/>
          <w:tab w:val="left" w:pos="426"/>
        </w:tabs>
        <w:spacing w:after="0" w:line="23" w:lineRule="atLeast"/>
        <w:ind w:left="1134" w:hanging="1134"/>
        <w:jc w:val="both"/>
        <w:rPr>
          <w:rFonts w:ascii="Arial" w:hAnsi="Arial" w:cs="Arial"/>
          <w:bCs/>
        </w:rPr>
      </w:pPr>
      <w:r w:rsidRPr="000555BD">
        <w:rPr>
          <w:rFonts w:ascii="Arial" w:hAnsi="Arial" w:cs="Arial"/>
          <w:bCs/>
        </w:rPr>
        <w:t>Návrh zásad opatrení v</w:t>
      </w:r>
      <w:r w:rsidR="007C0E2A" w:rsidRPr="000555BD">
        <w:rPr>
          <w:rFonts w:ascii="Arial" w:hAnsi="Arial" w:cs="Arial"/>
          <w:bCs/>
        </w:rPr>
        <w:t xml:space="preserve"> </w:t>
      </w:r>
      <w:r w:rsidRPr="000555BD">
        <w:rPr>
          <w:rFonts w:ascii="Arial" w:hAnsi="Arial" w:cs="Arial"/>
          <w:bCs/>
        </w:rPr>
        <w:t>EFP2 – hniezdiská hlucháňa hôrneho</w:t>
      </w:r>
      <w:r w:rsidR="007C0E2A" w:rsidRPr="000555BD">
        <w:rPr>
          <w:rFonts w:ascii="Arial" w:hAnsi="Arial" w:cs="Arial"/>
        </w:rPr>
        <w:t xml:space="preserve"> ..</w:t>
      </w:r>
      <w:r w:rsidR="00784D47">
        <w:rPr>
          <w:rFonts w:ascii="Arial" w:hAnsi="Arial" w:cs="Arial"/>
        </w:rPr>
        <w:t>.</w:t>
      </w:r>
      <w:r w:rsidR="007C0E2A" w:rsidRPr="000555BD">
        <w:rPr>
          <w:rFonts w:ascii="Arial" w:hAnsi="Arial" w:cs="Arial"/>
        </w:rPr>
        <w:t>.</w:t>
      </w:r>
      <w:r w:rsidR="006C3842">
        <w:rPr>
          <w:rFonts w:ascii="Arial" w:hAnsi="Arial" w:cs="Arial"/>
        </w:rPr>
        <w:t>........</w:t>
      </w:r>
      <w:r w:rsidR="007C0E2A" w:rsidRPr="000555BD">
        <w:rPr>
          <w:rFonts w:ascii="Arial" w:hAnsi="Arial" w:cs="Arial"/>
        </w:rPr>
        <w:t xml:space="preserve">................... </w:t>
      </w:r>
      <w:r w:rsidR="00512F44" w:rsidRPr="000555BD">
        <w:rPr>
          <w:rFonts w:ascii="Arial" w:hAnsi="Arial" w:cs="Arial"/>
        </w:rPr>
        <w:t>1</w:t>
      </w:r>
      <w:r w:rsidR="00B830FC">
        <w:rPr>
          <w:rFonts w:ascii="Arial" w:hAnsi="Arial" w:cs="Arial"/>
        </w:rPr>
        <w:t>1</w:t>
      </w:r>
      <w:r w:rsidR="006E1C91">
        <w:rPr>
          <w:rFonts w:ascii="Arial" w:hAnsi="Arial" w:cs="Arial"/>
        </w:rPr>
        <w:t>4</w:t>
      </w:r>
    </w:p>
    <w:p w:rsidR="009F2240" w:rsidRPr="000555BD" w:rsidRDefault="009F2240" w:rsidP="00DC0C0E">
      <w:pPr>
        <w:pStyle w:val="Pta"/>
        <w:numPr>
          <w:ilvl w:val="3"/>
          <w:numId w:val="49"/>
        </w:numPr>
        <w:tabs>
          <w:tab w:val="clear" w:pos="4536"/>
          <w:tab w:val="clear" w:pos="9072"/>
          <w:tab w:val="left" w:pos="142"/>
          <w:tab w:val="left" w:pos="426"/>
        </w:tabs>
        <w:spacing w:after="0" w:line="23" w:lineRule="atLeast"/>
        <w:ind w:left="1134" w:hanging="1134"/>
        <w:jc w:val="both"/>
        <w:rPr>
          <w:rFonts w:ascii="Arial" w:hAnsi="Arial" w:cs="Arial"/>
          <w:bCs/>
        </w:rPr>
      </w:pPr>
      <w:r w:rsidRPr="000555BD">
        <w:rPr>
          <w:rFonts w:ascii="Arial" w:hAnsi="Arial" w:cs="Arial"/>
          <w:bCs/>
        </w:rPr>
        <w:t>Návrh zásad opatrení v</w:t>
      </w:r>
      <w:r w:rsidR="000555BD">
        <w:rPr>
          <w:rFonts w:ascii="Arial" w:hAnsi="Arial" w:cs="Arial"/>
          <w:bCs/>
        </w:rPr>
        <w:t xml:space="preserve"> </w:t>
      </w:r>
      <w:r w:rsidRPr="000555BD">
        <w:rPr>
          <w:rFonts w:ascii="Arial" w:hAnsi="Arial" w:cs="Arial"/>
          <w:bCs/>
        </w:rPr>
        <w:t>EFP3 – hniezdiská lesných druhov, dutinových hniezdičov a dravcov</w:t>
      </w:r>
      <w:r w:rsidR="007C0E2A" w:rsidRPr="000555BD">
        <w:rPr>
          <w:rFonts w:ascii="Arial" w:hAnsi="Arial" w:cs="Arial"/>
        </w:rPr>
        <w:t xml:space="preserve"> ..</w:t>
      </w:r>
      <w:r w:rsidR="000555BD">
        <w:rPr>
          <w:rFonts w:ascii="Arial" w:hAnsi="Arial" w:cs="Arial"/>
        </w:rPr>
        <w:t>......................................................................</w:t>
      </w:r>
      <w:r w:rsidR="00784D47">
        <w:rPr>
          <w:rFonts w:ascii="Arial" w:hAnsi="Arial" w:cs="Arial"/>
        </w:rPr>
        <w:t>.</w:t>
      </w:r>
      <w:r w:rsidR="000555BD">
        <w:rPr>
          <w:rFonts w:ascii="Arial" w:hAnsi="Arial" w:cs="Arial"/>
        </w:rPr>
        <w:t>............</w:t>
      </w:r>
      <w:r w:rsidR="006C3842">
        <w:rPr>
          <w:rFonts w:ascii="Arial" w:hAnsi="Arial" w:cs="Arial"/>
        </w:rPr>
        <w:t>......</w:t>
      </w:r>
      <w:r w:rsidR="000555BD">
        <w:rPr>
          <w:rFonts w:ascii="Arial" w:hAnsi="Arial" w:cs="Arial"/>
        </w:rPr>
        <w:t>.....................</w:t>
      </w:r>
      <w:r w:rsidR="007C0E2A" w:rsidRPr="000555BD">
        <w:rPr>
          <w:rFonts w:ascii="Arial" w:hAnsi="Arial" w:cs="Arial"/>
        </w:rPr>
        <w:t>. 1</w:t>
      </w:r>
      <w:r w:rsidR="00512F44">
        <w:rPr>
          <w:rFonts w:ascii="Arial" w:hAnsi="Arial" w:cs="Arial"/>
        </w:rPr>
        <w:t>1</w:t>
      </w:r>
      <w:r w:rsidR="006E1C91">
        <w:rPr>
          <w:rFonts w:ascii="Arial" w:hAnsi="Arial" w:cs="Arial"/>
        </w:rPr>
        <w:t>7</w:t>
      </w:r>
    </w:p>
    <w:p w:rsidR="009F2240" w:rsidRPr="000555BD" w:rsidRDefault="009F2240" w:rsidP="00DC0C0E">
      <w:pPr>
        <w:pStyle w:val="Pta"/>
        <w:numPr>
          <w:ilvl w:val="3"/>
          <w:numId w:val="49"/>
        </w:numPr>
        <w:tabs>
          <w:tab w:val="clear" w:pos="4536"/>
          <w:tab w:val="clear" w:pos="9072"/>
          <w:tab w:val="left" w:pos="142"/>
          <w:tab w:val="left" w:pos="426"/>
        </w:tabs>
        <w:spacing w:after="0" w:line="23" w:lineRule="atLeast"/>
        <w:ind w:left="1134" w:hanging="1134"/>
        <w:jc w:val="both"/>
        <w:rPr>
          <w:rFonts w:ascii="Arial" w:hAnsi="Arial" w:cs="Arial"/>
          <w:bCs/>
        </w:rPr>
      </w:pPr>
      <w:r w:rsidRPr="000555BD">
        <w:rPr>
          <w:rFonts w:ascii="Arial" w:hAnsi="Arial" w:cs="Arial"/>
          <w:bCs/>
        </w:rPr>
        <w:t>Návrh zásad opatrení v</w:t>
      </w:r>
      <w:r w:rsidR="000555BD">
        <w:rPr>
          <w:rFonts w:ascii="Arial" w:hAnsi="Arial" w:cs="Arial"/>
          <w:bCs/>
        </w:rPr>
        <w:t xml:space="preserve"> </w:t>
      </w:r>
      <w:r w:rsidRPr="000555BD">
        <w:rPr>
          <w:rFonts w:ascii="Arial" w:hAnsi="Arial" w:cs="Arial"/>
          <w:bCs/>
        </w:rPr>
        <w:t>EFP4 – hniezdiská druhov poľnohospodárskej krajiny a</w:t>
      </w:r>
      <w:r w:rsidR="006C3842">
        <w:rPr>
          <w:rFonts w:ascii="Arial" w:hAnsi="Arial" w:cs="Arial"/>
          <w:bCs/>
        </w:rPr>
        <w:t xml:space="preserve"> </w:t>
      </w:r>
      <w:r w:rsidRPr="000555BD">
        <w:rPr>
          <w:rFonts w:ascii="Arial" w:hAnsi="Arial" w:cs="Arial"/>
          <w:bCs/>
        </w:rPr>
        <w:t>loviská dravcov</w:t>
      </w:r>
      <w:r w:rsidR="007C0E2A" w:rsidRPr="000555BD">
        <w:rPr>
          <w:rFonts w:ascii="Arial" w:hAnsi="Arial" w:cs="Arial"/>
        </w:rPr>
        <w:t xml:space="preserve"> .......</w:t>
      </w:r>
      <w:r w:rsidR="000555BD">
        <w:rPr>
          <w:rFonts w:ascii="Arial" w:hAnsi="Arial" w:cs="Arial"/>
        </w:rPr>
        <w:t>......................................................</w:t>
      </w:r>
      <w:r w:rsidR="006C3842">
        <w:rPr>
          <w:rFonts w:ascii="Arial" w:hAnsi="Arial" w:cs="Arial"/>
        </w:rPr>
        <w:t>.........</w:t>
      </w:r>
      <w:r w:rsidR="00784D47">
        <w:rPr>
          <w:rFonts w:ascii="Arial" w:hAnsi="Arial" w:cs="Arial"/>
        </w:rPr>
        <w:t>.</w:t>
      </w:r>
      <w:r w:rsidR="006C3842">
        <w:rPr>
          <w:rFonts w:ascii="Arial" w:hAnsi="Arial" w:cs="Arial"/>
        </w:rPr>
        <w:t>.............</w:t>
      </w:r>
      <w:r w:rsidR="007C0E2A" w:rsidRPr="000555BD">
        <w:rPr>
          <w:rFonts w:ascii="Arial" w:hAnsi="Arial" w:cs="Arial"/>
        </w:rPr>
        <w:t>.................... 1</w:t>
      </w:r>
      <w:r w:rsidR="006E1C91">
        <w:rPr>
          <w:rFonts w:ascii="Arial" w:hAnsi="Arial" w:cs="Arial"/>
        </w:rPr>
        <w:t>19</w:t>
      </w:r>
    </w:p>
    <w:p w:rsidR="00A553CC" w:rsidRPr="00A553CC" w:rsidRDefault="009F2240" w:rsidP="00DC0C0E">
      <w:pPr>
        <w:pStyle w:val="Pta"/>
        <w:numPr>
          <w:ilvl w:val="3"/>
          <w:numId w:val="49"/>
        </w:numPr>
        <w:tabs>
          <w:tab w:val="clear" w:pos="4536"/>
          <w:tab w:val="clear" w:pos="9072"/>
          <w:tab w:val="left" w:pos="142"/>
          <w:tab w:val="left" w:pos="426"/>
        </w:tabs>
        <w:spacing w:after="0" w:line="23" w:lineRule="atLeast"/>
        <w:ind w:left="1134" w:hanging="1134"/>
        <w:jc w:val="both"/>
        <w:rPr>
          <w:rFonts w:ascii="Arial" w:hAnsi="Arial" w:cs="Arial"/>
          <w:bCs/>
        </w:rPr>
      </w:pPr>
      <w:r w:rsidRPr="00A553CC">
        <w:rPr>
          <w:rFonts w:ascii="Arial" w:hAnsi="Arial" w:cs="Arial"/>
          <w:bCs/>
        </w:rPr>
        <w:t>Návrh zásad opatrení v</w:t>
      </w:r>
      <w:r w:rsidR="000555BD" w:rsidRPr="00A553CC">
        <w:rPr>
          <w:rFonts w:ascii="Arial" w:hAnsi="Arial" w:cs="Arial"/>
          <w:bCs/>
        </w:rPr>
        <w:t xml:space="preserve"> </w:t>
      </w:r>
      <w:r w:rsidRPr="00A553CC">
        <w:rPr>
          <w:rFonts w:ascii="Arial" w:hAnsi="Arial" w:cs="Arial"/>
          <w:bCs/>
        </w:rPr>
        <w:t>EFP5 – hniezdiská vodného vtáctva</w:t>
      </w:r>
      <w:r w:rsidR="007C0E2A" w:rsidRPr="00A553CC">
        <w:rPr>
          <w:rFonts w:ascii="Arial" w:hAnsi="Arial" w:cs="Arial"/>
        </w:rPr>
        <w:t xml:space="preserve"> .</w:t>
      </w:r>
      <w:r w:rsidR="006C3842" w:rsidRPr="00A553CC">
        <w:rPr>
          <w:rFonts w:ascii="Arial" w:hAnsi="Arial" w:cs="Arial"/>
        </w:rPr>
        <w:t>..</w:t>
      </w:r>
      <w:r w:rsidR="00784D47" w:rsidRPr="00A553CC">
        <w:rPr>
          <w:rFonts w:ascii="Arial" w:hAnsi="Arial" w:cs="Arial"/>
        </w:rPr>
        <w:t>.</w:t>
      </w:r>
      <w:r w:rsidR="006C3842" w:rsidRPr="00A553CC">
        <w:rPr>
          <w:rFonts w:ascii="Arial" w:hAnsi="Arial" w:cs="Arial"/>
        </w:rPr>
        <w:t>...</w:t>
      </w:r>
      <w:r w:rsidR="007C0E2A" w:rsidRPr="00A553CC">
        <w:rPr>
          <w:rFonts w:ascii="Arial" w:hAnsi="Arial" w:cs="Arial"/>
        </w:rPr>
        <w:t>.....</w:t>
      </w:r>
      <w:r w:rsidR="00926CA5" w:rsidRPr="00A553CC">
        <w:rPr>
          <w:rFonts w:ascii="Arial" w:hAnsi="Arial" w:cs="Arial"/>
        </w:rPr>
        <w:t>.</w:t>
      </w:r>
      <w:r w:rsidR="007C0E2A" w:rsidRPr="00A553CC">
        <w:rPr>
          <w:rFonts w:ascii="Arial" w:hAnsi="Arial" w:cs="Arial"/>
        </w:rPr>
        <w:t>.................... 1</w:t>
      </w:r>
      <w:r w:rsidR="00A553CC">
        <w:rPr>
          <w:rFonts w:ascii="Arial" w:hAnsi="Arial" w:cs="Arial"/>
        </w:rPr>
        <w:t>2</w:t>
      </w:r>
      <w:r w:rsidR="006E1C91">
        <w:rPr>
          <w:rFonts w:ascii="Arial" w:hAnsi="Arial" w:cs="Arial"/>
        </w:rPr>
        <w:t>0</w:t>
      </w:r>
    </w:p>
    <w:p w:rsidR="009F2240" w:rsidRPr="00A553CC" w:rsidRDefault="00A553CC" w:rsidP="00DC0C0E">
      <w:pPr>
        <w:pStyle w:val="Pta"/>
        <w:numPr>
          <w:ilvl w:val="3"/>
          <w:numId w:val="49"/>
        </w:numPr>
        <w:tabs>
          <w:tab w:val="clear" w:pos="4536"/>
          <w:tab w:val="clear" w:pos="9072"/>
          <w:tab w:val="left" w:pos="142"/>
          <w:tab w:val="left" w:pos="426"/>
        </w:tabs>
        <w:spacing w:after="0" w:line="23" w:lineRule="atLeast"/>
        <w:ind w:left="1134" w:hanging="1134"/>
        <w:jc w:val="both"/>
        <w:rPr>
          <w:rFonts w:ascii="Arial" w:hAnsi="Arial" w:cs="Arial"/>
          <w:bCs/>
        </w:rPr>
      </w:pPr>
      <w:r>
        <w:rPr>
          <w:rFonts w:ascii="Arial" w:hAnsi="Arial" w:cs="Arial"/>
          <w:bCs/>
        </w:rPr>
        <w:t>N</w:t>
      </w:r>
      <w:r w:rsidR="009F2240" w:rsidRPr="00A553CC">
        <w:rPr>
          <w:rFonts w:ascii="Arial" w:hAnsi="Arial" w:cs="Arial"/>
          <w:bCs/>
        </w:rPr>
        <w:t>ávrh zásad opatrení v</w:t>
      </w:r>
      <w:r w:rsidR="000555BD" w:rsidRPr="00A553CC">
        <w:rPr>
          <w:rFonts w:ascii="Arial" w:hAnsi="Arial" w:cs="Arial"/>
          <w:bCs/>
        </w:rPr>
        <w:t xml:space="preserve"> </w:t>
      </w:r>
      <w:r w:rsidR="009F2240" w:rsidRPr="00A553CC">
        <w:rPr>
          <w:rFonts w:ascii="Arial" w:hAnsi="Arial" w:cs="Arial"/>
          <w:bCs/>
        </w:rPr>
        <w:t>EFP6 – loviská vodného vtáctva</w:t>
      </w:r>
      <w:r w:rsidR="007C0E2A" w:rsidRPr="00A553CC">
        <w:rPr>
          <w:rFonts w:ascii="Arial" w:hAnsi="Arial" w:cs="Arial"/>
        </w:rPr>
        <w:t xml:space="preserve"> .......</w:t>
      </w:r>
      <w:r w:rsidR="006C3842" w:rsidRPr="00A553CC">
        <w:rPr>
          <w:rFonts w:ascii="Arial" w:hAnsi="Arial" w:cs="Arial"/>
        </w:rPr>
        <w:t>..</w:t>
      </w:r>
      <w:r w:rsidR="00784D47" w:rsidRPr="00A553CC">
        <w:rPr>
          <w:rFonts w:ascii="Arial" w:hAnsi="Arial" w:cs="Arial"/>
        </w:rPr>
        <w:t>.</w:t>
      </w:r>
      <w:r w:rsidR="007C0E2A" w:rsidRPr="00A553CC">
        <w:rPr>
          <w:rFonts w:ascii="Arial" w:hAnsi="Arial" w:cs="Arial"/>
        </w:rPr>
        <w:t>....................</w:t>
      </w:r>
      <w:r>
        <w:rPr>
          <w:rFonts w:ascii="Arial" w:hAnsi="Arial" w:cs="Arial"/>
        </w:rPr>
        <w:t>....</w:t>
      </w:r>
      <w:r w:rsidR="007C0E2A" w:rsidRPr="00A553CC">
        <w:rPr>
          <w:rFonts w:ascii="Arial" w:hAnsi="Arial" w:cs="Arial"/>
        </w:rPr>
        <w:t xml:space="preserve">..... </w:t>
      </w:r>
      <w:r w:rsidR="00512F44" w:rsidRPr="00A553CC">
        <w:rPr>
          <w:rFonts w:ascii="Arial" w:hAnsi="Arial" w:cs="Arial"/>
        </w:rPr>
        <w:t>1</w:t>
      </w:r>
      <w:r>
        <w:rPr>
          <w:rFonts w:ascii="Arial" w:hAnsi="Arial" w:cs="Arial"/>
        </w:rPr>
        <w:t>2</w:t>
      </w:r>
      <w:r w:rsidR="006E1C91">
        <w:rPr>
          <w:rFonts w:ascii="Arial" w:hAnsi="Arial" w:cs="Arial"/>
        </w:rPr>
        <w:t>1</w:t>
      </w:r>
    </w:p>
    <w:p w:rsidR="009F2240" w:rsidRPr="000555BD" w:rsidRDefault="009F2240" w:rsidP="009F0F14">
      <w:pPr>
        <w:pStyle w:val="Odsekzoznamu"/>
        <w:numPr>
          <w:ilvl w:val="0"/>
          <w:numId w:val="39"/>
        </w:numPr>
        <w:spacing w:line="23" w:lineRule="atLeast"/>
        <w:ind w:left="1134" w:hanging="1134"/>
        <w:jc w:val="both"/>
        <w:rPr>
          <w:rFonts w:ascii="Arial" w:hAnsi="Arial" w:cs="Arial"/>
          <w:sz w:val="22"/>
          <w:szCs w:val="22"/>
        </w:rPr>
      </w:pPr>
      <w:r w:rsidRPr="00CA483B">
        <w:rPr>
          <w:rFonts w:ascii="Arial" w:hAnsi="Arial" w:cs="Arial"/>
          <w:b/>
          <w:sz w:val="22"/>
          <w:szCs w:val="22"/>
        </w:rPr>
        <w:t>Ciele starostlivosti a</w:t>
      </w:r>
      <w:r w:rsidR="00CC0E5F" w:rsidRPr="00CA483B">
        <w:rPr>
          <w:rFonts w:ascii="Arial" w:hAnsi="Arial" w:cs="Arial"/>
          <w:b/>
          <w:sz w:val="22"/>
          <w:szCs w:val="22"/>
        </w:rPr>
        <w:t xml:space="preserve"> </w:t>
      </w:r>
      <w:r w:rsidRPr="00CA483B">
        <w:rPr>
          <w:rFonts w:ascii="Arial" w:hAnsi="Arial" w:cs="Arial"/>
          <w:b/>
          <w:sz w:val="22"/>
          <w:szCs w:val="22"/>
        </w:rPr>
        <w:t xml:space="preserve">opatrenia na </w:t>
      </w:r>
      <w:r w:rsidRPr="00CA483B">
        <w:rPr>
          <w:rFonts w:ascii="Arial" w:eastAsia="Calibri" w:hAnsi="Arial" w:cs="Arial"/>
          <w:b/>
          <w:bCs/>
          <w:sz w:val="22"/>
          <w:szCs w:val="22"/>
          <w:lang w:eastAsia="en-US"/>
        </w:rPr>
        <w:t>ich dosiahnutie</w:t>
      </w:r>
      <w:r w:rsidR="007C0E2A" w:rsidRPr="008D39BE">
        <w:rPr>
          <w:rFonts w:ascii="Arial" w:eastAsia="Calibri" w:hAnsi="Arial" w:cs="Arial"/>
          <w:bCs/>
          <w:sz w:val="22"/>
          <w:szCs w:val="22"/>
          <w:lang w:eastAsia="en-US"/>
        </w:rPr>
        <w:t xml:space="preserve"> ..........</w:t>
      </w:r>
      <w:r w:rsidR="006C3842" w:rsidRPr="008D39BE">
        <w:rPr>
          <w:rFonts w:ascii="Arial" w:eastAsia="Calibri" w:hAnsi="Arial" w:cs="Arial"/>
          <w:bCs/>
          <w:sz w:val="22"/>
          <w:szCs w:val="22"/>
          <w:lang w:eastAsia="en-US"/>
        </w:rPr>
        <w:t>.....</w:t>
      </w:r>
      <w:r w:rsidR="00784D47" w:rsidRPr="008D39BE">
        <w:rPr>
          <w:rFonts w:ascii="Arial" w:eastAsia="Calibri" w:hAnsi="Arial" w:cs="Arial"/>
          <w:bCs/>
          <w:sz w:val="22"/>
          <w:szCs w:val="22"/>
          <w:lang w:eastAsia="en-US"/>
        </w:rPr>
        <w:t>.</w:t>
      </w:r>
      <w:r w:rsidR="007C0E2A" w:rsidRPr="008D39BE">
        <w:rPr>
          <w:rFonts w:ascii="Arial" w:eastAsia="Calibri" w:hAnsi="Arial" w:cs="Arial"/>
          <w:bCs/>
          <w:sz w:val="22"/>
          <w:szCs w:val="22"/>
          <w:lang w:eastAsia="en-US"/>
        </w:rPr>
        <w:t>...</w:t>
      </w:r>
      <w:r w:rsidR="00127B38" w:rsidRPr="008D39BE">
        <w:rPr>
          <w:rFonts w:ascii="Arial" w:eastAsia="Calibri" w:hAnsi="Arial" w:cs="Arial"/>
          <w:bCs/>
          <w:sz w:val="22"/>
          <w:szCs w:val="22"/>
          <w:lang w:eastAsia="en-US"/>
        </w:rPr>
        <w:t>....</w:t>
      </w:r>
      <w:r w:rsidR="007C0E2A" w:rsidRPr="008D39BE">
        <w:rPr>
          <w:rFonts w:ascii="Arial" w:eastAsia="Calibri" w:hAnsi="Arial" w:cs="Arial"/>
          <w:bCs/>
          <w:sz w:val="22"/>
          <w:szCs w:val="22"/>
          <w:lang w:eastAsia="en-US"/>
        </w:rPr>
        <w:t>..</w:t>
      </w:r>
      <w:r w:rsidR="005247B6" w:rsidRPr="008D39BE">
        <w:rPr>
          <w:rFonts w:ascii="Arial" w:eastAsia="Calibri" w:hAnsi="Arial" w:cs="Arial"/>
          <w:bCs/>
          <w:sz w:val="22"/>
          <w:szCs w:val="22"/>
          <w:lang w:eastAsia="en-US"/>
        </w:rPr>
        <w:t>.....</w:t>
      </w:r>
      <w:r w:rsidR="00272418">
        <w:rPr>
          <w:rFonts w:ascii="Arial" w:eastAsia="Calibri" w:hAnsi="Arial" w:cs="Arial"/>
          <w:bCs/>
          <w:sz w:val="22"/>
          <w:szCs w:val="22"/>
          <w:lang w:eastAsia="en-US"/>
        </w:rPr>
        <w:t>.</w:t>
      </w:r>
      <w:r w:rsidR="005247B6" w:rsidRPr="008D39BE">
        <w:rPr>
          <w:rFonts w:ascii="Arial" w:eastAsia="Calibri" w:hAnsi="Arial" w:cs="Arial"/>
          <w:bCs/>
          <w:sz w:val="22"/>
          <w:szCs w:val="22"/>
          <w:lang w:eastAsia="en-US"/>
        </w:rPr>
        <w:t>......</w:t>
      </w:r>
      <w:r w:rsidR="007C0E2A" w:rsidRPr="008D39BE">
        <w:rPr>
          <w:rFonts w:ascii="Arial" w:eastAsia="Calibri" w:hAnsi="Arial" w:cs="Arial"/>
          <w:bCs/>
          <w:sz w:val="22"/>
          <w:szCs w:val="22"/>
          <w:lang w:eastAsia="en-US"/>
        </w:rPr>
        <w:t>..</w:t>
      </w:r>
      <w:r w:rsidR="00EE3C13">
        <w:rPr>
          <w:rFonts w:ascii="Arial" w:eastAsia="Calibri" w:hAnsi="Arial" w:cs="Arial"/>
          <w:bCs/>
          <w:sz w:val="22"/>
          <w:szCs w:val="22"/>
          <w:lang w:eastAsia="en-US"/>
        </w:rPr>
        <w:t>.</w:t>
      </w:r>
      <w:r w:rsidR="007C0E2A" w:rsidRPr="008D39BE">
        <w:rPr>
          <w:rFonts w:ascii="Arial" w:eastAsia="Calibri" w:hAnsi="Arial" w:cs="Arial"/>
          <w:bCs/>
          <w:sz w:val="22"/>
          <w:szCs w:val="22"/>
          <w:lang w:eastAsia="en-US"/>
        </w:rPr>
        <w:t>...</w:t>
      </w:r>
      <w:r w:rsidR="007C0E2A" w:rsidRPr="000555BD">
        <w:rPr>
          <w:rFonts w:ascii="Arial" w:hAnsi="Arial" w:cs="Arial"/>
          <w:sz w:val="22"/>
          <w:szCs w:val="22"/>
        </w:rPr>
        <w:t xml:space="preserve"> </w:t>
      </w:r>
      <w:r w:rsidR="00512F44" w:rsidRPr="000555BD">
        <w:rPr>
          <w:rFonts w:ascii="Arial" w:hAnsi="Arial" w:cs="Arial"/>
        </w:rPr>
        <w:t>1</w:t>
      </w:r>
      <w:r w:rsidR="00A553CC">
        <w:rPr>
          <w:rFonts w:ascii="Arial" w:hAnsi="Arial" w:cs="Arial"/>
        </w:rPr>
        <w:t>2</w:t>
      </w:r>
      <w:r w:rsidR="006E1C91">
        <w:rPr>
          <w:rFonts w:ascii="Arial" w:hAnsi="Arial" w:cs="Arial"/>
        </w:rPr>
        <w:t>2</w:t>
      </w:r>
    </w:p>
    <w:p w:rsidR="009F2240" w:rsidRPr="00A553CC" w:rsidRDefault="009F2240" w:rsidP="009F0F14">
      <w:pPr>
        <w:pStyle w:val="Odsekzoznamu"/>
        <w:numPr>
          <w:ilvl w:val="0"/>
          <w:numId w:val="42"/>
        </w:numPr>
        <w:spacing w:line="23" w:lineRule="atLeast"/>
        <w:ind w:left="1134" w:hanging="1134"/>
        <w:jc w:val="both"/>
        <w:rPr>
          <w:rFonts w:ascii="Arial" w:hAnsi="Arial" w:cs="Arial"/>
          <w:sz w:val="22"/>
          <w:szCs w:val="22"/>
        </w:rPr>
      </w:pPr>
      <w:r w:rsidRPr="000555BD">
        <w:rPr>
          <w:rFonts w:ascii="Arial" w:hAnsi="Arial" w:cs="Arial"/>
          <w:sz w:val="22"/>
          <w:szCs w:val="22"/>
        </w:rPr>
        <w:t xml:space="preserve">Stanovenie dlhodobých cieľov starostlivosti </w:t>
      </w:r>
      <w:r w:rsidR="008D39BE">
        <w:rPr>
          <w:rFonts w:ascii="Arial" w:hAnsi="Arial" w:cs="Arial"/>
          <w:sz w:val="22"/>
          <w:szCs w:val="22"/>
        </w:rPr>
        <w:t>v</w:t>
      </w:r>
      <w:r w:rsidR="004E52ED">
        <w:rPr>
          <w:rFonts w:ascii="Arial" w:hAnsi="Arial" w:cs="Arial"/>
          <w:sz w:val="22"/>
          <w:szCs w:val="22"/>
        </w:rPr>
        <w:t xml:space="preserve"> </w:t>
      </w:r>
      <w:r w:rsidR="008D39BE">
        <w:rPr>
          <w:rFonts w:ascii="Arial" w:hAnsi="Arial" w:cs="Arial"/>
          <w:sz w:val="22"/>
          <w:szCs w:val="22"/>
        </w:rPr>
        <w:t>nadväznosti na ekologicko-</w:t>
      </w:r>
      <w:r w:rsidR="008D39BE" w:rsidRPr="00A553CC">
        <w:rPr>
          <w:rFonts w:ascii="Arial" w:hAnsi="Arial" w:cs="Arial"/>
          <w:sz w:val="22"/>
          <w:szCs w:val="22"/>
        </w:rPr>
        <w:t>funčné priestory</w:t>
      </w:r>
      <w:r w:rsidR="004E52ED" w:rsidRPr="00A553CC">
        <w:rPr>
          <w:rFonts w:ascii="Arial" w:hAnsi="Arial" w:cs="Arial"/>
          <w:sz w:val="22"/>
          <w:szCs w:val="22"/>
        </w:rPr>
        <w:t xml:space="preserve"> </w:t>
      </w:r>
      <w:r w:rsidR="00CC0E5F" w:rsidRPr="00A553CC">
        <w:rPr>
          <w:rFonts w:ascii="Arial" w:hAnsi="Arial" w:cs="Arial"/>
          <w:sz w:val="22"/>
          <w:szCs w:val="22"/>
        </w:rPr>
        <w:t>.</w:t>
      </w:r>
      <w:r w:rsidR="007C0E2A" w:rsidRPr="00A553CC">
        <w:rPr>
          <w:rFonts w:ascii="Arial" w:hAnsi="Arial" w:cs="Arial"/>
          <w:sz w:val="22"/>
          <w:szCs w:val="22"/>
        </w:rPr>
        <w:t>...................</w:t>
      </w:r>
      <w:r w:rsidR="005247B6" w:rsidRPr="00A553CC">
        <w:rPr>
          <w:rFonts w:ascii="Arial" w:hAnsi="Arial" w:cs="Arial"/>
          <w:sz w:val="22"/>
          <w:szCs w:val="22"/>
        </w:rPr>
        <w:t>..</w:t>
      </w:r>
      <w:r w:rsidR="004E52ED" w:rsidRPr="00A553CC">
        <w:rPr>
          <w:rFonts w:ascii="Arial" w:hAnsi="Arial" w:cs="Arial"/>
          <w:sz w:val="22"/>
          <w:szCs w:val="22"/>
        </w:rPr>
        <w:t>.......................................................</w:t>
      </w:r>
      <w:r w:rsidR="006C3842" w:rsidRPr="00A553CC">
        <w:rPr>
          <w:rFonts w:ascii="Arial" w:hAnsi="Arial" w:cs="Arial"/>
          <w:sz w:val="22"/>
          <w:szCs w:val="22"/>
        </w:rPr>
        <w:t>.......</w:t>
      </w:r>
      <w:r w:rsidR="005247B6" w:rsidRPr="00A553CC">
        <w:rPr>
          <w:rFonts w:ascii="Arial" w:hAnsi="Arial" w:cs="Arial"/>
          <w:sz w:val="22"/>
          <w:szCs w:val="22"/>
        </w:rPr>
        <w:t>....</w:t>
      </w:r>
      <w:r w:rsidR="00784D47" w:rsidRPr="00A553CC">
        <w:rPr>
          <w:rFonts w:ascii="Arial" w:hAnsi="Arial" w:cs="Arial"/>
          <w:sz w:val="22"/>
          <w:szCs w:val="22"/>
        </w:rPr>
        <w:t>.</w:t>
      </w:r>
      <w:r w:rsidR="007C0E2A" w:rsidRPr="00A553CC">
        <w:rPr>
          <w:rFonts w:ascii="Arial" w:hAnsi="Arial" w:cs="Arial"/>
          <w:sz w:val="22"/>
          <w:szCs w:val="22"/>
        </w:rPr>
        <w:t>.......</w:t>
      </w:r>
      <w:r w:rsidR="00977D42" w:rsidRPr="00A553CC">
        <w:rPr>
          <w:rFonts w:ascii="Arial" w:hAnsi="Arial" w:cs="Arial"/>
          <w:sz w:val="22"/>
          <w:szCs w:val="22"/>
        </w:rPr>
        <w:t>..</w:t>
      </w:r>
      <w:r w:rsidR="007C0E2A" w:rsidRPr="00A553CC">
        <w:rPr>
          <w:rFonts w:ascii="Arial" w:hAnsi="Arial" w:cs="Arial"/>
          <w:sz w:val="22"/>
          <w:szCs w:val="22"/>
        </w:rPr>
        <w:t>...........</w:t>
      </w:r>
      <w:r w:rsidR="00272418" w:rsidRPr="00A553CC">
        <w:rPr>
          <w:rFonts w:ascii="Arial" w:hAnsi="Arial" w:cs="Arial"/>
          <w:sz w:val="22"/>
          <w:szCs w:val="22"/>
        </w:rPr>
        <w:t>.</w:t>
      </w:r>
      <w:r w:rsidR="00A553CC">
        <w:rPr>
          <w:rFonts w:ascii="Arial" w:hAnsi="Arial" w:cs="Arial"/>
          <w:sz w:val="22"/>
          <w:szCs w:val="22"/>
        </w:rPr>
        <w:t>..</w:t>
      </w:r>
      <w:r w:rsidR="00EE3C13" w:rsidRPr="00A553CC">
        <w:rPr>
          <w:rFonts w:ascii="Arial" w:hAnsi="Arial" w:cs="Arial"/>
          <w:sz w:val="22"/>
          <w:szCs w:val="22"/>
        </w:rPr>
        <w:t>.</w:t>
      </w:r>
      <w:r w:rsidR="007C0E2A" w:rsidRPr="00A553CC">
        <w:rPr>
          <w:rFonts w:ascii="Arial" w:hAnsi="Arial" w:cs="Arial"/>
          <w:sz w:val="22"/>
          <w:szCs w:val="22"/>
        </w:rPr>
        <w:t xml:space="preserve">.. </w:t>
      </w:r>
      <w:r w:rsidR="00512F44" w:rsidRPr="00A553CC">
        <w:rPr>
          <w:rFonts w:ascii="Arial" w:hAnsi="Arial" w:cs="Arial"/>
          <w:sz w:val="22"/>
          <w:szCs w:val="22"/>
        </w:rPr>
        <w:t>1</w:t>
      </w:r>
      <w:r w:rsidR="00A553CC" w:rsidRPr="00A553CC">
        <w:rPr>
          <w:rFonts w:ascii="Arial" w:hAnsi="Arial" w:cs="Arial"/>
          <w:sz w:val="22"/>
          <w:szCs w:val="22"/>
        </w:rPr>
        <w:t>2</w:t>
      </w:r>
      <w:r w:rsidR="006E1C91">
        <w:rPr>
          <w:rFonts w:ascii="Arial" w:hAnsi="Arial" w:cs="Arial"/>
          <w:sz w:val="22"/>
          <w:szCs w:val="22"/>
        </w:rPr>
        <w:t>2</w:t>
      </w:r>
    </w:p>
    <w:p w:rsidR="009F2240" w:rsidRPr="00A553CC" w:rsidRDefault="009F2240" w:rsidP="009F0F14">
      <w:pPr>
        <w:pStyle w:val="Default"/>
        <w:numPr>
          <w:ilvl w:val="0"/>
          <w:numId w:val="41"/>
        </w:numPr>
        <w:spacing w:line="276" w:lineRule="auto"/>
        <w:ind w:left="1134" w:hanging="1134"/>
        <w:jc w:val="both"/>
        <w:rPr>
          <w:rFonts w:ascii="Arial" w:hAnsi="Arial" w:cs="Arial"/>
          <w:color w:val="auto"/>
          <w:sz w:val="22"/>
          <w:szCs w:val="22"/>
        </w:rPr>
      </w:pPr>
      <w:r w:rsidRPr="00A553CC">
        <w:rPr>
          <w:rFonts w:ascii="Arial" w:hAnsi="Arial" w:cs="Arial"/>
          <w:color w:val="auto"/>
          <w:sz w:val="22"/>
          <w:szCs w:val="22"/>
        </w:rPr>
        <w:t xml:space="preserve">Stanovenie operatívnych cieľov </w:t>
      </w:r>
      <w:r w:rsidR="008D39BE" w:rsidRPr="00A553CC">
        <w:rPr>
          <w:rFonts w:ascii="Arial" w:hAnsi="Arial" w:cs="Arial"/>
          <w:sz w:val="22"/>
          <w:szCs w:val="22"/>
        </w:rPr>
        <w:t>v nadväznosti na ekologicko-funčné priestory</w:t>
      </w:r>
      <w:r w:rsidR="00475B60" w:rsidRPr="00A553CC">
        <w:rPr>
          <w:rFonts w:ascii="Arial" w:hAnsi="Arial" w:cs="Arial"/>
          <w:sz w:val="22"/>
          <w:szCs w:val="22"/>
        </w:rPr>
        <w:t xml:space="preserve"> ..</w:t>
      </w:r>
      <w:r w:rsidR="00EE3C13" w:rsidRPr="00A553CC">
        <w:rPr>
          <w:rFonts w:ascii="Arial" w:hAnsi="Arial" w:cs="Arial"/>
          <w:sz w:val="22"/>
          <w:szCs w:val="22"/>
        </w:rPr>
        <w:t>.</w:t>
      </w:r>
      <w:r w:rsidR="00916403" w:rsidRPr="00A553CC">
        <w:rPr>
          <w:rFonts w:ascii="Arial" w:hAnsi="Arial" w:cs="Arial"/>
          <w:sz w:val="22"/>
          <w:szCs w:val="22"/>
        </w:rPr>
        <w:t>..</w:t>
      </w:r>
      <w:r w:rsidR="00475B60" w:rsidRPr="00A553CC">
        <w:rPr>
          <w:rFonts w:ascii="Arial" w:hAnsi="Arial" w:cs="Arial"/>
          <w:sz w:val="22"/>
          <w:szCs w:val="22"/>
        </w:rPr>
        <w:t xml:space="preserve">. </w:t>
      </w:r>
      <w:r w:rsidR="007C0E2A" w:rsidRPr="00A553CC">
        <w:rPr>
          <w:rFonts w:ascii="Arial" w:hAnsi="Arial" w:cs="Arial"/>
          <w:sz w:val="22"/>
          <w:szCs w:val="22"/>
        </w:rPr>
        <w:t>1</w:t>
      </w:r>
      <w:r w:rsidR="006E1C91">
        <w:rPr>
          <w:rFonts w:ascii="Arial" w:hAnsi="Arial" w:cs="Arial"/>
          <w:sz w:val="22"/>
          <w:szCs w:val="22"/>
        </w:rPr>
        <w:t>29</w:t>
      </w:r>
    </w:p>
    <w:p w:rsidR="009F2240" w:rsidRPr="005235E2" w:rsidRDefault="009F2240" w:rsidP="009F0F14">
      <w:pPr>
        <w:pStyle w:val="Default"/>
        <w:numPr>
          <w:ilvl w:val="0"/>
          <w:numId w:val="41"/>
        </w:numPr>
        <w:spacing w:line="276" w:lineRule="auto"/>
        <w:ind w:left="1134" w:hanging="1134"/>
        <w:jc w:val="both"/>
        <w:rPr>
          <w:rFonts w:ascii="Arial" w:hAnsi="Arial" w:cs="Arial"/>
          <w:color w:val="auto"/>
          <w:sz w:val="22"/>
          <w:szCs w:val="22"/>
        </w:rPr>
      </w:pPr>
      <w:r w:rsidRPr="005235E2">
        <w:rPr>
          <w:rFonts w:ascii="Arial" w:hAnsi="Arial" w:cs="Arial"/>
          <w:color w:val="auto"/>
          <w:sz w:val="22"/>
          <w:szCs w:val="22"/>
        </w:rPr>
        <w:t>Rámcové plánovanie a modely hospodárenia pre lesné biotopy</w:t>
      </w:r>
      <w:r w:rsidR="007C0E2A" w:rsidRPr="005235E2">
        <w:rPr>
          <w:rFonts w:ascii="Arial" w:hAnsi="Arial" w:cs="Arial"/>
          <w:sz w:val="22"/>
          <w:szCs w:val="22"/>
        </w:rPr>
        <w:t xml:space="preserve"> </w:t>
      </w:r>
      <w:r w:rsidR="006C3842">
        <w:rPr>
          <w:rFonts w:ascii="Arial" w:hAnsi="Arial" w:cs="Arial"/>
          <w:sz w:val="22"/>
          <w:szCs w:val="22"/>
        </w:rPr>
        <w:t>...</w:t>
      </w:r>
      <w:r w:rsidR="00784D47">
        <w:rPr>
          <w:rFonts w:ascii="Arial" w:hAnsi="Arial" w:cs="Arial"/>
          <w:sz w:val="22"/>
          <w:szCs w:val="22"/>
        </w:rPr>
        <w:t>.</w:t>
      </w:r>
      <w:r w:rsidR="006C3842">
        <w:rPr>
          <w:rFonts w:ascii="Arial" w:hAnsi="Arial" w:cs="Arial"/>
          <w:sz w:val="22"/>
          <w:szCs w:val="22"/>
        </w:rPr>
        <w:t>..</w:t>
      </w:r>
      <w:r w:rsidR="007C0E2A" w:rsidRPr="005235E2">
        <w:rPr>
          <w:rFonts w:ascii="Arial" w:hAnsi="Arial" w:cs="Arial"/>
          <w:sz w:val="22"/>
          <w:szCs w:val="22"/>
        </w:rPr>
        <w:t>.</w:t>
      </w:r>
      <w:r w:rsidR="00977D42" w:rsidRPr="005235E2">
        <w:rPr>
          <w:rFonts w:ascii="Arial" w:hAnsi="Arial" w:cs="Arial"/>
          <w:sz w:val="22"/>
          <w:szCs w:val="22"/>
        </w:rPr>
        <w:t>..............</w:t>
      </w:r>
      <w:r w:rsidR="00114F59">
        <w:rPr>
          <w:rFonts w:ascii="Arial" w:hAnsi="Arial" w:cs="Arial"/>
          <w:sz w:val="22"/>
          <w:szCs w:val="22"/>
        </w:rPr>
        <w:t>.</w:t>
      </w:r>
      <w:r w:rsidR="00977D42" w:rsidRPr="005235E2">
        <w:rPr>
          <w:rFonts w:ascii="Arial" w:hAnsi="Arial" w:cs="Arial"/>
          <w:sz w:val="22"/>
          <w:szCs w:val="22"/>
        </w:rPr>
        <w:t>..</w:t>
      </w:r>
      <w:r w:rsidR="00EE3C13">
        <w:rPr>
          <w:rFonts w:ascii="Arial" w:hAnsi="Arial" w:cs="Arial"/>
          <w:sz w:val="22"/>
          <w:szCs w:val="22"/>
        </w:rPr>
        <w:t>.</w:t>
      </w:r>
      <w:r w:rsidR="007C0E2A" w:rsidRPr="005235E2">
        <w:rPr>
          <w:rFonts w:ascii="Arial" w:hAnsi="Arial" w:cs="Arial"/>
          <w:sz w:val="22"/>
          <w:szCs w:val="22"/>
        </w:rPr>
        <w:t>... 1</w:t>
      </w:r>
      <w:r w:rsidR="00A553CC">
        <w:rPr>
          <w:rFonts w:ascii="Arial" w:hAnsi="Arial" w:cs="Arial"/>
          <w:sz w:val="22"/>
          <w:szCs w:val="22"/>
        </w:rPr>
        <w:t>3</w:t>
      </w:r>
      <w:r w:rsidR="006E1C91">
        <w:rPr>
          <w:rFonts w:ascii="Arial" w:hAnsi="Arial" w:cs="Arial"/>
          <w:sz w:val="22"/>
          <w:szCs w:val="22"/>
        </w:rPr>
        <w:t>1</w:t>
      </w:r>
    </w:p>
    <w:p w:rsidR="009F2240" w:rsidRPr="005235E2" w:rsidRDefault="009F2240" w:rsidP="009F0F14">
      <w:pPr>
        <w:pStyle w:val="Default"/>
        <w:numPr>
          <w:ilvl w:val="0"/>
          <w:numId w:val="41"/>
        </w:numPr>
        <w:ind w:left="1134" w:hanging="1134"/>
        <w:jc w:val="both"/>
        <w:rPr>
          <w:rFonts w:ascii="Arial" w:hAnsi="Arial" w:cs="Arial"/>
          <w:color w:val="auto"/>
          <w:sz w:val="22"/>
          <w:szCs w:val="22"/>
        </w:rPr>
      </w:pPr>
      <w:r w:rsidRPr="005235E2">
        <w:rPr>
          <w:rFonts w:ascii="Arial" w:hAnsi="Arial" w:cs="Arial"/>
          <w:color w:val="auto"/>
          <w:sz w:val="22"/>
          <w:szCs w:val="22"/>
        </w:rPr>
        <w:t>Navrhované opatrenia, stanovenie harmonogramu ich plnenia, určenie subjektu zodpovedného za ich</w:t>
      </w:r>
      <w:r w:rsidR="00F26F7B">
        <w:rPr>
          <w:rFonts w:ascii="Arial" w:hAnsi="Arial" w:cs="Arial"/>
          <w:color w:val="auto"/>
          <w:sz w:val="22"/>
          <w:szCs w:val="22"/>
        </w:rPr>
        <w:t xml:space="preserve"> </w:t>
      </w:r>
      <w:r w:rsidR="00F26F7B" w:rsidRPr="002A11B6">
        <w:rPr>
          <w:rFonts w:ascii="Arial" w:hAnsi="Arial" w:cs="Arial"/>
          <w:color w:val="auto"/>
          <w:sz w:val="22"/>
          <w:szCs w:val="22"/>
        </w:rPr>
        <w:t>plnenie</w:t>
      </w:r>
      <w:r w:rsidRPr="002A11B6">
        <w:rPr>
          <w:rFonts w:ascii="Arial" w:hAnsi="Arial" w:cs="Arial"/>
          <w:color w:val="auto"/>
          <w:sz w:val="22"/>
          <w:szCs w:val="22"/>
        </w:rPr>
        <w:t>,</w:t>
      </w:r>
      <w:r w:rsidRPr="005235E2">
        <w:rPr>
          <w:rFonts w:ascii="Arial" w:hAnsi="Arial" w:cs="Arial"/>
          <w:color w:val="auto"/>
          <w:sz w:val="22"/>
          <w:szCs w:val="22"/>
        </w:rPr>
        <w:t xml:space="preserve"> stanovenie merateľných indikátorov ich plnenia </w:t>
      </w:r>
      <w:r w:rsidR="00977D42" w:rsidRPr="005235E2">
        <w:rPr>
          <w:rFonts w:ascii="Arial" w:hAnsi="Arial" w:cs="Arial"/>
          <w:sz w:val="22"/>
          <w:szCs w:val="22"/>
        </w:rPr>
        <w:t>.</w:t>
      </w:r>
      <w:r w:rsidR="00784D47">
        <w:rPr>
          <w:rFonts w:ascii="Arial" w:hAnsi="Arial" w:cs="Arial"/>
          <w:sz w:val="22"/>
          <w:szCs w:val="22"/>
        </w:rPr>
        <w:t>.</w:t>
      </w:r>
      <w:r w:rsidR="00977D42" w:rsidRPr="005235E2">
        <w:rPr>
          <w:rFonts w:ascii="Arial" w:hAnsi="Arial" w:cs="Arial"/>
          <w:sz w:val="22"/>
          <w:szCs w:val="22"/>
        </w:rPr>
        <w:t>..</w:t>
      </w:r>
      <w:r w:rsidR="006C3842">
        <w:rPr>
          <w:rFonts w:ascii="Arial" w:hAnsi="Arial" w:cs="Arial"/>
          <w:sz w:val="22"/>
          <w:szCs w:val="22"/>
        </w:rPr>
        <w:t>....</w:t>
      </w:r>
      <w:r w:rsidR="00512F44">
        <w:rPr>
          <w:rFonts w:ascii="Arial" w:hAnsi="Arial" w:cs="Arial"/>
          <w:sz w:val="22"/>
          <w:szCs w:val="22"/>
        </w:rPr>
        <w:t>.</w:t>
      </w:r>
      <w:r w:rsidR="00475B60">
        <w:rPr>
          <w:rFonts w:ascii="Arial" w:hAnsi="Arial" w:cs="Arial"/>
          <w:sz w:val="22"/>
          <w:szCs w:val="22"/>
        </w:rPr>
        <w:t>..............................................................................................................</w:t>
      </w:r>
      <w:r w:rsidR="00977D42" w:rsidRPr="005235E2">
        <w:rPr>
          <w:rFonts w:ascii="Arial" w:hAnsi="Arial" w:cs="Arial"/>
          <w:sz w:val="22"/>
          <w:szCs w:val="22"/>
        </w:rPr>
        <w:t>.</w:t>
      </w:r>
      <w:r w:rsidR="00114F59">
        <w:rPr>
          <w:rFonts w:ascii="Arial" w:hAnsi="Arial" w:cs="Arial"/>
          <w:sz w:val="22"/>
          <w:szCs w:val="22"/>
        </w:rPr>
        <w:t>...</w:t>
      </w:r>
      <w:r w:rsidR="007C0E2A" w:rsidRPr="005235E2">
        <w:rPr>
          <w:rFonts w:ascii="Arial" w:hAnsi="Arial" w:cs="Arial"/>
          <w:sz w:val="22"/>
          <w:szCs w:val="22"/>
        </w:rPr>
        <w:t>....... 1</w:t>
      </w:r>
      <w:r w:rsidR="00A553CC">
        <w:rPr>
          <w:rFonts w:ascii="Arial" w:hAnsi="Arial" w:cs="Arial"/>
          <w:sz w:val="22"/>
          <w:szCs w:val="22"/>
        </w:rPr>
        <w:t>35</w:t>
      </w:r>
    </w:p>
    <w:p w:rsidR="009F2240" w:rsidRPr="005235E2" w:rsidRDefault="009F2240" w:rsidP="009F0F14">
      <w:pPr>
        <w:pStyle w:val="Default"/>
        <w:numPr>
          <w:ilvl w:val="3"/>
          <w:numId w:val="38"/>
        </w:numPr>
        <w:ind w:left="1134" w:hanging="1134"/>
        <w:jc w:val="both"/>
        <w:rPr>
          <w:rFonts w:ascii="Arial" w:hAnsi="Arial" w:cs="Arial"/>
          <w:color w:val="auto"/>
          <w:sz w:val="22"/>
          <w:szCs w:val="22"/>
        </w:rPr>
      </w:pPr>
      <w:r w:rsidRPr="00CA483B">
        <w:rPr>
          <w:rFonts w:ascii="Arial" w:hAnsi="Arial" w:cs="Arial"/>
          <w:b/>
          <w:color w:val="auto"/>
          <w:sz w:val="22"/>
          <w:szCs w:val="22"/>
        </w:rPr>
        <w:t>Spôsob vyhodnocovania plnenia programu starostlivosti</w:t>
      </w:r>
      <w:r w:rsidRPr="005235E2">
        <w:rPr>
          <w:rFonts w:ascii="Arial" w:hAnsi="Arial" w:cs="Arial"/>
          <w:color w:val="auto"/>
          <w:sz w:val="22"/>
          <w:szCs w:val="22"/>
        </w:rPr>
        <w:t xml:space="preserve"> </w:t>
      </w:r>
      <w:r w:rsidR="007C0E2A" w:rsidRPr="005235E2">
        <w:rPr>
          <w:rFonts w:ascii="Arial" w:hAnsi="Arial" w:cs="Arial"/>
          <w:sz w:val="22"/>
          <w:szCs w:val="22"/>
        </w:rPr>
        <w:t>......</w:t>
      </w:r>
      <w:r w:rsidR="00773DFB" w:rsidRPr="005235E2">
        <w:rPr>
          <w:rFonts w:ascii="Arial" w:hAnsi="Arial" w:cs="Arial"/>
          <w:sz w:val="22"/>
          <w:szCs w:val="22"/>
        </w:rPr>
        <w:t>..</w:t>
      </w:r>
      <w:r w:rsidR="007C0E2A" w:rsidRPr="005235E2">
        <w:rPr>
          <w:rFonts w:ascii="Arial" w:hAnsi="Arial" w:cs="Arial"/>
          <w:sz w:val="22"/>
          <w:szCs w:val="22"/>
        </w:rPr>
        <w:t>....</w:t>
      </w:r>
      <w:r w:rsidR="006C3842">
        <w:rPr>
          <w:rFonts w:ascii="Arial" w:hAnsi="Arial" w:cs="Arial"/>
          <w:sz w:val="22"/>
          <w:szCs w:val="22"/>
        </w:rPr>
        <w:t>......</w:t>
      </w:r>
      <w:r w:rsidR="007C0E2A" w:rsidRPr="005235E2">
        <w:rPr>
          <w:rFonts w:ascii="Arial" w:hAnsi="Arial" w:cs="Arial"/>
          <w:sz w:val="22"/>
          <w:szCs w:val="22"/>
        </w:rPr>
        <w:t>............. 1</w:t>
      </w:r>
      <w:r w:rsidR="00B830FC">
        <w:rPr>
          <w:rFonts w:ascii="Arial" w:hAnsi="Arial" w:cs="Arial"/>
          <w:sz w:val="22"/>
          <w:szCs w:val="22"/>
        </w:rPr>
        <w:t>50</w:t>
      </w:r>
    </w:p>
    <w:p w:rsidR="009F2240" w:rsidRPr="005235E2" w:rsidRDefault="009F2240" w:rsidP="009F0F14">
      <w:pPr>
        <w:pStyle w:val="Default"/>
        <w:numPr>
          <w:ilvl w:val="3"/>
          <w:numId w:val="38"/>
        </w:numPr>
        <w:ind w:left="1134" w:hanging="1134"/>
        <w:jc w:val="both"/>
        <w:rPr>
          <w:rFonts w:ascii="Arial" w:hAnsi="Arial" w:cs="Arial"/>
          <w:color w:val="auto"/>
          <w:sz w:val="22"/>
          <w:szCs w:val="22"/>
        </w:rPr>
      </w:pPr>
      <w:r w:rsidRPr="00CA483B">
        <w:rPr>
          <w:rFonts w:ascii="Arial" w:hAnsi="Arial" w:cs="Arial"/>
          <w:b/>
          <w:color w:val="auto"/>
          <w:sz w:val="22"/>
          <w:szCs w:val="22"/>
        </w:rPr>
        <w:t>Použité podklady a zdroje informácií</w:t>
      </w:r>
      <w:r w:rsidRPr="005235E2">
        <w:rPr>
          <w:rFonts w:ascii="Arial" w:hAnsi="Arial" w:cs="Arial"/>
          <w:color w:val="auto"/>
          <w:sz w:val="22"/>
          <w:szCs w:val="22"/>
        </w:rPr>
        <w:t xml:space="preserve"> </w:t>
      </w:r>
      <w:r w:rsidR="006C3842">
        <w:rPr>
          <w:rFonts w:ascii="Arial" w:hAnsi="Arial" w:cs="Arial"/>
          <w:color w:val="auto"/>
          <w:sz w:val="22"/>
          <w:szCs w:val="22"/>
        </w:rPr>
        <w:t>.........</w:t>
      </w:r>
      <w:r w:rsidR="007C0E2A" w:rsidRPr="005235E2">
        <w:rPr>
          <w:rFonts w:ascii="Arial" w:hAnsi="Arial" w:cs="Arial"/>
          <w:sz w:val="22"/>
          <w:szCs w:val="22"/>
        </w:rPr>
        <w:t>.....</w:t>
      </w:r>
      <w:r w:rsidR="00773DFB" w:rsidRPr="005235E2">
        <w:rPr>
          <w:rFonts w:ascii="Arial" w:hAnsi="Arial" w:cs="Arial"/>
          <w:sz w:val="22"/>
          <w:szCs w:val="22"/>
        </w:rPr>
        <w:t>........................</w:t>
      </w:r>
      <w:r w:rsidR="007C0E2A" w:rsidRPr="005235E2">
        <w:rPr>
          <w:rFonts w:ascii="Arial" w:hAnsi="Arial" w:cs="Arial"/>
          <w:sz w:val="22"/>
          <w:szCs w:val="22"/>
        </w:rPr>
        <w:t>...</w:t>
      </w:r>
      <w:r w:rsidR="00784D47">
        <w:rPr>
          <w:rFonts w:ascii="Arial" w:hAnsi="Arial" w:cs="Arial"/>
          <w:sz w:val="22"/>
          <w:szCs w:val="22"/>
        </w:rPr>
        <w:t>.</w:t>
      </w:r>
      <w:r w:rsidR="007C0E2A" w:rsidRPr="005235E2">
        <w:rPr>
          <w:rFonts w:ascii="Arial" w:hAnsi="Arial" w:cs="Arial"/>
          <w:sz w:val="22"/>
          <w:szCs w:val="22"/>
        </w:rPr>
        <w:t>................</w:t>
      </w:r>
      <w:r w:rsidR="00475B60">
        <w:rPr>
          <w:rFonts w:ascii="Arial" w:hAnsi="Arial" w:cs="Arial"/>
          <w:sz w:val="22"/>
          <w:szCs w:val="22"/>
        </w:rPr>
        <w:t>.</w:t>
      </w:r>
      <w:r w:rsidR="007C0E2A" w:rsidRPr="005235E2">
        <w:rPr>
          <w:rFonts w:ascii="Arial" w:hAnsi="Arial" w:cs="Arial"/>
          <w:sz w:val="22"/>
          <w:szCs w:val="22"/>
        </w:rPr>
        <w:t>..</w:t>
      </w:r>
      <w:r w:rsidR="00BC009E">
        <w:rPr>
          <w:rFonts w:ascii="Arial" w:hAnsi="Arial" w:cs="Arial"/>
          <w:sz w:val="22"/>
          <w:szCs w:val="22"/>
        </w:rPr>
        <w:t>.</w:t>
      </w:r>
      <w:r w:rsidR="007C0E2A" w:rsidRPr="005235E2">
        <w:rPr>
          <w:rFonts w:ascii="Arial" w:hAnsi="Arial" w:cs="Arial"/>
          <w:sz w:val="22"/>
          <w:szCs w:val="22"/>
        </w:rPr>
        <w:t>.... 1</w:t>
      </w:r>
      <w:r w:rsidR="00A553CC">
        <w:rPr>
          <w:rFonts w:ascii="Arial" w:hAnsi="Arial" w:cs="Arial"/>
          <w:sz w:val="22"/>
          <w:szCs w:val="22"/>
        </w:rPr>
        <w:t>7</w:t>
      </w:r>
      <w:r w:rsidR="006E1C91">
        <w:rPr>
          <w:rFonts w:ascii="Arial" w:hAnsi="Arial" w:cs="Arial"/>
          <w:sz w:val="22"/>
          <w:szCs w:val="22"/>
        </w:rPr>
        <w:t>3</w:t>
      </w:r>
    </w:p>
    <w:p w:rsidR="009F2240" w:rsidRPr="005235E2" w:rsidRDefault="009F2240" w:rsidP="009F0F14">
      <w:pPr>
        <w:pStyle w:val="Default"/>
        <w:numPr>
          <w:ilvl w:val="3"/>
          <w:numId w:val="38"/>
        </w:numPr>
        <w:ind w:left="1134" w:hanging="1134"/>
        <w:jc w:val="both"/>
        <w:rPr>
          <w:rFonts w:ascii="Arial" w:hAnsi="Arial" w:cs="Arial"/>
          <w:color w:val="auto"/>
          <w:sz w:val="22"/>
          <w:szCs w:val="22"/>
        </w:rPr>
      </w:pPr>
      <w:r w:rsidRPr="00CA483B">
        <w:rPr>
          <w:rFonts w:ascii="Arial" w:hAnsi="Arial" w:cs="Arial"/>
          <w:b/>
          <w:color w:val="auto"/>
          <w:sz w:val="22"/>
          <w:szCs w:val="22"/>
        </w:rPr>
        <w:t>Prílohy</w:t>
      </w:r>
      <w:r w:rsidR="007C0E2A" w:rsidRPr="005235E2">
        <w:rPr>
          <w:rFonts w:ascii="Arial" w:hAnsi="Arial" w:cs="Arial"/>
          <w:sz w:val="22"/>
          <w:szCs w:val="22"/>
        </w:rPr>
        <w:t xml:space="preserve"> ...............................</w:t>
      </w:r>
      <w:r w:rsidR="00773DFB" w:rsidRPr="005235E2">
        <w:rPr>
          <w:rFonts w:ascii="Arial" w:hAnsi="Arial" w:cs="Arial"/>
          <w:sz w:val="22"/>
          <w:szCs w:val="22"/>
        </w:rPr>
        <w:t>.......................</w:t>
      </w:r>
      <w:r w:rsidR="006C3842">
        <w:rPr>
          <w:rFonts w:ascii="Arial" w:hAnsi="Arial" w:cs="Arial"/>
          <w:sz w:val="22"/>
          <w:szCs w:val="22"/>
        </w:rPr>
        <w:t>.......</w:t>
      </w:r>
      <w:r w:rsidR="00773DFB" w:rsidRPr="005235E2">
        <w:rPr>
          <w:rFonts w:ascii="Arial" w:hAnsi="Arial" w:cs="Arial"/>
          <w:sz w:val="22"/>
          <w:szCs w:val="22"/>
        </w:rPr>
        <w:t>...............................</w:t>
      </w:r>
      <w:r w:rsidR="00784D47">
        <w:rPr>
          <w:rFonts w:ascii="Arial" w:hAnsi="Arial" w:cs="Arial"/>
          <w:sz w:val="22"/>
          <w:szCs w:val="22"/>
        </w:rPr>
        <w:t>.</w:t>
      </w:r>
      <w:r w:rsidR="00773DFB" w:rsidRPr="005235E2">
        <w:rPr>
          <w:rFonts w:ascii="Arial" w:hAnsi="Arial" w:cs="Arial"/>
          <w:sz w:val="22"/>
          <w:szCs w:val="22"/>
        </w:rPr>
        <w:t>...........</w:t>
      </w:r>
      <w:r w:rsidR="007C0E2A" w:rsidRPr="005235E2">
        <w:rPr>
          <w:rFonts w:ascii="Arial" w:hAnsi="Arial" w:cs="Arial"/>
          <w:sz w:val="22"/>
          <w:szCs w:val="22"/>
        </w:rPr>
        <w:t>............. 1</w:t>
      </w:r>
      <w:r w:rsidR="00A553CC">
        <w:rPr>
          <w:rFonts w:ascii="Arial" w:hAnsi="Arial" w:cs="Arial"/>
          <w:sz w:val="22"/>
          <w:szCs w:val="22"/>
        </w:rPr>
        <w:t>7</w:t>
      </w:r>
      <w:r w:rsidR="00EB51A0">
        <w:rPr>
          <w:rFonts w:ascii="Arial" w:hAnsi="Arial" w:cs="Arial"/>
          <w:sz w:val="22"/>
          <w:szCs w:val="22"/>
        </w:rPr>
        <w:t>4</w:t>
      </w:r>
    </w:p>
    <w:p w:rsidR="00A056DB" w:rsidRPr="00F94804" w:rsidRDefault="00A056DB" w:rsidP="00F94804">
      <w:pPr>
        <w:tabs>
          <w:tab w:val="num" w:pos="0"/>
        </w:tabs>
        <w:spacing w:after="0" w:line="240" w:lineRule="auto"/>
        <w:ind w:left="1134" w:hanging="1134"/>
        <w:jc w:val="both"/>
        <w:rPr>
          <w:rFonts w:ascii="Arial" w:hAnsi="Arial" w:cs="Arial"/>
          <w:color w:val="auto"/>
        </w:rPr>
      </w:pPr>
      <w:r>
        <w:rPr>
          <w:rFonts w:ascii="Arial" w:hAnsi="Arial" w:cs="Arial"/>
          <w:color w:val="auto"/>
        </w:rPr>
        <w:t>6.1</w:t>
      </w:r>
      <w:r w:rsidR="005930E5">
        <w:rPr>
          <w:rFonts w:ascii="Arial" w:hAnsi="Arial" w:cs="Arial"/>
          <w:color w:val="auto"/>
        </w:rPr>
        <w:t>.</w:t>
      </w:r>
      <w:r>
        <w:rPr>
          <w:rFonts w:ascii="Arial" w:hAnsi="Arial" w:cs="Arial"/>
          <w:color w:val="auto"/>
        </w:rPr>
        <w:tab/>
      </w:r>
      <w:r w:rsidRPr="00F94804">
        <w:rPr>
          <w:rFonts w:ascii="Arial" w:hAnsi="Arial" w:cs="Arial"/>
          <w:color w:val="auto"/>
        </w:rPr>
        <w:t>Mapa predme</w:t>
      </w:r>
      <w:r w:rsidR="006E792B" w:rsidRPr="00F94804">
        <w:rPr>
          <w:rFonts w:ascii="Arial" w:hAnsi="Arial" w:cs="Arial"/>
          <w:color w:val="auto"/>
        </w:rPr>
        <w:t>t</w:t>
      </w:r>
      <w:r w:rsidR="00C04795">
        <w:rPr>
          <w:rFonts w:ascii="Arial" w:hAnsi="Arial" w:cs="Arial"/>
          <w:color w:val="auto"/>
        </w:rPr>
        <w:t>u</w:t>
      </w:r>
      <w:r w:rsidRPr="00F94804">
        <w:rPr>
          <w:rFonts w:ascii="Arial" w:hAnsi="Arial" w:cs="Arial"/>
          <w:color w:val="auto"/>
        </w:rPr>
        <w:t xml:space="preserve"> ochrany v</w:t>
      </w:r>
      <w:r w:rsidR="00475B60">
        <w:rPr>
          <w:rFonts w:ascii="Arial" w:hAnsi="Arial" w:cs="Arial"/>
          <w:color w:val="auto"/>
        </w:rPr>
        <w:t xml:space="preserve"> </w:t>
      </w:r>
      <w:r w:rsidRPr="00F94804">
        <w:rPr>
          <w:rFonts w:ascii="Arial" w:hAnsi="Arial" w:cs="Arial"/>
          <w:color w:val="auto"/>
        </w:rPr>
        <w:t>Chránenom vtáčom území Horná Orava</w:t>
      </w:r>
    </w:p>
    <w:p w:rsidR="00A056DB" w:rsidRPr="0084727C" w:rsidRDefault="005930E5" w:rsidP="00F94804">
      <w:pPr>
        <w:tabs>
          <w:tab w:val="num" w:pos="0"/>
        </w:tabs>
        <w:spacing w:after="0" w:line="240" w:lineRule="auto"/>
        <w:ind w:left="1134" w:hanging="1134"/>
        <w:jc w:val="both"/>
        <w:rPr>
          <w:rFonts w:ascii="Arial" w:hAnsi="Arial" w:cs="Arial"/>
          <w:color w:val="auto"/>
        </w:rPr>
      </w:pPr>
      <w:r>
        <w:rPr>
          <w:rFonts w:ascii="Arial" w:hAnsi="Arial" w:cs="Arial"/>
          <w:color w:val="auto"/>
        </w:rPr>
        <w:t>6.2.</w:t>
      </w:r>
      <w:r w:rsidR="00303410" w:rsidRPr="00F94804">
        <w:rPr>
          <w:rFonts w:ascii="Arial" w:hAnsi="Arial" w:cs="Arial"/>
          <w:color w:val="auto"/>
        </w:rPr>
        <w:tab/>
      </w:r>
      <w:r w:rsidR="00A056DB" w:rsidRPr="00F94804">
        <w:rPr>
          <w:rFonts w:ascii="Arial" w:hAnsi="Arial" w:cs="Arial"/>
          <w:color w:val="auto"/>
        </w:rPr>
        <w:t xml:space="preserve">Mapa </w:t>
      </w:r>
      <w:r w:rsidR="002F30B7" w:rsidRPr="00F94804">
        <w:rPr>
          <w:rFonts w:ascii="Arial" w:hAnsi="Arial" w:cs="Arial"/>
          <w:color w:val="auto"/>
        </w:rPr>
        <w:t xml:space="preserve">identifikácie </w:t>
      </w:r>
      <w:r w:rsidR="00A056DB" w:rsidRPr="00F94804">
        <w:rPr>
          <w:rFonts w:ascii="Arial" w:hAnsi="Arial" w:cs="Arial"/>
          <w:color w:val="auto"/>
        </w:rPr>
        <w:t xml:space="preserve">vlastnícko </w:t>
      </w:r>
      <w:r w:rsidR="00232C3E">
        <w:rPr>
          <w:rFonts w:ascii="Arial" w:hAnsi="Arial" w:cs="Arial"/>
          <w:color w:val="auto"/>
        </w:rPr>
        <w:t>-</w:t>
      </w:r>
      <w:r w:rsidR="00A056DB" w:rsidRPr="00F94804">
        <w:rPr>
          <w:rFonts w:ascii="Arial" w:hAnsi="Arial" w:cs="Arial"/>
          <w:color w:val="auto"/>
        </w:rPr>
        <w:t xml:space="preserve"> uživateľských vzťahov </w:t>
      </w:r>
      <w:r w:rsidR="0047509A" w:rsidRPr="00F94804">
        <w:rPr>
          <w:rFonts w:ascii="Arial" w:hAnsi="Arial" w:cs="Arial"/>
          <w:color w:val="auto"/>
        </w:rPr>
        <w:t xml:space="preserve">v </w:t>
      </w:r>
      <w:r w:rsidR="00A056DB" w:rsidRPr="00F94804">
        <w:rPr>
          <w:rFonts w:ascii="Arial" w:hAnsi="Arial" w:cs="Arial"/>
          <w:color w:val="auto"/>
        </w:rPr>
        <w:t>C</w:t>
      </w:r>
      <w:r w:rsidR="002F30B7" w:rsidRPr="00F94804">
        <w:rPr>
          <w:rFonts w:ascii="Arial" w:hAnsi="Arial" w:cs="Arial"/>
          <w:color w:val="auto"/>
        </w:rPr>
        <w:t xml:space="preserve">hránenom vtáčom území </w:t>
      </w:r>
      <w:r w:rsidR="00A056DB" w:rsidRPr="00F94804">
        <w:rPr>
          <w:rFonts w:ascii="Arial" w:hAnsi="Arial" w:cs="Arial"/>
          <w:color w:val="auto"/>
        </w:rPr>
        <w:t>Horná Orava</w:t>
      </w:r>
    </w:p>
    <w:p w:rsidR="00A056DB" w:rsidRPr="0084727C" w:rsidRDefault="00A056DB" w:rsidP="005930E5">
      <w:pPr>
        <w:tabs>
          <w:tab w:val="num" w:pos="0"/>
        </w:tabs>
        <w:spacing w:after="0" w:line="240" w:lineRule="auto"/>
        <w:ind w:left="1134" w:hanging="1134"/>
        <w:jc w:val="both"/>
        <w:rPr>
          <w:rFonts w:ascii="Arial" w:hAnsi="Arial" w:cs="Arial"/>
          <w:color w:val="auto"/>
        </w:rPr>
      </w:pPr>
      <w:r w:rsidRPr="0084727C">
        <w:rPr>
          <w:rFonts w:ascii="Arial" w:hAnsi="Arial" w:cs="Arial"/>
          <w:color w:val="auto"/>
        </w:rPr>
        <w:t xml:space="preserve">6.3. </w:t>
      </w:r>
      <w:r w:rsidR="005930E5">
        <w:rPr>
          <w:rFonts w:ascii="Arial" w:hAnsi="Arial" w:cs="Arial"/>
          <w:color w:val="auto"/>
        </w:rPr>
        <w:tab/>
      </w:r>
      <w:r w:rsidRPr="005930E5">
        <w:rPr>
          <w:rFonts w:ascii="Arial" w:hAnsi="Arial" w:cs="Arial"/>
          <w:color w:val="auto"/>
        </w:rPr>
        <w:t xml:space="preserve">Mapa využitia územia </w:t>
      </w:r>
      <w:r w:rsidR="002F30B7" w:rsidRPr="005930E5">
        <w:rPr>
          <w:rFonts w:ascii="Arial" w:hAnsi="Arial" w:cs="Arial"/>
          <w:color w:val="auto"/>
        </w:rPr>
        <w:t>Chránen</w:t>
      </w:r>
      <w:r w:rsidR="0047509A" w:rsidRPr="005930E5">
        <w:rPr>
          <w:rFonts w:ascii="Arial" w:hAnsi="Arial" w:cs="Arial"/>
          <w:color w:val="auto"/>
        </w:rPr>
        <w:t>ého</w:t>
      </w:r>
      <w:r w:rsidR="002F30B7" w:rsidRPr="005930E5">
        <w:rPr>
          <w:rFonts w:ascii="Arial" w:hAnsi="Arial" w:cs="Arial"/>
          <w:color w:val="auto"/>
        </w:rPr>
        <w:t xml:space="preserve"> vtáč</w:t>
      </w:r>
      <w:r w:rsidR="0047509A" w:rsidRPr="005930E5">
        <w:rPr>
          <w:rFonts w:ascii="Arial" w:hAnsi="Arial" w:cs="Arial"/>
          <w:color w:val="auto"/>
        </w:rPr>
        <w:t xml:space="preserve">ieho </w:t>
      </w:r>
      <w:r w:rsidR="002F30B7" w:rsidRPr="005930E5">
        <w:rPr>
          <w:rFonts w:ascii="Arial" w:hAnsi="Arial" w:cs="Arial"/>
          <w:color w:val="auto"/>
        </w:rPr>
        <w:t>územ</w:t>
      </w:r>
      <w:r w:rsidR="0047509A" w:rsidRPr="005930E5">
        <w:rPr>
          <w:rFonts w:ascii="Arial" w:hAnsi="Arial" w:cs="Arial"/>
          <w:color w:val="auto"/>
        </w:rPr>
        <w:t>ia</w:t>
      </w:r>
      <w:r w:rsidR="002F30B7" w:rsidRPr="005930E5">
        <w:rPr>
          <w:rFonts w:ascii="Arial" w:hAnsi="Arial" w:cs="Arial"/>
          <w:color w:val="auto"/>
        </w:rPr>
        <w:t xml:space="preserve"> </w:t>
      </w:r>
      <w:r w:rsidRPr="005930E5">
        <w:rPr>
          <w:rFonts w:ascii="Arial" w:hAnsi="Arial" w:cs="Arial"/>
          <w:color w:val="auto"/>
        </w:rPr>
        <w:t>Horná Orava</w:t>
      </w:r>
    </w:p>
    <w:p w:rsidR="00A056DB" w:rsidRPr="005930E5" w:rsidRDefault="00A056DB" w:rsidP="005930E5">
      <w:pPr>
        <w:tabs>
          <w:tab w:val="num" w:pos="0"/>
        </w:tabs>
        <w:spacing w:after="0" w:line="240" w:lineRule="auto"/>
        <w:ind w:left="1134" w:hanging="1134"/>
        <w:jc w:val="both"/>
        <w:rPr>
          <w:rFonts w:ascii="Arial" w:hAnsi="Arial" w:cs="Arial"/>
          <w:color w:val="auto"/>
        </w:rPr>
      </w:pPr>
      <w:r w:rsidRPr="0084727C">
        <w:rPr>
          <w:rFonts w:ascii="Arial" w:hAnsi="Arial" w:cs="Arial"/>
          <w:color w:val="auto"/>
        </w:rPr>
        <w:t xml:space="preserve">6.4. </w:t>
      </w:r>
      <w:r w:rsidR="005930E5">
        <w:rPr>
          <w:rFonts w:ascii="Arial" w:hAnsi="Arial" w:cs="Arial"/>
          <w:color w:val="auto"/>
        </w:rPr>
        <w:tab/>
      </w:r>
      <w:r w:rsidRPr="0084727C">
        <w:rPr>
          <w:rFonts w:ascii="Arial" w:hAnsi="Arial" w:cs="Arial"/>
          <w:color w:val="auto"/>
        </w:rPr>
        <w:t xml:space="preserve">Mapa </w:t>
      </w:r>
      <w:r w:rsidR="00916403">
        <w:rPr>
          <w:rFonts w:ascii="Arial" w:hAnsi="Arial" w:cs="Arial"/>
          <w:color w:val="auto"/>
        </w:rPr>
        <w:t>ekologicko-</w:t>
      </w:r>
      <w:r w:rsidRPr="005930E5">
        <w:rPr>
          <w:rFonts w:ascii="Arial" w:hAnsi="Arial" w:cs="Arial"/>
          <w:color w:val="auto"/>
        </w:rPr>
        <w:t>funkčných priestorov v</w:t>
      </w:r>
      <w:r w:rsidR="005930E5" w:rsidRPr="005930E5">
        <w:rPr>
          <w:rFonts w:ascii="Arial" w:hAnsi="Arial" w:cs="Arial"/>
          <w:color w:val="auto"/>
        </w:rPr>
        <w:t xml:space="preserve"> </w:t>
      </w:r>
      <w:r w:rsidR="002F30B7" w:rsidRPr="005930E5">
        <w:rPr>
          <w:rFonts w:ascii="Arial" w:hAnsi="Arial" w:cs="Arial"/>
          <w:color w:val="auto"/>
        </w:rPr>
        <w:t xml:space="preserve">Chránenom vtáčom území </w:t>
      </w:r>
      <w:r w:rsidRPr="005930E5">
        <w:rPr>
          <w:rFonts w:ascii="Arial" w:hAnsi="Arial" w:cs="Arial"/>
          <w:color w:val="auto"/>
        </w:rPr>
        <w:t>Horná Orava</w:t>
      </w:r>
    </w:p>
    <w:p w:rsidR="00A056DB" w:rsidRPr="005930E5" w:rsidRDefault="00A056DB" w:rsidP="005930E5">
      <w:pPr>
        <w:tabs>
          <w:tab w:val="num" w:pos="0"/>
        </w:tabs>
        <w:spacing w:after="0" w:line="240" w:lineRule="auto"/>
        <w:ind w:left="1134" w:hanging="1134"/>
        <w:jc w:val="both"/>
        <w:rPr>
          <w:rFonts w:ascii="Arial" w:hAnsi="Arial" w:cs="Arial"/>
          <w:color w:val="auto"/>
        </w:rPr>
      </w:pPr>
      <w:r w:rsidRPr="005930E5">
        <w:rPr>
          <w:rFonts w:ascii="Arial" w:hAnsi="Arial" w:cs="Arial"/>
          <w:color w:val="auto"/>
        </w:rPr>
        <w:t xml:space="preserve">6.5. </w:t>
      </w:r>
      <w:r w:rsidR="005930E5" w:rsidRPr="005930E5">
        <w:rPr>
          <w:rFonts w:ascii="Arial" w:hAnsi="Arial" w:cs="Arial"/>
          <w:color w:val="auto"/>
        </w:rPr>
        <w:tab/>
      </w:r>
      <w:r w:rsidRPr="005930E5">
        <w:rPr>
          <w:rFonts w:ascii="Arial" w:hAnsi="Arial" w:cs="Arial"/>
          <w:color w:val="auto"/>
        </w:rPr>
        <w:t>Mapa zón Chránenej krajinnej oblasti Horná Orava</w:t>
      </w:r>
    </w:p>
    <w:p w:rsidR="00A056DB" w:rsidRPr="005930E5" w:rsidRDefault="00A056DB" w:rsidP="005930E5">
      <w:pPr>
        <w:tabs>
          <w:tab w:val="num" w:pos="0"/>
        </w:tabs>
        <w:spacing w:after="0" w:line="240" w:lineRule="auto"/>
        <w:ind w:left="1134" w:hanging="1134"/>
        <w:jc w:val="both"/>
        <w:rPr>
          <w:rFonts w:ascii="Arial" w:hAnsi="Arial" w:cs="Arial"/>
          <w:color w:val="auto"/>
        </w:rPr>
      </w:pPr>
      <w:r w:rsidRPr="005930E5">
        <w:rPr>
          <w:rFonts w:ascii="Arial" w:hAnsi="Arial" w:cs="Arial"/>
          <w:color w:val="auto"/>
        </w:rPr>
        <w:t xml:space="preserve">6.6. </w:t>
      </w:r>
      <w:r w:rsidR="005930E5" w:rsidRPr="005930E5">
        <w:rPr>
          <w:rFonts w:ascii="Arial" w:hAnsi="Arial" w:cs="Arial"/>
          <w:color w:val="auto"/>
        </w:rPr>
        <w:tab/>
      </w:r>
      <w:r w:rsidR="00303410" w:rsidRPr="005930E5">
        <w:rPr>
          <w:rFonts w:ascii="Arial" w:hAnsi="Arial" w:cs="Arial"/>
          <w:color w:val="auto"/>
        </w:rPr>
        <w:t>Mapa n</w:t>
      </w:r>
      <w:r w:rsidR="00DB0878">
        <w:rPr>
          <w:rFonts w:ascii="Arial" w:hAnsi="Arial" w:cs="Arial"/>
          <w:color w:val="auto"/>
        </w:rPr>
        <w:t>avrhovaných opatrení starostlivo</w:t>
      </w:r>
      <w:r w:rsidR="00303410" w:rsidRPr="005930E5">
        <w:rPr>
          <w:rFonts w:ascii="Arial" w:hAnsi="Arial" w:cs="Arial"/>
          <w:color w:val="auto"/>
        </w:rPr>
        <w:t xml:space="preserve">sti na jednotlivých parcelách alebo jednotkách priestorového rozdelenia (JPRS, LPIS) </w:t>
      </w:r>
      <w:r w:rsidR="002F30B7" w:rsidRPr="005930E5">
        <w:rPr>
          <w:rFonts w:ascii="Arial" w:hAnsi="Arial" w:cs="Arial"/>
          <w:color w:val="auto"/>
        </w:rPr>
        <w:t>Chránen</w:t>
      </w:r>
      <w:r w:rsidR="0047509A" w:rsidRPr="005930E5">
        <w:rPr>
          <w:rFonts w:ascii="Arial" w:hAnsi="Arial" w:cs="Arial"/>
          <w:color w:val="auto"/>
        </w:rPr>
        <w:t>ého</w:t>
      </w:r>
      <w:r w:rsidR="002F30B7" w:rsidRPr="005930E5">
        <w:rPr>
          <w:rFonts w:ascii="Arial" w:hAnsi="Arial" w:cs="Arial"/>
          <w:color w:val="auto"/>
        </w:rPr>
        <w:t xml:space="preserve"> vtáč</w:t>
      </w:r>
      <w:r w:rsidR="0047509A" w:rsidRPr="005930E5">
        <w:rPr>
          <w:rFonts w:ascii="Arial" w:hAnsi="Arial" w:cs="Arial"/>
          <w:color w:val="auto"/>
        </w:rPr>
        <w:t>ieho</w:t>
      </w:r>
      <w:r w:rsidR="002F30B7" w:rsidRPr="005930E5">
        <w:rPr>
          <w:rFonts w:ascii="Arial" w:hAnsi="Arial" w:cs="Arial"/>
          <w:color w:val="auto"/>
        </w:rPr>
        <w:t xml:space="preserve"> územ</w:t>
      </w:r>
      <w:r w:rsidR="0047509A" w:rsidRPr="005930E5">
        <w:rPr>
          <w:rFonts w:ascii="Arial" w:hAnsi="Arial" w:cs="Arial"/>
          <w:color w:val="auto"/>
        </w:rPr>
        <w:t>ia</w:t>
      </w:r>
      <w:r w:rsidR="002F30B7" w:rsidRPr="005930E5">
        <w:rPr>
          <w:rFonts w:ascii="Arial" w:hAnsi="Arial" w:cs="Arial"/>
          <w:color w:val="auto"/>
        </w:rPr>
        <w:t xml:space="preserve"> </w:t>
      </w:r>
      <w:r w:rsidR="0047509A" w:rsidRPr="005930E5">
        <w:rPr>
          <w:rFonts w:ascii="Arial" w:hAnsi="Arial" w:cs="Arial"/>
          <w:color w:val="auto"/>
        </w:rPr>
        <w:t>H</w:t>
      </w:r>
      <w:r w:rsidRPr="005930E5">
        <w:rPr>
          <w:rFonts w:ascii="Arial" w:hAnsi="Arial" w:cs="Arial"/>
          <w:color w:val="auto"/>
        </w:rPr>
        <w:t>orná Orava</w:t>
      </w:r>
      <w:r w:rsidR="00303410" w:rsidRPr="005930E5">
        <w:rPr>
          <w:rFonts w:ascii="Arial" w:hAnsi="Arial" w:cs="Arial"/>
          <w:color w:val="auto"/>
        </w:rPr>
        <w:t xml:space="preserve"> </w:t>
      </w:r>
    </w:p>
    <w:p w:rsidR="00303410" w:rsidRPr="005930E5" w:rsidRDefault="00A056DB" w:rsidP="005930E5">
      <w:pPr>
        <w:tabs>
          <w:tab w:val="num" w:pos="0"/>
        </w:tabs>
        <w:spacing w:after="0" w:line="240" w:lineRule="auto"/>
        <w:ind w:left="1134" w:hanging="1134"/>
        <w:jc w:val="both"/>
        <w:rPr>
          <w:rFonts w:ascii="Arial" w:hAnsi="Arial" w:cs="Arial"/>
          <w:color w:val="auto"/>
        </w:rPr>
      </w:pPr>
      <w:r w:rsidRPr="005930E5">
        <w:rPr>
          <w:rFonts w:ascii="Arial" w:hAnsi="Arial" w:cs="Arial"/>
          <w:color w:val="auto"/>
        </w:rPr>
        <w:t>6.</w:t>
      </w:r>
      <w:r w:rsidR="00303410" w:rsidRPr="005930E5">
        <w:rPr>
          <w:rFonts w:ascii="Arial" w:hAnsi="Arial" w:cs="Arial"/>
          <w:color w:val="auto"/>
        </w:rPr>
        <w:t>7</w:t>
      </w:r>
      <w:r w:rsidRPr="005930E5">
        <w:rPr>
          <w:rFonts w:ascii="Arial" w:hAnsi="Arial" w:cs="Arial"/>
          <w:color w:val="auto"/>
        </w:rPr>
        <w:t>.</w:t>
      </w:r>
      <w:r w:rsidR="005930E5" w:rsidRPr="005930E5">
        <w:rPr>
          <w:rFonts w:ascii="Arial" w:hAnsi="Arial" w:cs="Arial"/>
          <w:color w:val="auto"/>
        </w:rPr>
        <w:tab/>
      </w:r>
      <w:r w:rsidR="00303410" w:rsidRPr="005930E5">
        <w:rPr>
          <w:rFonts w:ascii="Arial" w:hAnsi="Arial" w:cs="Arial"/>
          <w:color w:val="auto"/>
        </w:rPr>
        <w:t>Iná dokumentácia</w:t>
      </w:r>
      <w:r w:rsidRPr="005930E5">
        <w:rPr>
          <w:rFonts w:ascii="Arial" w:hAnsi="Arial" w:cs="Arial"/>
          <w:color w:val="auto"/>
        </w:rPr>
        <w:t xml:space="preserve"> </w:t>
      </w:r>
    </w:p>
    <w:p w:rsidR="00A056DB" w:rsidRPr="0084727C" w:rsidRDefault="00303410" w:rsidP="005930E5">
      <w:pPr>
        <w:tabs>
          <w:tab w:val="num" w:pos="0"/>
        </w:tabs>
        <w:spacing w:after="0" w:line="240" w:lineRule="auto"/>
        <w:ind w:left="1134" w:hanging="1134"/>
        <w:jc w:val="both"/>
        <w:rPr>
          <w:rFonts w:ascii="Arial" w:hAnsi="Arial" w:cs="Arial"/>
          <w:color w:val="auto"/>
        </w:rPr>
      </w:pPr>
      <w:r w:rsidRPr="005930E5">
        <w:rPr>
          <w:rFonts w:ascii="Arial" w:hAnsi="Arial" w:cs="Arial"/>
          <w:color w:val="auto"/>
        </w:rPr>
        <w:t>6.7.1</w:t>
      </w:r>
      <w:r w:rsidR="00916403">
        <w:rPr>
          <w:rFonts w:ascii="Arial" w:hAnsi="Arial" w:cs="Arial"/>
          <w:color w:val="auto"/>
        </w:rPr>
        <w:t>.</w:t>
      </w:r>
      <w:r w:rsidR="005930E5" w:rsidRPr="005930E5">
        <w:rPr>
          <w:rFonts w:ascii="Arial" w:hAnsi="Arial" w:cs="Arial"/>
          <w:color w:val="auto"/>
        </w:rPr>
        <w:tab/>
      </w:r>
      <w:r w:rsidR="00A056DB" w:rsidRPr="005930E5">
        <w:rPr>
          <w:rFonts w:ascii="Arial" w:hAnsi="Arial" w:cs="Arial"/>
          <w:color w:val="auto"/>
        </w:rPr>
        <w:t xml:space="preserve">Mapa prekryvu ekologicko-funkčných priestorov </w:t>
      </w:r>
      <w:r w:rsidR="0047509A" w:rsidRPr="005930E5">
        <w:rPr>
          <w:rFonts w:ascii="Arial" w:hAnsi="Arial" w:cs="Arial"/>
          <w:color w:val="auto"/>
        </w:rPr>
        <w:t xml:space="preserve">v </w:t>
      </w:r>
      <w:r w:rsidR="002F30B7" w:rsidRPr="005930E5">
        <w:rPr>
          <w:rFonts w:ascii="Arial" w:hAnsi="Arial" w:cs="Arial"/>
          <w:color w:val="auto"/>
        </w:rPr>
        <w:t xml:space="preserve">Chránenom vtáčom území </w:t>
      </w:r>
      <w:r w:rsidR="00A056DB" w:rsidRPr="005930E5">
        <w:rPr>
          <w:rFonts w:ascii="Arial" w:hAnsi="Arial" w:cs="Arial"/>
          <w:color w:val="auto"/>
        </w:rPr>
        <w:t>Horná Orava</w:t>
      </w:r>
      <w:r w:rsidR="006E792B" w:rsidRPr="005930E5">
        <w:rPr>
          <w:rFonts w:ascii="Arial" w:hAnsi="Arial" w:cs="Arial"/>
          <w:color w:val="auto"/>
        </w:rPr>
        <w:t xml:space="preserve">, </w:t>
      </w:r>
      <w:r w:rsidR="00A056DB" w:rsidRPr="005930E5">
        <w:rPr>
          <w:rFonts w:ascii="Arial" w:hAnsi="Arial" w:cs="Arial"/>
          <w:color w:val="auto"/>
        </w:rPr>
        <w:t>zón C</w:t>
      </w:r>
      <w:r w:rsidR="0047509A" w:rsidRPr="005930E5">
        <w:rPr>
          <w:rFonts w:ascii="Arial" w:hAnsi="Arial" w:cs="Arial"/>
          <w:color w:val="auto"/>
        </w:rPr>
        <w:t xml:space="preserve">hránenej krajinnej oblasti </w:t>
      </w:r>
      <w:r w:rsidR="00A056DB" w:rsidRPr="005930E5">
        <w:rPr>
          <w:rFonts w:ascii="Arial" w:hAnsi="Arial" w:cs="Arial"/>
          <w:color w:val="auto"/>
        </w:rPr>
        <w:t>Horná Orava</w:t>
      </w:r>
      <w:r w:rsidR="006E792B" w:rsidRPr="005930E5">
        <w:rPr>
          <w:rFonts w:ascii="Arial" w:hAnsi="Arial" w:cs="Arial"/>
          <w:color w:val="auto"/>
        </w:rPr>
        <w:t>, území európskeho významu a ramsarských lokalít</w:t>
      </w:r>
    </w:p>
    <w:p w:rsidR="00A056DB" w:rsidRPr="001B6D6B" w:rsidRDefault="00303410" w:rsidP="00916403">
      <w:pPr>
        <w:tabs>
          <w:tab w:val="num" w:pos="0"/>
        </w:tabs>
        <w:spacing w:after="0" w:line="240" w:lineRule="auto"/>
        <w:ind w:left="1134" w:hanging="1134"/>
        <w:jc w:val="both"/>
        <w:rPr>
          <w:rFonts w:ascii="Arial" w:hAnsi="Arial" w:cs="Arial"/>
          <w:strike/>
          <w:color w:val="auto"/>
        </w:rPr>
      </w:pPr>
      <w:r w:rsidRPr="00F94804">
        <w:rPr>
          <w:rFonts w:ascii="Arial" w:hAnsi="Arial" w:cs="Arial"/>
          <w:color w:val="auto"/>
        </w:rPr>
        <w:t>6.7.2</w:t>
      </w:r>
      <w:r w:rsidR="00916403">
        <w:rPr>
          <w:rFonts w:ascii="Arial" w:hAnsi="Arial" w:cs="Arial"/>
          <w:color w:val="auto"/>
        </w:rPr>
        <w:t>.</w:t>
      </w:r>
      <w:r w:rsidR="00A056DB" w:rsidRPr="00F94804">
        <w:rPr>
          <w:rFonts w:ascii="Arial" w:hAnsi="Arial" w:cs="Arial"/>
          <w:color w:val="auto"/>
        </w:rPr>
        <w:t xml:space="preserve"> </w:t>
      </w:r>
      <w:r w:rsidR="00916403">
        <w:rPr>
          <w:rFonts w:ascii="Arial" w:hAnsi="Arial" w:cs="Arial"/>
          <w:color w:val="auto"/>
        </w:rPr>
        <w:tab/>
      </w:r>
      <w:r w:rsidR="00A056DB" w:rsidRPr="00F94804">
        <w:rPr>
          <w:rFonts w:ascii="Arial" w:hAnsi="Arial" w:cs="Arial"/>
          <w:color w:val="auto"/>
        </w:rPr>
        <w:t xml:space="preserve">Mapa prekryvu ekologicko-funkčných priestorov </w:t>
      </w:r>
      <w:r w:rsidR="0047509A" w:rsidRPr="00F94804">
        <w:rPr>
          <w:rFonts w:ascii="Arial" w:hAnsi="Arial" w:cs="Arial"/>
          <w:color w:val="auto"/>
        </w:rPr>
        <w:t xml:space="preserve">v </w:t>
      </w:r>
      <w:r w:rsidR="002F30B7" w:rsidRPr="00F94804">
        <w:rPr>
          <w:rFonts w:ascii="Arial" w:hAnsi="Arial" w:cs="Arial"/>
          <w:color w:val="auto"/>
        </w:rPr>
        <w:t xml:space="preserve">Chránenom vtáčom území </w:t>
      </w:r>
      <w:r w:rsidR="00A056DB" w:rsidRPr="00F94804">
        <w:rPr>
          <w:rFonts w:ascii="Arial" w:hAnsi="Arial" w:cs="Arial"/>
          <w:color w:val="auto"/>
        </w:rPr>
        <w:t>Horná Orava a</w:t>
      </w:r>
      <w:r w:rsidR="00F94804" w:rsidRPr="00F94804">
        <w:rPr>
          <w:rFonts w:ascii="Arial" w:hAnsi="Arial" w:cs="Arial"/>
          <w:color w:val="auto"/>
        </w:rPr>
        <w:t xml:space="preserve"> </w:t>
      </w:r>
      <w:r w:rsidR="00A056DB" w:rsidRPr="00F94804">
        <w:rPr>
          <w:rFonts w:ascii="Arial" w:hAnsi="Arial" w:cs="Arial"/>
          <w:color w:val="auto"/>
        </w:rPr>
        <w:t>území podľa príloh vyh</w:t>
      </w:r>
      <w:r w:rsidR="00F94804" w:rsidRPr="00F94804">
        <w:rPr>
          <w:rFonts w:ascii="Arial" w:hAnsi="Arial" w:cs="Arial"/>
          <w:color w:val="auto"/>
        </w:rPr>
        <w:t>lášky MŽP SR č. 173/2005 Z. z.</w:t>
      </w:r>
    </w:p>
    <w:p w:rsidR="0050130A" w:rsidRPr="005235E2" w:rsidRDefault="0050130A" w:rsidP="005235E2">
      <w:pPr>
        <w:spacing w:after="0" w:line="240" w:lineRule="auto"/>
        <w:jc w:val="both"/>
        <w:rPr>
          <w:rFonts w:ascii="Arial" w:hAnsi="Arial" w:cs="Arial"/>
          <w:color w:val="auto"/>
          <w:lang w:eastAsia="sk-SK"/>
        </w:rPr>
      </w:pPr>
    </w:p>
    <w:p w:rsidR="009F2240" w:rsidRPr="005235E2" w:rsidRDefault="009F2240" w:rsidP="005235E2">
      <w:pPr>
        <w:spacing w:after="0" w:line="240" w:lineRule="auto"/>
        <w:jc w:val="both"/>
        <w:rPr>
          <w:rFonts w:ascii="Arial" w:hAnsi="Arial" w:cs="Arial"/>
          <w:color w:val="auto"/>
          <w:lang w:eastAsia="sk-SK"/>
        </w:rPr>
      </w:pPr>
      <w:r w:rsidRPr="005235E2">
        <w:rPr>
          <w:rFonts w:ascii="Arial" w:hAnsi="Arial" w:cs="Arial"/>
          <w:color w:val="auto"/>
          <w:lang w:eastAsia="sk-SK"/>
        </w:rPr>
        <w:br w:type="page"/>
      </w:r>
    </w:p>
    <w:p w:rsidR="00DE29CE" w:rsidRPr="00CA558E" w:rsidRDefault="00DE29CE" w:rsidP="00A27D98">
      <w:pPr>
        <w:spacing w:after="0" w:line="240" w:lineRule="auto"/>
        <w:rPr>
          <w:rFonts w:ascii="Arial" w:eastAsia="Times New Roman" w:hAnsi="Arial" w:cs="Arial"/>
          <w:b/>
          <w:bCs w:val="0"/>
          <w:color w:val="auto"/>
          <w:sz w:val="28"/>
          <w:lang w:eastAsia="sk-SK"/>
        </w:rPr>
      </w:pPr>
      <w:r w:rsidRPr="00CA558E">
        <w:rPr>
          <w:rFonts w:ascii="Arial" w:eastAsia="Times New Roman" w:hAnsi="Arial" w:cs="Arial"/>
          <w:b/>
          <w:bCs w:val="0"/>
          <w:color w:val="auto"/>
          <w:sz w:val="28"/>
          <w:lang w:eastAsia="sk-SK"/>
        </w:rPr>
        <w:t>Úvod</w:t>
      </w:r>
    </w:p>
    <w:p w:rsidR="005D6411" w:rsidRDefault="005D6411" w:rsidP="002A1980">
      <w:pPr>
        <w:spacing w:after="0" w:line="240" w:lineRule="auto"/>
        <w:jc w:val="both"/>
        <w:rPr>
          <w:rFonts w:ascii="Arial" w:eastAsia="Times New Roman" w:hAnsi="Arial" w:cs="Arial"/>
          <w:bCs w:val="0"/>
          <w:color w:val="auto"/>
          <w:sz w:val="24"/>
          <w:szCs w:val="24"/>
          <w:lang w:eastAsia="sk-SK"/>
        </w:rPr>
      </w:pPr>
    </w:p>
    <w:p w:rsidR="00746060" w:rsidRPr="002950D8" w:rsidRDefault="00DE29CE" w:rsidP="005D6411">
      <w:pPr>
        <w:spacing w:after="0" w:line="240" w:lineRule="auto"/>
        <w:ind w:firstLine="1021"/>
        <w:jc w:val="both"/>
        <w:rPr>
          <w:rFonts w:ascii="Arial" w:eastAsia="Times New Roman" w:hAnsi="Arial" w:cs="Arial"/>
          <w:bCs w:val="0"/>
          <w:color w:val="auto"/>
          <w:szCs w:val="24"/>
          <w:lang w:eastAsia="sk-SK"/>
        </w:rPr>
      </w:pPr>
      <w:r w:rsidRPr="002950D8">
        <w:rPr>
          <w:rFonts w:ascii="Arial" w:eastAsia="Times New Roman" w:hAnsi="Arial" w:cs="Arial"/>
          <w:bCs w:val="0"/>
          <w:color w:val="auto"/>
          <w:szCs w:val="24"/>
          <w:lang w:eastAsia="sk-SK"/>
        </w:rPr>
        <w:t>Horná Orava patrí medzi rozlohou najväčšie chránené vtáčie územia</w:t>
      </w:r>
      <w:r w:rsidR="006523CD" w:rsidRPr="002950D8">
        <w:rPr>
          <w:rFonts w:ascii="Arial" w:eastAsia="Times New Roman" w:hAnsi="Arial" w:cs="Arial"/>
          <w:bCs w:val="0"/>
          <w:color w:val="auto"/>
          <w:szCs w:val="24"/>
          <w:lang w:eastAsia="sk-SK"/>
        </w:rPr>
        <w:t xml:space="preserve"> Slovenska</w:t>
      </w:r>
      <w:r w:rsidR="00746060" w:rsidRPr="002950D8">
        <w:rPr>
          <w:rFonts w:ascii="Arial" w:eastAsia="Times New Roman" w:hAnsi="Arial" w:cs="Arial"/>
          <w:bCs w:val="0"/>
          <w:color w:val="auto"/>
          <w:szCs w:val="24"/>
          <w:lang w:eastAsia="sk-SK"/>
        </w:rPr>
        <w:t>. Vďaka relatívnej zachovalosti lesných porastov i</w:t>
      </w:r>
      <w:r w:rsidR="00F1048F"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zvyškov tradičného obhospodarovania lúk a</w:t>
      </w:r>
      <w:r w:rsidR="00232C3E"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pasienkov sa tu dosiaľ zachovali podmienky pre život viacerých vtáčích druhov</w:t>
      </w:r>
      <w:r w:rsidR="00CF04B1" w:rsidRPr="002950D8">
        <w:rPr>
          <w:rFonts w:ascii="Arial" w:eastAsia="Times New Roman" w:hAnsi="Arial" w:cs="Arial"/>
          <w:bCs w:val="0"/>
          <w:color w:val="auto"/>
          <w:szCs w:val="24"/>
          <w:lang w:eastAsia="sk-SK"/>
        </w:rPr>
        <w:t xml:space="preserve">, ako napríklad hlucháňa hôrneho, chrapkáča poľného, jariabka hôrneho, orla krikľavého, prepelice poľnej, </w:t>
      </w:r>
      <w:r w:rsidR="0011412D" w:rsidRPr="002950D8">
        <w:rPr>
          <w:rFonts w:ascii="Arial" w:eastAsia="Times New Roman" w:hAnsi="Arial" w:cs="Arial"/>
          <w:bCs w:val="0"/>
          <w:color w:val="auto"/>
          <w:szCs w:val="24"/>
          <w:lang w:eastAsia="sk-SK"/>
        </w:rPr>
        <w:t>včelára lesného</w:t>
      </w:r>
      <w:r w:rsidR="009104F0"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Vybudovaním Oravsk</w:t>
      </w:r>
      <w:r w:rsidR="00313BC2">
        <w:rPr>
          <w:rFonts w:ascii="Arial" w:eastAsia="Times New Roman" w:hAnsi="Arial" w:cs="Arial"/>
          <w:bCs w:val="0"/>
          <w:color w:val="auto"/>
          <w:szCs w:val="24"/>
          <w:lang w:eastAsia="sk-SK"/>
        </w:rPr>
        <w:t>ej</w:t>
      </w:r>
      <w:r w:rsidR="00746060" w:rsidRPr="002950D8">
        <w:rPr>
          <w:rFonts w:ascii="Arial" w:eastAsia="Times New Roman" w:hAnsi="Arial" w:cs="Arial"/>
          <w:bCs w:val="0"/>
          <w:color w:val="auto"/>
          <w:szCs w:val="24"/>
          <w:lang w:eastAsia="sk-SK"/>
        </w:rPr>
        <w:t xml:space="preserve"> priehrad</w:t>
      </w:r>
      <w:r w:rsidR="00313BC2">
        <w:rPr>
          <w:rFonts w:ascii="Arial" w:eastAsia="Times New Roman" w:hAnsi="Arial" w:cs="Arial"/>
          <w:bCs w:val="0"/>
          <w:color w:val="auto"/>
          <w:szCs w:val="24"/>
          <w:lang w:eastAsia="sk-SK"/>
        </w:rPr>
        <w:t>y</w:t>
      </w:r>
      <w:r w:rsidR="00746060" w:rsidRPr="002950D8">
        <w:rPr>
          <w:rFonts w:ascii="Arial" w:eastAsia="Times New Roman" w:hAnsi="Arial" w:cs="Arial"/>
          <w:bCs w:val="0"/>
          <w:color w:val="auto"/>
          <w:szCs w:val="24"/>
          <w:lang w:eastAsia="sk-SK"/>
        </w:rPr>
        <w:t xml:space="preserve"> v</w:t>
      </w:r>
      <w:r w:rsidR="001C14EC"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roku</w:t>
      </w:r>
      <w:r w:rsidR="00F1048F" w:rsidRPr="002950D8">
        <w:rPr>
          <w:rFonts w:ascii="Arial" w:eastAsia="Times New Roman" w:hAnsi="Arial" w:cs="Arial"/>
          <w:bCs w:val="0"/>
          <w:color w:val="auto"/>
          <w:szCs w:val="24"/>
          <w:lang w:eastAsia="sk-SK"/>
        </w:rPr>
        <w:t xml:space="preserve"> 1953</w:t>
      </w:r>
      <w:r w:rsidR="00746060" w:rsidRPr="002950D8">
        <w:rPr>
          <w:rFonts w:ascii="Arial" w:eastAsia="Times New Roman" w:hAnsi="Arial" w:cs="Arial"/>
          <w:bCs w:val="0"/>
          <w:color w:val="auto"/>
          <w:szCs w:val="24"/>
          <w:lang w:eastAsia="sk-SK"/>
        </w:rPr>
        <w:t xml:space="preserve"> sa </w:t>
      </w:r>
      <w:r w:rsidR="00313BC2">
        <w:rPr>
          <w:rFonts w:ascii="Arial" w:eastAsia="Times New Roman" w:hAnsi="Arial" w:cs="Arial"/>
          <w:bCs w:val="0"/>
          <w:color w:val="auto"/>
          <w:szCs w:val="24"/>
          <w:lang w:eastAsia="sk-SK"/>
        </w:rPr>
        <w:t>vytvo</w:t>
      </w:r>
      <w:r w:rsidR="00746060" w:rsidRPr="002950D8">
        <w:rPr>
          <w:rFonts w:ascii="Arial" w:eastAsia="Times New Roman" w:hAnsi="Arial" w:cs="Arial"/>
          <w:bCs w:val="0"/>
          <w:color w:val="auto"/>
          <w:szCs w:val="24"/>
          <w:lang w:eastAsia="sk-SK"/>
        </w:rPr>
        <w:t>rili možnosti pre hniezdenie ďalších významných druhov,</w:t>
      </w:r>
      <w:r w:rsidR="009104F0" w:rsidRPr="002950D8">
        <w:rPr>
          <w:rFonts w:ascii="Arial" w:eastAsia="Times New Roman" w:hAnsi="Arial" w:cs="Arial"/>
          <w:bCs w:val="0"/>
          <w:color w:val="auto"/>
          <w:szCs w:val="24"/>
          <w:lang w:eastAsia="sk-SK"/>
        </w:rPr>
        <w:t xml:space="preserve"> ako je kalužiak červenonohý, rybár riečny</w:t>
      </w:r>
      <w:r w:rsidR="00746060" w:rsidRPr="002950D8">
        <w:rPr>
          <w:rFonts w:ascii="Arial" w:eastAsia="Times New Roman" w:hAnsi="Arial" w:cs="Arial"/>
          <w:bCs w:val="0"/>
          <w:color w:val="auto"/>
          <w:szCs w:val="24"/>
          <w:lang w:eastAsia="sk-SK"/>
        </w:rPr>
        <w:t xml:space="preserve">. </w:t>
      </w:r>
      <w:r w:rsidR="00CA558E" w:rsidRPr="002950D8">
        <w:rPr>
          <w:rFonts w:ascii="Arial" w:eastAsia="Times New Roman" w:hAnsi="Arial" w:cs="Arial"/>
          <w:bCs w:val="0"/>
          <w:color w:val="auto"/>
          <w:szCs w:val="24"/>
          <w:lang w:eastAsia="sk-SK"/>
        </w:rPr>
        <w:t xml:space="preserve">Brehy </w:t>
      </w:r>
      <w:r w:rsidR="00746060" w:rsidRPr="002950D8">
        <w:rPr>
          <w:rFonts w:ascii="Arial" w:eastAsia="Times New Roman" w:hAnsi="Arial" w:cs="Arial"/>
          <w:bCs w:val="0"/>
          <w:color w:val="auto"/>
          <w:szCs w:val="24"/>
          <w:lang w:eastAsia="sk-SK"/>
        </w:rPr>
        <w:t>Oravsk</w:t>
      </w:r>
      <w:r w:rsidR="00CA558E" w:rsidRPr="002950D8">
        <w:rPr>
          <w:rFonts w:ascii="Arial" w:eastAsia="Times New Roman" w:hAnsi="Arial" w:cs="Arial"/>
          <w:bCs w:val="0"/>
          <w:color w:val="auto"/>
          <w:szCs w:val="24"/>
          <w:lang w:eastAsia="sk-SK"/>
        </w:rPr>
        <w:t>ej</w:t>
      </w:r>
      <w:r w:rsidR="00746060" w:rsidRPr="002950D8">
        <w:rPr>
          <w:rFonts w:ascii="Arial" w:eastAsia="Times New Roman" w:hAnsi="Arial" w:cs="Arial"/>
          <w:bCs w:val="0"/>
          <w:color w:val="auto"/>
          <w:szCs w:val="24"/>
          <w:lang w:eastAsia="sk-SK"/>
        </w:rPr>
        <w:t xml:space="preserve"> priehrad</w:t>
      </w:r>
      <w:r w:rsidR="00CA558E" w:rsidRPr="002950D8">
        <w:rPr>
          <w:rFonts w:ascii="Arial" w:eastAsia="Times New Roman" w:hAnsi="Arial" w:cs="Arial"/>
          <w:bCs w:val="0"/>
          <w:color w:val="auto"/>
          <w:szCs w:val="24"/>
          <w:lang w:eastAsia="sk-SK"/>
        </w:rPr>
        <w:t>y</w:t>
      </w:r>
      <w:r w:rsidR="00746060" w:rsidRPr="002950D8">
        <w:rPr>
          <w:rFonts w:ascii="Arial" w:eastAsia="Times New Roman" w:hAnsi="Arial" w:cs="Arial"/>
          <w:bCs w:val="0"/>
          <w:color w:val="auto"/>
          <w:szCs w:val="24"/>
          <w:lang w:eastAsia="sk-SK"/>
        </w:rPr>
        <w:t xml:space="preserve">, ako aj </w:t>
      </w:r>
      <w:r w:rsidR="00CA558E" w:rsidRPr="002950D8">
        <w:rPr>
          <w:rFonts w:ascii="Arial" w:eastAsia="Times New Roman" w:hAnsi="Arial" w:cs="Arial"/>
          <w:bCs w:val="0"/>
          <w:color w:val="auto"/>
          <w:szCs w:val="24"/>
          <w:lang w:eastAsia="sk-SK"/>
        </w:rPr>
        <w:t xml:space="preserve">zachovalé </w:t>
      </w:r>
      <w:r w:rsidR="00746060" w:rsidRPr="002950D8">
        <w:rPr>
          <w:rFonts w:ascii="Arial" w:eastAsia="Times New Roman" w:hAnsi="Arial" w:cs="Arial"/>
          <w:bCs w:val="0"/>
          <w:color w:val="auto"/>
          <w:szCs w:val="24"/>
          <w:lang w:eastAsia="sk-SK"/>
        </w:rPr>
        <w:t>vodné toky</w:t>
      </w:r>
      <w:r w:rsidR="00144069">
        <w:rPr>
          <w:rFonts w:ascii="Arial" w:eastAsia="Times New Roman" w:hAnsi="Arial" w:cs="Arial"/>
          <w:bCs w:val="0"/>
          <w:color w:val="auto"/>
          <w:szCs w:val="24"/>
          <w:lang w:eastAsia="sk-SK"/>
        </w:rPr>
        <w:t>,</w:t>
      </w:r>
      <w:r w:rsidR="00CA558E" w:rsidRPr="002950D8">
        <w:rPr>
          <w:rFonts w:ascii="Arial" w:eastAsia="Times New Roman" w:hAnsi="Arial" w:cs="Arial"/>
          <w:bCs w:val="0"/>
          <w:color w:val="auto"/>
          <w:szCs w:val="24"/>
          <w:lang w:eastAsia="sk-SK"/>
        </w:rPr>
        <w:t xml:space="preserve"> obýva rybárik riečny. Oravská priehrada a priľahlé mokrade ležiace na významnej migračnej cest</w:t>
      </w:r>
      <w:r w:rsidR="004B2411">
        <w:rPr>
          <w:rFonts w:ascii="Arial" w:eastAsia="Times New Roman" w:hAnsi="Arial" w:cs="Arial"/>
          <w:bCs w:val="0"/>
          <w:color w:val="auto"/>
          <w:szCs w:val="24"/>
          <w:lang w:eastAsia="sk-SK"/>
        </w:rPr>
        <w:t>e vtáctva Západnými Karpatami</w:t>
      </w:r>
      <w:r w:rsidR="00CA558E" w:rsidRPr="002950D8">
        <w:rPr>
          <w:rFonts w:ascii="Arial" w:eastAsia="Times New Roman" w:hAnsi="Arial" w:cs="Arial"/>
          <w:bCs w:val="0"/>
          <w:color w:val="auto"/>
          <w:szCs w:val="24"/>
          <w:lang w:eastAsia="sk-SK"/>
        </w:rPr>
        <w:t xml:space="preserve"> sa tak stali miestom odpočinku pre tisíce </w:t>
      </w:r>
      <w:r w:rsidR="00746060" w:rsidRPr="002950D8">
        <w:rPr>
          <w:rFonts w:ascii="Arial" w:eastAsia="Times New Roman" w:hAnsi="Arial" w:cs="Arial"/>
          <w:bCs w:val="0"/>
          <w:color w:val="auto"/>
          <w:szCs w:val="24"/>
          <w:lang w:eastAsia="sk-SK"/>
        </w:rPr>
        <w:t>migrujúc</w:t>
      </w:r>
      <w:r w:rsidR="00CA558E" w:rsidRPr="002950D8">
        <w:rPr>
          <w:rFonts w:ascii="Arial" w:eastAsia="Times New Roman" w:hAnsi="Arial" w:cs="Arial"/>
          <w:bCs w:val="0"/>
          <w:color w:val="auto"/>
          <w:szCs w:val="24"/>
          <w:lang w:eastAsia="sk-SK"/>
        </w:rPr>
        <w:t>ich vtákov</w:t>
      </w:r>
      <w:r w:rsidR="00746060" w:rsidRPr="002950D8">
        <w:rPr>
          <w:rFonts w:ascii="Arial" w:eastAsia="Times New Roman" w:hAnsi="Arial" w:cs="Arial"/>
          <w:bCs w:val="0"/>
          <w:color w:val="auto"/>
          <w:szCs w:val="24"/>
          <w:lang w:eastAsia="sk-SK"/>
        </w:rPr>
        <w:t>.</w:t>
      </w:r>
    </w:p>
    <w:p w:rsidR="008D07B7" w:rsidRPr="002950D8" w:rsidRDefault="00DF1FE2" w:rsidP="00CA558E">
      <w:pPr>
        <w:spacing w:after="0" w:line="240" w:lineRule="auto"/>
        <w:ind w:firstLine="1021"/>
        <w:jc w:val="both"/>
        <w:rPr>
          <w:rFonts w:ascii="Arial" w:eastAsia="Times New Roman" w:hAnsi="Arial" w:cs="Arial"/>
          <w:bCs w:val="0"/>
          <w:color w:val="auto"/>
          <w:szCs w:val="24"/>
          <w:lang w:eastAsia="sk-SK"/>
        </w:rPr>
      </w:pPr>
      <w:r w:rsidRPr="002950D8">
        <w:rPr>
          <w:rFonts w:ascii="Arial" w:eastAsia="Times New Roman" w:hAnsi="Arial" w:cs="Arial"/>
          <w:bCs w:val="0"/>
          <w:color w:val="auto"/>
          <w:szCs w:val="24"/>
          <w:lang w:eastAsia="sk-SK"/>
        </w:rPr>
        <w:t xml:space="preserve">Chránené vtáčie územie </w:t>
      </w:r>
      <w:r w:rsidR="00746060" w:rsidRPr="002950D8">
        <w:rPr>
          <w:rFonts w:ascii="Arial" w:eastAsia="Times New Roman" w:hAnsi="Arial" w:cs="Arial"/>
          <w:bCs w:val="0"/>
          <w:color w:val="auto"/>
          <w:szCs w:val="24"/>
          <w:lang w:eastAsia="sk-SK"/>
        </w:rPr>
        <w:t>Horná Orava bol</w:t>
      </w:r>
      <w:r w:rsidR="009B3F83">
        <w:rPr>
          <w:rFonts w:ascii="Arial" w:eastAsia="Times New Roman" w:hAnsi="Arial" w:cs="Arial"/>
          <w:bCs w:val="0"/>
          <w:color w:val="auto"/>
          <w:szCs w:val="24"/>
          <w:lang w:eastAsia="sk-SK"/>
        </w:rPr>
        <w:t>o</w:t>
      </w:r>
      <w:r w:rsidR="00746060" w:rsidRPr="002950D8">
        <w:rPr>
          <w:rFonts w:ascii="Arial" w:eastAsia="Times New Roman" w:hAnsi="Arial" w:cs="Arial"/>
          <w:bCs w:val="0"/>
          <w:color w:val="auto"/>
          <w:szCs w:val="24"/>
          <w:lang w:eastAsia="sk-SK"/>
        </w:rPr>
        <w:t xml:space="preserve"> vyhlásen</w:t>
      </w:r>
      <w:r w:rsidR="009B3F83">
        <w:rPr>
          <w:rFonts w:ascii="Arial" w:eastAsia="Times New Roman" w:hAnsi="Arial" w:cs="Arial"/>
          <w:bCs w:val="0"/>
          <w:color w:val="auto"/>
          <w:szCs w:val="24"/>
          <w:lang w:eastAsia="sk-SK"/>
        </w:rPr>
        <w:t>é</w:t>
      </w:r>
      <w:r w:rsidR="00746060" w:rsidRPr="002950D8">
        <w:rPr>
          <w:rFonts w:ascii="Arial" w:eastAsia="Times New Roman" w:hAnsi="Arial" w:cs="Arial"/>
          <w:bCs w:val="0"/>
          <w:color w:val="auto"/>
          <w:szCs w:val="24"/>
          <w:lang w:eastAsia="sk-SK"/>
        </w:rPr>
        <w:t xml:space="preserve"> v</w:t>
      </w:r>
      <w:r w:rsidR="00F70F2A"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 xml:space="preserve">roku 2005 ako prvé chránené vtáčie územie </w:t>
      </w:r>
      <w:r w:rsidR="0011412D" w:rsidRPr="002950D8">
        <w:rPr>
          <w:rFonts w:ascii="Arial" w:eastAsia="Times New Roman" w:hAnsi="Arial" w:cs="Arial"/>
          <w:bCs w:val="0"/>
          <w:color w:val="auto"/>
          <w:szCs w:val="24"/>
          <w:lang w:eastAsia="sk-SK"/>
        </w:rPr>
        <w:t xml:space="preserve">na Slovensku </w:t>
      </w:r>
      <w:r w:rsidR="00746060" w:rsidRPr="002950D8">
        <w:rPr>
          <w:rFonts w:ascii="Arial" w:eastAsia="Times New Roman" w:hAnsi="Arial" w:cs="Arial"/>
          <w:bCs w:val="0"/>
          <w:color w:val="auto"/>
          <w:szCs w:val="24"/>
          <w:lang w:eastAsia="sk-SK"/>
        </w:rPr>
        <w:t>a</w:t>
      </w:r>
      <w:r w:rsidR="00F70F2A"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ako prv</w:t>
      </w:r>
      <w:r w:rsidR="0011412D" w:rsidRPr="002950D8">
        <w:rPr>
          <w:rFonts w:ascii="Arial" w:eastAsia="Times New Roman" w:hAnsi="Arial" w:cs="Arial"/>
          <w:bCs w:val="0"/>
          <w:color w:val="auto"/>
          <w:szCs w:val="24"/>
          <w:lang w:eastAsia="sk-SK"/>
        </w:rPr>
        <w:t>é</w:t>
      </w:r>
      <w:r w:rsidR="00746060" w:rsidRPr="002950D8">
        <w:rPr>
          <w:rFonts w:ascii="Arial" w:eastAsia="Times New Roman" w:hAnsi="Arial" w:cs="Arial"/>
          <w:bCs w:val="0"/>
          <w:color w:val="auto"/>
          <w:szCs w:val="24"/>
          <w:lang w:eastAsia="sk-SK"/>
        </w:rPr>
        <w:t xml:space="preserve"> má </w:t>
      </w:r>
      <w:r w:rsidR="00F70F2A" w:rsidRPr="002950D8">
        <w:rPr>
          <w:rFonts w:ascii="Arial" w:eastAsia="Times New Roman" w:hAnsi="Arial" w:cs="Arial"/>
          <w:bCs w:val="0"/>
          <w:color w:val="auto"/>
          <w:szCs w:val="24"/>
          <w:lang w:eastAsia="sk-SK"/>
        </w:rPr>
        <w:t>s</w:t>
      </w:r>
      <w:r w:rsidR="00746060" w:rsidRPr="002950D8">
        <w:rPr>
          <w:rFonts w:ascii="Arial" w:eastAsia="Times New Roman" w:hAnsi="Arial" w:cs="Arial"/>
          <w:bCs w:val="0"/>
          <w:color w:val="auto"/>
          <w:szCs w:val="24"/>
          <w:lang w:eastAsia="sk-SK"/>
        </w:rPr>
        <w:t>pracovaný a</w:t>
      </w:r>
      <w:r w:rsidR="00F70F2A"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prerokovaný program starostlivosti ako základný dokument pre zabezpečenie starostlivosti na ďalších 30 rokov. V</w:t>
      </w:r>
      <w:r w:rsidR="008B7F62">
        <w:rPr>
          <w:rFonts w:ascii="Arial" w:eastAsia="Times New Roman" w:hAnsi="Arial" w:cs="Arial"/>
          <w:bCs w:val="0"/>
          <w:color w:val="auto"/>
          <w:szCs w:val="24"/>
          <w:lang w:eastAsia="sk-SK"/>
        </w:rPr>
        <w:t xml:space="preserve"> </w:t>
      </w:r>
      <w:r w:rsidR="0011412D" w:rsidRPr="002950D8">
        <w:rPr>
          <w:rFonts w:ascii="Arial" w:eastAsia="Times New Roman" w:hAnsi="Arial" w:cs="Arial"/>
          <w:bCs w:val="0"/>
          <w:color w:val="auto"/>
          <w:szCs w:val="24"/>
          <w:lang w:eastAsia="sk-SK"/>
        </w:rPr>
        <w:t>tomto dokumente</w:t>
      </w:r>
      <w:r w:rsidR="00746060" w:rsidRPr="002950D8">
        <w:rPr>
          <w:rFonts w:ascii="Arial" w:eastAsia="Times New Roman" w:hAnsi="Arial" w:cs="Arial"/>
          <w:bCs w:val="0"/>
          <w:color w:val="auto"/>
          <w:szCs w:val="24"/>
          <w:lang w:eastAsia="sk-SK"/>
        </w:rPr>
        <w:t xml:space="preserve"> sú stanovené ciele ochrany, ako aj opatrenia na ich dosiahnutie a</w:t>
      </w:r>
      <w:r w:rsidR="00F70F2A"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vyčíslené finančné prostriedky a</w:t>
      </w:r>
      <w:r w:rsidR="00CA558E"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 xml:space="preserve">predpokladané zdroje financovania. </w:t>
      </w:r>
      <w:r w:rsidR="00144069">
        <w:rPr>
          <w:rFonts w:ascii="Arial" w:eastAsia="Times New Roman" w:hAnsi="Arial" w:cs="Arial"/>
          <w:bCs w:val="0"/>
          <w:color w:val="auto"/>
          <w:szCs w:val="24"/>
          <w:lang w:eastAsia="sk-SK"/>
        </w:rPr>
        <w:t>Ciele a opatrenia</w:t>
      </w:r>
      <w:r w:rsidR="00746060" w:rsidRPr="002950D8">
        <w:rPr>
          <w:rFonts w:ascii="Arial" w:eastAsia="Times New Roman" w:hAnsi="Arial" w:cs="Arial"/>
          <w:bCs w:val="0"/>
          <w:color w:val="auto"/>
          <w:szCs w:val="24"/>
          <w:lang w:eastAsia="sk-SK"/>
        </w:rPr>
        <w:t xml:space="preserve"> vychádzajú z</w:t>
      </w:r>
      <w:r w:rsidR="00F70F2A" w:rsidRPr="002950D8">
        <w:rPr>
          <w:rFonts w:ascii="Arial" w:eastAsia="Times New Roman" w:hAnsi="Arial" w:cs="Arial"/>
          <w:bCs w:val="0"/>
          <w:color w:val="auto"/>
          <w:szCs w:val="24"/>
          <w:lang w:eastAsia="sk-SK"/>
        </w:rPr>
        <w:t xml:space="preserve"> </w:t>
      </w:r>
      <w:r w:rsidR="00746060" w:rsidRPr="002950D8">
        <w:rPr>
          <w:rFonts w:ascii="Arial" w:eastAsia="Times New Roman" w:hAnsi="Arial" w:cs="Arial"/>
          <w:bCs w:val="0"/>
          <w:color w:val="auto"/>
          <w:szCs w:val="24"/>
          <w:lang w:eastAsia="sk-SK"/>
        </w:rPr>
        <w:t xml:space="preserve">podrobného hodnotenia stavu 26 druhov vtáctva, ktoré sú predmetom ochrany </w:t>
      </w:r>
      <w:r w:rsidR="008D07B7" w:rsidRPr="002950D8">
        <w:rPr>
          <w:rFonts w:ascii="Arial" w:eastAsia="Times New Roman" w:hAnsi="Arial" w:cs="Arial"/>
          <w:bCs w:val="0"/>
          <w:color w:val="auto"/>
          <w:szCs w:val="24"/>
          <w:lang w:eastAsia="sk-SK"/>
        </w:rPr>
        <w:t xml:space="preserve">Chráneného vtáčieho územia Horná Orava. </w:t>
      </w:r>
      <w:r w:rsidR="00144069">
        <w:rPr>
          <w:rFonts w:ascii="Arial" w:eastAsia="Times New Roman" w:hAnsi="Arial" w:cs="Arial"/>
          <w:bCs w:val="0"/>
          <w:color w:val="auto"/>
          <w:szCs w:val="24"/>
          <w:lang w:eastAsia="sk-SK"/>
        </w:rPr>
        <w:t>S</w:t>
      </w:r>
      <w:r w:rsidR="00746060" w:rsidRPr="002950D8">
        <w:rPr>
          <w:rFonts w:ascii="Arial" w:eastAsia="Times New Roman" w:hAnsi="Arial" w:cs="Arial"/>
          <w:bCs w:val="0"/>
          <w:color w:val="auto"/>
          <w:szCs w:val="24"/>
          <w:lang w:eastAsia="sk-SK"/>
        </w:rPr>
        <w:t xml:space="preserve">ú </w:t>
      </w:r>
      <w:r w:rsidR="008D07B7" w:rsidRPr="002950D8">
        <w:rPr>
          <w:rFonts w:ascii="Arial" w:eastAsia="Times New Roman" w:hAnsi="Arial" w:cs="Arial"/>
          <w:bCs w:val="0"/>
          <w:color w:val="auto"/>
          <w:szCs w:val="24"/>
          <w:lang w:eastAsia="sk-SK"/>
        </w:rPr>
        <w:t>zoskupené rámcovo podľa ekologicko-funkčných priestorov</w:t>
      </w:r>
      <w:r w:rsidR="00144069">
        <w:rPr>
          <w:rFonts w:ascii="Arial" w:eastAsia="Times New Roman" w:hAnsi="Arial" w:cs="Arial"/>
          <w:bCs w:val="0"/>
          <w:color w:val="auto"/>
          <w:szCs w:val="24"/>
          <w:lang w:eastAsia="sk-SK"/>
        </w:rPr>
        <w:t xml:space="preserve"> so zameraním </w:t>
      </w:r>
      <w:r w:rsidR="004068FD" w:rsidRPr="002950D8">
        <w:rPr>
          <w:rFonts w:ascii="Arial" w:eastAsia="Times New Roman" w:hAnsi="Arial" w:cs="Arial"/>
          <w:bCs w:val="0"/>
          <w:color w:val="auto"/>
          <w:szCs w:val="24"/>
          <w:lang w:eastAsia="sk-SK"/>
        </w:rPr>
        <w:t>na určité druhy alebo ich skupiny tak, aby sa zabez</w:t>
      </w:r>
      <w:r w:rsidR="004B2411">
        <w:rPr>
          <w:rFonts w:ascii="Arial" w:eastAsia="Times New Roman" w:hAnsi="Arial" w:cs="Arial"/>
          <w:bCs w:val="0"/>
          <w:color w:val="auto"/>
          <w:szCs w:val="24"/>
          <w:lang w:eastAsia="sk-SK"/>
        </w:rPr>
        <w:t>pečil minimálne súčasný stav týc</w:t>
      </w:r>
      <w:r w:rsidR="004068FD" w:rsidRPr="002950D8">
        <w:rPr>
          <w:rFonts w:ascii="Arial" w:eastAsia="Times New Roman" w:hAnsi="Arial" w:cs="Arial"/>
          <w:bCs w:val="0"/>
          <w:color w:val="auto"/>
          <w:szCs w:val="24"/>
          <w:lang w:eastAsia="sk-SK"/>
        </w:rPr>
        <w:t xml:space="preserve">hto druhov, resp. </w:t>
      </w:r>
      <w:r w:rsidR="004B2411">
        <w:rPr>
          <w:rFonts w:ascii="Arial" w:eastAsia="Times New Roman" w:hAnsi="Arial" w:cs="Arial"/>
          <w:bCs w:val="0"/>
          <w:color w:val="auto"/>
          <w:szCs w:val="24"/>
          <w:lang w:eastAsia="sk-SK"/>
        </w:rPr>
        <w:t>aby sa</w:t>
      </w:r>
      <w:r w:rsidR="00144069">
        <w:rPr>
          <w:rFonts w:ascii="Arial" w:eastAsia="Times New Roman" w:hAnsi="Arial" w:cs="Arial"/>
          <w:bCs w:val="0"/>
          <w:color w:val="auto"/>
          <w:szCs w:val="24"/>
          <w:lang w:eastAsia="sk-SK"/>
        </w:rPr>
        <w:t xml:space="preserve"> </w:t>
      </w:r>
      <w:r w:rsidR="004068FD" w:rsidRPr="002950D8">
        <w:rPr>
          <w:rFonts w:ascii="Arial" w:eastAsia="Times New Roman" w:hAnsi="Arial" w:cs="Arial"/>
          <w:bCs w:val="0"/>
          <w:color w:val="auto"/>
          <w:szCs w:val="24"/>
          <w:lang w:eastAsia="sk-SK"/>
        </w:rPr>
        <w:t>u druhov v nepriaznivom stave situácia zlepšila</w:t>
      </w:r>
      <w:r w:rsidR="008D07B7" w:rsidRPr="002950D8">
        <w:rPr>
          <w:rFonts w:ascii="Arial" w:eastAsia="Times New Roman" w:hAnsi="Arial" w:cs="Arial"/>
          <w:bCs w:val="0"/>
          <w:color w:val="auto"/>
          <w:szCs w:val="24"/>
          <w:lang w:eastAsia="sk-SK"/>
        </w:rPr>
        <w:t>.</w:t>
      </w:r>
    </w:p>
    <w:p w:rsidR="008D07B7" w:rsidRPr="002950D8" w:rsidRDefault="00746060" w:rsidP="004068FD">
      <w:pPr>
        <w:spacing w:after="0" w:line="240" w:lineRule="auto"/>
        <w:ind w:firstLine="1021"/>
        <w:jc w:val="both"/>
        <w:rPr>
          <w:rFonts w:ascii="Arial" w:eastAsia="Times New Roman" w:hAnsi="Arial" w:cs="Arial"/>
          <w:bCs w:val="0"/>
          <w:color w:val="auto"/>
          <w:szCs w:val="24"/>
          <w:lang w:eastAsia="sk-SK"/>
        </w:rPr>
      </w:pPr>
      <w:r w:rsidRPr="002950D8">
        <w:rPr>
          <w:rFonts w:ascii="Arial" w:eastAsia="Times New Roman" w:hAnsi="Arial" w:cs="Arial"/>
          <w:bCs w:val="0"/>
          <w:color w:val="auto"/>
          <w:szCs w:val="24"/>
          <w:lang w:eastAsia="sk-SK"/>
        </w:rPr>
        <w:t xml:space="preserve">Prijatím programu starostlivosti sa nemení súčasný právny stav, ktorý je upravený </w:t>
      </w:r>
      <w:r w:rsidR="002126DA" w:rsidRPr="002950D8">
        <w:rPr>
          <w:rFonts w:ascii="Arial" w:eastAsia="Times New Roman" w:hAnsi="Arial" w:cs="Arial"/>
          <w:bCs w:val="0"/>
          <w:color w:val="auto"/>
          <w:szCs w:val="24"/>
          <w:lang w:eastAsia="sk-SK"/>
        </w:rPr>
        <w:t>podľa</w:t>
      </w:r>
      <w:r w:rsidR="00C3785A"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zákona č. 543/2002 Z. z. o</w:t>
      </w:r>
      <w:r w:rsidR="00F70F2A"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ochrane prírody a</w:t>
      </w:r>
      <w:r w:rsidR="00F70F2A"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krajiny v</w:t>
      </w:r>
      <w:r w:rsidR="00F70F2A"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znení neskorších predpisov, vo vyhláške M</w:t>
      </w:r>
      <w:r w:rsidR="00704CD2" w:rsidRPr="002950D8">
        <w:rPr>
          <w:rFonts w:ascii="Arial" w:eastAsia="Times New Roman" w:hAnsi="Arial" w:cs="Arial"/>
          <w:bCs w:val="0"/>
          <w:color w:val="auto"/>
          <w:szCs w:val="24"/>
          <w:lang w:eastAsia="sk-SK"/>
        </w:rPr>
        <w:t>inisterstva životného prostredia S</w:t>
      </w:r>
      <w:r w:rsidR="00B9053C">
        <w:rPr>
          <w:rFonts w:ascii="Arial" w:eastAsia="Times New Roman" w:hAnsi="Arial" w:cs="Arial"/>
          <w:bCs w:val="0"/>
          <w:color w:val="auto"/>
          <w:szCs w:val="24"/>
          <w:lang w:eastAsia="sk-SK"/>
        </w:rPr>
        <w:t>lovenskej republiky</w:t>
      </w:r>
      <w:r w:rsidR="00704CD2" w:rsidRPr="002950D8">
        <w:rPr>
          <w:rFonts w:ascii="Arial" w:eastAsia="Times New Roman" w:hAnsi="Arial" w:cs="Arial"/>
          <w:bCs w:val="0"/>
          <w:color w:val="auto"/>
          <w:szCs w:val="24"/>
          <w:lang w:eastAsia="sk-SK"/>
        </w:rPr>
        <w:t xml:space="preserve"> č. 173/2005 Z. z.</w:t>
      </w:r>
      <w:r w:rsidRPr="002950D8">
        <w:rPr>
          <w:rFonts w:ascii="Arial" w:eastAsia="Times New Roman" w:hAnsi="Arial" w:cs="Arial"/>
          <w:bCs w:val="0"/>
          <w:color w:val="auto"/>
          <w:szCs w:val="24"/>
          <w:lang w:eastAsia="sk-SK"/>
        </w:rPr>
        <w:t xml:space="preserve">, </w:t>
      </w:r>
      <w:r w:rsidR="00144069">
        <w:rPr>
          <w:rFonts w:ascii="Arial" w:eastAsia="Times New Roman" w:hAnsi="Arial" w:cs="Arial"/>
          <w:bCs w:val="0"/>
          <w:color w:val="auto"/>
          <w:szCs w:val="24"/>
          <w:lang w:eastAsia="sk-SK"/>
        </w:rPr>
        <w:t xml:space="preserve">ktorou sa vyhlasuje Chránené vtáčie územie Horná Orava, </w:t>
      </w:r>
      <w:r w:rsidRPr="002950D8">
        <w:rPr>
          <w:rFonts w:ascii="Arial" w:eastAsia="Times New Roman" w:hAnsi="Arial" w:cs="Arial"/>
          <w:bCs w:val="0"/>
          <w:color w:val="auto"/>
          <w:szCs w:val="24"/>
          <w:lang w:eastAsia="sk-SK"/>
        </w:rPr>
        <w:t>ako aj v</w:t>
      </w:r>
      <w:r w:rsidR="00F70F2A"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ďalších predpisoch na úseku ochrany prírody, starostlivosti o</w:t>
      </w:r>
      <w:r w:rsidR="00704CD2"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lesy, poľovníctva</w:t>
      </w:r>
      <w:r w:rsidR="00144069">
        <w:rPr>
          <w:rFonts w:ascii="Arial" w:eastAsia="Times New Roman" w:hAnsi="Arial" w:cs="Arial"/>
          <w:bCs w:val="0"/>
          <w:color w:val="auto"/>
          <w:szCs w:val="24"/>
          <w:lang w:eastAsia="sk-SK"/>
        </w:rPr>
        <w:t>,</w:t>
      </w:r>
      <w:r w:rsidR="008B7F62">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rybárstva</w:t>
      </w:r>
      <w:r w:rsidR="00144069">
        <w:rPr>
          <w:rFonts w:ascii="Arial" w:eastAsia="Times New Roman" w:hAnsi="Arial" w:cs="Arial"/>
          <w:bCs w:val="0"/>
          <w:color w:val="auto"/>
          <w:szCs w:val="24"/>
          <w:lang w:eastAsia="sk-SK"/>
        </w:rPr>
        <w:t>, územného plánovania a iných</w:t>
      </w:r>
      <w:r w:rsidRPr="002950D8">
        <w:rPr>
          <w:rFonts w:ascii="Arial" w:eastAsia="Times New Roman" w:hAnsi="Arial" w:cs="Arial"/>
          <w:bCs w:val="0"/>
          <w:color w:val="auto"/>
          <w:szCs w:val="24"/>
          <w:lang w:eastAsia="sk-SK"/>
        </w:rPr>
        <w:t>. Spresňujú sa však zásady využívania</w:t>
      </w:r>
      <w:r w:rsidR="008D07B7" w:rsidRPr="002950D8">
        <w:rPr>
          <w:rFonts w:ascii="Arial" w:eastAsia="Times New Roman" w:hAnsi="Arial" w:cs="Arial"/>
          <w:bCs w:val="0"/>
          <w:color w:val="auto"/>
          <w:szCs w:val="24"/>
          <w:lang w:eastAsia="sk-SK"/>
        </w:rPr>
        <w:t xml:space="preserve"> a</w:t>
      </w:r>
      <w:r w:rsidR="00704CD2" w:rsidRPr="002950D8">
        <w:rPr>
          <w:rFonts w:ascii="Arial" w:eastAsia="Times New Roman" w:hAnsi="Arial" w:cs="Arial"/>
          <w:bCs w:val="0"/>
          <w:color w:val="auto"/>
          <w:szCs w:val="24"/>
          <w:lang w:eastAsia="sk-SK"/>
        </w:rPr>
        <w:t xml:space="preserve"> </w:t>
      </w:r>
      <w:r w:rsidR="008D07B7" w:rsidRPr="002950D8">
        <w:rPr>
          <w:rFonts w:ascii="Arial" w:eastAsia="Times New Roman" w:hAnsi="Arial" w:cs="Arial"/>
          <w:bCs w:val="0"/>
          <w:color w:val="auto"/>
          <w:szCs w:val="24"/>
          <w:lang w:eastAsia="sk-SK"/>
        </w:rPr>
        <w:t xml:space="preserve">stanovujú </w:t>
      </w:r>
      <w:r w:rsidR="00144069">
        <w:rPr>
          <w:rFonts w:ascii="Arial" w:eastAsia="Times New Roman" w:hAnsi="Arial" w:cs="Arial"/>
          <w:bCs w:val="0"/>
          <w:color w:val="auto"/>
          <w:szCs w:val="24"/>
          <w:lang w:eastAsia="sk-SK"/>
        </w:rPr>
        <w:t xml:space="preserve">sa </w:t>
      </w:r>
      <w:r w:rsidR="008D07B7" w:rsidRPr="002950D8">
        <w:rPr>
          <w:rFonts w:ascii="Arial" w:eastAsia="Times New Roman" w:hAnsi="Arial" w:cs="Arial"/>
          <w:bCs w:val="0"/>
          <w:color w:val="auto"/>
          <w:szCs w:val="24"/>
          <w:lang w:eastAsia="sk-SK"/>
        </w:rPr>
        <w:t xml:space="preserve">opatrenia </w:t>
      </w:r>
      <w:r w:rsidR="00144069">
        <w:rPr>
          <w:rFonts w:ascii="Arial" w:eastAsia="Times New Roman" w:hAnsi="Arial" w:cs="Arial"/>
          <w:bCs w:val="0"/>
          <w:color w:val="auto"/>
          <w:szCs w:val="24"/>
          <w:lang w:eastAsia="sk-SK"/>
        </w:rPr>
        <w:t xml:space="preserve">na </w:t>
      </w:r>
      <w:r w:rsidR="008D07B7" w:rsidRPr="002950D8">
        <w:rPr>
          <w:rFonts w:ascii="Arial" w:eastAsia="Times New Roman" w:hAnsi="Arial" w:cs="Arial"/>
          <w:bCs w:val="0"/>
          <w:color w:val="auto"/>
          <w:szCs w:val="24"/>
          <w:lang w:eastAsia="sk-SK"/>
        </w:rPr>
        <w:t>dosiahnuti</w:t>
      </w:r>
      <w:r w:rsidR="00144069">
        <w:rPr>
          <w:rFonts w:ascii="Arial" w:eastAsia="Times New Roman" w:hAnsi="Arial" w:cs="Arial"/>
          <w:bCs w:val="0"/>
          <w:color w:val="auto"/>
          <w:szCs w:val="24"/>
          <w:lang w:eastAsia="sk-SK"/>
        </w:rPr>
        <w:t>e</w:t>
      </w:r>
      <w:r w:rsidR="008D07B7" w:rsidRPr="002950D8">
        <w:rPr>
          <w:rFonts w:ascii="Arial" w:eastAsia="Times New Roman" w:hAnsi="Arial" w:cs="Arial"/>
          <w:bCs w:val="0"/>
          <w:color w:val="auto"/>
          <w:szCs w:val="24"/>
          <w:lang w:eastAsia="sk-SK"/>
        </w:rPr>
        <w:t xml:space="preserve"> cieľov</w:t>
      </w:r>
      <w:r w:rsidR="00144069">
        <w:rPr>
          <w:rFonts w:ascii="Arial" w:eastAsia="Times New Roman" w:hAnsi="Arial" w:cs="Arial"/>
          <w:bCs w:val="0"/>
          <w:color w:val="auto"/>
          <w:szCs w:val="24"/>
          <w:lang w:eastAsia="sk-SK"/>
        </w:rPr>
        <w:t xml:space="preserve"> ochrany vtáctva</w:t>
      </w:r>
      <w:r w:rsidR="008D07B7" w:rsidRPr="002950D8">
        <w:rPr>
          <w:rFonts w:ascii="Arial" w:eastAsia="Times New Roman" w:hAnsi="Arial" w:cs="Arial"/>
          <w:bCs w:val="0"/>
          <w:color w:val="auto"/>
          <w:szCs w:val="24"/>
          <w:lang w:eastAsia="sk-SK"/>
        </w:rPr>
        <w:t xml:space="preserve">. </w:t>
      </w:r>
    </w:p>
    <w:p w:rsidR="008D07B7" w:rsidRPr="002950D8" w:rsidRDefault="00144069" w:rsidP="00C3785A">
      <w:pPr>
        <w:spacing w:after="0" w:line="240" w:lineRule="auto"/>
        <w:ind w:firstLine="1021"/>
        <w:jc w:val="both"/>
        <w:rPr>
          <w:rFonts w:ascii="Arial" w:eastAsia="Times New Roman" w:hAnsi="Arial" w:cs="Arial"/>
          <w:bCs w:val="0"/>
          <w:color w:val="auto"/>
          <w:szCs w:val="24"/>
          <w:lang w:eastAsia="sk-SK"/>
        </w:rPr>
      </w:pPr>
      <w:r>
        <w:rPr>
          <w:rFonts w:ascii="Arial" w:eastAsia="Times New Roman" w:hAnsi="Arial" w:cs="Arial"/>
          <w:bCs w:val="0"/>
          <w:color w:val="auto"/>
          <w:szCs w:val="24"/>
          <w:lang w:eastAsia="sk-SK"/>
        </w:rPr>
        <w:t xml:space="preserve">Týmito cieľmi je predovšetkým </w:t>
      </w:r>
      <w:r w:rsidR="008D07B7" w:rsidRPr="002950D8">
        <w:rPr>
          <w:rFonts w:ascii="Arial" w:eastAsia="Times New Roman" w:hAnsi="Arial" w:cs="Arial"/>
          <w:bCs w:val="0"/>
          <w:color w:val="auto"/>
          <w:szCs w:val="24"/>
          <w:lang w:eastAsia="sk-SK"/>
        </w:rPr>
        <w:t>zachovanie súčasného stavu</w:t>
      </w:r>
      <w:r w:rsidR="00102E70" w:rsidRPr="002950D8">
        <w:rPr>
          <w:rFonts w:ascii="Arial" w:eastAsia="Times New Roman" w:hAnsi="Arial" w:cs="Arial"/>
          <w:bCs w:val="0"/>
          <w:color w:val="auto"/>
          <w:szCs w:val="24"/>
          <w:lang w:eastAsia="sk-SK"/>
        </w:rPr>
        <w:t xml:space="preserve"> </w:t>
      </w:r>
      <w:r w:rsidR="00795FAB" w:rsidRPr="002950D8">
        <w:rPr>
          <w:rFonts w:ascii="Arial" w:eastAsia="Times New Roman" w:hAnsi="Arial" w:cs="Arial"/>
          <w:bCs w:val="0"/>
          <w:color w:val="auto"/>
          <w:szCs w:val="24"/>
          <w:lang w:eastAsia="sk-SK"/>
        </w:rPr>
        <w:t>2</w:t>
      </w:r>
      <w:r w:rsidR="008D07B7" w:rsidRPr="002950D8">
        <w:rPr>
          <w:rFonts w:ascii="Arial" w:eastAsia="Times New Roman" w:hAnsi="Arial" w:cs="Arial"/>
          <w:bCs w:val="0"/>
          <w:color w:val="auto"/>
          <w:szCs w:val="24"/>
          <w:lang w:eastAsia="sk-SK"/>
        </w:rPr>
        <w:t xml:space="preserve"> druhov</w:t>
      </w:r>
      <w:r>
        <w:rPr>
          <w:rFonts w:ascii="Arial" w:eastAsia="Times New Roman" w:hAnsi="Arial" w:cs="Arial"/>
          <w:bCs w:val="0"/>
          <w:color w:val="auto"/>
          <w:szCs w:val="24"/>
          <w:lang w:eastAsia="sk-SK"/>
        </w:rPr>
        <w:t xml:space="preserve"> a</w:t>
      </w:r>
      <w:r w:rsidR="008D07B7" w:rsidRPr="002950D8">
        <w:rPr>
          <w:rFonts w:ascii="Arial" w:eastAsia="Times New Roman" w:hAnsi="Arial" w:cs="Arial"/>
          <w:bCs w:val="0"/>
          <w:color w:val="auto"/>
          <w:szCs w:val="24"/>
          <w:lang w:eastAsia="sk-SK"/>
        </w:rPr>
        <w:t xml:space="preserve"> zlepšenie </w:t>
      </w:r>
      <w:r>
        <w:rPr>
          <w:rFonts w:ascii="Arial" w:eastAsia="Times New Roman" w:hAnsi="Arial" w:cs="Arial"/>
          <w:bCs w:val="0"/>
          <w:color w:val="auto"/>
          <w:szCs w:val="24"/>
          <w:lang w:eastAsia="sk-SK"/>
        </w:rPr>
        <w:t xml:space="preserve">stavu </w:t>
      </w:r>
      <w:r w:rsidR="00795FAB" w:rsidRPr="002950D8">
        <w:rPr>
          <w:rFonts w:ascii="Arial" w:eastAsia="Times New Roman" w:hAnsi="Arial" w:cs="Arial"/>
          <w:bCs w:val="0"/>
          <w:color w:val="auto"/>
          <w:szCs w:val="24"/>
          <w:lang w:eastAsia="sk-SK"/>
        </w:rPr>
        <w:t>21</w:t>
      </w:r>
      <w:r w:rsidR="008D07B7" w:rsidRPr="002950D8">
        <w:rPr>
          <w:rFonts w:ascii="Arial" w:eastAsia="Times New Roman" w:hAnsi="Arial" w:cs="Arial"/>
          <w:bCs w:val="0"/>
          <w:color w:val="auto"/>
          <w:szCs w:val="24"/>
          <w:lang w:eastAsia="sk-SK"/>
        </w:rPr>
        <w:t xml:space="preserve"> druhov vtáctva</w:t>
      </w:r>
      <w:r>
        <w:rPr>
          <w:rFonts w:ascii="Arial" w:eastAsia="Times New Roman" w:hAnsi="Arial" w:cs="Arial"/>
          <w:bCs w:val="0"/>
          <w:color w:val="auto"/>
          <w:szCs w:val="24"/>
          <w:lang w:eastAsia="sk-SK"/>
        </w:rPr>
        <w:t xml:space="preserve">. </w:t>
      </w:r>
      <w:r w:rsidR="008D07B7" w:rsidRPr="002950D8">
        <w:rPr>
          <w:rFonts w:ascii="Arial" w:eastAsia="Times New Roman" w:hAnsi="Arial" w:cs="Arial"/>
          <w:bCs w:val="0"/>
          <w:color w:val="auto"/>
          <w:szCs w:val="24"/>
          <w:lang w:eastAsia="sk-SK"/>
        </w:rPr>
        <w:t xml:space="preserve">Kritická je situácia </w:t>
      </w:r>
      <w:r w:rsidR="00112955" w:rsidRPr="002950D8">
        <w:rPr>
          <w:rFonts w:ascii="Arial" w:eastAsia="Times New Roman" w:hAnsi="Arial" w:cs="Arial"/>
          <w:bCs w:val="0"/>
          <w:color w:val="auto"/>
          <w:szCs w:val="24"/>
          <w:lang w:eastAsia="sk-SK"/>
        </w:rPr>
        <w:t xml:space="preserve">predovšetkým </w:t>
      </w:r>
      <w:r w:rsidR="008D07B7" w:rsidRPr="002950D8">
        <w:rPr>
          <w:rFonts w:ascii="Arial" w:eastAsia="Times New Roman" w:hAnsi="Arial" w:cs="Arial"/>
          <w:bCs w:val="0"/>
          <w:color w:val="auto"/>
          <w:szCs w:val="24"/>
          <w:lang w:eastAsia="sk-SK"/>
        </w:rPr>
        <w:t>u</w:t>
      </w:r>
      <w:r w:rsidR="00102E70" w:rsidRPr="002950D8">
        <w:rPr>
          <w:rFonts w:ascii="Arial" w:eastAsia="Times New Roman" w:hAnsi="Arial" w:cs="Arial"/>
          <w:bCs w:val="0"/>
          <w:color w:val="auto"/>
          <w:szCs w:val="24"/>
          <w:lang w:eastAsia="sk-SK"/>
        </w:rPr>
        <w:t xml:space="preserve"> </w:t>
      </w:r>
      <w:r w:rsidR="008D07B7" w:rsidRPr="002950D8">
        <w:rPr>
          <w:rFonts w:ascii="Arial" w:eastAsia="Times New Roman" w:hAnsi="Arial" w:cs="Arial"/>
          <w:bCs w:val="0"/>
          <w:color w:val="auto"/>
          <w:szCs w:val="24"/>
          <w:lang w:eastAsia="sk-SK"/>
        </w:rPr>
        <w:t>druhov</w:t>
      </w:r>
      <w:r w:rsidR="00102E70" w:rsidRPr="002950D8">
        <w:rPr>
          <w:rFonts w:ascii="Arial" w:eastAsia="Times New Roman" w:hAnsi="Arial" w:cs="Arial"/>
          <w:bCs w:val="0"/>
          <w:color w:val="auto"/>
          <w:szCs w:val="24"/>
          <w:lang w:eastAsia="sk-SK"/>
        </w:rPr>
        <w:t xml:space="preserve"> hlucháň hôrny, kalužiak červenonohý, tetrov hoľniak,</w:t>
      </w:r>
      <w:r w:rsidR="008D07B7" w:rsidRPr="002950D8">
        <w:rPr>
          <w:rFonts w:ascii="Arial" w:eastAsia="Times New Roman" w:hAnsi="Arial" w:cs="Arial"/>
          <w:bCs w:val="0"/>
          <w:color w:val="auto"/>
          <w:szCs w:val="24"/>
          <w:lang w:eastAsia="sk-SK"/>
        </w:rPr>
        <w:t xml:space="preserve"> ktoré bez</w:t>
      </w:r>
      <w:r w:rsidR="00102E70" w:rsidRPr="002950D8">
        <w:rPr>
          <w:rFonts w:ascii="Arial" w:eastAsia="Times New Roman" w:hAnsi="Arial" w:cs="Arial"/>
          <w:bCs w:val="0"/>
          <w:color w:val="auto"/>
          <w:szCs w:val="24"/>
          <w:lang w:eastAsia="sk-SK"/>
        </w:rPr>
        <w:t xml:space="preserve"> </w:t>
      </w:r>
      <w:r w:rsidR="00112955" w:rsidRPr="002950D8">
        <w:rPr>
          <w:rFonts w:ascii="Arial" w:eastAsia="Times New Roman" w:hAnsi="Arial" w:cs="Arial"/>
          <w:bCs w:val="0"/>
          <w:color w:val="auto"/>
          <w:szCs w:val="24"/>
          <w:lang w:eastAsia="sk-SK"/>
        </w:rPr>
        <w:t>realizácie primeraných opatrení</w:t>
      </w:r>
      <w:r w:rsidR="008D07B7" w:rsidRPr="002950D8">
        <w:rPr>
          <w:rFonts w:ascii="Arial" w:eastAsia="Times New Roman" w:hAnsi="Arial" w:cs="Arial"/>
          <w:bCs w:val="0"/>
          <w:color w:val="auto"/>
          <w:szCs w:val="24"/>
          <w:lang w:eastAsia="sk-SK"/>
        </w:rPr>
        <w:t xml:space="preserve"> </w:t>
      </w:r>
      <w:r w:rsidR="00112955" w:rsidRPr="002950D8">
        <w:rPr>
          <w:rFonts w:ascii="Arial" w:eastAsia="Times New Roman" w:hAnsi="Arial" w:cs="Arial"/>
          <w:bCs w:val="0"/>
          <w:color w:val="auto"/>
          <w:szCs w:val="24"/>
          <w:lang w:eastAsia="sk-SK"/>
        </w:rPr>
        <w:t xml:space="preserve">uvedených v tomto dokumente </w:t>
      </w:r>
      <w:r w:rsidR="008D07B7" w:rsidRPr="002950D8">
        <w:rPr>
          <w:rFonts w:ascii="Arial" w:eastAsia="Times New Roman" w:hAnsi="Arial" w:cs="Arial"/>
          <w:bCs w:val="0"/>
          <w:color w:val="auto"/>
          <w:szCs w:val="24"/>
          <w:lang w:eastAsia="sk-SK"/>
        </w:rPr>
        <w:t>v</w:t>
      </w:r>
      <w:r w:rsidR="00102E70" w:rsidRPr="002950D8">
        <w:rPr>
          <w:rFonts w:ascii="Arial" w:eastAsia="Times New Roman" w:hAnsi="Arial" w:cs="Arial"/>
          <w:bCs w:val="0"/>
          <w:color w:val="auto"/>
          <w:szCs w:val="24"/>
          <w:lang w:eastAsia="sk-SK"/>
        </w:rPr>
        <w:t xml:space="preserve"> </w:t>
      </w:r>
      <w:r w:rsidR="00112955" w:rsidRPr="002950D8">
        <w:rPr>
          <w:rFonts w:ascii="Arial" w:eastAsia="Times New Roman" w:hAnsi="Arial" w:cs="Arial"/>
          <w:bCs w:val="0"/>
          <w:color w:val="auto"/>
          <w:szCs w:val="24"/>
          <w:lang w:eastAsia="sk-SK"/>
        </w:rPr>
        <w:t>území nemajú možnosť</w:t>
      </w:r>
      <w:r w:rsidR="008D07B7" w:rsidRPr="002950D8">
        <w:rPr>
          <w:rFonts w:ascii="Arial" w:eastAsia="Times New Roman" w:hAnsi="Arial" w:cs="Arial"/>
          <w:bCs w:val="0"/>
          <w:color w:val="auto"/>
          <w:szCs w:val="24"/>
          <w:lang w:eastAsia="sk-SK"/>
        </w:rPr>
        <w:t xml:space="preserve"> prežitia. Naopak, pozitívnym príkladom sú druhy</w:t>
      </w:r>
      <w:r w:rsidR="00102E70" w:rsidRPr="002950D8">
        <w:rPr>
          <w:rFonts w:ascii="Arial" w:eastAsia="Times New Roman" w:hAnsi="Arial" w:cs="Arial"/>
          <w:bCs w:val="0"/>
          <w:color w:val="auto"/>
          <w:szCs w:val="24"/>
          <w:lang w:eastAsia="sk-SK"/>
        </w:rPr>
        <w:t xml:space="preserve"> jariabok hôrny, orol skalný, sova dlhochvostá, tesár čierny</w:t>
      </w:r>
      <w:r w:rsidR="008D07B7" w:rsidRPr="002950D8">
        <w:rPr>
          <w:rFonts w:ascii="Arial" w:eastAsia="Times New Roman" w:hAnsi="Arial" w:cs="Arial"/>
          <w:bCs w:val="0"/>
          <w:color w:val="auto"/>
          <w:szCs w:val="24"/>
          <w:lang w:eastAsia="sk-SK"/>
        </w:rPr>
        <w:t>, ktoré sú v</w:t>
      </w:r>
      <w:r w:rsidR="00112955" w:rsidRPr="002950D8">
        <w:rPr>
          <w:rFonts w:ascii="Arial" w:eastAsia="Times New Roman" w:hAnsi="Arial" w:cs="Arial"/>
          <w:bCs w:val="0"/>
          <w:color w:val="auto"/>
          <w:szCs w:val="24"/>
          <w:lang w:eastAsia="sk-SK"/>
        </w:rPr>
        <w:t xml:space="preserve"> </w:t>
      </w:r>
      <w:r w:rsidR="008D07B7" w:rsidRPr="002950D8">
        <w:rPr>
          <w:rFonts w:ascii="Arial" w:eastAsia="Times New Roman" w:hAnsi="Arial" w:cs="Arial"/>
          <w:bCs w:val="0"/>
          <w:color w:val="auto"/>
          <w:szCs w:val="24"/>
          <w:lang w:eastAsia="sk-SK"/>
        </w:rPr>
        <w:t>území v</w:t>
      </w:r>
      <w:r w:rsidR="00102E70" w:rsidRPr="002950D8">
        <w:rPr>
          <w:rFonts w:ascii="Arial" w:eastAsia="Times New Roman" w:hAnsi="Arial" w:cs="Arial"/>
          <w:bCs w:val="0"/>
          <w:color w:val="auto"/>
          <w:szCs w:val="24"/>
          <w:lang w:eastAsia="sk-SK"/>
        </w:rPr>
        <w:t xml:space="preserve"> </w:t>
      </w:r>
      <w:r w:rsidR="008D07B7" w:rsidRPr="002950D8">
        <w:rPr>
          <w:rFonts w:ascii="Arial" w:eastAsia="Times New Roman" w:hAnsi="Arial" w:cs="Arial"/>
          <w:bCs w:val="0"/>
          <w:color w:val="auto"/>
          <w:szCs w:val="24"/>
          <w:lang w:eastAsia="sk-SK"/>
        </w:rPr>
        <w:t>dobrom stave</w:t>
      </w:r>
      <w:r>
        <w:rPr>
          <w:rFonts w:ascii="Arial" w:eastAsia="Times New Roman" w:hAnsi="Arial" w:cs="Arial"/>
          <w:bCs w:val="0"/>
          <w:color w:val="auto"/>
          <w:szCs w:val="24"/>
          <w:lang w:eastAsia="sk-SK"/>
        </w:rPr>
        <w:t xml:space="preserve"> aj</w:t>
      </w:r>
      <w:r w:rsidR="008D07B7" w:rsidRPr="002950D8">
        <w:rPr>
          <w:rFonts w:ascii="Arial" w:eastAsia="Times New Roman" w:hAnsi="Arial" w:cs="Arial"/>
          <w:bCs w:val="0"/>
          <w:color w:val="auto"/>
          <w:szCs w:val="24"/>
          <w:lang w:eastAsia="sk-SK"/>
        </w:rPr>
        <w:t xml:space="preserve"> vďaka</w:t>
      </w:r>
      <w:r w:rsidR="00102E70" w:rsidRPr="002950D8">
        <w:rPr>
          <w:rFonts w:ascii="Arial" w:eastAsia="Times New Roman" w:hAnsi="Arial" w:cs="Arial"/>
          <w:bCs w:val="0"/>
          <w:color w:val="auto"/>
          <w:szCs w:val="24"/>
          <w:lang w:eastAsia="sk-SK"/>
        </w:rPr>
        <w:t xml:space="preserve"> primerané</w:t>
      </w:r>
      <w:r>
        <w:rPr>
          <w:rFonts w:ascii="Arial" w:eastAsia="Times New Roman" w:hAnsi="Arial" w:cs="Arial"/>
          <w:bCs w:val="0"/>
          <w:color w:val="auto"/>
          <w:szCs w:val="24"/>
          <w:lang w:eastAsia="sk-SK"/>
        </w:rPr>
        <w:t>mu</w:t>
      </w:r>
      <w:r w:rsidR="00102E70" w:rsidRPr="002950D8">
        <w:rPr>
          <w:rFonts w:ascii="Arial" w:eastAsia="Times New Roman" w:hAnsi="Arial" w:cs="Arial"/>
          <w:bCs w:val="0"/>
          <w:color w:val="auto"/>
          <w:szCs w:val="24"/>
          <w:lang w:eastAsia="sk-SK"/>
        </w:rPr>
        <w:t xml:space="preserve"> </w:t>
      </w:r>
      <w:r w:rsidR="00112955" w:rsidRPr="002950D8">
        <w:rPr>
          <w:rFonts w:ascii="Arial" w:eastAsia="Times New Roman" w:hAnsi="Arial" w:cs="Arial"/>
          <w:bCs w:val="0"/>
          <w:color w:val="auto"/>
          <w:szCs w:val="24"/>
          <w:lang w:eastAsia="sk-SK"/>
        </w:rPr>
        <w:t>hospodáreni</w:t>
      </w:r>
      <w:r>
        <w:rPr>
          <w:rFonts w:ascii="Arial" w:eastAsia="Times New Roman" w:hAnsi="Arial" w:cs="Arial"/>
          <w:bCs w:val="0"/>
          <w:color w:val="auto"/>
          <w:szCs w:val="24"/>
          <w:lang w:eastAsia="sk-SK"/>
        </w:rPr>
        <w:t>u</w:t>
      </w:r>
      <w:r w:rsidR="00112955" w:rsidRPr="002950D8">
        <w:rPr>
          <w:rFonts w:ascii="Arial" w:eastAsia="Times New Roman" w:hAnsi="Arial" w:cs="Arial"/>
          <w:bCs w:val="0"/>
          <w:color w:val="auto"/>
          <w:szCs w:val="24"/>
          <w:lang w:eastAsia="sk-SK"/>
        </w:rPr>
        <w:t>, ktoré zabezpečuje ich dlhodobú perspektívu prežitia v území</w:t>
      </w:r>
      <w:r w:rsidR="008D07B7" w:rsidRPr="002950D8">
        <w:rPr>
          <w:rFonts w:ascii="Arial" w:eastAsia="Times New Roman" w:hAnsi="Arial" w:cs="Arial"/>
          <w:bCs w:val="0"/>
          <w:color w:val="auto"/>
          <w:szCs w:val="24"/>
          <w:lang w:eastAsia="sk-SK"/>
        </w:rPr>
        <w:t>.</w:t>
      </w:r>
    </w:p>
    <w:p w:rsidR="008D07B7" w:rsidRPr="002950D8" w:rsidRDefault="008D07B7" w:rsidP="00102E70">
      <w:pPr>
        <w:spacing w:after="0" w:line="240" w:lineRule="auto"/>
        <w:ind w:firstLine="1021"/>
        <w:jc w:val="both"/>
        <w:rPr>
          <w:rFonts w:ascii="Arial" w:eastAsia="Times New Roman" w:hAnsi="Arial" w:cs="Arial"/>
          <w:bCs w:val="0"/>
          <w:color w:val="auto"/>
          <w:szCs w:val="24"/>
          <w:lang w:eastAsia="sk-SK"/>
        </w:rPr>
      </w:pPr>
      <w:r w:rsidRPr="002950D8">
        <w:rPr>
          <w:rFonts w:ascii="Arial" w:eastAsia="Times New Roman" w:hAnsi="Arial" w:cs="Arial"/>
          <w:bCs w:val="0"/>
          <w:color w:val="auto"/>
          <w:szCs w:val="24"/>
          <w:lang w:eastAsia="sk-SK"/>
        </w:rPr>
        <w:t>Ciele a</w:t>
      </w:r>
      <w:r w:rsidR="00E813FE"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 xml:space="preserve">opatrenia </w:t>
      </w:r>
      <w:r w:rsidR="00E813FE" w:rsidRPr="002950D8">
        <w:rPr>
          <w:rFonts w:ascii="Arial" w:eastAsia="Times New Roman" w:hAnsi="Arial" w:cs="Arial"/>
          <w:bCs w:val="0"/>
          <w:color w:val="auto"/>
          <w:szCs w:val="24"/>
          <w:lang w:eastAsia="sk-SK"/>
        </w:rPr>
        <w:t xml:space="preserve">programu starostlivosti boli </w:t>
      </w:r>
      <w:r w:rsidRPr="002950D8">
        <w:rPr>
          <w:rFonts w:ascii="Arial" w:eastAsia="Times New Roman" w:hAnsi="Arial" w:cs="Arial"/>
          <w:bCs w:val="0"/>
          <w:color w:val="auto"/>
          <w:szCs w:val="24"/>
          <w:lang w:eastAsia="sk-SK"/>
        </w:rPr>
        <w:t>v</w:t>
      </w:r>
      <w:r w:rsidR="00C17DAB"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 xml:space="preserve">auguste 2016 </w:t>
      </w:r>
      <w:r w:rsidR="00E813FE" w:rsidRPr="002950D8">
        <w:rPr>
          <w:rFonts w:ascii="Arial" w:eastAsia="Times New Roman" w:hAnsi="Arial" w:cs="Arial"/>
          <w:bCs w:val="0"/>
          <w:color w:val="auto"/>
          <w:szCs w:val="24"/>
          <w:lang w:eastAsia="sk-SK"/>
        </w:rPr>
        <w:t xml:space="preserve">prerokované </w:t>
      </w:r>
      <w:r w:rsidRPr="002950D8">
        <w:rPr>
          <w:rFonts w:ascii="Arial" w:eastAsia="Times New Roman" w:hAnsi="Arial" w:cs="Arial"/>
          <w:bCs w:val="0"/>
          <w:color w:val="auto"/>
          <w:szCs w:val="24"/>
          <w:lang w:eastAsia="sk-SK"/>
        </w:rPr>
        <w:t>s</w:t>
      </w:r>
      <w:r w:rsidR="00E813FE"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dotknutými subjektm</w:t>
      </w:r>
      <w:r w:rsidRPr="00781595">
        <w:rPr>
          <w:rFonts w:ascii="Arial" w:eastAsia="Times New Roman" w:hAnsi="Arial" w:cs="Arial"/>
          <w:bCs w:val="0"/>
          <w:color w:val="auto"/>
          <w:szCs w:val="24"/>
          <w:lang w:eastAsia="sk-SK"/>
        </w:rPr>
        <w:t>i</w:t>
      </w:r>
      <w:r w:rsidR="009B3F83">
        <w:rPr>
          <w:rFonts w:ascii="Arial" w:eastAsia="Times New Roman" w:hAnsi="Arial" w:cs="Arial"/>
          <w:bCs w:val="0"/>
          <w:color w:val="auto"/>
          <w:szCs w:val="24"/>
          <w:lang w:eastAsia="sk-SK"/>
        </w:rPr>
        <w:t xml:space="preserve"> a</w:t>
      </w:r>
      <w:r w:rsidR="00313BC2">
        <w:rPr>
          <w:rFonts w:ascii="Arial" w:eastAsia="Times New Roman" w:hAnsi="Arial" w:cs="Arial"/>
          <w:bCs w:val="0"/>
          <w:color w:val="auto"/>
          <w:szCs w:val="24"/>
          <w:lang w:eastAsia="sk-SK"/>
        </w:rPr>
        <w:t xml:space="preserve"> </w:t>
      </w:r>
      <w:r w:rsidR="009B3F83">
        <w:rPr>
          <w:rFonts w:ascii="Arial" w:eastAsia="Times New Roman" w:hAnsi="Arial" w:cs="Arial"/>
          <w:bCs w:val="0"/>
          <w:color w:val="auto"/>
          <w:szCs w:val="24"/>
          <w:lang w:eastAsia="sk-SK"/>
        </w:rPr>
        <w:t xml:space="preserve">bolo dohodnuté, že opatrenia budú realizované </w:t>
      </w:r>
      <w:r w:rsidR="00781595" w:rsidRPr="00313BC2">
        <w:rPr>
          <w:rFonts w:ascii="Arial" w:eastAsia="Times New Roman" w:hAnsi="Arial" w:cs="Arial"/>
          <w:bCs w:val="0"/>
          <w:color w:val="auto"/>
          <w:szCs w:val="24"/>
          <w:lang w:eastAsia="sk-SK"/>
        </w:rPr>
        <w:t>a</w:t>
      </w:r>
      <w:r w:rsidR="00313BC2" w:rsidRPr="00313BC2">
        <w:rPr>
          <w:rFonts w:ascii="Arial" w:eastAsia="Times New Roman" w:hAnsi="Arial" w:cs="Arial"/>
          <w:bCs w:val="0"/>
          <w:color w:val="auto"/>
          <w:szCs w:val="24"/>
          <w:lang w:eastAsia="sk-SK"/>
        </w:rPr>
        <w:t xml:space="preserve"> </w:t>
      </w:r>
      <w:r w:rsidR="00781595" w:rsidRPr="00313BC2">
        <w:rPr>
          <w:rFonts w:ascii="Arial" w:eastAsia="Times New Roman" w:hAnsi="Arial" w:cs="Arial"/>
          <w:bCs w:val="0"/>
          <w:color w:val="auto"/>
          <w:szCs w:val="24"/>
          <w:lang w:eastAsia="sk-SK"/>
        </w:rPr>
        <w:t xml:space="preserve">uplatňované </w:t>
      </w:r>
      <w:r w:rsidR="009B3F83">
        <w:rPr>
          <w:rFonts w:ascii="Arial" w:eastAsia="Times New Roman" w:hAnsi="Arial" w:cs="Arial"/>
          <w:bCs w:val="0"/>
          <w:color w:val="auto"/>
          <w:szCs w:val="24"/>
          <w:lang w:eastAsia="sk-SK"/>
        </w:rPr>
        <w:t>v</w:t>
      </w:r>
      <w:r w:rsidR="00313BC2">
        <w:rPr>
          <w:rFonts w:ascii="Arial" w:eastAsia="Times New Roman" w:hAnsi="Arial" w:cs="Arial"/>
          <w:bCs w:val="0"/>
          <w:color w:val="auto"/>
          <w:szCs w:val="24"/>
          <w:lang w:eastAsia="sk-SK"/>
        </w:rPr>
        <w:t xml:space="preserve"> </w:t>
      </w:r>
      <w:r w:rsidR="009B3F83">
        <w:rPr>
          <w:rFonts w:ascii="Arial" w:eastAsia="Times New Roman" w:hAnsi="Arial" w:cs="Arial"/>
          <w:bCs w:val="0"/>
          <w:color w:val="auto"/>
          <w:szCs w:val="24"/>
          <w:lang w:eastAsia="sk-SK"/>
        </w:rPr>
        <w:t>závislosti od vyčlenených finančných prostriedkov.</w:t>
      </w:r>
      <w:r w:rsidRPr="002950D8">
        <w:rPr>
          <w:rFonts w:ascii="Arial" w:eastAsia="Times New Roman" w:hAnsi="Arial" w:cs="Arial"/>
          <w:bCs w:val="0"/>
          <w:color w:val="auto"/>
          <w:szCs w:val="24"/>
          <w:lang w:eastAsia="sk-SK"/>
        </w:rPr>
        <w:t xml:space="preserve"> Schválenie programu starostlivosti bude začiatkom pre systematickejšiu realizáciu opatrení</w:t>
      </w:r>
      <w:r w:rsidR="00144069">
        <w:rPr>
          <w:rFonts w:ascii="Arial" w:eastAsia="Times New Roman" w:hAnsi="Arial" w:cs="Arial"/>
          <w:bCs w:val="0"/>
          <w:color w:val="auto"/>
          <w:szCs w:val="24"/>
          <w:lang w:eastAsia="sk-SK"/>
        </w:rPr>
        <w:t xml:space="preserve"> a </w:t>
      </w:r>
      <w:r w:rsidRPr="002950D8">
        <w:rPr>
          <w:rFonts w:ascii="Arial" w:eastAsia="Times New Roman" w:hAnsi="Arial" w:cs="Arial"/>
          <w:bCs w:val="0"/>
          <w:color w:val="auto"/>
          <w:szCs w:val="24"/>
          <w:lang w:eastAsia="sk-SK"/>
        </w:rPr>
        <w:t xml:space="preserve">budú </w:t>
      </w:r>
      <w:r w:rsidR="00144069">
        <w:rPr>
          <w:rFonts w:ascii="Arial" w:eastAsia="Times New Roman" w:hAnsi="Arial" w:cs="Arial"/>
          <w:bCs w:val="0"/>
          <w:color w:val="auto"/>
          <w:szCs w:val="24"/>
          <w:lang w:eastAsia="sk-SK"/>
        </w:rPr>
        <w:t>tiež</w:t>
      </w:r>
      <w:r w:rsidRPr="002950D8">
        <w:rPr>
          <w:rFonts w:ascii="Arial" w:eastAsia="Times New Roman" w:hAnsi="Arial" w:cs="Arial"/>
          <w:bCs w:val="0"/>
          <w:color w:val="auto"/>
          <w:szCs w:val="24"/>
          <w:lang w:eastAsia="sk-SK"/>
        </w:rPr>
        <w:t xml:space="preserve"> vytvorené podmienky pre financovanie </w:t>
      </w:r>
      <w:r w:rsidR="00144069">
        <w:rPr>
          <w:rFonts w:ascii="Arial" w:eastAsia="Times New Roman" w:hAnsi="Arial" w:cs="Arial"/>
          <w:bCs w:val="0"/>
          <w:color w:val="auto"/>
          <w:szCs w:val="24"/>
          <w:lang w:eastAsia="sk-SK"/>
        </w:rPr>
        <w:t xml:space="preserve">ochranárskych činností </w:t>
      </w:r>
      <w:r w:rsidRPr="002950D8">
        <w:rPr>
          <w:rFonts w:ascii="Arial" w:eastAsia="Times New Roman" w:hAnsi="Arial" w:cs="Arial"/>
          <w:bCs w:val="0"/>
          <w:color w:val="auto"/>
          <w:szCs w:val="24"/>
          <w:lang w:eastAsia="sk-SK"/>
        </w:rPr>
        <w:t>z</w:t>
      </w:r>
      <w:r w:rsidR="00E813FE" w:rsidRPr="002950D8">
        <w:rPr>
          <w:rFonts w:ascii="Arial" w:eastAsia="Times New Roman" w:hAnsi="Arial" w:cs="Arial"/>
          <w:bCs w:val="0"/>
          <w:color w:val="auto"/>
          <w:szCs w:val="24"/>
          <w:lang w:eastAsia="sk-SK"/>
        </w:rPr>
        <w:t xml:space="preserve"> </w:t>
      </w:r>
      <w:r w:rsidRPr="002950D8">
        <w:rPr>
          <w:rFonts w:ascii="Arial" w:eastAsia="Times New Roman" w:hAnsi="Arial" w:cs="Arial"/>
          <w:bCs w:val="0"/>
          <w:color w:val="auto"/>
          <w:szCs w:val="24"/>
          <w:lang w:eastAsia="sk-SK"/>
        </w:rPr>
        <w:t>Operačného programu Kvalita životného prostredia 2014 – 2020.</w:t>
      </w:r>
    </w:p>
    <w:p w:rsidR="00DE29CE" w:rsidRPr="001B5A7F" w:rsidRDefault="00DE29CE" w:rsidP="00A27D98">
      <w:pPr>
        <w:spacing w:after="0" w:line="240" w:lineRule="auto"/>
        <w:rPr>
          <w:rFonts w:ascii="Arial" w:eastAsia="Times New Roman" w:hAnsi="Arial" w:cs="Arial"/>
          <w:bCs w:val="0"/>
          <w:color w:val="auto"/>
          <w:sz w:val="24"/>
          <w:lang w:eastAsia="sk-SK"/>
        </w:rPr>
      </w:pPr>
    </w:p>
    <w:p w:rsidR="008031A8" w:rsidRPr="001B5A7F" w:rsidRDefault="008031A8" w:rsidP="00A27D98">
      <w:pPr>
        <w:spacing w:after="0" w:line="240" w:lineRule="auto"/>
        <w:rPr>
          <w:rFonts w:ascii="Arial" w:eastAsia="Times New Roman" w:hAnsi="Arial" w:cs="Arial"/>
          <w:bCs w:val="0"/>
          <w:color w:val="auto"/>
          <w:sz w:val="24"/>
          <w:lang w:eastAsia="sk-SK"/>
        </w:rPr>
      </w:pPr>
    </w:p>
    <w:p w:rsidR="00A27D98" w:rsidRPr="006C1511" w:rsidRDefault="00A27D98" w:rsidP="00E23BA1">
      <w:pPr>
        <w:spacing w:after="0" w:line="240" w:lineRule="auto"/>
        <w:ind w:left="794" w:hanging="794"/>
        <w:rPr>
          <w:rFonts w:ascii="Arial" w:hAnsi="Arial" w:cs="Arial"/>
          <w:b/>
          <w:caps/>
          <w:color w:val="auto"/>
          <w:sz w:val="28"/>
        </w:rPr>
      </w:pPr>
      <w:r w:rsidRPr="005855E7">
        <w:rPr>
          <w:rFonts w:ascii="Arial" w:eastAsia="Times New Roman" w:hAnsi="Arial" w:cs="Arial"/>
          <w:b/>
          <w:bCs w:val="0"/>
          <w:color w:val="auto"/>
          <w:sz w:val="28"/>
          <w:lang w:eastAsia="sk-SK"/>
        </w:rPr>
        <w:t>1</w:t>
      </w:r>
      <w:r w:rsidRPr="009E2CBC">
        <w:rPr>
          <w:rFonts w:ascii="Arial" w:eastAsia="Times New Roman" w:hAnsi="Arial" w:cs="Arial"/>
          <w:b/>
          <w:bCs w:val="0"/>
          <w:color w:val="auto"/>
          <w:lang w:eastAsia="sk-SK"/>
        </w:rPr>
        <w:t xml:space="preserve">. </w:t>
      </w:r>
      <w:r w:rsidRPr="009E2CBC">
        <w:rPr>
          <w:rFonts w:ascii="Arial" w:eastAsia="Times New Roman" w:hAnsi="Arial" w:cs="Arial"/>
          <w:b/>
          <w:bCs w:val="0"/>
          <w:color w:val="auto"/>
          <w:lang w:eastAsia="sk-SK"/>
        </w:rPr>
        <w:tab/>
      </w:r>
      <w:r w:rsidRPr="006C1511">
        <w:rPr>
          <w:rFonts w:ascii="Arial" w:eastAsia="Times New Roman" w:hAnsi="Arial" w:cs="Arial"/>
          <w:b/>
          <w:bCs w:val="0"/>
          <w:caps/>
          <w:color w:val="auto"/>
          <w:sz w:val="28"/>
          <w:lang w:eastAsia="sk-SK"/>
        </w:rPr>
        <w:t>Základné údaje</w:t>
      </w:r>
    </w:p>
    <w:p w:rsidR="00A27D98" w:rsidRPr="001B5A7F" w:rsidRDefault="00A27D98" w:rsidP="00A27D98">
      <w:pPr>
        <w:spacing w:after="0" w:line="240" w:lineRule="auto"/>
        <w:jc w:val="both"/>
        <w:rPr>
          <w:rFonts w:ascii="Arial" w:hAnsi="Arial" w:cs="Arial"/>
          <w:color w:val="auto"/>
          <w:sz w:val="28"/>
          <w:szCs w:val="18"/>
        </w:rPr>
      </w:pPr>
    </w:p>
    <w:p w:rsidR="00B967EE" w:rsidRDefault="00A27D98" w:rsidP="004B1F46">
      <w:pPr>
        <w:spacing w:after="0" w:line="240" w:lineRule="auto"/>
        <w:ind w:left="793" w:hanging="680"/>
        <w:rPr>
          <w:rFonts w:ascii="Arial" w:eastAsia="Times New Roman" w:hAnsi="Arial" w:cs="Arial"/>
          <w:b/>
          <w:bCs w:val="0"/>
          <w:color w:val="auto"/>
          <w:sz w:val="24"/>
          <w:lang w:eastAsia="sk-SK"/>
        </w:rPr>
      </w:pPr>
      <w:r w:rsidRPr="0084727C">
        <w:rPr>
          <w:rFonts w:ascii="Arial" w:eastAsia="Times New Roman" w:hAnsi="Arial" w:cs="Arial"/>
          <w:b/>
          <w:bCs w:val="0"/>
          <w:color w:val="auto"/>
          <w:sz w:val="24"/>
          <w:lang w:eastAsia="sk-SK"/>
        </w:rPr>
        <w:t>1.1</w:t>
      </w:r>
      <w:r w:rsidR="004B1F46">
        <w:rPr>
          <w:rFonts w:ascii="Arial" w:eastAsia="Times New Roman" w:hAnsi="Arial" w:cs="Arial"/>
          <w:b/>
          <w:bCs w:val="0"/>
          <w:color w:val="auto"/>
          <w:sz w:val="24"/>
          <w:lang w:eastAsia="sk-SK"/>
        </w:rPr>
        <w:t>.</w:t>
      </w:r>
      <w:r w:rsidRPr="0084727C">
        <w:rPr>
          <w:rFonts w:ascii="Arial" w:eastAsia="Times New Roman" w:hAnsi="Arial" w:cs="Arial"/>
          <w:b/>
          <w:bCs w:val="0"/>
          <w:color w:val="auto"/>
          <w:sz w:val="24"/>
          <w:lang w:eastAsia="sk-SK"/>
        </w:rPr>
        <w:tab/>
      </w:r>
      <w:r w:rsidR="002A11B6">
        <w:rPr>
          <w:rFonts w:ascii="Arial" w:eastAsia="Times New Roman" w:hAnsi="Arial" w:cs="Arial"/>
          <w:b/>
          <w:bCs w:val="0"/>
          <w:color w:val="auto"/>
          <w:sz w:val="24"/>
          <w:lang w:eastAsia="sk-SK"/>
        </w:rPr>
        <w:t>Číslo podľa štátneho zoznamu</w:t>
      </w:r>
      <w:r w:rsidRPr="0084727C">
        <w:rPr>
          <w:rFonts w:ascii="Arial" w:eastAsia="Times New Roman" w:hAnsi="Arial" w:cs="Arial"/>
          <w:b/>
          <w:bCs w:val="0"/>
          <w:color w:val="auto"/>
          <w:sz w:val="24"/>
          <w:lang w:eastAsia="sk-SK"/>
        </w:rPr>
        <w:t xml:space="preserve">: </w:t>
      </w:r>
    </w:p>
    <w:p w:rsidR="00A27D98" w:rsidRPr="00FE71F8" w:rsidRDefault="00B967EE" w:rsidP="00EF1DAF">
      <w:pPr>
        <w:spacing w:after="0" w:line="240" w:lineRule="auto"/>
        <w:jc w:val="both"/>
        <w:rPr>
          <w:rFonts w:ascii="Arial" w:eastAsia="Times New Roman" w:hAnsi="Arial" w:cs="Arial"/>
          <w:bCs w:val="0"/>
          <w:color w:val="auto"/>
          <w:lang w:eastAsia="sk-SK"/>
        </w:rPr>
      </w:pPr>
      <w:r>
        <w:rPr>
          <w:rFonts w:ascii="Arial" w:eastAsia="Times New Roman" w:hAnsi="Arial" w:cs="Arial"/>
          <w:b/>
          <w:bCs w:val="0"/>
          <w:color w:val="auto"/>
          <w:sz w:val="24"/>
          <w:lang w:eastAsia="sk-SK"/>
        </w:rPr>
        <w:tab/>
      </w:r>
      <w:r w:rsidRPr="00FE71F8">
        <w:rPr>
          <w:rFonts w:ascii="Arial" w:eastAsia="Times New Roman" w:hAnsi="Arial" w:cs="Arial"/>
          <w:bCs w:val="0"/>
          <w:color w:val="auto"/>
          <w:lang w:eastAsia="sk-SK"/>
        </w:rPr>
        <w:t>Chránené vtáčie územie Horná Orava (</w:t>
      </w:r>
      <w:r w:rsidRPr="00B43A2B">
        <w:rPr>
          <w:rFonts w:ascii="Arial" w:eastAsia="Times New Roman" w:hAnsi="Arial" w:cs="Arial"/>
          <w:bCs w:val="0"/>
          <w:color w:val="auto"/>
          <w:lang w:eastAsia="sk-SK"/>
        </w:rPr>
        <w:t>ďalej „CHVÚ</w:t>
      </w:r>
      <w:r w:rsidR="00C62151" w:rsidRPr="00B43A2B">
        <w:rPr>
          <w:rFonts w:ascii="Arial" w:eastAsia="Times New Roman" w:hAnsi="Arial" w:cs="Arial"/>
          <w:bCs w:val="0"/>
          <w:color w:val="auto"/>
          <w:lang w:eastAsia="sk-SK"/>
        </w:rPr>
        <w:t xml:space="preserve"> Horná Orava</w:t>
      </w:r>
      <w:r w:rsidRPr="00B43A2B">
        <w:rPr>
          <w:rFonts w:ascii="Arial" w:eastAsia="Times New Roman" w:hAnsi="Arial" w:cs="Arial"/>
          <w:bCs w:val="0"/>
          <w:color w:val="auto"/>
          <w:lang w:eastAsia="sk-SK"/>
        </w:rPr>
        <w:t xml:space="preserve">“) je </w:t>
      </w:r>
      <w:r w:rsidRPr="00FE71F8">
        <w:rPr>
          <w:rFonts w:ascii="Arial" w:eastAsia="Times New Roman" w:hAnsi="Arial" w:cs="Arial"/>
          <w:bCs w:val="0"/>
          <w:color w:val="auto"/>
          <w:lang w:eastAsia="sk-SK"/>
        </w:rPr>
        <w:t>evidované v</w:t>
      </w:r>
      <w:r w:rsidR="00C17DAB" w:rsidRPr="00FE71F8">
        <w:rPr>
          <w:rFonts w:ascii="Arial" w:eastAsia="Times New Roman" w:hAnsi="Arial" w:cs="Arial"/>
          <w:bCs w:val="0"/>
          <w:color w:val="auto"/>
          <w:lang w:eastAsia="sk-SK"/>
        </w:rPr>
        <w:t xml:space="preserve"> </w:t>
      </w:r>
      <w:r w:rsidRPr="00FE71F8">
        <w:rPr>
          <w:rFonts w:ascii="Arial" w:eastAsia="Times New Roman" w:hAnsi="Arial" w:cs="Arial"/>
          <w:bCs w:val="0"/>
          <w:color w:val="auto"/>
          <w:lang w:eastAsia="sk-SK"/>
        </w:rPr>
        <w:t>štátnom zozname osobitne chránených častí prírody a</w:t>
      </w:r>
      <w:r w:rsidR="003B6C59" w:rsidRPr="00FE71F8">
        <w:rPr>
          <w:rFonts w:ascii="Arial" w:eastAsia="Times New Roman" w:hAnsi="Arial" w:cs="Arial"/>
          <w:bCs w:val="0"/>
          <w:color w:val="auto"/>
          <w:lang w:eastAsia="sk-SK"/>
        </w:rPr>
        <w:t xml:space="preserve"> </w:t>
      </w:r>
      <w:r w:rsidRPr="00FE71F8">
        <w:rPr>
          <w:rFonts w:ascii="Arial" w:eastAsia="Times New Roman" w:hAnsi="Arial" w:cs="Arial"/>
          <w:bCs w:val="0"/>
          <w:color w:val="auto"/>
          <w:lang w:eastAsia="sk-SK"/>
        </w:rPr>
        <w:t xml:space="preserve">krajiny </w:t>
      </w:r>
      <w:r w:rsidR="00144069" w:rsidRPr="00FE71F8">
        <w:rPr>
          <w:rFonts w:ascii="Arial" w:eastAsia="Times New Roman" w:hAnsi="Arial" w:cs="Arial"/>
          <w:b/>
          <w:bCs w:val="0"/>
          <w:color w:val="auto"/>
          <w:lang w:eastAsia="sk-SK"/>
        </w:rPr>
        <w:t xml:space="preserve">pod č. </w:t>
      </w:r>
      <w:r w:rsidRPr="00FE71F8">
        <w:rPr>
          <w:rFonts w:ascii="Arial" w:eastAsia="Times New Roman" w:hAnsi="Arial" w:cs="Arial"/>
          <w:b/>
          <w:bCs w:val="0"/>
          <w:color w:val="auto"/>
          <w:lang w:eastAsia="sk-SK"/>
        </w:rPr>
        <w:t>A/1</w:t>
      </w:r>
      <w:r w:rsidR="004B2411">
        <w:rPr>
          <w:rFonts w:ascii="Arial" w:eastAsia="Times New Roman" w:hAnsi="Arial" w:cs="Arial"/>
          <w:b/>
          <w:bCs w:val="0"/>
          <w:color w:val="auto"/>
          <w:lang w:eastAsia="sk-SK"/>
        </w:rPr>
        <w:t>.</w:t>
      </w:r>
    </w:p>
    <w:p w:rsidR="00A27D98" w:rsidRPr="001B5A7F" w:rsidRDefault="00A27D98" w:rsidP="00A27D98">
      <w:pPr>
        <w:spacing w:after="0" w:line="240" w:lineRule="auto"/>
        <w:rPr>
          <w:rFonts w:ascii="Arial" w:eastAsia="Times New Roman" w:hAnsi="Arial" w:cs="Arial"/>
          <w:bCs w:val="0"/>
          <w:color w:val="auto"/>
          <w:sz w:val="28"/>
          <w:lang w:eastAsia="sk-SK"/>
        </w:rPr>
      </w:pPr>
    </w:p>
    <w:p w:rsidR="00B967EE" w:rsidRDefault="00A27D98" w:rsidP="005D6411">
      <w:pPr>
        <w:spacing w:after="0" w:line="240" w:lineRule="auto"/>
        <w:ind w:left="793" w:hanging="680"/>
        <w:jc w:val="both"/>
        <w:rPr>
          <w:rFonts w:ascii="Arial" w:eastAsia="Times New Roman" w:hAnsi="Arial" w:cs="Arial"/>
          <w:b/>
          <w:bCs w:val="0"/>
          <w:color w:val="auto"/>
          <w:sz w:val="24"/>
          <w:lang w:eastAsia="sk-SK"/>
        </w:rPr>
      </w:pPr>
      <w:r w:rsidRPr="0084727C">
        <w:rPr>
          <w:rFonts w:ascii="Arial" w:eastAsia="Times New Roman" w:hAnsi="Arial" w:cs="Arial"/>
          <w:b/>
          <w:bCs w:val="0"/>
          <w:color w:val="auto"/>
          <w:sz w:val="24"/>
          <w:lang w:eastAsia="sk-SK"/>
        </w:rPr>
        <w:t>1.2</w:t>
      </w:r>
      <w:r w:rsidR="004B1F46">
        <w:rPr>
          <w:rFonts w:ascii="Arial" w:eastAsia="Times New Roman" w:hAnsi="Arial" w:cs="Arial"/>
          <w:b/>
          <w:bCs w:val="0"/>
          <w:color w:val="auto"/>
          <w:sz w:val="24"/>
          <w:lang w:eastAsia="sk-SK"/>
        </w:rPr>
        <w:t>.</w:t>
      </w:r>
      <w:r w:rsidRPr="0084727C">
        <w:rPr>
          <w:rFonts w:ascii="Arial" w:eastAsia="Times New Roman" w:hAnsi="Arial" w:cs="Arial"/>
          <w:b/>
          <w:bCs w:val="0"/>
          <w:color w:val="auto"/>
          <w:sz w:val="24"/>
          <w:lang w:eastAsia="sk-SK"/>
        </w:rPr>
        <w:tab/>
        <w:t>Príslušnosť k</w:t>
      </w:r>
      <w:r w:rsidR="002C72E9" w:rsidRPr="0084727C">
        <w:rPr>
          <w:rFonts w:ascii="Arial" w:eastAsia="Times New Roman" w:hAnsi="Arial" w:cs="Arial"/>
          <w:b/>
          <w:bCs w:val="0"/>
          <w:color w:val="auto"/>
          <w:sz w:val="24"/>
          <w:lang w:eastAsia="sk-SK"/>
        </w:rPr>
        <w:t xml:space="preserve"> </w:t>
      </w:r>
      <w:r w:rsidRPr="0084727C">
        <w:rPr>
          <w:rFonts w:ascii="Arial" w:eastAsia="Times New Roman" w:hAnsi="Arial" w:cs="Arial"/>
          <w:b/>
          <w:bCs w:val="0"/>
          <w:color w:val="auto"/>
          <w:sz w:val="24"/>
          <w:lang w:eastAsia="sk-SK"/>
        </w:rPr>
        <w:t>európskej sústave chránených území</w:t>
      </w:r>
      <w:r w:rsidR="006E792B">
        <w:rPr>
          <w:rFonts w:ascii="Arial" w:eastAsia="Times New Roman" w:hAnsi="Arial" w:cs="Arial"/>
          <w:b/>
          <w:bCs w:val="0"/>
          <w:color w:val="auto"/>
          <w:sz w:val="24"/>
          <w:lang w:eastAsia="sk-SK"/>
        </w:rPr>
        <w:t xml:space="preserve"> a</w:t>
      </w:r>
      <w:r w:rsidR="00C17DAB">
        <w:rPr>
          <w:rFonts w:ascii="Arial" w:eastAsia="Times New Roman" w:hAnsi="Arial" w:cs="Arial"/>
          <w:b/>
          <w:bCs w:val="0"/>
          <w:color w:val="auto"/>
          <w:sz w:val="24"/>
          <w:lang w:eastAsia="sk-SK"/>
        </w:rPr>
        <w:t xml:space="preserve"> </w:t>
      </w:r>
      <w:r w:rsidR="006E792B">
        <w:rPr>
          <w:rFonts w:ascii="Arial" w:eastAsia="Times New Roman" w:hAnsi="Arial" w:cs="Arial"/>
          <w:b/>
          <w:bCs w:val="0"/>
          <w:color w:val="auto"/>
          <w:sz w:val="24"/>
          <w:lang w:eastAsia="sk-SK"/>
        </w:rPr>
        <w:t>územiami medzinárodného významu</w:t>
      </w:r>
      <w:r w:rsidRPr="0084727C">
        <w:rPr>
          <w:rFonts w:ascii="Arial" w:eastAsia="Times New Roman" w:hAnsi="Arial" w:cs="Arial"/>
          <w:b/>
          <w:bCs w:val="0"/>
          <w:color w:val="auto"/>
          <w:sz w:val="24"/>
          <w:lang w:eastAsia="sk-SK"/>
        </w:rPr>
        <w:t xml:space="preserve">: </w:t>
      </w:r>
    </w:p>
    <w:p w:rsidR="002950D8" w:rsidRPr="001B5A7F" w:rsidRDefault="002950D8" w:rsidP="001B5A7F">
      <w:pPr>
        <w:spacing w:after="0" w:line="240" w:lineRule="auto"/>
        <w:jc w:val="both"/>
        <w:rPr>
          <w:rFonts w:ascii="Arial" w:hAnsi="Arial" w:cs="Arial"/>
          <w:color w:val="auto"/>
          <w:sz w:val="24"/>
        </w:rPr>
      </w:pPr>
    </w:p>
    <w:p w:rsidR="00313BC2" w:rsidRDefault="00B9053C" w:rsidP="001B5A7F">
      <w:pPr>
        <w:spacing w:after="0" w:line="240" w:lineRule="auto"/>
        <w:jc w:val="both"/>
        <w:rPr>
          <w:rFonts w:ascii="Arial" w:eastAsia="Times New Roman" w:hAnsi="Arial" w:cs="Arial"/>
          <w:bCs w:val="0"/>
          <w:color w:val="auto"/>
          <w:lang w:eastAsia="sk-SK"/>
        </w:rPr>
      </w:pPr>
      <w:r>
        <w:rPr>
          <w:rFonts w:ascii="Arial" w:hAnsi="Arial" w:cs="Arial"/>
          <w:color w:val="auto"/>
        </w:rPr>
        <w:tab/>
      </w:r>
      <w:r w:rsidR="00B967EE" w:rsidRPr="001B5A7F">
        <w:rPr>
          <w:rFonts w:ascii="Arial" w:hAnsi="Arial" w:cs="Arial"/>
          <w:color w:val="auto"/>
        </w:rPr>
        <w:t xml:space="preserve">CHVÚ Horná Orava je </w:t>
      </w:r>
      <w:r w:rsidR="00B967EE" w:rsidRPr="001B5A7F">
        <w:rPr>
          <w:rFonts w:ascii="Arial" w:hAnsi="Arial" w:cs="Arial"/>
          <w:b/>
          <w:color w:val="auto"/>
        </w:rPr>
        <w:t xml:space="preserve">súčasťou európskej sústavy chránených území </w:t>
      </w:r>
      <w:r w:rsidR="00A27D98" w:rsidRPr="001B5A7F">
        <w:rPr>
          <w:rFonts w:ascii="Arial" w:eastAsia="Times New Roman" w:hAnsi="Arial" w:cs="Arial"/>
          <w:b/>
          <w:bCs w:val="0"/>
          <w:color w:val="auto"/>
          <w:lang w:eastAsia="sk-SK"/>
        </w:rPr>
        <w:t>Natura 2000</w:t>
      </w:r>
      <w:r w:rsidR="00665483" w:rsidRPr="002950D8">
        <w:rPr>
          <w:rStyle w:val="Odkaznapoznmkupodiarou"/>
          <w:rFonts w:ascii="Arial" w:hAnsi="Arial" w:cs="Arial"/>
          <w:b/>
          <w:color w:val="auto"/>
          <w:sz w:val="24"/>
        </w:rPr>
        <w:footnoteReference w:id="2"/>
      </w:r>
      <w:r w:rsidR="00B967EE" w:rsidRPr="001B5A7F">
        <w:rPr>
          <w:rFonts w:ascii="Arial" w:eastAsia="Times New Roman" w:hAnsi="Arial" w:cs="Arial"/>
          <w:bCs w:val="0"/>
          <w:color w:val="auto"/>
          <w:lang w:eastAsia="sk-SK"/>
        </w:rPr>
        <w:t xml:space="preserve"> a</w:t>
      </w:r>
      <w:r w:rsidR="00F1048F" w:rsidRPr="001B5A7F">
        <w:rPr>
          <w:rFonts w:ascii="Arial" w:eastAsia="Times New Roman" w:hAnsi="Arial" w:cs="Arial"/>
          <w:bCs w:val="0"/>
          <w:color w:val="auto"/>
          <w:lang w:eastAsia="sk-SK"/>
        </w:rPr>
        <w:t xml:space="preserve"> </w:t>
      </w:r>
      <w:r w:rsidR="00B967EE" w:rsidRPr="001B5A7F">
        <w:rPr>
          <w:rFonts w:ascii="Arial" w:eastAsia="Times New Roman" w:hAnsi="Arial" w:cs="Arial"/>
          <w:bCs w:val="0"/>
          <w:color w:val="auto"/>
          <w:lang w:eastAsia="sk-SK"/>
        </w:rPr>
        <w:t>prekrýva sa s</w:t>
      </w:r>
      <w:r w:rsidR="00F1048F" w:rsidRPr="001B5A7F">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 xml:space="preserve">15 </w:t>
      </w:r>
      <w:r w:rsidR="00B967EE" w:rsidRPr="001B5A7F">
        <w:rPr>
          <w:rFonts w:ascii="Arial" w:eastAsia="Times New Roman" w:hAnsi="Arial" w:cs="Arial"/>
          <w:bCs w:val="0"/>
          <w:color w:val="auto"/>
          <w:lang w:eastAsia="sk-SK"/>
        </w:rPr>
        <w:t>územiami európskeho významu</w:t>
      </w:r>
      <w:r w:rsidR="001B6D6B" w:rsidRPr="001B5A7F">
        <w:rPr>
          <w:rFonts w:ascii="Arial" w:eastAsia="Times New Roman" w:hAnsi="Arial" w:cs="Arial"/>
          <w:bCs w:val="0"/>
          <w:color w:val="auto"/>
          <w:lang w:eastAsia="sk-SK"/>
        </w:rPr>
        <w:t xml:space="preserve"> (ich názvy sú uvedené v</w:t>
      </w:r>
      <w:r w:rsidR="00F1048F" w:rsidRPr="001B5A7F">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časti 1.6.4).</w:t>
      </w:r>
      <w:r w:rsidR="00B967EE" w:rsidRPr="001B5A7F">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Tieto lokality sú vymenované v</w:t>
      </w:r>
      <w:r w:rsidR="00F1048F" w:rsidRPr="001B5A7F">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prílohe r</w:t>
      </w:r>
      <w:r w:rsidR="00B967EE" w:rsidRPr="001B5A7F">
        <w:rPr>
          <w:rFonts w:ascii="Arial" w:eastAsia="Times New Roman" w:hAnsi="Arial" w:cs="Arial"/>
          <w:bCs w:val="0"/>
          <w:color w:val="auto"/>
          <w:lang w:eastAsia="sk-SK"/>
        </w:rPr>
        <w:t>ozhodnut</w:t>
      </w:r>
      <w:r w:rsidR="001B6D6B" w:rsidRPr="001B5A7F">
        <w:rPr>
          <w:rFonts w:ascii="Arial" w:eastAsia="Times New Roman" w:hAnsi="Arial" w:cs="Arial"/>
          <w:bCs w:val="0"/>
          <w:color w:val="auto"/>
          <w:lang w:eastAsia="sk-SK"/>
        </w:rPr>
        <w:t>ia</w:t>
      </w:r>
      <w:r w:rsidR="00B967EE" w:rsidRPr="001B5A7F">
        <w:rPr>
          <w:rFonts w:ascii="Arial" w:eastAsia="Times New Roman" w:hAnsi="Arial" w:cs="Arial"/>
          <w:bCs w:val="0"/>
          <w:color w:val="auto"/>
          <w:lang w:eastAsia="sk-SK"/>
        </w:rPr>
        <w:t xml:space="preserve"> Komisie 2008/218/ES z</w:t>
      </w:r>
      <w:r w:rsidR="00F1048F" w:rsidRPr="001B5A7F">
        <w:rPr>
          <w:rFonts w:ascii="Arial" w:eastAsia="Times New Roman" w:hAnsi="Arial" w:cs="Arial"/>
          <w:bCs w:val="0"/>
          <w:color w:val="auto"/>
          <w:lang w:eastAsia="sk-SK"/>
        </w:rPr>
        <w:t xml:space="preserve"> </w:t>
      </w:r>
      <w:r w:rsidR="00B967EE" w:rsidRPr="001B5A7F">
        <w:rPr>
          <w:rFonts w:ascii="Arial" w:eastAsia="Times New Roman" w:hAnsi="Arial" w:cs="Arial"/>
          <w:bCs w:val="0"/>
          <w:color w:val="auto"/>
          <w:lang w:eastAsia="sk-SK"/>
        </w:rPr>
        <w:t>25. januára 2008</w:t>
      </w:r>
      <w:r w:rsidR="00144069">
        <w:rPr>
          <w:rFonts w:ascii="Arial" w:eastAsia="Times New Roman" w:hAnsi="Arial" w:cs="Arial"/>
          <w:bCs w:val="0"/>
          <w:color w:val="auto"/>
          <w:lang w:eastAsia="sk-SK"/>
        </w:rPr>
        <w:t xml:space="preserve">, ktorým sa </w:t>
      </w:r>
      <w:r w:rsidR="00144069" w:rsidRPr="001B5A7F">
        <w:rPr>
          <w:rFonts w:ascii="Arial" w:eastAsia="Times New Roman" w:hAnsi="Arial" w:cs="Arial"/>
          <w:bCs w:val="0"/>
          <w:color w:val="auto"/>
          <w:lang w:eastAsia="sk-SK"/>
        </w:rPr>
        <w:t xml:space="preserve">podľa smernice Rady 92/43/EHS </w:t>
      </w:r>
      <w:r w:rsidR="00B967EE" w:rsidRPr="001B5A7F">
        <w:rPr>
          <w:rFonts w:ascii="Arial" w:eastAsia="Times New Roman" w:hAnsi="Arial" w:cs="Arial"/>
          <w:bCs w:val="0"/>
          <w:color w:val="auto"/>
          <w:lang w:eastAsia="sk-SK"/>
        </w:rPr>
        <w:t>prij</w:t>
      </w:r>
      <w:r w:rsidR="00144069">
        <w:rPr>
          <w:rFonts w:ascii="Arial" w:eastAsia="Times New Roman" w:hAnsi="Arial" w:cs="Arial"/>
          <w:bCs w:val="0"/>
          <w:color w:val="auto"/>
          <w:lang w:eastAsia="sk-SK"/>
        </w:rPr>
        <w:t>íma</w:t>
      </w:r>
      <w:r w:rsidR="00B967EE" w:rsidRPr="001B5A7F">
        <w:rPr>
          <w:rFonts w:ascii="Arial" w:eastAsia="Times New Roman" w:hAnsi="Arial" w:cs="Arial"/>
          <w:bCs w:val="0"/>
          <w:color w:val="auto"/>
          <w:lang w:eastAsia="sk-SK"/>
        </w:rPr>
        <w:t xml:space="preserve"> prvý aktualizovaný zoznam lokalít európskeho významu v</w:t>
      </w:r>
      <w:r w:rsidR="004F54D1" w:rsidRPr="001B5A7F">
        <w:rPr>
          <w:rFonts w:ascii="Arial" w:eastAsia="Times New Roman" w:hAnsi="Arial" w:cs="Arial"/>
          <w:bCs w:val="0"/>
          <w:color w:val="auto"/>
          <w:lang w:eastAsia="sk-SK"/>
        </w:rPr>
        <w:t xml:space="preserve"> </w:t>
      </w:r>
      <w:r w:rsidR="00B967EE" w:rsidRPr="001B5A7F">
        <w:rPr>
          <w:rFonts w:ascii="Arial" w:eastAsia="Times New Roman" w:hAnsi="Arial" w:cs="Arial"/>
          <w:bCs w:val="0"/>
          <w:color w:val="auto"/>
          <w:lang w:eastAsia="sk-SK"/>
        </w:rPr>
        <w:t>alpskom biogeografickom regióne</w:t>
      </w:r>
      <w:r w:rsidR="001B6D6B" w:rsidRPr="001B5A7F">
        <w:rPr>
          <w:rFonts w:ascii="Arial" w:eastAsia="Times New Roman" w:hAnsi="Arial" w:cs="Arial"/>
          <w:bCs w:val="0"/>
          <w:color w:val="auto"/>
          <w:lang w:eastAsia="sk-SK"/>
        </w:rPr>
        <w:t xml:space="preserve"> a/alebo </w:t>
      </w:r>
      <w:r w:rsidR="00144069">
        <w:rPr>
          <w:rFonts w:ascii="Arial" w:eastAsia="Times New Roman" w:hAnsi="Arial" w:cs="Arial"/>
          <w:bCs w:val="0"/>
          <w:color w:val="auto"/>
          <w:lang w:eastAsia="sk-SK"/>
        </w:rPr>
        <w:t>vykonávacie</w:t>
      </w:r>
      <w:r w:rsidR="00E23CFB">
        <w:rPr>
          <w:rFonts w:ascii="Arial" w:eastAsia="Times New Roman" w:hAnsi="Arial" w:cs="Arial"/>
          <w:bCs w:val="0"/>
          <w:color w:val="auto"/>
          <w:lang w:eastAsia="sk-SK"/>
        </w:rPr>
        <w:t>ho</w:t>
      </w:r>
      <w:r w:rsidR="00144069">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rozhodnutia Komisie 2013/722/EÚ z</w:t>
      </w:r>
      <w:r w:rsidR="009C2BFB">
        <w:rPr>
          <w:rFonts w:ascii="Arial" w:eastAsia="Times New Roman" w:hAnsi="Arial" w:cs="Arial"/>
          <w:bCs w:val="0"/>
          <w:color w:val="auto"/>
          <w:lang w:eastAsia="sk-SK"/>
        </w:rPr>
        <w:t>o</w:t>
      </w:r>
      <w:r w:rsidR="00F1048F" w:rsidRPr="001B5A7F">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16. novembra 2012</w:t>
      </w:r>
      <w:r w:rsidR="009C2BFB">
        <w:rPr>
          <w:rFonts w:ascii="Arial" w:eastAsia="Times New Roman" w:hAnsi="Arial" w:cs="Arial"/>
          <w:bCs w:val="0"/>
          <w:color w:val="auto"/>
          <w:lang w:eastAsia="sk-SK"/>
        </w:rPr>
        <w:t xml:space="preserve">, ktorým sa </w:t>
      </w:r>
      <w:r w:rsidR="001B6D6B" w:rsidRPr="001B5A7F">
        <w:rPr>
          <w:rFonts w:ascii="Arial" w:eastAsia="Times New Roman" w:hAnsi="Arial" w:cs="Arial"/>
          <w:bCs w:val="0"/>
          <w:color w:val="auto"/>
          <w:lang w:eastAsia="sk-SK"/>
        </w:rPr>
        <w:t>prij</w:t>
      </w:r>
      <w:r w:rsidR="009C2BFB">
        <w:rPr>
          <w:rFonts w:ascii="Arial" w:eastAsia="Times New Roman" w:hAnsi="Arial" w:cs="Arial"/>
          <w:bCs w:val="0"/>
          <w:color w:val="auto"/>
          <w:lang w:eastAsia="sk-SK"/>
        </w:rPr>
        <w:t>íma</w:t>
      </w:r>
      <w:r w:rsidR="001B6D6B" w:rsidRPr="001B5A7F">
        <w:rPr>
          <w:rFonts w:ascii="Arial" w:eastAsia="Times New Roman" w:hAnsi="Arial" w:cs="Arial"/>
          <w:bCs w:val="0"/>
          <w:color w:val="auto"/>
          <w:lang w:eastAsia="sk-SK"/>
        </w:rPr>
        <w:t xml:space="preserve"> šiesty aktualizovaný zoznam lokalít európskeho významu v</w:t>
      </w:r>
      <w:r w:rsidR="00493992" w:rsidRPr="001B5A7F">
        <w:rPr>
          <w:rFonts w:ascii="Arial" w:eastAsia="Times New Roman" w:hAnsi="Arial" w:cs="Arial"/>
          <w:bCs w:val="0"/>
          <w:color w:val="auto"/>
          <w:lang w:eastAsia="sk-SK"/>
        </w:rPr>
        <w:t xml:space="preserve"> </w:t>
      </w:r>
      <w:r w:rsidR="001B6D6B" w:rsidRPr="001B5A7F">
        <w:rPr>
          <w:rFonts w:ascii="Arial" w:eastAsia="Times New Roman" w:hAnsi="Arial" w:cs="Arial"/>
          <w:bCs w:val="0"/>
          <w:color w:val="auto"/>
          <w:lang w:eastAsia="sk-SK"/>
        </w:rPr>
        <w:t xml:space="preserve">alpskom biogeografickom regióne. </w:t>
      </w:r>
      <w:r w:rsidR="00B967EE" w:rsidRPr="001B5A7F">
        <w:rPr>
          <w:rFonts w:ascii="Arial" w:eastAsia="Times New Roman" w:hAnsi="Arial" w:cs="Arial"/>
          <w:bCs w:val="0"/>
          <w:color w:val="auto"/>
          <w:lang w:eastAsia="sk-SK"/>
        </w:rPr>
        <w:t>Prekryv území európskeho významu s</w:t>
      </w:r>
      <w:r w:rsidR="00F1048F" w:rsidRPr="001B5A7F">
        <w:rPr>
          <w:rFonts w:ascii="Arial" w:eastAsia="Times New Roman" w:hAnsi="Arial" w:cs="Arial"/>
          <w:bCs w:val="0"/>
          <w:color w:val="auto"/>
          <w:lang w:eastAsia="sk-SK"/>
        </w:rPr>
        <w:t xml:space="preserve"> </w:t>
      </w:r>
      <w:r w:rsidR="00B967EE" w:rsidRPr="001B5A7F">
        <w:rPr>
          <w:rFonts w:ascii="Arial" w:eastAsia="Times New Roman" w:hAnsi="Arial" w:cs="Arial"/>
          <w:bCs w:val="0"/>
          <w:color w:val="auto"/>
          <w:lang w:eastAsia="sk-SK"/>
        </w:rPr>
        <w:t xml:space="preserve">CHVÚ Horná Orava je </w:t>
      </w:r>
      <w:r w:rsidR="009104F0" w:rsidRPr="001B5A7F">
        <w:rPr>
          <w:rFonts w:ascii="Arial" w:eastAsia="Times New Roman" w:hAnsi="Arial" w:cs="Arial"/>
          <w:bCs w:val="0"/>
          <w:color w:val="auto"/>
          <w:lang w:eastAsia="sk-SK"/>
        </w:rPr>
        <w:t xml:space="preserve">5,7 </w:t>
      </w:r>
      <w:r w:rsidR="00B967EE" w:rsidRPr="001B5A7F">
        <w:rPr>
          <w:rFonts w:ascii="Arial" w:eastAsia="Times New Roman" w:hAnsi="Arial" w:cs="Arial"/>
          <w:bCs w:val="0"/>
          <w:color w:val="auto"/>
          <w:lang w:eastAsia="sk-SK"/>
        </w:rPr>
        <w:t>%</w:t>
      </w:r>
      <w:r w:rsidR="00D3732D" w:rsidRPr="001B5A7F">
        <w:rPr>
          <w:rFonts w:ascii="Arial" w:eastAsia="Times New Roman" w:hAnsi="Arial" w:cs="Arial"/>
          <w:bCs w:val="0"/>
          <w:color w:val="auto"/>
          <w:lang w:eastAsia="sk-SK"/>
        </w:rPr>
        <w:t xml:space="preserve"> (viď mapová príloha č. 6.7.1)</w:t>
      </w:r>
      <w:r w:rsidR="00B967EE" w:rsidRPr="001B5A7F">
        <w:rPr>
          <w:rFonts w:ascii="Arial" w:eastAsia="Times New Roman" w:hAnsi="Arial" w:cs="Arial"/>
          <w:bCs w:val="0"/>
          <w:color w:val="auto"/>
          <w:lang w:eastAsia="sk-SK"/>
        </w:rPr>
        <w:t>.</w:t>
      </w:r>
      <w:r w:rsidR="004052B3">
        <w:rPr>
          <w:rFonts w:ascii="Arial" w:eastAsia="Times New Roman" w:hAnsi="Arial" w:cs="Arial"/>
          <w:bCs w:val="0"/>
          <w:color w:val="auto"/>
          <w:lang w:eastAsia="sk-SK"/>
        </w:rPr>
        <w:t xml:space="preserve"> Realizác</w:t>
      </w:r>
      <w:r w:rsidR="004448D8">
        <w:rPr>
          <w:rFonts w:ascii="Arial" w:eastAsia="Times New Roman" w:hAnsi="Arial" w:cs="Arial"/>
          <w:bCs w:val="0"/>
          <w:color w:val="auto"/>
          <w:lang w:eastAsia="sk-SK"/>
        </w:rPr>
        <w:t xml:space="preserve">ia opatrení navrhnutých v programe starostlivosti pre ochranu vtáčích </w:t>
      </w:r>
      <w:r w:rsidR="00781595" w:rsidRPr="00313BC2">
        <w:rPr>
          <w:rFonts w:ascii="Arial" w:eastAsia="Times New Roman" w:hAnsi="Arial" w:cs="Arial"/>
          <w:bCs w:val="0"/>
          <w:color w:val="auto"/>
          <w:lang w:eastAsia="sk-SK"/>
        </w:rPr>
        <w:t>nie je v</w:t>
      </w:r>
      <w:r w:rsidR="00313BC2">
        <w:rPr>
          <w:rFonts w:ascii="Arial" w:eastAsia="Times New Roman" w:hAnsi="Arial" w:cs="Arial"/>
          <w:bCs w:val="0"/>
          <w:color w:val="auto"/>
          <w:lang w:eastAsia="sk-SK"/>
        </w:rPr>
        <w:t xml:space="preserve"> </w:t>
      </w:r>
      <w:r w:rsidR="00781595" w:rsidRPr="00313BC2">
        <w:rPr>
          <w:rFonts w:ascii="Arial" w:eastAsia="Times New Roman" w:hAnsi="Arial" w:cs="Arial"/>
          <w:bCs w:val="0"/>
          <w:color w:val="auto"/>
          <w:lang w:eastAsia="sk-SK"/>
        </w:rPr>
        <w:t>rozpore so záujmami ochrany</w:t>
      </w:r>
      <w:r w:rsidR="004448D8" w:rsidRPr="00313BC2">
        <w:rPr>
          <w:rFonts w:ascii="Arial" w:eastAsia="Times New Roman" w:hAnsi="Arial" w:cs="Arial"/>
          <w:bCs w:val="0"/>
          <w:color w:val="auto"/>
          <w:lang w:eastAsia="sk-SK"/>
        </w:rPr>
        <w:t xml:space="preserve"> </w:t>
      </w:r>
      <w:r w:rsidR="004448D8">
        <w:rPr>
          <w:rFonts w:ascii="Arial" w:eastAsia="Times New Roman" w:hAnsi="Arial" w:cs="Arial"/>
          <w:bCs w:val="0"/>
          <w:color w:val="auto"/>
          <w:lang w:eastAsia="sk-SK"/>
        </w:rPr>
        <w:t>biotopov a</w:t>
      </w:r>
      <w:r w:rsidR="003A44CD">
        <w:rPr>
          <w:rFonts w:ascii="Arial" w:eastAsia="Times New Roman" w:hAnsi="Arial" w:cs="Arial"/>
          <w:bCs w:val="0"/>
          <w:color w:val="auto"/>
          <w:lang w:eastAsia="sk-SK"/>
        </w:rPr>
        <w:t xml:space="preserve"> </w:t>
      </w:r>
      <w:r w:rsidR="004448D8">
        <w:rPr>
          <w:rFonts w:ascii="Arial" w:eastAsia="Times New Roman" w:hAnsi="Arial" w:cs="Arial"/>
          <w:bCs w:val="0"/>
          <w:color w:val="auto"/>
          <w:lang w:eastAsia="sk-SK"/>
        </w:rPr>
        <w:t xml:space="preserve">druhov, pre ktoré boli územia európskeho významu vymedzené. </w:t>
      </w:r>
    </w:p>
    <w:p w:rsidR="006E792B" w:rsidRPr="002950D8" w:rsidRDefault="00B967EE" w:rsidP="001B5A7F">
      <w:pPr>
        <w:spacing w:after="0" w:line="240" w:lineRule="auto"/>
        <w:jc w:val="both"/>
        <w:rPr>
          <w:rFonts w:ascii="Arial" w:eastAsia="Times New Roman" w:hAnsi="Arial" w:cs="Arial"/>
          <w:bCs w:val="0"/>
          <w:color w:val="auto"/>
          <w:lang w:eastAsia="sk-SK"/>
        </w:rPr>
      </w:pPr>
      <w:r>
        <w:rPr>
          <w:rFonts w:ascii="Arial" w:eastAsia="Times New Roman" w:hAnsi="Arial" w:cs="Arial"/>
          <w:bCs w:val="0"/>
          <w:color w:val="auto"/>
          <w:sz w:val="24"/>
          <w:lang w:eastAsia="sk-SK"/>
        </w:rPr>
        <w:tab/>
      </w:r>
      <w:r w:rsidRPr="002950D8">
        <w:rPr>
          <w:rFonts w:ascii="Arial" w:eastAsia="Times New Roman" w:hAnsi="Arial" w:cs="Arial"/>
          <w:bCs w:val="0"/>
          <w:color w:val="auto"/>
          <w:lang w:eastAsia="sk-SK"/>
        </w:rPr>
        <w:t xml:space="preserve">CHVÚ Horná Orava sa na </w:t>
      </w:r>
      <w:r w:rsidR="002F6C01" w:rsidRPr="002950D8">
        <w:rPr>
          <w:rFonts w:ascii="Arial" w:eastAsia="Times New Roman" w:hAnsi="Arial" w:cs="Arial"/>
          <w:bCs w:val="0"/>
          <w:color w:val="auto"/>
          <w:lang w:eastAsia="sk-SK"/>
        </w:rPr>
        <w:t>14,</w:t>
      </w:r>
      <w:r w:rsidR="009104F0" w:rsidRPr="002950D8">
        <w:rPr>
          <w:rFonts w:ascii="Arial" w:eastAsia="Times New Roman" w:hAnsi="Arial" w:cs="Arial"/>
          <w:bCs w:val="0"/>
          <w:color w:val="auto"/>
          <w:lang w:eastAsia="sk-SK"/>
        </w:rPr>
        <w:t>1</w:t>
      </w:r>
      <w:r w:rsidRPr="002950D8">
        <w:rPr>
          <w:rFonts w:ascii="Arial" w:eastAsia="Times New Roman" w:hAnsi="Arial" w:cs="Arial"/>
          <w:bCs w:val="0"/>
          <w:color w:val="auto"/>
          <w:lang w:eastAsia="sk-SK"/>
        </w:rPr>
        <w:t xml:space="preserve"> % prekrýva </w:t>
      </w:r>
      <w:r w:rsidRPr="002950D8">
        <w:rPr>
          <w:rFonts w:ascii="Arial" w:eastAsia="Times New Roman" w:hAnsi="Arial" w:cs="Arial"/>
          <w:b/>
          <w:bCs w:val="0"/>
          <w:color w:val="auto"/>
          <w:lang w:eastAsia="sk-SK"/>
        </w:rPr>
        <w:t>s</w:t>
      </w:r>
      <w:r w:rsidR="00F1048F" w:rsidRPr="002950D8">
        <w:rPr>
          <w:rFonts w:ascii="Arial" w:eastAsia="Times New Roman" w:hAnsi="Arial" w:cs="Arial"/>
          <w:b/>
          <w:bCs w:val="0"/>
          <w:color w:val="auto"/>
          <w:lang w:eastAsia="sk-SK"/>
        </w:rPr>
        <w:t xml:space="preserve"> </w:t>
      </w:r>
      <w:r w:rsidRPr="002950D8">
        <w:rPr>
          <w:rFonts w:ascii="Arial" w:eastAsia="Times New Roman" w:hAnsi="Arial" w:cs="Arial"/>
          <w:b/>
          <w:bCs w:val="0"/>
          <w:color w:val="auto"/>
          <w:lang w:eastAsia="sk-SK"/>
        </w:rPr>
        <w:t>ramsarsk</w:t>
      </w:r>
      <w:r w:rsidR="00EA2A45" w:rsidRPr="002950D8">
        <w:rPr>
          <w:rFonts w:ascii="Arial" w:eastAsia="Times New Roman" w:hAnsi="Arial" w:cs="Arial"/>
          <w:b/>
          <w:bCs w:val="0"/>
          <w:color w:val="auto"/>
          <w:lang w:eastAsia="sk-SK"/>
        </w:rPr>
        <w:t>ou</w:t>
      </w:r>
      <w:r w:rsidRPr="002950D8">
        <w:rPr>
          <w:rFonts w:ascii="Arial" w:eastAsia="Times New Roman" w:hAnsi="Arial" w:cs="Arial"/>
          <w:b/>
          <w:bCs w:val="0"/>
          <w:color w:val="auto"/>
          <w:lang w:eastAsia="sk-SK"/>
        </w:rPr>
        <w:t xml:space="preserve"> lokalit</w:t>
      </w:r>
      <w:r w:rsidR="00EA2A45" w:rsidRPr="002950D8">
        <w:rPr>
          <w:rFonts w:ascii="Arial" w:eastAsia="Times New Roman" w:hAnsi="Arial" w:cs="Arial"/>
          <w:b/>
          <w:bCs w:val="0"/>
          <w:color w:val="auto"/>
          <w:lang w:eastAsia="sk-SK"/>
        </w:rPr>
        <w:t>ou Mokrade Oravskej kotliny</w:t>
      </w:r>
      <w:r w:rsidRPr="002950D8">
        <w:rPr>
          <w:rFonts w:ascii="Arial" w:eastAsia="Times New Roman" w:hAnsi="Arial" w:cs="Arial"/>
          <w:bCs w:val="0"/>
          <w:color w:val="auto"/>
          <w:lang w:eastAsia="sk-SK"/>
        </w:rPr>
        <w:t xml:space="preserve"> vymedzen</w:t>
      </w:r>
      <w:r w:rsidR="00EA2A45" w:rsidRPr="002950D8">
        <w:rPr>
          <w:rFonts w:ascii="Arial" w:eastAsia="Times New Roman" w:hAnsi="Arial" w:cs="Arial"/>
          <w:bCs w:val="0"/>
          <w:color w:val="auto"/>
          <w:lang w:eastAsia="sk-SK"/>
        </w:rPr>
        <w:t>ou</w:t>
      </w:r>
      <w:r w:rsidRPr="002950D8">
        <w:rPr>
          <w:rFonts w:ascii="Arial" w:eastAsia="Times New Roman" w:hAnsi="Arial" w:cs="Arial"/>
          <w:bCs w:val="0"/>
          <w:color w:val="auto"/>
          <w:lang w:eastAsia="sk-SK"/>
        </w:rPr>
        <w:t xml:space="preserve"> podľa </w:t>
      </w:r>
      <w:r w:rsidR="009C2BFB" w:rsidRPr="00FE71F8">
        <w:rPr>
          <w:rFonts w:ascii="Arial" w:eastAsia="Times New Roman" w:hAnsi="Arial" w:cs="Arial"/>
          <w:b/>
          <w:bCs w:val="0"/>
          <w:color w:val="auto"/>
          <w:lang w:eastAsia="sk-SK"/>
        </w:rPr>
        <w:t>Ramsarského dohovoru</w:t>
      </w:r>
      <w:r w:rsidR="009C2BFB">
        <w:rPr>
          <w:rStyle w:val="Odkaznapoznmkupodiarou"/>
          <w:rFonts w:ascii="Arial" w:eastAsia="Times New Roman" w:hAnsi="Arial" w:cs="Arial"/>
          <w:bCs w:val="0"/>
          <w:color w:val="auto"/>
          <w:lang w:eastAsia="sk-SK"/>
        </w:rPr>
        <w:footnoteReference w:id="3"/>
      </w:r>
      <w:r w:rsidR="009C2BFB">
        <w:rPr>
          <w:rFonts w:ascii="Arial" w:eastAsia="Times New Roman" w:hAnsi="Arial" w:cs="Arial"/>
          <w:bCs w:val="0"/>
          <w:color w:val="auto"/>
          <w:lang w:eastAsia="sk-SK"/>
        </w:rPr>
        <w:t xml:space="preserve"> </w:t>
      </w:r>
      <w:r w:rsidR="00EA2A45" w:rsidRPr="002950D8">
        <w:rPr>
          <w:rFonts w:ascii="Arial" w:eastAsia="Times New Roman" w:hAnsi="Arial" w:cs="Arial"/>
          <w:bCs w:val="0"/>
          <w:color w:val="auto"/>
          <w:lang w:eastAsia="sk-SK"/>
        </w:rPr>
        <w:t xml:space="preserve">(viď mapová </w:t>
      </w:r>
      <w:r w:rsidR="006E792B" w:rsidRPr="002950D8">
        <w:rPr>
          <w:rFonts w:ascii="Arial" w:eastAsia="Times New Roman" w:hAnsi="Arial" w:cs="Arial"/>
          <w:bCs w:val="0"/>
          <w:color w:val="auto"/>
          <w:lang w:eastAsia="sk-SK"/>
        </w:rPr>
        <w:t>príloha č. 6.</w:t>
      </w:r>
      <w:r w:rsidR="00303410" w:rsidRPr="002950D8">
        <w:rPr>
          <w:rFonts w:ascii="Arial" w:eastAsia="Times New Roman" w:hAnsi="Arial" w:cs="Arial"/>
          <w:bCs w:val="0"/>
          <w:color w:val="auto"/>
          <w:lang w:eastAsia="sk-SK"/>
        </w:rPr>
        <w:t>7.1</w:t>
      </w:r>
      <w:r w:rsidR="00EA2A45" w:rsidRPr="002950D8">
        <w:rPr>
          <w:rFonts w:ascii="Arial" w:eastAsia="Times New Roman" w:hAnsi="Arial" w:cs="Arial"/>
          <w:bCs w:val="0"/>
          <w:color w:val="auto"/>
          <w:lang w:eastAsia="sk-SK"/>
        </w:rPr>
        <w:t>).</w:t>
      </w:r>
    </w:p>
    <w:p w:rsidR="00A27D98" w:rsidRPr="001B5A7F" w:rsidRDefault="00A27D98" w:rsidP="001B5A7F">
      <w:pPr>
        <w:spacing w:after="0" w:line="240" w:lineRule="auto"/>
        <w:rPr>
          <w:rFonts w:ascii="Arial" w:eastAsia="Times New Roman" w:hAnsi="Arial" w:cs="Arial"/>
          <w:bCs w:val="0"/>
          <w:color w:val="auto"/>
          <w:sz w:val="28"/>
          <w:lang w:eastAsia="sk-SK"/>
        </w:rPr>
      </w:pPr>
    </w:p>
    <w:p w:rsidR="00A27D98" w:rsidRDefault="00A27D98" w:rsidP="00762F7F">
      <w:pPr>
        <w:spacing w:after="0" w:line="240" w:lineRule="auto"/>
        <w:ind w:left="793" w:hanging="680"/>
        <w:rPr>
          <w:rFonts w:ascii="Arial" w:hAnsi="Arial" w:cs="Arial"/>
          <w:b/>
          <w:color w:val="auto"/>
          <w:spacing w:val="-1"/>
          <w:sz w:val="24"/>
          <w:szCs w:val="24"/>
        </w:rPr>
      </w:pPr>
      <w:r w:rsidRPr="0084727C">
        <w:rPr>
          <w:rFonts w:ascii="Arial" w:eastAsia="Times New Roman" w:hAnsi="Arial" w:cs="Arial"/>
          <w:b/>
          <w:bCs w:val="0"/>
          <w:color w:val="auto"/>
          <w:sz w:val="24"/>
          <w:szCs w:val="24"/>
          <w:lang w:eastAsia="sk-SK"/>
        </w:rPr>
        <w:t>1.3.</w:t>
      </w:r>
      <w:r w:rsidRPr="0084727C">
        <w:rPr>
          <w:rFonts w:ascii="Arial" w:eastAsia="Times New Roman" w:hAnsi="Arial" w:cs="Arial"/>
          <w:b/>
          <w:bCs w:val="0"/>
          <w:color w:val="auto"/>
          <w:sz w:val="24"/>
          <w:szCs w:val="24"/>
          <w:lang w:eastAsia="sk-SK"/>
        </w:rPr>
        <w:tab/>
      </w:r>
      <w:r w:rsidRPr="0084727C">
        <w:rPr>
          <w:rFonts w:ascii="Arial" w:hAnsi="Arial" w:cs="Arial"/>
          <w:b/>
          <w:color w:val="auto"/>
          <w:spacing w:val="-1"/>
          <w:sz w:val="24"/>
          <w:szCs w:val="24"/>
        </w:rPr>
        <w:t>Kategória a</w:t>
      </w:r>
      <w:r w:rsidR="002C72E9" w:rsidRPr="0084727C">
        <w:rPr>
          <w:rFonts w:ascii="Arial" w:hAnsi="Arial" w:cs="Arial"/>
          <w:b/>
          <w:color w:val="auto"/>
          <w:spacing w:val="-1"/>
          <w:sz w:val="24"/>
          <w:szCs w:val="24"/>
        </w:rPr>
        <w:t xml:space="preserve"> </w:t>
      </w:r>
      <w:r w:rsidRPr="0084727C">
        <w:rPr>
          <w:rFonts w:ascii="Arial" w:hAnsi="Arial" w:cs="Arial"/>
          <w:b/>
          <w:color w:val="auto"/>
          <w:spacing w:val="-1"/>
          <w:sz w:val="24"/>
          <w:szCs w:val="24"/>
        </w:rPr>
        <w:t>názov územia</w:t>
      </w:r>
    </w:p>
    <w:p w:rsidR="001B5A7F" w:rsidRPr="0084727C" w:rsidRDefault="001B5A7F" w:rsidP="001B5A7F">
      <w:pPr>
        <w:spacing w:after="0" w:line="240" w:lineRule="auto"/>
        <w:rPr>
          <w:rFonts w:ascii="Arial" w:hAnsi="Arial" w:cs="Arial"/>
          <w:b/>
          <w:color w:val="auto"/>
          <w:spacing w:val="-1"/>
          <w:sz w:val="24"/>
          <w:szCs w:val="24"/>
        </w:rPr>
      </w:pPr>
    </w:p>
    <w:p w:rsidR="00A27D98" w:rsidRPr="0084727C" w:rsidRDefault="00A27D98" w:rsidP="005D6411">
      <w:pPr>
        <w:pStyle w:val="Zkladntext"/>
        <w:kinsoku w:val="0"/>
        <w:overflowPunct w:val="0"/>
        <w:spacing w:after="0" w:line="240" w:lineRule="auto"/>
        <w:ind w:firstLine="793"/>
        <w:rPr>
          <w:rFonts w:ascii="Arial" w:hAnsi="Arial" w:cs="Arial"/>
          <w:color w:val="auto"/>
          <w:spacing w:val="-1"/>
        </w:rPr>
      </w:pPr>
      <w:r w:rsidRPr="0084727C">
        <w:rPr>
          <w:rFonts w:ascii="Arial" w:hAnsi="Arial" w:cs="Arial"/>
          <w:color w:val="auto"/>
          <w:spacing w:val="-1"/>
        </w:rPr>
        <w:t xml:space="preserve">Kód územia: </w:t>
      </w:r>
      <w:r w:rsidRPr="0084727C">
        <w:rPr>
          <w:rFonts w:ascii="Arial" w:hAnsi="Arial" w:cs="Arial"/>
          <w:color w:val="auto"/>
          <w:spacing w:val="-1"/>
        </w:rPr>
        <w:tab/>
      </w:r>
      <w:r w:rsidRPr="0084727C">
        <w:rPr>
          <w:rFonts w:ascii="Arial" w:hAnsi="Arial" w:cs="Arial"/>
          <w:color w:val="auto"/>
          <w:spacing w:val="-1"/>
        </w:rPr>
        <w:tab/>
      </w:r>
      <w:r w:rsidRPr="0084727C">
        <w:rPr>
          <w:rFonts w:ascii="Arial" w:hAnsi="Arial" w:cs="Arial"/>
          <w:color w:val="auto"/>
          <w:spacing w:val="-1"/>
        </w:rPr>
        <w:tab/>
      </w:r>
      <w:r w:rsidRPr="0084727C">
        <w:rPr>
          <w:rFonts w:ascii="Arial" w:hAnsi="Arial" w:cs="Arial"/>
          <w:color w:val="auto"/>
          <w:spacing w:val="-1"/>
        </w:rPr>
        <w:tab/>
        <w:t>SKCHVU008</w:t>
      </w:r>
    </w:p>
    <w:p w:rsidR="00A27D98" w:rsidRPr="0084727C" w:rsidRDefault="00A27D98" w:rsidP="005D6411">
      <w:pPr>
        <w:pStyle w:val="Zkladntext"/>
        <w:kinsoku w:val="0"/>
        <w:overflowPunct w:val="0"/>
        <w:spacing w:after="0" w:line="240" w:lineRule="auto"/>
        <w:ind w:firstLine="794"/>
        <w:rPr>
          <w:rFonts w:ascii="Arial" w:hAnsi="Arial" w:cs="Arial"/>
          <w:color w:val="auto"/>
          <w:spacing w:val="-1"/>
        </w:rPr>
      </w:pPr>
      <w:r w:rsidRPr="0084727C">
        <w:rPr>
          <w:rFonts w:ascii="Arial" w:hAnsi="Arial" w:cs="Arial"/>
          <w:color w:val="auto"/>
          <w:spacing w:val="-1"/>
        </w:rPr>
        <w:t>Kategória:</w:t>
      </w:r>
      <w:r w:rsidRPr="0084727C">
        <w:rPr>
          <w:rFonts w:ascii="Arial" w:hAnsi="Arial" w:cs="Arial"/>
          <w:color w:val="auto"/>
          <w:spacing w:val="-4"/>
        </w:rPr>
        <w:t xml:space="preserve"> </w:t>
      </w:r>
      <w:r w:rsidRPr="0084727C">
        <w:rPr>
          <w:rFonts w:ascii="Arial" w:hAnsi="Arial" w:cs="Arial"/>
          <w:color w:val="auto"/>
          <w:spacing w:val="-4"/>
        </w:rPr>
        <w:tab/>
      </w:r>
      <w:r w:rsidRPr="0084727C">
        <w:rPr>
          <w:rFonts w:ascii="Arial" w:hAnsi="Arial" w:cs="Arial"/>
          <w:color w:val="auto"/>
          <w:spacing w:val="-4"/>
        </w:rPr>
        <w:tab/>
      </w:r>
      <w:r w:rsidRPr="0084727C">
        <w:rPr>
          <w:rFonts w:ascii="Arial" w:hAnsi="Arial" w:cs="Arial"/>
          <w:color w:val="auto"/>
          <w:spacing w:val="-4"/>
        </w:rPr>
        <w:tab/>
      </w:r>
      <w:r w:rsidRPr="0084727C">
        <w:rPr>
          <w:rFonts w:ascii="Arial" w:hAnsi="Arial" w:cs="Arial"/>
          <w:color w:val="auto"/>
          <w:spacing w:val="-4"/>
        </w:rPr>
        <w:tab/>
      </w:r>
      <w:r w:rsidR="00F0051C">
        <w:rPr>
          <w:rFonts w:ascii="Arial" w:hAnsi="Arial" w:cs="Arial"/>
          <w:color w:val="auto"/>
          <w:spacing w:val="-4"/>
        </w:rPr>
        <w:t>c</w:t>
      </w:r>
      <w:r w:rsidRPr="0084727C">
        <w:rPr>
          <w:rFonts w:ascii="Arial" w:hAnsi="Arial" w:cs="Arial"/>
          <w:color w:val="auto"/>
          <w:spacing w:val="-1"/>
        </w:rPr>
        <w:t>hránené</w:t>
      </w:r>
      <w:r w:rsidRPr="0084727C">
        <w:rPr>
          <w:rFonts w:ascii="Arial" w:hAnsi="Arial" w:cs="Arial"/>
          <w:color w:val="auto"/>
          <w:spacing w:val="-3"/>
        </w:rPr>
        <w:t xml:space="preserve"> </w:t>
      </w:r>
      <w:r w:rsidRPr="0084727C">
        <w:rPr>
          <w:rFonts w:ascii="Arial" w:hAnsi="Arial" w:cs="Arial"/>
          <w:color w:val="auto"/>
          <w:spacing w:val="-1"/>
        </w:rPr>
        <w:t>vtáčie</w:t>
      </w:r>
      <w:r w:rsidRPr="0084727C">
        <w:rPr>
          <w:rFonts w:ascii="Arial" w:hAnsi="Arial" w:cs="Arial"/>
          <w:color w:val="auto"/>
          <w:spacing w:val="-2"/>
        </w:rPr>
        <w:t xml:space="preserve"> územie</w:t>
      </w:r>
    </w:p>
    <w:p w:rsidR="00A27D98" w:rsidRPr="0084727C" w:rsidRDefault="00A27D98" w:rsidP="001B5A7F">
      <w:pPr>
        <w:pStyle w:val="Zkladntext"/>
        <w:tabs>
          <w:tab w:val="num" w:pos="540"/>
        </w:tabs>
        <w:kinsoku w:val="0"/>
        <w:overflowPunct w:val="0"/>
        <w:spacing w:line="240" w:lineRule="auto"/>
        <w:ind w:left="1588" w:hanging="794"/>
        <w:rPr>
          <w:rFonts w:ascii="Arial" w:hAnsi="Arial" w:cs="Arial"/>
          <w:b/>
          <w:color w:val="auto"/>
          <w:spacing w:val="-2"/>
        </w:rPr>
      </w:pPr>
      <w:r w:rsidRPr="0084727C">
        <w:rPr>
          <w:rFonts w:ascii="Arial" w:hAnsi="Arial" w:cs="Arial"/>
          <w:color w:val="auto"/>
          <w:spacing w:val="-2"/>
        </w:rPr>
        <w:t xml:space="preserve">Názov </w:t>
      </w:r>
      <w:r w:rsidRPr="0084727C">
        <w:rPr>
          <w:rFonts w:ascii="Arial" w:hAnsi="Arial" w:cs="Arial"/>
          <w:color w:val="auto"/>
          <w:spacing w:val="-1"/>
        </w:rPr>
        <w:t>územia:</w:t>
      </w:r>
      <w:r w:rsidRPr="0084727C">
        <w:rPr>
          <w:rFonts w:ascii="Arial" w:hAnsi="Arial" w:cs="Arial"/>
          <w:color w:val="auto"/>
          <w:spacing w:val="1"/>
        </w:rPr>
        <w:t xml:space="preserve"> </w:t>
      </w:r>
      <w:r w:rsidRPr="0084727C">
        <w:rPr>
          <w:rFonts w:ascii="Arial" w:hAnsi="Arial" w:cs="Arial"/>
          <w:color w:val="auto"/>
          <w:spacing w:val="1"/>
        </w:rPr>
        <w:tab/>
      </w:r>
      <w:r w:rsidRPr="0084727C">
        <w:rPr>
          <w:rFonts w:ascii="Arial" w:hAnsi="Arial" w:cs="Arial"/>
          <w:color w:val="auto"/>
          <w:spacing w:val="1"/>
        </w:rPr>
        <w:tab/>
      </w:r>
      <w:r w:rsidRPr="0084727C">
        <w:rPr>
          <w:rFonts w:ascii="Arial" w:hAnsi="Arial" w:cs="Arial"/>
          <w:color w:val="auto"/>
          <w:spacing w:val="1"/>
        </w:rPr>
        <w:tab/>
      </w:r>
      <w:r w:rsidRPr="0084727C">
        <w:rPr>
          <w:rFonts w:ascii="Arial" w:hAnsi="Arial" w:cs="Arial"/>
          <w:color w:val="auto"/>
          <w:spacing w:val="1"/>
        </w:rPr>
        <w:tab/>
      </w:r>
      <w:r w:rsidRPr="0084727C">
        <w:rPr>
          <w:rFonts w:ascii="Arial" w:hAnsi="Arial" w:cs="Arial"/>
          <w:b/>
          <w:color w:val="auto"/>
          <w:spacing w:val="-2"/>
        </w:rPr>
        <w:t>Horná Orava</w:t>
      </w:r>
    </w:p>
    <w:p w:rsidR="00A27D98" w:rsidRPr="0072670E" w:rsidRDefault="00A27D98" w:rsidP="00A27D98">
      <w:pPr>
        <w:spacing w:after="0" w:line="240" w:lineRule="auto"/>
        <w:rPr>
          <w:rFonts w:ascii="Arial" w:eastAsia="Times New Roman" w:hAnsi="Arial" w:cs="Arial"/>
          <w:bCs w:val="0"/>
          <w:color w:val="auto"/>
          <w:sz w:val="28"/>
          <w:lang w:eastAsia="sk-SK"/>
        </w:rPr>
      </w:pPr>
    </w:p>
    <w:p w:rsidR="00A46B0F" w:rsidRPr="00BF77F3" w:rsidRDefault="0050130A" w:rsidP="00762F7F">
      <w:pPr>
        <w:spacing w:after="0" w:line="240" w:lineRule="auto"/>
        <w:ind w:left="793" w:hanging="680"/>
        <w:jc w:val="both"/>
        <w:rPr>
          <w:rFonts w:ascii="Arial" w:eastAsia="Times New Roman" w:hAnsi="Arial" w:cs="Arial"/>
          <w:b/>
          <w:bCs w:val="0"/>
          <w:color w:val="auto"/>
          <w:sz w:val="24"/>
          <w:szCs w:val="24"/>
          <w:lang w:eastAsia="sk-SK"/>
        </w:rPr>
      </w:pPr>
      <w:r>
        <w:rPr>
          <w:rFonts w:ascii="Arial" w:eastAsia="Times New Roman" w:hAnsi="Arial" w:cs="Arial"/>
          <w:b/>
          <w:bCs w:val="0"/>
          <w:color w:val="auto"/>
          <w:sz w:val="24"/>
          <w:lang w:eastAsia="sk-SK"/>
        </w:rPr>
        <w:t>1.4.</w:t>
      </w:r>
      <w:r>
        <w:rPr>
          <w:rFonts w:ascii="Arial" w:eastAsia="Times New Roman" w:hAnsi="Arial" w:cs="Arial"/>
          <w:bCs w:val="0"/>
          <w:color w:val="auto"/>
          <w:sz w:val="24"/>
          <w:lang w:eastAsia="sk-SK"/>
        </w:rPr>
        <w:tab/>
      </w:r>
      <w:r w:rsidR="00A27D98" w:rsidRPr="0084727C">
        <w:rPr>
          <w:rFonts w:ascii="Arial" w:eastAsia="Times New Roman" w:hAnsi="Arial" w:cs="Arial"/>
          <w:b/>
          <w:bCs w:val="0"/>
          <w:color w:val="auto"/>
          <w:sz w:val="24"/>
          <w:lang w:eastAsia="sk-SK"/>
        </w:rPr>
        <w:t xml:space="preserve">Platný </w:t>
      </w:r>
      <w:r w:rsidR="00A27D98" w:rsidRPr="00BF77F3">
        <w:rPr>
          <w:rFonts w:ascii="Arial" w:eastAsia="Times New Roman" w:hAnsi="Arial" w:cs="Arial"/>
          <w:b/>
          <w:bCs w:val="0"/>
          <w:color w:val="auto"/>
          <w:sz w:val="24"/>
          <w:szCs w:val="24"/>
          <w:lang w:eastAsia="sk-SK"/>
        </w:rPr>
        <w:t>právny predpis</w:t>
      </w:r>
      <w:r w:rsidR="00FC24F7" w:rsidRPr="00BF77F3">
        <w:rPr>
          <w:rFonts w:ascii="Arial" w:eastAsia="Times New Roman" w:hAnsi="Arial" w:cs="Arial"/>
          <w:b/>
          <w:bCs w:val="0"/>
          <w:color w:val="auto"/>
          <w:sz w:val="24"/>
          <w:szCs w:val="24"/>
          <w:lang w:eastAsia="sk-SK"/>
        </w:rPr>
        <w:t xml:space="preserve"> </w:t>
      </w:r>
      <w:r w:rsidR="00FC24F7" w:rsidRPr="00BF77F3">
        <w:rPr>
          <w:rFonts w:ascii="Arial" w:hAnsi="Arial" w:cs="Arial"/>
          <w:b/>
          <w:sz w:val="24"/>
          <w:szCs w:val="24"/>
        </w:rPr>
        <w:t>o</w:t>
      </w:r>
      <w:r w:rsidR="00BF77F3">
        <w:rPr>
          <w:rFonts w:ascii="Arial" w:hAnsi="Arial" w:cs="Arial"/>
          <w:b/>
          <w:sz w:val="24"/>
          <w:szCs w:val="24"/>
        </w:rPr>
        <w:t xml:space="preserve"> </w:t>
      </w:r>
      <w:r w:rsidR="00FC24F7" w:rsidRPr="00BF77F3">
        <w:rPr>
          <w:rFonts w:ascii="Arial" w:hAnsi="Arial" w:cs="Arial"/>
          <w:b/>
          <w:sz w:val="24"/>
          <w:szCs w:val="24"/>
        </w:rPr>
        <w:t>vyhlásení chráneného územia alebo medzinárodný doklad o</w:t>
      </w:r>
      <w:r w:rsidR="00BF77F3">
        <w:rPr>
          <w:rFonts w:ascii="Arial" w:hAnsi="Arial" w:cs="Arial"/>
          <w:b/>
          <w:sz w:val="24"/>
          <w:szCs w:val="24"/>
        </w:rPr>
        <w:t xml:space="preserve"> </w:t>
      </w:r>
      <w:r w:rsidR="00FC24F7" w:rsidRPr="00BF77F3">
        <w:rPr>
          <w:rFonts w:ascii="Arial" w:hAnsi="Arial" w:cs="Arial"/>
          <w:b/>
          <w:sz w:val="24"/>
          <w:szCs w:val="24"/>
        </w:rPr>
        <w:t>zaradení lokality do sústavy území medzinárodného významu</w:t>
      </w:r>
    </w:p>
    <w:p w:rsidR="002950D8" w:rsidRPr="001B5A7F" w:rsidRDefault="002950D8" w:rsidP="001B5A7F">
      <w:pPr>
        <w:spacing w:after="0" w:line="240" w:lineRule="auto"/>
        <w:jc w:val="both"/>
        <w:rPr>
          <w:rFonts w:ascii="Arial" w:eastAsia="Times New Roman" w:hAnsi="Arial" w:cs="Arial"/>
          <w:bCs w:val="0"/>
          <w:color w:val="auto"/>
          <w:sz w:val="24"/>
          <w:lang w:eastAsia="sk-SK"/>
        </w:rPr>
      </w:pPr>
    </w:p>
    <w:p w:rsidR="009C2BFB" w:rsidRDefault="009C2BFB" w:rsidP="008E5642">
      <w:pPr>
        <w:spacing w:after="0" w:line="240" w:lineRule="auto"/>
        <w:ind w:firstLine="794"/>
        <w:jc w:val="both"/>
        <w:rPr>
          <w:rFonts w:ascii="Arial" w:eastAsia="Times New Roman" w:hAnsi="Arial" w:cs="Arial"/>
          <w:b/>
          <w:bCs w:val="0"/>
          <w:color w:val="auto"/>
          <w:lang w:eastAsia="sk-SK"/>
        </w:rPr>
      </w:pPr>
      <w:r>
        <w:rPr>
          <w:rFonts w:ascii="Arial" w:eastAsia="Times New Roman" w:hAnsi="Arial" w:cs="Arial"/>
          <w:bCs w:val="0"/>
          <w:color w:val="auto"/>
          <w:lang w:eastAsia="sk-SK"/>
        </w:rPr>
        <w:t>V</w:t>
      </w:r>
      <w:r w:rsidR="00A27D98" w:rsidRPr="002950D8">
        <w:rPr>
          <w:rFonts w:ascii="Arial" w:eastAsia="Times New Roman" w:hAnsi="Arial" w:cs="Arial"/>
          <w:bCs w:val="0"/>
          <w:color w:val="auto"/>
          <w:lang w:eastAsia="sk-SK"/>
        </w:rPr>
        <w:t>yhláška Ministerstva životného prostredia S</w:t>
      </w:r>
      <w:r w:rsidR="00575DC7" w:rsidRPr="002950D8">
        <w:rPr>
          <w:rFonts w:ascii="Arial" w:eastAsia="Times New Roman" w:hAnsi="Arial" w:cs="Arial"/>
          <w:bCs w:val="0"/>
          <w:color w:val="auto"/>
          <w:lang w:eastAsia="sk-SK"/>
        </w:rPr>
        <w:t xml:space="preserve">lovenskej republiy </w:t>
      </w:r>
      <w:r w:rsidR="00A27D98" w:rsidRPr="002950D8">
        <w:rPr>
          <w:rFonts w:ascii="Arial" w:eastAsia="Times New Roman" w:hAnsi="Arial" w:cs="Arial"/>
          <w:bCs w:val="0"/>
          <w:color w:val="auto"/>
          <w:lang w:eastAsia="sk-SK"/>
        </w:rPr>
        <w:t>č. 173/2005 Z.</w:t>
      </w:r>
      <w:r w:rsidR="00FC24F7" w:rsidRPr="002950D8">
        <w:rPr>
          <w:rFonts w:ascii="Arial" w:eastAsia="Times New Roman" w:hAnsi="Arial" w:cs="Arial"/>
          <w:bCs w:val="0"/>
          <w:color w:val="auto"/>
          <w:lang w:eastAsia="sk-SK"/>
        </w:rPr>
        <w:t xml:space="preserve"> </w:t>
      </w:r>
      <w:r w:rsidR="00A27D98" w:rsidRPr="002950D8">
        <w:rPr>
          <w:rFonts w:ascii="Arial" w:eastAsia="Times New Roman" w:hAnsi="Arial" w:cs="Arial"/>
          <w:bCs w:val="0"/>
          <w:color w:val="auto"/>
          <w:lang w:eastAsia="sk-SK"/>
        </w:rPr>
        <w:t>z., ktorou sa vyhlasuje Chránené vtáčie územie Horná Orava</w:t>
      </w:r>
      <w:r w:rsidR="00575DC7" w:rsidRPr="002950D8">
        <w:rPr>
          <w:rFonts w:ascii="Arial" w:eastAsia="Times New Roman" w:hAnsi="Arial" w:cs="Arial"/>
          <w:bCs w:val="0"/>
          <w:color w:val="auto"/>
          <w:lang w:eastAsia="sk-SK"/>
        </w:rPr>
        <w:t xml:space="preserve"> (</w:t>
      </w:r>
      <w:r w:rsidR="00AF0D32" w:rsidRPr="002950D8">
        <w:rPr>
          <w:rFonts w:ascii="Arial" w:eastAsia="Times New Roman" w:hAnsi="Arial" w:cs="Arial"/>
          <w:bCs w:val="0"/>
          <w:color w:val="auto"/>
          <w:lang w:eastAsia="sk-SK"/>
        </w:rPr>
        <w:t>ďalej len „</w:t>
      </w:r>
      <w:r w:rsidR="00575DC7" w:rsidRPr="00FE71F8">
        <w:rPr>
          <w:rFonts w:ascii="Arial" w:eastAsia="Times New Roman" w:hAnsi="Arial" w:cs="Arial"/>
          <w:b/>
          <w:bCs w:val="0"/>
          <w:color w:val="auto"/>
          <w:lang w:eastAsia="sk-SK"/>
        </w:rPr>
        <w:t>vyhláška MŽP SR č. 173/2005 Z. z</w:t>
      </w:r>
      <w:r w:rsidR="00575DC7" w:rsidRPr="002950D8">
        <w:rPr>
          <w:rFonts w:ascii="Arial" w:eastAsia="Times New Roman" w:hAnsi="Arial" w:cs="Arial"/>
          <w:bCs w:val="0"/>
          <w:color w:val="auto"/>
          <w:lang w:eastAsia="sk-SK"/>
        </w:rPr>
        <w:t>.“)</w:t>
      </w:r>
      <w:r>
        <w:rPr>
          <w:rFonts w:ascii="Arial" w:eastAsia="Times New Roman" w:hAnsi="Arial" w:cs="Arial"/>
          <w:b/>
          <w:bCs w:val="0"/>
          <w:color w:val="auto"/>
          <w:lang w:eastAsia="sk-SK"/>
        </w:rPr>
        <w:t>.</w:t>
      </w:r>
    </w:p>
    <w:p w:rsidR="00A27D98" w:rsidRPr="002950D8" w:rsidRDefault="009C2BFB" w:rsidP="001B5A7F">
      <w:pPr>
        <w:spacing w:after="120" w:line="240" w:lineRule="auto"/>
        <w:ind w:firstLine="794"/>
        <w:jc w:val="both"/>
        <w:rPr>
          <w:rFonts w:ascii="Arial" w:eastAsia="Times New Roman" w:hAnsi="Arial" w:cs="Arial"/>
          <w:bCs w:val="0"/>
          <w:color w:val="auto"/>
          <w:lang w:eastAsia="sk-SK"/>
        </w:rPr>
      </w:pPr>
      <w:r>
        <w:rPr>
          <w:rFonts w:ascii="Arial" w:eastAsia="Times New Roman" w:hAnsi="Arial" w:cs="Arial"/>
          <w:b/>
          <w:bCs w:val="0"/>
          <w:color w:val="auto"/>
          <w:lang w:eastAsia="sk-SK"/>
        </w:rPr>
        <w:t>Dňa 17. februára 1988</w:t>
      </w:r>
      <w:r w:rsidR="00467CB5" w:rsidRPr="002950D8">
        <w:rPr>
          <w:rFonts w:ascii="Arial" w:eastAsia="Times New Roman" w:hAnsi="Arial" w:cs="Arial"/>
          <w:bCs w:val="0"/>
          <w:color w:val="auto"/>
          <w:lang w:eastAsia="sk-SK"/>
        </w:rPr>
        <w:t xml:space="preserve"> </w:t>
      </w:r>
      <w:r>
        <w:rPr>
          <w:rFonts w:ascii="Arial" w:eastAsia="Times New Roman" w:hAnsi="Arial" w:cs="Arial"/>
          <w:bCs w:val="0"/>
          <w:color w:val="auto"/>
          <w:lang w:eastAsia="sk-SK"/>
        </w:rPr>
        <w:t xml:space="preserve">boli </w:t>
      </w:r>
      <w:r w:rsidR="00467CB5" w:rsidRPr="002950D8">
        <w:rPr>
          <w:rFonts w:ascii="Arial" w:eastAsia="Times New Roman" w:hAnsi="Arial" w:cs="Arial"/>
          <w:bCs w:val="0"/>
          <w:color w:val="auto"/>
          <w:lang w:eastAsia="sk-SK"/>
        </w:rPr>
        <w:t xml:space="preserve">Mokrade Oravskej kotliny </w:t>
      </w:r>
      <w:r>
        <w:rPr>
          <w:rFonts w:ascii="Arial" w:eastAsia="Times New Roman" w:hAnsi="Arial" w:cs="Arial"/>
          <w:bCs w:val="0"/>
          <w:color w:val="auto"/>
          <w:lang w:eastAsia="sk-SK"/>
        </w:rPr>
        <w:t xml:space="preserve">pod č. 933 zapísané do Zoznamu mokradí medzinárodného významu. </w:t>
      </w:r>
    </w:p>
    <w:p w:rsidR="00A27D98" w:rsidRPr="0072670E" w:rsidRDefault="00A27D98" w:rsidP="00A27D98">
      <w:pPr>
        <w:spacing w:after="0" w:line="240" w:lineRule="auto"/>
        <w:rPr>
          <w:rFonts w:ascii="Arial" w:eastAsia="Times New Roman" w:hAnsi="Arial" w:cs="Arial"/>
          <w:bCs w:val="0"/>
          <w:color w:val="auto"/>
          <w:sz w:val="28"/>
          <w:lang w:eastAsia="sk-SK"/>
        </w:rPr>
      </w:pPr>
    </w:p>
    <w:p w:rsidR="00A27D98" w:rsidRPr="001B5A7F" w:rsidRDefault="001B5A7F" w:rsidP="00DC0C0E">
      <w:pPr>
        <w:pStyle w:val="Odsekzoznamu"/>
        <w:numPr>
          <w:ilvl w:val="1"/>
          <w:numId w:val="164"/>
        </w:numPr>
        <w:ind w:left="793" w:hanging="680"/>
        <w:rPr>
          <w:rFonts w:ascii="Arial" w:hAnsi="Arial" w:cs="Arial"/>
          <w:b/>
        </w:rPr>
      </w:pPr>
      <w:r w:rsidRPr="001B5A7F">
        <w:rPr>
          <w:rFonts w:ascii="Arial" w:hAnsi="Arial" w:cs="Arial"/>
          <w:b/>
        </w:rPr>
        <w:t>Celková výmera územia</w:t>
      </w:r>
    </w:p>
    <w:p w:rsidR="001B5A7F" w:rsidRPr="001B5A7F" w:rsidRDefault="001B5A7F" w:rsidP="001B5A7F">
      <w:pPr>
        <w:spacing w:after="0"/>
        <w:rPr>
          <w:rFonts w:ascii="Arial" w:hAnsi="Arial" w:cs="Arial"/>
          <w:b/>
        </w:rPr>
      </w:pPr>
    </w:p>
    <w:p w:rsidR="004A40C2" w:rsidRPr="0084727C" w:rsidRDefault="00A46B0F" w:rsidP="00B70DA6">
      <w:pPr>
        <w:tabs>
          <w:tab w:val="num" w:pos="0"/>
        </w:tabs>
        <w:spacing w:after="120"/>
        <w:jc w:val="both"/>
        <w:rPr>
          <w:rFonts w:ascii="Arial" w:hAnsi="Arial" w:cs="Arial"/>
          <w:color w:val="auto"/>
        </w:rPr>
      </w:pPr>
      <w:r w:rsidRPr="0084727C">
        <w:rPr>
          <w:rFonts w:ascii="Arial" w:hAnsi="Arial" w:cs="Arial"/>
          <w:color w:val="auto"/>
        </w:rPr>
        <w:tab/>
      </w:r>
      <w:r w:rsidR="004A40C2" w:rsidRPr="0084727C">
        <w:rPr>
          <w:rFonts w:ascii="Arial" w:hAnsi="Arial" w:cs="Arial"/>
          <w:color w:val="auto"/>
        </w:rPr>
        <w:t xml:space="preserve">Celková rozloha </w:t>
      </w:r>
      <w:r w:rsidR="00A623F1" w:rsidRPr="0084727C">
        <w:rPr>
          <w:rFonts w:ascii="Arial" w:hAnsi="Arial" w:cs="Arial"/>
          <w:color w:val="auto"/>
        </w:rPr>
        <w:t>CHVÚ</w:t>
      </w:r>
      <w:r w:rsidR="00A056DB">
        <w:rPr>
          <w:rFonts w:ascii="Arial" w:hAnsi="Arial" w:cs="Arial"/>
          <w:color w:val="auto"/>
        </w:rPr>
        <w:t xml:space="preserve"> Horná Orava</w:t>
      </w:r>
      <w:r w:rsidR="00A623F1" w:rsidRPr="0084727C">
        <w:rPr>
          <w:rFonts w:ascii="Arial" w:hAnsi="Arial" w:cs="Arial"/>
          <w:color w:val="auto"/>
        </w:rPr>
        <w:t xml:space="preserve"> </w:t>
      </w:r>
      <w:r w:rsidR="004A40C2" w:rsidRPr="0084727C">
        <w:rPr>
          <w:rFonts w:ascii="Arial" w:hAnsi="Arial" w:cs="Arial"/>
          <w:color w:val="auto"/>
        </w:rPr>
        <w:t xml:space="preserve">stanovená </w:t>
      </w:r>
      <w:r w:rsidR="00255226">
        <w:rPr>
          <w:rFonts w:ascii="Arial" w:hAnsi="Arial" w:cs="Arial"/>
          <w:color w:val="auto"/>
        </w:rPr>
        <w:t>vo v</w:t>
      </w:r>
      <w:r w:rsidR="004A40C2" w:rsidRPr="0084727C">
        <w:rPr>
          <w:rFonts w:ascii="Arial" w:hAnsi="Arial" w:cs="Arial"/>
          <w:color w:val="auto"/>
        </w:rPr>
        <w:t>yhlášk</w:t>
      </w:r>
      <w:r w:rsidR="00255226">
        <w:rPr>
          <w:rFonts w:ascii="Arial" w:hAnsi="Arial" w:cs="Arial"/>
          <w:color w:val="auto"/>
        </w:rPr>
        <w:t>e MŽP SR č. 173/2005 Z. z.</w:t>
      </w:r>
      <w:r w:rsidR="004A40C2" w:rsidRPr="0084727C">
        <w:rPr>
          <w:rFonts w:ascii="Arial" w:hAnsi="Arial" w:cs="Arial"/>
          <w:color w:val="auto"/>
        </w:rPr>
        <w:t xml:space="preserve"> je </w:t>
      </w:r>
      <w:r w:rsidR="004A40C2" w:rsidRPr="002A1980">
        <w:rPr>
          <w:rFonts w:ascii="Arial" w:hAnsi="Arial" w:cs="Arial"/>
          <w:b/>
          <w:color w:val="auto"/>
        </w:rPr>
        <w:t>58</w:t>
      </w:r>
      <w:r w:rsidR="00C17DAB" w:rsidRPr="00303410">
        <w:rPr>
          <w:rFonts w:ascii="Arial" w:hAnsi="Arial" w:cs="Arial"/>
        </w:rPr>
        <w:t> </w:t>
      </w:r>
      <w:r w:rsidR="004A40C2" w:rsidRPr="002A1980">
        <w:rPr>
          <w:rFonts w:ascii="Arial" w:hAnsi="Arial" w:cs="Arial"/>
          <w:b/>
          <w:color w:val="auto"/>
        </w:rPr>
        <w:t>738 ha</w:t>
      </w:r>
      <w:r w:rsidR="004A40C2" w:rsidRPr="0084727C">
        <w:rPr>
          <w:rFonts w:ascii="Arial" w:hAnsi="Arial" w:cs="Arial"/>
          <w:color w:val="auto"/>
        </w:rPr>
        <w:t xml:space="preserve">. Výmera </w:t>
      </w:r>
      <w:r w:rsidR="002D35E1" w:rsidRPr="0084727C">
        <w:rPr>
          <w:rFonts w:ascii="Arial" w:hAnsi="Arial" w:cs="Arial"/>
          <w:color w:val="auto"/>
        </w:rPr>
        <w:t>v členení podľa druhov pozemkov</w:t>
      </w:r>
      <w:r w:rsidR="00B70DA6">
        <w:rPr>
          <w:rFonts w:ascii="Arial" w:hAnsi="Arial" w:cs="Arial"/>
          <w:color w:val="auto"/>
        </w:rPr>
        <w:t xml:space="preserve"> je nasledovná:</w:t>
      </w:r>
    </w:p>
    <w:tbl>
      <w:tblPr>
        <w:tblW w:w="7596" w:type="dxa"/>
        <w:jc w:val="center"/>
        <w:tblInd w:w="-225"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4084"/>
        <w:gridCol w:w="3512"/>
      </w:tblGrid>
      <w:tr w:rsidR="003A44CD" w:rsidRPr="0084727C" w:rsidTr="003A44CD">
        <w:trPr>
          <w:trHeight w:val="59"/>
          <w:jc w:val="center"/>
        </w:trPr>
        <w:tc>
          <w:tcPr>
            <w:tcW w:w="4084" w:type="dxa"/>
            <w:tcBorders>
              <w:bottom w:val="single" w:sz="12" w:space="0" w:color="auto"/>
            </w:tcBorders>
            <w:shd w:val="clear" w:color="4F81BD" w:fill="4F81BD"/>
            <w:noWrap/>
            <w:vAlign w:val="center"/>
            <w:hideMark/>
          </w:tcPr>
          <w:p w:rsidR="003A44CD" w:rsidRPr="00974305" w:rsidRDefault="003A44CD" w:rsidP="0078095C">
            <w:pPr>
              <w:spacing w:after="0"/>
              <w:jc w:val="center"/>
              <w:rPr>
                <w:rFonts w:ascii="Arial" w:hAnsi="Arial" w:cs="Arial"/>
                <w:b/>
                <w:bCs w:val="0"/>
                <w:color w:val="auto"/>
                <w:sz w:val="24"/>
              </w:rPr>
            </w:pPr>
            <w:r w:rsidRPr="00974305">
              <w:rPr>
                <w:rFonts w:ascii="Arial" w:hAnsi="Arial" w:cs="Arial"/>
                <w:b/>
                <w:bCs w:val="0"/>
                <w:color w:val="auto"/>
                <w:sz w:val="24"/>
              </w:rPr>
              <w:t>Druh pozemku</w:t>
            </w:r>
          </w:p>
        </w:tc>
        <w:tc>
          <w:tcPr>
            <w:tcW w:w="3512" w:type="dxa"/>
            <w:tcBorders>
              <w:bottom w:val="single" w:sz="12" w:space="0" w:color="auto"/>
            </w:tcBorders>
            <w:shd w:val="clear" w:color="4F81BD" w:fill="4F81BD"/>
            <w:noWrap/>
            <w:vAlign w:val="center"/>
          </w:tcPr>
          <w:p w:rsidR="003A44CD" w:rsidRPr="00974305" w:rsidRDefault="003A44CD" w:rsidP="0078095C">
            <w:pPr>
              <w:spacing w:after="0"/>
              <w:jc w:val="center"/>
              <w:rPr>
                <w:rFonts w:ascii="Arial" w:hAnsi="Arial" w:cs="Arial"/>
                <w:b/>
                <w:bCs w:val="0"/>
                <w:color w:val="auto"/>
                <w:sz w:val="24"/>
              </w:rPr>
            </w:pPr>
            <w:r w:rsidRPr="00974305">
              <w:rPr>
                <w:rFonts w:ascii="Arial" w:hAnsi="Arial" w:cs="Arial"/>
                <w:b/>
                <w:bCs w:val="0"/>
                <w:color w:val="auto"/>
                <w:sz w:val="24"/>
              </w:rPr>
              <w:t>Podiel v %</w:t>
            </w:r>
          </w:p>
        </w:tc>
      </w:tr>
      <w:tr w:rsidR="003A44CD" w:rsidRPr="0084727C" w:rsidTr="003A44CD">
        <w:trPr>
          <w:trHeight w:val="277"/>
          <w:jc w:val="center"/>
        </w:trPr>
        <w:tc>
          <w:tcPr>
            <w:tcW w:w="4084" w:type="dxa"/>
            <w:tcBorders>
              <w:top w:val="single" w:sz="12" w:space="0" w:color="auto"/>
              <w:bottom w:val="single" w:sz="2" w:space="0" w:color="auto"/>
            </w:tcBorders>
            <w:shd w:val="clear" w:color="DCE6F1" w:fill="DCE6F1"/>
            <w:noWrap/>
            <w:vAlign w:val="center"/>
            <w:hideMark/>
          </w:tcPr>
          <w:p w:rsidR="003A44CD" w:rsidRPr="001B5A7F" w:rsidRDefault="003A44CD" w:rsidP="002C72E9">
            <w:pPr>
              <w:spacing w:after="0"/>
              <w:rPr>
                <w:rFonts w:ascii="Arial" w:hAnsi="Arial" w:cs="Arial"/>
                <w:color w:val="auto"/>
                <w:szCs w:val="24"/>
              </w:rPr>
            </w:pPr>
            <w:r w:rsidRPr="001B5A7F">
              <w:rPr>
                <w:rFonts w:ascii="Arial" w:hAnsi="Arial" w:cs="Arial"/>
                <w:color w:val="auto"/>
                <w:szCs w:val="24"/>
              </w:rPr>
              <w:t>orná pôda</w:t>
            </w:r>
          </w:p>
        </w:tc>
        <w:tc>
          <w:tcPr>
            <w:tcW w:w="3512" w:type="dxa"/>
            <w:tcBorders>
              <w:top w:val="single" w:sz="12" w:space="0" w:color="auto"/>
              <w:bottom w:val="single" w:sz="2" w:space="0" w:color="auto"/>
            </w:tcBorders>
            <w:shd w:val="clear" w:color="DCE6F1" w:fill="DCE6F1"/>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4,54</w:t>
            </w:r>
          </w:p>
        </w:tc>
      </w:tr>
      <w:tr w:rsidR="003A44CD" w:rsidRPr="0084727C" w:rsidTr="003A44CD">
        <w:trPr>
          <w:trHeight w:val="109"/>
          <w:jc w:val="center"/>
        </w:trPr>
        <w:tc>
          <w:tcPr>
            <w:tcW w:w="4084" w:type="dxa"/>
            <w:tcBorders>
              <w:top w:val="single" w:sz="2" w:space="0" w:color="auto"/>
              <w:bottom w:val="single" w:sz="2" w:space="0" w:color="auto"/>
            </w:tcBorders>
            <w:shd w:val="clear" w:color="auto" w:fill="auto"/>
            <w:noWrap/>
            <w:vAlign w:val="center"/>
            <w:hideMark/>
          </w:tcPr>
          <w:p w:rsidR="003A44CD" w:rsidRPr="001B5A7F" w:rsidRDefault="003A44CD" w:rsidP="002C72E9">
            <w:pPr>
              <w:spacing w:after="0"/>
              <w:rPr>
                <w:rFonts w:ascii="Arial" w:hAnsi="Arial" w:cs="Arial"/>
                <w:color w:val="auto"/>
                <w:szCs w:val="24"/>
              </w:rPr>
            </w:pPr>
            <w:r w:rsidRPr="001B5A7F">
              <w:rPr>
                <w:rFonts w:ascii="Arial" w:hAnsi="Arial" w:cs="Arial"/>
                <w:color w:val="auto"/>
                <w:szCs w:val="24"/>
              </w:rPr>
              <w:t>záhrada</w:t>
            </w:r>
          </w:p>
        </w:tc>
        <w:tc>
          <w:tcPr>
            <w:tcW w:w="3512" w:type="dxa"/>
            <w:tcBorders>
              <w:top w:val="single" w:sz="2" w:space="0" w:color="auto"/>
              <w:bottom w:val="single" w:sz="2" w:space="0" w:color="auto"/>
            </w:tcBorders>
            <w:shd w:val="clear" w:color="auto" w:fill="auto"/>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0,05</w:t>
            </w:r>
          </w:p>
        </w:tc>
      </w:tr>
      <w:tr w:rsidR="003A44CD" w:rsidRPr="0084727C" w:rsidTr="003A44CD">
        <w:trPr>
          <w:trHeight w:val="65"/>
          <w:jc w:val="center"/>
        </w:trPr>
        <w:tc>
          <w:tcPr>
            <w:tcW w:w="4084" w:type="dxa"/>
            <w:tcBorders>
              <w:top w:val="single" w:sz="2" w:space="0" w:color="auto"/>
              <w:bottom w:val="single" w:sz="2" w:space="0" w:color="auto"/>
            </w:tcBorders>
            <w:shd w:val="clear" w:color="DCE6F1" w:fill="DCE6F1"/>
            <w:noWrap/>
            <w:vAlign w:val="center"/>
            <w:hideMark/>
          </w:tcPr>
          <w:p w:rsidR="003A44CD" w:rsidRPr="001B5A7F" w:rsidRDefault="003A44CD" w:rsidP="00FE2D20">
            <w:pPr>
              <w:spacing w:after="0"/>
              <w:rPr>
                <w:rFonts w:ascii="Arial" w:hAnsi="Arial" w:cs="Arial"/>
                <w:color w:val="auto"/>
                <w:szCs w:val="24"/>
              </w:rPr>
            </w:pPr>
            <w:r w:rsidRPr="001B5A7F">
              <w:rPr>
                <w:rFonts w:ascii="Arial" w:hAnsi="Arial" w:cs="Arial"/>
                <w:color w:val="auto"/>
                <w:szCs w:val="24"/>
              </w:rPr>
              <w:t>trvalé trávne porasty</w:t>
            </w:r>
          </w:p>
        </w:tc>
        <w:tc>
          <w:tcPr>
            <w:tcW w:w="3512" w:type="dxa"/>
            <w:tcBorders>
              <w:top w:val="single" w:sz="2" w:space="0" w:color="auto"/>
              <w:bottom w:val="single" w:sz="2" w:space="0" w:color="auto"/>
            </w:tcBorders>
            <w:shd w:val="clear" w:color="DCE6F1" w:fill="DCE6F1"/>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27,79</w:t>
            </w:r>
          </w:p>
        </w:tc>
      </w:tr>
      <w:tr w:rsidR="003A44CD" w:rsidRPr="0084727C" w:rsidTr="003A44CD">
        <w:trPr>
          <w:trHeight w:val="362"/>
          <w:jc w:val="center"/>
        </w:trPr>
        <w:tc>
          <w:tcPr>
            <w:tcW w:w="4084" w:type="dxa"/>
            <w:tcBorders>
              <w:top w:val="single" w:sz="2" w:space="0" w:color="auto"/>
              <w:bottom w:val="single" w:sz="2" w:space="0" w:color="auto"/>
            </w:tcBorders>
            <w:shd w:val="clear" w:color="auto" w:fill="auto"/>
            <w:noWrap/>
            <w:vAlign w:val="center"/>
            <w:hideMark/>
          </w:tcPr>
          <w:p w:rsidR="003A44CD" w:rsidRPr="001B5A7F" w:rsidRDefault="003A44CD" w:rsidP="002C72E9">
            <w:pPr>
              <w:spacing w:after="0"/>
              <w:rPr>
                <w:rFonts w:ascii="Arial" w:hAnsi="Arial" w:cs="Arial"/>
                <w:color w:val="auto"/>
                <w:szCs w:val="24"/>
              </w:rPr>
            </w:pPr>
            <w:r w:rsidRPr="001B5A7F">
              <w:rPr>
                <w:rFonts w:ascii="Arial" w:hAnsi="Arial" w:cs="Arial"/>
                <w:color w:val="auto"/>
                <w:szCs w:val="24"/>
              </w:rPr>
              <w:t>lesný pozemok</w:t>
            </w:r>
            <w:r w:rsidR="006E72EB">
              <w:rPr>
                <w:rFonts w:ascii="Arial" w:hAnsi="Arial" w:cs="Arial"/>
                <w:color w:val="auto"/>
                <w:szCs w:val="24"/>
              </w:rPr>
              <w:t xml:space="preserve"> (LP)</w:t>
            </w:r>
          </w:p>
        </w:tc>
        <w:tc>
          <w:tcPr>
            <w:tcW w:w="3512" w:type="dxa"/>
            <w:tcBorders>
              <w:top w:val="single" w:sz="2" w:space="0" w:color="auto"/>
              <w:bottom w:val="single" w:sz="2" w:space="0" w:color="auto"/>
            </w:tcBorders>
            <w:shd w:val="clear" w:color="auto" w:fill="auto"/>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58,07</w:t>
            </w:r>
          </w:p>
        </w:tc>
      </w:tr>
      <w:tr w:rsidR="003A44CD" w:rsidRPr="0084727C" w:rsidTr="003A44CD">
        <w:trPr>
          <w:trHeight w:val="65"/>
          <w:jc w:val="center"/>
        </w:trPr>
        <w:tc>
          <w:tcPr>
            <w:tcW w:w="4084" w:type="dxa"/>
            <w:tcBorders>
              <w:top w:val="single" w:sz="2" w:space="0" w:color="auto"/>
              <w:bottom w:val="single" w:sz="2" w:space="0" w:color="auto"/>
            </w:tcBorders>
            <w:shd w:val="clear" w:color="DCE6F1" w:fill="DCE6F1"/>
            <w:noWrap/>
            <w:vAlign w:val="center"/>
            <w:hideMark/>
          </w:tcPr>
          <w:p w:rsidR="003A44CD" w:rsidRPr="001B5A7F" w:rsidRDefault="003A44CD" w:rsidP="002C72E9">
            <w:pPr>
              <w:spacing w:after="0"/>
              <w:rPr>
                <w:rFonts w:ascii="Arial" w:hAnsi="Arial" w:cs="Arial"/>
                <w:color w:val="auto"/>
                <w:szCs w:val="24"/>
              </w:rPr>
            </w:pPr>
            <w:r w:rsidRPr="001B5A7F">
              <w:rPr>
                <w:rFonts w:ascii="Arial" w:hAnsi="Arial" w:cs="Arial"/>
                <w:color w:val="auto"/>
                <w:szCs w:val="24"/>
              </w:rPr>
              <w:t>vodná plocha</w:t>
            </w:r>
          </w:p>
        </w:tc>
        <w:tc>
          <w:tcPr>
            <w:tcW w:w="3512" w:type="dxa"/>
            <w:tcBorders>
              <w:top w:val="single" w:sz="2" w:space="0" w:color="auto"/>
              <w:bottom w:val="single" w:sz="2" w:space="0" w:color="auto"/>
            </w:tcBorders>
            <w:shd w:val="clear" w:color="DCE6F1" w:fill="DCE6F1"/>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6,06</w:t>
            </w:r>
          </w:p>
        </w:tc>
      </w:tr>
      <w:tr w:rsidR="003A44CD" w:rsidRPr="0084727C" w:rsidTr="003A44CD">
        <w:trPr>
          <w:trHeight w:val="362"/>
          <w:jc w:val="center"/>
        </w:trPr>
        <w:tc>
          <w:tcPr>
            <w:tcW w:w="4084" w:type="dxa"/>
            <w:tcBorders>
              <w:top w:val="single" w:sz="2" w:space="0" w:color="auto"/>
              <w:bottom w:val="single" w:sz="2" w:space="0" w:color="auto"/>
            </w:tcBorders>
            <w:shd w:val="clear" w:color="auto" w:fill="auto"/>
            <w:vAlign w:val="center"/>
            <w:hideMark/>
          </w:tcPr>
          <w:p w:rsidR="003A44CD" w:rsidRPr="001B5A7F" w:rsidRDefault="003A44CD" w:rsidP="002C72E9">
            <w:pPr>
              <w:spacing w:after="0"/>
              <w:rPr>
                <w:rFonts w:ascii="Arial" w:hAnsi="Arial" w:cs="Arial"/>
                <w:color w:val="auto"/>
                <w:szCs w:val="24"/>
              </w:rPr>
            </w:pPr>
            <w:r w:rsidRPr="001B5A7F">
              <w:rPr>
                <w:rFonts w:ascii="Arial" w:hAnsi="Arial" w:cs="Arial"/>
                <w:color w:val="auto"/>
                <w:szCs w:val="24"/>
              </w:rPr>
              <w:t>zastavaná plocha a nádvorie</w:t>
            </w:r>
          </w:p>
        </w:tc>
        <w:tc>
          <w:tcPr>
            <w:tcW w:w="3512" w:type="dxa"/>
            <w:tcBorders>
              <w:top w:val="single" w:sz="2" w:space="0" w:color="auto"/>
              <w:bottom w:val="single" w:sz="2" w:space="0" w:color="auto"/>
            </w:tcBorders>
            <w:shd w:val="clear" w:color="auto" w:fill="auto"/>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1,48</w:t>
            </w:r>
          </w:p>
        </w:tc>
      </w:tr>
      <w:tr w:rsidR="003A44CD" w:rsidRPr="0084727C" w:rsidTr="003A44CD">
        <w:trPr>
          <w:trHeight w:val="183"/>
          <w:jc w:val="center"/>
        </w:trPr>
        <w:tc>
          <w:tcPr>
            <w:tcW w:w="4084" w:type="dxa"/>
            <w:tcBorders>
              <w:top w:val="single" w:sz="2" w:space="0" w:color="auto"/>
              <w:bottom w:val="single" w:sz="12" w:space="0" w:color="auto"/>
            </w:tcBorders>
            <w:shd w:val="clear" w:color="DCE6F1" w:fill="DCE6F1"/>
            <w:noWrap/>
            <w:vAlign w:val="center"/>
            <w:hideMark/>
          </w:tcPr>
          <w:p w:rsidR="003A44CD" w:rsidRPr="001B5A7F" w:rsidRDefault="003A44CD" w:rsidP="002C72E9">
            <w:pPr>
              <w:spacing w:after="0"/>
              <w:rPr>
                <w:rFonts w:ascii="Arial" w:hAnsi="Arial" w:cs="Arial"/>
                <w:color w:val="auto"/>
                <w:szCs w:val="24"/>
              </w:rPr>
            </w:pPr>
            <w:r w:rsidRPr="001B5A7F">
              <w:rPr>
                <w:rFonts w:ascii="Arial" w:hAnsi="Arial" w:cs="Arial"/>
                <w:color w:val="auto"/>
                <w:szCs w:val="24"/>
              </w:rPr>
              <w:t>ostatná plocha</w:t>
            </w:r>
          </w:p>
        </w:tc>
        <w:tc>
          <w:tcPr>
            <w:tcW w:w="3512" w:type="dxa"/>
            <w:tcBorders>
              <w:top w:val="single" w:sz="2" w:space="0" w:color="auto"/>
              <w:bottom w:val="single" w:sz="12" w:space="0" w:color="auto"/>
            </w:tcBorders>
            <w:shd w:val="clear" w:color="DCE6F1" w:fill="DCE6F1"/>
            <w:noWrap/>
            <w:tcMar>
              <w:right w:w="113" w:type="dxa"/>
            </w:tcMar>
            <w:vAlign w:val="center"/>
          </w:tcPr>
          <w:p w:rsidR="003A44CD" w:rsidRPr="001B5A7F" w:rsidRDefault="003A44CD" w:rsidP="00E366E3">
            <w:pPr>
              <w:spacing w:after="0"/>
              <w:jc w:val="right"/>
              <w:rPr>
                <w:rFonts w:ascii="Arial" w:hAnsi="Arial" w:cs="Arial"/>
                <w:color w:val="auto"/>
                <w:szCs w:val="24"/>
              </w:rPr>
            </w:pPr>
            <w:r w:rsidRPr="001B5A7F">
              <w:rPr>
                <w:rFonts w:ascii="Arial" w:hAnsi="Arial" w:cs="Arial"/>
                <w:color w:val="auto"/>
                <w:szCs w:val="24"/>
              </w:rPr>
              <w:t>2,01</w:t>
            </w:r>
          </w:p>
        </w:tc>
      </w:tr>
      <w:tr w:rsidR="003A44CD" w:rsidRPr="0084727C" w:rsidTr="003A44CD">
        <w:trPr>
          <w:trHeight w:val="183"/>
          <w:jc w:val="center"/>
        </w:trPr>
        <w:tc>
          <w:tcPr>
            <w:tcW w:w="4084" w:type="dxa"/>
            <w:tcBorders>
              <w:top w:val="single" w:sz="12" w:space="0" w:color="auto"/>
            </w:tcBorders>
            <w:shd w:val="clear" w:color="auto" w:fill="auto"/>
            <w:noWrap/>
            <w:vAlign w:val="center"/>
            <w:hideMark/>
          </w:tcPr>
          <w:p w:rsidR="003A44CD" w:rsidRPr="00974305" w:rsidRDefault="003A44CD" w:rsidP="002C72E9">
            <w:pPr>
              <w:spacing w:after="0"/>
              <w:rPr>
                <w:rFonts w:ascii="Arial" w:hAnsi="Arial" w:cs="Arial"/>
                <w:b/>
                <w:bCs w:val="0"/>
                <w:color w:val="auto"/>
                <w:sz w:val="24"/>
                <w:szCs w:val="24"/>
              </w:rPr>
            </w:pPr>
            <w:r w:rsidRPr="00974305">
              <w:rPr>
                <w:rFonts w:ascii="Arial" w:hAnsi="Arial" w:cs="Arial"/>
                <w:b/>
                <w:bCs w:val="0"/>
                <w:color w:val="auto"/>
                <w:sz w:val="24"/>
                <w:szCs w:val="24"/>
              </w:rPr>
              <w:t>Spolu</w:t>
            </w:r>
          </w:p>
        </w:tc>
        <w:tc>
          <w:tcPr>
            <w:tcW w:w="3512" w:type="dxa"/>
            <w:tcBorders>
              <w:top w:val="single" w:sz="12" w:space="0" w:color="auto"/>
            </w:tcBorders>
            <w:shd w:val="clear" w:color="auto" w:fill="auto"/>
            <w:noWrap/>
            <w:tcMar>
              <w:right w:w="113" w:type="dxa"/>
            </w:tcMar>
            <w:vAlign w:val="center"/>
            <w:hideMark/>
          </w:tcPr>
          <w:p w:rsidR="003A44CD" w:rsidRPr="00974305" w:rsidRDefault="003A44CD" w:rsidP="00BB7C8B">
            <w:pPr>
              <w:spacing w:after="0"/>
              <w:jc w:val="right"/>
              <w:rPr>
                <w:rFonts w:ascii="Arial" w:hAnsi="Arial" w:cs="Arial"/>
                <w:b/>
                <w:bCs w:val="0"/>
                <w:color w:val="auto"/>
                <w:sz w:val="24"/>
                <w:szCs w:val="24"/>
              </w:rPr>
            </w:pPr>
            <w:r w:rsidRPr="00974305">
              <w:rPr>
                <w:rFonts w:ascii="Arial" w:hAnsi="Arial" w:cs="Arial"/>
                <w:b/>
                <w:bCs w:val="0"/>
                <w:color w:val="auto"/>
                <w:sz w:val="24"/>
                <w:szCs w:val="24"/>
              </w:rPr>
              <w:t>100,00</w:t>
            </w:r>
          </w:p>
        </w:tc>
      </w:tr>
    </w:tbl>
    <w:p w:rsidR="004A40C2" w:rsidRPr="004C2F9D" w:rsidRDefault="004A40C2" w:rsidP="004A40C2">
      <w:pPr>
        <w:tabs>
          <w:tab w:val="num" w:pos="0"/>
        </w:tabs>
        <w:jc w:val="both"/>
        <w:rPr>
          <w:rFonts w:ascii="Arial" w:hAnsi="Arial" w:cs="Arial"/>
          <w:color w:val="auto"/>
          <w:sz w:val="6"/>
        </w:rPr>
      </w:pPr>
    </w:p>
    <w:p w:rsidR="004A40C2" w:rsidRPr="00A44DB4" w:rsidRDefault="00974305" w:rsidP="004C2F9D">
      <w:pPr>
        <w:tabs>
          <w:tab w:val="num" w:pos="0"/>
        </w:tabs>
        <w:spacing w:after="0"/>
        <w:jc w:val="both"/>
        <w:rPr>
          <w:rFonts w:ascii="Arial" w:hAnsi="Arial" w:cs="Arial"/>
          <w:color w:val="auto"/>
        </w:rPr>
      </w:pPr>
      <w:r>
        <w:rPr>
          <w:rFonts w:ascii="Arial" w:hAnsi="Arial" w:cs="Arial"/>
          <w:color w:val="auto"/>
        </w:rPr>
        <w:tab/>
      </w:r>
      <w:r w:rsidR="004A40C2" w:rsidRPr="0084727C">
        <w:rPr>
          <w:rFonts w:ascii="Arial" w:hAnsi="Arial" w:cs="Arial"/>
          <w:color w:val="auto"/>
        </w:rPr>
        <w:t>Výmery sú spracované podľa stavu katastra nehnuteľností k</w:t>
      </w:r>
      <w:r w:rsidR="002C72E9" w:rsidRPr="0084727C">
        <w:rPr>
          <w:rFonts w:ascii="Arial" w:hAnsi="Arial" w:cs="Arial"/>
          <w:color w:val="auto"/>
        </w:rPr>
        <w:t xml:space="preserve"> </w:t>
      </w:r>
      <w:r w:rsidR="004A40C2" w:rsidRPr="0084727C">
        <w:rPr>
          <w:rFonts w:ascii="Arial" w:hAnsi="Arial" w:cs="Arial"/>
          <w:color w:val="auto"/>
        </w:rPr>
        <w:t>1.</w:t>
      </w:r>
      <w:r w:rsidR="002C72E9" w:rsidRPr="0084727C">
        <w:rPr>
          <w:rFonts w:ascii="Arial" w:hAnsi="Arial" w:cs="Arial"/>
          <w:color w:val="auto"/>
        </w:rPr>
        <w:t xml:space="preserve"> </w:t>
      </w:r>
      <w:r w:rsidR="00E23CFB">
        <w:rPr>
          <w:rFonts w:ascii="Arial" w:hAnsi="Arial" w:cs="Arial"/>
          <w:color w:val="auto"/>
        </w:rPr>
        <w:t>máju</w:t>
      </w:r>
      <w:r w:rsidR="002C72E9" w:rsidRPr="0084727C">
        <w:rPr>
          <w:rFonts w:ascii="Arial" w:hAnsi="Arial" w:cs="Arial"/>
          <w:color w:val="auto"/>
        </w:rPr>
        <w:t xml:space="preserve"> </w:t>
      </w:r>
      <w:r w:rsidR="004A40C2" w:rsidRPr="0084727C">
        <w:rPr>
          <w:rFonts w:ascii="Arial" w:hAnsi="Arial" w:cs="Arial"/>
          <w:color w:val="auto"/>
        </w:rPr>
        <w:t xml:space="preserve">2015. </w:t>
      </w:r>
      <w:r w:rsidR="006E792B">
        <w:rPr>
          <w:rFonts w:ascii="Arial" w:hAnsi="Arial" w:cs="Arial"/>
          <w:color w:val="auto"/>
        </w:rPr>
        <w:t>Mapa využitia územia je v</w:t>
      </w:r>
      <w:r w:rsidR="00E1555B">
        <w:rPr>
          <w:rFonts w:ascii="Arial" w:hAnsi="Arial" w:cs="Arial"/>
          <w:color w:val="auto"/>
        </w:rPr>
        <w:t xml:space="preserve"> </w:t>
      </w:r>
      <w:r w:rsidR="006E792B" w:rsidRPr="00974305">
        <w:rPr>
          <w:rFonts w:ascii="Arial" w:hAnsi="Arial" w:cs="Arial"/>
          <w:color w:val="auto"/>
        </w:rPr>
        <w:t>prílohe č. 6.3.</w:t>
      </w:r>
      <w:r w:rsidR="00A44DB4">
        <w:rPr>
          <w:rFonts w:ascii="Arial" w:hAnsi="Arial" w:cs="Arial"/>
          <w:color w:val="auto"/>
        </w:rPr>
        <w:t xml:space="preserve"> </w:t>
      </w:r>
      <w:r w:rsidR="00781595" w:rsidRPr="00A44DB4">
        <w:rPr>
          <w:rFonts w:ascii="Arial" w:hAnsi="Arial" w:cs="Arial"/>
          <w:color w:val="auto"/>
        </w:rPr>
        <w:t xml:space="preserve">Z celkovej výmery lesných pozemkov (LP) predstavuje porastová plocha 98,5 %. </w:t>
      </w:r>
    </w:p>
    <w:p w:rsidR="004A40C2" w:rsidRPr="002A1980" w:rsidRDefault="009C7948" w:rsidP="004B2411">
      <w:pPr>
        <w:spacing w:after="120"/>
        <w:jc w:val="both"/>
        <w:rPr>
          <w:rFonts w:ascii="Arial" w:hAnsi="Arial" w:cs="Arial"/>
          <w:color w:val="auto"/>
        </w:rPr>
      </w:pPr>
      <w:r w:rsidRPr="00A44DB4">
        <w:rPr>
          <w:rFonts w:ascii="Arial" w:hAnsi="Arial" w:cs="Arial"/>
          <w:color w:val="auto"/>
        </w:rPr>
        <w:tab/>
      </w:r>
      <w:r w:rsidR="004A40C2" w:rsidRPr="00A44DB4">
        <w:rPr>
          <w:rFonts w:ascii="Arial" w:hAnsi="Arial" w:cs="Arial"/>
          <w:color w:val="auto"/>
        </w:rPr>
        <w:t xml:space="preserve">Členenie CHVÚ </w:t>
      </w:r>
      <w:r w:rsidR="00255226" w:rsidRPr="00A44DB4">
        <w:rPr>
          <w:rFonts w:ascii="Arial" w:hAnsi="Arial" w:cs="Arial"/>
          <w:color w:val="auto"/>
        </w:rPr>
        <w:t>podľa</w:t>
      </w:r>
      <w:r w:rsidR="00FE00A5" w:rsidRPr="00A44DB4">
        <w:rPr>
          <w:rFonts w:ascii="Arial" w:hAnsi="Arial" w:cs="Arial"/>
          <w:color w:val="auto"/>
        </w:rPr>
        <w:t xml:space="preserve"> zakázaných činností, ktoré môžu mať negatívny vplyv na predmet ochrany chráneného vtáčieho územia</w:t>
      </w:r>
      <w:r w:rsidR="00255226" w:rsidRPr="00A44DB4">
        <w:rPr>
          <w:rFonts w:ascii="Arial" w:hAnsi="Arial" w:cs="Arial"/>
          <w:color w:val="auto"/>
        </w:rPr>
        <w:t xml:space="preserve"> vyhlášky MŽP SR č. 173/2005 Z. z.</w:t>
      </w:r>
      <w:r w:rsidR="00B70DA6">
        <w:rPr>
          <w:rFonts w:ascii="Arial" w:hAnsi="Arial" w:cs="Arial"/>
          <w:color w:val="auto"/>
        </w:rPr>
        <w:t>,</w:t>
      </w:r>
      <w:r w:rsidR="006E792B" w:rsidRPr="00A44DB4">
        <w:rPr>
          <w:rFonts w:ascii="Arial" w:hAnsi="Arial" w:cs="Arial"/>
          <w:color w:val="auto"/>
        </w:rPr>
        <w:t xml:space="preserve"> je zobrazené na mapovej prílohe č</w:t>
      </w:r>
      <w:r w:rsidR="006E792B" w:rsidRPr="00E1555B">
        <w:rPr>
          <w:rFonts w:ascii="Arial" w:hAnsi="Arial" w:cs="Arial"/>
          <w:color w:val="auto"/>
        </w:rPr>
        <w:t>. 6.</w:t>
      </w:r>
      <w:r w:rsidR="00E1555B" w:rsidRPr="00E1555B">
        <w:rPr>
          <w:rFonts w:ascii="Arial" w:hAnsi="Arial" w:cs="Arial"/>
          <w:color w:val="auto"/>
        </w:rPr>
        <w:t>7.2.</w:t>
      </w:r>
      <w:r w:rsidR="006E792B">
        <w:rPr>
          <w:rFonts w:ascii="Arial" w:hAnsi="Arial" w:cs="Arial"/>
          <w:color w:val="auto"/>
        </w:rPr>
        <w:t xml:space="preserve"> </w:t>
      </w:r>
      <w:r w:rsidR="00A44DB4">
        <w:rPr>
          <w:rFonts w:ascii="Arial" w:hAnsi="Arial" w:cs="Arial"/>
          <w:color w:val="auto"/>
        </w:rPr>
        <w:t>I</w:t>
      </w:r>
      <w:r w:rsidR="006E792B">
        <w:rPr>
          <w:rFonts w:ascii="Arial" w:hAnsi="Arial" w:cs="Arial"/>
          <w:color w:val="auto"/>
        </w:rPr>
        <w:t>de o</w:t>
      </w:r>
      <w:r w:rsidR="004A40C2" w:rsidRPr="002A1980">
        <w:rPr>
          <w:rFonts w:ascii="Arial" w:hAnsi="Arial" w:cs="Arial"/>
          <w:color w:val="auto"/>
        </w:rPr>
        <w:t>:</w:t>
      </w:r>
    </w:p>
    <w:p w:rsidR="004A40C2" w:rsidRPr="00C27610" w:rsidRDefault="009C7948" w:rsidP="00DC0C0E">
      <w:pPr>
        <w:pStyle w:val="Odsekzoznamu"/>
        <w:numPr>
          <w:ilvl w:val="0"/>
          <w:numId w:val="51"/>
        </w:numPr>
        <w:jc w:val="both"/>
        <w:rPr>
          <w:rFonts w:ascii="Arial" w:hAnsi="Arial" w:cs="Arial"/>
          <w:bCs/>
        </w:rPr>
      </w:pPr>
      <w:r w:rsidRPr="004B2411">
        <w:rPr>
          <w:rFonts w:ascii="Arial" w:hAnsi="Arial" w:cs="Arial"/>
        </w:rPr>
        <w:t>č</w:t>
      </w:r>
      <w:r w:rsidR="004A40C2" w:rsidRPr="004B2411">
        <w:rPr>
          <w:rFonts w:ascii="Arial" w:hAnsi="Arial" w:cs="Arial"/>
        </w:rPr>
        <w:t xml:space="preserve">asť CHVÚ, kde </w:t>
      </w:r>
      <w:r w:rsidR="00FE00A5" w:rsidRPr="00A44DB4">
        <w:rPr>
          <w:rFonts w:ascii="Arial" w:hAnsi="Arial" w:cs="Arial"/>
        </w:rPr>
        <w:t xml:space="preserve">sa považujú za zakázané činnosti, ktoré môžu mať vplyv na predmet ochrany chráneného územia činnosti </w:t>
      </w:r>
      <w:r w:rsidR="004A40C2" w:rsidRPr="00A44DB4">
        <w:rPr>
          <w:rFonts w:ascii="Arial" w:hAnsi="Arial" w:cs="Arial"/>
        </w:rPr>
        <w:t>podľa §</w:t>
      </w:r>
      <w:r w:rsidR="00694E4C" w:rsidRPr="00A44DB4">
        <w:rPr>
          <w:rFonts w:ascii="Arial" w:hAnsi="Arial" w:cs="Arial"/>
        </w:rPr>
        <w:t xml:space="preserve"> </w:t>
      </w:r>
      <w:r w:rsidR="004A40C2" w:rsidRPr="00A44DB4">
        <w:rPr>
          <w:rFonts w:ascii="Arial" w:hAnsi="Arial" w:cs="Arial"/>
        </w:rPr>
        <w:t>2</w:t>
      </w:r>
      <w:r w:rsidR="00170C16" w:rsidRPr="00A44DB4">
        <w:rPr>
          <w:rFonts w:ascii="Arial" w:hAnsi="Arial" w:cs="Arial"/>
        </w:rPr>
        <w:t xml:space="preserve"> </w:t>
      </w:r>
      <w:r w:rsidR="004A40C2" w:rsidRPr="00A44DB4">
        <w:rPr>
          <w:rFonts w:ascii="Arial" w:hAnsi="Arial" w:cs="Arial"/>
        </w:rPr>
        <w:t>písm.</w:t>
      </w:r>
      <w:r w:rsidR="00493992" w:rsidRPr="00A44DB4">
        <w:rPr>
          <w:rFonts w:ascii="Arial" w:hAnsi="Arial" w:cs="Arial"/>
        </w:rPr>
        <w:t xml:space="preserve"> </w:t>
      </w:r>
      <w:r w:rsidR="004A40C2" w:rsidRPr="00A44DB4">
        <w:rPr>
          <w:rFonts w:ascii="Arial" w:hAnsi="Arial" w:cs="Arial"/>
        </w:rPr>
        <w:t>c)</w:t>
      </w:r>
      <w:r w:rsidR="009C2BFB" w:rsidRPr="00086077">
        <w:rPr>
          <w:rStyle w:val="Odkaznapoznmkupodiarou"/>
          <w:rFonts w:ascii="Arial" w:hAnsi="Arial" w:cs="Arial"/>
        </w:rPr>
        <w:footnoteReference w:id="4"/>
      </w:r>
      <w:r w:rsidR="004A40C2" w:rsidRPr="00086077">
        <w:rPr>
          <w:rFonts w:ascii="Arial" w:hAnsi="Arial" w:cs="Arial"/>
        </w:rPr>
        <w:t xml:space="preserve"> a</w:t>
      </w:r>
      <w:r w:rsidR="00170C16" w:rsidRPr="00C50303">
        <w:rPr>
          <w:rFonts w:ascii="Arial" w:hAnsi="Arial" w:cs="Arial"/>
        </w:rPr>
        <w:t xml:space="preserve"> </w:t>
      </w:r>
      <w:r w:rsidR="004A40C2" w:rsidRPr="00C50303">
        <w:rPr>
          <w:rFonts w:ascii="Arial" w:hAnsi="Arial" w:cs="Arial"/>
        </w:rPr>
        <w:t>písm.</w:t>
      </w:r>
      <w:r w:rsidR="00493992" w:rsidRPr="00C50303">
        <w:rPr>
          <w:rFonts w:ascii="Arial" w:hAnsi="Arial" w:cs="Arial"/>
        </w:rPr>
        <w:t xml:space="preserve"> </w:t>
      </w:r>
      <w:r w:rsidR="004A40C2" w:rsidRPr="00C50303">
        <w:rPr>
          <w:rFonts w:ascii="Arial" w:hAnsi="Arial" w:cs="Arial"/>
        </w:rPr>
        <w:t>d)</w:t>
      </w:r>
      <w:r w:rsidR="009C2BFB" w:rsidRPr="00C50303">
        <w:rPr>
          <w:rStyle w:val="Odkaznapoznmkupodiarou"/>
          <w:rFonts w:ascii="Arial" w:hAnsi="Arial" w:cs="Arial"/>
        </w:rPr>
        <w:footnoteReference w:id="5"/>
      </w:r>
      <w:r w:rsidR="004A40C2" w:rsidRPr="00C50303">
        <w:rPr>
          <w:rFonts w:ascii="Arial" w:hAnsi="Arial" w:cs="Arial"/>
        </w:rPr>
        <w:t xml:space="preserve"> </w:t>
      </w:r>
      <w:r w:rsidR="00493992" w:rsidRPr="00C50303">
        <w:rPr>
          <w:rFonts w:ascii="Arial" w:hAnsi="Arial" w:cs="Arial"/>
        </w:rPr>
        <w:t xml:space="preserve">o výmere </w:t>
      </w:r>
      <w:r w:rsidR="004A40C2" w:rsidRPr="00AA3558">
        <w:rPr>
          <w:rFonts w:ascii="Arial" w:hAnsi="Arial" w:cs="Arial"/>
        </w:rPr>
        <w:t>8</w:t>
      </w:r>
      <w:r w:rsidR="00493992" w:rsidRPr="00681F3B">
        <w:rPr>
          <w:rFonts w:ascii="Arial" w:hAnsi="Arial" w:cs="Arial"/>
        </w:rPr>
        <w:t> </w:t>
      </w:r>
      <w:r w:rsidR="004A40C2" w:rsidRPr="001F4C67">
        <w:rPr>
          <w:rFonts w:ascii="Arial" w:hAnsi="Arial" w:cs="Arial"/>
        </w:rPr>
        <w:t>330,67 ha</w:t>
      </w:r>
      <w:r w:rsidRPr="00583153">
        <w:rPr>
          <w:rFonts w:ascii="Arial" w:hAnsi="Arial" w:cs="Arial"/>
        </w:rPr>
        <w:t>,</w:t>
      </w:r>
    </w:p>
    <w:p w:rsidR="004A40C2" w:rsidRPr="00C50303" w:rsidRDefault="009C7948" w:rsidP="00DC0C0E">
      <w:pPr>
        <w:pStyle w:val="Odsekzoznamu"/>
        <w:numPr>
          <w:ilvl w:val="0"/>
          <w:numId w:val="51"/>
        </w:numPr>
        <w:jc w:val="both"/>
        <w:rPr>
          <w:rFonts w:ascii="Arial" w:hAnsi="Arial" w:cs="Arial"/>
          <w:bCs/>
        </w:rPr>
      </w:pPr>
      <w:r w:rsidRPr="00B3542E">
        <w:rPr>
          <w:rFonts w:ascii="Arial" w:hAnsi="Arial" w:cs="Arial"/>
        </w:rPr>
        <w:t>č</w:t>
      </w:r>
      <w:r w:rsidR="004A40C2" w:rsidRPr="00144CF6">
        <w:rPr>
          <w:rFonts w:ascii="Arial" w:hAnsi="Arial" w:cs="Arial"/>
        </w:rPr>
        <w:t>asť CHVÚ,</w:t>
      </w:r>
      <w:r w:rsidR="004A40C2" w:rsidRPr="00A44DB4">
        <w:rPr>
          <w:rFonts w:ascii="Arial" w:hAnsi="Arial" w:cs="Arial"/>
        </w:rPr>
        <w:t xml:space="preserve"> </w:t>
      </w:r>
      <w:r w:rsidR="00650793">
        <w:rPr>
          <w:rFonts w:ascii="Arial" w:hAnsi="Arial" w:cs="Arial"/>
        </w:rPr>
        <w:t xml:space="preserve">kde </w:t>
      </w:r>
      <w:r w:rsidR="00FE00A5" w:rsidRPr="00A44DB4">
        <w:rPr>
          <w:rFonts w:ascii="Arial" w:hAnsi="Arial" w:cs="Arial"/>
        </w:rPr>
        <w:t xml:space="preserve">sa považujú za zakázané činnosti, ktoré môžu mať vplyv na predmet ochrany chráneného územia činnosti </w:t>
      </w:r>
      <w:r w:rsidR="004A40C2" w:rsidRPr="00A44DB4">
        <w:rPr>
          <w:rFonts w:ascii="Arial" w:hAnsi="Arial" w:cs="Arial"/>
        </w:rPr>
        <w:t>podľa §</w:t>
      </w:r>
      <w:r w:rsidR="00694E4C" w:rsidRPr="00A44DB4">
        <w:rPr>
          <w:rFonts w:ascii="Arial" w:hAnsi="Arial" w:cs="Arial"/>
        </w:rPr>
        <w:t xml:space="preserve"> </w:t>
      </w:r>
      <w:r w:rsidR="004A40C2" w:rsidRPr="00A44DB4">
        <w:rPr>
          <w:rFonts w:ascii="Arial" w:hAnsi="Arial" w:cs="Arial"/>
        </w:rPr>
        <w:t>2 písm.</w:t>
      </w:r>
      <w:r w:rsidR="00493992" w:rsidRPr="00A44DB4">
        <w:rPr>
          <w:rFonts w:ascii="Arial" w:hAnsi="Arial" w:cs="Arial"/>
        </w:rPr>
        <w:t xml:space="preserve"> </w:t>
      </w:r>
      <w:r w:rsidR="004A40C2" w:rsidRPr="00A44DB4">
        <w:rPr>
          <w:rFonts w:ascii="Arial" w:hAnsi="Arial" w:cs="Arial"/>
        </w:rPr>
        <w:t>f)</w:t>
      </w:r>
      <w:r w:rsidR="009C2BFB" w:rsidRPr="00086077">
        <w:rPr>
          <w:rStyle w:val="Odkaznapoznmkupodiarou"/>
          <w:rFonts w:ascii="Arial" w:hAnsi="Arial" w:cs="Arial"/>
        </w:rPr>
        <w:footnoteReference w:id="6"/>
      </w:r>
      <w:r w:rsidR="004A40C2" w:rsidRPr="00086077">
        <w:rPr>
          <w:rFonts w:ascii="Arial" w:hAnsi="Arial" w:cs="Arial"/>
        </w:rPr>
        <w:t xml:space="preserve"> </w:t>
      </w:r>
      <w:r w:rsidR="00493992" w:rsidRPr="00C50303">
        <w:rPr>
          <w:rFonts w:ascii="Arial" w:hAnsi="Arial" w:cs="Arial"/>
        </w:rPr>
        <w:t xml:space="preserve">o výmere </w:t>
      </w:r>
      <w:r w:rsidR="004A40C2" w:rsidRPr="00C50303">
        <w:rPr>
          <w:rFonts w:ascii="Arial" w:hAnsi="Arial" w:cs="Arial"/>
        </w:rPr>
        <w:t>421,68 ha</w:t>
      </w:r>
      <w:r w:rsidR="00493992" w:rsidRPr="00C50303">
        <w:rPr>
          <w:rFonts w:ascii="Arial" w:hAnsi="Arial" w:cs="Arial"/>
        </w:rPr>
        <w:t>,</w:t>
      </w:r>
    </w:p>
    <w:p w:rsidR="004A40C2" w:rsidRPr="00681F3B" w:rsidRDefault="009C7948" w:rsidP="00DC0C0E">
      <w:pPr>
        <w:pStyle w:val="Odsekzoznamu"/>
        <w:numPr>
          <w:ilvl w:val="0"/>
          <w:numId w:val="51"/>
        </w:numPr>
        <w:jc w:val="both"/>
        <w:rPr>
          <w:rFonts w:ascii="Arial" w:hAnsi="Arial" w:cs="Arial"/>
        </w:rPr>
      </w:pPr>
      <w:r w:rsidRPr="00AA3558">
        <w:rPr>
          <w:rFonts w:ascii="Arial" w:hAnsi="Arial" w:cs="Arial"/>
        </w:rPr>
        <w:t>č</w:t>
      </w:r>
      <w:r w:rsidR="004A40C2" w:rsidRPr="00681F3B">
        <w:rPr>
          <w:rFonts w:ascii="Arial" w:hAnsi="Arial" w:cs="Arial"/>
        </w:rPr>
        <w:t>asť CHVÚ, kde</w:t>
      </w:r>
      <w:r w:rsidR="004A40C2" w:rsidRPr="00A44DB4">
        <w:rPr>
          <w:rFonts w:ascii="Arial" w:hAnsi="Arial" w:cs="Arial"/>
        </w:rPr>
        <w:t xml:space="preserve"> </w:t>
      </w:r>
      <w:r w:rsidR="00FE00A5" w:rsidRPr="00A44DB4">
        <w:rPr>
          <w:rFonts w:ascii="Arial" w:hAnsi="Arial" w:cs="Arial"/>
        </w:rPr>
        <w:t xml:space="preserve">sa považujú za zakázané činnosti, ktoré môžu mať vplyv na predmet ochrany chráneného územia činnosti </w:t>
      </w:r>
      <w:r w:rsidR="004A40C2" w:rsidRPr="00A44DB4">
        <w:rPr>
          <w:rFonts w:ascii="Arial" w:hAnsi="Arial" w:cs="Arial"/>
        </w:rPr>
        <w:t>podľa §</w:t>
      </w:r>
      <w:r w:rsidR="00694E4C" w:rsidRPr="00A44DB4">
        <w:rPr>
          <w:rFonts w:ascii="Arial" w:hAnsi="Arial" w:cs="Arial"/>
        </w:rPr>
        <w:t xml:space="preserve"> </w:t>
      </w:r>
      <w:r w:rsidR="004A40C2" w:rsidRPr="00A44DB4">
        <w:rPr>
          <w:rFonts w:ascii="Arial" w:hAnsi="Arial" w:cs="Arial"/>
        </w:rPr>
        <w:t>2 písm.</w:t>
      </w:r>
      <w:r w:rsidR="00493992" w:rsidRPr="00086077">
        <w:rPr>
          <w:rFonts w:ascii="Arial" w:hAnsi="Arial" w:cs="Arial"/>
        </w:rPr>
        <w:t xml:space="preserve"> </w:t>
      </w:r>
      <w:r w:rsidR="004A40C2" w:rsidRPr="00086077">
        <w:rPr>
          <w:rFonts w:ascii="Arial" w:hAnsi="Arial" w:cs="Arial"/>
        </w:rPr>
        <w:t>g)</w:t>
      </w:r>
      <w:r w:rsidR="009C2BFB" w:rsidRPr="00C50303">
        <w:rPr>
          <w:rStyle w:val="Odkaznapoznmkupodiarou"/>
          <w:rFonts w:ascii="Arial" w:hAnsi="Arial" w:cs="Arial"/>
        </w:rPr>
        <w:footnoteReference w:id="7"/>
      </w:r>
      <w:r w:rsidR="004A40C2" w:rsidRPr="00C50303">
        <w:rPr>
          <w:rFonts w:ascii="Arial" w:hAnsi="Arial" w:cs="Arial"/>
        </w:rPr>
        <w:t xml:space="preserve"> </w:t>
      </w:r>
      <w:r w:rsidR="00493992" w:rsidRPr="00C50303">
        <w:rPr>
          <w:rFonts w:ascii="Arial" w:hAnsi="Arial" w:cs="Arial"/>
        </w:rPr>
        <w:t>o výmere</w:t>
      </w:r>
      <w:r w:rsidR="004A40C2" w:rsidRPr="00C50303">
        <w:rPr>
          <w:rFonts w:ascii="Arial" w:hAnsi="Arial" w:cs="Arial"/>
        </w:rPr>
        <w:t xml:space="preserve"> 597,92 ha</w:t>
      </w:r>
      <w:r w:rsidRPr="00AA3558">
        <w:rPr>
          <w:rFonts w:ascii="Arial" w:hAnsi="Arial" w:cs="Arial"/>
        </w:rPr>
        <w:t>.</w:t>
      </w:r>
    </w:p>
    <w:p w:rsidR="0072670E" w:rsidRPr="0072670E" w:rsidRDefault="0072670E" w:rsidP="0072670E">
      <w:pPr>
        <w:spacing w:after="0"/>
        <w:jc w:val="both"/>
        <w:rPr>
          <w:rFonts w:ascii="Arial" w:hAnsi="Arial" w:cs="Arial"/>
          <w:sz w:val="28"/>
        </w:rPr>
      </w:pPr>
    </w:p>
    <w:p w:rsidR="00A27D98" w:rsidRPr="0084727C" w:rsidRDefault="004B1F46" w:rsidP="00F03B01">
      <w:pPr>
        <w:spacing w:after="0" w:line="240" w:lineRule="auto"/>
        <w:ind w:left="793" w:hanging="680"/>
        <w:jc w:val="both"/>
        <w:rPr>
          <w:rFonts w:ascii="Arial" w:hAnsi="Arial" w:cs="Arial"/>
          <w:b/>
          <w:bCs w:val="0"/>
          <w:color w:val="auto"/>
          <w:sz w:val="24"/>
          <w:lang w:eastAsia="sk-SK"/>
        </w:rPr>
      </w:pPr>
      <w:r>
        <w:rPr>
          <w:rFonts w:ascii="Arial" w:hAnsi="Arial" w:cs="Arial"/>
          <w:b/>
          <w:bCs w:val="0"/>
          <w:color w:val="auto"/>
          <w:sz w:val="24"/>
          <w:lang w:eastAsia="sk-SK"/>
        </w:rPr>
        <w:t>1.6.</w:t>
      </w:r>
      <w:r w:rsidR="00A27D98" w:rsidRPr="0084727C">
        <w:rPr>
          <w:rFonts w:ascii="Arial" w:hAnsi="Arial" w:cs="Arial"/>
          <w:b/>
          <w:bCs w:val="0"/>
          <w:color w:val="auto"/>
          <w:sz w:val="24"/>
          <w:lang w:eastAsia="sk-SK"/>
        </w:rPr>
        <w:tab/>
        <w:t>Súčasný stav predmetu ochrany</w:t>
      </w:r>
    </w:p>
    <w:p w:rsidR="00A27D98" w:rsidRPr="001B5A7F" w:rsidRDefault="00A27D98" w:rsidP="001B5A7F">
      <w:pPr>
        <w:spacing w:after="0" w:line="240" w:lineRule="auto"/>
        <w:jc w:val="both"/>
        <w:rPr>
          <w:rFonts w:ascii="Arial" w:hAnsi="Arial" w:cs="Arial"/>
          <w:bCs w:val="0"/>
          <w:color w:val="auto"/>
          <w:sz w:val="24"/>
          <w:lang w:eastAsia="sk-SK"/>
        </w:rPr>
      </w:pPr>
    </w:p>
    <w:p w:rsidR="00A27D98" w:rsidRPr="0084727C" w:rsidRDefault="004B1F46" w:rsidP="00D50B21">
      <w:pPr>
        <w:spacing w:after="0" w:line="240" w:lineRule="auto"/>
        <w:ind w:left="1078" w:hanging="794"/>
        <w:jc w:val="both"/>
        <w:rPr>
          <w:rFonts w:ascii="Arial" w:hAnsi="Arial" w:cs="Arial"/>
          <w:b/>
          <w:bCs w:val="0"/>
          <w:color w:val="auto"/>
          <w:sz w:val="24"/>
          <w:lang w:eastAsia="sk-SK"/>
        </w:rPr>
      </w:pPr>
      <w:r>
        <w:rPr>
          <w:rFonts w:ascii="Arial" w:hAnsi="Arial" w:cs="Arial"/>
          <w:b/>
          <w:bCs w:val="0"/>
          <w:color w:val="auto"/>
          <w:sz w:val="24"/>
          <w:lang w:eastAsia="sk-SK"/>
        </w:rPr>
        <w:t>1.6.1.</w:t>
      </w:r>
      <w:r w:rsidR="00A27D98" w:rsidRPr="0084727C">
        <w:rPr>
          <w:rFonts w:ascii="Arial" w:hAnsi="Arial" w:cs="Arial"/>
          <w:b/>
          <w:bCs w:val="0"/>
          <w:color w:val="auto"/>
          <w:sz w:val="24"/>
          <w:lang w:eastAsia="sk-SK"/>
        </w:rPr>
        <w:tab/>
        <w:t>Prírodné pomery</w:t>
      </w:r>
    </w:p>
    <w:p w:rsidR="00A27D98" w:rsidRPr="0084727C" w:rsidRDefault="00A27D98" w:rsidP="0072670E">
      <w:pPr>
        <w:spacing w:before="240" w:after="0"/>
        <w:jc w:val="both"/>
        <w:rPr>
          <w:rFonts w:ascii="Arial" w:hAnsi="Arial" w:cs="Arial"/>
          <w:i/>
          <w:color w:val="auto"/>
          <w:u w:val="single"/>
        </w:rPr>
      </w:pPr>
      <w:r w:rsidRPr="0084727C">
        <w:rPr>
          <w:rFonts w:ascii="Arial" w:hAnsi="Arial" w:cs="Arial"/>
          <w:i/>
          <w:color w:val="auto"/>
          <w:u w:val="single"/>
        </w:rPr>
        <w:t>Geografická poloha a</w:t>
      </w:r>
      <w:r w:rsidR="005968ED" w:rsidRPr="0084727C">
        <w:rPr>
          <w:rFonts w:ascii="Arial" w:hAnsi="Arial" w:cs="Arial"/>
          <w:i/>
          <w:color w:val="auto"/>
          <w:u w:val="single"/>
        </w:rPr>
        <w:t xml:space="preserve"> </w:t>
      </w:r>
      <w:r w:rsidRPr="0084727C">
        <w:rPr>
          <w:rFonts w:ascii="Arial" w:hAnsi="Arial" w:cs="Arial"/>
          <w:i/>
          <w:color w:val="auto"/>
          <w:u w:val="single"/>
        </w:rPr>
        <w:t>vymedzenie územia</w:t>
      </w:r>
    </w:p>
    <w:p w:rsidR="005B1199" w:rsidRPr="0084727C" w:rsidRDefault="005B1199" w:rsidP="001938A4">
      <w:pPr>
        <w:spacing w:after="0"/>
        <w:ind w:firstLine="794"/>
        <w:jc w:val="both"/>
        <w:rPr>
          <w:rFonts w:ascii="Arial" w:hAnsi="Arial" w:cs="Arial"/>
          <w:color w:val="auto"/>
        </w:rPr>
      </w:pPr>
      <w:r w:rsidRPr="0084727C">
        <w:rPr>
          <w:rFonts w:ascii="Arial" w:hAnsi="Arial" w:cs="Arial"/>
          <w:color w:val="auto"/>
        </w:rPr>
        <w:t>CHV</w:t>
      </w:r>
      <w:r w:rsidR="00D01F29" w:rsidRPr="0084727C">
        <w:rPr>
          <w:rFonts w:ascii="Arial" w:hAnsi="Arial" w:cs="Arial"/>
          <w:color w:val="auto"/>
        </w:rPr>
        <w:t>Ú</w:t>
      </w:r>
      <w:r w:rsidRPr="0084727C">
        <w:rPr>
          <w:rFonts w:ascii="Arial" w:hAnsi="Arial" w:cs="Arial"/>
          <w:color w:val="auto"/>
        </w:rPr>
        <w:t xml:space="preserve"> </w:t>
      </w:r>
      <w:r w:rsidRPr="0084727C">
        <w:rPr>
          <w:rFonts w:ascii="Arial" w:hAnsi="Arial" w:cs="Arial"/>
          <w:color w:val="auto"/>
          <w:spacing w:val="-2"/>
        </w:rPr>
        <w:t xml:space="preserve">Horná Orava </w:t>
      </w:r>
      <w:r w:rsidR="00170C16" w:rsidRPr="0084727C">
        <w:rPr>
          <w:rFonts w:ascii="Arial" w:hAnsi="Arial" w:cs="Arial"/>
          <w:color w:val="auto"/>
        </w:rPr>
        <w:t>leží</w:t>
      </w:r>
      <w:r w:rsidRPr="0084727C">
        <w:rPr>
          <w:rFonts w:ascii="Arial" w:hAnsi="Arial" w:cs="Arial"/>
          <w:color w:val="auto"/>
        </w:rPr>
        <w:t xml:space="preserve"> </w:t>
      </w:r>
      <w:r w:rsidRPr="002A1980">
        <w:rPr>
          <w:rFonts w:ascii="Arial" w:hAnsi="Arial" w:cs="Arial"/>
          <w:b/>
          <w:color w:val="auto"/>
        </w:rPr>
        <w:t>v</w:t>
      </w:r>
      <w:r w:rsidR="005968ED" w:rsidRPr="002A1980">
        <w:rPr>
          <w:rFonts w:ascii="Arial" w:hAnsi="Arial" w:cs="Arial"/>
          <w:b/>
          <w:color w:val="auto"/>
        </w:rPr>
        <w:t xml:space="preserve"> </w:t>
      </w:r>
      <w:r w:rsidRPr="002A1980">
        <w:rPr>
          <w:rFonts w:ascii="Arial" w:hAnsi="Arial" w:cs="Arial"/>
          <w:b/>
          <w:color w:val="auto"/>
        </w:rPr>
        <w:t>severnej časti S</w:t>
      </w:r>
      <w:r w:rsidR="00F6587A" w:rsidRPr="002A1980">
        <w:rPr>
          <w:rFonts w:ascii="Arial" w:hAnsi="Arial" w:cs="Arial"/>
          <w:b/>
          <w:color w:val="auto"/>
        </w:rPr>
        <w:t>lovenskej republiky</w:t>
      </w:r>
      <w:r w:rsidR="00F6587A" w:rsidRPr="0084727C">
        <w:rPr>
          <w:rFonts w:ascii="Arial" w:hAnsi="Arial" w:cs="Arial"/>
          <w:color w:val="auto"/>
        </w:rPr>
        <w:t xml:space="preserve"> (S</w:t>
      </w:r>
      <w:r w:rsidRPr="0084727C">
        <w:rPr>
          <w:rFonts w:ascii="Arial" w:hAnsi="Arial" w:cs="Arial"/>
          <w:color w:val="auto"/>
        </w:rPr>
        <w:t>R</w:t>
      </w:r>
      <w:r w:rsidR="00F6587A" w:rsidRPr="0084727C">
        <w:rPr>
          <w:rFonts w:ascii="Arial" w:hAnsi="Arial" w:cs="Arial"/>
          <w:color w:val="auto"/>
        </w:rPr>
        <w:t>)</w:t>
      </w:r>
      <w:r w:rsidRPr="0084727C">
        <w:rPr>
          <w:rFonts w:ascii="Arial" w:hAnsi="Arial" w:cs="Arial"/>
          <w:color w:val="auto"/>
        </w:rPr>
        <w:t xml:space="preserve"> v</w:t>
      </w:r>
      <w:r w:rsidR="005968ED" w:rsidRPr="0084727C">
        <w:rPr>
          <w:rFonts w:ascii="Arial" w:hAnsi="Arial" w:cs="Arial"/>
          <w:color w:val="auto"/>
        </w:rPr>
        <w:t xml:space="preserve"> </w:t>
      </w:r>
      <w:r w:rsidRPr="0084727C">
        <w:rPr>
          <w:rFonts w:ascii="Arial" w:hAnsi="Arial" w:cs="Arial"/>
          <w:color w:val="auto"/>
        </w:rPr>
        <w:t>Žilinskom kraji, v</w:t>
      </w:r>
      <w:r w:rsidR="005968ED" w:rsidRPr="0084727C">
        <w:rPr>
          <w:rFonts w:ascii="Arial" w:hAnsi="Arial" w:cs="Arial"/>
          <w:color w:val="auto"/>
        </w:rPr>
        <w:t xml:space="preserve"> </w:t>
      </w:r>
      <w:r w:rsidRPr="0084727C">
        <w:rPr>
          <w:rFonts w:ascii="Arial" w:hAnsi="Arial" w:cs="Arial"/>
          <w:color w:val="auto"/>
        </w:rPr>
        <w:t xml:space="preserve">okresoch Dolný Kubín, </w:t>
      </w:r>
      <w:r w:rsidR="00D01F29" w:rsidRPr="0084727C">
        <w:rPr>
          <w:rFonts w:ascii="Arial" w:hAnsi="Arial" w:cs="Arial"/>
          <w:color w:val="auto"/>
        </w:rPr>
        <w:t xml:space="preserve">Námestovo a </w:t>
      </w:r>
      <w:r w:rsidRPr="0084727C">
        <w:rPr>
          <w:rFonts w:ascii="Arial" w:hAnsi="Arial" w:cs="Arial"/>
          <w:color w:val="auto"/>
        </w:rPr>
        <w:t xml:space="preserve">Tvrdošín. </w:t>
      </w:r>
      <w:r w:rsidR="00D01F29" w:rsidRPr="0084727C">
        <w:rPr>
          <w:rFonts w:ascii="Arial" w:hAnsi="Arial" w:cs="Arial"/>
          <w:color w:val="auto"/>
        </w:rPr>
        <w:t>N</w:t>
      </w:r>
      <w:r w:rsidRPr="0084727C">
        <w:rPr>
          <w:rFonts w:ascii="Arial" w:hAnsi="Arial" w:cs="Arial"/>
          <w:color w:val="auto"/>
        </w:rPr>
        <w:t xml:space="preserve">achádza </w:t>
      </w:r>
      <w:r w:rsidR="00D01F29" w:rsidRPr="0084727C">
        <w:rPr>
          <w:rFonts w:ascii="Arial" w:hAnsi="Arial" w:cs="Arial"/>
          <w:color w:val="auto"/>
        </w:rPr>
        <w:t xml:space="preserve">sa </w:t>
      </w:r>
      <w:r w:rsidRPr="0084727C">
        <w:rPr>
          <w:rFonts w:ascii="Arial" w:hAnsi="Arial" w:cs="Arial"/>
          <w:color w:val="auto"/>
        </w:rPr>
        <w:t>severozápadne od Trstenej (cca 2 km) a</w:t>
      </w:r>
      <w:r w:rsidR="007B7CA3" w:rsidRPr="0084727C">
        <w:rPr>
          <w:rFonts w:ascii="Arial" w:hAnsi="Arial" w:cs="Arial"/>
          <w:color w:val="auto"/>
        </w:rPr>
        <w:t xml:space="preserve"> </w:t>
      </w:r>
      <w:r w:rsidRPr="0084727C">
        <w:rPr>
          <w:rFonts w:ascii="Arial" w:hAnsi="Arial" w:cs="Arial"/>
          <w:color w:val="auto"/>
        </w:rPr>
        <w:t xml:space="preserve">severne od Dolného Kubína (cca 6,5 km). </w:t>
      </w:r>
      <w:r w:rsidR="00D01F29" w:rsidRPr="0084727C">
        <w:rPr>
          <w:rFonts w:ascii="Arial" w:hAnsi="Arial" w:cs="Arial"/>
          <w:color w:val="auto"/>
        </w:rPr>
        <w:t>CHVÚ</w:t>
      </w:r>
      <w:r w:rsidRPr="0084727C">
        <w:rPr>
          <w:rFonts w:ascii="Arial" w:hAnsi="Arial" w:cs="Arial"/>
          <w:color w:val="auto"/>
        </w:rPr>
        <w:t xml:space="preserve"> predstavuje rozsiahle územie, ktoré je zo severozápadu, severu a</w:t>
      </w:r>
      <w:r w:rsidR="005968ED" w:rsidRPr="0084727C">
        <w:rPr>
          <w:rFonts w:ascii="Arial" w:hAnsi="Arial" w:cs="Arial"/>
          <w:color w:val="auto"/>
        </w:rPr>
        <w:t xml:space="preserve"> </w:t>
      </w:r>
      <w:r w:rsidRPr="0084727C">
        <w:rPr>
          <w:rFonts w:ascii="Arial" w:hAnsi="Arial" w:cs="Arial"/>
          <w:color w:val="auto"/>
        </w:rPr>
        <w:t>severovýchod</w:t>
      </w:r>
      <w:r w:rsidR="005968ED" w:rsidRPr="0084727C">
        <w:rPr>
          <w:rFonts w:ascii="Arial" w:hAnsi="Arial" w:cs="Arial"/>
          <w:color w:val="auto"/>
        </w:rPr>
        <w:t xml:space="preserve">u </w:t>
      </w:r>
      <w:r w:rsidR="005968ED" w:rsidRPr="002A1980">
        <w:rPr>
          <w:rFonts w:ascii="Arial" w:hAnsi="Arial" w:cs="Arial"/>
          <w:b/>
          <w:color w:val="auto"/>
        </w:rPr>
        <w:t xml:space="preserve">ohraničené štátnou hranicou s </w:t>
      </w:r>
      <w:r w:rsidRPr="002A1980">
        <w:rPr>
          <w:rFonts w:ascii="Arial" w:hAnsi="Arial" w:cs="Arial"/>
          <w:b/>
          <w:color w:val="auto"/>
        </w:rPr>
        <w:t>Poľskom.</w:t>
      </w:r>
      <w:r w:rsidRPr="0084727C">
        <w:rPr>
          <w:rFonts w:ascii="Arial" w:hAnsi="Arial" w:cs="Arial"/>
          <w:color w:val="auto"/>
        </w:rPr>
        <w:t xml:space="preserve"> </w:t>
      </w:r>
      <w:r w:rsidR="007B7CA3" w:rsidRPr="0084727C">
        <w:rPr>
          <w:rFonts w:ascii="Arial" w:hAnsi="Arial" w:cs="Arial"/>
          <w:color w:val="auto"/>
        </w:rPr>
        <w:t>Do ú</w:t>
      </w:r>
      <w:r w:rsidRPr="0084727C">
        <w:rPr>
          <w:rFonts w:ascii="Arial" w:hAnsi="Arial" w:cs="Arial"/>
          <w:color w:val="auto"/>
        </w:rPr>
        <w:t>zem</w:t>
      </w:r>
      <w:r w:rsidR="007B7CA3" w:rsidRPr="0084727C">
        <w:rPr>
          <w:rFonts w:ascii="Arial" w:hAnsi="Arial" w:cs="Arial"/>
          <w:color w:val="auto"/>
        </w:rPr>
        <w:t>ia</w:t>
      </w:r>
      <w:r w:rsidRPr="0084727C">
        <w:rPr>
          <w:rFonts w:ascii="Arial" w:hAnsi="Arial" w:cs="Arial"/>
          <w:color w:val="auto"/>
        </w:rPr>
        <w:t xml:space="preserve"> </w:t>
      </w:r>
      <w:r w:rsidR="007B7CA3" w:rsidRPr="0084727C">
        <w:rPr>
          <w:rFonts w:ascii="Arial" w:hAnsi="Arial" w:cs="Arial"/>
          <w:color w:val="auto"/>
        </w:rPr>
        <w:t>zasahujú</w:t>
      </w:r>
      <w:r w:rsidRPr="0084727C">
        <w:rPr>
          <w:rFonts w:ascii="Arial" w:hAnsi="Arial" w:cs="Arial"/>
          <w:color w:val="auto"/>
        </w:rPr>
        <w:t xml:space="preserve"> </w:t>
      </w:r>
      <w:r w:rsidRPr="002A1980">
        <w:rPr>
          <w:rFonts w:ascii="Arial" w:hAnsi="Arial" w:cs="Arial"/>
          <w:b/>
          <w:color w:val="auto"/>
        </w:rPr>
        <w:t>Oravské Beskydy, Podbeskydská brázda a</w:t>
      </w:r>
      <w:r w:rsidR="005968ED" w:rsidRPr="002A1980">
        <w:rPr>
          <w:rFonts w:ascii="Arial" w:hAnsi="Arial" w:cs="Arial"/>
          <w:b/>
          <w:color w:val="auto"/>
        </w:rPr>
        <w:t xml:space="preserve"> </w:t>
      </w:r>
      <w:r w:rsidRPr="002A1980">
        <w:rPr>
          <w:rFonts w:ascii="Arial" w:hAnsi="Arial" w:cs="Arial"/>
          <w:b/>
          <w:color w:val="auto"/>
        </w:rPr>
        <w:t>Podbeskydská vrchovina s</w:t>
      </w:r>
      <w:r w:rsidR="007B7CA3" w:rsidRPr="002A1980">
        <w:rPr>
          <w:rFonts w:ascii="Arial" w:hAnsi="Arial" w:cs="Arial"/>
          <w:b/>
          <w:color w:val="auto"/>
        </w:rPr>
        <w:t xml:space="preserve"> </w:t>
      </w:r>
      <w:r w:rsidRPr="002A1980">
        <w:rPr>
          <w:rFonts w:ascii="Arial" w:hAnsi="Arial" w:cs="Arial"/>
          <w:b/>
          <w:color w:val="auto"/>
        </w:rPr>
        <w:t>časťou Oravskej kotlin</w:t>
      </w:r>
      <w:r w:rsidRPr="0084727C">
        <w:rPr>
          <w:rFonts w:ascii="Arial" w:hAnsi="Arial" w:cs="Arial"/>
          <w:color w:val="auto"/>
        </w:rPr>
        <w:t>y</w:t>
      </w:r>
      <w:r w:rsidR="007B7CA3" w:rsidRPr="0084727C">
        <w:rPr>
          <w:rFonts w:ascii="Arial" w:hAnsi="Arial" w:cs="Arial"/>
          <w:color w:val="auto"/>
        </w:rPr>
        <w:t>,</w:t>
      </w:r>
      <w:r w:rsidR="00D01F29" w:rsidRPr="0084727C">
        <w:rPr>
          <w:rFonts w:ascii="Arial" w:hAnsi="Arial" w:cs="Arial"/>
          <w:color w:val="auto"/>
        </w:rPr>
        <w:t xml:space="preserve"> na západe okrajovo zasahuje </w:t>
      </w:r>
      <w:r w:rsidR="00D01F29" w:rsidRPr="002A1980">
        <w:rPr>
          <w:rFonts w:ascii="Arial" w:hAnsi="Arial" w:cs="Arial"/>
          <w:b/>
          <w:color w:val="auto"/>
        </w:rPr>
        <w:t>Kysucká vrchovina</w:t>
      </w:r>
      <w:r w:rsidRPr="0084727C">
        <w:rPr>
          <w:rFonts w:ascii="Arial" w:hAnsi="Arial" w:cs="Arial"/>
          <w:color w:val="auto"/>
        </w:rPr>
        <w:t xml:space="preserve">. Západnú hranicu tvorí horský hrebeň </w:t>
      </w:r>
      <w:r w:rsidR="007B7CA3" w:rsidRPr="0084727C">
        <w:rPr>
          <w:rFonts w:ascii="Arial" w:hAnsi="Arial" w:cs="Arial"/>
          <w:color w:val="auto"/>
        </w:rPr>
        <w:t xml:space="preserve">Oravskej Magury </w:t>
      </w:r>
      <w:r w:rsidRPr="0084727C">
        <w:rPr>
          <w:rFonts w:ascii="Arial" w:hAnsi="Arial" w:cs="Arial"/>
          <w:color w:val="auto"/>
        </w:rPr>
        <w:t>západne od Oravskej Lesnej a</w:t>
      </w:r>
      <w:r w:rsidR="00D01F29" w:rsidRPr="0084727C">
        <w:rPr>
          <w:rFonts w:ascii="Arial" w:hAnsi="Arial" w:cs="Arial"/>
          <w:color w:val="auto"/>
        </w:rPr>
        <w:t xml:space="preserve"> </w:t>
      </w:r>
      <w:r w:rsidRPr="0084727C">
        <w:rPr>
          <w:rFonts w:ascii="Arial" w:hAnsi="Arial" w:cs="Arial"/>
          <w:color w:val="auto"/>
        </w:rPr>
        <w:t>východne od Zázrivej. Južná hranica prebieha približne sever</w:t>
      </w:r>
      <w:r w:rsidR="00355084" w:rsidRPr="0084727C">
        <w:rPr>
          <w:rFonts w:ascii="Arial" w:hAnsi="Arial" w:cs="Arial"/>
          <w:color w:val="auto"/>
        </w:rPr>
        <w:t>ne od</w:t>
      </w:r>
      <w:r w:rsidRPr="0084727C">
        <w:rPr>
          <w:rFonts w:ascii="Arial" w:hAnsi="Arial" w:cs="Arial"/>
          <w:color w:val="auto"/>
        </w:rPr>
        <w:t xml:space="preserve"> obcí Hruštín, Babín, Vasiľov, Lokca, Oravská Jasenica a</w:t>
      </w:r>
      <w:r w:rsidR="00CB690B" w:rsidRPr="0084727C">
        <w:rPr>
          <w:rFonts w:ascii="Arial" w:hAnsi="Arial" w:cs="Arial"/>
          <w:color w:val="auto"/>
        </w:rPr>
        <w:t xml:space="preserve"> </w:t>
      </w:r>
      <w:r w:rsidRPr="0084727C">
        <w:rPr>
          <w:rFonts w:ascii="Arial" w:hAnsi="Arial" w:cs="Arial"/>
          <w:color w:val="auto"/>
        </w:rPr>
        <w:t xml:space="preserve">južným okrajom </w:t>
      </w:r>
      <w:r w:rsidR="004876C8" w:rsidRPr="0084727C">
        <w:rPr>
          <w:rFonts w:ascii="Arial" w:hAnsi="Arial" w:cs="Arial"/>
          <w:color w:val="auto"/>
        </w:rPr>
        <w:t>Oravskej priehrady až po Suchú H</w:t>
      </w:r>
      <w:r w:rsidRPr="0084727C">
        <w:rPr>
          <w:rFonts w:ascii="Arial" w:hAnsi="Arial" w:cs="Arial"/>
          <w:color w:val="auto"/>
        </w:rPr>
        <w:t>oru. Z</w:t>
      </w:r>
      <w:r w:rsidR="00CB690B" w:rsidRPr="0084727C">
        <w:rPr>
          <w:rFonts w:ascii="Arial" w:hAnsi="Arial" w:cs="Arial"/>
          <w:color w:val="auto"/>
        </w:rPr>
        <w:t xml:space="preserve"> </w:t>
      </w:r>
      <w:r w:rsidRPr="0084727C">
        <w:rPr>
          <w:rFonts w:ascii="Arial" w:hAnsi="Arial" w:cs="Arial"/>
          <w:color w:val="auto"/>
        </w:rPr>
        <w:t xml:space="preserve">územia </w:t>
      </w:r>
      <w:r w:rsidR="00857F66" w:rsidRPr="0084727C">
        <w:rPr>
          <w:rFonts w:ascii="Arial" w:hAnsi="Arial" w:cs="Arial"/>
          <w:color w:val="auto"/>
        </w:rPr>
        <w:t>sú</w:t>
      </w:r>
      <w:r w:rsidRPr="0084727C">
        <w:rPr>
          <w:rFonts w:ascii="Arial" w:hAnsi="Arial" w:cs="Arial"/>
          <w:color w:val="auto"/>
        </w:rPr>
        <w:t xml:space="preserve"> </w:t>
      </w:r>
      <w:r w:rsidRPr="002A1980">
        <w:rPr>
          <w:rFonts w:ascii="Arial" w:hAnsi="Arial" w:cs="Arial"/>
          <w:b/>
          <w:color w:val="auto"/>
        </w:rPr>
        <w:t xml:space="preserve">vyňaté </w:t>
      </w:r>
      <w:r w:rsidR="00857F66" w:rsidRPr="002A1980">
        <w:rPr>
          <w:rFonts w:ascii="Arial" w:hAnsi="Arial" w:cs="Arial"/>
          <w:b/>
          <w:color w:val="auto"/>
        </w:rPr>
        <w:t>intravilány</w:t>
      </w:r>
      <w:r w:rsidRPr="002A1980">
        <w:rPr>
          <w:rFonts w:ascii="Arial" w:hAnsi="Arial" w:cs="Arial"/>
          <w:b/>
          <w:color w:val="auto"/>
        </w:rPr>
        <w:t xml:space="preserve"> </w:t>
      </w:r>
      <w:r w:rsidR="00F6587A" w:rsidRPr="002A1980">
        <w:rPr>
          <w:rFonts w:ascii="Arial" w:hAnsi="Arial" w:cs="Arial"/>
          <w:b/>
          <w:color w:val="auto"/>
        </w:rPr>
        <w:t xml:space="preserve">12 </w:t>
      </w:r>
      <w:r w:rsidRPr="002A1980">
        <w:rPr>
          <w:rFonts w:ascii="Arial" w:hAnsi="Arial" w:cs="Arial"/>
          <w:b/>
          <w:color w:val="auto"/>
        </w:rPr>
        <w:t>obcí</w:t>
      </w:r>
      <w:r w:rsidR="00857F66" w:rsidRPr="002A1980">
        <w:rPr>
          <w:rFonts w:ascii="Arial" w:hAnsi="Arial" w:cs="Arial"/>
          <w:b/>
          <w:color w:val="auto"/>
        </w:rPr>
        <w:t xml:space="preserve"> a</w:t>
      </w:r>
      <w:r w:rsidR="00CB690B" w:rsidRPr="002A1980">
        <w:rPr>
          <w:rFonts w:ascii="Arial" w:hAnsi="Arial" w:cs="Arial"/>
          <w:b/>
          <w:color w:val="auto"/>
        </w:rPr>
        <w:t xml:space="preserve"> </w:t>
      </w:r>
      <w:r w:rsidR="00857F66" w:rsidRPr="002A1980">
        <w:rPr>
          <w:rFonts w:ascii="Arial" w:hAnsi="Arial" w:cs="Arial"/>
          <w:b/>
          <w:color w:val="auto"/>
        </w:rPr>
        <w:t>ich blízke okolie</w:t>
      </w:r>
      <w:r w:rsidRPr="0084727C">
        <w:rPr>
          <w:rFonts w:ascii="Arial" w:hAnsi="Arial" w:cs="Arial"/>
          <w:color w:val="auto"/>
        </w:rPr>
        <w:t xml:space="preserve">: </w:t>
      </w:r>
      <w:r w:rsidR="00CB690B" w:rsidRPr="0084727C">
        <w:rPr>
          <w:rFonts w:ascii="Arial" w:hAnsi="Arial" w:cs="Arial"/>
          <w:color w:val="auto"/>
        </w:rPr>
        <w:t xml:space="preserve">Bobrov, Breza, Klin, Krušetnica, Mútne, </w:t>
      </w:r>
      <w:r w:rsidRPr="0084727C">
        <w:rPr>
          <w:rFonts w:ascii="Arial" w:hAnsi="Arial" w:cs="Arial"/>
          <w:color w:val="auto"/>
        </w:rPr>
        <w:t xml:space="preserve">Námestovo, </w:t>
      </w:r>
      <w:r w:rsidR="00CB690B" w:rsidRPr="0084727C">
        <w:rPr>
          <w:rFonts w:ascii="Arial" w:hAnsi="Arial" w:cs="Arial"/>
          <w:color w:val="auto"/>
        </w:rPr>
        <w:t xml:space="preserve">Oravská Polhora, </w:t>
      </w:r>
      <w:r w:rsidRPr="0084727C">
        <w:rPr>
          <w:rFonts w:ascii="Arial" w:hAnsi="Arial" w:cs="Arial"/>
          <w:color w:val="auto"/>
        </w:rPr>
        <w:t xml:space="preserve">Oravské Veselé, </w:t>
      </w:r>
      <w:r w:rsidR="00CB690B" w:rsidRPr="0084727C">
        <w:rPr>
          <w:rFonts w:ascii="Arial" w:hAnsi="Arial" w:cs="Arial"/>
          <w:color w:val="auto"/>
        </w:rPr>
        <w:t xml:space="preserve">Rabča, Sihelné, </w:t>
      </w:r>
      <w:r w:rsidRPr="0084727C">
        <w:rPr>
          <w:rFonts w:ascii="Arial" w:hAnsi="Arial" w:cs="Arial"/>
          <w:color w:val="auto"/>
        </w:rPr>
        <w:t>Zakamenné,</w:t>
      </w:r>
      <w:r w:rsidR="00CB690B" w:rsidRPr="0084727C">
        <w:rPr>
          <w:rFonts w:ascii="Arial" w:hAnsi="Arial" w:cs="Arial"/>
          <w:color w:val="auto"/>
        </w:rPr>
        <w:t xml:space="preserve"> Zubrohlava</w:t>
      </w:r>
      <w:r w:rsidR="00890937" w:rsidRPr="0084727C">
        <w:rPr>
          <w:rFonts w:ascii="Arial" w:hAnsi="Arial" w:cs="Arial"/>
          <w:color w:val="auto"/>
        </w:rPr>
        <w:t xml:space="preserve">. Súčasťou CHVÚ sú intravilány obcí: Beňadovo, Lomná, </w:t>
      </w:r>
      <w:r w:rsidR="00A36B74" w:rsidRPr="0084727C">
        <w:rPr>
          <w:rFonts w:ascii="Arial" w:hAnsi="Arial" w:cs="Arial"/>
          <w:color w:val="auto"/>
        </w:rPr>
        <w:t xml:space="preserve">Novoť, </w:t>
      </w:r>
      <w:r w:rsidR="00890937" w:rsidRPr="0084727C">
        <w:rPr>
          <w:rFonts w:ascii="Arial" w:hAnsi="Arial" w:cs="Arial"/>
          <w:color w:val="auto"/>
        </w:rPr>
        <w:t>Oravská Lesná</w:t>
      </w:r>
      <w:r w:rsidR="009C7948">
        <w:rPr>
          <w:rFonts w:ascii="Arial" w:hAnsi="Arial" w:cs="Arial"/>
          <w:color w:val="auto"/>
        </w:rPr>
        <w:t xml:space="preserve"> a </w:t>
      </w:r>
      <w:r w:rsidR="00890937" w:rsidRPr="0084727C">
        <w:rPr>
          <w:rFonts w:ascii="Arial" w:hAnsi="Arial" w:cs="Arial"/>
          <w:color w:val="auto"/>
        </w:rPr>
        <w:t>Rabčice.</w:t>
      </w:r>
    </w:p>
    <w:p w:rsidR="00A27D98" w:rsidRPr="0084727C" w:rsidRDefault="004876C8" w:rsidP="0072670E">
      <w:pPr>
        <w:tabs>
          <w:tab w:val="num" w:pos="0"/>
        </w:tabs>
        <w:spacing w:after="0"/>
        <w:jc w:val="both"/>
        <w:rPr>
          <w:rFonts w:ascii="Arial" w:hAnsi="Arial" w:cs="Arial"/>
          <w:i/>
          <w:color w:val="auto"/>
          <w:highlight w:val="yellow"/>
        </w:rPr>
      </w:pPr>
      <w:r w:rsidRPr="0084727C">
        <w:rPr>
          <w:rFonts w:ascii="Arial" w:hAnsi="Arial" w:cs="Arial"/>
          <w:color w:val="auto"/>
        </w:rPr>
        <w:tab/>
      </w:r>
      <w:r w:rsidR="005B1199" w:rsidRPr="0084727C">
        <w:rPr>
          <w:rFonts w:ascii="Arial" w:hAnsi="Arial" w:cs="Arial"/>
          <w:color w:val="auto"/>
        </w:rPr>
        <w:t xml:space="preserve">Územie </w:t>
      </w:r>
      <w:r w:rsidR="004D3AC0" w:rsidRPr="0084727C">
        <w:rPr>
          <w:rFonts w:ascii="Arial" w:hAnsi="Arial" w:cs="Arial"/>
          <w:color w:val="auto"/>
        </w:rPr>
        <w:t>CHVÚ</w:t>
      </w:r>
      <w:r w:rsidR="005B1199" w:rsidRPr="0084727C">
        <w:rPr>
          <w:rFonts w:ascii="Arial" w:hAnsi="Arial" w:cs="Arial"/>
          <w:color w:val="auto"/>
        </w:rPr>
        <w:t xml:space="preserve"> je </w:t>
      </w:r>
      <w:r w:rsidR="005B1199" w:rsidRPr="002A1980">
        <w:rPr>
          <w:rFonts w:ascii="Arial" w:hAnsi="Arial" w:cs="Arial"/>
          <w:b/>
          <w:color w:val="auto"/>
        </w:rPr>
        <w:t>dostupné cestnou sieťou</w:t>
      </w:r>
      <w:r w:rsidR="005B1199" w:rsidRPr="0084727C">
        <w:rPr>
          <w:rFonts w:ascii="Arial" w:hAnsi="Arial" w:cs="Arial"/>
          <w:color w:val="auto"/>
        </w:rPr>
        <w:t>. Z</w:t>
      </w:r>
      <w:r w:rsidRPr="0084727C">
        <w:rPr>
          <w:rFonts w:ascii="Arial" w:hAnsi="Arial" w:cs="Arial"/>
          <w:color w:val="auto"/>
        </w:rPr>
        <w:t xml:space="preserve"> </w:t>
      </w:r>
      <w:r w:rsidR="005B1199" w:rsidRPr="0084727C">
        <w:rPr>
          <w:rFonts w:ascii="Arial" w:hAnsi="Arial" w:cs="Arial"/>
          <w:color w:val="auto"/>
        </w:rPr>
        <w:t xml:space="preserve">juhu na sever prechádza cesta II/521 Oravský Podzámok – Oravská Polhora – hraničný prechod do Poľska. Krátkym úsekom cez juhovýchodnú časť </w:t>
      </w:r>
      <w:r w:rsidR="00F16847" w:rsidRPr="0084727C">
        <w:rPr>
          <w:rFonts w:ascii="Arial" w:hAnsi="Arial" w:cs="Arial"/>
          <w:color w:val="auto"/>
        </w:rPr>
        <w:t>CHVÚ</w:t>
      </w:r>
      <w:r w:rsidR="005B1199" w:rsidRPr="0084727C">
        <w:rPr>
          <w:rFonts w:ascii="Arial" w:hAnsi="Arial" w:cs="Arial"/>
          <w:color w:val="auto"/>
        </w:rPr>
        <w:t xml:space="preserve"> vedie cesta I/59 Dolný Kubín – Trstená – hraničný prechod do Poľska. Obe cesty sa mimo </w:t>
      </w:r>
      <w:r w:rsidR="00F16847" w:rsidRPr="0084727C">
        <w:rPr>
          <w:rFonts w:ascii="Arial" w:hAnsi="Arial" w:cs="Arial"/>
          <w:color w:val="auto"/>
        </w:rPr>
        <w:t>CHVÚ</w:t>
      </w:r>
      <w:r w:rsidR="005B1199" w:rsidRPr="0084727C">
        <w:rPr>
          <w:rFonts w:ascii="Arial" w:hAnsi="Arial" w:cs="Arial"/>
          <w:color w:val="auto"/>
        </w:rPr>
        <w:t xml:space="preserve"> napájajú na rýchlostnú cestu R3 Oravský Podzámok – Trstená. Západo-východným smerom je územie prístupné cestou II/520 Oravská Lesná – Oravská Jasenica – Tvrdošín. Železničný dopravný prístup Kraľovany – Trstená končí cca 3 km od hraníc CHV</w:t>
      </w:r>
      <w:r w:rsidR="00F16847" w:rsidRPr="0084727C">
        <w:rPr>
          <w:rFonts w:ascii="Arial" w:hAnsi="Arial" w:cs="Arial"/>
          <w:color w:val="auto"/>
        </w:rPr>
        <w:t>Ú</w:t>
      </w:r>
      <w:r w:rsidR="005B1199" w:rsidRPr="0084727C">
        <w:rPr>
          <w:rFonts w:ascii="Arial" w:hAnsi="Arial" w:cs="Arial"/>
          <w:color w:val="auto"/>
        </w:rPr>
        <w:t>.</w:t>
      </w:r>
    </w:p>
    <w:p w:rsidR="00A27D98" w:rsidRPr="0084727C" w:rsidRDefault="00A27D98" w:rsidP="006B06E7">
      <w:pPr>
        <w:spacing w:before="120" w:after="0"/>
        <w:jc w:val="both"/>
        <w:rPr>
          <w:rFonts w:ascii="Arial" w:hAnsi="Arial" w:cs="Arial"/>
          <w:i/>
          <w:color w:val="auto"/>
          <w:u w:val="single"/>
        </w:rPr>
      </w:pPr>
      <w:r w:rsidRPr="0084727C">
        <w:rPr>
          <w:rFonts w:ascii="Arial" w:hAnsi="Arial" w:cs="Arial"/>
          <w:i/>
          <w:color w:val="auto"/>
          <w:u w:val="single"/>
        </w:rPr>
        <w:t>Klíma</w:t>
      </w:r>
    </w:p>
    <w:p w:rsidR="00A27D98" w:rsidRPr="0084727C" w:rsidRDefault="00F6587A" w:rsidP="00B2720D">
      <w:pPr>
        <w:spacing w:after="0"/>
        <w:jc w:val="both"/>
        <w:rPr>
          <w:rFonts w:ascii="Arial" w:hAnsi="Arial" w:cs="Arial"/>
          <w:i/>
          <w:color w:val="auto"/>
          <w:highlight w:val="yellow"/>
          <w:u w:val="single"/>
        </w:rPr>
      </w:pPr>
      <w:r w:rsidRPr="0084727C">
        <w:rPr>
          <w:rFonts w:ascii="Arial" w:hAnsi="Arial" w:cs="Arial"/>
          <w:color w:val="auto"/>
        </w:rPr>
        <w:tab/>
      </w:r>
      <w:r w:rsidR="005B1199" w:rsidRPr="0084727C">
        <w:rPr>
          <w:rFonts w:ascii="Arial" w:hAnsi="Arial" w:cs="Arial"/>
          <w:color w:val="auto"/>
        </w:rPr>
        <w:t xml:space="preserve">Takmer celé </w:t>
      </w:r>
      <w:r w:rsidR="004D3AC0" w:rsidRPr="0084727C">
        <w:rPr>
          <w:rFonts w:ascii="Arial" w:hAnsi="Arial" w:cs="Arial"/>
          <w:color w:val="auto"/>
        </w:rPr>
        <w:t>CHVÚ</w:t>
      </w:r>
      <w:r w:rsidR="005B1199" w:rsidRPr="0084727C">
        <w:rPr>
          <w:rFonts w:ascii="Arial" w:hAnsi="Arial" w:cs="Arial"/>
          <w:color w:val="auto"/>
        </w:rPr>
        <w:t xml:space="preserve"> je súčasťou </w:t>
      </w:r>
      <w:r w:rsidR="005B1199" w:rsidRPr="002A1980">
        <w:rPr>
          <w:rFonts w:ascii="Arial" w:hAnsi="Arial" w:cs="Arial"/>
          <w:b/>
          <w:color w:val="auto"/>
        </w:rPr>
        <w:t>mierne chladného, veľmi vlhkého okrsku</w:t>
      </w:r>
      <w:r w:rsidR="005B1199" w:rsidRPr="0084727C">
        <w:rPr>
          <w:rFonts w:ascii="Arial" w:hAnsi="Arial" w:cs="Arial"/>
          <w:color w:val="auto"/>
        </w:rPr>
        <w:t xml:space="preserve"> s</w:t>
      </w:r>
      <w:r w:rsidR="004876C8" w:rsidRPr="0084727C">
        <w:rPr>
          <w:rFonts w:ascii="Arial" w:hAnsi="Arial" w:cs="Arial"/>
          <w:color w:val="auto"/>
        </w:rPr>
        <w:t xml:space="preserve"> </w:t>
      </w:r>
      <w:r w:rsidR="005B1199" w:rsidRPr="0084727C">
        <w:rPr>
          <w:rFonts w:ascii="Arial" w:hAnsi="Arial" w:cs="Arial"/>
          <w:color w:val="auto"/>
        </w:rPr>
        <w:t>teplotou v</w:t>
      </w:r>
      <w:r w:rsidR="004876C8" w:rsidRPr="0084727C">
        <w:rPr>
          <w:rFonts w:ascii="Arial" w:hAnsi="Arial" w:cs="Arial"/>
          <w:color w:val="auto"/>
        </w:rPr>
        <w:t xml:space="preserve"> </w:t>
      </w:r>
      <w:r w:rsidR="005B1199" w:rsidRPr="0084727C">
        <w:rPr>
          <w:rFonts w:ascii="Arial" w:hAnsi="Arial" w:cs="Arial"/>
          <w:color w:val="auto"/>
        </w:rPr>
        <w:t>júli medzi 12 a</w:t>
      </w:r>
      <w:r w:rsidR="004876C8" w:rsidRPr="0084727C">
        <w:rPr>
          <w:rFonts w:ascii="Arial" w:hAnsi="Arial" w:cs="Arial"/>
          <w:color w:val="auto"/>
        </w:rPr>
        <w:t>ž</w:t>
      </w:r>
      <w:r w:rsidR="005B1199" w:rsidRPr="0084727C">
        <w:rPr>
          <w:rFonts w:ascii="Arial" w:hAnsi="Arial" w:cs="Arial"/>
          <w:color w:val="auto"/>
        </w:rPr>
        <w:t xml:space="preserve"> 16</w:t>
      </w:r>
      <w:r w:rsidR="00936BA4">
        <w:rPr>
          <w:rFonts w:ascii="Arial" w:hAnsi="Arial" w:cs="Arial"/>
          <w:color w:val="auto"/>
        </w:rPr>
        <w:t xml:space="preserve"> </w:t>
      </w:r>
      <w:r w:rsidR="005B1199" w:rsidRPr="0084727C">
        <w:rPr>
          <w:rFonts w:ascii="Arial" w:hAnsi="Arial" w:cs="Arial"/>
          <w:color w:val="auto"/>
        </w:rPr>
        <w:t>°C. Najvyššie polohy Oravských Beskýd zasahujú do chladného horského, veľmi vlhkého okrsku s</w:t>
      </w:r>
      <w:r w:rsidR="004876C8" w:rsidRPr="0084727C">
        <w:rPr>
          <w:rFonts w:ascii="Arial" w:hAnsi="Arial" w:cs="Arial"/>
          <w:color w:val="auto"/>
        </w:rPr>
        <w:t xml:space="preserve"> </w:t>
      </w:r>
      <w:r w:rsidR="008A5B27" w:rsidRPr="0084727C">
        <w:rPr>
          <w:rFonts w:ascii="Arial" w:hAnsi="Arial" w:cs="Arial"/>
          <w:color w:val="auto"/>
        </w:rPr>
        <w:t xml:space="preserve">júlovou </w:t>
      </w:r>
      <w:r w:rsidR="005B1199" w:rsidRPr="0084727C">
        <w:rPr>
          <w:rFonts w:ascii="Arial" w:hAnsi="Arial" w:cs="Arial"/>
          <w:color w:val="auto"/>
        </w:rPr>
        <w:t xml:space="preserve">teplotou 10 </w:t>
      </w:r>
      <w:r w:rsidR="00347FA2" w:rsidRPr="0084727C">
        <w:rPr>
          <w:rFonts w:ascii="Arial" w:hAnsi="Arial" w:cs="Arial"/>
          <w:color w:val="auto"/>
        </w:rPr>
        <w:t>–</w:t>
      </w:r>
      <w:r w:rsidR="005B1199" w:rsidRPr="0084727C">
        <w:rPr>
          <w:rFonts w:ascii="Arial" w:hAnsi="Arial" w:cs="Arial"/>
          <w:color w:val="auto"/>
        </w:rPr>
        <w:t xml:space="preserve"> 12</w:t>
      </w:r>
      <w:r w:rsidR="00936BA4">
        <w:rPr>
          <w:rFonts w:ascii="Arial" w:hAnsi="Arial" w:cs="Arial"/>
          <w:color w:val="auto"/>
        </w:rPr>
        <w:t xml:space="preserve"> </w:t>
      </w:r>
      <w:r w:rsidR="005B1199" w:rsidRPr="0084727C">
        <w:rPr>
          <w:rFonts w:ascii="Arial" w:hAnsi="Arial" w:cs="Arial"/>
          <w:color w:val="auto"/>
        </w:rPr>
        <w:t>°C. Podľa údajov z</w:t>
      </w:r>
      <w:r w:rsidR="004876C8" w:rsidRPr="0084727C">
        <w:rPr>
          <w:rFonts w:ascii="Arial" w:hAnsi="Arial" w:cs="Arial"/>
          <w:color w:val="auto"/>
        </w:rPr>
        <w:t xml:space="preserve"> </w:t>
      </w:r>
      <w:r w:rsidR="005B1199" w:rsidRPr="0084727C">
        <w:rPr>
          <w:rFonts w:ascii="Arial" w:hAnsi="Arial" w:cs="Arial"/>
          <w:color w:val="auto"/>
        </w:rPr>
        <w:t>meteorologickej stanice Oravská Lesná</w:t>
      </w:r>
      <w:r w:rsidR="00757CAE" w:rsidRPr="0084727C">
        <w:rPr>
          <w:rFonts w:ascii="Arial" w:hAnsi="Arial" w:cs="Arial"/>
          <w:color w:val="auto"/>
        </w:rPr>
        <w:t>, ležiacou</w:t>
      </w:r>
      <w:r w:rsidR="005B1199" w:rsidRPr="0084727C">
        <w:rPr>
          <w:rFonts w:ascii="Arial" w:hAnsi="Arial" w:cs="Arial"/>
          <w:color w:val="auto"/>
        </w:rPr>
        <w:t xml:space="preserve"> priamo v</w:t>
      </w:r>
      <w:r w:rsidR="004876C8" w:rsidRPr="0084727C">
        <w:rPr>
          <w:rFonts w:ascii="Arial" w:hAnsi="Arial" w:cs="Arial"/>
          <w:color w:val="auto"/>
        </w:rPr>
        <w:t xml:space="preserve"> </w:t>
      </w:r>
      <w:r w:rsidR="005B1199" w:rsidRPr="0084727C">
        <w:rPr>
          <w:rFonts w:ascii="Arial" w:hAnsi="Arial" w:cs="Arial"/>
          <w:color w:val="auto"/>
        </w:rPr>
        <w:t>CHV</w:t>
      </w:r>
      <w:r w:rsidR="008A5B27" w:rsidRPr="0084727C">
        <w:rPr>
          <w:rFonts w:ascii="Arial" w:hAnsi="Arial" w:cs="Arial"/>
          <w:color w:val="auto"/>
        </w:rPr>
        <w:t>Ú</w:t>
      </w:r>
      <w:r w:rsidR="005B1199" w:rsidRPr="0084727C">
        <w:rPr>
          <w:rFonts w:ascii="Arial" w:hAnsi="Arial" w:cs="Arial"/>
          <w:color w:val="auto"/>
        </w:rPr>
        <w:t xml:space="preserve">, je </w:t>
      </w:r>
      <w:r w:rsidR="005B1199" w:rsidRPr="002A1980">
        <w:rPr>
          <w:rFonts w:ascii="Arial" w:hAnsi="Arial" w:cs="Arial"/>
          <w:b/>
          <w:color w:val="auto"/>
        </w:rPr>
        <w:t>priemerná ročná teplota 10</w:t>
      </w:r>
      <w:r w:rsidR="00936BA4" w:rsidRPr="002A1980">
        <w:rPr>
          <w:rFonts w:ascii="Arial" w:hAnsi="Arial" w:cs="Arial"/>
          <w:b/>
          <w:color w:val="auto"/>
        </w:rPr>
        <w:t xml:space="preserve"> </w:t>
      </w:r>
      <w:r w:rsidR="005B1199" w:rsidRPr="002A1980">
        <w:rPr>
          <w:rFonts w:ascii="Arial" w:hAnsi="Arial" w:cs="Arial"/>
          <w:b/>
          <w:color w:val="auto"/>
        </w:rPr>
        <w:t>°C</w:t>
      </w:r>
      <w:r w:rsidR="005B1199" w:rsidRPr="0084727C">
        <w:rPr>
          <w:rFonts w:ascii="Arial" w:hAnsi="Arial" w:cs="Arial"/>
          <w:color w:val="auto"/>
        </w:rPr>
        <w:t>, január</w:t>
      </w:r>
      <w:r w:rsidR="008A5B27" w:rsidRPr="0084727C">
        <w:rPr>
          <w:rFonts w:ascii="Arial" w:hAnsi="Arial" w:cs="Arial"/>
          <w:color w:val="auto"/>
        </w:rPr>
        <w:t>ová</w:t>
      </w:r>
      <w:r w:rsidR="005B1199" w:rsidRPr="0084727C">
        <w:rPr>
          <w:rFonts w:ascii="Arial" w:hAnsi="Arial" w:cs="Arial"/>
          <w:color w:val="auto"/>
        </w:rPr>
        <w:t xml:space="preserve"> -5,6</w:t>
      </w:r>
      <w:r w:rsidR="00936BA4">
        <w:rPr>
          <w:rFonts w:ascii="Arial" w:hAnsi="Arial" w:cs="Arial"/>
          <w:color w:val="auto"/>
        </w:rPr>
        <w:t xml:space="preserve"> </w:t>
      </w:r>
      <w:r w:rsidR="005B1199" w:rsidRPr="0084727C">
        <w:rPr>
          <w:rFonts w:ascii="Arial" w:hAnsi="Arial" w:cs="Arial"/>
          <w:color w:val="auto"/>
        </w:rPr>
        <w:t xml:space="preserve">°C. Júlové priemery teplôt dosahujú 12 </w:t>
      </w:r>
      <w:r w:rsidR="00347FA2" w:rsidRPr="0084727C">
        <w:rPr>
          <w:rFonts w:ascii="Arial" w:hAnsi="Arial" w:cs="Arial"/>
          <w:color w:val="auto"/>
        </w:rPr>
        <w:t>–</w:t>
      </w:r>
      <w:r w:rsidR="005B1199" w:rsidRPr="0084727C">
        <w:rPr>
          <w:rFonts w:ascii="Arial" w:hAnsi="Arial" w:cs="Arial"/>
          <w:color w:val="auto"/>
        </w:rPr>
        <w:t xml:space="preserve"> 14</w:t>
      </w:r>
      <w:r w:rsidR="00936BA4">
        <w:rPr>
          <w:rFonts w:ascii="Arial" w:hAnsi="Arial" w:cs="Arial"/>
          <w:color w:val="auto"/>
        </w:rPr>
        <w:t xml:space="preserve"> </w:t>
      </w:r>
      <w:r w:rsidR="005B1199" w:rsidRPr="0084727C">
        <w:rPr>
          <w:rFonts w:ascii="Arial" w:hAnsi="Arial" w:cs="Arial"/>
          <w:color w:val="auto"/>
        </w:rPr>
        <w:t xml:space="preserve">°C. </w:t>
      </w:r>
      <w:r w:rsidR="005B1199" w:rsidRPr="002A1980">
        <w:rPr>
          <w:rFonts w:ascii="Arial" w:hAnsi="Arial" w:cs="Arial"/>
          <w:b/>
          <w:color w:val="auto"/>
        </w:rPr>
        <w:t>Priemerný ročný úhrn zrážok sa pohybuje od 800</w:t>
      </w:r>
      <w:r w:rsidR="005B1199" w:rsidRPr="0084727C">
        <w:rPr>
          <w:rFonts w:ascii="Arial" w:hAnsi="Arial" w:cs="Arial"/>
          <w:color w:val="auto"/>
        </w:rPr>
        <w:t xml:space="preserve"> </w:t>
      </w:r>
      <w:r w:rsidR="005B1199" w:rsidRPr="002A1980">
        <w:rPr>
          <w:rFonts w:ascii="Arial" w:hAnsi="Arial" w:cs="Arial"/>
          <w:b/>
          <w:color w:val="auto"/>
        </w:rPr>
        <w:t>mm v</w:t>
      </w:r>
      <w:r w:rsidR="008A5B27" w:rsidRPr="002A1980">
        <w:rPr>
          <w:rFonts w:ascii="Arial" w:hAnsi="Arial" w:cs="Arial"/>
          <w:b/>
          <w:color w:val="auto"/>
        </w:rPr>
        <w:t xml:space="preserve"> </w:t>
      </w:r>
      <w:r w:rsidR="005B1199" w:rsidRPr="002A1980">
        <w:rPr>
          <w:rFonts w:ascii="Arial" w:hAnsi="Arial" w:cs="Arial"/>
          <w:b/>
          <w:color w:val="auto"/>
        </w:rPr>
        <w:t>Oravskej kotline</w:t>
      </w:r>
      <w:r w:rsidR="004876C8" w:rsidRPr="002A1980">
        <w:rPr>
          <w:rFonts w:ascii="Arial" w:hAnsi="Arial" w:cs="Arial"/>
          <w:b/>
          <w:color w:val="auto"/>
        </w:rPr>
        <w:t>,</w:t>
      </w:r>
      <w:r w:rsidR="005B1199" w:rsidRPr="002A1980">
        <w:rPr>
          <w:rFonts w:ascii="Arial" w:hAnsi="Arial" w:cs="Arial"/>
          <w:b/>
          <w:color w:val="auto"/>
        </w:rPr>
        <w:t xml:space="preserve"> po 1200 mm v</w:t>
      </w:r>
      <w:r w:rsidR="008A5B27" w:rsidRPr="002A1980">
        <w:rPr>
          <w:rFonts w:ascii="Arial" w:hAnsi="Arial" w:cs="Arial"/>
          <w:b/>
          <w:color w:val="auto"/>
        </w:rPr>
        <w:t>o vrcholových častiach</w:t>
      </w:r>
      <w:r w:rsidR="008A5B27" w:rsidRPr="0084727C">
        <w:rPr>
          <w:rFonts w:ascii="Arial" w:hAnsi="Arial" w:cs="Arial"/>
          <w:color w:val="auto"/>
        </w:rPr>
        <w:t xml:space="preserve"> Oravských </w:t>
      </w:r>
      <w:r w:rsidR="005B1199" w:rsidRPr="0084727C">
        <w:rPr>
          <w:rFonts w:ascii="Arial" w:hAnsi="Arial" w:cs="Arial"/>
          <w:color w:val="auto"/>
        </w:rPr>
        <w:t>Beskýd</w:t>
      </w:r>
      <w:r w:rsidR="00757CAE" w:rsidRPr="0084727C">
        <w:rPr>
          <w:rFonts w:ascii="Arial" w:hAnsi="Arial" w:cs="Arial"/>
          <w:color w:val="auto"/>
        </w:rPr>
        <w:t>. Priemerné júlové zrážky dosahujú</w:t>
      </w:r>
      <w:r w:rsidR="005B1199" w:rsidRPr="0084727C">
        <w:rPr>
          <w:rFonts w:ascii="Arial" w:hAnsi="Arial" w:cs="Arial"/>
          <w:color w:val="auto"/>
        </w:rPr>
        <w:t xml:space="preserve"> 100 mm </w:t>
      </w:r>
      <w:r w:rsidR="00347FA2" w:rsidRPr="0084727C">
        <w:rPr>
          <w:rFonts w:ascii="Arial" w:hAnsi="Arial" w:cs="Arial"/>
          <w:color w:val="auto"/>
        </w:rPr>
        <w:t>–</w:t>
      </w:r>
      <w:r w:rsidR="005B1199" w:rsidRPr="0084727C">
        <w:rPr>
          <w:rFonts w:ascii="Arial" w:hAnsi="Arial" w:cs="Arial"/>
          <w:color w:val="auto"/>
        </w:rPr>
        <w:t xml:space="preserve"> 160 mm, </w:t>
      </w:r>
      <w:r w:rsidR="00757CAE" w:rsidRPr="0084727C">
        <w:rPr>
          <w:rFonts w:ascii="Arial" w:hAnsi="Arial" w:cs="Arial"/>
          <w:color w:val="auto"/>
        </w:rPr>
        <w:t>januárové</w:t>
      </w:r>
      <w:r w:rsidR="005B1199" w:rsidRPr="0084727C">
        <w:rPr>
          <w:rFonts w:ascii="Arial" w:hAnsi="Arial" w:cs="Arial"/>
          <w:color w:val="auto"/>
        </w:rPr>
        <w:t xml:space="preserve"> 50 </w:t>
      </w:r>
      <w:r w:rsidR="00347FA2" w:rsidRPr="0084727C">
        <w:rPr>
          <w:rFonts w:ascii="Arial" w:hAnsi="Arial" w:cs="Arial"/>
          <w:color w:val="auto"/>
        </w:rPr>
        <w:t>–</w:t>
      </w:r>
      <w:r w:rsidR="005B1199" w:rsidRPr="0084727C">
        <w:rPr>
          <w:rFonts w:ascii="Arial" w:hAnsi="Arial" w:cs="Arial"/>
          <w:color w:val="auto"/>
        </w:rPr>
        <w:t xml:space="preserve"> 80 mm</w:t>
      </w:r>
      <w:r w:rsidR="00757CAE" w:rsidRPr="0084727C">
        <w:rPr>
          <w:rFonts w:ascii="Arial" w:hAnsi="Arial" w:cs="Arial"/>
          <w:color w:val="auto"/>
        </w:rPr>
        <w:t>. A</w:t>
      </w:r>
      <w:r w:rsidR="005B1199" w:rsidRPr="0084727C">
        <w:rPr>
          <w:rFonts w:ascii="Arial" w:hAnsi="Arial" w:cs="Arial"/>
          <w:color w:val="auto"/>
        </w:rPr>
        <w:t xml:space="preserve">bsolútne denné maximum </w:t>
      </w:r>
      <w:r w:rsidR="00757CAE" w:rsidRPr="0084727C">
        <w:rPr>
          <w:rFonts w:ascii="Arial" w:hAnsi="Arial" w:cs="Arial"/>
          <w:color w:val="auto"/>
        </w:rPr>
        <w:t xml:space="preserve">bolo </w:t>
      </w:r>
      <w:r w:rsidR="005B1199" w:rsidRPr="0084727C">
        <w:rPr>
          <w:rFonts w:ascii="Arial" w:hAnsi="Arial" w:cs="Arial"/>
          <w:color w:val="auto"/>
        </w:rPr>
        <w:t xml:space="preserve">163,2 mm. </w:t>
      </w:r>
      <w:r w:rsidR="00757CAE" w:rsidRPr="0084727C">
        <w:rPr>
          <w:rFonts w:ascii="Arial" w:hAnsi="Arial" w:cs="Arial"/>
          <w:color w:val="auto"/>
        </w:rPr>
        <w:t>D</w:t>
      </w:r>
      <w:r w:rsidR="005B1199" w:rsidRPr="0084727C">
        <w:rPr>
          <w:rFonts w:ascii="Arial" w:hAnsi="Arial" w:cs="Arial"/>
          <w:color w:val="auto"/>
        </w:rPr>
        <w:t xml:space="preserve">ní so snehovou prikrývkou je </w:t>
      </w:r>
      <w:r w:rsidR="00DD1F6F">
        <w:rPr>
          <w:rFonts w:ascii="Arial" w:hAnsi="Arial" w:cs="Arial"/>
          <w:color w:val="auto"/>
        </w:rPr>
        <w:t xml:space="preserve">od </w:t>
      </w:r>
      <w:r w:rsidR="005B1199" w:rsidRPr="0084727C">
        <w:rPr>
          <w:rFonts w:ascii="Arial" w:hAnsi="Arial" w:cs="Arial"/>
          <w:color w:val="auto"/>
        </w:rPr>
        <w:t>menej ako 100 v</w:t>
      </w:r>
      <w:r w:rsidR="00757CAE" w:rsidRPr="0084727C">
        <w:rPr>
          <w:rFonts w:ascii="Arial" w:hAnsi="Arial" w:cs="Arial"/>
          <w:color w:val="auto"/>
        </w:rPr>
        <w:t xml:space="preserve"> </w:t>
      </w:r>
      <w:r w:rsidR="004876C8" w:rsidRPr="0084727C">
        <w:rPr>
          <w:rFonts w:ascii="Arial" w:hAnsi="Arial" w:cs="Arial"/>
          <w:color w:val="auto"/>
        </w:rPr>
        <w:t xml:space="preserve">Oravskej </w:t>
      </w:r>
      <w:r w:rsidR="005B1199" w:rsidRPr="0084727C">
        <w:rPr>
          <w:rFonts w:ascii="Arial" w:hAnsi="Arial" w:cs="Arial"/>
          <w:color w:val="auto"/>
        </w:rPr>
        <w:t>kotline až po 180 v</w:t>
      </w:r>
      <w:r w:rsidR="004876C8" w:rsidRPr="0084727C">
        <w:rPr>
          <w:rFonts w:ascii="Arial" w:hAnsi="Arial" w:cs="Arial"/>
          <w:color w:val="auto"/>
        </w:rPr>
        <w:t xml:space="preserve"> </w:t>
      </w:r>
      <w:r w:rsidR="005B1199" w:rsidRPr="0084727C">
        <w:rPr>
          <w:rFonts w:ascii="Arial" w:hAnsi="Arial" w:cs="Arial"/>
          <w:color w:val="auto"/>
        </w:rPr>
        <w:t xml:space="preserve">najvyšších polohách </w:t>
      </w:r>
      <w:r w:rsidR="004876C8" w:rsidRPr="0084727C">
        <w:rPr>
          <w:rFonts w:ascii="Arial" w:hAnsi="Arial" w:cs="Arial"/>
          <w:color w:val="auto"/>
        </w:rPr>
        <w:t xml:space="preserve">Oravských </w:t>
      </w:r>
      <w:r w:rsidR="005B1199" w:rsidRPr="0084727C">
        <w:rPr>
          <w:rFonts w:ascii="Arial" w:hAnsi="Arial" w:cs="Arial"/>
          <w:color w:val="auto"/>
        </w:rPr>
        <w:t>Beskýd</w:t>
      </w:r>
      <w:r w:rsidR="004876C8" w:rsidRPr="0084727C">
        <w:rPr>
          <w:rFonts w:ascii="Arial" w:hAnsi="Arial" w:cs="Arial"/>
          <w:color w:val="auto"/>
        </w:rPr>
        <w:t xml:space="preserve">. </w:t>
      </w:r>
      <w:r w:rsidR="004876C8" w:rsidRPr="002A1980">
        <w:rPr>
          <w:rFonts w:ascii="Arial" w:hAnsi="Arial" w:cs="Arial"/>
          <w:b/>
          <w:color w:val="auto"/>
        </w:rPr>
        <w:t>P</w:t>
      </w:r>
      <w:r w:rsidR="005B1199" w:rsidRPr="002A1980">
        <w:rPr>
          <w:rFonts w:ascii="Arial" w:hAnsi="Arial" w:cs="Arial"/>
          <w:b/>
          <w:color w:val="auto"/>
        </w:rPr>
        <w:t>riemerná výšk</w:t>
      </w:r>
      <w:r w:rsidR="00DD1F6F" w:rsidRPr="002A1980">
        <w:rPr>
          <w:rFonts w:ascii="Arial" w:hAnsi="Arial" w:cs="Arial"/>
          <w:b/>
          <w:color w:val="auto"/>
        </w:rPr>
        <w:t>a</w:t>
      </w:r>
      <w:r w:rsidR="005B1199" w:rsidRPr="002A1980">
        <w:rPr>
          <w:rFonts w:ascii="Arial" w:hAnsi="Arial" w:cs="Arial"/>
          <w:b/>
          <w:color w:val="auto"/>
        </w:rPr>
        <w:t xml:space="preserve"> </w:t>
      </w:r>
      <w:r w:rsidR="004876C8" w:rsidRPr="002A1980">
        <w:rPr>
          <w:rFonts w:ascii="Arial" w:hAnsi="Arial" w:cs="Arial"/>
          <w:b/>
          <w:color w:val="auto"/>
        </w:rPr>
        <w:t xml:space="preserve">snehovej </w:t>
      </w:r>
      <w:r w:rsidR="005B1199" w:rsidRPr="002A1980">
        <w:rPr>
          <w:rFonts w:ascii="Arial" w:hAnsi="Arial" w:cs="Arial"/>
          <w:b/>
          <w:color w:val="auto"/>
        </w:rPr>
        <w:t>pokrývky je 38,3 cm</w:t>
      </w:r>
      <w:r w:rsidR="005B1199" w:rsidRPr="0084727C">
        <w:rPr>
          <w:rFonts w:ascii="Arial" w:hAnsi="Arial" w:cs="Arial"/>
          <w:color w:val="auto"/>
        </w:rPr>
        <w:t xml:space="preserve">. </w:t>
      </w:r>
      <w:r w:rsidR="00AE3B99" w:rsidRPr="0084727C">
        <w:rPr>
          <w:rFonts w:ascii="Arial" w:hAnsi="Arial" w:cs="Arial"/>
          <w:color w:val="auto"/>
        </w:rPr>
        <w:t>J</w:t>
      </w:r>
      <w:r w:rsidR="005B1199" w:rsidRPr="0084727C">
        <w:rPr>
          <w:rFonts w:ascii="Arial" w:hAnsi="Arial" w:cs="Arial"/>
          <w:color w:val="auto"/>
        </w:rPr>
        <w:t>užn</w:t>
      </w:r>
      <w:r w:rsidR="00AE3B99" w:rsidRPr="0084727C">
        <w:rPr>
          <w:rFonts w:ascii="Arial" w:hAnsi="Arial" w:cs="Arial"/>
          <w:color w:val="auto"/>
        </w:rPr>
        <w:t>á</w:t>
      </w:r>
      <w:r w:rsidR="005B1199" w:rsidRPr="0084727C">
        <w:rPr>
          <w:rFonts w:ascii="Arial" w:hAnsi="Arial" w:cs="Arial"/>
          <w:color w:val="auto"/>
        </w:rPr>
        <w:t xml:space="preserve"> čas</w:t>
      </w:r>
      <w:r w:rsidR="00AE3B99" w:rsidRPr="0084727C">
        <w:rPr>
          <w:rFonts w:ascii="Arial" w:hAnsi="Arial" w:cs="Arial"/>
          <w:color w:val="auto"/>
        </w:rPr>
        <w:t xml:space="preserve">ť CHVÚ </w:t>
      </w:r>
      <w:r w:rsidR="005B1199" w:rsidRPr="0084727C">
        <w:rPr>
          <w:rFonts w:ascii="Arial" w:hAnsi="Arial" w:cs="Arial"/>
          <w:color w:val="auto"/>
        </w:rPr>
        <w:t>patrí k</w:t>
      </w:r>
      <w:r w:rsidR="004876C8" w:rsidRPr="0084727C">
        <w:rPr>
          <w:rFonts w:ascii="Arial" w:hAnsi="Arial" w:cs="Arial"/>
          <w:color w:val="auto"/>
        </w:rPr>
        <w:t xml:space="preserve"> </w:t>
      </w:r>
      <w:r w:rsidR="005B1199" w:rsidRPr="0084727C">
        <w:rPr>
          <w:rFonts w:ascii="Arial" w:hAnsi="Arial" w:cs="Arial"/>
          <w:color w:val="auto"/>
        </w:rPr>
        <w:t>silne inverzným polohám, centrálna časť k</w:t>
      </w:r>
      <w:r w:rsidR="004876C8" w:rsidRPr="0084727C">
        <w:rPr>
          <w:rFonts w:ascii="Arial" w:hAnsi="Arial" w:cs="Arial"/>
          <w:color w:val="auto"/>
        </w:rPr>
        <w:t xml:space="preserve"> </w:t>
      </w:r>
      <w:r w:rsidR="005B1199" w:rsidRPr="0084727C">
        <w:rPr>
          <w:rFonts w:ascii="Arial" w:hAnsi="Arial" w:cs="Arial"/>
          <w:color w:val="auto"/>
        </w:rPr>
        <w:t xml:space="preserve">priemerne inverzným, smerom do vyšších polôh k mierne až málo inverzným polohám. Prevláda </w:t>
      </w:r>
      <w:r w:rsidR="005B1199" w:rsidRPr="002A1980">
        <w:rPr>
          <w:rFonts w:ascii="Arial" w:hAnsi="Arial" w:cs="Arial"/>
          <w:b/>
          <w:color w:val="auto"/>
        </w:rPr>
        <w:t>západné prúdenie vzduchu o</w:t>
      </w:r>
      <w:r w:rsidR="004876C8" w:rsidRPr="002A1980">
        <w:rPr>
          <w:rFonts w:ascii="Arial" w:hAnsi="Arial" w:cs="Arial"/>
          <w:b/>
          <w:color w:val="auto"/>
        </w:rPr>
        <w:t xml:space="preserve"> </w:t>
      </w:r>
      <w:r w:rsidR="005B1199" w:rsidRPr="002A1980">
        <w:rPr>
          <w:rFonts w:ascii="Arial" w:hAnsi="Arial" w:cs="Arial"/>
          <w:b/>
          <w:color w:val="auto"/>
        </w:rPr>
        <w:t xml:space="preserve">rýchlosti 3 </w:t>
      </w:r>
      <w:r w:rsidR="00347FA2" w:rsidRPr="002A1980">
        <w:rPr>
          <w:rFonts w:ascii="Arial" w:hAnsi="Arial" w:cs="Arial"/>
          <w:b/>
          <w:color w:val="auto"/>
        </w:rPr>
        <w:t>–</w:t>
      </w:r>
      <w:r w:rsidR="005B1199" w:rsidRPr="002A1980">
        <w:rPr>
          <w:rFonts w:ascii="Arial" w:hAnsi="Arial" w:cs="Arial"/>
          <w:b/>
          <w:color w:val="auto"/>
        </w:rPr>
        <w:t xml:space="preserve"> 4 m/s a severovýchodné 4 </w:t>
      </w:r>
      <w:r w:rsidR="00347FA2" w:rsidRPr="002A1980">
        <w:rPr>
          <w:rFonts w:ascii="Arial" w:hAnsi="Arial" w:cs="Arial"/>
          <w:b/>
          <w:color w:val="auto"/>
        </w:rPr>
        <w:t>–</w:t>
      </w:r>
      <w:r w:rsidR="005B1199" w:rsidRPr="002A1980">
        <w:rPr>
          <w:rFonts w:ascii="Arial" w:hAnsi="Arial" w:cs="Arial"/>
          <w:b/>
          <w:color w:val="auto"/>
        </w:rPr>
        <w:t xml:space="preserve"> 5 m/s.</w:t>
      </w:r>
    </w:p>
    <w:p w:rsidR="00A27D98" w:rsidRPr="0084727C" w:rsidRDefault="00A27D98" w:rsidP="006B06E7">
      <w:pPr>
        <w:spacing w:before="120" w:after="0"/>
        <w:jc w:val="both"/>
        <w:rPr>
          <w:rFonts w:ascii="Arial" w:hAnsi="Arial" w:cs="Arial"/>
          <w:i/>
          <w:color w:val="auto"/>
          <w:u w:val="single"/>
        </w:rPr>
      </w:pPr>
      <w:r w:rsidRPr="0084727C">
        <w:rPr>
          <w:rFonts w:ascii="Arial" w:hAnsi="Arial" w:cs="Arial"/>
          <w:i/>
          <w:color w:val="auto"/>
          <w:u w:val="single"/>
        </w:rPr>
        <w:t>Geologické podmienky a</w:t>
      </w:r>
      <w:r w:rsidR="004876C8" w:rsidRPr="0084727C">
        <w:rPr>
          <w:rFonts w:ascii="Arial" w:hAnsi="Arial" w:cs="Arial"/>
          <w:i/>
          <w:color w:val="auto"/>
          <w:u w:val="single"/>
        </w:rPr>
        <w:t xml:space="preserve"> </w:t>
      </w:r>
      <w:r w:rsidRPr="0084727C">
        <w:rPr>
          <w:rFonts w:ascii="Arial" w:hAnsi="Arial" w:cs="Arial"/>
          <w:i/>
          <w:color w:val="auto"/>
          <w:u w:val="single"/>
        </w:rPr>
        <w:t>formy reliéfu</w:t>
      </w:r>
    </w:p>
    <w:p w:rsidR="005B1199" w:rsidRPr="0084727C" w:rsidRDefault="005B1199" w:rsidP="001938A4">
      <w:pPr>
        <w:tabs>
          <w:tab w:val="num" w:pos="0"/>
        </w:tabs>
        <w:spacing w:after="0"/>
        <w:ind w:firstLine="794"/>
        <w:jc w:val="both"/>
        <w:rPr>
          <w:rFonts w:ascii="Arial" w:hAnsi="Arial" w:cs="Arial"/>
          <w:color w:val="auto"/>
        </w:rPr>
      </w:pPr>
      <w:r w:rsidRPr="0084727C">
        <w:rPr>
          <w:rFonts w:ascii="Arial" w:hAnsi="Arial" w:cs="Arial"/>
          <w:color w:val="auto"/>
        </w:rPr>
        <w:t xml:space="preserve">V rámci regionálneho geologického členenia Slovenska (Vass 1988) je podstatná časť </w:t>
      </w:r>
      <w:r w:rsidR="001341EA" w:rsidRPr="0084727C">
        <w:rPr>
          <w:rFonts w:ascii="Arial" w:hAnsi="Arial" w:cs="Arial"/>
          <w:color w:val="auto"/>
        </w:rPr>
        <w:t>CHVÚ</w:t>
      </w:r>
      <w:r w:rsidRPr="0084727C">
        <w:rPr>
          <w:rFonts w:ascii="Arial" w:hAnsi="Arial" w:cs="Arial"/>
          <w:color w:val="auto"/>
        </w:rPr>
        <w:t xml:space="preserve"> </w:t>
      </w:r>
      <w:r w:rsidRPr="002A1980">
        <w:rPr>
          <w:rFonts w:ascii="Arial" w:hAnsi="Arial" w:cs="Arial"/>
          <w:b/>
          <w:color w:val="auto"/>
        </w:rPr>
        <w:t>súčasťou oblasti Flyšové pásmo</w:t>
      </w:r>
      <w:r w:rsidRPr="0084727C">
        <w:rPr>
          <w:rFonts w:ascii="Arial" w:hAnsi="Arial" w:cs="Arial"/>
          <w:color w:val="auto"/>
        </w:rPr>
        <w:t xml:space="preserve">, podoblasti Magurský flyš, jednotiek Račiansky flyš, Západobystrický flyš a Oravskomagurský flyš. Najvýchodnejšia časť </w:t>
      </w:r>
      <w:r w:rsidR="005C2F9B" w:rsidRPr="0084727C">
        <w:rPr>
          <w:rFonts w:ascii="Arial" w:hAnsi="Arial" w:cs="Arial"/>
          <w:color w:val="auto"/>
        </w:rPr>
        <w:t>územia</w:t>
      </w:r>
      <w:r w:rsidRPr="0084727C">
        <w:rPr>
          <w:rFonts w:ascii="Arial" w:hAnsi="Arial" w:cs="Arial"/>
          <w:color w:val="auto"/>
        </w:rPr>
        <w:t xml:space="preserve"> </w:t>
      </w:r>
      <w:r w:rsidR="001341EA" w:rsidRPr="0084727C">
        <w:rPr>
          <w:rFonts w:ascii="Arial" w:hAnsi="Arial" w:cs="Arial"/>
          <w:color w:val="auto"/>
        </w:rPr>
        <w:t>sa nachádza v</w:t>
      </w:r>
      <w:r w:rsidRPr="0084727C">
        <w:rPr>
          <w:rFonts w:ascii="Arial" w:hAnsi="Arial" w:cs="Arial"/>
          <w:color w:val="auto"/>
        </w:rPr>
        <w:t xml:space="preserve"> oblasti </w:t>
      </w:r>
      <w:r w:rsidRPr="002A1980">
        <w:rPr>
          <w:rFonts w:ascii="Arial" w:hAnsi="Arial" w:cs="Arial"/>
          <w:b/>
          <w:color w:val="auto"/>
        </w:rPr>
        <w:t>Vnútrohorské panvy a</w:t>
      </w:r>
      <w:r w:rsidR="004876C8" w:rsidRPr="002A1980">
        <w:rPr>
          <w:rFonts w:ascii="Arial" w:hAnsi="Arial" w:cs="Arial"/>
          <w:b/>
          <w:color w:val="auto"/>
        </w:rPr>
        <w:t xml:space="preserve"> </w:t>
      </w:r>
      <w:r w:rsidRPr="002A1980">
        <w:rPr>
          <w:rFonts w:ascii="Arial" w:hAnsi="Arial" w:cs="Arial"/>
          <w:b/>
          <w:color w:val="auto"/>
        </w:rPr>
        <w:t>kotliny</w:t>
      </w:r>
      <w:r w:rsidRPr="0084727C">
        <w:rPr>
          <w:rFonts w:ascii="Arial" w:hAnsi="Arial" w:cs="Arial"/>
          <w:color w:val="auto"/>
        </w:rPr>
        <w:t>, podoblasti Vnútorné kotliny a</w:t>
      </w:r>
      <w:r w:rsidR="001341EA" w:rsidRPr="0084727C">
        <w:rPr>
          <w:rFonts w:ascii="Arial" w:hAnsi="Arial" w:cs="Arial"/>
          <w:color w:val="auto"/>
        </w:rPr>
        <w:t xml:space="preserve"> </w:t>
      </w:r>
      <w:r w:rsidRPr="0084727C">
        <w:rPr>
          <w:rFonts w:ascii="Arial" w:hAnsi="Arial" w:cs="Arial"/>
          <w:color w:val="auto"/>
        </w:rPr>
        <w:t>jednotky Oravská kotlina.</w:t>
      </w:r>
    </w:p>
    <w:p w:rsidR="005B1199" w:rsidRPr="0084727C" w:rsidRDefault="00AE3F53" w:rsidP="00B02AFE">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Podložie flyšovej časti </w:t>
      </w:r>
      <w:r w:rsidRPr="0084727C">
        <w:rPr>
          <w:rFonts w:ascii="Arial" w:hAnsi="Arial" w:cs="Arial"/>
          <w:color w:val="auto"/>
        </w:rPr>
        <w:t>CHVÚ</w:t>
      </w:r>
      <w:r w:rsidR="005B1199" w:rsidRPr="0084727C">
        <w:rPr>
          <w:rFonts w:ascii="Arial" w:hAnsi="Arial" w:cs="Arial"/>
          <w:color w:val="auto"/>
        </w:rPr>
        <w:t xml:space="preserve"> tvorí krieda a</w:t>
      </w:r>
      <w:r w:rsidR="004876C8" w:rsidRPr="0084727C">
        <w:rPr>
          <w:rFonts w:ascii="Arial" w:hAnsi="Arial" w:cs="Arial"/>
          <w:color w:val="auto"/>
        </w:rPr>
        <w:t xml:space="preserve"> </w:t>
      </w:r>
      <w:r w:rsidR="005B1199" w:rsidRPr="0084727C">
        <w:rPr>
          <w:rFonts w:ascii="Arial" w:hAnsi="Arial" w:cs="Arial"/>
          <w:color w:val="auto"/>
        </w:rPr>
        <w:t>paleogén vonkajších Karpát</w:t>
      </w:r>
      <w:r w:rsidR="001341EA" w:rsidRPr="0084727C">
        <w:rPr>
          <w:rFonts w:ascii="Arial" w:hAnsi="Arial" w:cs="Arial"/>
          <w:color w:val="auto"/>
        </w:rPr>
        <w:t>. N</w:t>
      </w:r>
      <w:r w:rsidR="005B1199" w:rsidRPr="0084727C">
        <w:rPr>
          <w:rFonts w:ascii="Arial" w:hAnsi="Arial" w:cs="Arial"/>
          <w:color w:val="auto"/>
        </w:rPr>
        <w:t xml:space="preserve">a juhu prevládajú </w:t>
      </w:r>
      <w:r w:rsidR="005B1199" w:rsidRPr="002A1980">
        <w:rPr>
          <w:rFonts w:ascii="Arial" w:hAnsi="Arial" w:cs="Arial"/>
          <w:b/>
          <w:color w:val="auto"/>
        </w:rPr>
        <w:t>pieskovce, menej ílovce; hrubý flyš</w:t>
      </w:r>
      <w:r w:rsidR="005B1199" w:rsidRPr="0084727C">
        <w:rPr>
          <w:rFonts w:ascii="Arial" w:hAnsi="Arial" w:cs="Arial"/>
          <w:color w:val="auto"/>
        </w:rPr>
        <w:t xml:space="preserve">, severnejšie sa striedajú </w:t>
      </w:r>
      <w:r w:rsidR="005B1199" w:rsidRPr="002A1980">
        <w:rPr>
          <w:rFonts w:ascii="Arial" w:hAnsi="Arial" w:cs="Arial"/>
          <w:b/>
          <w:color w:val="auto"/>
        </w:rPr>
        <w:t>ílovce, pieskovce s</w:t>
      </w:r>
      <w:r w:rsidR="001341EA" w:rsidRPr="002A1980">
        <w:rPr>
          <w:rFonts w:ascii="Arial" w:hAnsi="Arial" w:cs="Arial"/>
          <w:b/>
          <w:color w:val="auto"/>
        </w:rPr>
        <w:t xml:space="preserve"> </w:t>
      </w:r>
      <w:r w:rsidR="005B1199" w:rsidRPr="002A1980">
        <w:rPr>
          <w:rFonts w:ascii="Arial" w:hAnsi="Arial" w:cs="Arial"/>
          <w:b/>
          <w:color w:val="auto"/>
        </w:rPr>
        <w:t>glaukonitom, slieňovce a</w:t>
      </w:r>
      <w:r w:rsidR="001341EA" w:rsidRPr="002A1980">
        <w:rPr>
          <w:rFonts w:ascii="Arial" w:hAnsi="Arial" w:cs="Arial"/>
          <w:b/>
          <w:color w:val="auto"/>
        </w:rPr>
        <w:t xml:space="preserve"> </w:t>
      </w:r>
      <w:r w:rsidR="005B1199" w:rsidRPr="002A1980">
        <w:rPr>
          <w:rFonts w:ascii="Arial" w:hAnsi="Arial" w:cs="Arial"/>
          <w:b/>
          <w:color w:val="auto"/>
        </w:rPr>
        <w:t>pieskovce, ílovce; tenkovrstvený flyš, červené ílovce</w:t>
      </w:r>
      <w:r w:rsidR="005B1199" w:rsidRPr="0084727C">
        <w:rPr>
          <w:rFonts w:ascii="Arial" w:hAnsi="Arial" w:cs="Arial"/>
          <w:color w:val="auto"/>
        </w:rPr>
        <w:t>, lokálne na severovýchode aj drobové a</w:t>
      </w:r>
      <w:r w:rsidR="001341EA" w:rsidRPr="0084727C">
        <w:rPr>
          <w:rFonts w:ascii="Arial" w:hAnsi="Arial" w:cs="Arial"/>
          <w:color w:val="auto"/>
        </w:rPr>
        <w:t xml:space="preserve"> </w:t>
      </w:r>
      <w:r w:rsidR="005B1199" w:rsidRPr="0084727C">
        <w:rPr>
          <w:rFonts w:ascii="Arial" w:hAnsi="Arial" w:cs="Arial"/>
          <w:color w:val="auto"/>
        </w:rPr>
        <w:t xml:space="preserve">arkózové muskovitické pieskovce, </w:t>
      </w:r>
      <w:r w:rsidR="005B1199" w:rsidRPr="002A1980">
        <w:rPr>
          <w:rFonts w:ascii="Arial" w:hAnsi="Arial" w:cs="Arial"/>
          <w:b/>
          <w:color w:val="auto"/>
        </w:rPr>
        <w:t>drobnozrnné zlepence</w:t>
      </w:r>
      <w:r w:rsidR="005B1199" w:rsidRPr="0084727C">
        <w:rPr>
          <w:rFonts w:ascii="Arial" w:hAnsi="Arial" w:cs="Arial"/>
          <w:color w:val="auto"/>
        </w:rPr>
        <w:t xml:space="preserve">. Neogénne podložie Oravskej kotliny vo východnej časti </w:t>
      </w:r>
      <w:r w:rsidRPr="0084727C">
        <w:rPr>
          <w:rFonts w:ascii="Arial" w:hAnsi="Arial" w:cs="Arial"/>
          <w:color w:val="auto"/>
        </w:rPr>
        <w:t>CHVÚ</w:t>
      </w:r>
      <w:r w:rsidR="005B1199" w:rsidRPr="0084727C">
        <w:rPr>
          <w:rFonts w:ascii="Arial" w:hAnsi="Arial" w:cs="Arial"/>
          <w:color w:val="auto"/>
        </w:rPr>
        <w:t xml:space="preserve"> tvoria </w:t>
      </w:r>
      <w:r w:rsidR="005B1199" w:rsidRPr="002A1980">
        <w:rPr>
          <w:rFonts w:ascii="Arial" w:hAnsi="Arial" w:cs="Arial"/>
          <w:b/>
          <w:color w:val="auto"/>
        </w:rPr>
        <w:t>íly s</w:t>
      </w:r>
      <w:r w:rsidR="001341EA" w:rsidRPr="002A1980">
        <w:rPr>
          <w:rFonts w:ascii="Arial" w:hAnsi="Arial" w:cs="Arial"/>
          <w:b/>
          <w:color w:val="auto"/>
        </w:rPr>
        <w:t xml:space="preserve"> </w:t>
      </w:r>
      <w:r w:rsidR="005B1199" w:rsidRPr="002A1980">
        <w:rPr>
          <w:rFonts w:ascii="Arial" w:hAnsi="Arial" w:cs="Arial"/>
          <w:b/>
          <w:color w:val="auto"/>
        </w:rPr>
        <w:t>lignitom, piesky</w:t>
      </w:r>
      <w:r w:rsidR="001341EA" w:rsidRPr="002A1980">
        <w:rPr>
          <w:rFonts w:ascii="Arial" w:hAnsi="Arial" w:cs="Arial"/>
          <w:b/>
          <w:color w:val="auto"/>
        </w:rPr>
        <w:t xml:space="preserve"> a</w:t>
      </w:r>
      <w:r w:rsidR="005B1199" w:rsidRPr="002A1980">
        <w:rPr>
          <w:rFonts w:ascii="Arial" w:hAnsi="Arial" w:cs="Arial"/>
          <w:b/>
          <w:color w:val="auto"/>
        </w:rPr>
        <w:t xml:space="preserve"> štrky</w:t>
      </w:r>
      <w:r w:rsidR="005B1199" w:rsidRPr="0084727C">
        <w:rPr>
          <w:rFonts w:ascii="Arial" w:hAnsi="Arial" w:cs="Arial"/>
          <w:color w:val="auto"/>
        </w:rPr>
        <w:t>.</w:t>
      </w:r>
    </w:p>
    <w:p w:rsidR="005B1199" w:rsidRPr="0084727C" w:rsidRDefault="005B1199" w:rsidP="00B02AFE">
      <w:pPr>
        <w:tabs>
          <w:tab w:val="num" w:pos="0"/>
        </w:tabs>
        <w:spacing w:after="0"/>
        <w:ind w:firstLine="794"/>
        <w:jc w:val="both"/>
        <w:rPr>
          <w:rFonts w:ascii="Arial" w:hAnsi="Arial" w:cs="Arial"/>
          <w:color w:val="auto"/>
        </w:rPr>
      </w:pPr>
      <w:r w:rsidRPr="0084727C">
        <w:rPr>
          <w:rFonts w:ascii="Arial" w:hAnsi="Arial" w:cs="Arial"/>
          <w:color w:val="auto"/>
        </w:rPr>
        <w:t xml:space="preserve">V nadloží prevažnej časti </w:t>
      </w:r>
      <w:r w:rsidR="00AE3F53" w:rsidRPr="0084727C">
        <w:rPr>
          <w:rFonts w:ascii="Arial" w:hAnsi="Arial" w:cs="Arial"/>
          <w:color w:val="auto"/>
        </w:rPr>
        <w:t>CHVÚ</w:t>
      </w:r>
      <w:r w:rsidRPr="0084727C">
        <w:rPr>
          <w:rFonts w:ascii="Arial" w:hAnsi="Arial" w:cs="Arial"/>
          <w:color w:val="auto"/>
        </w:rPr>
        <w:t xml:space="preserve"> sú bližšie nerozlíšené predkvartérne sedimenty s nepravidelným kvartérnym pokryvom svahovín, lokálne deluviálne sedimenty hlinité, hlinito-pieščité, hlinito-kamenité, pieščito-kamenité až balvanovité svahoviny a</w:t>
      </w:r>
      <w:r w:rsidR="00630075" w:rsidRPr="0084727C">
        <w:rPr>
          <w:rFonts w:ascii="Arial" w:hAnsi="Arial" w:cs="Arial"/>
          <w:color w:val="auto"/>
        </w:rPr>
        <w:t xml:space="preserve"> </w:t>
      </w:r>
      <w:r w:rsidRPr="0084727C">
        <w:rPr>
          <w:rFonts w:ascii="Arial" w:hAnsi="Arial" w:cs="Arial"/>
          <w:color w:val="auto"/>
        </w:rPr>
        <w:t>sutiny. Kvartérne nadložie východnej časti tvoria prevažne glacifluviálne sedimenty, piesky, hrubé až balvanovité pieščité štrky a</w:t>
      </w:r>
      <w:r w:rsidR="00630075" w:rsidRPr="0084727C">
        <w:rPr>
          <w:rFonts w:ascii="Arial" w:hAnsi="Arial" w:cs="Arial"/>
          <w:color w:val="auto"/>
        </w:rPr>
        <w:t xml:space="preserve"> </w:t>
      </w:r>
      <w:r w:rsidRPr="0084727C">
        <w:rPr>
          <w:rFonts w:ascii="Arial" w:hAnsi="Arial" w:cs="Arial"/>
          <w:color w:val="auto"/>
        </w:rPr>
        <w:t>bloky v</w:t>
      </w:r>
      <w:r w:rsidR="00630075" w:rsidRPr="0084727C">
        <w:rPr>
          <w:rFonts w:ascii="Arial" w:hAnsi="Arial" w:cs="Arial"/>
          <w:color w:val="auto"/>
        </w:rPr>
        <w:t xml:space="preserve"> </w:t>
      </w:r>
      <w:r w:rsidRPr="0084727C">
        <w:rPr>
          <w:rFonts w:ascii="Arial" w:hAnsi="Arial" w:cs="Arial"/>
          <w:color w:val="auto"/>
        </w:rPr>
        <w:t>terasách a</w:t>
      </w:r>
      <w:r w:rsidR="00630075" w:rsidRPr="0084727C">
        <w:rPr>
          <w:rFonts w:ascii="Arial" w:hAnsi="Arial" w:cs="Arial"/>
          <w:color w:val="auto"/>
        </w:rPr>
        <w:t xml:space="preserve"> </w:t>
      </w:r>
      <w:r w:rsidRPr="0084727C">
        <w:rPr>
          <w:rFonts w:ascii="Arial" w:hAnsi="Arial" w:cs="Arial"/>
          <w:color w:val="auto"/>
        </w:rPr>
        <w:t>kužeľoch, v</w:t>
      </w:r>
      <w:r w:rsidR="00630075" w:rsidRPr="0084727C">
        <w:rPr>
          <w:rFonts w:ascii="Arial" w:hAnsi="Arial" w:cs="Arial"/>
          <w:color w:val="auto"/>
        </w:rPr>
        <w:t xml:space="preserve"> </w:t>
      </w:r>
      <w:r w:rsidRPr="0084727C">
        <w:rPr>
          <w:rFonts w:ascii="Arial" w:hAnsi="Arial" w:cs="Arial"/>
          <w:color w:val="auto"/>
        </w:rPr>
        <w:t>okolí Oravskej priehrady aj fluviálne sedimenty pieskov a</w:t>
      </w:r>
      <w:r w:rsidR="00630075" w:rsidRPr="0084727C">
        <w:rPr>
          <w:rFonts w:ascii="Arial" w:hAnsi="Arial" w:cs="Arial"/>
          <w:color w:val="auto"/>
        </w:rPr>
        <w:t xml:space="preserve"> </w:t>
      </w:r>
      <w:r w:rsidRPr="0084727C">
        <w:rPr>
          <w:rFonts w:ascii="Arial" w:hAnsi="Arial" w:cs="Arial"/>
          <w:color w:val="auto"/>
        </w:rPr>
        <w:t>pieščitých štrkov v</w:t>
      </w:r>
      <w:r w:rsidR="00630075" w:rsidRPr="0084727C">
        <w:rPr>
          <w:rFonts w:ascii="Arial" w:hAnsi="Arial" w:cs="Arial"/>
          <w:color w:val="auto"/>
        </w:rPr>
        <w:t xml:space="preserve"> </w:t>
      </w:r>
      <w:r w:rsidRPr="0084727C">
        <w:rPr>
          <w:rFonts w:ascii="Arial" w:hAnsi="Arial" w:cs="Arial"/>
          <w:color w:val="auto"/>
        </w:rPr>
        <w:t xml:space="preserve">terasách bez pokryvu. </w:t>
      </w:r>
    </w:p>
    <w:p w:rsidR="005B1199" w:rsidRPr="0084727C" w:rsidRDefault="00021B60"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Územím v</w:t>
      </w:r>
      <w:r w:rsidR="00630075" w:rsidRPr="0084727C">
        <w:rPr>
          <w:rFonts w:ascii="Arial" w:hAnsi="Arial" w:cs="Arial"/>
          <w:color w:val="auto"/>
        </w:rPr>
        <w:t xml:space="preserve"> </w:t>
      </w:r>
      <w:r w:rsidR="005B1199" w:rsidRPr="0084727C">
        <w:rPr>
          <w:rFonts w:ascii="Arial" w:hAnsi="Arial" w:cs="Arial"/>
          <w:color w:val="auto"/>
        </w:rPr>
        <w:t xml:space="preserve">centrálnej časti prechádzajú </w:t>
      </w:r>
      <w:r w:rsidR="005B1199" w:rsidRPr="002A1980">
        <w:rPr>
          <w:rFonts w:ascii="Arial" w:hAnsi="Arial" w:cs="Arial"/>
          <w:b/>
          <w:color w:val="auto"/>
        </w:rPr>
        <w:t>menšie zlomové línie</w:t>
      </w:r>
      <w:r w:rsidR="005B1199" w:rsidRPr="0084727C">
        <w:rPr>
          <w:rFonts w:ascii="Arial" w:hAnsi="Arial" w:cs="Arial"/>
          <w:color w:val="auto"/>
        </w:rPr>
        <w:t xml:space="preserve">, prevažne v smere juhozápad – severovýchod </w:t>
      </w:r>
      <w:r w:rsidR="005B1199" w:rsidRPr="002A1980">
        <w:rPr>
          <w:rFonts w:ascii="Arial" w:hAnsi="Arial" w:cs="Arial"/>
          <w:b/>
          <w:color w:val="auto"/>
        </w:rPr>
        <w:t>a</w:t>
      </w:r>
      <w:r w:rsidR="00630075" w:rsidRPr="002A1980">
        <w:rPr>
          <w:rFonts w:ascii="Arial" w:hAnsi="Arial" w:cs="Arial"/>
          <w:b/>
          <w:color w:val="auto"/>
        </w:rPr>
        <w:t xml:space="preserve"> </w:t>
      </w:r>
      <w:r w:rsidR="005B1199" w:rsidRPr="002A1980">
        <w:rPr>
          <w:rFonts w:ascii="Arial" w:hAnsi="Arial" w:cs="Arial"/>
          <w:b/>
          <w:color w:val="auto"/>
        </w:rPr>
        <w:t>krátke priečne zlomy</w:t>
      </w:r>
      <w:r w:rsidR="005B1199" w:rsidRPr="0084727C">
        <w:rPr>
          <w:rFonts w:ascii="Arial" w:hAnsi="Arial" w:cs="Arial"/>
          <w:color w:val="auto"/>
        </w:rPr>
        <w:t>.</w:t>
      </w:r>
    </w:p>
    <w:p w:rsidR="005B1199" w:rsidRPr="0084727C" w:rsidRDefault="001341EA"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V</w:t>
      </w:r>
      <w:r w:rsidR="00630075" w:rsidRPr="0084727C">
        <w:rPr>
          <w:rFonts w:ascii="Arial" w:hAnsi="Arial" w:cs="Arial"/>
          <w:color w:val="auto"/>
        </w:rPr>
        <w:t xml:space="preserve"> </w:t>
      </w:r>
      <w:r w:rsidR="005B1199" w:rsidRPr="0084727C">
        <w:rPr>
          <w:rFonts w:ascii="Arial" w:hAnsi="Arial" w:cs="Arial"/>
          <w:color w:val="auto"/>
        </w:rPr>
        <w:t xml:space="preserve">rámci geomorfologického členenia SR (Mazúr, Lukniš 1986) patrí </w:t>
      </w:r>
      <w:r w:rsidR="001D2114" w:rsidRPr="0084727C">
        <w:rPr>
          <w:rFonts w:ascii="Arial" w:hAnsi="Arial" w:cs="Arial"/>
          <w:color w:val="auto"/>
        </w:rPr>
        <w:t>CHVÚ</w:t>
      </w:r>
      <w:r w:rsidR="005B1199" w:rsidRPr="0084727C">
        <w:rPr>
          <w:rFonts w:ascii="Arial" w:hAnsi="Arial" w:cs="Arial"/>
          <w:color w:val="auto"/>
        </w:rPr>
        <w:t xml:space="preserve"> do Alpsko-himalájskej sústavy, podsústavy Karpaty, provincie Západné Karpaty, subprovincie </w:t>
      </w:r>
      <w:r w:rsidR="005B1199" w:rsidRPr="002A1980">
        <w:rPr>
          <w:rFonts w:ascii="Arial" w:hAnsi="Arial" w:cs="Arial"/>
          <w:b/>
          <w:color w:val="auto"/>
        </w:rPr>
        <w:t>Vonkajšie Západné Karpaty</w:t>
      </w:r>
      <w:r w:rsidR="005B1199" w:rsidRPr="0084727C">
        <w:rPr>
          <w:rFonts w:ascii="Arial" w:hAnsi="Arial" w:cs="Arial"/>
          <w:color w:val="auto"/>
        </w:rPr>
        <w:t xml:space="preserve">, oblasti Stredné Beskydy. </w:t>
      </w:r>
      <w:r w:rsidR="001D2114" w:rsidRPr="0084727C">
        <w:rPr>
          <w:rFonts w:ascii="Arial" w:hAnsi="Arial" w:cs="Arial"/>
          <w:color w:val="auto"/>
        </w:rPr>
        <w:t>CHVÚ</w:t>
      </w:r>
      <w:r w:rsidR="005B1199" w:rsidRPr="0084727C">
        <w:rPr>
          <w:rFonts w:ascii="Arial" w:hAnsi="Arial" w:cs="Arial"/>
          <w:color w:val="auto"/>
        </w:rPr>
        <w:t xml:space="preserve"> tvoria celky </w:t>
      </w:r>
      <w:r w:rsidR="00385233" w:rsidRPr="002A1980">
        <w:rPr>
          <w:rFonts w:ascii="Arial" w:hAnsi="Arial" w:cs="Arial"/>
          <w:b/>
          <w:color w:val="auto"/>
        </w:rPr>
        <w:t>Oravské Beskydy</w:t>
      </w:r>
      <w:r w:rsidR="00385233" w:rsidRPr="0084727C">
        <w:rPr>
          <w:rFonts w:ascii="Arial" w:hAnsi="Arial" w:cs="Arial"/>
          <w:color w:val="auto"/>
        </w:rPr>
        <w:t xml:space="preserve"> na severe, </w:t>
      </w:r>
      <w:r w:rsidR="00385233" w:rsidRPr="002A1980">
        <w:rPr>
          <w:rFonts w:ascii="Arial" w:hAnsi="Arial" w:cs="Arial"/>
          <w:b/>
          <w:color w:val="auto"/>
        </w:rPr>
        <w:t>Podbeskydská brázda</w:t>
      </w:r>
      <w:r w:rsidR="00385233" w:rsidRPr="0084727C">
        <w:rPr>
          <w:rFonts w:ascii="Arial" w:hAnsi="Arial" w:cs="Arial"/>
          <w:color w:val="auto"/>
        </w:rPr>
        <w:t xml:space="preserve"> v centrálnej časti, </w:t>
      </w:r>
      <w:r w:rsidR="005B1199" w:rsidRPr="002A1980">
        <w:rPr>
          <w:rFonts w:ascii="Arial" w:hAnsi="Arial" w:cs="Arial"/>
          <w:b/>
          <w:color w:val="auto"/>
        </w:rPr>
        <w:t>Podbeskydská vrchovina</w:t>
      </w:r>
      <w:r w:rsidR="005B1199" w:rsidRPr="0084727C">
        <w:rPr>
          <w:rFonts w:ascii="Arial" w:hAnsi="Arial" w:cs="Arial"/>
          <w:color w:val="auto"/>
        </w:rPr>
        <w:t xml:space="preserve"> na juhu, </w:t>
      </w:r>
      <w:r w:rsidR="00857F66" w:rsidRPr="002A1980">
        <w:rPr>
          <w:rFonts w:ascii="Arial" w:hAnsi="Arial" w:cs="Arial"/>
          <w:b/>
          <w:color w:val="auto"/>
        </w:rPr>
        <w:t>Kysucká vrchovina</w:t>
      </w:r>
      <w:r w:rsidR="00857F66" w:rsidRPr="0084727C">
        <w:rPr>
          <w:rFonts w:ascii="Arial" w:hAnsi="Arial" w:cs="Arial"/>
          <w:color w:val="auto"/>
        </w:rPr>
        <w:t xml:space="preserve"> na západe,</w:t>
      </w:r>
      <w:r w:rsidR="00385233" w:rsidRPr="0084727C">
        <w:rPr>
          <w:rFonts w:ascii="Arial" w:hAnsi="Arial" w:cs="Arial"/>
          <w:color w:val="auto"/>
        </w:rPr>
        <w:t xml:space="preserve"> </w:t>
      </w:r>
      <w:r w:rsidR="00385233" w:rsidRPr="002A1980">
        <w:rPr>
          <w:rFonts w:ascii="Arial" w:hAnsi="Arial" w:cs="Arial"/>
          <w:b/>
          <w:color w:val="auto"/>
        </w:rPr>
        <w:t>Oravská Magura</w:t>
      </w:r>
      <w:r w:rsidR="00385233" w:rsidRPr="0084727C">
        <w:rPr>
          <w:rFonts w:ascii="Arial" w:hAnsi="Arial" w:cs="Arial"/>
          <w:color w:val="auto"/>
        </w:rPr>
        <w:t xml:space="preserve"> na juhozápade</w:t>
      </w:r>
      <w:r w:rsidR="005B1199" w:rsidRPr="0084727C">
        <w:rPr>
          <w:rFonts w:ascii="Arial" w:hAnsi="Arial" w:cs="Arial"/>
          <w:color w:val="auto"/>
        </w:rPr>
        <w:t>. Juhovýchodná časť zasahuje do Podhô</w:t>
      </w:r>
      <w:r w:rsidR="00DD1F6F">
        <w:rPr>
          <w:rFonts w:ascii="Arial" w:hAnsi="Arial" w:cs="Arial"/>
          <w:color w:val="auto"/>
        </w:rPr>
        <w:t>ľ</w:t>
      </w:r>
      <w:r w:rsidR="005B1199" w:rsidRPr="0084727C">
        <w:rPr>
          <w:rFonts w:ascii="Arial" w:hAnsi="Arial" w:cs="Arial"/>
          <w:color w:val="auto"/>
        </w:rPr>
        <w:t xml:space="preserve">no-magurskej geomorfologickej oblasti, celku </w:t>
      </w:r>
      <w:r w:rsidR="005B1199" w:rsidRPr="002A1980">
        <w:rPr>
          <w:rFonts w:ascii="Arial" w:hAnsi="Arial" w:cs="Arial"/>
          <w:b/>
          <w:color w:val="auto"/>
        </w:rPr>
        <w:t>Oravská kotlina</w:t>
      </w:r>
      <w:r w:rsidR="005B1199" w:rsidRPr="0084727C">
        <w:rPr>
          <w:rFonts w:ascii="Arial" w:hAnsi="Arial" w:cs="Arial"/>
          <w:color w:val="auto"/>
        </w:rPr>
        <w:t>.</w:t>
      </w:r>
    </w:p>
    <w:p w:rsidR="005B1199" w:rsidRPr="0084727C" w:rsidRDefault="00347FA2"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Geomorfologické pomery charakterizujú prechodné </w:t>
      </w:r>
      <w:r w:rsidR="005B1199" w:rsidRPr="002A1980">
        <w:rPr>
          <w:rFonts w:ascii="Arial" w:hAnsi="Arial" w:cs="Arial"/>
          <w:b/>
          <w:color w:val="auto"/>
        </w:rPr>
        <w:t>mierne vyzdvihnuté morfoštruktúry vrchovín a</w:t>
      </w:r>
      <w:r w:rsidR="001D2114" w:rsidRPr="002A1980">
        <w:rPr>
          <w:rFonts w:ascii="Arial" w:hAnsi="Arial" w:cs="Arial"/>
          <w:b/>
          <w:color w:val="auto"/>
        </w:rPr>
        <w:t xml:space="preserve"> </w:t>
      </w:r>
      <w:r w:rsidR="005B1199" w:rsidRPr="002A1980">
        <w:rPr>
          <w:rFonts w:ascii="Arial" w:hAnsi="Arial" w:cs="Arial"/>
          <w:b/>
          <w:color w:val="auto"/>
        </w:rPr>
        <w:t>pahorkatín</w:t>
      </w:r>
      <w:r w:rsidR="005B1199" w:rsidRPr="0084727C">
        <w:rPr>
          <w:rFonts w:ascii="Arial" w:hAnsi="Arial" w:cs="Arial"/>
          <w:color w:val="auto"/>
        </w:rPr>
        <w:t xml:space="preserve"> – zlomovo-vrásové štruktúry flyšových Karpát. Prevažná časť územia má </w:t>
      </w:r>
      <w:r w:rsidR="005B1199" w:rsidRPr="002A1980">
        <w:rPr>
          <w:rFonts w:ascii="Arial" w:hAnsi="Arial" w:cs="Arial"/>
          <w:b/>
          <w:color w:val="auto"/>
        </w:rPr>
        <w:t>reliéf kotlinových pahorkatín</w:t>
      </w:r>
      <w:r w:rsidR="005B1199" w:rsidRPr="0084727C">
        <w:rPr>
          <w:rFonts w:ascii="Arial" w:hAnsi="Arial" w:cs="Arial"/>
          <w:color w:val="auto"/>
        </w:rPr>
        <w:t>, v</w:t>
      </w:r>
      <w:r w:rsidR="001D2114" w:rsidRPr="0084727C">
        <w:rPr>
          <w:rFonts w:ascii="Arial" w:hAnsi="Arial" w:cs="Arial"/>
          <w:color w:val="auto"/>
        </w:rPr>
        <w:t xml:space="preserve"> </w:t>
      </w:r>
      <w:r w:rsidR="005B1199" w:rsidRPr="0084727C">
        <w:rPr>
          <w:rFonts w:ascii="Arial" w:hAnsi="Arial" w:cs="Arial"/>
          <w:color w:val="auto"/>
        </w:rPr>
        <w:t xml:space="preserve">centrálnej časti je reliéf </w:t>
      </w:r>
      <w:r w:rsidRPr="0084727C">
        <w:rPr>
          <w:rFonts w:ascii="Arial" w:hAnsi="Arial" w:cs="Arial"/>
          <w:color w:val="auto"/>
        </w:rPr>
        <w:t>s</w:t>
      </w:r>
      <w:r w:rsidR="005B1199" w:rsidRPr="0084727C">
        <w:rPr>
          <w:rFonts w:ascii="Arial" w:hAnsi="Arial" w:cs="Arial"/>
          <w:color w:val="auto"/>
        </w:rPr>
        <w:t>edimentových podvrchovín a</w:t>
      </w:r>
      <w:r w:rsidR="001D2114" w:rsidRPr="0084727C">
        <w:rPr>
          <w:rFonts w:ascii="Arial" w:hAnsi="Arial" w:cs="Arial"/>
          <w:color w:val="auto"/>
        </w:rPr>
        <w:t xml:space="preserve"> </w:t>
      </w:r>
      <w:r w:rsidR="005B1199" w:rsidRPr="0084727C">
        <w:rPr>
          <w:rFonts w:ascii="Arial" w:hAnsi="Arial" w:cs="Arial"/>
          <w:color w:val="auto"/>
        </w:rPr>
        <w:t>pahorkatín, ktorý smerom na západ prechádza do nekrasovej planiny. Sever územia je morfologicky pestrejší</w:t>
      </w:r>
      <w:r w:rsidRPr="0084727C">
        <w:rPr>
          <w:rFonts w:ascii="Arial" w:hAnsi="Arial" w:cs="Arial"/>
          <w:color w:val="auto"/>
        </w:rPr>
        <w:t>.</w:t>
      </w:r>
      <w:r w:rsidR="005B1199" w:rsidRPr="0084727C">
        <w:rPr>
          <w:rFonts w:ascii="Arial" w:hAnsi="Arial" w:cs="Arial"/>
          <w:color w:val="auto"/>
        </w:rPr>
        <w:t xml:space="preserve"> Oravské Beskydy majú hornatinový reliéf s</w:t>
      </w:r>
      <w:r w:rsidR="004B1F46">
        <w:rPr>
          <w:rFonts w:ascii="Arial" w:hAnsi="Arial" w:cs="Arial"/>
          <w:color w:val="auto"/>
        </w:rPr>
        <w:t xml:space="preserve"> </w:t>
      </w:r>
      <w:r w:rsidR="005B1199" w:rsidRPr="0084727C">
        <w:rPr>
          <w:rFonts w:ascii="Arial" w:hAnsi="Arial" w:cs="Arial"/>
          <w:color w:val="auto"/>
        </w:rPr>
        <w:t>prechodom do vysočinové</w:t>
      </w:r>
      <w:r w:rsidRPr="0084727C">
        <w:rPr>
          <w:rFonts w:ascii="Arial" w:hAnsi="Arial" w:cs="Arial"/>
          <w:color w:val="auto"/>
        </w:rPr>
        <w:t>ho podhôlneho až veľhorského hôľ</w:t>
      </w:r>
      <w:r w:rsidR="005B1199" w:rsidRPr="0084727C">
        <w:rPr>
          <w:rFonts w:ascii="Arial" w:hAnsi="Arial" w:cs="Arial"/>
          <w:color w:val="auto"/>
        </w:rPr>
        <w:t>neho, glaciálno-hô</w:t>
      </w:r>
      <w:r w:rsidRPr="0084727C">
        <w:rPr>
          <w:rFonts w:ascii="Arial" w:hAnsi="Arial" w:cs="Arial"/>
          <w:color w:val="auto"/>
        </w:rPr>
        <w:t>ľ</w:t>
      </w:r>
      <w:r w:rsidR="005B1199" w:rsidRPr="0084727C">
        <w:rPr>
          <w:rFonts w:ascii="Arial" w:hAnsi="Arial" w:cs="Arial"/>
          <w:color w:val="auto"/>
        </w:rPr>
        <w:t>neho až glaciálneho reliéfu v</w:t>
      </w:r>
      <w:r w:rsidRPr="0084727C">
        <w:rPr>
          <w:rFonts w:ascii="Arial" w:hAnsi="Arial" w:cs="Arial"/>
          <w:color w:val="auto"/>
        </w:rPr>
        <w:t xml:space="preserve"> </w:t>
      </w:r>
      <w:r w:rsidR="005B1199" w:rsidRPr="0084727C">
        <w:rPr>
          <w:rFonts w:ascii="Arial" w:hAnsi="Arial" w:cs="Arial"/>
          <w:color w:val="auto"/>
        </w:rPr>
        <w:t>masíve Pilska a</w:t>
      </w:r>
      <w:r w:rsidRPr="0084727C">
        <w:rPr>
          <w:rFonts w:ascii="Arial" w:hAnsi="Arial" w:cs="Arial"/>
          <w:color w:val="auto"/>
        </w:rPr>
        <w:t xml:space="preserve"> </w:t>
      </w:r>
      <w:r w:rsidR="005B1199" w:rsidRPr="0084727C">
        <w:rPr>
          <w:rFonts w:ascii="Arial" w:hAnsi="Arial" w:cs="Arial"/>
          <w:color w:val="auto"/>
        </w:rPr>
        <w:t xml:space="preserve">Babej hory. </w:t>
      </w:r>
    </w:p>
    <w:p w:rsidR="005B1199" w:rsidRPr="0084727C" w:rsidRDefault="00347FA2"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Z</w:t>
      </w:r>
      <w:r w:rsidRPr="0084727C">
        <w:rPr>
          <w:rFonts w:ascii="Arial" w:hAnsi="Arial" w:cs="Arial"/>
          <w:color w:val="auto"/>
        </w:rPr>
        <w:t xml:space="preserve"> </w:t>
      </w:r>
      <w:r w:rsidR="005B1199" w:rsidRPr="0084727C">
        <w:rPr>
          <w:rFonts w:ascii="Arial" w:hAnsi="Arial" w:cs="Arial"/>
          <w:color w:val="auto"/>
        </w:rPr>
        <w:t>hľadiska výškovej členitosti ide o</w:t>
      </w:r>
      <w:r w:rsidRPr="0084727C">
        <w:rPr>
          <w:rFonts w:ascii="Arial" w:hAnsi="Arial" w:cs="Arial"/>
          <w:color w:val="auto"/>
        </w:rPr>
        <w:t xml:space="preserve"> </w:t>
      </w:r>
      <w:r w:rsidR="005B1199" w:rsidRPr="0084727C">
        <w:rPr>
          <w:rFonts w:ascii="Arial" w:hAnsi="Arial" w:cs="Arial"/>
          <w:color w:val="auto"/>
        </w:rPr>
        <w:t xml:space="preserve">veľmi rôznorodé a členité územie. </w:t>
      </w:r>
      <w:r w:rsidR="005B1199" w:rsidRPr="002A1980">
        <w:rPr>
          <w:rFonts w:ascii="Arial" w:hAnsi="Arial" w:cs="Arial"/>
          <w:b/>
          <w:color w:val="auto"/>
        </w:rPr>
        <w:t>Nadmorská výška kotliny sa pohybuje od 600 do 7</w:t>
      </w:r>
      <w:r w:rsidR="00857F66" w:rsidRPr="002A1980">
        <w:rPr>
          <w:rFonts w:ascii="Arial" w:hAnsi="Arial" w:cs="Arial"/>
          <w:b/>
          <w:color w:val="auto"/>
        </w:rPr>
        <w:t>5</w:t>
      </w:r>
      <w:r w:rsidR="005B1199" w:rsidRPr="002A1980">
        <w:rPr>
          <w:rFonts w:ascii="Arial" w:hAnsi="Arial" w:cs="Arial"/>
          <w:b/>
          <w:color w:val="auto"/>
        </w:rPr>
        <w:t>0 m</w:t>
      </w:r>
      <w:r w:rsidR="005B1199" w:rsidRPr="0084727C">
        <w:rPr>
          <w:rFonts w:ascii="Arial" w:hAnsi="Arial" w:cs="Arial"/>
          <w:color w:val="auto"/>
        </w:rPr>
        <w:t>. V</w:t>
      </w:r>
      <w:r w:rsidRPr="0084727C">
        <w:rPr>
          <w:rFonts w:ascii="Arial" w:hAnsi="Arial" w:cs="Arial"/>
          <w:color w:val="auto"/>
        </w:rPr>
        <w:t xml:space="preserve"> </w:t>
      </w:r>
      <w:r w:rsidR="005B1199" w:rsidRPr="0084727C">
        <w:rPr>
          <w:rFonts w:ascii="Arial" w:hAnsi="Arial" w:cs="Arial"/>
          <w:color w:val="auto"/>
        </w:rPr>
        <w:t xml:space="preserve">najvyšších polohách územie dosahuje až </w:t>
      </w:r>
      <w:r w:rsidRPr="0084727C">
        <w:rPr>
          <w:rFonts w:ascii="Arial" w:hAnsi="Arial" w:cs="Arial"/>
          <w:color w:val="auto"/>
        </w:rPr>
        <w:t xml:space="preserve">do </w:t>
      </w:r>
      <w:r w:rsidR="005B1199" w:rsidRPr="002A1980">
        <w:rPr>
          <w:rFonts w:ascii="Arial" w:hAnsi="Arial" w:cs="Arial"/>
          <w:b/>
          <w:color w:val="auto"/>
        </w:rPr>
        <w:t>1557 m n. m. (Pilsko)</w:t>
      </w:r>
      <w:r w:rsidRPr="002A1980">
        <w:rPr>
          <w:rFonts w:ascii="Arial" w:hAnsi="Arial" w:cs="Arial"/>
          <w:b/>
          <w:color w:val="auto"/>
        </w:rPr>
        <w:t xml:space="preserve"> a 1725 m n. m. (Babia hora)</w:t>
      </w:r>
      <w:r w:rsidR="005B1199" w:rsidRPr="002A1980">
        <w:rPr>
          <w:rFonts w:ascii="Arial" w:hAnsi="Arial" w:cs="Arial"/>
          <w:b/>
          <w:color w:val="auto"/>
        </w:rPr>
        <w:t>.</w:t>
      </w:r>
    </w:p>
    <w:p w:rsidR="00A27D98" w:rsidRDefault="00347FA2" w:rsidP="0072670E">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Z</w:t>
      </w:r>
      <w:r w:rsidR="00385233" w:rsidRPr="0084727C">
        <w:rPr>
          <w:rFonts w:ascii="Arial" w:hAnsi="Arial" w:cs="Arial"/>
          <w:color w:val="auto"/>
        </w:rPr>
        <w:t xml:space="preserve"> </w:t>
      </w:r>
      <w:r w:rsidR="005B1199" w:rsidRPr="0084727C">
        <w:rPr>
          <w:rFonts w:ascii="Arial" w:hAnsi="Arial" w:cs="Arial"/>
          <w:color w:val="auto"/>
        </w:rPr>
        <w:t>hľadiska súčasných morfologických procesov je územie CHV</w:t>
      </w:r>
      <w:r w:rsidR="00385233" w:rsidRPr="0084727C">
        <w:rPr>
          <w:rFonts w:ascii="Arial" w:hAnsi="Arial" w:cs="Arial"/>
          <w:color w:val="auto"/>
        </w:rPr>
        <w:t>Ú</w:t>
      </w:r>
      <w:r w:rsidR="005B1199" w:rsidRPr="0084727C">
        <w:rPr>
          <w:rFonts w:ascii="Arial" w:hAnsi="Arial" w:cs="Arial"/>
          <w:color w:val="auto"/>
        </w:rPr>
        <w:t xml:space="preserve"> značne nestabilné, prevažne so silnou náchylnosťou na zosúvanie, v</w:t>
      </w:r>
      <w:r w:rsidR="009F4573" w:rsidRPr="0084727C">
        <w:rPr>
          <w:rFonts w:ascii="Arial" w:hAnsi="Arial" w:cs="Arial"/>
          <w:color w:val="auto"/>
        </w:rPr>
        <w:t xml:space="preserve"> </w:t>
      </w:r>
      <w:r w:rsidR="005B1199" w:rsidRPr="0084727C">
        <w:rPr>
          <w:rFonts w:ascii="Arial" w:hAnsi="Arial" w:cs="Arial"/>
          <w:color w:val="auto"/>
        </w:rPr>
        <w:t>kotline sa uvádza stredná náchylnosť. V</w:t>
      </w:r>
      <w:r w:rsidR="00385233" w:rsidRPr="0084727C">
        <w:rPr>
          <w:rFonts w:ascii="Arial" w:hAnsi="Arial" w:cs="Arial"/>
          <w:color w:val="auto"/>
        </w:rPr>
        <w:t xml:space="preserve"> </w:t>
      </w:r>
      <w:r w:rsidR="005B1199" w:rsidRPr="0084727C">
        <w:rPr>
          <w:rFonts w:ascii="Arial" w:hAnsi="Arial" w:cs="Arial"/>
          <w:color w:val="auto"/>
        </w:rPr>
        <w:t>rámci územia je evidovaný vysoký počet lokalít s</w:t>
      </w:r>
      <w:r w:rsidR="009F4573" w:rsidRPr="0084727C">
        <w:rPr>
          <w:rFonts w:ascii="Arial" w:hAnsi="Arial" w:cs="Arial"/>
          <w:color w:val="auto"/>
        </w:rPr>
        <w:t xml:space="preserve"> </w:t>
      </w:r>
      <w:r w:rsidR="005B1199" w:rsidRPr="002A1980">
        <w:rPr>
          <w:rFonts w:ascii="Arial" w:hAnsi="Arial" w:cs="Arial"/>
          <w:b/>
          <w:color w:val="auto"/>
        </w:rPr>
        <w:t>výskytom svahových deformácií</w:t>
      </w:r>
      <w:r w:rsidR="005B1199" w:rsidRPr="0084727C">
        <w:rPr>
          <w:rFonts w:ascii="Arial" w:hAnsi="Arial" w:cs="Arial"/>
          <w:color w:val="auto"/>
        </w:rPr>
        <w:t>. Prevažná časť predstavuje potenciálne poruchy, časť sú stabilizované archívne aktivity a</w:t>
      </w:r>
      <w:r w:rsidR="00385233" w:rsidRPr="0084727C">
        <w:rPr>
          <w:rFonts w:ascii="Arial" w:hAnsi="Arial" w:cs="Arial"/>
          <w:color w:val="auto"/>
        </w:rPr>
        <w:t xml:space="preserve"> </w:t>
      </w:r>
      <w:r w:rsidR="005B1199" w:rsidRPr="0084727C">
        <w:rPr>
          <w:rFonts w:ascii="Arial" w:hAnsi="Arial" w:cs="Arial"/>
          <w:color w:val="auto"/>
        </w:rPr>
        <w:t>nachádza sa tu aj niekoľko plôch aktívnych zosuvov. Svahové poruchy sa viažu predovšetkým na svahy s</w:t>
      </w:r>
      <w:r w:rsidR="009F4573" w:rsidRPr="0084727C">
        <w:rPr>
          <w:rFonts w:ascii="Arial" w:hAnsi="Arial" w:cs="Arial"/>
          <w:color w:val="auto"/>
        </w:rPr>
        <w:t xml:space="preserve"> </w:t>
      </w:r>
      <w:r w:rsidR="005B1199" w:rsidRPr="0084727C">
        <w:rPr>
          <w:rFonts w:ascii="Arial" w:hAnsi="Arial" w:cs="Arial"/>
          <w:color w:val="auto"/>
        </w:rPr>
        <w:t>výskytom mokrín a</w:t>
      </w:r>
      <w:r w:rsidR="009F4573" w:rsidRPr="0084727C">
        <w:rPr>
          <w:rFonts w:ascii="Arial" w:hAnsi="Arial" w:cs="Arial"/>
          <w:color w:val="auto"/>
        </w:rPr>
        <w:t xml:space="preserve"> </w:t>
      </w:r>
      <w:r w:rsidR="005B1199" w:rsidRPr="0084727C">
        <w:rPr>
          <w:rFonts w:ascii="Arial" w:hAnsi="Arial" w:cs="Arial"/>
          <w:color w:val="auto"/>
        </w:rPr>
        <w:t>pramenísk. Nestabilné plochy dosahujú rôznu veľkosť až po niekoľko hektárov aj km</w:t>
      </w:r>
      <w:r w:rsidR="005B1199" w:rsidRPr="0084727C">
        <w:rPr>
          <w:rFonts w:ascii="Arial" w:hAnsi="Arial" w:cs="Arial"/>
          <w:color w:val="auto"/>
          <w:vertAlign w:val="superscript"/>
        </w:rPr>
        <w:t>2</w:t>
      </w:r>
      <w:r w:rsidR="005B1199" w:rsidRPr="0084727C">
        <w:rPr>
          <w:rFonts w:ascii="Arial" w:hAnsi="Arial" w:cs="Arial"/>
          <w:color w:val="auto"/>
        </w:rPr>
        <w:t xml:space="preserve">. Najväčšia koncentrácia </w:t>
      </w:r>
      <w:r w:rsidR="009F4573" w:rsidRPr="0084727C">
        <w:rPr>
          <w:rFonts w:ascii="Arial" w:hAnsi="Arial" w:cs="Arial"/>
          <w:color w:val="auto"/>
        </w:rPr>
        <w:t xml:space="preserve">týchto </w:t>
      </w:r>
      <w:r w:rsidR="005B1199" w:rsidRPr="0084727C">
        <w:rPr>
          <w:rFonts w:ascii="Arial" w:hAnsi="Arial" w:cs="Arial"/>
          <w:color w:val="auto"/>
        </w:rPr>
        <w:t>javov je v</w:t>
      </w:r>
      <w:r w:rsidR="009F4573" w:rsidRPr="0084727C">
        <w:rPr>
          <w:rFonts w:ascii="Arial" w:hAnsi="Arial" w:cs="Arial"/>
          <w:color w:val="auto"/>
        </w:rPr>
        <w:t xml:space="preserve"> </w:t>
      </w:r>
      <w:r w:rsidR="005B1199" w:rsidRPr="0084727C">
        <w:rPr>
          <w:rFonts w:ascii="Arial" w:hAnsi="Arial" w:cs="Arial"/>
          <w:color w:val="auto"/>
        </w:rPr>
        <w:t>okolí Oravskej Lesnej,</w:t>
      </w:r>
      <w:r w:rsidR="009F4573" w:rsidRPr="0084727C">
        <w:rPr>
          <w:rFonts w:ascii="Arial" w:hAnsi="Arial" w:cs="Arial"/>
          <w:color w:val="auto"/>
        </w:rPr>
        <w:t xml:space="preserve"> </w:t>
      </w:r>
      <w:r w:rsidR="005B1199" w:rsidRPr="0084727C">
        <w:rPr>
          <w:rFonts w:ascii="Arial" w:hAnsi="Arial" w:cs="Arial"/>
          <w:color w:val="auto"/>
        </w:rPr>
        <w:t>ďalej smerom na Novoť, Beňadovo a</w:t>
      </w:r>
      <w:r w:rsidR="009F4573" w:rsidRPr="0084727C">
        <w:rPr>
          <w:rFonts w:ascii="Arial" w:hAnsi="Arial" w:cs="Arial"/>
          <w:color w:val="auto"/>
        </w:rPr>
        <w:t xml:space="preserve"> </w:t>
      </w:r>
      <w:r w:rsidR="005B1199" w:rsidRPr="0084727C">
        <w:rPr>
          <w:rFonts w:ascii="Arial" w:hAnsi="Arial" w:cs="Arial"/>
          <w:color w:val="auto"/>
        </w:rPr>
        <w:t>Oravské Veselé, medzi Hruštínom, Lomnou a</w:t>
      </w:r>
      <w:r w:rsidR="009F4573" w:rsidRPr="0084727C">
        <w:rPr>
          <w:rFonts w:ascii="Arial" w:hAnsi="Arial" w:cs="Arial"/>
          <w:color w:val="auto"/>
        </w:rPr>
        <w:t xml:space="preserve"> </w:t>
      </w:r>
      <w:r w:rsidR="005B1199" w:rsidRPr="0084727C">
        <w:rPr>
          <w:rFonts w:ascii="Arial" w:hAnsi="Arial" w:cs="Arial"/>
          <w:color w:val="auto"/>
        </w:rPr>
        <w:t>Krušetnicou, v</w:t>
      </w:r>
      <w:r w:rsidR="009F4573" w:rsidRPr="0084727C">
        <w:rPr>
          <w:rFonts w:ascii="Arial" w:hAnsi="Arial" w:cs="Arial"/>
          <w:color w:val="auto"/>
        </w:rPr>
        <w:t xml:space="preserve"> </w:t>
      </w:r>
      <w:r w:rsidR="005B1199" w:rsidRPr="0084727C">
        <w:rPr>
          <w:rFonts w:ascii="Arial" w:hAnsi="Arial" w:cs="Arial"/>
          <w:color w:val="auto"/>
        </w:rPr>
        <w:t>okolí Námestova, Zubrohlavy a</w:t>
      </w:r>
      <w:r w:rsidR="009F4573" w:rsidRPr="0084727C">
        <w:rPr>
          <w:rFonts w:ascii="Arial" w:hAnsi="Arial" w:cs="Arial"/>
          <w:color w:val="auto"/>
        </w:rPr>
        <w:t xml:space="preserve"> </w:t>
      </w:r>
      <w:r w:rsidR="005B1199" w:rsidRPr="0084727C">
        <w:rPr>
          <w:rFonts w:ascii="Arial" w:hAnsi="Arial" w:cs="Arial"/>
          <w:color w:val="auto"/>
        </w:rPr>
        <w:t>Rabče. Výrazné plošné geodynamické nestability sú zaznamenané aj na úpätí a</w:t>
      </w:r>
      <w:r w:rsidR="009F4573" w:rsidRPr="0084727C">
        <w:rPr>
          <w:rFonts w:ascii="Arial" w:hAnsi="Arial" w:cs="Arial"/>
          <w:color w:val="auto"/>
        </w:rPr>
        <w:t xml:space="preserve"> </w:t>
      </w:r>
      <w:r w:rsidR="005B1199" w:rsidRPr="0084727C">
        <w:rPr>
          <w:rFonts w:ascii="Arial" w:hAnsi="Arial" w:cs="Arial"/>
          <w:color w:val="auto"/>
        </w:rPr>
        <w:t>sva</w:t>
      </w:r>
      <w:r w:rsidR="00BF25DF" w:rsidRPr="0084727C">
        <w:rPr>
          <w:rFonts w:ascii="Arial" w:hAnsi="Arial" w:cs="Arial"/>
          <w:color w:val="auto"/>
        </w:rPr>
        <w:t xml:space="preserve">hoch, ale aj v </w:t>
      </w:r>
      <w:r w:rsidR="009F4573" w:rsidRPr="0084727C">
        <w:rPr>
          <w:rFonts w:ascii="Arial" w:hAnsi="Arial" w:cs="Arial"/>
          <w:color w:val="auto"/>
        </w:rPr>
        <w:t>hrebeňovej časti</w:t>
      </w:r>
      <w:r w:rsidR="005B1199" w:rsidRPr="0084727C">
        <w:rPr>
          <w:rFonts w:ascii="Arial" w:hAnsi="Arial" w:cs="Arial"/>
          <w:color w:val="auto"/>
        </w:rPr>
        <w:t xml:space="preserve"> Oravských Beskýd.</w:t>
      </w:r>
      <w:r w:rsidR="00BF25DF" w:rsidRPr="0084727C">
        <w:rPr>
          <w:rFonts w:ascii="Arial" w:hAnsi="Arial" w:cs="Arial"/>
          <w:color w:val="auto"/>
        </w:rPr>
        <w:t xml:space="preserve"> </w:t>
      </w:r>
      <w:r w:rsidR="005B1199" w:rsidRPr="0084727C">
        <w:rPr>
          <w:rFonts w:ascii="Arial" w:hAnsi="Arial" w:cs="Arial"/>
          <w:color w:val="auto"/>
        </w:rPr>
        <w:t xml:space="preserve">Potenciálna </w:t>
      </w:r>
      <w:r w:rsidR="005B1199" w:rsidRPr="002A1980">
        <w:rPr>
          <w:rFonts w:ascii="Arial" w:hAnsi="Arial" w:cs="Arial"/>
          <w:b/>
          <w:color w:val="auto"/>
        </w:rPr>
        <w:t>vodná erózia je stredná až silná, v</w:t>
      </w:r>
      <w:r w:rsidR="00706785" w:rsidRPr="002A1980">
        <w:rPr>
          <w:rFonts w:ascii="Arial" w:hAnsi="Arial" w:cs="Arial"/>
          <w:b/>
          <w:color w:val="auto"/>
        </w:rPr>
        <w:t xml:space="preserve"> </w:t>
      </w:r>
      <w:r w:rsidR="007A7E93" w:rsidRPr="002A1980">
        <w:rPr>
          <w:rFonts w:ascii="Arial" w:hAnsi="Arial" w:cs="Arial"/>
          <w:b/>
          <w:color w:val="auto"/>
        </w:rPr>
        <w:t>Oravskej</w:t>
      </w:r>
      <w:r w:rsidR="00706785" w:rsidRPr="002A1980">
        <w:rPr>
          <w:rFonts w:ascii="Arial" w:hAnsi="Arial" w:cs="Arial"/>
          <w:b/>
          <w:color w:val="auto"/>
        </w:rPr>
        <w:t xml:space="preserve"> </w:t>
      </w:r>
      <w:r w:rsidR="005B1199" w:rsidRPr="002A1980">
        <w:rPr>
          <w:rFonts w:ascii="Arial" w:hAnsi="Arial" w:cs="Arial"/>
          <w:b/>
          <w:color w:val="auto"/>
        </w:rPr>
        <w:t>kotline slabá</w:t>
      </w:r>
      <w:r w:rsidR="005B1199" w:rsidRPr="0084727C">
        <w:rPr>
          <w:rFonts w:ascii="Arial" w:hAnsi="Arial" w:cs="Arial"/>
          <w:color w:val="auto"/>
        </w:rPr>
        <w:t xml:space="preserve">. </w:t>
      </w:r>
    </w:p>
    <w:p w:rsidR="00C50303" w:rsidRPr="0084727C" w:rsidRDefault="00C50303" w:rsidP="0072670E">
      <w:pPr>
        <w:tabs>
          <w:tab w:val="num" w:pos="0"/>
        </w:tabs>
        <w:spacing w:after="0"/>
        <w:jc w:val="both"/>
        <w:rPr>
          <w:rFonts w:ascii="Arial" w:hAnsi="Arial" w:cs="Arial"/>
          <w:i/>
          <w:color w:val="auto"/>
          <w:highlight w:val="yellow"/>
          <w:u w:val="single"/>
        </w:rPr>
      </w:pPr>
    </w:p>
    <w:p w:rsidR="00A27D98" w:rsidRPr="0084727C" w:rsidRDefault="00A27D98" w:rsidP="0072670E">
      <w:pPr>
        <w:spacing w:before="120" w:after="0" w:line="240" w:lineRule="auto"/>
        <w:jc w:val="both"/>
        <w:rPr>
          <w:rFonts w:ascii="Arial" w:hAnsi="Arial" w:cs="Arial"/>
          <w:i/>
          <w:color w:val="auto"/>
          <w:u w:val="single"/>
        </w:rPr>
      </w:pPr>
      <w:r w:rsidRPr="0084727C">
        <w:rPr>
          <w:rFonts w:ascii="Arial" w:hAnsi="Arial" w:cs="Arial"/>
          <w:i/>
          <w:color w:val="auto"/>
          <w:u w:val="single"/>
        </w:rPr>
        <w:t>Hydrologické pomery</w:t>
      </w:r>
    </w:p>
    <w:p w:rsidR="005B1199" w:rsidRPr="0084727C" w:rsidRDefault="00F6587A"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Územie </w:t>
      </w:r>
      <w:r w:rsidR="00706785" w:rsidRPr="0084727C">
        <w:rPr>
          <w:rFonts w:ascii="Arial" w:hAnsi="Arial" w:cs="Arial"/>
          <w:color w:val="auto"/>
        </w:rPr>
        <w:t>CHVÚ</w:t>
      </w:r>
      <w:r w:rsidR="005B1199" w:rsidRPr="0084727C">
        <w:rPr>
          <w:rFonts w:ascii="Arial" w:hAnsi="Arial" w:cs="Arial"/>
          <w:color w:val="auto"/>
        </w:rPr>
        <w:t xml:space="preserve"> spadá do </w:t>
      </w:r>
      <w:r w:rsidR="005B1199" w:rsidRPr="002A1980">
        <w:rPr>
          <w:rFonts w:ascii="Arial" w:hAnsi="Arial" w:cs="Arial"/>
          <w:b/>
          <w:color w:val="auto"/>
        </w:rPr>
        <w:t>hlavného povodia Váhu</w:t>
      </w:r>
      <w:r w:rsidR="005B1199" w:rsidRPr="0084727C">
        <w:rPr>
          <w:rFonts w:ascii="Arial" w:hAnsi="Arial" w:cs="Arial"/>
          <w:color w:val="auto"/>
        </w:rPr>
        <w:t>. Ide o</w:t>
      </w:r>
      <w:r w:rsidR="00BF25DF" w:rsidRPr="0084727C">
        <w:rPr>
          <w:rFonts w:ascii="Arial" w:hAnsi="Arial" w:cs="Arial"/>
          <w:color w:val="auto"/>
        </w:rPr>
        <w:t xml:space="preserve"> </w:t>
      </w:r>
      <w:r w:rsidR="005B1199" w:rsidRPr="0084727C">
        <w:rPr>
          <w:rFonts w:ascii="Arial" w:hAnsi="Arial" w:cs="Arial"/>
          <w:color w:val="auto"/>
        </w:rPr>
        <w:t>stredohorskú oblasť so snehovo-dažďovým typom režimu odtoku,</w:t>
      </w:r>
      <w:r w:rsidR="00600A17" w:rsidRPr="0084727C">
        <w:rPr>
          <w:rFonts w:ascii="Arial" w:hAnsi="Arial" w:cs="Arial"/>
          <w:color w:val="auto"/>
        </w:rPr>
        <w:t xml:space="preserve"> </w:t>
      </w:r>
      <w:r w:rsidR="005B1199" w:rsidRPr="0084727C">
        <w:rPr>
          <w:rFonts w:ascii="Arial" w:hAnsi="Arial" w:cs="Arial"/>
          <w:color w:val="auto"/>
        </w:rPr>
        <w:t>akumuláciou v</w:t>
      </w:r>
      <w:r w:rsidR="00600A17" w:rsidRPr="0084727C">
        <w:rPr>
          <w:rFonts w:ascii="Arial" w:hAnsi="Arial" w:cs="Arial"/>
          <w:color w:val="auto"/>
        </w:rPr>
        <w:t xml:space="preserve"> </w:t>
      </w:r>
      <w:r w:rsidR="005B1199" w:rsidRPr="0084727C">
        <w:rPr>
          <w:rFonts w:ascii="Arial" w:hAnsi="Arial" w:cs="Arial"/>
          <w:color w:val="auto"/>
        </w:rPr>
        <w:t>mesiacoch november – február, vysokou vodnatosťou v marci až máji, maximom v</w:t>
      </w:r>
      <w:r w:rsidR="00600A17" w:rsidRPr="0084727C">
        <w:rPr>
          <w:rFonts w:ascii="Arial" w:hAnsi="Arial" w:cs="Arial"/>
          <w:color w:val="auto"/>
        </w:rPr>
        <w:t xml:space="preserve"> </w:t>
      </w:r>
      <w:r w:rsidR="005B1199" w:rsidRPr="0084727C">
        <w:rPr>
          <w:rFonts w:ascii="Arial" w:hAnsi="Arial" w:cs="Arial"/>
          <w:color w:val="auto"/>
        </w:rPr>
        <w:t>apríli a</w:t>
      </w:r>
      <w:r w:rsidR="00600A17" w:rsidRPr="0084727C">
        <w:rPr>
          <w:rFonts w:ascii="Arial" w:hAnsi="Arial" w:cs="Arial"/>
          <w:color w:val="auto"/>
        </w:rPr>
        <w:t xml:space="preserve"> </w:t>
      </w:r>
      <w:r w:rsidR="005B1199" w:rsidRPr="0084727C">
        <w:rPr>
          <w:rFonts w:ascii="Arial" w:hAnsi="Arial" w:cs="Arial"/>
          <w:color w:val="auto"/>
        </w:rPr>
        <w:t>minimami v</w:t>
      </w:r>
      <w:r w:rsidR="00600A17" w:rsidRPr="0084727C">
        <w:rPr>
          <w:rFonts w:ascii="Arial" w:hAnsi="Arial" w:cs="Arial"/>
          <w:color w:val="auto"/>
        </w:rPr>
        <w:t xml:space="preserve"> </w:t>
      </w:r>
      <w:r w:rsidR="005B1199" w:rsidRPr="0084727C">
        <w:rPr>
          <w:rFonts w:ascii="Arial" w:hAnsi="Arial" w:cs="Arial"/>
          <w:color w:val="auto"/>
        </w:rPr>
        <w:t>januári až februári a</w:t>
      </w:r>
      <w:r w:rsidR="00600A17" w:rsidRPr="0084727C">
        <w:rPr>
          <w:rFonts w:ascii="Arial" w:hAnsi="Arial" w:cs="Arial"/>
          <w:color w:val="auto"/>
        </w:rPr>
        <w:t xml:space="preserve"> </w:t>
      </w:r>
      <w:r w:rsidR="005B1199" w:rsidRPr="0084727C">
        <w:rPr>
          <w:rFonts w:ascii="Arial" w:hAnsi="Arial" w:cs="Arial"/>
          <w:color w:val="auto"/>
        </w:rPr>
        <w:t xml:space="preserve">septembri až októbri. </w:t>
      </w:r>
    </w:p>
    <w:p w:rsidR="005B1199" w:rsidRPr="0084727C" w:rsidRDefault="00600A17" w:rsidP="00B2720D">
      <w:pPr>
        <w:tabs>
          <w:tab w:val="num" w:pos="0"/>
        </w:tabs>
        <w:spacing w:after="0"/>
        <w:jc w:val="both"/>
        <w:rPr>
          <w:rFonts w:ascii="Arial" w:hAnsi="Arial" w:cs="Arial"/>
          <w:color w:val="auto"/>
        </w:rPr>
      </w:pPr>
      <w:r w:rsidRPr="0084727C">
        <w:rPr>
          <w:rFonts w:ascii="Arial" w:hAnsi="Arial" w:cs="Arial"/>
          <w:color w:val="auto"/>
        </w:rPr>
        <w:tab/>
      </w:r>
      <w:r w:rsidR="00706785" w:rsidRPr="0084727C">
        <w:rPr>
          <w:rFonts w:ascii="Arial" w:hAnsi="Arial" w:cs="Arial"/>
          <w:color w:val="auto"/>
        </w:rPr>
        <w:t>CHVÚ</w:t>
      </w:r>
      <w:r w:rsidR="005B1199" w:rsidRPr="0084727C">
        <w:rPr>
          <w:rFonts w:ascii="Arial" w:hAnsi="Arial" w:cs="Arial"/>
          <w:color w:val="auto"/>
        </w:rPr>
        <w:t xml:space="preserve"> odvodňujú pravostranné prítoky rieky Orava, ktorá tečie mimo riešeného územia ako pravostranný prítok Váhu. Orava vzniká sútokom Bielej a</w:t>
      </w:r>
      <w:r w:rsidR="00706785" w:rsidRPr="0084727C">
        <w:rPr>
          <w:rFonts w:ascii="Arial" w:hAnsi="Arial" w:cs="Arial"/>
          <w:color w:val="auto"/>
        </w:rPr>
        <w:t xml:space="preserve"> </w:t>
      </w:r>
      <w:r w:rsidR="005B1199" w:rsidRPr="0084727C">
        <w:rPr>
          <w:rFonts w:ascii="Arial" w:hAnsi="Arial" w:cs="Arial"/>
          <w:color w:val="auto"/>
        </w:rPr>
        <w:t>Čiernej Oravy. Kostru riečnej siete v</w:t>
      </w:r>
      <w:r w:rsidRPr="0084727C">
        <w:rPr>
          <w:rFonts w:ascii="Arial" w:hAnsi="Arial" w:cs="Arial"/>
          <w:color w:val="auto"/>
        </w:rPr>
        <w:t xml:space="preserve"> </w:t>
      </w:r>
      <w:r w:rsidR="005B1199" w:rsidRPr="0084727C">
        <w:rPr>
          <w:rFonts w:ascii="Arial" w:hAnsi="Arial" w:cs="Arial"/>
          <w:color w:val="auto"/>
        </w:rPr>
        <w:t>rámci CHV</w:t>
      </w:r>
      <w:r w:rsidR="00F0051C">
        <w:rPr>
          <w:rFonts w:ascii="Arial" w:hAnsi="Arial" w:cs="Arial"/>
          <w:color w:val="auto"/>
        </w:rPr>
        <w:t>Ú</w:t>
      </w:r>
      <w:r w:rsidR="005B1199" w:rsidRPr="0084727C">
        <w:rPr>
          <w:rFonts w:ascii="Arial" w:hAnsi="Arial" w:cs="Arial"/>
          <w:color w:val="auto"/>
        </w:rPr>
        <w:t xml:space="preserve"> tvorí </w:t>
      </w:r>
      <w:r w:rsidR="005B1199" w:rsidRPr="002A1980">
        <w:rPr>
          <w:rFonts w:ascii="Arial" w:hAnsi="Arial" w:cs="Arial"/>
          <w:b/>
          <w:color w:val="auto"/>
        </w:rPr>
        <w:t>Biela Orava</w:t>
      </w:r>
      <w:r w:rsidR="005B1199" w:rsidRPr="0084727C">
        <w:rPr>
          <w:rFonts w:ascii="Arial" w:hAnsi="Arial" w:cs="Arial"/>
          <w:color w:val="auto"/>
        </w:rPr>
        <w:t>, ktorá tečie smerom zo západu na východ a</w:t>
      </w:r>
      <w:r w:rsidRPr="0084727C">
        <w:rPr>
          <w:rFonts w:ascii="Arial" w:hAnsi="Arial" w:cs="Arial"/>
          <w:color w:val="auto"/>
        </w:rPr>
        <w:t xml:space="preserve"> </w:t>
      </w:r>
      <w:r w:rsidR="005B1199" w:rsidRPr="0084727C">
        <w:rPr>
          <w:rFonts w:ascii="Arial" w:hAnsi="Arial" w:cs="Arial"/>
          <w:color w:val="auto"/>
        </w:rPr>
        <w:t>zo severu</w:t>
      </w:r>
      <w:r w:rsidRPr="0084727C">
        <w:rPr>
          <w:rFonts w:ascii="Arial" w:hAnsi="Arial" w:cs="Arial"/>
          <w:color w:val="auto"/>
        </w:rPr>
        <w:t xml:space="preserve"> </w:t>
      </w:r>
      <w:r w:rsidR="005B1199" w:rsidRPr="0084727C">
        <w:rPr>
          <w:rFonts w:ascii="Arial" w:hAnsi="Arial" w:cs="Arial"/>
          <w:color w:val="auto"/>
        </w:rPr>
        <w:t xml:space="preserve">priberá väčšie </w:t>
      </w:r>
      <w:r w:rsidR="005B1199" w:rsidRPr="002A1980">
        <w:rPr>
          <w:rFonts w:ascii="Arial" w:hAnsi="Arial" w:cs="Arial"/>
          <w:b/>
          <w:color w:val="auto"/>
        </w:rPr>
        <w:t xml:space="preserve">prítoky Magurský potok, </w:t>
      </w:r>
      <w:r w:rsidR="007A7E93" w:rsidRPr="002A1980">
        <w:rPr>
          <w:rFonts w:ascii="Arial" w:hAnsi="Arial" w:cs="Arial"/>
          <w:b/>
          <w:color w:val="auto"/>
        </w:rPr>
        <w:t xml:space="preserve">Juríkov potok, </w:t>
      </w:r>
      <w:r w:rsidR="005B1199" w:rsidRPr="002A1980">
        <w:rPr>
          <w:rFonts w:ascii="Arial" w:hAnsi="Arial" w:cs="Arial"/>
          <w:b/>
          <w:color w:val="auto"/>
        </w:rPr>
        <w:t>Klinianka, Mútňanka, Kýčera, Veselianka</w:t>
      </w:r>
      <w:r w:rsidR="005B1199" w:rsidRPr="0084727C">
        <w:rPr>
          <w:rFonts w:ascii="Arial" w:hAnsi="Arial" w:cs="Arial"/>
          <w:color w:val="auto"/>
        </w:rPr>
        <w:t xml:space="preserve">, ktoré odvodňujú svahy Oravských Beskýd, pravostranne z juhu priberá Hruštínku. Do Oravskej priehrady ústia zo severu </w:t>
      </w:r>
      <w:r w:rsidR="005B1199" w:rsidRPr="002A1980">
        <w:rPr>
          <w:rFonts w:ascii="Arial" w:hAnsi="Arial" w:cs="Arial"/>
          <w:b/>
          <w:color w:val="auto"/>
        </w:rPr>
        <w:t>Polhoranka, Čierna Orava, Hraničný Kriváň a</w:t>
      </w:r>
      <w:r w:rsidR="005A4FFD" w:rsidRPr="0084727C">
        <w:rPr>
          <w:rFonts w:ascii="Arial" w:hAnsi="Arial" w:cs="Arial"/>
          <w:color w:val="auto"/>
        </w:rPr>
        <w:t xml:space="preserve"> </w:t>
      </w:r>
      <w:r w:rsidR="005B1199" w:rsidRPr="0084727C">
        <w:rPr>
          <w:rFonts w:ascii="Arial" w:hAnsi="Arial" w:cs="Arial"/>
          <w:color w:val="auto"/>
        </w:rPr>
        <w:t>z</w:t>
      </w:r>
      <w:r w:rsidRPr="0084727C">
        <w:rPr>
          <w:rFonts w:ascii="Arial" w:hAnsi="Arial" w:cs="Arial"/>
          <w:color w:val="auto"/>
        </w:rPr>
        <w:t xml:space="preserve"> </w:t>
      </w:r>
      <w:r w:rsidR="005B1199" w:rsidRPr="0084727C">
        <w:rPr>
          <w:rFonts w:ascii="Arial" w:hAnsi="Arial" w:cs="Arial"/>
          <w:color w:val="auto"/>
        </w:rPr>
        <w:t xml:space="preserve">východu </w:t>
      </w:r>
      <w:r w:rsidR="005B1199" w:rsidRPr="002A1980">
        <w:rPr>
          <w:rFonts w:ascii="Arial" w:hAnsi="Arial" w:cs="Arial"/>
          <w:b/>
          <w:color w:val="auto"/>
        </w:rPr>
        <w:t>Jelešňa.</w:t>
      </w:r>
    </w:p>
    <w:p w:rsidR="005B1199" w:rsidRPr="0084727C" w:rsidRDefault="00600A17"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Súčasťou </w:t>
      </w:r>
      <w:r w:rsidR="00706785" w:rsidRPr="0084727C">
        <w:rPr>
          <w:rFonts w:ascii="Arial" w:hAnsi="Arial" w:cs="Arial"/>
          <w:color w:val="auto"/>
        </w:rPr>
        <w:t>CHVÚ</w:t>
      </w:r>
      <w:r w:rsidR="005B1199" w:rsidRPr="0084727C">
        <w:rPr>
          <w:rFonts w:ascii="Arial" w:hAnsi="Arial" w:cs="Arial"/>
          <w:color w:val="auto"/>
        </w:rPr>
        <w:t xml:space="preserve"> je aj </w:t>
      </w:r>
      <w:r w:rsidR="005B1199" w:rsidRPr="002A1980">
        <w:rPr>
          <w:rFonts w:ascii="Arial" w:hAnsi="Arial" w:cs="Arial"/>
          <w:b/>
          <w:color w:val="auto"/>
        </w:rPr>
        <w:t>umelá vodná plocha Oravská priehrada</w:t>
      </w:r>
      <w:r w:rsidR="005B1199" w:rsidRPr="0084727C">
        <w:rPr>
          <w:rFonts w:ascii="Arial" w:hAnsi="Arial" w:cs="Arial"/>
          <w:color w:val="auto"/>
        </w:rPr>
        <w:t>, ktorá je vybudovaná na sútoku Bielej a</w:t>
      </w:r>
      <w:r w:rsidR="005A4FFD" w:rsidRPr="0084727C">
        <w:rPr>
          <w:rFonts w:ascii="Arial" w:hAnsi="Arial" w:cs="Arial"/>
          <w:color w:val="auto"/>
        </w:rPr>
        <w:t xml:space="preserve"> </w:t>
      </w:r>
      <w:r w:rsidR="005B1199" w:rsidRPr="0084727C">
        <w:rPr>
          <w:rFonts w:ascii="Arial" w:hAnsi="Arial" w:cs="Arial"/>
          <w:color w:val="auto"/>
        </w:rPr>
        <w:t>Čiernej Oravy. Väčšie prirodzené vodné plochy sa v</w:t>
      </w:r>
      <w:r w:rsidR="005A4FFD" w:rsidRPr="0084727C">
        <w:rPr>
          <w:rFonts w:ascii="Arial" w:hAnsi="Arial" w:cs="Arial"/>
          <w:color w:val="auto"/>
        </w:rPr>
        <w:t xml:space="preserve"> </w:t>
      </w:r>
      <w:r w:rsidR="005B1199" w:rsidRPr="0084727C">
        <w:rPr>
          <w:rFonts w:ascii="Arial" w:hAnsi="Arial" w:cs="Arial"/>
          <w:color w:val="auto"/>
        </w:rPr>
        <w:t>území nenachádzajú.</w:t>
      </w:r>
    </w:p>
    <w:p w:rsidR="005B1199" w:rsidRPr="0084727C" w:rsidRDefault="005B1199" w:rsidP="001938A4">
      <w:pPr>
        <w:tabs>
          <w:tab w:val="num" w:pos="0"/>
        </w:tabs>
        <w:spacing w:after="0"/>
        <w:ind w:firstLine="794"/>
        <w:jc w:val="both"/>
        <w:rPr>
          <w:rFonts w:ascii="Arial" w:hAnsi="Arial" w:cs="Arial"/>
          <w:color w:val="auto"/>
        </w:rPr>
      </w:pPr>
      <w:r w:rsidRPr="0084727C">
        <w:rPr>
          <w:rFonts w:ascii="Arial" w:hAnsi="Arial" w:cs="Arial"/>
          <w:color w:val="auto"/>
        </w:rPr>
        <w:t xml:space="preserve">Celé územie </w:t>
      </w:r>
      <w:r w:rsidR="00706785" w:rsidRPr="0084727C">
        <w:rPr>
          <w:rFonts w:ascii="Arial" w:hAnsi="Arial" w:cs="Arial"/>
          <w:color w:val="auto"/>
        </w:rPr>
        <w:t>CHVÚ</w:t>
      </w:r>
      <w:r w:rsidRPr="0084727C">
        <w:rPr>
          <w:rFonts w:ascii="Arial" w:hAnsi="Arial" w:cs="Arial"/>
          <w:color w:val="auto"/>
        </w:rPr>
        <w:t xml:space="preserve"> patrí do hydrogeologického regiónu: paleogén povodia Bielej Oravy a</w:t>
      </w:r>
      <w:r w:rsidR="00600A17" w:rsidRPr="0084727C">
        <w:rPr>
          <w:rFonts w:ascii="Arial" w:hAnsi="Arial" w:cs="Arial"/>
          <w:color w:val="auto"/>
        </w:rPr>
        <w:t xml:space="preserve"> </w:t>
      </w:r>
      <w:r w:rsidR="005A4FFD" w:rsidRPr="0084727C">
        <w:rPr>
          <w:rFonts w:ascii="Arial" w:hAnsi="Arial" w:cs="Arial"/>
          <w:color w:val="auto"/>
        </w:rPr>
        <w:t xml:space="preserve">neogén Oravskej kotliny s </w:t>
      </w:r>
      <w:r w:rsidRPr="0084727C">
        <w:rPr>
          <w:rFonts w:ascii="Arial" w:hAnsi="Arial" w:cs="Arial"/>
          <w:color w:val="auto"/>
        </w:rPr>
        <w:t xml:space="preserve">určujúcim typom puklinovej priepustnosti. Hydrogeologické pomery väčšiny územia charakterizuje </w:t>
      </w:r>
      <w:r w:rsidRPr="002A1980">
        <w:rPr>
          <w:rFonts w:ascii="Arial" w:hAnsi="Arial" w:cs="Arial"/>
          <w:b/>
          <w:color w:val="auto"/>
        </w:rPr>
        <w:t>mierna prietočnosť a</w:t>
      </w:r>
      <w:r w:rsidR="00232C3E">
        <w:rPr>
          <w:rFonts w:ascii="Arial" w:hAnsi="Arial" w:cs="Arial"/>
          <w:b/>
          <w:color w:val="auto"/>
        </w:rPr>
        <w:t xml:space="preserve"> </w:t>
      </w:r>
      <w:r w:rsidRPr="002A1980">
        <w:rPr>
          <w:rFonts w:ascii="Arial" w:hAnsi="Arial" w:cs="Arial"/>
          <w:b/>
          <w:color w:val="auto"/>
        </w:rPr>
        <w:t>hydrogeologická produktivita</w:t>
      </w:r>
      <w:r w:rsidRPr="0084727C">
        <w:rPr>
          <w:rFonts w:ascii="Arial" w:hAnsi="Arial" w:cs="Arial"/>
          <w:color w:val="auto"/>
        </w:rPr>
        <w:t>, lokálne, najmä v</w:t>
      </w:r>
      <w:r w:rsidR="005A4FFD" w:rsidRPr="0084727C">
        <w:rPr>
          <w:rFonts w:ascii="Arial" w:hAnsi="Arial" w:cs="Arial"/>
          <w:color w:val="auto"/>
        </w:rPr>
        <w:t xml:space="preserve"> </w:t>
      </w:r>
      <w:r w:rsidRPr="0084727C">
        <w:rPr>
          <w:rFonts w:ascii="Arial" w:hAnsi="Arial" w:cs="Arial"/>
          <w:color w:val="auto"/>
        </w:rPr>
        <w:t>oblasti brázdy na severe</w:t>
      </w:r>
      <w:r w:rsidR="00706785" w:rsidRPr="0084727C">
        <w:rPr>
          <w:rFonts w:ascii="Arial" w:hAnsi="Arial" w:cs="Arial"/>
          <w:color w:val="auto"/>
        </w:rPr>
        <w:t>,</w:t>
      </w:r>
      <w:r w:rsidRPr="0084727C">
        <w:rPr>
          <w:rFonts w:ascii="Arial" w:hAnsi="Arial" w:cs="Arial"/>
          <w:color w:val="auto"/>
        </w:rPr>
        <w:t xml:space="preserve"> nízka. V</w:t>
      </w:r>
      <w:r w:rsidR="00232C3E">
        <w:rPr>
          <w:rFonts w:ascii="Arial" w:hAnsi="Arial" w:cs="Arial"/>
          <w:color w:val="auto"/>
        </w:rPr>
        <w:t xml:space="preserve"> </w:t>
      </w:r>
      <w:r w:rsidRPr="0084727C">
        <w:rPr>
          <w:rFonts w:ascii="Arial" w:hAnsi="Arial" w:cs="Arial"/>
          <w:color w:val="auto"/>
        </w:rPr>
        <w:t>najvyšších polohách sa u</w:t>
      </w:r>
      <w:r w:rsidR="002E7AF4" w:rsidRPr="0084727C">
        <w:rPr>
          <w:rFonts w:ascii="Arial" w:hAnsi="Arial" w:cs="Arial"/>
          <w:color w:val="auto"/>
        </w:rPr>
        <w:t>vádza</w:t>
      </w:r>
      <w:r w:rsidRPr="0084727C">
        <w:rPr>
          <w:rFonts w:ascii="Arial" w:hAnsi="Arial" w:cs="Arial"/>
          <w:color w:val="auto"/>
        </w:rPr>
        <w:t xml:space="preserve"> vysoká produktivita. </w:t>
      </w:r>
    </w:p>
    <w:p w:rsidR="00A27D98" w:rsidRPr="0084727C" w:rsidRDefault="005B1199" w:rsidP="0072670E">
      <w:pPr>
        <w:tabs>
          <w:tab w:val="num" w:pos="0"/>
        </w:tabs>
        <w:spacing w:after="0"/>
        <w:ind w:firstLine="794"/>
        <w:jc w:val="both"/>
        <w:rPr>
          <w:rFonts w:ascii="Arial" w:hAnsi="Arial" w:cs="Arial"/>
          <w:i/>
          <w:color w:val="auto"/>
          <w:highlight w:val="yellow"/>
        </w:rPr>
      </w:pPr>
      <w:r w:rsidRPr="0084727C">
        <w:rPr>
          <w:rFonts w:ascii="Arial" w:hAnsi="Arial" w:cs="Arial"/>
          <w:color w:val="auto"/>
        </w:rPr>
        <w:t>V</w:t>
      </w:r>
      <w:r w:rsidR="00600A17" w:rsidRPr="0084727C">
        <w:rPr>
          <w:rFonts w:ascii="Arial" w:hAnsi="Arial" w:cs="Arial"/>
          <w:color w:val="auto"/>
        </w:rPr>
        <w:t xml:space="preserve"> území </w:t>
      </w:r>
      <w:r w:rsidR="00706785" w:rsidRPr="0084727C">
        <w:rPr>
          <w:rFonts w:ascii="Arial" w:hAnsi="Arial" w:cs="Arial"/>
          <w:color w:val="auto"/>
        </w:rPr>
        <w:t>leží</w:t>
      </w:r>
      <w:r w:rsidR="00600A17" w:rsidRPr="0084727C">
        <w:rPr>
          <w:rFonts w:ascii="Arial" w:hAnsi="Arial" w:cs="Arial"/>
          <w:color w:val="auto"/>
        </w:rPr>
        <w:t xml:space="preserve"> v</w:t>
      </w:r>
      <w:r w:rsidRPr="0084727C">
        <w:rPr>
          <w:rFonts w:ascii="Arial" w:hAnsi="Arial" w:cs="Arial"/>
          <w:color w:val="auto"/>
        </w:rPr>
        <w:t>i</w:t>
      </w:r>
      <w:r w:rsidR="00600A17" w:rsidRPr="0084727C">
        <w:rPr>
          <w:rFonts w:ascii="Arial" w:hAnsi="Arial" w:cs="Arial"/>
          <w:color w:val="auto"/>
        </w:rPr>
        <w:t>a</w:t>
      </w:r>
      <w:r w:rsidRPr="0084727C">
        <w:rPr>
          <w:rFonts w:ascii="Arial" w:hAnsi="Arial" w:cs="Arial"/>
          <w:color w:val="auto"/>
        </w:rPr>
        <w:t xml:space="preserve">cero lokalít s prirodzenými </w:t>
      </w:r>
      <w:r w:rsidRPr="002A1980">
        <w:rPr>
          <w:rFonts w:ascii="Arial" w:hAnsi="Arial" w:cs="Arial"/>
          <w:b/>
          <w:color w:val="auto"/>
        </w:rPr>
        <w:t>vývermi minerálnych vôd</w:t>
      </w:r>
      <w:r w:rsidRPr="0084727C">
        <w:rPr>
          <w:rFonts w:ascii="Arial" w:hAnsi="Arial" w:cs="Arial"/>
          <w:color w:val="auto"/>
        </w:rPr>
        <w:t>. Najvýznamnejšie sú v</w:t>
      </w:r>
      <w:r w:rsidR="00600A17" w:rsidRPr="0084727C">
        <w:rPr>
          <w:rFonts w:ascii="Arial" w:hAnsi="Arial" w:cs="Arial"/>
          <w:color w:val="auto"/>
        </w:rPr>
        <w:t xml:space="preserve"> </w:t>
      </w:r>
      <w:r w:rsidRPr="0084727C">
        <w:rPr>
          <w:rFonts w:ascii="Arial" w:hAnsi="Arial" w:cs="Arial"/>
          <w:color w:val="auto"/>
        </w:rPr>
        <w:t>lokalite Oravská Polhora – Slaná voda na úpätí Babej hory</w:t>
      </w:r>
      <w:r w:rsidR="00706785" w:rsidRPr="0084727C">
        <w:rPr>
          <w:rFonts w:ascii="Arial" w:hAnsi="Arial" w:cs="Arial"/>
          <w:color w:val="auto"/>
        </w:rPr>
        <w:t>. I</w:t>
      </w:r>
      <w:r w:rsidRPr="0084727C">
        <w:rPr>
          <w:rFonts w:ascii="Arial" w:hAnsi="Arial" w:cs="Arial"/>
          <w:color w:val="auto"/>
        </w:rPr>
        <w:t>de o alkalickú jódobrómovú minerálnu vodu s</w:t>
      </w:r>
      <w:r w:rsidR="005A4FFD" w:rsidRPr="0084727C">
        <w:rPr>
          <w:rFonts w:ascii="Arial" w:hAnsi="Arial" w:cs="Arial"/>
          <w:color w:val="auto"/>
        </w:rPr>
        <w:t xml:space="preserve"> </w:t>
      </w:r>
      <w:r w:rsidRPr="0084727C">
        <w:rPr>
          <w:rFonts w:ascii="Arial" w:hAnsi="Arial" w:cs="Arial"/>
          <w:color w:val="auto"/>
        </w:rPr>
        <w:t>vysokým obsahom soli.</w:t>
      </w:r>
    </w:p>
    <w:p w:rsidR="00A27D98" w:rsidRPr="0084727C" w:rsidRDefault="00A27D98" w:rsidP="006B06E7">
      <w:pPr>
        <w:spacing w:before="120" w:after="0"/>
        <w:jc w:val="both"/>
        <w:rPr>
          <w:rFonts w:ascii="Arial" w:hAnsi="Arial" w:cs="Arial"/>
          <w:i/>
          <w:color w:val="auto"/>
          <w:u w:val="single"/>
        </w:rPr>
      </w:pPr>
      <w:r w:rsidRPr="0084727C">
        <w:rPr>
          <w:rFonts w:ascii="Arial" w:hAnsi="Arial" w:cs="Arial"/>
          <w:i/>
          <w:color w:val="auto"/>
          <w:u w:val="single"/>
        </w:rPr>
        <w:t>Pôdy</w:t>
      </w:r>
    </w:p>
    <w:p w:rsidR="005B1199" w:rsidRPr="0084727C" w:rsidRDefault="005B1199" w:rsidP="001938A4">
      <w:pPr>
        <w:spacing w:after="0"/>
        <w:ind w:firstLine="794"/>
        <w:jc w:val="both"/>
        <w:rPr>
          <w:rFonts w:ascii="Arial" w:hAnsi="Arial" w:cs="Arial"/>
          <w:color w:val="auto"/>
        </w:rPr>
      </w:pPr>
      <w:r w:rsidRPr="0084727C">
        <w:rPr>
          <w:rFonts w:ascii="Arial" w:hAnsi="Arial" w:cs="Arial"/>
          <w:color w:val="auto"/>
        </w:rPr>
        <w:t>V</w:t>
      </w:r>
      <w:r w:rsidR="00200E32">
        <w:rPr>
          <w:rFonts w:ascii="Arial" w:hAnsi="Arial" w:cs="Arial"/>
          <w:color w:val="auto"/>
        </w:rPr>
        <w:t xml:space="preserve"> </w:t>
      </w:r>
      <w:r w:rsidRPr="0084727C">
        <w:rPr>
          <w:rFonts w:ascii="Arial" w:hAnsi="Arial" w:cs="Arial"/>
          <w:color w:val="auto"/>
        </w:rPr>
        <w:t xml:space="preserve">rámci </w:t>
      </w:r>
      <w:r w:rsidR="00706785" w:rsidRPr="0084727C">
        <w:rPr>
          <w:rFonts w:ascii="Arial" w:hAnsi="Arial" w:cs="Arial"/>
          <w:color w:val="auto"/>
        </w:rPr>
        <w:t>CHVÚ</w:t>
      </w:r>
      <w:r w:rsidRPr="0084727C">
        <w:rPr>
          <w:rFonts w:ascii="Arial" w:hAnsi="Arial" w:cs="Arial"/>
          <w:color w:val="auto"/>
        </w:rPr>
        <w:t xml:space="preserve"> </w:t>
      </w:r>
      <w:r w:rsidRPr="002A1980">
        <w:rPr>
          <w:rFonts w:ascii="Arial" w:hAnsi="Arial" w:cs="Arial"/>
          <w:b/>
          <w:color w:val="auto"/>
        </w:rPr>
        <w:t xml:space="preserve">prevládajú dva pôdne typy – kambizeme </w:t>
      </w:r>
      <w:r w:rsidRPr="009514B5">
        <w:rPr>
          <w:rFonts w:ascii="Arial" w:hAnsi="Arial" w:cs="Arial"/>
          <w:color w:val="auto"/>
        </w:rPr>
        <w:t>modálne kyslé, sprievodné kultizemné</w:t>
      </w:r>
      <w:r w:rsidRPr="002A1980">
        <w:rPr>
          <w:rFonts w:ascii="Arial" w:hAnsi="Arial" w:cs="Arial"/>
          <w:b/>
          <w:color w:val="auto"/>
        </w:rPr>
        <w:t xml:space="preserve"> a</w:t>
      </w:r>
      <w:r w:rsidR="005A4FFD" w:rsidRPr="002A1980">
        <w:rPr>
          <w:rFonts w:ascii="Arial" w:hAnsi="Arial" w:cs="Arial"/>
          <w:b/>
          <w:color w:val="auto"/>
        </w:rPr>
        <w:t xml:space="preserve"> </w:t>
      </w:r>
      <w:r w:rsidRPr="002A1980">
        <w:rPr>
          <w:rFonts w:ascii="Arial" w:hAnsi="Arial" w:cs="Arial"/>
          <w:b/>
          <w:color w:val="auto"/>
        </w:rPr>
        <w:t>rankre</w:t>
      </w:r>
      <w:r w:rsidRPr="0084727C">
        <w:rPr>
          <w:rFonts w:ascii="Arial" w:hAnsi="Arial" w:cs="Arial"/>
          <w:color w:val="auto"/>
        </w:rPr>
        <w:t xml:space="preserve">; zo zvetralín kyslých až neutrálnych hornín </w:t>
      </w:r>
      <w:r w:rsidRPr="009514B5">
        <w:rPr>
          <w:rFonts w:ascii="Arial" w:hAnsi="Arial" w:cs="Arial"/>
          <w:color w:val="auto"/>
        </w:rPr>
        <w:t>a</w:t>
      </w:r>
      <w:r w:rsidR="005A4FFD" w:rsidRPr="009514B5">
        <w:rPr>
          <w:rFonts w:ascii="Arial" w:hAnsi="Arial" w:cs="Arial"/>
          <w:color w:val="auto"/>
        </w:rPr>
        <w:t xml:space="preserve"> </w:t>
      </w:r>
      <w:r w:rsidRPr="009514B5">
        <w:rPr>
          <w:rFonts w:ascii="Arial" w:hAnsi="Arial" w:cs="Arial"/>
          <w:color w:val="auto"/>
        </w:rPr>
        <w:t>kambizeme pseudoglejové nasýtené,</w:t>
      </w:r>
      <w:r w:rsidRPr="002A1980">
        <w:rPr>
          <w:rFonts w:ascii="Arial" w:hAnsi="Arial" w:cs="Arial"/>
          <w:b/>
          <w:color w:val="auto"/>
        </w:rPr>
        <w:t xml:space="preserve"> sprievodné pseudogleje</w:t>
      </w:r>
      <w:r w:rsidRPr="0084727C">
        <w:rPr>
          <w:rFonts w:ascii="Arial" w:hAnsi="Arial" w:cs="Arial"/>
          <w:color w:val="auto"/>
        </w:rPr>
        <w:t xml:space="preserve"> modálne a</w:t>
      </w:r>
      <w:r w:rsidR="00706785" w:rsidRPr="0084727C">
        <w:rPr>
          <w:rFonts w:ascii="Arial" w:hAnsi="Arial" w:cs="Arial"/>
          <w:color w:val="auto"/>
        </w:rPr>
        <w:t xml:space="preserve"> </w:t>
      </w:r>
      <w:r w:rsidRPr="0084727C">
        <w:rPr>
          <w:rFonts w:ascii="Arial" w:hAnsi="Arial" w:cs="Arial"/>
          <w:color w:val="auto"/>
        </w:rPr>
        <w:t>kultizemné, lokálne gleje</w:t>
      </w:r>
      <w:r w:rsidR="005A4FFD" w:rsidRPr="0084727C">
        <w:rPr>
          <w:rFonts w:ascii="Arial" w:hAnsi="Arial" w:cs="Arial"/>
          <w:color w:val="auto"/>
        </w:rPr>
        <w:t>; zo zvetralín rôznych hornín.</w:t>
      </w:r>
    </w:p>
    <w:p w:rsidR="005B1199" w:rsidRPr="0084727C" w:rsidRDefault="005A4FFD" w:rsidP="00EF1DAF">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V</w:t>
      </w:r>
      <w:r w:rsidR="00200E32">
        <w:rPr>
          <w:rFonts w:ascii="Arial" w:hAnsi="Arial" w:cs="Arial"/>
          <w:color w:val="auto"/>
        </w:rPr>
        <w:t xml:space="preserve"> </w:t>
      </w:r>
      <w:r w:rsidR="005B1199" w:rsidRPr="0084727C">
        <w:rPr>
          <w:rFonts w:ascii="Arial" w:hAnsi="Arial" w:cs="Arial"/>
          <w:color w:val="auto"/>
        </w:rPr>
        <w:t>kotlinovej časti CHV</w:t>
      </w:r>
      <w:r w:rsidRPr="0084727C">
        <w:rPr>
          <w:rFonts w:ascii="Arial" w:hAnsi="Arial" w:cs="Arial"/>
          <w:color w:val="auto"/>
        </w:rPr>
        <w:t>Ú</w:t>
      </w:r>
      <w:r w:rsidR="005B1199" w:rsidRPr="0084727C">
        <w:rPr>
          <w:rFonts w:ascii="Arial" w:hAnsi="Arial" w:cs="Arial"/>
          <w:color w:val="auto"/>
        </w:rPr>
        <w:t xml:space="preserve"> sú zastúpené pseudogleje modálne kyslé až pseudogleje stagnoglejové, sprievodné pseudogleje organozemné a</w:t>
      </w:r>
      <w:r w:rsidRPr="0084727C">
        <w:rPr>
          <w:rFonts w:ascii="Arial" w:hAnsi="Arial" w:cs="Arial"/>
          <w:color w:val="auto"/>
        </w:rPr>
        <w:t xml:space="preserve"> </w:t>
      </w:r>
      <w:r w:rsidR="005B1199" w:rsidRPr="0084727C">
        <w:rPr>
          <w:rFonts w:ascii="Arial" w:hAnsi="Arial" w:cs="Arial"/>
          <w:color w:val="auto"/>
        </w:rPr>
        <w:t>gleje; zo svahovín a</w:t>
      </w:r>
      <w:r w:rsidRPr="0084727C">
        <w:rPr>
          <w:rFonts w:ascii="Arial" w:hAnsi="Arial" w:cs="Arial"/>
          <w:color w:val="auto"/>
        </w:rPr>
        <w:t xml:space="preserve"> </w:t>
      </w:r>
      <w:r w:rsidR="005B1199" w:rsidRPr="0084727C">
        <w:rPr>
          <w:rFonts w:ascii="Arial" w:hAnsi="Arial" w:cs="Arial"/>
          <w:color w:val="auto"/>
        </w:rPr>
        <w:t xml:space="preserve">proluviálnych sedimentov. Pre najvyššie polohy územia sú typické </w:t>
      </w:r>
      <w:r w:rsidR="005B1199" w:rsidRPr="002A1980">
        <w:rPr>
          <w:rFonts w:ascii="Arial" w:hAnsi="Arial" w:cs="Arial"/>
          <w:b/>
          <w:color w:val="auto"/>
        </w:rPr>
        <w:t>podzoly</w:t>
      </w:r>
      <w:r w:rsidR="005B1199" w:rsidRPr="0084727C">
        <w:rPr>
          <w:rFonts w:ascii="Arial" w:hAnsi="Arial" w:cs="Arial"/>
          <w:color w:val="auto"/>
        </w:rPr>
        <w:t xml:space="preserve"> modálne a</w:t>
      </w:r>
      <w:r w:rsidRPr="0084727C">
        <w:rPr>
          <w:rFonts w:ascii="Arial" w:hAnsi="Arial" w:cs="Arial"/>
          <w:color w:val="auto"/>
        </w:rPr>
        <w:t xml:space="preserve"> </w:t>
      </w:r>
      <w:r w:rsidR="005B1199" w:rsidRPr="0084727C">
        <w:rPr>
          <w:rFonts w:ascii="Arial" w:hAnsi="Arial" w:cs="Arial"/>
          <w:color w:val="auto"/>
        </w:rPr>
        <w:t xml:space="preserve">humusovo-železité, sprievodné </w:t>
      </w:r>
      <w:r w:rsidRPr="0084727C">
        <w:rPr>
          <w:rFonts w:ascii="Arial" w:hAnsi="Arial" w:cs="Arial"/>
          <w:color w:val="auto"/>
        </w:rPr>
        <w:t xml:space="preserve">podzoly organozemné, litozeme a </w:t>
      </w:r>
      <w:r w:rsidR="005B1199" w:rsidRPr="0084727C">
        <w:rPr>
          <w:rFonts w:ascii="Arial" w:hAnsi="Arial" w:cs="Arial"/>
          <w:color w:val="auto"/>
        </w:rPr>
        <w:t>rankre; z</w:t>
      </w:r>
      <w:r w:rsidRPr="0084727C">
        <w:rPr>
          <w:rFonts w:ascii="Arial" w:hAnsi="Arial" w:cs="Arial"/>
          <w:color w:val="auto"/>
        </w:rPr>
        <w:t xml:space="preserve"> </w:t>
      </w:r>
      <w:r w:rsidR="005B1199" w:rsidRPr="0084727C">
        <w:rPr>
          <w:rFonts w:ascii="Arial" w:hAnsi="Arial" w:cs="Arial"/>
          <w:color w:val="auto"/>
        </w:rPr>
        <w:t>ľahších zvetralín kyslých hornín. V</w:t>
      </w:r>
      <w:r w:rsidRPr="0084727C">
        <w:rPr>
          <w:rFonts w:ascii="Arial" w:hAnsi="Arial" w:cs="Arial"/>
          <w:color w:val="auto"/>
        </w:rPr>
        <w:t xml:space="preserve"> </w:t>
      </w:r>
      <w:r w:rsidR="005B1199" w:rsidRPr="0084727C">
        <w:rPr>
          <w:rFonts w:ascii="Arial" w:hAnsi="Arial" w:cs="Arial"/>
          <w:color w:val="auto"/>
        </w:rPr>
        <w:t xml:space="preserve">alúviách väčších tokov sa vyskytujú </w:t>
      </w:r>
      <w:r w:rsidR="005B1199" w:rsidRPr="002A1980">
        <w:rPr>
          <w:rFonts w:ascii="Arial" w:hAnsi="Arial" w:cs="Arial"/>
          <w:b/>
          <w:color w:val="auto"/>
        </w:rPr>
        <w:t>fluvizeme</w:t>
      </w:r>
      <w:r w:rsidR="005B1199" w:rsidRPr="0084727C">
        <w:rPr>
          <w:rFonts w:ascii="Arial" w:hAnsi="Arial" w:cs="Arial"/>
          <w:color w:val="auto"/>
        </w:rPr>
        <w:t xml:space="preserve"> glejové, sprievodné gleje; z</w:t>
      </w:r>
      <w:r w:rsidR="00706785" w:rsidRPr="0084727C">
        <w:rPr>
          <w:rFonts w:ascii="Arial" w:hAnsi="Arial" w:cs="Arial"/>
          <w:color w:val="auto"/>
        </w:rPr>
        <w:t xml:space="preserve"> </w:t>
      </w:r>
      <w:r w:rsidR="005B1199" w:rsidRPr="0084727C">
        <w:rPr>
          <w:rFonts w:ascii="Arial" w:hAnsi="Arial" w:cs="Arial"/>
          <w:color w:val="auto"/>
        </w:rPr>
        <w:t>karbonátových a</w:t>
      </w:r>
      <w:r w:rsidRPr="0084727C">
        <w:rPr>
          <w:rFonts w:ascii="Arial" w:hAnsi="Arial" w:cs="Arial"/>
          <w:color w:val="auto"/>
        </w:rPr>
        <w:t xml:space="preserve"> </w:t>
      </w:r>
      <w:r w:rsidR="005B1199" w:rsidRPr="0084727C">
        <w:rPr>
          <w:rFonts w:ascii="Arial" w:hAnsi="Arial" w:cs="Arial"/>
          <w:color w:val="auto"/>
        </w:rPr>
        <w:t>nekarbonátových aluviálnych sedimentov.</w:t>
      </w:r>
    </w:p>
    <w:p w:rsidR="00A27D98" w:rsidRPr="0084727C" w:rsidRDefault="005A4FFD" w:rsidP="0072670E">
      <w:pPr>
        <w:tabs>
          <w:tab w:val="num" w:pos="0"/>
        </w:tabs>
        <w:spacing w:after="0"/>
        <w:jc w:val="both"/>
        <w:rPr>
          <w:rFonts w:ascii="Arial" w:hAnsi="Arial" w:cs="Arial"/>
          <w:i/>
          <w:color w:val="auto"/>
          <w:highlight w:val="yellow"/>
          <w:u w:val="single"/>
        </w:rPr>
      </w:pPr>
      <w:r w:rsidRPr="0084727C">
        <w:rPr>
          <w:rFonts w:ascii="Arial" w:hAnsi="Arial" w:cs="Arial"/>
          <w:color w:val="auto"/>
        </w:rPr>
        <w:tab/>
      </w:r>
      <w:r w:rsidR="005B1199" w:rsidRPr="0084727C">
        <w:rPr>
          <w:rFonts w:ascii="Arial" w:hAnsi="Arial" w:cs="Arial"/>
          <w:color w:val="auto"/>
        </w:rPr>
        <w:t>V</w:t>
      </w:r>
      <w:r w:rsidR="00706785" w:rsidRPr="0084727C">
        <w:rPr>
          <w:rFonts w:ascii="Arial" w:hAnsi="Arial" w:cs="Arial"/>
          <w:color w:val="auto"/>
        </w:rPr>
        <w:t xml:space="preserve"> </w:t>
      </w:r>
      <w:r w:rsidR="005B1199" w:rsidRPr="0084727C">
        <w:rPr>
          <w:rFonts w:ascii="Arial" w:hAnsi="Arial" w:cs="Arial"/>
          <w:color w:val="auto"/>
        </w:rPr>
        <w:t xml:space="preserve">území prevládajú </w:t>
      </w:r>
      <w:r w:rsidR="005B1199" w:rsidRPr="002A1980">
        <w:rPr>
          <w:rFonts w:ascii="Arial" w:hAnsi="Arial" w:cs="Arial"/>
          <w:b/>
          <w:color w:val="auto"/>
        </w:rPr>
        <w:t>pôdy hlinitej a</w:t>
      </w:r>
      <w:r w:rsidRPr="002A1980">
        <w:rPr>
          <w:rFonts w:ascii="Arial" w:hAnsi="Arial" w:cs="Arial"/>
          <w:b/>
          <w:color w:val="auto"/>
        </w:rPr>
        <w:t xml:space="preserve"> </w:t>
      </w:r>
      <w:r w:rsidR="005B1199" w:rsidRPr="002A1980">
        <w:rPr>
          <w:rFonts w:ascii="Arial" w:hAnsi="Arial" w:cs="Arial"/>
          <w:b/>
          <w:color w:val="auto"/>
        </w:rPr>
        <w:t>pieščito-hlinitej zrnitostnej triedy</w:t>
      </w:r>
      <w:r w:rsidR="005B1199" w:rsidRPr="0084727C">
        <w:rPr>
          <w:rFonts w:ascii="Arial" w:hAnsi="Arial" w:cs="Arial"/>
          <w:color w:val="auto"/>
        </w:rPr>
        <w:t>, bez skeletu, lokálne mierne kamenité.</w:t>
      </w:r>
      <w:r w:rsidR="000B3D10" w:rsidRPr="0084727C">
        <w:rPr>
          <w:rFonts w:ascii="Arial" w:hAnsi="Arial" w:cs="Arial"/>
          <w:color w:val="auto"/>
        </w:rPr>
        <w:t xml:space="preserve"> </w:t>
      </w:r>
      <w:r w:rsidR="005B1199" w:rsidRPr="0084727C">
        <w:rPr>
          <w:rFonts w:ascii="Arial" w:hAnsi="Arial" w:cs="Arial"/>
          <w:color w:val="auto"/>
        </w:rPr>
        <w:t>Pôdy sú prevažne strednej až vysokej retenčnej schopnosti a</w:t>
      </w:r>
      <w:r w:rsidRPr="0084727C">
        <w:rPr>
          <w:rFonts w:ascii="Arial" w:hAnsi="Arial" w:cs="Arial"/>
          <w:color w:val="auto"/>
        </w:rPr>
        <w:t xml:space="preserve"> </w:t>
      </w:r>
      <w:r w:rsidR="005B1199" w:rsidRPr="0084727C">
        <w:rPr>
          <w:rFonts w:ascii="Arial" w:hAnsi="Arial" w:cs="Arial"/>
          <w:color w:val="auto"/>
        </w:rPr>
        <w:t>strednej priepustnosti, len v</w:t>
      </w:r>
      <w:r w:rsidRPr="0084727C">
        <w:rPr>
          <w:rFonts w:ascii="Arial" w:hAnsi="Arial" w:cs="Arial"/>
          <w:color w:val="auto"/>
        </w:rPr>
        <w:t xml:space="preserve"> </w:t>
      </w:r>
      <w:r w:rsidR="005B1199" w:rsidRPr="0084727C">
        <w:rPr>
          <w:rFonts w:ascii="Arial" w:hAnsi="Arial" w:cs="Arial"/>
          <w:color w:val="auto"/>
        </w:rPr>
        <w:t>alúviu Bielej Oravy je schopnosť retencie malá, priepustnosť veľká. Pôdy majú vlhký režim.</w:t>
      </w:r>
    </w:p>
    <w:p w:rsidR="00FB723D" w:rsidRPr="0084727C" w:rsidRDefault="00B02AFE" w:rsidP="006B06E7">
      <w:pPr>
        <w:spacing w:before="120" w:after="0"/>
        <w:jc w:val="both"/>
        <w:rPr>
          <w:rFonts w:ascii="Arial" w:hAnsi="Arial" w:cs="Arial"/>
          <w:i/>
          <w:color w:val="auto"/>
          <w:u w:val="single"/>
        </w:rPr>
      </w:pPr>
      <w:r>
        <w:rPr>
          <w:rFonts w:ascii="Arial" w:hAnsi="Arial" w:cs="Arial"/>
          <w:i/>
          <w:color w:val="auto"/>
          <w:u w:val="single"/>
        </w:rPr>
        <w:t>Flóra</w:t>
      </w:r>
    </w:p>
    <w:p w:rsidR="00323DD7" w:rsidRPr="0084727C" w:rsidRDefault="00F6587A" w:rsidP="00EF1DAF">
      <w:pPr>
        <w:spacing w:after="0"/>
        <w:jc w:val="both"/>
        <w:rPr>
          <w:rFonts w:ascii="Arial" w:hAnsi="Arial" w:cs="Arial"/>
          <w:i/>
          <w:color w:val="auto"/>
          <w:u w:val="single"/>
        </w:rPr>
      </w:pPr>
      <w:r w:rsidRPr="0084727C">
        <w:rPr>
          <w:rFonts w:ascii="Arial" w:hAnsi="Arial" w:cs="Arial"/>
          <w:color w:val="auto"/>
        </w:rPr>
        <w:tab/>
      </w:r>
      <w:r w:rsidR="00323DD7" w:rsidRPr="0084727C">
        <w:rPr>
          <w:rFonts w:ascii="Arial" w:hAnsi="Arial" w:cs="Arial"/>
          <w:color w:val="auto"/>
        </w:rPr>
        <w:t xml:space="preserve">Podľa fytogeografického členenia </w:t>
      </w:r>
      <w:r w:rsidR="00802A18">
        <w:rPr>
          <w:rFonts w:ascii="Arial" w:hAnsi="Arial" w:cs="Arial"/>
          <w:color w:val="auto"/>
        </w:rPr>
        <w:t>patrí</w:t>
      </w:r>
      <w:r w:rsidR="00323DD7" w:rsidRPr="0084727C">
        <w:rPr>
          <w:rFonts w:ascii="Arial" w:hAnsi="Arial" w:cs="Arial"/>
          <w:color w:val="auto"/>
        </w:rPr>
        <w:t xml:space="preserve"> územie CHVÚ Horná Orava do oblasti </w:t>
      </w:r>
      <w:r w:rsidR="00323DD7" w:rsidRPr="002A1980">
        <w:rPr>
          <w:rFonts w:ascii="Arial" w:hAnsi="Arial" w:cs="Arial"/>
          <w:b/>
          <w:color w:val="auto"/>
        </w:rPr>
        <w:t>západokarpatskej flóry</w:t>
      </w:r>
      <w:r w:rsidR="00323DD7" w:rsidRPr="0084727C">
        <w:rPr>
          <w:rFonts w:ascii="Arial" w:hAnsi="Arial" w:cs="Arial"/>
          <w:color w:val="auto"/>
        </w:rPr>
        <w:t xml:space="preserve"> (</w:t>
      </w:r>
      <w:r w:rsidR="00323DD7" w:rsidRPr="0084727C">
        <w:rPr>
          <w:rFonts w:ascii="Arial" w:hAnsi="Arial" w:cs="Arial"/>
          <w:i/>
          <w:color w:val="auto"/>
        </w:rPr>
        <w:t>Carpaticum occidentale</w:t>
      </w:r>
      <w:r w:rsidR="00323DD7" w:rsidRPr="0084727C">
        <w:rPr>
          <w:rFonts w:ascii="Arial" w:hAnsi="Arial" w:cs="Arial"/>
          <w:color w:val="auto"/>
        </w:rPr>
        <w:t>), obvodu západobeskydskej flóry (</w:t>
      </w:r>
      <w:r w:rsidR="00323DD7" w:rsidRPr="0084727C">
        <w:rPr>
          <w:rFonts w:ascii="Arial" w:hAnsi="Arial" w:cs="Arial"/>
          <w:i/>
          <w:color w:val="auto"/>
        </w:rPr>
        <w:t>Beschidicum occidentale</w:t>
      </w:r>
      <w:r w:rsidR="00323DD7" w:rsidRPr="0084727C">
        <w:rPr>
          <w:rFonts w:ascii="Arial" w:hAnsi="Arial" w:cs="Arial"/>
          <w:color w:val="auto"/>
        </w:rPr>
        <w:t xml:space="preserve">), okresu Západné Beskydy. Územie prestavuje </w:t>
      </w:r>
      <w:r w:rsidR="00323DD7" w:rsidRPr="002A1980">
        <w:rPr>
          <w:rFonts w:ascii="Arial" w:hAnsi="Arial" w:cs="Arial"/>
          <w:b/>
          <w:color w:val="auto"/>
        </w:rPr>
        <w:t>pestrú mozaiku biotopov, ktoré tvoria stojaté a</w:t>
      </w:r>
      <w:r w:rsidR="005A4FFD" w:rsidRPr="002A1980">
        <w:rPr>
          <w:rFonts w:ascii="Arial" w:hAnsi="Arial" w:cs="Arial"/>
          <w:b/>
          <w:color w:val="auto"/>
        </w:rPr>
        <w:t xml:space="preserve"> </w:t>
      </w:r>
      <w:r w:rsidR="00323DD7" w:rsidRPr="002A1980">
        <w:rPr>
          <w:rFonts w:ascii="Arial" w:hAnsi="Arial" w:cs="Arial"/>
          <w:b/>
          <w:color w:val="auto"/>
        </w:rPr>
        <w:t>tečúce vody, rašelinné a</w:t>
      </w:r>
      <w:r w:rsidR="005A4FFD" w:rsidRPr="002A1980">
        <w:rPr>
          <w:rFonts w:ascii="Arial" w:hAnsi="Arial" w:cs="Arial"/>
          <w:b/>
          <w:color w:val="auto"/>
        </w:rPr>
        <w:t xml:space="preserve"> </w:t>
      </w:r>
      <w:r w:rsidR="00323DD7" w:rsidRPr="002A1980">
        <w:rPr>
          <w:rFonts w:ascii="Arial" w:hAnsi="Arial" w:cs="Arial"/>
          <w:b/>
          <w:color w:val="auto"/>
        </w:rPr>
        <w:t>slatinné biotopy, lúky a pasienky, komplexy lesov až po vysokohorské biotopy subalpínskeho a</w:t>
      </w:r>
      <w:r w:rsidR="005A4FFD" w:rsidRPr="002A1980">
        <w:rPr>
          <w:rFonts w:ascii="Arial" w:hAnsi="Arial" w:cs="Arial"/>
          <w:b/>
          <w:color w:val="auto"/>
        </w:rPr>
        <w:t xml:space="preserve"> </w:t>
      </w:r>
      <w:r w:rsidR="00323DD7" w:rsidRPr="002A1980">
        <w:rPr>
          <w:rFonts w:ascii="Arial" w:hAnsi="Arial" w:cs="Arial"/>
          <w:b/>
          <w:color w:val="auto"/>
        </w:rPr>
        <w:t>alpínskeho stupňa.</w:t>
      </w:r>
    </w:p>
    <w:p w:rsidR="00323DD7" w:rsidRPr="0084727C" w:rsidRDefault="00706785" w:rsidP="001938A4">
      <w:pPr>
        <w:spacing w:after="0"/>
        <w:ind w:firstLine="794"/>
        <w:jc w:val="both"/>
        <w:rPr>
          <w:rFonts w:ascii="Arial" w:hAnsi="Arial" w:cs="Arial"/>
          <w:color w:val="auto"/>
        </w:rPr>
      </w:pPr>
      <w:r w:rsidRPr="0084727C">
        <w:rPr>
          <w:rFonts w:ascii="Arial" w:hAnsi="Arial" w:cs="Arial"/>
          <w:color w:val="auto"/>
        </w:rPr>
        <w:t>V</w:t>
      </w:r>
      <w:r w:rsidR="00323DD7" w:rsidRPr="0084727C">
        <w:rPr>
          <w:rFonts w:ascii="Arial" w:hAnsi="Arial" w:cs="Arial"/>
          <w:color w:val="auto"/>
        </w:rPr>
        <w:t xml:space="preserve"> CHVÚ Horná Orava bolo v rámci prieskumov realizovaných v minulosti zaznamenaných spolu </w:t>
      </w:r>
      <w:r w:rsidR="00323DD7" w:rsidRPr="002A1980">
        <w:rPr>
          <w:rFonts w:ascii="Arial" w:hAnsi="Arial" w:cs="Arial"/>
          <w:b/>
          <w:color w:val="auto"/>
        </w:rPr>
        <w:t>viac ako 500 druhov vyšších rastlín</w:t>
      </w:r>
      <w:r w:rsidR="00323DD7" w:rsidRPr="0084727C">
        <w:rPr>
          <w:rFonts w:ascii="Arial" w:hAnsi="Arial" w:cs="Arial"/>
          <w:color w:val="auto"/>
        </w:rPr>
        <w:t xml:space="preserve"> (inventarizačné prieskumy </w:t>
      </w:r>
      <w:r w:rsidR="00DD1F6F">
        <w:rPr>
          <w:rFonts w:ascii="Arial" w:hAnsi="Arial" w:cs="Arial"/>
          <w:color w:val="auto"/>
        </w:rPr>
        <w:t>v maloplošných chránených územiach</w:t>
      </w:r>
      <w:r w:rsidR="00323DD7" w:rsidRPr="0084727C">
        <w:rPr>
          <w:rFonts w:ascii="Arial" w:hAnsi="Arial" w:cs="Arial"/>
          <w:color w:val="auto"/>
        </w:rPr>
        <w:t xml:space="preserve">, mapovanie lúk a rašelinísk). </w:t>
      </w:r>
      <w:r w:rsidR="00323DD7" w:rsidRPr="002A1980">
        <w:rPr>
          <w:rFonts w:ascii="Arial" w:hAnsi="Arial" w:cs="Arial"/>
          <w:b/>
          <w:color w:val="auto"/>
        </w:rPr>
        <w:t>Z</w:t>
      </w:r>
      <w:r w:rsidR="005A4FFD" w:rsidRPr="002A1980">
        <w:rPr>
          <w:rFonts w:ascii="Arial" w:hAnsi="Arial" w:cs="Arial"/>
          <w:b/>
          <w:color w:val="auto"/>
        </w:rPr>
        <w:t xml:space="preserve"> </w:t>
      </w:r>
      <w:r w:rsidR="00323DD7" w:rsidRPr="002A1980">
        <w:rPr>
          <w:rFonts w:ascii="Arial" w:hAnsi="Arial" w:cs="Arial"/>
          <w:b/>
          <w:color w:val="auto"/>
        </w:rPr>
        <w:t>európsky významných druhov rastlín</w:t>
      </w:r>
      <w:r w:rsidR="00323DD7" w:rsidRPr="0084727C">
        <w:rPr>
          <w:rFonts w:ascii="Arial" w:hAnsi="Arial" w:cs="Arial"/>
          <w:color w:val="auto"/>
        </w:rPr>
        <w:t xml:space="preserve"> sa tu vyskytuje</w:t>
      </w:r>
      <w:r w:rsidR="00BE616A" w:rsidRPr="0084727C">
        <w:rPr>
          <w:rFonts w:ascii="Arial" w:hAnsi="Arial" w:cs="Arial"/>
          <w:color w:val="auto"/>
        </w:rPr>
        <w:t>,</w:t>
      </w:r>
      <w:r w:rsidR="00323DD7" w:rsidRPr="0084727C">
        <w:rPr>
          <w:rFonts w:ascii="Arial" w:hAnsi="Arial" w:cs="Arial"/>
          <w:color w:val="auto"/>
        </w:rPr>
        <w:t xml:space="preserve"> </w:t>
      </w:r>
      <w:r w:rsidR="003F7EDF" w:rsidRPr="0084727C">
        <w:rPr>
          <w:rFonts w:ascii="Arial" w:hAnsi="Arial" w:cs="Arial"/>
          <w:color w:val="auto"/>
        </w:rPr>
        <w:t>aj to veľmi vzácne</w:t>
      </w:r>
      <w:r w:rsidR="00BE616A" w:rsidRPr="0084727C">
        <w:rPr>
          <w:rFonts w:ascii="Arial" w:hAnsi="Arial" w:cs="Arial"/>
          <w:color w:val="auto"/>
        </w:rPr>
        <w:t>,</w:t>
      </w:r>
      <w:r w:rsidR="003F7EDF" w:rsidRPr="0084727C">
        <w:rPr>
          <w:rFonts w:ascii="Arial" w:hAnsi="Arial" w:cs="Arial"/>
          <w:color w:val="auto"/>
        </w:rPr>
        <w:t xml:space="preserve"> </w:t>
      </w:r>
      <w:r w:rsidR="00323DD7" w:rsidRPr="0084727C">
        <w:rPr>
          <w:rFonts w:ascii="Arial" w:hAnsi="Arial" w:cs="Arial"/>
          <w:color w:val="auto"/>
        </w:rPr>
        <w:t xml:space="preserve">iba </w:t>
      </w:r>
      <w:r w:rsidR="00323DD7" w:rsidRPr="002A1980">
        <w:rPr>
          <w:rFonts w:ascii="Arial" w:hAnsi="Arial" w:cs="Arial"/>
          <w:b/>
          <w:color w:val="auto"/>
        </w:rPr>
        <w:t xml:space="preserve">1 druh: </w:t>
      </w:r>
      <w:r w:rsidR="00323DD7" w:rsidRPr="00FF7CD3">
        <w:rPr>
          <w:rFonts w:ascii="Arial" w:hAnsi="Arial" w:cs="Arial"/>
          <w:i/>
          <w:color w:val="auto"/>
        </w:rPr>
        <w:t>Cypripedium calceolus</w:t>
      </w:r>
      <w:r w:rsidR="00323DD7" w:rsidRPr="00FF7CD3">
        <w:rPr>
          <w:rFonts w:ascii="Arial" w:hAnsi="Arial" w:cs="Arial"/>
          <w:color w:val="auto"/>
        </w:rPr>
        <w:t xml:space="preserve"> (</w:t>
      </w:r>
      <w:r w:rsidR="00323DD7" w:rsidRPr="002A1980">
        <w:rPr>
          <w:rFonts w:ascii="Arial" w:hAnsi="Arial" w:cs="Arial"/>
          <w:b/>
          <w:color w:val="auto"/>
        </w:rPr>
        <w:t>črievičník papučkový</w:t>
      </w:r>
      <w:r w:rsidR="00323DD7" w:rsidRPr="00FF7CD3">
        <w:rPr>
          <w:rFonts w:ascii="Arial" w:hAnsi="Arial" w:cs="Arial"/>
          <w:color w:val="auto"/>
        </w:rPr>
        <w:t>)</w:t>
      </w:r>
      <w:r w:rsidR="00A623F1" w:rsidRPr="00FF7CD3">
        <w:rPr>
          <w:rFonts w:ascii="Arial" w:hAnsi="Arial" w:cs="Arial"/>
          <w:color w:val="auto"/>
        </w:rPr>
        <w:t>,</w:t>
      </w:r>
      <w:r w:rsidR="00A623F1">
        <w:rPr>
          <w:rFonts w:ascii="Arial" w:hAnsi="Arial" w:cs="Arial"/>
          <w:color w:val="auto"/>
        </w:rPr>
        <w:t xml:space="preserve"> ktorý je druhom zaradeným do </w:t>
      </w:r>
      <w:r w:rsidR="00054A94">
        <w:rPr>
          <w:rFonts w:ascii="Arial" w:hAnsi="Arial" w:cs="Arial"/>
          <w:color w:val="auto"/>
        </w:rPr>
        <w:t>prílohy 5</w:t>
      </w:r>
      <w:r w:rsidR="00847B71">
        <w:rPr>
          <w:rStyle w:val="Odkaznapoznmkupodiarou"/>
          <w:rFonts w:ascii="Arial" w:hAnsi="Arial" w:cs="Arial"/>
          <w:color w:val="auto"/>
        </w:rPr>
        <w:footnoteReference w:id="8"/>
      </w:r>
      <w:r w:rsidR="00054A94">
        <w:rPr>
          <w:rFonts w:ascii="Arial" w:hAnsi="Arial" w:cs="Arial"/>
          <w:color w:val="auto"/>
        </w:rPr>
        <w:t xml:space="preserve"> </w:t>
      </w:r>
      <w:r w:rsidR="0057629C">
        <w:rPr>
          <w:rFonts w:ascii="Arial" w:hAnsi="Arial" w:cs="Arial"/>
          <w:color w:val="auto"/>
        </w:rPr>
        <w:t>v</w:t>
      </w:r>
      <w:r w:rsidR="00054A94">
        <w:rPr>
          <w:rFonts w:ascii="Arial" w:hAnsi="Arial" w:cs="Arial"/>
          <w:color w:val="auto"/>
        </w:rPr>
        <w:t>yhlášky Ministerstva životného prostredia Slovenskej republiky č. 24/2003 Z. z., ktorou sa vykonáva zákon č. 543/2002 Z. z. o</w:t>
      </w:r>
      <w:r w:rsidR="00200E32">
        <w:rPr>
          <w:rFonts w:ascii="Arial" w:hAnsi="Arial" w:cs="Arial"/>
          <w:color w:val="auto"/>
        </w:rPr>
        <w:t xml:space="preserve"> </w:t>
      </w:r>
      <w:r w:rsidR="00054A94">
        <w:rPr>
          <w:rFonts w:ascii="Arial" w:hAnsi="Arial" w:cs="Arial"/>
          <w:color w:val="auto"/>
        </w:rPr>
        <w:t>ochrane prírody a</w:t>
      </w:r>
      <w:r w:rsidR="00200E32">
        <w:rPr>
          <w:rFonts w:ascii="Arial" w:hAnsi="Arial" w:cs="Arial"/>
          <w:color w:val="auto"/>
        </w:rPr>
        <w:t xml:space="preserve"> </w:t>
      </w:r>
      <w:r w:rsidR="00054A94">
        <w:rPr>
          <w:rFonts w:ascii="Arial" w:hAnsi="Arial" w:cs="Arial"/>
          <w:color w:val="auto"/>
        </w:rPr>
        <w:t>krajiny v</w:t>
      </w:r>
      <w:r w:rsidR="00232C3E">
        <w:rPr>
          <w:rFonts w:ascii="Arial" w:hAnsi="Arial" w:cs="Arial"/>
          <w:color w:val="auto"/>
        </w:rPr>
        <w:t xml:space="preserve"> </w:t>
      </w:r>
      <w:r w:rsidR="00054A94">
        <w:rPr>
          <w:rFonts w:ascii="Arial" w:hAnsi="Arial" w:cs="Arial"/>
          <w:color w:val="auto"/>
        </w:rPr>
        <w:t>znení neskorších predpisov (ďalej len „</w:t>
      </w:r>
      <w:r w:rsidR="00054A94" w:rsidRPr="0057629C">
        <w:rPr>
          <w:rFonts w:ascii="Arial" w:hAnsi="Arial" w:cs="Arial"/>
          <w:b/>
          <w:color w:val="auto"/>
        </w:rPr>
        <w:t>vyhláška MŽP SR č. 24/2003 Z. z</w:t>
      </w:r>
      <w:r w:rsidR="00054A94">
        <w:rPr>
          <w:rFonts w:ascii="Arial" w:hAnsi="Arial" w:cs="Arial"/>
          <w:color w:val="auto"/>
        </w:rPr>
        <w:t xml:space="preserve">.“), </w:t>
      </w:r>
      <w:r w:rsidR="00F6587A" w:rsidRPr="0084727C">
        <w:rPr>
          <w:rFonts w:ascii="Arial" w:hAnsi="Arial" w:cs="Arial"/>
          <w:color w:val="auto"/>
        </w:rPr>
        <w:t>príloh</w:t>
      </w:r>
      <w:r w:rsidR="00B70DA6">
        <w:rPr>
          <w:rFonts w:ascii="Arial" w:hAnsi="Arial" w:cs="Arial"/>
          <w:color w:val="auto"/>
        </w:rPr>
        <w:t>y</w:t>
      </w:r>
      <w:r w:rsidR="00F6587A" w:rsidRPr="0084727C">
        <w:rPr>
          <w:rFonts w:ascii="Arial" w:hAnsi="Arial" w:cs="Arial"/>
          <w:color w:val="auto"/>
        </w:rPr>
        <w:t xml:space="preserve"> I</w:t>
      </w:r>
      <w:r w:rsidR="00847B71">
        <w:rPr>
          <w:rStyle w:val="Odkaznapoznmkupodiarou"/>
          <w:rFonts w:ascii="Arial" w:hAnsi="Arial" w:cs="Arial"/>
          <w:color w:val="auto"/>
        </w:rPr>
        <w:footnoteReference w:id="9"/>
      </w:r>
      <w:r w:rsidR="004114E2">
        <w:rPr>
          <w:rFonts w:ascii="Arial" w:hAnsi="Arial" w:cs="Arial"/>
          <w:color w:val="auto"/>
        </w:rPr>
        <w:t xml:space="preserve"> </w:t>
      </w:r>
      <w:r w:rsidR="00323DD7" w:rsidRPr="00FE71F8">
        <w:rPr>
          <w:rFonts w:ascii="Arial" w:hAnsi="Arial" w:cs="Arial"/>
          <w:b/>
          <w:color w:val="auto"/>
        </w:rPr>
        <w:t>Bern</w:t>
      </w:r>
      <w:r w:rsidR="00F6587A" w:rsidRPr="00FE71F8">
        <w:rPr>
          <w:rFonts w:ascii="Arial" w:hAnsi="Arial" w:cs="Arial"/>
          <w:b/>
          <w:color w:val="auto"/>
        </w:rPr>
        <w:t>ského dohovoru</w:t>
      </w:r>
      <w:r w:rsidR="00F6587A" w:rsidRPr="00F968A8">
        <w:rPr>
          <w:rStyle w:val="Odkaznapoznmkupodiarou"/>
          <w:rFonts w:ascii="Arial" w:hAnsi="Arial" w:cs="Arial"/>
          <w:b/>
          <w:color w:val="auto"/>
          <w:sz w:val="24"/>
        </w:rPr>
        <w:footnoteReference w:id="10"/>
      </w:r>
      <w:r w:rsidR="00F6587A" w:rsidRPr="0084727C">
        <w:rPr>
          <w:rFonts w:ascii="Arial" w:hAnsi="Arial" w:cs="Arial"/>
          <w:color w:val="auto"/>
        </w:rPr>
        <w:t xml:space="preserve"> a</w:t>
      </w:r>
      <w:r w:rsidR="00EF1DAF">
        <w:rPr>
          <w:rFonts w:ascii="Arial" w:hAnsi="Arial" w:cs="Arial"/>
          <w:color w:val="auto"/>
        </w:rPr>
        <w:t xml:space="preserve"> </w:t>
      </w:r>
      <w:r w:rsidR="00F6587A" w:rsidRPr="0084727C">
        <w:rPr>
          <w:rFonts w:ascii="Arial" w:hAnsi="Arial" w:cs="Arial"/>
          <w:color w:val="auto"/>
        </w:rPr>
        <w:t>príloh</w:t>
      </w:r>
      <w:r w:rsidR="00B70DA6">
        <w:rPr>
          <w:rFonts w:ascii="Arial" w:hAnsi="Arial" w:cs="Arial"/>
          <w:color w:val="auto"/>
        </w:rPr>
        <w:t>y</w:t>
      </w:r>
      <w:r w:rsidR="00F6587A" w:rsidRPr="0084727C">
        <w:rPr>
          <w:rFonts w:ascii="Arial" w:hAnsi="Arial" w:cs="Arial"/>
          <w:color w:val="auto"/>
        </w:rPr>
        <w:t xml:space="preserve"> </w:t>
      </w:r>
      <w:r w:rsidR="00323DD7" w:rsidRPr="0084727C">
        <w:rPr>
          <w:rFonts w:ascii="Arial" w:hAnsi="Arial" w:cs="Arial"/>
          <w:color w:val="auto"/>
        </w:rPr>
        <w:t>II</w:t>
      </w:r>
      <w:r w:rsidR="009C2BFB" w:rsidRPr="00F968A8">
        <w:rPr>
          <w:rStyle w:val="Odkaznapoznmkupodiarou"/>
          <w:rFonts w:ascii="Arial" w:hAnsi="Arial" w:cs="Arial"/>
          <w:b/>
          <w:color w:val="auto"/>
        </w:rPr>
        <w:footnoteReference w:id="11"/>
      </w:r>
      <w:r w:rsidR="00F6587A" w:rsidRPr="0084727C">
        <w:rPr>
          <w:rFonts w:ascii="Arial" w:hAnsi="Arial" w:cs="Arial"/>
          <w:color w:val="auto"/>
        </w:rPr>
        <w:t xml:space="preserve"> </w:t>
      </w:r>
      <w:r w:rsidR="00F6587A" w:rsidRPr="00FE71F8">
        <w:rPr>
          <w:rFonts w:ascii="Arial" w:hAnsi="Arial" w:cs="Arial"/>
          <w:b/>
          <w:color w:val="auto"/>
        </w:rPr>
        <w:t>smernice o biotopoch</w:t>
      </w:r>
      <w:r w:rsidR="00A623F1" w:rsidRPr="00F968A8">
        <w:rPr>
          <w:rStyle w:val="Odkaznapoznmkupodiarou"/>
          <w:rFonts w:ascii="Arial" w:hAnsi="Arial" w:cs="Arial"/>
          <w:b/>
          <w:color w:val="auto"/>
          <w:sz w:val="24"/>
          <w:szCs w:val="24"/>
        </w:rPr>
        <w:footnoteReference w:id="12"/>
      </w:r>
      <w:r w:rsidR="009C7948" w:rsidRPr="00F968A8">
        <w:rPr>
          <w:rFonts w:ascii="Arial" w:hAnsi="Arial" w:cs="Arial"/>
          <w:b/>
          <w:color w:val="auto"/>
          <w:sz w:val="24"/>
          <w:szCs w:val="24"/>
        </w:rPr>
        <w:t>.</w:t>
      </w:r>
      <w:r w:rsidR="00F6587A" w:rsidRPr="0084727C">
        <w:rPr>
          <w:rFonts w:ascii="Arial" w:hAnsi="Arial" w:cs="Arial"/>
          <w:color w:val="auto"/>
        </w:rPr>
        <w:t xml:space="preserve"> </w:t>
      </w:r>
    </w:p>
    <w:p w:rsidR="00323DD7" w:rsidRPr="0084727C" w:rsidRDefault="00323DD7" w:rsidP="00EF1DAF">
      <w:pPr>
        <w:numPr>
          <w:ilvl w:val="12"/>
          <w:numId w:val="0"/>
        </w:numPr>
        <w:spacing w:after="0"/>
        <w:ind w:firstLine="794"/>
        <w:jc w:val="both"/>
        <w:rPr>
          <w:rFonts w:ascii="Arial" w:hAnsi="Arial" w:cs="Arial"/>
          <w:color w:val="auto"/>
        </w:rPr>
      </w:pPr>
      <w:r w:rsidRPr="0084727C">
        <w:rPr>
          <w:rFonts w:ascii="Arial" w:hAnsi="Arial" w:cs="Arial"/>
          <w:color w:val="auto"/>
        </w:rPr>
        <w:t xml:space="preserve">Podľa červeného zoznamu papraďorastov a semenných rastlín Slovenska (Feráková a kol. 2001) sa tu vyskytuje </w:t>
      </w:r>
      <w:r w:rsidRPr="002A1980">
        <w:rPr>
          <w:rFonts w:ascii="Arial" w:hAnsi="Arial" w:cs="Arial"/>
          <w:b/>
          <w:color w:val="auto"/>
        </w:rPr>
        <w:t>129 druhov národného významu</w:t>
      </w:r>
      <w:r w:rsidRPr="0084727C">
        <w:rPr>
          <w:rFonts w:ascii="Arial" w:hAnsi="Arial" w:cs="Arial"/>
          <w:color w:val="auto"/>
        </w:rPr>
        <w:t>, z toho 13 kriticky ohrozených druhov</w:t>
      </w:r>
      <w:r w:rsidR="009C2BFB">
        <w:rPr>
          <w:rFonts w:ascii="Arial" w:hAnsi="Arial" w:cs="Arial"/>
          <w:color w:val="auto"/>
        </w:rPr>
        <w:t xml:space="preserve"> (CR)</w:t>
      </w:r>
      <w:r w:rsidRPr="0084727C">
        <w:rPr>
          <w:rFonts w:ascii="Arial" w:hAnsi="Arial" w:cs="Arial"/>
          <w:color w:val="auto"/>
        </w:rPr>
        <w:t>, 33 ohrozených</w:t>
      </w:r>
      <w:r w:rsidR="009C2BFB">
        <w:rPr>
          <w:rFonts w:ascii="Arial" w:hAnsi="Arial" w:cs="Arial"/>
          <w:color w:val="auto"/>
        </w:rPr>
        <w:t xml:space="preserve"> (EN)</w:t>
      </w:r>
      <w:r w:rsidRPr="0084727C">
        <w:rPr>
          <w:rFonts w:ascii="Arial" w:hAnsi="Arial" w:cs="Arial"/>
          <w:color w:val="auto"/>
        </w:rPr>
        <w:t>, 49 zraniteľný</w:t>
      </w:r>
      <w:r w:rsidR="00573DE3" w:rsidRPr="0084727C">
        <w:rPr>
          <w:rFonts w:ascii="Arial" w:hAnsi="Arial" w:cs="Arial"/>
          <w:color w:val="auto"/>
        </w:rPr>
        <w:t>ch</w:t>
      </w:r>
      <w:r w:rsidR="009C2BFB">
        <w:rPr>
          <w:rFonts w:ascii="Arial" w:hAnsi="Arial" w:cs="Arial"/>
          <w:color w:val="auto"/>
        </w:rPr>
        <w:t xml:space="preserve"> (VU)</w:t>
      </w:r>
      <w:r w:rsidR="00573DE3" w:rsidRPr="0084727C">
        <w:rPr>
          <w:rFonts w:ascii="Arial" w:hAnsi="Arial" w:cs="Arial"/>
          <w:color w:val="auto"/>
        </w:rPr>
        <w:t>, 32 menej ohrozených</w:t>
      </w:r>
      <w:r w:rsidR="009C2BFB">
        <w:rPr>
          <w:rFonts w:ascii="Arial" w:hAnsi="Arial" w:cs="Arial"/>
          <w:color w:val="auto"/>
        </w:rPr>
        <w:t xml:space="preserve"> (LR)</w:t>
      </w:r>
      <w:r w:rsidR="00573DE3" w:rsidRPr="0084727C">
        <w:rPr>
          <w:rFonts w:ascii="Arial" w:hAnsi="Arial" w:cs="Arial"/>
          <w:color w:val="auto"/>
        </w:rPr>
        <w:t xml:space="preserve"> a </w:t>
      </w:r>
      <w:r w:rsidRPr="0084727C">
        <w:rPr>
          <w:rFonts w:ascii="Arial" w:hAnsi="Arial" w:cs="Arial"/>
          <w:color w:val="auto"/>
        </w:rPr>
        <w:t>2 údajovo nedostatočn</w:t>
      </w:r>
      <w:r w:rsidR="009C7948">
        <w:rPr>
          <w:rFonts w:ascii="Arial" w:hAnsi="Arial" w:cs="Arial"/>
          <w:color w:val="auto"/>
        </w:rPr>
        <w:t xml:space="preserve">ých </w:t>
      </w:r>
      <w:r w:rsidRPr="0084727C">
        <w:rPr>
          <w:rFonts w:ascii="Arial" w:hAnsi="Arial" w:cs="Arial"/>
          <w:color w:val="auto"/>
        </w:rPr>
        <w:t>druh</w:t>
      </w:r>
      <w:r w:rsidR="009C7948">
        <w:rPr>
          <w:rFonts w:ascii="Arial" w:hAnsi="Arial" w:cs="Arial"/>
          <w:color w:val="auto"/>
        </w:rPr>
        <w:t>ov</w:t>
      </w:r>
      <w:r w:rsidR="009C2BFB">
        <w:rPr>
          <w:rFonts w:ascii="Arial" w:hAnsi="Arial" w:cs="Arial"/>
          <w:color w:val="auto"/>
        </w:rPr>
        <w:t xml:space="preserve"> (DD)</w:t>
      </w:r>
      <w:r w:rsidRPr="0084727C">
        <w:rPr>
          <w:rFonts w:ascii="Arial" w:hAnsi="Arial" w:cs="Arial"/>
          <w:color w:val="auto"/>
        </w:rPr>
        <w:t>. Medzi najohrozenejšie z</w:t>
      </w:r>
      <w:r w:rsidR="00573DE3" w:rsidRPr="0084727C">
        <w:rPr>
          <w:rFonts w:ascii="Arial" w:hAnsi="Arial" w:cs="Arial"/>
          <w:color w:val="auto"/>
        </w:rPr>
        <w:t xml:space="preserve"> </w:t>
      </w:r>
      <w:r w:rsidRPr="0084727C">
        <w:rPr>
          <w:rFonts w:ascii="Arial" w:hAnsi="Arial" w:cs="Arial"/>
          <w:color w:val="auto"/>
        </w:rPr>
        <w:t xml:space="preserve">nich patria </w:t>
      </w:r>
      <w:r w:rsidRPr="0084727C">
        <w:rPr>
          <w:rFonts w:ascii="Arial" w:hAnsi="Arial" w:cs="Arial"/>
          <w:i/>
          <w:color w:val="auto"/>
        </w:rPr>
        <w:t>Rhynchospora alba</w:t>
      </w:r>
      <w:r w:rsidRPr="0084727C">
        <w:rPr>
          <w:rFonts w:ascii="Arial" w:hAnsi="Arial" w:cs="Arial"/>
          <w:color w:val="auto"/>
        </w:rPr>
        <w:t xml:space="preserve"> (ostroplod biely), </w:t>
      </w:r>
      <w:r w:rsidRPr="0084727C">
        <w:rPr>
          <w:rFonts w:ascii="Arial" w:hAnsi="Arial" w:cs="Arial"/>
          <w:i/>
          <w:color w:val="auto"/>
        </w:rPr>
        <w:t>Lycopodiella inundata</w:t>
      </w:r>
      <w:r w:rsidRPr="0084727C">
        <w:rPr>
          <w:rFonts w:ascii="Arial" w:hAnsi="Arial" w:cs="Arial"/>
          <w:color w:val="auto"/>
        </w:rPr>
        <w:t xml:space="preserve"> (plavúnec zaplavovaný) a </w:t>
      </w:r>
      <w:r w:rsidRPr="0084727C">
        <w:rPr>
          <w:rFonts w:ascii="Arial" w:hAnsi="Arial" w:cs="Arial"/>
          <w:i/>
          <w:color w:val="auto"/>
        </w:rPr>
        <w:t>Drosera anglica</w:t>
      </w:r>
      <w:r w:rsidRPr="0084727C">
        <w:rPr>
          <w:rFonts w:ascii="Arial" w:hAnsi="Arial" w:cs="Arial"/>
          <w:color w:val="auto"/>
        </w:rPr>
        <w:t xml:space="preserve"> (rosička anglická), pre ktoré boli s</w:t>
      </w:r>
      <w:r w:rsidR="00562973">
        <w:rPr>
          <w:rFonts w:ascii="Arial" w:hAnsi="Arial" w:cs="Arial"/>
          <w:color w:val="auto"/>
        </w:rPr>
        <w:t>pracova</w:t>
      </w:r>
      <w:r w:rsidRPr="0084727C">
        <w:rPr>
          <w:rFonts w:ascii="Arial" w:hAnsi="Arial" w:cs="Arial"/>
          <w:color w:val="auto"/>
        </w:rPr>
        <w:t xml:space="preserve">né programy záchrany. Programy záchrany sú spracovávané aj pre ďalšie ohrozené druhy, a to </w:t>
      </w:r>
      <w:r w:rsidRPr="0084727C">
        <w:rPr>
          <w:rFonts w:ascii="Arial" w:hAnsi="Arial" w:cs="Arial"/>
          <w:i/>
          <w:color w:val="auto"/>
        </w:rPr>
        <w:t>Carex chordorrhiza</w:t>
      </w:r>
      <w:r w:rsidRPr="0084727C">
        <w:rPr>
          <w:rFonts w:ascii="Arial" w:hAnsi="Arial" w:cs="Arial"/>
          <w:color w:val="auto"/>
        </w:rPr>
        <w:t xml:space="preserve"> (ostrica výbežkatá) a </w:t>
      </w:r>
      <w:r w:rsidRPr="0084727C">
        <w:rPr>
          <w:rFonts w:ascii="Arial" w:hAnsi="Arial" w:cs="Arial"/>
          <w:i/>
          <w:color w:val="auto"/>
        </w:rPr>
        <w:t>Carex limosa</w:t>
      </w:r>
      <w:r w:rsidRPr="0084727C">
        <w:rPr>
          <w:rFonts w:ascii="Arial" w:hAnsi="Arial" w:cs="Arial"/>
          <w:color w:val="auto"/>
        </w:rPr>
        <w:t xml:space="preserve"> (ostrica barinná). Osobitnú pozornosť si zasluhuje tiež</w:t>
      </w:r>
      <w:r w:rsidRPr="0084727C">
        <w:rPr>
          <w:rFonts w:ascii="Arial" w:hAnsi="Arial" w:cs="Arial"/>
          <w:i/>
          <w:color w:val="auto"/>
        </w:rPr>
        <w:t xml:space="preserve"> Carex magellanica</w:t>
      </w:r>
      <w:r w:rsidRPr="0084727C">
        <w:rPr>
          <w:rFonts w:ascii="Arial" w:hAnsi="Arial" w:cs="Arial"/>
          <w:color w:val="auto"/>
        </w:rPr>
        <w:t>, ktorej prvá lokalita výskytu v Západných Karpatoch bola potvrde</w:t>
      </w:r>
      <w:r w:rsidR="005A4FFD" w:rsidRPr="0084727C">
        <w:rPr>
          <w:rFonts w:ascii="Arial" w:hAnsi="Arial" w:cs="Arial"/>
          <w:color w:val="auto"/>
        </w:rPr>
        <w:t>ná na Surdíkoch (Dítě, Pukajová</w:t>
      </w:r>
      <w:r w:rsidRPr="0084727C">
        <w:rPr>
          <w:rFonts w:ascii="Arial" w:hAnsi="Arial" w:cs="Arial"/>
          <w:color w:val="auto"/>
        </w:rPr>
        <w:t xml:space="preserve"> 200</w:t>
      </w:r>
      <w:r w:rsidR="006661E0" w:rsidRPr="0084727C">
        <w:rPr>
          <w:rFonts w:ascii="Arial" w:hAnsi="Arial" w:cs="Arial"/>
          <w:color w:val="auto"/>
        </w:rPr>
        <w:t>3</w:t>
      </w:r>
      <w:r w:rsidRPr="0084727C">
        <w:rPr>
          <w:rFonts w:ascii="Arial" w:hAnsi="Arial" w:cs="Arial"/>
          <w:color w:val="auto"/>
        </w:rPr>
        <w:t xml:space="preserve">) a tiež </w:t>
      </w:r>
      <w:r w:rsidRPr="0084727C">
        <w:rPr>
          <w:rFonts w:ascii="Arial" w:hAnsi="Arial" w:cs="Arial"/>
          <w:i/>
          <w:color w:val="auto"/>
        </w:rPr>
        <w:t>Carex pulicaris</w:t>
      </w:r>
      <w:r w:rsidRPr="0084727C">
        <w:rPr>
          <w:rFonts w:ascii="Arial" w:hAnsi="Arial" w:cs="Arial"/>
          <w:color w:val="auto"/>
        </w:rPr>
        <w:t xml:space="preserve"> (Kováčová 200</w:t>
      </w:r>
      <w:r w:rsidR="006661E0" w:rsidRPr="0084727C">
        <w:rPr>
          <w:rFonts w:ascii="Arial" w:hAnsi="Arial" w:cs="Arial"/>
          <w:color w:val="auto"/>
        </w:rPr>
        <w:t>2</w:t>
      </w:r>
      <w:r w:rsidRPr="0084727C">
        <w:rPr>
          <w:rFonts w:ascii="Arial" w:hAnsi="Arial" w:cs="Arial"/>
          <w:color w:val="auto"/>
        </w:rPr>
        <w:t>), ktor</w:t>
      </w:r>
      <w:r w:rsidR="002F7552" w:rsidRPr="0084727C">
        <w:rPr>
          <w:rFonts w:ascii="Arial" w:hAnsi="Arial" w:cs="Arial"/>
          <w:color w:val="auto"/>
        </w:rPr>
        <w:t>á</w:t>
      </w:r>
      <w:r w:rsidRPr="0084727C">
        <w:rPr>
          <w:rFonts w:ascii="Arial" w:hAnsi="Arial" w:cs="Arial"/>
          <w:color w:val="auto"/>
        </w:rPr>
        <w:t xml:space="preserve"> má veľmi zriedkavý výskyt na Slovensku. Pozornosť si zasluhujú aj druhy červenej knihy v</w:t>
      </w:r>
      <w:r w:rsidR="005A4FFD" w:rsidRPr="0084727C">
        <w:rPr>
          <w:rFonts w:ascii="Arial" w:hAnsi="Arial" w:cs="Arial"/>
          <w:color w:val="auto"/>
        </w:rPr>
        <w:t>yšších rastlín (Čeřovský a kol.</w:t>
      </w:r>
      <w:r w:rsidRPr="0084727C">
        <w:rPr>
          <w:rFonts w:ascii="Arial" w:hAnsi="Arial" w:cs="Arial"/>
          <w:color w:val="auto"/>
        </w:rPr>
        <w:t xml:space="preserve"> 1999):</w:t>
      </w:r>
    </w:p>
    <w:p w:rsidR="00323DD7" w:rsidRPr="0084727C" w:rsidRDefault="00323DD7" w:rsidP="00DC0C0E">
      <w:pPr>
        <w:numPr>
          <w:ilvl w:val="0"/>
          <w:numId w:val="53"/>
        </w:numPr>
        <w:spacing w:after="0"/>
        <w:jc w:val="both"/>
        <w:rPr>
          <w:rFonts w:ascii="Arial" w:hAnsi="Arial" w:cs="Arial"/>
          <w:color w:val="auto"/>
        </w:rPr>
      </w:pPr>
      <w:r w:rsidRPr="0084727C">
        <w:rPr>
          <w:rFonts w:ascii="Arial" w:hAnsi="Arial" w:cs="Arial"/>
          <w:i/>
          <w:color w:val="auto"/>
        </w:rPr>
        <w:t>Tillaea aquatica</w:t>
      </w:r>
      <w:r w:rsidRPr="0084727C">
        <w:rPr>
          <w:rFonts w:ascii="Arial" w:hAnsi="Arial" w:cs="Arial"/>
          <w:color w:val="auto"/>
        </w:rPr>
        <w:t xml:space="preserve"> (tilovka vodná) - vyskytuje sa na obnaženom dne </w:t>
      </w:r>
      <w:r w:rsidR="00573DE3" w:rsidRPr="0084727C">
        <w:rPr>
          <w:rFonts w:ascii="Arial" w:hAnsi="Arial" w:cs="Arial"/>
          <w:color w:val="auto"/>
        </w:rPr>
        <w:t>Oravskej priehrady</w:t>
      </w:r>
      <w:r w:rsidR="009C7948">
        <w:rPr>
          <w:rFonts w:ascii="Arial" w:hAnsi="Arial" w:cs="Arial"/>
          <w:color w:val="auto"/>
        </w:rPr>
        <w:t xml:space="preserve"> a</w:t>
      </w:r>
    </w:p>
    <w:p w:rsidR="00323DD7" w:rsidRPr="0084727C" w:rsidRDefault="00323DD7" w:rsidP="00DC0C0E">
      <w:pPr>
        <w:numPr>
          <w:ilvl w:val="0"/>
          <w:numId w:val="53"/>
        </w:numPr>
        <w:spacing w:after="0"/>
        <w:jc w:val="both"/>
        <w:rPr>
          <w:rFonts w:ascii="Arial" w:hAnsi="Arial" w:cs="Arial"/>
          <w:color w:val="auto"/>
        </w:rPr>
      </w:pPr>
      <w:r w:rsidRPr="0084727C">
        <w:rPr>
          <w:rFonts w:ascii="Arial" w:hAnsi="Arial" w:cs="Arial"/>
          <w:i/>
          <w:color w:val="auto"/>
        </w:rPr>
        <w:t>Cerastium alpinum</w:t>
      </w:r>
      <w:r w:rsidRPr="0084727C">
        <w:rPr>
          <w:rFonts w:ascii="Arial" w:hAnsi="Arial" w:cs="Arial"/>
          <w:color w:val="auto"/>
        </w:rPr>
        <w:t xml:space="preserve"> (rožec alpínsky) - má jedinú lokalitu výskytu na Slovensku na Babej hore.</w:t>
      </w:r>
    </w:p>
    <w:p w:rsidR="00323DD7" w:rsidRPr="0084727C" w:rsidRDefault="00323DD7" w:rsidP="00EF1DAF">
      <w:pPr>
        <w:numPr>
          <w:ilvl w:val="12"/>
          <w:numId w:val="0"/>
        </w:numPr>
        <w:spacing w:after="0"/>
        <w:ind w:firstLine="794"/>
        <w:jc w:val="both"/>
        <w:rPr>
          <w:rFonts w:ascii="Arial" w:hAnsi="Arial" w:cs="Arial"/>
          <w:color w:val="auto"/>
        </w:rPr>
      </w:pPr>
      <w:r w:rsidRPr="0084727C">
        <w:rPr>
          <w:rFonts w:ascii="Arial" w:hAnsi="Arial" w:cs="Arial"/>
          <w:color w:val="auto"/>
        </w:rPr>
        <w:t xml:space="preserve">Vzhľadom </w:t>
      </w:r>
      <w:r w:rsidR="00B70DA6">
        <w:rPr>
          <w:rFonts w:ascii="Arial" w:hAnsi="Arial" w:cs="Arial"/>
          <w:color w:val="auto"/>
        </w:rPr>
        <w:t xml:space="preserve">na </w:t>
      </w:r>
      <w:r w:rsidRPr="0084727C">
        <w:rPr>
          <w:rFonts w:ascii="Arial" w:hAnsi="Arial" w:cs="Arial"/>
          <w:color w:val="auto"/>
        </w:rPr>
        <w:t xml:space="preserve">charakter územia CHVÚ Horná Orava (menej výrazná členitosť, </w:t>
      </w:r>
      <w:r w:rsidR="003F7EDF" w:rsidRPr="0084727C">
        <w:rPr>
          <w:rFonts w:ascii="Arial" w:hAnsi="Arial" w:cs="Arial"/>
          <w:color w:val="auto"/>
        </w:rPr>
        <w:t>nízka</w:t>
      </w:r>
      <w:r w:rsidRPr="0084727C">
        <w:rPr>
          <w:rFonts w:ascii="Arial" w:hAnsi="Arial" w:cs="Arial"/>
          <w:color w:val="auto"/>
        </w:rPr>
        <w:t xml:space="preserve"> pestrosť a úživnosť substrátu, obmedzené možnosti tvorby špecifických podmienok) patrí Horná Orava k</w:t>
      </w:r>
      <w:r w:rsidR="00573DE3" w:rsidRPr="0084727C">
        <w:rPr>
          <w:rFonts w:ascii="Arial" w:hAnsi="Arial" w:cs="Arial"/>
          <w:color w:val="auto"/>
        </w:rPr>
        <w:t xml:space="preserve"> </w:t>
      </w:r>
      <w:r w:rsidRPr="0084727C">
        <w:rPr>
          <w:rFonts w:ascii="Arial" w:hAnsi="Arial" w:cs="Arial"/>
          <w:color w:val="auto"/>
        </w:rPr>
        <w:t xml:space="preserve">územiam </w:t>
      </w:r>
      <w:r w:rsidRPr="002A1980">
        <w:rPr>
          <w:rFonts w:ascii="Arial" w:hAnsi="Arial" w:cs="Arial"/>
          <w:b/>
          <w:color w:val="auto"/>
        </w:rPr>
        <w:t>s</w:t>
      </w:r>
      <w:r w:rsidR="00573DE3" w:rsidRPr="002A1980">
        <w:rPr>
          <w:rFonts w:ascii="Arial" w:hAnsi="Arial" w:cs="Arial"/>
          <w:b/>
          <w:color w:val="auto"/>
        </w:rPr>
        <w:t xml:space="preserve"> </w:t>
      </w:r>
      <w:r w:rsidRPr="002A1980">
        <w:rPr>
          <w:rFonts w:ascii="Arial" w:hAnsi="Arial" w:cs="Arial"/>
          <w:b/>
          <w:color w:val="auto"/>
        </w:rPr>
        <w:t>menším zastúpením</w:t>
      </w:r>
      <w:r w:rsidRPr="0084727C">
        <w:rPr>
          <w:rFonts w:ascii="Arial" w:hAnsi="Arial" w:cs="Arial"/>
          <w:color w:val="auto"/>
        </w:rPr>
        <w:t xml:space="preserve"> </w:t>
      </w:r>
      <w:r w:rsidRPr="0084727C">
        <w:rPr>
          <w:rFonts w:ascii="Arial" w:hAnsi="Arial" w:cs="Arial"/>
          <w:b/>
          <w:color w:val="auto"/>
        </w:rPr>
        <w:t xml:space="preserve">endemitov </w:t>
      </w:r>
      <w:r w:rsidRPr="0084727C">
        <w:rPr>
          <w:rFonts w:ascii="Arial" w:hAnsi="Arial" w:cs="Arial"/>
          <w:color w:val="auto"/>
        </w:rPr>
        <w:t>v</w:t>
      </w:r>
      <w:r w:rsidR="00573DE3" w:rsidRPr="0084727C">
        <w:rPr>
          <w:rFonts w:ascii="Arial" w:hAnsi="Arial" w:cs="Arial"/>
          <w:color w:val="auto"/>
        </w:rPr>
        <w:t xml:space="preserve"> </w:t>
      </w:r>
      <w:r w:rsidRPr="0084727C">
        <w:rPr>
          <w:rFonts w:ascii="Arial" w:hAnsi="Arial" w:cs="Arial"/>
          <w:color w:val="auto"/>
        </w:rPr>
        <w:t>rámci oblasti západokarpatskej flóry. Výskyt endemitov sa prakticky vzťahuje k</w:t>
      </w:r>
      <w:r w:rsidR="00573DE3" w:rsidRPr="0084727C">
        <w:rPr>
          <w:rFonts w:ascii="Arial" w:hAnsi="Arial" w:cs="Arial"/>
          <w:color w:val="auto"/>
        </w:rPr>
        <w:t xml:space="preserve"> </w:t>
      </w:r>
      <w:r w:rsidRPr="0084727C">
        <w:rPr>
          <w:rFonts w:ascii="Arial" w:hAnsi="Arial" w:cs="Arial"/>
          <w:color w:val="auto"/>
        </w:rPr>
        <w:t>vrcholovým polohám najvyšších hôr fytogeografického okresu Západné Beskydy s extrémnymi stanovištnými podmienkami:</w:t>
      </w:r>
    </w:p>
    <w:p w:rsidR="00323DD7" w:rsidRPr="0084727C" w:rsidRDefault="00323DD7" w:rsidP="00DC0C0E">
      <w:pPr>
        <w:numPr>
          <w:ilvl w:val="0"/>
          <w:numId w:val="52"/>
        </w:numPr>
        <w:spacing w:after="0"/>
        <w:jc w:val="both"/>
        <w:rPr>
          <w:rFonts w:ascii="Arial" w:hAnsi="Arial" w:cs="Arial"/>
          <w:color w:val="auto"/>
        </w:rPr>
      </w:pPr>
      <w:r w:rsidRPr="0084727C">
        <w:rPr>
          <w:rFonts w:ascii="Arial" w:hAnsi="Arial" w:cs="Arial"/>
          <w:color w:val="auto"/>
        </w:rPr>
        <w:t xml:space="preserve">karpatské endemity: </w:t>
      </w:r>
      <w:r w:rsidRPr="0084727C">
        <w:rPr>
          <w:rFonts w:ascii="Arial" w:hAnsi="Arial" w:cs="Arial"/>
          <w:i/>
          <w:color w:val="auto"/>
        </w:rPr>
        <w:t>Hylotelephium argutum</w:t>
      </w:r>
      <w:r w:rsidRPr="0084727C">
        <w:rPr>
          <w:rFonts w:ascii="Arial" w:hAnsi="Arial" w:cs="Arial"/>
          <w:color w:val="auto"/>
        </w:rPr>
        <w:t xml:space="preserve"> (rozchodníkovec ostrolistý - Pilsko, Babia hora), </w:t>
      </w:r>
      <w:r w:rsidRPr="0084727C">
        <w:rPr>
          <w:rFonts w:ascii="Arial" w:hAnsi="Arial" w:cs="Arial"/>
          <w:i/>
          <w:color w:val="auto"/>
        </w:rPr>
        <w:t xml:space="preserve">Sempervivum montanum </w:t>
      </w:r>
      <w:r w:rsidRPr="0084727C">
        <w:rPr>
          <w:rFonts w:ascii="Arial" w:hAnsi="Arial" w:cs="Arial"/>
          <w:color w:val="auto"/>
        </w:rPr>
        <w:t xml:space="preserve">(skalnica horská - Babia hora), </w:t>
      </w:r>
      <w:r w:rsidRPr="0084727C">
        <w:rPr>
          <w:rFonts w:ascii="Arial" w:hAnsi="Arial" w:cs="Arial"/>
          <w:i/>
          <w:color w:val="auto"/>
        </w:rPr>
        <w:t xml:space="preserve">Campanula serrata </w:t>
      </w:r>
      <w:r w:rsidRPr="0084727C">
        <w:rPr>
          <w:rFonts w:ascii="Arial" w:hAnsi="Arial" w:cs="Arial"/>
          <w:color w:val="auto"/>
        </w:rPr>
        <w:t xml:space="preserve">(zvonček hrubokoreňový), </w:t>
      </w:r>
      <w:r w:rsidRPr="0084727C">
        <w:rPr>
          <w:rFonts w:ascii="Arial" w:hAnsi="Arial" w:cs="Arial"/>
          <w:i/>
          <w:color w:val="auto"/>
        </w:rPr>
        <w:t xml:space="preserve">Aconitum firmum </w:t>
      </w:r>
      <w:r w:rsidRPr="0084727C">
        <w:rPr>
          <w:rFonts w:ascii="Arial" w:hAnsi="Arial" w:cs="Arial"/>
          <w:color w:val="auto"/>
        </w:rPr>
        <w:t>subsp.</w:t>
      </w:r>
      <w:r w:rsidRPr="0084727C">
        <w:rPr>
          <w:rFonts w:ascii="Arial" w:hAnsi="Arial" w:cs="Arial"/>
          <w:i/>
          <w:color w:val="auto"/>
        </w:rPr>
        <w:t xml:space="preserve"> firmum </w:t>
      </w:r>
      <w:r w:rsidRPr="0084727C">
        <w:rPr>
          <w:rFonts w:ascii="Arial" w:hAnsi="Arial" w:cs="Arial"/>
          <w:color w:val="auto"/>
        </w:rPr>
        <w:t>(prilbica tuhá pravá)</w:t>
      </w:r>
      <w:r w:rsidR="00562973">
        <w:rPr>
          <w:rFonts w:ascii="Arial" w:hAnsi="Arial" w:cs="Arial"/>
          <w:color w:val="auto"/>
        </w:rPr>
        <w:t>,</w:t>
      </w:r>
    </w:p>
    <w:p w:rsidR="00323DD7" w:rsidRPr="0084727C" w:rsidRDefault="00323DD7" w:rsidP="00DC0C0E">
      <w:pPr>
        <w:numPr>
          <w:ilvl w:val="0"/>
          <w:numId w:val="52"/>
        </w:numPr>
        <w:spacing w:after="0"/>
        <w:jc w:val="both"/>
        <w:rPr>
          <w:rFonts w:ascii="Arial" w:hAnsi="Arial" w:cs="Arial"/>
          <w:color w:val="auto"/>
        </w:rPr>
      </w:pPr>
      <w:r w:rsidRPr="0084727C">
        <w:rPr>
          <w:rFonts w:ascii="Arial" w:hAnsi="Arial" w:cs="Arial"/>
          <w:color w:val="auto"/>
        </w:rPr>
        <w:t xml:space="preserve">karpatské subendemity: </w:t>
      </w:r>
      <w:r w:rsidRPr="0084727C">
        <w:rPr>
          <w:rFonts w:ascii="Arial" w:hAnsi="Arial" w:cs="Arial"/>
          <w:i/>
          <w:color w:val="auto"/>
        </w:rPr>
        <w:t>Dentaria glandulosa</w:t>
      </w:r>
      <w:r w:rsidRPr="0084727C">
        <w:rPr>
          <w:rFonts w:ascii="Arial" w:hAnsi="Arial" w:cs="Arial"/>
          <w:color w:val="auto"/>
        </w:rPr>
        <w:t xml:space="preserve"> (zubačka žliazkatá), </w:t>
      </w:r>
      <w:r w:rsidRPr="0084727C">
        <w:rPr>
          <w:rFonts w:ascii="Arial" w:hAnsi="Arial" w:cs="Arial"/>
          <w:i/>
          <w:color w:val="auto"/>
        </w:rPr>
        <w:t>Leucanthemum rotundifolium</w:t>
      </w:r>
      <w:r w:rsidRPr="0084727C">
        <w:rPr>
          <w:rFonts w:ascii="Arial" w:hAnsi="Arial" w:cs="Arial"/>
          <w:color w:val="auto"/>
        </w:rPr>
        <w:t xml:space="preserve"> (margaréta okrúhlolistá - Babia hora, Minčol), </w:t>
      </w:r>
      <w:r w:rsidRPr="0084727C">
        <w:rPr>
          <w:rFonts w:ascii="Arial" w:hAnsi="Arial" w:cs="Arial"/>
          <w:i/>
          <w:color w:val="auto"/>
        </w:rPr>
        <w:t xml:space="preserve">Epipactis helleborine </w:t>
      </w:r>
      <w:r w:rsidRPr="0084727C">
        <w:rPr>
          <w:rFonts w:ascii="Arial" w:hAnsi="Arial" w:cs="Arial"/>
          <w:color w:val="auto"/>
        </w:rPr>
        <w:t xml:space="preserve">(kruštík širokolistý), </w:t>
      </w:r>
      <w:r w:rsidRPr="0084727C">
        <w:rPr>
          <w:rFonts w:ascii="Arial" w:hAnsi="Arial" w:cs="Arial"/>
          <w:i/>
          <w:color w:val="auto"/>
        </w:rPr>
        <w:t xml:space="preserve">Festuca versicolor </w:t>
      </w:r>
      <w:r w:rsidRPr="0084727C">
        <w:rPr>
          <w:rFonts w:ascii="Arial" w:hAnsi="Arial" w:cs="Arial"/>
          <w:color w:val="auto"/>
        </w:rPr>
        <w:t xml:space="preserve">subsp. </w:t>
      </w:r>
      <w:r w:rsidRPr="0084727C">
        <w:rPr>
          <w:rFonts w:ascii="Arial" w:hAnsi="Arial" w:cs="Arial"/>
          <w:i/>
          <w:color w:val="auto"/>
        </w:rPr>
        <w:t>versicolor</w:t>
      </w:r>
      <w:r w:rsidRPr="0084727C">
        <w:rPr>
          <w:rFonts w:ascii="Arial" w:hAnsi="Arial" w:cs="Arial"/>
          <w:color w:val="auto"/>
        </w:rPr>
        <w:t xml:space="preserve"> (kostrava pestrá pravá - Babia hora)</w:t>
      </w:r>
      <w:r w:rsidR="00562973">
        <w:rPr>
          <w:rFonts w:ascii="Arial" w:hAnsi="Arial" w:cs="Arial"/>
          <w:color w:val="auto"/>
        </w:rPr>
        <w:t>,</w:t>
      </w:r>
    </w:p>
    <w:p w:rsidR="00323DD7" w:rsidRPr="0084727C" w:rsidRDefault="00323DD7" w:rsidP="00DC0C0E">
      <w:pPr>
        <w:numPr>
          <w:ilvl w:val="0"/>
          <w:numId w:val="52"/>
        </w:numPr>
        <w:spacing w:after="0"/>
        <w:jc w:val="both"/>
        <w:rPr>
          <w:rFonts w:ascii="Arial" w:hAnsi="Arial" w:cs="Arial"/>
          <w:color w:val="auto"/>
        </w:rPr>
      </w:pPr>
      <w:r w:rsidRPr="0084727C">
        <w:rPr>
          <w:rFonts w:ascii="Arial" w:hAnsi="Arial" w:cs="Arial"/>
          <w:color w:val="auto"/>
        </w:rPr>
        <w:t xml:space="preserve">západokarpatský endemit </w:t>
      </w:r>
      <w:r w:rsidR="00562973">
        <w:rPr>
          <w:rFonts w:ascii="Arial" w:hAnsi="Arial" w:cs="Arial"/>
          <w:color w:val="auto"/>
        </w:rPr>
        <w:t>:</w:t>
      </w:r>
      <w:r w:rsidRPr="0084727C">
        <w:rPr>
          <w:rFonts w:ascii="Arial" w:hAnsi="Arial" w:cs="Arial"/>
          <w:color w:val="auto"/>
        </w:rPr>
        <w:t xml:space="preserve"> </w:t>
      </w:r>
      <w:r w:rsidRPr="0084727C">
        <w:rPr>
          <w:rFonts w:ascii="Arial" w:hAnsi="Arial" w:cs="Arial"/>
          <w:i/>
          <w:color w:val="auto"/>
        </w:rPr>
        <w:t xml:space="preserve">Aconitum firmum subsp. moravicum </w:t>
      </w:r>
      <w:r w:rsidRPr="0084727C">
        <w:rPr>
          <w:rFonts w:ascii="Arial" w:hAnsi="Arial" w:cs="Arial"/>
          <w:color w:val="auto"/>
        </w:rPr>
        <w:t xml:space="preserve">(prilbica tuhá moravská), </w:t>
      </w:r>
      <w:r w:rsidRPr="0084727C">
        <w:rPr>
          <w:rFonts w:ascii="Arial" w:hAnsi="Arial" w:cs="Arial"/>
          <w:i/>
          <w:color w:val="auto"/>
        </w:rPr>
        <w:t>Soldanella carpatica</w:t>
      </w:r>
      <w:r w:rsidRPr="0084727C">
        <w:rPr>
          <w:rFonts w:ascii="Arial" w:hAnsi="Arial" w:cs="Arial"/>
          <w:color w:val="auto"/>
        </w:rPr>
        <w:t xml:space="preserve"> (soldanelka karpatská - Pilsko, Babia hora), </w:t>
      </w:r>
      <w:r w:rsidRPr="0084727C">
        <w:rPr>
          <w:rFonts w:ascii="Arial" w:hAnsi="Arial" w:cs="Arial"/>
          <w:i/>
          <w:color w:val="auto"/>
        </w:rPr>
        <w:t>Hieracium rohacsense</w:t>
      </w:r>
      <w:r w:rsidRPr="0084727C">
        <w:rPr>
          <w:rFonts w:ascii="Arial" w:hAnsi="Arial" w:cs="Arial"/>
          <w:color w:val="auto"/>
        </w:rPr>
        <w:t xml:space="preserve"> (jastrabník roháčsky - Pilsko)</w:t>
      </w:r>
      <w:r w:rsidR="00562973">
        <w:rPr>
          <w:rFonts w:ascii="Arial" w:hAnsi="Arial" w:cs="Arial"/>
          <w:color w:val="auto"/>
        </w:rPr>
        <w:t>,</w:t>
      </w:r>
    </w:p>
    <w:p w:rsidR="00323DD7" w:rsidRPr="0084727C" w:rsidRDefault="00323DD7" w:rsidP="00DC0C0E">
      <w:pPr>
        <w:numPr>
          <w:ilvl w:val="0"/>
          <w:numId w:val="52"/>
        </w:numPr>
        <w:spacing w:after="0"/>
        <w:jc w:val="both"/>
        <w:rPr>
          <w:rFonts w:ascii="Arial" w:hAnsi="Arial" w:cs="Arial"/>
          <w:color w:val="auto"/>
        </w:rPr>
      </w:pPr>
      <w:r w:rsidRPr="0084727C">
        <w:rPr>
          <w:rFonts w:ascii="Arial" w:hAnsi="Arial" w:cs="Arial"/>
          <w:color w:val="auto"/>
        </w:rPr>
        <w:t xml:space="preserve">endemit centrálnych pohorí Západných Karpát: </w:t>
      </w:r>
      <w:r w:rsidRPr="0084727C">
        <w:rPr>
          <w:rFonts w:ascii="Arial" w:hAnsi="Arial" w:cs="Arial"/>
          <w:i/>
          <w:color w:val="auto"/>
        </w:rPr>
        <w:t xml:space="preserve">Saxifraga moschata </w:t>
      </w:r>
      <w:r w:rsidRPr="0084727C">
        <w:rPr>
          <w:rFonts w:ascii="Arial" w:hAnsi="Arial" w:cs="Arial"/>
          <w:color w:val="auto"/>
        </w:rPr>
        <w:t xml:space="preserve">var. </w:t>
      </w:r>
      <w:r w:rsidRPr="0084727C">
        <w:rPr>
          <w:rFonts w:ascii="Arial" w:hAnsi="Arial" w:cs="Arial"/>
          <w:i/>
          <w:color w:val="auto"/>
        </w:rPr>
        <w:t xml:space="preserve">dominii </w:t>
      </w:r>
      <w:r w:rsidRPr="0084727C">
        <w:rPr>
          <w:rFonts w:ascii="Arial" w:hAnsi="Arial" w:cs="Arial"/>
          <w:color w:val="auto"/>
        </w:rPr>
        <w:t>(lomikameň pižmový Dominov)</w:t>
      </w:r>
      <w:r w:rsidR="00562973">
        <w:rPr>
          <w:rFonts w:ascii="Arial" w:hAnsi="Arial" w:cs="Arial"/>
          <w:color w:val="auto"/>
        </w:rPr>
        <w:t xml:space="preserve"> a </w:t>
      </w:r>
    </w:p>
    <w:p w:rsidR="00323DD7" w:rsidRPr="0084727C" w:rsidRDefault="00323DD7" w:rsidP="00DC0C0E">
      <w:pPr>
        <w:numPr>
          <w:ilvl w:val="0"/>
          <w:numId w:val="52"/>
        </w:numPr>
        <w:spacing w:after="0"/>
        <w:jc w:val="both"/>
        <w:rPr>
          <w:rFonts w:ascii="Arial" w:hAnsi="Arial" w:cs="Arial"/>
          <w:color w:val="auto"/>
        </w:rPr>
      </w:pPr>
      <w:r w:rsidRPr="0084727C">
        <w:rPr>
          <w:rFonts w:ascii="Arial" w:hAnsi="Arial" w:cs="Arial"/>
          <w:color w:val="auto"/>
        </w:rPr>
        <w:t xml:space="preserve">západokarpatský subendemit: </w:t>
      </w:r>
      <w:r w:rsidRPr="0084727C">
        <w:rPr>
          <w:rFonts w:ascii="Arial" w:hAnsi="Arial" w:cs="Arial"/>
          <w:i/>
          <w:color w:val="auto"/>
        </w:rPr>
        <w:t>Knautia kitaibelii</w:t>
      </w:r>
      <w:r w:rsidRPr="0084727C">
        <w:rPr>
          <w:rFonts w:ascii="Arial" w:hAnsi="Arial" w:cs="Arial"/>
          <w:color w:val="auto"/>
        </w:rPr>
        <w:t xml:space="preserve"> (chrastavec Kitaibelov - Zubrohlava, Slanica).</w:t>
      </w:r>
    </w:p>
    <w:p w:rsidR="00323DD7" w:rsidRPr="0084727C" w:rsidRDefault="00323DD7" w:rsidP="001938A4">
      <w:pPr>
        <w:numPr>
          <w:ilvl w:val="12"/>
          <w:numId w:val="0"/>
        </w:numPr>
        <w:spacing w:after="0"/>
        <w:ind w:firstLine="794"/>
        <w:jc w:val="both"/>
        <w:rPr>
          <w:rFonts w:ascii="Arial" w:hAnsi="Arial" w:cs="Arial"/>
          <w:color w:val="auto"/>
        </w:rPr>
      </w:pPr>
      <w:r w:rsidRPr="0084727C">
        <w:rPr>
          <w:rFonts w:ascii="Arial" w:hAnsi="Arial" w:cs="Arial"/>
          <w:color w:val="auto"/>
        </w:rPr>
        <w:t>Na základe peľových analýz podľa Puchmajerovej (1942) a</w:t>
      </w:r>
      <w:r w:rsidR="00573DE3" w:rsidRPr="0084727C">
        <w:rPr>
          <w:rFonts w:ascii="Arial" w:hAnsi="Arial" w:cs="Arial"/>
          <w:color w:val="auto"/>
        </w:rPr>
        <w:t xml:space="preserve"> </w:t>
      </w:r>
      <w:r w:rsidRPr="0084727C">
        <w:rPr>
          <w:rFonts w:ascii="Arial" w:hAnsi="Arial" w:cs="Arial"/>
          <w:color w:val="auto"/>
        </w:rPr>
        <w:t>Rybníčk</w:t>
      </w:r>
      <w:r w:rsidR="00EE3032" w:rsidRPr="0084727C">
        <w:rPr>
          <w:rFonts w:ascii="Arial" w:hAnsi="Arial" w:cs="Arial"/>
          <w:color w:val="auto"/>
        </w:rPr>
        <w:t>a a Rybníčkovej</w:t>
      </w:r>
      <w:r w:rsidRPr="0084727C">
        <w:rPr>
          <w:rFonts w:ascii="Arial" w:hAnsi="Arial" w:cs="Arial"/>
          <w:color w:val="auto"/>
        </w:rPr>
        <w:t xml:space="preserve"> (2002) bola na miestach terajších oravských rašelinísk </w:t>
      </w:r>
      <w:r w:rsidRPr="002A1980">
        <w:rPr>
          <w:rFonts w:ascii="Arial" w:hAnsi="Arial" w:cs="Arial"/>
          <w:b/>
          <w:color w:val="auto"/>
        </w:rPr>
        <w:t>v</w:t>
      </w:r>
      <w:r w:rsidR="004644F2" w:rsidRPr="002A1980">
        <w:rPr>
          <w:rFonts w:ascii="Arial" w:hAnsi="Arial" w:cs="Arial"/>
          <w:b/>
          <w:color w:val="auto"/>
        </w:rPr>
        <w:t xml:space="preserve"> </w:t>
      </w:r>
      <w:r w:rsidRPr="002A1980">
        <w:rPr>
          <w:rFonts w:ascii="Arial" w:hAnsi="Arial" w:cs="Arial"/>
          <w:b/>
          <w:color w:val="auto"/>
        </w:rPr>
        <w:t>postglaciáli tundra s</w:t>
      </w:r>
      <w:r w:rsidR="00F2697E" w:rsidRPr="002A1980">
        <w:rPr>
          <w:rFonts w:ascii="Arial" w:hAnsi="Arial" w:cs="Arial"/>
          <w:b/>
          <w:color w:val="auto"/>
        </w:rPr>
        <w:t xml:space="preserve"> </w:t>
      </w:r>
      <w:r w:rsidRPr="002A1980">
        <w:rPr>
          <w:rFonts w:ascii="Arial" w:hAnsi="Arial" w:cs="Arial"/>
          <w:b/>
          <w:color w:val="auto"/>
        </w:rPr>
        <w:t>mnohými arktickými a subarktickými druhmi rastlín</w:t>
      </w:r>
      <w:r w:rsidRPr="0084727C">
        <w:rPr>
          <w:rFonts w:ascii="Arial" w:hAnsi="Arial" w:cs="Arial"/>
          <w:color w:val="auto"/>
        </w:rPr>
        <w:t>. Po ústupe ľadovcov sa niektoré rastliny v</w:t>
      </w:r>
      <w:r w:rsidR="00F2697E" w:rsidRPr="0084727C">
        <w:rPr>
          <w:rFonts w:ascii="Arial" w:hAnsi="Arial" w:cs="Arial"/>
          <w:color w:val="auto"/>
        </w:rPr>
        <w:t xml:space="preserve"> </w:t>
      </w:r>
      <w:r w:rsidRPr="0084727C">
        <w:rPr>
          <w:rFonts w:ascii="Arial" w:hAnsi="Arial" w:cs="Arial"/>
          <w:color w:val="auto"/>
        </w:rPr>
        <w:t>širokej ekologickej amplitúde prispôsobili a sú dnes bežnou súčasťou rašelinísk, slatín a</w:t>
      </w:r>
      <w:r w:rsidR="002F7552" w:rsidRPr="0084727C">
        <w:rPr>
          <w:rFonts w:ascii="Arial" w:hAnsi="Arial" w:cs="Arial"/>
          <w:color w:val="auto"/>
        </w:rPr>
        <w:t xml:space="preserve"> </w:t>
      </w:r>
      <w:r w:rsidRPr="0084727C">
        <w:rPr>
          <w:rFonts w:ascii="Arial" w:hAnsi="Arial" w:cs="Arial"/>
          <w:color w:val="auto"/>
        </w:rPr>
        <w:t>močiarov</w:t>
      </w:r>
      <w:r w:rsidR="002F7552" w:rsidRPr="0084727C">
        <w:rPr>
          <w:rFonts w:ascii="Arial" w:hAnsi="Arial" w:cs="Arial"/>
          <w:color w:val="auto"/>
        </w:rPr>
        <w:t>. I</w:t>
      </w:r>
      <w:r w:rsidRPr="0084727C">
        <w:rPr>
          <w:rFonts w:ascii="Arial" w:hAnsi="Arial" w:cs="Arial"/>
          <w:color w:val="auto"/>
        </w:rPr>
        <w:t>né ustúpili k</w:t>
      </w:r>
      <w:r w:rsidR="004644F2" w:rsidRPr="0084727C">
        <w:rPr>
          <w:rFonts w:ascii="Arial" w:hAnsi="Arial" w:cs="Arial"/>
          <w:color w:val="auto"/>
        </w:rPr>
        <w:t xml:space="preserve"> </w:t>
      </w:r>
      <w:r w:rsidRPr="0084727C">
        <w:rPr>
          <w:rFonts w:ascii="Arial" w:hAnsi="Arial" w:cs="Arial"/>
          <w:color w:val="auto"/>
        </w:rPr>
        <w:t>severu a pokiaľ sa u nás zachovali, predstavujú arktické a subarktické elementy v našej flóre. Z</w:t>
      </w:r>
      <w:r w:rsidR="004644F2" w:rsidRPr="0084727C">
        <w:rPr>
          <w:rFonts w:ascii="Arial" w:hAnsi="Arial" w:cs="Arial"/>
          <w:color w:val="auto"/>
        </w:rPr>
        <w:t xml:space="preserve"> </w:t>
      </w:r>
      <w:r w:rsidRPr="0084727C">
        <w:rPr>
          <w:rFonts w:ascii="Arial" w:hAnsi="Arial" w:cs="Arial"/>
          <w:color w:val="auto"/>
        </w:rPr>
        <w:t xml:space="preserve">oblastí južne od </w:t>
      </w:r>
      <w:r w:rsidR="00EF0104" w:rsidRPr="0084727C">
        <w:rPr>
          <w:rFonts w:ascii="Arial" w:hAnsi="Arial" w:cs="Arial"/>
          <w:color w:val="auto"/>
        </w:rPr>
        <w:t xml:space="preserve">Arktídy </w:t>
      </w:r>
      <w:r w:rsidRPr="0084727C">
        <w:rPr>
          <w:rFonts w:ascii="Arial" w:hAnsi="Arial" w:cs="Arial"/>
          <w:color w:val="auto"/>
        </w:rPr>
        <w:t xml:space="preserve">sa sem takto pravdepodobne dostali niektoré boreálne rastliny, napr. </w:t>
      </w:r>
      <w:r w:rsidRPr="0084727C">
        <w:rPr>
          <w:rFonts w:ascii="Arial" w:hAnsi="Arial" w:cs="Arial"/>
          <w:i/>
          <w:color w:val="auto"/>
        </w:rPr>
        <w:t>Ledum palustre, Andromeda polifolia, Listera cordata</w:t>
      </w:r>
      <w:r w:rsidRPr="0084727C">
        <w:rPr>
          <w:rFonts w:ascii="Arial" w:hAnsi="Arial" w:cs="Arial"/>
          <w:color w:val="auto"/>
        </w:rPr>
        <w:t>, ktoré figurujú v</w:t>
      </w:r>
      <w:r w:rsidR="00A979A1">
        <w:rPr>
          <w:rFonts w:ascii="Arial" w:hAnsi="Arial" w:cs="Arial"/>
          <w:color w:val="auto"/>
        </w:rPr>
        <w:t xml:space="preserve"> </w:t>
      </w:r>
      <w:r w:rsidRPr="0084727C">
        <w:rPr>
          <w:rFonts w:ascii="Arial" w:hAnsi="Arial" w:cs="Arial"/>
          <w:color w:val="auto"/>
        </w:rPr>
        <w:t>našich zemepisných šírkach ako pravé glaciálne relikty</w:t>
      </w:r>
      <w:r w:rsidR="002957BB" w:rsidRPr="0084727C">
        <w:rPr>
          <w:rFonts w:ascii="Arial" w:hAnsi="Arial" w:cs="Arial"/>
          <w:color w:val="auto"/>
        </w:rPr>
        <w:t>.</w:t>
      </w:r>
    </w:p>
    <w:p w:rsidR="00A5575C" w:rsidRDefault="00323DD7" w:rsidP="0072670E">
      <w:pPr>
        <w:numPr>
          <w:ilvl w:val="12"/>
          <w:numId w:val="0"/>
        </w:numPr>
        <w:spacing w:after="0"/>
        <w:ind w:firstLine="360"/>
        <w:jc w:val="both"/>
        <w:rPr>
          <w:rFonts w:ascii="Arial" w:hAnsi="Arial" w:cs="Arial"/>
          <w:i/>
          <w:color w:val="auto"/>
          <w:u w:val="single"/>
        </w:rPr>
      </w:pPr>
      <w:r w:rsidRPr="0084727C">
        <w:rPr>
          <w:rFonts w:ascii="Arial" w:hAnsi="Arial" w:cs="Arial"/>
          <w:color w:val="auto"/>
        </w:rPr>
        <w:t xml:space="preserve">K poznaniu nižších rastlín Hornej Oravy bolo v minulosti </w:t>
      </w:r>
      <w:r w:rsidR="00A65450">
        <w:rPr>
          <w:rFonts w:ascii="Arial" w:hAnsi="Arial" w:cs="Arial"/>
          <w:color w:val="auto"/>
        </w:rPr>
        <w:t>spracova</w:t>
      </w:r>
      <w:r w:rsidR="00A65450" w:rsidRPr="0084727C">
        <w:rPr>
          <w:rFonts w:ascii="Arial" w:hAnsi="Arial" w:cs="Arial"/>
          <w:color w:val="auto"/>
        </w:rPr>
        <w:t xml:space="preserve">ných </w:t>
      </w:r>
      <w:r w:rsidRPr="0084727C">
        <w:rPr>
          <w:rFonts w:ascii="Arial" w:hAnsi="Arial" w:cs="Arial"/>
          <w:color w:val="auto"/>
        </w:rPr>
        <w:t xml:space="preserve">niekoľko významných výskumných prác (Šmarda 1948, Jurko, Peciar 1959, Rybníček, Rybníčková 1972, Šoltés 2001). </w:t>
      </w:r>
      <w:r w:rsidRPr="002A1980">
        <w:rPr>
          <w:rFonts w:ascii="Arial" w:hAnsi="Arial" w:cs="Arial"/>
          <w:b/>
          <w:color w:val="auto"/>
        </w:rPr>
        <w:t xml:space="preserve">Z druhov medzinárodného významu sa tu vyskytuje iba </w:t>
      </w:r>
      <w:r w:rsidRPr="002A1980">
        <w:rPr>
          <w:rFonts w:ascii="Arial" w:hAnsi="Arial" w:cs="Arial"/>
          <w:b/>
          <w:i/>
          <w:color w:val="auto"/>
        </w:rPr>
        <w:t>Buxbaumia viridis</w:t>
      </w:r>
      <w:r w:rsidRPr="0084727C">
        <w:rPr>
          <w:rFonts w:ascii="Arial" w:hAnsi="Arial" w:cs="Arial"/>
          <w:color w:val="auto"/>
        </w:rPr>
        <w:t xml:space="preserve">, ktorý je zaradený do </w:t>
      </w:r>
      <w:r w:rsidR="00C81ED4">
        <w:rPr>
          <w:rFonts w:ascii="Arial" w:hAnsi="Arial" w:cs="Arial"/>
          <w:color w:val="auto"/>
        </w:rPr>
        <w:t>prílohy 4 vyhlášky MŽP</w:t>
      </w:r>
      <w:r w:rsidR="00562973">
        <w:rPr>
          <w:rFonts w:ascii="Arial" w:hAnsi="Arial" w:cs="Arial"/>
          <w:color w:val="auto"/>
        </w:rPr>
        <w:t xml:space="preserve"> </w:t>
      </w:r>
      <w:r w:rsidR="00C81ED4">
        <w:rPr>
          <w:rFonts w:ascii="Arial" w:hAnsi="Arial" w:cs="Arial"/>
          <w:color w:val="auto"/>
        </w:rPr>
        <w:t>SR č. 24/2003 Z. z., p</w:t>
      </w:r>
      <w:r w:rsidRPr="0084727C">
        <w:rPr>
          <w:rFonts w:ascii="Arial" w:hAnsi="Arial" w:cs="Arial"/>
          <w:color w:val="auto"/>
        </w:rPr>
        <w:t xml:space="preserve">rílohy I Bernského dohovoru a do </w:t>
      </w:r>
      <w:r w:rsidR="00C81ED4">
        <w:rPr>
          <w:rFonts w:ascii="Arial" w:hAnsi="Arial" w:cs="Arial"/>
          <w:color w:val="auto"/>
        </w:rPr>
        <w:t>p</w:t>
      </w:r>
      <w:r w:rsidRPr="0084727C">
        <w:rPr>
          <w:rFonts w:ascii="Arial" w:hAnsi="Arial" w:cs="Arial"/>
          <w:color w:val="auto"/>
        </w:rPr>
        <w:t xml:space="preserve">rílohy II </w:t>
      </w:r>
      <w:r w:rsidR="00A623F1">
        <w:rPr>
          <w:rFonts w:ascii="Arial" w:hAnsi="Arial" w:cs="Arial"/>
          <w:color w:val="auto"/>
        </w:rPr>
        <w:t>s</w:t>
      </w:r>
      <w:r w:rsidRPr="0084727C">
        <w:rPr>
          <w:rFonts w:ascii="Arial" w:hAnsi="Arial" w:cs="Arial"/>
          <w:color w:val="auto"/>
        </w:rPr>
        <w:t>mernice o biotopoch. Do prílohy V</w:t>
      </w:r>
      <w:r w:rsidR="00EB62CE">
        <w:rPr>
          <w:rStyle w:val="Odkaznapoznmkupodiarou"/>
          <w:rFonts w:ascii="Arial" w:hAnsi="Arial" w:cs="Arial"/>
          <w:color w:val="auto"/>
        </w:rPr>
        <w:footnoteReference w:id="13"/>
      </w:r>
      <w:r w:rsidRPr="0084727C">
        <w:rPr>
          <w:rFonts w:ascii="Arial" w:hAnsi="Arial" w:cs="Arial"/>
          <w:color w:val="auto"/>
        </w:rPr>
        <w:t xml:space="preserve"> </w:t>
      </w:r>
      <w:r w:rsidR="00A623F1">
        <w:rPr>
          <w:rFonts w:ascii="Arial" w:hAnsi="Arial" w:cs="Arial"/>
          <w:color w:val="auto"/>
        </w:rPr>
        <w:t>s</w:t>
      </w:r>
      <w:r w:rsidRPr="0084727C">
        <w:rPr>
          <w:rFonts w:ascii="Arial" w:hAnsi="Arial" w:cs="Arial"/>
          <w:color w:val="auto"/>
        </w:rPr>
        <w:t xml:space="preserve">mernice o biotopoch je zaradený rod </w:t>
      </w:r>
      <w:r w:rsidRPr="0084727C">
        <w:rPr>
          <w:rFonts w:ascii="Arial" w:hAnsi="Arial" w:cs="Arial"/>
          <w:i/>
          <w:color w:val="auto"/>
        </w:rPr>
        <w:t>Sphagnum</w:t>
      </w:r>
      <w:r w:rsidR="002F7552" w:rsidRPr="0084727C">
        <w:rPr>
          <w:rFonts w:ascii="Arial" w:hAnsi="Arial" w:cs="Arial"/>
          <w:color w:val="auto"/>
        </w:rPr>
        <w:t>. Z Č</w:t>
      </w:r>
      <w:r w:rsidRPr="0084727C">
        <w:rPr>
          <w:rFonts w:ascii="Arial" w:hAnsi="Arial" w:cs="Arial"/>
          <w:color w:val="auto"/>
        </w:rPr>
        <w:t xml:space="preserve">erveného zoznamu vzácnych a ohrozených druhov Slovenska (Kubínska a kol. 2001) tu bol zaznamenaný kriticky ohrozený </w:t>
      </w:r>
      <w:r w:rsidR="00EB62CE">
        <w:rPr>
          <w:rFonts w:ascii="Arial" w:hAnsi="Arial" w:cs="Arial"/>
          <w:color w:val="auto"/>
        </w:rPr>
        <w:t xml:space="preserve">druh </w:t>
      </w:r>
      <w:r w:rsidRPr="0084727C">
        <w:rPr>
          <w:rFonts w:ascii="Arial" w:hAnsi="Arial" w:cs="Arial"/>
          <w:color w:val="auto"/>
        </w:rPr>
        <w:t xml:space="preserve">(CR) </w:t>
      </w:r>
      <w:r w:rsidRPr="0084727C">
        <w:rPr>
          <w:rFonts w:ascii="Arial" w:hAnsi="Arial" w:cs="Arial"/>
          <w:i/>
          <w:color w:val="auto"/>
        </w:rPr>
        <w:t>Sphagnum platyphyllum</w:t>
      </w:r>
      <w:r w:rsidR="002F7552" w:rsidRPr="0084727C">
        <w:rPr>
          <w:rFonts w:ascii="Arial" w:hAnsi="Arial" w:cs="Arial"/>
          <w:color w:val="auto"/>
        </w:rPr>
        <w:t>. N</w:t>
      </w:r>
      <w:r w:rsidRPr="0084727C">
        <w:rPr>
          <w:rFonts w:ascii="Arial" w:hAnsi="Arial" w:cs="Arial"/>
          <w:color w:val="auto"/>
        </w:rPr>
        <w:t xml:space="preserve">a Slovensku sú známe len 4 lokality tohto rašelinníka. Na Mútňanskom rašelinisku bol objavený druh </w:t>
      </w:r>
      <w:r w:rsidRPr="002A1980">
        <w:rPr>
          <w:rFonts w:ascii="Arial" w:hAnsi="Arial" w:cs="Arial"/>
          <w:b/>
          <w:i/>
          <w:color w:val="auto"/>
        </w:rPr>
        <w:t>Sphagnum brevifolium</w:t>
      </w:r>
      <w:r w:rsidRPr="002A1980">
        <w:rPr>
          <w:rFonts w:ascii="Arial" w:hAnsi="Arial" w:cs="Arial"/>
          <w:b/>
          <w:color w:val="auto"/>
        </w:rPr>
        <w:t xml:space="preserve">, ktorý </w:t>
      </w:r>
      <w:r w:rsidR="00A5575C">
        <w:rPr>
          <w:rFonts w:ascii="Arial" w:hAnsi="Arial" w:cs="Arial"/>
          <w:b/>
          <w:color w:val="auto"/>
        </w:rPr>
        <w:t xml:space="preserve">tu </w:t>
      </w:r>
      <w:r w:rsidRPr="002A1980">
        <w:rPr>
          <w:rFonts w:ascii="Arial" w:hAnsi="Arial" w:cs="Arial"/>
          <w:b/>
          <w:color w:val="auto"/>
        </w:rPr>
        <w:t>má jedinú lokalitu výskytu na Slovensku.</w:t>
      </w:r>
      <w:r w:rsidRPr="0084727C">
        <w:rPr>
          <w:rFonts w:ascii="Arial" w:hAnsi="Arial" w:cs="Arial"/>
          <w:color w:val="auto"/>
        </w:rPr>
        <w:t xml:space="preserve"> Viaceré lokality vzácnych druhov mapovaných v</w:t>
      </w:r>
      <w:r w:rsidR="009A303F" w:rsidRPr="0084727C">
        <w:rPr>
          <w:rFonts w:ascii="Arial" w:hAnsi="Arial" w:cs="Arial"/>
          <w:color w:val="auto"/>
        </w:rPr>
        <w:t xml:space="preserve"> </w:t>
      </w:r>
      <w:r w:rsidRPr="0084727C">
        <w:rPr>
          <w:rFonts w:ascii="Arial" w:hAnsi="Arial" w:cs="Arial"/>
          <w:color w:val="auto"/>
        </w:rPr>
        <w:t>minulosti už zanikli, alebo ich výskyt nebol v</w:t>
      </w:r>
      <w:r w:rsidR="003D2A3E">
        <w:rPr>
          <w:rFonts w:ascii="Arial" w:hAnsi="Arial" w:cs="Arial"/>
          <w:color w:val="auto"/>
        </w:rPr>
        <w:t xml:space="preserve"> </w:t>
      </w:r>
      <w:r w:rsidRPr="0084727C">
        <w:rPr>
          <w:rFonts w:ascii="Arial" w:hAnsi="Arial" w:cs="Arial"/>
          <w:color w:val="auto"/>
        </w:rPr>
        <w:t xml:space="preserve">súčasnosti potvrdený. Napr. reliktné druhy machorastov na Beňadovskom rašelinisku - </w:t>
      </w:r>
      <w:r w:rsidRPr="0084727C">
        <w:rPr>
          <w:rFonts w:ascii="Arial" w:hAnsi="Arial" w:cs="Arial"/>
          <w:i/>
          <w:color w:val="auto"/>
        </w:rPr>
        <w:t>Calliergon trifarium</w:t>
      </w:r>
      <w:r w:rsidRPr="0084727C">
        <w:rPr>
          <w:rFonts w:ascii="Arial" w:hAnsi="Arial" w:cs="Arial"/>
          <w:color w:val="auto"/>
        </w:rPr>
        <w:t xml:space="preserve">, </w:t>
      </w:r>
      <w:r w:rsidRPr="0084727C">
        <w:rPr>
          <w:rFonts w:ascii="Arial" w:hAnsi="Arial" w:cs="Arial"/>
          <w:i/>
          <w:color w:val="auto"/>
        </w:rPr>
        <w:t>Scorpidium scorpioides,</w:t>
      </w:r>
      <w:r w:rsidRPr="0084727C">
        <w:rPr>
          <w:rFonts w:ascii="Arial" w:hAnsi="Arial" w:cs="Arial"/>
          <w:color w:val="auto"/>
        </w:rPr>
        <w:t xml:space="preserve"> </w:t>
      </w:r>
      <w:r w:rsidRPr="0084727C">
        <w:rPr>
          <w:rFonts w:ascii="Arial" w:hAnsi="Arial" w:cs="Arial"/>
          <w:i/>
          <w:color w:val="auto"/>
        </w:rPr>
        <w:t>Meesia triquetra, Helodium blandowii, Bryum neodamense.</w:t>
      </w:r>
    </w:p>
    <w:p w:rsidR="00C50303" w:rsidRDefault="00C50303" w:rsidP="006B06E7">
      <w:pPr>
        <w:spacing w:before="120" w:after="0"/>
        <w:jc w:val="both"/>
        <w:rPr>
          <w:rFonts w:ascii="Arial" w:hAnsi="Arial" w:cs="Arial"/>
          <w:i/>
          <w:color w:val="auto"/>
          <w:u w:val="single"/>
        </w:rPr>
      </w:pPr>
    </w:p>
    <w:p w:rsidR="00FB723D" w:rsidRPr="0084727C" w:rsidRDefault="00323DD7" w:rsidP="006B06E7">
      <w:pPr>
        <w:spacing w:before="120" w:after="0"/>
        <w:jc w:val="both"/>
        <w:rPr>
          <w:rFonts w:ascii="Arial" w:hAnsi="Arial" w:cs="Arial"/>
          <w:b/>
          <w:bCs w:val="0"/>
          <w:color w:val="auto"/>
          <w:lang w:eastAsia="sk-SK"/>
        </w:rPr>
      </w:pPr>
      <w:r w:rsidRPr="0084727C">
        <w:rPr>
          <w:rFonts w:ascii="Arial" w:hAnsi="Arial" w:cs="Arial"/>
          <w:i/>
          <w:color w:val="auto"/>
          <w:u w:val="single"/>
        </w:rPr>
        <w:t>F</w:t>
      </w:r>
      <w:r w:rsidR="00A27D98" w:rsidRPr="0084727C">
        <w:rPr>
          <w:rFonts w:ascii="Arial" w:hAnsi="Arial" w:cs="Arial"/>
          <w:i/>
          <w:color w:val="auto"/>
          <w:u w:val="single"/>
        </w:rPr>
        <w:t>auna</w:t>
      </w:r>
    </w:p>
    <w:p w:rsidR="00323DD7" w:rsidRPr="0084727C" w:rsidRDefault="00575DC7" w:rsidP="00B2720D">
      <w:pPr>
        <w:spacing w:after="0"/>
        <w:jc w:val="both"/>
        <w:rPr>
          <w:rFonts w:ascii="Arial" w:hAnsi="Arial" w:cs="Arial"/>
          <w:b/>
          <w:bCs w:val="0"/>
          <w:color w:val="auto"/>
          <w:lang w:eastAsia="sk-SK"/>
        </w:rPr>
      </w:pPr>
      <w:r w:rsidRPr="0084727C">
        <w:rPr>
          <w:rFonts w:ascii="Arial" w:hAnsi="Arial" w:cs="Arial"/>
          <w:color w:val="auto"/>
        </w:rPr>
        <w:tab/>
      </w:r>
      <w:r w:rsidR="00323DD7" w:rsidRPr="0084727C">
        <w:rPr>
          <w:rFonts w:ascii="Arial" w:hAnsi="Arial" w:cs="Arial"/>
          <w:color w:val="auto"/>
        </w:rPr>
        <w:t>Územie CHVÚ Horná Orava je súčasťou lesnej zóny palearktickej oblasti. Podľa členenia Slovensk</w:t>
      </w:r>
      <w:r w:rsidR="009A303F" w:rsidRPr="0084727C">
        <w:rPr>
          <w:rFonts w:ascii="Arial" w:hAnsi="Arial" w:cs="Arial"/>
          <w:color w:val="auto"/>
        </w:rPr>
        <w:t>a na živočíšne regióny (Čepelák</w:t>
      </w:r>
      <w:r w:rsidR="00323DD7" w:rsidRPr="0084727C">
        <w:rPr>
          <w:rFonts w:ascii="Arial" w:hAnsi="Arial" w:cs="Arial"/>
          <w:color w:val="auto"/>
        </w:rPr>
        <w:t xml:space="preserve"> 1980) je súčasťou vonkajšieho obvodu </w:t>
      </w:r>
      <w:r w:rsidR="00323DD7" w:rsidRPr="002A1980">
        <w:rPr>
          <w:rFonts w:ascii="Arial" w:hAnsi="Arial" w:cs="Arial"/>
          <w:b/>
          <w:color w:val="auto"/>
        </w:rPr>
        <w:t>Západných Karpát</w:t>
      </w:r>
      <w:r w:rsidR="00323DD7" w:rsidRPr="0084727C">
        <w:rPr>
          <w:rFonts w:ascii="Arial" w:hAnsi="Arial" w:cs="Arial"/>
          <w:color w:val="auto"/>
        </w:rPr>
        <w:t>, beskydský okrsok západný. Zo zoogeografického hľadiska môžeme vo faune hornej Oravy rozlíšiť tieto hlavné zložky: kozmopolitnú, holoarktickú, palearktickú, európsko-sibírsku, sibírsku, boreálnu, boreoalpínsku, sudeto-karpatskú a endemickú.</w:t>
      </w:r>
    </w:p>
    <w:p w:rsidR="00323DD7" w:rsidRPr="00B43A2B" w:rsidRDefault="00323DD7" w:rsidP="0072670E">
      <w:pPr>
        <w:spacing w:after="0"/>
        <w:ind w:firstLine="709"/>
        <w:jc w:val="both"/>
        <w:rPr>
          <w:rFonts w:ascii="Arial" w:hAnsi="Arial" w:cs="Arial"/>
          <w:b/>
          <w:color w:val="auto"/>
        </w:rPr>
      </w:pPr>
      <w:r w:rsidRPr="0084727C">
        <w:rPr>
          <w:rFonts w:ascii="Arial" w:hAnsi="Arial" w:cs="Arial"/>
          <w:color w:val="auto"/>
        </w:rPr>
        <w:t xml:space="preserve">Ekologické faktory (abiotické a biotické) určujú životné podmienky pre faunu. Vzhľadom na ich rozdielne pôsobenie sú rôzne i životné </w:t>
      </w:r>
      <w:r w:rsidRPr="00B43A2B">
        <w:rPr>
          <w:rFonts w:ascii="Arial" w:hAnsi="Arial" w:cs="Arial"/>
          <w:color w:val="auto"/>
        </w:rPr>
        <w:t xml:space="preserve">podmienky v rozličných biotopoch, čo je určujúcim faktorom formovania živočíšnych spoločenstiev. </w:t>
      </w:r>
      <w:r w:rsidR="00385E40" w:rsidRPr="00B43A2B">
        <w:rPr>
          <w:rFonts w:ascii="Arial" w:hAnsi="Arial" w:cs="Arial"/>
          <w:color w:val="auto"/>
        </w:rPr>
        <w:t>Nižšie u</w:t>
      </w:r>
      <w:r w:rsidRPr="00B43A2B">
        <w:rPr>
          <w:rFonts w:ascii="Arial" w:hAnsi="Arial" w:cs="Arial"/>
          <w:color w:val="auto"/>
        </w:rPr>
        <w:t xml:space="preserve">vádzame stručný prehľad </w:t>
      </w:r>
      <w:r w:rsidR="00385E40" w:rsidRPr="00B43A2B">
        <w:rPr>
          <w:rFonts w:ascii="Arial" w:hAnsi="Arial" w:cs="Arial"/>
          <w:color w:val="auto"/>
        </w:rPr>
        <w:t xml:space="preserve">druhov </w:t>
      </w:r>
      <w:r w:rsidRPr="00B43A2B">
        <w:rPr>
          <w:rFonts w:ascii="Arial" w:hAnsi="Arial" w:cs="Arial"/>
          <w:color w:val="auto"/>
        </w:rPr>
        <w:t>suchozemských a vodných spoločenstiev územia CH</w:t>
      </w:r>
      <w:r w:rsidR="009A303F" w:rsidRPr="00B43A2B">
        <w:rPr>
          <w:rFonts w:ascii="Arial" w:hAnsi="Arial" w:cs="Arial"/>
          <w:color w:val="auto"/>
        </w:rPr>
        <w:t>VÚ</w:t>
      </w:r>
      <w:r w:rsidRPr="00B43A2B">
        <w:rPr>
          <w:rFonts w:ascii="Arial" w:hAnsi="Arial" w:cs="Arial"/>
          <w:color w:val="auto"/>
        </w:rPr>
        <w:t xml:space="preserve"> Horná Orava</w:t>
      </w:r>
      <w:r w:rsidR="006E5637" w:rsidRPr="00B43A2B">
        <w:rPr>
          <w:rFonts w:ascii="Arial" w:hAnsi="Arial" w:cs="Arial"/>
          <w:color w:val="auto"/>
        </w:rPr>
        <w:t xml:space="preserve">, </w:t>
      </w:r>
      <w:r w:rsidR="00385E40" w:rsidRPr="00B43A2B">
        <w:rPr>
          <w:rFonts w:ascii="Arial" w:hAnsi="Arial" w:cs="Arial"/>
          <w:color w:val="auto"/>
        </w:rPr>
        <w:t>z</w:t>
      </w:r>
      <w:r w:rsidR="00200E32" w:rsidRPr="00B43A2B">
        <w:rPr>
          <w:rFonts w:ascii="Arial" w:hAnsi="Arial" w:cs="Arial"/>
          <w:color w:val="auto"/>
        </w:rPr>
        <w:t xml:space="preserve"> </w:t>
      </w:r>
      <w:r w:rsidR="00385E40" w:rsidRPr="00B43A2B">
        <w:rPr>
          <w:rFonts w:ascii="Arial" w:hAnsi="Arial" w:cs="Arial"/>
          <w:color w:val="auto"/>
        </w:rPr>
        <w:t xml:space="preserve">ktorých viaceré </w:t>
      </w:r>
      <w:r w:rsidR="006E5637" w:rsidRPr="00B43A2B">
        <w:rPr>
          <w:rFonts w:ascii="Arial" w:hAnsi="Arial" w:cs="Arial"/>
          <w:color w:val="auto"/>
        </w:rPr>
        <w:t>sú chránenými druhmi zaradenými v</w:t>
      </w:r>
      <w:r w:rsidR="00C50303">
        <w:rPr>
          <w:rFonts w:ascii="Arial" w:hAnsi="Arial" w:cs="Arial"/>
          <w:color w:val="auto"/>
        </w:rPr>
        <w:t xml:space="preserve"> </w:t>
      </w:r>
      <w:r w:rsidR="0057629C" w:rsidRPr="00B43A2B">
        <w:rPr>
          <w:rFonts w:ascii="Arial" w:hAnsi="Arial" w:cs="Arial"/>
          <w:color w:val="auto"/>
        </w:rPr>
        <w:t xml:space="preserve">prílohe č. 4 </w:t>
      </w:r>
      <w:r w:rsidR="00C50303" w:rsidRPr="00B43A2B">
        <w:rPr>
          <w:rFonts w:ascii="Arial" w:hAnsi="Arial" w:cs="Arial"/>
          <w:color w:val="auto"/>
        </w:rPr>
        <w:t>a</w:t>
      </w:r>
      <w:r w:rsidR="00C50303">
        <w:rPr>
          <w:rFonts w:ascii="Arial" w:hAnsi="Arial" w:cs="Arial"/>
          <w:color w:val="auto"/>
        </w:rPr>
        <w:t xml:space="preserve"> </w:t>
      </w:r>
      <w:r w:rsidR="0057629C" w:rsidRPr="00B43A2B">
        <w:rPr>
          <w:rFonts w:ascii="Arial" w:hAnsi="Arial" w:cs="Arial"/>
          <w:color w:val="auto"/>
        </w:rPr>
        <w:t xml:space="preserve">6 </w:t>
      </w:r>
      <w:r w:rsidR="006E5637" w:rsidRPr="00B43A2B">
        <w:rPr>
          <w:rFonts w:ascii="Arial" w:hAnsi="Arial" w:cs="Arial"/>
          <w:color w:val="auto"/>
        </w:rPr>
        <w:t xml:space="preserve">vyhlášky MŽP SR č. 24/2003 Z. z., </w:t>
      </w:r>
      <w:r w:rsidR="0057629C" w:rsidRPr="00B43A2B">
        <w:rPr>
          <w:rFonts w:ascii="Arial" w:hAnsi="Arial" w:cs="Arial"/>
          <w:color w:val="auto"/>
        </w:rPr>
        <w:t xml:space="preserve">v </w:t>
      </w:r>
      <w:r w:rsidR="00C62151" w:rsidRPr="00B43A2B">
        <w:rPr>
          <w:rFonts w:ascii="Arial" w:hAnsi="Arial" w:cs="Arial"/>
          <w:color w:val="auto"/>
        </w:rPr>
        <w:t>p</w:t>
      </w:r>
      <w:r w:rsidR="006E5637" w:rsidRPr="00B43A2B">
        <w:rPr>
          <w:rFonts w:ascii="Arial" w:hAnsi="Arial" w:cs="Arial"/>
          <w:color w:val="auto"/>
        </w:rPr>
        <w:t>ríloh</w:t>
      </w:r>
      <w:r w:rsidR="0016574F">
        <w:rPr>
          <w:rFonts w:ascii="Arial" w:hAnsi="Arial" w:cs="Arial"/>
          <w:color w:val="auto"/>
        </w:rPr>
        <w:t>ách</w:t>
      </w:r>
      <w:r w:rsidR="006E5637" w:rsidRPr="00B43A2B">
        <w:rPr>
          <w:rFonts w:ascii="Arial" w:hAnsi="Arial" w:cs="Arial"/>
          <w:color w:val="auto"/>
        </w:rPr>
        <w:t xml:space="preserve"> smernice o</w:t>
      </w:r>
      <w:r w:rsidR="00200E32" w:rsidRPr="00B43A2B">
        <w:rPr>
          <w:rFonts w:ascii="Arial" w:hAnsi="Arial" w:cs="Arial"/>
          <w:color w:val="auto"/>
        </w:rPr>
        <w:t xml:space="preserve"> </w:t>
      </w:r>
      <w:r w:rsidR="006E5637" w:rsidRPr="00B43A2B">
        <w:rPr>
          <w:rFonts w:ascii="Arial" w:hAnsi="Arial" w:cs="Arial"/>
          <w:color w:val="auto"/>
        </w:rPr>
        <w:t xml:space="preserve">biotopoch, </w:t>
      </w:r>
      <w:r w:rsidR="006E5637" w:rsidRPr="00B43A2B">
        <w:rPr>
          <w:rFonts w:ascii="Arial" w:hAnsi="Arial" w:cs="Arial"/>
          <w:b/>
          <w:color w:val="auto"/>
        </w:rPr>
        <w:t>smernice o</w:t>
      </w:r>
      <w:r w:rsidR="00200E32" w:rsidRPr="00B43A2B">
        <w:rPr>
          <w:rFonts w:ascii="Arial" w:hAnsi="Arial" w:cs="Arial"/>
          <w:b/>
          <w:color w:val="auto"/>
        </w:rPr>
        <w:t xml:space="preserve"> </w:t>
      </w:r>
      <w:r w:rsidR="006E5637" w:rsidRPr="00B43A2B">
        <w:rPr>
          <w:rFonts w:ascii="Arial" w:hAnsi="Arial" w:cs="Arial"/>
          <w:b/>
          <w:color w:val="auto"/>
        </w:rPr>
        <w:t>ochrane vtáctva</w:t>
      </w:r>
      <w:r w:rsidR="00C81ED4" w:rsidRPr="00F968A8">
        <w:rPr>
          <w:rStyle w:val="Odkaznapoznmkupodiarou"/>
          <w:rFonts w:ascii="Arial" w:hAnsi="Arial" w:cs="Arial"/>
          <w:b/>
          <w:color w:val="auto"/>
          <w:sz w:val="24"/>
        </w:rPr>
        <w:footnoteReference w:id="14"/>
      </w:r>
      <w:r w:rsidR="00C81ED4" w:rsidRPr="00B43A2B">
        <w:rPr>
          <w:rFonts w:ascii="Arial" w:hAnsi="Arial" w:cs="Arial"/>
          <w:color w:val="auto"/>
        </w:rPr>
        <w:t xml:space="preserve"> a</w:t>
      </w:r>
      <w:r w:rsidR="00C50303">
        <w:rPr>
          <w:rFonts w:ascii="Arial" w:hAnsi="Arial" w:cs="Arial"/>
          <w:color w:val="auto"/>
        </w:rPr>
        <w:t xml:space="preserve"> </w:t>
      </w:r>
      <w:r w:rsidR="0057629C" w:rsidRPr="00B43A2B">
        <w:rPr>
          <w:rFonts w:ascii="Arial" w:hAnsi="Arial" w:cs="Arial"/>
          <w:color w:val="auto"/>
        </w:rPr>
        <w:t xml:space="preserve">v </w:t>
      </w:r>
      <w:r w:rsidR="00847B71" w:rsidRPr="00B43A2B">
        <w:rPr>
          <w:rFonts w:ascii="Arial" w:hAnsi="Arial" w:cs="Arial"/>
          <w:color w:val="auto"/>
        </w:rPr>
        <w:t>príloh</w:t>
      </w:r>
      <w:r w:rsidR="0057629C" w:rsidRPr="00B43A2B">
        <w:rPr>
          <w:rFonts w:ascii="Arial" w:hAnsi="Arial" w:cs="Arial"/>
          <w:color w:val="auto"/>
        </w:rPr>
        <w:t>ách</w:t>
      </w:r>
      <w:r w:rsidR="00847B71" w:rsidRPr="00B43A2B">
        <w:rPr>
          <w:rFonts w:ascii="Arial" w:hAnsi="Arial" w:cs="Arial"/>
          <w:color w:val="auto"/>
        </w:rPr>
        <w:t xml:space="preserve"> </w:t>
      </w:r>
      <w:r w:rsidR="00C81ED4" w:rsidRPr="00B43A2B">
        <w:rPr>
          <w:rFonts w:ascii="Arial" w:hAnsi="Arial" w:cs="Arial"/>
          <w:color w:val="auto"/>
        </w:rPr>
        <w:t>medzinárodných dohovorov na úseku ochrany prírody.</w:t>
      </w:r>
    </w:p>
    <w:p w:rsidR="00323DD7" w:rsidRPr="00B43A2B" w:rsidRDefault="00323DD7" w:rsidP="0072670E">
      <w:pPr>
        <w:spacing w:before="100" w:beforeAutospacing="1" w:after="0" w:line="240" w:lineRule="auto"/>
        <w:jc w:val="both"/>
        <w:rPr>
          <w:rFonts w:ascii="Arial" w:hAnsi="Arial" w:cs="Arial"/>
          <w:b/>
          <w:color w:val="auto"/>
        </w:rPr>
      </w:pPr>
      <w:r w:rsidRPr="00B43A2B">
        <w:rPr>
          <w:rFonts w:ascii="Arial" w:hAnsi="Arial" w:cs="Arial"/>
          <w:b/>
          <w:color w:val="auto"/>
        </w:rPr>
        <w:t>Fauna - SYSTEMATICKÝ PREHĽAD ŽIVOČÍCHOV</w:t>
      </w:r>
    </w:p>
    <w:p w:rsidR="00323DD7" w:rsidRPr="0084727C" w:rsidRDefault="00323DD7" w:rsidP="009B0786">
      <w:pPr>
        <w:spacing w:before="240" w:after="0" w:line="240" w:lineRule="auto"/>
        <w:jc w:val="both"/>
        <w:rPr>
          <w:rFonts w:ascii="Arial" w:hAnsi="Arial" w:cs="Arial"/>
          <w:b/>
          <w:color w:val="auto"/>
        </w:rPr>
      </w:pPr>
      <w:r w:rsidRPr="0084727C">
        <w:rPr>
          <w:rFonts w:ascii="Arial" w:hAnsi="Arial" w:cs="Arial"/>
          <w:b/>
          <w:color w:val="auto"/>
        </w:rPr>
        <w:t>BEZSTAVOVCE</w:t>
      </w:r>
    </w:p>
    <w:p w:rsidR="00323DD7" w:rsidRPr="0084727C" w:rsidRDefault="00323DD7" w:rsidP="009B0786">
      <w:pPr>
        <w:tabs>
          <w:tab w:val="left" w:pos="720"/>
        </w:tabs>
        <w:spacing w:after="0"/>
        <w:ind w:firstLine="794"/>
        <w:jc w:val="both"/>
        <w:rPr>
          <w:rFonts w:ascii="Arial" w:hAnsi="Arial" w:cs="Arial"/>
          <w:b/>
          <w:color w:val="auto"/>
        </w:rPr>
      </w:pPr>
      <w:r w:rsidRPr="0084727C">
        <w:rPr>
          <w:rFonts w:ascii="Arial" w:hAnsi="Arial" w:cs="Arial"/>
          <w:b/>
          <w:color w:val="auto"/>
        </w:rPr>
        <w:t>Mollusca</w:t>
      </w:r>
    </w:p>
    <w:p w:rsidR="00323DD7" w:rsidRPr="0084727C" w:rsidRDefault="00323DD7" w:rsidP="001938A4">
      <w:pPr>
        <w:pStyle w:val="Zarkazkladnhotextu21"/>
        <w:spacing w:before="0" w:line="276" w:lineRule="auto"/>
        <w:ind w:firstLine="794"/>
        <w:rPr>
          <w:rFonts w:ascii="Arial" w:hAnsi="Arial" w:cs="Arial"/>
          <w:sz w:val="22"/>
          <w:szCs w:val="22"/>
        </w:rPr>
      </w:pPr>
      <w:r w:rsidRPr="0084727C">
        <w:rPr>
          <w:rFonts w:ascii="Arial" w:hAnsi="Arial" w:cs="Arial"/>
          <w:sz w:val="22"/>
          <w:szCs w:val="22"/>
        </w:rPr>
        <w:t>Rozborom malakofauny z</w:t>
      </w:r>
      <w:r w:rsidR="009A303F" w:rsidRPr="0084727C">
        <w:rPr>
          <w:rFonts w:ascii="Arial" w:hAnsi="Arial" w:cs="Arial"/>
          <w:sz w:val="22"/>
          <w:szCs w:val="22"/>
        </w:rPr>
        <w:t xml:space="preserve"> </w:t>
      </w:r>
      <w:r w:rsidRPr="0084727C">
        <w:rPr>
          <w:rFonts w:ascii="Arial" w:hAnsi="Arial" w:cs="Arial"/>
          <w:sz w:val="22"/>
          <w:szCs w:val="22"/>
        </w:rPr>
        <w:t>náplavu Oravskej priehrady bolo v</w:t>
      </w:r>
      <w:r w:rsidR="009A303F" w:rsidRPr="0084727C">
        <w:rPr>
          <w:rFonts w:ascii="Arial" w:hAnsi="Arial" w:cs="Arial"/>
          <w:sz w:val="22"/>
          <w:szCs w:val="22"/>
        </w:rPr>
        <w:t xml:space="preserve"> </w:t>
      </w:r>
      <w:r w:rsidRPr="0084727C">
        <w:rPr>
          <w:rFonts w:ascii="Arial" w:hAnsi="Arial" w:cs="Arial"/>
          <w:sz w:val="22"/>
          <w:szCs w:val="22"/>
        </w:rPr>
        <w:t xml:space="preserve">území získaných </w:t>
      </w:r>
      <w:r w:rsidRPr="002A1980">
        <w:rPr>
          <w:rFonts w:ascii="Arial" w:hAnsi="Arial" w:cs="Arial"/>
          <w:b/>
          <w:sz w:val="22"/>
          <w:szCs w:val="22"/>
        </w:rPr>
        <w:t>58 druhov mäkkýšov</w:t>
      </w:r>
      <w:r w:rsidRPr="0084727C">
        <w:rPr>
          <w:rFonts w:ascii="Arial" w:hAnsi="Arial" w:cs="Arial"/>
          <w:sz w:val="22"/>
          <w:szCs w:val="22"/>
        </w:rPr>
        <w:t>. Viaceré z</w:t>
      </w:r>
      <w:r w:rsidR="009A303F" w:rsidRPr="0084727C">
        <w:rPr>
          <w:rFonts w:ascii="Arial" w:hAnsi="Arial" w:cs="Arial"/>
          <w:sz w:val="22"/>
          <w:szCs w:val="22"/>
        </w:rPr>
        <w:t xml:space="preserve"> </w:t>
      </w:r>
      <w:r w:rsidRPr="0084727C">
        <w:rPr>
          <w:rFonts w:ascii="Arial" w:hAnsi="Arial" w:cs="Arial"/>
          <w:sz w:val="22"/>
          <w:szCs w:val="22"/>
        </w:rPr>
        <w:t>nich patria medzi vzácne a ohrozené mäkkýše Slovenska (</w:t>
      </w:r>
      <w:r w:rsidRPr="0084727C">
        <w:rPr>
          <w:rFonts w:ascii="Arial" w:hAnsi="Arial" w:cs="Arial"/>
          <w:i/>
          <w:sz w:val="22"/>
          <w:szCs w:val="22"/>
        </w:rPr>
        <w:t>Cochlicopa nitens, Vertigo antivertigo, Vertigo angustior, Armiger crista, Lymnaea auricularia, Valvata cristata, Anisus leucostomus, Gyraulus albus, Gyraulus laevis</w:t>
      </w:r>
      <w:r w:rsidRPr="0084727C">
        <w:rPr>
          <w:rFonts w:ascii="Arial" w:hAnsi="Arial" w:cs="Arial"/>
          <w:sz w:val="22"/>
          <w:szCs w:val="22"/>
        </w:rPr>
        <w:t>).</w:t>
      </w:r>
    </w:p>
    <w:p w:rsidR="00323DD7" w:rsidRPr="0084727C" w:rsidRDefault="00323DD7" w:rsidP="00F34AF3">
      <w:pPr>
        <w:spacing w:before="120" w:after="0"/>
        <w:ind w:firstLine="794"/>
        <w:jc w:val="both"/>
        <w:rPr>
          <w:rFonts w:ascii="Arial" w:hAnsi="Arial" w:cs="Arial"/>
          <w:b/>
          <w:color w:val="auto"/>
        </w:rPr>
      </w:pPr>
      <w:r w:rsidRPr="0084727C">
        <w:rPr>
          <w:rFonts w:ascii="Arial" w:hAnsi="Arial" w:cs="Arial"/>
          <w:b/>
          <w:color w:val="auto"/>
        </w:rPr>
        <w:t>Odonata</w:t>
      </w:r>
    </w:p>
    <w:p w:rsidR="00323DD7" w:rsidRPr="0084727C" w:rsidRDefault="00323DD7" w:rsidP="00F34AF3">
      <w:pPr>
        <w:spacing w:after="0"/>
        <w:ind w:firstLine="794"/>
        <w:jc w:val="both"/>
        <w:rPr>
          <w:rFonts w:ascii="Arial" w:hAnsi="Arial" w:cs="Arial"/>
          <w:i/>
          <w:color w:val="auto"/>
        </w:rPr>
      </w:pPr>
      <w:r w:rsidRPr="0084727C">
        <w:rPr>
          <w:rFonts w:ascii="Arial" w:hAnsi="Arial" w:cs="Arial"/>
          <w:color w:val="auto"/>
        </w:rPr>
        <w:t xml:space="preserve">Početne zastúpené sú aj </w:t>
      </w:r>
      <w:r w:rsidRPr="002A1980">
        <w:rPr>
          <w:rFonts w:ascii="Arial" w:eastAsia="Times New Roman" w:hAnsi="Arial" w:cs="Arial"/>
          <w:b/>
          <w:bCs w:val="0"/>
          <w:color w:val="auto"/>
          <w:lang w:eastAsia="sk-SK"/>
        </w:rPr>
        <w:t>vážky,</w:t>
      </w:r>
      <w:r w:rsidRPr="0084727C">
        <w:rPr>
          <w:rFonts w:ascii="Arial" w:hAnsi="Arial" w:cs="Arial"/>
          <w:color w:val="auto"/>
        </w:rPr>
        <w:t xml:space="preserve"> z</w:t>
      </w:r>
      <w:r w:rsidR="000C3101" w:rsidRPr="0084727C">
        <w:rPr>
          <w:rFonts w:ascii="Arial" w:hAnsi="Arial" w:cs="Arial"/>
          <w:color w:val="auto"/>
        </w:rPr>
        <w:t xml:space="preserve"> </w:t>
      </w:r>
      <w:r w:rsidRPr="0084727C">
        <w:rPr>
          <w:rFonts w:ascii="Arial" w:hAnsi="Arial" w:cs="Arial"/>
          <w:color w:val="auto"/>
        </w:rPr>
        <w:t xml:space="preserve">ktorých bola zistená prítomnosť druhov </w:t>
      </w:r>
      <w:r w:rsidRPr="0084727C">
        <w:rPr>
          <w:rFonts w:ascii="Arial" w:hAnsi="Arial" w:cs="Arial"/>
          <w:i/>
          <w:color w:val="auto"/>
        </w:rPr>
        <w:t>Lestes sponsa, Ischnura elegans, Libellula quadrimaculata, Sympetrum vulgatum, Sympetrum sanguineum, Anax imperator, Aeschna cyanea, Aeschna juncea.</w:t>
      </w:r>
    </w:p>
    <w:p w:rsidR="00C50303" w:rsidRDefault="00323DD7" w:rsidP="001938A4">
      <w:pPr>
        <w:spacing w:after="0"/>
        <w:ind w:firstLine="709"/>
        <w:jc w:val="both"/>
        <w:rPr>
          <w:rFonts w:ascii="Arial" w:hAnsi="Arial" w:cs="Arial"/>
          <w:color w:val="auto"/>
        </w:rPr>
      </w:pPr>
      <w:r w:rsidRPr="0084727C">
        <w:rPr>
          <w:rFonts w:ascii="Arial" w:hAnsi="Arial" w:cs="Arial"/>
          <w:color w:val="auto"/>
        </w:rPr>
        <w:t xml:space="preserve">Počas odonatologického prieskumu rašelinísk </w:t>
      </w:r>
      <w:r w:rsidR="0070597D">
        <w:rPr>
          <w:rFonts w:ascii="Arial" w:hAnsi="Arial" w:cs="Arial"/>
          <w:color w:val="auto"/>
        </w:rPr>
        <w:t xml:space="preserve">Chránenej krajinnej oblasti ( </w:t>
      </w:r>
      <w:r w:rsidRPr="00FE71F8">
        <w:rPr>
          <w:rFonts w:ascii="Arial" w:hAnsi="Arial" w:cs="Arial"/>
          <w:b/>
          <w:color w:val="auto"/>
        </w:rPr>
        <w:t>CHKO</w:t>
      </w:r>
      <w:r w:rsidR="001938A4" w:rsidRPr="00FE71F8">
        <w:rPr>
          <w:rFonts w:ascii="Arial" w:hAnsi="Arial" w:cs="Arial"/>
          <w:b/>
          <w:color w:val="auto"/>
        </w:rPr>
        <w:t>)</w:t>
      </w:r>
      <w:r w:rsidRPr="00FE71F8">
        <w:rPr>
          <w:rFonts w:ascii="Arial" w:hAnsi="Arial" w:cs="Arial"/>
          <w:b/>
          <w:color w:val="auto"/>
        </w:rPr>
        <w:t xml:space="preserve"> Horná Orava</w:t>
      </w:r>
      <w:r w:rsidRPr="0084727C">
        <w:rPr>
          <w:rFonts w:ascii="Arial" w:hAnsi="Arial" w:cs="Arial"/>
          <w:color w:val="auto"/>
        </w:rPr>
        <w:t xml:space="preserve"> bolo na 9 lokalitách zistených </w:t>
      </w:r>
      <w:r w:rsidRPr="002A1980">
        <w:rPr>
          <w:rFonts w:ascii="Arial" w:hAnsi="Arial" w:cs="Arial"/>
          <w:b/>
          <w:color w:val="auto"/>
        </w:rPr>
        <w:t>24 druhov vážok, čo je 33,8 %</w:t>
      </w:r>
      <w:r w:rsidRPr="0084727C">
        <w:rPr>
          <w:rFonts w:ascii="Arial" w:hAnsi="Arial" w:cs="Arial"/>
          <w:color w:val="auto"/>
        </w:rPr>
        <w:t xml:space="preserve"> odonatofauny Slovenska (David 1996).</w:t>
      </w:r>
    </w:p>
    <w:p w:rsidR="00323DD7" w:rsidRPr="0084727C" w:rsidRDefault="00323DD7" w:rsidP="001938A4">
      <w:pPr>
        <w:spacing w:after="0"/>
        <w:ind w:firstLine="709"/>
        <w:jc w:val="both"/>
        <w:rPr>
          <w:rFonts w:ascii="Arial" w:hAnsi="Arial" w:cs="Arial"/>
          <w:color w:val="auto"/>
        </w:rPr>
      </w:pPr>
    </w:p>
    <w:p w:rsidR="00323DD7" w:rsidRPr="0084727C" w:rsidRDefault="00323DD7" w:rsidP="00F34AF3">
      <w:pPr>
        <w:pStyle w:val="Zarkazkladnhotextu21"/>
        <w:spacing w:line="276" w:lineRule="auto"/>
        <w:ind w:firstLine="794"/>
        <w:rPr>
          <w:rFonts w:ascii="Arial" w:hAnsi="Arial" w:cs="Arial"/>
          <w:b/>
          <w:sz w:val="22"/>
          <w:szCs w:val="22"/>
        </w:rPr>
      </w:pPr>
      <w:r w:rsidRPr="0084727C">
        <w:rPr>
          <w:rFonts w:ascii="Arial" w:hAnsi="Arial" w:cs="Arial"/>
          <w:b/>
          <w:sz w:val="22"/>
          <w:szCs w:val="22"/>
        </w:rPr>
        <w:t>Coleoptera</w:t>
      </w:r>
    </w:p>
    <w:p w:rsidR="00323DD7" w:rsidRPr="0084727C" w:rsidRDefault="00323DD7" w:rsidP="00F34AF3">
      <w:pPr>
        <w:pStyle w:val="Zarkazkladnhotextu21"/>
        <w:spacing w:before="0" w:line="276" w:lineRule="auto"/>
        <w:ind w:firstLine="794"/>
        <w:rPr>
          <w:rFonts w:ascii="Arial" w:hAnsi="Arial" w:cs="Arial"/>
          <w:sz w:val="22"/>
          <w:szCs w:val="22"/>
        </w:rPr>
      </w:pPr>
      <w:r w:rsidRPr="002A1980">
        <w:rPr>
          <w:rFonts w:ascii="Arial" w:hAnsi="Arial" w:cs="Arial"/>
          <w:b/>
          <w:sz w:val="22"/>
          <w:szCs w:val="22"/>
        </w:rPr>
        <w:t>Chrobák</w:t>
      </w:r>
      <w:r w:rsidRPr="0084727C">
        <w:rPr>
          <w:rFonts w:ascii="Arial" w:hAnsi="Arial" w:cs="Arial"/>
          <w:sz w:val="22"/>
          <w:szCs w:val="22"/>
        </w:rPr>
        <w:t>y Hornej Oravy nie sú dostatočne preskúmané. K</w:t>
      </w:r>
      <w:r w:rsidR="009A303F" w:rsidRPr="0084727C">
        <w:rPr>
          <w:rFonts w:ascii="Arial" w:hAnsi="Arial" w:cs="Arial"/>
          <w:sz w:val="22"/>
          <w:szCs w:val="22"/>
        </w:rPr>
        <w:t xml:space="preserve"> </w:t>
      </w:r>
      <w:r w:rsidRPr="0084727C">
        <w:rPr>
          <w:rFonts w:ascii="Arial" w:hAnsi="Arial" w:cs="Arial"/>
          <w:sz w:val="22"/>
          <w:szCs w:val="22"/>
        </w:rPr>
        <w:t xml:space="preserve">vzácnym druhom patria niektoré </w:t>
      </w:r>
      <w:r w:rsidR="008825CB" w:rsidRPr="0084727C">
        <w:rPr>
          <w:rFonts w:ascii="Arial" w:hAnsi="Arial" w:cs="Arial"/>
          <w:sz w:val="22"/>
          <w:szCs w:val="22"/>
        </w:rPr>
        <w:t xml:space="preserve">sylvikolné </w:t>
      </w:r>
      <w:r w:rsidRPr="0084727C">
        <w:rPr>
          <w:rFonts w:ascii="Arial" w:hAnsi="Arial" w:cs="Arial"/>
          <w:sz w:val="22"/>
          <w:szCs w:val="22"/>
        </w:rPr>
        <w:t>druhy Babej hory a</w:t>
      </w:r>
      <w:r w:rsidR="009A303F" w:rsidRPr="0084727C">
        <w:rPr>
          <w:rFonts w:ascii="Arial" w:hAnsi="Arial" w:cs="Arial"/>
          <w:sz w:val="22"/>
          <w:szCs w:val="22"/>
        </w:rPr>
        <w:t xml:space="preserve"> </w:t>
      </w:r>
      <w:r w:rsidRPr="0084727C">
        <w:rPr>
          <w:rFonts w:ascii="Arial" w:hAnsi="Arial" w:cs="Arial"/>
          <w:sz w:val="22"/>
          <w:szCs w:val="22"/>
        </w:rPr>
        <w:t>Pilska. Larvy viacerých vzácnych chrobákov sa vyvíjajú v</w:t>
      </w:r>
      <w:r w:rsidR="009A303F" w:rsidRPr="0084727C">
        <w:rPr>
          <w:rFonts w:ascii="Arial" w:hAnsi="Arial" w:cs="Arial"/>
          <w:sz w:val="22"/>
          <w:szCs w:val="22"/>
        </w:rPr>
        <w:t xml:space="preserve"> </w:t>
      </w:r>
      <w:r w:rsidRPr="0084727C">
        <w:rPr>
          <w:rFonts w:ascii="Arial" w:hAnsi="Arial" w:cs="Arial"/>
          <w:sz w:val="22"/>
          <w:szCs w:val="22"/>
        </w:rPr>
        <w:t xml:space="preserve">dreve starých odumretých smrekov. Na Babej hore sú známe predovšetkým </w:t>
      </w:r>
      <w:r w:rsidRPr="002A1980">
        <w:rPr>
          <w:rFonts w:ascii="Arial" w:hAnsi="Arial" w:cs="Arial"/>
          <w:b/>
          <w:sz w:val="22"/>
          <w:szCs w:val="22"/>
        </w:rPr>
        <w:t>fúzače</w:t>
      </w:r>
      <w:r w:rsidRPr="0084727C">
        <w:rPr>
          <w:rFonts w:ascii="Arial" w:hAnsi="Arial" w:cs="Arial"/>
          <w:sz w:val="22"/>
          <w:szCs w:val="22"/>
        </w:rPr>
        <w:t xml:space="preserve"> </w:t>
      </w:r>
      <w:r w:rsidRPr="0084727C">
        <w:rPr>
          <w:rFonts w:ascii="Arial" w:hAnsi="Arial" w:cs="Arial"/>
          <w:i/>
          <w:sz w:val="22"/>
          <w:szCs w:val="22"/>
        </w:rPr>
        <w:t xml:space="preserve">Pachyta lamed, </w:t>
      </w:r>
      <w:r w:rsidRPr="0084727C">
        <w:rPr>
          <w:rFonts w:ascii="Arial" w:hAnsi="Arial" w:cs="Arial"/>
          <w:sz w:val="22"/>
          <w:szCs w:val="22"/>
        </w:rPr>
        <w:t>Cornumutila</w:t>
      </w:r>
      <w:r w:rsidRPr="0084727C">
        <w:rPr>
          <w:rFonts w:ascii="Arial" w:hAnsi="Arial" w:cs="Arial"/>
          <w:i/>
          <w:sz w:val="22"/>
          <w:szCs w:val="22"/>
        </w:rPr>
        <w:t xml:space="preserve"> quadrivittata</w:t>
      </w:r>
      <w:r w:rsidRPr="0084727C">
        <w:rPr>
          <w:rFonts w:ascii="Arial" w:hAnsi="Arial" w:cs="Arial"/>
          <w:sz w:val="22"/>
          <w:szCs w:val="22"/>
        </w:rPr>
        <w:t xml:space="preserve"> a</w:t>
      </w:r>
      <w:r w:rsidR="009A303F" w:rsidRPr="0084727C">
        <w:rPr>
          <w:rFonts w:ascii="Arial" w:hAnsi="Arial" w:cs="Arial"/>
          <w:sz w:val="22"/>
          <w:szCs w:val="22"/>
        </w:rPr>
        <w:t xml:space="preserve"> </w:t>
      </w:r>
      <w:r w:rsidRPr="0084727C">
        <w:rPr>
          <w:rFonts w:ascii="Arial" w:hAnsi="Arial" w:cs="Arial"/>
          <w:i/>
          <w:sz w:val="22"/>
          <w:szCs w:val="22"/>
        </w:rPr>
        <w:t>Tragosoma depsarium</w:t>
      </w:r>
      <w:r w:rsidRPr="0084727C">
        <w:rPr>
          <w:rFonts w:ascii="Arial" w:hAnsi="Arial" w:cs="Arial"/>
          <w:sz w:val="22"/>
          <w:szCs w:val="22"/>
        </w:rPr>
        <w:t>. Na zachovalé pralesy s</w:t>
      </w:r>
      <w:r w:rsidR="009A303F" w:rsidRPr="0084727C">
        <w:rPr>
          <w:rFonts w:ascii="Arial" w:hAnsi="Arial" w:cs="Arial"/>
          <w:sz w:val="22"/>
          <w:szCs w:val="22"/>
        </w:rPr>
        <w:t xml:space="preserve"> </w:t>
      </w:r>
      <w:r w:rsidRPr="0084727C">
        <w:rPr>
          <w:rFonts w:ascii="Arial" w:hAnsi="Arial" w:cs="Arial"/>
          <w:sz w:val="22"/>
          <w:szCs w:val="22"/>
        </w:rPr>
        <w:t xml:space="preserve">jedľou sa viaže </w:t>
      </w:r>
      <w:r w:rsidRPr="002A1980">
        <w:rPr>
          <w:rFonts w:ascii="Arial" w:hAnsi="Arial" w:cs="Arial"/>
          <w:b/>
          <w:sz w:val="22"/>
          <w:szCs w:val="22"/>
        </w:rPr>
        <w:t>aj krasoň</w:t>
      </w:r>
      <w:r w:rsidRPr="0084727C">
        <w:rPr>
          <w:rFonts w:ascii="Arial" w:hAnsi="Arial" w:cs="Arial"/>
          <w:sz w:val="22"/>
          <w:szCs w:val="22"/>
        </w:rPr>
        <w:t xml:space="preserve"> </w:t>
      </w:r>
      <w:r w:rsidRPr="0084727C">
        <w:rPr>
          <w:rFonts w:ascii="Arial" w:hAnsi="Arial" w:cs="Arial"/>
          <w:i/>
          <w:sz w:val="22"/>
          <w:szCs w:val="22"/>
        </w:rPr>
        <w:t>Eurythyrea austriaca</w:t>
      </w:r>
      <w:r w:rsidRPr="0084727C">
        <w:rPr>
          <w:rFonts w:ascii="Arial" w:hAnsi="Arial" w:cs="Arial"/>
          <w:sz w:val="22"/>
          <w:szCs w:val="22"/>
        </w:rPr>
        <w:t>.</w:t>
      </w:r>
    </w:p>
    <w:p w:rsidR="00323DD7" w:rsidRPr="0084727C" w:rsidRDefault="00323DD7" w:rsidP="00F34AF3">
      <w:pPr>
        <w:tabs>
          <w:tab w:val="left" w:pos="720"/>
        </w:tabs>
        <w:spacing w:before="120" w:after="0"/>
        <w:ind w:firstLine="794"/>
        <w:jc w:val="both"/>
        <w:rPr>
          <w:rFonts w:ascii="Arial" w:hAnsi="Arial" w:cs="Arial"/>
          <w:b/>
          <w:color w:val="auto"/>
        </w:rPr>
      </w:pPr>
      <w:r w:rsidRPr="0084727C">
        <w:rPr>
          <w:rFonts w:ascii="Arial" w:hAnsi="Arial" w:cs="Arial"/>
          <w:b/>
          <w:color w:val="auto"/>
        </w:rPr>
        <w:t>Lepidoptera</w:t>
      </w:r>
    </w:p>
    <w:p w:rsidR="00A5575C" w:rsidRDefault="00323DD7" w:rsidP="00B02AFE">
      <w:pPr>
        <w:spacing w:after="0"/>
        <w:ind w:firstLine="794"/>
        <w:jc w:val="both"/>
        <w:rPr>
          <w:rFonts w:ascii="Arial" w:hAnsi="Arial" w:cs="Arial"/>
          <w:b/>
          <w:caps/>
          <w:color w:val="auto"/>
        </w:rPr>
      </w:pPr>
      <w:r w:rsidRPr="0084727C">
        <w:rPr>
          <w:rFonts w:ascii="Arial" w:hAnsi="Arial" w:cs="Arial"/>
          <w:color w:val="auto"/>
        </w:rPr>
        <w:t xml:space="preserve">Podobne sú málo preskúmané aj </w:t>
      </w:r>
      <w:r w:rsidRPr="002A1980">
        <w:rPr>
          <w:rFonts w:ascii="Arial" w:eastAsia="Times New Roman" w:hAnsi="Arial" w:cs="Arial"/>
          <w:b/>
          <w:bCs w:val="0"/>
          <w:color w:val="auto"/>
          <w:lang w:eastAsia="sk-SK"/>
        </w:rPr>
        <w:t xml:space="preserve">motýle. </w:t>
      </w:r>
      <w:r w:rsidRPr="0016574F">
        <w:rPr>
          <w:rFonts w:ascii="Arial" w:eastAsia="Times New Roman" w:hAnsi="Arial" w:cs="Arial"/>
          <w:bCs w:val="0"/>
          <w:color w:val="auto"/>
          <w:lang w:eastAsia="sk-SK"/>
        </w:rPr>
        <w:t>K</w:t>
      </w:r>
      <w:r w:rsidR="009A303F" w:rsidRPr="0016574F">
        <w:rPr>
          <w:rFonts w:ascii="Arial" w:hAnsi="Arial" w:cs="Arial"/>
          <w:color w:val="auto"/>
        </w:rPr>
        <w:t xml:space="preserve"> </w:t>
      </w:r>
      <w:r w:rsidRPr="0084727C">
        <w:rPr>
          <w:rFonts w:ascii="Arial" w:hAnsi="Arial" w:cs="Arial"/>
          <w:color w:val="auto"/>
        </w:rPr>
        <w:t xml:space="preserve">pomerne vzácnym patria niektoré druhy rašelinísk </w:t>
      </w:r>
      <w:r w:rsidRPr="0084727C">
        <w:rPr>
          <w:rFonts w:ascii="Arial" w:hAnsi="Arial" w:cs="Arial"/>
          <w:i/>
          <w:color w:val="auto"/>
        </w:rPr>
        <w:t>Colias palaeno ssp. europome, Anarta myrtili, A. cordigera, Arichana mellanaria, Syngrapha microgamma.</w:t>
      </w:r>
    </w:p>
    <w:p w:rsidR="00323DD7" w:rsidRPr="0084727C" w:rsidRDefault="00323DD7" w:rsidP="009B0786">
      <w:pPr>
        <w:spacing w:before="240" w:after="0" w:line="240" w:lineRule="auto"/>
        <w:jc w:val="both"/>
        <w:rPr>
          <w:rFonts w:ascii="Arial" w:hAnsi="Arial" w:cs="Arial"/>
          <w:b/>
          <w:caps/>
          <w:color w:val="auto"/>
        </w:rPr>
      </w:pPr>
      <w:r w:rsidRPr="0084727C">
        <w:rPr>
          <w:rFonts w:ascii="Arial" w:hAnsi="Arial" w:cs="Arial"/>
          <w:b/>
          <w:caps/>
          <w:color w:val="auto"/>
        </w:rPr>
        <w:t>Stavovce</w:t>
      </w:r>
    </w:p>
    <w:p w:rsidR="00323DD7" w:rsidRPr="0084727C" w:rsidRDefault="00323DD7" w:rsidP="009B0786">
      <w:pPr>
        <w:spacing w:after="0" w:line="240" w:lineRule="auto"/>
        <w:ind w:firstLine="794"/>
        <w:jc w:val="both"/>
        <w:rPr>
          <w:rFonts w:ascii="Arial" w:hAnsi="Arial" w:cs="Arial"/>
          <w:b/>
          <w:color w:val="auto"/>
        </w:rPr>
      </w:pPr>
      <w:r w:rsidRPr="0084727C">
        <w:rPr>
          <w:rFonts w:ascii="Arial" w:hAnsi="Arial" w:cs="Arial"/>
          <w:b/>
          <w:color w:val="auto"/>
        </w:rPr>
        <w:t>Amphibia</w:t>
      </w:r>
    </w:p>
    <w:p w:rsidR="00323DD7" w:rsidRPr="0084727C" w:rsidRDefault="009A303F" w:rsidP="001938A4">
      <w:pPr>
        <w:spacing w:after="0"/>
        <w:ind w:firstLine="794"/>
        <w:jc w:val="both"/>
        <w:rPr>
          <w:rFonts w:ascii="Arial" w:hAnsi="Arial" w:cs="Arial"/>
          <w:i/>
          <w:color w:val="auto"/>
        </w:rPr>
      </w:pPr>
      <w:r w:rsidRPr="0084727C">
        <w:rPr>
          <w:rFonts w:ascii="Arial" w:hAnsi="Arial" w:cs="Arial"/>
          <w:color w:val="auto"/>
        </w:rPr>
        <w:t>Zaznamenané boli nasledovné druhy</w:t>
      </w:r>
      <w:r w:rsidR="00A5575C">
        <w:rPr>
          <w:rFonts w:ascii="Arial" w:hAnsi="Arial" w:cs="Arial"/>
          <w:color w:val="auto"/>
        </w:rPr>
        <w:t xml:space="preserve"> </w:t>
      </w:r>
      <w:r w:rsidR="00A5575C" w:rsidRPr="002A1980">
        <w:rPr>
          <w:rFonts w:ascii="Arial" w:hAnsi="Arial" w:cs="Arial"/>
          <w:b/>
          <w:color w:val="auto"/>
        </w:rPr>
        <w:t>obojživeľníkov</w:t>
      </w:r>
      <w:r w:rsidRPr="002A1980">
        <w:rPr>
          <w:rFonts w:ascii="Arial" w:hAnsi="Arial" w:cs="Arial"/>
          <w:b/>
          <w:color w:val="auto"/>
        </w:rPr>
        <w:t>:</w:t>
      </w:r>
      <w:r w:rsidRPr="0084727C">
        <w:rPr>
          <w:rFonts w:ascii="Arial" w:hAnsi="Arial" w:cs="Arial"/>
          <w:i/>
          <w:color w:val="auto"/>
        </w:rPr>
        <w:t xml:space="preserve"> </w:t>
      </w:r>
      <w:r w:rsidR="00323DD7" w:rsidRPr="0084727C">
        <w:rPr>
          <w:rFonts w:ascii="Arial" w:hAnsi="Arial" w:cs="Arial"/>
          <w:i/>
          <w:color w:val="auto"/>
        </w:rPr>
        <w:t xml:space="preserve">Rana temporaria, </w:t>
      </w:r>
      <w:r w:rsidR="0036576E" w:rsidRPr="0084727C">
        <w:rPr>
          <w:rFonts w:ascii="Arial" w:hAnsi="Arial" w:cs="Arial"/>
          <w:i/>
          <w:color w:val="auto"/>
        </w:rPr>
        <w:t xml:space="preserve">Rana arvalis, </w:t>
      </w:r>
      <w:r w:rsidR="00323DD7" w:rsidRPr="0084727C">
        <w:rPr>
          <w:rFonts w:ascii="Arial" w:hAnsi="Arial" w:cs="Arial"/>
          <w:i/>
          <w:color w:val="auto"/>
        </w:rPr>
        <w:t xml:space="preserve">Rana kl. </w:t>
      </w:r>
      <w:r w:rsidR="0036576E" w:rsidRPr="0084727C">
        <w:rPr>
          <w:rFonts w:ascii="Arial" w:hAnsi="Arial" w:cs="Arial"/>
          <w:i/>
          <w:color w:val="auto"/>
        </w:rPr>
        <w:t>e</w:t>
      </w:r>
      <w:r w:rsidR="00323DD7" w:rsidRPr="0084727C">
        <w:rPr>
          <w:rFonts w:ascii="Arial" w:hAnsi="Arial" w:cs="Arial"/>
          <w:i/>
          <w:color w:val="auto"/>
        </w:rPr>
        <w:t>sculen</w:t>
      </w:r>
      <w:r w:rsidR="0036576E" w:rsidRPr="0084727C">
        <w:rPr>
          <w:rFonts w:ascii="Arial" w:hAnsi="Arial" w:cs="Arial"/>
          <w:i/>
          <w:color w:val="auto"/>
        </w:rPr>
        <w:t>t</w:t>
      </w:r>
      <w:r w:rsidR="00323DD7" w:rsidRPr="0084727C">
        <w:rPr>
          <w:rFonts w:ascii="Arial" w:hAnsi="Arial" w:cs="Arial"/>
          <w:i/>
          <w:color w:val="auto"/>
        </w:rPr>
        <w:t>a, Rana lessonae, Bufo bufo, Bufo viridis, Bombina variegata, Triturus alpestris, Triturus cristatus, Triturus montandoni, Triturus vulgaris, Salamandra salamandra</w:t>
      </w:r>
      <w:r w:rsidRPr="0084727C">
        <w:rPr>
          <w:rFonts w:ascii="Arial" w:hAnsi="Arial" w:cs="Arial"/>
          <w:i/>
          <w:color w:val="auto"/>
        </w:rPr>
        <w:t>.</w:t>
      </w:r>
    </w:p>
    <w:p w:rsidR="00323DD7" w:rsidRPr="0084727C" w:rsidRDefault="00323DD7" w:rsidP="00B02AFE">
      <w:pPr>
        <w:spacing w:before="120" w:after="0"/>
        <w:ind w:firstLine="794"/>
        <w:jc w:val="both"/>
        <w:rPr>
          <w:rFonts w:ascii="Arial" w:hAnsi="Arial" w:cs="Arial"/>
          <w:b/>
          <w:color w:val="auto"/>
        </w:rPr>
      </w:pPr>
      <w:r w:rsidRPr="0084727C">
        <w:rPr>
          <w:rFonts w:ascii="Arial" w:hAnsi="Arial" w:cs="Arial"/>
          <w:b/>
          <w:color w:val="auto"/>
        </w:rPr>
        <w:t>Reptilia</w:t>
      </w:r>
    </w:p>
    <w:p w:rsidR="00323DD7" w:rsidRDefault="009A303F" w:rsidP="001938A4">
      <w:pPr>
        <w:spacing w:after="0"/>
        <w:ind w:firstLine="794"/>
        <w:jc w:val="both"/>
        <w:rPr>
          <w:rFonts w:ascii="Arial" w:hAnsi="Arial" w:cs="Arial"/>
          <w:i/>
          <w:color w:val="auto"/>
        </w:rPr>
      </w:pPr>
      <w:r w:rsidRPr="0084727C">
        <w:rPr>
          <w:rFonts w:ascii="Arial" w:hAnsi="Arial" w:cs="Arial"/>
          <w:color w:val="auto"/>
        </w:rPr>
        <w:t>Zistené boli druhy</w:t>
      </w:r>
      <w:r w:rsidR="00A5575C">
        <w:rPr>
          <w:rFonts w:ascii="Arial" w:hAnsi="Arial" w:cs="Arial"/>
          <w:color w:val="auto"/>
        </w:rPr>
        <w:t xml:space="preserve"> </w:t>
      </w:r>
      <w:r w:rsidR="00A5575C" w:rsidRPr="002A1980">
        <w:rPr>
          <w:rFonts w:ascii="Arial" w:hAnsi="Arial" w:cs="Arial"/>
          <w:b/>
          <w:color w:val="auto"/>
        </w:rPr>
        <w:t>plazov</w:t>
      </w:r>
      <w:r w:rsidRPr="002A1980">
        <w:rPr>
          <w:rFonts w:ascii="Arial" w:hAnsi="Arial" w:cs="Arial"/>
          <w:b/>
          <w:color w:val="auto"/>
        </w:rPr>
        <w:t>:</w:t>
      </w:r>
      <w:r w:rsidRPr="0084727C">
        <w:rPr>
          <w:rFonts w:ascii="Arial" w:hAnsi="Arial" w:cs="Arial"/>
          <w:i/>
          <w:color w:val="auto"/>
        </w:rPr>
        <w:t xml:space="preserve"> </w:t>
      </w:r>
      <w:r w:rsidR="00323DD7" w:rsidRPr="0084727C">
        <w:rPr>
          <w:rFonts w:ascii="Arial" w:hAnsi="Arial" w:cs="Arial"/>
          <w:i/>
          <w:color w:val="auto"/>
        </w:rPr>
        <w:t xml:space="preserve">Lacerta agilis, </w:t>
      </w:r>
      <w:r w:rsidR="00DB0C3D" w:rsidRPr="0084727C">
        <w:rPr>
          <w:rFonts w:ascii="Arial" w:hAnsi="Arial" w:cs="Arial"/>
          <w:i/>
          <w:color w:val="auto"/>
        </w:rPr>
        <w:t xml:space="preserve">Zootoca </w:t>
      </w:r>
      <w:r w:rsidR="00323DD7" w:rsidRPr="0084727C">
        <w:rPr>
          <w:rFonts w:ascii="Arial" w:hAnsi="Arial" w:cs="Arial"/>
          <w:i/>
          <w:color w:val="auto"/>
        </w:rPr>
        <w:t>vipara, Anguis fragilis, Natrix natrix, Vipera berus</w:t>
      </w:r>
      <w:r w:rsidR="001938A4">
        <w:rPr>
          <w:rFonts w:ascii="Arial" w:hAnsi="Arial" w:cs="Arial"/>
          <w:i/>
          <w:color w:val="auto"/>
        </w:rPr>
        <w:t>.</w:t>
      </w:r>
    </w:p>
    <w:p w:rsidR="00323DD7" w:rsidRPr="0084727C" w:rsidRDefault="00323DD7" w:rsidP="003278C1">
      <w:pPr>
        <w:spacing w:before="120" w:after="0" w:line="240" w:lineRule="auto"/>
        <w:ind w:firstLine="794"/>
        <w:jc w:val="both"/>
        <w:rPr>
          <w:rFonts w:ascii="Arial" w:hAnsi="Arial" w:cs="Arial"/>
          <w:b/>
          <w:color w:val="auto"/>
        </w:rPr>
      </w:pPr>
      <w:r w:rsidRPr="0084727C">
        <w:rPr>
          <w:rFonts w:ascii="Arial" w:hAnsi="Arial" w:cs="Arial"/>
          <w:b/>
          <w:color w:val="auto"/>
        </w:rPr>
        <w:t>Aves</w:t>
      </w:r>
    </w:p>
    <w:p w:rsidR="00097708" w:rsidRPr="0084727C" w:rsidRDefault="00323DD7" w:rsidP="001938A4">
      <w:pPr>
        <w:spacing w:after="0"/>
        <w:ind w:firstLine="794"/>
        <w:jc w:val="both"/>
        <w:rPr>
          <w:rFonts w:ascii="Arial" w:hAnsi="Arial" w:cs="Arial"/>
          <w:color w:val="auto"/>
        </w:rPr>
      </w:pPr>
      <w:r w:rsidRPr="0084727C">
        <w:rPr>
          <w:rFonts w:ascii="Arial" w:hAnsi="Arial" w:cs="Arial"/>
          <w:color w:val="auto"/>
        </w:rPr>
        <w:t xml:space="preserve">Na územi CHVÚ bolo celkove </w:t>
      </w:r>
      <w:r w:rsidRPr="002A1980">
        <w:rPr>
          <w:rFonts w:ascii="Arial" w:hAnsi="Arial" w:cs="Arial"/>
          <w:b/>
          <w:color w:val="auto"/>
        </w:rPr>
        <w:t xml:space="preserve">zistených 242 vtáčích druhov, čo </w:t>
      </w:r>
      <w:r w:rsidR="00DB0C3D" w:rsidRPr="002A1980">
        <w:rPr>
          <w:rFonts w:ascii="Arial" w:hAnsi="Arial" w:cs="Arial"/>
          <w:b/>
          <w:color w:val="auto"/>
        </w:rPr>
        <w:t xml:space="preserve">predstavuje </w:t>
      </w:r>
      <w:r w:rsidRPr="002A1980">
        <w:rPr>
          <w:rFonts w:ascii="Arial" w:hAnsi="Arial" w:cs="Arial"/>
          <w:b/>
          <w:color w:val="auto"/>
        </w:rPr>
        <w:t>66</w:t>
      </w:r>
      <w:r w:rsidR="008825CB" w:rsidRPr="002A1980">
        <w:rPr>
          <w:rFonts w:ascii="Arial" w:hAnsi="Arial" w:cs="Arial"/>
          <w:b/>
          <w:color w:val="auto"/>
        </w:rPr>
        <w:t xml:space="preserve"> </w:t>
      </w:r>
      <w:r w:rsidRPr="002A1980">
        <w:rPr>
          <w:rFonts w:ascii="Arial" w:hAnsi="Arial" w:cs="Arial"/>
          <w:b/>
          <w:color w:val="auto"/>
        </w:rPr>
        <w:t xml:space="preserve">% </w:t>
      </w:r>
      <w:r w:rsidR="00DB0C3D" w:rsidRPr="002A1980">
        <w:rPr>
          <w:rFonts w:ascii="Arial" w:hAnsi="Arial" w:cs="Arial"/>
          <w:b/>
          <w:color w:val="auto"/>
        </w:rPr>
        <w:t xml:space="preserve">druhov </w:t>
      </w:r>
      <w:r w:rsidR="00574BA8" w:rsidRPr="002A1980">
        <w:rPr>
          <w:rFonts w:ascii="Arial" w:hAnsi="Arial" w:cs="Arial"/>
          <w:b/>
          <w:color w:val="auto"/>
        </w:rPr>
        <w:t>a</w:t>
      </w:r>
      <w:r w:rsidR="00DB0C3D" w:rsidRPr="002A1980">
        <w:rPr>
          <w:rFonts w:ascii="Arial" w:hAnsi="Arial" w:cs="Arial"/>
          <w:b/>
          <w:color w:val="auto"/>
        </w:rPr>
        <w:t xml:space="preserve">vifauny </w:t>
      </w:r>
      <w:r w:rsidR="00574BA8" w:rsidRPr="002A1980">
        <w:rPr>
          <w:rFonts w:ascii="Arial" w:hAnsi="Arial" w:cs="Arial"/>
          <w:b/>
          <w:color w:val="auto"/>
        </w:rPr>
        <w:t>Sl</w:t>
      </w:r>
      <w:r w:rsidR="00DB0C3D" w:rsidRPr="002A1980">
        <w:rPr>
          <w:rFonts w:ascii="Arial" w:hAnsi="Arial" w:cs="Arial"/>
          <w:b/>
          <w:color w:val="auto"/>
        </w:rPr>
        <w:t>ovenska</w:t>
      </w:r>
      <w:r w:rsidR="00574BA8" w:rsidRPr="0084727C">
        <w:rPr>
          <w:rFonts w:ascii="Arial" w:hAnsi="Arial" w:cs="Arial"/>
          <w:color w:val="auto"/>
        </w:rPr>
        <w:t xml:space="preserve">. </w:t>
      </w:r>
      <w:r w:rsidRPr="0084727C">
        <w:rPr>
          <w:rFonts w:ascii="Arial" w:hAnsi="Arial" w:cs="Arial"/>
          <w:color w:val="auto"/>
        </w:rPr>
        <w:t>Z</w:t>
      </w:r>
      <w:r w:rsidR="009A303F" w:rsidRPr="0084727C">
        <w:rPr>
          <w:rFonts w:ascii="Arial" w:hAnsi="Arial" w:cs="Arial"/>
          <w:color w:val="auto"/>
        </w:rPr>
        <w:t xml:space="preserve"> </w:t>
      </w:r>
      <w:r w:rsidRPr="0084727C">
        <w:rPr>
          <w:rFonts w:ascii="Arial" w:hAnsi="Arial" w:cs="Arial"/>
          <w:color w:val="auto"/>
        </w:rPr>
        <w:t xml:space="preserve">tohto počtu je </w:t>
      </w:r>
      <w:r w:rsidRPr="002A1980">
        <w:rPr>
          <w:rFonts w:ascii="Arial" w:hAnsi="Arial" w:cs="Arial"/>
          <w:b/>
          <w:color w:val="auto"/>
        </w:rPr>
        <w:t>143 druhov hniezdiacich,</w:t>
      </w:r>
      <w:r w:rsidRPr="0084727C">
        <w:rPr>
          <w:rFonts w:ascii="Arial" w:hAnsi="Arial" w:cs="Arial"/>
          <w:color w:val="auto"/>
        </w:rPr>
        <w:t xml:space="preserve"> </w:t>
      </w:r>
      <w:r w:rsidRPr="002A1980">
        <w:rPr>
          <w:rFonts w:ascii="Arial" w:hAnsi="Arial" w:cs="Arial"/>
          <w:b/>
          <w:color w:val="auto"/>
        </w:rPr>
        <w:t>čo predstavuje 60,8</w:t>
      </w:r>
      <w:r w:rsidR="008825CB" w:rsidRPr="002A1980">
        <w:rPr>
          <w:rFonts w:ascii="Arial" w:hAnsi="Arial" w:cs="Arial"/>
          <w:b/>
          <w:color w:val="auto"/>
        </w:rPr>
        <w:t xml:space="preserve"> </w:t>
      </w:r>
      <w:r w:rsidRPr="002A1980">
        <w:rPr>
          <w:rFonts w:ascii="Arial" w:hAnsi="Arial" w:cs="Arial"/>
          <w:b/>
          <w:color w:val="auto"/>
        </w:rPr>
        <w:t>% 75 druhov (32</w:t>
      </w:r>
      <w:r w:rsidR="008825CB" w:rsidRPr="002A1980">
        <w:rPr>
          <w:rFonts w:ascii="Arial" w:hAnsi="Arial" w:cs="Arial"/>
          <w:b/>
          <w:color w:val="auto"/>
        </w:rPr>
        <w:t xml:space="preserve"> </w:t>
      </w:r>
      <w:r w:rsidRPr="002A1980">
        <w:rPr>
          <w:rFonts w:ascii="Arial" w:hAnsi="Arial" w:cs="Arial"/>
          <w:b/>
          <w:color w:val="auto"/>
        </w:rPr>
        <w:t>%) sa tu vyskytuje počas ťahu a</w:t>
      </w:r>
      <w:r w:rsidR="009A303F" w:rsidRPr="002A1980">
        <w:rPr>
          <w:rFonts w:ascii="Arial" w:hAnsi="Arial" w:cs="Arial"/>
          <w:b/>
          <w:color w:val="auto"/>
        </w:rPr>
        <w:t xml:space="preserve"> </w:t>
      </w:r>
      <w:r w:rsidRPr="002A1980">
        <w:rPr>
          <w:rFonts w:ascii="Arial" w:hAnsi="Arial" w:cs="Arial"/>
          <w:b/>
          <w:color w:val="auto"/>
        </w:rPr>
        <w:t xml:space="preserve">hibernácie </w:t>
      </w:r>
      <w:r w:rsidRPr="0084727C">
        <w:rPr>
          <w:rFonts w:ascii="Arial" w:hAnsi="Arial" w:cs="Arial"/>
          <w:color w:val="auto"/>
        </w:rPr>
        <w:t>a</w:t>
      </w:r>
      <w:r w:rsidR="009A303F" w:rsidRPr="0084727C">
        <w:rPr>
          <w:rFonts w:ascii="Arial" w:hAnsi="Arial" w:cs="Arial"/>
          <w:color w:val="auto"/>
        </w:rPr>
        <w:t xml:space="preserve"> </w:t>
      </w:r>
      <w:r w:rsidRPr="0084727C">
        <w:rPr>
          <w:rFonts w:ascii="Arial" w:hAnsi="Arial" w:cs="Arial"/>
          <w:color w:val="auto"/>
        </w:rPr>
        <w:t>17 druhov sa tu vyskytlo len veľmi vzácne a</w:t>
      </w:r>
      <w:r w:rsidR="009A303F" w:rsidRPr="0084727C">
        <w:rPr>
          <w:rFonts w:ascii="Arial" w:hAnsi="Arial" w:cs="Arial"/>
          <w:color w:val="auto"/>
        </w:rPr>
        <w:t xml:space="preserve"> </w:t>
      </w:r>
      <w:r w:rsidRPr="0084727C">
        <w:rPr>
          <w:rFonts w:ascii="Arial" w:hAnsi="Arial" w:cs="Arial"/>
          <w:color w:val="auto"/>
        </w:rPr>
        <w:t>náhodne. Prevládajú druhy, ktorých početnosť sa výrazne nemení (88</w:t>
      </w:r>
      <w:r w:rsidR="008825CB" w:rsidRPr="0084727C">
        <w:rPr>
          <w:rFonts w:ascii="Arial" w:hAnsi="Arial" w:cs="Arial"/>
          <w:color w:val="auto"/>
        </w:rPr>
        <w:t xml:space="preserve"> </w:t>
      </w:r>
      <w:r w:rsidRPr="0084727C">
        <w:rPr>
          <w:rFonts w:ascii="Arial" w:hAnsi="Arial" w:cs="Arial"/>
          <w:color w:val="auto"/>
        </w:rPr>
        <w:t xml:space="preserve">%). </w:t>
      </w:r>
      <w:r w:rsidRPr="002A1980">
        <w:rPr>
          <w:rFonts w:ascii="Arial" w:hAnsi="Arial" w:cs="Arial"/>
          <w:b/>
          <w:color w:val="auto"/>
        </w:rPr>
        <w:t>U</w:t>
      </w:r>
      <w:r w:rsidR="009A303F" w:rsidRPr="002A1980">
        <w:rPr>
          <w:rFonts w:ascii="Arial" w:hAnsi="Arial" w:cs="Arial"/>
          <w:b/>
          <w:color w:val="auto"/>
        </w:rPr>
        <w:t xml:space="preserve"> </w:t>
      </w:r>
      <w:r w:rsidRPr="002A1980">
        <w:rPr>
          <w:rFonts w:ascii="Arial" w:hAnsi="Arial" w:cs="Arial"/>
          <w:b/>
          <w:color w:val="auto"/>
        </w:rPr>
        <w:t>28 druhov početnosť klesá a</w:t>
      </w:r>
      <w:r w:rsidR="00036B75" w:rsidRPr="002A1980">
        <w:rPr>
          <w:rFonts w:ascii="Arial" w:hAnsi="Arial" w:cs="Arial"/>
          <w:b/>
          <w:color w:val="auto"/>
        </w:rPr>
        <w:t xml:space="preserve"> </w:t>
      </w:r>
      <w:r w:rsidRPr="002A1980">
        <w:rPr>
          <w:rFonts w:ascii="Arial" w:hAnsi="Arial" w:cs="Arial"/>
          <w:b/>
          <w:color w:val="auto"/>
        </w:rPr>
        <w:t>u</w:t>
      </w:r>
      <w:r w:rsidR="009A303F" w:rsidRPr="002A1980">
        <w:rPr>
          <w:rFonts w:ascii="Arial" w:hAnsi="Arial" w:cs="Arial"/>
          <w:b/>
          <w:color w:val="auto"/>
        </w:rPr>
        <w:t xml:space="preserve"> </w:t>
      </w:r>
      <w:r w:rsidRPr="002A1980">
        <w:rPr>
          <w:rFonts w:ascii="Arial" w:hAnsi="Arial" w:cs="Arial"/>
          <w:b/>
          <w:color w:val="auto"/>
        </w:rPr>
        <w:t>13 druhov početnosť stúpa.</w:t>
      </w:r>
      <w:r w:rsidRPr="0084727C">
        <w:rPr>
          <w:rFonts w:ascii="Arial" w:hAnsi="Arial" w:cs="Arial"/>
          <w:color w:val="auto"/>
        </w:rPr>
        <w:t xml:space="preserve"> Z</w:t>
      </w:r>
      <w:r w:rsidR="009A303F" w:rsidRPr="0084727C">
        <w:rPr>
          <w:rFonts w:ascii="Arial" w:hAnsi="Arial" w:cs="Arial"/>
          <w:color w:val="auto"/>
        </w:rPr>
        <w:t xml:space="preserve"> </w:t>
      </w:r>
      <w:r w:rsidRPr="0084727C">
        <w:rPr>
          <w:rFonts w:ascii="Arial" w:hAnsi="Arial" w:cs="Arial"/>
          <w:color w:val="auto"/>
        </w:rPr>
        <w:t>toho možno usudzovať na pomerne vysokú stabilitu a</w:t>
      </w:r>
      <w:r w:rsidR="00036B75" w:rsidRPr="0084727C">
        <w:rPr>
          <w:rFonts w:ascii="Arial" w:hAnsi="Arial" w:cs="Arial"/>
          <w:color w:val="auto"/>
        </w:rPr>
        <w:t xml:space="preserve"> </w:t>
      </w:r>
      <w:r w:rsidRPr="0084727C">
        <w:rPr>
          <w:rFonts w:ascii="Arial" w:hAnsi="Arial" w:cs="Arial"/>
          <w:color w:val="auto"/>
        </w:rPr>
        <w:t>zachovalosť krajiny a</w:t>
      </w:r>
      <w:r w:rsidR="009A303F" w:rsidRPr="0084727C">
        <w:rPr>
          <w:rFonts w:ascii="Arial" w:hAnsi="Arial" w:cs="Arial"/>
          <w:color w:val="auto"/>
        </w:rPr>
        <w:t xml:space="preserve"> </w:t>
      </w:r>
      <w:r w:rsidRPr="0084727C">
        <w:rPr>
          <w:rFonts w:ascii="Arial" w:hAnsi="Arial" w:cs="Arial"/>
          <w:color w:val="auto"/>
        </w:rPr>
        <w:t>biotopov. V</w:t>
      </w:r>
      <w:r w:rsidR="009A303F" w:rsidRPr="0084727C">
        <w:rPr>
          <w:rFonts w:ascii="Arial" w:hAnsi="Arial" w:cs="Arial"/>
          <w:color w:val="auto"/>
        </w:rPr>
        <w:t xml:space="preserve"> </w:t>
      </w:r>
      <w:r w:rsidRPr="0084727C">
        <w:rPr>
          <w:rFonts w:ascii="Arial" w:hAnsi="Arial" w:cs="Arial"/>
          <w:color w:val="auto"/>
        </w:rPr>
        <w:t xml:space="preserve">avifaune CHVÚ bolo zistených </w:t>
      </w:r>
      <w:r w:rsidRPr="002A1980">
        <w:rPr>
          <w:rFonts w:ascii="Arial" w:hAnsi="Arial" w:cs="Arial"/>
          <w:b/>
          <w:color w:val="auto"/>
        </w:rPr>
        <w:t>9 druhov kriticky ohrozených, 51 druhov ohrozených a</w:t>
      </w:r>
      <w:r w:rsidR="009A303F" w:rsidRPr="002A1980">
        <w:rPr>
          <w:rFonts w:ascii="Arial" w:hAnsi="Arial" w:cs="Arial"/>
          <w:b/>
          <w:color w:val="auto"/>
        </w:rPr>
        <w:t xml:space="preserve"> </w:t>
      </w:r>
      <w:r w:rsidRPr="002A1980">
        <w:rPr>
          <w:rFonts w:ascii="Arial" w:hAnsi="Arial" w:cs="Arial"/>
          <w:b/>
          <w:color w:val="auto"/>
        </w:rPr>
        <w:t>17 druhov vzácnych.</w:t>
      </w:r>
      <w:r w:rsidRPr="0084727C">
        <w:rPr>
          <w:rFonts w:ascii="Arial" w:hAnsi="Arial" w:cs="Arial"/>
          <w:color w:val="auto"/>
        </w:rPr>
        <w:t xml:space="preserve"> CHVÚ svojou polohou a</w:t>
      </w:r>
      <w:r w:rsidR="009A303F" w:rsidRPr="0084727C">
        <w:rPr>
          <w:rFonts w:ascii="Arial" w:hAnsi="Arial" w:cs="Arial"/>
          <w:color w:val="auto"/>
        </w:rPr>
        <w:t xml:space="preserve"> </w:t>
      </w:r>
      <w:r w:rsidRPr="0084727C">
        <w:rPr>
          <w:rFonts w:ascii="Arial" w:hAnsi="Arial" w:cs="Arial"/>
          <w:color w:val="auto"/>
        </w:rPr>
        <w:t xml:space="preserve">stavom biotopov vytvára </w:t>
      </w:r>
      <w:r w:rsidRPr="002A1980">
        <w:rPr>
          <w:rFonts w:ascii="Arial" w:hAnsi="Arial" w:cs="Arial"/>
          <w:b/>
          <w:color w:val="auto"/>
        </w:rPr>
        <w:t>možnosti a</w:t>
      </w:r>
      <w:r w:rsidR="009A303F" w:rsidRPr="002A1980">
        <w:rPr>
          <w:rFonts w:ascii="Arial" w:hAnsi="Arial" w:cs="Arial"/>
          <w:b/>
          <w:color w:val="auto"/>
        </w:rPr>
        <w:t xml:space="preserve"> </w:t>
      </w:r>
      <w:r w:rsidRPr="002A1980">
        <w:rPr>
          <w:rFonts w:ascii="Arial" w:hAnsi="Arial" w:cs="Arial"/>
          <w:b/>
          <w:color w:val="auto"/>
        </w:rPr>
        <w:t>podmienky pre hniezdenie viacerých vzácnych druhov vtákov</w:t>
      </w:r>
      <w:r w:rsidRPr="0084727C">
        <w:rPr>
          <w:rFonts w:ascii="Arial" w:hAnsi="Arial" w:cs="Arial"/>
          <w:color w:val="auto"/>
        </w:rPr>
        <w:t xml:space="preserve"> Slovenska ako </w:t>
      </w:r>
      <w:r w:rsidR="00574BA8" w:rsidRPr="0084727C">
        <w:rPr>
          <w:rFonts w:ascii="Arial" w:hAnsi="Arial" w:cs="Arial"/>
          <w:color w:val="auto"/>
        </w:rPr>
        <w:t>orliak morský (</w:t>
      </w:r>
      <w:r w:rsidRPr="0084727C">
        <w:rPr>
          <w:rFonts w:ascii="Arial" w:hAnsi="Arial" w:cs="Arial"/>
          <w:i/>
          <w:color w:val="auto"/>
        </w:rPr>
        <w:t>Haliaeetus albicilla</w:t>
      </w:r>
      <w:r w:rsidR="00574BA8" w:rsidRPr="0084727C">
        <w:rPr>
          <w:rFonts w:ascii="Arial" w:hAnsi="Arial" w:cs="Arial"/>
          <w:i/>
          <w:color w:val="auto"/>
        </w:rPr>
        <w:t>)</w:t>
      </w:r>
      <w:r w:rsidRPr="0084727C">
        <w:rPr>
          <w:rFonts w:ascii="Arial" w:hAnsi="Arial" w:cs="Arial"/>
          <w:i/>
          <w:color w:val="auto"/>
        </w:rPr>
        <w:t xml:space="preserve">, </w:t>
      </w:r>
      <w:r w:rsidR="00574BA8" w:rsidRPr="0084727C">
        <w:rPr>
          <w:rFonts w:ascii="Arial" w:hAnsi="Arial" w:cs="Arial"/>
          <w:color w:val="auto"/>
        </w:rPr>
        <w:t>kolib</w:t>
      </w:r>
      <w:r w:rsidR="005B67FD" w:rsidRPr="0084727C">
        <w:rPr>
          <w:rFonts w:ascii="Arial" w:hAnsi="Arial" w:cs="Arial"/>
          <w:color w:val="auto"/>
        </w:rPr>
        <w:t>iar</w:t>
      </w:r>
      <w:r w:rsidR="00574BA8" w:rsidRPr="0084727C">
        <w:rPr>
          <w:rFonts w:ascii="Arial" w:hAnsi="Arial" w:cs="Arial"/>
          <w:color w:val="auto"/>
        </w:rPr>
        <w:t>ik sivozelený (</w:t>
      </w:r>
      <w:r w:rsidR="00CE08D4" w:rsidRPr="0084727C">
        <w:rPr>
          <w:rFonts w:ascii="Arial" w:hAnsi="Arial" w:cs="Arial"/>
          <w:i/>
          <w:color w:val="auto"/>
        </w:rPr>
        <w:t>Phylloscopus trochiloides</w:t>
      </w:r>
      <w:r w:rsidR="00574BA8" w:rsidRPr="0084727C">
        <w:rPr>
          <w:rFonts w:ascii="Arial" w:hAnsi="Arial" w:cs="Arial"/>
          <w:color w:val="auto"/>
        </w:rPr>
        <w:t>)</w:t>
      </w:r>
      <w:r w:rsidR="00CE08D4" w:rsidRPr="0084727C">
        <w:rPr>
          <w:rFonts w:ascii="Arial" w:hAnsi="Arial" w:cs="Arial"/>
          <w:color w:val="auto"/>
        </w:rPr>
        <w:t xml:space="preserve">, </w:t>
      </w:r>
      <w:r w:rsidR="00574BA8" w:rsidRPr="0084727C">
        <w:rPr>
          <w:rFonts w:ascii="Arial" w:hAnsi="Arial" w:cs="Arial"/>
          <w:color w:val="auto"/>
        </w:rPr>
        <w:t>trasochvost žltohlavý (</w:t>
      </w:r>
      <w:r w:rsidR="00CE08D4" w:rsidRPr="0084727C">
        <w:rPr>
          <w:rFonts w:ascii="Arial" w:hAnsi="Arial" w:cs="Arial"/>
          <w:i/>
          <w:color w:val="auto"/>
        </w:rPr>
        <w:t>Motacilla citreola</w:t>
      </w:r>
      <w:r w:rsidR="00574BA8" w:rsidRPr="0084727C">
        <w:rPr>
          <w:rFonts w:ascii="Arial" w:hAnsi="Arial" w:cs="Arial"/>
          <w:color w:val="auto"/>
        </w:rPr>
        <w:t>)</w:t>
      </w:r>
      <w:r w:rsidR="00CE08D4" w:rsidRPr="0084727C">
        <w:rPr>
          <w:rFonts w:ascii="Arial" w:hAnsi="Arial" w:cs="Arial"/>
          <w:color w:val="auto"/>
        </w:rPr>
        <w:t>,</w:t>
      </w:r>
      <w:r w:rsidR="00097708" w:rsidRPr="0084727C">
        <w:rPr>
          <w:rFonts w:ascii="Arial" w:hAnsi="Arial" w:cs="Arial"/>
          <w:color w:val="auto"/>
        </w:rPr>
        <w:t xml:space="preserve"> </w:t>
      </w:r>
      <w:r w:rsidR="00574BA8" w:rsidRPr="0084727C">
        <w:rPr>
          <w:rFonts w:ascii="Arial" w:hAnsi="Arial" w:cs="Arial"/>
          <w:color w:val="auto"/>
        </w:rPr>
        <w:t xml:space="preserve">močiarnica </w:t>
      </w:r>
      <w:r w:rsidR="00097708" w:rsidRPr="0084727C">
        <w:rPr>
          <w:rFonts w:ascii="Arial" w:hAnsi="Arial" w:cs="Arial"/>
          <w:color w:val="auto"/>
        </w:rPr>
        <w:t xml:space="preserve">mekotavá </w:t>
      </w:r>
      <w:r w:rsidR="00574BA8" w:rsidRPr="0084727C">
        <w:rPr>
          <w:rFonts w:ascii="Arial" w:hAnsi="Arial" w:cs="Arial"/>
          <w:i/>
          <w:color w:val="auto"/>
        </w:rPr>
        <w:t>(</w:t>
      </w:r>
      <w:r w:rsidR="00CE08D4" w:rsidRPr="0084727C">
        <w:rPr>
          <w:rFonts w:ascii="Arial" w:hAnsi="Arial" w:cs="Arial"/>
          <w:i/>
          <w:color w:val="auto"/>
        </w:rPr>
        <w:t>Gallinago gallinago</w:t>
      </w:r>
      <w:r w:rsidR="00574BA8" w:rsidRPr="0084727C">
        <w:rPr>
          <w:rFonts w:ascii="Arial" w:hAnsi="Arial" w:cs="Arial"/>
          <w:i/>
          <w:color w:val="auto"/>
        </w:rPr>
        <w:t>)</w:t>
      </w:r>
      <w:r w:rsidRPr="0084727C">
        <w:rPr>
          <w:rFonts w:ascii="Arial" w:hAnsi="Arial" w:cs="Arial"/>
          <w:i/>
          <w:color w:val="auto"/>
        </w:rPr>
        <w:t xml:space="preserve">, </w:t>
      </w:r>
      <w:r w:rsidR="00574BA8" w:rsidRPr="0084727C">
        <w:rPr>
          <w:rFonts w:ascii="Arial" w:hAnsi="Arial" w:cs="Arial"/>
          <w:color w:val="auto"/>
        </w:rPr>
        <w:t>kačica chripľavka</w:t>
      </w:r>
      <w:r w:rsidR="00574BA8" w:rsidRPr="0084727C">
        <w:rPr>
          <w:rFonts w:ascii="Arial" w:hAnsi="Arial" w:cs="Arial"/>
          <w:i/>
          <w:color w:val="auto"/>
        </w:rPr>
        <w:t xml:space="preserve"> (</w:t>
      </w:r>
      <w:r w:rsidR="00CE08D4" w:rsidRPr="0084727C">
        <w:rPr>
          <w:rFonts w:ascii="Arial" w:hAnsi="Arial" w:cs="Arial"/>
          <w:i/>
          <w:color w:val="auto"/>
        </w:rPr>
        <w:t>Anas strepera</w:t>
      </w:r>
      <w:r w:rsidR="00574BA8" w:rsidRPr="0084727C">
        <w:rPr>
          <w:rFonts w:ascii="Arial" w:hAnsi="Arial" w:cs="Arial"/>
          <w:i/>
          <w:color w:val="auto"/>
        </w:rPr>
        <w:t>)</w:t>
      </w:r>
      <w:r w:rsidR="00CE08D4" w:rsidRPr="0084727C">
        <w:rPr>
          <w:rFonts w:ascii="Arial" w:hAnsi="Arial" w:cs="Arial"/>
          <w:i/>
          <w:color w:val="auto"/>
        </w:rPr>
        <w:t xml:space="preserve">, </w:t>
      </w:r>
      <w:r w:rsidR="00574BA8" w:rsidRPr="0084727C">
        <w:rPr>
          <w:rFonts w:ascii="Arial" w:hAnsi="Arial" w:cs="Arial"/>
          <w:color w:val="auto"/>
        </w:rPr>
        <w:t>ľabtuška lúčna</w:t>
      </w:r>
      <w:r w:rsidR="00574BA8" w:rsidRPr="0084727C">
        <w:rPr>
          <w:rFonts w:ascii="Arial" w:hAnsi="Arial" w:cs="Arial"/>
          <w:i/>
          <w:color w:val="auto"/>
        </w:rPr>
        <w:t xml:space="preserve"> (</w:t>
      </w:r>
      <w:r w:rsidR="00CE08D4" w:rsidRPr="0084727C">
        <w:rPr>
          <w:rFonts w:ascii="Arial" w:hAnsi="Arial" w:cs="Arial"/>
          <w:i/>
          <w:color w:val="auto"/>
        </w:rPr>
        <w:t>Anthus pratensis</w:t>
      </w:r>
      <w:r w:rsidR="00574BA8" w:rsidRPr="0084727C">
        <w:rPr>
          <w:rFonts w:ascii="Arial" w:hAnsi="Arial" w:cs="Arial"/>
          <w:i/>
          <w:color w:val="auto"/>
        </w:rPr>
        <w:t>)</w:t>
      </w:r>
      <w:r w:rsidR="00CE08D4" w:rsidRPr="0084727C">
        <w:rPr>
          <w:rFonts w:ascii="Arial" w:hAnsi="Arial" w:cs="Arial"/>
          <w:i/>
          <w:color w:val="auto"/>
        </w:rPr>
        <w:t xml:space="preserve">, </w:t>
      </w:r>
      <w:r w:rsidR="00097708" w:rsidRPr="0084727C">
        <w:rPr>
          <w:rFonts w:ascii="Arial" w:hAnsi="Arial" w:cs="Arial"/>
          <w:color w:val="auto"/>
        </w:rPr>
        <w:t>kalužiak červenonohý</w:t>
      </w:r>
      <w:r w:rsidR="00097708" w:rsidRPr="0084727C">
        <w:rPr>
          <w:rFonts w:ascii="Arial" w:hAnsi="Arial" w:cs="Arial"/>
          <w:i/>
          <w:color w:val="auto"/>
        </w:rPr>
        <w:t xml:space="preserve"> (</w:t>
      </w:r>
      <w:r w:rsidRPr="0084727C">
        <w:rPr>
          <w:rFonts w:ascii="Arial" w:hAnsi="Arial" w:cs="Arial"/>
          <w:i/>
          <w:color w:val="auto"/>
        </w:rPr>
        <w:t>Tringa totanus</w:t>
      </w:r>
      <w:r w:rsidR="00097708" w:rsidRPr="0084727C">
        <w:rPr>
          <w:rFonts w:ascii="Arial" w:hAnsi="Arial" w:cs="Arial"/>
          <w:color w:val="auto"/>
        </w:rPr>
        <w:t>).</w:t>
      </w:r>
    </w:p>
    <w:p w:rsidR="00323DD7" w:rsidRPr="002A1980" w:rsidRDefault="00323DD7" w:rsidP="001938A4">
      <w:pPr>
        <w:spacing w:after="0"/>
        <w:ind w:firstLine="794"/>
        <w:jc w:val="both"/>
        <w:rPr>
          <w:rFonts w:ascii="Arial" w:hAnsi="Arial" w:cs="Arial"/>
          <w:b/>
          <w:color w:val="auto"/>
        </w:rPr>
      </w:pPr>
      <w:r w:rsidRPr="0084727C">
        <w:rPr>
          <w:rFonts w:ascii="Arial" w:hAnsi="Arial" w:cs="Arial"/>
          <w:color w:val="auto"/>
        </w:rPr>
        <w:t>Vybudovaním vodnej nádrže Orav</w:t>
      </w:r>
      <w:r w:rsidR="004055F9" w:rsidRPr="0084727C">
        <w:rPr>
          <w:rFonts w:ascii="Arial" w:hAnsi="Arial" w:cs="Arial"/>
          <w:color w:val="auto"/>
        </w:rPr>
        <w:t>ská priehrada</w:t>
      </w:r>
      <w:r w:rsidRPr="0084727C">
        <w:rPr>
          <w:rFonts w:ascii="Arial" w:hAnsi="Arial" w:cs="Arial"/>
          <w:color w:val="auto"/>
        </w:rPr>
        <w:t xml:space="preserve"> sa tu vytvorili vhodné podmienky pre výskyt vodného a pri vode žijúceho vtáctva. </w:t>
      </w:r>
      <w:r w:rsidRPr="002A1980">
        <w:rPr>
          <w:rFonts w:ascii="Arial" w:hAnsi="Arial" w:cs="Arial"/>
          <w:b/>
          <w:color w:val="auto"/>
        </w:rPr>
        <w:t>Vodná nádrž leží na významnej migračnej ceste vtáctva</w:t>
      </w:r>
      <w:r w:rsidRPr="0084727C">
        <w:rPr>
          <w:rFonts w:ascii="Arial" w:hAnsi="Arial" w:cs="Arial"/>
          <w:color w:val="auto"/>
        </w:rPr>
        <w:t>, tiahnúceho Západnými Karpatmi z</w:t>
      </w:r>
      <w:r w:rsidR="009A303F" w:rsidRPr="0084727C">
        <w:rPr>
          <w:rFonts w:ascii="Arial" w:hAnsi="Arial" w:cs="Arial"/>
          <w:color w:val="auto"/>
        </w:rPr>
        <w:t xml:space="preserve"> </w:t>
      </w:r>
      <w:r w:rsidRPr="0084727C">
        <w:rPr>
          <w:rFonts w:ascii="Arial" w:hAnsi="Arial" w:cs="Arial"/>
          <w:color w:val="auto"/>
        </w:rPr>
        <w:t>Poľska cez Oravu na juh a opačne. Rozsiahla vodná plocha a široké bahnité brehy nádrže pri nízkych hladinách atrahujú transmeantné vodné druhy, ktoré tu nachádzajú podmienky na odpočinok a regeneráciu síl i dostatok potravy.</w:t>
      </w:r>
      <w:r w:rsidR="004055F9" w:rsidRPr="0084727C">
        <w:rPr>
          <w:rFonts w:ascii="Arial" w:hAnsi="Arial" w:cs="Arial"/>
          <w:color w:val="auto"/>
        </w:rPr>
        <w:t xml:space="preserve"> </w:t>
      </w:r>
      <w:r w:rsidRPr="0084727C">
        <w:rPr>
          <w:rFonts w:ascii="Arial" w:hAnsi="Arial" w:cs="Arial"/>
          <w:color w:val="auto"/>
        </w:rPr>
        <w:t>V</w:t>
      </w:r>
      <w:r w:rsidR="009A303F" w:rsidRPr="0084727C">
        <w:rPr>
          <w:rFonts w:ascii="Arial" w:hAnsi="Arial" w:cs="Arial"/>
          <w:color w:val="auto"/>
        </w:rPr>
        <w:t xml:space="preserve"> </w:t>
      </w:r>
      <w:r w:rsidRPr="0084727C">
        <w:rPr>
          <w:rFonts w:ascii="Arial" w:hAnsi="Arial" w:cs="Arial"/>
          <w:color w:val="auto"/>
        </w:rPr>
        <w:t>porovnaní s</w:t>
      </w:r>
      <w:r w:rsidR="009A303F" w:rsidRPr="0084727C">
        <w:rPr>
          <w:rFonts w:ascii="Arial" w:hAnsi="Arial" w:cs="Arial"/>
          <w:color w:val="auto"/>
        </w:rPr>
        <w:t xml:space="preserve"> </w:t>
      </w:r>
      <w:r w:rsidRPr="0084727C">
        <w:rPr>
          <w:rFonts w:ascii="Arial" w:hAnsi="Arial" w:cs="Arial"/>
          <w:color w:val="auto"/>
        </w:rPr>
        <w:t>výskytom vodných vtákov v Oravskej kotline v</w:t>
      </w:r>
      <w:r w:rsidR="009A303F" w:rsidRPr="0084727C">
        <w:rPr>
          <w:rFonts w:ascii="Arial" w:hAnsi="Arial" w:cs="Arial"/>
          <w:color w:val="auto"/>
        </w:rPr>
        <w:t xml:space="preserve"> </w:t>
      </w:r>
      <w:r w:rsidRPr="0084727C">
        <w:rPr>
          <w:rFonts w:ascii="Arial" w:hAnsi="Arial" w:cs="Arial"/>
          <w:color w:val="auto"/>
        </w:rPr>
        <w:t xml:space="preserve">minulosti </w:t>
      </w:r>
      <w:r w:rsidR="0016574F">
        <w:rPr>
          <w:rFonts w:ascii="Arial" w:hAnsi="Arial" w:cs="Arial"/>
          <w:color w:val="auto"/>
        </w:rPr>
        <w:t xml:space="preserve">sa </w:t>
      </w:r>
      <w:r w:rsidRPr="002A1980">
        <w:rPr>
          <w:rFonts w:ascii="Arial" w:hAnsi="Arial" w:cs="Arial"/>
          <w:b/>
          <w:color w:val="auto"/>
        </w:rPr>
        <w:t>zvýšila diverzita avifauny vybudovaním vodnej nádrže o 30</w:t>
      </w:r>
      <w:r w:rsidR="00607C92" w:rsidRPr="002A1980">
        <w:rPr>
          <w:rFonts w:ascii="Arial" w:hAnsi="Arial" w:cs="Arial"/>
          <w:b/>
          <w:color w:val="auto"/>
        </w:rPr>
        <w:t xml:space="preserve"> </w:t>
      </w:r>
      <w:r w:rsidRPr="002A1980">
        <w:rPr>
          <w:rFonts w:ascii="Arial" w:hAnsi="Arial" w:cs="Arial"/>
          <w:b/>
          <w:color w:val="auto"/>
        </w:rPr>
        <w:t>%</w:t>
      </w:r>
      <w:r w:rsidRPr="003D2A3E">
        <w:rPr>
          <w:rFonts w:ascii="Arial" w:hAnsi="Arial" w:cs="Arial"/>
          <w:color w:val="auto"/>
        </w:rPr>
        <w:t>.</w:t>
      </w:r>
    </w:p>
    <w:p w:rsidR="00323DD7" w:rsidRPr="0084727C" w:rsidRDefault="00323DD7" w:rsidP="001938A4">
      <w:pPr>
        <w:pStyle w:val="Zarkazkladnhotextu21"/>
        <w:spacing w:before="0" w:line="276" w:lineRule="auto"/>
        <w:ind w:firstLine="794"/>
        <w:rPr>
          <w:rFonts w:ascii="Arial" w:hAnsi="Arial" w:cs="Arial"/>
          <w:sz w:val="22"/>
          <w:szCs w:val="22"/>
        </w:rPr>
      </w:pPr>
      <w:r w:rsidRPr="0084727C">
        <w:rPr>
          <w:rFonts w:ascii="Arial" w:hAnsi="Arial" w:cs="Arial"/>
          <w:sz w:val="22"/>
          <w:szCs w:val="22"/>
        </w:rPr>
        <w:t>V</w:t>
      </w:r>
      <w:r w:rsidR="00C50303">
        <w:rPr>
          <w:rFonts w:ascii="Arial" w:hAnsi="Arial" w:cs="Arial"/>
          <w:sz w:val="22"/>
          <w:szCs w:val="22"/>
        </w:rPr>
        <w:t xml:space="preserve"> </w:t>
      </w:r>
      <w:r w:rsidR="004055F9" w:rsidRPr="0084727C">
        <w:rPr>
          <w:rFonts w:ascii="Arial" w:hAnsi="Arial" w:cs="Arial"/>
          <w:sz w:val="22"/>
          <w:szCs w:val="22"/>
        </w:rPr>
        <w:t>C</w:t>
      </w:r>
      <w:r w:rsidR="00A623F1">
        <w:rPr>
          <w:rFonts w:ascii="Arial" w:hAnsi="Arial" w:cs="Arial"/>
          <w:sz w:val="22"/>
          <w:szCs w:val="22"/>
        </w:rPr>
        <w:t>HVÚ</w:t>
      </w:r>
      <w:r w:rsidR="00A5575C">
        <w:rPr>
          <w:rFonts w:ascii="Arial" w:hAnsi="Arial" w:cs="Arial"/>
          <w:sz w:val="22"/>
          <w:szCs w:val="22"/>
        </w:rPr>
        <w:t xml:space="preserve"> </w:t>
      </w:r>
      <w:r w:rsidR="004055F9" w:rsidRPr="0084727C">
        <w:rPr>
          <w:rFonts w:ascii="Arial" w:hAnsi="Arial" w:cs="Arial"/>
          <w:sz w:val="22"/>
          <w:szCs w:val="22"/>
        </w:rPr>
        <w:t xml:space="preserve">Horná Orava </w:t>
      </w:r>
      <w:r w:rsidRPr="0084727C">
        <w:rPr>
          <w:rFonts w:ascii="Arial" w:hAnsi="Arial" w:cs="Arial"/>
          <w:sz w:val="22"/>
          <w:szCs w:val="22"/>
        </w:rPr>
        <w:t xml:space="preserve">bolo pozorovaných spolu </w:t>
      </w:r>
      <w:r w:rsidRPr="002A1980">
        <w:rPr>
          <w:rFonts w:ascii="Arial" w:hAnsi="Arial" w:cs="Arial"/>
          <w:b/>
          <w:sz w:val="22"/>
          <w:szCs w:val="22"/>
        </w:rPr>
        <w:t>88 druhov vtákov, topicky a troficky viazaných na vodné prostredie</w:t>
      </w:r>
      <w:r w:rsidRPr="0084727C">
        <w:rPr>
          <w:rFonts w:ascii="Arial" w:hAnsi="Arial" w:cs="Arial"/>
          <w:sz w:val="22"/>
          <w:szCs w:val="22"/>
        </w:rPr>
        <w:t>, z</w:t>
      </w:r>
      <w:r w:rsidR="009A303F" w:rsidRPr="0084727C">
        <w:rPr>
          <w:rFonts w:ascii="Arial" w:hAnsi="Arial" w:cs="Arial"/>
          <w:sz w:val="22"/>
          <w:szCs w:val="22"/>
        </w:rPr>
        <w:t xml:space="preserve"> </w:t>
      </w:r>
      <w:r w:rsidRPr="0084727C">
        <w:rPr>
          <w:rFonts w:ascii="Arial" w:hAnsi="Arial" w:cs="Arial"/>
          <w:sz w:val="22"/>
          <w:szCs w:val="22"/>
        </w:rPr>
        <w:t xml:space="preserve">ktorých druhovo a kvantitatívne sú najpočetnejšie </w:t>
      </w:r>
      <w:r w:rsidR="004055F9" w:rsidRPr="0084727C">
        <w:rPr>
          <w:rFonts w:ascii="Arial" w:hAnsi="Arial" w:cs="Arial"/>
          <w:sz w:val="22"/>
          <w:szCs w:val="22"/>
        </w:rPr>
        <w:t>zúbkozobce</w:t>
      </w:r>
      <w:r w:rsidRPr="0084727C">
        <w:rPr>
          <w:rFonts w:ascii="Arial" w:hAnsi="Arial" w:cs="Arial"/>
          <w:sz w:val="22"/>
          <w:szCs w:val="22"/>
        </w:rPr>
        <w:t xml:space="preserve"> (Anseriformes), </w:t>
      </w:r>
      <w:r w:rsidR="004055F9" w:rsidRPr="0084727C">
        <w:rPr>
          <w:rFonts w:ascii="Arial" w:hAnsi="Arial" w:cs="Arial"/>
          <w:sz w:val="22"/>
          <w:szCs w:val="22"/>
        </w:rPr>
        <w:t>bahniaky</w:t>
      </w:r>
      <w:r w:rsidRPr="0084727C">
        <w:rPr>
          <w:rFonts w:ascii="Arial" w:hAnsi="Arial" w:cs="Arial"/>
          <w:sz w:val="22"/>
          <w:szCs w:val="22"/>
        </w:rPr>
        <w:t xml:space="preserve"> (Charadriiformes). Počas ťahu sa najpočetnejšie vyskytujú tieto druhy: </w:t>
      </w:r>
      <w:r w:rsidR="00097708" w:rsidRPr="0084727C">
        <w:rPr>
          <w:rFonts w:ascii="Arial" w:hAnsi="Arial" w:cs="Arial"/>
          <w:sz w:val="22"/>
          <w:szCs w:val="22"/>
        </w:rPr>
        <w:t>chochlačka sivá (</w:t>
      </w:r>
      <w:r w:rsidRPr="0084727C">
        <w:rPr>
          <w:rFonts w:ascii="Arial" w:hAnsi="Arial" w:cs="Arial"/>
          <w:i/>
          <w:sz w:val="22"/>
          <w:szCs w:val="22"/>
        </w:rPr>
        <w:t>Aythya ferina</w:t>
      </w:r>
      <w:r w:rsidR="00097708" w:rsidRPr="0084727C">
        <w:rPr>
          <w:rFonts w:ascii="Arial" w:hAnsi="Arial" w:cs="Arial"/>
          <w:sz w:val="22"/>
          <w:szCs w:val="22"/>
        </w:rPr>
        <w:t>)</w:t>
      </w:r>
      <w:r w:rsidRPr="0084727C">
        <w:rPr>
          <w:rFonts w:ascii="Arial" w:hAnsi="Arial" w:cs="Arial"/>
          <w:sz w:val="22"/>
          <w:szCs w:val="22"/>
        </w:rPr>
        <w:t>,</w:t>
      </w:r>
      <w:r w:rsidR="00097708" w:rsidRPr="0084727C">
        <w:rPr>
          <w:rFonts w:ascii="Arial" w:hAnsi="Arial" w:cs="Arial"/>
          <w:sz w:val="22"/>
          <w:szCs w:val="22"/>
        </w:rPr>
        <w:t xml:space="preserve"> chochlačka vrkočatá (</w:t>
      </w:r>
      <w:r w:rsidRPr="0084727C">
        <w:rPr>
          <w:rFonts w:ascii="Arial" w:hAnsi="Arial" w:cs="Arial"/>
          <w:i/>
          <w:sz w:val="22"/>
          <w:szCs w:val="22"/>
        </w:rPr>
        <w:t>Aythya fuligula</w:t>
      </w:r>
      <w:r w:rsidR="00097708" w:rsidRPr="0084727C">
        <w:rPr>
          <w:rFonts w:ascii="Arial" w:hAnsi="Arial" w:cs="Arial"/>
          <w:sz w:val="22"/>
          <w:szCs w:val="22"/>
        </w:rPr>
        <w:t>)</w:t>
      </w:r>
      <w:r w:rsidRPr="0084727C">
        <w:rPr>
          <w:rFonts w:ascii="Arial" w:hAnsi="Arial" w:cs="Arial"/>
          <w:sz w:val="22"/>
          <w:szCs w:val="22"/>
        </w:rPr>
        <w:t>,</w:t>
      </w:r>
      <w:r w:rsidR="00097708" w:rsidRPr="0084727C">
        <w:rPr>
          <w:rFonts w:ascii="Arial" w:hAnsi="Arial" w:cs="Arial"/>
          <w:sz w:val="22"/>
          <w:szCs w:val="22"/>
        </w:rPr>
        <w:t xml:space="preserve"> lyska čierna (</w:t>
      </w:r>
      <w:r w:rsidRPr="0084727C">
        <w:rPr>
          <w:rFonts w:ascii="Arial" w:hAnsi="Arial" w:cs="Arial"/>
          <w:i/>
          <w:sz w:val="22"/>
          <w:szCs w:val="22"/>
        </w:rPr>
        <w:t>Fulica atra</w:t>
      </w:r>
      <w:r w:rsidR="00097708" w:rsidRPr="0084727C">
        <w:rPr>
          <w:rFonts w:ascii="Arial" w:hAnsi="Arial" w:cs="Arial"/>
          <w:sz w:val="22"/>
          <w:szCs w:val="22"/>
        </w:rPr>
        <w:t>)</w:t>
      </w:r>
      <w:r w:rsidRPr="0084727C">
        <w:rPr>
          <w:rFonts w:ascii="Arial" w:hAnsi="Arial" w:cs="Arial"/>
          <w:sz w:val="22"/>
          <w:szCs w:val="22"/>
        </w:rPr>
        <w:t>,</w:t>
      </w:r>
      <w:r w:rsidR="00097708" w:rsidRPr="0084727C">
        <w:rPr>
          <w:rFonts w:ascii="Arial" w:hAnsi="Arial" w:cs="Arial"/>
          <w:sz w:val="22"/>
          <w:szCs w:val="22"/>
        </w:rPr>
        <w:t xml:space="preserve"> hlaholka severská</w:t>
      </w:r>
      <w:r w:rsidRPr="0084727C">
        <w:rPr>
          <w:rFonts w:ascii="Arial" w:hAnsi="Arial" w:cs="Arial"/>
          <w:sz w:val="22"/>
          <w:szCs w:val="22"/>
        </w:rPr>
        <w:t xml:space="preserve"> </w:t>
      </w:r>
      <w:r w:rsidR="00097708" w:rsidRPr="0084727C">
        <w:rPr>
          <w:rFonts w:ascii="Arial" w:hAnsi="Arial" w:cs="Arial"/>
          <w:sz w:val="22"/>
          <w:szCs w:val="22"/>
        </w:rPr>
        <w:t>(</w:t>
      </w:r>
      <w:r w:rsidRPr="0084727C">
        <w:rPr>
          <w:rFonts w:ascii="Arial" w:hAnsi="Arial" w:cs="Arial"/>
          <w:i/>
          <w:sz w:val="22"/>
          <w:szCs w:val="22"/>
        </w:rPr>
        <w:t>Bucephala clangula</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kačica chrapačka (</w:t>
      </w:r>
      <w:r w:rsidRPr="0084727C">
        <w:rPr>
          <w:rFonts w:ascii="Arial" w:hAnsi="Arial" w:cs="Arial"/>
          <w:i/>
          <w:sz w:val="22"/>
          <w:szCs w:val="22"/>
        </w:rPr>
        <w:t>Anas querquedula</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potápka chochlatá (</w:t>
      </w:r>
      <w:r w:rsidRPr="0084727C">
        <w:rPr>
          <w:rFonts w:ascii="Arial" w:hAnsi="Arial" w:cs="Arial"/>
          <w:i/>
          <w:sz w:val="22"/>
          <w:szCs w:val="22"/>
        </w:rPr>
        <w:t>Podiceps cristatus</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volavka popolavá (</w:t>
      </w:r>
      <w:r w:rsidRPr="0084727C">
        <w:rPr>
          <w:rFonts w:ascii="Arial" w:hAnsi="Arial" w:cs="Arial"/>
          <w:i/>
          <w:sz w:val="22"/>
          <w:szCs w:val="22"/>
        </w:rPr>
        <w:t>Ardea cinerea</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hus divá (</w:t>
      </w:r>
      <w:r w:rsidRPr="0084727C">
        <w:rPr>
          <w:rFonts w:ascii="Arial" w:hAnsi="Arial" w:cs="Arial"/>
          <w:i/>
          <w:sz w:val="22"/>
          <w:szCs w:val="22"/>
        </w:rPr>
        <w:t>Anser anser</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kalužiak močiarny (</w:t>
      </w:r>
      <w:r w:rsidRPr="0084727C">
        <w:rPr>
          <w:rFonts w:ascii="Arial" w:hAnsi="Arial" w:cs="Arial"/>
          <w:i/>
          <w:sz w:val="22"/>
          <w:szCs w:val="22"/>
        </w:rPr>
        <w:t>Tringa glareola</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kalužiak sivý (</w:t>
      </w:r>
      <w:r w:rsidRPr="0084727C">
        <w:rPr>
          <w:rFonts w:ascii="Arial" w:hAnsi="Arial" w:cs="Arial"/>
          <w:i/>
          <w:sz w:val="22"/>
          <w:szCs w:val="22"/>
        </w:rPr>
        <w:t xml:space="preserve">Tringa </w:t>
      </w:r>
      <w:r w:rsidR="004055F9" w:rsidRPr="0084727C">
        <w:rPr>
          <w:rFonts w:ascii="Arial" w:hAnsi="Arial" w:cs="Arial"/>
          <w:i/>
          <w:sz w:val="22"/>
          <w:szCs w:val="22"/>
        </w:rPr>
        <w:t>nebularia</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kalužiak červenonohý (</w:t>
      </w:r>
      <w:r w:rsidRPr="0084727C">
        <w:rPr>
          <w:rFonts w:ascii="Arial" w:hAnsi="Arial" w:cs="Arial"/>
          <w:i/>
          <w:sz w:val="22"/>
          <w:szCs w:val="22"/>
        </w:rPr>
        <w:t>Tringa totanus</w:t>
      </w:r>
      <w:r w:rsidR="00097708" w:rsidRPr="0084727C">
        <w:rPr>
          <w:rFonts w:ascii="Arial" w:hAnsi="Arial" w:cs="Arial"/>
          <w:sz w:val="22"/>
          <w:szCs w:val="22"/>
        </w:rPr>
        <w:t>)</w:t>
      </w:r>
      <w:r w:rsidRPr="0084727C">
        <w:rPr>
          <w:rFonts w:ascii="Arial" w:hAnsi="Arial" w:cs="Arial"/>
          <w:sz w:val="22"/>
          <w:szCs w:val="22"/>
        </w:rPr>
        <w:t xml:space="preserve">. Zo vzácnych druhov boli zistené druhy: </w:t>
      </w:r>
      <w:r w:rsidR="00097708" w:rsidRPr="0084727C">
        <w:rPr>
          <w:rFonts w:ascii="Arial" w:hAnsi="Arial" w:cs="Arial"/>
          <w:sz w:val="22"/>
          <w:szCs w:val="22"/>
        </w:rPr>
        <w:t>potáplica malá (</w:t>
      </w:r>
      <w:r w:rsidRPr="0084727C">
        <w:rPr>
          <w:rFonts w:ascii="Arial" w:hAnsi="Arial" w:cs="Arial"/>
          <w:i/>
          <w:sz w:val="22"/>
          <w:szCs w:val="22"/>
        </w:rPr>
        <w:t>Gavia stellata</w:t>
      </w:r>
      <w:r w:rsidR="00097708" w:rsidRPr="0084727C">
        <w:rPr>
          <w:rFonts w:ascii="Arial" w:hAnsi="Arial" w:cs="Arial"/>
          <w:sz w:val="22"/>
          <w:szCs w:val="22"/>
        </w:rPr>
        <w:t>)</w:t>
      </w:r>
      <w:r w:rsidRPr="0084727C">
        <w:rPr>
          <w:rFonts w:ascii="Arial" w:hAnsi="Arial" w:cs="Arial"/>
          <w:sz w:val="22"/>
          <w:szCs w:val="22"/>
        </w:rPr>
        <w:t xml:space="preserve">, </w:t>
      </w:r>
      <w:r w:rsidR="00097708" w:rsidRPr="0084727C">
        <w:rPr>
          <w:rFonts w:ascii="Arial" w:hAnsi="Arial" w:cs="Arial"/>
          <w:sz w:val="22"/>
          <w:szCs w:val="22"/>
        </w:rPr>
        <w:t>potáplica stredná (</w:t>
      </w:r>
      <w:r w:rsidRPr="0084727C">
        <w:rPr>
          <w:rFonts w:ascii="Arial" w:hAnsi="Arial" w:cs="Arial"/>
          <w:i/>
          <w:sz w:val="22"/>
          <w:szCs w:val="22"/>
        </w:rPr>
        <w:t>Gavia arctica</w:t>
      </w:r>
      <w:r w:rsidR="00097708" w:rsidRPr="0084727C">
        <w:rPr>
          <w:rFonts w:ascii="Arial" w:hAnsi="Arial" w:cs="Arial"/>
          <w:i/>
          <w:sz w:val="22"/>
          <w:szCs w:val="22"/>
        </w:rPr>
        <w:t>)</w:t>
      </w:r>
      <w:r w:rsidRPr="0084727C">
        <w:rPr>
          <w:rFonts w:ascii="Arial" w:hAnsi="Arial" w:cs="Arial"/>
          <w:i/>
          <w:sz w:val="22"/>
          <w:szCs w:val="22"/>
        </w:rPr>
        <w:t xml:space="preserve">, </w:t>
      </w:r>
      <w:r w:rsidR="00097708" w:rsidRPr="0084727C">
        <w:rPr>
          <w:rFonts w:ascii="Arial" w:hAnsi="Arial" w:cs="Arial"/>
          <w:sz w:val="22"/>
          <w:szCs w:val="22"/>
        </w:rPr>
        <w:t>beluša veľká</w:t>
      </w:r>
      <w:r w:rsidR="00097708" w:rsidRPr="0084727C">
        <w:rPr>
          <w:rFonts w:ascii="Arial" w:hAnsi="Arial" w:cs="Arial"/>
          <w:i/>
          <w:sz w:val="22"/>
          <w:szCs w:val="22"/>
        </w:rPr>
        <w:t xml:space="preserve"> (</w:t>
      </w:r>
      <w:r w:rsidRPr="0084727C">
        <w:rPr>
          <w:rFonts w:ascii="Arial" w:hAnsi="Arial" w:cs="Arial"/>
          <w:i/>
          <w:sz w:val="22"/>
          <w:szCs w:val="22"/>
        </w:rPr>
        <w:t xml:space="preserve">Egretta </w:t>
      </w:r>
      <w:r w:rsidR="004055F9" w:rsidRPr="0084727C">
        <w:rPr>
          <w:rFonts w:ascii="Arial" w:hAnsi="Arial" w:cs="Arial"/>
          <w:i/>
          <w:sz w:val="22"/>
          <w:szCs w:val="22"/>
        </w:rPr>
        <w:t>a</w:t>
      </w:r>
      <w:r w:rsidRPr="0084727C">
        <w:rPr>
          <w:rFonts w:ascii="Arial" w:hAnsi="Arial" w:cs="Arial"/>
          <w:i/>
          <w:sz w:val="22"/>
          <w:szCs w:val="22"/>
        </w:rPr>
        <w:t>lba</w:t>
      </w:r>
      <w:r w:rsidR="00097708" w:rsidRPr="0084727C">
        <w:rPr>
          <w:rFonts w:ascii="Arial" w:hAnsi="Arial" w:cs="Arial"/>
          <w:i/>
          <w:sz w:val="22"/>
          <w:szCs w:val="22"/>
        </w:rPr>
        <w:t>)</w:t>
      </w:r>
      <w:r w:rsidRPr="0084727C">
        <w:rPr>
          <w:rFonts w:ascii="Arial" w:hAnsi="Arial" w:cs="Arial"/>
          <w:i/>
          <w:sz w:val="22"/>
          <w:szCs w:val="22"/>
        </w:rPr>
        <w:t xml:space="preserve">, </w:t>
      </w:r>
      <w:r w:rsidR="00097708" w:rsidRPr="0084727C">
        <w:rPr>
          <w:rFonts w:ascii="Arial" w:hAnsi="Arial" w:cs="Arial"/>
          <w:sz w:val="22"/>
          <w:szCs w:val="22"/>
        </w:rPr>
        <w:t>beluša malá</w:t>
      </w:r>
      <w:r w:rsidR="00097708" w:rsidRPr="0084727C">
        <w:rPr>
          <w:rFonts w:ascii="Arial" w:hAnsi="Arial" w:cs="Arial"/>
          <w:i/>
          <w:sz w:val="22"/>
          <w:szCs w:val="22"/>
        </w:rPr>
        <w:t xml:space="preserve"> (</w:t>
      </w:r>
      <w:r w:rsidRPr="0084727C">
        <w:rPr>
          <w:rFonts w:ascii="Arial" w:hAnsi="Arial" w:cs="Arial"/>
          <w:i/>
          <w:sz w:val="22"/>
          <w:szCs w:val="22"/>
        </w:rPr>
        <w:t>Egretta garzeta</w:t>
      </w:r>
      <w:r w:rsidR="00097708" w:rsidRPr="0084727C">
        <w:rPr>
          <w:rFonts w:ascii="Arial" w:hAnsi="Arial" w:cs="Arial"/>
          <w:i/>
          <w:sz w:val="22"/>
          <w:szCs w:val="22"/>
        </w:rPr>
        <w:t>)</w:t>
      </w:r>
      <w:r w:rsidRPr="0084727C">
        <w:rPr>
          <w:rFonts w:ascii="Arial" w:hAnsi="Arial" w:cs="Arial"/>
          <w:i/>
          <w:sz w:val="22"/>
          <w:szCs w:val="22"/>
        </w:rPr>
        <w:t xml:space="preserve">, </w:t>
      </w:r>
      <w:r w:rsidR="002C3FC5" w:rsidRPr="0084727C">
        <w:rPr>
          <w:rFonts w:ascii="Arial" w:hAnsi="Arial" w:cs="Arial"/>
          <w:sz w:val="22"/>
          <w:szCs w:val="22"/>
        </w:rPr>
        <w:t>čaplička vlastá (</w:t>
      </w:r>
      <w:r w:rsidR="002C3FC5" w:rsidRPr="0084727C">
        <w:rPr>
          <w:rFonts w:ascii="Arial" w:hAnsi="Arial" w:cs="Arial"/>
          <w:i/>
          <w:sz w:val="22"/>
          <w:szCs w:val="22"/>
        </w:rPr>
        <w:t xml:space="preserve">Ardeola ralloides), </w:t>
      </w:r>
      <w:r w:rsidR="00097708" w:rsidRPr="0084727C">
        <w:rPr>
          <w:rFonts w:ascii="Arial" w:hAnsi="Arial" w:cs="Arial"/>
          <w:sz w:val="22"/>
          <w:szCs w:val="22"/>
        </w:rPr>
        <w:t>lyžičiar biely</w:t>
      </w:r>
      <w:r w:rsidR="00097708" w:rsidRPr="0084727C">
        <w:rPr>
          <w:rFonts w:ascii="Arial" w:hAnsi="Arial" w:cs="Arial"/>
          <w:i/>
          <w:sz w:val="22"/>
          <w:szCs w:val="22"/>
        </w:rPr>
        <w:t xml:space="preserve"> (</w:t>
      </w:r>
      <w:r w:rsidRPr="0084727C">
        <w:rPr>
          <w:rFonts w:ascii="Arial" w:hAnsi="Arial" w:cs="Arial"/>
          <w:i/>
          <w:sz w:val="22"/>
          <w:szCs w:val="22"/>
        </w:rPr>
        <w:t>Platalea leucorodia</w:t>
      </w:r>
      <w:r w:rsidR="00097708" w:rsidRPr="0084727C">
        <w:rPr>
          <w:rFonts w:ascii="Arial" w:hAnsi="Arial" w:cs="Arial"/>
          <w:sz w:val="22"/>
          <w:szCs w:val="22"/>
        </w:rPr>
        <w:t>)</w:t>
      </w:r>
      <w:r w:rsidRPr="0084727C">
        <w:rPr>
          <w:rFonts w:ascii="Arial" w:hAnsi="Arial" w:cs="Arial"/>
          <w:sz w:val="22"/>
          <w:szCs w:val="22"/>
        </w:rPr>
        <w:t>,</w:t>
      </w:r>
      <w:r w:rsidR="00032573" w:rsidRPr="0084727C">
        <w:rPr>
          <w:rFonts w:ascii="Arial" w:hAnsi="Arial" w:cs="Arial"/>
          <w:sz w:val="22"/>
          <w:szCs w:val="22"/>
        </w:rPr>
        <w:t xml:space="preserve"> </w:t>
      </w:r>
      <w:r w:rsidR="002C3FC5" w:rsidRPr="0084727C">
        <w:rPr>
          <w:rFonts w:ascii="Arial" w:hAnsi="Arial" w:cs="Arial"/>
          <w:sz w:val="22"/>
          <w:szCs w:val="22"/>
        </w:rPr>
        <w:t>ibisovec hnedý (</w:t>
      </w:r>
      <w:r w:rsidR="002C3FC5" w:rsidRPr="0084727C">
        <w:rPr>
          <w:rFonts w:ascii="Arial" w:hAnsi="Arial" w:cs="Arial"/>
          <w:i/>
          <w:sz w:val="22"/>
          <w:szCs w:val="22"/>
        </w:rPr>
        <w:t xml:space="preserve">Plegadis falcinellus), </w:t>
      </w:r>
      <w:r w:rsidR="00032573" w:rsidRPr="0084727C">
        <w:rPr>
          <w:rFonts w:ascii="Arial" w:hAnsi="Arial" w:cs="Arial"/>
          <w:sz w:val="22"/>
          <w:szCs w:val="22"/>
        </w:rPr>
        <w:t>ľadovka dlhochvostá</w:t>
      </w:r>
      <w:r w:rsidR="00032573" w:rsidRPr="0084727C">
        <w:rPr>
          <w:rFonts w:ascii="Arial" w:hAnsi="Arial" w:cs="Arial"/>
          <w:i/>
          <w:sz w:val="22"/>
          <w:szCs w:val="22"/>
        </w:rPr>
        <w:t xml:space="preserve"> (Clangula hyemalis</w:t>
      </w:r>
      <w:r w:rsidR="009A303F" w:rsidRPr="0084727C">
        <w:rPr>
          <w:rFonts w:ascii="Arial" w:hAnsi="Arial" w:cs="Arial"/>
          <w:i/>
          <w:sz w:val="22"/>
          <w:szCs w:val="22"/>
        </w:rPr>
        <w:t>),</w:t>
      </w:r>
      <w:r w:rsidRPr="0084727C">
        <w:rPr>
          <w:rFonts w:ascii="Arial" w:hAnsi="Arial" w:cs="Arial"/>
          <w:i/>
          <w:sz w:val="22"/>
          <w:szCs w:val="22"/>
        </w:rPr>
        <w:t xml:space="preserve"> </w:t>
      </w:r>
      <w:r w:rsidR="00097708" w:rsidRPr="0084727C">
        <w:rPr>
          <w:rFonts w:ascii="Arial" w:hAnsi="Arial" w:cs="Arial"/>
          <w:sz w:val="22"/>
          <w:szCs w:val="22"/>
        </w:rPr>
        <w:t xml:space="preserve">žeriav popolavý </w:t>
      </w:r>
      <w:r w:rsidR="00097708" w:rsidRPr="0084727C">
        <w:rPr>
          <w:rFonts w:ascii="Arial" w:hAnsi="Arial" w:cs="Arial"/>
          <w:i/>
          <w:sz w:val="22"/>
          <w:szCs w:val="22"/>
        </w:rPr>
        <w:t>(</w:t>
      </w:r>
      <w:r w:rsidRPr="0084727C">
        <w:rPr>
          <w:rFonts w:ascii="Arial" w:hAnsi="Arial" w:cs="Arial"/>
          <w:i/>
          <w:sz w:val="22"/>
          <w:szCs w:val="22"/>
        </w:rPr>
        <w:t>Grus grus</w:t>
      </w:r>
      <w:r w:rsidR="00097708" w:rsidRPr="0084727C">
        <w:rPr>
          <w:rFonts w:ascii="Arial" w:hAnsi="Arial" w:cs="Arial"/>
          <w:i/>
          <w:sz w:val="22"/>
          <w:szCs w:val="22"/>
        </w:rPr>
        <w:t>)</w:t>
      </w:r>
      <w:r w:rsidRPr="0084727C">
        <w:rPr>
          <w:rFonts w:ascii="Arial" w:hAnsi="Arial" w:cs="Arial"/>
          <w:i/>
          <w:sz w:val="22"/>
          <w:szCs w:val="22"/>
        </w:rPr>
        <w:t xml:space="preserve">, </w:t>
      </w:r>
      <w:r w:rsidR="00097708" w:rsidRPr="0084727C">
        <w:rPr>
          <w:rFonts w:ascii="Arial" w:hAnsi="Arial" w:cs="Arial"/>
          <w:sz w:val="22"/>
          <w:szCs w:val="22"/>
        </w:rPr>
        <w:t>orliak morský</w:t>
      </w:r>
      <w:r w:rsidR="00097708" w:rsidRPr="0084727C">
        <w:rPr>
          <w:rFonts w:ascii="Arial" w:hAnsi="Arial" w:cs="Arial"/>
          <w:i/>
          <w:sz w:val="22"/>
          <w:szCs w:val="22"/>
        </w:rPr>
        <w:t xml:space="preserve"> (</w:t>
      </w:r>
      <w:r w:rsidRPr="0084727C">
        <w:rPr>
          <w:rFonts w:ascii="Arial" w:hAnsi="Arial" w:cs="Arial"/>
          <w:i/>
          <w:sz w:val="22"/>
          <w:szCs w:val="22"/>
        </w:rPr>
        <w:t>Haliaeetus albicilla</w:t>
      </w:r>
      <w:r w:rsidR="00097708" w:rsidRPr="0084727C">
        <w:rPr>
          <w:rFonts w:ascii="Arial" w:hAnsi="Arial" w:cs="Arial"/>
          <w:i/>
          <w:sz w:val="22"/>
          <w:szCs w:val="22"/>
        </w:rPr>
        <w:t>)</w:t>
      </w:r>
      <w:r w:rsidRPr="0084727C">
        <w:rPr>
          <w:rFonts w:ascii="Arial" w:hAnsi="Arial" w:cs="Arial"/>
          <w:i/>
          <w:sz w:val="22"/>
          <w:szCs w:val="22"/>
        </w:rPr>
        <w:t xml:space="preserve">, </w:t>
      </w:r>
      <w:r w:rsidR="00097708" w:rsidRPr="0084727C">
        <w:rPr>
          <w:rFonts w:ascii="Arial" w:hAnsi="Arial" w:cs="Arial"/>
          <w:sz w:val="22"/>
          <w:szCs w:val="22"/>
        </w:rPr>
        <w:t>kršiak rybár</w:t>
      </w:r>
      <w:r w:rsidR="00097708" w:rsidRPr="0084727C">
        <w:rPr>
          <w:rFonts w:ascii="Arial" w:hAnsi="Arial" w:cs="Arial"/>
          <w:i/>
          <w:sz w:val="22"/>
          <w:szCs w:val="22"/>
        </w:rPr>
        <w:t xml:space="preserve"> (</w:t>
      </w:r>
      <w:r w:rsidRPr="0084727C">
        <w:rPr>
          <w:rFonts w:ascii="Arial" w:hAnsi="Arial" w:cs="Arial"/>
          <w:i/>
          <w:sz w:val="22"/>
          <w:szCs w:val="22"/>
        </w:rPr>
        <w:t>Pandion haliaeetus</w:t>
      </w:r>
      <w:r w:rsidR="00097708" w:rsidRPr="0084727C">
        <w:rPr>
          <w:rFonts w:ascii="Arial" w:hAnsi="Arial" w:cs="Arial"/>
          <w:i/>
          <w:sz w:val="22"/>
          <w:szCs w:val="22"/>
        </w:rPr>
        <w:t>)</w:t>
      </w:r>
      <w:r w:rsidRPr="0084727C">
        <w:rPr>
          <w:rFonts w:ascii="Arial" w:hAnsi="Arial" w:cs="Arial"/>
          <w:i/>
          <w:sz w:val="22"/>
          <w:szCs w:val="22"/>
        </w:rPr>
        <w:t xml:space="preserve">, </w:t>
      </w:r>
      <w:r w:rsidR="00097708" w:rsidRPr="0084727C">
        <w:rPr>
          <w:rFonts w:ascii="Arial" w:hAnsi="Arial" w:cs="Arial"/>
          <w:sz w:val="22"/>
          <w:szCs w:val="22"/>
        </w:rPr>
        <w:t>kulík zlatý</w:t>
      </w:r>
      <w:r w:rsidR="00097708" w:rsidRPr="0084727C">
        <w:rPr>
          <w:rFonts w:ascii="Arial" w:hAnsi="Arial" w:cs="Arial"/>
          <w:i/>
          <w:sz w:val="22"/>
          <w:szCs w:val="22"/>
        </w:rPr>
        <w:t xml:space="preserve"> </w:t>
      </w:r>
      <w:r w:rsidR="002C3FC5" w:rsidRPr="0084727C">
        <w:rPr>
          <w:rFonts w:ascii="Arial" w:hAnsi="Arial" w:cs="Arial"/>
          <w:i/>
          <w:sz w:val="22"/>
          <w:szCs w:val="22"/>
        </w:rPr>
        <w:t>(</w:t>
      </w:r>
      <w:r w:rsidRPr="0084727C">
        <w:rPr>
          <w:rFonts w:ascii="Arial" w:hAnsi="Arial" w:cs="Arial"/>
          <w:i/>
          <w:sz w:val="22"/>
          <w:szCs w:val="22"/>
        </w:rPr>
        <w:t>Pluvialis apricaria</w:t>
      </w:r>
      <w:r w:rsidR="002C3FC5" w:rsidRPr="0084727C">
        <w:rPr>
          <w:rFonts w:ascii="Arial" w:hAnsi="Arial" w:cs="Arial"/>
          <w:i/>
          <w:sz w:val="22"/>
          <w:szCs w:val="22"/>
        </w:rPr>
        <w:t>)</w:t>
      </w:r>
      <w:r w:rsidRPr="0084727C">
        <w:rPr>
          <w:rFonts w:ascii="Arial" w:hAnsi="Arial" w:cs="Arial"/>
          <w:i/>
          <w:sz w:val="22"/>
          <w:szCs w:val="22"/>
        </w:rPr>
        <w:t xml:space="preserve">, </w:t>
      </w:r>
      <w:r w:rsidR="00032573" w:rsidRPr="0084727C">
        <w:rPr>
          <w:rFonts w:ascii="Arial" w:hAnsi="Arial" w:cs="Arial"/>
          <w:sz w:val="22"/>
          <w:szCs w:val="22"/>
        </w:rPr>
        <w:t>brehárik ploskozobý</w:t>
      </w:r>
      <w:r w:rsidR="00032573" w:rsidRPr="0084727C">
        <w:rPr>
          <w:rFonts w:ascii="Arial" w:hAnsi="Arial" w:cs="Arial"/>
          <w:i/>
          <w:sz w:val="22"/>
          <w:szCs w:val="22"/>
        </w:rPr>
        <w:t xml:space="preserve"> (</w:t>
      </w:r>
      <w:r w:rsidRPr="0084727C">
        <w:rPr>
          <w:rFonts w:ascii="Arial" w:hAnsi="Arial" w:cs="Arial"/>
          <w:i/>
          <w:sz w:val="22"/>
          <w:szCs w:val="22"/>
        </w:rPr>
        <w:t>Limicola falcinelus</w:t>
      </w:r>
      <w:r w:rsidR="00032573" w:rsidRPr="0084727C">
        <w:rPr>
          <w:rFonts w:ascii="Arial" w:hAnsi="Arial" w:cs="Arial"/>
          <w:i/>
          <w:sz w:val="22"/>
          <w:szCs w:val="22"/>
        </w:rPr>
        <w:t>)</w:t>
      </w:r>
      <w:r w:rsidRPr="0084727C">
        <w:rPr>
          <w:rFonts w:ascii="Arial" w:hAnsi="Arial" w:cs="Arial"/>
          <w:i/>
          <w:sz w:val="22"/>
          <w:szCs w:val="22"/>
        </w:rPr>
        <w:t xml:space="preserve">, </w:t>
      </w:r>
      <w:r w:rsidR="00032573" w:rsidRPr="0084727C">
        <w:rPr>
          <w:rFonts w:ascii="Arial" w:hAnsi="Arial" w:cs="Arial"/>
          <w:sz w:val="22"/>
          <w:szCs w:val="22"/>
        </w:rPr>
        <w:t>slávik modrák</w:t>
      </w:r>
      <w:r w:rsidR="00032573" w:rsidRPr="0084727C">
        <w:rPr>
          <w:rFonts w:ascii="Arial" w:hAnsi="Arial" w:cs="Arial"/>
          <w:i/>
          <w:sz w:val="22"/>
          <w:szCs w:val="22"/>
        </w:rPr>
        <w:t xml:space="preserve"> (</w:t>
      </w:r>
      <w:r w:rsidRPr="0084727C">
        <w:rPr>
          <w:rFonts w:ascii="Arial" w:hAnsi="Arial" w:cs="Arial"/>
          <w:i/>
          <w:sz w:val="22"/>
          <w:szCs w:val="22"/>
        </w:rPr>
        <w:t>Luscinia svecica</w:t>
      </w:r>
      <w:r w:rsidR="00032573" w:rsidRPr="0084727C">
        <w:rPr>
          <w:rFonts w:ascii="Arial" w:hAnsi="Arial" w:cs="Arial"/>
          <w:i/>
          <w:sz w:val="22"/>
          <w:szCs w:val="22"/>
        </w:rPr>
        <w:t>).</w:t>
      </w:r>
    </w:p>
    <w:p w:rsidR="006B71D5" w:rsidRPr="0084727C" w:rsidRDefault="00323DD7" w:rsidP="003278C1">
      <w:pPr>
        <w:pStyle w:val="Zarkazkladnhotextu21"/>
        <w:spacing w:before="0" w:line="276" w:lineRule="auto"/>
        <w:ind w:firstLine="794"/>
        <w:rPr>
          <w:rFonts w:ascii="Arial" w:hAnsi="Arial" w:cs="Arial"/>
          <w:i/>
          <w:sz w:val="22"/>
          <w:szCs w:val="22"/>
        </w:rPr>
      </w:pPr>
      <w:r w:rsidRPr="0084727C">
        <w:rPr>
          <w:rFonts w:ascii="Arial" w:hAnsi="Arial" w:cs="Arial"/>
          <w:sz w:val="22"/>
          <w:szCs w:val="22"/>
        </w:rPr>
        <w:t xml:space="preserve">Nidifikanty a pravdepodobné hniezdiče vodných vtákov vodnej nádrže Orava reprezentuje 32 druhov, čo tvorí 35 % sledovanej </w:t>
      </w:r>
      <w:r w:rsidR="00981AC8" w:rsidRPr="0084727C">
        <w:rPr>
          <w:rFonts w:ascii="Arial" w:hAnsi="Arial" w:cs="Arial"/>
          <w:sz w:val="22"/>
          <w:szCs w:val="22"/>
        </w:rPr>
        <w:t>avifauny</w:t>
      </w:r>
      <w:r w:rsidRPr="0084727C">
        <w:rPr>
          <w:rFonts w:ascii="Arial" w:hAnsi="Arial" w:cs="Arial"/>
          <w:sz w:val="22"/>
          <w:szCs w:val="22"/>
        </w:rPr>
        <w:t>.</w:t>
      </w:r>
      <w:r w:rsidR="009A303F" w:rsidRPr="0084727C">
        <w:rPr>
          <w:rFonts w:ascii="Arial" w:hAnsi="Arial" w:cs="Arial"/>
          <w:sz w:val="22"/>
          <w:szCs w:val="22"/>
        </w:rPr>
        <w:t xml:space="preserve"> </w:t>
      </w:r>
      <w:r w:rsidRPr="0084727C">
        <w:rPr>
          <w:rFonts w:ascii="Arial" w:hAnsi="Arial" w:cs="Arial"/>
          <w:sz w:val="22"/>
          <w:szCs w:val="22"/>
        </w:rPr>
        <w:t>K</w:t>
      </w:r>
      <w:r w:rsidR="009A303F" w:rsidRPr="0084727C">
        <w:rPr>
          <w:rFonts w:ascii="Arial" w:hAnsi="Arial" w:cs="Arial"/>
          <w:sz w:val="22"/>
          <w:szCs w:val="22"/>
        </w:rPr>
        <w:t xml:space="preserve"> </w:t>
      </w:r>
      <w:r w:rsidRPr="0084727C">
        <w:rPr>
          <w:rFonts w:ascii="Arial" w:hAnsi="Arial" w:cs="Arial"/>
          <w:sz w:val="22"/>
          <w:szCs w:val="22"/>
        </w:rPr>
        <w:t>najpočetnejším a pravidelným hniezdičom v</w:t>
      </w:r>
      <w:r w:rsidR="004055F9" w:rsidRPr="0084727C">
        <w:rPr>
          <w:rFonts w:ascii="Arial" w:hAnsi="Arial" w:cs="Arial"/>
          <w:sz w:val="22"/>
          <w:szCs w:val="22"/>
        </w:rPr>
        <w:t xml:space="preserve"> CHVÚ</w:t>
      </w:r>
      <w:r w:rsidRPr="0084727C">
        <w:rPr>
          <w:rFonts w:ascii="Arial" w:hAnsi="Arial" w:cs="Arial"/>
          <w:sz w:val="22"/>
          <w:szCs w:val="22"/>
        </w:rPr>
        <w:t xml:space="preserve"> patrí </w:t>
      </w:r>
      <w:r w:rsidR="00032573" w:rsidRPr="0084727C">
        <w:rPr>
          <w:rFonts w:ascii="Arial" w:hAnsi="Arial" w:cs="Arial"/>
          <w:sz w:val="22"/>
          <w:szCs w:val="22"/>
        </w:rPr>
        <w:t>kačica divá (</w:t>
      </w:r>
      <w:r w:rsidRPr="0084727C">
        <w:rPr>
          <w:rFonts w:ascii="Arial" w:hAnsi="Arial" w:cs="Arial"/>
          <w:i/>
          <w:sz w:val="22"/>
          <w:szCs w:val="22"/>
        </w:rPr>
        <w:t>Anas platyrhynchos</w:t>
      </w:r>
      <w:r w:rsidR="00032573" w:rsidRPr="0084727C">
        <w:rPr>
          <w:rFonts w:ascii="Arial" w:hAnsi="Arial" w:cs="Arial"/>
          <w:i/>
          <w:sz w:val="22"/>
          <w:szCs w:val="22"/>
        </w:rPr>
        <w:t>)</w:t>
      </w:r>
      <w:r w:rsidRPr="0084727C">
        <w:rPr>
          <w:rFonts w:ascii="Arial" w:hAnsi="Arial" w:cs="Arial"/>
          <w:i/>
          <w:sz w:val="22"/>
          <w:szCs w:val="22"/>
        </w:rPr>
        <w:t xml:space="preserve">, </w:t>
      </w:r>
      <w:r w:rsidR="00032573" w:rsidRPr="0084727C">
        <w:rPr>
          <w:rFonts w:ascii="Arial" w:hAnsi="Arial" w:cs="Arial"/>
          <w:i/>
          <w:sz w:val="22"/>
          <w:szCs w:val="22"/>
        </w:rPr>
        <w:t>strnádka trstinová (</w:t>
      </w:r>
      <w:r w:rsidRPr="0084727C">
        <w:rPr>
          <w:rFonts w:ascii="Arial" w:hAnsi="Arial" w:cs="Arial"/>
          <w:i/>
          <w:sz w:val="22"/>
          <w:szCs w:val="22"/>
        </w:rPr>
        <w:t>Emberiza schoeniclus</w:t>
      </w:r>
      <w:r w:rsidR="00032573" w:rsidRPr="0084727C">
        <w:rPr>
          <w:rFonts w:ascii="Arial" w:hAnsi="Arial" w:cs="Arial"/>
          <w:i/>
          <w:sz w:val="22"/>
          <w:szCs w:val="22"/>
        </w:rPr>
        <w:t>)</w:t>
      </w:r>
      <w:r w:rsidRPr="0084727C">
        <w:rPr>
          <w:rFonts w:ascii="Arial" w:hAnsi="Arial" w:cs="Arial"/>
          <w:i/>
          <w:sz w:val="22"/>
          <w:szCs w:val="22"/>
        </w:rPr>
        <w:t>,</w:t>
      </w:r>
      <w:r w:rsidRPr="0084727C">
        <w:rPr>
          <w:rFonts w:ascii="Arial" w:hAnsi="Arial" w:cs="Arial"/>
          <w:sz w:val="22"/>
          <w:szCs w:val="22"/>
        </w:rPr>
        <w:t xml:space="preserve"> </w:t>
      </w:r>
      <w:r w:rsidR="00032573" w:rsidRPr="0084727C">
        <w:rPr>
          <w:rFonts w:ascii="Arial" w:hAnsi="Arial" w:cs="Arial"/>
          <w:sz w:val="22"/>
          <w:szCs w:val="22"/>
        </w:rPr>
        <w:t>čajka smejivá (</w:t>
      </w:r>
      <w:r w:rsidR="004055F9" w:rsidRPr="0084727C">
        <w:rPr>
          <w:rFonts w:ascii="Arial" w:hAnsi="Arial" w:cs="Arial"/>
          <w:i/>
          <w:sz w:val="22"/>
          <w:szCs w:val="22"/>
        </w:rPr>
        <w:t>Lar</w:t>
      </w:r>
      <w:r w:rsidR="003525F7" w:rsidRPr="0084727C">
        <w:rPr>
          <w:rFonts w:ascii="Arial" w:hAnsi="Arial" w:cs="Arial"/>
          <w:i/>
          <w:sz w:val="22"/>
          <w:szCs w:val="22"/>
        </w:rPr>
        <w:t>us ridibundus</w:t>
      </w:r>
      <w:r w:rsidR="00032573" w:rsidRPr="0084727C">
        <w:rPr>
          <w:rFonts w:ascii="Arial" w:hAnsi="Arial" w:cs="Arial"/>
          <w:i/>
          <w:sz w:val="22"/>
          <w:szCs w:val="22"/>
        </w:rPr>
        <w:t>)</w:t>
      </w:r>
      <w:r w:rsidR="003525F7" w:rsidRPr="0084727C">
        <w:rPr>
          <w:rFonts w:ascii="Arial" w:hAnsi="Arial" w:cs="Arial"/>
          <w:i/>
          <w:sz w:val="22"/>
          <w:szCs w:val="22"/>
        </w:rPr>
        <w:t xml:space="preserve">, </w:t>
      </w:r>
      <w:r w:rsidR="00032573" w:rsidRPr="0084727C">
        <w:rPr>
          <w:rFonts w:ascii="Arial" w:hAnsi="Arial" w:cs="Arial"/>
          <w:i/>
          <w:sz w:val="22"/>
          <w:szCs w:val="22"/>
        </w:rPr>
        <w:t>čajka bielohlavá (</w:t>
      </w:r>
      <w:r w:rsidR="003525F7" w:rsidRPr="0084727C">
        <w:rPr>
          <w:rFonts w:ascii="Arial" w:hAnsi="Arial" w:cs="Arial"/>
          <w:i/>
          <w:sz w:val="22"/>
          <w:szCs w:val="22"/>
        </w:rPr>
        <w:t>Larus cachinnans</w:t>
      </w:r>
      <w:r w:rsidR="00032573" w:rsidRPr="0084727C">
        <w:rPr>
          <w:rFonts w:ascii="Arial" w:hAnsi="Arial" w:cs="Arial"/>
          <w:i/>
          <w:sz w:val="22"/>
          <w:szCs w:val="22"/>
        </w:rPr>
        <w:t>)</w:t>
      </w:r>
      <w:r w:rsidR="009A303F" w:rsidRPr="0084727C">
        <w:rPr>
          <w:rFonts w:ascii="Arial" w:hAnsi="Arial" w:cs="Arial"/>
          <w:i/>
          <w:sz w:val="22"/>
          <w:szCs w:val="22"/>
        </w:rPr>
        <w:t xml:space="preserve">, </w:t>
      </w:r>
      <w:r w:rsidR="009A303F" w:rsidRPr="0084727C">
        <w:rPr>
          <w:rFonts w:ascii="Arial" w:hAnsi="Arial" w:cs="Arial"/>
          <w:sz w:val="22"/>
          <w:szCs w:val="22"/>
        </w:rPr>
        <w:t>rybár riečny (</w:t>
      </w:r>
      <w:r w:rsidR="009A303F" w:rsidRPr="0084727C">
        <w:rPr>
          <w:rFonts w:ascii="Arial" w:hAnsi="Arial" w:cs="Arial"/>
          <w:i/>
          <w:sz w:val="22"/>
          <w:szCs w:val="22"/>
        </w:rPr>
        <w:t>Sterna hirundo)</w:t>
      </w:r>
      <w:r w:rsidRPr="0084727C">
        <w:rPr>
          <w:rFonts w:ascii="Arial" w:hAnsi="Arial" w:cs="Arial"/>
          <w:sz w:val="22"/>
          <w:szCs w:val="22"/>
        </w:rPr>
        <w:t>. V</w:t>
      </w:r>
      <w:r w:rsidR="009A303F" w:rsidRPr="0084727C">
        <w:rPr>
          <w:rFonts w:ascii="Arial" w:hAnsi="Arial" w:cs="Arial"/>
          <w:sz w:val="22"/>
          <w:szCs w:val="22"/>
        </w:rPr>
        <w:t xml:space="preserve"> </w:t>
      </w:r>
      <w:r w:rsidRPr="0084727C">
        <w:rPr>
          <w:rFonts w:ascii="Arial" w:hAnsi="Arial" w:cs="Arial"/>
          <w:sz w:val="22"/>
          <w:szCs w:val="22"/>
        </w:rPr>
        <w:t xml:space="preserve">závislosti od stavu vodnej hladiny </w:t>
      </w:r>
      <w:r w:rsidR="003525F7" w:rsidRPr="0084727C">
        <w:rPr>
          <w:rFonts w:ascii="Arial" w:hAnsi="Arial" w:cs="Arial"/>
          <w:sz w:val="22"/>
          <w:szCs w:val="22"/>
        </w:rPr>
        <w:t xml:space="preserve">tu </w:t>
      </w:r>
      <w:r w:rsidRPr="0084727C">
        <w:rPr>
          <w:rFonts w:ascii="Arial" w:hAnsi="Arial" w:cs="Arial"/>
          <w:sz w:val="22"/>
          <w:szCs w:val="22"/>
        </w:rPr>
        <w:t xml:space="preserve">hniezdi </w:t>
      </w:r>
      <w:r w:rsidR="00032573" w:rsidRPr="0084727C">
        <w:rPr>
          <w:rFonts w:ascii="Arial" w:hAnsi="Arial" w:cs="Arial"/>
          <w:sz w:val="22"/>
          <w:szCs w:val="22"/>
        </w:rPr>
        <w:t>kulík riečny</w:t>
      </w:r>
      <w:r w:rsidR="00032573" w:rsidRPr="0084727C">
        <w:rPr>
          <w:rFonts w:ascii="Arial" w:hAnsi="Arial" w:cs="Arial"/>
          <w:i/>
          <w:sz w:val="22"/>
          <w:szCs w:val="22"/>
        </w:rPr>
        <w:t xml:space="preserve"> (</w:t>
      </w:r>
      <w:r w:rsidR="003525F7" w:rsidRPr="0084727C">
        <w:rPr>
          <w:rFonts w:ascii="Arial" w:hAnsi="Arial" w:cs="Arial"/>
          <w:i/>
          <w:sz w:val="22"/>
          <w:szCs w:val="22"/>
        </w:rPr>
        <w:t>Charadrius dubius</w:t>
      </w:r>
      <w:r w:rsidR="00032573" w:rsidRPr="0084727C">
        <w:rPr>
          <w:rFonts w:ascii="Arial" w:hAnsi="Arial" w:cs="Arial"/>
          <w:i/>
          <w:sz w:val="22"/>
          <w:szCs w:val="22"/>
        </w:rPr>
        <w:t>)</w:t>
      </w:r>
      <w:r w:rsidR="003525F7" w:rsidRPr="0084727C">
        <w:rPr>
          <w:rFonts w:ascii="Arial" w:hAnsi="Arial" w:cs="Arial"/>
          <w:i/>
          <w:sz w:val="22"/>
          <w:szCs w:val="22"/>
        </w:rPr>
        <w:t xml:space="preserve">, </w:t>
      </w:r>
      <w:r w:rsidR="00032573" w:rsidRPr="0084727C">
        <w:rPr>
          <w:rFonts w:ascii="Arial" w:hAnsi="Arial" w:cs="Arial"/>
          <w:sz w:val="22"/>
          <w:szCs w:val="22"/>
        </w:rPr>
        <w:t>močiarnica mekotavá</w:t>
      </w:r>
      <w:r w:rsidR="00032573" w:rsidRPr="0084727C">
        <w:rPr>
          <w:rFonts w:ascii="Arial" w:hAnsi="Arial" w:cs="Arial"/>
          <w:i/>
          <w:sz w:val="22"/>
          <w:szCs w:val="22"/>
        </w:rPr>
        <w:t xml:space="preserve"> (</w:t>
      </w:r>
      <w:r w:rsidR="003525F7" w:rsidRPr="0084727C">
        <w:rPr>
          <w:rFonts w:ascii="Arial" w:hAnsi="Arial" w:cs="Arial"/>
          <w:i/>
          <w:sz w:val="22"/>
          <w:szCs w:val="22"/>
        </w:rPr>
        <w:t>Gallinago gallinago</w:t>
      </w:r>
      <w:r w:rsidR="00032573" w:rsidRPr="0084727C">
        <w:rPr>
          <w:rFonts w:ascii="Arial" w:hAnsi="Arial" w:cs="Arial"/>
          <w:i/>
          <w:sz w:val="22"/>
          <w:szCs w:val="22"/>
        </w:rPr>
        <w:t>)</w:t>
      </w:r>
      <w:r w:rsidR="003525F7" w:rsidRPr="0084727C">
        <w:rPr>
          <w:rFonts w:ascii="Arial" w:hAnsi="Arial" w:cs="Arial"/>
          <w:i/>
          <w:sz w:val="22"/>
          <w:szCs w:val="22"/>
        </w:rPr>
        <w:t xml:space="preserve">, </w:t>
      </w:r>
      <w:r w:rsidR="00032573" w:rsidRPr="0084727C">
        <w:rPr>
          <w:rFonts w:ascii="Arial" w:hAnsi="Arial" w:cs="Arial"/>
          <w:sz w:val="22"/>
          <w:szCs w:val="22"/>
        </w:rPr>
        <w:t>kalužiačik malý</w:t>
      </w:r>
      <w:r w:rsidR="00032573" w:rsidRPr="0084727C">
        <w:rPr>
          <w:rFonts w:ascii="Arial" w:hAnsi="Arial" w:cs="Arial"/>
          <w:i/>
          <w:sz w:val="22"/>
          <w:szCs w:val="22"/>
        </w:rPr>
        <w:t xml:space="preserve"> (</w:t>
      </w:r>
      <w:r w:rsidRPr="0084727C">
        <w:rPr>
          <w:rFonts w:ascii="Arial" w:hAnsi="Arial" w:cs="Arial"/>
          <w:i/>
          <w:sz w:val="22"/>
          <w:szCs w:val="22"/>
        </w:rPr>
        <w:t>Actitis hypoleucos</w:t>
      </w:r>
      <w:r w:rsidR="00032573" w:rsidRPr="0084727C">
        <w:rPr>
          <w:rFonts w:ascii="Arial" w:hAnsi="Arial" w:cs="Arial"/>
          <w:i/>
          <w:sz w:val="22"/>
          <w:szCs w:val="22"/>
        </w:rPr>
        <w:t>)</w:t>
      </w:r>
      <w:r w:rsidRPr="0084727C">
        <w:rPr>
          <w:rFonts w:ascii="Arial" w:hAnsi="Arial" w:cs="Arial"/>
          <w:i/>
          <w:sz w:val="22"/>
          <w:szCs w:val="22"/>
        </w:rPr>
        <w:t xml:space="preserve">, </w:t>
      </w:r>
      <w:r w:rsidR="00032573" w:rsidRPr="0084727C">
        <w:rPr>
          <w:rFonts w:ascii="Arial" w:hAnsi="Arial" w:cs="Arial"/>
          <w:sz w:val="22"/>
          <w:szCs w:val="22"/>
        </w:rPr>
        <w:t>kalužiak červenonohý</w:t>
      </w:r>
      <w:r w:rsidR="00032573" w:rsidRPr="0084727C">
        <w:rPr>
          <w:rFonts w:ascii="Arial" w:hAnsi="Arial" w:cs="Arial"/>
          <w:i/>
          <w:sz w:val="22"/>
          <w:szCs w:val="22"/>
        </w:rPr>
        <w:t xml:space="preserve"> (</w:t>
      </w:r>
      <w:r w:rsidRPr="0084727C">
        <w:rPr>
          <w:rFonts w:ascii="Arial" w:hAnsi="Arial" w:cs="Arial"/>
          <w:i/>
          <w:sz w:val="22"/>
          <w:szCs w:val="22"/>
        </w:rPr>
        <w:t>Tringa totanus</w:t>
      </w:r>
      <w:r w:rsidR="00032573" w:rsidRPr="0084727C">
        <w:rPr>
          <w:rFonts w:ascii="Arial" w:hAnsi="Arial" w:cs="Arial"/>
          <w:sz w:val="22"/>
          <w:szCs w:val="22"/>
        </w:rPr>
        <w:t>)</w:t>
      </w:r>
      <w:r w:rsidR="00981AC8" w:rsidRPr="0084727C">
        <w:rPr>
          <w:rFonts w:ascii="Arial" w:hAnsi="Arial" w:cs="Arial"/>
          <w:sz w:val="22"/>
          <w:szCs w:val="22"/>
        </w:rPr>
        <w:t>, cíbik chochlatý (</w:t>
      </w:r>
      <w:r w:rsidR="00981AC8" w:rsidRPr="0084727C">
        <w:rPr>
          <w:rFonts w:ascii="Arial" w:hAnsi="Arial" w:cs="Arial"/>
          <w:i/>
          <w:sz w:val="22"/>
          <w:szCs w:val="22"/>
        </w:rPr>
        <w:t>Vanellus vanellus),</w:t>
      </w:r>
      <w:r w:rsidR="009A303F" w:rsidRPr="0084727C">
        <w:rPr>
          <w:rFonts w:ascii="Arial" w:hAnsi="Arial" w:cs="Arial"/>
          <w:sz w:val="22"/>
          <w:szCs w:val="22"/>
        </w:rPr>
        <w:t xml:space="preserve"> </w:t>
      </w:r>
      <w:r w:rsidR="00032573" w:rsidRPr="0084727C">
        <w:rPr>
          <w:rFonts w:ascii="Arial" w:hAnsi="Arial" w:cs="Arial"/>
          <w:sz w:val="22"/>
          <w:szCs w:val="22"/>
        </w:rPr>
        <w:t>trasochvost žltý</w:t>
      </w:r>
      <w:r w:rsidR="00032573" w:rsidRPr="0084727C">
        <w:rPr>
          <w:rFonts w:ascii="Arial" w:hAnsi="Arial" w:cs="Arial"/>
          <w:i/>
          <w:sz w:val="22"/>
          <w:szCs w:val="22"/>
        </w:rPr>
        <w:t xml:space="preserve"> (</w:t>
      </w:r>
      <w:r w:rsidRPr="0084727C">
        <w:rPr>
          <w:rFonts w:ascii="Arial" w:hAnsi="Arial" w:cs="Arial"/>
          <w:i/>
          <w:sz w:val="22"/>
          <w:szCs w:val="22"/>
        </w:rPr>
        <w:t>Motacilla flava</w:t>
      </w:r>
      <w:r w:rsidR="00032573" w:rsidRPr="0084727C">
        <w:rPr>
          <w:rFonts w:ascii="Arial" w:hAnsi="Arial" w:cs="Arial"/>
          <w:i/>
          <w:sz w:val="22"/>
          <w:szCs w:val="22"/>
        </w:rPr>
        <w:t>)</w:t>
      </w:r>
      <w:r w:rsidR="009A303F" w:rsidRPr="0084727C">
        <w:rPr>
          <w:rFonts w:ascii="Arial" w:hAnsi="Arial" w:cs="Arial"/>
          <w:i/>
          <w:sz w:val="22"/>
          <w:szCs w:val="22"/>
        </w:rPr>
        <w:t xml:space="preserve"> </w:t>
      </w:r>
      <w:r w:rsidR="009A303F" w:rsidRPr="0084727C">
        <w:rPr>
          <w:rFonts w:ascii="Arial" w:hAnsi="Arial" w:cs="Arial"/>
          <w:sz w:val="22"/>
          <w:szCs w:val="22"/>
        </w:rPr>
        <w:t>a</w:t>
      </w:r>
      <w:r w:rsidR="00DF1993" w:rsidRPr="0084727C">
        <w:rPr>
          <w:rFonts w:ascii="Arial" w:hAnsi="Arial" w:cs="Arial"/>
          <w:sz w:val="22"/>
          <w:szCs w:val="22"/>
        </w:rPr>
        <w:t xml:space="preserve"> </w:t>
      </w:r>
      <w:r w:rsidR="009A303F" w:rsidRPr="0084727C">
        <w:rPr>
          <w:rFonts w:ascii="Arial" w:hAnsi="Arial" w:cs="Arial"/>
          <w:sz w:val="22"/>
          <w:szCs w:val="22"/>
        </w:rPr>
        <w:t>trasochvost žltohlavý</w:t>
      </w:r>
      <w:r w:rsidR="009A303F" w:rsidRPr="0084727C">
        <w:rPr>
          <w:rFonts w:ascii="Arial" w:hAnsi="Arial" w:cs="Arial"/>
          <w:i/>
          <w:sz w:val="22"/>
          <w:szCs w:val="22"/>
        </w:rPr>
        <w:t xml:space="preserve"> (Motacilla citreola)</w:t>
      </w:r>
      <w:r w:rsidRPr="0084727C">
        <w:rPr>
          <w:rFonts w:ascii="Arial" w:hAnsi="Arial" w:cs="Arial"/>
          <w:i/>
          <w:sz w:val="22"/>
          <w:szCs w:val="22"/>
        </w:rPr>
        <w:t>.</w:t>
      </w:r>
    </w:p>
    <w:p w:rsidR="00323DD7" w:rsidRPr="0084727C" w:rsidRDefault="00032573" w:rsidP="003278C1">
      <w:pPr>
        <w:spacing w:before="120" w:after="0"/>
        <w:ind w:firstLine="794"/>
        <w:jc w:val="both"/>
        <w:rPr>
          <w:rFonts w:ascii="Arial" w:hAnsi="Arial" w:cs="Arial"/>
          <w:b/>
          <w:i/>
          <w:color w:val="auto"/>
        </w:rPr>
      </w:pPr>
      <w:r w:rsidRPr="0084727C">
        <w:rPr>
          <w:rFonts w:ascii="Arial" w:hAnsi="Arial" w:cs="Arial"/>
          <w:b/>
          <w:i/>
          <w:color w:val="auto"/>
        </w:rPr>
        <w:t xml:space="preserve">Mammalia </w:t>
      </w:r>
    </w:p>
    <w:p w:rsidR="00FF7CD3" w:rsidRPr="00F03B01" w:rsidRDefault="00323DD7" w:rsidP="003278C1">
      <w:pPr>
        <w:spacing w:after="0"/>
        <w:ind w:firstLine="794"/>
        <w:jc w:val="both"/>
        <w:rPr>
          <w:rFonts w:ascii="Arial" w:hAnsi="Arial" w:cs="Arial"/>
          <w:color w:val="auto"/>
          <w:sz w:val="24"/>
        </w:rPr>
      </w:pPr>
      <w:r w:rsidRPr="0084727C">
        <w:rPr>
          <w:rFonts w:ascii="Arial" w:hAnsi="Arial" w:cs="Arial"/>
          <w:color w:val="auto"/>
        </w:rPr>
        <w:t>Cicavce patria medzi najviac známe a</w:t>
      </w:r>
      <w:r w:rsidR="00D42D54" w:rsidRPr="0084727C">
        <w:rPr>
          <w:rFonts w:ascii="Arial" w:hAnsi="Arial" w:cs="Arial"/>
          <w:color w:val="auto"/>
        </w:rPr>
        <w:t xml:space="preserve"> </w:t>
      </w:r>
      <w:r w:rsidRPr="0084727C">
        <w:rPr>
          <w:rFonts w:ascii="Arial" w:hAnsi="Arial" w:cs="Arial"/>
          <w:color w:val="auto"/>
        </w:rPr>
        <w:t>preskúmané živočíchy hornej Oravy. Osobitne boli sledované drobné zemné cicavce Babej hory a</w:t>
      </w:r>
      <w:r w:rsidR="00D42D54" w:rsidRPr="0084727C">
        <w:rPr>
          <w:rFonts w:ascii="Arial" w:hAnsi="Arial" w:cs="Arial"/>
          <w:color w:val="auto"/>
        </w:rPr>
        <w:t xml:space="preserve"> </w:t>
      </w:r>
      <w:r w:rsidRPr="0084727C">
        <w:rPr>
          <w:rFonts w:ascii="Arial" w:hAnsi="Arial" w:cs="Arial"/>
          <w:color w:val="auto"/>
        </w:rPr>
        <w:t>rašelinísk severnej Oravy. Z</w:t>
      </w:r>
      <w:r w:rsidR="00D42D54" w:rsidRPr="0084727C">
        <w:rPr>
          <w:rFonts w:ascii="Arial" w:hAnsi="Arial" w:cs="Arial"/>
          <w:color w:val="auto"/>
        </w:rPr>
        <w:t xml:space="preserve"> </w:t>
      </w:r>
      <w:r w:rsidRPr="0084727C">
        <w:rPr>
          <w:rFonts w:ascii="Arial" w:hAnsi="Arial" w:cs="Arial"/>
          <w:color w:val="auto"/>
        </w:rPr>
        <w:t xml:space="preserve">Babej hory je udávaných </w:t>
      </w:r>
      <w:r w:rsidRPr="002A1980">
        <w:rPr>
          <w:rFonts w:ascii="Arial" w:hAnsi="Arial" w:cs="Arial"/>
          <w:b/>
          <w:color w:val="auto"/>
        </w:rPr>
        <w:t>14 druhov hmyzožravcov a</w:t>
      </w:r>
      <w:r w:rsidR="00D42D54" w:rsidRPr="002A1980">
        <w:rPr>
          <w:rFonts w:ascii="Arial" w:hAnsi="Arial" w:cs="Arial"/>
          <w:b/>
          <w:color w:val="auto"/>
        </w:rPr>
        <w:t xml:space="preserve"> </w:t>
      </w:r>
      <w:r w:rsidRPr="002A1980">
        <w:rPr>
          <w:rFonts w:ascii="Arial" w:hAnsi="Arial" w:cs="Arial"/>
          <w:b/>
          <w:color w:val="auto"/>
        </w:rPr>
        <w:t>hlodavcov</w:t>
      </w:r>
      <w:r w:rsidRPr="0084727C">
        <w:rPr>
          <w:rFonts w:ascii="Arial" w:hAnsi="Arial" w:cs="Arial"/>
          <w:color w:val="auto"/>
        </w:rPr>
        <w:t>. Pozornosť si zasluhuje výskyt piskora vrchovského (</w:t>
      </w:r>
      <w:r w:rsidRPr="0084727C">
        <w:rPr>
          <w:rFonts w:ascii="Arial" w:hAnsi="Arial" w:cs="Arial"/>
          <w:i/>
          <w:color w:val="auto"/>
        </w:rPr>
        <w:t>Sorex alpinus</w:t>
      </w:r>
      <w:r w:rsidRPr="0084727C">
        <w:rPr>
          <w:rFonts w:ascii="Arial" w:hAnsi="Arial" w:cs="Arial"/>
          <w:color w:val="auto"/>
        </w:rPr>
        <w:t>)</w:t>
      </w:r>
      <w:r w:rsidR="00DF1993" w:rsidRPr="0084727C">
        <w:rPr>
          <w:rFonts w:ascii="Arial" w:hAnsi="Arial" w:cs="Arial"/>
          <w:color w:val="auto"/>
        </w:rPr>
        <w:t xml:space="preserve">, </w:t>
      </w:r>
      <w:r w:rsidRPr="0084727C">
        <w:rPr>
          <w:rFonts w:ascii="Arial" w:hAnsi="Arial" w:cs="Arial"/>
          <w:color w:val="auto"/>
        </w:rPr>
        <w:t>hrabáča tatranského (</w:t>
      </w:r>
      <w:r w:rsidRPr="0084727C">
        <w:rPr>
          <w:rFonts w:ascii="Arial" w:hAnsi="Arial" w:cs="Arial"/>
          <w:i/>
          <w:color w:val="auto"/>
        </w:rPr>
        <w:t>Microtus tatricus</w:t>
      </w:r>
      <w:r w:rsidRPr="0084727C">
        <w:rPr>
          <w:rFonts w:ascii="Arial" w:hAnsi="Arial" w:cs="Arial"/>
          <w:color w:val="auto"/>
        </w:rPr>
        <w:t>)</w:t>
      </w:r>
      <w:r w:rsidR="00DF1993" w:rsidRPr="0084727C">
        <w:rPr>
          <w:rFonts w:ascii="Arial" w:hAnsi="Arial" w:cs="Arial"/>
          <w:color w:val="auto"/>
        </w:rPr>
        <w:t xml:space="preserve"> a myšovky vrchovskej (</w:t>
      </w:r>
      <w:r w:rsidR="00DF1993" w:rsidRPr="0084727C">
        <w:rPr>
          <w:rFonts w:ascii="Arial" w:hAnsi="Arial" w:cs="Arial"/>
          <w:i/>
          <w:color w:val="auto"/>
        </w:rPr>
        <w:t>Sicista betulina</w:t>
      </w:r>
      <w:r w:rsidR="00DF1993" w:rsidRPr="0084727C">
        <w:rPr>
          <w:rFonts w:ascii="Arial" w:hAnsi="Arial" w:cs="Arial"/>
          <w:color w:val="auto"/>
        </w:rPr>
        <w:t>)</w:t>
      </w:r>
      <w:r w:rsidRPr="0084727C">
        <w:rPr>
          <w:rFonts w:ascii="Arial" w:hAnsi="Arial" w:cs="Arial"/>
          <w:color w:val="auto"/>
        </w:rPr>
        <w:t>.</w:t>
      </w:r>
      <w:r w:rsidR="00D42D54" w:rsidRPr="0084727C">
        <w:rPr>
          <w:rFonts w:ascii="Arial" w:hAnsi="Arial" w:cs="Arial"/>
          <w:color w:val="auto"/>
        </w:rPr>
        <w:t xml:space="preserve"> </w:t>
      </w:r>
      <w:r w:rsidRPr="0084727C">
        <w:rPr>
          <w:rFonts w:ascii="Arial" w:hAnsi="Arial" w:cs="Arial"/>
          <w:color w:val="auto"/>
        </w:rPr>
        <w:t xml:space="preserve">Na siedmich rašeliniskách severnej Oravy bolo zistených 13 druhov. </w:t>
      </w:r>
      <w:r w:rsidRPr="002A1980">
        <w:rPr>
          <w:rFonts w:ascii="Arial" w:hAnsi="Arial" w:cs="Arial"/>
          <w:b/>
          <w:color w:val="auto"/>
        </w:rPr>
        <w:t>Z</w:t>
      </w:r>
      <w:r w:rsidR="00DF1993" w:rsidRPr="002A1980">
        <w:rPr>
          <w:rFonts w:ascii="Arial" w:hAnsi="Arial" w:cs="Arial"/>
          <w:b/>
          <w:color w:val="auto"/>
        </w:rPr>
        <w:t xml:space="preserve"> </w:t>
      </w:r>
      <w:r w:rsidRPr="002A1980">
        <w:rPr>
          <w:rFonts w:ascii="Arial" w:hAnsi="Arial" w:cs="Arial"/>
          <w:b/>
          <w:color w:val="auto"/>
        </w:rPr>
        <w:t xml:space="preserve">ďalších cicavcov sa v území bežne vyskytuje </w:t>
      </w:r>
      <w:r w:rsidR="00CC0B9C" w:rsidRPr="002A1980">
        <w:rPr>
          <w:rFonts w:ascii="Arial" w:hAnsi="Arial" w:cs="Arial"/>
          <w:b/>
          <w:color w:val="auto"/>
        </w:rPr>
        <w:t>kuna</w:t>
      </w:r>
      <w:r w:rsidR="00CC0B9C" w:rsidRPr="0084727C">
        <w:rPr>
          <w:rFonts w:ascii="Arial" w:hAnsi="Arial" w:cs="Arial"/>
          <w:color w:val="auto"/>
        </w:rPr>
        <w:t xml:space="preserve"> </w:t>
      </w:r>
      <w:r w:rsidR="00CC0B9C" w:rsidRPr="006D645B">
        <w:rPr>
          <w:rFonts w:ascii="Arial" w:hAnsi="Arial" w:cs="Arial"/>
          <w:b/>
          <w:color w:val="auto"/>
        </w:rPr>
        <w:t>lesná</w:t>
      </w:r>
      <w:r w:rsidR="00CC0B9C" w:rsidRPr="0084727C">
        <w:rPr>
          <w:rFonts w:ascii="Arial" w:hAnsi="Arial" w:cs="Arial"/>
          <w:color w:val="auto"/>
        </w:rPr>
        <w:t xml:space="preserve"> (</w:t>
      </w:r>
      <w:r w:rsidRPr="0084727C">
        <w:rPr>
          <w:rFonts w:ascii="Arial" w:hAnsi="Arial" w:cs="Arial"/>
          <w:i/>
          <w:color w:val="auto"/>
        </w:rPr>
        <w:t>Martes martes</w:t>
      </w:r>
      <w:r w:rsidR="00CC0B9C" w:rsidRPr="0084727C">
        <w:rPr>
          <w:rFonts w:ascii="Arial" w:hAnsi="Arial" w:cs="Arial"/>
          <w:i/>
          <w:color w:val="auto"/>
        </w:rPr>
        <w:t>)</w:t>
      </w:r>
      <w:r w:rsidRPr="0084727C">
        <w:rPr>
          <w:rFonts w:ascii="Arial" w:hAnsi="Arial" w:cs="Arial"/>
          <w:i/>
          <w:color w:val="auto"/>
        </w:rPr>
        <w:t xml:space="preserve">, </w:t>
      </w:r>
      <w:r w:rsidR="00CC0B9C" w:rsidRPr="0016574F">
        <w:rPr>
          <w:rFonts w:ascii="Arial" w:hAnsi="Arial" w:cs="Arial"/>
          <w:b/>
          <w:color w:val="auto"/>
        </w:rPr>
        <w:t>kuna skalná</w:t>
      </w:r>
      <w:r w:rsidR="00CC0B9C" w:rsidRPr="0084727C">
        <w:rPr>
          <w:rFonts w:ascii="Arial" w:hAnsi="Arial" w:cs="Arial"/>
          <w:i/>
          <w:color w:val="auto"/>
        </w:rPr>
        <w:t xml:space="preserve"> (</w:t>
      </w:r>
      <w:r w:rsidRPr="0084727C">
        <w:rPr>
          <w:rFonts w:ascii="Arial" w:hAnsi="Arial" w:cs="Arial"/>
          <w:i/>
          <w:color w:val="auto"/>
        </w:rPr>
        <w:t>Martes foina</w:t>
      </w:r>
      <w:r w:rsidR="00CC0B9C" w:rsidRPr="0084727C">
        <w:rPr>
          <w:rFonts w:ascii="Arial" w:hAnsi="Arial" w:cs="Arial"/>
          <w:color w:val="auto"/>
        </w:rPr>
        <w:t>)</w:t>
      </w:r>
      <w:r w:rsidRPr="0084727C">
        <w:rPr>
          <w:rFonts w:ascii="Arial" w:hAnsi="Arial" w:cs="Arial"/>
          <w:color w:val="auto"/>
        </w:rPr>
        <w:t xml:space="preserve">, </w:t>
      </w:r>
      <w:r w:rsidR="00CC0B9C" w:rsidRPr="00C50303">
        <w:rPr>
          <w:rFonts w:ascii="Arial" w:hAnsi="Arial" w:cs="Arial"/>
          <w:b/>
          <w:color w:val="auto"/>
        </w:rPr>
        <w:t>hranostaj čiernochvostý</w:t>
      </w:r>
      <w:r w:rsidR="00CC0B9C" w:rsidRPr="0084727C">
        <w:rPr>
          <w:rFonts w:ascii="Arial" w:hAnsi="Arial" w:cs="Arial"/>
          <w:i/>
          <w:color w:val="auto"/>
        </w:rPr>
        <w:t xml:space="preserve"> (</w:t>
      </w:r>
      <w:r w:rsidRPr="0084727C">
        <w:rPr>
          <w:rFonts w:ascii="Arial" w:hAnsi="Arial" w:cs="Arial"/>
          <w:i/>
          <w:color w:val="auto"/>
        </w:rPr>
        <w:t>Mustela erminea</w:t>
      </w:r>
      <w:r w:rsidR="00CC0B9C" w:rsidRPr="0084727C">
        <w:rPr>
          <w:rFonts w:ascii="Arial" w:hAnsi="Arial" w:cs="Arial"/>
          <w:color w:val="auto"/>
        </w:rPr>
        <w:t>)</w:t>
      </w:r>
      <w:r w:rsidRPr="0084727C">
        <w:rPr>
          <w:rFonts w:ascii="Arial" w:hAnsi="Arial" w:cs="Arial"/>
          <w:color w:val="auto"/>
        </w:rPr>
        <w:t>,</w:t>
      </w:r>
      <w:r w:rsidR="00CC0B9C" w:rsidRPr="0084727C">
        <w:rPr>
          <w:rFonts w:ascii="Arial" w:hAnsi="Arial" w:cs="Arial"/>
          <w:color w:val="auto"/>
        </w:rPr>
        <w:t xml:space="preserve"> </w:t>
      </w:r>
      <w:r w:rsidR="00CC0B9C" w:rsidRPr="002A1980">
        <w:rPr>
          <w:rFonts w:ascii="Arial" w:hAnsi="Arial" w:cs="Arial"/>
          <w:b/>
          <w:color w:val="auto"/>
        </w:rPr>
        <w:t xml:space="preserve">lasica </w:t>
      </w:r>
      <w:r w:rsidR="00CC0B9C" w:rsidRPr="00C50303">
        <w:rPr>
          <w:rFonts w:ascii="Arial" w:hAnsi="Arial" w:cs="Arial"/>
          <w:b/>
          <w:color w:val="auto"/>
        </w:rPr>
        <w:t>myšožravá</w:t>
      </w:r>
      <w:r w:rsidRPr="0084727C">
        <w:rPr>
          <w:rFonts w:ascii="Arial" w:hAnsi="Arial" w:cs="Arial"/>
          <w:i/>
          <w:color w:val="auto"/>
        </w:rPr>
        <w:t xml:space="preserve"> </w:t>
      </w:r>
      <w:r w:rsidR="00CC0B9C" w:rsidRPr="0084727C">
        <w:rPr>
          <w:rFonts w:ascii="Arial" w:hAnsi="Arial" w:cs="Arial"/>
          <w:i/>
          <w:color w:val="auto"/>
        </w:rPr>
        <w:t>(</w:t>
      </w:r>
      <w:r w:rsidRPr="0084727C">
        <w:rPr>
          <w:rFonts w:ascii="Arial" w:hAnsi="Arial" w:cs="Arial"/>
          <w:i/>
          <w:color w:val="auto"/>
        </w:rPr>
        <w:t>Mustela nivalis</w:t>
      </w:r>
      <w:r w:rsidR="00CC0B9C" w:rsidRPr="0084727C">
        <w:rPr>
          <w:rFonts w:ascii="Arial" w:hAnsi="Arial" w:cs="Arial"/>
          <w:color w:val="auto"/>
        </w:rPr>
        <w:t>)</w:t>
      </w:r>
      <w:r w:rsidRPr="0084727C">
        <w:rPr>
          <w:rFonts w:ascii="Arial" w:hAnsi="Arial" w:cs="Arial"/>
          <w:color w:val="auto"/>
        </w:rPr>
        <w:t>,</w:t>
      </w:r>
      <w:r w:rsidR="00CC0B9C" w:rsidRPr="0084727C">
        <w:rPr>
          <w:rFonts w:ascii="Arial" w:hAnsi="Arial" w:cs="Arial"/>
          <w:color w:val="auto"/>
        </w:rPr>
        <w:t xml:space="preserve"> </w:t>
      </w:r>
      <w:r w:rsidR="00CC0B9C" w:rsidRPr="002A1980">
        <w:rPr>
          <w:rFonts w:ascii="Arial" w:hAnsi="Arial" w:cs="Arial"/>
          <w:b/>
          <w:color w:val="auto"/>
        </w:rPr>
        <w:t>tchor tmavý</w:t>
      </w:r>
      <w:r w:rsidR="00CC0B9C" w:rsidRPr="0084727C">
        <w:rPr>
          <w:rFonts w:ascii="Arial" w:hAnsi="Arial" w:cs="Arial"/>
          <w:i/>
          <w:color w:val="auto"/>
        </w:rPr>
        <w:t xml:space="preserve"> (</w:t>
      </w:r>
      <w:r w:rsidRPr="0084727C">
        <w:rPr>
          <w:rFonts w:ascii="Arial" w:hAnsi="Arial" w:cs="Arial"/>
          <w:i/>
          <w:color w:val="auto"/>
        </w:rPr>
        <w:t>Putorius putorius</w:t>
      </w:r>
      <w:r w:rsidR="00CC0B9C" w:rsidRPr="0084727C">
        <w:rPr>
          <w:rFonts w:ascii="Arial" w:hAnsi="Arial" w:cs="Arial"/>
          <w:i/>
          <w:color w:val="auto"/>
        </w:rPr>
        <w:t>)</w:t>
      </w:r>
      <w:r w:rsidRPr="0084727C">
        <w:rPr>
          <w:rFonts w:ascii="Arial" w:hAnsi="Arial" w:cs="Arial"/>
          <w:i/>
          <w:color w:val="auto"/>
        </w:rPr>
        <w:t xml:space="preserve">, </w:t>
      </w:r>
      <w:r w:rsidR="00CC0B9C" w:rsidRPr="002A1980">
        <w:rPr>
          <w:rFonts w:ascii="Arial" w:hAnsi="Arial" w:cs="Arial"/>
          <w:b/>
          <w:color w:val="auto"/>
        </w:rPr>
        <w:t>vydra riečna</w:t>
      </w:r>
      <w:r w:rsidR="00CC0B9C" w:rsidRPr="0084727C">
        <w:rPr>
          <w:rFonts w:ascii="Arial" w:hAnsi="Arial" w:cs="Arial"/>
          <w:i/>
          <w:color w:val="auto"/>
        </w:rPr>
        <w:t xml:space="preserve"> (</w:t>
      </w:r>
      <w:r w:rsidRPr="0084727C">
        <w:rPr>
          <w:rFonts w:ascii="Arial" w:hAnsi="Arial" w:cs="Arial"/>
          <w:i/>
          <w:color w:val="auto"/>
        </w:rPr>
        <w:t>Lutra lutra</w:t>
      </w:r>
      <w:r w:rsidR="00CC0B9C" w:rsidRPr="0084727C">
        <w:rPr>
          <w:rFonts w:ascii="Arial" w:hAnsi="Arial" w:cs="Arial"/>
          <w:i/>
          <w:color w:val="auto"/>
        </w:rPr>
        <w:t>)</w:t>
      </w:r>
      <w:r w:rsidRPr="0084727C">
        <w:rPr>
          <w:rFonts w:ascii="Arial" w:hAnsi="Arial" w:cs="Arial"/>
          <w:i/>
          <w:color w:val="auto"/>
        </w:rPr>
        <w:t xml:space="preserve">, </w:t>
      </w:r>
      <w:r w:rsidR="00CC0B9C" w:rsidRPr="002A1980">
        <w:rPr>
          <w:rFonts w:ascii="Arial" w:hAnsi="Arial" w:cs="Arial"/>
          <w:b/>
          <w:color w:val="auto"/>
        </w:rPr>
        <w:t>jazvec lesný</w:t>
      </w:r>
      <w:r w:rsidR="00CC0B9C" w:rsidRPr="0084727C">
        <w:rPr>
          <w:rFonts w:ascii="Arial" w:hAnsi="Arial" w:cs="Arial"/>
          <w:i/>
          <w:color w:val="auto"/>
        </w:rPr>
        <w:t xml:space="preserve"> (</w:t>
      </w:r>
      <w:r w:rsidRPr="0084727C">
        <w:rPr>
          <w:rFonts w:ascii="Arial" w:hAnsi="Arial" w:cs="Arial"/>
          <w:i/>
          <w:color w:val="auto"/>
        </w:rPr>
        <w:t>Meles meles</w:t>
      </w:r>
      <w:r w:rsidR="00CC0B9C" w:rsidRPr="0084727C">
        <w:rPr>
          <w:rFonts w:ascii="Arial" w:hAnsi="Arial" w:cs="Arial"/>
          <w:i/>
          <w:color w:val="auto"/>
        </w:rPr>
        <w:t>)</w:t>
      </w:r>
      <w:r w:rsidRPr="0084727C">
        <w:rPr>
          <w:rFonts w:ascii="Arial" w:hAnsi="Arial" w:cs="Arial"/>
          <w:color w:val="auto"/>
        </w:rPr>
        <w:t>. V</w:t>
      </w:r>
      <w:r w:rsidR="00B3025F" w:rsidRPr="0084727C">
        <w:rPr>
          <w:rFonts w:ascii="Arial" w:hAnsi="Arial" w:cs="Arial"/>
          <w:color w:val="auto"/>
        </w:rPr>
        <w:t xml:space="preserve"> </w:t>
      </w:r>
      <w:r w:rsidRPr="0084727C">
        <w:rPr>
          <w:rFonts w:ascii="Arial" w:hAnsi="Arial" w:cs="Arial"/>
          <w:color w:val="auto"/>
        </w:rPr>
        <w:t xml:space="preserve">posledných rokoch sa častejšie objavuje </w:t>
      </w:r>
      <w:r w:rsidRPr="002A1980">
        <w:rPr>
          <w:rFonts w:ascii="Arial" w:hAnsi="Arial" w:cs="Arial"/>
          <w:b/>
          <w:color w:val="auto"/>
        </w:rPr>
        <w:t>psík medviedikovitý</w:t>
      </w:r>
      <w:r w:rsidRPr="0084727C">
        <w:rPr>
          <w:rFonts w:ascii="Arial" w:hAnsi="Arial" w:cs="Arial"/>
          <w:color w:val="auto"/>
        </w:rPr>
        <w:t xml:space="preserve"> (</w:t>
      </w:r>
      <w:r w:rsidRPr="0084727C">
        <w:rPr>
          <w:rFonts w:ascii="Arial" w:hAnsi="Arial" w:cs="Arial"/>
          <w:i/>
          <w:color w:val="auto"/>
        </w:rPr>
        <w:t>Nyctereutes procyonoides</w:t>
      </w:r>
      <w:r w:rsidRPr="0084727C">
        <w:rPr>
          <w:rFonts w:ascii="Arial" w:hAnsi="Arial" w:cs="Arial"/>
          <w:color w:val="auto"/>
        </w:rPr>
        <w:t xml:space="preserve">). V roku </w:t>
      </w:r>
      <w:r w:rsidR="00730509">
        <w:rPr>
          <w:rFonts w:ascii="Arial" w:hAnsi="Arial" w:cs="Arial"/>
          <w:color w:val="auto"/>
        </w:rPr>
        <w:t>1995</w:t>
      </w:r>
      <w:r w:rsidRPr="0084727C">
        <w:rPr>
          <w:rFonts w:ascii="Arial" w:hAnsi="Arial" w:cs="Arial"/>
          <w:color w:val="auto"/>
        </w:rPr>
        <w:t xml:space="preserve"> sa </w:t>
      </w:r>
      <w:r w:rsidR="00730509">
        <w:rPr>
          <w:rFonts w:ascii="Arial" w:hAnsi="Arial" w:cs="Arial"/>
          <w:color w:val="auto"/>
        </w:rPr>
        <w:t>riečke Jelešňa</w:t>
      </w:r>
      <w:r w:rsidRPr="0084727C">
        <w:rPr>
          <w:rFonts w:ascii="Arial" w:hAnsi="Arial" w:cs="Arial"/>
          <w:color w:val="auto"/>
        </w:rPr>
        <w:t xml:space="preserve"> objavil </w:t>
      </w:r>
      <w:r w:rsidRPr="002A1980">
        <w:rPr>
          <w:rFonts w:ascii="Arial" w:hAnsi="Arial" w:cs="Arial"/>
          <w:b/>
          <w:color w:val="auto"/>
        </w:rPr>
        <w:t>bobor vodný</w:t>
      </w:r>
      <w:r w:rsidRPr="0084727C">
        <w:rPr>
          <w:rFonts w:ascii="Arial" w:hAnsi="Arial" w:cs="Arial"/>
          <w:color w:val="auto"/>
        </w:rPr>
        <w:t xml:space="preserve"> (</w:t>
      </w:r>
      <w:r w:rsidRPr="0084727C">
        <w:rPr>
          <w:rFonts w:ascii="Arial" w:hAnsi="Arial" w:cs="Arial"/>
          <w:i/>
          <w:color w:val="auto"/>
        </w:rPr>
        <w:t>Castor fiber</w:t>
      </w:r>
      <w:r w:rsidRPr="0084727C">
        <w:rPr>
          <w:rFonts w:ascii="Arial" w:hAnsi="Arial" w:cs="Arial"/>
          <w:color w:val="auto"/>
        </w:rPr>
        <w:t xml:space="preserve">). </w:t>
      </w:r>
      <w:r w:rsidR="003525F7" w:rsidRPr="0084727C">
        <w:rPr>
          <w:rFonts w:ascii="Arial" w:hAnsi="Arial" w:cs="Arial"/>
          <w:color w:val="auto"/>
        </w:rPr>
        <w:t xml:space="preserve">Nehojná </w:t>
      </w:r>
      <w:r w:rsidRPr="0084727C">
        <w:rPr>
          <w:rFonts w:ascii="Arial" w:hAnsi="Arial" w:cs="Arial"/>
          <w:color w:val="auto"/>
        </w:rPr>
        <w:t xml:space="preserve">je </w:t>
      </w:r>
      <w:r w:rsidRPr="002A1980">
        <w:rPr>
          <w:rFonts w:ascii="Arial" w:hAnsi="Arial" w:cs="Arial"/>
          <w:b/>
          <w:color w:val="auto"/>
        </w:rPr>
        <w:t>ondatra pižmová</w:t>
      </w:r>
      <w:r w:rsidRPr="0084727C">
        <w:rPr>
          <w:rFonts w:ascii="Arial" w:hAnsi="Arial" w:cs="Arial"/>
          <w:color w:val="auto"/>
        </w:rPr>
        <w:t xml:space="preserve"> (</w:t>
      </w:r>
      <w:r w:rsidRPr="0084727C">
        <w:rPr>
          <w:rFonts w:ascii="Arial" w:hAnsi="Arial" w:cs="Arial"/>
          <w:i/>
          <w:color w:val="auto"/>
        </w:rPr>
        <w:t>Ondatra zibethica</w:t>
      </w:r>
      <w:r w:rsidRPr="0084727C">
        <w:rPr>
          <w:rFonts w:ascii="Arial" w:hAnsi="Arial" w:cs="Arial"/>
          <w:color w:val="auto"/>
        </w:rPr>
        <w:t xml:space="preserve">). </w:t>
      </w:r>
      <w:r w:rsidR="003525F7" w:rsidRPr="0084727C">
        <w:rPr>
          <w:rFonts w:ascii="Arial" w:hAnsi="Arial" w:cs="Arial"/>
          <w:color w:val="auto"/>
        </w:rPr>
        <w:t>Kopytníky</w:t>
      </w:r>
      <w:r w:rsidRPr="0084727C">
        <w:rPr>
          <w:rFonts w:ascii="Arial" w:hAnsi="Arial" w:cs="Arial"/>
          <w:color w:val="auto"/>
        </w:rPr>
        <w:t xml:space="preserve"> reprezentuje </w:t>
      </w:r>
      <w:r w:rsidR="00CC0B9C" w:rsidRPr="002A1980">
        <w:rPr>
          <w:rFonts w:ascii="Arial" w:hAnsi="Arial" w:cs="Arial"/>
          <w:b/>
          <w:color w:val="auto"/>
        </w:rPr>
        <w:t>srnec lesný</w:t>
      </w:r>
      <w:r w:rsidR="00CC0B9C" w:rsidRPr="0084727C">
        <w:rPr>
          <w:rFonts w:ascii="Arial" w:hAnsi="Arial" w:cs="Arial"/>
          <w:color w:val="auto"/>
        </w:rPr>
        <w:t xml:space="preserve"> (</w:t>
      </w:r>
      <w:r w:rsidRPr="0084727C">
        <w:rPr>
          <w:rFonts w:ascii="Arial" w:hAnsi="Arial" w:cs="Arial"/>
          <w:i/>
          <w:color w:val="auto"/>
        </w:rPr>
        <w:t>Capreolus capreolus</w:t>
      </w:r>
      <w:r w:rsidR="00CC0B9C" w:rsidRPr="0084727C">
        <w:rPr>
          <w:rFonts w:ascii="Arial" w:hAnsi="Arial" w:cs="Arial"/>
          <w:i/>
          <w:color w:val="auto"/>
        </w:rPr>
        <w:t>)</w:t>
      </w:r>
      <w:r w:rsidRPr="0084727C">
        <w:rPr>
          <w:rFonts w:ascii="Arial" w:hAnsi="Arial" w:cs="Arial"/>
          <w:i/>
          <w:color w:val="auto"/>
        </w:rPr>
        <w:t xml:space="preserve">, </w:t>
      </w:r>
      <w:r w:rsidR="00CC0B9C" w:rsidRPr="002A1980">
        <w:rPr>
          <w:rFonts w:ascii="Arial" w:hAnsi="Arial" w:cs="Arial"/>
          <w:b/>
          <w:color w:val="auto"/>
        </w:rPr>
        <w:t>jeleň lesný</w:t>
      </w:r>
      <w:r w:rsidR="00CC0B9C" w:rsidRPr="0084727C">
        <w:rPr>
          <w:rFonts w:ascii="Arial" w:hAnsi="Arial" w:cs="Arial"/>
          <w:i/>
          <w:color w:val="auto"/>
        </w:rPr>
        <w:t xml:space="preserve"> (</w:t>
      </w:r>
      <w:r w:rsidRPr="0084727C">
        <w:rPr>
          <w:rFonts w:ascii="Arial" w:hAnsi="Arial" w:cs="Arial"/>
          <w:i/>
          <w:color w:val="auto"/>
        </w:rPr>
        <w:t>Cervus elaphus</w:t>
      </w:r>
      <w:r w:rsidR="00CC0B9C" w:rsidRPr="0084727C">
        <w:rPr>
          <w:rFonts w:ascii="Arial" w:hAnsi="Arial" w:cs="Arial"/>
          <w:i/>
          <w:color w:val="auto"/>
        </w:rPr>
        <w:t>)</w:t>
      </w:r>
      <w:r w:rsidRPr="0084727C">
        <w:rPr>
          <w:rFonts w:ascii="Arial" w:hAnsi="Arial" w:cs="Arial"/>
          <w:i/>
          <w:color w:val="auto"/>
        </w:rPr>
        <w:t xml:space="preserve">, </w:t>
      </w:r>
      <w:r w:rsidR="00CC0B9C" w:rsidRPr="002A1980">
        <w:rPr>
          <w:rFonts w:ascii="Arial" w:hAnsi="Arial" w:cs="Arial"/>
          <w:b/>
          <w:color w:val="auto"/>
        </w:rPr>
        <w:t>diviak lesný</w:t>
      </w:r>
      <w:r w:rsidR="00CC0B9C" w:rsidRPr="0084727C">
        <w:rPr>
          <w:rFonts w:ascii="Arial" w:hAnsi="Arial" w:cs="Arial"/>
          <w:i/>
          <w:color w:val="auto"/>
        </w:rPr>
        <w:t xml:space="preserve"> (</w:t>
      </w:r>
      <w:r w:rsidRPr="0084727C">
        <w:rPr>
          <w:rFonts w:ascii="Arial" w:hAnsi="Arial" w:cs="Arial"/>
          <w:i/>
          <w:color w:val="auto"/>
        </w:rPr>
        <w:t>Sus scrofa</w:t>
      </w:r>
      <w:r w:rsidR="00CC0B9C" w:rsidRPr="0084727C">
        <w:rPr>
          <w:rFonts w:ascii="Arial" w:hAnsi="Arial" w:cs="Arial"/>
          <w:i/>
          <w:color w:val="auto"/>
        </w:rPr>
        <w:t>)</w:t>
      </w:r>
      <w:r w:rsidRPr="0084727C">
        <w:rPr>
          <w:rFonts w:ascii="Arial" w:hAnsi="Arial" w:cs="Arial"/>
          <w:color w:val="auto"/>
        </w:rPr>
        <w:t>. V</w:t>
      </w:r>
      <w:r w:rsidR="00B3025F" w:rsidRPr="0084727C">
        <w:rPr>
          <w:rFonts w:ascii="Arial" w:hAnsi="Arial" w:cs="Arial"/>
          <w:color w:val="auto"/>
        </w:rPr>
        <w:t xml:space="preserve"> </w:t>
      </w:r>
      <w:r w:rsidRPr="0084727C">
        <w:rPr>
          <w:rFonts w:ascii="Arial" w:hAnsi="Arial" w:cs="Arial"/>
          <w:color w:val="auto"/>
        </w:rPr>
        <w:t xml:space="preserve">90-tych rokoch sa </w:t>
      </w:r>
      <w:r w:rsidR="003525F7" w:rsidRPr="0084727C">
        <w:rPr>
          <w:rFonts w:ascii="Arial" w:hAnsi="Arial" w:cs="Arial"/>
          <w:color w:val="auto"/>
        </w:rPr>
        <w:t>tu</w:t>
      </w:r>
      <w:r w:rsidRPr="0084727C">
        <w:rPr>
          <w:rFonts w:ascii="Arial" w:hAnsi="Arial" w:cs="Arial"/>
          <w:color w:val="auto"/>
        </w:rPr>
        <w:t xml:space="preserve"> vyskytoval </w:t>
      </w:r>
      <w:r w:rsidRPr="002A1980">
        <w:rPr>
          <w:rFonts w:ascii="Arial" w:hAnsi="Arial" w:cs="Arial"/>
          <w:b/>
          <w:color w:val="auto"/>
        </w:rPr>
        <w:t>aj los mokraďový</w:t>
      </w:r>
      <w:r w:rsidRPr="0084727C">
        <w:rPr>
          <w:rFonts w:ascii="Arial" w:hAnsi="Arial" w:cs="Arial"/>
          <w:color w:val="auto"/>
        </w:rPr>
        <w:t xml:space="preserve"> (</w:t>
      </w:r>
      <w:r w:rsidRPr="0084727C">
        <w:rPr>
          <w:rFonts w:ascii="Arial" w:hAnsi="Arial" w:cs="Arial"/>
          <w:i/>
          <w:color w:val="auto"/>
        </w:rPr>
        <w:t>Alces alces</w:t>
      </w:r>
      <w:r w:rsidRPr="0084727C">
        <w:rPr>
          <w:rFonts w:ascii="Arial" w:hAnsi="Arial" w:cs="Arial"/>
          <w:color w:val="auto"/>
        </w:rPr>
        <w:t>). Z</w:t>
      </w:r>
      <w:r w:rsidR="00B3025F" w:rsidRPr="0084727C">
        <w:rPr>
          <w:rFonts w:ascii="Arial" w:hAnsi="Arial" w:cs="Arial"/>
          <w:color w:val="auto"/>
        </w:rPr>
        <w:t xml:space="preserve"> </w:t>
      </w:r>
      <w:r w:rsidRPr="0084727C">
        <w:rPr>
          <w:rFonts w:ascii="Arial" w:hAnsi="Arial" w:cs="Arial"/>
          <w:color w:val="auto"/>
        </w:rPr>
        <w:t xml:space="preserve">veľkých mäsožravcov je </w:t>
      </w:r>
      <w:r w:rsidR="003525F7" w:rsidRPr="0084727C">
        <w:rPr>
          <w:rFonts w:ascii="Arial" w:hAnsi="Arial" w:cs="Arial"/>
          <w:color w:val="auto"/>
        </w:rPr>
        <w:t>zistený</w:t>
      </w:r>
      <w:r w:rsidRPr="0084727C">
        <w:rPr>
          <w:rFonts w:ascii="Arial" w:hAnsi="Arial" w:cs="Arial"/>
          <w:color w:val="auto"/>
        </w:rPr>
        <w:t xml:space="preserve"> </w:t>
      </w:r>
      <w:r w:rsidRPr="002A1980">
        <w:rPr>
          <w:rFonts w:ascii="Arial" w:hAnsi="Arial" w:cs="Arial"/>
          <w:b/>
          <w:color w:val="auto"/>
        </w:rPr>
        <w:t>vlk</w:t>
      </w:r>
      <w:r w:rsidR="00FF7CD3">
        <w:rPr>
          <w:rFonts w:ascii="Arial" w:hAnsi="Arial" w:cs="Arial"/>
          <w:b/>
          <w:color w:val="auto"/>
        </w:rPr>
        <w:t xml:space="preserve"> dravý</w:t>
      </w:r>
      <w:r w:rsidRPr="0084727C">
        <w:rPr>
          <w:rFonts w:ascii="Arial" w:hAnsi="Arial" w:cs="Arial"/>
          <w:color w:val="auto"/>
        </w:rPr>
        <w:t xml:space="preserve"> (</w:t>
      </w:r>
      <w:r w:rsidRPr="0084727C">
        <w:rPr>
          <w:rFonts w:ascii="Arial" w:hAnsi="Arial" w:cs="Arial"/>
          <w:i/>
          <w:color w:val="auto"/>
        </w:rPr>
        <w:t>Canis lupus</w:t>
      </w:r>
      <w:r w:rsidRPr="0084727C">
        <w:rPr>
          <w:rFonts w:ascii="Arial" w:hAnsi="Arial" w:cs="Arial"/>
          <w:color w:val="auto"/>
        </w:rPr>
        <w:t>)</w:t>
      </w:r>
      <w:r w:rsidR="00CC0B9C" w:rsidRPr="0084727C">
        <w:rPr>
          <w:rFonts w:ascii="Arial" w:hAnsi="Arial" w:cs="Arial"/>
          <w:color w:val="auto"/>
        </w:rPr>
        <w:t xml:space="preserve"> a</w:t>
      </w:r>
      <w:r w:rsidR="00D42D54" w:rsidRPr="0084727C">
        <w:rPr>
          <w:rFonts w:ascii="Arial" w:hAnsi="Arial" w:cs="Arial"/>
          <w:color w:val="auto"/>
        </w:rPr>
        <w:t xml:space="preserve"> </w:t>
      </w:r>
      <w:r w:rsidR="00CC0B9C" w:rsidRPr="002A1980">
        <w:rPr>
          <w:rFonts w:ascii="Arial" w:hAnsi="Arial" w:cs="Arial"/>
          <w:b/>
          <w:color w:val="auto"/>
        </w:rPr>
        <w:t>medveď hnedý</w:t>
      </w:r>
      <w:r w:rsidR="00CC0B9C" w:rsidRPr="0084727C">
        <w:rPr>
          <w:rFonts w:ascii="Arial" w:hAnsi="Arial" w:cs="Arial"/>
          <w:color w:val="auto"/>
        </w:rPr>
        <w:t xml:space="preserve"> (</w:t>
      </w:r>
      <w:r w:rsidR="00CC0B9C" w:rsidRPr="0084727C">
        <w:rPr>
          <w:rFonts w:ascii="Arial" w:hAnsi="Arial" w:cs="Arial"/>
          <w:i/>
          <w:color w:val="auto"/>
        </w:rPr>
        <w:t>Ursus arctos</w:t>
      </w:r>
      <w:r w:rsidR="00CC0B9C" w:rsidRPr="0084727C">
        <w:rPr>
          <w:rFonts w:ascii="Arial" w:hAnsi="Arial" w:cs="Arial"/>
          <w:color w:val="auto"/>
        </w:rPr>
        <w:t>)</w:t>
      </w:r>
      <w:r w:rsidRPr="0084727C">
        <w:rPr>
          <w:rFonts w:ascii="Arial" w:hAnsi="Arial" w:cs="Arial"/>
          <w:color w:val="auto"/>
        </w:rPr>
        <w:t xml:space="preserve">. Pomerne vzácny je </w:t>
      </w:r>
      <w:r w:rsidRPr="002A1980">
        <w:rPr>
          <w:rFonts w:ascii="Arial" w:hAnsi="Arial" w:cs="Arial"/>
          <w:b/>
          <w:color w:val="auto"/>
        </w:rPr>
        <w:t>rys ostrovid</w:t>
      </w:r>
      <w:r w:rsidRPr="0084727C">
        <w:rPr>
          <w:rFonts w:ascii="Arial" w:hAnsi="Arial" w:cs="Arial"/>
          <w:color w:val="auto"/>
        </w:rPr>
        <w:t xml:space="preserve"> (Lynx lynx)</w:t>
      </w:r>
      <w:r w:rsidR="00CC0B9C" w:rsidRPr="0084727C">
        <w:rPr>
          <w:rFonts w:ascii="Arial" w:hAnsi="Arial" w:cs="Arial"/>
          <w:color w:val="auto"/>
        </w:rPr>
        <w:t>.</w:t>
      </w:r>
      <w:r w:rsidRPr="0084727C">
        <w:rPr>
          <w:rFonts w:ascii="Arial" w:hAnsi="Arial" w:cs="Arial"/>
          <w:color w:val="auto"/>
        </w:rPr>
        <w:t xml:space="preserve"> Početná je </w:t>
      </w:r>
      <w:r w:rsidR="003525F7" w:rsidRPr="002A1980">
        <w:rPr>
          <w:rFonts w:ascii="Arial" w:hAnsi="Arial" w:cs="Arial"/>
          <w:b/>
          <w:color w:val="auto"/>
        </w:rPr>
        <w:t>l</w:t>
      </w:r>
      <w:r w:rsidRPr="002A1980">
        <w:rPr>
          <w:rFonts w:ascii="Arial" w:hAnsi="Arial" w:cs="Arial"/>
          <w:b/>
          <w:color w:val="auto"/>
        </w:rPr>
        <w:t>íšk</w:t>
      </w:r>
      <w:r w:rsidR="003525F7" w:rsidRPr="002A1980">
        <w:rPr>
          <w:rFonts w:ascii="Arial" w:hAnsi="Arial" w:cs="Arial"/>
          <w:b/>
          <w:color w:val="auto"/>
        </w:rPr>
        <w:t>a</w:t>
      </w:r>
      <w:r w:rsidRPr="002A1980">
        <w:rPr>
          <w:rFonts w:ascii="Arial" w:hAnsi="Arial" w:cs="Arial"/>
          <w:b/>
          <w:color w:val="auto"/>
        </w:rPr>
        <w:t xml:space="preserve"> </w:t>
      </w:r>
      <w:r w:rsidR="00E00F51" w:rsidRPr="002A1980">
        <w:rPr>
          <w:rFonts w:ascii="Arial" w:hAnsi="Arial" w:cs="Arial"/>
          <w:b/>
          <w:color w:val="auto"/>
        </w:rPr>
        <w:t>hrdzavá</w:t>
      </w:r>
      <w:r w:rsidR="00E00F51" w:rsidRPr="0084727C">
        <w:rPr>
          <w:rFonts w:ascii="Arial" w:hAnsi="Arial" w:cs="Arial"/>
          <w:color w:val="auto"/>
        </w:rPr>
        <w:t xml:space="preserve"> </w:t>
      </w:r>
      <w:r w:rsidRPr="0084727C">
        <w:rPr>
          <w:rFonts w:ascii="Arial" w:hAnsi="Arial" w:cs="Arial"/>
          <w:color w:val="auto"/>
        </w:rPr>
        <w:t>(</w:t>
      </w:r>
      <w:r w:rsidRPr="0084727C">
        <w:rPr>
          <w:rFonts w:ascii="Arial" w:hAnsi="Arial" w:cs="Arial"/>
          <w:i/>
          <w:color w:val="auto"/>
        </w:rPr>
        <w:t>Vulpes vulpes</w:t>
      </w:r>
      <w:r w:rsidRPr="0084727C">
        <w:rPr>
          <w:rFonts w:ascii="Arial" w:hAnsi="Arial" w:cs="Arial"/>
          <w:color w:val="auto"/>
        </w:rPr>
        <w:t>).</w:t>
      </w:r>
    </w:p>
    <w:p w:rsidR="00A27D98" w:rsidRPr="0084727C" w:rsidRDefault="00A27D98" w:rsidP="003278C1">
      <w:pPr>
        <w:spacing w:before="240" w:after="0"/>
        <w:jc w:val="both"/>
        <w:rPr>
          <w:rFonts w:ascii="Arial" w:hAnsi="Arial" w:cs="Arial"/>
          <w:b/>
          <w:i/>
          <w:color w:val="auto"/>
          <w:sz w:val="24"/>
          <w:u w:val="single"/>
        </w:rPr>
      </w:pPr>
      <w:r w:rsidRPr="0084727C">
        <w:rPr>
          <w:rFonts w:ascii="Arial" w:hAnsi="Arial" w:cs="Arial"/>
          <w:b/>
          <w:i/>
          <w:color w:val="auto"/>
          <w:sz w:val="24"/>
          <w:u w:val="single"/>
        </w:rPr>
        <w:t>Vymedzenie a</w:t>
      </w:r>
      <w:r w:rsidR="00B3025F" w:rsidRPr="0084727C">
        <w:rPr>
          <w:rFonts w:ascii="Arial" w:hAnsi="Arial" w:cs="Arial"/>
          <w:b/>
          <w:i/>
          <w:color w:val="auto"/>
          <w:sz w:val="24"/>
          <w:u w:val="single"/>
        </w:rPr>
        <w:t xml:space="preserve"> </w:t>
      </w:r>
      <w:r w:rsidRPr="0084727C">
        <w:rPr>
          <w:rFonts w:ascii="Arial" w:hAnsi="Arial" w:cs="Arial"/>
          <w:b/>
          <w:i/>
          <w:color w:val="auto"/>
          <w:sz w:val="24"/>
          <w:u w:val="single"/>
        </w:rPr>
        <w:t>opis biotopov druhov</w:t>
      </w:r>
    </w:p>
    <w:p w:rsidR="00323DD7" w:rsidRDefault="00323DD7" w:rsidP="001B5A7F">
      <w:pPr>
        <w:numPr>
          <w:ilvl w:val="12"/>
          <w:numId w:val="0"/>
        </w:numPr>
        <w:spacing w:after="120"/>
        <w:ind w:firstLine="794"/>
        <w:jc w:val="both"/>
        <w:rPr>
          <w:rFonts w:ascii="Arial" w:hAnsi="Arial" w:cs="Arial"/>
          <w:color w:val="auto"/>
        </w:rPr>
      </w:pPr>
      <w:r w:rsidRPr="0084727C">
        <w:rPr>
          <w:rFonts w:ascii="Arial" w:hAnsi="Arial" w:cs="Arial"/>
          <w:color w:val="auto"/>
        </w:rPr>
        <w:t xml:space="preserve">Územie CHVÚ Horná Orava predstavuje </w:t>
      </w:r>
      <w:r w:rsidRPr="002A1980">
        <w:rPr>
          <w:rFonts w:ascii="Arial" w:hAnsi="Arial" w:cs="Arial"/>
          <w:b/>
          <w:color w:val="auto"/>
        </w:rPr>
        <w:t>pestrú mozaiku biotopov</w:t>
      </w:r>
      <w:r w:rsidRPr="0084727C">
        <w:rPr>
          <w:rFonts w:ascii="Arial" w:hAnsi="Arial" w:cs="Arial"/>
          <w:color w:val="auto"/>
        </w:rPr>
        <w:t xml:space="preserve"> od spoločenstiev lesov a</w:t>
      </w:r>
      <w:r w:rsidR="0009393C" w:rsidRPr="0084727C">
        <w:rPr>
          <w:rFonts w:ascii="Arial" w:hAnsi="Arial" w:cs="Arial"/>
          <w:color w:val="auto"/>
        </w:rPr>
        <w:t xml:space="preserve"> </w:t>
      </w:r>
      <w:r w:rsidRPr="0084727C">
        <w:rPr>
          <w:rFonts w:ascii="Arial" w:hAnsi="Arial" w:cs="Arial"/>
          <w:color w:val="auto"/>
        </w:rPr>
        <w:t>lúk až po vodné a</w:t>
      </w:r>
      <w:r w:rsidR="00D42D54" w:rsidRPr="0084727C">
        <w:rPr>
          <w:rFonts w:ascii="Arial" w:hAnsi="Arial" w:cs="Arial"/>
          <w:color w:val="auto"/>
        </w:rPr>
        <w:t xml:space="preserve"> </w:t>
      </w:r>
      <w:r w:rsidRPr="0084727C">
        <w:rPr>
          <w:rFonts w:ascii="Arial" w:hAnsi="Arial" w:cs="Arial"/>
          <w:color w:val="auto"/>
        </w:rPr>
        <w:t>rašeliniskové biotopy. Plošné rozloženie biotopov je podmienené predovšetkým abiotickými faktormi (nadmorská výška, geologický podklad, sklon, zrážky) a spôsobom využívania územia. Pri vymedzovaní biotopov sme vychádzali z</w:t>
      </w:r>
      <w:r w:rsidR="0081593E" w:rsidRPr="0084727C">
        <w:rPr>
          <w:rFonts w:ascii="Arial" w:hAnsi="Arial" w:cs="Arial"/>
          <w:color w:val="auto"/>
        </w:rPr>
        <w:t xml:space="preserve"> </w:t>
      </w:r>
      <w:r w:rsidRPr="0084727C">
        <w:rPr>
          <w:rFonts w:ascii="Arial" w:hAnsi="Arial" w:cs="Arial"/>
          <w:color w:val="auto"/>
        </w:rPr>
        <w:t>existujúcich GIS</w:t>
      </w:r>
      <w:r w:rsidR="0016574F">
        <w:rPr>
          <w:rStyle w:val="Odkaznapoznmkupodiarou"/>
          <w:rFonts w:ascii="Arial" w:hAnsi="Arial" w:cs="Arial"/>
          <w:color w:val="auto"/>
        </w:rPr>
        <w:footnoteReference w:id="15"/>
      </w:r>
      <w:r w:rsidR="00F14BDA">
        <w:rPr>
          <w:rFonts w:ascii="Arial" w:hAnsi="Arial" w:cs="Arial"/>
          <w:color w:val="auto"/>
        </w:rPr>
        <w:t xml:space="preserve"> </w:t>
      </w:r>
      <w:r w:rsidRPr="0084727C">
        <w:rPr>
          <w:rFonts w:ascii="Arial" w:hAnsi="Arial" w:cs="Arial"/>
          <w:color w:val="auto"/>
        </w:rPr>
        <w:t>vrstiev a</w:t>
      </w:r>
      <w:r w:rsidR="00D42D54" w:rsidRPr="0084727C">
        <w:rPr>
          <w:rFonts w:ascii="Arial" w:hAnsi="Arial" w:cs="Arial"/>
          <w:color w:val="auto"/>
        </w:rPr>
        <w:t xml:space="preserve"> </w:t>
      </w:r>
      <w:r w:rsidRPr="0084727C">
        <w:rPr>
          <w:rFonts w:ascii="Arial" w:hAnsi="Arial" w:cs="Arial"/>
          <w:color w:val="auto"/>
        </w:rPr>
        <w:t>databáz (uvedené v</w:t>
      </w:r>
      <w:r w:rsidR="00D42D54" w:rsidRPr="0084727C">
        <w:rPr>
          <w:rFonts w:ascii="Arial" w:hAnsi="Arial" w:cs="Arial"/>
          <w:color w:val="auto"/>
        </w:rPr>
        <w:t xml:space="preserve"> </w:t>
      </w:r>
      <w:r w:rsidRPr="0084727C">
        <w:rPr>
          <w:rFonts w:ascii="Arial" w:hAnsi="Arial" w:cs="Arial"/>
          <w:color w:val="auto"/>
        </w:rPr>
        <w:t>časti 6.1.). Vzhľadom na rozľahlosť územia, stav podkladov a</w:t>
      </w:r>
      <w:r w:rsidR="00D42D54" w:rsidRPr="0084727C">
        <w:rPr>
          <w:rFonts w:ascii="Arial" w:hAnsi="Arial" w:cs="Arial"/>
          <w:color w:val="auto"/>
        </w:rPr>
        <w:t xml:space="preserve"> </w:t>
      </w:r>
      <w:r w:rsidRPr="0084727C">
        <w:rPr>
          <w:rFonts w:ascii="Arial" w:hAnsi="Arial" w:cs="Arial"/>
          <w:color w:val="auto"/>
        </w:rPr>
        <w:t>ciele ochrany (ochrana vtáctva, predovšetkým prioritných druhov) sme nevymedzovali osobitne každý biotop v</w:t>
      </w:r>
      <w:r w:rsidR="0081593E" w:rsidRPr="0084727C">
        <w:rPr>
          <w:rFonts w:ascii="Arial" w:hAnsi="Arial" w:cs="Arial"/>
          <w:color w:val="auto"/>
        </w:rPr>
        <w:t xml:space="preserve"> </w:t>
      </w:r>
      <w:r w:rsidRPr="0084727C">
        <w:rPr>
          <w:rFonts w:ascii="Arial" w:hAnsi="Arial" w:cs="Arial"/>
          <w:color w:val="auto"/>
        </w:rPr>
        <w:t>zmysle Katalógu biotopov Slovenska (Stanová a Valachovič, 2002), ale vyčlenili sm</w:t>
      </w:r>
      <w:r w:rsidR="0081593E" w:rsidRPr="0084727C">
        <w:rPr>
          <w:rFonts w:ascii="Arial" w:hAnsi="Arial" w:cs="Arial"/>
          <w:color w:val="auto"/>
        </w:rPr>
        <w:t xml:space="preserve">e nasledovné </w:t>
      </w:r>
      <w:r w:rsidR="0081593E" w:rsidRPr="002A1980">
        <w:rPr>
          <w:rFonts w:ascii="Arial" w:hAnsi="Arial" w:cs="Arial"/>
          <w:b/>
          <w:color w:val="auto"/>
        </w:rPr>
        <w:t>skupiny biotopov</w:t>
      </w:r>
      <w:r w:rsidR="00A623F1">
        <w:rPr>
          <w:rFonts w:ascii="Arial" w:hAnsi="Arial" w:cs="Arial"/>
          <w:color w:val="auto"/>
        </w:rPr>
        <w:t xml:space="preserve"> </w:t>
      </w:r>
      <w:r w:rsidR="00385E40">
        <w:rPr>
          <w:rFonts w:ascii="Arial" w:hAnsi="Arial" w:cs="Arial"/>
          <w:color w:val="auto"/>
        </w:rPr>
        <w:t>v</w:t>
      </w:r>
      <w:r w:rsidR="003D2A3E">
        <w:rPr>
          <w:rFonts w:ascii="Arial" w:hAnsi="Arial" w:cs="Arial"/>
          <w:color w:val="auto"/>
        </w:rPr>
        <w:t xml:space="preserve"> </w:t>
      </w:r>
      <w:r w:rsidR="00385E40">
        <w:rPr>
          <w:rFonts w:ascii="Arial" w:hAnsi="Arial" w:cs="Arial"/>
          <w:color w:val="auto"/>
        </w:rPr>
        <w:t>zmysle prílohy č. 1 vyhlášky MŽP SR č. 24/2003 Z. z.</w:t>
      </w:r>
    </w:p>
    <w:p w:rsidR="00323DD7" w:rsidRPr="0084727C" w:rsidRDefault="00323DD7" w:rsidP="001938A4">
      <w:pPr>
        <w:spacing w:after="0"/>
        <w:ind w:firstLine="340"/>
        <w:jc w:val="both"/>
        <w:rPr>
          <w:rFonts w:ascii="Arial" w:hAnsi="Arial" w:cs="Arial"/>
          <w:b/>
          <w:i/>
          <w:color w:val="auto"/>
        </w:rPr>
      </w:pPr>
      <w:r w:rsidRPr="0084727C">
        <w:rPr>
          <w:rFonts w:ascii="Arial" w:hAnsi="Arial" w:cs="Arial"/>
          <w:b/>
          <w:i/>
          <w:color w:val="auto"/>
        </w:rPr>
        <w:t>Al</w:t>
      </w:r>
      <w:r w:rsidR="0081593E" w:rsidRPr="0084727C">
        <w:rPr>
          <w:rFonts w:ascii="Arial" w:hAnsi="Arial" w:cs="Arial"/>
          <w:b/>
          <w:i/>
          <w:color w:val="auto"/>
        </w:rPr>
        <w:t>pínska a subalpínska vegetácia</w:t>
      </w:r>
      <w:r w:rsidRPr="0084727C">
        <w:rPr>
          <w:rFonts w:ascii="Arial" w:hAnsi="Arial" w:cs="Arial"/>
          <w:b/>
          <w:i/>
          <w:color w:val="auto"/>
        </w:rPr>
        <w:t xml:space="preserve"> </w:t>
      </w:r>
      <w:r w:rsidR="0081593E" w:rsidRPr="0084727C">
        <w:rPr>
          <w:rFonts w:ascii="Arial" w:hAnsi="Arial" w:cs="Arial"/>
          <w:b/>
          <w:i/>
          <w:color w:val="auto"/>
        </w:rPr>
        <w:t>(</w:t>
      </w:r>
      <w:r w:rsidRPr="0084727C">
        <w:rPr>
          <w:rFonts w:ascii="Arial" w:hAnsi="Arial" w:cs="Arial"/>
          <w:b/>
          <w:i/>
          <w:color w:val="auto"/>
        </w:rPr>
        <w:t>biotopy Al 1, Al 9, Tr 8 (č</w:t>
      </w:r>
      <w:r w:rsidR="0081593E" w:rsidRPr="0084727C">
        <w:rPr>
          <w:rFonts w:ascii="Arial" w:hAnsi="Arial" w:cs="Arial"/>
          <w:b/>
          <w:i/>
          <w:color w:val="auto"/>
        </w:rPr>
        <w:t>asť), Kr 10)</w:t>
      </w:r>
    </w:p>
    <w:p w:rsidR="00323DD7" w:rsidRPr="0084727C" w:rsidRDefault="00323DD7" w:rsidP="0081593E">
      <w:pPr>
        <w:spacing w:after="0"/>
        <w:ind w:firstLine="708"/>
        <w:jc w:val="both"/>
        <w:rPr>
          <w:rFonts w:ascii="Arial" w:hAnsi="Arial" w:cs="Arial"/>
          <w:b/>
          <w:bCs w:val="0"/>
          <w:iCs/>
          <w:color w:val="auto"/>
        </w:rPr>
      </w:pPr>
      <w:r w:rsidRPr="0084727C">
        <w:rPr>
          <w:rFonts w:ascii="Arial" w:hAnsi="Arial" w:cs="Arial"/>
          <w:b/>
          <w:bCs w:val="0"/>
          <w:iCs/>
          <w:color w:val="auto"/>
        </w:rPr>
        <w:t>4</w:t>
      </w:r>
      <w:r w:rsidR="0081593E" w:rsidRPr="0084727C">
        <w:rPr>
          <w:rFonts w:ascii="Arial" w:hAnsi="Arial" w:cs="Arial"/>
          <w:b/>
          <w:bCs w:val="0"/>
          <w:iCs/>
          <w:color w:val="auto"/>
        </w:rPr>
        <w:t>20,22 ha          0,7 % výmery</w:t>
      </w:r>
    </w:p>
    <w:p w:rsidR="00323DD7" w:rsidRDefault="00323DD7" w:rsidP="001B5A7F">
      <w:pPr>
        <w:spacing w:after="120"/>
        <w:ind w:firstLine="794"/>
        <w:jc w:val="both"/>
        <w:rPr>
          <w:rFonts w:ascii="Arial" w:hAnsi="Arial" w:cs="Arial"/>
          <w:i/>
          <w:color w:val="auto"/>
        </w:rPr>
      </w:pPr>
      <w:r w:rsidRPr="002A1980">
        <w:rPr>
          <w:rFonts w:ascii="Arial" w:hAnsi="Arial" w:cs="Arial"/>
          <w:b/>
          <w:color w:val="auto"/>
        </w:rPr>
        <w:t>Spoločenstvo alpínskych a subalpínskych lúk a holí</w:t>
      </w:r>
      <w:r w:rsidRPr="0084727C">
        <w:rPr>
          <w:rFonts w:ascii="Arial" w:hAnsi="Arial" w:cs="Arial"/>
          <w:color w:val="auto"/>
        </w:rPr>
        <w:t xml:space="preserve"> sa zachovalo nad pásmom kosodreviny vo vrcholovej časti Babej hory a</w:t>
      </w:r>
      <w:r w:rsidR="0081593E" w:rsidRPr="0084727C">
        <w:rPr>
          <w:rFonts w:ascii="Arial" w:hAnsi="Arial" w:cs="Arial"/>
          <w:color w:val="auto"/>
        </w:rPr>
        <w:t xml:space="preserve"> </w:t>
      </w:r>
      <w:r w:rsidRPr="0084727C">
        <w:rPr>
          <w:rFonts w:ascii="Arial" w:hAnsi="Arial" w:cs="Arial"/>
          <w:color w:val="auto"/>
        </w:rPr>
        <w:t>Pilska v nadmorskej výške nad 1 400 m n.</w:t>
      </w:r>
      <w:r w:rsidR="003917D1">
        <w:rPr>
          <w:rFonts w:ascii="Arial" w:hAnsi="Arial" w:cs="Arial"/>
          <w:color w:val="auto"/>
        </w:rPr>
        <w:t xml:space="preserve"> </w:t>
      </w:r>
      <w:r w:rsidRPr="0084727C">
        <w:rPr>
          <w:rFonts w:ascii="Arial" w:hAnsi="Arial" w:cs="Arial"/>
          <w:color w:val="auto"/>
        </w:rPr>
        <w:t>m. Typickými biotopmi sú tu kvetnaté vysokohorské a horské psicové porasty (biotopy N</w:t>
      </w:r>
      <w:r w:rsidR="00575DC7" w:rsidRPr="0084727C">
        <w:rPr>
          <w:rFonts w:ascii="Arial" w:hAnsi="Arial" w:cs="Arial"/>
          <w:color w:val="auto"/>
        </w:rPr>
        <w:t>atura</w:t>
      </w:r>
      <w:r w:rsidRPr="0084727C">
        <w:rPr>
          <w:rFonts w:ascii="Arial" w:hAnsi="Arial" w:cs="Arial"/>
          <w:color w:val="auto"/>
        </w:rPr>
        <w:t xml:space="preserve"> 2000 - 6230*), spoločenstvá kríčkov v</w:t>
      </w:r>
      <w:r w:rsidR="0081593E" w:rsidRPr="0084727C">
        <w:rPr>
          <w:rFonts w:ascii="Arial" w:hAnsi="Arial" w:cs="Arial"/>
          <w:color w:val="auto"/>
        </w:rPr>
        <w:t xml:space="preserve"> </w:t>
      </w:r>
      <w:r w:rsidRPr="0084727C">
        <w:rPr>
          <w:rFonts w:ascii="Arial" w:hAnsi="Arial" w:cs="Arial"/>
          <w:color w:val="auto"/>
        </w:rPr>
        <w:t>subalpínskom a alpínskom stupni (biotopy N</w:t>
      </w:r>
      <w:r w:rsidR="00575DC7" w:rsidRPr="0084727C">
        <w:rPr>
          <w:rFonts w:ascii="Arial" w:hAnsi="Arial" w:cs="Arial"/>
          <w:color w:val="auto"/>
        </w:rPr>
        <w:t>atura</w:t>
      </w:r>
      <w:r w:rsidRPr="0084727C">
        <w:rPr>
          <w:rFonts w:ascii="Arial" w:hAnsi="Arial" w:cs="Arial"/>
          <w:color w:val="auto"/>
        </w:rPr>
        <w:t xml:space="preserve"> 2000 - 4060), prerušené izolovanými porastami kosodreviny (biotopy N</w:t>
      </w:r>
      <w:r w:rsidR="00575DC7" w:rsidRPr="0084727C">
        <w:rPr>
          <w:rFonts w:ascii="Arial" w:hAnsi="Arial" w:cs="Arial"/>
          <w:color w:val="auto"/>
        </w:rPr>
        <w:t>atura</w:t>
      </w:r>
      <w:r w:rsidRPr="0084727C">
        <w:rPr>
          <w:rFonts w:ascii="Arial" w:hAnsi="Arial" w:cs="Arial"/>
          <w:color w:val="auto"/>
        </w:rPr>
        <w:t xml:space="preserve"> 2000 - 4070*) a skupinami pieskovcových balvanov (vrcholová moréna) s bohatými kobercami lišajníkov. </w:t>
      </w:r>
      <w:r w:rsidRPr="002A1980">
        <w:rPr>
          <w:rFonts w:ascii="Arial" w:hAnsi="Arial" w:cs="Arial"/>
          <w:b/>
          <w:color w:val="auto"/>
        </w:rPr>
        <w:t>Kosodrevina vytvára prechodnú zónu</w:t>
      </w:r>
      <w:r w:rsidRPr="0084727C">
        <w:rPr>
          <w:rFonts w:ascii="Arial" w:hAnsi="Arial" w:cs="Arial"/>
          <w:color w:val="auto"/>
        </w:rPr>
        <w:t xml:space="preserve"> medzi alpínskym pásmom ležiacim nad ňou a hypsometrickou hranicou lesa. V</w:t>
      </w:r>
      <w:r w:rsidR="0081593E" w:rsidRPr="0084727C">
        <w:rPr>
          <w:rFonts w:ascii="Arial" w:hAnsi="Arial" w:cs="Arial"/>
          <w:color w:val="auto"/>
        </w:rPr>
        <w:t xml:space="preserve"> </w:t>
      </w:r>
      <w:r w:rsidRPr="0084727C">
        <w:rPr>
          <w:rFonts w:ascii="Arial" w:hAnsi="Arial" w:cs="Arial"/>
          <w:color w:val="auto"/>
        </w:rPr>
        <w:t>dolnej časti prenikajú do pásma kosodreviny zakrpatené jedince smreka a jarabiny.</w:t>
      </w:r>
      <w:r w:rsidR="0081593E" w:rsidRPr="0084727C">
        <w:rPr>
          <w:rFonts w:ascii="Arial" w:hAnsi="Arial" w:cs="Arial"/>
          <w:color w:val="auto"/>
        </w:rPr>
        <w:t xml:space="preserve"> </w:t>
      </w:r>
      <w:r w:rsidRPr="0084727C">
        <w:rPr>
          <w:rFonts w:ascii="Arial" w:hAnsi="Arial" w:cs="Arial"/>
          <w:color w:val="auto"/>
        </w:rPr>
        <w:t xml:space="preserve">Charakteristickými druhmi týchto spoločenstiev sú napr. </w:t>
      </w:r>
      <w:r w:rsidRPr="0084727C">
        <w:rPr>
          <w:rFonts w:ascii="Arial" w:hAnsi="Arial" w:cs="Arial"/>
          <w:i/>
          <w:color w:val="auto"/>
        </w:rPr>
        <w:t xml:space="preserve">Aphodius alpinus, Anthus spinoletta, </w:t>
      </w:r>
      <w:r w:rsidR="00621BD3" w:rsidRPr="0084727C">
        <w:rPr>
          <w:rFonts w:ascii="Arial" w:hAnsi="Arial" w:cs="Arial"/>
          <w:i/>
          <w:color w:val="auto"/>
        </w:rPr>
        <w:t>Microtus</w:t>
      </w:r>
      <w:r w:rsidRPr="0084727C">
        <w:rPr>
          <w:rFonts w:ascii="Arial" w:hAnsi="Arial" w:cs="Arial"/>
          <w:i/>
          <w:color w:val="auto"/>
        </w:rPr>
        <w:t xml:space="preserve"> tatricus</w:t>
      </w:r>
      <w:r w:rsidRPr="0084727C">
        <w:rPr>
          <w:rFonts w:ascii="Arial" w:hAnsi="Arial" w:cs="Arial"/>
          <w:color w:val="auto"/>
        </w:rPr>
        <w:t>.</w:t>
      </w:r>
      <w:r w:rsidR="0081593E" w:rsidRPr="0084727C">
        <w:rPr>
          <w:rFonts w:ascii="Arial" w:hAnsi="Arial" w:cs="Arial"/>
          <w:color w:val="auto"/>
        </w:rPr>
        <w:t xml:space="preserve"> </w:t>
      </w:r>
      <w:r w:rsidRPr="0084727C">
        <w:rPr>
          <w:rFonts w:ascii="Arial" w:hAnsi="Arial" w:cs="Arial"/>
          <w:color w:val="auto"/>
        </w:rPr>
        <w:t>Z</w:t>
      </w:r>
      <w:r w:rsidR="0009393C" w:rsidRPr="0084727C">
        <w:rPr>
          <w:rFonts w:ascii="Arial" w:hAnsi="Arial" w:cs="Arial"/>
          <w:color w:val="auto"/>
        </w:rPr>
        <w:t xml:space="preserve"> </w:t>
      </w:r>
      <w:r w:rsidRPr="0084727C">
        <w:rPr>
          <w:rFonts w:ascii="Arial" w:hAnsi="Arial" w:cs="Arial"/>
          <w:color w:val="auto"/>
        </w:rPr>
        <w:t>európsky významných druhov vtákov sa v</w:t>
      </w:r>
      <w:r w:rsidR="00C50303">
        <w:rPr>
          <w:rFonts w:ascii="Arial" w:hAnsi="Arial" w:cs="Arial"/>
          <w:color w:val="auto"/>
        </w:rPr>
        <w:t xml:space="preserve"> </w:t>
      </w:r>
      <w:r w:rsidRPr="0084727C">
        <w:rPr>
          <w:rFonts w:ascii="Arial" w:hAnsi="Arial" w:cs="Arial"/>
          <w:color w:val="auto"/>
        </w:rPr>
        <w:t xml:space="preserve">biotope vyskytuje </w:t>
      </w:r>
      <w:r w:rsidRPr="0084727C">
        <w:rPr>
          <w:rFonts w:ascii="Arial" w:hAnsi="Arial" w:cs="Arial"/>
          <w:i/>
          <w:color w:val="auto"/>
        </w:rPr>
        <w:t>Tetrao urogallus,</w:t>
      </w:r>
      <w:r w:rsidR="00E00F51" w:rsidRPr="0084727C">
        <w:rPr>
          <w:rFonts w:ascii="Arial" w:hAnsi="Arial" w:cs="Arial"/>
          <w:i/>
          <w:color w:val="auto"/>
        </w:rPr>
        <w:t xml:space="preserve"> </w:t>
      </w:r>
      <w:r w:rsidRPr="0084727C">
        <w:rPr>
          <w:rFonts w:ascii="Arial" w:hAnsi="Arial" w:cs="Arial"/>
          <w:i/>
          <w:color w:val="auto"/>
        </w:rPr>
        <w:t>Bonasa bonasia</w:t>
      </w:r>
      <w:r w:rsidR="00E00F51" w:rsidRPr="0084727C">
        <w:rPr>
          <w:rFonts w:ascii="Arial" w:hAnsi="Arial" w:cs="Arial"/>
          <w:i/>
          <w:color w:val="auto"/>
        </w:rPr>
        <w:t xml:space="preserve">, </w:t>
      </w:r>
      <w:r w:rsidR="00E00F51" w:rsidRPr="00C50303">
        <w:rPr>
          <w:rFonts w:ascii="Arial" w:hAnsi="Arial" w:cs="Arial"/>
          <w:color w:val="auto"/>
        </w:rPr>
        <w:t>v</w:t>
      </w:r>
      <w:r w:rsidR="0081593E" w:rsidRPr="00C50303">
        <w:rPr>
          <w:rFonts w:ascii="Arial" w:hAnsi="Arial" w:cs="Arial"/>
          <w:color w:val="auto"/>
        </w:rPr>
        <w:t xml:space="preserve"> </w:t>
      </w:r>
      <w:r w:rsidR="00E00F51" w:rsidRPr="00C50303">
        <w:rPr>
          <w:rFonts w:ascii="Arial" w:hAnsi="Arial" w:cs="Arial"/>
          <w:color w:val="auto"/>
        </w:rPr>
        <w:t>minulosti tiež</w:t>
      </w:r>
      <w:r w:rsidR="00E00F51" w:rsidRPr="0084727C">
        <w:rPr>
          <w:rFonts w:ascii="Arial" w:hAnsi="Arial" w:cs="Arial"/>
          <w:i/>
          <w:color w:val="auto"/>
        </w:rPr>
        <w:t xml:space="preserve"> Tetrao tetrix</w:t>
      </w:r>
      <w:r w:rsidR="003D7F6F">
        <w:rPr>
          <w:rFonts w:ascii="Arial" w:hAnsi="Arial" w:cs="Arial"/>
          <w:i/>
          <w:color w:val="auto"/>
        </w:rPr>
        <w:t>.</w:t>
      </w:r>
    </w:p>
    <w:p w:rsidR="00323DD7" w:rsidRPr="0084727C" w:rsidRDefault="00323DD7" w:rsidP="001938A4">
      <w:pPr>
        <w:spacing w:after="0"/>
        <w:ind w:firstLine="340"/>
        <w:jc w:val="both"/>
        <w:rPr>
          <w:rFonts w:ascii="Arial" w:hAnsi="Arial" w:cs="Arial"/>
          <w:b/>
          <w:i/>
          <w:color w:val="auto"/>
        </w:rPr>
      </w:pPr>
      <w:r w:rsidRPr="0084727C">
        <w:rPr>
          <w:rFonts w:ascii="Arial" w:hAnsi="Arial" w:cs="Arial"/>
          <w:b/>
          <w:i/>
          <w:color w:val="auto"/>
        </w:rPr>
        <w:t xml:space="preserve">Horské smrečiny </w:t>
      </w:r>
      <w:r w:rsidR="004F0627" w:rsidRPr="0084727C">
        <w:rPr>
          <w:rFonts w:ascii="Arial" w:hAnsi="Arial" w:cs="Arial"/>
          <w:b/>
          <w:i/>
          <w:color w:val="auto"/>
        </w:rPr>
        <w:t>(</w:t>
      </w:r>
      <w:r w:rsidRPr="0084727C">
        <w:rPr>
          <w:rFonts w:ascii="Arial" w:hAnsi="Arial" w:cs="Arial"/>
          <w:b/>
          <w:i/>
          <w:color w:val="auto"/>
        </w:rPr>
        <w:t>biotopy Ls 9.1, Ls 9.2</w:t>
      </w:r>
      <w:r w:rsidR="004F0627" w:rsidRPr="0084727C">
        <w:rPr>
          <w:rFonts w:ascii="Arial" w:hAnsi="Arial" w:cs="Arial"/>
          <w:b/>
          <w:i/>
          <w:color w:val="auto"/>
        </w:rPr>
        <w:t>)</w:t>
      </w:r>
    </w:p>
    <w:p w:rsidR="00323DD7" w:rsidRPr="0084727C" w:rsidRDefault="00323DD7" w:rsidP="0081593E">
      <w:pPr>
        <w:spacing w:after="0"/>
        <w:ind w:firstLine="360"/>
        <w:jc w:val="both"/>
        <w:rPr>
          <w:rFonts w:ascii="Arial" w:hAnsi="Arial" w:cs="Arial"/>
          <w:b/>
          <w:iCs/>
          <w:color w:val="auto"/>
        </w:rPr>
      </w:pPr>
      <w:r w:rsidRPr="0084727C">
        <w:rPr>
          <w:rFonts w:ascii="Arial" w:hAnsi="Arial" w:cs="Arial"/>
          <w:b/>
          <w:iCs/>
          <w:color w:val="auto"/>
        </w:rPr>
        <w:t xml:space="preserve">       6 383,25 ha       </w:t>
      </w:r>
      <w:r w:rsidR="00173293" w:rsidRPr="0084727C">
        <w:rPr>
          <w:rFonts w:ascii="Arial" w:hAnsi="Arial" w:cs="Arial"/>
          <w:b/>
          <w:iCs/>
          <w:color w:val="auto"/>
        </w:rPr>
        <w:t xml:space="preserve">     </w:t>
      </w:r>
      <w:r w:rsidRPr="0084727C">
        <w:rPr>
          <w:rFonts w:ascii="Arial" w:hAnsi="Arial" w:cs="Arial"/>
          <w:b/>
          <w:iCs/>
          <w:color w:val="auto"/>
        </w:rPr>
        <w:t>10,9</w:t>
      </w:r>
      <w:r w:rsidR="00E97AA8" w:rsidRPr="0084727C">
        <w:rPr>
          <w:rFonts w:ascii="Arial" w:hAnsi="Arial" w:cs="Arial"/>
          <w:b/>
          <w:iCs/>
          <w:color w:val="auto"/>
        </w:rPr>
        <w:t xml:space="preserve"> </w:t>
      </w:r>
      <w:r w:rsidRPr="0084727C">
        <w:rPr>
          <w:rFonts w:ascii="Arial" w:hAnsi="Arial" w:cs="Arial"/>
          <w:b/>
          <w:iCs/>
          <w:color w:val="auto"/>
        </w:rPr>
        <w:t>% výmery</w:t>
      </w:r>
    </w:p>
    <w:p w:rsidR="00323DD7" w:rsidRPr="0084727C" w:rsidRDefault="00323DD7" w:rsidP="001938A4">
      <w:pPr>
        <w:spacing w:after="120"/>
        <w:ind w:firstLine="794"/>
        <w:jc w:val="both"/>
        <w:rPr>
          <w:rFonts w:ascii="Arial" w:hAnsi="Arial" w:cs="Arial"/>
          <w:color w:val="auto"/>
        </w:rPr>
      </w:pPr>
      <w:r w:rsidRPr="0084727C">
        <w:rPr>
          <w:rFonts w:ascii="Arial" w:hAnsi="Arial" w:cs="Arial"/>
          <w:color w:val="auto"/>
        </w:rPr>
        <w:t xml:space="preserve">Patria sem porasty </w:t>
      </w:r>
      <w:r w:rsidRPr="002A1980">
        <w:rPr>
          <w:rFonts w:ascii="Arial" w:hAnsi="Arial" w:cs="Arial"/>
          <w:b/>
          <w:color w:val="auto"/>
        </w:rPr>
        <w:t>prirodzených smrečín</w:t>
      </w:r>
      <w:r w:rsidRPr="0084727C">
        <w:rPr>
          <w:rFonts w:ascii="Arial" w:hAnsi="Arial" w:cs="Arial"/>
          <w:color w:val="auto"/>
        </w:rPr>
        <w:t xml:space="preserve"> horského a subalpínskeho stupňa - smrekové lesy čučoriedkové a smrekové lesy vysokobylinné (biotopy N</w:t>
      </w:r>
      <w:r w:rsidR="000200A9" w:rsidRPr="0084727C">
        <w:rPr>
          <w:rFonts w:ascii="Arial" w:hAnsi="Arial" w:cs="Arial"/>
          <w:color w:val="auto"/>
        </w:rPr>
        <w:t>atura</w:t>
      </w:r>
      <w:r w:rsidRPr="0084727C">
        <w:rPr>
          <w:rFonts w:ascii="Arial" w:hAnsi="Arial" w:cs="Arial"/>
          <w:color w:val="auto"/>
        </w:rPr>
        <w:t xml:space="preserve"> 2000 - 9410). Smrekové lesy čučoriedkové predstavujú klimaticky podmienené zonálne smrečiny v</w:t>
      </w:r>
      <w:r w:rsidR="00200E32">
        <w:rPr>
          <w:rFonts w:ascii="Arial" w:hAnsi="Arial" w:cs="Arial"/>
          <w:color w:val="auto"/>
        </w:rPr>
        <w:t xml:space="preserve"> </w:t>
      </w:r>
      <w:r w:rsidRPr="0084727C">
        <w:rPr>
          <w:rFonts w:ascii="Arial" w:hAnsi="Arial" w:cs="Arial"/>
          <w:color w:val="auto"/>
        </w:rPr>
        <w:t>najvyšších horskýc</w:t>
      </w:r>
      <w:r w:rsidR="0081593E" w:rsidRPr="0084727C">
        <w:rPr>
          <w:rFonts w:ascii="Arial" w:hAnsi="Arial" w:cs="Arial"/>
          <w:color w:val="auto"/>
        </w:rPr>
        <w:t>h polohách (horná hranica lesa)</w:t>
      </w:r>
      <w:r w:rsidRPr="0084727C">
        <w:rPr>
          <w:rFonts w:ascii="Arial" w:hAnsi="Arial" w:cs="Arial"/>
          <w:color w:val="auto"/>
        </w:rPr>
        <w:t xml:space="preserve"> s</w:t>
      </w:r>
      <w:r w:rsidR="0081593E" w:rsidRPr="0084727C">
        <w:rPr>
          <w:rFonts w:ascii="Arial" w:hAnsi="Arial" w:cs="Arial"/>
          <w:color w:val="auto"/>
        </w:rPr>
        <w:t xml:space="preserve"> </w:t>
      </w:r>
      <w:r w:rsidRPr="0084727C">
        <w:rPr>
          <w:rFonts w:ascii="Arial" w:hAnsi="Arial" w:cs="Arial"/>
          <w:color w:val="auto"/>
        </w:rPr>
        <w:t xml:space="preserve">absolútnou prevahou smreka a častou prímesou </w:t>
      </w:r>
      <w:r w:rsidR="0009393C" w:rsidRPr="0084727C">
        <w:rPr>
          <w:rFonts w:ascii="Arial" w:hAnsi="Arial" w:cs="Arial"/>
          <w:color w:val="auto"/>
        </w:rPr>
        <w:t>jarabiny vtáčej</w:t>
      </w:r>
      <w:r w:rsidRPr="0084727C">
        <w:rPr>
          <w:rFonts w:ascii="Arial" w:hAnsi="Arial" w:cs="Arial"/>
          <w:color w:val="auto"/>
        </w:rPr>
        <w:t xml:space="preserve"> na silikátovom podloží s</w:t>
      </w:r>
      <w:r w:rsidR="0081593E" w:rsidRPr="0084727C">
        <w:rPr>
          <w:rFonts w:ascii="Arial" w:hAnsi="Arial" w:cs="Arial"/>
          <w:color w:val="auto"/>
        </w:rPr>
        <w:t xml:space="preserve"> </w:t>
      </w:r>
      <w:r w:rsidRPr="0084727C">
        <w:rPr>
          <w:rFonts w:ascii="Arial" w:hAnsi="Arial" w:cs="Arial"/>
          <w:color w:val="auto"/>
        </w:rPr>
        <w:t>podzolovými pôdami. Smrekové lesy vysokobylinné predstavujú horské zonálne smrekové lesy na vlhších, troficky priaznivejších stanovištiach a stredne hlbokých humusových podzoloch, humusových rendzinách a hnedých lesných pôdach. V</w:t>
      </w:r>
      <w:r w:rsidR="0081593E" w:rsidRPr="0084727C">
        <w:rPr>
          <w:rFonts w:ascii="Arial" w:hAnsi="Arial" w:cs="Arial"/>
          <w:color w:val="auto"/>
        </w:rPr>
        <w:t xml:space="preserve"> </w:t>
      </w:r>
      <w:r w:rsidRPr="0084727C">
        <w:rPr>
          <w:rFonts w:ascii="Arial" w:hAnsi="Arial" w:cs="Arial"/>
          <w:color w:val="auto"/>
        </w:rPr>
        <w:t>stromovom poschodí je charakteristický javor horský, v</w:t>
      </w:r>
      <w:r w:rsidR="0081593E" w:rsidRPr="0084727C">
        <w:rPr>
          <w:rFonts w:ascii="Arial" w:hAnsi="Arial" w:cs="Arial"/>
          <w:color w:val="auto"/>
        </w:rPr>
        <w:t xml:space="preserve"> </w:t>
      </w:r>
      <w:r w:rsidRPr="0084727C">
        <w:rPr>
          <w:rFonts w:ascii="Arial" w:hAnsi="Arial" w:cs="Arial"/>
          <w:color w:val="auto"/>
        </w:rPr>
        <w:t xml:space="preserve">bylinnej vrstve dominujú fyziognomicky nápadné nitrofilné byliny vysokého vzrastu. Patria tu </w:t>
      </w:r>
      <w:r w:rsidRPr="002A1980">
        <w:rPr>
          <w:rFonts w:ascii="Arial" w:hAnsi="Arial" w:cs="Arial"/>
          <w:b/>
          <w:color w:val="auto"/>
        </w:rPr>
        <w:t>smrekové pralesy a</w:t>
      </w:r>
      <w:r w:rsidR="0081593E" w:rsidRPr="002A1980">
        <w:rPr>
          <w:rFonts w:ascii="Arial" w:hAnsi="Arial" w:cs="Arial"/>
          <w:b/>
          <w:color w:val="auto"/>
        </w:rPr>
        <w:t xml:space="preserve"> </w:t>
      </w:r>
      <w:r w:rsidRPr="002A1980">
        <w:rPr>
          <w:rFonts w:ascii="Arial" w:hAnsi="Arial" w:cs="Arial"/>
          <w:b/>
          <w:color w:val="auto"/>
        </w:rPr>
        <w:t>málo narušené horské lesy na Babej hore, Pilsku a Paráči.</w:t>
      </w:r>
      <w:r w:rsidRPr="0084727C">
        <w:rPr>
          <w:rFonts w:ascii="Arial" w:hAnsi="Arial" w:cs="Arial"/>
          <w:color w:val="auto"/>
        </w:rPr>
        <w:t xml:space="preserve"> Veľké cicavce zastupuje </w:t>
      </w:r>
      <w:r w:rsidRPr="0084727C">
        <w:rPr>
          <w:rFonts w:ascii="Arial" w:hAnsi="Arial" w:cs="Arial"/>
          <w:i/>
          <w:color w:val="auto"/>
        </w:rPr>
        <w:t xml:space="preserve">Cervus elaphus, Sus scrofa, Capreolus capreolus. </w:t>
      </w:r>
      <w:r w:rsidRPr="0084727C">
        <w:rPr>
          <w:rFonts w:ascii="Arial" w:hAnsi="Arial" w:cs="Arial"/>
          <w:color w:val="auto"/>
        </w:rPr>
        <w:t>Z</w:t>
      </w:r>
      <w:r w:rsidR="0081593E" w:rsidRPr="0084727C">
        <w:rPr>
          <w:rFonts w:ascii="Arial" w:hAnsi="Arial" w:cs="Arial"/>
          <w:color w:val="auto"/>
        </w:rPr>
        <w:t xml:space="preserve"> </w:t>
      </w:r>
      <w:r w:rsidRPr="0084727C">
        <w:rPr>
          <w:rFonts w:ascii="Arial" w:hAnsi="Arial" w:cs="Arial"/>
          <w:color w:val="auto"/>
        </w:rPr>
        <w:t xml:space="preserve">mäsožravcov je rozšírený: </w:t>
      </w:r>
      <w:r w:rsidRPr="0084727C">
        <w:rPr>
          <w:rFonts w:ascii="Arial" w:hAnsi="Arial" w:cs="Arial"/>
          <w:i/>
          <w:color w:val="auto"/>
        </w:rPr>
        <w:t xml:space="preserve">Canis lupus, Vulpes vulpes, Ursus arctos </w:t>
      </w:r>
      <w:r w:rsidRPr="0084727C">
        <w:rPr>
          <w:rFonts w:ascii="Arial" w:hAnsi="Arial" w:cs="Arial"/>
          <w:color w:val="auto"/>
        </w:rPr>
        <w:t>a</w:t>
      </w:r>
      <w:r w:rsidR="0081593E" w:rsidRPr="0084727C">
        <w:rPr>
          <w:rFonts w:ascii="Arial" w:hAnsi="Arial" w:cs="Arial"/>
          <w:color w:val="auto"/>
        </w:rPr>
        <w:t xml:space="preserve"> </w:t>
      </w:r>
      <w:r w:rsidRPr="0084727C">
        <w:rPr>
          <w:rFonts w:ascii="Arial" w:hAnsi="Arial" w:cs="Arial"/>
          <w:color w:val="auto"/>
        </w:rPr>
        <w:t xml:space="preserve">vzácny je </w:t>
      </w:r>
      <w:r w:rsidRPr="0084727C">
        <w:rPr>
          <w:rFonts w:ascii="Arial" w:hAnsi="Arial" w:cs="Arial"/>
          <w:i/>
          <w:color w:val="auto"/>
        </w:rPr>
        <w:t>Lynx lynx</w:t>
      </w:r>
      <w:r w:rsidRPr="0084727C">
        <w:rPr>
          <w:rFonts w:ascii="Arial" w:hAnsi="Arial" w:cs="Arial"/>
          <w:color w:val="auto"/>
        </w:rPr>
        <w:t>.</w:t>
      </w:r>
      <w:r w:rsidR="0081593E" w:rsidRPr="0084727C">
        <w:rPr>
          <w:rFonts w:ascii="Arial" w:hAnsi="Arial" w:cs="Arial"/>
          <w:color w:val="auto"/>
        </w:rPr>
        <w:t xml:space="preserve"> </w:t>
      </w:r>
      <w:r w:rsidRPr="0084727C">
        <w:rPr>
          <w:rFonts w:ascii="Arial" w:hAnsi="Arial" w:cs="Arial"/>
          <w:color w:val="auto"/>
        </w:rPr>
        <w:t>Z</w:t>
      </w:r>
      <w:r w:rsidR="0081593E" w:rsidRPr="0084727C">
        <w:rPr>
          <w:rFonts w:ascii="Arial" w:hAnsi="Arial" w:cs="Arial"/>
          <w:color w:val="auto"/>
        </w:rPr>
        <w:t xml:space="preserve"> </w:t>
      </w:r>
      <w:r w:rsidRPr="0084727C">
        <w:rPr>
          <w:rFonts w:ascii="Arial" w:hAnsi="Arial" w:cs="Arial"/>
          <w:color w:val="auto"/>
        </w:rPr>
        <w:t>európsky významných vtákov sa v</w:t>
      </w:r>
      <w:r w:rsidR="0081593E" w:rsidRPr="0084727C">
        <w:rPr>
          <w:rFonts w:ascii="Arial" w:hAnsi="Arial" w:cs="Arial"/>
          <w:color w:val="auto"/>
        </w:rPr>
        <w:t xml:space="preserve"> </w:t>
      </w:r>
      <w:r w:rsidRPr="0084727C">
        <w:rPr>
          <w:rFonts w:ascii="Arial" w:hAnsi="Arial" w:cs="Arial"/>
          <w:color w:val="auto"/>
        </w:rPr>
        <w:t xml:space="preserve">horských lesoch vyskytuje: </w:t>
      </w:r>
      <w:r w:rsidRPr="0084727C">
        <w:rPr>
          <w:rFonts w:ascii="Arial" w:hAnsi="Arial" w:cs="Arial"/>
          <w:i/>
          <w:color w:val="auto"/>
        </w:rPr>
        <w:t xml:space="preserve">Tetrao urogallus, </w:t>
      </w:r>
      <w:r w:rsidR="00621BD3" w:rsidRPr="0084727C">
        <w:rPr>
          <w:rFonts w:ascii="Arial" w:hAnsi="Arial" w:cs="Arial"/>
          <w:i/>
          <w:color w:val="auto"/>
        </w:rPr>
        <w:t>Bonasa</w:t>
      </w:r>
      <w:r w:rsidRPr="0084727C">
        <w:rPr>
          <w:rFonts w:ascii="Arial" w:hAnsi="Arial" w:cs="Arial"/>
          <w:i/>
          <w:color w:val="auto"/>
        </w:rPr>
        <w:t xml:space="preserve"> bonasia, Glaucidium passerinum, Picoides tridactylus, Aegolius funereus, Dryocopus martius, Phoenicurus phoenicurus.</w:t>
      </w:r>
    </w:p>
    <w:p w:rsidR="00323DD7" w:rsidRPr="0084727C" w:rsidRDefault="00323DD7" w:rsidP="001938A4">
      <w:pPr>
        <w:spacing w:after="0"/>
        <w:ind w:firstLine="340"/>
        <w:jc w:val="both"/>
        <w:rPr>
          <w:rFonts w:ascii="Arial" w:hAnsi="Arial" w:cs="Arial"/>
          <w:b/>
          <w:i/>
          <w:color w:val="auto"/>
        </w:rPr>
      </w:pPr>
      <w:r w:rsidRPr="0084727C">
        <w:rPr>
          <w:rFonts w:ascii="Arial" w:hAnsi="Arial" w:cs="Arial"/>
          <w:b/>
          <w:i/>
          <w:color w:val="auto"/>
        </w:rPr>
        <w:t>Podmáčané až rašeliniskové smrekové a</w:t>
      </w:r>
      <w:r w:rsidR="0081593E" w:rsidRPr="0084727C">
        <w:rPr>
          <w:rFonts w:ascii="Arial" w:hAnsi="Arial" w:cs="Arial"/>
          <w:b/>
          <w:i/>
          <w:color w:val="auto"/>
        </w:rPr>
        <w:t xml:space="preserve"> </w:t>
      </w:r>
      <w:r w:rsidRPr="0084727C">
        <w:rPr>
          <w:rFonts w:ascii="Arial" w:hAnsi="Arial" w:cs="Arial"/>
          <w:b/>
          <w:i/>
          <w:color w:val="auto"/>
        </w:rPr>
        <w:t xml:space="preserve">borovicové lesy </w:t>
      </w:r>
      <w:r w:rsidR="004F0627" w:rsidRPr="0084727C">
        <w:rPr>
          <w:rFonts w:ascii="Arial" w:hAnsi="Arial" w:cs="Arial"/>
          <w:b/>
          <w:i/>
          <w:color w:val="auto"/>
        </w:rPr>
        <w:t>(</w:t>
      </w:r>
      <w:r w:rsidRPr="0084727C">
        <w:rPr>
          <w:rFonts w:ascii="Arial" w:hAnsi="Arial" w:cs="Arial"/>
          <w:b/>
          <w:i/>
          <w:color w:val="auto"/>
        </w:rPr>
        <w:t>biotopy Ls 9.3, Ls 7.2, Ls 7.3</w:t>
      </w:r>
      <w:r w:rsidR="004F0627" w:rsidRPr="0084727C">
        <w:rPr>
          <w:rFonts w:ascii="Arial" w:hAnsi="Arial" w:cs="Arial"/>
          <w:b/>
          <w:i/>
          <w:color w:val="auto"/>
        </w:rPr>
        <w:t>)</w:t>
      </w:r>
    </w:p>
    <w:p w:rsidR="00323DD7" w:rsidRPr="0084727C" w:rsidRDefault="00323DD7" w:rsidP="0081593E">
      <w:pPr>
        <w:spacing w:after="0"/>
        <w:ind w:firstLine="360"/>
        <w:jc w:val="both"/>
        <w:rPr>
          <w:rFonts w:ascii="Arial" w:hAnsi="Arial" w:cs="Arial"/>
          <w:b/>
          <w:color w:val="auto"/>
        </w:rPr>
      </w:pPr>
      <w:r w:rsidRPr="0084727C">
        <w:rPr>
          <w:rFonts w:ascii="Arial" w:hAnsi="Arial" w:cs="Arial"/>
          <w:b/>
          <w:color w:val="auto"/>
        </w:rPr>
        <w:t xml:space="preserve">  </w:t>
      </w:r>
      <w:r w:rsidR="00385BFC" w:rsidRPr="0084727C">
        <w:rPr>
          <w:rFonts w:ascii="Arial" w:hAnsi="Arial" w:cs="Arial"/>
          <w:b/>
          <w:color w:val="auto"/>
        </w:rPr>
        <w:t xml:space="preserve"> </w:t>
      </w:r>
      <w:r w:rsidRPr="0084727C">
        <w:rPr>
          <w:rFonts w:ascii="Arial" w:hAnsi="Arial" w:cs="Arial"/>
          <w:b/>
          <w:color w:val="auto"/>
        </w:rPr>
        <w:t xml:space="preserve">    933,93 ha  </w:t>
      </w:r>
      <w:r w:rsidR="00173293" w:rsidRPr="0084727C">
        <w:rPr>
          <w:rFonts w:ascii="Arial" w:hAnsi="Arial" w:cs="Arial"/>
          <w:b/>
          <w:color w:val="auto"/>
        </w:rPr>
        <w:t xml:space="preserve">     </w:t>
      </w:r>
      <w:r w:rsidRPr="0084727C">
        <w:rPr>
          <w:rFonts w:ascii="Arial" w:hAnsi="Arial" w:cs="Arial"/>
          <w:b/>
          <w:color w:val="auto"/>
        </w:rPr>
        <w:t xml:space="preserve"> </w:t>
      </w:r>
      <w:r w:rsidR="00173293" w:rsidRPr="0084727C">
        <w:rPr>
          <w:rFonts w:ascii="Arial" w:hAnsi="Arial" w:cs="Arial"/>
          <w:b/>
          <w:color w:val="auto"/>
        </w:rPr>
        <w:t xml:space="preserve">  </w:t>
      </w:r>
      <w:r w:rsidRPr="0084727C">
        <w:rPr>
          <w:rFonts w:ascii="Arial" w:hAnsi="Arial" w:cs="Arial"/>
          <w:b/>
          <w:color w:val="auto"/>
        </w:rPr>
        <w:t xml:space="preserve">  1,6</w:t>
      </w:r>
      <w:r w:rsidR="00E97AA8" w:rsidRPr="0084727C">
        <w:rPr>
          <w:rFonts w:ascii="Arial" w:hAnsi="Arial" w:cs="Arial"/>
          <w:b/>
          <w:color w:val="auto"/>
        </w:rPr>
        <w:t xml:space="preserve"> </w:t>
      </w:r>
      <w:r w:rsidRPr="0084727C">
        <w:rPr>
          <w:rFonts w:ascii="Arial" w:hAnsi="Arial" w:cs="Arial"/>
          <w:b/>
          <w:color w:val="auto"/>
        </w:rPr>
        <w:t>% výmery</w:t>
      </w:r>
    </w:p>
    <w:p w:rsidR="00323DD7" w:rsidRPr="0084727C" w:rsidRDefault="00323DD7" w:rsidP="003D7F6F">
      <w:pPr>
        <w:overflowPunct w:val="0"/>
        <w:autoSpaceDE w:val="0"/>
        <w:autoSpaceDN w:val="0"/>
        <w:adjustRightInd w:val="0"/>
        <w:spacing w:after="0"/>
        <w:ind w:firstLine="794"/>
        <w:jc w:val="both"/>
        <w:textAlignment w:val="baseline"/>
        <w:rPr>
          <w:rFonts w:ascii="Arial" w:hAnsi="Arial" w:cs="Arial"/>
          <w:color w:val="auto"/>
        </w:rPr>
      </w:pPr>
      <w:r w:rsidRPr="002A1980">
        <w:rPr>
          <w:rFonts w:ascii="Arial" w:hAnsi="Arial" w:cs="Arial"/>
          <w:b/>
          <w:color w:val="auto"/>
        </w:rPr>
        <w:t>Podmáčané smrekové lesy</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2000 - 9410c) sa vyskytujú na zamokrenej pôde v podhorskom vegetačnom stupni (oglejené pôdy s</w:t>
      </w:r>
      <w:r w:rsidR="002E43DF" w:rsidRPr="0084727C">
        <w:rPr>
          <w:rFonts w:ascii="Arial" w:hAnsi="Arial" w:cs="Arial"/>
          <w:color w:val="auto"/>
        </w:rPr>
        <w:t xml:space="preserve"> </w:t>
      </w:r>
      <w:r w:rsidRPr="0084727C">
        <w:rPr>
          <w:rFonts w:ascii="Arial" w:hAnsi="Arial" w:cs="Arial"/>
          <w:color w:val="auto"/>
        </w:rPr>
        <w:t xml:space="preserve">vysokou hladinou podzemnej vody). Porasty sú riedke, nerovnomerne zapojené až medzernaté. V bylinnom podraste sa vyskytujú vlhkomilné druhy znášajúce svetlo a ťažké, mokré, chladné, neprevzdušnené, kyslé pôdy, ako sú napr. mnohé druhy rašelinníkov rodu </w:t>
      </w:r>
      <w:r w:rsidRPr="0084727C">
        <w:rPr>
          <w:rFonts w:ascii="Arial" w:hAnsi="Arial" w:cs="Arial"/>
          <w:i/>
          <w:color w:val="auto"/>
        </w:rPr>
        <w:t xml:space="preserve">Sphagnum </w:t>
      </w:r>
      <w:r w:rsidRPr="0084727C">
        <w:rPr>
          <w:rFonts w:ascii="Arial" w:hAnsi="Arial" w:cs="Arial"/>
          <w:color w:val="auto"/>
        </w:rPr>
        <w:t>a ďalšie. Predstavujú typické lesné rašeliniská a sú rozšírené v</w:t>
      </w:r>
      <w:r w:rsidR="0081593E" w:rsidRPr="0084727C">
        <w:rPr>
          <w:rFonts w:ascii="Arial" w:hAnsi="Arial" w:cs="Arial"/>
          <w:color w:val="auto"/>
        </w:rPr>
        <w:t xml:space="preserve"> </w:t>
      </w:r>
      <w:r w:rsidRPr="0084727C">
        <w:rPr>
          <w:rFonts w:ascii="Arial" w:hAnsi="Arial" w:cs="Arial"/>
          <w:color w:val="auto"/>
        </w:rPr>
        <w:t>Oravskej kotline (Sosnina, Surdíky) a na úpätí Oravských Beskýd (</w:t>
      </w:r>
      <w:r w:rsidR="004F0627" w:rsidRPr="0084727C">
        <w:rPr>
          <w:rFonts w:ascii="Arial" w:hAnsi="Arial" w:cs="Arial"/>
          <w:color w:val="auto"/>
        </w:rPr>
        <w:t xml:space="preserve">napr. </w:t>
      </w:r>
      <w:r w:rsidRPr="0084727C">
        <w:rPr>
          <w:rFonts w:ascii="Arial" w:hAnsi="Arial" w:cs="Arial"/>
          <w:color w:val="auto"/>
        </w:rPr>
        <w:t>Spálený grúnik, Tisovnica, Slaná voda).</w:t>
      </w:r>
    </w:p>
    <w:p w:rsidR="00323DD7" w:rsidRPr="0084727C" w:rsidRDefault="00323DD7" w:rsidP="003D7F6F">
      <w:pPr>
        <w:overflowPunct w:val="0"/>
        <w:autoSpaceDE w:val="0"/>
        <w:autoSpaceDN w:val="0"/>
        <w:adjustRightInd w:val="0"/>
        <w:spacing w:after="0"/>
        <w:ind w:firstLine="794"/>
        <w:jc w:val="both"/>
        <w:textAlignment w:val="baseline"/>
        <w:rPr>
          <w:rFonts w:ascii="Arial" w:hAnsi="Arial" w:cs="Arial"/>
          <w:color w:val="auto"/>
        </w:rPr>
      </w:pPr>
      <w:r w:rsidRPr="002A1980">
        <w:rPr>
          <w:rFonts w:ascii="Arial" w:hAnsi="Arial" w:cs="Arial"/>
          <w:b/>
          <w:color w:val="auto"/>
        </w:rPr>
        <w:t>Brezové, borovicové a smrekové lesy na rašeliniskách</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2000 - 91D0*) - rojovníkové boriny (zv.</w:t>
      </w:r>
      <w:r w:rsidRPr="0084727C">
        <w:rPr>
          <w:rFonts w:ascii="Arial" w:hAnsi="Arial" w:cs="Arial"/>
          <w:i/>
          <w:color w:val="auto"/>
        </w:rPr>
        <w:t xml:space="preserve"> Pino-Ledion</w:t>
      </w:r>
      <w:r w:rsidRPr="0084727C">
        <w:rPr>
          <w:rFonts w:ascii="Arial" w:hAnsi="Arial" w:cs="Arial"/>
          <w:color w:val="auto"/>
        </w:rPr>
        <w:t>) vytvárajú krovinaté rašelinové spoločenstvá s vyvinutou stromovou etážou borovice a smreka. Sú vzrastovo edaficky podmienené rašelinnou pôdou, zaberajú relatívne suchšie polohy, kde je vplyv vzlínajúcej vody slabší a rašelinotvorný proces sa čiastočne spomaľuje. Charakteristický raz prostrediu dodávajú rašelinníky a porasty ploníka obyčajného (</w:t>
      </w:r>
      <w:r w:rsidRPr="0084727C">
        <w:rPr>
          <w:rFonts w:ascii="Arial" w:hAnsi="Arial" w:cs="Arial"/>
          <w:i/>
          <w:color w:val="auto"/>
        </w:rPr>
        <w:t>Polytrichum commune</w:t>
      </w:r>
      <w:r w:rsidRPr="0084727C">
        <w:rPr>
          <w:rFonts w:ascii="Arial" w:hAnsi="Arial" w:cs="Arial"/>
          <w:color w:val="auto"/>
        </w:rPr>
        <w:t>), ktorý vytvára vysoké vankúše. Tieto spoločenstvá predstavujú záverečné sukcesné štádium na vrchoviskových rašeliniskách nižších polôh. Susedia so smrekovými zamokrenými lesmi a často s nimi tvoria mozaikový komplex. Plošne sú rozšírené v Sosnine, Hladovských boroch a Surdíkoch.</w:t>
      </w:r>
    </w:p>
    <w:p w:rsidR="00323DD7" w:rsidRPr="0084727C" w:rsidRDefault="00323DD7" w:rsidP="001B5A7F">
      <w:pPr>
        <w:overflowPunct w:val="0"/>
        <w:autoSpaceDE w:val="0"/>
        <w:autoSpaceDN w:val="0"/>
        <w:adjustRightInd w:val="0"/>
        <w:spacing w:after="120"/>
        <w:ind w:firstLine="720"/>
        <w:jc w:val="both"/>
        <w:textAlignment w:val="baseline"/>
        <w:rPr>
          <w:rFonts w:ascii="Arial" w:hAnsi="Arial" w:cs="Arial"/>
          <w:color w:val="auto"/>
        </w:rPr>
      </w:pPr>
      <w:r w:rsidRPr="0084727C">
        <w:rPr>
          <w:rFonts w:ascii="Arial" w:hAnsi="Arial" w:cs="Arial"/>
          <w:color w:val="auto"/>
        </w:rPr>
        <w:t xml:space="preserve">Typická je fauna </w:t>
      </w:r>
      <w:r w:rsidRPr="00FE71F8">
        <w:rPr>
          <w:rFonts w:ascii="Arial" w:hAnsi="Arial" w:cs="Arial"/>
          <w:b/>
          <w:color w:val="auto"/>
        </w:rPr>
        <w:t>hydrobiocenóz.</w:t>
      </w:r>
      <w:r w:rsidRPr="0084727C">
        <w:rPr>
          <w:rFonts w:ascii="Arial" w:hAnsi="Arial" w:cs="Arial"/>
          <w:color w:val="auto"/>
        </w:rPr>
        <w:t xml:space="preserve"> Z</w:t>
      </w:r>
      <w:r w:rsidR="0081593E" w:rsidRPr="0084727C">
        <w:rPr>
          <w:rFonts w:ascii="Arial" w:hAnsi="Arial" w:cs="Arial"/>
          <w:color w:val="auto"/>
        </w:rPr>
        <w:t xml:space="preserve"> </w:t>
      </w:r>
      <w:r w:rsidRPr="0084727C">
        <w:rPr>
          <w:rFonts w:ascii="Arial" w:hAnsi="Arial" w:cs="Arial"/>
          <w:color w:val="auto"/>
        </w:rPr>
        <w:t xml:space="preserve">vážok sa vyskytuje </w:t>
      </w:r>
      <w:r w:rsidRPr="0084727C">
        <w:rPr>
          <w:rFonts w:ascii="Arial" w:hAnsi="Arial" w:cs="Arial"/>
          <w:i/>
          <w:color w:val="auto"/>
        </w:rPr>
        <w:t xml:space="preserve">Aeschna juncea, Cordulia aenea. </w:t>
      </w:r>
      <w:r w:rsidRPr="0084727C">
        <w:rPr>
          <w:rFonts w:ascii="Arial" w:hAnsi="Arial" w:cs="Arial"/>
          <w:color w:val="auto"/>
        </w:rPr>
        <w:t xml:space="preserve">Vtáčie spoločenstvá sú pomerne chudobné, zastúpené typickými lesnými druhmi ako </w:t>
      </w:r>
      <w:r w:rsidR="003D1C29" w:rsidRPr="0084727C">
        <w:rPr>
          <w:rFonts w:ascii="Arial" w:hAnsi="Arial" w:cs="Arial"/>
          <w:i/>
          <w:color w:val="auto"/>
        </w:rPr>
        <w:t>Lophophanes cristatus</w:t>
      </w:r>
      <w:r w:rsidRPr="0084727C">
        <w:rPr>
          <w:rFonts w:ascii="Arial" w:hAnsi="Arial" w:cs="Arial"/>
          <w:i/>
          <w:color w:val="auto"/>
        </w:rPr>
        <w:t>,</w:t>
      </w:r>
      <w:r w:rsidR="003D1C29" w:rsidRPr="0084727C">
        <w:rPr>
          <w:rFonts w:ascii="Arial" w:hAnsi="Arial" w:cs="Arial"/>
          <w:i/>
          <w:color w:val="auto"/>
        </w:rPr>
        <w:t xml:space="preserve"> Periparus ater, </w:t>
      </w:r>
      <w:r w:rsidRPr="0084727C">
        <w:rPr>
          <w:rFonts w:ascii="Arial" w:hAnsi="Arial" w:cs="Arial"/>
          <w:i/>
          <w:color w:val="auto"/>
        </w:rPr>
        <w:t>Certhia familiaris, Troglodytes troglo</w:t>
      </w:r>
      <w:r w:rsidR="00DC768D" w:rsidRPr="0084727C">
        <w:rPr>
          <w:rFonts w:ascii="Arial" w:hAnsi="Arial" w:cs="Arial"/>
          <w:i/>
          <w:color w:val="auto"/>
        </w:rPr>
        <w:t>dytes, Turdus philomelos, Regul</w:t>
      </w:r>
      <w:r w:rsidRPr="0084727C">
        <w:rPr>
          <w:rFonts w:ascii="Arial" w:hAnsi="Arial" w:cs="Arial"/>
          <w:i/>
          <w:color w:val="auto"/>
        </w:rPr>
        <w:t>us sp</w:t>
      </w:r>
      <w:r w:rsidR="003D1C29" w:rsidRPr="0084727C">
        <w:rPr>
          <w:rFonts w:ascii="Arial" w:hAnsi="Arial" w:cs="Arial"/>
          <w:i/>
          <w:color w:val="auto"/>
        </w:rPr>
        <w:t>p</w:t>
      </w:r>
      <w:r w:rsidRPr="0084727C">
        <w:rPr>
          <w:rFonts w:ascii="Arial" w:hAnsi="Arial" w:cs="Arial"/>
          <w:i/>
          <w:color w:val="auto"/>
        </w:rPr>
        <w:t>.,</w:t>
      </w:r>
      <w:r w:rsidR="0081593E" w:rsidRPr="0084727C">
        <w:rPr>
          <w:rFonts w:ascii="Arial" w:hAnsi="Arial" w:cs="Arial"/>
          <w:i/>
          <w:color w:val="auto"/>
        </w:rPr>
        <w:t xml:space="preserve"> </w:t>
      </w:r>
      <w:r w:rsidRPr="0084727C">
        <w:rPr>
          <w:rFonts w:ascii="Arial" w:hAnsi="Arial" w:cs="Arial"/>
          <w:i/>
          <w:color w:val="auto"/>
        </w:rPr>
        <w:t xml:space="preserve">Anthus trivialis, Fringilla coelebs. </w:t>
      </w:r>
      <w:r w:rsidRPr="0084727C">
        <w:rPr>
          <w:rFonts w:ascii="Arial" w:hAnsi="Arial" w:cs="Arial"/>
          <w:color w:val="auto"/>
        </w:rPr>
        <w:t xml:space="preserve">Drobné zemné cicavce reprezentuje </w:t>
      </w:r>
      <w:r w:rsidRPr="0084727C">
        <w:rPr>
          <w:rFonts w:ascii="Arial" w:hAnsi="Arial" w:cs="Arial"/>
          <w:i/>
          <w:color w:val="auto"/>
        </w:rPr>
        <w:t>Sorex alpinus, Neomys fodiens, Microtus agrestis, Muscardinus avellanarius a</w:t>
      </w:r>
      <w:r w:rsidR="00346CDD">
        <w:rPr>
          <w:rFonts w:ascii="Arial" w:hAnsi="Arial" w:cs="Arial"/>
          <w:i/>
          <w:color w:val="auto"/>
        </w:rPr>
        <w:t xml:space="preserve"> </w:t>
      </w:r>
      <w:r w:rsidRPr="0084727C">
        <w:rPr>
          <w:rFonts w:ascii="Arial" w:hAnsi="Arial" w:cs="Arial"/>
          <w:i/>
          <w:color w:val="auto"/>
        </w:rPr>
        <w:t>Dryomys nitedula.</w:t>
      </w:r>
      <w:r w:rsidR="00DC768D" w:rsidRPr="0084727C">
        <w:rPr>
          <w:rFonts w:ascii="Arial" w:hAnsi="Arial" w:cs="Arial"/>
          <w:i/>
          <w:color w:val="auto"/>
        </w:rPr>
        <w:t xml:space="preserve"> </w:t>
      </w:r>
      <w:r w:rsidRPr="0084727C">
        <w:rPr>
          <w:rFonts w:ascii="Arial" w:hAnsi="Arial" w:cs="Arial"/>
          <w:color w:val="auto"/>
        </w:rPr>
        <w:t>Z</w:t>
      </w:r>
      <w:r w:rsidR="00DC768D" w:rsidRPr="0084727C">
        <w:rPr>
          <w:rFonts w:ascii="Arial" w:hAnsi="Arial" w:cs="Arial"/>
          <w:color w:val="auto"/>
        </w:rPr>
        <w:t xml:space="preserve"> </w:t>
      </w:r>
      <w:r w:rsidRPr="0084727C">
        <w:rPr>
          <w:rFonts w:ascii="Arial" w:hAnsi="Arial" w:cs="Arial"/>
          <w:color w:val="auto"/>
        </w:rPr>
        <w:t xml:space="preserve">európsky významných druhov vtákov sa na rašeliniskách vyskytuje </w:t>
      </w:r>
      <w:r w:rsidRPr="0084727C">
        <w:rPr>
          <w:rFonts w:ascii="Arial" w:hAnsi="Arial" w:cs="Arial"/>
          <w:i/>
          <w:color w:val="auto"/>
        </w:rPr>
        <w:t>Ciconia nigra, Glaucidium passerinum</w:t>
      </w:r>
      <w:r w:rsidR="004F0627" w:rsidRPr="0084727C">
        <w:rPr>
          <w:rFonts w:ascii="Arial" w:hAnsi="Arial" w:cs="Arial"/>
          <w:i/>
          <w:color w:val="auto"/>
        </w:rPr>
        <w:t xml:space="preserve">, Aegolius funereus, Picoides tridactylus, Haliaeetus albicilla, Pernis apivorus, </w:t>
      </w:r>
      <w:r w:rsidR="000975E6" w:rsidRPr="0084727C">
        <w:rPr>
          <w:rFonts w:ascii="Arial" w:hAnsi="Arial" w:cs="Arial"/>
          <w:i/>
          <w:color w:val="auto"/>
        </w:rPr>
        <w:t xml:space="preserve">Aquila pomarina, </w:t>
      </w:r>
      <w:r w:rsidR="00385BFC" w:rsidRPr="0084727C">
        <w:rPr>
          <w:rFonts w:ascii="Arial" w:hAnsi="Arial" w:cs="Arial"/>
          <w:i/>
          <w:color w:val="auto"/>
        </w:rPr>
        <w:t xml:space="preserve">Lanius excubitor, </w:t>
      </w:r>
      <w:r w:rsidR="00BD382E" w:rsidRPr="0084727C">
        <w:rPr>
          <w:rFonts w:ascii="Arial" w:hAnsi="Arial" w:cs="Arial"/>
          <w:i/>
          <w:color w:val="auto"/>
        </w:rPr>
        <w:t xml:space="preserve">Dryocopus </w:t>
      </w:r>
      <w:r w:rsidR="004F0627" w:rsidRPr="0084727C">
        <w:rPr>
          <w:rFonts w:ascii="Arial" w:hAnsi="Arial" w:cs="Arial"/>
          <w:i/>
          <w:color w:val="auto"/>
        </w:rPr>
        <w:t>martius</w:t>
      </w:r>
      <w:r w:rsidRPr="0084727C">
        <w:rPr>
          <w:rFonts w:ascii="Arial" w:hAnsi="Arial" w:cs="Arial"/>
          <w:i/>
          <w:color w:val="auto"/>
        </w:rPr>
        <w:t>.</w:t>
      </w:r>
      <w:r w:rsidRPr="0084727C">
        <w:rPr>
          <w:rFonts w:ascii="Arial" w:hAnsi="Arial" w:cs="Arial"/>
          <w:color w:val="auto"/>
        </w:rPr>
        <w:t xml:space="preserve"> </w:t>
      </w:r>
    </w:p>
    <w:p w:rsidR="00323DD7" w:rsidRPr="0084727C" w:rsidRDefault="00323DD7" w:rsidP="001938A4">
      <w:pPr>
        <w:spacing w:after="0"/>
        <w:ind w:firstLine="340"/>
        <w:jc w:val="both"/>
        <w:rPr>
          <w:rFonts w:ascii="Arial" w:hAnsi="Arial" w:cs="Arial"/>
          <w:b/>
          <w:i/>
          <w:color w:val="auto"/>
        </w:rPr>
      </w:pPr>
      <w:r w:rsidRPr="0084727C">
        <w:rPr>
          <w:rFonts w:ascii="Arial" w:hAnsi="Arial" w:cs="Arial"/>
          <w:b/>
          <w:i/>
          <w:color w:val="auto"/>
        </w:rPr>
        <w:t xml:space="preserve">Ostatné lesy </w:t>
      </w:r>
      <w:r w:rsidR="004F0627" w:rsidRPr="0084727C">
        <w:rPr>
          <w:rFonts w:ascii="Arial" w:hAnsi="Arial" w:cs="Arial"/>
          <w:b/>
          <w:i/>
          <w:color w:val="auto"/>
        </w:rPr>
        <w:t>(</w:t>
      </w:r>
      <w:r w:rsidRPr="0084727C">
        <w:rPr>
          <w:rFonts w:ascii="Arial" w:hAnsi="Arial" w:cs="Arial"/>
          <w:b/>
          <w:i/>
          <w:color w:val="auto"/>
        </w:rPr>
        <w:t>biotopy Ls 8, Kr7, X2, sekundárne smrečiny, nelesná drevinová vegetácia</w:t>
      </w:r>
      <w:r w:rsidR="004F0627" w:rsidRPr="0084727C">
        <w:rPr>
          <w:rFonts w:ascii="Arial" w:hAnsi="Arial" w:cs="Arial"/>
          <w:b/>
          <w:i/>
          <w:color w:val="auto"/>
        </w:rPr>
        <w:t>)</w:t>
      </w:r>
    </w:p>
    <w:p w:rsidR="00323DD7" w:rsidRPr="0084727C" w:rsidRDefault="00323DD7" w:rsidP="0081593E">
      <w:pPr>
        <w:spacing w:after="0"/>
        <w:ind w:firstLine="360"/>
        <w:jc w:val="both"/>
        <w:rPr>
          <w:rFonts w:ascii="Arial" w:hAnsi="Arial" w:cs="Arial"/>
          <w:b/>
          <w:iCs/>
          <w:color w:val="auto"/>
        </w:rPr>
      </w:pPr>
      <w:r w:rsidRPr="0084727C">
        <w:rPr>
          <w:rFonts w:ascii="Arial" w:hAnsi="Arial" w:cs="Arial"/>
          <w:b/>
          <w:i/>
          <w:color w:val="auto"/>
        </w:rPr>
        <w:tab/>
      </w:r>
      <w:r w:rsidRPr="0084727C">
        <w:rPr>
          <w:rFonts w:ascii="Arial" w:hAnsi="Arial" w:cs="Arial"/>
          <w:b/>
          <w:iCs/>
          <w:color w:val="auto"/>
        </w:rPr>
        <w:t>26 703,35 ha              45,5</w:t>
      </w:r>
      <w:r w:rsidR="00531F10" w:rsidRPr="0084727C">
        <w:rPr>
          <w:rFonts w:ascii="Arial" w:hAnsi="Arial" w:cs="Arial"/>
          <w:b/>
          <w:iCs/>
          <w:color w:val="auto"/>
        </w:rPr>
        <w:t xml:space="preserve"> </w:t>
      </w:r>
      <w:r w:rsidRPr="0084727C">
        <w:rPr>
          <w:rFonts w:ascii="Arial" w:hAnsi="Arial" w:cs="Arial"/>
          <w:b/>
          <w:iCs/>
          <w:color w:val="auto"/>
        </w:rPr>
        <w:t xml:space="preserve">% výmery </w:t>
      </w:r>
    </w:p>
    <w:p w:rsidR="00323DD7" w:rsidRPr="0084727C" w:rsidRDefault="00323DD7" w:rsidP="001938A4">
      <w:pPr>
        <w:spacing w:after="120"/>
        <w:ind w:firstLine="794"/>
        <w:jc w:val="both"/>
        <w:rPr>
          <w:rFonts w:ascii="Arial" w:hAnsi="Arial" w:cs="Arial"/>
          <w:color w:val="auto"/>
        </w:rPr>
      </w:pPr>
      <w:r w:rsidRPr="0084727C">
        <w:rPr>
          <w:rFonts w:ascii="Arial" w:hAnsi="Arial" w:cs="Arial"/>
          <w:color w:val="auto"/>
        </w:rPr>
        <w:t xml:space="preserve">V rámci jednotky boli vyčlenené ostatné lesy, ktoré tvoria predovšetkým </w:t>
      </w:r>
      <w:r w:rsidRPr="002A1980">
        <w:rPr>
          <w:rFonts w:ascii="Arial" w:hAnsi="Arial" w:cs="Arial"/>
          <w:b/>
          <w:color w:val="auto"/>
        </w:rPr>
        <w:t>sekundárne smrekové lesy s</w:t>
      </w:r>
      <w:r w:rsidR="0081593E" w:rsidRPr="002A1980">
        <w:rPr>
          <w:rFonts w:ascii="Arial" w:hAnsi="Arial" w:cs="Arial"/>
          <w:b/>
          <w:color w:val="auto"/>
        </w:rPr>
        <w:t xml:space="preserve"> </w:t>
      </w:r>
      <w:r w:rsidRPr="002A1980">
        <w:rPr>
          <w:rFonts w:ascii="Arial" w:hAnsi="Arial" w:cs="Arial"/>
          <w:b/>
          <w:color w:val="auto"/>
        </w:rPr>
        <w:t>prímesou listnáčov</w:t>
      </w:r>
      <w:r w:rsidRPr="0084727C">
        <w:rPr>
          <w:rFonts w:ascii="Arial" w:hAnsi="Arial" w:cs="Arial"/>
          <w:color w:val="auto"/>
        </w:rPr>
        <w:t>. Tieto porasty boli väčšinou umelo založené a</w:t>
      </w:r>
      <w:r w:rsidR="00610FDC" w:rsidRPr="0084727C">
        <w:rPr>
          <w:rFonts w:ascii="Arial" w:hAnsi="Arial" w:cs="Arial"/>
          <w:color w:val="auto"/>
        </w:rPr>
        <w:t xml:space="preserve"> </w:t>
      </w:r>
      <w:r w:rsidRPr="0084727C">
        <w:rPr>
          <w:rFonts w:ascii="Arial" w:hAnsi="Arial" w:cs="Arial"/>
          <w:color w:val="auto"/>
        </w:rPr>
        <w:t>majú čiastočne pozmenené drevinové zloženie. Mozaikovite sa vyskytujú fragmenty pôvodných lesov (jedľové bučiny, sutinové lesy). K</w:t>
      </w:r>
      <w:r w:rsidR="00610FDC" w:rsidRPr="0084727C">
        <w:rPr>
          <w:rFonts w:ascii="Arial" w:hAnsi="Arial" w:cs="Arial"/>
          <w:color w:val="auto"/>
        </w:rPr>
        <w:t xml:space="preserve"> </w:t>
      </w:r>
      <w:r w:rsidRPr="0084727C">
        <w:rPr>
          <w:rFonts w:ascii="Arial" w:hAnsi="Arial" w:cs="Arial"/>
          <w:color w:val="auto"/>
        </w:rPr>
        <w:t xml:space="preserve">tejto jednotke boli zaradené aj rozsiahlejšie </w:t>
      </w:r>
      <w:r w:rsidRPr="002A1980">
        <w:rPr>
          <w:rFonts w:ascii="Arial" w:hAnsi="Arial" w:cs="Arial"/>
          <w:b/>
          <w:color w:val="auto"/>
        </w:rPr>
        <w:t>biotopy poľných hôrok a</w:t>
      </w:r>
      <w:r w:rsidR="0081593E" w:rsidRPr="002A1980">
        <w:rPr>
          <w:rFonts w:ascii="Arial" w:hAnsi="Arial" w:cs="Arial"/>
          <w:b/>
          <w:color w:val="auto"/>
        </w:rPr>
        <w:t xml:space="preserve"> </w:t>
      </w:r>
      <w:r w:rsidRPr="002A1980">
        <w:rPr>
          <w:rFonts w:ascii="Arial" w:hAnsi="Arial" w:cs="Arial"/>
          <w:b/>
          <w:color w:val="auto"/>
        </w:rPr>
        <w:t>krovín</w:t>
      </w:r>
      <w:r w:rsidRPr="0084727C">
        <w:rPr>
          <w:rFonts w:ascii="Arial" w:hAnsi="Arial" w:cs="Arial"/>
          <w:color w:val="auto"/>
        </w:rPr>
        <w:t xml:space="preserve"> (brezovo-borovicové hájiky, trnkové a</w:t>
      </w:r>
      <w:r w:rsidR="00610FDC" w:rsidRPr="0084727C">
        <w:rPr>
          <w:rFonts w:ascii="Arial" w:hAnsi="Arial" w:cs="Arial"/>
          <w:color w:val="auto"/>
        </w:rPr>
        <w:t xml:space="preserve"> </w:t>
      </w:r>
      <w:r w:rsidRPr="0084727C">
        <w:rPr>
          <w:rFonts w:ascii="Arial" w:hAnsi="Arial" w:cs="Arial"/>
          <w:color w:val="auto"/>
        </w:rPr>
        <w:t xml:space="preserve">lieskové kroviny), ktoré sa charakterizujú ako hôrno-poľný biotop. Význačné sú aj </w:t>
      </w:r>
      <w:r w:rsidRPr="002A1980">
        <w:rPr>
          <w:rFonts w:ascii="Arial" w:hAnsi="Arial" w:cs="Arial"/>
          <w:b/>
          <w:color w:val="auto"/>
        </w:rPr>
        <w:t>biotopy holín, rúbanísk a okrajov hôr.</w:t>
      </w:r>
      <w:r w:rsidR="00610FDC" w:rsidRPr="0084727C">
        <w:rPr>
          <w:rFonts w:ascii="Arial" w:hAnsi="Arial" w:cs="Arial"/>
          <w:color w:val="auto"/>
        </w:rPr>
        <w:t xml:space="preserve"> </w:t>
      </w:r>
      <w:r w:rsidRPr="0084727C">
        <w:rPr>
          <w:rFonts w:ascii="Arial" w:hAnsi="Arial" w:cs="Arial"/>
          <w:color w:val="auto"/>
        </w:rPr>
        <w:t>V</w:t>
      </w:r>
      <w:r w:rsidR="00346CDD">
        <w:rPr>
          <w:rFonts w:ascii="Arial" w:hAnsi="Arial" w:cs="Arial"/>
          <w:color w:val="auto"/>
        </w:rPr>
        <w:t xml:space="preserve"> </w:t>
      </w:r>
      <w:r w:rsidRPr="0084727C">
        <w:rPr>
          <w:rFonts w:ascii="Arial" w:hAnsi="Arial" w:cs="Arial"/>
          <w:color w:val="auto"/>
        </w:rPr>
        <w:t>nelesnej drevinovej vegetácii sa vyskytuje viacero vzácnych a</w:t>
      </w:r>
      <w:r w:rsidR="00610FDC" w:rsidRPr="0084727C">
        <w:rPr>
          <w:rFonts w:ascii="Arial" w:hAnsi="Arial" w:cs="Arial"/>
          <w:color w:val="auto"/>
        </w:rPr>
        <w:t xml:space="preserve"> </w:t>
      </w:r>
      <w:r w:rsidRPr="0084727C">
        <w:rPr>
          <w:rFonts w:ascii="Arial" w:hAnsi="Arial" w:cs="Arial"/>
          <w:color w:val="auto"/>
        </w:rPr>
        <w:t xml:space="preserve">európsky významných druhov vtákov: </w:t>
      </w:r>
      <w:r w:rsidRPr="0084727C">
        <w:rPr>
          <w:rFonts w:ascii="Arial" w:hAnsi="Arial" w:cs="Arial"/>
          <w:i/>
          <w:color w:val="auto"/>
        </w:rPr>
        <w:t xml:space="preserve">Lanius collurio, </w:t>
      </w:r>
      <w:r w:rsidR="0004319E" w:rsidRPr="0084727C">
        <w:rPr>
          <w:rFonts w:ascii="Arial" w:hAnsi="Arial" w:cs="Arial"/>
          <w:i/>
          <w:color w:val="auto"/>
        </w:rPr>
        <w:t xml:space="preserve">Lanius excubitor, </w:t>
      </w:r>
      <w:r w:rsidRPr="0084727C">
        <w:rPr>
          <w:rFonts w:ascii="Arial" w:hAnsi="Arial" w:cs="Arial"/>
          <w:i/>
          <w:color w:val="auto"/>
        </w:rPr>
        <w:t xml:space="preserve">Carpodacus erythrinus, </w:t>
      </w:r>
      <w:r w:rsidR="004A4E29" w:rsidRPr="0084727C">
        <w:rPr>
          <w:rFonts w:ascii="Arial" w:hAnsi="Arial" w:cs="Arial"/>
          <w:i/>
          <w:color w:val="auto"/>
        </w:rPr>
        <w:t>Tetrao</w:t>
      </w:r>
      <w:r w:rsidR="004A4E29" w:rsidRPr="0084727C" w:rsidDel="004A4E29">
        <w:rPr>
          <w:rFonts w:ascii="Arial" w:hAnsi="Arial" w:cs="Arial"/>
          <w:i/>
          <w:color w:val="auto"/>
        </w:rPr>
        <w:t xml:space="preserve"> </w:t>
      </w:r>
      <w:r w:rsidRPr="0084727C">
        <w:rPr>
          <w:rFonts w:ascii="Arial" w:hAnsi="Arial" w:cs="Arial"/>
          <w:i/>
          <w:color w:val="auto"/>
        </w:rPr>
        <w:t xml:space="preserve">tetrix, Bonasa bonasia, </w:t>
      </w:r>
      <w:r w:rsidR="000975E6" w:rsidRPr="0084727C">
        <w:rPr>
          <w:rFonts w:ascii="Arial" w:hAnsi="Arial" w:cs="Arial"/>
          <w:i/>
          <w:color w:val="auto"/>
        </w:rPr>
        <w:t xml:space="preserve">Glaucidium passerinum, Aegolius funereus, Strix uralensis, Aquila pomarina, Aquila chrysaetos, Pernis apivorus, </w:t>
      </w:r>
      <w:r w:rsidRPr="0084727C">
        <w:rPr>
          <w:rFonts w:ascii="Arial" w:hAnsi="Arial" w:cs="Arial"/>
          <w:i/>
          <w:color w:val="auto"/>
        </w:rPr>
        <w:t xml:space="preserve">Picus canus, Muscicapa striata, </w:t>
      </w:r>
      <w:r w:rsidR="0004319E" w:rsidRPr="0084727C">
        <w:rPr>
          <w:rFonts w:ascii="Arial" w:hAnsi="Arial" w:cs="Arial"/>
          <w:i/>
          <w:color w:val="auto"/>
        </w:rPr>
        <w:t xml:space="preserve">Picoides tridactylus, </w:t>
      </w:r>
      <w:r w:rsidRPr="0084727C">
        <w:rPr>
          <w:rFonts w:ascii="Arial" w:hAnsi="Arial" w:cs="Arial"/>
          <w:i/>
          <w:color w:val="auto"/>
        </w:rPr>
        <w:t>Streptopelia turtur.</w:t>
      </w:r>
    </w:p>
    <w:p w:rsidR="00323DD7" w:rsidRPr="0084727C" w:rsidRDefault="00323DD7" w:rsidP="001938A4">
      <w:pPr>
        <w:spacing w:after="0"/>
        <w:ind w:firstLine="340"/>
        <w:jc w:val="both"/>
        <w:rPr>
          <w:rFonts w:ascii="Arial" w:hAnsi="Arial" w:cs="Arial"/>
          <w:b/>
          <w:i/>
          <w:color w:val="auto"/>
        </w:rPr>
      </w:pPr>
      <w:r w:rsidRPr="0084727C">
        <w:rPr>
          <w:rFonts w:ascii="Arial" w:hAnsi="Arial" w:cs="Arial"/>
          <w:b/>
          <w:i/>
          <w:color w:val="auto"/>
        </w:rPr>
        <w:t xml:space="preserve">Stojaté vody </w:t>
      </w:r>
      <w:r w:rsidR="00DE63E2" w:rsidRPr="0084727C">
        <w:rPr>
          <w:rFonts w:ascii="Arial" w:hAnsi="Arial" w:cs="Arial"/>
          <w:b/>
          <w:i/>
          <w:color w:val="auto"/>
        </w:rPr>
        <w:t>(</w:t>
      </w:r>
      <w:r w:rsidRPr="0084727C">
        <w:rPr>
          <w:rFonts w:ascii="Arial" w:hAnsi="Arial" w:cs="Arial"/>
          <w:b/>
          <w:i/>
          <w:color w:val="auto"/>
        </w:rPr>
        <w:t>biotop Vo1, Orav</w:t>
      </w:r>
      <w:r w:rsidR="00DE63E2" w:rsidRPr="0084727C">
        <w:rPr>
          <w:rFonts w:ascii="Arial" w:hAnsi="Arial" w:cs="Arial"/>
          <w:b/>
          <w:i/>
          <w:color w:val="auto"/>
        </w:rPr>
        <w:t>ská priehrad</w:t>
      </w:r>
      <w:r w:rsidRPr="0084727C">
        <w:rPr>
          <w:rFonts w:ascii="Arial" w:hAnsi="Arial" w:cs="Arial"/>
          <w:b/>
          <w:i/>
          <w:color w:val="auto"/>
        </w:rPr>
        <w:t>a, ostrovy</w:t>
      </w:r>
      <w:r w:rsidR="00DE63E2" w:rsidRPr="0084727C">
        <w:rPr>
          <w:rFonts w:ascii="Arial" w:hAnsi="Arial" w:cs="Arial"/>
          <w:b/>
          <w:i/>
          <w:color w:val="auto"/>
        </w:rPr>
        <w:t>)</w:t>
      </w:r>
    </w:p>
    <w:p w:rsidR="00323DD7" w:rsidRPr="0084727C" w:rsidRDefault="00323DD7" w:rsidP="0081593E">
      <w:pPr>
        <w:spacing w:after="0"/>
        <w:ind w:firstLine="708"/>
        <w:jc w:val="both"/>
        <w:rPr>
          <w:rFonts w:ascii="Arial" w:hAnsi="Arial" w:cs="Arial"/>
          <w:b/>
          <w:iCs/>
          <w:color w:val="auto"/>
        </w:rPr>
      </w:pPr>
      <w:r w:rsidRPr="0084727C">
        <w:rPr>
          <w:rFonts w:ascii="Arial" w:hAnsi="Arial" w:cs="Arial"/>
          <w:b/>
          <w:iCs/>
          <w:color w:val="auto"/>
        </w:rPr>
        <w:t>3 188,85 ha                5,4</w:t>
      </w:r>
      <w:r w:rsidR="00531F10" w:rsidRPr="0084727C">
        <w:rPr>
          <w:rFonts w:ascii="Arial" w:hAnsi="Arial" w:cs="Arial"/>
          <w:b/>
          <w:iCs/>
          <w:color w:val="auto"/>
        </w:rPr>
        <w:t xml:space="preserve"> </w:t>
      </w:r>
      <w:r w:rsidRPr="0084727C">
        <w:rPr>
          <w:rFonts w:ascii="Arial" w:hAnsi="Arial" w:cs="Arial"/>
          <w:b/>
          <w:iCs/>
          <w:color w:val="auto"/>
        </w:rPr>
        <w:t>% výmery</w:t>
      </w:r>
    </w:p>
    <w:p w:rsidR="00323DD7" w:rsidRPr="0084727C" w:rsidRDefault="00323DD7" w:rsidP="001938A4">
      <w:pPr>
        <w:overflowPunct w:val="0"/>
        <w:autoSpaceDE w:val="0"/>
        <w:autoSpaceDN w:val="0"/>
        <w:adjustRightInd w:val="0"/>
        <w:spacing w:after="120"/>
        <w:ind w:firstLine="794"/>
        <w:jc w:val="both"/>
        <w:textAlignment w:val="baseline"/>
        <w:rPr>
          <w:rFonts w:ascii="Arial" w:hAnsi="Arial" w:cs="Arial"/>
          <w:i/>
          <w:color w:val="auto"/>
        </w:rPr>
      </w:pPr>
      <w:r w:rsidRPr="0084727C">
        <w:rPr>
          <w:rFonts w:ascii="Arial" w:hAnsi="Arial" w:cs="Arial"/>
          <w:color w:val="auto"/>
        </w:rPr>
        <w:t xml:space="preserve">Jednotka je reprezentovaná predovšetkým plochou vodnej nádrže </w:t>
      </w:r>
      <w:r w:rsidRPr="002A1980">
        <w:rPr>
          <w:rFonts w:ascii="Arial" w:hAnsi="Arial" w:cs="Arial"/>
          <w:b/>
          <w:color w:val="auto"/>
        </w:rPr>
        <w:t>Orav</w:t>
      </w:r>
      <w:r w:rsidR="00D938AE" w:rsidRPr="002A1980">
        <w:rPr>
          <w:rFonts w:ascii="Arial" w:hAnsi="Arial" w:cs="Arial"/>
          <w:b/>
          <w:color w:val="auto"/>
        </w:rPr>
        <w:t>ská priehrad</w:t>
      </w:r>
      <w:r w:rsidRPr="002A1980">
        <w:rPr>
          <w:rFonts w:ascii="Arial" w:hAnsi="Arial" w:cs="Arial"/>
          <w:b/>
          <w:color w:val="auto"/>
        </w:rPr>
        <w:t>a</w:t>
      </w:r>
      <w:r w:rsidRPr="0084727C">
        <w:rPr>
          <w:rFonts w:ascii="Arial" w:hAnsi="Arial" w:cs="Arial"/>
          <w:color w:val="auto"/>
        </w:rPr>
        <w:t xml:space="preserve">. Zaujímavé a hodnotné je zloženie </w:t>
      </w:r>
      <w:r w:rsidRPr="002A1980">
        <w:rPr>
          <w:rFonts w:ascii="Arial" w:hAnsi="Arial" w:cs="Arial"/>
          <w:b/>
          <w:color w:val="auto"/>
        </w:rPr>
        <w:t>makrovegetácie brehov a</w:t>
      </w:r>
      <w:r w:rsidR="00610FDC" w:rsidRPr="002A1980">
        <w:rPr>
          <w:rFonts w:ascii="Arial" w:hAnsi="Arial" w:cs="Arial"/>
          <w:b/>
          <w:color w:val="auto"/>
        </w:rPr>
        <w:t xml:space="preserve"> </w:t>
      </w:r>
      <w:r w:rsidRPr="002A1980">
        <w:rPr>
          <w:rFonts w:ascii="Arial" w:hAnsi="Arial" w:cs="Arial"/>
          <w:b/>
          <w:color w:val="auto"/>
        </w:rPr>
        <w:t>pobrežného (litorálneho) pásma</w:t>
      </w:r>
      <w:r w:rsidRPr="0084727C">
        <w:rPr>
          <w:rFonts w:ascii="Arial" w:hAnsi="Arial" w:cs="Arial"/>
          <w:color w:val="auto"/>
        </w:rPr>
        <w:t xml:space="preserve"> vodnej nádrže, ktoré je závislé na výške vodnej hladiny v nádrži, ktorá v priebehu roka značne kolíše. Nachádzame tam spoločenstvá tr. </w:t>
      </w:r>
      <w:r w:rsidRPr="0084727C">
        <w:rPr>
          <w:rFonts w:ascii="Arial" w:hAnsi="Arial" w:cs="Arial"/>
          <w:i/>
          <w:color w:val="auto"/>
        </w:rPr>
        <w:t>Isoëto-Nanojuncetea</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2000 - 3130) a</w:t>
      </w:r>
      <w:r w:rsidR="0081593E" w:rsidRPr="0084727C">
        <w:rPr>
          <w:rFonts w:ascii="Arial" w:hAnsi="Arial" w:cs="Arial"/>
          <w:color w:val="auto"/>
        </w:rPr>
        <w:t xml:space="preserve"> </w:t>
      </w:r>
      <w:r w:rsidRPr="0084727C">
        <w:rPr>
          <w:rFonts w:ascii="Arial" w:hAnsi="Arial" w:cs="Arial"/>
          <w:color w:val="auto"/>
        </w:rPr>
        <w:t>spoločenstvá trstín a</w:t>
      </w:r>
      <w:r w:rsidR="00610FDC" w:rsidRPr="0084727C">
        <w:rPr>
          <w:rFonts w:ascii="Arial" w:hAnsi="Arial" w:cs="Arial"/>
          <w:color w:val="auto"/>
        </w:rPr>
        <w:t xml:space="preserve"> </w:t>
      </w:r>
      <w:r w:rsidRPr="0084727C">
        <w:rPr>
          <w:rFonts w:ascii="Arial" w:hAnsi="Arial" w:cs="Arial"/>
          <w:color w:val="auto"/>
        </w:rPr>
        <w:t>vysokých ostríc. Spoločenstvá makrofytov sú plošne rozšírené najmä v</w:t>
      </w:r>
      <w:r w:rsidR="00610FDC" w:rsidRPr="0084727C">
        <w:rPr>
          <w:rFonts w:ascii="Arial" w:hAnsi="Arial" w:cs="Arial"/>
          <w:color w:val="auto"/>
        </w:rPr>
        <w:t xml:space="preserve"> </w:t>
      </w:r>
      <w:r w:rsidRPr="0084727C">
        <w:rPr>
          <w:rFonts w:ascii="Arial" w:hAnsi="Arial" w:cs="Arial"/>
          <w:color w:val="auto"/>
        </w:rPr>
        <w:t>oblasti Zubrohlavského a</w:t>
      </w:r>
      <w:r w:rsidR="0081593E" w:rsidRPr="0084727C">
        <w:rPr>
          <w:rFonts w:ascii="Arial" w:hAnsi="Arial" w:cs="Arial"/>
          <w:color w:val="auto"/>
        </w:rPr>
        <w:t xml:space="preserve"> </w:t>
      </w:r>
      <w:r w:rsidRPr="0084727C">
        <w:rPr>
          <w:rFonts w:ascii="Arial" w:hAnsi="Arial" w:cs="Arial"/>
          <w:color w:val="auto"/>
        </w:rPr>
        <w:t>Bobrovského zálivu</w:t>
      </w:r>
      <w:r w:rsidR="0081593E" w:rsidRPr="0084727C">
        <w:rPr>
          <w:rFonts w:ascii="Arial" w:hAnsi="Arial" w:cs="Arial"/>
          <w:color w:val="auto"/>
        </w:rPr>
        <w:t>.</w:t>
      </w:r>
      <w:r w:rsidR="00C83A37" w:rsidRPr="0084727C">
        <w:rPr>
          <w:rFonts w:ascii="Arial" w:hAnsi="Arial" w:cs="Arial"/>
          <w:color w:val="auto"/>
        </w:rPr>
        <w:t xml:space="preserve"> Jelešianskej zátoky</w:t>
      </w:r>
      <w:r w:rsidRPr="0084727C">
        <w:rPr>
          <w:rFonts w:ascii="Arial" w:hAnsi="Arial" w:cs="Arial"/>
          <w:color w:val="auto"/>
        </w:rPr>
        <w:t xml:space="preserve"> a</w:t>
      </w:r>
      <w:r w:rsidR="00610FDC" w:rsidRPr="0084727C">
        <w:rPr>
          <w:rFonts w:ascii="Arial" w:hAnsi="Arial" w:cs="Arial"/>
          <w:color w:val="auto"/>
        </w:rPr>
        <w:t xml:space="preserve"> </w:t>
      </w:r>
      <w:r w:rsidRPr="0084727C">
        <w:rPr>
          <w:rFonts w:ascii="Arial" w:hAnsi="Arial" w:cs="Arial"/>
          <w:color w:val="auto"/>
        </w:rPr>
        <w:t>v</w:t>
      </w:r>
      <w:r w:rsidR="0081593E" w:rsidRPr="0084727C">
        <w:rPr>
          <w:rFonts w:ascii="Arial" w:hAnsi="Arial" w:cs="Arial"/>
          <w:color w:val="auto"/>
        </w:rPr>
        <w:t xml:space="preserve"> </w:t>
      </w:r>
      <w:r w:rsidRPr="0084727C">
        <w:rPr>
          <w:rFonts w:ascii="Arial" w:hAnsi="Arial" w:cs="Arial"/>
          <w:color w:val="auto"/>
        </w:rPr>
        <w:t>severových</w:t>
      </w:r>
      <w:r w:rsidR="00D938AE" w:rsidRPr="0084727C">
        <w:rPr>
          <w:rFonts w:ascii="Arial" w:hAnsi="Arial" w:cs="Arial"/>
          <w:color w:val="auto"/>
        </w:rPr>
        <w:t>o</w:t>
      </w:r>
      <w:r w:rsidRPr="0084727C">
        <w:rPr>
          <w:rFonts w:ascii="Arial" w:hAnsi="Arial" w:cs="Arial"/>
          <w:color w:val="auto"/>
        </w:rPr>
        <w:t xml:space="preserve">dnej časti vodnej nádrže, kde sú dlhé plytké brehy. </w:t>
      </w:r>
      <w:r w:rsidRPr="002A1980">
        <w:rPr>
          <w:rFonts w:ascii="Arial" w:hAnsi="Arial" w:cs="Arial"/>
          <w:b/>
          <w:color w:val="auto"/>
        </w:rPr>
        <w:t>Spoločenstvá trstín</w:t>
      </w:r>
      <w:r w:rsidRPr="0084727C">
        <w:rPr>
          <w:rFonts w:ascii="Arial" w:hAnsi="Arial" w:cs="Arial"/>
          <w:color w:val="auto"/>
        </w:rPr>
        <w:t xml:space="preserve"> nachádzame len ako malé fragmenty v</w:t>
      </w:r>
      <w:r w:rsidR="00610FDC" w:rsidRPr="0084727C">
        <w:rPr>
          <w:rFonts w:ascii="Arial" w:hAnsi="Arial" w:cs="Arial"/>
          <w:color w:val="auto"/>
        </w:rPr>
        <w:t xml:space="preserve"> </w:t>
      </w:r>
      <w:r w:rsidRPr="0084727C">
        <w:rPr>
          <w:rFonts w:ascii="Arial" w:hAnsi="Arial" w:cs="Arial"/>
          <w:color w:val="auto"/>
        </w:rPr>
        <w:t xml:space="preserve">ústí niektorých tokov (Polhoranka). Porasty makrofytov sú dôležitým biotopom pre faunu, najmä vodné vtáky a obojživelníky (Valachovič 2001). Vo vodnej nádrži sú situované aj dva ostrovy. </w:t>
      </w:r>
      <w:r w:rsidR="00D938AE" w:rsidRPr="002A1980">
        <w:rPr>
          <w:rFonts w:ascii="Arial" w:hAnsi="Arial" w:cs="Arial"/>
          <w:b/>
          <w:color w:val="auto"/>
        </w:rPr>
        <w:t xml:space="preserve">Nezalesnený </w:t>
      </w:r>
      <w:r w:rsidRPr="002A1980">
        <w:rPr>
          <w:rFonts w:ascii="Arial" w:hAnsi="Arial" w:cs="Arial"/>
          <w:b/>
          <w:color w:val="auto"/>
        </w:rPr>
        <w:t>Vtáčí ostrov</w:t>
      </w:r>
      <w:r w:rsidRPr="0084727C">
        <w:rPr>
          <w:rFonts w:ascii="Arial" w:hAnsi="Arial" w:cs="Arial"/>
          <w:color w:val="auto"/>
        </w:rPr>
        <w:t xml:space="preserve"> predstavuje významné útočište a hniezdnu lokalitu pre vodné vtáctvo. </w:t>
      </w:r>
      <w:r w:rsidRPr="002A1980">
        <w:rPr>
          <w:rFonts w:ascii="Arial" w:hAnsi="Arial" w:cs="Arial"/>
          <w:b/>
          <w:color w:val="auto"/>
        </w:rPr>
        <w:t>Slanický ostrov</w:t>
      </w:r>
      <w:r w:rsidRPr="0084727C">
        <w:rPr>
          <w:rFonts w:ascii="Arial" w:hAnsi="Arial" w:cs="Arial"/>
          <w:color w:val="auto"/>
        </w:rPr>
        <w:t xml:space="preserve"> je zalesnený (umelo založený zmiešaný porast) má skôr kultúrnohistorický význam.</w:t>
      </w:r>
      <w:r w:rsidR="00610FDC" w:rsidRPr="0084727C">
        <w:rPr>
          <w:rFonts w:ascii="Arial" w:hAnsi="Arial" w:cs="Arial"/>
          <w:color w:val="auto"/>
        </w:rPr>
        <w:t xml:space="preserve"> </w:t>
      </w:r>
      <w:r w:rsidRPr="0084727C">
        <w:rPr>
          <w:rFonts w:ascii="Arial" w:hAnsi="Arial" w:cs="Arial"/>
          <w:color w:val="auto"/>
        </w:rPr>
        <w:t xml:space="preserve">Zo živočíchov je významnou zložkou stojatých vôd ichtyofauna: </w:t>
      </w:r>
      <w:r w:rsidRPr="0084727C">
        <w:rPr>
          <w:rFonts w:ascii="Arial" w:hAnsi="Arial" w:cs="Arial"/>
          <w:i/>
          <w:color w:val="auto"/>
        </w:rPr>
        <w:t xml:space="preserve">Cyprinus carpio, Alburnus alburnus, Rutillus rutillus, Leuciscus leuciscus, Leuciscus cephalus, Esox lucius, Perca fluviatilis. </w:t>
      </w:r>
      <w:r w:rsidRPr="0084727C">
        <w:rPr>
          <w:rFonts w:ascii="Arial" w:hAnsi="Arial" w:cs="Arial"/>
          <w:color w:val="auto"/>
        </w:rPr>
        <w:t xml:space="preserve">Početné sú obojživelníky: </w:t>
      </w:r>
      <w:r w:rsidRPr="0084727C">
        <w:rPr>
          <w:rFonts w:ascii="Arial" w:hAnsi="Arial" w:cs="Arial"/>
          <w:i/>
          <w:color w:val="auto"/>
        </w:rPr>
        <w:t>Rana les</w:t>
      </w:r>
      <w:r w:rsidR="00096D3D" w:rsidRPr="0084727C">
        <w:rPr>
          <w:rFonts w:ascii="Arial" w:hAnsi="Arial" w:cs="Arial"/>
          <w:i/>
          <w:color w:val="auto"/>
        </w:rPr>
        <w:t>s</w:t>
      </w:r>
      <w:r w:rsidRPr="0084727C">
        <w:rPr>
          <w:rFonts w:ascii="Arial" w:hAnsi="Arial" w:cs="Arial"/>
          <w:i/>
          <w:color w:val="auto"/>
        </w:rPr>
        <w:t>onae,</w:t>
      </w:r>
      <w:r w:rsidR="00D938AE" w:rsidRPr="0084727C">
        <w:rPr>
          <w:rFonts w:ascii="Arial" w:hAnsi="Arial" w:cs="Arial"/>
          <w:i/>
          <w:color w:val="auto"/>
        </w:rPr>
        <w:t xml:space="preserve"> </w:t>
      </w:r>
      <w:r w:rsidRPr="0084727C">
        <w:rPr>
          <w:rFonts w:ascii="Arial" w:hAnsi="Arial" w:cs="Arial"/>
          <w:i/>
          <w:color w:val="auto"/>
        </w:rPr>
        <w:t xml:space="preserve">Rana temporaria, Bufo bufo, Bombina variegata. </w:t>
      </w:r>
      <w:r w:rsidRPr="0084727C">
        <w:rPr>
          <w:rFonts w:ascii="Arial" w:hAnsi="Arial" w:cs="Arial"/>
          <w:color w:val="auto"/>
        </w:rPr>
        <w:t xml:space="preserve">Pestré sú vtáčie spoločenstvá: </w:t>
      </w:r>
      <w:r w:rsidRPr="0084727C">
        <w:rPr>
          <w:rFonts w:ascii="Arial" w:hAnsi="Arial" w:cs="Arial"/>
          <w:i/>
          <w:color w:val="auto"/>
        </w:rPr>
        <w:t>Anas platyrhynchos, Anas querquedula, Podiceps cristatus, Bucephala clangula, Aythya fuligula, Aythya ferina, Tringa totanus, Tringa glareola, Actitis hypoleucos, Charadrius dubius, Larus ridibundus, Larus cachi</w:t>
      </w:r>
      <w:r w:rsidR="00963D9A" w:rsidRPr="0084727C">
        <w:rPr>
          <w:rFonts w:ascii="Arial" w:hAnsi="Arial" w:cs="Arial"/>
          <w:i/>
          <w:color w:val="auto"/>
        </w:rPr>
        <w:t>n</w:t>
      </w:r>
      <w:r w:rsidRPr="0084727C">
        <w:rPr>
          <w:rFonts w:ascii="Arial" w:hAnsi="Arial" w:cs="Arial"/>
          <w:i/>
          <w:color w:val="auto"/>
        </w:rPr>
        <w:t xml:space="preserve">nans, Sterna hirundo. </w:t>
      </w:r>
      <w:r w:rsidRPr="0084727C">
        <w:rPr>
          <w:rFonts w:ascii="Arial" w:hAnsi="Arial" w:cs="Arial"/>
          <w:color w:val="auto"/>
        </w:rPr>
        <w:t>Z</w:t>
      </w:r>
      <w:r w:rsidR="00346CDD">
        <w:rPr>
          <w:rFonts w:ascii="Arial" w:hAnsi="Arial" w:cs="Arial"/>
          <w:color w:val="auto"/>
        </w:rPr>
        <w:t xml:space="preserve"> </w:t>
      </w:r>
      <w:r w:rsidRPr="0084727C">
        <w:rPr>
          <w:rFonts w:ascii="Arial" w:hAnsi="Arial" w:cs="Arial"/>
          <w:color w:val="auto"/>
        </w:rPr>
        <w:t xml:space="preserve">dravcov viazaných na stojaté vody sa </w:t>
      </w:r>
      <w:r w:rsidR="00531F10" w:rsidRPr="0084727C">
        <w:rPr>
          <w:rFonts w:ascii="Arial" w:hAnsi="Arial" w:cs="Arial"/>
          <w:color w:val="auto"/>
        </w:rPr>
        <w:t xml:space="preserve">tu </w:t>
      </w:r>
      <w:r w:rsidRPr="0084727C">
        <w:rPr>
          <w:rFonts w:ascii="Arial" w:hAnsi="Arial" w:cs="Arial"/>
          <w:color w:val="auto"/>
        </w:rPr>
        <w:t xml:space="preserve">vyskytuje </w:t>
      </w:r>
      <w:r w:rsidRPr="0084727C">
        <w:rPr>
          <w:rFonts w:ascii="Arial" w:hAnsi="Arial" w:cs="Arial"/>
          <w:i/>
          <w:color w:val="auto"/>
        </w:rPr>
        <w:t>Haliaeetus albicilla, Pandion haliaetus, Circus aeruginosus.</w:t>
      </w:r>
      <w:r w:rsidRPr="0084727C">
        <w:rPr>
          <w:rFonts w:ascii="Arial" w:hAnsi="Arial" w:cs="Arial"/>
          <w:color w:val="auto"/>
        </w:rPr>
        <w:t xml:space="preserve"> Vodné cicavce reprezentuje </w:t>
      </w:r>
      <w:r w:rsidRPr="0084727C">
        <w:rPr>
          <w:rFonts w:ascii="Arial" w:hAnsi="Arial" w:cs="Arial"/>
          <w:i/>
          <w:color w:val="auto"/>
        </w:rPr>
        <w:t>Lutra lutra, Ondatra zibethica, Castor fiber.</w:t>
      </w:r>
      <w:r w:rsidR="00610FDC" w:rsidRPr="0084727C">
        <w:rPr>
          <w:rFonts w:ascii="Arial" w:hAnsi="Arial" w:cs="Arial"/>
          <w:i/>
          <w:color w:val="auto"/>
        </w:rPr>
        <w:t xml:space="preserve"> </w:t>
      </w:r>
      <w:r w:rsidRPr="0084727C">
        <w:rPr>
          <w:rFonts w:ascii="Arial" w:hAnsi="Arial" w:cs="Arial"/>
          <w:color w:val="auto"/>
        </w:rPr>
        <w:t xml:space="preserve">Európsky významné druhy vtákov reprezentuje </w:t>
      </w:r>
      <w:r w:rsidRPr="0084727C">
        <w:rPr>
          <w:rFonts w:ascii="Arial" w:hAnsi="Arial" w:cs="Arial"/>
          <w:i/>
          <w:color w:val="auto"/>
        </w:rPr>
        <w:t>Ciconia nigra, Sterna hirundo, Tringa totanus, Alcedo a</w:t>
      </w:r>
      <w:r w:rsidR="00D938AE" w:rsidRPr="0084727C">
        <w:rPr>
          <w:rFonts w:ascii="Arial" w:hAnsi="Arial" w:cs="Arial"/>
          <w:i/>
          <w:color w:val="auto"/>
        </w:rPr>
        <w:t>t</w:t>
      </w:r>
      <w:r w:rsidRPr="0084727C">
        <w:rPr>
          <w:rFonts w:ascii="Arial" w:hAnsi="Arial" w:cs="Arial"/>
          <w:i/>
          <w:color w:val="auto"/>
        </w:rPr>
        <w:t>this, Porzana porzana, Porzana parva, Riparia riparia, Larus canus, Anas querquedula, Anas strepera, Circus aeruginosus.</w:t>
      </w:r>
    </w:p>
    <w:p w:rsidR="00323DD7" w:rsidRPr="0084727C" w:rsidRDefault="00323DD7" w:rsidP="0081593E">
      <w:pPr>
        <w:spacing w:after="0"/>
        <w:ind w:firstLine="360"/>
        <w:jc w:val="both"/>
        <w:rPr>
          <w:rFonts w:ascii="Arial" w:hAnsi="Arial" w:cs="Arial"/>
          <w:b/>
          <w:i/>
          <w:color w:val="auto"/>
        </w:rPr>
      </w:pPr>
      <w:r w:rsidRPr="0084727C">
        <w:rPr>
          <w:rFonts w:ascii="Arial" w:hAnsi="Arial" w:cs="Arial"/>
          <w:b/>
          <w:i/>
          <w:color w:val="auto"/>
        </w:rPr>
        <w:t>Podhorské vodné toky a</w:t>
      </w:r>
      <w:r w:rsidR="008A7E56" w:rsidRPr="0084727C">
        <w:rPr>
          <w:rFonts w:ascii="Arial" w:hAnsi="Arial" w:cs="Arial"/>
          <w:b/>
          <w:i/>
          <w:color w:val="auto"/>
        </w:rPr>
        <w:t xml:space="preserve"> </w:t>
      </w:r>
      <w:r w:rsidRPr="0084727C">
        <w:rPr>
          <w:rFonts w:ascii="Arial" w:hAnsi="Arial" w:cs="Arial"/>
          <w:b/>
          <w:i/>
          <w:color w:val="auto"/>
        </w:rPr>
        <w:t xml:space="preserve">ich brehové porasty </w:t>
      </w:r>
      <w:r w:rsidR="00D938AE" w:rsidRPr="0084727C">
        <w:rPr>
          <w:rFonts w:ascii="Arial" w:hAnsi="Arial" w:cs="Arial"/>
          <w:b/>
          <w:i/>
          <w:color w:val="auto"/>
        </w:rPr>
        <w:t>(</w:t>
      </w:r>
      <w:r w:rsidRPr="0084727C">
        <w:rPr>
          <w:rFonts w:ascii="Arial" w:hAnsi="Arial" w:cs="Arial"/>
          <w:b/>
          <w:i/>
          <w:color w:val="auto"/>
        </w:rPr>
        <w:t>biotopy Vo4, Ls1.4, Br1, Br2, Br3, Br4)</w:t>
      </w:r>
    </w:p>
    <w:p w:rsidR="00323DD7" w:rsidRPr="0084727C" w:rsidRDefault="00323DD7" w:rsidP="0081593E">
      <w:pPr>
        <w:spacing w:after="0"/>
        <w:ind w:firstLine="360"/>
        <w:jc w:val="both"/>
        <w:rPr>
          <w:rFonts w:ascii="Arial" w:hAnsi="Arial" w:cs="Arial"/>
          <w:b/>
          <w:iCs/>
          <w:color w:val="auto"/>
        </w:rPr>
      </w:pPr>
      <w:r w:rsidRPr="0084727C">
        <w:rPr>
          <w:rFonts w:ascii="Arial" w:hAnsi="Arial" w:cs="Arial"/>
          <w:b/>
          <w:color w:val="auto"/>
        </w:rPr>
        <w:tab/>
        <w:t>530</w:t>
      </w:r>
      <w:r w:rsidRPr="0084727C">
        <w:rPr>
          <w:rFonts w:ascii="Arial" w:hAnsi="Arial" w:cs="Arial"/>
          <w:b/>
          <w:iCs/>
          <w:color w:val="auto"/>
        </w:rPr>
        <w:t>,57 ha                  0,9</w:t>
      </w:r>
      <w:r w:rsidR="00531F10" w:rsidRPr="0084727C">
        <w:rPr>
          <w:rFonts w:ascii="Arial" w:hAnsi="Arial" w:cs="Arial"/>
          <w:b/>
          <w:iCs/>
          <w:color w:val="auto"/>
        </w:rPr>
        <w:t xml:space="preserve"> </w:t>
      </w:r>
      <w:r w:rsidRPr="0084727C">
        <w:rPr>
          <w:rFonts w:ascii="Arial" w:hAnsi="Arial" w:cs="Arial"/>
          <w:b/>
          <w:iCs/>
          <w:color w:val="auto"/>
        </w:rPr>
        <w:t>% výmery</w:t>
      </w:r>
    </w:p>
    <w:p w:rsidR="00323DD7" w:rsidRPr="0084727C" w:rsidRDefault="00323DD7" w:rsidP="00942358">
      <w:pPr>
        <w:overflowPunct w:val="0"/>
        <w:autoSpaceDE w:val="0"/>
        <w:autoSpaceDN w:val="0"/>
        <w:adjustRightInd w:val="0"/>
        <w:spacing w:after="120"/>
        <w:ind w:firstLine="709"/>
        <w:jc w:val="both"/>
        <w:textAlignment w:val="baseline"/>
        <w:rPr>
          <w:rFonts w:ascii="Arial" w:hAnsi="Arial" w:cs="Arial"/>
          <w:i/>
          <w:color w:val="auto"/>
        </w:rPr>
      </w:pPr>
      <w:r w:rsidRPr="0084727C">
        <w:rPr>
          <w:rFonts w:ascii="Arial" w:hAnsi="Arial" w:cs="Arial"/>
          <w:color w:val="auto"/>
        </w:rPr>
        <w:t>V</w:t>
      </w:r>
      <w:r w:rsidR="005220DD">
        <w:rPr>
          <w:rFonts w:ascii="Arial" w:hAnsi="Arial" w:cs="Arial"/>
          <w:color w:val="auto"/>
        </w:rPr>
        <w:t xml:space="preserve"> </w:t>
      </w:r>
      <w:r w:rsidRPr="0084727C">
        <w:rPr>
          <w:rFonts w:ascii="Arial" w:hAnsi="Arial" w:cs="Arial"/>
          <w:color w:val="auto"/>
        </w:rPr>
        <w:t xml:space="preserve">rámci jednotky boli vyčlenené </w:t>
      </w:r>
      <w:r w:rsidRPr="002A1980">
        <w:rPr>
          <w:rFonts w:ascii="Arial" w:hAnsi="Arial" w:cs="Arial"/>
          <w:b/>
          <w:color w:val="auto"/>
        </w:rPr>
        <w:t>spodné úseky hlavných prítokov</w:t>
      </w:r>
      <w:r w:rsidRPr="0084727C">
        <w:rPr>
          <w:rFonts w:ascii="Arial" w:hAnsi="Arial" w:cs="Arial"/>
          <w:color w:val="auto"/>
        </w:rPr>
        <w:t xml:space="preserve"> vodnej nádrže Orava a</w:t>
      </w:r>
      <w:r w:rsidR="00C46702" w:rsidRPr="0084727C">
        <w:rPr>
          <w:rFonts w:ascii="Arial" w:hAnsi="Arial" w:cs="Arial"/>
          <w:color w:val="auto"/>
        </w:rPr>
        <w:t xml:space="preserve"> </w:t>
      </w:r>
      <w:r w:rsidRPr="0084727C">
        <w:rPr>
          <w:rFonts w:ascii="Arial" w:hAnsi="Arial" w:cs="Arial"/>
          <w:color w:val="auto"/>
        </w:rPr>
        <w:t xml:space="preserve">toku Biela Orava </w:t>
      </w:r>
      <w:r w:rsidRPr="002A1980">
        <w:rPr>
          <w:rFonts w:ascii="Arial" w:hAnsi="Arial" w:cs="Arial"/>
          <w:b/>
          <w:color w:val="auto"/>
        </w:rPr>
        <w:t>spolu s</w:t>
      </w:r>
      <w:r w:rsidR="00C46702" w:rsidRPr="002A1980">
        <w:rPr>
          <w:rFonts w:ascii="Arial" w:hAnsi="Arial" w:cs="Arial"/>
          <w:b/>
          <w:color w:val="auto"/>
        </w:rPr>
        <w:t xml:space="preserve"> </w:t>
      </w:r>
      <w:r w:rsidRPr="002A1980">
        <w:rPr>
          <w:rFonts w:ascii="Arial" w:hAnsi="Arial" w:cs="Arial"/>
          <w:b/>
          <w:color w:val="auto"/>
        </w:rPr>
        <w:t>brehovými porastami</w:t>
      </w:r>
      <w:r w:rsidRPr="0084727C">
        <w:rPr>
          <w:rFonts w:ascii="Arial" w:hAnsi="Arial" w:cs="Arial"/>
          <w:color w:val="auto"/>
        </w:rPr>
        <w:t xml:space="preserve">. Najcennejšie biotopy predstavujú </w:t>
      </w:r>
      <w:r w:rsidRPr="002A1980">
        <w:rPr>
          <w:rFonts w:ascii="Arial" w:hAnsi="Arial" w:cs="Arial"/>
          <w:b/>
          <w:color w:val="auto"/>
        </w:rPr>
        <w:t>horské toky a</w:t>
      </w:r>
      <w:r w:rsidR="00C46702" w:rsidRPr="002A1980">
        <w:rPr>
          <w:rFonts w:ascii="Arial" w:hAnsi="Arial" w:cs="Arial"/>
          <w:b/>
          <w:color w:val="auto"/>
        </w:rPr>
        <w:t xml:space="preserve"> </w:t>
      </w:r>
      <w:r w:rsidRPr="002A1980">
        <w:rPr>
          <w:rFonts w:ascii="Arial" w:hAnsi="Arial" w:cs="Arial"/>
          <w:b/>
          <w:color w:val="auto"/>
        </w:rPr>
        <w:t>ich drevinová vegetácia</w:t>
      </w:r>
      <w:r w:rsidRPr="0084727C">
        <w:rPr>
          <w:rFonts w:ascii="Arial" w:hAnsi="Arial" w:cs="Arial"/>
          <w:color w:val="auto"/>
        </w:rPr>
        <w:t xml:space="preserve"> s</w:t>
      </w:r>
      <w:r w:rsidR="00963D9A" w:rsidRPr="0084727C">
        <w:rPr>
          <w:rFonts w:ascii="Arial" w:hAnsi="Arial" w:cs="Arial"/>
          <w:color w:val="auto"/>
        </w:rPr>
        <w:t xml:space="preserve"> </w:t>
      </w:r>
      <w:r w:rsidRPr="0084727C">
        <w:rPr>
          <w:rFonts w:ascii="Arial" w:hAnsi="Arial" w:cs="Arial"/>
          <w:color w:val="auto"/>
        </w:rPr>
        <w:t>myrikovkou nemeckou (biotopy N</w:t>
      </w:r>
      <w:r w:rsidR="000200A9" w:rsidRPr="0084727C">
        <w:rPr>
          <w:rFonts w:ascii="Arial" w:hAnsi="Arial" w:cs="Arial"/>
          <w:color w:val="auto"/>
        </w:rPr>
        <w:t>atura</w:t>
      </w:r>
      <w:r w:rsidRPr="0084727C">
        <w:rPr>
          <w:rFonts w:ascii="Arial" w:hAnsi="Arial" w:cs="Arial"/>
          <w:color w:val="auto"/>
        </w:rPr>
        <w:t xml:space="preserve"> 2000 - 3230), ktoré vytvárajú menšie plochy na Mútňanke a Vonžovci. Pozdĺž niektorých tokov (najmä Jelešňa) sa nachádzajú </w:t>
      </w:r>
      <w:r w:rsidRPr="002A1980">
        <w:rPr>
          <w:rFonts w:ascii="Arial" w:hAnsi="Arial" w:cs="Arial"/>
          <w:b/>
          <w:color w:val="auto"/>
        </w:rPr>
        <w:t>zachovalé podhorské a</w:t>
      </w:r>
      <w:r w:rsidR="00610FDC" w:rsidRPr="002A1980">
        <w:rPr>
          <w:rFonts w:ascii="Arial" w:hAnsi="Arial" w:cs="Arial"/>
          <w:b/>
          <w:color w:val="auto"/>
        </w:rPr>
        <w:t xml:space="preserve"> </w:t>
      </w:r>
      <w:r w:rsidRPr="002A1980">
        <w:rPr>
          <w:rFonts w:ascii="Arial" w:hAnsi="Arial" w:cs="Arial"/>
          <w:b/>
          <w:color w:val="auto"/>
        </w:rPr>
        <w:t>horské jelšové lužné lesy</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2000 - 91E0* - podzv. </w:t>
      </w:r>
      <w:r w:rsidRPr="0084727C">
        <w:rPr>
          <w:rFonts w:ascii="Arial" w:hAnsi="Arial" w:cs="Arial"/>
          <w:i/>
          <w:color w:val="auto"/>
        </w:rPr>
        <w:t>Alnion glutinoso-incanae</w:t>
      </w:r>
      <w:r w:rsidRPr="0084727C">
        <w:rPr>
          <w:rFonts w:ascii="Arial" w:hAnsi="Arial" w:cs="Arial"/>
          <w:color w:val="auto"/>
        </w:rPr>
        <w:t xml:space="preserve">). Ichtyofauna vodných tokov je zastúpená druhmi: </w:t>
      </w:r>
      <w:r w:rsidRPr="0084727C">
        <w:rPr>
          <w:rFonts w:ascii="Arial" w:hAnsi="Arial" w:cs="Arial"/>
          <w:i/>
          <w:color w:val="auto"/>
        </w:rPr>
        <w:t xml:space="preserve">Salmo trutta, Thymallus thymallus, Leuciscus leuciscus, Phoxinus phoxinus, Alburnus alburnus. </w:t>
      </w:r>
      <w:r w:rsidRPr="0084727C">
        <w:rPr>
          <w:rFonts w:ascii="Arial" w:hAnsi="Arial" w:cs="Arial"/>
          <w:color w:val="auto"/>
        </w:rPr>
        <w:t>Z</w:t>
      </w:r>
      <w:r w:rsidR="0084709A" w:rsidRPr="0084727C">
        <w:rPr>
          <w:rFonts w:ascii="Arial" w:hAnsi="Arial" w:cs="Arial"/>
          <w:color w:val="auto"/>
        </w:rPr>
        <w:t xml:space="preserve"> </w:t>
      </w:r>
      <w:r w:rsidRPr="0084727C">
        <w:rPr>
          <w:rFonts w:ascii="Arial" w:hAnsi="Arial" w:cs="Arial"/>
          <w:color w:val="auto"/>
        </w:rPr>
        <w:t xml:space="preserve">vtákov sa vyskytuje: </w:t>
      </w:r>
      <w:r w:rsidRPr="0084727C">
        <w:rPr>
          <w:rFonts w:ascii="Arial" w:hAnsi="Arial" w:cs="Arial"/>
          <w:i/>
          <w:color w:val="auto"/>
        </w:rPr>
        <w:t xml:space="preserve">Alcedo atthis, Charadrius dubius, Actitis hypoleucos, Cinclus cinclus, Motacilla cinerea. </w:t>
      </w:r>
      <w:r w:rsidRPr="0084727C">
        <w:rPr>
          <w:rFonts w:ascii="Arial" w:hAnsi="Arial" w:cs="Arial"/>
          <w:color w:val="auto"/>
        </w:rPr>
        <w:t xml:space="preserve">Cicavce reprezentuje </w:t>
      </w:r>
      <w:r w:rsidRPr="0084727C">
        <w:rPr>
          <w:rFonts w:ascii="Arial" w:hAnsi="Arial" w:cs="Arial"/>
          <w:i/>
          <w:color w:val="auto"/>
        </w:rPr>
        <w:t xml:space="preserve">Lutra lutra, </w:t>
      </w:r>
      <w:r w:rsidR="00D938AE" w:rsidRPr="0084727C">
        <w:rPr>
          <w:rFonts w:ascii="Arial" w:hAnsi="Arial" w:cs="Arial"/>
          <w:i/>
          <w:color w:val="auto"/>
        </w:rPr>
        <w:t xml:space="preserve">Castor fiber, </w:t>
      </w:r>
      <w:r w:rsidRPr="0084727C">
        <w:rPr>
          <w:rFonts w:ascii="Arial" w:hAnsi="Arial" w:cs="Arial"/>
          <w:i/>
          <w:color w:val="auto"/>
        </w:rPr>
        <w:t>Neomys fodiens.</w:t>
      </w:r>
      <w:r w:rsidR="00610FDC" w:rsidRPr="0084727C">
        <w:rPr>
          <w:rFonts w:ascii="Arial" w:hAnsi="Arial" w:cs="Arial"/>
          <w:i/>
          <w:color w:val="auto"/>
        </w:rPr>
        <w:t xml:space="preserve"> </w:t>
      </w:r>
      <w:r w:rsidRPr="0084727C">
        <w:rPr>
          <w:rFonts w:ascii="Arial" w:hAnsi="Arial" w:cs="Arial"/>
          <w:color w:val="auto"/>
        </w:rPr>
        <w:t>Z</w:t>
      </w:r>
      <w:r w:rsidR="00610FDC" w:rsidRPr="0084727C">
        <w:rPr>
          <w:rFonts w:ascii="Arial" w:hAnsi="Arial" w:cs="Arial"/>
          <w:color w:val="auto"/>
        </w:rPr>
        <w:t xml:space="preserve"> </w:t>
      </w:r>
      <w:r w:rsidRPr="0084727C">
        <w:rPr>
          <w:rFonts w:ascii="Arial" w:hAnsi="Arial" w:cs="Arial"/>
          <w:color w:val="auto"/>
        </w:rPr>
        <w:t xml:space="preserve">európsky významných druhov vtákov sa vyskytuje </w:t>
      </w:r>
      <w:r w:rsidRPr="0084727C">
        <w:rPr>
          <w:rFonts w:ascii="Arial" w:hAnsi="Arial" w:cs="Arial"/>
          <w:i/>
          <w:color w:val="auto"/>
        </w:rPr>
        <w:t>Ciconia nigra, Alcedo atthis.</w:t>
      </w:r>
    </w:p>
    <w:p w:rsidR="00323DD7" w:rsidRPr="0084727C" w:rsidRDefault="00323DD7" w:rsidP="005C62F5">
      <w:pPr>
        <w:spacing w:after="0"/>
        <w:ind w:firstLine="357"/>
        <w:jc w:val="both"/>
        <w:rPr>
          <w:rFonts w:ascii="Arial" w:hAnsi="Arial" w:cs="Arial"/>
          <w:b/>
          <w:i/>
          <w:color w:val="auto"/>
        </w:rPr>
      </w:pPr>
      <w:r w:rsidRPr="0084727C">
        <w:rPr>
          <w:rFonts w:ascii="Arial" w:hAnsi="Arial" w:cs="Arial"/>
          <w:b/>
          <w:i/>
          <w:color w:val="auto"/>
        </w:rPr>
        <w:t xml:space="preserve">Nelesné rašeliniská </w:t>
      </w:r>
      <w:r w:rsidR="00D938AE" w:rsidRPr="0084727C">
        <w:rPr>
          <w:rFonts w:ascii="Arial" w:hAnsi="Arial" w:cs="Arial"/>
          <w:b/>
          <w:i/>
          <w:color w:val="auto"/>
        </w:rPr>
        <w:t>(</w:t>
      </w:r>
      <w:r w:rsidRPr="0084727C">
        <w:rPr>
          <w:rFonts w:ascii="Arial" w:hAnsi="Arial" w:cs="Arial"/>
          <w:b/>
          <w:i/>
          <w:color w:val="auto"/>
        </w:rPr>
        <w:t>biotopy Ra1, Ra2, Ra3, Ra4, Ra6</w:t>
      </w:r>
      <w:r w:rsidR="00D938AE" w:rsidRPr="0084727C">
        <w:rPr>
          <w:rFonts w:ascii="Arial" w:hAnsi="Arial" w:cs="Arial"/>
          <w:b/>
          <w:i/>
          <w:color w:val="auto"/>
        </w:rPr>
        <w:t>)</w:t>
      </w:r>
    </w:p>
    <w:p w:rsidR="00323DD7" w:rsidRPr="0084727C" w:rsidRDefault="00323DD7" w:rsidP="005C62F5">
      <w:pPr>
        <w:spacing w:after="0"/>
        <w:ind w:firstLine="357"/>
        <w:jc w:val="both"/>
        <w:rPr>
          <w:rFonts w:ascii="Arial" w:hAnsi="Arial" w:cs="Arial"/>
          <w:b/>
          <w:iCs/>
          <w:color w:val="auto"/>
        </w:rPr>
      </w:pPr>
      <w:r w:rsidRPr="0084727C">
        <w:rPr>
          <w:rFonts w:ascii="Arial" w:hAnsi="Arial" w:cs="Arial"/>
          <w:b/>
          <w:i/>
          <w:color w:val="auto"/>
        </w:rPr>
        <w:tab/>
      </w:r>
      <w:r w:rsidRPr="0084727C">
        <w:rPr>
          <w:rFonts w:ascii="Arial" w:hAnsi="Arial" w:cs="Arial"/>
          <w:b/>
          <w:iCs/>
          <w:color w:val="auto"/>
        </w:rPr>
        <w:t>379,89 ha                   0,6</w:t>
      </w:r>
      <w:r w:rsidR="00531F10" w:rsidRPr="0084727C">
        <w:rPr>
          <w:rFonts w:ascii="Arial" w:hAnsi="Arial" w:cs="Arial"/>
          <w:b/>
          <w:iCs/>
          <w:color w:val="auto"/>
        </w:rPr>
        <w:t xml:space="preserve"> </w:t>
      </w:r>
      <w:r w:rsidRPr="0084727C">
        <w:rPr>
          <w:rFonts w:ascii="Arial" w:hAnsi="Arial" w:cs="Arial"/>
          <w:b/>
          <w:iCs/>
          <w:color w:val="auto"/>
        </w:rPr>
        <w:t>% výmery</w:t>
      </w:r>
    </w:p>
    <w:p w:rsidR="00323DD7" w:rsidRPr="0084727C" w:rsidRDefault="00323DD7" w:rsidP="00942358">
      <w:pPr>
        <w:pStyle w:val="Zkladntext"/>
        <w:ind w:firstLine="709"/>
        <w:jc w:val="both"/>
        <w:rPr>
          <w:rFonts w:ascii="Arial" w:hAnsi="Arial" w:cs="Arial"/>
          <w:i/>
          <w:color w:val="auto"/>
        </w:rPr>
      </w:pPr>
      <w:r w:rsidRPr="0084727C">
        <w:rPr>
          <w:rFonts w:ascii="Arial" w:hAnsi="Arial" w:cs="Arial"/>
          <w:color w:val="auto"/>
        </w:rPr>
        <w:t xml:space="preserve">Do jednotky boli zaradené </w:t>
      </w:r>
      <w:r w:rsidRPr="002A1980">
        <w:rPr>
          <w:rFonts w:ascii="Arial" w:hAnsi="Arial" w:cs="Arial"/>
          <w:b/>
          <w:color w:val="auto"/>
        </w:rPr>
        <w:t>aktívne a</w:t>
      </w:r>
      <w:r w:rsidR="0084709A" w:rsidRPr="002A1980">
        <w:rPr>
          <w:rFonts w:ascii="Arial" w:hAnsi="Arial" w:cs="Arial"/>
          <w:b/>
          <w:color w:val="auto"/>
        </w:rPr>
        <w:t xml:space="preserve"> </w:t>
      </w:r>
      <w:r w:rsidRPr="002A1980">
        <w:rPr>
          <w:rFonts w:ascii="Arial" w:hAnsi="Arial" w:cs="Arial"/>
          <w:b/>
          <w:color w:val="auto"/>
        </w:rPr>
        <w:t>degradované vrchoviská</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2000 - 7110*, 7120), </w:t>
      </w:r>
      <w:r w:rsidRPr="002A1980">
        <w:rPr>
          <w:rFonts w:ascii="Arial" w:hAnsi="Arial" w:cs="Arial"/>
          <w:b/>
          <w:color w:val="auto"/>
        </w:rPr>
        <w:t>prechodné rašeliniská a</w:t>
      </w:r>
      <w:r w:rsidR="0084709A" w:rsidRPr="002A1980">
        <w:rPr>
          <w:rFonts w:ascii="Arial" w:hAnsi="Arial" w:cs="Arial"/>
          <w:b/>
          <w:color w:val="auto"/>
        </w:rPr>
        <w:t xml:space="preserve"> </w:t>
      </w:r>
      <w:r w:rsidRPr="002A1980">
        <w:rPr>
          <w:rFonts w:ascii="Arial" w:hAnsi="Arial" w:cs="Arial"/>
          <w:b/>
          <w:color w:val="auto"/>
        </w:rPr>
        <w:t>trasoviská</w:t>
      </w:r>
      <w:r w:rsidRPr="0084727C">
        <w:rPr>
          <w:rFonts w:ascii="Arial" w:hAnsi="Arial" w:cs="Arial"/>
          <w:color w:val="auto"/>
        </w:rPr>
        <w:t xml:space="preserve"> (biotopy N</w:t>
      </w:r>
      <w:r w:rsidR="000200A9" w:rsidRPr="0084727C">
        <w:rPr>
          <w:rFonts w:ascii="Arial" w:hAnsi="Arial" w:cs="Arial"/>
          <w:color w:val="auto"/>
        </w:rPr>
        <w:t>atura</w:t>
      </w:r>
      <w:r w:rsidR="002D3694">
        <w:rPr>
          <w:rFonts w:ascii="Arial" w:hAnsi="Arial" w:cs="Arial"/>
          <w:color w:val="auto"/>
        </w:rPr>
        <w:t xml:space="preserve"> </w:t>
      </w:r>
      <w:r w:rsidRPr="0084727C">
        <w:rPr>
          <w:rFonts w:ascii="Arial" w:hAnsi="Arial" w:cs="Arial"/>
          <w:color w:val="auto"/>
        </w:rPr>
        <w:t xml:space="preserve">2000 - 7140), depresie na rašelinných substrátoch s </w:t>
      </w:r>
      <w:r w:rsidRPr="0084727C">
        <w:rPr>
          <w:rFonts w:ascii="Arial" w:hAnsi="Arial" w:cs="Arial"/>
          <w:i/>
          <w:color w:val="auto"/>
        </w:rPr>
        <w:t>Rhynchospora alba</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2000 - 7150) </w:t>
      </w:r>
      <w:r w:rsidRPr="002A1980">
        <w:rPr>
          <w:rFonts w:ascii="Arial" w:hAnsi="Arial" w:cs="Arial"/>
          <w:b/>
          <w:color w:val="auto"/>
        </w:rPr>
        <w:t xml:space="preserve">a slatiny </w:t>
      </w:r>
      <w:r w:rsidRPr="0084727C">
        <w:rPr>
          <w:rFonts w:ascii="Arial" w:hAnsi="Arial" w:cs="Arial"/>
          <w:color w:val="auto"/>
        </w:rPr>
        <w:t>s vysokým obsahom báz (biotopy N</w:t>
      </w:r>
      <w:r w:rsidR="000200A9" w:rsidRPr="0084727C">
        <w:rPr>
          <w:rFonts w:ascii="Arial" w:hAnsi="Arial" w:cs="Arial"/>
          <w:color w:val="auto"/>
        </w:rPr>
        <w:t>atura</w:t>
      </w:r>
      <w:r w:rsidRPr="0084727C">
        <w:rPr>
          <w:rFonts w:ascii="Arial" w:hAnsi="Arial" w:cs="Arial"/>
          <w:color w:val="auto"/>
        </w:rPr>
        <w:t xml:space="preserve"> 2000 - 7230). Rašeliniská predstavujú špecifický typ biotopu, ktorý podmieňuje výskyt vzácnych a</w:t>
      </w:r>
      <w:r w:rsidR="0084709A" w:rsidRPr="0084727C">
        <w:rPr>
          <w:rFonts w:ascii="Arial" w:hAnsi="Arial" w:cs="Arial"/>
          <w:color w:val="auto"/>
        </w:rPr>
        <w:t xml:space="preserve"> </w:t>
      </w:r>
      <w:r w:rsidRPr="0084727C">
        <w:rPr>
          <w:rFonts w:ascii="Arial" w:hAnsi="Arial" w:cs="Arial"/>
          <w:color w:val="auto"/>
        </w:rPr>
        <w:t>ohrozených tyrfobiontných a</w:t>
      </w:r>
      <w:r w:rsidR="0084709A" w:rsidRPr="0084727C">
        <w:rPr>
          <w:rFonts w:ascii="Arial" w:hAnsi="Arial" w:cs="Arial"/>
          <w:color w:val="auto"/>
        </w:rPr>
        <w:t xml:space="preserve"> </w:t>
      </w:r>
      <w:r w:rsidRPr="0084727C">
        <w:rPr>
          <w:rFonts w:ascii="Arial" w:hAnsi="Arial" w:cs="Arial"/>
          <w:color w:val="auto"/>
        </w:rPr>
        <w:t>tyrfofilných druhov rastlín a</w:t>
      </w:r>
      <w:r w:rsidR="0084709A" w:rsidRPr="0084727C">
        <w:rPr>
          <w:rFonts w:ascii="Arial" w:hAnsi="Arial" w:cs="Arial"/>
          <w:color w:val="auto"/>
        </w:rPr>
        <w:t xml:space="preserve"> </w:t>
      </w:r>
      <w:r w:rsidRPr="0084727C">
        <w:rPr>
          <w:rFonts w:ascii="Arial" w:hAnsi="Arial" w:cs="Arial"/>
          <w:color w:val="auto"/>
        </w:rPr>
        <w:t>živočíchov. Rašeliniská sa v</w:t>
      </w:r>
      <w:r w:rsidR="0084709A" w:rsidRPr="0084727C">
        <w:rPr>
          <w:rFonts w:ascii="Arial" w:hAnsi="Arial" w:cs="Arial"/>
          <w:color w:val="auto"/>
        </w:rPr>
        <w:t xml:space="preserve"> území vyskytujú iba </w:t>
      </w:r>
      <w:r w:rsidR="0084709A" w:rsidRPr="002A1980">
        <w:rPr>
          <w:rFonts w:ascii="Arial" w:hAnsi="Arial" w:cs="Arial"/>
          <w:b/>
          <w:color w:val="auto"/>
        </w:rPr>
        <w:t>mozaikovite</w:t>
      </w:r>
      <w:r w:rsidRPr="0084727C">
        <w:rPr>
          <w:rFonts w:ascii="Arial" w:hAnsi="Arial" w:cs="Arial"/>
          <w:color w:val="auto"/>
        </w:rPr>
        <w:t xml:space="preserve"> a</w:t>
      </w:r>
      <w:r w:rsidR="0084709A" w:rsidRPr="0084727C">
        <w:rPr>
          <w:rFonts w:ascii="Arial" w:hAnsi="Arial" w:cs="Arial"/>
          <w:color w:val="auto"/>
        </w:rPr>
        <w:t xml:space="preserve"> </w:t>
      </w:r>
      <w:r w:rsidRPr="0084727C">
        <w:rPr>
          <w:rFonts w:ascii="Arial" w:hAnsi="Arial" w:cs="Arial"/>
          <w:color w:val="auto"/>
        </w:rPr>
        <w:t xml:space="preserve">to najmä vo východnej časti Oravskej kotliny (oblasť Suchej </w:t>
      </w:r>
      <w:r w:rsidR="0084709A" w:rsidRPr="0084727C">
        <w:rPr>
          <w:rFonts w:ascii="Arial" w:hAnsi="Arial" w:cs="Arial"/>
          <w:color w:val="auto"/>
        </w:rPr>
        <w:t>H</w:t>
      </w:r>
      <w:r w:rsidRPr="0084727C">
        <w:rPr>
          <w:rFonts w:ascii="Arial" w:hAnsi="Arial" w:cs="Arial"/>
          <w:color w:val="auto"/>
        </w:rPr>
        <w:t>ory), na úpätí Oravských Beskýd (Tisovnica, Mútňanské rašelinisko) a</w:t>
      </w:r>
      <w:r w:rsidR="0084709A" w:rsidRPr="0084727C">
        <w:rPr>
          <w:rFonts w:ascii="Arial" w:hAnsi="Arial" w:cs="Arial"/>
          <w:color w:val="auto"/>
        </w:rPr>
        <w:t xml:space="preserve"> </w:t>
      </w:r>
      <w:r w:rsidRPr="0084727C">
        <w:rPr>
          <w:rFonts w:ascii="Arial" w:hAnsi="Arial" w:cs="Arial"/>
          <w:color w:val="auto"/>
        </w:rPr>
        <w:t>v</w:t>
      </w:r>
      <w:r w:rsidR="0084709A" w:rsidRPr="0084727C">
        <w:rPr>
          <w:rFonts w:ascii="Arial" w:hAnsi="Arial" w:cs="Arial"/>
          <w:color w:val="auto"/>
        </w:rPr>
        <w:t xml:space="preserve"> </w:t>
      </w:r>
      <w:r w:rsidRPr="0084727C">
        <w:rPr>
          <w:rFonts w:ascii="Arial" w:hAnsi="Arial" w:cs="Arial"/>
          <w:color w:val="auto"/>
        </w:rPr>
        <w:t xml:space="preserve">alúviách niektorých tokov (Beňadovské rašelinisko). Súčasné lokality predstavujú iba </w:t>
      </w:r>
      <w:r w:rsidRPr="002A1980">
        <w:rPr>
          <w:rFonts w:ascii="Arial" w:hAnsi="Arial" w:cs="Arial"/>
          <w:b/>
          <w:color w:val="auto"/>
        </w:rPr>
        <w:t>zvyšky rozsiahlejších komplexov rašelinísk, ktoré boli zničené v dôsledku premeny na poľnohospodársku pôdu</w:t>
      </w:r>
      <w:r w:rsidRPr="0084727C">
        <w:rPr>
          <w:rFonts w:ascii="Arial" w:hAnsi="Arial" w:cs="Arial"/>
          <w:color w:val="auto"/>
        </w:rPr>
        <w:t xml:space="preserve"> (hlavne 60-te až 70-te roky), ťažbou rašeliny alebo zaplavením pri napúšťaní Oravskej priehrady (1953). Napriek tomu </w:t>
      </w:r>
      <w:r w:rsidRPr="002A1980">
        <w:rPr>
          <w:rFonts w:ascii="Arial" w:hAnsi="Arial" w:cs="Arial"/>
          <w:b/>
          <w:color w:val="auto"/>
        </w:rPr>
        <w:t>Horná Orava patrí čo do rozsahu a</w:t>
      </w:r>
      <w:r w:rsidR="0084709A" w:rsidRPr="002A1980">
        <w:rPr>
          <w:rFonts w:ascii="Arial" w:hAnsi="Arial" w:cs="Arial"/>
          <w:b/>
          <w:color w:val="auto"/>
        </w:rPr>
        <w:t xml:space="preserve"> </w:t>
      </w:r>
      <w:r w:rsidRPr="002A1980">
        <w:rPr>
          <w:rFonts w:ascii="Arial" w:hAnsi="Arial" w:cs="Arial"/>
          <w:b/>
          <w:color w:val="auto"/>
        </w:rPr>
        <w:t>pestrosti lesných a</w:t>
      </w:r>
      <w:r w:rsidR="0084709A" w:rsidRPr="002A1980">
        <w:rPr>
          <w:rFonts w:ascii="Arial" w:hAnsi="Arial" w:cs="Arial"/>
          <w:b/>
          <w:color w:val="auto"/>
        </w:rPr>
        <w:t xml:space="preserve"> </w:t>
      </w:r>
      <w:r w:rsidRPr="002A1980">
        <w:rPr>
          <w:rFonts w:ascii="Arial" w:hAnsi="Arial" w:cs="Arial"/>
          <w:b/>
          <w:color w:val="auto"/>
        </w:rPr>
        <w:t>nelesných rašelinísk medzi tri najvýznamnejšie rašeliniskové oblasti</w:t>
      </w:r>
      <w:r w:rsidRPr="0084727C">
        <w:rPr>
          <w:rFonts w:ascii="Arial" w:hAnsi="Arial" w:cs="Arial"/>
          <w:color w:val="auto"/>
        </w:rPr>
        <w:t xml:space="preserve"> na Slovensku. Rašeliniská sa vyznačujú pestrosťou vzácnych druhov bezstavovcov: </w:t>
      </w:r>
      <w:r w:rsidRPr="0084727C">
        <w:rPr>
          <w:rFonts w:ascii="Arial" w:hAnsi="Arial" w:cs="Arial"/>
          <w:i/>
          <w:color w:val="auto"/>
        </w:rPr>
        <w:t xml:space="preserve">Syngrapha microgamma, Anarta myrtilli, Gnaphosa microps, Colias palaeno ssp. europome, Leuccorhinia rubicunda, Leucorrhinia pectoralis. </w:t>
      </w:r>
      <w:r w:rsidRPr="0084727C">
        <w:rPr>
          <w:rFonts w:ascii="Arial" w:hAnsi="Arial" w:cs="Arial"/>
          <w:color w:val="auto"/>
        </w:rPr>
        <w:t>Z</w:t>
      </w:r>
      <w:r w:rsidR="00346CDD">
        <w:rPr>
          <w:rFonts w:ascii="Arial" w:hAnsi="Arial" w:cs="Arial"/>
          <w:color w:val="auto"/>
        </w:rPr>
        <w:t xml:space="preserve"> </w:t>
      </w:r>
      <w:r w:rsidRPr="0084727C">
        <w:rPr>
          <w:rFonts w:ascii="Arial" w:hAnsi="Arial" w:cs="Arial"/>
          <w:color w:val="auto"/>
        </w:rPr>
        <w:t xml:space="preserve">obojživelníkov je zaujímavý výskyt </w:t>
      </w:r>
      <w:r w:rsidRPr="0084727C">
        <w:rPr>
          <w:rFonts w:ascii="Arial" w:hAnsi="Arial" w:cs="Arial"/>
          <w:i/>
          <w:color w:val="auto"/>
        </w:rPr>
        <w:t xml:space="preserve">Rana lessonae. </w:t>
      </w:r>
      <w:r w:rsidRPr="0084727C">
        <w:rPr>
          <w:rFonts w:ascii="Arial" w:hAnsi="Arial" w:cs="Arial"/>
          <w:color w:val="auto"/>
        </w:rPr>
        <w:t xml:space="preserve">Plazy reprezentuje </w:t>
      </w:r>
      <w:r w:rsidR="003D1C29" w:rsidRPr="0084727C">
        <w:rPr>
          <w:rFonts w:ascii="Arial" w:hAnsi="Arial" w:cs="Arial"/>
          <w:i/>
          <w:color w:val="auto"/>
        </w:rPr>
        <w:t xml:space="preserve">Zootoca </w:t>
      </w:r>
      <w:r w:rsidRPr="0084727C">
        <w:rPr>
          <w:rFonts w:ascii="Arial" w:hAnsi="Arial" w:cs="Arial"/>
          <w:i/>
          <w:color w:val="auto"/>
        </w:rPr>
        <w:t xml:space="preserve">vivipra. </w:t>
      </w:r>
      <w:r w:rsidRPr="0084727C">
        <w:rPr>
          <w:rFonts w:ascii="Arial" w:hAnsi="Arial" w:cs="Arial"/>
          <w:color w:val="auto"/>
        </w:rPr>
        <w:t>Z</w:t>
      </w:r>
      <w:r w:rsidR="00346CDD">
        <w:rPr>
          <w:rFonts w:ascii="Arial" w:hAnsi="Arial" w:cs="Arial"/>
          <w:color w:val="auto"/>
        </w:rPr>
        <w:t xml:space="preserve"> </w:t>
      </w:r>
      <w:r w:rsidRPr="0084727C">
        <w:rPr>
          <w:rFonts w:ascii="Arial" w:hAnsi="Arial" w:cs="Arial"/>
          <w:color w:val="auto"/>
        </w:rPr>
        <w:t xml:space="preserve">vtákov viazaných na tieto biotopy sa vyskytuje: </w:t>
      </w:r>
      <w:r w:rsidRPr="0084727C">
        <w:rPr>
          <w:rFonts w:ascii="Arial" w:hAnsi="Arial" w:cs="Arial"/>
          <w:i/>
          <w:color w:val="auto"/>
        </w:rPr>
        <w:t>Gallinago gallinago,</w:t>
      </w:r>
      <w:r w:rsidRPr="0084727C">
        <w:rPr>
          <w:rFonts w:ascii="Arial" w:hAnsi="Arial" w:cs="Arial"/>
          <w:color w:val="auto"/>
        </w:rPr>
        <w:t xml:space="preserve"> </w:t>
      </w:r>
      <w:r w:rsidRPr="0084727C">
        <w:rPr>
          <w:rFonts w:ascii="Arial" w:hAnsi="Arial" w:cs="Arial"/>
          <w:i/>
          <w:color w:val="auto"/>
        </w:rPr>
        <w:t>Anthus pratensis, Saxicola rubetra.</w:t>
      </w:r>
      <w:r w:rsidRPr="0084727C">
        <w:rPr>
          <w:rFonts w:ascii="Arial" w:hAnsi="Arial" w:cs="Arial"/>
          <w:color w:val="auto"/>
        </w:rPr>
        <w:t xml:space="preserve"> Z</w:t>
      </w:r>
      <w:r w:rsidR="004B23FB" w:rsidRPr="0084727C">
        <w:rPr>
          <w:rFonts w:ascii="Arial" w:hAnsi="Arial" w:cs="Arial"/>
          <w:color w:val="auto"/>
        </w:rPr>
        <w:t xml:space="preserve"> </w:t>
      </w:r>
      <w:r w:rsidRPr="0084727C">
        <w:rPr>
          <w:rFonts w:ascii="Arial" w:hAnsi="Arial" w:cs="Arial"/>
          <w:color w:val="auto"/>
        </w:rPr>
        <w:t xml:space="preserve">cicavcov je známy výskyt </w:t>
      </w:r>
      <w:r w:rsidRPr="0084727C">
        <w:rPr>
          <w:rFonts w:ascii="Arial" w:hAnsi="Arial" w:cs="Arial"/>
          <w:i/>
          <w:color w:val="auto"/>
        </w:rPr>
        <w:t>Sicista betulina, Microtus agrestis, Neomys fodiens, Neomys anomallus.</w:t>
      </w:r>
      <w:r w:rsidR="0084709A" w:rsidRPr="0084727C">
        <w:rPr>
          <w:rFonts w:ascii="Arial" w:hAnsi="Arial" w:cs="Arial"/>
          <w:i/>
          <w:color w:val="auto"/>
        </w:rPr>
        <w:t xml:space="preserve"> </w:t>
      </w:r>
      <w:r w:rsidRPr="0084727C">
        <w:rPr>
          <w:rFonts w:ascii="Arial" w:hAnsi="Arial" w:cs="Arial"/>
          <w:color w:val="auto"/>
        </w:rPr>
        <w:t>Z</w:t>
      </w:r>
      <w:r w:rsidR="004B23FB" w:rsidRPr="0084727C">
        <w:rPr>
          <w:rFonts w:ascii="Arial" w:hAnsi="Arial" w:cs="Arial"/>
          <w:color w:val="auto"/>
        </w:rPr>
        <w:t xml:space="preserve"> </w:t>
      </w:r>
      <w:r w:rsidRPr="0084727C">
        <w:rPr>
          <w:rFonts w:ascii="Arial" w:hAnsi="Arial" w:cs="Arial"/>
          <w:color w:val="auto"/>
        </w:rPr>
        <w:t xml:space="preserve">európsky významných druhov vtákov sa vyskytuje </w:t>
      </w:r>
      <w:r w:rsidRPr="0084727C">
        <w:rPr>
          <w:rFonts w:ascii="Arial" w:hAnsi="Arial" w:cs="Arial"/>
          <w:i/>
          <w:color w:val="auto"/>
        </w:rPr>
        <w:t xml:space="preserve">Crex crex, Tetrao tetrix, </w:t>
      </w:r>
      <w:r w:rsidR="004A4E29" w:rsidRPr="0084727C">
        <w:rPr>
          <w:rFonts w:ascii="Arial" w:hAnsi="Arial" w:cs="Arial"/>
          <w:i/>
          <w:color w:val="auto"/>
        </w:rPr>
        <w:t xml:space="preserve">Lanius collurio, </w:t>
      </w:r>
      <w:r w:rsidRPr="0084727C">
        <w:rPr>
          <w:rFonts w:ascii="Arial" w:hAnsi="Arial" w:cs="Arial"/>
          <w:i/>
          <w:color w:val="auto"/>
        </w:rPr>
        <w:t>Lanius excubitor, Saxicola torquata</w:t>
      </w:r>
      <w:r w:rsidRPr="0084727C">
        <w:rPr>
          <w:rFonts w:ascii="Arial" w:hAnsi="Arial" w:cs="Arial"/>
          <w:color w:val="auto"/>
        </w:rPr>
        <w:t>.</w:t>
      </w:r>
    </w:p>
    <w:p w:rsidR="00323DD7" w:rsidRPr="0084727C" w:rsidRDefault="00323DD7" w:rsidP="0084709A">
      <w:pPr>
        <w:spacing w:after="0" w:line="23" w:lineRule="atLeast"/>
        <w:ind w:firstLine="360"/>
        <w:jc w:val="both"/>
        <w:rPr>
          <w:rFonts w:ascii="Arial" w:hAnsi="Arial" w:cs="Arial"/>
          <w:b/>
          <w:i/>
          <w:color w:val="auto"/>
        </w:rPr>
      </w:pPr>
      <w:r w:rsidRPr="0084727C">
        <w:rPr>
          <w:rFonts w:ascii="Arial" w:hAnsi="Arial" w:cs="Arial"/>
          <w:b/>
          <w:i/>
          <w:color w:val="auto"/>
        </w:rPr>
        <w:t xml:space="preserve">Polia, lúky a pasienky </w:t>
      </w:r>
      <w:r w:rsidR="005E1856" w:rsidRPr="0084727C">
        <w:rPr>
          <w:rFonts w:ascii="Arial" w:hAnsi="Arial" w:cs="Arial"/>
          <w:b/>
          <w:i/>
          <w:color w:val="auto"/>
        </w:rPr>
        <w:t>(</w:t>
      </w:r>
      <w:r w:rsidRPr="0084727C">
        <w:rPr>
          <w:rFonts w:ascii="Arial" w:hAnsi="Arial" w:cs="Arial"/>
          <w:b/>
          <w:i/>
          <w:color w:val="auto"/>
        </w:rPr>
        <w:t>Lk1, Lk2, Lk3, Lk5, Lk6, X5, X7</w:t>
      </w:r>
      <w:r w:rsidR="005E1856" w:rsidRPr="0084727C">
        <w:rPr>
          <w:rFonts w:ascii="Arial" w:hAnsi="Arial" w:cs="Arial"/>
          <w:b/>
          <w:i/>
          <w:color w:val="auto"/>
        </w:rPr>
        <w:t>)</w:t>
      </w:r>
      <w:r w:rsidR="00EF1DAF">
        <w:rPr>
          <w:rFonts w:ascii="Arial" w:hAnsi="Arial" w:cs="Arial"/>
          <w:b/>
          <w:i/>
          <w:color w:val="auto"/>
        </w:rPr>
        <w:t xml:space="preserve"> </w:t>
      </w:r>
    </w:p>
    <w:p w:rsidR="00323DD7" w:rsidRPr="0084727C" w:rsidRDefault="00323DD7" w:rsidP="0084709A">
      <w:pPr>
        <w:spacing w:after="0" w:line="23" w:lineRule="atLeast"/>
        <w:ind w:firstLine="360"/>
        <w:jc w:val="both"/>
        <w:rPr>
          <w:rFonts w:ascii="Arial" w:hAnsi="Arial" w:cs="Arial"/>
          <w:b/>
          <w:iCs/>
          <w:color w:val="auto"/>
        </w:rPr>
      </w:pPr>
      <w:r w:rsidRPr="0084727C">
        <w:rPr>
          <w:rFonts w:ascii="Arial" w:hAnsi="Arial" w:cs="Arial"/>
          <w:b/>
          <w:iCs/>
          <w:color w:val="auto"/>
        </w:rPr>
        <w:tab/>
        <w:t>20 197,76 ha                    34,4</w:t>
      </w:r>
      <w:r w:rsidR="00531F10" w:rsidRPr="0084727C">
        <w:rPr>
          <w:rFonts w:ascii="Arial" w:hAnsi="Arial" w:cs="Arial"/>
          <w:b/>
          <w:iCs/>
          <w:color w:val="auto"/>
        </w:rPr>
        <w:t xml:space="preserve"> </w:t>
      </w:r>
      <w:r w:rsidRPr="0084727C">
        <w:rPr>
          <w:rFonts w:ascii="Arial" w:hAnsi="Arial" w:cs="Arial"/>
          <w:b/>
          <w:iCs/>
          <w:color w:val="auto"/>
        </w:rPr>
        <w:t>%</w:t>
      </w:r>
    </w:p>
    <w:p w:rsidR="00323DD7" w:rsidRPr="0084727C" w:rsidRDefault="00323DD7" w:rsidP="0084709A">
      <w:pPr>
        <w:numPr>
          <w:ilvl w:val="12"/>
          <w:numId w:val="0"/>
        </w:numPr>
        <w:spacing w:after="0"/>
        <w:ind w:firstLine="720"/>
        <w:jc w:val="both"/>
        <w:rPr>
          <w:rFonts w:ascii="Arial" w:hAnsi="Arial" w:cs="Arial"/>
          <w:color w:val="auto"/>
        </w:rPr>
      </w:pPr>
      <w:r w:rsidRPr="0084727C">
        <w:rPr>
          <w:rFonts w:ascii="Arial" w:hAnsi="Arial" w:cs="Arial"/>
          <w:color w:val="auto"/>
        </w:rPr>
        <w:t xml:space="preserve">Podstatnú časť územia tvorí intenzívne využívaná </w:t>
      </w:r>
      <w:r w:rsidRPr="002A1980">
        <w:rPr>
          <w:rFonts w:ascii="Arial" w:hAnsi="Arial" w:cs="Arial"/>
          <w:b/>
          <w:color w:val="auto"/>
        </w:rPr>
        <w:t>poľnohospodárska krajina s</w:t>
      </w:r>
      <w:r w:rsidR="00200E32" w:rsidRPr="002A1980">
        <w:rPr>
          <w:rFonts w:ascii="Arial" w:hAnsi="Arial" w:cs="Arial"/>
          <w:b/>
          <w:color w:val="auto"/>
        </w:rPr>
        <w:t xml:space="preserve"> </w:t>
      </w:r>
      <w:r w:rsidRPr="002A1980">
        <w:rPr>
          <w:rFonts w:ascii="Arial" w:hAnsi="Arial" w:cs="Arial"/>
          <w:b/>
          <w:color w:val="auto"/>
        </w:rPr>
        <w:t>rozsiahlymi plochami kosných lúk, pastvín a</w:t>
      </w:r>
      <w:r w:rsidR="00892E5F" w:rsidRPr="002A1980">
        <w:rPr>
          <w:rFonts w:ascii="Arial" w:hAnsi="Arial" w:cs="Arial"/>
          <w:b/>
          <w:color w:val="auto"/>
        </w:rPr>
        <w:t xml:space="preserve"> </w:t>
      </w:r>
      <w:r w:rsidRPr="002A1980">
        <w:rPr>
          <w:rFonts w:ascii="Arial" w:hAnsi="Arial" w:cs="Arial"/>
          <w:b/>
          <w:color w:val="auto"/>
        </w:rPr>
        <w:t>polí</w:t>
      </w:r>
      <w:r w:rsidRPr="0084727C">
        <w:rPr>
          <w:rFonts w:ascii="Arial" w:hAnsi="Arial" w:cs="Arial"/>
          <w:color w:val="auto"/>
        </w:rPr>
        <w:t>. Tieto biotopy sú priamo závislé od spôsobu a</w:t>
      </w:r>
      <w:r w:rsidR="00892E5F" w:rsidRPr="0084727C">
        <w:rPr>
          <w:rFonts w:ascii="Arial" w:hAnsi="Arial" w:cs="Arial"/>
          <w:color w:val="auto"/>
        </w:rPr>
        <w:t xml:space="preserve"> </w:t>
      </w:r>
      <w:r w:rsidRPr="0084727C">
        <w:rPr>
          <w:rFonts w:ascii="Arial" w:hAnsi="Arial" w:cs="Arial"/>
          <w:color w:val="auto"/>
        </w:rPr>
        <w:t>intenzity obhospodarovania človekom. Medzi najvýznamnejšie biotopy s</w:t>
      </w:r>
      <w:r w:rsidR="00892E5F" w:rsidRPr="0084727C">
        <w:rPr>
          <w:rFonts w:ascii="Arial" w:hAnsi="Arial" w:cs="Arial"/>
          <w:color w:val="auto"/>
        </w:rPr>
        <w:t xml:space="preserve"> </w:t>
      </w:r>
      <w:r w:rsidRPr="0084727C">
        <w:rPr>
          <w:rFonts w:ascii="Arial" w:hAnsi="Arial" w:cs="Arial"/>
          <w:color w:val="auto"/>
        </w:rPr>
        <w:t xml:space="preserve">vysokou biologickou hodnotou patria </w:t>
      </w:r>
      <w:r w:rsidRPr="002A1980">
        <w:rPr>
          <w:rFonts w:ascii="Arial" w:hAnsi="Arial" w:cs="Arial"/>
          <w:b/>
          <w:color w:val="auto"/>
        </w:rPr>
        <w:t>podhorské kosné lúky</w:t>
      </w:r>
      <w:r w:rsidRPr="0084727C">
        <w:rPr>
          <w:rFonts w:ascii="Arial" w:hAnsi="Arial" w:cs="Arial"/>
          <w:color w:val="auto"/>
        </w:rPr>
        <w:t xml:space="preserve"> (biotopy N</w:t>
      </w:r>
      <w:r w:rsidR="000200A9" w:rsidRPr="0084727C">
        <w:rPr>
          <w:rFonts w:ascii="Arial" w:hAnsi="Arial" w:cs="Arial"/>
          <w:color w:val="auto"/>
        </w:rPr>
        <w:t>atura</w:t>
      </w:r>
      <w:r w:rsidRPr="0084727C">
        <w:rPr>
          <w:rFonts w:ascii="Arial" w:hAnsi="Arial" w:cs="Arial"/>
          <w:color w:val="auto"/>
        </w:rPr>
        <w:t xml:space="preserve"> 2000 - 6510) </w:t>
      </w:r>
      <w:r w:rsidRPr="002A1980">
        <w:rPr>
          <w:rFonts w:ascii="Arial" w:hAnsi="Arial" w:cs="Arial"/>
          <w:b/>
          <w:color w:val="auto"/>
        </w:rPr>
        <w:t>a psicovo-psinčekové pasienky</w:t>
      </w:r>
      <w:r w:rsidRPr="0084727C">
        <w:rPr>
          <w:rFonts w:ascii="Arial" w:hAnsi="Arial" w:cs="Arial"/>
          <w:color w:val="auto"/>
        </w:rPr>
        <w:t>. Lúky a pasienky svojou vysokou biodiverzitou vytvárajú ideálne prostredie pre pestrú paletu chránených druhov vtákov (napr. chra</w:t>
      </w:r>
      <w:r w:rsidR="005E1856" w:rsidRPr="0084727C">
        <w:rPr>
          <w:rFonts w:ascii="Arial" w:hAnsi="Arial" w:cs="Arial"/>
          <w:color w:val="auto"/>
        </w:rPr>
        <w:t xml:space="preserve">pkáč </w:t>
      </w:r>
      <w:r w:rsidRPr="0084727C">
        <w:rPr>
          <w:rFonts w:ascii="Arial" w:hAnsi="Arial" w:cs="Arial"/>
          <w:color w:val="auto"/>
        </w:rPr>
        <w:t>poľný). Tieto živočíšné spoločenstvá sú charakteristické cyklickými zmenami a sú podmienené otvorenosťou a prehľadnosťou terénu, lokálnym striedaním kultúr, druhovou stereotypnosťou a hospodárskymi zásahmi človeka do biocenóz. Typický je tu výskyt stepných druhov fauny, z</w:t>
      </w:r>
      <w:r w:rsidR="00346CDD">
        <w:rPr>
          <w:rFonts w:ascii="Arial" w:hAnsi="Arial" w:cs="Arial"/>
          <w:color w:val="auto"/>
        </w:rPr>
        <w:t xml:space="preserve"> </w:t>
      </w:r>
      <w:r w:rsidRPr="0084727C">
        <w:rPr>
          <w:rFonts w:ascii="Arial" w:hAnsi="Arial" w:cs="Arial"/>
          <w:color w:val="auto"/>
        </w:rPr>
        <w:t xml:space="preserve">vtákov napr. </w:t>
      </w:r>
      <w:r w:rsidRPr="0084727C">
        <w:rPr>
          <w:rFonts w:ascii="Arial" w:hAnsi="Arial" w:cs="Arial"/>
          <w:i/>
          <w:color w:val="auto"/>
        </w:rPr>
        <w:t>Perdix perdix</w:t>
      </w:r>
      <w:r w:rsidRPr="0084727C">
        <w:rPr>
          <w:rFonts w:ascii="Arial" w:hAnsi="Arial" w:cs="Arial"/>
          <w:color w:val="auto"/>
        </w:rPr>
        <w:t xml:space="preserve">, </w:t>
      </w:r>
      <w:r w:rsidRPr="0084727C">
        <w:rPr>
          <w:rFonts w:ascii="Arial" w:hAnsi="Arial" w:cs="Arial"/>
          <w:i/>
          <w:color w:val="auto"/>
        </w:rPr>
        <w:t>Coturnix coturnix</w:t>
      </w:r>
      <w:r w:rsidRPr="0084727C">
        <w:rPr>
          <w:rFonts w:ascii="Arial" w:hAnsi="Arial" w:cs="Arial"/>
          <w:color w:val="auto"/>
        </w:rPr>
        <w:t xml:space="preserve">, </w:t>
      </w:r>
      <w:r w:rsidRPr="0084727C">
        <w:rPr>
          <w:rFonts w:ascii="Arial" w:hAnsi="Arial" w:cs="Arial"/>
          <w:i/>
          <w:color w:val="auto"/>
        </w:rPr>
        <w:t>Alauda arvensis</w:t>
      </w:r>
      <w:r w:rsidRPr="0084727C">
        <w:rPr>
          <w:rFonts w:ascii="Arial" w:hAnsi="Arial" w:cs="Arial"/>
          <w:color w:val="auto"/>
        </w:rPr>
        <w:t>. Z</w:t>
      </w:r>
      <w:r w:rsidR="0084709A" w:rsidRPr="0084727C">
        <w:rPr>
          <w:rFonts w:ascii="Arial" w:hAnsi="Arial" w:cs="Arial"/>
          <w:color w:val="auto"/>
        </w:rPr>
        <w:t xml:space="preserve"> </w:t>
      </w:r>
      <w:r w:rsidRPr="0084727C">
        <w:rPr>
          <w:rFonts w:ascii="Arial" w:hAnsi="Arial" w:cs="Arial"/>
          <w:color w:val="auto"/>
        </w:rPr>
        <w:t xml:space="preserve">obojživelníkov sú najpočetnejšie </w:t>
      </w:r>
      <w:r w:rsidRPr="0084727C">
        <w:rPr>
          <w:rFonts w:ascii="Arial" w:hAnsi="Arial" w:cs="Arial"/>
          <w:i/>
          <w:color w:val="auto"/>
        </w:rPr>
        <w:t xml:space="preserve">Rana temporaria </w:t>
      </w:r>
      <w:r w:rsidRPr="0084727C">
        <w:rPr>
          <w:rFonts w:ascii="Arial" w:hAnsi="Arial" w:cs="Arial"/>
          <w:color w:val="auto"/>
        </w:rPr>
        <w:t xml:space="preserve">a </w:t>
      </w:r>
      <w:r w:rsidRPr="0084727C">
        <w:rPr>
          <w:rFonts w:ascii="Arial" w:hAnsi="Arial" w:cs="Arial"/>
          <w:i/>
          <w:color w:val="auto"/>
        </w:rPr>
        <w:t>Bufo bufo</w:t>
      </w:r>
      <w:r w:rsidRPr="0084727C">
        <w:rPr>
          <w:rFonts w:ascii="Arial" w:hAnsi="Arial" w:cs="Arial"/>
          <w:color w:val="auto"/>
        </w:rPr>
        <w:t>.</w:t>
      </w:r>
      <w:r w:rsidR="0084709A" w:rsidRPr="0084727C">
        <w:rPr>
          <w:rFonts w:ascii="Arial" w:hAnsi="Arial" w:cs="Arial"/>
          <w:color w:val="auto"/>
        </w:rPr>
        <w:t xml:space="preserve"> </w:t>
      </w:r>
      <w:r w:rsidRPr="0084727C">
        <w:rPr>
          <w:rFonts w:ascii="Arial" w:hAnsi="Arial" w:cs="Arial"/>
          <w:color w:val="auto"/>
        </w:rPr>
        <w:t>Z</w:t>
      </w:r>
      <w:r w:rsidR="0084709A" w:rsidRPr="0084727C">
        <w:rPr>
          <w:rFonts w:ascii="Arial" w:hAnsi="Arial" w:cs="Arial"/>
          <w:color w:val="auto"/>
        </w:rPr>
        <w:t xml:space="preserve"> </w:t>
      </w:r>
      <w:r w:rsidRPr="0084727C">
        <w:rPr>
          <w:rFonts w:ascii="Arial" w:hAnsi="Arial" w:cs="Arial"/>
          <w:color w:val="auto"/>
        </w:rPr>
        <w:t xml:space="preserve">európsky významných druhov vtákov sa vyskytuje </w:t>
      </w:r>
      <w:r w:rsidRPr="0084727C">
        <w:rPr>
          <w:rFonts w:ascii="Arial" w:hAnsi="Arial" w:cs="Arial"/>
          <w:i/>
          <w:color w:val="auto"/>
        </w:rPr>
        <w:t>Crex crex, Lanius collurio, Coturnix coturnix, Ala</w:t>
      </w:r>
      <w:r w:rsidR="0084709A" w:rsidRPr="0084727C">
        <w:rPr>
          <w:rFonts w:ascii="Arial" w:hAnsi="Arial" w:cs="Arial"/>
          <w:i/>
          <w:color w:val="auto"/>
        </w:rPr>
        <w:t>uda arvensis, Saxicola torquata</w:t>
      </w:r>
      <w:r w:rsidR="00EE16DF" w:rsidRPr="0084727C">
        <w:rPr>
          <w:rFonts w:ascii="Arial" w:hAnsi="Arial" w:cs="Arial"/>
          <w:i/>
          <w:color w:val="auto"/>
        </w:rPr>
        <w:t xml:space="preserve"> </w:t>
      </w:r>
      <w:r w:rsidR="0084709A" w:rsidRPr="0084727C">
        <w:rPr>
          <w:rFonts w:ascii="Arial" w:hAnsi="Arial" w:cs="Arial"/>
          <w:color w:val="auto"/>
        </w:rPr>
        <w:t>a</w:t>
      </w:r>
      <w:r w:rsidR="00EE16DF" w:rsidRPr="0084727C">
        <w:rPr>
          <w:rFonts w:ascii="Arial" w:hAnsi="Arial" w:cs="Arial"/>
          <w:color w:val="auto"/>
        </w:rPr>
        <w:t xml:space="preserve"> </w:t>
      </w:r>
      <w:r w:rsidR="0084709A" w:rsidRPr="0084727C">
        <w:rPr>
          <w:rFonts w:ascii="Arial" w:hAnsi="Arial" w:cs="Arial"/>
          <w:color w:val="auto"/>
        </w:rPr>
        <w:t>počas</w:t>
      </w:r>
      <w:r w:rsidR="00EE16DF" w:rsidRPr="0084727C">
        <w:rPr>
          <w:rFonts w:ascii="Arial" w:hAnsi="Arial" w:cs="Arial"/>
          <w:color w:val="auto"/>
        </w:rPr>
        <w:t xml:space="preserve"> migráci</w:t>
      </w:r>
      <w:r w:rsidR="0084709A" w:rsidRPr="0084727C">
        <w:rPr>
          <w:rFonts w:ascii="Arial" w:hAnsi="Arial" w:cs="Arial"/>
          <w:color w:val="auto"/>
        </w:rPr>
        <w:t>e</w:t>
      </w:r>
      <w:r w:rsidR="00EE16DF" w:rsidRPr="0084727C">
        <w:rPr>
          <w:rFonts w:ascii="Arial" w:hAnsi="Arial" w:cs="Arial"/>
          <w:i/>
          <w:color w:val="auto"/>
        </w:rPr>
        <w:t xml:space="preserve"> </w:t>
      </w:r>
      <w:r w:rsidRPr="0084727C">
        <w:rPr>
          <w:rFonts w:ascii="Arial" w:hAnsi="Arial" w:cs="Arial"/>
          <w:i/>
          <w:color w:val="auto"/>
        </w:rPr>
        <w:t xml:space="preserve">Circus pygargus. </w:t>
      </w:r>
      <w:r w:rsidRPr="0084727C">
        <w:rPr>
          <w:rFonts w:ascii="Arial" w:hAnsi="Arial" w:cs="Arial"/>
          <w:color w:val="auto"/>
        </w:rPr>
        <w:t>Z</w:t>
      </w:r>
      <w:r w:rsidR="0084709A" w:rsidRPr="0084727C">
        <w:rPr>
          <w:rFonts w:ascii="Arial" w:hAnsi="Arial" w:cs="Arial"/>
          <w:color w:val="auto"/>
        </w:rPr>
        <w:t xml:space="preserve"> </w:t>
      </w:r>
      <w:r w:rsidRPr="0084727C">
        <w:rPr>
          <w:rFonts w:ascii="Arial" w:hAnsi="Arial" w:cs="Arial"/>
          <w:color w:val="auto"/>
        </w:rPr>
        <w:t xml:space="preserve">hľadiska výskytu niektorých druhov vtákov sú významné aj priestory ľudských sídiel – </w:t>
      </w:r>
      <w:r w:rsidRPr="00FE71F8">
        <w:rPr>
          <w:rFonts w:ascii="Arial" w:hAnsi="Arial" w:cs="Arial"/>
          <w:b/>
          <w:color w:val="auto"/>
        </w:rPr>
        <w:t>intravilány obcí a</w:t>
      </w:r>
      <w:r w:rsidR="0084709A" w:rsidRPr="00FE71F8">
        <w:rPr>
          <w:rFonts w:ascii="Arial" w:hAnsi="Arial" w:cs="Arial"/>
          <w:b/>
          <w:color w:val="auto"/>
        </w:rPr>
        <w:t xml:space="preserve"> </w:t>
      </w:r>
      <w:r w:rsidRPr="00FE71F8">
        <w:rPr>
          <w:rFonts w:ascii="Arial" w:hAnsi="Arial" w:cs="Arial"/>
          <w:b/>
          <w:color w:val="auto"/>
        </w:rPr>
        <w:t>rekreačná oblasť vodnej nádrže Orav</w:t>
      </w:r>
      <w:r w:rsidR="002D3694">
        <w:rPr>
          <w:rFonts w:ascii="Arial" w:hAnsi="Arial" w:cs="Arial"/>
          <w:b/>
          <w:color w:val="auto"/>
        </w:rPr>
        <w:t>ská priehrada</w:t>
      </w:r>
      <w:r w:rsidRPr="0084727C">
        <w:rPr>
          <w:rFonts w:ascii="Arial" w:hAnsi="Arial" w:cs="Arial"/>
          <w:color w:val="auto"/>
        </w:rPr>
        <w:t>. V</w:t>
      </w:r>
      <w:r w:rsidR="00346CDD">
        <w:rPr>
          <w:rFonts w:ascii="Arial" w:hAnsi="Arial" w:cs="Arial"/>
          <w:color w:val="auto"/>
        </w:rPr>
        <w:t xml:space="preserve"> </w:t>
      </w:r>
      <w:r w:rsidRPr="0084727C">
        <w:rPr>
          <w:rFonts w:ascii="Arial" w:hAnsi="Arial" w:cs="Arial"/>
          <w:color w:val="auto"/>
        </w:rPr>
        <w:t>zoocenózach sú dominantné synantropné a kozmopolitné druhy. Vzhľadom na charakter intravilánov a rekreačnej oblasti dochádza k</w:t>
      </w:r>
      <w:r w:rsidR="0084709A" w:rsidRPr="0084727C">
        <w:rPr>
          <w:rFonts w:ascii="Arial" w:hAnsi="Arial" w:cs="Arial"/>
          <w:color w:val="auto"/>
        </w:rPr>
        <w:t xml:space="preserve"> </w:t>
      </w:r>
      <w:r w:rsidRPr="0084727C">
        <w:rPr>
          <w:rFonts w:ascii="Arial" w:hAnsi="Arial" w:cs="Arial"/>
          <w:color w:val="auto"/>
        </w:rPr>
        <w:t xml:space="preserve">premiešavaniu so živočíšnymi spoločenstvami hôr, polí a lúk. Typickými synantropnými druhmi vtákov sú napr. </w:t>
      </w:r>
      <w:r w:rsidRPr="0084727C">
        <w:rPr>
          <w:rFonts w:ascii="Arial" w:hAnsi="Arial" w:cs="Arial"/>
          <w:i/>
          <w:color w:val="auto"/>
        </w:rPr>
        <w:t xml:space="preserve">Passer domesticus, Hirundo rustica, </w:t>
      </w:r>
      <w:r w:rsidR="005853D5" w:rsidRPr="0084727C">
        <w:rPr>
          <w:rFonts w:ascii="Arial" w:hAnsi="Arial" w:cs="Arial"/>
          <w:i/>
          <w:color w:val="auto"/>
        </w:rPr>
        <w:t xml:space="preserve">Delichon urbica, </w:t>
      </w:r>
      <w:r w:rsidRPr="0084727C">
        <w:rPr>
          <w:rFonts w:ascii="Arial" w:hAnsi="Arial" w:cs="Arial"/>
          <w:i/>
          <w:color w:val="auto"/>
        </w:rPr>
        <w:t>Ciconia ciconia</w:t>
      </w:r>
      <w:r w:rsidRPr="0084727C">
        <w:rPr>
          <w:rFonts w:ascii="Arial" w:hAnsi="Arial" w:cs="Arial"/>
          <w:color w:val="auto"/>
        </w:rPr>
        <w:t>, z</w:t>
      </w:r>
      <w:r w:rsidR="00963D9A" w:rsidRPr="0084727C">
        <w:rPr>
          <w:rFonts w:ascii="Arial" w:hAnsi="Arial" w:cs="Arial"/>
          <w:color w:val="auto"/>
        </w:rPr>
        <w:t xml:space="preserve"> </w:t>
      </w:r>
      <w:r w:rsidRPr="0084727C">
        <w:rPr>
          <w:rFonts w:ascii="Arial" w:hAnsi="Arial" w:cs="Arial"/>
          <w:color w:val="auto"/>
        </w:rPr>
        <w:t xml:space="preserve">cicavcov napr. </w:t>
      </w:r>
      <w:r w:rsidRPr="0084727C">
        <w:rPr>
          <w:rFonts w:ascii="Arial" w:hAnsi="Arial" w:cs="Arial"/>
          <w:i/>
          <w:color w:val="auto"/>
        </w:rPr>
        <w:t>Putorius putorius, Martes foina</w:t>
      </w:r>
      <w:r w:rsidRPr="0084727C">
        <w:rPr>
          <w:rFonts w:ascii="Arial" w:hAnsi="Arial" w:cs="Arial"/>
          <w:color w:val="auto"/>
        </w:rPr>
        <w:t xml:space="preserve">. </w:t>
      </w:r>
    </w:p>
    <w:p w:rsidR="00323DD7" w:rsidRPr="001B5A7F" w:rsidRDefault="00323DD7" w:rsidP="00A27D98">
      <w:pPr>
        <w:spacing w:after="0" w:line="240" w:lineRule="auto"/>
        <w:jc w:val="both"/>
        <w:rPr>
          <w:rFonts w:ascii="Arial" w:hAnsi="Arial" w:cs="Arial"/>
          <w:color w:val="auto"/>
          <w:sz w:val="28"/>
        </w:rPr>
      </w:pPr>
    </w:p>
    <w:p w:rsidR="00A27D98" w:rsidRPr="0084727C" w:rsidRDefault="004B1F46" w:rsidP="00F050F0">
      <w:pPr>
        <w:spacing w:after="0" w:line="240" w:lineRule="auto"/>
        <w:ind w:left="1078" w:hanging="794"/>
        <w:jc w:val="both"/>
        <w:rPr>
          <w:rFonts w:ascii="Arial" w:hAnsi="Arial" w:cs="Arial"/>
          <w:b/>
          <w:color w:val="auto"/>
          <w:sz w:val="24"/>
        </w:rPr>
      </w:pPr>
      <w:r>
        <w:rPr>
          <w:rFonts w:ascii="Arial" w:hAnsi="Arial" w:cs="Arial"/>
          <w:b/>
          <w:color w:val="auto"/>
          <w:sz w:val="24"/>
        </w:rPr>
        <w:t>1.6.2.</w:t>
      </w:r>
      <w:r w:rsidR="00A27D98" w:rsidRPr="0084727C">
        <w:rPr>
          <w:rFonts w:ascii="Arial" w:hAnsi="Arial" w:cs="Arial"/>
          <w:b/>
          <w:color w:val="auto"/>
          <w:sz w:val="24"/>
        </w:rPr>
        <w:tab/>
        <w:t>Stručný popis predmetu ochrany</w:t>
      </w:r>
    </w:p>
    <w:p w:rsidR="005B1199" w:rsidRPr="001B5A7F" w:rsidRDefault="005B1199" w:rsidP="00A27D98">
      <w:pPr>
        <w:spacing w:after="0" w:line="240" w:lineRule="auto"/>
        <w:jc w:val="both"/>
        <w:rPr>
          <w:rFonts w:ascii="Arial" w:hAnsi="Arial" w:cs="Arial"/>
          <w:color w:val="auto"/>
          <w:sz w:val="24"/>
        </w:rPr>
      </w:pPr>
    </w:p>
    <w:p w:rsidR="008F4CAF" w:rsidRPr="00AA3558" w:rsidRDefault="00EB6AB5" w:rsidP="00C53FC4">
      <w:pPr>
        <w:spacing w:after="0"/>
        <w:ind w:firstLine="709"/>
        <w:jc w:val="both"/>
        <w:rPr>
          <w:rFonts w:ascii="Arial" w:hAnsi="Arial" w:cs="Arial"/>
          <w:color w:val="auto"/>
        </w:rPr>
      </w:pPr>
      <w:r>
        <w:rPr>
          <w:rFonts w:ascii="Arial" w:hAnsi="Arial" w:cs="Arial"/>
          <w:color w:val="auto"/>
        </w:rPr>
        <w:t>Účelom</w:t>
      </w:r>
      <w:r w:rsidR="008F4CAF" w:rsidRPr="0084727C">
        <w:rPr>
          <w:rFonts w:ascii="Arial" w:hAnsi="Arial" w:cs="Arial"/>
          <w:color w:val="auto"/>
        </w:rPr>
        <w:t xml:space="preserve"> C</w:t>
      </w:r>
      <w:r w:rsidR="00575DC7" w:rsidRPr="0084727C">
        <w:rPr>
          <w:rFonts w:ascii="Arial" w:hAnsi="Arial" w:cs="Arial"/>
          <w:color w:val="auto"/>
        </w:rPr>
        <w:t>HVÚ</w:t>
      </w:r>
      <w:r w:rsidR="008F4CAF" w:rsidRPr="0084727C">
        <w:rPr>
          <w:rFonts w:ascii="Arial" w:hAnsi="Arial" w:cs="Arial"/>
          <w:color w:val="auto"/>
        </w:rPr>
        <w:t xml:space="preserve"> Horná Orava je </w:t>
      </w:r>
      <w:r w:rsidR="008F4CAF" w:rsidRPr="002A1980">
        <w:rPr>
          <w:rFonts w:ascii="Arial" w:hAnsi="Arial" w:cs="Arial"/>
          <w:b/>
          <w:color w:val="auto"/>
        </w:rPr>
        <w:t>zachovanie biotopov druhov vtákov európskeho významu</w:t>
      </w:r>
      <w:r w:rsidRPr="002A1980">
        <w:rPr>
          <w:rFonts w:ascii="Arial" w:hAnsi="Arial" w:cs="Arial"/>
          <w:b/>
          <w:color w:val="auto"/>
        </w:rPr>
        <w:t xml:space="preserve"> (ktoré sú predmetom ochrany CHVÚ)</w:t>
      </w:r>
      <w:r w:rsidR="003D2A3E">
        <w:rPr>
          <w:rFonts w:ascii="Arial" w:hAnsi="Arial" w:cs="Arial"/>
          <w:b/>
          <w:color w:val="auto"/>
        </w:rPr>
        <w:t xml:space="preserve"> </w:t>
      </w:r>
      <w:r w:rsidR="008F4CAF" w:rsidRPr="002A1980">
        <w:rPr>
          <w:rFonts w:ascii="Arial" w:hAnsi="Arial" w:cs="Arial"/>
          <w:b/>
          <w:color w:val="auto"/>
        </w:rPr>
        <w:t>a zabezpečenie prežitia a</w:t>
      </w:r>
      <w:r w:rsidR="00BE30D3">
        <w:rPr>
          <w:rFonts w:ascii="Arial" w:hAnsi="Arial" w:cs="Arial"/>
          <w:b/>
          <w:color w:val="auto"/>
        </w:rPr>
        <w:t xml:space="preserve"> </w:t>
      </w:r>
      <w:r w:rsidR="008F4CAF" w:rsidRPr="002A1980">
        <w:rPr>
          <w:rFonts w:ascii="Arial" w:hAnsi="Arial" w:cs="Arial"/>
          <w:b/>
          <w:color w:val="auto"/>
        </w:rPr>
        <w:t>rozmnožovania</w:t>
      </w:r>
      <w:r w:rsidR="002D3694">
        <w:rPr>
          <w:rFonts w:ascii="Arial" w:hAnsi="Arial" w:cs="Arial"/>
          <w:b/>
          <w:color w:val="auto"/>
        </w:rPr>
        <w:t xml:space="preserve"> týchto druhov</w:t>
      </w:r>
      <w:r w:rsidR="008F4CAF" w:rsidRPr="002A1980">
        <w:rPr>
          <w:rFonts w:ascii="Arial" w:hAnsi="Arial" w:cs="Arial"/>
          <w:b/>
          <w:color w:val="auto"/>
        </w:rPr>
        <w:t>.</w:t>
      </w:r>
      <w:r w:rsidR="008F4CAF" w:rsidRPr="0084727C">
        <w:rPr>
          <w:rFonts w:ascii="Arial" w:hAnsi="Arial" w:cs="Arial"/>
          <w:color w:val="auto"/>
        </w:rPr>
        <w:t xml:space="preserve"> Horná Orava je jedným z</w:t>
      </w:r>
      <w:r w:rsidR="000F47BD" w:rsidRPr="0084727C">
        <w:rPr>
          <w:rFonts w:ascii="Arial" w:hAnsi="Arial" w:cs="Arial"/>
          <w:color w:val="auto"/>
        </w:rPr>
        <w:t xml:space="preserve"> </w:t>
      </w:r>
      <w:r w:rsidR="008F4CAF" w:rsidRPr="0084727C">
        <w:rPr>
          <w:rFonts w:ascii="Arial" w:hAnsi="Arial" w:cs="Arial"/>
          <w:color w:val="auto"/>
        </w:rPr>
        <w:t xml:space="preserve">piatich najvýznamnejších území na Slovensku pre hniezdenie druhov </w:t>
      </w:r>
      <w:r w:rsidR="000F47BD" w:rsidRPr="0084727C">
        <w:rPr>
          <w:rFonts w:ascii="Arial" w:hAnsi="Arial" w:cs="Arial"/>
          <w:color w:val="auto"/>
        </w:rPr>
        <w:t>bocian biely (</w:t>
      </w:r>
      <w:r w:rsidR="000F47BD" w:rsidRPr="00AA3558">
        <w:rPr>
          <w:rFonts w:ascii="Arial" w:hAnsi="Arial" w:cs="Arial"/>
          <w:i/>
          <w:color w:val="auto"/>
        </w:rPr>
        <w:t>Ciconia ciconia</w:t>
      </w:r>
      <w:r w:rsidR="000F47BD" w:rsidRPr="00AA3558">
        <w:rPr>
          <w:rFonts w:ascii="Arial" w:hAnsi="Arial" w:cs="Arial"/>
          <w:color w:val="auto"/>
        </w:rPr>
        <w:t>), bocian čierny (</w:t>
      </w:r>
      <w:r w:rsidR="000F47BD" w:rsidRPr="00AA3558">
        <w:rPr>
          <w:rFonts w:ascii="Arial" w:hAnsi="Arial" w:cs="Arial"/>
          <w:i/>
          <w:color w:val="auto"/>
        </w:rPr>
        <w:t>Ciconia nigra</w:t>
      </w:r>
      <w:r w:rsidR="000F47BD" w:rsidRPr="00AA3558">
        <w:rPr>
          <w:rFonts w:ascii="Arial" w:hAnsi="Arial" w:cs="Arial"/>
          <w:color w:val="auto"/>
        </w:rPr>
        <w:t xml:space="preserve">), </w:t>
      </w:r>
      <w:r w:rsidR="008F4CAF" w:rsidRPr="00AA3558">
        <w:rPr>
          <w:rFonts w:ascii="Arial" w:hAnsi="Arial" w:cs="Arial"/>
          <w:color w:val="auto"/>
        </w:rPr>
        <w:t>ď</w:t>
      </w:r>
      <w:r w:rsidR="005853D5" w:rsidRPr="00D97F36">
        <w:rPr>
          <w:rFonts w:ascii="Arial" w:hAnsi="Arial" w:cs="Arial"/>
          <w:color w:val="auto"/>
        </w:rPr>
        <w:t>ubník</w:t>
      </w:r>
      <w:r w:rsidR="008F4CAF" w:rsidRPr="00D97F36">
        <w:rPr>
          <w:rFonts w:ascii="Arial" w:hAnsi="Arial" w:cs="Arial"/>
          <w:color w:val="auto"/>
        </w:rPr>
        <w:t xml:space="preserve"> trojprstý (</w:t>
      </w:r>
      <w:r w:rsidR="008F4CAF" w:rsidRPr="00D97F36">
        <w:rPr>
          <w:rFonts w:ascii="Arial" w:hAnsi="Arial" w:cs="Arial"/>
          <w:i/>
          <w:color w:val="auto"/>
        </w:rPr>
        <w:t>Picoides tridactylus</w:t>
      </w:r>
      <w:r w:rsidR="008F4CAF" w:rsidRPr="00681F3B">
        <w:rPr>
          <w:rFonts w:ascii="Arial" w:hAnsi="Arial" w:cs="Arial"/>
          <w:color w:val="auto"/>
        </w:rPr>
        <w:t xml:space="preserve">), hlucháň </w:t>
      </w:r>
      <w:r w:rsidR="005853D5" w:rsidRPr="001F4C67">
        <w:rPr>
          <w:rFonts w:ascii="Arial" w:hAnsi="Arial" w:cs="Arial"/>
          <w:color w:val="auto"/>
        </w:rPr>
        <w:t xml:space="preserve">hôrny </w:t>
      </w:r>
      <w:r w:rsidR="008F4CAF" w:rsidRPr="00583153">
        <w:rPr>
          <w:rFonts w:ascii="Arial" w:hAnsi="Arial" w:cs="Arial"/>
          <w:color w:val="auto"/>
        </w:rPr>
        <w:t>(</w:t>
      </w:r>
      <w:r w:rsidR="008F4CAF" w:rsidRPr="00C27610">
        <w:rPr>
          <w:rFonts w:ascii="Arial" w:hAnsi="Arial" w:cs="Arial"/>
          <w:i/>
          <w:color w:val="auto"/>
        </w:rPr>
        <w:t>Tetrao urogallus</w:t>
      </w:r>
      <w:r w:rsidR="008F4CAF" w:rsidRPr="00B3542E">
        <w:rPr>
          <w:rFonts w:ascii="Arial" w:hAnsi="Arial" w:cs="Arial"/>
          <w:color w:val="auto"/>
        </w:rPr>
        <w:t xml:space="preserve">), </w:t>
      </w:r>
      <w:r w:rsidR="000F47BD" w:rsidRPr="00144CF6">
        <w:rPr>
          <w:rFonts w:ascii="Arial" w:hAnsi="Arial" w:cs="Arial"/>
          <w:color w:val="auto"/>
        </w:rPr>
        <w:t>chrapkáč poľný (</w:t>
      </w:r>
      <w:r w:rsidR="000F47BD" w:rsidRPr="008E5642">
        <w:rPr>
          <w:rFonts w:ascii="Arial" w:hAnsi="Arial" w:cs="Arial"/>
          <w:i/>
          <w:color w:val="auto"/>
        </w:rPr>
        <w:t>Crex crex</w:t>
      </w:r>
      <w:r w:rsidR="000F47BD" w:rsidRPr="008E5642">
        <w:rPr>
          <w:rFonts w:ascii="Arial" w:hAnsi="Arial" w:cs="Arial"/>
          <w:color w:val="auto"/>
        </w:rPr>
        <w:t>), kalužiak červenonohý (</w:t>
      </w:r>
      <w:r w:rsidR="000F47BD" w:rsidRPr="008E5642">
        <w:rPr>
          <w:rFonts w:ascii="Arial" w:hAnsi="Arial" w:cs="Arial"/>
          <w:i/>
          <w:color w:val="auto"/>
        </w:rPr>
        <w:t>Tringa totanus</w:t>
      </w:r>
      <w:r w:rsidR="000F47BD" w:rsidRPr="008E5642">
        <w:rPr>
          <w:rFonts w:ascii="Arial" w:hAnsi="Arial" w:cs="Arial"/>
          <w:color w:val="auto"/>
        </w:rPr>
        <w:t>), kuvičok vrabčí (</w:t>
      </w:r>
      <w:r w:rsidR="000F47BD" w:rsidRPr="008E5642">
        <w:rPr>
          <w:rFonts w:ascii="Arial" w:hAnsi="Arial" w:cs="Arial"/>
          <w:i/>
          <w:color w:val="auto"/>
        </w:rPr>
        <w:t>Glaucidium passerinum</w:t>
      </w:r>
      <w:r w:rsidR="000F47BD" w:rsidRPr="008E5642">
        <w:rPr>
          <w:rFonts w:ascii="Arial" w:hAnsi="Arial" w:cs="Arial"/>
          <w:color w:val="auto"/>
        </w:rPr>
        <w:t xml:space="preserve">), </w:t>
      </w:r>
      <w:r w:rsidR="008F4CAF" w:rsidRPr="008E5642">
        <w:rPr>
          <w:rFonts w:ascii="Arial" w:hAnsi="Arial" w:cs="Arial"/>
          <w:color w:val="auto"/>
        </w:rPr>
        <w:t>orol krikľavý (</w:t>
      </w:r>
      <w:r w:rsidR="008F4CAF" w:rsidRPr="008E5642">
        <w:rPr>
          <w:rFonts w:ascii="Arial" w:hAnsi="Arial" w:cs="Arial"/>
          <w:i/>
          <w:color w:val="auto"/>
        </w:rPr>
        <w:t>Aquila pomarina</w:t>
      </w:r>
      <w:r w:rsidR="006A1BA6" w:rsidRPr="008E5642">
        <w:rPr>
          <w:rFonts w:ascii="Arial" w:hAnsi="Arial" w:cs="Arial"/>
          <w:color w:val="auto"/>
        </w:rPr>
        <w:t>)</w:t>
      </w:r>
      <w:r w:rsidR="008F4CAF" w:rsidRPr="008E5642">
        <w:rPr>
          <w:rFonts w:ascii="Arial" w:hAnsi="Arial" w:cs="Arial"/>
          <w:color w:val="auto"/>
        </w:rPr>
        <w:t xml:space="preserve"> a </w:t>
      </w:r>
      <w:r w:rsidR="000F47BD" w:rsidRPr="008E5642">
        <w:rPr>
          <w:rFonts w:ascii="Arial" w:hAnsi="Arial" w:cs="Arial"/>
          <w:color w:val="auto"/>
        </w:rPr>
        <w:t>tetrov hoľniak (</w:t>
      </w:r>
      <w:r w:rsidR="000F47BD" w:rsidRPr="008E5642">
        <w:rPr>
          <w:rFonts w:ascii="Arial" w:hAnsi="Arial" w:cs="Arial"/>
          <w:i/>
          <w:color w:val="auto"/>
        </w:rPr>
        <w:t>Tetrao tetrix</w:t>
      </w:r>
      <w:r w:rsidR="000F47BD" w:rsidRPr="008E5642">
        <w:rPr>
          <w:rFonts w:ascii="Arial" w:hAnsi="Arial" w:cs="Arial"/>
          <w:color w:val="auto"/>
        </w:rPr>
        <w:t>)</w:t>
      </w:r>
      <w:r w:rsidR="005853D5" w:rsidRPr="008E5642">
        <w:rPr>
          <w:rFonts w:ascii="Arial" w:hAnsi="Arial" w:cs="Arial"/>
          <w:color w:val="auto"/>
        </w:rPr>
        <w:t>. P</w:t>
      </w:r>
      <w:r w:rsidR="008F4CAF" w:rsidRPr="008E5642">
        <w:rPr>
          <w:rFonts w:ascii="Arial" w:hAnsi="Arial" w:cs="Arial"/>
          <w:color w:val="auto"/>
        </w:rPr>
        <w:t xml:space="preserve">ravidelne tu hniezdi viac ako 1 % národnej populácie druhov: </w:t>
      </w:r>
      <w:r w:rsidR="000F47BD" w:rsidRPr="008E5642">
        <w:rPr>
          <w:rFonts w:ascii="Arial" w:hAnsi="Arial" w:cs="Arial"/>
          <w:color w:val="auto"/>
        </w:rPr>
        <w:t>chriašť bodkovaný (</w:t>
      </w:r>
      <w:r w:rsidR="000F47BD" w:rsidRPr="008E5642">
        <w:rPr>
          <w:rFonts w:ascii="Arial" w:hAnsi="Arial" w:cs="Arial"/>
          <w:i/>
          <w:color w:val="auto"/>
        </w:rPr>
        <w:t>Porzana porzana</w:t>
      </w:r>
      <w:r w:rsidR="000F47BD" w:rsidRPr="008E5642">
        <w:rPr>
          <w:rFonts w:ascii="Arial" w:hAnsi="Arial" w:cs="Arial"/>
          <w:color w:val="auto"/>
        </w:rPr>
        <w:t>), chriašť malý (</w:t>
      </w:r>
      <w:r w:rsidR="000F47BD" w:rsidRPr="008E5642">
        <w:rPr>
          <w:rFonts w:ascii="Arial" w:hAnsi="Arial" w:cs="Arial"/>
          <w:i/>
          <w:color w:val="auto"/>
        </w:rPr>
        <w:t>Porzana parva</w:t>
      </w:r>
      <w:r w:rsidR="000F47BD" w:rsidRPr="008E5642">
        <w:rPr>
          <w:rFonts w:ascii="Arial" w:hAnsi="Arial" w:cs="Arial"/>
          <w:color w:val="auto"/>
        </w:rPr>
        <w:t xml:space="preserve">), </w:t>
      </w:r>
      <w:r w:rsidR="008F4CAF" w:rsidRPr="008E5642">
        <w:rPr>
          <w:rFonts w:ascii="Arial" w:hAnsi="Arial" w:cs="Arial"/>
          <w:color w:val="auto"/>
        </w:rPr>
        <w:t>jariabok hôrny (</w:t>
      </w:r>
      <w:r w:rsidR="008F4CAF" w:rsidRPr="008E5642">
        <w:rPr>
          <w:rFonts w:ascii="Arial" w:hAnsi="Arial" w:cs="Arial"/>
          <w:i/>
          <w:color w:val="auto"/>
        </w:rPr>
        <w:t>Bonasa bonasia</w:t>
      </w:r>
      <w:r w:rsidR="008F4CAF" w:rsidRPr="008E5642">
        <w:rPr>
          <w:rFonts w:ascii="Arial" w:hAnsi="Arial" w:cs="Arial"/>
          <w:color w:val="auto"/>
        </w:rPr>
        <w:t xml:space="preserve">), </w:t>
      </w:r>
      <w:r w:rsidR="00437D8E" w:rsidRPr="008E5642">
        <w:rPr>
          <w:rFonts w:ascii="Arial" w:hAnsi="Arial" w:cs="Arial"/>
          <w:color w:val="auto"/>
        </w:rPr>
        <w:t>lelek lesný (</w:t>
      </w:r>
      <w:r w:rsidR="00437D8E" w:rsidRPr="008E5642">
        <w:rPr>
          <w:rFonts w:ascii="Arial" w:hAnsi="Arial" w:cs="Arial"/>
          <w:i/>
          <w:color w:val="auto"/>
        </w:rPr>
        <w:t>Caprimulgus europaeus</w:t>
      </w:r>
      <w:r w:rsidR="00437D8E" w:rsidRPr="008E5642">
        <w:rPr>
          <w:rFonts w:ascii="Arial" w:hAnsi="Arial" w:cs="Arial"/>
          <w:color w:val="auto"/>
        </w:rPr>
        <w:t>), orol skalný (</w:t>
      </w:r>
      <w:r w:rsidR="00437D8E" w:rsidRPr="008E5642">
        <w:rPr>
          <w:rFonts w:ascii="Arial" w:hAnsi="Arial" w:cs="Arial"/>
          <w:i/>
          <w:color w:val="auto"/>
        </w:rPr>
        <w:t>Aquila chrysaetos</w:t>
      </w:r>
      <w:r w:rsidR="00437D8E" w:rsidRPr="008E5642">
        <w:rPr>
          <w:rFonts w:ascii="Arial" w:hAnsi="Arial" w:cs="Arial"/>
          <w:color w:val="auto"/>
        </w:rPr>
        <w:t xml:space="preserve">), </w:t>
      </w:r>
      <w:r w:rsidR="008F4CAF" w:rsidRPr="008E5642">
        <w:rPr>
          <w:rFonts w:ascii="Arial" w:hAnsi="Arial" w:cs="Arial"/>
          <w:color w:val="auto"/>
        </w:rPr>
        <w:t>pôtik kapcavý (</w:t>
      </w:r>
      <w:r w:rsidR="008F4CAF" w:rsidRPr="008E5642">
        <w:rPr>
          <w:rFonts w:ascii="Arial" w:hAnsi="Arial" w:cs="Arial"/>
          <w:i/>
          <w:color w:val="auto"/>
        </w:rPr>
        <w:t>Aegolius funereus</w:t>
      </w:r>
      <w:r w:rsidR="008F4CAF" w:rsidRPr="008E5642">
        <w:rPr>
          <w:rFonts w:ascii="Arial" w:hAnsi="Arial" w:cs="Arial"/>
          <w:color w:val="auto"/>
        </w:rPr>
        <w:t xml:space="preserve">), </w:t>
      </w:r>
      <w:r w:rsidR="000F47BD" w:rsidRPr="008E5642">
        <w:rPr>
          <w:rFonts w:ascii="Arial" w:hAnsi="Arial" w:cs="Arial"/>
          <w:color w:val="auto"/>
        </w:rPr>
        <w:t>prepelica poľná (</w:t>
      </w:r>
      <w:r w:rsidR="000F47BD" w:rsidRPr="008E5642">
        <w:rPr>
          <w:rFonts w:ascii="Arial" w:hAnsi="Arial" w:cs="Arial"/>
          <w:i/>
          <w:color w:val="auto"/>
        </w:rPr>
        <w:t>Coturnix coturnix</w:t>
      </w:r>
      <w:r w:rsidR="000F47BD" w:rsidRPr="008E5642">
        <w:rPr>
          <w:rFonts w:ascii="Arial" w:hAnsi="Arial" w:cs="Arial"/>
          <w:color w:val="auto"/>
        </w:rPr>
        <w:t>), rybár riečny (</w:t>
      </w:r>
      <w:r w:rsidR="000F47BD" w:rsidRPr="008E5642">
        <w:rPr>
          <w:rFonts w:ascii="Arial" w:hAnsi="Arial" w:cs="Arial"/>
          <w:i/>
          <w:color w:val="auto"/>
        </w:rPr>
        <w:t>Sterna hirundo</w:t>
      </w:r>
      <w:r w:rsidR="000F47BD" w:rsidRPr="008E5642">
        <w:rPr>
          <w:rFonts w:ascii="Arial" w:hAnsi="Arial" w:cs="Arial"/>
          <w:color w:val="auto"/>
        </w:rPr>
        <w:t>), rybárik riečny (</w:t>
      </w:r>
      <w:r w:rsidR="000F47BD" w:rsidRPr="008E5642">
        <w:rPr>
          <w:rFonts w:ascii="Arial" w:hAnsi="Arial" w:cs="Arial"/>
          <w:i/>
          <w:color w:val="auto"/>
        </w:rPr>
        <w:t>Alcedo atthis</w:t>
      </w:r>
      <w:r w:rsidR="000F47BD" w:rsidRPr="008E5642">
        <w:rPr>
          <w:rFonts w:ascii="Arial" w:hAnsi="Arial" w:cs="Arial"/>
          <w:color w:val="auto"/>
        </w:rPr>
        <w:t>), sova dlhochvostá (</w:t>
      </w:r>
      <w:r w:rsidR="000F47BD" w:rsidRPr="008E5642">
        <w:rPr>
          <w:rFonts w:ascii="Arial" w:hAnsi="Arial" w:cs="Arial"/>
          <w:i/>
          <w:color w:val="auto"/>
        </w:rPr>
        <w:t>Strix uralensis</w:t>
      </w:r>
      <w:r w:rsidR="000F47BD" w:rsidRPr="008E5642">
        <w:rPr>
          <w:rFonts w:ascii="Arial" w:hAnsi="Arial" w:cs="Arial"/>
          <w:color w:val="auto"/>
        </w:rPr>
        <w:t>), strakoš obyčajný (</w:t>
      </w:r>
      <w:r w:rsidR="000F47BD" w:rsidRPr="008E5642">
        <w:rPr>
          <w:rFonts w:ascii="Arial" w:hAnsi="Arial" w:cs="Arial"/>
          <w:i/>
          <w:color w:val="auto"/>
        </w:rPr>
        <w:t>Lanius collurio</w:t>
      </w:r>
      <w:r w:rsidR="000F47BD" w:rsidRPr="008E5642">
        <w:rPr>
          <w:rFonts w:ascii="Arial" w:hAnsi="Arial" w:cs="Arial"/>
          <w:color w:val="auto"/>
        </w:rPr>
        <w:t>), strakoš veľký (</w:t>
      </w:r>
      <w:r w:rsidR="000F47BD" w:rsidRPr="008E5642">
        <w:rPr>
          <w:rFonts w:ascii="Arial" w:hAnsi="Arial" w:cs="Arial"/>
          <w:i/>
          <w:color w:val="auto"/>
        </w:rPr>
        <w:t>Lanius excubitor</w:t>
      </w:r>
      <w:r w:rsidR="000F47BD" w:rsidRPr="008E5642">
        <w:rPr>
          <w:rFonts w:ascii="Arial" w:hAnsi="Arial" w:cs="Arial"/>
          <w:color w:val="auto"/>
        </w:rPr>
        <w:t xml:space="preserve">), </w:t>
      </w:r>
      <w:r w:rsidR="005853D5" w:rsidRPr="008E5642">
        <w:rPr>
          <w:rFonts w:ascii="Arial" w:hAnsi="Arial" w:cs="Arial"/>
          <w:color w:val="auto"/>
        </w:rPr>
        <w:t>tesár či</w:t>
      </w:r>
      <w:r w:rsidR="008F4CAF" w:rsidRPr="008E5642">
        <w:rPr>
          <w:rFonts w:ascii="Arial" w:hAnsi="Arial" w:cs="Arial"/>
          <w:color w:val="auto"/>
        </w:rPr>
        <w:t>erny (</w:t>
      </w:r>
      <w:r w:rsidR="008F4CAF" w:rsidRPr="008E5642">
        <w:rPr>
          <w:rFonts w:ascii="Arial" w:hAnsi="Arial" w:cs="Arial"/>
          <w:i/>
          <w:color w:val="auto"/>
        </w:rPr>
        <w:t>Dryocopus martius</w:t>
      </w:r>
      <w:r w:rsidR="008F4CAF" w:rsidRPr="008E5642">
        <w:rPr>
          <w:rFonts w:ascii="Arial" w:hAnsi="Arial" w:cs="Arial"/>
          <w:color w:val="auto"/>
        </w:rPr>
        <w:t xml:space="preserve">), </w:t>
      </w:r>
      <w:r w:rsidR="000F47BD" w:rsidRPr="008E5642">
        <w:rPr>
          <w:rFonts w:ascii="Arial" w:hAnsi="Arial" w:cs="Arial"/>
          <w:color w:val="auto"/>
        </w:rPr>
        <w:t>včelár lesný (</w:t>
      </w:r>
      <w:r w:rsidR="000F47BD" w:rsidRPr="008E5642">
        <w:rPr>
          <w:rFonts w:ascii="Arial" w:hAnsi="Arial" w:cs="Arial"/>
          <w:i/>
          <w:color w:val="auto"/>
        </w:rPr>
        <w:t>Pernis apivorus</w:t>
      </w:r>
      <w:r w:rsidR="000F47BD" w:rsidRPr="008E5642">
        <w:rPr>
          <w:rFonts w:ascii="Arial" w:hAnsi="Arial" w:cs="Arial"/>
          <w:color w:val="auto"/>
        </w:rPr>
        <w:t>), výr skalný (</w:t>
      </w:r>
      <w:r w:rsidR="000F47BD" w:rsidRPr="008E5642">
        <w:rPr>
          <w:rFonts w:ascii="Arial" w:hAnsi="Arial" w:cs="Arial"/>
          <w:i/>
          <w:color w:val="auto"/>
        </w:rPr>
        <w:t>Bubo bubo</w:t>
      </w:r>
      <w:r w:rsidR="000F47BD" w:rsidRPr="008E5642">
        <w:rPr>
          <w:rFonts w:ascii="Arial" w:hAnsi="Arial" w:cs="Arial"/>
          <w:color w:val="auto"/>
        </w:rPr>
        <w:t xml:space="preserve">), </w:t>
      </w:r>
      <w:r w:rsidR="008F4CAF" w:rsidRPr="008E5642">
        <w:rPr>
          <w:rFonts w:ascii="Arial" w:hAnsi="Arial" w:cs="Arial"/>
          <w:color w:val="auto"/>
        </w:rPr>
        <w:t>žlna sivá (</w:t>
      </w:r>
      <w:r w:rsidR="008F4CAF" w:rsidRPr="008E5642">
        <w:rPr>
          <w:rFonts w:ascii="Arial" w:hAnsi="Arial" w:cs="Arial"/>
          <w:i/>
          <w:color w:val="auto"/>
        </w:rPr>
        <w:t>Picus canus</w:t>
      </w:r>
      <w:r w:rsidR="008F4CAF" w:rsidRPr="008E5642">
        <w:rPr>
          <w:rFonts w:ascii="Arial" w:hAnsi="Arial" w:cs="Arial"/>
          <w:color w:val="auto"/>
        </w:rPr>
        <w:t xml:space="preserve">), </w:t>
      </w:r>
      <w:r w:rsidR="000F47BD" w:rsidRPr="008E5642">
        <w:rPr>
          <w:rFonts w:ascii="Arial" w:hAnsi="Arial" w:cs="Arial"/>
          <w:color w:val="auto"/>
        </w:rPr>
        <w:t xml:space="preserve">žltochvost </w:t>
      </w:r>
      <w:r w:rsidR="00D97F36">
        <w:rPr>
          <w:rFonts w:ascii="Arial" w:hAnsi="Arial" w:cs="Arial"/>
          <w:color w:val="auto"/>
        </w:rPr>
        <w:t>hôrny</w:t>
      </w:r>
      <w:r w:rsidR="000F47BD" w:rsidRPr="00D97F36">
        <w:rPr>
          <w:rFonts w:ascii="Arial" w:hAnsi="Arial" w:cs="Arial"/>
          <w:color w:val="auto"/>
        </w:rPr>
        <w:t xml:space="preserve"> (</w:t>
      </w:r>
      <w:r w:rsidR="000F47BD" w:rsidRPr="00D97F36">
        <w:rPr>
          <w:rFonts w:ascii="Arial" w:hAnsi="Arial" w:cs="Arial"/>
          <w:i/>
          <w:color w:val="auto"/>
        </w:rPr>
        <w:t>Phoenicurus phoenicurus</w:t>
      </w:r>
      <w:r w:rsidR="000F47BD" w:rsidRPr="00681F3B">
        <w:rPr>
          <w:rFonts w:ascii="Arial" w:hAnsi="Arial" w:cs="Arial"/>
          <w:color w:val="auto"/>
        </w:rPr>
        <w:t>)</w:t>
      </w:r>
      <w:r w:rsidR="008F4CAF" w:rsidRPr="001F4C67">
        <w:rPr>
          <w:rFonts w:ascii="Arial" w:hAnsi="Arial" w:cs="Arial"/>
          <w:color w:val="auto"/>
        </w:rPr>
        <w:t>.</w:t>
      </w:r>
      <w:r w:rsidR="00C50303" w:rsidRPr="00AA3558">
        <w:rPr>
          <w:rStyle w:val="Odkaznapoznmkupodiarou"/>
          <w:rFonts w:ascii="Arial" w:hAnsi="Arial" w:cs="Arial"/>
          <w:color w:val="auto"/>
          <w:sz w:val="24"/>
        </w:rPr>
        <w:footnoteReference w:id="16"/>
      </w:r>
    </w:p>
    <w:p w:rsidR="00E374ED" w:rsidRPr="0084727C" w:rsidRDefault="008F4CAF" w:rsidP="00F25A77">
      <w:pPr>
        <w:spacing w:after="0"/>
        <w:ind w:firstLine="709"/>
        <w:jc w:val="both"/>
        <w:rPr>
          <w:rFonts w:ascii="Arial" w:hAnsi="Arial" w:cs="Arial"/>
          <w:color w:val="auto"/>
        </w:rPr>
      </w:pPr>
      <w:r w:rsidRPr="0084727C">
        <w:rPr>
          <w:rFonts w:ascii="Arial" w:hAnsi="Arial" w:cs="Arial"/>
          <w:color w:val="auto"/>
        </w:rPr>
        <w:t>V</w:t>
      </w:r>
      <w:r w:rsidR="007E45C7" w:rsidRPr="0084727C">
        <w:rPr>
          <w:rFonts w:ascii="Arial" w:hAnsi="Arial" w:cs="Arial"/>
          <w:color w:val="auto"/>
        </w:rPr>
        <w:t xml:space="preserve"> </w:t>
      </w:r>
      <w:r w:rsidRPr="0084727C">
        <w:rPr>
          <w:rFonts w:ascii="Arial" w:hAnsi="Arial" w:cs="Arial"/>
          <w:color w:val="auto"/>
        </w:rPr>
        <w:t>čase vymedzovania sústavy CHVÚ na Slovensku bolo CHVÚ Horná Orava na Slovensku najvýznamnejším územím pre hniezdenie orla krikľavého a</w:t>
      </w:r>
      <w:r w:rsidR="00F25A77" w:rsidRPr="0084727C">
        <w:rPr>
          <w:rFonts w:ascii="Arial" w:hAnsi="Arial" w:cs="Arial"/>
          <w:color w:val="auto"/>
        </w:rPr>
        <w:t xml:space="preserve"> </w:t>
      </w:r>
      <w:r w:rsidRPr="0084727C">
        <w:rPr>
          <w:rFonts w:ascii="Arial" w:hAnsi="Arial" w:cs="Arial"/>
          <w:color w:val="auto"/>
        </w:rPr>
        <w:t>bociana čierneho. V</w:t>
      </w:r>
      <w:r w:rsidR="00200E32">
        <w:rPr>
          <w:rFonts w:ascii="Arial" w:hAnsi="Arial" w:cs="Arial"/>
          <w:color w:val="auto"/>
        </w:rPr>
        <w:t xml:space="preserve"> </w:t>
      </w:r>
      <w:r w:rsidRPr="0084727C">
        <w:rPr>
          <w:rFonts w:ascii="Arial" w:hAnsi="Arial" w:cs="Arial"/>
          <w:color w:val="auto"/>
        </w:rPr>
        <w:t>CHVÚ Horná Orava bola v</w:t>
      </w:r>
      <w:r w:rsidR="00F25A77" w:rsidRPr="0084727C">
        <w:rPr>
          <w:rFonts w:ascii="Arial" w:hAnsi="Arial" w:cs="Arial"/>
          <w:color w:val="auto"/>
        </w:rPr>
        <w:t xml:space="preserve"> </w:t>
      </w:r>
      <w:r w:rsidRPr="0084727C">
        <w:rPr>
          <w:rFonts w:ascii="Arial" w:hAnsi="Arial" w:cs="Arial"/>
          <w:color w:val="auto"/>
        </w:rPr>
        <w:t xml:space="preserve">tom čase zistená </w:t>
      </w:r>
      <w:r w:rsidR="002D3694">
        <w:rPr>
          <w:rFonts w:ascii="Arial" w:hAnsi="Arial" w:cs="Arial"/>
          <w:color w:val="auto"/>
        </w:rPr>
        <w:t xml:space="preserve">aj </w:t>
      </w:r>
      <w:r w:rsidRPr="0084727C">
        <w:rPr>
          <w:rFonts w:ascii="Arial" w:hAnsi="Arial" w:cs="Arial"/>
          <w:color w:val="auto"/>
        </w:rPr>
        <w:t>druhá najvyššia početnosť kuvička vrabčieho a hlucháňa v</w:t>
      </w:r>
      <w:r w:rsidR="00F25A77" w:rsidRPr="0084727C">
        <w:rPr>
          <w:rFonts w:ascii="Arial" w:hAnsi="Arial" w:cs="Arial"/>
          <w:color w:val="auto"/>
        </w:rPr>
        <w:t xml:space="preserve"> </w:t>
      </w:r>
      <w:r w:rsidRPr="0084727C">
        <w:rPr>
          <w:rFonts w:ascii="Arial" w:hAnsi="Arial" w:cs="Arial"/>
          <w:color w:val="auto"/>
        </w:rPr>
        <w:t xml:space="preserve">rámci </w:t>
      </w:r>
      <w:r w:rsidR="002D3694">
        <w:rPr>
          <w:rFonts w:ascii="Arial" w:hAnsi="Arial" w:cs="Arial"/>
          <w:color w:val="auto"/>
        </w:rPr>
        <w:t>CHVÚ</w:t>
      </w:r>
      <w:r w:rsidRPr="0084727C">
        <w:rPr>
          <w:rFonts w:ascii="Arial" w:hAnsi="Arial" w:cs="Arial"/>
          <w:color w:val="auto"/>
        </w:rPr>
        <w:t>, kde bol</w:t>
      </w:r>
      <w:r w:rsidR="002D3694">
        <w:rPr>
          <w:rFonts w:ascii="Arial" w:hAnsi="Arial" w:cs="Arial"/>
          <w:color w:val="auto"/>
        </w:rPr>
        <w:t>i</w:t>
      </w:r>
      <w:r w:rsidRPr="0084727C">
        <w:rPr>
          <w:rFonts w:ascii="Arial" w:hAnsi="Arial" w:cs="Arial"/>
          <w:color w:val="auto"/>
        </w:rPr>
        <w:t xml:space="preserve"> </w:t>
      </w:r>
      <w:r w:rsidR="002D3694">
        <w:rPr>
          <w:rFonts w:ascii="Arial" w:hAnsi="Arial" w:cs="Arial"/>
          <w:color w:val="auto"/>
        </w:rPr>
        <w:t xml:space="preserve">tieto </w:t>
      </w:r>
      <w:r w:rsidRPr="0084727C">
        <w:rPr>
          <w:rFonts w:ascii="Arial" w:hAnsi="Arial" w:cs="Arial"/>
          <w:color w:val="auto"/>
        </w:rPr>
        <w:t>druh</w:t>
      </w:r>
      <w:r w:rsidR="002D3694">
        <w:rPr>
          <w:rFonts w:ascii="Arial" w:hAnsi="Arial" w:cs="Arial"/>
          <w:color w:val="auto"/>
        </w:rPr>
        <w:t>y</w:t>
      </w:r>
      <w:r w:rsidRPr="0084727C">
        <w:rPr>
          <w:rFonts w:ascii="Arial" w:hAnsi="Arial" w:cs="Arial"/>
          <w:color w:val="auto"/>
        </w:rPr>
        <w:t xml:space="preserve"> predmetom ochrany</w:t>
      </w:r>
      <w:r w:rsidR="007E45C7" w:rsidRPr="0084727C">
        <w:rPr>
          <w:rFonts w:ascii="Arial" w:hAnsi="Arial" w:cs="Arial"/>
          <w:color w:val="auto"/>
        </w:rPr>
        <w:t>.</w:t>
      </w:r>
      <w:r w:rsidRPr="0084727C">
        <w:rPr>
          <w:rFonts w:ascii="Arial" w:hAnsi="Arial" w:cs="Arial"/>
          <w:color w:val="auto"/>
        </w:rPr>
        <w:t xml:space="preserve"> </w:t>
      </w:r>
      <w:r w:rsidR="007E45C7" w:rsidRPr="0084727C">
        <w:rPr>
          <w:rFonts w:ascii="Arial" w:hAnsi="Arial" w:cs="Arial"/>
          <w:color w:val="auto"/>
        </w:rPr>
        <w:t>T</w:t>
      </w:r>
      <w:r w:rsidRPr="0084727C">
        <w:rPr>
          <w:rFonts w:ascii="Arial" w:hAnsi="Arial" w:cs="Arial"/>
          <w:color w:val="auto"/>
        </w:rPr>
        <w:t>retia najvyššia početnosť v</w:t>
      </w:r>
      <w:r w:rsidR="00F25A77" w:rsidRPr="0084727C">
        <w:rPr>
          <w:rFonts w:ascii="Arial" w:hAnsi="Arial" w:cs="Arial"/>
          <w:color w:val="auto"/>
        </w:rPr>
        <w:t xml:space="preserve"> </w:t>
      </w:r>
      <w:r w:rsidRPr="0084727C">
        <w:rPr>
          <w:rFonts w:ascii="Arial" w:hAnsi="Arial" w:cs="Arial"/>
          <w:color w:val="auto"/>
        </w:rPr>
        <w:t>rámci CHVÚ bola zistená na Hornej Orave u</w:t>
      </w:r>
      <w:r w:rsidR="007020DF">
        <w:rPr>
          <w:rFonts w:ascii="Arial" w:hAnsi="Arial" w:cs="Arial"/>
          <w:color w:val="auto"/>
        </w:rPr>
        <w:t xml:space="preserve"> </w:t>
      </w:r>
      <w:r w:rsidRPr="0084727C">
        <w:rPr>
          <w:rFonts w:ascii="Arial" w:hAnsi="Arial" w:cs="Arial"/>
          <w:color w:val="auto"/>
        </w:rPr>
        <w:t>chrapkáča poľného, tetrova hoľniaka a</w:t>
      </w:r>
      <w:r w:rsidR="00F25A77" w:rsidRPr="0084727C">
        <w:rPr>
          <w:rFonts w:ascii="Arial" w:hAnsi="Arial" w:cs="Arial"/>
          <w:color w:val="auto"/>
        </w:rPr>
        <w:t xml:space="preserve"> </w:t>
      </w:r>
      <w:r w:rsidRPr="0084727C">
        <w:rPr>
          <w:rFonts w:ascii="Arial" w:hAnsi="Arial" w:cs="Arial"/>
          <w:color w:val="auto"/>
        </w:rPr>
        <w:t>bociana bieleho a</w:t>
      </w:r>
      <w:r w:rsidR="00F25A77" w:rsidRPr="0084727C">
        <w:rPr>
          <w:rFonts w:ascii="Arial" w:hAnsi="Arial" w:cs="Arial"/>
          <w:color w:val="auto"/>
        </w:rPr>
        <w:t xml:space="preserve"> </w:t>
      </w:r>
      <w:r w:rsidRPr="0084727C">
        <w:rPr>
          <w:rFonts w:ascii="Arial" w:hAnsi="Arial" w:cs="Arial"/>
          <w:color w:val="auto"/>
        </w:rPr>
        <w:t>štvrtá najvyššia početnosť u</w:t>
      </w:r>
      <w:r w:rsidR="007020DF">
        <w:rPr>
          <w:rFonts w:ascii="Arial" w:hAnsi="Arial" w:cs="Arial"/>
          <w:color w:val="auto"/>
        </w:rPr>
        <w:t xml:space="preserve"> </w:t>
      </w:r>
      <w:r w:rsidR="006A1BA6" w:rsidRPr="0084727C">
        <w:rPr>
          <w:rFonts w:ascii="Arial" w:hAnsi="Arial" w:cs="Arial"/>
          <w:color w:val="auto"/>
        </w:rPr>
        <w:t>ď</w:t>
      </w:r>
      <w:r w:rsidRPr="0084727C">
        <w:rPr>
          <w:rFonts w:ascii="Arial" w:hAnsi="Arial" w:cs="Arial"/>
          <w:color w:val="auto"/>
        </w:rPr>
        <w:t>ubníka trojprstého a</w:t>
      </w:r>
      <w:r w:rsidR="00F25A77" w:rsidRPr="0084727C">
        <w:rPr>
          <w:rFonts w:ascii="Arial" w:hAnsi="Arial" w:cs="Arial"/>
          <w:color w:val="auto"/>
        </w:rPr>
        <w:t xml:space="preserve"> </w:t>
      </w:r>
      <w:r w:rsidRPr="0084727C">
        <w:rPr>
          <w:rFonts w:ascii="Arial" w:hAnsi="Arial" w:cs="Arial"/>
          <w:color w:val="auto"/>
        </w:rPr>
        <w:t xml:space="preserve">včelára lesného. CHVÚ Horná Orava tak </w:t>
      </w:r>
      <w:r w:rsidRPr="002A1980">
        <w:rPr>
          <w:rFonts w:ascii="Arial" w:hAnsi="Arial" w:cs="Arial"/>
          <w:b/>
          <w:color w:val="auto"/>
        </w:rPr>
        <w:t>patrí pre niektoré predmety ochrany medzi najvýznamnejšie chránené vtáčie územia na Slovensku</w:t>
      </w:r>
      <w:r w:rsidRPr="0084727C">
        <w:rPr>
          <w:rFonts w:ascii="Arial" w:hAnsi="Arial" w:cs="Arial"/>
          <w:color w:val="auto"/>
        </w:rPr>
        <w:t>.</w:t>
      </w:r>
      <w:r w:rsidR="002E7B4C">
        <w:rPr>
          <w:rFonts w:ascii="Arial" w:hAnsi="Arial" w:cs="Arial"/>
          <w:color w:val="auto"/>
        </w:rPr>
        <w:t xml:space="preserve"> </w:t>
      </w:r>
      <w:r w:rsidR="00E374ED">
        <w:rPr>
          <w:rFonts w:ascii="Arial" w:hAnsi="Arial" w:cs="Arial"/>
          <w:color w:val="auto"/>
        </w:rPr>
        <w:t xml:space="preserve">Mapa </w:t>
      </w:r>
      <w:r w:rsidR="00E374ED" w:rsidRPr="003D7F6F">
        <w:rPr>
          <w:rFonts w:ascii="Arial" w:hAnsi="Arial" w:cs="Arial"/>
          <w:color w:val="auto"/>
        </w:rPr>
        <w:t>predmet</w:t>
      </w:r>
      <w:r w:rsidR="002D3694" w:rsidRPr="003D7F6F">
        <w:rPr>
          <w:rFonts w:ascii="Arial" w:hAnsi="Arial" w:cs="Arial"/>
          <w:color w:val="auto"/>
        </w:rPr>
        <w:t>ov</w:t>
      </w:r>
      <w:r w:rsidR="00E374ED" w:rsidRPr="003D7F6F">
        <w:rPr>
          <w:rFonts w:ascii="Arial" w:hAnsi="Arial" w:cs="Arial"/>
          <w:color w:val="auto"/>
        </w:rPr>
        <w:t xml:space="preserve"> ochrany</w:t>
      </w:r>
      <w:r w:rsidR="00E374ED">
        <w:rPr>
          <w:rFonts w:ascii="Arial" w:hAnsi="Arial" w:cs="Arial"/>
          <w:color w:val="auto"/>
        </w:rPr>
        <w:t xml:space="preserve"> CHVÚ Horná Orava je v prílohe č. 6.1.</w:t>
      </w:r>
    </w:p>
    <w:p w:rsidR="00C270BE" w:rsidRPr="00DD2E16" w:rsidRDefault="00C270BE" w:rsidP="00A27D98">
      <w:pPr>
        <w:spacing w:after="0" w:line="240" w:lineRule="auto"/>
        <w:jc w:val="both"/>
        <w:rPr>
          <w:rFonts w:ascii="Arial" w:hAnsi="Arial" w:cs="Arial"/>
          <w:color w:val="auto"/>
          <w:sz w:val="28"/>
        </w:rPr>
      </w:pPr>
    </w:p>
    <w:p w:rsidR="00A27D98" w:rsidRDefault="00A27D98" w:rsidP="00DC0C0E">
      <w:pPr>
        <w:pStyle w:val="Odsekzoznamu"/>
        <w:numPr>
          <w:ilvl w:val="2"/>
          <w:numId w:val="54"/>
        </w:numPr>
        <w:tabs>
          <w:tab w:val="num" w:pos="0"/>
        </w:tabs>
        <w:ind w:left="1078" w:hanging="794"/>
        <w:rPr>
          <w:rFonts w:ascii="Arial" w:hAnsi="Arial" w:cs="Arial"/>
          <w:b/>
        </w:rPr>
      </w:pPr>
      <w:r w:rsidRPr="002E7B4C">
        <w:rPr>
          <w:rFonts w:ascii="Arial" w:hAnsi="Arial" w:cs="Arial"/>
          <w:b/>
        </w:rPr>
        <w:t>Hodnotenie stavu predmetu ochrany, stanovenie priorít ochrany</w:t>
      </w:r>
    </w:p>
    <w:p w:rsidR="00F050F0" w:rsidRPr="00F050F0" w:rsidRDefault="00F050F0" w:rsidP="00F050F0">
      <w:pPr>
        <w:pStyle w:val="Odsekzoznamu"/>
        <w:tabs>
          <w:tab w:val="num" w:pos="0"/>
        </w:tabs>
        <w:ind w:left="0"/>
        <w:rPr>
          <w:rFonts w:ascii="Arial" w:hAnsi="Arial" w:cs="Arial"/>
        </w:rPr>
      </w:pPr>
    </w:p>
    <w:p w:rsidR="00B561FE" w:rsidRPr="0084727C" w:rsidRDefault="00B561FE" w:rsidP="00F050F0">
      <w:pPr>
        <w:tabs>
          <w:tab w:val="num" w:pos="0"/>
        </w:tabs>
        <w:spacing w:after="0"/>
        <w:ind w:firstLine="794"/>
        <w:jc w:val="both"/>
        <w:rPr>
          <w:rFonts w:ascii="Arial" w:hAnsi="Arial" w:cs="Arial"/>
          <w:color w:val="auto"/>
        </w:rPr>
      </w:pPr>
      <w:r w:rsidRPr="0084727C">
        <w:rPr>
          <w:rFonts w:ascii="Arial" w:hAnsi="Arial" w:cs="Arial"/>
          <w:color w:val="auto"/>
        </w:rPr>
        <w:t>Pri zhodnotení stavu predmetu ochrany sa vychádzalo z</w:t>
      </w:r>
      <w:r w:rsidR="007E45C7" w:rsidRPr="0084727C">
        <w:rPr>
          <w:rFonts w:ascii="Arial" w:hAnsi="Arial" w:cs="Arial"/>
          <w:color w:val="auto"/>
        </w:rPr>
        <w:t xml:space="preserve"> </w:t>
      </w:r>
      <w:r w:rsidRPr="0084727C">
        <w:rPr>
          <w:rFonts w:ascii="Arial" w:hAnsi="Arial" w:cs="Arial"/>
          <w:color w:val="auto"/>
        </w:rPr>
        <w:t>hodnotenia priaznivého stavu druhov, ktoré sú predmetmi ochrany v</w:t>
      </w:r>
      <w:r w:rsidR="007E45C7" w:rsidRPr="0084727C">
        <w:rPr>
          <w:rFonts w:ascii="Arial" w:hAnsi="Arial" w:cs="Arial"/>
          <w:color w:val="auto"/>
        </w:rPr>
        <w:t xml:space="preserve"> </w:t>
      </w:r>
      <w:r w:rsidRPr="0084727C">
        <w:rPr>
          <w:rFonts w:ascii="Arial" w:hAnsi="Arial" w:cs="Arial"/>
          <w:color w:val="auto"/>
        </w:rPr>
        <w:t xml:space="preserve">jednotlivých CHVÚ </w:t>
      </w:r>
      <w:r w:rsidR="00EE16DF" w:rsidRPr="0084727C">
        <w:rPr>
          <w:rFonts w:ascii="Arial" w:hAnsi="Arial" w:cs="Arial"/>
          <w:color w:val="auto"/>
        </w:rPr>
        <w:t xml:space="preserve">najmä </w:t>
      </w:r>
      <w:r w:rsidRPr="0084727C">
        <w:rPr>
          <w:rFonts w:ascii="Arial" w:hAnsi="Arial" w:cs="Arial"/>
          <w:color w:val="auto"/>
        </w:rPr>
        <w:t xml:space="preserve">na základe </w:t>
      </w:r>
      <w:r w:rsidR="006A1BA6" w:rsidRPr="0084727C">
        <w:rPr>
          <w:rFonts w:ascii="Arial" w:hAnsi="Arial" w:cs="Arial"/>
          <w:color w:val="auto"/>
        </w:rPr>
        <w:t>údajov</w:t>
      </w:r>
      <w:r w:rsidRPr="0084727C">
        <w:rPr>
          <w:rFonts w:ascii="Arial" w:hAnsi="Arial" w:cs="Arial"/>
          <w:color w:val="auto"/>
        </w:rPr>
        <w:t xml:space="preserve"> z</w:t>
      </w:r>
      <w:r w:rsidR="007020DF">
        <w:rPr>
          <w:rFonts w:ascii="Arial" w:hAnsi="Arial" w:cs="Arial"/>
          <w:color w:val="auto"/>
        </w:rPr>
        <w:t xml:space="preserve"> </w:t>
      </w:r>
      <w:r w:rsidRPr="002A1980">
        <w:rPr>
          <w:rFonts w:ascii="Arial" w:hAnsi="Arial" w:cs="Arial"/>
          <w:b/>
          <w:color w:val="auto"/>
        </w:rPr>
        <w:t>monitoringu z rokov 2010</w:t>
      </w:r>
      <w:r w:rsidR="007E45C7" w:rsidRPr="002A1980">
        <w:rPr>
          <w:rFonts w:ascii="Arial" w:hAnsi="Arial" w:cs="Arial"/>
          <w:b/>
          <w:color w:val="auto"/>
        </w:rPr>
        <w:t xml:space="preserve"> </w:t>
      </w:r>
      <w:r w:rsidR="002B272B">
        <w:rPr>
          <w:rFonts w:ascii="Arial" w:hAnsi="Arial" w:cs="Arial"/>
          <w:b/>
          <w:color w:val="auto"/>
        </w:rPr>
        <w:t>–</w:t>
      </w:r>
      <w:r w:rsidR="007E45C7" w:rsidRPr="002A1980">
        <w:rPr>
          <w:rFonts w:ascii="Arial" w:hAnsi="Arial" w:cs="Arial"/>
          <w:b/>
          <w:color w:val="auto"/>
        </w:rPr>
        <w:t xml:space="preserve"> </w:t>
      </w:r>
      <w:r w:rsidRPr="002A1980">
        <w:rPr>
          <w:rFonts w:ascii="Arial" w:hAnsi="Arial" w:cs="Arial"/>
          <w:b/>
          <w:color w:val="auto"/>
        </w:rPr>
        <w:t>201</w:t>
      </w:r>
      <w:r w:rsidR="007E45C7" w:rsidRPr="002A1980">
        <w:rPr>
          <w:rFonts w:ascii="Arial" w:hAnsi="Arial" w:cs="Arial"/>
          <w:b/>
          <w:color w:val="auto"/>
        </w:rPr>
        <w:t>5</w:t>
      </w:r>
      <w:r w:rsidRPr="0084727C">
        <w:rPr>
          <w:rFonts w:ascii="Arial" w:hAnsi="Arial" w:cs="Arial"/>
          <w:color w:val="auto"/>
        </w:rPr>
        <w:t>. Pre potreby hodnotenia stavu druhu je potrebné zohľadniť nielen stav populácie, ale aj biotopov a</w:t>
      </w:r>
      <w:r w:rsidR="007E45C7" w:rsidRPr="0084727C">
        <w:rPr>
          <w:rFonts w:ascii="Arial" w:hAnsi="Arial" w:cs="Arial"/>
          <w:color w:val="auto"/>
        </w:rPr>
        <w:t xml:space="preserve"> </w:t>
      </w:r>
      <w:r w:rsidRPr="0084727C">
        <w:rPr>
          <w:rFonts w:ascii="Arial" w:hAnsi="Arial" w:cs="Arial"/>
          <w:color w:val="auto"/>
        </w:rPr>
        <w:t>ohrození, preto sa pri hodnotení kritériá populácie, biotopov a</w:t>
      </w:r>
      <w:r w:rsidR="007E45C7" w:rsidRPr="0084727C">
        <w:rPr>
          <w:rFonts w:ascii="Arial" w:hAnsi="Arial" w:cs="Arial"/>
          <w:color w:val="auto"/>
        </w:rPr>
        <w:t xml:space="preserve"> </w:t>
      </w:r>
      <w:r w:rsidRPr="0084727C">
        <w:rPr>
          <w:rFonts w:ascii="Arial" w:hAnsi="Arial" w:cs="Arial"/>
          <w:color w:val="auto"/>
        </w:rPr>
        <w:t>ohrození uvádzajú v</w:t>
      </w:r>
      <w:r w:rsidR="007E45C7" w:rsidRPr="0084727C">
        <w:rPr>
          <w:rFonts w:ascii="Arial" w:hAnsi="Arial" w:cs="Arial"/>
          <w:color w:val="auto"/>
        </w:rPr>
        <w:t xml:space="preserve"> </w:t>
      </w:r>
      <w:r w:rsidRPr="0084727C">
        <w:rPr>
          <w:rFonts w:ascii="Arial" w:hAnsi="Arial" w:cs="Arial"/>
          <w:color w:val="auto"/>
        </w:rPr>
        <w:t>programe starostlivosti v celom rozsahu. Pre zhodnotenie napĺňania programu starostlivosti bude potrebné merať zmeny stavu druhov tými istými kritéria</w:t>
      </w:r>
      <w:r w:rsidR="007E45C7" w:rsidRPr="0084727C">
        <w:rPr>
          <w:rFonts w:ascii="Arial" w:hAnsi="Arial" w:cs="Arial"/>
          <w:color w:val="auto"/>
        </w:rPr>
        <w:t xml:space="preserve">mi ako bol hodnotený ich stav v </w:t>
      </w:r>
      <w:r w:rsidRPr="0084727C">
        <w:rPr>
          <w:rFonts w:ascii="Arial" w:hAnsi="Arial" w:cs="Arial"/>
          <w:color w:val="auto"/>
        </w:rPr>
        <w:t>roku 2010</w:t>
      </w:r>
      <w:r w:rsidR="007E45C7" w:rsidRPr="0084727C">
        <w:rPr>
          <w:rFonts w:ascii="Arial" w:hAnsi="Arial" w:cs="Arial"/>
          <w:color w:val="auto"/>
        </w:rPr>
        <w:t xml:space="preserve"> </w:t>
      </w:r>
      <w:r w:rsidR="002B272B" w:rsidRPr="00FE71F8">
        <w:rPr>
          <w:rFonts w:ascii="Arial" w:hAnsi="Arial" w:cs="Arial"/>
          <w:color w:val="auto"/>
        </w:rPr>
        <w:t>–</w:t>
      </w:r>
      <w:r w:rsidR="007E45C7" w:rsidRPr="002D3694">
        <w:rPr>
          <w:rFonts w:ascii="Arial" w:hAnsi="Arial" w:cs="Arial"/>
          <w:color w:val="auto"/>
        </w:rPr>
        <w:t xml:space="preserve"> </w:t>
      </w:r>
      <w:r w:rsidRPr="0084727C">
        <w:rPr>
          <w:rFonts w:ascii="Arial" w:hAnsi="Arial" w:cs="Arial"/>
          <w:color w:val="auto"/>
        </w:rPr>
        <w:t>201</w:t>
      </w:r>
      <w:r w:rsidR="007E45C7" w:rsidRPr="0084727C">
        <w:rPr>
          <w:rFonts w:ascii="Arial" w:hAnsi="Arial" w:cs="Arial"/>
          <w:color w:val="auto"/>
        </w:rPr>
        <w:t>5</w:t>
      </w:r>
      <w:r w:rsidRPr="0084727C">
        <w:rPr>
          <w:rFonts w:ascii="Arial" w:hAnsi="Arial" w:cs="Arial"/>
          <w:color w:val="auto"/>
        </w:rPr>
        <w:t>. Len takéto meranie zabezpečí porovnateľné vyhodnotenie stavu pri neskoršom hodnotení. Z</w:t>
      </w:r>
      <w:r w:rsidR="007E45C7" w:rsidRPr="0084727C">
        <w:rPr>
          <w:rFonts w:ascii="Arial" w:hAnsi="Arial" w:cs="Arial"/>
          <w:color w:val="auto"/>
        </w:rPr>
        <w:t xml:space="preserve"> </w:t>
      </w:r>
      <w:r w:rsidRPr="0084727C">
        <w:rPr>
          <w:rFonts w:ascii="Arial" w:hAnsi="Arial" w:cs="Arial"/>
          <w:color w:val="auto"/>
        </w:rPr>
        <w:t xml:space="preserve">tohto dôvodu je nižšie </w:t>
      </w:r>
      <w:r w:rsidR="005D2E9E">
        <w:rPr>
          <w:rFonts w:ascii="Arial" w:hAnsi="Arial" w:cs="Arial"/>
          <w:color w:val="auto"/>
        </w:rPr>
        <w:t xml:space="preserve">v kapitole 1.6.3.1. </w:t>
      </w:r>
      <w:r w:rsidRPr="0084727C">
        <w:rPr>
          <w:rFonts w:ascii="Arial" w:hAnsi="Arial" w:cs="Arial"/>
          <w:color w:val="auto"/>
        </w:rPr>
        <w:t xml:space="preserve">uvedená </w:t>
      </w:r>
      <w:r w:rsidRPr="002A1980">
        <w:rPr>
          <w:rFonts w:ascii="Arial" w:hAnsi="Arial" w:cs="Arial"/>
          <w:b/>
          <w:color w:val="auto"/>
        </w:rPr>
        <w:t xml:space="preserve">pre každý </w:t>
      </w:r>
      <w:r w:rsidR="00EB6AB5">
        <w:rPr>
          <w:rFonts w:ascii="Arial" w:hAnsi="Arial" w:cs="Arial"/>
          <w:b/>
          <w:color w:val="auto"/>
        </w:rPr>
        <w:t xml:space="preserve">druh, ktorý je </w:t>
      </w:r>
      <w:r w:rsidRPr="002A1980">
        <w:rPr>
          <w:rFonts w:ascii="Arial" w:hAnsi="Arial" w:cs="Arial"/>
          <w:b/>
          <w:color w:val="auto"/>
        </w:rPr>
        <w:t>predmet</w:t>
      </w:r>
      <w:r w:rsidR="00EB6AB5">
        <w:rPr>
          <w:rFonts w:ascii="Arial" w:hAnsi="Arial" w:cs="Arial"/>
          <w:b/>
          <w:color w:val="auto"/>
        </w:rPr>
        <w:t>om</w:t>
      </w:r>
      <w:r w:rsidRPr="002A1980">
        <w:rPr>
          <w:rFonts w:ascii="Arial" w:hAnsi="Arial" w:cs="Arial"/>
          <w:b/>
          <w:color w:val="auto"/>
        </w:rPr>
        <w:t xml:space="preserve"> ochrany</w:t>
      </w:r>
      <w:r w:rsidR="002D3694">
        <w:rPr>
          <w:rFonts w:ascii="Arial" w:hAnsi="Arial" w:cs="Arial"/>
          <w:b/>
          <w:color w:val="auto"/>
        </w:rPr>
        <w:t xml:space="preserve"> CHVÚ Horná Orava</w:t>
      </w:r>
      <w:r w:rsidRPr="0084727C">
        <w:rPr>
          <w:rFonts w:ascii="Arial" w:hAnsi="Arial" w:cs="Arial"/>
          <w:color w:val="auto"/>
        </w:rPr>
        <w:t>.</w:t>
      </w:r>
      <w:r w:rsidR="005F07CA" w:rsidRPr="0084727C">
        <w:rPr>
          <w:rFonts w:ascii="Arial" w:hAnsi="Arial" w:cs="Arial"/>
          <w:color w:val="auto"/>
        </w:rPr>
        <w:t xml:space="preserve"> </w:t>
      </w:r>
      <w:r w:rsidRPr="0084727C">
        <w:rPr>
          <w:rFonts w:ascii="Arial" w:hAnsi="Arial" w:cs="Arial"/>
          <w:color w:val="auto"/>
        </w:rPr>
        <w:t>Stručné, súhrnné, celkové zhodnotenie stavu predmetov ochrany je uvedené v</w:t>
      </w:r>
      <w:r w:rsidR="007E45C7" w:rsidRPr="0084727C">
        <w:rPr>
          <w:rFonts w:ascii="Arial" w:hAnsi="Arial" w:cs="Arial"/>
          <w:color w:val="auto"/>
        </w:rPr>
        <w:t xml:space="preserve"> </w:t>
      </w:r>
      <w:r w:rsidRPr="0084727C">
        <w:rPr>
          <w:rFonts w:ascii="Arial" w:hAnsi="Arial" w:cs="Arial"/>
          <w:color w:val="auto"/>
        </w:rPr>
        <w:t>kapitole 1.6.3.2.</w:t>
      </w:r>
      <w:r w:rsidR="005D2E9E">
        <w:rPr>
          <w:rFonts w:ascii="Arial" w:hAnsi="Arial" w:cs="Arial"/>
          <w:color w:val="auto"/>
        </w:rPr>
        <w:t xml:space="preserve">, </w:t>
      </w:r>
      <w:r w:rsidRPr="0084727C">
        <w:rPr>
          <w:rFonts w:ascii="Arial" w:hAnsi="Arial" w:cs="Arial"/>
          <w:color w:val="auto"/>
        </w:rPr>
        <w:t>stanovenie cieľových stavov druhov je uvedené v</w:t>
      </w:r>
      <w:r w:rsidR="007E45C7" w:rsidRPr="0084727C">
        <w:rPr>
          <w:rFonts w:ascii="Arial" w:hAnsi="Arial" w:cs="Arial"/>
          <w:color w:val="auto"/>
        </w:rPr>
        <w:t xml:space="preserve"> </w:t>
      </w:r>
      <w:r w:rsidRPr="0084727C">
        <w:rPr>
          <w:rFonts w:ascii="Arial" w:hAnsi="Arial" w:cs="Arial"/>
          <w:color w:val="auto"/>
        </w:rPr>
        <w:t>kapitole 1.6.3.3. a</w:t>
      </w:r>
      <w:r w:rsidR="007E45C7" w:rsidRPr="0084727C">
        <w:rPr>
          <w:rFonts w:ascii="Arial" w:hAnsi="Arial" w:cs="Arial"/>
          <w:color w:val="auto"/>
        </w:rPr>
        <w:t xml:space="preserve"> </w:t>
      </w:r>
      <w:r w:rsidRPr="0084727C">
        <w:rPr>
          <w:rFonts w:ascii="Arial" w:hAnsi="Arial" w:cs="Arial"/>
          <w:color w:val="auto"/>
        </w:rPr>
        <w:t>osobitných záujmov u</w:t>
      </w:r>
      <w:r w:rsidR="007E45C7" w:rsidRPr="0084727C">
        <w:rPr>
          <w:rFonts w:ascii="Arial" w:hAnsi="Arial" w:cs="Arial"/>
          <w:color w:val="auto"/>
        </w:rPr>
        <w:t xml:space="preserve"> </w:t>
      </w:r>
      <w:r w:rsidRPr="0084727C">
        <w:rPr>
          <w:rFonts w:ascii="Arial" w:hAnsi="Arial" w:cs="Arial"/>
          <w:color w:val="auto"/>
        </w:rPr>
        <w:t>dotknutých druhov v</w:t>
      </w:r>
      <w:r w:rsidR="007E45C7" w:rsidRPr="0084727C">
        <w:rPr>
          <w:rFonts w:ascii="Arial" w:hAnsi="Arial" w:cs="Arial"/>
          <w:color w:val="auto"/>
        </w:rPr>
        <w:t xml:space="preserve"> </w:t>
      </w:r>
      <w:r w:rsidRPr="0084727C">
        <w:rPr>
          <w:rFonts w:ascii="Arial" w:hAnsi="Arial" w:cs="Arial"/>
          <w:color w:val="auto"/>
        </w:rPr>
        <w:t>kapitole 1.6.3.4.</w:t>
      </w:r>
    </w:p>
    <w:p w:rsidR="00DD2E16" w:rsidRPr="003D7F6F" w:rsidRDefault="00DD2E16" w:rsidP="00942358">
      <w:pPr>
        <w:tabs>
          <w:tab w:val="num" w:pos="0"/>
        </w:tabs>
        <w:spacing w:after="0"/>
        <w:jc w:val="both"/>
        <w:rPr>
          <w:rFonts w:ascii="Arial" w:hAnsi="Arial" w:cs="Arial"/>
          <w:color w:val="auto"/>
          <w:sz w:val="24"/>
        </w:rPr>
      </w:pPr>
    </w:p>
    <w:p w:rsidR="00DD2E16" w:rsidRPr="003D7F6F" w:rsidRDefault="00DD2E16" w:rsidP="00942358">
      <w:pPr>
        <w:tabs>
          <w:tab w:val="num" w:pos="0"/>
        </w:tabs>
        <w:spacing w:after="0"/>
        <w:jc w:val="both"/>
        <w:rPr>
          <w:rFonts w:ascii="Arial" w:hAnsi="Arial" w:cs="Arial"/>
          <w:color w:val="auto"/>
          <w:sz w:val="24"/>
        </w:rPr>
      </w:pPr>
    </w:p>
    <w:p w:rsidR="00A95097" w:rsidRDefault="00A27D98" w:rsidP="00DC0C0E">
      <w:pPr>
        <w:pStyle w:val="Odsekzoznamu"/>
        <w:numPr>
          <w:ilvl w:val="3"/>
          <w:numId w:val="55"/>
        </w:numPr>
        <w:tabs>
          <w:tab w:val="num" w:pos="0"/>
        </w:tabs>
        <w:spacing w:after="100" w:afterAutospacing="1"/>
        <w:ind w:left="397" w:hanging="567"/>
        <w:rPr>
          <w:rFonts w:ascii="Arial" w:hAnsi="Arial" w:cs="Arial"/>
          <w:u w:val="single"/>
        </w:rPr>
      </w:pPr>
      <w:r w:rsidRPr="00AB7A33">
        <w:rPr>
          <w:rFonts w:ascii="Arial" w:hAnsi="Arial" w:cs="Arial"/>
          <w:u w:val="single"/>
        </w:rPr>
        <w:t>Súčasný stav druhu</w:t>
      </w:r>
    </w:p>
    <w:p w:rsidR="00AB7A33" w:rsidRPr="00AB7A33" w:rsidRDefault="00AB7A33" w:rsidP="00AB7A33">
      <w:pPr>
        <w:pStyle w:val="Odsekzoznamu"/>
        <w:spacing w:after="100" w:afterAutospacing="1"/>
        <w:ind w:left="397"/>
        <w:rPr>
          <w:rFonts w:ascii="Arial" w:hAnsi="Arial" w:cs="Arial"/>
          <w:u w:val="single"/>
        </w:rPr>
      </w:pPr>
    </w:p>
    <w:p w:rsidR="00A27D98" w:rsidRPr="00F050F0" w:rsidRDefault="00A27D98" w:rsidP="00DC0C0E">
      <w:pPr>
        <w:pStyle w:val="Odsekzoznamu"/>
        <w:numPr>
          <w:ilvl w:val="4"/>
          <w:numId w:val="56"/>
        </w:numPr>
        <w:tabs>
          <w:tab w:val="num" w:pos="0"/>
        </w:tabs>
        <w:spacing w:before="360" w:after="120"/>
        <w:ind w:left="1531" w:hanging="1134"/>
        <w:jc w:val="both"/>
        <w:rPr>
          <w:rFonts w:ascii="Arial" w:hAnsi="Arial" w:cs="Arial"/>
          <w:i/>
        </w:rPr>
      </w:pPr>
      <w:r w:rsidRPr="00F050F0">
        <w:rPr>
          <w:rFonts w:ascii="Arial" w:hAnsi="Arial" w:cs="Arial"/>
          <w:i/>
        </w:rPr>
        <w:t>Definovanie priaznivého stavu kuvička vrabčieho</w:t>
      </w:r>
      <w:r w:rsidR="006A1BA6" w:rsidRPr="00F050F0">
        <w:rPr>
          <w:rFonts w:ascii="Arial" w:hAnsi="Arial" w:cs="Arial"/>
          <w:i/>
        </w:rPr>
        <w:t xml:space="preserve"> (Glaucidium passerinum) </w:t>
      </w:r>
      <w:r w:rsidRPr="00F050F0">
        <w:rPr>
          <w:rFonts w:ascii="Arial" w:hAnsi="Arial" w:cs="Arial"/>
          <w:i/>
        </w:rPr>
        <w:t>v Chránenom vtáčom území Horná Orava</w:t>
      </w:r>
    </w:p>
    <w:p w:rsidR="00A27D98" w:rsidRPr="007C64F4" w:rsidRDefault="00A27D98" w:rsidP="002A1980">
      <w:pPr>
        <w:pStyle w:val="Nadpis3"/>
        <w:keepLines/>
        <w:spacing w:before="200" w:line="276" w:lineRule="auto"/>
        <w:jc w:val="left"/>
        <w:rPr>
          <w:rFonts w:ascii="Arial" w:hAnsi="Arial" w:cs="Arial"/>
          <w:sz w:val="22"/>
          <w:szCs w:val="22"/>
        </w:rPr>
      </w:pPr>
      <w:r w:rsidRPr="007C64F4">
        <w:rPr>
          <w:rFonts w:ascii="Arial" w:hAnsi="Arial" w:cs="Arial"/>
          <w:sz w:val="22"/>
          <w:szCs w:val="22"/>
        </w:rPr>
        <w:t>Rozšírenie, početnosť a charakteristika druhu:</w:t>
      </w:r>
    </w:p>
    <w:p w:rsidR="00A27D98" w:rsidRPr="00AA3558" w:rsidRDefault="00575DC7" w:rsidP="003D73EB">
      <w:pPr>
        <w:spacing w:after="120"/>
        <w:ind w:firstLine="357"/>
        <w:jc w:val="both"/>
        <w:rPr>
          <w:rFonts w:ascii="Arial" w:hAnsi="Arial" w:cs="Arial"/>
          <w:color w:val="auto"/>
        </w:rPr>
      </w:pPr>
      <w:r w:rsidRPr="0084727C">
        <w:rPr>
          <w:rFonts w:ascii="Arial" w:hAnsi="Arial" w:cs="Arial"/>
          <w:color w:val="auto"/>
        </w:rPr>
        <w:tab/>
      </w:r>
      <w:r w:rsidR="00A27D98" w:rsidRPr="002A1980">
        <w:rPr>
          <w:rFonts w:ascii="Arial" w:hAnsi="Arial" w:cs="Arial"/>
          <w:b/>
          <w:color w:val="auto"/>
        </w:rPr>
        <w:t>Kuvičok vrabčí</w:t>
      </w:r>
      <w:r w:rsidR="00A27D98" w:rsidRPr="0084727C">
        <w:rPr>
          <w:rFonts w:ascii="Arial" w:hAnsi="Arial" w:cs="Arial"/>
          <w:color w:val="auto"/>
        </w:rPr>
        <w:t xml:space="preserve"> je rozšírený v</w:t>
      </w:r>
      <w:r w:rsidR="0088278C" w:rsidRPr="0084727C">
        <w:rPr>
          <w:rFonts w:ascii="Arial" w:hAnsi="Arial" w:cs="Arial"/>
          <w:color w:val="auto"/>
        </w:rPr>
        <w:t xml:space="preserve"> </w:t>
      </w:r>
      <w:r w:rsidR="00A27D98" w:rsidRPr="0084727C">
        <w:rPr>
          <w:rFonts w:ascii="Arial" w:hAnsi="Arial" w:cs="Arial"/>
          <w:color w:val="auto"/>
        </w:rPr>
        <w:t>celej lesnatej časti územia s</w:t>
      </w:r>
      <w:r w:rsidR="00BC0AF3" w:rsidRPr="0084727C">
        <w:rPr>
          <w:rFonts w:ascii="Arial" w:hAnsi="Arial" w:cs="Arial"/>
          <w:color w:val="auto"/>
        </w:rPr>
        <w:t xml:space="preserve"> </w:t>
      </w:r>
      <w:r w:rsidR="00A27D98" w:rsidRPr="0084727C">
        <w:rPr>
          <w:rFonts w:ascii="Arial" w:hAnsi="Arial" w:cs="Arial"/>
          <w:color w:val="auto"/>
        </w:rPr>
        <w:t xml:space="preserve">výnimkou listnatých brehových porastov Oravskej priehrady. </w:t>
      </w:r>
      <w:r w:rsidR="00AF5E6D" w:rsidRPr="0084727C">
        <w:rPr>
          <w:rFonts w:ascii="Arial" w:hAnsi="Arial" w:cs="Arial"/>
          <w:color w:val="auto"/>
        </w:rPr>
        <w:t>Je to n</w:t>
      </w:r>
      <w:r w:rsidR="00A27D98" w:rsidRPr="0084727C">
        <w:rPr>
          <w:rFonts w:ascii="Arial" w:hAnsi="Arial" w:cs="Arial"/>
          <w:color w:val="auto"/>
        </w:rPr>
        <w:t xml:space="preserve">ajhojnejšia sova na Hornej Orave. Zaznamenaný bol od najnižších polôh (smrekové porasty na úrovni Oravskej priehrady po hornú hranicu lesa. Hniezdnu početnosť možno odhadnúť na </w:t>
      </w:r>
      <w:r w:rsidR="00A27D98" w:rsidRPr="002A1980">
        <w:rPr>
          <w:rFonts w:ascii="Arial" w:hAnsi="Arial" w:cs="Arial"/>
          <w:b/>
          <w:color w:val="auto"/>
        </w:rPr>
        <w:t>200</w:t>
      </w:r>
      <w:r w:rsidR="0088278C" w:rsidRPr="002A1980">
        <w:rPr>
          <w:rFonts w:ascii="Arial" w:hAnsi="Arial" w:cs="Arial"/>
          <w:b/>
          <w:color w:val="auto"/>
        </w:rPr>
        <w:t xml:space="preserve"> </w:t>
      </w:r>
      <w:r w:rsidR="00A27D98" w:rsidRPr="002A1980">
        <w:rPr>
          <w:rFonts w:ascii="Arial" w:hAnsi="Arial" w:cs="Arial"/>
          <w:b/>
          <w:color w:val="auto"/>
        </w:rPr>
        <w:t>-</w:t>
      </w:r>
      <w:r w:rsidR="0088278C" w:rsidRPr="002A1980">
        <w:rPr>
          <w:rFonts w:ascii="Arial" w:hAnsi="Arial" w:cs="Arial"/>
          <w:b/>
          <w:color w:val="auto"/>
        </w:rPr>
        <w:t xml:space="preserve"> </w:t>
      </w:r>
      <w:r w:rsidR="00A27D98" w:rsidRPr="002A1980">
        <w:rPr>
          <w:rFonts w:ascii="Arial" w:hAnsi="Arial" w:cs="Arial"/>
          <w:b/>
          <w:color w:val="auto"/>
        </w:rPr>
        <w:t>250 párov</w:t>
      </w:r>
      <w:r w:rsidR="00A27D98" w:rsidRPr="0084727C">
        <w:rPr>
          <w:rFonts w:ascii="Arial" w:hAnsi="Arial" w:cs="Arial"/>
          <w:color w:val="auto"/>
        </w:rPr>
        <w:t xml:space="preserve">. </w:t>
      </w:r>
      <w:r w:rsidR="00A27D98" w:rsidRPr="00DE6322">
        <w:rPr>
          <w:rFonts w:ascii="Arial" w:hAnsi="Arial" w:cs="Arial"/>
          <w:color w:val="auto"/>
        </w:rPr>
        <w:t>V</w:t>
      </w:r>
      <w:r w:rsidR="007E45C7" w:rsidRPr="00DE6322">
        <w:rPr>
          <w:rFonts w:ascii="Arial" w:hAnsi="Arial" w:cs="Arial"/>
          <w:color w:val="auto"/>
        </w:rPr>
        <w:t xml:space="preserve"> </w:t>
      </w:r>
      <w:r w:rsidR="00A27D98" w:rsidRPr="00DE6322">
        <w:rPr>
          <w:rFonts w:ascii="Arial" w:hAnsi="Arial" w:cs="Arial"/>
          <w:color w:val="auto"/>
        </w:rPr>
        <w:t>dôsledku vytvárania väčší</w:t>
      </w:r>
      <w:r w:rsidR="0088278C" w:rsidRPr="00DE6322">
        <w:rPr>
          <w:rFonts w:ascii="Arial" w:hAnsi="Arial" w:cs="Arial"/>
          <w:color w:val="auto"/>
        </w:rPr>
        <w:t>ch</w:t>
      </w:r>
      <w:r w:rsidR="00A27D98" w:rsidRPr="00DE6322">
        <w:rPr>
          <w:rFonts w:ascii="Arial" w:hAnsi="Arial" w:cs="Arial"/>
          <w:color w:val="auto"/>
        </w:rPr>
        <w:t xml:space="preserve"> holín </w:t>
      </w:r>
      <w:r w:rsidR="00DE6322">
        <w:rPr>
          <w:rFonts w:ascii="Arial" w:hAnsi="Arial" w:cs="Arial"/>
          <w:color w:val="auto"/>
        </w:rPr>
        <w:t xml:space="preserve">(veľkosť vyše 5 ha) </w:t>
      </w:r>
      <w:r w:rsidR="00A27D98" w:rsidRPr="00DE6322">
        <w:rPr>
          <w:rFonts w:ascii="Arial" w:hAnsi="Arial" w:cs="Arial"/>
          <w:color w:val="auto"/>
        </w:rPr>
        <w:t xml:space="preserve">v niektorých častiach CHVÚ </w:t>
      </w:r>
      <w:r w:rsidR="00DE6322">
        <w:rPr>
          <w:rFonts w:ascii="Arial" w:hAnsi="Arial" w:cs="Arial"/>
          <w:color w:val="auto"/>
        </w:rPr>
        <w:t xml:space="preserve">vplyvom veľkoplošného rozpadu lesa </w:t>
      </w:r>
      <w:r w:rsidR="00A27D98" w:rsidRPr="00DE6322">
        <w:rPr>
          <w:rFonts w:ascii="Arial" w:hAnsi="Arial" w:cs="Arial"/>
          <w:color w:val="auto"/>
        </w:rPr>
        <w:t>(</w:t>
      </w:r>
      <w:r w:rsidR="00DE6322">
        <w:rPr>
          <w:rFonts w:ascii="Arial" w:hAnsi="Arial" w:cs="Arial"/>
          <w:color w:val="auto"/>
        </w:rPr>
        <w:t xml:space="preserve">napr. </w:t>
      </w:r>
      <w:r w:rsidR="00A27D98" w:rsidRPr="00DE6322">
        <w:rPr>
          <w:rFonts w:ascii="Arial" w:hAnsi="Arial" w:cs="Arial"/>
          <w:color w:val="auto"/>
        </w:rPr>
        <w:t>Bobrov, Námestovo</w:t>
      </w:r>
      <w:r w:rsidR="00387B76" w:rsidRPr="00DE6322">
        <w:rPr>
          <w:rFonts w:ascii="Arial" w:hAnsi="Arial" w:cs="Arial"/>
          <w:color w:val="auto"/>
        </w:rPr>
        <w:t>, Oravská Polhora, Mútne</w:t>
      </w:r>
      <w:r w:rsidR="00A27D98" w:rsidRPr="00DE6322">
        <w:rPr>
          <w:rFonts w:ascii="Arial" w:hAnsi="Arial" w:cs="Arial"/>
          <w:color w:val="auto"/>
        </w:rPr>
        <w:t xml:space="preserve">) možno predpokladať </w:t>
      </w:r>
      <w:r w:rsidR="00A27D98" w:rsidRPr="00DE6322">
        <w:rPr>
          <w:rFonts w:ascii="Arial" w:hAnsi="Arial" w:cs="Arial"/>
          <w:b/>
          <w:color w:val="auto"/>
        </w:rPr>
        <w:t>mierne klesajúci trend</w:t>
      </w:r>
      <w:r w:rsidR="00DE6322">
        <w:rPr>
          <w:rFonts w:ascii="Arial" w:hAnsi="Arial" w:cs="Arial"/>
          <w:b/>
          <w:color w:val="auto"/>
        </w:rPr>
        <w:t xml:space="preserve"> (pokles 20 – </w:t>
      </w:r>
      <w:r w:rsidR="00DE6322" w:rsidRPr="00AA3558">
        <w:rPr>
          <w:rFonts w:ascii="Arial" w:hAnsi="Arial" w:cs="Arial"/>
          <w:b/>
          <w:color w:val="auto"/>
        </w:rPr>
        <w:t>50 %)</w:t>
      </w:r>
      <w:r w:rsidR="00A27D98" w:rsidRPr="00AA3558">
        <w:rPr>
          <w:rFonts w:ascii="Arial" w:hAnsi="Arial" w:cs="Arial"/>
          <w:color w:val="auto"/>
        </w:rPr>
        <w:t>.</w:t>
      </w:r>
      <w:r w:rsidR="00AA3558" w:rsidRPr="00AA3558">
        <w:rPr>
          <w:rFonts w:ascii="Arial" w:hAnsi="Arial" w:cs="Arial"/>
          <w:color w:val="auto"/>
        </w:rPr>
        <w:t xml:space="preserve"> </w:t>
      </w:r>
      <w:r w:rsidR="00A27D98" w:rsidRPr="00AA3558">
        <w:rPr>
          <w:rFonts w:ascii="Arial" w:hAnsi="Arial" w:cs="Arial"/>
          <w:color w:val="auto"/>
        </w:rPr>
        <w:t xml:space="preserve">Akustickým monitoringom </w:t>
      </w:r>
      <w:r w:rsidR="00387B76" w:rsidRPr="00AA3558">
        <w:rPr>
          <w:rFonts w:ascii="Arial" w:hAnsi="Arial" w:cs="Arial"/>
          <w:color w:val="auto"/>
        </w:rPr>
        <w:t xml:space="preserve">v </w:t>
      </w:r>
      <w:r w:rsidR="00A27D98" w:rsidRPr="00AA3558">
        <w:rPr>
          <w:rFonts w:ascii="Arial" w:hAnsi="Arial" w:cs="Arial"/>
          <w:color w:val="auto"/>
        </w:rPr>
        <w:t>posledných rokoch bol</w:t>
      </w:r>
      <w:r w:rsidR="00AF5E6D" w:rsidRPr="00AA3558">
        <w:rPr>
          <w:rFonts w:ascii="Arial" w:hAnsi="Arial" w:cs="Arial"/>
          <w:color w:val="auto"/>
        </w:rPr>
        <w:t>i</w:t>
      </w:r>
      <w:r w:rsidR="00A27D98" w:rsidRPr="00AA3558">
        <w:rPr>
          <w:rFonts w:ascii="Arial" w:hAnsi="Arial" w:cs="Arial"/>
          <w:color w:val="auto"/>
        </w:rPr>
        <w:t xml:space="preserve"> zistené značné </w:t>
      </w:r>
      <w:r w:rsidR="00DE6322" w:rsidRPr="00AA3558">
        <w:rPr>
          <w:rFonts w:ascii="Arial" w:hAnsi="Arial" w:cs="Arial"/>
          <w:color w:val="auto"/>
        </w:rPr>
        <w:t xml:space="preserve">medziročné </w:t>
      </w:r>
      <w:r w:rsidR="00A27D98" w:rsidRPr="00AA3558">
        <w:rPr>
          <w:rFonts w:ascii="Arial" w:hAnsi="Arial" w:cs="Arial"/>
          <w:color w:val="auto"/>
        </w:rPr>
        <w:t>fluktuácie. Počas zimného obdobia bol zaznamenaný aj mimo súvislého lesného prostredia v brehových porastoch</w:t>
      </w:r>
      <w:r w:rsidR="00AF5E6D" w:rsidRPr="00AA3558">
        <w:rPr>
          <w:rFonts w:ascii="Arial" w:hAnsi="Arial" w:cs="Arial"/>
          <w:color w:val="auto"/>
        </w:rPr>
        <w:t xml:space="preserve"> vodných tokov</w:t>
      </w:r>
      <w:r w:rsidR="00A27D98" w:rsidRPr="00AA3558">
        <w:rPr>
          <w:rFonts w:ascii="Arial" w:hAnsi="Arial" w:cs="Arial"/>
          <w:color w:val="auto"/>
        </w:rPr>
        <w:t xml:space="preserve">. </w:t>
      </w:r>
    </w:p>
    <w:p w:rsidR="00A27D98" w:rsidRPr="00AA3558" w:rsidRDefault="00A27D98" w:rsidP="003D73EB">
      <w:pPr>
        <w:spacing w:after="0"/>
        <w:jc w:val="both"/>
        <w:rPr>
          <w:rFonts w:ascii="Arial" w:hAnsi="Arial" w:cs="Arial"/>
          <w:b/>
          <w:color w:val="auto"/>
        </w:rPr>
      </w:pPr>
      <w:r w:rsidRPr="00AA3558">
        <w:rPr>
          <w:rFonts w:ascii="Arial" w:hAnsi="Arial" w:cs="Arial"/>
          <w:b/>
          <w:color w:val="auto"/>
        </w:rPr>
        <w:t xml:space="preserve">Hlavné biotopy výskytu </w:t>
      </w:r>
      <w:r w:rsidR="007C64F4" w:rsidRPr="00AA3558">
        <w:rPr>
          <w:rFonts w:ascii="Arial" w:hAnsi="Arial" w:cs="Arial"/>
          <w:b/>
          <w:color w:val="auto"/>
        </w:rPr>
        <w:t>druhu</w:t>
      </w:r>
      <w:r w:rsidRPr="00AA3558">
        <w:rPr>
          <w:rFonts w:ascii="Arial" w:hAnsi="Arial" w:cs="Arial"/>
          <w:b/>
          <w:color w:val="auto"/>
        </w:rPr>
        <w:t>:</w:t>
      </w:r>
    </w:p>
    <w:p w:rsidR="00A27D98" w:rsidRPr="0084727C" w:rsidRDefault="00A27D98" w:rsidP="00BE5E6D">
      <w:pPr>
        <w:spacing w:after="120"/>
        <w:ind w:firstLine="794"/>
        <w:jc w:val="both"/>
        <w:rPr>
          <w:rFonts w:ascii="Arial" w:hAnsi="Arial" w:cs="Arial"/>
          <w:color w:val="auto"/>
        </w:rPr>
      </w:pPr>
      <w:r w:rsidRPr="00AA3558">
        <w:rPr>
          <w:rFonts w:ascii="Arial" w:hAnsi="Arial" w:cs="Arial"/>
          <w:color w:val="auto"/>
        </w:rPr>
        <w:t xml:space="preserve">Prevažne staršie </w:t>
      </w:r>
      <w:r w:rsidR="006F3D1F" w:rsidRPr="00AA3558">
        <w:rPr>
          <w:rFonts w:ascii="Arial" w:hAnsi="Arial" w:cs="Arial"/>
          <w:color w:val="auto"/>
        </w:rPr>
        <w:t>(</w:t>
      </w:r>
      <w:r w:rsidR="00454FAC" w:rsidRPr="00AA3558">
        <w:rPr>
          <w:rFonts w:ascii="Arial" w:hAnsi="Arial" w:cs="Arial"/>
          <w:color w:val="auto"/>
        </w:rPr>
        <w:t>nad 80 rokov</w:t>
      </w:r>
      <w:r w:rsidR="00417615" w:rsidRPr="00AA3558">
        <w:rPr>
          <w:rFonts w:ascii="Arial" w:hAnsi="Arial" w:cs="Arial"/>
          <w:color w:val="auto"/>
        </w:rPr>
        <w:t>)</w:t>
      </w:r>
      <w:r w:rsidR="00AA3558">
        <w:rPr>
          <w:rFonts w:ascii="Arial" w:hAnsi="Arial" w:cs="Arial"/>
          <w:color w:val="auto"/>
        </w:rPr>
        <w:t xml:space="preserve"> </w:t>
      </w:r>
      <w:r w:rsidRPr="00AA3558">
        <w:rPr>
          <w:rFonts w:ascii="Arial" w:hAnsi="Arial" w:cs="Arial"/>
          <w:color w:val="auto"/>
        </w:rPr>
        <w:t>smrekové</w:t>
      </w:r>
      <w:r w:rsidRPr="0084727C">
        <w:rPr>
          <w:rFonts w:ascii="Arial" w:hAnsi="Arial" w:cs="Arial"/>
          <w:color w:val="auto"/>
        </w:rPr>
        <w:t xml:space="preserve"> alebo zmiešané lesy s</w:t>
      </w:r>
      <w:r w:rsidR="007E45C7" w:rsidRPr="0084727C">
        <w:rPr>
          <w:rFonts w:ascii="Arial" w:hAnsi="Arial" w:cs="Arial"/>
          <w:color w:val="auto"/>
        </w:rPr>
        <w:t xml:space="preserve"> </w:t>
      </w:r>
      <w:r w:rsidRPr="0084727C">
        <w:rPr>
          <w:rFonts w:ascii="Arial" w:hAnsi="Arial" w:cs="Arial"/>
          <w:color w:val="auto"/>
        </w:rPr>
        <w:t>dostatkom dutí</w:t>
      </w:r>
      <w:r w:rsidR="007A5904">
        <w:rPr>
          <w:rFonts w:ascii="Arial" w:hAnsi="Arial" w:cs="Arial"/>
          <w:color w:val="auto"/>
        </w:rPr>
        <w:t>n</w:t>
      </w:r>
      <w:r w:rsidRPr="0084727C">
        <w:rPr>
          <w:rFonts w:ascii="Arial" w:hAnsi="Arial" w:cs="Arial"/>
          <w:color w:val="auto"/>
        </w:rPr>
        <w:t xml:space="preserve">. Vysoká </w:t>
      </w:r>
      <w:r w:rsidRPr="00D05330">
        <w:rPr>
          <w:rFonts w:ascii="Arial" w:hAnsi="Arial" w:cs="Arial"/>
          <w:color w:val="auto"/>
        </w:rPr>
        <w:t>frekvencia výskytu je najmä v</w:t>
      </w:r>
      <w:r w:rsidR="007E45C7" w:rsidRPr="00D05330">
        <w:rPr>
          <w:rFonts w:ascii="Arial" w:hAnsi="Arial" w:cs="Arial"/>
          <w:color w:val="auto"/>
        </w:rPr>
        <w:t xml:space="preserve"> </w:t>
      </w:r>
      <w:r w:rsidRPr="00D05330">
        <w:rPr>
          <w:rFonts w:ascii="Arial" w:hAnsi="Arial" w:cs="Arial"/>
          <w:color w:val="auto"/>
        </w:rPr>
        <w:t>lesoch tajgového alebo montánneho typu. Bežne zaznamenaný bol aj v starších smrekových</w:t>
      </w:r>
      <w:r w:rsidR="00454FAC" w:rsidRPr="00D05330">
        <w:rPr>
          <w:rFonts w:ascii="Arial" w:hAnsi="Arial" w:cs="Arial"/>
          <w:color w:val="auto"/>
        </w:rPr>
        <w:t xml:space="preserve"> (</w:t>
      </w:r>
      <w:r w:rsidR="000E647E" w:rsidRPr="00D05330">
        <w:rPr>
          <w:rFonts w:ascii="Arial" w:hAnsi="Arial" w:cs="Arial"/>
          <w:color w:val="auto"/>
        </w:rPr>
        <w:t>nad 80 rokov</w:t>
      </w:r>
      <w:r w:rsidR="00454FAC" w:rsidRPr="00D05330">
        <w:rPr>
          <w:rFonts w:ascii="Arial" w:hAnsi="Arial" w:cs="Arial"/>
          <w:color w:val="auto"/>
        </w:rPr>
        <w:t>)</w:t>
      </w:r>
      <w:r w:rsidRPr="00D05330">
        <w:rPr>
          <w:rFonts w:ascii="Arial" w:hAnsi="Arial" w:cs="Arial"/>
          <w:color w:val="auto"/>
        </w:rPr>
        <w:t xml:space="preserve"> monokultúrnych porastoch. V</w:t>
      </w:r>
      <w:r w:rsidR="007E45C7" w:rsidRPr="00D05330">
        <w:rPr>
          <w:rFonts w:ascii="Arial" w:hAnsi="Arial" w:cs="Arial"/>
          <w:color w:val="auto"/>
        </w:rPr>
        <w:t xml:space="preserve"> </w:t>
      </w:r>
      <w:r w:rsidRPr="00D05330">
        <w:rPr>
          <w:rFonts w:ascii="Arial" w:hAnsi="Arial" w:cs="Arial"/>
          <w:color w:val="auto"/>
        </w:rPr>
        <w:t xml:space="preserve">mladších </w:t>
      </w:r>
      <w:r w:rsidR="00454FAC" w:rsidRPr="00D05330">
        <w:rPr>
          <w:rFonts w:ascii="Arial" w:hAnsi="Arial" w:cs="Arial"/>
          <w:color w:val="auto"/>
        </w:rPr>
        <w:t>(</w:t>
      </w:r>
      <w:r w:rsidR="006F3D1F" w:rsidRPr="00D05330">
        <w:rPr>
          <w:rFonts w:ascii="Arial" w:hAnsi="Arial" w:cs="Arial"/>
          <w:color w:val="auto"/>
        </w:rPr>
        <w:t>do 8</w:t>
      </w:r>
      <w:r w:rsidR="00454FAC" w:rsidRPr="00D05330">
        <w:rPr>
          <w:rFonts w:ascii="Arial" w:hAnsi="Arial" w:cs="Arial"/>
          <w:color w:val="auto"/>
        </w:rPr>
        <w:t>0 rokov)</w:t>
      </w:r>
      <w:r w:rsidR="00D05330" w:rsidRPr="00D05330">
        <w:rPr>
          <w:rFonts w:ascii="Arial" w:hAnsi="Arial" w:cs="Arial"/>
          <w:color w:val="auto"/>
        </w:rPr>
        <w:t xml:space="preserve"> </w:t>
      </w:r>
      <w:r w:rsidRPr="00D05330">
        <w:rPr>
          <w:rFonts w:ascii="Arial" w:hAnsi="Arial" w:cs="Arial"/>
          <w:color w:val="auto"/>
        </w:rPr>
        <w:t>porastoch alebo pri holinách sa vyskytuje, ak sú v</w:t>
      </w:r>
      <w:r w:rsidR="007E45C7" w:rsidRPr="00D05330">
        <w:rPr>
          <w:rFonts w:ascii="Arial" w:hAnsi="Arial" w:cs="Arial"/>
          <w:color w:val="auto"/>
        </w:rPr>
        <w:t xml:space="preserve"> </w:t>
      </w:r>
      <w:r w:rsidRPr="00D05330">
        <w:rPr>
          <w:rFonts w:ascii="Arial" w:hAnsi="Arial" w:cs="Arial"/>
          <w:color w:val="auto"/>
        </w:rPr>
        <w:t>blízkosti aspoň zvyšky starších lesných porastov</w:t>
      </w:r>
      <w:r w:rsidRPr="0084727C">
        <w:rPr>
          <w:rFonts w:ascii="Arial" w:hAnsi="Arial" w:cs="Arial"/>
          <w:color w:val="auto"/>
        </w:rPr>
        <w:t xml:space="preserve">. </w:t>
      </w:r>
    </w:p>
    <w:p w:rsidR="00A27D98" w:rsidRPr="0084727C" w:rsidRDefault="00782E5D" w:rsidP="00782E5D">
      <w:pPr>
        <w:spacing w:before="240" w:after="120" w:line="240" w:lineRule="auto"/>
        <w:jc w:val="both"/>
        <w:rPr>
          <w:rFonts w:ascii="Arial" w:hAnsi="Arial" w:cs="Arial"/>
          <w:b/>
          <w:color w:val="auto"/>
        </w:rPr>
      </w:pPr>
      <w:r w:rsidRPr="0084727C">
        <w:rPr>
          <w:rFonts w:ascii="Arial" w:hAnsi="Arial" w:cs="Arial"/>
          <w:b/>
          <w:color w:val="auto"/>
        </w:rPr>
        <w:t>Definovanie stavu druhu kuvičok vrabčí (</w:t>
      </w:r>
      <w:r w:rsidR="00A27D98" w:rsidRPr="0084727C">
        <w:rPr>
          <w:rFonts w:ascii="Arial" w:hAnsi="Arial" w:cs="Arial"/>
          <w:b/>
          <w:i/>
          <w:color w:val="auto"/>
        </w:rPr>
        <w:t>Glaucidium passerinum</w:t>
      </w:r>
      <w:r w:rsidRPr="0084727C">
        <w:rPr>
          <w:rFonts w:ascii="Arial" w:hAnsi="Arial" w:cs="Arial"/>
          <w:b/>
          <w:color w:val="auto"/>
        </w:rPr>
        <w:t>)</w:t>
      </w:r>
      <w:r w:rsidR="006A7349">
        <w:rPr>
          <w:rFonts w:ascii="Arial" w:hAnsi="Arial" w:cs="Arial"/>
          <w:b/>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4"/>
        <w:gridCol w:w="1813"/>
        <w:gridCol w:w="2499"/>
        <w:gridCol w:w="2559"/>
        <w:gridCol w:w="2409"/>
      </w:tblGrid>
      <w:tr w:rsidR="00A27D98" w:rsidRPr="0084727C" w:rsidTr="00690C40">
        <w:trPr>
          <w:cantSplit/>
          <w:trHeight w:val="283"/>
          <w:tblHeader/>
          <w:jc w:val="center"/>
        </w:trPr>
        <w:tc>
          <w:tcPr>
            <w:tcW w:w="2197" w:type="dxa"/>
            <w:gridSpan w:val="2"/>
            <w:vMerge w:val="restart"/>
            <w:shd w:val="clear" w:color="auto" w:fill="auto"/>
            <w:vAlign w:val="center"/>
          </w:tcPr>
          <w:p w:rsidR="00A27D98" w:rsidRPr="0084727C" w:rsidRDefault="00A27D98" w:rsidP="00387B76">
            <w:pPr>
              <w:spacing w:after="0"/>
              <w:jc w:val="center"/>
              <w:rPr>
                <w:rFonts w:ascii="Arial" w:hAnsi="Arial" w:cs="Arial"/>
                <w:color w:val="auto"/>
              </w:rPr>
            </w:pPr>
            <w:r w:rsidRPr="0084727C">
              <w:rPr>
                <w:rFonts w:ascii="Arial" w:hAnsi="Arial" w:cs="Arial"/>
                <w:b/>
                <w:color w:val="auto"/>
              </w:rPr>
              <w:t>Kritéria hodnotenia</w:t>
            </w:r>
          </w:p>
        </w:tc>
        <w:tc>
          <w:tcPr>
            <w:tcW w:w="5058" w:type="dxa"/>
            <w:gridSpan w:val="2"/>
            <w:tcBorders>
              <w:bottom w:val="single" w:sz="6" w:space="0" w:color="auto"/>
            </w:tcBorders>
            <w:shd w:val="clear" w:color="auto" w:fill="auto"/>
            <w:vAlign w:val="center"/>
          </w:tcPr>
          <w:p w:rsidR="00A27D98" w:rsidRPr="0084727C" w:rsidRDefault="00A27D98" w:rsidP="00387B76">
            <w:pPr>
              <w:spacing w:after="0"/>
              <w:jc w:val="center"/>
              <w:rPr>
                <w:rFonts w:ascii="Arial" w:hAnsi="Arial" w:cs="Arial"/>
                <w:b/>
                <w:caps/>
                <w:color w:val="auto"/>
              </w:rPr>
            </w:pPr>
            <w:r w:rsidRPr="0084727C">
              <w:rPr>
                <w:rFonts w:ascii="Arial" w:hAnsi="Arial" w:cs="Arial"/>
                <w:b/>
                <w:caps/>
                <w:color w:val="auto"/>
              </w:rPr>
              <w:t>Priaznivý stav</w:t>
            </w:r>
          </w:p>
        </w:tc>
        <w:tc>
          <w:tcPr>
            <w:tcW w:w="2409" w:type="dxa"/>
            <w:tcBorders>
              <w:bottom w:val="single" w:sz="6" w:space="0" w:color="auto"/>
            </w:tcBorders>
            <w:shd w:val="clear" w:color="auto" w:fill="auto"/>
            <w:vAlign w:val="center"/>
          </w:tcPr>
          <w:p w:rsidR="00A27D98" w:rsidRPr="0084727C" w:rsidRDefault="00A27D98" w:rsidP="00387B76">
            <w:pPr>
              <w:spacing w:after="0"/>
              <w:jc w:val="center"/>
              <w:rPr>
                <w:rFonts w:ascii="Arial" w:hAnsi="Arial" w:cs="Arial"/>
                <w:b/>
                <w:caps/>
                <w:color w:val="auto"/>
              </w:rPr>
            </w:pPr>
            <w:r w:rsidRPr="0084727C">
              <w:rPr>
                <w:rFonts w:ascii="Arial" w:hAnsi="Arial" w:cs="Arial"/>
                <w:b/>
                <w:caps/>
                <w:color w:val="auto"/>
              </w:rPr>
              <w:t>Nepriaznivý stav</w:t>
            </w:r>
          </w:p>
        </w:tc>
      </w:tr>
      <w:tr w:rsidR="00A27D98" w:rsidRPr="0084727C" w:rsidTr="00690C40">
        <w:trPr>
          <w:cantSplit/>
          <w:trHeight w:val="235"/>
          <w:tblHeader/>
          <w:jc w:val="center"/>
        </w:trPr>
        <w:tc>
          <w:tcPr>
            <w:tcW w:w="2197" w:type="dxa"/>
            <w:gridSpan w:val="2"/>
            <w:vMerge/>
            <w:shd w:val="clear" w:color="auto" w:fill="auto"/>
          </w:tcPr>
          <w:p w:rsidR="00A27D98" w:rsidRPr="0084727C" w:rsidRDefault="00A27D98" w:rsidP="00387B76">
            <w:pPr>
              <w:spacing w:after="0"/>
              <w:rPr>
                <w:rFonts w:ascii="Arial" w:hAnsi="Arial" w:cs="Arial"/>
                <w:b/>
                <w:color w:val="auto"/>
              </w:rPr>
            </w:pPr>
          </w:p>
        </w:tc>
        <w:tc>
          <w:tcPr>
            <w:tcW w:w="2499" w:type="dxa"/>
            <w:tcBorders>
              <w:top w:val="single" w:sz="6" w:space="0" w:color="auto"/>
            </w:tcBorders>
            <w:shd w:val="clear" w:color="auto" w:fill="auto"/>
            <w:vAlign w:val="center"/>
          </w:tcPr>
          <w:p w:rsidR="00A27D98" w:rsidRPr="0084727C" w:rsidRDefault="00A27D98" w:rsidP="00387B76">
            <w:pPr>
              <w:spacing w:after="0"/>
              <w:jc w:val="center"/>
              <w:rPr>
                <w:rFonts w:ascii="Arial" w:hAnsi="Arial" w:cs="Arial"/>
                <w:b/>
                <w:color w:val="auto"/>
              </w:rPr>
            </w:pPr>
            <w:r w:rsidRPr="0084727C">
              <w:rPr>
                <w:rFonts w:ascii="Arial" w:hAnsi="Arial" w:cs="Arial"/>
                <w:b/>
                <w:color w:val="auto"/>
              </w:rPr>
              <w:t>A – dobrý</w:t>
            </w:r>
          </w:p>
        </w:tc>
        <w:tc>
          <w:tcPr>
            <w:tcW w:w="2559" w:type="dxa"/>
            <w:tcBorders>
              <w:top w:val="single" w:sz="6" w:space="0" w:color="auto"/>
            </w:tcBorders>
            <w:shd w:val="clear" w:color="auto" w:fill="auto"/>
            <w:vAlign w:val="center"/>
          </w:tcPr>
          <w:p w:rsidR="00A27D98" w:rsidRPr="0084727C" w:rsidRDefault="00A27D98" w:rsidP="00387B76">
            <w:pPr>
              <w:spacing w:after="0"/>
              <w:jc w:val="center"/>
              <w:rPr>
                <w:rFonts w:ascii="Arial" w:hAnsi="Arial" w:cs="Arial"/>
                <w:b/>
                <w:color w:val="auto"/>
              </w:rPr>
            </w:pPr>
            <w:r w:rsidRPr="0084727C">
              <w:rPr>
                <w:rFonts w:ascii="Arial" w:hAnsi="Arial" w:cs="Arial"/>
                <w:b/>
                <w:color w:val="auto"/>
              </w:rPr>
              <w:t>B – priemerný</w:t>
            </w:r>
          </w:p>
        </w:tc>
        <w:tc>
          <w:tcPr>
            <w:tcW w:w="2409" w:type="dxa"/>
            <w:tcBorders>
              <w:top w:val="single" w:sz="6" w:space="0" w:color="auto"/>
            </w:tcBorders>
            <w:shd w:val="clear" w:color="auto" w:fill="auto"/>
            <w:vAlign w:val="center"/>
          </w:tcPr>
          <w:p w:rsidR="00A27D98" w:rsidRPr="0084727C" w:rsidRDefault="00A27D98" w:rsidP="00387B76">
            <w:pPr>
              <w:spacing w:after="0"/>
              <w:jc w:val="center"/>
              <w:rPr>
                <w:rFonts w:ascii="Arial" w:hAnsi="Arial" w:cs="Arial"/>
                <w:b/>
                <w:color w:val="auto"/>
              </w:rPr>
            </w:pPr>
            <w:r w:rsidRPr="0084727C">
              <w:rPr>
                <w:rFonts w:ascii="Arial" w:hAnsi="Arial" w:cs="Arial"/>
                <w:b/>
                <w:color w:val="auto"/>
              </w:rPr>
              <w:t>C – nepriaznivý</w:t>
            </w:r>
          </w:p>
        </w:tc>
      </w:tr>
      <w:tr w:rsidR="00A27D98" w:rsidRPr="0084727C" w:rsidTr="00690C40">
        <w:trPr>
          <w:cantSplit/>
          <w:trHeight w:val="480"/>
          <w:jc w:val="center"/>
        </w:trPr>
        <w:tc>
          <w:tcPr>
            <w:tcW w:w="384" w:type="dxa"/>
            <w:vMerge w:val="restart"/>
            <w:shd w:val="clear" w:color="auto" w:fill="auto"/>
            <w:textDirection w:val="btLr"/>
            <w:vAlign w:val="center"/>
          </w:tcPr>
          <w:p w:rsidR="00A27D98" w:rsidRPr="0084727C" w:rsidRDefault="00A27D98" w:rsidP="00387B76">
            <w:pPr>
              <w:spacing w:after="0"/>
              <w:ind w:left="113" w:right="113"/>
              <w:jc w:val="center"/>
              <w:rPr>
                <w:rFonts w:ascii="Arial" w:hAnsi="Arial" w:cs="Arial"/>
                <w:b/>
                <w:color w:val="auto"/>
              </w:rPr>
            </w:pPr>
            <w:r w:rsidRPr="0084727C">
              <w:rPr>
                <w:rFonts w:ascii="Arial" w:hAnsi="Arial" w:cs="Arial"/>
                <w:b/>
                <w:color w:val="auto"/>
              </w:rPr>
              <w:t>Populácia</w:t>
            </w:r>
          </w:p>
        </w:tc>
        <w:tc>
          <w:tcPr>
            <w:tcW w:w="1813" w:type="dxa"/>
            <w:shd w:val="clear" w:color="auto" w:fill="auto"/>
            <w:vAlign w:val="center"/>
          </w:tcPr>
          <w:p w:rsidR="00A27D98" w:rsidRPr="0084727C" w:rsidRDefault="00A27D98" w:rsidP="00387B76">
            <w:pPr>
              <w:spacing w:after="0"/>
              <w:rPr>
                <w:rFonts w:ascii="Arial" w:hAnsi="Arial" w:cs="Arial"/>
                <w:color w:val="auto"/>
              </w:rPr>
            </w:pPr>
            <w:r w:rsidRPr="0084727C">
              <w:rPr>
                <w:rFonts w:ascii="Arial" w:hAnsi="Arial" w:cs="Arial"/>
                <w:color w:val="auto"/>
              </w:rPr>
              <w:t>1.1. Veľkosť populácie</w:t>
            </w:r>
          </w:p>
        </w:tc>
        <w:tc>
          <w:tcPr>
            <w:tcW w:w="2499" w:type="dxa"/>
            <w:tcBorders>
              <w:top w:val="single" w:sz="6" w:space="0" w:color="auto"/>
            </w:tcBorders>
            <w:shd w:val="clear" w:color="auto" w:fill="auto"/>
          </w:tcPr>
          <w:p w:rsidR="00A27D98" w:rsidRPr="0084727C" w:rsidRDefault="00A27D98" w:rsidP="00085D70">
            <w:pPr>
              <w:spacing w:after="0"/>
              <w:jc w:val="center"/>
              <w:rPr>
                <w:rFonts w:ascii="Arial Narrow" w:hAnsi="Arial Narrow" w:cs="Arial"/>
                <w:color w:val="auto"/>
              </w:rPr>
            </w:pPr>
            <w:r w:rsidRPr="0084727C">
              <w:rPr>
                <w:rFonts w:ascii="Arial Narrow" w:hAnsi="Arial Narrow" w:cs="Arial"/>
                <w:color w:val="auto"/>
              </w:rPr>
              <w:t>V CHVÚ sa vyskytuje viac ako 200</w:t>
            </w:r>
            <w:r w:rsidR="00531F10" w:rsidRPr="0084727C">
              <w:rPr>
                <w:rFonts w:ascii="Arial Narrow" w:hAnsi="Arial Narrow" w:cs="Arial"/>
                <w:color w:val="auto"/>
              </w:rPr>
              <w:t xml:space="preserve"> </w:t>
            </w:r>
            <w:r w:rsidRPr="0084727C">
              <w:rPr>
                <w:rFonts w:ascii="Arial Narrow" w:hAnsi="Arial Narrow" w:cs="Arial"/>
                <w:color w:val="auto"/>
              </w:rPr>
              <w:t>párov</w:t>
            </w:r>
          </w:p>
        </w:tc>
        <w:tc>
          <w:tcPr>
            <w:tcW w:w="2559" w:type="dxa"/>
            <w:tcBorders>
              <w:top w:val="single" w:sz="6" w:space="0" w:color="auto"/>
            </w:tcBorders>
            <w:shd w:val="clear" w:color="auto" w:fill="auto"/>
          </w:tcPr>
          <w:p w:rsidR="00A27D98" w:rsidRPr="0084727C" w:rsidRDefault="00A27D98" w:rsidP="00085D70">
            <w:pPr>
              <w:spacing w:after="0"/>
              <w:jc w:val="center"/>
              <w:rPr>
                <w:rFonts w:ascii="Arial Narrow" w:hAnsi="Arial Narrow" w:cs="Arial"/>
                <w:color w:val="auto"/>
              </w:rPr>
            </w:pPr>
            <w:r w:rsidRPr="0084727C">
              <w:rPr>
                <w:rFonts w:ascii="Arial Narrow" w:hAnsi="Arial Narrow" w:cs="Arial"/>
                <w:color w:val="auto"/>
              </w:rPr>
              <w:t>V CHVÚ sa vys</w:t>
            </w:r>
            <w:r w:rsidR="00085D70" w:rsidRPr="0084727C">
              <w:rPr>
                <w:rFonts w:ascii="Arial Narrow" w:hAnsi="Arial Narrow" w:cs="Arial"/>
                <w:color w:val="auto"/>
              </w:rPr>
              <w:t>kytuje 150-200 párov</w:t>
            </w:r>
          </w:p>
        </w:tc>
        <w:tc>
          <w:tcPr>
            <w:tcW w:w="2409" w:type="dxa"/>
            <w:tcBorders>
              <w:top w:val="single" w:sz="6" w:space="0" w:color="auto"/>
            </w:tcBorders>
            <w:shd w:val="clear" w:color="auto" w:fill="auto"/>
          </w:tcPr>
          <w:p w:rsidR="00A27D98" w:rsidRPr="0084727C" w:rsidRDefault="00A27D98" w:rsidP="00085D70">
            <w:pPr>
              <w:spacing w:after="0"/>
              <w:jc w:val="center"/>
              <w:rPr>
                <w:rFonts w:ascii="Arial Narrow" w:hAnsi="Arial Narrow" w:cs="Arial"/>
                <w:color w:val="auto"/>
              </w:rPr>
            </w:pPr>
            <w:r w:rsidRPr="0084727C">
              <w:rPr>
                <w:rFonts w:ascii="Arial Narrow" w:hAnsi="Arial Narrow" w:cs="Arial"/>
                <w:color w:val="auto"/>
              </w:rPr>
              <w:t xml:space="preserve">V CHVÚ sa vyskytuje do 150 párov </w:t>
            </w:r>
          </w:p>
        </w:tc>
      </w:tr>
      <w:tr w:rsidR="00A27D98" w:rsidRPr="0084727C" w:rsidTr="00690C40">
        <w:trPr>
          <w:cantSplit/>
          <w:trHeight w:val="867"/>
          <w:jc w:val="center"/>
        </w:trPr>
        <w:tc>
          <w:tcPr>
            <w:tcW w:w="384" w:type="dxa"/>
            <w:vMerge/>
            <w:shd w:val="clear" w:color="auto" w:fill="auto"/>
            <w:vAlign w:val="center"/>
          </w:tcPr>
          <w:p w:rsidR="00A27D98" w:rsidRPr="0084727C" w:rsidRDefault="00A27D98" w:rsidP="00387B76">
            <w:pPr>
              <w:spacing w:after="0"/>
              <w:jc w:val="center"/>
              <w:rPr>
                <w:rFonts w:ascii="Arial" w:hAnsi="Arial" w:cs="Arial"/>
                <w:color w:val="auto"/>
              </w:rPr>
            </w:pPr>
          </w:p>
        </w:tc>
        <w:tc>
          <w:tcPr>
            <w:tcW w:w="1813" w:type="dxa"/>
            <w:shd w:val="clear" w:color="auto" w:fill="auto"/>
            <w:vAlign w:val="center"/>
          </w:tcPr>
          <w:p w:rsidR="00A27D98" w:rsidRPr="0084727C" w:rsidRDefault="00A27D98" w:rsidP="00387B76">
            <w:pPr>
              <w:spacing w:after="0"/>
              <w:rPr>
                <w:rFonts w:ascii="Arial" w:hAnsi="Arial" w:cs="Arial"/>
                <w:color w:val="auto"/>
              </w:rPr>
            </w:pPr>
            <w:r w:rsidRPr="0084727C">
              <w:rPr>
                <w:rFonts w:ascii="Arial" w:hAnsi="Arial" w:cs="Arial"/>
                <w:color w:val="auto"/>
              </w:rPr>
              <w:t>1.2. Populačný trend</w:t>
            </w:r>
          </w:p>
        </w:tc>
        <w:tc>
          <w:tcPr>
            <w:tcW w:w="2499" w:type="dxa"/>
            <w:shd w:val="clear" w:color="auto" w:fill="auto"/>
            <w:tcMar>
              <w:left w:w="57" w:type="dxa"/>
              <w:right w:w="57" w:type="dxa"/>
            </w:tcMar>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Populácia za obdobie 5 rokov rastie o minimálne 20 %</w:t>
            </w:r>
          </w:p>
        </w:tc>
        <w:tc>
          <w:tcPr>
            <w:tcW w:w="2559" w:type="dxa"/>
            <w:shd w:val="clear" w:color="auto" w:fill="auto"/>
            <w:tcMar>
              <w:left w:w="57" w:type="dxa"/>
              <w:right w:w="57" w:type="dxa"/>
            </w:tcMar>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 xml:space="preserve">Populácia za obdobie 5 rokov je stabilná, alebo kolíše do </w:t>
            </w:r>
            <w:r w:rsidRPr="0084727C">
              <w:rPr>
                <w:rFonts w:ascii="Arial Narrow" w:hAnsi="Arial Narrow" w:cs="Arial"/>
                <w:color w:val="auto"/>
                <w:u w:val="single"/>
              </w:rPr>
              <w:t>+</w:t>
            </w:r>
            <w:r w:rsidRPr="0084727C">
              <w:rPr>
                <w:rFonts w:ascii="Arial Narrow" w:hAnsi="Arial Narrow" w:cs="Arial"/>
                <w:color w:val="auto"/>
              </w:rPr>
              <w:t>20 %</w:t>
            </w:r>
          </w:p>
        </w:tc>
        <w:tc>
          <w:tcPr>
            <w:tcW w:w="240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Populácia sa za obdobie 5 rokov klesá o vyše 20</w:t>
            </w:r>
            <w:r w:rsidR="00191A81" w:rsidRPr="0084727C">
              <w:rPr>
                <w:rFonts w:ascii="Arial Narrow" w:hAnsi="Arial Narrow" w:cs="Arial"/>
                <w:color w:val="auto"/>
              </w:rPr>
              <w:t xml:space="preserve"> </w:t>
            </w:r>
            <w:r w:rsidRPr="0084727C">
              <w:rPr>
                <w:rFonts w:ascii="Arial Narrow" w:hAnsi="Arial Narrow" w:cs="Arial"/>
                <w:color w:val="auto"/>
              </w:rPr>
              <w:t>%</w:t>
            </w:r>
          </w:p>
        </w:tc>
      </w:tr>
      <w:tr w:rsidR="00A27D98" w:rsidRPr="0084727C" w:rsidTr="00690C40">
        <w:trPr>
          <w:cantSplit/>
          <w:trHeight w:val="867"/>
          <w:jc w:val="center"/>
        </w:trPr>
        <w:tc>
          <w:tcPr>
            <w:tcW w:w="384" w:type="dxa"/>
            <w:vMerge/>
            <w:shd w:val="clear" w:color="auto" w:fill="auto"/>
            <w:vAlign w:val="center"/>
          </w:tcPr>
          <w:p w:rsidR="00A27D98" w:rsidRPr="0084727C" w:rsidRDefault="00A27D98" w:rsidP="00387B76">
            <w:pPr>
              <w:spacing w:after="0"/>
              <w:jc w:val="center"/>
              <w:rPr>
                <w:rFonts w:ascii="Arial" w:hAnsi="Arial" w:cs="Arial"/>
                <w:color w:val="auto"/>
              </w:rPr>
            </w:pPr>
          </w:p>
        </w:tc>
        <w:tc>
          <w:tcPr>
            <w:tcW w:w="1813" w:type="dxa"/>
            <w:shd w:val="clear" w:color="auto" w:fill="auto"/>
            <w:vAlign w:val="center"/>
          </w:tcPr>
          <w:p w:rsidR="00A27D98" w:rsidRPr="0084727C" w:rsidRDefault="00EF1DAF" w:rsidP="00387B76">
            <w:pPr>
              <w:spacing w:after="0"/>
              <w:rPr>
                <w:rFonts w:ascii="Arial" w:hAnsi="Arial" w:cs="Arial"/>
                <w:color w:val="auto"/>
              </w:rPr>
            </w:pPr>
            <w:r>
              <w:rPr>
                <w:rFonts w:ascii="Arial" w:hAnsi="Arial" w:cs="Arial"/>
                <w:color w:val="auto"/>
              </w:rPr>
              <w:t>1.3. Veľkosť areálu</w:t>
            </w:r>
          </w:p>
        </w:tc>
        <w:tc>
          <w:tcPr>
            <w:tcW w:w="249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Areál rozšírenia pokrýva viac ako 80</w:t>
            </w:r>
            <w:r w:rsidR="00191A81" w:rsidRPr="0084727C">
              <w:rPr>
                <w:rFonts w:ascii="Arial Narrow" w:hAnsi="Arial Narrow" w:cs="Arial"/>
                <w:color w:val="auto"/>
              </w:rPr>
              <w:t xml:space="preserve"> </w:t>
            </w:r>
            <w:r w:rsidR="00085D70" w:rsidRPr="0084727C">
              <w:rPr>
                <w:rFonts w:ascii="Arial Narrow" w:hAnsi="Arial Narrow" w:cs="Arial"/>
                <w:color w:val="auto"/>
              </w:rPr>
              <w:t>% lesných biotopov CHVÚ</w:t>
            </w:r>
          </w:p>
        </w:tc>
        <w:tc>
          <w:tcPr>
            <w:tcW w:w="255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Areál rozšírenia pokrýva 50-80</w:t>
            </w:r>
            <w:r w:rsidR="00191A81" w:rsidRPr="0084727C">
              <w:rPr>
                <w:rFonts w:ascii="Arial Narrow" w:hAnsi="Arial Narrow" w:cs="Arial"/>
                <w:color w:val="auto"/>
              </w:rPr>
              <w:t xml:space="preserve"> </w:t>
            </w:r>
            <w:r w:rsidR="00085D70" w:rsidRPr="0084727C">
              <w:rPr>
                <w:rFonts w:ascii="Arial Narrow" w:hAnsi="Arial Narrow" w:cs="Arial"/>
                <w:color w:val="auto"/>
              </w:rPr>
              <w:t>% lesných biotopov CHVÚ</w:t>
            </w:r>
          </w:p>
        </w:tc>
        <w:tc>
          <w:tcPr>
            <w:tcW w:w="240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Areál rozšírenia pokrýva menej ako 50</w:t>
            </w:r>
            <w:r w:rsidR="00191A81" w:rsidRPr="0084727C">
              <w:rPr>
                <w:rFonts w:ascii="Arial Narrow" w:hAnsi="Arial Narrow" w:cs="Arial"/>
                <w:color w:val="auto"/>
              </w:rPr>
              <w:t xml:space="preserve"> </w:t>
            </w:r>
            <w:r w:rsidRPr="0084727C">
              <w:rPr>
                <w:rFonts w:ascii="Arial Narrow" w:hAnsi="Arial Narrow" w:cs="Arial"/>
                <w:color w:val="auto"/>
              </w:rPr>
              <w:t xml:space="preserve">% lesných biotopov CHVÚ </w:t>
            </w:r>
          </w:p>
        </w:tc>
      </w:tr>
      <w:tr w:rsidR="00A27D98" w:rsidRPr="0084727C" w:rsidTr="00690C40">
        <w:trPr>
          <w:cantSplit/>
          <w:trHeight w:val="1137"/>
          <w:jc w:val="center"/>
        </w:trPr>
        <w:tc>
          <w:tcPr>
            <w:tcW w:w="384" w:type="dxa"/>
            <w:vMerge/>
            <w:shd w:val="clear" w:color="auto" w:fill="auto"/>
            <w:vAlign w:val="center"/>
          </w:tcPr>
          <w:p w:rsidR="00A27D98" w:rsidRPr="0084727C" w:rsidRDefault="00A27D98" w:rsidP="00387B76">
            <w:pPr>
              <w:spacing w:after="0"/>
              <w:jc w:val="center"/>
              <w:rPr>
                <w:rFonts w:ascii="Arial" w:hAnsi="Arial" w:cs="Arial"/>
                <w:color w:val="auto"/>
              </w:rPr>
            </w:pPr>
          </w:p>
        </w:tc>
        <w:tc>
          <w:tcPr>
            <w:tcW w:w="1813" w:type="dxa"/>
            <w:shd w:val="clear" w:color="auto" w:fill="auto"/>
            <w:vAlign w:val="center"/>
          </w:tcPr>
          <w:p w:rsidR="00A27D98" w:rsidRPr="0084727C" w:rsidRDefault="00A27D98" w:rsidP="00387B76">
            <w:pPr>
              <w:spacing w:after="0"/>
              <w:rPr>
                <w:rFonts w:ascii="Arial" w:hAnsi="Arial" w:cs="Arial"/>
                <w:color w:val="auto"/>
              </w:rPr>
            </w:pPr>
            <w:r w:rsidRPr="0084727C">
              <w:rPr>
                <w:rFonts w:ascii="Arial" w:hAnsi="Arial" w:cs="Arial"/>
                <w:color w:val="auto"/>
              </w:rPr>
              <w:t>1.4. Areálový trend</w:t>
            </w:r>
          </w:p>
        </w:tc>
        <w:tc>
          <w:tcPr>
            <w:tcW w:w="249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 xml:space="preserve">Počet obsadených hniezdnych lokalít stúpa minimálne o 20 % za obdobie 5 rokov </w:t>
            </w:r>
          </w:p>
        </w:tc>
        <w:tc>
          <w:tcPr>
            <w:tcW w:w="255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Počet obsadených hniezdnych lokalít je stabilný kolíše v rozsahu 20</w:t>
            </w:r>
            <w:r w:rsidR="00191A81" w:rsidRPr="0084727C">
              <w:rPr>
                <w:rFonts w:ascii="Arial Narrow" w:hAnsi="Arial Narrow" w:cs="Arial"/>
                <w:color w:val="auto"/>
              </w:rPr>
              <w:t xml:space="preserve"> </w:t>
            </w:r>
            <w:r w:rsidRPr="0084727C">
              <w:rPr>
                <w:rFonts w:ascii="Arial Narrow" w:hAnsi="Arial Narrow" w:cs="Arial"/>
                <w:color w:val="auto"/>
              </w:rPr>
              <w:t xml:space="preserve">% za obdobie 5 rokov </w:t>
            </w:r>
          </w:p>
        </w:tc>
        <w:tc>
          <w:tcPr>
            <w:tcW w:w="2409" w:type="dxa"/>
            <w:shd w:val="clear" w:color="auto" w:fill="auto"/>
          </w:tcPr>
          <w:p w:rsidR="00A27D98" w:rsidRPr="0084727C" w:rsidRDefault="00A27D98" w:rsidP="0088278C">
            <w:pPr>
              <w:spacing w:after="0"/>
              <w:jc w:val="center"/>
              <w:rPr>
                <w:rFonts w:ascii="Arial Narrow" w:hAnsi="Arial Narrow" w:cs="Arial"/>
                <w:color w:val="auto"/>
              </w:rPr>
            </w:pPr>
            <w:r w:rsidRPr="0084727C">
              <w:rPr>
                <w:rFonts w:ascii="Arial Narrow" w:hAnsi="Arial Narrow" w:cs="Arial"/>
                <w:color w:val="auto"/>
              </w:rPr>
              <w:t>Počet obsadených hniezdnych lokalít klesá za obdobie 5 rokov o</w:t>
            </w:r>
            <w:r w:rsidR="0088278C" w:rsidRPr="0084727C">
              <w:rPr>
                <w:rFonts w:ascii="Arial Narrow" w:hAnsi="Arial Narrow" w:cs="Arial"/>
                <w:color w:val="auto"/>
              </w:rPr>
              <w:t xml:space="preserve"> </w:t>
            </w:r>
            <w:r w:rsidRPr="0084727C">
              <w:rPr>
                <w:rFonts w:ascii="Arial Narrow" w:hAnsi="Arial Narrow" w:cs="Arial"/>
                <w:color w:val="auto"/>
              </w:rPr>
              <w:t>viac ako 20</w:t>
            </w:r>
            <w:r w:rsidR="00191A81" w:rsidRPr="0084727C">
              <w:rPr>
                <w:rFonts w:ascii="Arial Narrow" w:hAnsi="Arial Narrow" w:cs="Arial"/>
                <w:color w:val="auto"/>
              </w:rPr>
              <w:t xml:space="preserve"> </w:t>
            </w:r>
            <w:r w:rsidRPr="0084727C">
              <w:rPr>
                <w:rFonts w:ascii="Arial Narrow" w:hAnsi="Arial Narrow" w:cs="Arial"/>
                <w:color w:val="auto"/>
              </w:rPr>
              <w:t xml:space="preserve">% </w:t>
            </w:r>
          </w:p>
        </w:tc>
      </w:tr>
      <w:tr w:rsidR="00A27D98" w:rsidRPr="0084727C" w:rsidTr="00690C40">
        <w:trPr>
          <w:cantSplit/>
          <w:trHeight w:val="1408"/>
          <w:jc w:val="center"/>
        </w:trPr>
        <w:tc>
          <w:tcPr>
            <w:tcW w:w="384" w:type="dxa"/>
            <w:vMerge/>
            <w:tcBorders>
              <w:bottom w:val="single" w:sz="6" w:space="0" w:color="auto"/>
            </w:tcBorders>
            <w:shd w:val="clear" w:color="auto" w:fill="auto"/>
            <w:vAlign w:val="center"/>
          </w:tcPr>
          <w:p w:rsidR="00A27D98" w:rsidRPr="0084727C" w:rsidRDefault="00A27D98" w:rsidP="00387B76">
            <w:pPr>
              <w:spacing w:after="0"/>
              <w:jc w:val="center"/>
              <w:rPr>
                <w:rFonts w:ascii="Arial" w:hAnsi="Arial" w:cs="Arial"/>
                <w:color w:val="auto"/>
              </w:rPr>
            </w:pPr>
          </w:p>
        </w:tc>
        <w:tc>
          <w:tcPr>
            <w:tcW w:w="1813" w:type="dxa"/>
            <w:shd w:val="clear" w:color="auto" w:fill="auto"/>
            <w:vAlign w:val="center"/>
          </w:tcPr>
          <w:p w:rsidR="00A27D98" w:rsidRPr="0084727C" w:rsidRDefault="00A27D98" w:rsidP="00387B76">
            <w:pPr>
              <w:spacing w:after="0"/>
              <w:rPr>
                <w:rFonts w:ascii="Arial" w:hAnsi="Arial" w:cs="Arial"/>
                <w:color w:val="auto"/>
              </w:rPr>
            </w:pPr>
            <w:r w:rsidRPr="0084727C">
              <w:rPr>
                <w:rFonts w:ascii="Arial" w:hAnsi="Arial" w:cs="Arial"/>
                <w:color w:val="auto"/>
              </w:rPr>
              <w:t xml:space="preserve">1.5. Medzidruhové interakcie </w:t>
            </w:r>
          </w:p>
        </w:tc>
        <w:tc>
          <w:tcPr>
            <w:tcW w:w="2499" w:type="dxa"/>
            <w:shd w:val="clear" w:color="auto" w:fill="auto"/>
          </w:tcPr>
          <w:p w:rsidR="00A27D98" w:rsidRPr="0084727C" w:rsidRDefault="0088278C" w:rsidP="0088278C">
            <w:pPr>
              <w:spacing w:after="0"/>
              <w:jc w:val="center"/>
              <w:rPr>
                <w:rFonts w:ascii="Arial Narrow" w:hAnsi="Arial Narrow" w:cs="Arial"/>
                <w:color w:val="auto"/>
              </w:rPr>
            </w:pPr>
            <w:r w:rsidRPr="0084727C">
              <w:rPr>
                <w:rFonts w:ascii="Arial Narrow" w:hAnsi="Arial Narrow" w:cs="Arial"/>
                <w:color w:val="auto"/>
              </w:rPr>
              <w:t xml:space="preserve">Bezvýznamná </w:t>
            </w:r>
            <w:r w:rsidR="00A27D98" w:rsidRPr="0084727C">
              <w:rPr>
                <w:rFonts w:ascii="Arial Narrow" w:hAnsi="Arial Narrow" w:cs="Arial"/>
                <w:color w:val="auto"/>
              </w:rPr>
              <w:t>kompetícia s</w:t>
            </w:r>
            <w:r w:rsidRPr="0084727C">
              <w:rPr>
                <w:rFonts w:ascii="Arial Narrow" w:hAnsi="Arial Narrow" w:cs="Arial"/>
                <w:color w:val="auto"/>
              </w:rPr>
              <w:t xml:space="preserve"> </w:t>
            </w:r>
            <w:r w:rsidR="00A27D98" w:rsidRPr="0084727C">
              <w:rPr>
                <w:rFonts w:ascii="Arial Narrow" w:hAnsi="Arial Narrow" w:cs="Arial"/>
                <w:color w:val="auto"/>
              </w:rPr>
              <w:t>inými druhmi využívajúcimi dutiny alebo s</w:t>
            </w:r>
            <w:r w:rsidRPr="0084727C">
              <w:rPr>
                <w:rFonts w:ascii="Arial Narrow" w:hAnsi="Arial Narrow" w:cs="Arial"/>
                <w:color w:val="auto"/>
              </w:rPr>
              <w:t xml:space="preserve"> </w:t>
            </w:r>
            <w:r w:rsidR="00A27D98" w:rsidRPr="0084727C">
              <w:rPr>
                <w:rFonts w:ascii="Arial Narrow" w:hAnsi="Arial Narrow" w:cs="Arial"/>
                <w:color w:val="auto"/>
              </w:rPr>
              <w:t>väčšími sovami</w:t>
            </w:r>
            <w:r w:rsidR="00191A81" w:rsidRPr="0084727C">
              <w:rPr>
                <w:rFonts w:ascii="Arial Narrow" w:hAnsi="Arial Narrow" w:cs="Arial"/>
                <w:color w:val="auto"/>
              </w:rPr>
              <w:t xml:space="preserve"> </w:t>
            </w:r>
            <w:r w:rsidR="00A27D98" w:rsidRPr="0084727C">
              <w:rPr>
                <w:rFonts w:ascii="Arial Narrow" w:hAnsi="Arial Narrow" w:cs="Arial"/>
                <w:color w:val="auto"/>
              </w:rPr>
              <w:t>(</w:t>
            </w:r>
            <w:r w:rsidR="00A27D98" w:rsidRPr="0084727C">
              <w:rPr>
                <w:rFonts w:ascii="Arial Narrow" w:hAnsi="Arial Narrow" w:cs="Arial"/>
                <w:i/>
                <w:color w:val="auto"/>
              </w:rPr>
              <w:t>S. aluco</w:t>
            </w:r>
            <w:r w:rsidR="00A27D98" w:rsidRPr="0084727C">
              <w:rPr>
                <w:rFonts w:ascii="Arial Narrow" w:hAnsi="Arial Narrow" w:cs="Arial"/>
                <w:color w:val="auto"/>
              </w:rPr>
              <w:t xml:space="preserve">, </w:t>
            </w:r>
            <w:r w:rsidR="00A27D98" w:rsidRPr="0084727C">
              <w:rPr>
                <w:rFonts w:ascii="Arial Narrow" w:hAnsi="Arial Narrow" w:cs="Arial"/>
                <w:i/>
                <w:color w:val="auto"/>
              </w:rPr>
              <w:t>S. uralensis</w:t>
            </w:r>
            <w:r w:rsidR="00A27D98" w:rsidRPr="0084727C">
              <w:rPr>
                <w:rFonts w:ascii="Arial Narrow" w:hAnsi="Arial Narrow" w:cs="Arial"/>
                <w:color w:val="auto"/>
              </w:rPr>
              <w:t>)</w:t>
            </w:r>
          </w:p>
        </w:tc>
        <w:tc>
          <w:tcPr>
            <w:tcW w:w="2559" w:type="dxa"/>
            <w:shd w:val="clear" w:color="auto" w:fill="auto"/>
          </w:tcPr>
          <w:p w:rsidR="00A27D98" w:rsidRPr="0084727C" w:rsidRDefault="00A27D98" w:rsidP="0088278C">
            <w:pPr>
              <w:spacing w:after="0"/>
              <w:jc w:val="center"/>
              <w:rPr>
                <w:rFonts w:ascii="Arial Narrow" w:hAnsi="Arial Narrow" w:cs="Arial"/>
                <w:color w:val="auto"/>
              </w:rPr>
            </w:pPr>
            <w:r w:rsidRPr="0084727C">
              <w:rPr>
                <w:rFonts w:ascii="Arial Narrow" w:hAnsi="Arial Narrow" w:cs="Arial"/>
                <w:color w:val="auto"/>
              </w:rPr>
              <w:t>Lokálne významná kompetícia s</w:t>
            </w:r>
            <w:r w:rsidR="0088278C" w:rsidRPr="0084727C">
              <w:rPr>
                <w:rFonts w:ascii="Arial Narrow" w:hAnsi="Arial Narrow" w:cs="Arial"/>
                <w:color w:val="auto"/>
              </w:rPr>
              <w:t xml:space="preserve"> </w:t>
            </w:r>
            <w:r w:rsidRPr="0084727C">
              <w:rPr>
                <w:rFonts w:ascii="Arial Narrow" w:hAnsi="Arial Narrow" w:cs="Arial"/>
                <w:color w:val="auto"/>
              </w:rPr>
              <w:t>inými druhmi využívajúcimi dutiny alebo s</w:t>
            </w:r>
            <w:r w:rsidR="0088278C" w:rsidRPr="0084727C">
              <w:rPr>
                <w:rFonts w:ascii="Arial Narrow" w:hAnsi="Arial Narrow" w:cs="Arial"/>
                <w:color w:val="auto"/>
              </w:rPr>
              <w:t xml:space="preserve"> </w:t>
            </w:r>
            <w:r w:rsidRPr="0084727C">
              <w:rPr>
                <w:rFonts w:ascii="Arial Narrow" w:hAnsi="Arial Narrow" w:cs="Arial"/>
                <w:color w:val="auto"/>
              </w:rPr>
              <w:t>väčšími sovami(</w:t>
            </w:r>
            <w:r w:rsidRPr="0084727C">
              <w:rPr>
                <w:rFonts w:ascii="Arial Narrow" w:hAnsi="Arial Narrow" w:cs="Arial"/>
                <w:i/>
                <w:color w:val="auto"/>
              </w:rPr>
              <w:t>S. aluco</w:t>
            </w:r>
            <w:r w:rsidRPr="0084727C">
              <w:rPr>
                <w:rFonts w:ascii="Arial Narrow" w:hAnsi="Arial Narrow" w:cs="Arial"/>
                <w:color w:val="auto"/>
              </w:rPr>
              <w:t xml:space="preserve">, </w:t>
            </w:r>
            <w:r w:rsidRPr="0084727C">
              <w:rPr>
                <w:rFonts w:ascii="Arial Narrow" w:hAnsi="Arial Narrow" w:cs="Arial"/>
                <w:i/>
                <w:color w:val="auto"/>
              </w:rPr>
              <w:t>S. uralensis</w:t>
            </w:r>
            <w:r w:rsidRPr="0084727C">
              <w:rPr>
                <w:rFonts w:ascii="Arial Narrow" w:hAnsi="Arial Narrow" w:cs="Arial"/>
                <w:color w:val="auto"/>
              </w:rPr>
              <w:t>)</w:t>
            </w:r>
          </w:p>
        </w:tc>
        <w:tc>
          <w:tcPr>
            <w:tcW w:w="2409" w:type="dxa"/>
            <w:shd w:val="clear" w:color="auto" w:fill="auto"/>
          </w:tcPr>
          <w:p w:rsidR="00A27D98" w:rsidRPr="0084727C" w:rsidRDefault="00A27D98" w:rsidP="0088278C">
            <w:pPr>
              <w:spacing w:after="0"/>
              <w:jc w:val="center"/>
              <w:rPr>
                <w:rFonts w:ascii="Arial Narrow" w:hAnsi="Arial Narrow" w:cs="Arial"/>
                <w:color w:val="auto"/>
              </w:rPr>
            </w:pPr>
            <w:r w:rsidRPr="0084727C">
              <w:rPr>
                <w:rFonts w:ascii="Arial Narrow" w:hAnsi="Arial Narrow" w:cs="Arial"/>
                <w:color w:val="auto"/>
              </w:rPr>
              <w:t>Veľmi významná kompetícia s</w:t>
            </w:r>
            <w:r w:rsidR="0088278C" w:rsidRPr="0084727C">
              <w:rPr>
                <w:rFonts w:ascii="Arial Narrow" w:hAnsi="Arial Narrow" w:cs="Arial"/>
                <w:color w:val="auto"/>
              </w:rPr>
              <w:t xml:space="preserve"> </w:t>
            </w:r>
            <w:r w:rsidRPr="0084727C">
              <w:rPr>
                <w:rFonts w:ascii="Arial Narrow" w:hAnsi="Arial Narrow" w:cs="Arial"/>
                <w:color w:val="auto"/>
              </w:rPr>
              <w:t>inými druhmi využívajúcimi dutiny (</w:t>
            </w:r>
            <w:r w:rsidRPr="0084727C">
              <w:rPr>
                <w:rFonts w:ascii="Arial Narrow" w:hAnsi="Arial Narrow" w:cs="Arial"/>
                <w:i/>
                <w:color w:val="auto"/>
              </w:rPr>
              <w:t>Glis glis</w:t>
            </w:r>
            <w:r w:rsidRPr="0084727C">
              <w:rPr>
                <w:rFonts w:ascii="Arial Narrow" w:hAnsi="Arial Narrow" w:cs="Arial"/>
                <w:color w:val="auto"/>
              </w:rPr>
              <w:t xml:space="preserve">, </w:t>
            </w:r>
            <w:r w:rsidRPr="0084727C">
              <w:rPr>
                <w:rFonts w:ascii="Arial Narrow" w:hAnsi="Arial Narrow" w:cs="Arial"/>
                <w:i/>
                <w:color w:val="auto"/>
              </w:rPr>
              <w:t xml:space="preserve">S. europaea </w:t>
            </w:r>
            <w:r w:rsidRPr="0084727C">
              <w:rPr>
                <w:rFonts w:ascii="Arial Narrow" w:hAnsi="Arial Narrow" w:cs="Arial"/>
                <w:color w:val="auto"/>
              </w:rPr>
              <w:t>alebo s</w:t>
            </w:r>
            <w:r w:rsidR="0088278C" w:rsidRPr="0084727C">
              <w:rPr>
                <w:rFonts w:ascii="Arial Narrow" w:hAnsi="Arial Narrow" w:cs="Arial"/>
                <w:color w:val="auto"/>
              </w:rPr>
              <w:t xml:space="preserve"> </w:t>
            </w:r>
            <w:r w:rsidRPr="0084727C">
              <w:rPr>
                <w:rFonts w:ascii="Arial Narrow" w:hAnsi="Arial Narrow" w:cs="Arial"/>
                <w:color w:val="auto"/>
              </w:rPr>
              <w:t>väčšími sovami</w:t>
            </w:r>
            <w:r w:rsidR="00387B76" w:rsidRPr="0084727C">
              <w:rPr>
                <w:rFonts w:ascii="Arial Narrow" w:hAnsi="Arial Narrow" w:cs="Arial"/>
                <w:color w:val="auto"/>
              </w:rPr>
              <w:t xml:space="preserve"> </w:t>
            </w:r>
            <w:r w:rsidRPr="0084727C">
              <w:rPr>
                <w:rFonts w:ascii="Arial Narrow" w:hAnsi="Arial Narrow" w:cs="Arial"/>
                <w:color w:val="auto"/>
              </w:rPr>
              <w:t>(</w:t>
            </w:r>
            <w:r w:rsidRPr="0084727C">
              <w:rPr>
                <w:rFonts w:ascii="Arial Narrow" w:hAnsi="Arial Narrow" w:cs="Arial"/>
                <w:i/>
                <w:color w:val="auto"/>
              </w:rPr>
              <w:t>S. aluco</w:t>
            </w:r>
            <w:r w:rsidRPr="0084727C">
              <w:rPr>
                <w:rFonts w:ascii="Arial Narrow" w:hAnsi="Arial Narrow" w:cs="Arial"/>
                <w:color w:val="auto"/>
              </w:rPr>
              <w:t xml:space="preserve">, </w:t>
            </w:r>
            <w:r w:rsidRPr="0084727C">
              <w:rPr>
                <w:rFonts w:ascii="Arial Narrow" w:hAnsi="Arial Narrow" w:cs="Arial"/>
                <w:i/>
                <w:color w:val="auto"/>
              </w:rPr>
              <w:t>S. uralensis</w:t>
            </w:r>
            <w:r w:rsidRPr="0084727C">
              <w:rPr>
                <w:rFonts w:ascii="Arial Narrow" w:hAnsi="Arial Narrow" w:cs="Arial"/>
                <w:color w:val="auto"/>
              </w:rPr>
              <w:t>)</w:t>
            </w:r>
          </w:p>
        </w:tc>
      </w:tr>
      <w:tr w:rsidR="00A27D98" w:rsidRPr="0084727C" w:rsidTr="00690C40">
        <w:trPr>
          <w:cantSplit/>
          <w:trHeight w:val="1627"/>
          <w:jc w:val="center"/>
        </w:trPr>
        <w:tc>
          <w:tcPr>
            <w:tcW w:w="384" w:type="dxa"/>
            <w:vMerge w:val="restart"/>
            <w:tcBorders>
              <w:top w:val="single" w:sz="6" w:space="0" w:color="auto"/>
            </w:tcBorders>
            <w:shd w:val="clear" w:color="auto" w:fill="auto"/>
            <w:textDirection w:val="btLr"/>
            <w:vAlign w:val="center"/>
          </w:tcPr>
          <w:p w:rsidR="00A27D98" w:rsidRPr="0084727C" w:rsidRDefault="00A27D98" w:rsidP="00387B76">
            <w:pPr>
              <w:spacing w:after="0"/>
              <w:ind w:left="113" w:right="113"/>
              <w:jc w:val="center"/>
              <w:rPr>
                <w:rFonts w:ascii="Arial" w:hAnsi="Arial" w:cs="Arial"/>
                <w:b/>
                <w:color w:val="auto"/>
              </w:rPr>
            </w:pPr>
            <w:r w:rsidRPr="0084727C">
              <w:rPr>
                <w:rFonts w:ascii="Arial" w:hAnsi="Arial" w:cs="Arial"/>
                <w:b/>
                <w:color w:val="auto"/>
              </w:rPr>
              <w:t>Biotop</w:t>
            </w:r>
          </w:p>
        </w:tc>
        <w:tc>
          <w:tcPr>
            <w:tcW w:w="1813" w:type="dxa"/>
            <w:shd w:val="clear" w:color="auto" w:fill="auto"/>
            <w:vAlign w:val="center"/>
          </w:tcPr>
          <w:p w:rsidR="00A27D98" w:rsidRPr="0084727C" w:rsidRDefault="00A27D98" w:rsidP="00387B76">
            <w:pPr>
              <w:spacing w:after="0"/>
              <w:rPr>
                <w:rFonts w:ascii="Arial" w:hAnsi="Arial" w:cs="Arial"/>
                <w:color w:val="auto"/>
              </w:rPr>
            </w:pPr>
            <w:r w:rsidRPr="0084727C">
              <w:rPr>
                <w:rFonts w:ascii="Arial" w:hAnsi="Arial" w:cs="Arial"/>
                <w:color w:val="auto"/>
              </w:rPr>
              <w:t>2.1. Hniezdny biotop</w:t>
            </w:r>
          </w:p>
        </w:tc>
        <w:tc>
          <w:tcPr>
            <w:tcW w:w="249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Zastúpenie starších lesných porastov (nad 80 r.) vhodnej druhovej štruktúry (smrek borovica) je dostatočne zastúpené na celom území CHVÚ</w:t>
            </w:r>
          </w:p>
        </w:tc>
        <w:tc>
          <w:tcPr>
            <w:tcW w:w="255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Zastúpenie starších lesných porastov (nad 80 r.) vhodnej druhov</w:t>
            </w:r>
            <w:r w:rsidR="001A4430" w:rsidRPr="0084727C">
              <w:rPr>
                <w:rFonts w:ascii="Arial Narrow" w:hAnsi="Arial Narrow" w:cs="Arial"/>
                <w:color w:val="auto"/>
              </w:rPr>
              <w:t>ej štruktúry (smrek, jedľa, buk</w:t>
            </w:r>
            <w:r w:rsidRPr="0084727C">
              <w:rPr>
                <w:rFonts w:ascii="Arial Narrow" w:hAnsi="Arial Narrow" w:cs="Arial"/>
                <w:color w:val="auto"/>
              </w:rPr>
              <w:t>) je dostatočne zastúpené na viac ako 50% výmery CHVÚ</w:t>
            </w:r>
          </w:p>
        </w:tc>
        <w:tc>
          <w:tcPr>
            <w:tcW w:w="240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Zastúpenie starších lesných porastov (nad 80 r.) vhodnej druhovej štruktúry (smrek, jedľa buk) je dostatočne zastúpené na menej ako polovici výmery CHVÚ</w:t>
            </w:r>
          </w:p>
        </w:tc>
      </w:tr>
      <w:tr w:rsidR="00A27D98" w:rsidRPr="0084727C" w:rsidTr="00690C40">
        <w:trPr>
          <w:cantSplit/>
          <w:trHeight w:val="1612"/>
          <w:jc w:val="center"/>
        </w:trPr>
        <w:tc>
          <w:tcPr>
            <w:tcW w:w="384" w:type="dxa"/>
            <w:vMerge/>
            <w:tcBorders>
              <w:top w:val="single" w:sz="6" w:space="0" w:color="auto"/>
            </w:tcBorders>
            <w:shd w:val="clear" w:color="auto" w:fill="auto"/>
            <w:textDirection w:val="btLr"/>
            <w:vAlign w:val="center"/>
          </w:tcPr>
          <w:p w:rsidR="00A27D98" w:rsidRPr="0084727C" w:rsidRDefault="00A27D98" w:rsidP="00387B76">
            <w:pPr>
              <w:spacing w:after="0"/>
              <w:ind w:left="113" w:right="113"/>
              <w:jc w:val="center"/>
              <w:rPr>
                <w:rFonts w:ascii="Arial" w:hAnsi="Arial" w:cs="Arial"/>
                <w:b/>
                <w:color w:val="auto"/>
              </w:rPr>
            </w:pPr>
          </w:p>
        </w:tc>
        <w:tc>
          <w:tcPr>
            <w:tcW w:w="1813" w:type="dxa"/>
            <w:shd w:val="clear" w:color="auto" w:fill="auto"/>
            <w:vAlign w:val="center"/>
          </w:tcPr>
          <w:p w:rsidR="00A27D98" w:rsidRPr="0084727C" w:rsidRDefault="00A27D98" w:rsidP="00387B76">
            <w:pPr>
              <w:spacing w:after="0"/>
              <w:rPr>
                <w:rFonts w:ascii="Arial" w:hAnsi="Arial" w:cs="Arial"/>
                <w:color w:val="auto"/>
              </w:rPr>
            </w:pPr>
            <w:r w:rsidRPr="0084727C">
              <w:rPr>
                <w:rFonts w:ascii="Arial" w:hAnsi="Arial" w:cs="Arial"/>
                <w:color w:val="auto"/>
              </w:rPr>
              <w:t>2.2. Potravný biotop a</w:t>
            </w:r>
            <w:r w:rsidR="00387B76" w:rsidRPr="0084727C">
              <w:rPr>
                <w:rFonts w:ascii="Arial" w:hAnsi="Arial" w:cs="Arial"/>
                <w:color w:val="auto"/>
              </w:rPr>
              <w:t xml:space="preserve"> </w:t>
            </w:r>
            <w:r w:rsidRPr="0084727C">
              <w:rPr>
                <w:rFonts w:ascii="Arial" w:hAnsi="Arial" w:cs="Arial"/>
                <w:color w:val="auto"/>
              </w:rPr>
              <w:t>biotopy dôležité počas zimovania</w:t>
            </w:r>
          </w:p>
        </w:tc>
        <w:tc>
          <w:tcPr>
            <w:tcW w:w="249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Zastúpenie starších lesných porastov (nad 80 r.) vhodnej druhovej štruktúry (smrek borovica) je dostatočne zastúpené na celom území CHVÚ</w:t>
            </w:r>
          </w:p>
        </w:tc>
        <w:tc>
          <w:tcPr>
            <w:tcW w:w="255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Zastúpenie starších lesných porastov (nad 80 r.) vhodnej druhovej štruktúry (smrek, jedľa, buk ) je dostatočne zastúpené na viac ako 50</w:t>
            </w:r>
            <w:r w:rsidR="00191A81" w:rsidRPr="0084727C">
              <w:rPr>
                <w:rFonts w:ascii="Arial Narrow" w:hAnsi="Arial Narrow" w:cs="Arial"/>
                <w:color w:val="auto"/>
              </w:rPr>
              <w:t xml:space="preserve"> </w:t>
            </w:r>
            <w:r w:rsidRPr="0084727C">
              <w:rPr>
                <w:rFonts w:ascii="Arial Narrow" w:hAnsi="Arial Narrow" w:cs="Arial"/>
                <w:color w:val="auto"/>
              </w:rPr>
              <w:t>% výmery CHVÚ</w:t>
            </w:r>
          </w:p>
        </w:tc>
        <w:tc>
          <w:tcPr>
            <w:tcW w:w="2409" w:type="dxa"/>
            <w:shd w:val="clear" w:color="auto" w:fill="auto"/>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Zastúpenie starších lesných porastov (nad 80 r.) vhodnej druhovej štruktúry (smrek, jedľa buk) je dostatočne zastúpené na menej ako polovici výmery CHVÚ</w:t>
            </w:r>
          </w:p>
        </w:tc>
      </w:tr>
      <w:tr w:rsidR="00A27D98" w:rsidRPr="0084727C" w:rsidTr="00690C40">
        <w:trPr>
          <w:cantSplit/>
          <w:trHeight w:val="712"/>
          <w:jc w:val="center"/>
        </w:trPr>
        <w:tc>
          <w:tcPr>
            <w:tcW w:w="384" w:type="dxa"/>
            <w:vMerge/>
            <w:tcBorders>
              <w:bottom w:val="nil"/>
            </w:tcBorders>
            <w:shd w:val="clear" w:color="auto" w:fill="auto"/>
            <w:vAlign w:val="center"/>
          </w:tcPr>
          <w:p w:rsidR="00A27D98" w:rsidRPr="0084727C" w:rsidRDefault="00A27D98" w:rsidP="00387B76">
            <w:pPr>
              <w:spacing w:after="0"/>
              <w:jc w:val="center"/>
              <w:rPr>
                <w:rFonts w:ascii="Arial" w:hAnsi="Arial" w:cs="Arial"/>
                <w:color w:val="auto"/>
              </w:rPr>
            </w:pPr>
          </w:p>
        </w:tc>
        <w:tc>
          <w:tcPr>
            <w:tcW w:w="1813" w:type="dxa"/>
            <w:shd w:val="clear" w:color="auto" w:fill="auto"/>
            <w:vAlign w:val="center"/>
          </w:tcPr>
          <w:p w:rsidR="00A27D98" w:rsidRPr="0084727C" w:rsidRDefault="003D2A3E" w:rsidP="003D2A3E">
            <w:pPr>
              <w:spacing w:after="0"/>
              <w:rPr>
                <w:rFonts w:ascii="Arial" w:hAnsi="Arial" w:cs="Arial"/>
                <w:color w:val="auto"/>
              </w:rPr>
            </w:pPr>
            <w:r>
              <w:rPr>
                <w:rFonts w:ascii="Arial" w:hAnsi="Arial" w:cs="Arial"/>
                <w:color w:val="auto"/>
              </w:rPr>
              <w:t>3.2. Stupeň ohrozenia druhu</w:t>
            </w:r>
          </w:p>
        </w:tc>
        <w:tc>
          <w:tcPr>
            <w:tcW w:w="2499" w:type="dxa"/>
            <w:shd w:val="clear" w:color="auto" w:fill="auto"/>
            <w:vAlign w:val="center"/>
          </w:tcPr>
          <w:p w:rsidR="00A27D98" w:rsidRPr="0084727C" w:rsidRDefault="00A27D98" w:rsidP="0088278C">
            <w:pPr>
              <w:spacing w:after="0"/>
              <w:jc w:val="center"/>
              <w:rPr>
                <w:rFonts w:ascii="Arial Narrow" w:hAnsi="Arial Narrow" w:cs="Arial"/>
                <w:color w:val="auto"/>
              </w:rPr>
            </w:pPr>
            <w:r w:rsidRPr="0084727C">
              <w:rPr>
                <w:rFonts w:ascii="Arial Narrow" w:hAnsi="Arial Narrow" w:cs="Arial"/>
                <w:color w:val="auto"/>
              </w:rPr>
              <w:t>Menej ako 15 % je zasiahnutých výrubom drevín v</w:t>
            </w:r>
            <w:r w:rsidR="0088278C" w:rsidRPr="0084727C">
              <w:rPr>
                <w:rFonts w:ascii="Arial Narrow" w:hAnsi="Arial Narrow" w:cs="Arial"/>
                <w:color w:val="auto"/>
              </w:rPr>
              <w:t xml:space="preserve"> </w:t>
            </w:r>
            <w:r w:rsidRPr="0084727C">
              <w:rPr>
                <w:rFonts w:ascii="Arial Narrow" w:hAnsi="Arial Narrow" w:cs="Arial"/>
                <w:color w:val="auto"/>
              </w:rPr>
              <w:t>hniezdn</w:t>
            </w:r>
            <w:r w:rsidR="0088278C" w:rsidRPr="0084727C">
              <w:rPr>
                <w:rFonts w:ascii="Arial Narrow" w:hAnsi="Arial Narrow" w:cs="Arial"/>
                <w:color w:val="auto"/>
              </w:rPr>
              <w:t>om období</w:t>
            </w:r>
          </w:p>
        </w:tc>
        <w:tc>
          <w:tcPr>
            <w:tcW w:w="2559" w:type="dxa"/>
            <w:shd w:val="clear" w:color="auto" w:fill="auto"/>
            <w:vAlign w:val="center"/>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15 až 30 % je zasiahnutých vý</w:t>
            </w:r>
            <w:r w:rsidR="0088278C" w:rsidRPr="0084727C">
              <w:rPr>
                <w:rFonts w:ascii="Arial Narrow" w:hAnsi="Arial Narrow" w:cs="Arial"/>
                <w:color w:val="auto"/>
              </w:rPr>
              <w:t>rubom drevín v hniezdnom období</w:t>
            </w:r>
          </w:p>
        </w:tc>
        <w:tc>
          <w:tcPr>
            <w:tcW w:w="2409" w:type="dxa"/>
            <w:shd w:val="clear" w:color="auto" w:fill="auto"/>
            <w:vAlign w:val="center"/>
          </w:tcPr>
          <w:p w:rsidR="00A27D98" w:rsidRPr="0084727C" w:rsidRDefault="00A27D98" w:rsidP="00387B76">
            <w:pPr>
              <w:spacing w:after="0"/>
              <w:jc w:val="center"/>
              <w:rPr>
                <w:rFonts w:ascii="Arial Narrow" w:hAnsi="Arial Narrow" w:cs="Arial"/>
                <w:color w:val="auto"/>
              </w:rPr>
            </w:pPr>
            <w:r w:rsidRPr="0084727C">
              <w:rPr>
                <w:rFonts w:ascii="Arial Narrow" w:hAnsi="Arial Narrow" w:cs="Arial"/>
                <w:color w:val="auto"/>
              </w:rPr>
              <w:t>Viac ako 30% je zasiahnutých výr</w:t>
            </w:r>
            <w:r w:rsidR="0088278C" w:rsidRPr="0084727C">
              <w:rPr>
                <w:rFonts w:ascii="Arial Narrow" w:hAnsi="Arial Narrow" w:cs="Arial"/>
                <w:color w:val="auto"/>
              </w:rPr>
              <w:t>ubom drevín v hniezdnom období</w:t>
            </w:r>
          </w:p>
        </w:tc>
      </w:tr>
      <w:tr w:rsidR="00A27D98" w:rsidRPr="0084727C" w:rsidTr="00690C40">
        <w:trPr>
          <w:cantSplit/>
          <w:trHeight w:val="1848"/>
          <w:jc w:val="center"/>
        </w:trPr>
        <w:tc>
          <w:tcPr>
            <w:tcW w:w="384" w:type="dxa"/>
            <w:tcBorders>
              <w:top w:val="nil"/>
            </w:tcBorders>
            <w:shd w:val="clear" w:color="auto" w:fill="auto"/>
            <w:textDirection w:val="btLr"/>
            <w:vAlign w:val="center"/>
          </w:tcPr>
          <w:p w:rsidR="00A27D98" w:rsidRPr="0084727C" w:rsidRDefault="00A27D98" w:rsidP="00387B76">
            <w:pPr>
              <w:spacing w:after="0"/>
              <w:ind w:left="113" w:right="113"/>
              <w:jc w:val="center"/>
              <w:rPr>
                <w:rFonts w:ascii="Arial" w:hAnsi="Arial" w:cs="Arial"/>
                <w:b/>
                <w:color w:val="auto"/>
              </w:rPr>
            </w:pPr>
            <w:r w:rsidRPr="0084727C">
              <w:rPr>
                <w:rFonts w:ascii="Arial" w:hAnsi="Arial" w:cs="Arial"/>
                <w:b/>
                <w:color w:val="auto"/>
              </w:rPr>
              <w:t>Ohrozenia</w:t>
            </w:r>
          </w:p>
        </w:tc>
        <w:tc>
          <w:tcPr>
            <w:tcW w:w="1813" w:type="dxa"/>
            <w:shd w:val="clear" w:color="auto" w:fill="auto"/>
            <w:vAlign w:val="center"/>
          </w:tcPr>
          <w:p w:rsidR="00A27D98" w:rsidRPr="0084727C" w:rsidRDefault="00A27D98" w:rsidP="00782E5D">
            <w:pPr>
              <w:spacing w:after="0"/>
              <w:rPr>
                <w:rFonts w:ascii="Arial" w:hAnsi="Arial" w:cs="Arial"/>
                <w:color w:val="auto"/>
              </w:rPr>
            </w:pPr>
            <w:r w:rsidRPr="0084727C">
              <w:rPr>
                <w:rFonts w:ascii="Arial" w:hAnsi="Arial" w:cs="Arial"/>
                <w:color w:val="auto"/>
              </w:rPr>
              <w:t>3.2. Stupeň ohrozenia hniezdneho biotopu a</w:t>
            </w:r>
            <w:r w:rsidR="00387B76" w:rsidRPr="0084727C">
              <w:rPr>
                <w:rFonts w:ascii="Arial" w:hAnsi="Arial" w:cs="Arial"/>
                <w:color w:val="auto"/>
              </w:rPr>
              <w:t xml:space="preserve"> </w:t>
            </w:r>
            <w:r w:rsidRPr="0084727C">
              <w:rPr>
                <w:rFonts w:ascii="Arial" w:hAnsi="Arial" w:cs="Arial"/>
                <w:color w:val="auto"/>
              </w:rPr>
              <w:t>biotopu počas zimovania</w:t>
            </w:r>
          </w:p>
        </w:tc>
        <w:tc>
          <w:tcPr>
            <w:tcW w:w="2499" w:type="dxa"/>
            <w:shd w:val="clear" w:color="auto" w:fill="auto"/>
          </w:tcPr>
          <w:p w:rsidR="00A27D98" w:rsidRPr="0084727C" w:rsidRDefault="00DB2B78" w:rsidP="00387B76">
            <w:pPr>
              <w:spacing w:after="0"/>
              <w:jc w:val="center"/>
              <w:rPr>
                <w:rFonts w:ascii="Arial Narrow" w:hAnsi="Arial Narrow" w:cs="Arial"/>
                <w:color w:val="auto"/>
              </w:rPr>
            </w:pPr>
            <w:r>
              <w:rPr>
                <w:rFonts w:ascii="Arial Narrow" w:hAnsi="Arial Narrow" w:cs="Arial"/>
                <w:color w:val="auto"/>
              </w:rPr>
              <w:t xml:space="preserve">Stav </w:t>
            </w:r>
            <w:r w:rsidR="00A27D98" w:rsidRPr="0084727C">
              <w:rPr>
                <w:rFonts w:ascii="Arial Narrow" w:hAnsi="Arial Narrow" w:cs="Arial"/>
                <w:color w:val="auto"/>
              </w:rPr>
              <w:t>na menej ako 20</w:t>
            </w:r>
            <w:r w:rsidR="00191A81" w:rsidRPr="0084727C">
              <w:rPr>
                <w:rFonts w:ascii="Arial Narrow" w:hAnsi="Arial Narrow" w:cs="Arial"/>
                <w:color w:val="auto"/>
              </w:rPr>
              <w:t xml:space="preserve"> </w:t>
            </w:r>
            <w:r w:rsidR="00A27D98" w:rsidRPr="0084727C">
              <w:rPr>
                <w:rFonts w:ascii="Arial Narrow" w:hAnsi="Arial Narrow" w:cs="Arial"/>
                <w:color w:val="auto"/>
              </w:rPr>
              <w:t>% územia CHVÚ</w:t>
            </w:r>
            <w:r>
              <w:rPr>
                <w:rFonts w:ascii="Arial Narrow" w:hAnsi="Arial Narrow" w:cs="Arial"/>
                <w:color w:val="auto"/>
              </w:rPr>
              <w:t>:</w:t>
            </w:r>
            <w:r w:rsidR="007A5904">
              <w:rPr>
                <w:rFonts w:ascii="Arial Narrow" w:hAnsi="Arial Narrow" w:cs="Arial"/>
                <w:color w:val="auto"/>
              </w:rPr>
              <w:t xml:space="preserve"> </w:t>
            </w:r>
            <w:r w:rsidR="00A27D98" w:rsidRPr="0084727C">
              <w:rPr>
                <w:rFonts w:ascii="Arial Narrow" w:hAnsi="Arial Narrow" w:cs="Arial"/>
                <w:color w:val="auto"/>
              </w:rPr>
              <w:t xml:space="preserve">staršie lesné porasty značne zasiahnuté ťažbou alebo kalamitami s odstraňovaním dutinových stromov, narastajú holiny, výskyt a zväčšovanie rozsiahlych mladín </w:t>
            </w:r>
          </w:p>
        </w:tc>
        <w:tc>
          <w:tcPr>
            <w:tcW w:w="2559" w:type="dxa"/>
            <w:shd w:val="clear" w:color="auto" w:fill="auto"/>
          </w:tcPr>
          <w:p w:rsidR="00A27D98" w:rsidRPr="0084727C" w:rsidRDefault="00A27D98" w:rsidP="0088278C">
            <w:pPr>
              <w:spacing w:after="0"/>
              <w:jc w:val="center"/>
              <w:rPr>
                <w:rFonts w:ascii="Arial Narrow" w:hAnsi="Arial Narrow" w:cs="Arial"/>
                <w:color w:val="auto"/>
              </w:rPr>
            </w:pPr>
            <w:r w:rsidRPr="0084727C">
              <w:rPr>
                <w:rFonts w:ascii="Arial Narrow" w:hAnsi="Arial Narrow" w:cs="Arial"/>
                <w:color w:val="auto"/>
              </w:rPr>
              <w:t>Stav na 20</w:t>
            </w:r>
            <w:r w:rsidR="00191A81" w:rsidRPr="0084727C">
              <w:rPr>
                <w:rFonts w:ascii="Arial Narrow" w:hAnsi="Arial Narrow" w:cs="Arial"/>
                <w:color w:val="auto"/>
              </w:rPr>
              <w:t xml:space="preserve"> </w:t>
            </w:r>
            <w:r w:rsidRPr="0084727C">
              <w:rPr>
                <w:rFonts w:ascii="Arial Narrow" w:hAnsi="Arial Narrow" w:cs="Arial"/>
                <w:color w:val="auto"/>
              </w:rPr>
              <w:t>% až 50</w:t>
            </w:r>
            <w:r w:rsidR="00191A81" w:rsidRPr="0084727C">
              <w:rPr>
                <w:rFonts w:ascii="Arial Narrow" w:hAnsi="Arial Narrow" w:cs="Arial"/>
                <w:color w:val="auto"/>
              </w:rPr>
              <w:t xml:space="preserve"> </w:t>
            </w:r>
            <w:r w:rsidRPr="0084727C">
              <w:rPr>
                <w:rFonts w:ascii="Arial Narrow" w:hAnsi="Arial Narrow" w:cs="Arial"/>
                <w:color w:val="auto"/>
              </w:rPr>
              <w:t>% územia CHVÚ: staršie lesné porasty sú značne zasiahnuté ťažbou alebo kalamitami s odstraňovaním dutinových stromov, narastajú holiny, výskyt a</w:t>
            </w:r>
            <w:r w:rsidR="0088278C" w:rsidRPr="0084727C">
              <w:rPr>
                <w:rFonts w:ascii="Arial Narrow" w:hAnsi="Arial Narrow" w:cs="Arial"/>
                <w:color w:val="auto"/>
              </w:rPr>
              <w:t xml:space="preserve"> </w:t>
            </w:r>
            <w:r w:rsidRPr="0084727C">
              <w:rPr>
                <w:rFonts w:ascii="Arial Narrow" w:hAnsi="Arial Narrow" w:cs="Arial"/>
                <w:color w:val="auto"/>
              </w:rPr>
              <w:t>zväčšovanie rozsiahlych mladín</w:t>
            </w:r>
          </w:p>
        </w:tc>
        <w:tc>
          <w:tcPr>
            <w:tcW w:w="2409" w:type="dxa"/>
            <w:shd w:val="clear" w:color="auto" w:fill="auto"/>
          </w:tcPr>
          <w:p w:rsidR="00A27D98" w:rsidRPr="0084727C" w:rsidRDefault="00A27D98" w:rsidP="0088278C">
            <w:pPr>
              <w:spacing w:after="0"/>
              <w:jc w:val="center"/>
              <w:rPr>
                <w:rFonts w:ascii="Arial Narrow" w:hAnsi="Arial Narrow" w:cs="Arial"/>
                <w:color w:val="auto"/>
              </w:rPr>
            </w:pPr>
            <w:r w:rsidRPr="0084727C">
              <w:rPr>
                <w:rFonts w:ascii="Arial Narrow" w:hAnsi="Arial Narrow" w:cs="Arial"/>
                <w:color w:val="auto"/>
              </w:rPr>
              <w:t>Stav na prevažnej časti CHVÚ: staršie lesné porasty sú značne zasiahnuté ťažbou alebo kalamitami s odstraňovaním dutinových stromov, narastajú holiny, výskyt a</w:t>
            </w:r>
            <w:r w:rsidR="0088278C" w:rsidRPr="0084727C">
              <w:rPr>
                <w:rFonts w:ascii="Arial Narrow" w:hAnsi="Arial Narrow" w:cs="Arial"/>
                <w:color w:val="auto"/>
              </w:rPr>
              <w:t xml:space="preserve"> </w:t>
            </w:r>
            <w:r w:rsidRPr="0084727C">
              <w:rPr>
                <w:rFonts w:ascii="Arial Narrow" w:hAnsi="Arial Narrow" w:cs="Arial"/>
                <w:color w:val="auto"/>
              </w:rPr>
              <w:t>zväčšovanie rozsiahlych mladín</w:t>
            </w:r>
          </w:p>
        </w:tc>
      </w:tr>
    </w:tbl>
    <w:p w:rsidR="00A27D98" w:rsidRPr="0084727C" w:rsidRDefault="00A27D98" w:rsidP="00D05330">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 súčasného</w:t>
      </w:r>
      <w:r w:rsidRPr="0084727C">
        <w:rPr>
          <w:rFonts w:ascii="Arial" w:hAnsi="Arial" w:cs="Arial"/>
          <w:b/>
          <w:color w:val="auto"/>
        </w:rPr>
        <w:t xml:space="preserve">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28"/>
        <w:gridCol w:w="5549"/>
        <w:gridCol w:w="567"/>
        <w:gridCol w:w="1134"/>
        <w:gridCol w:w="1892"/>
      </w:tblGrid>
      <w:tr w:rsidR="0008208E" w:rsidRPr="0084727C" w:rsidTr="0008208E">
        <w:trPr>
          <w:trHeight w:val="113"/>
          <w:jc w:val="center"/>
        </w:trPr>
        <w:tc>
          <w:tcPr>
            <w:tcW w:w="5977" w:type="dxa"/>
            <w:gridSpan w:val="2"/>
            <w:tcBorders>
              <w:top w:val="single" w:sz="18" w:space="0" w:color="auto"/>
              <w:left w:val="single" w:sz="18"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567" w:type="dxa"/>
            <w:tcBorders>
              <w:top w:val="single" w:sz="18" w:space="0" w:color="auto"/>
              <w:left w:val="single" w:sz="6"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134" w:type="dxa"/>
            <w:tcBorders>
              <w:top w:val="single" w:sz="18" w:space="0" w:color="auto"/>
              <w:left w:val="single" w:sz="6"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1892" w:type="dxa"/>
            <w:tcBorders>
              <w:top w:val="single" w:sz="18" w:space="0" w:color="auto"/>
              <w:left w:val="single" w:sz="6" w:space="0" w:color="auto"/>
              <w:bottom w:val="single" w:sz="6" w:space="0" w:color="auto"/>
              <w:right w:val="single" w:sz="18"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A27D98" w:rsidRPr="0084727C" w:rsidTr="0008208E">
        <w:trPr>
          <w:cantSplit/>
          <w:trHeight w:val="317"/>
          <w:jc w:val="center"/>
        </w:trPr>
        <w:tc>
          <w:tcPr>
            <w:tcW w:w="428"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A27D98" w:rsidRPr="0084727C" w:rsidRDefault="009E516D" w:rsidP="00387B76">
            <w:pPr>
              <w:spacing w:after="0" w:line="240" w:lineRule="auto"/>
              <w:jc w:val="center"/>
              <w:rPr>
                <w:rFonts w:ascii="Arial" w:hAnsi="Arial" w:cs="Arial"/>
                <w:b/>
                <w:color w:val="auto"/>
              </w:rPr>
            </w:pPr>
            <w:r w:rsidRPr="0084727C">
              <w:rPr>
                <w:rFonts w:ascii="Arial" w:hAnsi="Arial" w:cs="Arial"/>
                <w:b/>
                <w:color w:val="auto"/>
              </w:rPr>
              <w:t>P</w:t>
            </w:r>
            <w:r w:rsidR="00A27D98" w:rsidRPr="0084727C">
              <w:rPr>
                <w:rFonts w:ascii="Arial" w:hAnsi="Arial" w:cs="Arial"/>
                <w:b/>
                <w:color w:val="auto"/>
              </w:rPr>
              <w:t>opulácia</w:t>
            </w: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color w:val="auto"/>
              </w:rPr>
            </w:pPr>
            <w:r w:rsidRPr="0084727C">
              <w:rPr>
                <w:rFonts w:ascii="Arial" w:hAnsi="Arial" w:cs="Arial"/>
                <w:color w:val="auto"/>
              </w:rPr>
              <w:t xml:space="preserve">1.1. Veľkosť populácie </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9</w:t>
            </w:r>
          </w:p>
        </w:tc>
      </w:tr>
      <w:tr w:rsidR="00A27D98" w:rsidRPr="0084727C" w:rsidTr="0008208E">
        <w:trPr>
          <w:cantSplit/>
          <w:trHeight w:val="124"/>
          <w:jc w:val="center"/>
        </w:trPr>
        <w:tc>
          <w:tcPr>
            <w:tcW w:w="42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b/>
                <w:color w:val="auto"/>
              </w:rPr>
            </w:pP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b/>
                <w:color w:val="auto"/>
              </w:rPr>
            </w:pPr>
            <w:r w:rsidRPr="0084727C">
              <w:rPr>
                <w:rFonts w:ascii="Arial" w:hAnsi="Arial" w:cs="Arial"/>
                <w:color w:val="auto"/>
              </w:rPr>
              <w:t>1.2. Populačný trend</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6</w:t>
            </w:r>
          </w:p>
        </w:tc>
      </w:tr>
      <w:tr w:rsidR="00A27D98" w:rsidRPr="0084727C" w:rsidTr="0008208E">
        <w:trPr>
          <w:cantSplit/>
          <w:trHeight w:val="229"/>
          <w:jc w:val="center"/>
        </w:trPr>
        <w:tc>
          <w:tcPr>
            <w:tcW w:w="42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b/>
                <w:color w:val="auto"/>
              </w:rPr>
            </w:pP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color w:val="auto"/>
              </w:rPr>
            </w:pPr>
            <w:r w:rsidRPr="0084727C">
              <w:rPr>
                <w:rFonts w:ascii="Arial" w:hAnsi="Arial" w:cs="Arial"/>
                <w:color w:val="auto"/>
              </w:rPr>
              <w:t xml:space="preserve">1.3. Veľkosť areálu </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6</w:t>
            </w:r>
          </w:p>
        </w:tc>
      </w:tr>
      <w:tr w:rsidR="00A27D98" w:rsidRPr="0084727C" w:rsidTr="0008208E">
        <w:trPr>
          <w:cantSplit/>
          <w:trHeight w:val="277"/>
          <w:jc w:val="center"/>
        </w:trPr>
        <w:tc>
          <w:tcPr>
            <w:tcW w:w="42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b/>
                <w:color w:val="auto"/>
              </w:rPr>
            </w:pP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color w:val="auto"/>
              </w:rPr>
            </w:pPr>
            <w:r w:rsidRPr="0084727C">
              <w:rPr>
                <w:rFonts w:ascii="Arial" w:hAnsi="Arial" w:cs="Arial"/>
                <w:color w:val="auto"/>
              </w:rPr>
              <w:t>1.4. Areálový trend</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192923" w:rsidP="00387B76">
            <w:pPr>
              <w:spacing w:after="0" w:line="240" w:lineRule="auto"/>
              <w:jc w:val="center"/>
              <w:rPr>
                <w:rFonts w:ascii="Arial" w:hAnsi="Arial" w:cs="Arial"/>
                <w:color w:val="auto"/>
                <w:sz w:val="24"/>
              </w:rPr>
            </w:pPr>
            <w:r>
              <w:rPr>
                <w:rFonts w:ascii="Arial" w:hAnsi="Arial" w:cs="Arial"/>
                <w:color w:val="auto"/>
                <w:sz w:val="24"/>
              </w:rPr>
              <w:t>4</w:t>
            </w:r>
          </w:p>
        </w:tc>
      </w:tr>
      <w:tr w:rsidR="00A27D98" w:rsidRPr="0084727C" w:rsidTr="0008208E">
        <w:trPr>
          <w:cantSplit/>
          <w:trHeight w:val="311"/>
          <w:jc w:val="center"/>
        </w:trPr>
        <w:tc>
          <w:tcPr>
            <w:tcW w:w="42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b/>
                <w:color w:val="auto"/>
              </w:rPr>
            </w:pP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color w:val="auto"/>
              </w:rPr>
            </w:pPr>
            <w:r w:rsidRPr="0084727C">
              <w:rPr>
                <w:rFonts w:ascii="Arial" w:hAnsi="Arial" w:cs="Arial"/>
                <w:color w:val="auto"/>
              </w:rPr>
              <w:t xml:space="preserve">1.5. Medzidruhové interakcie </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1</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r>
      <w:tr w:rsidR="00A27D98" w:rsidRPr="0084727C" w:rsidTr="0008208E">
        <w:trPr>
          <w:cantSplit/>
          <w:trHeight w:val="381"/>
          <w:jc w:val="center"/>
        </w:trPr>
        <w:tc>
          <w:tcPr>
            <w:tcW w:w="428" w:type="dxa"/>
            <w:vMerge w:val="restart"/>
            <w:tcBorders>
              <w:top w:val="single" w:sz="6" w:space="0" w:color="auto"/>
              <w:left w:val="single" w:sz="18" w:space="0" w:color="auto"/>
              <w:right w:val="single" w:sz="6" w:space="0" w:color="auto"/>
            </w:tcBorders>
            <w:shd w:val="clear" w:color="auto" w:fill="auto"/>
            <w:textDirection w:val="btLr"/>
            <w:vAlign w:val="center"/>
          </w:tcPr>
          <w:p w:rsidR="00A27D98" w:rsidRPr="0084727C" w:rsidRDefault="009E516D" w:rsidP="00387B76">
            <w:pPr>
              <w:spacing w:after="0" w:line="240" w:lineRule="auto"/>
              <w:jc w:val="center"/>
              <w:rPr>
                <w:rFonts w:ascii="Arial" w:hAnsi="Arial" w:cs="Arial"/>
                <w:b/>
                <w:color w:val="auto"/>
              </w:rPr>
            </w:pPr>
            <w:r w:rsidRPr="0084727C">
              <w:rPr>
                <w:rFonts w:ascii="Arial" w:hAnsi="Arial" w:cs="Arial"/>
                <w:b/>
                <w:color w:val="auto"/>
              </w:rPr>
              <w:t>B</w:t>
            </w:r>
            <w:r w:rsidR="00A27D98" w:rsidRPr="0084727C">
              <w:rPr>
                <w:rFonts w:ascii="Arial" w:hAnsi="Arial" w:cs="Arial"/>
                <w:b/>
                <w:color w:val="auto"/>
              </w:rPr>
              <w:t>iotop</w:t>
            </w: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5E1E8F">
            <w:pPr>
              <w:spacing w:after="0" w:line="240" w:lineRule="auto"/>
              <w:rPr>
                <w:rFonts w:ascii="Arial" w:hAnsi="Arial" w:cs="Arial"/>
                <w:color w:val="auto"/>
              </w:rPr>
            </w:pPr>
            <w:r w:rsidRPr="0084727C">
              <w:rPr>
                <w:rFonts w:ascii="Arial" w:hAnsi="Arial" w:cs="Arial"/>
                <w:color w:val="auto"/>
              </w:rPr>
              <w:t>2.1. Hniezdny a</w:t>
            </w:r>
            <w:r w:rsidR="005E1E8F">
              <w:rPr>
                <w:rFonts w:ascii="Arial" w:hAnsi="Arial" w:cs="Arial"/>
                <w:color w:val="auto"/>
              </w:rPr>
              <w:t xml:space="preserve"> </w:t>
            </w:r>
            <w:r w:rsidRPr="0084727C">
              <w:rPr>
                <w:rFonts w:ascii="Arial" w:hAnsi="Arial" w:cs="Arial"/>
                <w:color w:val="auto"/>
              </w:rPr>
              <w:t>potravný biotop</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6</w:t>
            </w:r>
          </w:p>
        </w:tc>
      </w:tr>
      <w:tr w:rsidR="00A27D98" w:rsidRPr="0084727C" w:rsidTr="0008208E">
        <w:trPr>
          <w:cantSplit/>
          <w:trHeight w:val="411"/>
          <w:jc w:val="center"/>
        </w:trPr>
        <w:tc>
          <w:tcPr>
            <w:tcW w:w="428" w:type="dxa"/>
            <w:vMerge/>
            <w:tcBorders>
              <w:left w:val="single" w:sz="18" w:space="0" w:color="auto"/>
              <w:right w:val="single" w:sz="6" w:space="0" w:color="auto"/>
            </w:tcBorders>
            <w:shd w:val="clear" w:color="auto" w:fill="auto"/>
            <w:textDirection w:val="btLr"/>
            <w:vAlign w:val="center"/>
          </w:tcPr>
          <w:p w:rsidR="00A27D98" w:rsidRPr="0084727C" w:rsidRDefault="00A27D98" w:rsidP="00387B76">
            <w:pPr>
              <w:spacing w:after="0" w:line="240" w:lineRule="auto"/>
              <w:jc w:val="center"/>
              <w:rPr>
                <w:rFonts w:ascii="Arial" w:hAnsi="Arial" w:cs="Arial"/>
                <w:b/>
                <w:color w:val="auto"/>
              </w:rPr>
            </w:pP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88278C">
            <w:pPr>
              <w:spacing w:after="0" w:line="240" w:lineRule="auto"/>
              <w:rPr>
                <w:rFonts w:ascii="Arial" w:hAnsi="Arial" w:cs="Arial"/>
                <w:color w:val="auto"/>
              </w:rPr>
            </w:pPr>
            <w:r w:rsidRPr="0084727C">
              <w:rPr>
                <w:rFonts w:ascii="Arial" w:hAnsi="Arial" w:cs="Arial"/>
                <w:color w:val="auto"/>
              </w:rPr>
              <w:t>2.2. Potravný biotop a</w:t>
            </w:r>
            <w:r w:rsidR="0088278C" w:rsidRPr="0084727C">
              <w:rPr>
                <w:rFonts w:ascii="Arial" w:hAnsi="Arial" w:cs="Arial"/>
                <w:color w:val="auto"/>
              </w:rPr>
              <w:t xml:space="preserve"> </w:t>
            </w:r>
            <w:r w:rsidRPr="0084727C">
              <w:rPr>
                <w:rFonts w:ascii="Arial" w:hAnsi="Arial" w:cs="Arial"/>
                <w:color w:val="auto"/>
              </w:rPr>
              <w:t>biotopy dôležité počas zimovania</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6</w:t>
            </w:r>
          </w:p>
        </w:tc>
      </w:tr>
      <w:tr w:rsidR="00A27D98" w:rsidRPr="0084727C" w:rsidTr="0008208E">
        <w:trPr>
          <w:cantSplit/>
          <w:trHeight w:val="510"/>
          <w:jc w:val="center"/>
        </w:trPr>
        <w:tc>
          <w:tcPr>
            <w:tcW w:w="428"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A27D98" w:rsidRPr="0084727C" w:rsidRDefault="009E516D" w:rsidP="00387B76">
            <w:pPr>
              <w:spacing w:after="0" w:line="240" w:lineRule="auto"/>
              <w:jc w:val="center"/>
              <w:rPr>
                <w:rFonts w:ascii="Arial" w:hAnsi="Arial" w:cs="Arial"/>
                <w:b/>
                <w:color w:val="auto"/>
              </w:rPr>
            </w:pPr>
            <w:r w:rsidRPr="0084727C">
              <w:rPr>
                <w:rFonts w:ascii="Arial" w:hAnsi="Arial" w:cs="Arial"/>
                <w:b/>
                <w:color w:val="auto"/>
              </w:rPr>
              <w:t>O</w:t>
            </w:r>
            <w:r w:rsidR="00A27D98" w:rsidRPr="0084727C">
              <w:rPr>
                <w:rFonts w:ascii="Arial" w:hAnsi="Arial" w:cs="Arial"/>
                <w:b/>
                <w:color w:val="auto"/>
              </w:rPr>
              <w:t>hrozenia</w:t>
            </w: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color w:val="auto"/>
              </w:rPr>
            </w:pPr>
            <w:r w:rsidRPr="0084727C">
              <w:rPr>
                <w:rFonts w:ascii="Arial" w:hAnsi="Arial" w:cs="Arial"/>
                <w:color w:val="auto"/>
              </w:rPr>
              <w:t xml:space="preserve">3.1. Stupeň ohrozenia druhu </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6</w:t>
            </w:r>
          </w:p>
        </w:tc>
      </w:tr>
      <w:tr w:rsidR="00A27D98" w:rsidRPr="0084727C" w:rsidTr="0008208E">
        <w:trPr>
          <w:cantSplit/>
          <w:trHeight w:val="584"/>
          <w:jc w:val="center"/>
        </w:trPr>
        <w:tc>
          <w:tcPr>
            <w:tcW w:w="42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rPr>
                <w:rFonts w:ascii="Arial" w:hAnsi="Arial" w:cs="Arial"/>
                <w:color w:val="auto"/>
              </w:rPr>
            </w:pPr>
          </w:p>
        </w:tc>
        <w:tc>
          <w:tcPr>
            <w:tcW w:w="5549"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88278C">
            <w:pPr>
              <w:spacing w:after="0" w:line="240" w:lineRule="auto"/>
              <w:rPr>
                <w:rFonts w:ascii="Arial" w:hAnsi="Arial" w:cs="Arial"/>
                <w:color w:val="auto"/>
              </w:rPr>
            </w:pPr>
            <w:r w:rsidRPr="0084727C">
              <w:rPr>
                <w:rFonts w:ascii="Arial" w:hAnsi="Arial" w:cs="Arial"/>
                <w:color w:val="auto"/>
              </w:rPr>
              <w:t>3.2. Stupeň ohrozenia hniezdneho biotopu a</w:t>
            </w:r>
            <w:r w:rsidR="0088278C" w:rsidRPr="0084727C">
              <w:rPr>
                <w:rFonts w:ascii="Arial" w:hAnsi="Arial" w:cs="Arial"/>
                <w:color w:val="auto"/>
              </w:rPr>
              <w:t xml:space="preserve"> </w:t>
            </w:r>
            <w:r w:rsidRPr="0084727C">
              <w:rPr>
                <w:rFonts w:ascii="Arial" w:hAnsi="Arial" w:cs="Arial"/>
                <w:color w:val="auto"/>
              </w:rPr>
              <w:t>biotopu počas zimovania</w:t>
            </w:r>
          </w:p>
        </w:tc>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2</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3</w:t>
            </w:r>
          </w:p>
        </w:tc>
        <w:tc>
          <w:tcPr>
            <w:tcW w:w="1892" w:type="dxa"/>
            <w:tcBorders>
              <w:top w:val="single" w:sz="6" w:space="0" w:color="auto"/>
              <w:left w:val="single" w:sz="6" w:space="0" w:color="auto"/>
              <w:bottom w:val="single" w:sz="6" w:space="0" w:color="auto"/>
              <w:right w:val="single" w:sz="18" w:space="0" w:color="auto"/>
            </w:tcBorders>
            <w:shd w:val="clear" w:color="auto" w:fill="auto"/>
            <w:vAlign w:val="center"/>
          </w:tcPr>
          <w:p w:rsidR="00A27D98" w:rsidRPr="0084727C" w:rsidRDefault="00A27D98" w:rsidP="00387B76">
            <w:pPr>
              <w:spacing w:after="0" w:line="240" w:lineRule="auto"/>
              <w:jc w:val="center"/>
              <w:rPr>
                <w:rFonts w:ascii="Arial" w:hAnsi="Arial" w:cs="Arial"/>
                <w:color w:val="auto"/>
                <w:sz w:val="24"/>
              </w:rPr>
            </w:pPr>
            <w:r w:rsidRPr="0084727C">
              <w:rPr>
                <w:rFonts w:ascii="Arial" w:hAnsi="Arial" w:cs="Arial"/>
                <w:color w:val="auto"/>
                <w:sz w:val="24"/>
              </w:rPr>
              <w:t>6</w:t>
            </w:r>
          </w:p>
        </w:tc>
      </w:tr>
      <w:tr w:rsidR="00A27D98" w:rsidRPr="0084727C" w:rsidTr="0008208E">
        <w:trPr>
          <w:cantSplit/>
          <w:trHeight w:val="299"/>
          <w:jc w:val="center"/>
        </w:trPr>
        <w:tc>
          <w:tcPr>
            <w:tcW w:w="7678" w:type="dxa"/>
            <w:gridSpan w:val="4"/>
            <w:tcBorders>
              <w:top w:val="single" w:sz="6" w:space="0" w:color="auto"/>
              <w:left w:val="single" w:sz="18" w:space="0" w:color="auto"/>
              <w:bottom w:val="single" w:sz="6" w:space="0" w:color="auto"/>
              <w:right w:val="single" w:sz="6" w:space="0" w:color="auto"/>
            </w:tcBorders>
            <w:vAlign w:val="center"/>
          </w:tcPr>
          <w:p w:rsidR="00A27D98" w:rsidRPr="0084727C" w:rsidRDefault="00A27D98" w:rsidP="00387B76">
            <w:pPr>
              <w:spacing w:after="0" w:line="240" w:lineRule="auto"/>
              <w:rPr>
                <w:rFonts w:ascii="Arial" w:hAnsi="Arial" w:cs="Arial"/>
                <w:color w:val="auto"/>
              </w:rPr>
            </w:pPr>
            <w:r w:rsidRPr="0084727C">
              <w:rPr>
                <w:rFonts w:ascii="Arial" w:hAnsi="Arial" w:cs="Arial"/>
                <w:color w:val="auto"/>
              </w:rPr>
              <w:t xml:space="preserve"> Možný počet bodov</w:t>
            </w:r>
          </w:p>
        </w:tc>
        <w:tc>
          <w:tcPr>
            <w:tcW w:w="1892" w:type="dxa"/>
            <w:tcBorders>
              <w:top w:val="single" w:sz="6" w:space="0" w:color="auto"/>
              <w:left w:val="single" w:sz="6" w:space="0" w:color="auto"/>
              <w:bottom w:val="single" w:sz="6" w:space="0" w:color="auto"/>
              <w:right w:val="single" w:sz="18" w:space="0" w:color="auto"/>
            </w:tcBorders>
            <w:vAlign w:val="center"/>
          </w:tcPr>
          <w:p w:rsidR="00A27D98" w:rsidRPr="0084727C" w:rsidRDefault="00192923" w:rsidP="00192923">
            <w:pPr>
              <w:spacing w:after="0" w:line="240" w:lineRule="auto"/>
              <w:jc w:val="center"/>
              <w:rPr>
                <w:rFonts w:ascii="Arial" w:hAnsi="Arial" w:cs="Arial"/>
                <w:b/>
                <w:color w:val="auto"/>
              </w:rPr>
            </w:pPr>
            <w:r>
              <w:rPr>
                <w:rFonts w:ascii="Arial" w:hAnsi="Arial" w:cs="Arial"/>
                <w:b/>
                <w:color w:val="auto"/>
              </w:rPr>
              <w:t>69</w:t>
            </w:r>
          </w:p>
        </w:tc>
      </w:tr>
      <w:tr w:rsidR="00A27D98" w:rsidRPr="0084727C" w:rsidTr="0008208E">
        <w:trPr>
          <w:cantSplit/>
          <w:trHeight w:val="261"/>
          <w:jc w:val="center"/>
        </w:trPr>
        <w:tc>
          <w:tcPr>
            <w:tcW w:w="7678" w:type="dxa"/>
            <w:gridSpan w:val="4"/>
            <w:tcBorders>
              <w:top w:val="single" w:sz="6" w:space="0" w:color="auto"/>
              <w:left w:val="single" w:sz="18" w:space="0" w:color="auto"/>
              <w:bottom w:val="single" w:sz="18" w:space="0" w:color="auto"/>
              <w:right w:val="single" w:sz="6" w:space="0" w:color="auto"/>
            </w:tcBorders>
            <w:vAlign w:val="center"/>
          </w:tcPr>
          <w:p w:rsidR="00A27D98" w:rsidRPr="0084727C" w:rsidRDefault="00A27D98" w:rsidP="00387B76">
            <w:pPr>
              <w:spacing w:after="0" w:line="240" w:lineRule="auto"/>
              <w:rPr>
                <w:rFonts w:ascii="Arial" w:hAnsi="Arial" w:cs="Arial"/>
                <w:b/>
                <w:color w:val="auto"/>
              </w:rPr>
            </w:pPr>
            <w:r w:rsidRPr="0084727C">
              <w:rPr>
                <w:rFonts w:ascii="Arial" w:hAnsi="Arial" w:cs="Arial"/>
                <w:b/>
                <w:color w:val="auto"/>
              </w:rPr>
              <w:t xml:space="preserve"> Dosiahnuté body</w:t>
            </w:r>
          </w:p>
        </w:tc>
        <w:tc>
          <w:tcPr>
            <w:tcW w:w="1892" w:type="dxa"/>
            <w:tcBorders>
              <w:top w:val="single" w:sz="6" w:space="0" w:color="auto"/>
              <w:left w:val="single" w:sz="6" w:space="0" w:color="auto"/>
              <w:bottom w:val="single" w:sz="18" w:space="0" w:color="auto"/>
              <w:right w:val="single" w:sz="18" w:space="0" w:color="auto"/>
            </w:tcBorders>
            <w:shd w:val="clear" w:color="auto" w:fill="FFFFFF"/>
            <w:vAlign w:val="center"/>
          </w:tcPr>
          <w:p w:rsidR="00A27D98" w:rsidRPr="0084727C" w:rsidRDefault="00A27D98" w:rsidP="00192923">
            <w:pPr>
              <w:spacing w:after="0" w:line="240" w:lineRule="auto"/>
              <w:jc w:val="center"/>
              <w:rPr>
                <w:rFonts w:ascii="Arial" w:hAnsi="Arial" w:cs="Arial"/>
                <w:b/>
                <w:color w:val="auto"/>
              </w:rPr>
            </w:pPr>
            <w:r w:rsidRPr="0084727C">
              <w:rPr>
                <w:rFonts w:ascii="Arial" w:hAnsi="Arial" w:cs="Arial"/>
                <w:b/>
                <w:color w:val="auto"/>
              </w:rPr>
              <w:t>5</w:t>
            </w:r>
            <w:r w:rsidR="00192923">
              <w:rPr>
                <w:rFonts w:ascii="Arial" w:hAnsi="Arial" w:cs="Arial"/>
                <w:b/>
                <w:color w:val="auto"/>
              </w:rPr>
              <w:t>2</w:t>
            </w:r>
          </w:p>
        </w:tc>
      </w:tr>
    </w:tbl>
    <w:p w:rsidR="00A27D98" w:rsidRPr="0084727C" w:rsidRDefault="00A27D98" w:rsidP="008D5D2B">
      <w:pPr>
        <w:spacing w:before="120" w:after="120" w:line="240" w:lineRule="auto"/>
        <w:rPr>
          <w:rFonts w:ascii="Arial" w:hAnsi="Arial" w:cs="Arial"/>
          <w:color w:val="auto"/>
        </w:rPr>
      </w:pPr>
      <w:r w:rsidRPr="0084727C">
        <w:rPr>
          <w:rFonts w:ascii="Arial" w:hAnsi="Arial" w:cs="Arial"/>
          <w:color w:val="auto"/>
        </w:rPr>
        <w:t>Body v</w:t>
      </w:r>
      <w:r w:rsidR="00A979A1">
        <w:rPr>
          <w:rFonts w:ascii="Arial" w:hAnsi="Arial" w:cs="Arial"/>
          <w:color w:val="auto"/>
        </w:rPr>
        <w:t xml:space="preserve"> </w:t>
      </w:r>
      <w:r w:rsidRPr="0084727C">
        <w:rPr>
          <w:rFonts w:ascii="Arial" w:hAnsi="Arial" w:cs="Arial"/>
          <w:color w:val="auto"/>
        </w:rPr>
        <w:t>rozsahu 1, 2, 3</w:t>
      </w:r>
      <w:r w:rsidR="008D5D2B" w:rsidRPr="0084727C">
        <w:rPr>
          <w:rFonts w:ascii="Arial" w:hAnsi="Arial" w:cs="Arial"/>
          <w:color w:val="auto"/>
        </w:rPr>
        <w:t xml:space="preserve">; </w:t>
      </w:r>
      <w:r w:rsidRPr="0084727C">
        <w:rPr>
          <w:rFonts w:ascii="Arial" w:hAnsi="Arial" w:cs="Arial"/>
          <w:color w:val="auto"/>
        </w:rPr>
        <w:t>Váh</w:t>
      </w:r>
      <w:r w:rsidR="008D5D2B" w:rsidRPr="0084727C">
        <w:rPr>
          <w:rFonts w:ascii="Arial" w:hAnsi="Arial" w:cs="Arial"/>
          <w:color w:val="auto"/>
        </w:rPr>
        <w:t>a parametrov 1, 2, 3</w:t>
      </w:r>
    </w:p>
    <w:p w:rsidR="00A27D98" w:rsidRPr="0084727C" w:rsidRDefault="00A27D98" w:rsidP="00A95097">
      <w:pPr>
        <w:spacing w:after="0" w:line="240" w:lineRule="auto"/>
        <w:rPr>
          <w:rFonts w:ascii="Arial" w:hAnsi="Arial" w:cs="Arial"/>
          <w:b/>
          <w:color w:val="auto"/>
        </w:rPr>
      </w:pPr>
    </w:p>
    <w:p w:rsidR="003635FC" w:rsidRPr="0084727C" w:rsidRDefault="003635FC" w:rsidP="003635FC">
      <w:pPr>
        <w:spacing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DF5DAC">
        <w:rPr>
          <w:rFonts w:ascii="Arial" w:hAnsi="Arial" w:cs="Arial"/>
          <w:color w:val="auto"/>
        </w:rPr>
        <w:t xml:space="preserve"> </w:t>
      </w:r>
      <w:r w:rsidRPr="0084727C">
        <w:rPr>
          <w:rFonts w:ascii="Arial" w:hAnsi="Arial" w:cs="Arial"/>
          <w:color w:val="auto"/>
        </w:rPr>
        <w:t>možnej hodnoty): 7</w:t>
      </w:r>
      <w:r w:rsidR="00192923">
        <w:rPr>
          <w:rFonts w:ascii="Arial" w:hAnsi="Arial" w:cs="Arial"/>
          <w:color w:val="auto"/>
        </w:rPr>
        <w:t>5</w:t>
      </w:r>
      <w:r w:rsidRPr="0084727C">
        <w:rPr>
          <w:rFonts w:ascii="Arial" w:hAnsi="Arial" w:cs="Arial"/>
          <w:color w:val="auto"/>
        </w:rPr>
        <w:t xml:space="preserve"> %</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790"/>
        <w:gridCol w:w="1791"/>
        <w:gridCol w:w="1791"/>
      </w:tblGrid>
      <w:tr w:rsidR="00A27D98" w:rsidRPr="0084727C" w:rsidTr="00CA4066">
        <w:trPr>
          <w:trHeight w:val="315"/>
          <w:jc w:val="center"/>
        </w:trPr>
        <w:tc>
          <w:tcPr>
            <w:tcW w:w="1790" w:type="dxa"/>
            <w:vAlign w:val="center"/>
          </w:tcPr>
          <w:p w:rsidR="00A27D98" w:rsidRPr="0084727C" w:rsidRDefault="00A27D98" w:rsidP="0088278C">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1791" w:type="dxa"/>
            <w:vAlign w:val="center"/>
          </w:tcPr>
          <w:p w:rsidR="00A27D98" w:rsidRPr="0084727C" w:rsidRDefault="00A27D98" w:rsidP="0088278C">
            <w:pPr>
              <w:spacing w:after="0" w:line="240" w:lineRule="auto"/>
              <w:jc w:val="center"/>
              <w:rPr>
                <w:rFonts w:ascii="Arial" w:hAnsi="Arial" w:cs="Arial"/>
                <w:b/>
                <w:color w:val="auto"/>
                <w:sz w:val="24"/>
              </w:rPr>
            </w:pPr>
            <w:r w:rsidRPr="0084727C">
              <w:rPr>
                <w:rFonts w:ascii="Arial" w:hAnsi="Arial" w:cs="Arial"/>
                <w:b/>
                <w:color w:val="auto"/>
                <w:sz w:val="24"/>
              </w:rPr>
              <w:t>B – priemerný</w:t>
            </w:r>
          </w:p>
        </w:tc>
        <w:tc>
          <w:tcPr>
            <w:tcW w:w="1791" w:type="dxa"/>
            <w:vAlign w:val="center"/>
          </w:tcPr>
          <w:p w:rsidR="00A27D98" w:rsidRPr="0084727C" w:rsidRDefault="00A27D98" w:rsidP="0088278C">
            <w:pPr>
              <w:spacing w:after="0" w:line="240" w:lineRule="auto"/>
              <w:jc w:val="center"/>
              <w:rPr>
                <w:rFonts w:ascii="Arial" w:hAnsi="Arial" w:cs="Arial"/>
                <w:color w:val="auto"/>
                <w:sz w:val="24"/>
              </w:rPr>
            </w:pPr>
            <w:r w:rsidRPr="0084727C">
              <w:rPr>
                <w:rFonts w:ascii="Arial" w:hAnsi="Arial" w:cs="Arial"/>
                <w:color w:val="auto"/>
                <w:sz w:val="24"/>
              </w:rPr>
              <w:t>C – nepriaznivý</w:t>
            </w:r>
          </w:p>
        </w:tc>
      </w:tr>
      <w:tr w:rsidR="00A27D98" w:rsidRPr="0084727C" w:rsidTr="00CA4066">
        <w:trPr>
          <w:trHeight w:val="315"/>
          <w:jc w:val="center"/>
        </w:trPr>
        <w:tc>
          <w:tcPr>
            <w:tcW w:w="1790" w:type="dxa"/>
            <w:vAlign w:val="center"/>
          </w:tcPr>
          <w:p w:rsidR="00A27D98" w:rsidRPr="0084727C" w:rsidRDefault="00A27D98" w:rsidP="0088278C">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1791" w:type="dxa"/>
            <w:vAlign w:val="center"/>
          </w:tcPr>
          <w:p w:rsidR="00A27D98" w:rsidRPr="0084727C" w:rsidRDefault="00A27D98" w:rsidP="0088278C">
            <w:pPr>
              <w:spacing w:after="0" w:line="240" w:lineRule="auto"/>
              <w:jc w:val="center"/>
              <w:rPr>
                <w:rFonts w:ascii="Arial" w:eastAsia="Arial Unicode MS" w:hAnsi="Arial" w:cs="Arial"/>
                <w:color w:val="auto"/>
              </w:rPr>
            </w:pPr>
            <w:r w:rsidRPr="0084727C">
              <w:rPr>
                <w:rFonts w:ascii="Arial" w:hAnsi="Arial" w:cs="Arial"/>
                <w:color w:val="auto"/>
              </w:rPr>
              <w:t>77 – 55 %</w:t>
            </w:r>
          </w:p>
        </w:tc>
        <w:tc>
          <w:tcPr>
            <w:tcW w:w="1791" w:type="dxa"/>
            <w:vAlign w:val="center"/>
          </w:tcPr>
          <w:p w:rsidR="00A27D98" w:rsidRPr="0084727C" w:rsidRDefault="00A27D98" w:rsidP="0088278C">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A27D98" w:rsidRPr="0084727C" w:rsidTr="00CA4066">
        <w:trPr>
          <w:trHeight w:val="190"/>
          <w:jc w:val="center"/>
        </w:trPr>
        <w:tc>
          <w:tcPr>
            <w:tcW w:w="1790" w:type="dxa"/>
            <w:vAlign w:val="center"/>
          </w:tcPr>
          <w:p w:rsidR="00A27D98" w:rsidRPr="0084727C" w:rsidRDefault="00A27D98" w:rsidP="0088278C">
            <w:pPr>
              <w:spacing w:after="0" w:line="240" w:lineRule="auto"/>
              <w:jc w:val="center"/>
              <w:rPr>
                <w:rFonts w:ascii="Arial" w:hAnsi="Arial" w:cs="Arial"/>
                <w:color w:val="auto"/>
              </w:rPr>
            </w:pPr>
          </w:p>
        </w:tc>
        <w:tc>
          <w:tcPr>
            <w:tcW w:w="1791" w:type="dxa"/>
            <w:vAlign w:val="center"/>
          </w:tcPr>
          <w:p w:rsidR="00A27D98" w:rsidRPr="0084727C" w:rsidRDefault="00A27D98" w:rsidP="0088278C">
            <w:pPr>
              <w:pStyle w:val="Nadpis6"/>
              <w:spacing w:before="0" w:after="0" w:line="240" w:lineRule="auto"/>
              <w:jc w:val="center"/>
              <w:rPr>
                <w:rFonts w:ascii="Arial" w:hAnsi="Arial" w:cs="Arial"/>
                <w:color w:val="auto"/>
              </w:rPr>
            </w:pPr>
            <w:r w:rsidRPr="0084727C">
              <w:rPr>
                <w:rFonts w:ascii="Arial" w:hAnsi="Arial" w:cs="Arial"/>
                <w:color w:val="auto"/>
                <w:sz w:val="24"/>
              </w:rPr>
              <w:t>75 %</w:t>
            </w:r>
          </w:p>
        </w:tc>
        <w:tc>
          <w:tcPr>
            <w:tcW w:w="1791" w:type="dxa"/>
            <w:vAlign w:val="center"/>
          </w:tcPr>
          <w:p w:rsidR="00A27D98" w:rsidRPr="0084727C" w:rsidRDefault="00A27D98" w:rsidP="0088278C">
            <w:pPr>
              <w:spacing w:after="0" w:line="240" w:lineRule="auto"/>
              <w:jc w:val="center"/>
              <w:rPr>
                <w:rFonts w:ascii="Arial" w:hAnsi="Arial" w:cs="Arial"/>
                <w:b/>
                <w:color w:val="auto"/>
              </w:rPr>
            </w:pPr>
          </w:p>
        </w:tc>
      </w:tr>
    </w:tbl>
    <w:p w:rsidR="00A27D98" w:rsidRDefault="00A27D98" w:rsidP="008F4CAF">
      <w:pPr>
        <w:spacing w:line="240" w:lineRule="auto"/>
        <w:contextualSpacing/>
        <w:jc w:val="both"/>
        <w:rPr>
          <w:rFonts w:ascii="Arial" w:hAnsi="Arial" w:cs="Arial"/>
          <w:color w:val="auto"/>
        </w:rPr>
      </w:pPr>
    </w:p>
    <w:p w:rsidR="00A27D98" w:rsidRPr="0084727C" w:rsidRDefault="00A27D98" w:rsidP="003D73EB">
      <w:pPr>
        <w:spacing w:after="0"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A27D98" w:rsidRPr="002A1980" w:rsidRDefault="00A27D98" w:rsidP="003D73EB">
      <w:pPr>
        <w:spacing w:after="0"/>
        <w:ind w:firstLine="709"/>
        <w:jc w:val="both"/>
        <w:rPr>
          <w:rFonts w:ascii="Arial" w:hAnsi="Arial" w:cs="Arial"/>
          <w:b/>
          <w:color w:val="auto"/>
        </w:rPr>
      </w:pPr>
      <w:r w:rsidRPr="0084727C">
        <w:rPr>
          <w:rFonts w:ascii="Arial" w:hAnsi="Arial" w:cs="Arial"/>
          <w:color w:val="auto"/>
        </w:rPr>
        <w:t xml:space="preserve">Na základe zadefinovaných kritérií hodnotenia </w:t>
      </w:r>
      <w:r w:rsidR="00437D68" w:rsidRPr="0084727C">
        <w:rPr>
          <w:rFonts w:ascii="Arial" w:hAnsi="Arial" w:cs="Arial"/>
          <w:color w:val="auto"/>
        </w:rPr>
        <w:t xml:space="preserve">bol </w:t>
      </w:r>
      <w:r w:rsidRPr="0084727C">
        <w:rPr>
          <w:rFonts w:ascii="Arial" w:hAnsi="Arial" w:cs="Arial"/>
          <w:color w:val="auto"/>
        </w:rPr>
        <w:t>kuvičok vrabčí (</w:t>
      </w:r>
      <w:r w:rsidRPr="0084727C">
        <w:rPr>
          <w:rFonts w:ascii="Arial" w:hAnsi="Arial" w:cs="Arial"/>
          <w:i/>
          <w:color w:val="auto"/>
        </w:rPr>
        <w:t>Glaucidium passerinum</w:t>
      </w:r>
      <w:r w:rsidRPr="0084727C">
        <w:rPr>
          <w:rFonts w:ascii="Arial" w:hAnsi="Arial" w:cs="Arial"/>
          <w:color w:val="auto"/>
        </w:rPr>
        <w:t xml:space="preserve">) </w:t>
      </w:r>
      <w:r w:rsidR="00437D68" w:rsidRPr="0084727C">
        <w:rPr>
          <w:rFonts w:ascii="Arial" w:hAnsi="Arial" w:cs="Arial"/>
          <w:color w:val="auto"/>
        </w:rPr>
        <w:t xml:space="preserve">zaradený </w:t>
      </w:r>
      <w:r w:rsidRPr="0084727C">
        <w:rPr>
          <w:rFonts w:ascii="Arial" w:hAnsi="Arial" w:cs="Arial"/>
          <w:color w:val="auto"/>
        </w:rPr>
        <w:t xml:space="preserve">v celkovom hodnotení do </w:t>
      </w:r>
      <w:r w:rsidRPr="002A1980">
        <w:rPr>
          <w:rFonts w:ascii="Arial" w:hAnsi="Arial" w:cs="Arial"/>
          <w:b/>
          <w:color w:val="auto"/>
        </w:rPr>
        <w:t xml:space="preserve">priaznivého stavu B – priemerný s hodnotou 75 %. </w:t>
      </w:r>
    </w:p>
    <w:p w:rsidR="00A27D98" w:rsidRPr="0084727C" w:rsidRDefault="00A27D98" w:rsidP="0088278C">
      <w:pPr>
        <w:spacing w:after="0"/>
        <w:ind w:firstLine="709"/>
        <w:jc w:val="both"/>
        <w:rPr>
          <w:rFonts w:ascii="Arial" w:hAnsi="Arial" w:cs="Arial"/>
          <w:color w:val="auto"/>
        </w:rPr>
      </w:pPr>
      <w:r w:rsidRPr="0084727C">
        <w:rPr>
          <w:rFonts w:ascii="Arial" w:hAnsi="Arial" w:cs="Arial"/>
          <w:color w:val="auto"/>
        </w:rPr>
        <w:t>Hodnotenie bolo založené na monitoringu hniezdnej populácie v</w:t>
      </w:r>
      <w:r w:rsidR="0088278C" w:rsidRPr="0084727C">
        <w:rPr>
          <w:rFonts w:ascii="Arial" w:hAnsi="Arial" w:cs="Arial"/>
          <w:color w:val="auto"/>
        </w:rPr>
        <w:t xml:space="preserve"> </w:t>
      </w:r>
      <w:r w:rsidRPr="0084727C">
        <w:rPr>
          <w:rFonts w:ascii="Arial" w:hAnsi="Arial" w:cs="Arial"/>
          <w:color w:val="auto"/>
        </w:rPr>
        <w:t>rokoch 2000 - 201</w:t>
      </w:r>
      <w:r w:rsidR="00B63559" w:rsidRPr="0084727C">
        <w:rPr>
          <w:rFonts w:ascii="Arial" w:hAnsi="Arial" w:cs="Arial"/>
          <w:color w:val="auto"/>
        </w:rPr>
        <w:t>5</w:t>
      </w:r>
      <w:r w:rsidRPr="0084727C">
        <w:rPr>
          <w:rFonts w:ascii="Arial" w:hAnsi="Arial" w:cs="Arial"/>
          <w:color w:val="auto"/>
        </w:rPr>
        <w:t xml:space="preserve"> sledovaním výskytu v</w:t>
      </w:r>
      <w:r w:rsidR="0088278C" w:rsidRPr="0084727C">
        <w:rPr>
          <w:rFonts w:ascii="Arial" w:hAnsi="Arial" w:cs="Arial"/>
          <w:color w:val="auto"/>
        </w:rPr>
        <w:t xml:space="preserve"> </w:t>
      </w:r>
      <w:r w:rsidRPr="0084727C">
        <w:rPr>
          <w:rFonts w:ascii="Arial" w:hAnsi="Arial" w:cs="Arial"/>
          <w:color w:val="auto"/>
        </w:rPr>
        <w:t xml:space="preserve">hniezdnom období najmä zisťovaním tokajúcich samcov osobnými návštevami aj akustickým monitoringom. </w:t>
      </w:r>
    </w:p>
    <w:p w:rsidR="00A27D98" w:rsidRPr="0084727C" w:rsidRDefault="00A27D98" w:rsidP="0088278C">
      <w:pPr>
        <w:spacing w:after="0"/>
        <w:ind w:firstLine="709"/>
        <w:jc w:val="both"/>
        <w:rPr>
          <w:rFonts w:ascii="Arial" w:hAnsi="Arial" w:cs="Arial"/>
          <w:color w:val="auto"/>
        </w:rPr>
      </w:pPr>
      <w:r w:rsidRPr="0084727C">
        <w:rPr>
          <w:rFonts w:ascii="Arial" w:hAnsi="Arial" w:cs="Arial"/>
          <w:color w:val="auto"/>
        </w:rPr>
        <w:t>Vzhľadom na menšiu významnosť u</w:t>
      </w:r>
      <w:r w:rsidR="0088278C" w:rsidRPr="0084727C">
        <w:rPr>
          <w:rFonts w:ascii="Arial" w:hAnsi="Arial" w:cs="Arial"/>
          <w:color w:val="auto"/>
        </w:rPr>
        <w:t xml:space="preserve"> </w:t>
      </w:r>
      <w:r w:rsidRPr="0084727C">
        <w:rPr>
          <w:rFonts w:ascii="Arial" w:hAnsi="Arial" w:cs="Arial"/>
          <w:color w:val="auto"/>
        </w:rPr>
        <w:t>tohto druhu bola pridelená nižšia váha parametrom týkajúci sa areálu (všeobecne rozšírený na veľkej časti územia) a</w:t>
      </w:r>
      <w:r w:rsidR="00DF5DAC">
        <w:rPr>
          <w:rFonts w:ascii="Arial" w:hAnsi="Arial" w:cs="Arial"/>
          <w:color w:val="auto"/>
        </w:rPr>
        <w:t xml:space="preserve"> </w:t>
      </w:r>
      <w:r w:rsidRPr="0084727C">
        <w:rPr>
          <w:rFonts w:ascii="Arial" w:hAnsi="Arial" w:cs="Arial"/>
          <w:color w:val="auto"/>
        </w:rPr>
        <w:t>medzidruhovým interakciám (kompetičné druhy nie sú bežne rozšírené v</w:t>
      </w:r>
      <w:r w:rsidR="0088278C" w:rsidRPr="0084727C">
        <w:rPr>
          <w:rFonts w:ascii="Arial" w:hAnsi="Arial" w:cs="Arial"/>
          <w:color w:val="auto"/>
        </w:rPr>
        <w:t xml:space="preserve"> </w:t>
      </w:r>
      <w:r w:rsidRPr="0084727C">
        <w:rPr>
          <w:rFonts w:ascii="Arial" w:hAnsi="Arial" w:cs="Arial"/>
          <w:color w:val="auto"/>
        </w:rPr>
        <w:t xml:space="preserve">tomto území). </w:t>
      </w:r>
    </w:p>
    <w:p w:rsidR="00782E5D" w:rsidRPr="00D05330" w:rsidRDefault="00A27D98" w:rsidP="003B7763">
      <w:pPr>
        <w:spacing w:after="0"/>
        <w:ind w:firstLine="709"/>
        <w:jc w:val="both"/>
        <w:rPr>
          <w:rFonts w:ascii="Arial" w:hAnsi="Arial" w:cs="Arial"/>
          <w:i/>
          <w:color w:val="auto"/>
        </w:rPr>
      </w:pPr>
      <w:r w:rsidRPr="0084727C">
        <w:rPr>
          <w:rFonts w:ascii="Arial" w:hAnsi="Arial" w:cs="Arial"/>
          <w:color w:val="auto"/>
        </w:rPr>
        <w:t xml:space="preserve">Kuvičok vrabčí je najhojnejšou sovou CHVÚ Horná Orava, </w:t>
      </w:r>
      <w:r w:rsidR="00191A81" w:rsidRPr="0084727C">
        <w:rPr>
          <w:rFonts w:ascii="Arial" w:hAnsi="Arial" w:cs="Arial"/>
          <w:color w:val="auto"/>
        </w:rPr>
        <w:t xml:space="preserve">jeho </w:t>
      </w:r>
      <w:r w:rsidRPr="0084727C">
        <w:rPr>
          <w:rFonts w:ascii="Arial" w:hAnsi="Arial" w:cs="Arial"/>
          <w:color w:val="auto"/>
        </w:rPr>
        <w:t xml:space="preserve">početnosť </w:t>
      </w:r>
      <w:r w:rsidR="00191A81" w:rsidRPr="0084727C">
        <w:rPr>
          <w:rFonts w:ascii="Arial" w:hAnsi="Arial" w:cs="Arial"/>
          <w:color w:val="auto"/>
        </w:rPr>
        <w:t xml:space="preserve">sa </w:t>
      </w:r>
      <w:r w:rsidRPr="0084727C">
        <w:rPr>
          <w:rFonts w:ascii="Arial" w:hAnsi="Arial" w:cs="Arial"/>
          <w:color w:val="auto"/>
        </w:rPr>
        <w:t xml:space="preserve">javí ako dostatočná. </w:t>
      </w:r>
      <w:r w:rsidR="008C0612" w:rsidRPr="00D05330">
        <w:rPr>
          <w:rFonts w:ascii="Arial" w:hAnsi="Arial" w:cs="Arial"/>
          <w:color w:val="auto"/>
        </w:rPr>
        <w:t>Znižovanie výmery porastov starších ako 80 rokov môže negatívne ovplyvniť hniezdne a</w:t>
      </w:r>
      <w:r w:rsidR="00D05330" w:rsidRPr="00D05330">
        <w:rPr>
          <w:rFonts w:ascii="Arial" w:hAnsi="Arial" w:cs="Arial"/>
          <w:color w:val="auto"/>
        </w:rPr>
        <w:t xml:space="preserve"> </w:t>
      </w:r>
      <w:r w:rsidR="008C0612" w:rsidRPr="00D05330">
        <w:rPr>
          <w:rFonts w:ascii="Arial" w:hAnsi="Arial" w:cs="Arial"/>
          <w:color w:val="auto"/>
        </w:rPr>
        <w:t xml:space="preserve">potravinové </w:t>
      </w:r>
      <w:r w:rsidR="004B24E4" w:rsidRPr="00D05330">
        <w:rPr>
          <w:rFonts w:ascii="Arial" w:hAnsi="Arial" w:cs="Arial"/>
          <w:color w:val="auto"/>
        </w:rPr>
        <w:t>biotopy druhu, preto je potrebné udržiavať ich výmeru na úrovni normálneho (ide</w:t>
      </w:r>
      <w:r w:rsidR="00824203" w:rsidRPr="00D05330">
        <w:rPr>
          <w:rFonts w:ascii="Arial" w:hAnsi="Arial" w:cs="Arial"/>
          <w:color w:val="auto"/>
        </w:rPr>
        <w:t>á</w:t>
      </w:r>
      <w:r w:rsidR="004B24E4" w:rsidRPr="00D05330">
        <w:rPr>
          <w:rFonts w:ascii="Arial" w:hAnsi="Arial" w:cs="Arial"/>
          <w:color w:val="auto"/>
        </w:rPr>
        <w:t xml:space="preserve">lneho) zastúpenia. </w:t>
      </w:r>
      <w:r w:rsidRPr="00D05330">
        <w:rPr>
          <w:rFonts w:ascii="Arial" w:hAnsi="Arial" w:cs="Arial"/>
          <w:color w:val="auto"/>
        </w:rPr>
        <w:t xml:space="preserve">Uvedené sa prejavilo najmä zmenšením hniezdnych biotopov napríklad </w:t>
      </w:r>
      <w:r w:rsidR="00EE16DF" w:rsidRPr="00D05330">
        <w:rPr>
          <w:rFonts w:ascii="Arial" w:hAnsi="Arial" w:cs="Arial"/>
          <w:color w:val="auto"/>
        </w:rPr>
        <w:t xml:space="preserve">pri </w:t>
      </w:r>
      <w:r w:rsidRPr="00D05330">
        <w:rPr>
          <w:rFonts w:ascii="Arial" w:hAnsi="Arial" w:cs="Arial"/>
          <w:color w:val="auto"/>
        </w:rPr>
        <w:t>Bobrov</w:t>
      </w:r>
      <w:r w:rsidR="00D05330" w:rsidRPr="00D05330">
        <w:rPr>
          <w:rFonts w:ascii="Arial" w:hAnsi="Arial" w:cs="Arial"/>
          <w:color w:val="auto"/>
        </w:rPr>
        <w:t>e,</w:t>
      </w:r>
      <w:r w:rsidR="00EE16DF" w:rsidRPr="00D05330">
        <w:rPr>
          <w:rFonts w:ascii="Arial" w:hAnsi="Arial" w:cs="Arial"/>
          <w:color w:val="auto"/>
        </w:rPr>
        <w:t xml:space="preserve"> </w:t>
      </w:r>
      <w:r w:rsidR="0088278C" w:rsidRPr="00D05330">
        <w:rPr>
          <w:rFonts w:ascii="Arial" w:hAnsi="Arial" w:cs="Arial"/>
          <w:color w:val="auto"/>
        </w:rPr>
        <w:t>Námestov</w:t>
      </w:r>
      <w:r w:rsidR="00D05330" w:rsidRPr="00D05330">
        <w:rPr>
          <w:rFonts w:ascii="Arial" w:hAnsi="Arial" w:cs="Arial"/>
          <w:color w:val="auto"/>
        </w:rPr>
        <w:t>e</w:t>
      </w:r>
      <w:r w:rsidR="0088278C" w:rsidRPr="00D05330">
        <w:rPr>
          <w:rFonts w:ascii="Arial" w:hAnsi="Arial" w:cs="Arial"/>
          <w:color w:val="auto"/>
        </w:rPr>
        <w:t xml:space="preserve"> a</w:t>
      </w:r>
      <w:r w:rsidR="00D05330" w:rsidRPr="00D05330">
        <w:rPr>
          <w:rFonts w:ascii="Arial" w:hAnsi="Arial" w:cs="Arial"/>
          <w:color w:val="auto"/>
        </w:rPr>
        <w:t xml:space="preserve"> </w:t>
      </w:r>
      <w:r w:rsidR="0088278C" w:rsidRPr="00D05330">
        <w:rPr>
          <w:rFonts w:ascii="Arial" w:hAnsi="Arial" w:cs="Arial"/>
          <w:color w:val="auto"/>
        </w:rPr>
        <w:t>Trsten</w:t>
      </w:r>
      <w:r w:rsidR="00D05330" w:rsidRPr="00D05330">
        <w:rPr>
          <w:rFonts w:ascii="Arial" w:hAnsi="Arial" w:cs="Arial"/>
          <w:color w:val="auto"/>
        </w:rPr>
        <w:t>ej</w:t>
      </w:r>
      <w:r w:rsidR="00E7349F" w:rsidRPr="00D05330">
        <w:rPr>
          <w:rFonts w:ascii="Arial" w:hAnsi="Arial" w:cs="Arial"/>
          <w:color w:val="auto"/>
        </w:rPr>
        <w:t xml:space="preserve"> v</w:t>
      </w:r>
      <w:r w:rsidR="00D05330" w:rsidRPr="00D05330">
        <w:rPr>
          <w:rFonts w:ascii="Arial" w:hAnsi="Arial" w:cs="Arial"/>
          <w:color w:val="auto"/>
        </w:rPr>
        <w:t xml:space="preserve"> </w:t>
      </w:r>
      <w:r w:rsidR="00E7349F" w:rsidRPr="00D05330">
        <w:rPr>
          <w:rFonts w:ascii="Arial" w:hAnsi="Arial" w:cs="Arial"/>
          <w:color w:val="auto"/>
        </w:rPr>
        <w:t>dôsledku pôsobenia škodlivých činiteľov v lesoch</w:t>
      </w:r>
      <w:r w:rsidR="0088278C" w:rsidRPr="00D05330">
        <w:rPr>
          <w:rFonts w:ascii="Arial" w:hAnsi="Arial" w:cs="Arial"/>
          <w:color w:val="auto"/>
        </w:rPr>
        <w:t>.</w:t>
      </w:r>
    </w:p>
    <w:p w:rsidR="00A27D98" w:rsidRPr="00BE5E6D" w:rsidRDefault="00A27D98" w:rsidP="00DC0C0E">
      <w:pPr>
        <w:pStyle w:val="Odsekzoznamu"/>
        <w:numPr>
          <w:ilvl w:val="4"/>
          <w:numId w:val="57"/>
        </w:numPr>
        <w:tabs>
          <w:tab w:val="num" w:pos="0"/>
        </w:tabs>
        <w:spacing w:before="360" w:after="120"/>
        <w:ind w:left="1531" w:hanging="1134"/>
        <w:jc w:val="both"/>
        <w:rPr>
          <w:rFonts w:ascii="Arial" w:hAnsi="Arial" w:cs="Arial"/>
          <w:i/>
        </w:rPr>
      </w:pPr>
      <w:r w:rsidRPr="00D05330">
        <w:rPr>
          <w:rFonts w:ascii="Arial" w:hAnsi="Arial" w:cs="Arial"/>
          <w:i/>
        </w:rPr>
        <w:t>Definovanie</w:t>
      </w:r>
      <w:r w:rsidRPr="00BE5E6D">
        <w:rPr>
          <w:rFonts w:ascii="Arial" w:hAnsi="Arial" w:cs="Arial"/>
          <w:i/>
        </w:rPr>
        <w:t xml:space="preserve"> priaznivého stavu chrapkáča poľného (Crex crex) v</w:t>
      </w:r>
      <w:r w:rsidR="00FD0B13" w:rsidRPr="00BE5E6D">
        <w:rPr>
          <w:rFonts w:ascii="Arial" w:hAnsi="Arial" w:cs="Arial"/>
          <w:i/>
        </w:rPr>
        <w:t xml:space="preserve"> </w:t>
      </w:r>
      <w:r w:rsidRPr="00BE5E6D">
        <w:rPr>
          <w:rFonts w:ascii="Arial" w:hAnsi="Arial" w:cs="Arial"/>
          <w:i/>
        </w:rPr>
        <w:t>Chránenom vtáčom území Horná Orava</w:t>
      </w:r>
    </w:p>
    <w:p w:rsidR="00AE2A10" w:rsidRPr="0084727C" w:rsidRDefault="00AE2A10"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AE2A10" w:rsidRDefault="007A5904" w:rsidP="003B7763">
      <w:pPr>
        <w:spacing w:after="120"/>
        <w:ind w:firstLine="357"/>
        <w:jc w:val="both"/>
        <w:rPr>
          <w:rFonts w:ascii="Arial" w:hAnsi="Arial" w:cs="Arial"/>
          <w:color w:val="auto"/>
        </w:rPr>
      </w:pPr>
      <w:r>
        <w:rPr>
          <w:rFonts w:ascii="Arial" w:hAnsi="Arial" w:cs="Arial"/>
          <w:color w:val="auto"/>
        </w:rPr>
        <w:tab/>
      </w:r>
      <w:r w:rsidR="00AE2A10" w:rsidRPr="0084727C">
        <w:rPr>
          <w:rFonts w:ascii="Arial" w:hAnsi="Arial" w:cs="Arial"/>
          <w:color w:val="auto"/>
        </w:rPr>
        <w:t xml:space="preserve">Biotopy </w:t>
      </w:r>
      <w:r w:rsidR="00AE2A10" w:rsidRPr="002A1980">
        <w:rPr>
          <w:rFonts w:ascii="Arial" w:hAnsi="Arial" w:cs="Arial"/>
          <w:b/>
          <w:color w:val="auto"/>
        </w:rPr>
        <w:t>chrapkáča poľného</w:t>
      </w:r>
      <w:r w:rsidR="00AE2A10" w:rsidRPr="0084727C">
        <w:rPr>
          <w:rFonts w:ascii="Arial" w:hAnsi="Arial" w:cs="Arial"/>
          <w:color w:val="auto"/>
        </w:rPr>
        <w:t xml:space="preserve"> predstavujú bylinné porasty vyššie ako 20 cm (Danko </w:t>
      </w:r>
      <w:r w:rsidR="0088278C" w:rsidRPr="0084727C">
        <w:rPr>
          <w:rFonts w:ascii="Arial" w:hAnsi="Arial" w:cs="Arial"/>
          <w:color w:val="auto"/>
        </w:rPr>
        <w:t>a ko</w:t>
      </w:r>
      <w:r w:rsidR="00AE2A10" w:rsidRPr="0084727C">
        <w:rPr>
          <w:rFonts w:ascii="Arial" w:hAnsi="Arial" w:cs="Arial"/>
          <w:color w:val="auto"/>
        </w:rPr>
        <w:t>l. 2002, Polák</w:t>
      </w:r>
      <w:r w:rsidR="0088278C" w:rsidRPr="0084727C">
        <w:rPr>
          <w:rFonts w:ascii="Arial" w:hAnsi="Arial" w:cs="Arial"/>
          <w:color w:val="auto"/>
        </w:rPr>
        <w:t>,</w:t>
      </w:r>
      <w:r w:rsidR="00AE2A10" w:rsidRPr="0084727C">
        <w:rPr>
          <w:rFonts w:ascii="Arial" w:hAnsi="Arial" w:cs="Arial"/>
          <w:color w:val="auto"/>
        </w:rPr>
        <w:t xml:space="preserve"> Saxa 2005). V</w:t>
      </w:r>
      <w:r w:rsidR="0088278C" w:rsidRPr="0084727C">
        <w:rPr>
          <w:rFonts w:ascii="Arial" w:hAnsi="Arial" w:cs="Arial"/>
          <w:color w:val="auto"/>
        </w:rPr>
        <w:t xml:space="preserve"> </w:t>
      </w:r>
      <w:r w:rsidR="00AE2A10" w:rsidRPr="0084727C">
        <w:rPr>
          <w:rFonts w:ascii="Arial" w:hAnsi="Arial" w:cs="Arial"/>
          <w:color w:val="auto"/>
        </w:rPr>
        <w:t>prípade Hornej Oravy sú to najmä extenzívne lúky často s prítomnosťou rozptýlených krovín alebo ruderálnej vegetácie. V</w:t>
      </w:r>
      <w:r w:rsidR="0088278C" w:rsidRPr="0084727C">
        <w:rPr>
          <w:rFonts w:ascii="Arial" w:hAnsi="Arial" w:cs="Arial"/>
          <w:color w:val="auto"/>
        </w:rPr>
        <w:t xml:space="preserve"> </w:t>
      </w:r>
      <w:r w:rsidR="00AE2A10" w:rsidRPr="0084727C">
        <w:rPr>
          <w:rFonts w:ascii="Arial" w:hAnsi="Arial" w:cs="Arial"/>
          <w:color w:val="auto"/>
        </w:rPr>
        <w:t>jarnom období preferuje chrapkáč rýchlo rastúcu vegetáciu, napríklad v</w:t>
      </w:r>
      <w:r w:rsidR="0088278C" w:rsidRPr="0084727C">
        <w:rPr>
          <w:rFonts w:ascii="Arial" w:hAnsi="Arial" w:cs="Arial"/>
          <w:color w:val="auto"/>
        </w:rPr>
        <w:t xml:space="preserve"> </w:t>
      </w:r>
      <w:r w:rsidR="00AE2A10" w:rsidRPr="0084727C">
        <w:rPr>
          <w:rFonts w:ascii="Arial" w:hAnsi="Arial" w:cs="Arial"/>
          <w:color w:val="auto"/>
        </w:rPr>
        <w:t>okolí hnojísk. V</w:t>
      </w:r>
      <w:r w:rsidR="0088278C" w:rsidRPr="0084727C">
        <w:rPr>
          <w:rFonts w:ascii="Arial" w:hAnsi="Arial" w:cs="Arial"/>
          <w:color w:val="auto"/>
        </w:rPr>
        <w:t xml:space="preserve"> </w:t>
      </w:r>
      <w:r w:rsidR="00AE2A10" w:rsidRPr="0084727C">
        <w:rPr>
          <w:rFonts w:ascii="Arial" w:hAnsi="Arial" w:cs="Arial"/>
          <w:color w:val="auto"/>
        </w:rPr>
        <w:t>menšej miere, ale pravidelne, sa vyskytuje na kultúrnych kosných lúkach, v lucerne alebo na mokradiach. Menej často sa vyskytuje aj v</w:t>
      </w:r>
      <w:r w:rsidR="00AF7DCB" w:rsidRPr="0084727C">
        <w:rPr>
          <w:rFonts w:ascii="Arial" w:hAnsi="Arial" w:cs="Arial"/>
          <w:color w:val="auto"/>
        </w:rPr>
        <w:t xml:space="preserve"> </w:t>
      </w:r>
      <w:r w:rsidR="00AE2A10" w:rsidRPr="0084727C">
        <w:rPr>
          <w:rFonts w:ascii="Arial" w:hAnsi="Arial" w:cs="Arial"/>
          <w:color w:val="auto"/>
        </w:rPr>
        <w:t>poliach (obil</w:t>
      </w:r>
      <w:r w:rsidR="0088278C" w:rsidRPr="0084727C">
        <w:rPr>
          <w:rFonts w:ascii="Arial" w:hAnsi="Arial" w:cs="Arial"/>
          <w:color w:val="auto"/>
        </w:rPr>
        <w:t>ie, repka). Vy</w:t>
      </w:r>
      <w:r w:rsidR="00AE2A10" w:rsidRPr="0084727C">
        <w:rPr>
          <w:rFonts w:ascii="Arial" w:hAnsi="Arial" w:cs="Arial"/>
          <w:color w:val="auto"/>
        </w:rPr>
        <w:t xml:space="preserve">hýba sa pravidelne spásaným pasienkom. Rúbane, kde boli chrapkáče </w:t>
      </w:r>
      <w:r w:rsidR="00AF7DCB" w:rsidRPr="0084727C">
        <w:rPr>
          <w:rFonts w:ascii="Arial" w:hAnsi="Arial" w:cs="Arial"/>
          <w:color w:val="auto"/>
        </w:rPr>
        <w:t xml:space="preserve">tiež </w:t>
      </w:r>
      <w:r w:rsidR="00AE2A10" w:rsidRPr="0084727C">
        <w:rPr>
          <w:rFonts w:ascii="Arial" w:hAnsi="Arial" w:cs="Arial"/>
          <w:color w:val="auto"/>
        </w:rPr>
        <w:t>zaznamenané, boli t</w:t>
      </w:r>
      <w:r w:rsidR="0088278C" w:rsidRPr="0084727C">
        <w:rPr>
          <w:rFonts w:ascii="Arial" w:hAnsi="Arial" w:cs="Arial"/>
          <w:color w:val="auto"/>
        </w:rPr>
        <w:t>vorené vyšším bylinným porastom</w:t>
      </w:r>
      <w:r w:rsidR="00AE2A10" w:rsidRPr="0084727C">
        <w:rPr>
          <w:rFonts w:ascii="Arial" w:hAnsi="Arial" w:cs="Arial"/>
          <w:color w:val="auto"/>
        </w:rPr>
        <w:t xml:space="preserve"> s</w:t>
      </w:r>
      <w:r w:rsidR="0088278C" w:rsidRPr="0084727C">
        <w:rPr>
          <w:rFonts w:ascii="Arial" w:hAnsi="Arial" w:cs="Arial"/>
          <w:color w:val="auto"/>
        </w:rPr>
        <w:t xml:space="preserve"> </w:t>
      </w:r>
      <w:r w:rsidR="00AE2A10" w:rsidRPr="0084727C">
        <w:rPr>
          <w:rFonts w:ascii="Arial" w:hAnsi="Arial" w:cs="Arial"/>
          <w:color w:val="auto"/>
        </w:rPr>
        <w:t>nezapojenou výsadbou mladých drevín.</w:t>
      </w:r>
    </w:p>
    <w:p w:rsidR="005579AB" w:rsidRPr="0084727C" w:rsidRDefault="005579AB" w:rsidP="002A1980">
      <w:pPr>
        <w:spacing w:after="0"/>
        <w:jc w:val="both"/>
        <w:rPr>
          <w:rFonts w:ascii="Arial" w:hAnsi="Arial" w:cs="Arial"/>
          <w:color w:val="auto"/>
        </w:rPr>
      </w:pPr>
      <w:r w:rsidRPr="002A1980">
        <w:rPr>
          <w:rFonts w:ascii="Arial" w:hAnsi="Arial" w:cs="Arial"/>
          <w:b/>
          <w:color w:val="auto"/>
        </w:rPr>
        <w:t>Hlavné biotopy druhu</w:t>
      </w:r>
      <w:r>
        <w:rPr>
          <w:rFonts w:ascii="Arial" w:hAnsi="Arial" w:cs="Arial"/>
          <w:color w:val="auto"/>
        </w:rPr>
        <w:t>:</w:t>
      </w:r>
    </w:p>
    <w:p w:rsidR="00AE2A10" w:rsidRPr="0084727C" w:rsidRDefault="007A5904" w:rsidP="00421E4D">
      <w:pPr>
        <w:spacing w:after="120"/>
        <w:ind w:firstLine="357"/>
        <w:jc w:val="both"/>
        <w:rPr>
          <w:rFonts w:ascii="Arial" w:hAnsi="Arial" w:cs="Arial"/>
          <w:color w:val="auto"/>
        </w:rPr>
      </w:pPr>
      <w:r>
        <w:rPr>
          <w:rFonts w:ascii="Arial" w:hAnsi="Arial" w:cs="Arial"/>
          <w:color w:val="auto"/>
        </w:rPr>
        <w:tab/>
      </w:r>
      <w:r w:rsidR="00AE2A10" w:rsidRPr="0084727C">
        <w:rPr>
          <w:rFonts w:ascii="Arial" w:hAnsi="Arial" w:cs="Arial"/>
          <w:color w:val="auto"/>
        </w:rPr>
        <w:t>Chrapkáč poľný je ako hniezdič rozšírený na celom území poľnohospodárskej krajiny CHVÚ. Zaznamenaný bol aj v</w:t>
      </w:r>
      <w:r w:rsidR="0088278C" w:rsidRPr="0084727C">
        <w:rPr>
          <w:rFonts w:ascii="Arial" w:hAnsi="Arial" w:cs="Arial"/>
          <w:color w:val="auto"/>
        </w:rPr>
        <w:t xml:space="preserve"> </w:t>
      </w:r>
      <w:r w:rsidR="00AE2A10" w:rsidRPr="0084727C">
        <w:rPr>
          <w:rFonts w:ascii="Arial" w:hAnsi="Arial" w:cs="Arial"/>
          <w:color w:val="auto"/>
        </w:rPr>
        <w:t>bylinných zárastoch Oravskej priehrady a</w:t>
      </w:r>
      <w:r w:rsidR="0088278C" w:rsidRPr="0084727C">
        <w:rPr>
          <w:rFonts w:ascii="Arial" w:hAnsi="Arial" w:cs="Arial"/>
          <w:color w:val="auto"/>
        </w:rPr>
        <w:t xml:space="preserve"> </w:t>
      </w:r>
      <w:r w:rsidR="00AE2A10" w:rsidRPr="0084727C">
        <w:rPr>
          <w:rFonts w:ascii="Arial" w:hAnsi="Arial" w:cs="Arial"/>
          <w:color w:val="auto"/>
        </w:rPr>
        <w:t>pravidelne aj na väčších rúbaniach v</w:t>
      </w:r>
      <w:r w:rsidR="0088278C" w:rsidRPr="0084727C">
        <w:rPr>
          <w:rFonts w:ascii="Arial" w:hAnsi="Arial" w:cs="Arial"/>
          <w:color w:val="auto"/>
        </w:rPr>
        <w:t xml:space="preserve"> </w:t>
      </w:r>
      <w:r w:rsidR="00AE2A10" w:rsidRPr="0084727C">
        <w:rPr>
          <w:rFonts w:ascii="Arial" w:hAnsi="Arial" w:cs="Arial"/>
          <w:color w:val="auto"/>
        </w:rPr>
        <w:t>k. ú. Bobrov. V</w:t>
      </w:r>
      <w:r w:rsidR="0088278C" w:rsidRPr="0084727C">
        <w:rPr>
          <w:rFonts w:ascii="Arial" w:hAnsi="Arial" w:cs="Arial"/>
          <w:color w:val="auto"/>
        </w:rPr>
        <w:t xml:space="preserve"> </w:t>
      </w:r>
      <w:r w:rsidR="00AE2A10" w:rsidRPr="0084727C">
        <w:rPr>
          <w:rFonts w:ascii="Arial" w:hAnsi="Arial" w:cs="Arial"/>
          <w:color w:val="auto"/>
        </w:rPr>
        <w:t>území zatiaľ nebol z</w:t>
      </w:r>
      <w:r w:rsidR="00773682" w:rsidRPr="0084727C">
        <w:rPr>
          <w:rFonts w:ascii="Arial" w:hAnsi="Arial" w:cs="Arial"/>
          <w:color w:val="auto"/>
        </w:rPr>
        <w:t>iste</w:t>
      </w:r>
      <w:r w:rsidR="00AE2A10" w:rsidRPr="0084727C">
        <w:rPr>
          <w:rFonts w:ascii="Arial" w:hAnsi="Arial" w:cs="Arial"/>
          <w:color w:val="auto"/>
        </w:rPr>
        <w:t>ný len na holiach alebo nad hornou hranicou lesa. Početnosť druhu na území CHVÚ možno v</w:t>
      </w:r>
      <w:r w:rsidR="0088278C" w:rsidRPr="0084727C">
        <w:rPr>
          <w:rFonts w:ascii="Arial" w:hAnsi="Arial" w:cs="Arial"/>
          <w:color w:val="auto"/>
        </w:rPr>
        <w:t xml:space="preserve"> </w:t>
      </w:r>
      <w:r w:rsidR="00AE2A10" w:rsidRPr="0084727C">
        <w:rPr>
          <w:rFonts w:ascii="Arial" w:hAnsi="Arial" w:cs="Arial"/>
          <w:color w:val="auto"/>
        </w:rPr>
        <w:t>súčasnosti odhadnúť na</w:t>
      </w:r>
      <w:r w:rsidR="0088278C" w:rsidRPr="0084727C">
        <w:rPr>
          <w:rFonts w:ascii="Arial" w:hAnsi="Arial" w:cs="Arial"/>
          <w:color w:val="auto"/>
        </w:rPr>
        <w:t xml:space="preserve"> 100 </w:t>
      </w:r>
      <w:r w:rsidR="002B272B" w:rsidRPr="00FE71F8">
        <w:rPr>
          <w:rFonts w:ascii="Arial" w:hAnsi="Arial" w:cs="Arial"/>
          <w:color w:val="auto"/>
        </w:rPr>
        <w:t>–</w:t>
      </w:r>
      <w:r w:rsidR="0088278C" w:rsidRPr="005D2E9E">
        <w:rPr>
          <w:rFonts w:ascii="Arial" w:hAnsi="Arial" w:cs="Arial"/>
          <w:color w:val="auto"/>
        </w:rPr>
        <w:t xml:space="preserve"> </w:t>
      </w:r>
      <w:r w:rsidR="0088278C" w:rsidRPr="0084727C">
        <w:rPr>
          <w:rFonts w:ascii="Arial" w:hAnsi="Arial" w:cs="Arial"/>
          <w:color w:val="auto"/>
        </w:rPr>
        <w:t>130 chrapkajúcich samcov</w:t>
      </w:r>
      <w:r w:rsidR="00AE2A10" w:rsidRPr="0084727C">
        <w:rPr>
          <w:rFonts w:ascii="Arial" w:hAnsi="Arial" w:cs="Arial"/>
          <w:color w:val="auto"/>
        </w:rPr>
        <w:t xml:space="preserve"> s</w:t>
      </w:r>
      <w:r w:rsidR="0088278C" w:rsidRPr="0084727C">
        <w:rPr>
          <w:rFonts w:ascii="Arial" w:hAnsi="Arial" w:cs="Arial"/>
          <w:color w:val="auto"/>
        </w:rPr>
        <w:t xml:space="preserve"> </w:t>
      </w:r>
      <w:r w:rsidR="00AE2A10" w:rsidRPr="0084727C">
        <w:rPr>
          <w:rFonts w:ascii="Arial" w:hAnsi="Arial" w:cs="Arial"/>
          <w:color w:val="auto"/>
        </w:rPr>
        <w:t xml:space="preserve">miernym poklesom populácie o 20 </w:t>
      </w:r>
      <w:r w:rsidR="00191A81" w:rsidRPr="0084727C">
        <w:rPr>
          <w:rFonts w:ascii="Arial" w:hAnsi="Arial" w:cs="Arial"/>
          <w:color w:val="auto"/>
        </w:rPr>
        <w:t>–</w:t>
      </w:r>
      <w:r w:rsidR="00AE2A10" w:rsidRPr="0084727C">
        <w:rPr>
          <w:rFonts w:ascii="Arial" w:hAnsi="Arial" w:cs="Arial"/>
          <w:color w:val="auto"/>
        </w:rPr>
        <w:t xml:space="preserve"> 30</w:t>
      </w:r>
      <w:r w:rsidR="00191A81" w:rsidRPr="0084727C">
        <w:rPr>
          <w:rFonts w:ascii="Arial" w:hAnsi="Arial" w:cs="Arial"/>
          <w:color w:val="auto"/>
        </w:rPr>
        <w:t xml:space="preserve"> </w:t>
      </w:r>
      <w:r w:rsidR="00AE2A10" w:rsidRPr="0084727C">
        <w:rPr>
          <w:rFonts w:ascii="Arial" w:hAnsi="Arial" w:cs="Arial"/>
          <w:color w:val="auto"/>
        </w:rPr>
        <w:t>%. Pomerne hojný výskyt bol zaznamenaný v</w:t>
      </w:r>
      <w:r w:rsidR="00DF5DAC">
        <w:rPr>
          <w:rFonts w:ascii="Arial" w:hAnsi="Arial" w:cs="Arial"/>
          <w:color w:val="auto"/>
        </w:rPr>
        <w:t xml:space="preserve"> </w:t>
      </w:r>
      <w:r w:rsidR="0088278C" w:rsidRPr="0084727C">
        <w:rPr>
          <w:rFonts w:ascii="Arial" w:hAnsi="Arial" w:cs="Arial"/>
          <w:color w:val="auto"/>
        </w:rPr>
        <w:t xml:space="preserve">okolí </w:t>
      </w:r>
      <w:r w:rsidR="00AE2A10" w:rsidRPr="0084727C">
        <w:rPr>
          <w:rFonts w:ascii="Arial" w:hAnsi="Arial" w:cs="Arial"/>
          <w:color w:val="auto"/>
        </w:rPr>
        <w:t>obc</w:t>
      </w:r>
      <w:r w:rsidR="0088278C" w:rsidRPr="0084727C">
        <w:rPr>
          <w:rFonts w:ascii="Arial" w:hAnsi="Arial" w:cs="Arial"/>
          <w:color w:val="auto"/>
        </w:rPr>
        <w:t>í</w:t>
      </w:r>
      <w:r w:rsidR="00AE2A10" w:rsidRPr="0084727C">
        <w:rPr>
          <w:rFonts w:ascii="Arial" w:hAnsi="Arial" w:cs="Arial"/>
          <w:color w:val="auto"/>
        </w:rPr>
        <w:t xml:space="preserve"> Oravská Lesná, Sihelné (Za Mlynom), Oravská Polhora, Rabčice (časť pri št</w:t>
      </w:r>
      <w:r w:rsidR="000E40E1">
        <w:rPr>
          <w:rFonts w:ascii="Arial" w:hAnsi="Arial" w:cs="Arial"/>
          <w:color w:val="auto"/>
        </w:rPr>
        <w:t>átnej</w:t>
      </w:r>
      <w:r w:rsidR="00AE2A10" w:rsidRPr="0084727C">
        <w:rPr>
          <w:rFonts w:ascii="Arial" w:hAnsi="Arial" w:cs="Arial"/>
          <w:color w:val="auto"/>
        </w:rPr>
        <w:t xml:space="preserve"> hranici). Úbytok bol z</w:t>
      </w:r>
      <w:r w:rsidR="00FD0B13" w:rsidRPr="0084727C">
        <w:rPr>
          <w:rFonts w:ascii="Arial" w:hAnsi="Arial" w:cs="Arial"/>
          <w:color w:val="auto"/>
        </w:rPr>
        <w:t>iste</w:t>
      </w:r>
      <w:r w:rsidR="00AE2A10" w:rsidRPr="0084727C">
        <w:rPr>
          <w:rFonts w:ascii="Arial" w:hAnsi="Arial" w:cs="Arial"/>
          <w:color w:val="auto"/>
        </w:rPr>
        <w:t>ný v</w:t>
      </w:r>
      <w:r w:rsidR="0088278C" w:rsidRPr="0084727C">
        <w:rPr>
          <w:rFonts w:ascii="Arial" w:hAnsi="Arial" w:cs="Arial"/>
          <w:color w:val="auto"/>
        </w:rPr>
        <w:t xml:space="preserve"> </w:t>
      </w:r>
      <w:r w:rsidR="00AE2A10" w:rsidRPr="0084727C">
        <w:rPr>
          <w:rFonts w:ascii="Arial" w:hAnsi="Arial" w:cs="Arial"/>
          <w:color w:val="auto"/>
        </w:rPr>
        <w:t>k. ú. Bobrov, Lokca, Trstená, Breza, čiastočne Oravská Lesná. Počas migrácie býva druh zaznamenaný</w:t>
      </w:r>
      <w:r w:rsidR="0088278C" w:rsidRPr="0084727C">
        <w:rPr>
          <w:rFonts w:ascii="Arial" w:hAnsi="Arial" w:cs="Arial"/>
          <w:color w:val="auto"/>
        </w:rPr>
        <w:t>,</w:t>
      </w:r>
      <w:r w:rsidR="00AE2A10" w:rsidRPr="0084727C">
        <w:rPr>
          <w:rFonts w:ascii="Arial" w:hAnsi="Arial" w:cs="Arial"/>
          <w:color w:val="auto"/>
        </w:rPr>
        <w:t xml:space="preserve"> vzhľadom na skrytý spôsob života</w:t>
      </w:r>
      <w:r w:rsidR="0088278C" w:rsidRPr="0084727C">
        <w:rPr>
          <w:rFonts w:ascii="Arial" w:hAnsi="Arial" w:cs="Arial"/>
          <w:color w:val="auto"/>
        </w:rPr>
        <w:t>,</w:t>
      </w:r>
      <w:r w:rsidR="00AE2A10" w:rsidRPr="0084727C">
        <w:rPr>
          <w:rFonts w:ascii="Arial" w:hAnsi="Arial" w:cs="Arial"/>
          <w:color w:val="auto"/>
        </w:rPr>
        <w:t xml:space="preserve"> len výnimočne a na rovnakých loka</w:t>
      </w:r>
      <w:r w:rsidR="0088278C" w:rsidRPr="0084727C">
        <w:rPr>
          <w:rFonts w:ascii="Arial" w:hAnsi="Arial" w:cs="Arial"/>
          <w:color w:val="auto"/>
        </w:rPr>
        <w:t>litách ako v hniezdnom období.</w:t>
      </w:r>
    </w:p>
    <w:p w:rsidR="002872A7" w:rsidRPr="00BE5E6D" w:rsidRDefault="002872A7" w:rsidP="008F4CAF">
      <w:pPr>
        <w:spacing w:after="120" w:line="240" w:lineRule="auto"/>
        <w:ind w:left="357"/>
        <w:rPr>
          <w:rFonts w:ascii="Arial" w:hAnsi="Arial" w:cs="Arial"/>
          <w:b/>
          <w:color w:val="auto"/>
          <w:sz w:val="2"/>
        </w:rPr>
      </w:pPr>
    </w:p>
    <w:p w:rsidR="00AE2A10" w:rsidRPr="0084727C" w:rsidRDefault="00AE2A10" w:rsidP="00421E4D">
      <w:pPr>
        <w:spacing w:before="120" w:after="120" w:line="240" w:lineRule="auto"/>
        <w:rPr>
          <w:rFonts w:ascii="Arial" w:hAnsi="Arial" w:cs="Arial"/>
          <w:b/>
          <w:color w:val="auto"/>
        </w:rPr>
      </w:pPr>
      <w:r w:rsidRPr="0084727C">
        <w:rPr>
          <w:rFonts w:ascii="Arial" w:hAnsi="Arial" w:cs="Arial"/>
          <w:b/>
          <w:color w:val="auto"/>
        </w:rPr>
        <w:t>Definovanie stavu druhu chrapkáč poľný (</w:t>
      </w:r>
      <w:r w:rsidRPr="0084727C">
        <w:rPr>
          <w:rFonts w:ascii="Arial" w:hAnsi="Arial" w:cs="Arial"/>
          <w:b/>
          <w:i/>
          <w:color w:val="auto"/>
        </w:rPr>
        <w:t>Crex crex</w:t>
      </w:r>
      <w:r w:rsidRPr="0084727C">
        <w:rPr>
          <w:rFonts w:ascii="Arial" w:hAnsi="Arial" w:cs="Arial"/>
          <w:b/>
          <w:color w:val="auto"/>
        </w:rPr>
        <w:t>)</w:t>
      </w:r>
      <w:r w:rsidR="006A7349">
        <w:rPr>
          <w:rFonts w:ascii="Arial" w:hAnsi="Arial" w:cs="Arial"/>
          <w:b/>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54"/>
        <w:gridCol w:w="1701"/>
        <w:gridCol w:w="2419"/>
        <w:gridCol w:w="2684"/>
        <w:gridCol w:w="2506"/>
      </w:tblGrid>
      <w:tr w:rsidR="00AE2A10" w:rsidRPr="0084727C" w:rsidTr="007E6564">
        <w:trPr>
          <w:cantSplit/>
          <w:trHeight w:val="283"/>
          <w:tblHeader/>
          <w:jc w:val="center"/>
        </w:trPr>
        <w:tc>
          <w:tcPr>
            <w:tcW w:w="2055" w:type="dxa"/>
            <w:gridSpan w:val="2"/>
            <w:vMerge w:val="restart"/>
            <w:shd w:val="clear" w:color="auto" w:fill="auto"/>
            <w:vAlign w:val="center"/>
          </w:tcPr>
          <w:p w:rsidR="00AE2A10" w:rsidRPr="0084727C" w:rsidRDefault="00AE2A10" w:rsidP="00FD0B13">
            <w:pPr>
              <w:spacing w:after="0" w:line="240" w:lineRule="auto"/>
              <w:jc w:val="center"/>
              <w:rPr>
                <w:rFonts w:ascii="Arial" w:hAnsi="Arial" w:cs="Arial"/>
                <w:color w:val="auto"/>
              </w:rPr>
            </w:pPr>
            <w:r w:rsidRPr="0084727C">
              <w:rPr>
                <w:rFonts w:ascii="Arial" w:hAnsi="Arial" w:cs="Arial"/>
                <w:b/>
                <w:color w:val="auto"/>
              </w:rPr>
              <w:t>Kritéria hodnotenia</w:t>
            </w:r>
          </w:p>
        </w:tc>
        <w:tc>
          <w:tcPr>
            <w:tcW w:w="5103" w:type="dxa"/>
            <w:gridSpan w:val="2"/>
            <w:tcBorders>
              <w:bottom w:val="single" w:sz="6" w:space="0" w:color="auto"/>
            </w:tcBorders>
            <w:shd w:val="clear" w:color="auto" w:fill="auto"/>
            <w:vAlign w:val="bottom"/>
          </w:tcPr>
          <w:p w:rsidR="00AE2A10" w:rsidRPr="0084727C" w:rsidRDefault="00AE2A10" w:rsidP="00FD0B13">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506" w:type="dxa"/>
            <w:tcBorders>
              <w:bottom w:val="single" w:sz="6" w:space="0" w:color="auto"/>
            </w:tcBorders>
            <w:shd w:val="clear" w:color="auto" w:fill="auto"/>
            <w:vAlign w:val="bottom"/>
          </w:tcPr>
          <w:p w:rsidR="00AE2A10" w:rsidRPr="0084727C" w:rsidRDefault="00AE2A10" w:rsidP="00FD0B13">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AE2A10" w:rsidRPr="0084727C" w:rsidTr="007E6564">
        <w:trPr>
          <w:cantSplit/>
          <w:trHeight w:val="332"/>
          <w:tblHeader/>
          <w:jc w:val="center"/>
        </w:trPr>
        <w:tc>
          <w:tcPr>
            <w:tcW w:w="2055" w:type="dxa"/>
            <w:gridSpan w:val="2"/>
            <w:vMerge/>
            <w:shd w:val="clear" w:color="auto" w:fill="auto"/>
          </w:tcPr>
          <w:p w:rsidR="00AE2A10" w:rsidRPr="0084727C" w:rsidRDefault="00AE2A10" w:rsidP="00FD0B13">
            <w:pPr>
              <w:spacing w:after="0" w:line="240" w:lineRule="auto"/>
              <w:rPr>
                <w:rFonts w:ascii="Arial" w:hAnsi="Arial" w:cs="Arial"/>
                <w:b/>
                <w:color w:val="auto"/>
              </w:rPr>
            </w:pPr>
          </w:p>
        </w:tc>
        <w:tc>
          <w:tcPr>
            <w:tcW w:w="2419" w:type="dxa"/>
            <w:tcBorders>
              <w:top w:val="single" w:sz="6" w:space="0" w:color="auto"/>
            </w:tcBorders>
            <w:shd w:val="clear" w:color="auto" w:fill="auto"/>
            <w:vAlign w:val="center"/>
          </w:tcPr>
          <w:p w:rsidR="00AE2A10" w:rsidRPr="0084727C" w:rsidRDefault="00AE2A10" w:rsidP="00FD0B13">
            <w:pPr>
              <w:spacing w:after="0" w:line="240" w:lineRule="auto"/>
              <w:jc w:val="center"/>
              <w:rPr>
                <w:rFonts w:ascii="Arial" w:hAnsi="Arial" w:cs="Arial"/>
                <w:b/>
                <w:color w:val="auto"/>
              </w:rPr>
            </w:pPr>
            <w:r w:rsidRPr="0084727C">
              <w:rPr>
                <w:rFonts w:ascii="Arial" w:hAnsi="Arial" w:cs="Arial"/>
                <w:b/>
                <w:color w:val="auto"/>
              </w:rPr>
              <w:t>A – dobrý</w:t>
            </w:r>
          </w:p>
        </w:tc>
        <w:tc>
          <w:tcPr>
            <w:tcW w:w="2684" w:type="dxa"/>
            <w:tcBorders>
              <w:top w:val="single" w:sz="6" w:space="0" w:color="auto"/>
            </w:tcBorders>
            <w:shd w:val="clear" w:color="auto" w:fill="auto"/>
            <w:vAlign w:val="center"/>
          </w:tcPr>
          <w:p w:rsidR="00AE2A10" w:rsidRPr="0084727C" w:rsidRDefault="00AE2A10" w:rsidP="00FD0B13">
            <w:pPr>
              <w:spacing w:after="0" w:line="240" w:lineRule="auto"/>
              <w:jc w:val="center"/>
              <w:rPr>
                <w:rFonts w:ascii="Arial" w:hAnsi="Arial" w:cs="Arial"/>
                <w:b/>
                <w:color w:val="auto"/>
              </w:rPr>
            </w:pPr>
            <w:r w:rsidRPr="0084727C">
              <w:rPr>
                <w:rFonts w:ascii="Arial" w:hAnsi="Arial" w:cs="Arial"/>
                <w:b/>
                <w:color w:val="auto"/>
              </w:rPr>
              <w:t>B – priemerný</w:t>
            </w:r>
          </w:p>
        </w:tc>
        <w:tc>
          <w:tcPr>
            <w:tcW w:w="2506" w:type="dxa"/>
            <w:tcBorders>
              <w:top w:val="single" w:sz="6" w:space="0" w:color="auto"/>
            </w:tcBorders>
            <w:shd w:val="clear" w:color="auto" w:fill="auto"/>
            <w:vAlign w:val="center"/>
          </w:tcPr>
          <w:p w:rsidR="00AE2A10" w:rsidRPr="0084727C" w:rsidRDefault="00AE2A10" w:rsidP="00FD0B13">
            <w:pPr>
              <w:spacing w:after="0" w:line="240" w:lineRule="auto"/>
              <w:jc w:val="center"/>
              <w:rPr>
                <w:rFonts w:ascii="Arial" w:hAnsi="Arial" w:cs="Arial"/>
                <w:b/>
                <w:color w:val="auto"/>
              </w:rPr>
            </w:pPr>
            <w:r w:rsidRPr="0084727C">
              <w:rPr>
                <w:rFonts w:ascii="Arial" w:hAnsi="Arial" w:cs="Arial"/>
                <w:b/>
                <w:color w:val="auto"/>
              </w:rPr>
              <w:t>C – nepriaznivý</w:t>
            </w:r>
          </w:p>
        </w:tc>
      </w:tr>
      <w:tr w:rsidR="00AE2A10" w:rsidRPr="0084727C" w:rsidTr="007E6564">
        <w:trPr>
          <w:cantSplit/>
          <w:trHeight w:val="459"/>
          <w:jc w:val="center"/>
        </w:trPr>
        <w:tc>
          <w:tcPr>
            <w:tcW w:w="354" w:type="dxa"/>
            <w:vMerge w:val="restart"/>
            <w:shd w:val="clear" w:color="auto" w:fill="auto"/>
            <w:textDirection w:val="btLr"/>
            <w:vAlign w:val="center"/>
          </w:tcPr>
          <w:p w:rsidR="00AE2A10" w:rsidRPr="0084727C" w:rsidRDefault="00AE2A10" w:rsidP="00FD0B13">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rPr>
            </w:pPr>
            <w:r w:rsidRPr="0084727C">
              <w:rPr>
                <w:rFonts w:ascii="Arial" w:hAnsi="Arial" w:cs="Arial"/>
                <w:color w:val="auto"/>
              </w:rPr>
              <w:t>1.1. Veľkosť populácie</w:t>
            </w:r>
          </w:p>
        </w:tc>
        <w:tc>
          <w:tcPr>
            <w:tcW w:w="2419" w:type="dxa"/>
            <w:tcBorders>
              <w:top w:val="single" w:sz="6" w:space="0" w:color="auto"/>
            </w:tcBorders>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V CHVÚ sa vyskytuje viac ako 130 volajúcich samcov za obdobie 5 rokov</w:t>
            </w:r>
          </w:p>
        </w:tc>
        <w:tc>
          <w:tcPr>
            <w:tcW w:w="2684" w:type="dxa"/>
            <w:tcBorders>
              <w:top w:val="single" w:sz="6" w:space="0" w:color="auto"/>
            </w:tcBorders>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V CHVÚ sa vyskytuje 90-130 volaj</w:t>
            </w:r>
            <w:r w:rsidR="0088278C" w:rsidRPr="0084727C">
              <w:rPr>
                <w:rFonts w:ascii="Arial Narrow" w:hAnsi="Arial Narrow" w:cs="Arial"/>
                <w:color w:val="auto"/>
              </w:rPr>
              <w:t>úcich samcov za obdobie 5 rokov</w:t>
            </w:r>
          </w:p>
        </w:tc>
        <w:tc>
          <w:tcPr>
            <w:tcW w:w="2506" w:type="dxa"/>
            <w:tcBorders>
              <w:top w:val="single" w:sz="6" w:space="0" w:color="auto"/>
            </w:tcBorders>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V CHVÚ sa vyskytuje do 90 volaj</w:t>
            </w:r>
            <w:r w:rsidR="0088278C" w:rsidRPr="0084727C">
              <w:rPr>
                <w:rFonts w:ascii="Arial Narrow" w:hAnsi="Arial Narrow" w:cs="Arial"/>
                <w:color w:val="auto"/>
              </w:rPr>
              <w:t>úcich samcov za obdobie 5 rokov</w:t>
            </w:r>
          </w:p>
        </w:tc>
      </w:tr>
      <w:tr w:rsidR="00AE2A10" w:rsidRPr="0084727C" w:rsidTr="007E6564">
        <w:trPr>
          <w:cantSplit/>
          <w:trHeight w:val="570"/>
          <w:jc w:val="center"/>
        </w:trPr>
        <w:tc>
          <w:tcPr>
            <w:tcW w:w="354" w:type="dxa"/>
            <w:vMerge/>
            <w:shd w:val="clear" w:color="auto" w:fill="auto"/>
            <w:vAlign w:val="center"/>
          </w:tcPr>
          <w:p w:rsidR="00AE2A10" w:rsidRPr="0084727C" w:rsidRDefault="00AE2A10" w:rsidP="00FD0B13">
            <w:pPr>
              <w:spacing w:after="0" w:line="240" w:lineRule="auto"/>
              <w:jc w:val="center"/>
              <w:rPr>
                <w:rFonts w:ascii="Arial" w:hAnsi="Arial" w:cs="Arial"/>
                <w:color w:val="auto"/>
              </w:rPr>
            </w:pP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rPr>
            </w:pPr>
            <w:r w:rsidRPr="0084727C">
              <w:rPr>
                <w:rFonts w:ascii="Arial" w:hAnsi="Arial" w:cs="Arial"/>
                <w:color w:val="auto"/>
              </w:rPr>
              <w:t>1.2. Populačný trend</w:t>
            </w:r>
          </w:p>
        </w:tc>
        <w:tc>
          <w:tcPr>
            <w:tcW w:w="2419" w:type="dxa"/>
            <w:shd w:val="clear" w:color="auto" w:fill="auto"/>
            <w:tcMar>
              <w:left w:w="28" w:type="dxa"/>
              <w:right w:w="28" w:type="dxa"/>
            </w:tcMar>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 xml:space="preserve">Populácia za obdobie </w:t>
            </w:r>
            <w:r w:rsidR="0088278C" w:rsidRPr="0084727C">
              <w:rPr>
                <w:rFonts w:ascii="Arial Narrow" w:hAnsi="Arial Narrow" w:cs="Arial"/>
                <w:color w:val="auto"/>
              </w:rPr>
              <w:t>5 rokov rastie o minimálne 20 %</w:t>
            </w:r>
          </w:p>
        </w:tc>
        <w:tc>
          <w:tcPr>
            <w:tcW w:w="2684" w:type="dxa"/>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 xml:space="preserve">Populácia za obdobie 5 rokov je stabilná </w:t>
            </w:r>
            <w:r w:rsidR="00FD0B13" w:rsidRPr="0084727C">
              <w:rPr>
                <w:rFonts w:ascii="Arial Narrow" w:hAnsi="Arial Narrow" w:cs="Arial"/>
                <w:color w:val="auto"/>
              </w:rPr>
              <w:t xml:space="preserve">s </w:t>
            </w:r>
            <w:r w:rsidRPr="0084727C">
              <w:rPr>
                <w:rFonts w:ascii="Arial Narrow" w:hAnsi="Arial Narrow" w:cs="Arial"/>
                <w:color w:val="auto"/>
              </w:rPr>
              <w:t xml:space="preserve">výkyvmi do </w:t>
            </w:r>
            <w:r w:rsidRPr="0084727C">
              <w:rPr>
                <w:rFonts w:ascii="Arial Narrow" w:hAnsi="Arial Narrow" w:cs="Arial"/>
                <w:color w:val="auto"/>
                <w:u w:val="single"/>
              </w:rPr>
              <w:t>+</w:t>
            </w:r>
            <w:r w:rsidRPr="0084727C">
              <w:rPr>
                <w:rFonts w:ascii="Arial Narrow" w:hAnsi="Arial Narrow" w:cs="Arial"/>
                <w:color w:val="auto"/>
              </w:rPr>
              <w:t>20 %</w:t>
            </w:r>
          </w:p>
        </w:tc>
        <w:tc>
          <w:tcPr>
            <w:tcW w:w="2506" w:type="dxa"/>
            <w:shd w:val="clear" w:color="auto" w:fill="auto"/>
          </w:tcPr>
          <w:p w:rsidR="00AE2A10" w:rsidRPr="0084727C" w:rsidRDefault="00AE2A10" w:rsidP="00BE5E6D">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klesá o</w:t>
            </w:r>
            <w:r w:rsidR="00BE5E6D">
              <w:rPr>
                <w:rFonts w:ascii="Arial Narrow" w:hAnsi="Arial Narrow" w:cs="Arial"/>
                <w:color w:val="auto"/>
              </w:rPr>
              <w:t xml:space="preserve"> </w:t>
            </w:r>
            <w:r w:rsidRPr="0084727C">
              <w:rPr>
                <w:rFonts w:ascii="Arial Narrow" w:hAnsi="Arial Narrow" w:cs="Arial"/>
                <w:color w:val="auto"/>
              </w:rPr>
              <w:t>v</w:t>
            </w:r>
            <w:r w:rsidR="00BE5E6D">
              <w:rPr>
                <w:rFonts w:ascii="Arial Narrow" w:hAnsi="Arial Narrow" w:cs="Arial"/>
                <w:color w:val="auto"/>
              </w:rPr>
              <w:t>yše</w:t>
            </w:r>
            <w:r w:rsidRPr="0084727C">
              <w:rPr>
                <w:rFonts w:ascii="Arial Narrow" w:hAnsi="Arial Narrow" w:cs="Arial"/>
                <w:color w:val="auto"/>
              </w:rPr>
              <w:t xml:space="preserve"> 20 %</w:t>
            </w:r>
          </w:p>
        </w:tc>
      </w:tr>
      <w:tr w:rsidR="00AE2A10" w:rsidRPr="0084727C" w:rsidTr="007E6564">
        <w:trPr>
          <w:cantSplit/>
          <w:trHeight w:val="466"/>
          <w:jc w:val="center"/>
        </w:trPr>
        <w:tc>
          <w:tcPr>
            <w:tcW w:w="354" w:type="dxa"/>
            <w:vMerge/>
            <w:tcBorders>
              <w:bottom w:val="single" w:sz="6" w:space="0" w:color="auto"/>
            </w:tcBorders>
            <w:shd w:val="clear" w:color="auto" w:fill="auto"/>
            <w:vAlign w:val="center"/>
          </w:tcPr>
          <w:p w:rsidR="00AE2A10" w:rsidRPr="0084727C" w:rsidRDefault="00AE2A10" w:rsidP="00FD0B13">
            <w:pPr>
              <w:spacing w:after="0" w:line="240" w:lineRule="auto"/>
              <w:jc w:val="center"/>
              <w:rPr>
                <w:rFonts w:ascii="Arial" w:hAnsi="Arial" w:cs="Arial"/>
                <w:color w:val="auto"/>
              </w:rPr>
            </w:pP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rPr>
            </w:pPr>
            <w:r w:rsidRPr="0084727C">
              <w:rPr>
                <w:rFonts w:ascii="Arial" w:hAnsi="Arial" w:cs="Arial"/>
                <w:color w:val="auto"/>
              </w:rPr>
              <w:t>1.3. Veľkosť areálu</w:t>
            </w:r>
          </w:p>
        </w:tc>
        <w:tc>
          <w:tcPr>
            <w:tcW w:w="2419" w:type="dxa"/>
            <w:shd w:val="clear" w:color="auto" w:fill="auto"/>
          </w:tcPr>
          <w:p w:rsidR="00AE2A10" w:rsidRPr="0084727C" w:rsidRDefault="00AE2A10" w:rsidP="007B412D">
            <w:pPr>
              <w:spacing w:after="0" w:line="240" w:lineRule="auto"/>
              <w:jc w:val="center"/>
              <w:rPr>
                <w:rFonts w:ascii="Arial Narrow" w:hAnsi="Arial Narrow" w:cs="Arial"/>
                <w:color w:val="auto"/>
              </w:rPr>
            </w:pPr>
            <w:r w:rsidRPr="0084727C">
              <w:rPr>
                <w:rFonts w:ascii="Arial Narrow" w:hAnsi="Arial Narrow" w:cs="Arial"/>
                <w:color w:val="auto"/>
              </w:rPr>
              <w:t>Volajúce samce sú zaznamenané na viac ako 75</w:t>
            </w:r>
            <w:r w:rsidR="00191A81" w:rsidRPr="0084727C">
              <w:rPr>
                <w:rFonts w:ascii="Arial Narrow" w:hAnsi="Arial Narrow" w:cs="Arial"/>
                <w:color w:val="auto"/>
              </w:rPr>
              <w:t xml:space="preserve"> </w:t>
            </w:r>
            <w:r w:rsidRPr="0084727C">
              <w:rPr>
                <w:rFonts w:ascii="Arial Narrow" w:hAnsi="Arial Narrow" w:cs="Arial"/>
                <w:color w:val="auto"/>
              </w:rPr>
              <w:t xml:space="preserve">% </w:t>
            </w:r>
            <w:r w:rsidR="00A50934">
              <w:rPr>
                <w:rFonts w:ascii="Arial Narrow" w:hAnsi="Arial Narrow" w:cs="Arial"/>
                <w:color w:val="auto"/>
              </w:rPr>
              <w:t>poľnohospodárskeho pôdneho fondu (</w:t>
            </w:r>
            <w:r w:rsidRPr="0084727C">
              <w:rPr>
                <w:rFonts w:ascii="Arial Narrow" w:hAnsi="Arial Narrow" w:cs="Arial"/>
                <w:color w:val="auto"/>
              </w:rPr>
              <w:t>PPF</w:t>
            </w:r>
            <w:r w:rsidR="00A50934">
              <w:rPr>
                <w:rFonts w:ascii="Arial Narrow" w:hAnsi="Arial Narrow" w:cs="Arial"/>
                <w:color w:val="auto"/>
              </w:rPr>
              <w:t>)</w:t>
            </w:r>
            <w:r w:rsidRPr="0084727C">
              <w:rPr>
                <w:rFonts w:ascii="Arial Narrow" w:hAnsi="Arial Narrow" w:cs="Arial"/>
                <w:color w:val="auto"/>
              </w:rPr>
              <w:t xml:space="preserve"> počas 5 rokov</w:t>
            </w:r>
          </w:p>
        </w:tc>
        <w:tc>
          <w:tcPr>
            <w:tcW w:w="2684" w:type="dxa"/>
            <w:shd w:val="clear" w:color="auto" w:fill="auto"/>
          </w:tcPr>
          <w:p w:rsidR="00AE2A10" w:rsidRPr="0084727C" w:rsidRDefault="00AE2A10" w:rsidP="007B412D">
            <w:pPr>
              <w:spacing w:after="0" w:line="240" w:lineRule="auto"/>
              <w:jc w:val="center"/>
              <w:rPr>
                <w:rFonts w:ascii="Arial Narrow" w:hAnsi="Arial Narrow" w:cs="Arial"/>
                <w:color w:val="auto"/>
              </w:rPr>
            </w:pPr>
            <w:r w:rsidRPr="0084727C">
              <w:rPr>
                <w:rFonts w:ascii="Arial Narrow" w:hAnsi="Arial Narrow" w:cs="Arial"/>
                <w:color w:val="auto"/>
              </w:rPr>
              <w:t>Volajúce samce sú zaznamenané na 50-75</w:t>
            </w:r>
            <w:r w:rsidR="00191A81" w:rsidRPr="0084727C">
              <w:rPr>
                <w:rFonts w:ascii="Arial Narrow" w:hAnsi="Arial Narrow" w:cs="Arial"/>
                <w:color w:val="auto"/>
              </w:rPr>
              <w:t xml:space="preserve"> </w:t>
            </w:r>
            <w:r w:rsidRPr="0084727C">
              <w:rPr>
                <w:rFonts w:ascii="Arial Narrow" w:hAnsi="Arial Narrow" w:cs="Arial"/>
                <w:color w:val="auto"/>
              </w:rPr>
              <w:t>% PPF počas 5 rokov</w:t>
            </w:r>
          </w:p>
        </w:tc>
        <w:tc>
          <w:tcPr>
            <w:tcW w:w="2506" w:type="dxa"/>
            <w:shd w:val="clear" w:color="auto" w:fill="auto"/>
          </w:tcPr>
          <w:p w:rsidR="00AE2A10" w:rsidRPr="0084727C" w:rsidRDefault="00AE2A10" w:rsidP="007B412D">
            <w:pPr>
              <w:spacing w:after="0" w:line="240" w:lineRule="auto"/>
              <w:jc w:val="center"/>
              <w:rPr>
                <w:rFonts w:ascii="Arial Narrow" w:hAnsi="Arial Narrow" w:cs="Arial"/>
                <w:color w:val="auto"/>
              </w:rPr>
            </w:pPr>
            <w:r w:rsidRPr="0084727C">
              <w:rPr>
                <w:rFonts w:ascii="Arial Narrow" w:hAnsi="Arial Narrow" w:cs="Arial"/>
                <w:color w:val="auto"/>
              </w:rPr>
              <w:t>Volajúce samce sú zaznamenané na menej ako 50-75</w:t>
            </w:r>
            <w:r w:rsidR="00191A81" w:rsidRPr="0084727C">
              <w:rPr>
                <w:rFonts w:ascii="Arial Narrow" w:hAnsi="Arial Narrow" w:cs="Arial"/>
                <w:color w:val="auto"/>
              </w:rPr>
              <w:t xml:space="preserve"> </w:t>
            </w:r>
            <w:r w:rsidR="0088278C" w:rsidRPr="0084727C">
              <w:rPr>
                <w:rFonts w:ascii="Arial Narrow" w:hAnsi="Arial Narrow" w:cs="Arial"/>
                <w:color w:val="auto"/>
              </w:rPr>
              <w:t>% PPF počas 5 rokov</w:t>
            </w:r>
          </w:p>
        </w:tc>
      </w:tr>
      <w:tr w:rsidR="00AE2A10" w:rsidRPr="0084727C" w:rsidTr="007E6564">
        <w:trPr>
          <w:cantSplit/>
          <w:trHeight w:val="536"/>
          <w:jc w:val="center"/>
        </w:trPr>
        <w:tc>
          <w:tcPr>
            <w:tcW w:w="354" w:type="dxa"/>
            <w:vMerge/>
            <w:tcBorders>
              <w:bottom w:val="single" w:sz="6" w:space="0" w:color="auto"/>
            </w:tcBorders>
            <w:shd w:val="clear" w:color="auto" w:fill="auto"/>
            <w:vAlign w:val="center"/>
          </w:tcPr>
          <w:p w:rsidR="00AE2A10" w:rsidRPr="0084727C" w:rsidRDefault="00AE2A10" w:rsidP="00FD0B13">
            <w:pPr>
              <w:spacing w:after="0" w:line="240" w:lineRule="auto"/>
              <w:jc w:val="center"/>
              <w:rPr>
                <w:rFonts w:ascii="Arial" w:hAnsi="Arial" w:cs="Arial"/>
                <w:color w:val="auto"/>
              </w:rPr>
            </w:pP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rPr>
            </w:pPr>
            <w:r w:rsidRPr="0084727C">
              <w:rPr>
                <w:rFonts w:ascii="Arial" w:hAnsi="Arial" w:cs="Arial"/>
                <w:color w:val="auto"/>
              </w:rPr>
              <w:t>1.4. Areálový trend</w:t>
            </w:r>
          </w:p>
        </w:tc>
        <w:tc>
          <w:tcPr>
            <w:tcW w:w="2419" w:type="dxa"/>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 xml:space="preserve">Počet miest </w:t>
            </w:r>
            <w:r w:rsidR="00FD0B13" w:rsidRPr="0084727C">
              <w:rPr>
                <w:rFonts w:ascii="Arial Narrow" w:hAnsi="Arial Narrow" w:cs="Arial"/>
                <w:color w:val="auto"/>
              </w:rPr>
              <w:t xml:space="preserve">s </w:t>
            </w:r>
            <w:r w:rsidRPr="0084727C">
              <w:rPr>
                <w:rFonts w:ascii="Arial Narrow" w:hAnsi="Arial Narrow" w:cs="Arial"/>
                <w:color w:val="auto"/>
              </w:rPr>
              <w:t>chrapkajúcimi samcami stúpa mini</w:t>
            </w:r>
            <w:r w:rsidR="0088278C" w:rsidRPr="0084727C">
              <w:rPr>
                <w:rFonts w:ascii="Arial Narrow" w:hAnsi="Arial Narrow" w:cs="Arial"/>
                <w:color w:val="auto"/>
              </w:rPr>
              <w:t>málne o 20 % za obdobie 5 rokov</w:t>
            </w:r>
          </w:p>
        </w:tc>
        <w:tc>
          <w:tcPr>
            <w:tcW w:w="2684" w:type="dxa"/>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 xml:space="preserve">Počet miest </w:t>
            </w:r>
            <w:r w:rsidR="00FD0B13" w:rsidRPr="0084727C">
              <w:rPr>
                <w:rFonts w:ascii="Arial Narrow" w:hAnsi="Arial Narrow" w:cs="Arial"/>
                <w:color w:val="auto"/>
              </w:rPr>
              <w:t xml:space="preserve">s </w:t>
            </w:r>
            <w:r w:rsidRPr="0084727C">
              <w:rPr>
                <w:rFonts w:ascii="Arial Narrow" w:hAnsi="Arial Narrow" w:cs="Arial"/>
                <w:color w:val="auto"/>
              </w:rPr>
              <w:t>chrapkajúcimi samcami je stabilný, prípadne kolíše v rozsahu 20</w:t>
            </w:r>
            <w:r w:rsidR="00191A81" w:rsidRPr="0084727C">
              <w:rPr>
                <w:rFonts w:ascii="Arial Narrow" w:hAnsi="Arial Narrow" w:cs="Arial"/>
                <w:color w:val="auto"/>
              </w:rPr>
              <w:t xml:space="preserve"> </w:t>
            </w:r>
            <w:r w:rsidR="0088278C" w:rsidRPr="0084727C">
              <w:rPr>
                <w:rFonts w:ascii="Arial Narrow" w:hAnsi="Arial Narrow" w:cs="Arial"/>
                <w:color w:val="auto"/>
              </w:rPr>
              <w:t>% za obdobie 5 rokov</w:t>
            </w:r>
          </w:p>
        </w:tc>
        <w:tc>
          <w:tcPr>
            <w:tcW w:w="2506" w:type="dxa"/>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 xml:space="preserve">Počet miest </w:t>
            </w:r>
            <w:r w:rsidR="00FD0B13" w:rsidRPr="0084727C">
              <w:rPr>
                <w:rFonts w:ascii="Arial Narrow" w:hAnsi="Arial Narrow" w:cs="Arial"/>
                <w:color w:val="auto"/>
              </w:rPr>
              <w:t xml:space="preserve">s </w:t>
            </w:r>
            <w:r w:rsidRPr="0084727C">
              <w:rPr>
                <w:rFonts w:ascii="Arial Narrow" w:hAnsi="Arial Narrow" w:cs="Arial"/>
                <w:color w:val="auto"/>
              </w:rPr>
              <w:t>chrapkajúcimi samcami klesá za obdobie 5 rokov o viac ako 20</w:t>
            </w:r>
            <w:r w:rsidR="00191A81" w:rsidRPr="0084727C">
              <w:rPr>
                <w:rFonts w:ascii="Arial Narrow" w:hAnsi="Arial Narrow" w:cs="Arial"/>
                <w:color w:val="auto"/>
              </w:rPr>
              <w:t xml:space="preserve"> </w:t>
            </w:r>
            <w:r w:rsidR="0088278C" w:rsidRPr="0084727C">
              <w:rPr>
                <w:rFonts w:ascii="Arial Narrow" w:hAnsi="Arial Narrow" w:cs="Arial"/>
                <w:color w:val="auto"/>
              </w:rPr>
              <w:t>%</w:t>
            </w:r>
          </w:p>
        </w:tc>
      </w:tr>
      <w:tr w:rsidR="00AE2A10" w:rsidRPr="0084727C" w:rsidTr="007E6564">
        <w:trPr>
          <w:cantSplit/>
          <w:trHeight w:val="656"/>
          <w:jc w:val="center"/>
        </w:trPr>
        <w:tc>
          <w:tcPr>
            <w:tcW w:w="354" w:type="dxa"/>
            <w:vMerge w:val="restart"/>
            <w:tcBorders>
              <w:top w:val="single" w:sz="6" w:space="0" w:color="auto"/>
            </w:tcBorders>
            <w:shd w:val="clear" w:color="auto" w:fill="auto"/>
            <w:tcMar>
              <w:left w:w="28" w:type="dxa"/>
              <w:right w:w="28" w:type="dxa"/>
            </w:tcMar>
            <w:textDirection w:val="btLr"/>
            <w:vAlign w:val="center"/>
          </w:tcPr>
          <w:p w:rsidR="00AE2A10" w:rsidRPr="0084727C" w:rsidRDefault="00AE2A10" w:rsidP="00FD0B13">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highlight w:val="yellow"/>
              </w:rPr>
            </w:pPr>
            <w:r w:rsidRPr="0084727C">
              <w:rPr>
                <w:rFonts w:ascii="Arial" w:hAnsi="Arial" w:cs="Arial"/>
                <w:color w:val="auto"/>
              </w:rPr>
              <w:t xml:space="preserve">2.1. Hniezdny a potravný biotop </w:t>
            </w:r>
          </w:p>
        </w:tc>
        <w:tc>
          <w:tcPr>
            <w:tcW w:w="2419" w:type="dxa"/>
            <w:shd w:val="clear" w:color="auto" w:fill="auto"/>
          </w:tcPr>
          <w:p w:rsidR="00AE2A10" w:rsidRPr="0084727C" w:rsidRDefault="00AE2A10" w:rsidP="00FD0B13">
            <w:pPr>
              <w:spacing w:after="0" w:line="240" w:lineRule="auto"/>
              <w:jc w:val="center"/>
              <w:rPr>
                <w:rFonts w:ascii="Arial Narrow" w:hAnsi="Arial Narrow" w:cs="Arial"/>
                <w:color w:val="auto"/>
              </w:rPr>
            </w:pPr>
            <w:r w:rsidRPr="0084727C">
              <w:rPr>
                <w:rFonts w:ascii="Arial Narrow" w:hAnsi="Arial Narrow" w:cs="Arial"/>
                <w:color w:val="auto"/>
              </w:rPr>
              <w:t xml:space="preserve">Poloprirodzené </w:t>
            </w:r>
            <w:r w:rsidR="00FD0B13" w:rsidRPr="0084727C">
              <w:rPr>
                <w:rFonts w:ascii="Arial Narrow" w:hAnsi="Arial Narrow" w:cs="Arial"/>
                <w:color w:val="auto"/>
              </w:rPr>
              <w:t xml:space="preserve">a </w:t>
            </w:r>
            <w:r w:rsidRPr="0084727C">
              <w:rPr>
                <w:rFonts w:ascii="Arial Narrow" w:hAnsi="Arial Narrow" w:cs="Arial"/>
                <w:color w:val="auto"/>
              </w:rPr>
              <w:t>prirodzené lúky kosené 1x ročne zaberajú viac ako 30</w:t>
            </w:r>
            <w:r w:rsidR="00191A81" w:rsidRPr="0084727C">
              <w:rPr>
                <w:rFonts w:ascii="Arial Narrow" w:hAnsi="Arial Narrow" w:cs="Arial"/>
                <w:color w:val="auto"/>
              </w:rPr>
              <w:t xml:space="preserve"> </w:t>
            </w:r>
            <w:r w:rsidR="0088278C" w:rsidRPr="0084727C">
              <w:rPr>
                <w:rFonts w:ascii="Arial Narrow" w:hAnsi="Arial Narrow" w:cs="Arial"/>
                <w:color w:val="auto"/>
              </w:rPr>
              <w:t>% PPF</w:t>
            </w:r>
          </w:p>
        </w:tc>
        <w:tc>
          <w:tcPr>
            <w:tcW w:w="2684" w:type="dxa"/>
            <w:shd w:val="clear" w:color="auto" w:fill="auto"/>
          </w:tcPr>
          <w:p w:rsidR="00AE2A10" w:rsidRPr="0084727C" w:rsidRDefault="00AE2A10" w:rsidP="00F7178D">
            <w:pPr>
              <w:spacing w:after="0" w:line="240" w:lineRule="auto"/>
              <w:jc w:val="center"/>
              <w:rPr>
                <w:rFonts w:ascii="Arial Narrow" w:hAnsi="Arial Narrow" w:cs="Arial"/>
                <w:color w:val="auto"/>
              </w:rPr>
            </w:pPr>
            <w:r w:rsidRPr="0084727C">
              <w:rPr>
                <w:rFonts w:ascii="Arial Narrow" w:hAnsi="Arial Narrow" w:cs="Arial"/>
                <w:color w:val="auto"/>
              </w:rPr>
              <w:t xml:space="preserve">Poloprirodzené </w:t>
            </w:r>
            <w:r w:rsidR="00F7178D" w:rsidRPr="0084727C">
              <w:rPr>
                <w:rFonts w:ascii="Arial Narrow" w:hAnsi="Arial Narrow" w:cs="Arial"/>
                <w:color w:val="auto"/>
              </w:rPr>
              <w:t xml:space="preserve">a </w:t>
            </w:r>
            <w:r w:rsidRPr="0084727C">
              <w:rPr>
                <w:rFonts w:ascii="Arial Narrow" w:hAnsi="Arial Narrow" w:cs="Arial"/>
                <w:color w:val="auto"/>
              </w:rPr>
              <w:t>prirodzené lúky kosené 1x ročne zaberajú 20-30</w:t>
            </w:r>
            <w:r w:rsidR="00191A81" w:rsidRPr="0084727C">
              <w:rPr>
                <w:rFonts w:ascii="Arial Narrow" w:hAnsi="Arial Narrow" w:cs="Arial"/>
                <w:color w:val="auto"/>
              </w:rPr>
              <w:t xml:space="preserve"> </w:t>
            </w:r>
            <w:r w:rsidRPr="0084727C">
              <w:rPr>
                <w:rFonts w:ascii="Arial Narrow" w:hAnsi="Arial Narrow" w:cs="Arial"/>
                <w:color w:val="auto"/>
              </w:rPr>
              <w:t>% PPF</w:t>
            </w:r>
          </w:p>
        </w:tc>
        <w:tc>
          <w:tcPr>
            <w:tcW w:w="2506" w:type="dxa"/>
            <w:shd w:val="clear" w:color="auto" w:fill="auto"/>
          </w:tcPr>
          <w:p w:rsidR="00AE2A10" w:rsidRPr="0084727C" w:rsidRDefault="00AE2A10" w:rsidP="00F7178D">
            <w:pPr>
              <w:spacing w:after="0" w:line="240" w:lineRule="auto"/>
              <w:jc w:val="center"/>
              <w:rPr>
                <w:rFonts w:ascii="Arial Narrow" w:hAnsi="Arial Narrow" w:cs="Arial"/>
                <w:color w:val="auto"/>
              </w:rPr>
            </w:pPr>
            <w:r w:rsidRPr="0084727C">
              <w:rPr>
                <w:rFonts w:ascii="Arial Narrow" w:hAnsi="Arial Narrow" w:cs="Arial"/>
                <w:color w:val="auto"/>
              </w:rPr>
              <w:t xml:space="preserve">Poloprirodzené </w:t>
            </w:r>
            <w:r w:rsidR="00F7178D" w:rsidRPr="0084727C">
              <w:rPr>
                <w:rFonts w:ascii="Arial Narrow" w:hAnsi="Arial Narrow" w:cs="Arial"/>
                <w:color w:val="auto"/>
              </w:rPr>
              <w:t xml:space="preserve">a </w:t>
            </w:r>
            <w:r w:rsidRPr="0084727C">
              <w:rPr>
                <w:rFonts w:ascii="Arial Narrow" w:hAnsi="Arial Narrow" w:cs="Arial"/>
                <w:color w:val="auto"/>
              </w:rPr>
              <w:t>prirodzené lúky kosené 1x ročne zaberajú menej ako 20</w:t>
            </w:r>
            <w:r w:rsidR="00191A81" w:rsidRPr="0084727C">
              <w:rPr>
                <w:rFonts w:ascii="Arial Narrow" w:hAnsi="Arial Narrow" w:cs="Arial"/>
                <w:color w:val="auto"/>
              </w:rPr>
              <w:t xml:space="preserve"> </w:t>
            </w:r>
            <w:r w:rsidRPr="0084727C">
              <w:rPr>
                <w:rFonts w:ascii="Arial Narrow" w:hAnsi="Arial Narrow" w:cs="Arial"/>
                <w:color w:val="auto"/>
              </w:rPr>
              <w:t>% PPF</w:t>
            </w:r>
          </w:p>
        </w:tc>
      </w:tr>
      <w:tr w:rsidR="00AE2A10" w:rsidRPr="0084727C" w:rsidTr="007E6564">
        <w:trPr>
          <w:cantSplit/>
          <w:trHeight w:val="731"/>
          <w:jc w:val="center"/>
        </w:trPr>
        <w:tc>
          <w:tcPr>
            <w:tcW w:w="354" w:type="dxa"/>
            <w:vMerge/>
            <w:shd w:val="clear" w:color="auto" w:fill="auto"/>
            <w:vAlign w:val="center"/>
          </w:tcPr>
          <w:p w:rsidR="00AE2A10" w:rsidRPr="0084727C" w:rsidRDefault="00AE2A10" w:rsidP="00FD0B13">
            <w:pPr>
              <w:spacing w:after="0" w:line="240" w:lineRule="auto"/>
              <w:jc w:val="center"/>
              <w:rPr>
                <w:rFonts w:ascii="Arial" w:hAnsi="Arial" w:cs="Arial"/>
                <w:color w:val="auto"/>
              </w:rPr>
            </w:pP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highlight w:val="yellow"/>
              </w:rPr>
            </w:pPr>
            <w:r w:rsidRPr="0084727C">
              <w:rPr>
                <w:rFonts w:ascii="Arial" w:hAnsi="Arial" w:cs="Arial"/>
                <w:color w:val="auto"/>
              </w:rPr>
              <w:t xml:space="preserve">2.2. Hniezdny a potravný biotop </w:t>
            </w:r>
          </w:p>
        </w:tc>
        <w:tc>
          <w:tcPr>
            <w:tcW w:w="2419"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Výmera trávnatých porastov v</w:t>
            </w:r>
            <w:r w:rsidR="0088278C" w:rsidRPr="0084727C">
              <w:rPr>
                <w:rFonts w:ascii="Arial Narrow" w:hAnsi="Arial Narrow" w:cs="Arial"/>
                <w:color w:val="auto"/>
              </w:rPr>
              <w:t xml:space="preserve"> </w:t>
            </w:r>
            <w:r w:rsidRPr="0084727C">
              <w:rPr>
                <w:rFonts w:ascii="Arial Narrow" w:hAnsi="Arial Narrow" w:cs="Arial"/>
                <w:color w:val="auto"/>
              </w:rPr>
              <w:t xml:space="preserve">CHVÚ rastie </w:t>
            </w:r>
            <w:r w:rsidR="00FD0B13" w:rsidRPr="0084727C">
              <w:rPr>
                <w:rFonts w:ascii="Arial Narrow" w:hAnsi="Arial Narrow" w:cs="Arial"/>
                <w:color w:val="auto"/>
              </w:rPr>
              <w:t xml:space="preserve">o </w:t>
            </w:r>
            <w:r w:rsidRPr="0084727C">
              <w:rPr>
                <w:rFonts w:ascii="Arial Narrow" w:hAnsi="Arial Narrow" w:cs="Arial"/>
                <w:color w:val="auto"/>
              </w:rPr>
              <w:t>v</w:t>
            </w:r>
            <w:r w:rsidR="00F7178D" w:rsidRPr="0084727C">
              <w:rPr>
                <w:rFonts w:ascii="Arial Narrow" w:hAnsi="Arial Narrow" w:cs="Arial"/>
                <w:color w:val="auto"/>
              </w:rPr>
              <w:t>yše</w:t>
            </w:r>
            <w:r w:rsidRPr="0084727C">
              <w:rPr>
                <w:rFonts w:ascii="Arial Narrow" w:hAnsi="Arial Narrow" w:cs="Arial"/>
                <w:color w:val="auto"/>
              </w:rPr>
              <w:t xml:space="preserve"> 5 % za obdobie 5 rokov</w:t>
            </w:r>
            <w:r w:rsidRPr="0084727C">
              <w:rPr>
                <w:rFonts w:ascii="Arial Narrow" w:hAnsi="Arial Narrow" w:cs="Arial"/>
                <w:b/>
                <w:color w:val="auto"/>
              </w:rPr>
              <w:t>*</w:t>
            </w:r>
            <w:r w:rsidRPr="0084727C">
              <w:rPr>
                <w:rFonts w:ascii="Arial Narrow" w:hAnsi="Arial Narrow" w:cs="Arial"/>
                <w:b/>
                <w:color w:val="auto"/>
                <w:vertAlign w:val="superscript"/>
              </w:rPr>
              <w:t>1</w:t>
            </w:r>
          </w:p>
        </w:tc>
        <w:tc>
          <w:tcPr>
            <w:tcW w:w="2684"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 xml:space="preserve">Zmeny vo výmere  trávnatých porastov </w:t>
            </w:r>
            <w:r w:rsidR="00FD0B13" w:rsidRPr="0084727C">
              <w:rPr>
                <w:rFonts w:ascii="Arial Narrow" w:hAnsi="Arial Narrow" w:cs="Arial"/>
                <w:color w:val="auto"/>
              </w:rPr>
              <w:t xml:space="preserve">v </w:t>
            </w:r>
            <w:r w:rsidRPr="0084727C">
              <w:rPr>
                <w:rFonts w:ascii="Arial Narrow" w:hAnsi="Arial Narrow" w:cs="Arial"/>
                <w:color w:val="auto"/>
              </w:rPr>
              <w:t>CHVÚ nepresahujú 5</w:t>
            </w:r>
            <w:r w:rsidR="00191A81" w:rsidRPr="0084727C">
              <w:rPr>
                <w:rFonts w:ascii="Arial Narrow" w:hAnsi="Arial Narrow" w:cs="Arial"/>
                <w:color w:val="auto"/>
              </w:rPr>
              <w:t xml:space="preserve"> </w:t>
            </w:r>
            <w:r w:rsidRPr="0084727C">
              <w:rPr>
                <w:rFonts w:ascii="Arial Narrow" w:hAnsi="Arial Narrow" w:cs="Arial"/>
                <w:color w:val="auto"/>
              </w:rPr>
              <w:t>% za obdobie 5 rokov</w:t>
            </w:r>
            <w:r w:rsidRPr="0084727C">
              <w:rPr>
                <w:rFonts w:ascii="Arial Narrow" w:hAnsi="Arial Narrow" w:cs="Arial"/>
                <w:b/>
                <w:color w:val="auto"/>
              </w:rPr>
              <w:t>*</w:t>
            </w:r>
            <w:r w:rsidRPr="0084727C">
              <w:rPr>
                <w:rFonts w:ascii="Arial Narrow" w:hAnsi="Arial Narrow" w:cs="Arial"/>
                <w:b/>
                <w:color w:val="auto"/>
                <w:vertAlign w:val="superscript"/>
              </w:rPr>
              <w:t>1</w:t>
            </w:r>
          </w:p>
        </w:tc>
        <w:tc>
          <w:tcPr>
            <w:tcW w:w="2506" w:type="dxa"/>
            <w:shd w:val="clear" w:color="auto" w:fill="auto"/>
          </w:tcPr>
          <w:p w:rsidR="00AE2A10" w:rsidRPr="0084727C" w:rsidRDefault="00AE2A10" w:rsidP="005E1E8F">
            <w:pPr>
              <w:spacing w:after="0" w:line="240" w:lineRule="auto"/>
              <w:jc w:val="center"/>
              <w:rPr>
                <w:rFonts w:ascii="Arial Narrow" w:hAnsi="Arial Narrow" w:cs="Arial"/>
                <w:color w:val="auto"/>
              </w:rPr>
            </w:pPr>
            <w:r w:rsidRPr="0084727C">
              <w:rPr>
                <w:rFonts w:ascii="Arial Narrow" w:hAnsi="Arial Narrow" w:cs="Arial"/>
                <w:color w:val="auto"/>
              </w:rPr>
              <w:t>Výmera trávnatých porastov v</w:t>
            </w:r>
            <w:r w:rsidR="005E1E8F">
              <w:rPr>
                <w:rFonts w:ascii="Arial Narrow" w:hAnsi="Arial Narrow" w:cs="Arial"/>
                <w:color w:val="auto"/>
              </w:rPr>
              <w:t xml:space="preserve"> </w:t>
            </w:r>
            <w:r w:rsidRPr="0084727C">
              <w:rPr>
                <w:rFonts w:ascii="Arial Narrow" w:hAnsi="Arial Narrow" w:cs="Arial"/>
                <w:color w:val="auto"/>
              </w:rPr>
              <w:t xml:space="preserve">CHVÚ klesá </w:t>
            </w:r>
            <w:r w:rsidR="00FD0B13" w:rsidRPr="0084727C">
              <w:rPr>
                <w:rFonts w:ascii="Arial Narrow" w:hAnsi="Arial Narrow" w:cs="Arial"/>
                <w:color w:val="auto"/>
              </w:rPr>
              <w:t xml:space="preserve">o </w:t>
            </w:r>
            <w:r w:rsidR="00F7178D" w:rsidRPr="0084727C">
              <w:rPr>
                <w:rFonts w:ascii="Arial Narrow" w:hAnsi="Arial Narrow" w:cs="Arial"/>
                <w:color w:val="auto"/>
              </w:rPr>
              <w:t xml:space="preserve">vyše </w:t>
            </w:r>
            <w:r w:rsidRPr="0084727C">
              <w:rPr>
                <w:rFonts w:ascii="Arial Narrow" w:hAnsi="Arial Narrow" w:cs="Arial"/>
                <w:color w:val="auto"/>
              </w:rPr>
              <w:t>5</w:t>
            </w:r>
            <w:r w:rsidR="00191A81" w:rsidRPr="0084727C">
              <w:rPr>
                <w:rFonts w:ascii="Arial Narrow" w:hAnsi="Arial Narrow" w:cs="Arial"/>
                <w:color w:val="auto"/>
              </w:rPr>
              <w:t xml:space="preserve"> </w:t>
            </w:r>
            <w:r w:rsidRPr="0084727C">
              <w:rPr>
                <w:rFonts w:ascii="Arial Narrow" w:hAnsi="Arial Narrow" w:cs="Arial"/>
                <w:color w:val="auto"/>
              </w:rPr>
              <w:t>% za obdobie 5 rokov</w:t>
            </w:r>
            <w:r w:rsidRPr="0084727C">
              <w:rPr>
                <w:rFonts w:ascii="Arial Narrow" w:hAnsi="Arial Narrow" w:cs="Arial"/>
                <w:b/>
                <w:color w:val="auto"/>
              </w:rPr>
              <w:t>*</w:t>
            </w:r>
            <w:r w:rsidRPr="0084727C">
              <w:rPr>
                <w:rFonts w:ascii="Arial Narrow" w:hAnsi="Arial Narrow" w:cs="Arial"/>
                <w:b/>
                <w:color w:val="auto"/>
                <w:vertAlign w:val="superscript"/>
              </w:rPr>
              <w:t>1</w:t>
            </w:r>
          </w:p>
        </w:tc>
      </w:tr>
      <w:tr w:rsidR="00AE2A10" w:rsidRPr="0084727C" w:rsidTr="007E6564">
        <w:trPr>
          <w:cantSplit/>
          <w:trHeight w:val="1022"/>
          <w:jc w:val="center"/>
        </w:trPr>
        <w:tc>
          <w:tcPr>
            <w:tcW w:w="354" w:type="dxa"/>
            <w:vMerge/>
            <w:shd w:val="clear" w:color="auto" w:fill="auto"/>
            <w:vAlign w:val="center"/>
          </w:tcPr>
          <w:p w:rsidR="00AE2A10" w:rsidRPr="0084727C" w:rsidRDefault="00AE2A10" w:rsidP="00FD0B13">
            <w:pPr>
              <w:spacing w:after="0" w:line="240" w:lineRule="auto"/>
              <w:jc w:val="center"/>
              <w:rPr>
                <w:rFonts w:ascii="Arial" w:hAnsi="Arial" w:cs="Arial"/>
                <w:color w:val="auto"/>
              </w:rPr>
            </w:pP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rPr>
            </w:pPr>
            <w:r w:rsidRPr="0084727C">
              <w:rPr>
                <w:rFonts w:ascii="Arial" w:hAnsi="Arial" w:cs="Arial"/>
                <w:color w:val="auto"/>
              </w:rPr>
              <w:t xml:space="preserve">2.3. Biotopy dôležité počas migrácie </w:t>
            </w:r>
          </w:p>
        </w:tc>
        <w:tc>
          <w:tcPr>
            <w:tcW w:w="2419"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Počas obdobia migrácie (august – september) tvorí rozsah nevykosených plôch alebo iných bylinných porastov vyšších ako 30 cm, viac ako 10</w:t>
            </w:r>
            <w:r w:rsidR="00191A81" w:rsidRPr="0084727C">
              <w:rPr>
                <w:rFonts w:ascii="Arial Narrow" w:hAnsi="Arial Narrow" w:cs="Arial"/>
                <w:color w:val="auto"/>
              </w:rPr>
              <w:t xml:space="preserve"> </w:t>
            </w:r>
            <w:r w:rsidRPr="0084727C">
              <w:rPr>
                <w:rFonts w:ascii="Arial Narrow" w:hAnsi="Arial Narrow" w:cs="Arial"/>
                <w:color w:val="auto"/>
              </w:rPr>
              <w:t>% otvorenej krajiny</w:t>
            </w:r>
          </w:p>
        </w:tc>
        <w:tc>
          <w:tcPr>
            <w:tcW w:w="2684"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Počas obdobia migrácie (august – september) tvorí rozsah nevykosených plôch alebo iných bylinných porastov vyšších ako 30 cm 5 – 10</w:t>
            </w:r>
            <w:r w:rsidR="00191A81" w:rsidRPr="0084727C">
              <w:rPr>
                <w:rFonts w:ascii="Arial Narrow" w:hAnsi="Arial Narrow" w:cs="Arial"/>
                <w:color w:val="auto"/>
              </w:rPr>
              <w:t xml:space="preserve"> </w:t>
            </w:r>
            <w:r w:rsidRPr="0084727C">
              <w:rPr>
                <w:rFonts w:ascii="Arial Narrow" w:hAnsi="Arial Narrow" w:cs="Arial"/>
                <w:color w:val="auto"/>
              </w:rPr>
              <w:t>% otvorenej krajiny</w:t>
            </w:r>
          </w:p>
        </w:tc>
        <w:tc>
          <w:tcPr>
            <w:tcW w:w="2506"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Počas obdobia migrácie (august – september) je rozsah nevykosených plôch alebo iných bylinných porastov vyšších ako 30 cm menej ako 5</w:t>
            </w:r>
            <w:r w:rsidR="00191A81" w:rsidRPr="0084727C">
              <w:rPr>
                <w:rFonts w:ascii="Arial Narrow" w:hAnsi="Arial Narrow" w:cs="Arial"/>
                <w:color w:val="auto"/>
              </w:rPr>
              <w:t xml:space="preserve"> </w:t>
            </w:r>
            <w:r w:rsidRPr="0084727C">
              <w:rPr>
                <w:rFonts w:ascii="Arial Narrow" w:hAnsi="Arial Narrow" w:cs="Arial"/>
                <w:color w:val="auto"/>
              </w:rPr>
              <w:t>% otvorenej krajiny</w:t>
            </w:r>
          </w:p>
        </w:tc>
      </w:tr>
      <w:tr w:rsidR="00AE2A10" w:rsidRPr="0084727C" w:rsidTr="007E6564">
        <w:trPr>
          <w:cantSplit/>
          <w:trHeight w:val="1108"/>
          <w:jc w:val="center"/>
        </w:trPr>
        <w:tc>
          <w:tcPr>
            <w:tcW w:w="354" w:type="dxa"/>
            <w:vMerge/>
            <w:tcBorders>
              <w:bottom w:val="nil"/>
            </w:tcBorders>
            <w:shd w:val="clear" w:color="auto" w:fill="auto"/>
            <w:vAlign w:val="center"/>
          </w:tcPr>
          <w:p w:rsidR="00AE2A10" w:rsidRPr="0084727C" w:rsidRDefault="00AE2A10" w:rsidP="00FD0B13">
            <w:pPr>
              <w:spacing w:after="0" w:line="240" w:lineRule="auto"/>
              <w:jc w:val="center"/>
              <w:rPr>
                <w:rFonts w:ascii="Arial" w:hAnsi="Arial" w:cs="Arial"/>
                <w:color w:val="auto"/>
              </w:rPr>
            </w:pP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highlight w:val="yellow"/>
              </w:rPr>
            </w:pPr>
            <w:r w:rsidRPr="0084727C">
              <w:rPr>
                <w:rFonts w:ascii="Arial" w:hAnsi="Arial" w:cs="Arial"/>
                <w:color w:val="auto"/>
              </w:rPr>
              <w:t>3.1. Priame ohrozenie druhu</w:t>
            </w:r>
            <w:r w:rsidRPr="0084727C">
              <w:rPr>
                <w:rFonts w:ascii="Arial" w:hAnsi="Arial" w:cs="Arial"/>
                <w:color w:val="auto"/>
                <w:highlight w:val="yellow"/>
              </w:rPr>
              <w:t xml:space="preserve"> </w:t>
            </w:r>
          </w:p>
        </w:tc>
        <w:tc>
          <w:tcPr>
            <w:tcW w:w="2419"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Viac ako 70 % lokalít je v</w:t>
            </w:r>
            <w:r w:rsidR="00C46F52" w:rsidRPr="0084727C">
              <w:rPr>
                <w:rFonts w:ascii="Arial Narrow" w:hAnsi="Arial Narrow" w:cs="Arial"/>
                <w:color w:val="auto"/>
              </w:rPr>
              <w:t xml:space="preserve"> </w:t>
            </w:r>
            <w:r w:rsidRPr="0084727C">
              <w:rPr>
                <w:rFonts w:ascii="Arial Narrow" w:hAnsi="Arial Narrow" w:cs="Arial"/>
                <w:color w:val="auto"/>
              </w:rPr>
              <w:t xml:space="preserve">čase hniezdenia (15.5. – 1.8.) bez agrotechnických </w:t>
            </w:r>
            <w:r w:rsidR="00FD0B13" w:rsidRPr="0084727C">
              <w:rPr>
                <w:rFonts w:ascii="Arial Narrow" w:hAnsi="Arial Narrow" w:cs="Arial"/>
                <w:color w:val="auto"/>
              </w:rPr>
              <w:t xml:space="preserve">a </w:t>
            </w:r>
            <w:r w:rsidRPr="0084727C">
              <w:rPr>
                <w:rFonts w:ascii="Arial Narrow" w:hAnsi="Arial Narrow" w:cs="Arial"/>
                <w:color w:val="auto"/>
              </w:rPr>
              <w:t>iných negatívnych zásahov, za obdobie 5 rokov</w:t>
            </w:r>
            <w:r w:rsidRPr="0084727C">
              <w:rPr>
                <w:rFonts w:ascii="Arial Narrow" w:hAnsi="Arial Narrow" w:cs="Arial"/>
                <w:b/>
                <w:color w:val="auto"/>
              </w:rPr>
              <w:t>*</w:t>
            </w:r>
            <w:r w:rsidRPr="0084727C">
              <w:rPr>
                <w:rFonts w:ascii="Arial Narrow" w:hAnsi="Arial Narrow" w:cs="Arial"/>
                <w:b/>
                <w:color w:val="auto"/>
                <w:vertAlign w:val="superscript"/>
              </w:rPr>
              <w:t>2</w:t>
            </w:r>
          </w:p>
        </w:tc>
        <w:tc>
          <w:tcPr>
            <w:tcW w:w="2684"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45-70</w:t>
            </w:r>
            <w:r w:rsidR="00191A81" w:rsidRPr="0084727C">
              <w:rPr>
                <w:rFonts w:ascii="Arial Narrow" w:hAnsi="Arial Narrow" w:cs="Arial"/>
                <w:color w:val="auto"/>
              </w:rPr>
              <w:t xml:space="preserve"> </w:t>
            </w:r>
            <w:r w:rsidRPr="0084727C">
              <w:rPr>
                <w:rFonts w:ascii="Arial Narrow" w:hAnsi="Arial Narrow" w:cs="Arial"/>
                <w:color w:val="auto"/>
              </w:rPr>
              <w:t>% lokalít je v</w:t>
            </w:r>
            <w:r w:rsidR="004E2231" w:rsidRPr="0084727C">
              <w:rPr>
                <w:rFonts w:ascii="Arial Narrow" w:hAnsi="Arial Narrow" w:cs="Arial"/>
                <w:color w:val="auto"/>
              </w:rPr>
              <w:t xml:space="preserve"> čase hniezdenia(15.5.-</w:t>
            </w:r>
            <w:r w:rsidRPr="0084727C">
              <w:rPr>
                <w:rFonts w:ascii="Arial Narrow" w:hAnsi="Arial Narrow" w:cs="Arial"/>
                <w:color w:val="auto"/>
              </w:rPr>
              <w:t>– 1.8.) bez agrotechnických a iných negatívnych zásahov, za obdobie 5 rokov</w:t>
            </w:r>
            <w:r w:rsidRPr="0084727C">
              <w:rPr>
                <w:rFonts w:ascii="Arial Narrow" w:hAnsi="Arial Narrow" w:cs="Arial"/>
                <w:b/>
                <w:color w:val="auto"/>
              </w:rPr>
              <w:t>*</w:t>
            </w:r>
            <w:r w:rsidRPr="0084727C">
              <w:rPr>
                <w:rFonts w:ascii="Arial Narrow" w:hAnsi="Arial Narrow" w:cs="Arial"/>
                <w:b/>
                <w:color w:val="auto"/>
                <w:vertAlign w:val="superscript"/>
              </w:rPr>
              <w:t>2</w:t>
            </w:r>
          </w:p>
        </w:tc>
        <w:tc>
          <w:tcPr>
            <w:tcW w:w="2506"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Menej ako 45</w:t>
            </w:r>
            <w:r w:rsidR="00191A81" w:rsidRPr="0084727C">
              <w:rPr>
                <w:rFonts w:ascii="Arial Narrow" w:hAnsi="Arial Narrow" w:cs="Arial"/>
                <w:color w:val="auto"/>
              </w:rPr>
              <w:t xml:space="preserve"> </w:t>
            </w:r>
            <w:r w:rsidRPr="0084727C">
              <w:rPr>
                <w:rFonts w:ascii="Arial Narrow" w:hAnsi="Arial Narrow" w:cs="Arial"/>
                <w:color w:val="auto"/>
              </w:rPr>
              <w:t>% lokalít je v čase hniezdenia bez agrotechnických a</w:t>
            </w:r>
            <w:r w:rsidR="0088278C" w:rsidRPr="0084727C">
              <w:rPr>
                <w:rFonts w:ascii="Arial Narrow" w:hAnsi="Arial Narrow" w:cs="Arial"/>
                <w:color w:val="auto"/>
              </w:rPr>
              <w:t xml:space="preserve"> </w:t>
            </w:r>
            <w:r w:rsidRPr="0084727C">
              <w:rPr>
                <w:rFonts w:ascii="Arial Narrow" w:hAnsi="Arial Narrow" w:cs="Arial"/>
                <w:color w:val="auto"/>
              </w:rPr>
              <w:t>iných negatívnych zásahov, za obdobie 5 rokov</w:t>
            </w:r>
            <w:r w:rsidRPr="0084727C">
              <w:rPr>
                <w:rFonts w:ascii="Arial Narrow" w:hAnsi="Arial Narrow" w:cs="Arial"/>
                <w:b/>
                <w:color w:val="auto"/>
              </w:rPr>
              <w:t>*</w:t>
            </w:r>
            <w:r w:rsidRPr="0084727C">
              <w:rPr>
                <w:rFonts w:ascii="Arial Narrow" w:hAnsi="Arial Narrow" w:cs="Arial"/>
                <w:b/>
                <w:color w:val="auto"/>
                <w:vertAlign w:val="superscript"/>
              </w:rPr>
              <w:t>2</w:t>
            </w:r>
          </w:p>
        </w:tc>
      </w:tr>
      <w:tr w:rsidR="00AE2A10" w:rsidRPr="0084727C" w:rsidTr="007E6564">
        <w:trPr>
          <w:cantSplit/>
          <w:trHeight w:val="699"/>
          <w:jc w:val="center"/>
        </w:trPr>
        <w:tc>
          <w:tcPr>
            <w:tcW w:w="354" w:type="dxa"/>
            <w:vMerge w:val="restart"/>
            <w:tcBorders>
              <w:top w:val="nil"/>
            </w:tcBorders>
            <w:shd w:val="clear" w:color="auto" w:fill="auto"/>
            <w:textDirection w:val="btLr"/>
            <w:vAlign w:val="center"/>
          </w:tcPr>
          <w:p w:rsidR="00AE2A10" w:rsidRPr="0084727C" w:rsidRDefault="00AE2A10" w:rsidP="00D05330">
            <w:pPr>
              <w:spacing w:after="0" w:line="240" w:lineRule="auto"/>
              <w:ind w:left="113" w:right="113"/>
              <w:jc w:val="center"/>
              <w:rPr>
                <w:rFonts w:ascii="Arial" w:hAnsi="Arial" w:cs="Arial"/>
                <w:b/>
                <w:color w:val="auto"/>
              </w:rPr>
            </w:pPr>
            <w:r w:rsidRPr="0084727C">
              <w:rPr>
                <w:rFonts w:ascii="Arial" w:hAnsi="Arial" w:cs="Arial"/>
                <w:b/>
                <w:color w:val="auto"/>
              </w:rPr>
              <w:t>Ohrozenia</w:t>
            </w:r>
          </w:p>
        </w:tc>
        <w:tc>
          <w:tcPr>
            <w:tcW w:w="1701" w:type="dxa"/>
            <w:shd w:val="clear" w:color="auto" w:fill="auto"/>
            <w:vAlign w:val="center"/>
          </w:tcPr>
          <w:p w:rsidR="00AE2A10" w:rsidRPr="0084727C" w:rsidRDefault="00AE2A10" w:rsidP="00FD0B13">
            <w:pPr>
              <w:spacing w:after="0" w:line="240" w:lineRule="auto"/>
              <w:rPr>
                <w:rFonts w:ascii="Arial" w:hAnsi="Arial" w:cs="Arial"/>
                <w:color w:val="auto"/>
                <w:highlight w:val="yellow"/>
              </w:rPr>
            </w:pPr>
            <w:r w:rsidRPr="0084727C">
              <w:rPr>
                <w:rFonts w:ascii="Arial" w:hAnsi="Arial" w:cs="Arial"/>
                <w:color w:val="auto"/>
              </w:rPr>
              <w:t xml:space="preserve">3.2. Priame ohrozenie druhu </w:t>
            </w:r>
          </w:p>
        </w:tc>
        <w:tc>
          <w:tcPr>
            <w:tcW w:w="2419"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Viac ako 75</w:t>
            </w:r>
            <w:r w:rsidR="00191A81" w:rsidRPr="0084727C">
              <w:rPr>
                <w:rFonts w:ascii="Arial Narrow" w:hAnsi="Arial Narrow" w:cs="Arial"/>
                <w:color w:val="auto"/>
              </w:rPr>
              <w:t xml:space="preserve"> </w:t>
            </w:r>
            <w:r w:rsidRPr="0084727C">
              <w:rPr>
                <w:rFonts w:ascii="Arial Narrow" w:hAnsi="Arial Narrow" w:cs="Arial"/>
                <w:color w:val="auto"/>
              </w:rPr>
              <w:t xml:space="preserve">% lúk v CHVÚ je kosených spôsobom od stredu </w:t>
            </w:r>
            <w:r w:rsidR="00FE0FC3" w:rsidRPr="0084727C">
              <w:rPr>
                <w:rFonts w:ascii="Arial Narrow" w:hAnsi="Arial Narrow" w:cs="Arial"/>
                <w:color w:val="auto"/>
              </w:rPr>
              <w:t xml:space="preserve">k </w:t>
            </w:r>
            <w:r w:rsidRPr="0084727C">
              <w:rPr>
                <w:rFonts w:ascii="Arial Narrow" w:hAnsi="Arial Narrow" w:cs="Arial"/>
                <w:color w:val="auto"/>
              </w:rPr>
              <w:t>okrajom alebo pásmi</w:t>
            </w:r>
          </w:p>
        </w:tc>
        <w:tc>
          <w:tcPr>
            <w:tcW w:w="2684" w:type="dxa"/>
            <w:shd w:val="clear" w:color="auto" w:fill="auto"/>
          </w:tcPr>
          <w:p w:rsidR="00AE2A10" w:rsidRPr="0084727C" w:rsidRDefault="00AE2A10" w:rsidP="0044505A">
            <w:pPr>
              <w:spacing w:after="0" w:line="240" w:lineRule="auto"/>
              <w:jc w:val="center"/>
              <w:rPr>
                <w:rFonts w:ascii="Arial Narrow" w:hAnsi="Arial Narrow" w:cs="Arial"/>
                <w:color w:val="auto"/>
              </w:rPr>
            </w:pPr>
            <w:r w:rsidRPr="0084727C">
              <w:rPr>
                <w:rFonts w:ascii="Arial Narrow" w:hAnsi="Arial Narrow" w:cs="Arial"/>
                <w:color w:val="auto"/>
              </w:rPr>
              <w:t>50 - 75</w:t>
            </w:r>
            <w:r w:rsidR="00191A81" w:rsidRPr="0084727C">
              <w:rPr>
                <w:rFonts w:ascii="Arial Narrow" w:hAnsi="Arial Narrow" w:cs="Arial"/>
                <w:color w:val="auto"/>
              </w:rPr>
              <w:t xml:space="preserve"> </w:t>
            </w:r>
            <w:r w:rsidRPr="0084727C">
              <w:rPr>
                <w:rFonts w:ascii="Arial Narrow" w:hAnsi="Arial Narrow" w:cs="Arial"/>
                <w:color w:val="auto"/>
              </w:rPr>
              <w:t>% lúk v CHVÚ je kosených spôsobom od stredu k</w:t>
            </w:r>
            <w:r w:rsidR="0044505A" w:rsidRPr="0084727C">
              <w:rPr>
                <w:rFonts w:ascii="Arial Narrow" w:hAnsi="Arial Narrow" w:cs="Arial"/>
                <w:color w:val="auto"/>
              </w:rPr>
              <w:t xml:space="preserve"> </w:t>
            </w:r>
            <w:r w:rsidRPr="0084727C">
              <w:rPr>
                <w:rFonts w:ascii="Arial Narrow" w:hAnsi="Arial Narrow" w:cs="Arial"/>
                <w:color w:val="auto"/>
              </w:rPr>
              <w:t>okrajom alebo pásmi</w:t>
            </w:r>
          </w:p>
        </w:tc>
        <w:tc>
          <w:tcPr>
            <w:tcW w:w="2506"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Menej ako 50</w:t>
            </w:r>
            <w:r w:rsidR="00191A81" w:rsidRPr="0084727C">
              <w:rPr>
                <w:rFonts w:ascii="Arial Narrow" w:hAnsi="Arial Narrow" w:cs="Arial"/>
                <w:color w:val="auto"/>
              </w:rPr>
              <w:t xml:space="preserve"> </w:t>
            </w:r>
            <w:r w:rsidRPr="0084727C">
              <w:rPr>
                <w:rFonts w:ascii="Arial Narrow" w:hAnsi="Arial Narrow" w:cs="Arial"/>
                <w:color w:val="auto"/>
              </w:rPr>
              <w:t>% lúk v CHVÚ je kosených od stredu k okrajom alebo pásmi</w:t>
            </w:r>
          </w:p>
        </w:tc>
      </w:tr>
      <w:tr w:rsidR="00AE2A10" w:rsidRPr="0084727C" w:rsidTr="007E6564">
        <w:trPr>
          <w:cantSplit/>
          <w:trHeight w:val="882"/>
          <w:jc w:val="center"/>
        </w:trPr>
        <w:tc>
          <w:tcPr>
            <w:tcW w:w="354" w:type="dxa"/>
            <w:vMerge/>
            <w:shd w:val="clear" w:color="auto" w:fill="auto"/>
            <w:textDirection w:val="btLr"/>
            <w:vAlign w:val="center"/>
          </w:tcPr>
          <w:p w:rsidR="00AE2A10" w:rsidRPr="0084727C" w:rsidRDefault="00AE2A10" w:rsidP="008F4CAF">
            <w:pPr>
              <w:spacing w:line="240" w:lineRule="auto"/>
              <w:ind w:left="113" w:right="113"/>
              <w:jc w:val="center"/>
              <w:rPr>
                <w:rFonts w:ascii="Arial" w:hAnsi="Arial" w:cs="Arial"/>
                <w:b/>
                <w:color w:val="auto"/>
              </w:rPr>
            </w:pPr>
          </w:p>
        </w:tc>
        <w:tc>
          <w:tcPr>
            <w:tcW w:w="1701" w:type="dxa"/>
            <w:shd w:val="clear" w:color="auto" w:fill="auto"/>
            <w:vAlign w:val="center"/>
          </w:tcPr>
          <w:p w:rsidR="00AE2A10" w:rsidRPr="0084727C" w:rsidRDefault="00AE2A10" w:rsidP="0044505A">
            <w:pPr>
              <w:spacing w:after="0" w:line="240" w:lineRule="auto"/>
              <w:rPr>
                <w:rFonts w:ascii="Arial" w:hAnsi="Arial" w:cs="Arial"/>
                <w:color w:val="auto"/>
              </w:rPr>
            </w:pPr>
            <w:r w:rsidRPr="0084727C">
              <w:rPr>
                <w:rFonts w:ascii="Arial" w:hAnsi="Arial" w:cs="Arial"/>
                <w:color w:val="auto"/>
              </w:rPr>
              <w:t>3.3. Deštrukcia hniezdnych a</w:t>
            </w:r>
            <w:r w:rsidR="0044505A" w:rsidRPr="0084727C">
              <w:rPr>
                <w:rFonts w:ascii="Arial" w:hAnsi="Arial" w:cs="Arial"/>
                <w:color w:val="auto"/>
              </w:rPr>
              <w:t xml:space="preserve"> </w:t>
            </w:r>
            <w:r w:rsidRPr="0084727C">
              <w:rPr>
                <w:rFonts w:ascii="Arial" w:hAnsi="Arial" w:cs="Arial"/>
                <w:color w:val="auto"/>
              </w:rPr>
              <w:t xml:space="preserve">potravných biotopov </w:t>
            </w:r>
          </w:p>
        </w:tc>
        <w:tc>
          <w:tcPr>
            <w:tcW w:w="2419" w:type="dxa"/>
            <w:shd w:val="clear" w:color="auto" w:fill="auto"/>
          </w:tcPr>
          <w:p w:rsidR="00AE2A10" w:rsidRPr="0084727C" w:rsidRDefault="00AE2A10" w:rsidP="005E1E8F">
            <w:pPr>
              <w:spacing w:after="0" w:line="240" w:lineRule="auto"/>
              <w:jc w:val="center"/>
              <w:rPr>
                <w:rFonts w:ascii="Arial Narrow" w:hAnsi="Arial Narrow" w:cs="Arial"/>
                <w:color w:val="auto"/>
              </w:rPr>
            </w:pPr>
            <w:r w:rsidRPr="0084727C">
              <w:rPr>
                <w:rFonts w:ascii="Arial Narrow" w:hAnsi="Arial Narrow" w:cs="Arial"/>
                <w:color w:val="auto"/>
              </w:rPr>
              <w:t>Stav biotopu sa na lokalitách nezhoršil za obdobie 5 rokov</w:t>
            </w:r>
            <w:r w:rsidRPr="0084727C">
              <w:rPr>
                <w:rFonts w:ascii="Arial Narrow" w:hAnsi="Arial Narrow" w:cs="Arial"/>
                <w:b/>
                <w:color w:val="auto"/>
              </w:rPr>
              <w:t>*</w:t>
            </w:r>
            <w:r w:rsidR="0088278C" w:rsidRPr="0084727C">
              <w:rPr>
                <w:rFonts w:ascii="Arial Narrow" w:hAnsi="Arial Narrow" w:cs="Arial"/>
                <w:b/>
                <w:color w:val="auto"/>
                <w:vertAlign w:val="superscript"/>
              </w:rPr>
              <w:t>3</w:t>
            </w:r>
          </w:p>
        </w:tc>
        <w:tc>
          <w:tcPr>
            <w:tcW w:w="2684"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Stav biotopu sa zhoršil na menej ako 30</w:t>
            </w:r>
            <w:r w:rsidR="00191A81" w:rsidRPr="0084727C">
              <w:rPr>
                <w:rFonts w:ascii="Arial Narrow" w:hAnsi="Arial Narrow" w:cs="Arial"/>
                <w:color w:val="auto"/>
              </w:rPr>
              <w:t xml:space="preserve"> </w:t>
            </w:r>
            <w:r w:rsidRPr="0084727C">
              <w:rPr>
                <w:rFonts w:ascii="Arial Narrow" w:hAnsi="Arial Narrow" w:cs="Arial"/>
                <w:color w:val="auto"/>
              </w:rPr>
              <w:t>% lokalít za obdobie 5 rokov</w:t>
            </w:r>
            <w:r w:rsidRPr="0084727C">
              <w:rPr>
                <w:rFonts w:ascii="Arial Narrow" w:hAnsi="Arial Narrow" w:cs="Arial"/>
                <w:b/>
                <w:color w:val="auto"/>
              </w:rPr>
              <w:t>*</w:t>
            </w:r>
            <w:r w:rsidRPr="0084727C">
              <w:rPr>
                <w:rFonts w:ascii="Arial Narrow" w:hAnsi="Arial Narrow" w:cs="Arial"/>
                <w:b/>
                <w:color w:val="auto"/>
                <w:vertAlign w:val="superscript"/>
              </w:rPr>
              <w:t>3</w:t>
            </w:r>
          </w:p>
        </w:tc>
        <w:tc>
          <w:tcPr>
            <w:tcW w:w="2506" w:type="dxa"/>
            <w:shd w:val="clear" w:color="auto" w:fill="auto"/>
          </w:tcPr>
          <w:p w:rsidR="00AE2A10" w:rsidRPr="0084727C" w:rsidRDefault="00AE2A10" w:rsidP="004E2231">
            <w:pPr>
              <w:spacing w:after="0" w:line="240" w:lineRule="auto"/>
              <w:jc w:val="center"/>
              <w:rPr>
                <w:rFonts w:ascii="Arial Narrow" w:hAnsi="Arial Narrow" w:cs="Arial"/>
                <w:color w:val="auto"/>
              </w:rPr>
            </w:pPr>
            <w:r w:rsidRPr="0084727C">
              <w:rPr>
                <w:rFonts w:ascii="Arial Narrow" w:hAnsi="Arial Narrow" w:cs="Arial"/>
                <w:color w:val="auto"/>
              </w:rPr>
              <w:t>Stav biotopu sa zhoršil na viac ako 30</w:t>
            </w:r>
            <w:r w:rsidR="00191A81" w:rsidRPr="0084727C">
              <w:rPr>
                <w:rFonts w:ascii="Arial Narrow" w:hAnsi="Arial Narrow" w:cs="Arial"/>
                <w:color w:val="auto"/>
              </w:rPr>
              <w:t xml:space="preserve"> </w:t>
            </w:r>
            <w:r w:rsidR="0044505A" w:rsidRPr="0084727C">
              <w:rPr>
                <w:rFonts w:ascii="Arial Narrow" w:hAnsi="Arial Narrow" w:cs="Arial"/>
                <w:color w:val="auto"/>
              </w:rPr>
              <w:t>% lokalít za obdobie 5 rokov</w:t>
            </w:r>
            <w:r w:rsidRPr="0084727C">
              <w:rPr>
                <w:rFonts w:ascii="Arial Narrow" w:hAnsi="Arial Narrow" w:cs="Arial"/>
                <w:b/>
                <w:color w:val="auto"/>
              </w:rPr>
              <w:t>*</w:t>
            </w:r>
            <w:r w:rsidRPr="0084727C">
              <w:rPr>
                <w:rFonts w:ascii="Arial Narrow" w:hAnsi="Arial Narrow" w:cs="Arial"/>
                <w:b/>
                <w:color w:val="auto"/>
                <w:vertAlign w:val="superscript"/>
              </w:rPr>
              <w:t>3</w:t>
            </w:r>
          </w:p>
        </w:tc>
      </w:tr>
    </w:tbl>
    <w:p w:rsidR="00AE2A10" w:rsidRPr="00FE71F8" w:rsidRDefault="00AE2A10" w:rsidP="00A50934">
      <w:pPr>
        <w:spacing w:before="120" w:after="0"/>
        <w:ind w:left="170" w:hanging="170"/>
        <w:jc w:val="both"/>
        <w:rPr>
          <w:rFonts w:ascii="Arial Narrow" w:hAnsi="Arial Narrow" w:cs="Arial"/>
          <w:color w:val="auto"/>
        </w:rPr>
      </w:pPr>
      <w:r w:rsidRPr="003A411C">
        <w:rPr>
          <w:rFonts w:ascii="Arial" w:hAnsi="Arial" w:cs="Arial"/>
          <w:b/>
          <w:color w:val="auto"/>
          <w:sz w:val="24"/>
          <w:szCs w:val="24"/>
          <w:vertAlign w:val="superscript"/>
        </w:rPr>
        <w:t>*</w:t>
      </w:r>
      <w:r w:rsidRPr="00A50934">
        <w:rPr>
          <w:rFonts w:ascii="Arial" w:hAnsi="Arial" w:cs="Arial"/>
          <w:b/>
          <w:color w:val="auto"/>
          <w:sz w:val="20"/>
          <w:szCs w:val="20"/>
          <w:vertAlign w:val="superscript"/>
        </w:rPr>
        <w:t>1</w:t>
      </w:r>
      <w:r w:rsidRPr="00FE71F8">
        <w:rPr>
          <w:rFonts w:ascii="Arial Narrow" w:hAnsi="Arial Narrow" w:cs="Arial"/>
          <w:b/>
          <w:color w:val="auto"/>
          <w:vertAlign w:val="superscript"/>
        </w:rPr>
        <w:t xml:space="preserve"> </w:t>
      </w:r>
      <w:r w:rsidRPr="00FE71F8">
        <w:rPr>
          <w:rFonts w:ascii="Arial Narrow" w:hAnsi="Arial Narrow" w:cs="Arial"/>
          <w:color w:val="auto"/>
        </w:rPr>
        <w:t>Znižovanie výmery trávnatých porastov môže dôjsť zastavaním, rozoraním, zalesnením a</w:t>
      </w:r>
      <w:r w:rsidR="0088278C" w:rsidRPr="00FE71F8">
        <w:rPr>
          <w:rFonts w:ascii="Arial Narrow" w:hAnsi="Arial Narrow" w:cs="Arial"/>
          <w:color w:val="auto"/>
        </w:rPr>
        <w:t xml:space="preserve"> </w:t>
      </w:r>
      <w:r w:rsidRPr="00FE71F8">
        <w:rPr>
          <w:rFonts w:ascii="Arial Narrow" w:hAnsi="Arial Narrow" w:cs="Arial"/>
          <w:color w:val="auto"/>
        </w:rPr>
        <w:t>pod. Je vhodné vychádzať z</w:t>
      </w:r>
      <w:r w:rsidR="0088278C" w:rsidRPr="00FE71F8">
        <w:rPr>
          <w:rFonts w:ascii="Arial Narrow" w:hAnsi="Arial Narrow" w:cs="Arial"/>
          <w:color w:val="auto"/>
        </w:rPr>
        <w:t xml:space="preserve"> </w:t>
      </w:r>
      <w:r w:rsidRPr="00FE71F8">
        <w:rPr>
          <w:rFonts w:ascii="Arial Narrow" w:hAnsi="Arial Narrow" w:cs="Arial"/>
          <w:color w:val="auto"/>
        </w:rPr>
        <w:t>aktuálnych podkladov skutočného stavu napr. jednotiek LPIS (nie údajov podľa katastra, nakoľko stav katastra neodráža skutočný stav).</w:t>
      </w:r>
      <w:r w:rsidRPr="00FE71F8" w:rsidDel="00887B16">
        <w:rPr>
          <w:rFonts w:ascii="Arial Narrow" w:hAnsi="Arial Narrow" w:cs="Arial"/>
          <w:color w:val="auto"/>
        </w:rPr>
        <w:t xml:space="preserve"> </w:t>
      </w:r>
    </w:p>
    <w:p w:rsidR="00AE2A10" w:rsidRPr="00FE71F8" w:rsidRDefault="00AE2A10" w:rsidP="00A50934">
      <w:pPr>
        <w:spacing w:after="0"/>
        <w:ind w:left="170" w:hanging="170"/>
        <w:jc w:val="both"/>
        <w:rPr>
          <w:rFonts w:ascii="Arial Narrow" w:hAnsi="Arial Narrow" w:cs="Arial"/>
          <w:color w:val="auto"/>
        </w:rPr>
      </w:pPr>
      <w:r w:rsidRPr="003A411C">
        <w:rPr>
          <w:rFonts w:ascii="Arial" w:hAnsi="Arial" w:cs="Arial"/>
          <w:b/>
          <w:color w:val="auto"/>
          <w:sz w:val="24"/>
          <w:vertAlign w:val="superscript"/>
        </w:rPr>
        <w:t>*</w:t>
      </w:r>
      <w:r w:rsidRPr="00A50934">
        <w:rPr>
          <w:rFonts w:ascii="Arial" w:hAnsi="Arial" w:cs="Arial"/>
          <w:b/>
          <w:color w:val="auto"/>
          <w:sz w:val="20"/>
          <w:szCs w:val="20"/>
          <w:vertAlign w:val="superscript"/>
        </w:rPr>
        <w:t>2</w:t>
      </w:r>
      <w:r w:rsidRPr="00A50934">
        <w:rPr>
          <w:rFonts w:ascii="Arial Narrow" w:hAnsi="Arial Narrow" w:cs="Arial"/>
          <w:color w:val="auto"/>
          <w:sz w:val="20"/>
          <w:szCs w:val="20"/>
        </w:rPr>
        <w:t xml:space="preserve"> </w:t>
      </w:r>
      <w:r w:rsidRPr="00FE71F8">
        <w:rPr>
          <w:rFonts w:ascii="Arial Narrow" w:hAnsi="Arial Narrow" w:cs="Arial"/>
          <w:color w:val="auto"/>
        </w:rPr>
        <w:t>Najmä kosenie, intenzívna pastva, mulčovanie, hnojenie a iná činnosť ktorá by mohla spôsobiť priame usmrtenie mláďat alebo dospelých jedincov</w:t>
      </w:r>
      <w:r w:rsidR="00D26667" w:rsidRPr="00FE71F8">
        <w:rPr>
          <w:rFonts w:ascii="Arial Narrow" w:hAnsi="Arial Narrow" w:cs="Arial"/>
          <w:color w:val="auto"/>
        </w:rPr>
        <w:t>.</w:t>
      </w:r>
      <w:r w:rsidRPr="00FE71F8">
        <w:rPr>
          <w:rFonts w:ascii="Arial Narrow" w:hAnsi="Arial Narrow" w:cs="Arial"/>
          <w:color w:val="auto"/>
        </w:rPr>
        <w:t xml:space="preserve"> </w:t>
      </w:r>
    </w:p>
    <w:p w:rsidR="00AE2A10" w:rsidRPr="00FE71F8" w:rsidRDefault="00AE2A10" w:rsidP="00A50934">
      <w:pPr>
        <w:spacing w:after="120"/>
        <w:ind w:left="170" w:hanging="170"/>
        <w:jc w:val="both"/>
        <w:rPr>
          <w:rFonts w:ascii="Arial Narrow" w:hAnsi="Arial Narrow" w:cs="Arial"/>
          <w:color w:val="auto"/>
        </w:rPr>
      </w:pPr>
      <w:r w:rsidRPr="003A411C">
        <w:rPr>
          <w:rFonts w:ascii="Arial" w:hAnsi="Arial" w:cs="Arial"/>
          <w:b/>
          <w:color w:val="auto"/>
          <w:sz w:val="24"/>
        </w:rPr>
        <w:t>*</w:t>
      </w:r>
      <w:r w:rsidRPr="00A50934">
        <w:rPr>
          <w:rFonts w:ascii="Arial" w:hAnsi="Arial" w:cs="Arial"/>
          <w:b/>
          <w:color w:val="auto"/>
          <w:sz w:val="20"/>
          <w:szCs w:val="20"/>
          <w:vertAlign w:val="superscript"/>
        </w:rPr>
        <w:t>3</w:t>
      </w:r>
      <w:r w:rsidRPr="00FE71F8">
        <w:rPr>
          <w:rFonts w:ascii="Arial Narrow" w:hAnsi="Arial Narrow" w:cs="Arial"/>
          <w:color w:val="auto"/>
        </w:rPr>
        <w:t xml:space="preserve"> Zhoršenie stavu biotopu môže predstavovať</w:t>
      </w:r>
      <w:r w:rsidR="005D2E9E">
        <w:rPr>
          <w:rFonts w:ascii="Arial Narrow" w:hAnsi="Arial Narrow" w:cs="Arial"/>
          <w:color w:val="auto"/>
        </w:rPr>
        <w:t>:</w:t>
      </w:r>
      <w:r w:rsidRPr="00FE71F8">
        <w:rPr>
          <w:rFonts w:ascii="Arial Narrow" w:hAnsi="Arial Narrow" w:cs="Arial"/>
          <w:color w:val="auto"/>
        </w:rPr>
        <w:t xml:space="preserve"> zalesnenie (prirodzené sukcesiou, alebo zámerné, zmena </w:t>
      </w:r>
      <w:r w:rsidR="001831AE" w:rsidRPr="00FE71F8">
        <w:rPr>
          <w:rFonts w:ascii="Arial Narrow" w:hAnsi="Arial Narrow" w:cs="Arial"/>
          <w:color w:val="auto"/>
        </w:rPr>
        <w:t>trvalých trávnych porastov (</w:t>
      </w:r>
      <w:r w:rsidRPr="00FE71F8">
        <w:rPr>
          <w:rFonts w:ascii="Arial Narrow" w:hAnsi="Arial Narrow" w:cs="Arial"/>
          <w:color w:val="auto"/>
        </w:rPr>
        <w:t>TTP</w:t>
      </w:r>
      <w:r w:rsidR="001831AE" w:rsidRPr="00FE71F8">
        <w:rPr>
          <w:rFonts w:ascii="Arial Narrow" w:hAnsi="Arial Narrow" w:cs="Arial"/>
          <w:color w:val="auto"/>
        </w:rPr>
        <w:t>)</w:t>
      </w:r>
      <w:r w:rsidRPr="00FE71F8">
        <w:rPr>
          <w:rFonts w:ascii="Arial Narrow" w:hAnsi="Arial Narrow" w:cs="Arial"/>
          <w:color w:val="auto"/>
        </w:rPr>
        <w:t xml:space="preserve"> na pasienok alebo ornú pôdu, zmena úhoru alebo prirodzenej lúky na intenzívne obhospodarovaný trávnatý porast, vyrovnanie medzí, odvodnenie a</w:t>
      </w:r>
      <w:r w:rsidR="0044505A" w:rsidRPr="00FE71F8">
        <w:rPr>
          <w:rFonts w:ascii="Arial Narrow" w:hAnsi="Arial Narrow" w:cs="Arial"/>
          <w:color w:val="auto"/>
        </w:rPr>
        <w:t xml:space="preserve"> </w:t>
      </w:r>
      <w:r w:rsidRPr="00FE71F8">
        <w:rPr>
          <w:rFonts w:ascii="Arial Narrow" w:hAnsi="Arial Narrow" w:cs="Arial"/>
          <w:color w:val="auto"/>
        </w:rPr>
        <w:t>podobne. Naopak zlepšenie biotopu môže predstavovať premena časti ornej pôdy na trávnatý porast, zmena pasienka na kosnú lúku a</w:t>
      </w:r>
      <w:r w:rsidR="0044505A" w:rsidRPr="00FE71F8">
        <w:rPr>
          <w:rFonts w:ascii="Arial Narrow" w:hAnsi="Arial Narrow" w:cs="Arial"/>
          <w:color w:val="auto"/>
        </w:rPr>
        <w:t xml:space="preserve"> </w:t>
      </w:r>
      <w:r w:rsidRPr="00FE71F8">
        <w:rPr>
          <w:rFonts w:ascii="Arial Narrow" w:hAnsi="Arial Narrow" w:cs="Arial"/>
          <w:color w:val="auto"/>
        </w:rPr>
        <w:t xml:space="preserve">podobne. </w:t>
      </w:r>
    </w:p>
    <w:p w:rsidR="00C3651C" w:rsidRPr="0084727C" w:rsidRDefault="00C3651C" w:rsidP="00421E4D">
      <w:pPr>
        <w:tabs>
          <w:tab w:val="left" w:pos="360"/>
          <w:tab w:val="left" w:pos="1815"/>
          <w:tab w:val="left" w:pos="3615"/>
          <w:tab w:val="left" w:pos="5415"/>
          <w:tab w:val="left" w:pos="7215"/>
          <w:tab w:val="left" w:pos="9120"/>
        </w:tabs>
        <w:spacing w:before="12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49"/>
        <w:gridCol w:w="4174"/>
        <w:gridCol w:w="929"/>
        <w:gridCol w:w="1701"/>
        <w:gridCol w:w="2317"/>
      </w:tblGrid>
      <w:tr w:rsidR="0008208E" w:rsidRPr="0084727C" w:rsidTr="0008208E">
        <w:trPr>
          <w:trHeight w:val="173"/>
          <w:jc w:val="center"/>
        </w:trPr>
        <w:tc>
          <w:tcPr>
            <w:tcW w:w="4623" w:type="dxa"/>
            <w:gridSpan w:val="2"/>
            <w:tcBorders>
              <w:top w:val="single" w:sz="18" w:space="0" w:color="auto"/>
              <w:left w:val="single" w:sz="18" w:space="0" w:color="auto"/>
              <w:bottom w:val="single" w:sz="12"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29" w:type="dxa"/>
            <w:tcBorders>
              <w:top w:val="single" w:sz="18" w:space="0" w:color="auto"/>
              <w:left w:val="single" w:sz="6" w:space="0" w:color="auto"/>
              <w:bottom w:val="single" w:sz="12"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701" w:type="dxa"/>
            <w:tcBorders>
              <w:top w:val="single" w:sz="18" w:space="0" w:color="auto"/>
              <w:left w:val="single" w:sz="6" w:space="0" w:color="auto"/>
              <w:bottom w:val="single" w:sz="12"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317" w:type="dxa"/>
            <w:tcBorders>
              <w:top w:val="single" w:sz="18" w:space="0" w:color="auto"/>
              <w:left w:val="single" w:sz="6" w:space="0" w:color="auto"/>
              <w:bottom w:val="single" w:sz="12" w:space="0" w:color="auto"/>
              <w:right w:val="single" w:sz="18"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AE2A10" w:rsidRPr="0084727C" w:rsidTr="00D05330">
        <w:trPr>
          <w:cantSplit/>
          <w:trHeight w:val="329"/>
          <w:jc w:val="center"/>
        </w:trPr>
        <w:tc>
          <w:tcPr>
            <w:tcW w:w="449" w:type="dxa"/>
            <w:vMerge w:val="restart"/>
            <w:tcBorders>
              <w:top w:val="single" w:sz="12" w:space="0" w:color="auto"/>
              <w:left w:val="single" w:sz="18" w:space="0" w:color="auto"/>
              <w:bottom w:val="single" w:sz="6" w:space="0" w:color="auto"/>
              <w:right w:val="single" w:sz="6" w:space="0" w:color="auto"/>
            </w:tcBorders>
            <w:shd w:val="clear" w:color="auto" w:fill="auto"/>
            <w:textDirection w:val="btLr"/>
            <w:vAlign w:val="center"/>
          </w:tcPr>
          <w:p w:rsidR="00AE2A10" w:rsidRPr="0084727C" w:rsidRDefault="009E516D" w:rsidP="00C46F52">
            <w:pPr>
              <w:spacing w:after="0" w:line="240" w:lineRule="auto"/>
              <w:jc w:val="center"/>
              <w:rPr>
                <w:rFonts w:ascii="Arial" w:hAnsi="Arial" w:cs="Arial"/>
                <w:b/>
                <w:color w:val="auto"/>
              </w:rPr>
            </w:pPr>
            <w:r w:rsidRPr="0084727C">
              <w:rPr>
                <w:rFonts w:ascii="Arial" w:hAnsi="Arial" w:cs="Arial"/>
                <w:b/>
                <w:color w:val="auto"/>
              </w:rPr>
              <w:t>P</w:t>
            </w:r>
            <w:r w:rsidR="00AE2A10" w:rsidRPr="0084727C">
              <w:rPr>
                <w:rFonts w:ascii="Arial" w:hAnsi="Arial" w:cs="Arial"/>
                <w:b/>
                <w:color w:val="auto"/>
              </w:rPr>
              <w:t>opulácia</w:t>
            </w:r>
          </w:p>
        </w:tc>
        <w:tc>
          <w:tcPr>
            <w:tcW w:w="4174" w:type="dxa"/>
            <w:tcBorders>
              <w:top w:val="single" w:sz="12"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r w:rsidRPr="0084727C">
              <w:rPr>
                <w:rFonts w:ascii="Arial" w:hAnsi="Arial" w:cs="Arial"/>
                <w:color w:val="auto"/>
              </w:rPr>
              <w:t xml:space="preserve">1.1. Veľkosť populácie </w:t>
            </w:r>
          </w:p>
        </w:tc>
        <w:tc>
          <w:tcPr>
            <w:tcW w:w="929" w:type="dxa"/>
            <w:tcBorders>
              <w:top w:val="single" w:sz="12"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12"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12"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6</w:t>
            </w:r>
          </w:p>
        </w:tc>
      </w:tr>
      <w:tr w:rsidR="00AE2A10" w:rsidRPr="0084727C" w:rsidTr="00D05330">
        <w:trPr>
          <w:cantSplit/>
          <w:trHeight w:val="325"/>
          <w:jc w:val="center"/>
        </w:trPr>
        <w:tc>
          <w:tcPr>
            <w:tcW w:w="449"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b/>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b/>
                <w:color w:val="auto"/>
              </w:rPr>
            </w:pPr>
            <w:r w:rsidRPr="0084727C">
              <w:rPr>
                <w:rFonts w:ascii="Arial" w:hAnsi="Arial" w:cs="Arial"/>
                <w:color w:val="auto"/>
              </w:rPr>
              <w:t>1.2. Populačný trend</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6</w:t>
            </w:r>
          </w:p>
        </w:tc>
      </w:tr>
      <w:tr w:rsidR="00AE2A10" w:rsidRPr="0084727C" w:rsidTr="00D05330">
        <w:trPr>
          <w:cantSplit/>
          <w:trHeight w:val="181"/>
          <w:jc w:val="center"/>
        </w:trPr>
        <w:tc>
          <w:tcPr>
            <w:tcW w:w="449"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b/>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r w:rsidRPr="0084727C">
              <w:rPr>
                <w:rFonts w:ascii="Arial" w:hAnsi="Arial" w:cs="Arial"/>
                <w:color w:val="auto"/>
              </w:rPr>
              <w:t>1.3. Veľkosť areálu</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4</w:t>
            </w:r>
          </w:p>
        </w:tc>
      </w:tr>
      <w:tr w:rsidR="00AE2A10" w:rsidRPr="0084727C" w:rsidTr="00D05330">
        <w:trPr>
          <w:cantSplit/>
          <w:trHeight w:val="215"/>
          <w:jc w:val="center"/>
        </w:trPr>
        <w:tc>
          <w:tcPr>
            <w:tcW w:w="449" w:type="dxa"/>
            <w:vMerge/>
            <w:tcBorders>
              <w:top w:val="single" w:sz="6" w:space="0" w:color="auto"/>
              <w:left w:val="single" w:sz="18"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b/>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r w:rsidRPr="0084727C">
              <w:rPr>
                <w:rFonts w:ascii="Arial" w:hAnsi="Arial" w:cs="Arial"/>
                <w:color w:val="auto"/>
              </w:rPr>
              <w:t>1.4. Areálový trend</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4</w:t>
            </w:r>
          </w:p>
        </w:tc>
      </w:tr>
      <w:tr w:rsidR="00AE2A10" w:rsidRPr="0084727C" w:rsidTr="00D05330">
        <w:trPr>
          <w:cantSplit/>
          <w:trHeight w:val="203"/>
          <w:jc w:val="center"/>
        </w:trPr>
        <w:tc>
          <w:tcPr>
            <w:tcW w:w="449" w:type="dxa"/>
            <w:vMerge w:val="restart"/>
            <w:tcBorders>
              <w:top w:val="single" w:sz="6" w:space="0" w:color="auto"/>
              <w:left w:val="single" w:sz="18" w:space="0" w:color="auto"/>
              <w:right w:val="single" w:sz="6" w:space="0" w:color="auto"/>
            </w:tcBorders>
            <w:shd w:val="clear" w:color="auto" w:fill="auto"/>
            <w:textDirection w:val="btLr"/>
            <w:vAlign w:val="center"/>
          </w:tcPr>
          <w:p w:rsidR="00AE2A10" w:rsidRPr="0084727C" w:rsidRDefault="009E516D" w:rsidP="00C46F52">
            <w:pPr>
              <w:spacing w:after="0" w:line="240" w:lineRule="auto"/>
              <w:jc w:val="center"/>
              <w:rPr>
                <w:rFonts w:ascii="Arial" w:hAnsi="Arial" w:cs="Arial"/>
                <w:b/>
                <w:color w:val="auto"/>
              </w:rPr>
            </w:pPr>
            <w:r w:rsidRPr="0084727C">
              <w:rPr>
                <w:rFonts w:ascii="Arial" w:hAnsi="Arial" w:cs="Arial"/>
                <w:b/>
                <w:color w:val="auto"/>
              </w:rPr>
              <w:t>B</w:t>
            </w:r>
            <w:r w:rsidR="00AE2A10" w:rsidRPr="0084727C">
              <w:rPr>
                <w:rFonts w:ascii="Arial" w:hAnsi="Arial" w:cs="Arial"/>
                <w:b/>
                <w:color w:val="auto"/>
              </w:rPr>
              <w:t>iotop</w:t>
            </w: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7F0125">
            <w:pPr>
              <w:spacing w:after="0" w:line="240" w:lineRule="auto"/>
              <w:rPr>
                <w:rFonts w:ascii="Arial" w:hAnsi="Arial" w:cs="Arial"/>
                <w:color w:val="auto"/>
                <w:highlight w:val="yellow"/>
              </w:rPr>
            </w:pPr>
            <w:r w:rsidRPr="0084727C">
              <w:rPr>
                <w:rFonts w:ascii="Arial" w:hAnsi="Arial" w:cs="Arial"/>
                <w:color w:val="auto"/>
              </w:rPr>
              <w:t>2.1. Hniezdny a</w:t>
            </w:r>
            <w:r w:rsidR="007F0125">
              <w:rPr>
                <w:rFonts w:ascii="Arial" w:hAnsi="Arial" w:cs="Arial"/>
                <w:color w:val="auto"/>
              </w:rPr>
              <w:t xml:space="preserve"> </w:t>
            </w:r>
            <w:r w:rsidRPr="0084727C">
              <w:rPr>
                <w:rFonts w:ascii="Arial" w:hAnsi="Arial" w:cs="Arial"/>
                <w:color w:val="auto"/>
              </w:rPr>
              <w:t>potravný biotop</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6</w:t>
            </w:r>
          </w:p>
        </w:tc>
      </w:tr>
      <w:tr w:rsidR="00AE2A10" w:rsidRPr="0084727C" w:rsidTr="00D05330">
        <w:trPr>
          <w:cantSplit/>
          <w:trHeight w:val="281"/>
          <w:jc w:val="center"/>
        </w:trPr>
        <w:tc>
          <w:tcPr>
            <w:tcW w:w="449" w:type="dxa"/>
            <w:vMerge/>
            <w:tcBorders>
              <w:left w:val="single" w:sz="18"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b/>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highlight w:val="yellow"/>
              </w:rPr>
            </w:pPr>
            <w:r w:rsidRPr="0084727C">
              <w:rPr>
                <w:rFonts w:ascii="Arial" w:hAnsi="Arial" w:cs="Arial"/>
                <w:color w:val="auto"/>
              </w:rPr>
              <w:t>2.2. Hniezdny a potravný biotop</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4</w:t>
            </w:r>
          </w:p>
        </w:tc>
      </w:tr>
      <w:tr w:rsidR="00AE2A10" w:rsidRPr="0084727C" w:rsidTr="00D05330">
        <w:trPr>
          <w:cantSplit/>
          <w:trHeight w:val="241"/>
          <w:jc w:val="center"/>
        </w:trPr>
        <w:tc>
          <w:tcPr>
            <w:tcW w:w="449" w:type="dxa"/>
            <w:vMerge/>
            <w:tcBorders>
              <w:left w:val="single" w:sz="18"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b/>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r w:rsidRPr="0084727C">
              <w:rPr>
                <w:rFonts w:ascii="Arial" w:hAnsi="Arial" w:cs="Arial"/>
                <w:color w:val="auto"/>
              </w:rPr>
              <w:t>2.3. Biotopy dôležité počas migrácie</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6</w:t>
            </w:r>
          </w:p>
        </w:tc>
      </w:tr>
      <w:tr w:rsidR="00AE2A10" w:rsidRPr="0084727C" w:rsidTr="00D05330">
        <w:trPr>
          <w:cantSplit/>
          <w:trHeight w:val="383"/>
          <w:jc w:val="center"/>
        </w:trPr>
        <w:tc>
          <w:tcPr>
            <w:tcW w:w="449" w:type="dxa"/>
            <w:vMerge w:val="restart"/>
            <w:tcBorders>
              <w:top w:val="single" w:sz="6" w:space="0" w:color="auto"/>
              <w:left w:val="single" w:sz="18" w:space="0" w:color="auto"/>
              <w:right w:val="single" w:sz="6" w:space="0" w:color="auto"/>
            </w:tcBorders>
            <w:shd w:val="clear" w:color="auto" w:fill="auto"/>
            <w:textDirection w:val="btLr"/>
            <w:vAlign w:val="center"/>
          </w:tcPr>
          <w:p w:rsidR="00AE2A10" w:rsidRPr="0084727C" w:rsidRDefault="009E516D" w:rsidP="00C46F52">
            <w:pPr>
              <w:spacing w:after="0" w:line="240" w:lineRule="auto"/>
              <w:jc w:val="center"/>
              <w:rPr>
                <w:rFonts w:ascii="Arial" w:hAnsi="Arial" w:cs="Arial"/>
                <w:b/>
                <w:color w:val="auto"/>
              </w:rPr>
            </w:pPr>
            <w:r w:rsidRPr="0084727C">
              <w:rPr>
                <w:rFonts w:ascii="Arial" w:hAnsi="Arial" w:cs="Arial"/>
                <w:b/>
                <w:color w:val="auto"/>
              </w:rPr>
              <w:t>O</w:t>
            </w:r>
            <w:r w:rsidR="00AE2A10" w:rsidRPr="0084727C">
              <w:rPr>
                <w:rFonts w:ascii="Arial" w:hAnsi="Arial" w:cs="Arial"/>
                <w:b/>
                <w:color w:val="auto"/>
              </w:rPr>
              <w:t>hrozenia</w:t>
            </w: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highlight w:val="yellow"/>
              </w:rPr>
            </w:pPr>
            <w:r w:rsidRPr="0084727C">
              <w:rPr>
                <w:rFonts w:ascii="Arial" w:hAnsi="Arial" w:cs="Arial"/>
                <w:color w:val="auto"/>
              </w:rPr>
              <w:t>3.1. Priame ohrozenie druhu</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r>
      <w:tr w:rsidR="00AE2A10" w:rsidRPr="0084727C" w:rsidTr="00D05330">
        <w:trPr>
          <w:cantSplit/>
          <w:trHeight w:val="383"/>
          <w:jc w:val="center"/>
        </w:trPr>
        <w:tc>
          <w:tcPr>
            <w:tcW w:w="449" w:type="dxa"/>
            <w:vMerge/>
            <w:tcBorders>
              <w:left w:val="single" w:sz="18"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highlight w:val="yellow"/>
              </w:rPr>
            </w:pPr>
            <w:r w:rsidRPr="0084727C">
              <w:rPr>
                <w:rFonts w:ascii="Arial" w:hAnsi="Arial" w:cs="Arial"/>
                <w:color w:val="auto"/>
              </w:rPr>
              <w:t xml:space="preserve">3.2. Priame ohrozenie druhu </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r>
      <w:tr w:rsidR="00AE2A10" w:rsidRPr="0084727C" w:rsidTr="00D05330">
        <w:trPr>
          <w:cantSplit/>
          <w:trHeight w:val="383"/>
          <w:jc w:val="center"/>
        </w:trPr>
        <w:tc>
          <w:tcPr>
            <w:tcW w:w="449" w:type="dxa"/>
            <w:vMerge/>
            <w:tcBorders>
              <w:left w:val="single" w:sz="18"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p>
        </w:tc>
        <w:tc>
          <w:tcPr>
            <w:tcW w:w="4174"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rPr>
                <w:rFonts w:ascii="Arial" w:hAnsi="Arial" w:cs="Arial"/>
                <w:color w:val="auto"/>
              </w:rPr>
            </w:pPr>
            <w:r w:rsidRPr="0084727C">
              <w:rPr>
                <w:rFonts w:ascii="Arial" w:hAnsi="Arial" w:cs="Arial"/>
                <w:color w:val="auto"/>
              </w:rPr>
              <w:t xml:space="preserve">3.3. Deštrukcia biotopov </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AE2A10" w:rsidRPr="0084727C" w:rsidRDefault="00AE2A10" w:rsidP="00C46F52">
            <w:pPr>
              <w:spacing w:after="0" w:line="240" w:lineRule="auto"/>
              <w:jc w:val="center"/>
              <w:rPr>
                <w:rFonts w:ascii="Arial" w:hAnsi="Arial" w:cs="Arial"/>
                <w:color w:val="auto"/>
                <w:sz w:val="24"/>
              </w:rPr>
            </w:pPr>
            <w:r w:rsidRPr="0084727C">
              <w:rPr>
                <w:rFonts w:ascii="Arial" w:hAnsi="Arial" w:cs="Arial"/>
                <w:color w:val="auto"/>
                <w:sz w:val="24"/>
              </w:rPr>
              <w:t>6</w:t>
            </w:r>
          </w:p>
        </w:tc>
      </w:tr>
      <w:tr w:rsidR="00AE2A10" w:rsidRPr="0084727C" w:rsidTr="0008208E">
        <w:trPr>
          <w:cantSplit/>
          <w:trHeight w:val="299"/>
          <w:jc w:val="center"/>
        </w:trPr>
        <w:tc>
          <w:tcPr>
            <w:tcW w:w="7253" w:type="dxa"/>
            <w:gridSpan w:val="4"/>
            <w:tcBorders>
              <w:top w:val="single" w:sz="6" w:space="0" w:color="auto"/>
              <w:left w:val="single" w:sz="18" w:space="0" w:color="auto"/>
              <w:bottom w:val="single" w:sz="6" w:space="0" w:color="auto"/>
              <w:right w:val="single" w:sz="6" w:space="0" w:color="auto"/>
            </w:tcBorders>
            <w:vAlign w:val="center"/>
          </w:tcPr>
          <w:p w:rsidR="00AE2A10" w:rsidRPr="0084727C" w:rsidRDefault="00AE2A10" w:rsidP="00C46F52">
            <w:pPr>
              <w:spacing w:after="0" w:line="240" w:lineRule="auto"/>
              <w:rPr>
                <w:rFonts w:ascii="Arial" w:hAnsi="Arial" w:cs="Arial"/>
                <w:color w:val="auto"/>
              </w:rPr>
            </w:pPr>
            <w:r w:rsidRPr="0084727C">
              <w:rPr>
                <w:rFonts w:ascii="Arial" w:hAnsi="Arial" w:cs="Arial"/>
                <w:color w:val="auto"/>
              </w:rPr>
              <w:t xml:space="preserve"> Možný počet bodov</w:t>
            </w:r>
          </w:p>
        </w:tc>
        <w:tc>
          <w:tcPr>
            <w:tcW w:w="2317" w:type="dxa"/>
            <w:tcBorders>
              <w:top w:val="single" w:sz="6" w:space="0" w:color="auto"/>
              <w:left w:val="single" w:sz="6" w:space="0" w:color="auto"/>
              <w:bottom w:val="single" w:sz="6" w:space="0" w:color="auto"/>
              <w:right w:val="single" w:sz="18" w:space="0" w:color="auto"/>
            </w:tcBorders>
            <w:vAlign w:val="center"/>
          </w:tcPr>
          <w:p w:rsidR="00AE2A10" w:rsidRPr="0084727C" w:rsidRDefault="00AE2A10" w:rsidP="00C46F52">
            <w:pPr>
              <w:spacing w:after="0" w:line="240" w:lineRule="auto"/>
              <w:jc w:val="center"/>
              <w:rPr>
                <w:rFonts w:ascii="Arial" w:hAnsi="Arial" w:cs="Arial"/>
                <w:b/>
                <w:color w:val="auto"/>
                <w:sz w:val="24"/>
              </w:rPr>
            </w:pPr>
            <w:r w:rsidRPr="0084727C">
              <w:rPr>
                <w:rFonts w:ascii="Arial" w:hAnsi="Arial" w:cs="Arial"/>
                <w:b/>
                <w:color w:val="auto"/>
                <w:sz w:val="24"/>
              </w:rPr>
              <w:t>78</w:t>
            </w:r>
          </w:p>
        </w:tc>
      </w:tr>
      <w:tr w:rsidR="00AE2A10" w:rsidRPr="0084727C" w:rsidTr="0008208E">
        <w:trPr>
          <w:cantSplit/>
          <w:trHeight w:val="261"/>
          <w:jc w:val="center"/>
        </w:trPr>
        <w:tc>
          <w:tcPr>
            <w:tcW w:w="7253" w:type="dxa"/>
            <w:gridSpan w:val="4"/>
            <w:tcBorders>
              <w:top w:val="single" w:sz="6" w:space="0" w:color="auto"/>
              <w:left w:val="single" w:sz="18" w:space="0" w:color="auto"/>
              <w:bottom w:val="single" w:sz="18" w:space="0" w:color="auto"/>
              <w:right w:val="single" w:sz="6" w:space="0" w:color="auto"/>
            </w:tcBorders>
            <w:vAlign w:val="center"/>
          </w:tcPr>
          <w:p w:rsidR="00AE2A10" w:rsidRPr="0084727C" w:rsidRDefault="00AE2A10" w:rsidP="00C46F52">
            <w:pPr>
              <w:spacing w:after="0" w:line="240" w:lineRule="auto"/>
              <w:rPr>
                <w:rFonts w:ascii="Arial" w:hAnsi="Arial" w:cs="Arial"/>
                <w:b/>
                <w:color w:val="auto"/>
              </w:rPr>
            </w:pPr>
            <w:r w:rsidRPr="0084727C">
              <w:rPr>
                <w:rFonts w:ascii="Arial" w:hAnsi="Arial" w:cs="Arial"/>
                <w:b/>
                <w:color w:val="auto"/>
              </w:rPr>
              <w:t xml:space="preserve"> Dosiahnuté body</w:t>
            </w:r>
          </w:p>
        </w:tc>
        <w:tc>
          <w:tcPr>
            <w:tcW w:w="2317" w:type="dxa"/>
            <w:tcBorders>
              <w:top w:val="single" w:sz="6" w:space="0" w:color="auto"/>
              <w:left w:val="single" w:sz="6" w:space="0" w:color="auto"/>
              <w:bottom w:val="single" w:sz="18" w:space="0" w:color="auto"/>
              <w:right w:val="single" w:sz="18" w:space="0" w:color="auto"/>
            </w:tcBorders>
            <w:shd w:val="clear" w:color="auto" w:fill="FFFFFF"/>
            <w:vAlign w:val="center"/>
          </w:tcPr>
          <w:p w:rsidR="00AE2A10" w:rsidRPr="0084727C" w:rsidRDefault="00AE2A10" w:rsidP="00C46F52">
            <w:pPr>
              <w:spacing w:after="0" w:line="240" w:lineRule="auto"/>
              <w:jc w:val="center"/>
              <w:rPr>
                <w:rFonts w:ascii="Arial" w:hAnsi="Arial" w:cs="Arial"/>
                <w:b/>
                <w:color w:val="auto"/>
                <w:sz w:val="24"/>
              </w:rPr>
            </w:pPr>
            <w:r w:rsidRPr="0084727C">
              <w:rPr>
                <w:rFonts w:ascii="Arial" w:hAnsi="Arial" w:cs="Arial"/>
                <w:b/>
                <w:color w:val="auto"/>
                <w:sz w:val="24"/>
              </w:rPr>
              <w:t>47</w:t>
            </w:r>
          </w:p>
        </w:tc>
      </w:tr>
    </w:tbl>
    <w:p w:rsidR="008D5D2B" w:rsidRDefault="008D5D2B" w:rsidP="00421E4D">
      <w:pPr>
        <w:spacing w:before="120" w:after="240" w:line="240" w:lineRule="auto"/>
        <w:rPr>
          <w:rFonts w:ascii="Arial" w:hAnsi="Arial" w:cs="Arial"/>
          <w:color w:val="auto"/>
        </w:rPr>
      </w:pPr>
      <w:r w:rsidRPr="0084727C">
        <w:rPr>
          <w:rFonts w:ascii="Arial" w:hAnsi="Arial" w:cs="Arial"/>
          <w:color w:val="auto"/>
        </w:rPr>
        <w:t>Body v</w:t>
      </w:r>
      <w:r w:rsidR="00421E4D">
        <w:rPr>
          <w:rFonts w:ascii="Arial" w:hAnsi="Arial" w:cs="Arial"/>
          <w:color w:val="auto"/>
        </w:rPr>
        <w:t xml:space="preserve"> </w:t>
      </w:r>
      <w:r w:rsidRPr="0084727C">
        <w:rPr>
          <w:rFonts w:ascii="Arial" w:hAnsi="Arial" w:cs="Arial"/>
          <w:color w:val="auto"/>
        </w:rPr>
        <w:t>rozsahu 1, 2, 3; Váha parametrov 1, 2, 3</w:t>
      </w:r>
    </w:p>
    <w:p w:rsidR="00AE2A10" w:rsidRPr="0084727C" w:rsidRDefault="00AE2A10" w:rsidP="00421E4D">
      <w:pPr>
        <w:spacing w:before="120" w:after="12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133E6B">
        <w:rPr>
          <w:rFonts w:ascii="Arial" w:hAnsi="Arial" w:cs="Arial"/>
          <w:color w:val="auto"/>
        </w:rPr>
        <w:t xml:space="preserve"> </w:t>
      </w:r>
      <w:r w:rsidRPr="0084727C">
        <w:rPr>
          <w:rFonts w:ascii="Arial" w:hAnsi="Arial" w:cs="Arial"/>
          <w:color w:val="auto"/>
        </w:rPr>
        <w:t>možnej hodnoty): 60 %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9"/>
        <w:gridCol w:w="2079"/>
        <w:gridCol w:w="2079"/>
      </w:tblGrid>
      <w:tr w:rsidR="00AE2A10" w:rsidRPr="0084727C" w:rsidTr="009A7FFD">
        <w:trPr>
          <w:trHeight w:val="315"/>
          <w:jc w:val="center"/>
        </w:trPr>
        <w:tc>
          <w:tcPr>
            <w:tcW w:w="2079" w:type="dxa"/>
            <w:tcBorders>
              <w:bottom w:val="single" w:sz="12" w:space="0" w:color="auto"/>
            </w:tcBorders>
            <w:vAlign w:val="center"/>
          </w:tcPr>
          <w:p w:rsidR="00AE2A10" w:rsidRPr="0084727C" w:rsidRDefault="00AE2A10" w:rsidP="00F7178D">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2079" w:type="dxa"/>
            <w:tcBorders>
              <w:bottom w:val="single" w:sz="12" w:space="0" w:color="auto"/>
            </w:tcBorders>
            <w:vAlign w:val="center"/>
          </w:tcPr>
          <w:p w:rsidR="00AE2A10" w:rsidRPr="0084727C" w:rsidRDefault="00AE2A10" w:rsidP="00F7178D">
            <w:pPr>
              <w:spacing w:after="0" w:line="240" w:lineRule="auto"/>
              <w:jc w:val="center"/>
              <w:rPr>
                <w:rFonts w:ascii="Arial" w:hAnsi="Arial" w:cs="Arial"/>
                <w:b/>
                <w:color w:val="auto"/>
                <w:sz w:val="24"/>
              </w:rPr>
            </w:pPr>
            <w:r w:rsidRPr="0084727C">
              <w:rPr>
                <w:rFonts w:ascii="Arial" w:hAnsi="Arial" w:cs="Arial"/>
                <w:b/>
                <w:color w:val="auto"/>
                <w:sz w:val="24"/>
              </w:rPr>
              <w:t>B – priemerný</w:t>
            </w:r>
          </w:p>
        </w:tc>
        <w:tc>
          <w:tcPr>
            <w:tcW w:w="2079" w:type="dxa"/>
            <w:tcBorders>
              <w:bottom w:val="single" w:sz="12" w:space="0" w:color="auto"/>
            </w:tcBorders>
            <w:vAlign w:val="center"/>
          </w:tcPr>
          <w:p w:rsidR="00AE2A10" w:rsidRPr="0084727C" w:rsidRDefault="00AE2A10" w:rsidP="00F7178D">
            <w:pPr>
              <w:spacing w:after="0" w:line="240" w:lineRule="auto"/>
              <w:jc w:val="center"/>
              <w:rPr>
                <w:rFonts w:ascii="Arial" w:hAnsi="Arial" w:cs="Arial"/>
                <w:color w:val="auto"/>
                <w:sz w:val="24"/>
              </w:rPr>
            </w:pPr>
            <w:r w:rsidRPr="0084727C">
              <w:rPr>
                <w:rFonts w:ascii="Arial" w:hAnsi="Arial" w:cs="Arial"/>
                <w:color w:val="auto"/>
                <w:sz w:val="24"/>
              </w:rPr>
              <w:t>C – nepriaznivý</w:t>
            </w:r>
          </w:p>
        </w:tc>
      </w:tr>
      <w:tr w:rsidR="00AE2A10" w:rsidRPr="0084727C" w:rsidTr="009A7FFD">
        <w:trPr>
          <w:trHeight w:val="315"/>
          <w:jc w:val="center"/>
        </w:trPr>
        <w:tc>
          <w:tcPr>
            <w:tcW w:w="2079" w:type="dxa"/>
            <w:tcBorders>
              <w:top w:val="single" w:sz="12" w:space="0" w:color="auto"/>
              <w:bottom w:val="single" w:sz="6" w:space="0" w:color="auto"/>
            </w:tcBorders>
            <w:vAlign w:val="center"/>
          </w:tcPr>
          <w:p w:rsidR="00AE2A10" w:rsidRPr="0084727C" w:rsidRDefault="00AE2A10" w:rsidP="00F7178D">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2079" w:type="dxa"/>
            <w:tcBorders>
              <w:top w:val="single" w:sz="12" w:space="0" w:color="auto"/>
              <w:bottom w:val="single" w:sz="6" w:space="0" w:color="auto"/>
            </w:tcBorders>
            <w:vAlign w:val="center"/>
          </w:tcPr>
          <w:p w:rsidR="00AE2A10" w:rsidRPr="0084727C" w:rsidRDefault="00AE2A10" w:rsidP="00F7178D">
            <w:pPr>
              <w:spacing w:after="0" w:line="240" w:lineRule="auto"/>
              <w:jc w:val="center"/>
              <w:rPr>
                <w:rFonts w:ascii="Arial" w:eastAsia="Arial Unicode MS" w:hAnsi="Arial" w:cs="Arial"/>
                <w:color w:val="auto"/>
              </w:rPr>
            </w:pPr>
            <w:r w:rsidRPr="0084727C">
              <w:rPr>
                <w:rFonts w:ascii="Arial" w:hAnsi="Arial" w:cs="Arial"/>
                <w:color w:val="auto"/>
              </w:rPr>
              <w:t>77 – 55 %</w:t>
            </w:r>
          </w:p>
        </w:tc>
        <w:tc>
          <w:tcPr>
            <w:tcW w:w="2079" w:type="dxa"/>
            <w:tcBorders>
              <w:top w:val="single" w:sz="12" w:space="0" w:color="auto"/>
              <w:bottom w:val="single" w:sz="6" w:space="0" w:color="auto"/>
            </w:tcBorders>
            <w:vAlign w:val="center"/>
          </w:tcPr>
          <w:p w:rsidR="00AE2A10" w:rsidRPr="0084727C" w:rsidRDefault="00AE2A10" w:rsidP="00F7178D">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AE2A10" w:rsidRPr="0084727C" w:rsidTr="009A7FFD">
        <w:trPr>
          <w:trHeight w:val="190"/>
          <w:jc w:val="center"/>
        </w:trPr>
        <w:tc>
          <w:tcPr>
            <w:tcW w:w="2079" w:type="dxa"/>
            <w:tcBorders>
              <w:top w:val="single" w:sz="6" w:space="0" w:color="auto"/>
              <w:bottom w:val="single" w:sz="18" w:space="0" w:color="auto"/>
            </w:tcBorders>
            <w:vAlign w:val="center"/>
          </w:tcPr>
          <w:p w:rsidR="00AE2A10" w:rsidRPr="0084727C" w:rsidRDefault="00AE2A10" w:rsidP="00F7178D">
            <w:pPr>
              <w:spacing w:after="0" w:line="240" w:lineRule="auto"/>
              <w:jc w:val="center"/>
              <w:rPr>
                <w:rFonts w:ascii="Arial" w:hAnsi="Arial" w:cs="Arial"/>
                <w:color w:val="auto"/>
              </w:rPr>
            </w:pPr>
          </w:p>
        </w:tc>
        <w:tc>
          <w:tcPr>
            <w:tcW w:w="2079" w:type="dxa"/>
            <w:tcBorders>
              <w:top w:val="single" w:sz="6" w:space="0" w:color="auto"/>
              <w:bottom w:val="single" w:sz="18" w:space="0" w:color="auto"/>
            </w:tcBorders>
            <w:vAlign w:val="center"/>
          </w:tcPr>
          <w:p w:rsidR="00AE2A10" w:rsidRPr="0084727C" w:rsidRDefault="00EE16DF" w:rsidP="00EE16DF">
            <w:pPr>
              <w:pStyle w:val="Nadpis6"/>
              <w:spacing w:before="0" w:after="0" w:line="240" w:lineRule="auto"/>
              <w:jc w:val="center"/>
              <w:rPr>
                <w:rFonts w:ascii="Arial" w:hAnsi="Arial" w:cs="Arial"/>
                <w:color w:val="auto"/>
              </w:rPr>
            </w:pPr>
            <w:r w:rsidRPr="0084727C">
              <w:rPr>
                <w:rFonts w:ascii="Arial" w:hAnsi="Arial" w:cs="Arial"/>
                <w:color w:val="auto"/>
                <w:sz w:val="24"/>
              </w:rPr>
              <w:t>60</w:t>
            </w:r>
            <w:r w:rsidR="001E5C25">
              <w:rPr>
                <w:rFonts w:ascii="Arial" w:hAnsi="Arial" w:cs="Arial"/>
                <w:color w:val="auto"/>
                <w:sz w:val="24"/>
              </w:rPr>
              <w:t xml:space="preserve"> </w:t>
            </w:r>
            <w:r w:rsidRPr="0084727C">
              <w:rPr>
                <w:rFonts w:ascii="Arial" w:hAnsi="Arial" w:cs="Arial"/>
                <w:color w:val="auto"/>
                <w:sz w:val="24"/>
              </w:rPr>
              <w:t>%</w:t>
            </w:r>
          </w:p>
        </w:tc>
        <w:tc>
          <w:tcPr>
            <w:tcW w:w="2079" w:type="dxa"/>
            <w:tcBorders>
              <w:top w:val="single" w:sz="6" w:space="0" w:color="auto"/>
              <w:bottom w:val="single" w:sz="18" w:space="0" w:color="auto"/>
            </w:tcBorders>
            <w:vAlign w:val="center"/>
          </w:tcPr>
          <w:p w:rsidR="00AE2A10" w:rsidRPr="0084727C" w:rsidRDefault="00AE2A10" w:rsidP="00F7178D">
            <w:pPr>
              <w:spacing w:after="0" w:line="240" w:lineRule="auto"/>
              <w:jc w:val="center"/>
              <w:rPr>
                <w:rFonts w:ascii="Arial" w:hAnsi="Arial" w:cs="Arial"/>
                <w:b/>
                <w:color w:val="auto"/>
              </w:rPr>
            </w:pPr>
          </w:p>
        </w:tc>
      </w:tr>
    </w:tbl>
    <w:p w:rsidR="003D73EB" w:rsidRPr="000E1418" w:rsidRDefault="003D73EB" w:rsidP="000E1418">
      <w:pPr>
        <w:spacing w:after="0" w:line="240" w:lineRule="auto"/>
        <w:jc w:val="both"/>
        <w:rPr>
          <w:rFonts w:ascii="Arial" w:hAnsi="Arial" w:cs="Arial"/>
          <w:color w:val="auto"/>
        </w:rPr>
      </w:pPr>
    </w:p>
    <w:p w:rsidR="00AE2A10" w:rsidRPr="0084727C" w:rsidRDefault="00AE2A10" w:rsidP="003D73EB">
      <w:pPr>
        <w:spacing w:after="0"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AE2A10" w:rsidRPr="0084727C" w:rsidRDefault="00AE2A10" w:rsidP="00DA6139">
      <w:pPr>
        <w:spacing w:after="0"/>
        <w:ind w:firstLine="709"/>
        <w:jc w:val="both"/>
        <w:rPr>
          <w:rFonts w:ascii="Arial" w:hAnsi="Arial" w:cs="Arial"/>
          <w:color w:val="auto"/>
        </w:rPr>
      </w:pPr>
      <w:r w:rsidRPr="0084727C">
        <w:rPr>
          <w:rFonts w:ascii="Arial" w:hAnsi="Arial" w:cs="Arial"/>
          <w:color w:val="auto"/>
        </w:rPr>
        <w:t xml:space="preserve">Na základe zadefinovaných kritérií hodnotenia </w:t>
      </w:r>
      <w:r w:rsidR="00822180" w:rsidRPr="0084727C">
        <w:rPr>
          <w:rFonts w:ascii="Arial" w:hAnsi="Arial" w:cs="Arial"/>
          <w:color w:val="auto"/>
        </w:rPr>
        <w:t>bol</w:t>
      </w:r>
      <w:r w:rsidRPr="0084727C">
        <w:rPr>
          <w:rFonts w:ascii="Arial" w:hAnsi="Arial" w:cs="Arial"/>
          <w:color w:val="auto"/>
        </w:rPr>
        <w:t xml:space="preserve"> chrapkáč poľný (</w:t>
      </w:r>
      <w:r w:rsidRPr="0084727C">
        <w:rPr>
          <w:rFonts w:ascii="Arial" w:hAnsi="Arial" w:cs="Arial"/>
          <w:i/>
          <w:color w:val="auto"/>
        </w:rPr>
        <w:t>Crex crex</w:t>
      </w:r>
      <w:r w:rsidRPr="0084727C">
        <w:rPr>
          <w:rFonts w:ascii="Arial" w:hAnsi="Arial" w:cs="Arial"/>
          <w:color w:val="auto"/>
        </w:rPr>
        <w:t xml:space="preserve">) </w:t>
      </w:r>
      <w:r w:rsidR="00822180" w:rsidRPr="0084727C">
        <w:rPr>
          <w:rFonts w:ascii="Arial" w:hAnsi="Arial" w:cs="Arial"/>
          <w:color w:val="auto"/>
        </w:rPr>
        <w:t xml:space="preserve">zaradený </w:t>
      </w:r>
      <w:r w:rsidRPr="0084727C">
        <w:rPr>
          <w:rFonts w:ascii="Arial" w:hAnsi="Arial" w:cs="Arial"/>
          <w:color w:val="auto"/>
        </w:rPr>
        <w:t xml:space="preserve">v celkovom hodnotení do </w:t>
      </w:r>
      <w:r w:rsidRPr="002A1980">
        <w:rPr>
          <w:rFonts w:ascii="Arial" w:hAnsi="Arial" w:cs="Arial"/>
          <w:b/>
          <w:color w:val="auto"/>
        </w:rPr>
        <w:t>priaznivého stavu B – priemerný s</w:t>
      </w:r>
      <w:r w:rsidR="00DA6139" w:rsidRPr="002A1980">
        <w:rPr>
          <w:rFonts w:ascii="Arial" w:hAnsi="Arial" w:cs="Arial"/>
          <w:b/>
          <w:color w:val="auto"/>
        </w:rPr>
        <w:t xml:space="preserve"> </w:t>
      </w:r>
      <w:r w:rsidR="0067462D" w:rsidRPr="002A1980">
        <w:rPr>
          <w:rFonts w:ascii="Arial" w:hAnsi="Arial" w:cs="Arial"/>
          <w:b/>
          <w:color w:val="auto"/>
        </w:rPr>
        <w:t>hodnotou 60 %.</w:t>
      </w:r>
    </w:p>
    <w:p w:rsidR="00AE2A10" w:rsidRPr="0084727C" w:rsidRDefault="00AE2A10" w:rsidP="00421E4D">
      <w:pPr>
        <w:spacing w:after="0"/>
        <w:ind w:firstLine="709"/>
        <w:jc w:val="both"/>
        <w:rPr>
          <w:rFonts w:ascii="Arial" w:hAnsi="Arial" w:cs="Arial"/>
          <w:i/>
          <w:color w:val="auto"/>
        </w:rPr>
      </w:pPr>
      <w:r w:rsidRPr="0084727C">
        <w:rPr>
          <w:rFonts w:ascii="Arial" w:hAnsi="Arial" w:cs="Arial"/>
          <w:color w:val="auto"/>
        </w:rPr>
        <w:t>Hodnotenie bolo založené na monitoringu hniezdnej populácie v</w:t>
      </w:r>
      <w:r w:rsidR="00DA6139" w:rsidRPr="0084727C">
        <w:rPr>
          <w:rFonts w:ascii="Arial" w:hAnsi="Arial" w:cs="Arial"/>
          <w:color w:val="auto"/>
        </w:rPr>
        <w:t xml:space="preserve"> </w:t>
      </w:r>
      <w:r w:rsidRPr="0084727C">
        <w:rPr>
          <w:rFonts w:ascii="Arial" w:hAnsi="Arial" w:cs="Arial"/>
          <w:color w:val="auto"/>
        </w:rPr>
        <w:t>rokoch 2000 – 201</w:t>
      </w:r>
      <w:r w:rsidR="00DA6139" w:rsidRPr="0084727C">
        <w:rPr>
          <w:rFonts w:ascii="Arial" w:hAnsi="Arial" w:cs="Arial"/>
          <w:color w:val="auto"/>
        </w:rPr>
        <w:t>5</w:t>
      </w:r>
      <w:r w:rsidRPr="0084727C">
        <w:rPr>
          <w:rFonts w:ascii="Arial" w:hAnsi="Arial" w:cs="Arial"/>
          <w:color w:val="auto"/>
        </w:rPr>
        <w:t>, sledovaním výskytu v</w:t>
      </w:r>
      <w:r w:rsidR="00DA6139" w:rsidRPr="0084727C">
        <w:rPr>
          <w:rFonts w:ascii="Arial" w:hAnsi="Arial" w:cs="Arial"/>
          <w:color w:val="auto"/>
        </w:rPr>
        <w:t xml:space="preserve"> </w:t>
      </w:r>
      <w:r w:rsidRPr="0084727C">
        <w:rPr>
          <w:rFonts w:ascii="Arial" w:hAnsi="Arial" w:cs="Arial"/>
          <w:color w:val="auto"/>
        </w:rPr>
        <w:t>hniezdnom období, najmä nočného mapovania volajúcich samcov (</w:t>
      </w:r>
      <w:r w:rsidR="00054EA9" w:rsidRPr="0084727C">
        <w:rPr>
          <w:rFonts w:ascii="Arial" w:hAnsi="Arial" w:cs="Arial"/>
          <w:color w:val="auto"/>
        </w:rPr>
        <w:t xml:space="preserve">Ridzoň a kol. 2015, </w:t>
      </w:r>
      <w:r w:rsidRPr="0084727C">
        <w:rPr>
          <w:rFonts w:ascii="Arial" w:hAnsi="Arial" w:cs="Arial"/>
          <w:color w:val="auto"/>
        </w:rPr>
        <w:t>SOS/BirdLife Slovensko 2013) a sledovania stavu na lokalitách. Chrapkáč sa dostal k</w:t>
      </w:r>
      <w:r w:rsidR="00DA6139" w:rsidRPr="0084727C">
        <w:rPr>
          <w:rFonts w:ascii="Arial" w:hAnsi="Arial" w:cs="Arial"/>
          <w:color w:val="auto"/>
        </w:rPr>
        <w:t xml:space="preserve"> </w:t>
      </w:r>
      <w:r w:rsidRPr="0084727C">
        <w:rPr>
          <w:rFonts w:ascii="Arial" w:hAnsi="Arial" w:cs="Arial"/>
          <w:color w:val="auto"/>
        </w:rPr>
        <w:t>dolnej hranici hodnoty priaznivého stavu, čo svedčí o</w:t>
      </w:r>
      <w:r w:rsidR="00DA6139" w:rsidRPr="0084727C">
        <w:rPr>
          <w:rFonts w:ascii="Arial" w:hAnsi="Arial" w:cs="Arial"/>
          <w:color w:val="auto"/>
        </w:rPr>
        <w:t xml:space="preserve"> </w:t>
      </w:r>
      <w:r w:rsidRPr="0084727C">
        <w:rPr>
          <w:rFonts w:ascii="Arial" w:hAnsi="Arial" w:cs="Arial"/>
          <w:color w:val="auto"/>
        </w:rPr>
        <w:t>určitom ohrození. Prejavili sa mierne negatívne trendy v</w:t>
      </w:r>
      <w:r w:rsidR="00DA6139" w:rsidRPr="0084727C">
        <w:rPr>
          <w:rFonts w:ascii="Arial" w:hAnsi="Arial" w:cs="Arial"/>
          <w:color w:val="auto"/>
        </w:rPr>
        <w:t xml:space="preserve"> </w:t>
      </w:r>
      <w:r w:rsidRPr="0084727C">
        <w:rPr>
          <w:rFonts w:ascii="Arial" w:hAnsi="Arial" w:cs="Arial"/>
          <w:color w:val="auto"/>
        </w:rPr>
        <w:t>niektorých oblastiach, najmä v</w:t>
      </w:r>
      <w:r w:rsidR="00DA6139" w:rsidRPr="0084727C">
        <w:rPr>
          <w:rFonts w:ascii="Arial" w:hAnsi="Arial" w:cs="Arial"/>
          <w:color w:val="auto"/>
        </w:rPr>
        <w:t xml:space="preserve"> </w:t>
      </w:r>
      <w:r w:rsidRPr="0084727C">
        <w:rPr>
          <w:rFonts w:ascii="Arial" w:hAnsi="Arial" w:cs="Arial"/>
          <w:color w:val="auto"/>
        </w:rPr>
        <w:t>dôsledku zvýšenia pravidelnosti a</w:t>
      </w:r>
      <w:r w:rsidR="00054EA9" w:rsidRPr="0084727C">
        <w:rPr>
          <w:rFonts w:ascii="Arial" w:hAnsi="Arial" w:cs="Arial"/>
          <w:color w:val="auto"/>
        </w:rPr>
        <w:t xml:space="preserve"> </w:t>
      </w:r>
      <w:r w:rsidRPr="0084727C">
        <w:rPr>
          <w:rFonts w:ascii="Arial" w:hAnsi="Arial" w:cs="Arial"/>
          <w:color w:val="auto"/>
        </w:rPr>
        <w:t>aj opakovania kosieb, kedy sa začína kosiť skôr a</w:t>
      </w:r>
      <w:r w:rsidR="00DA6139" w:rsidRPr="0084727C">
        <w:rPr>
          <w:rFonts w:ascii="Arial" w:hAnsi="Arial" w:cs="Arial"/>
          <w:color w:val="auto"/>
        </w:rPr>
        <w:t xml:space="preserve"> </w:t>
      </w:r>
      <w:r w:rsidRPr="0084727C">
        <w:rPr>
          <w:rFonts w:ascii="Arial" w:hAnsi="Arial" w:cs="Arial"/>
          <w:color w:val="auto"/>
        </w:rPr>
        <w:t>viackrát počas vegetačného obdobia. V</w:t>
      </w:r>
      <w:r w:rsidR="00054EA9" w:rsidRPr="0084727C">
        <w:rPr>
          <w:rFonts w:ascii="Arial" w:hAnsi="Arial" w:cs="Arial"/>
          <w:color w:val="auto"/>
        </w:rPr>
        <w:t xml:space="preserve"> </w:t>
      </w:r>
      <w:r w:rsidRPr="0084727C">
        <w:rPr>
          <w:rFonts w:ascii="Arial" w:hAnsi="Arial" w:cs="Arial"/>
          <w:color w:val="auto"/>
        </w:rPr>
        <w:t xml:space="preserve">niektorých častiach (napr. Bobrov) sa </w:t>
      </w:r>
      <w:r w:rsidR="0067462D" w:rsidRPr="0084727C">
        <w:rPr>
          <w:rFonts w:ascii="Arial" w:hAnsi="Arial" w:cs="Arial"/>
          <w:color w:val="auto"/>
        </w:rPr>
        <w:t>celkove</w:t>
      </w:r>
      <w:r w:rsidRPr="0084727C">
        <w:rPr>
          <w:rFonts w:ascii="Arial" w:hAnsi="Arial" w:cs="Arial"/>
          <w:color w:val="auto"/>
        </w:rPr>
        <w:t xml:space="preserve"> zvýšila intenzita poľnohospodárstva</w:t>
      </w:r>
      <w:r w:rsidR="0067462D" w:rsidRPr="0084727C">
        <w:rPr>
          <w:rFonts w:ascii="Arial" w:hAnsi="Arial" w:cs="Arial"/>
          <w:color w:val="auto"/>
        </w:rPr>
        <w:t>. D</w:t>
      </w:r>
      <w:r w:rsidRPr="0084727C">
        <w:rPr>
          <w:rFonts w:ascii="Arial" w:hAnsi="Arial" w:cs="Arial"/>
          <w:color w:val="auto"/>
        </w:rPr>
        <w:t>ošlo k</w:t>
      </w:r>
      <w:r w:rsidR="00054EA9" w:rsidRPr="0084727C">
        <w:rPr>
          <w:rFonts w:ascii="Arial" w:hAnsi="Arial" w:cs="Arial"/>
          <w:color w:val="auto"/>
        </w:rPr>
        <w:t xml:space="preserve"> </w:t>
      </w:r>
      <w:r w:rsidRPr="0084727C">
        <w:rPr>
          <w:rFonts w:ascii="Arial" w:hAnsi="Arial" w:cs="Arial"/>
          <w:color w:val="auto"/>
        </w:rPr>
        <w:t>zmene niektorých trávnatých porastov na ornú pôdu, úhory boli pomulčované, čo sa odrazilo aj na klesajúcom stave chrapkáčov. K</w:t>
      </w:r>
      <w:r w:rsidR="00054EA9" w:rsidRPr="0084727C">
        <w:rPr>
          <w:rFonts w:ascii="Arial" w:hAnsi="Arial" w:cs="Arial"/>
          <w:color w:val="auto"/>
        </w:rPr>
        <w:t xml:space="preserve"> </w:t>
      </w:r>
      <w:r w:rsidRPr="0084727C">
        <w:rPr>
          <w:rFonts w:ascii="Arial" w:hAnsi="Arial" w:cs="Arial"/>
          <w:color w:val="auto"/>
        </w:rPr>
        <w:t>ďalším zmenám došlo v niektorých lokalitách, kedy došlo k obnoveniu pastvy dobytka a</w:t>
      </w:r>
      <w:r w:rsidR="00054EA9" w:rsidRPr="0084727C">
        <w:rPr>
          <w:rFonts w:ascii="Arial" w:hAnsi="Arial" w:cs="Arial"/>
          <w:color w:val="auto"/>
        </w:rPr>
        <w:t xml:space="preserve"> </w:t>
      </w:r>
      <w:r w:rsidRPr="0084727C">
        <w:rPr>
          <w:rFonts w:ascii="Arial" w:hAnsi="Arial" w:cs="Arial"/>
          <w:color w:val="auto"/>
        </w:rPr>
        <w:t>oviec. K</w:t>
      </w:r>
      <w:r w:rsidR="00054EA9" w:rsidRPr="0084727C">
        <w:rPr>
          <w:rFonts w:ascii="Arial" w:hAnsi="Arial" w:cs="Arial"/>
          <w:color w:val="auto"/>
        </w:rPr>
        <w:t xml:space="preserve"> </w:t>
      </w:r>
      <w:r w:rsidRPr="0084727C">
        <w:rPr>
          <w:rFonts w:ascii="Arial" w:hAnsi="Arial" w:cs="Arial"/>
          <w:color w:val="auto"/>
        </w:rPr>
        <w:t>úbytku vhodných biotopov došlo aj značnou výstavbou chát a</w:t>
      </w:r>
      <w:r w:rsidR="00054EA9" w:rsidRPr="0084727C">
        <w:rPr>
          <w:rFonts w:ascii="Arial" w:hAnsi="Arial" w:cs="Arial"/>
          <w:color w:val="auto"/>
        </w:rPr>
        <w:t xml:space="preserve"> </w:t>
      </w:r>
      <w:r w:rsidRPr="0084727C">
        <w:rPr>
          <w:rFonts w:ascii="Arial" w:hAnsi="Arial" w:cs="Arial"/>
          <w:color w:val="auto"/>
        </w:rPr>
        <w:t>rekreačných zariadení na viacerých lokalitách v</w:t>
      </w:r>
      <w:r w:rsidR="00133E6B">
        <w:rPr>
          <w:rFonts w:ascii="Arial" w:hAnsi="Arial" w:cs="Arial"/>
          <w:color w:val="auto"/>
        </w:rPr>
        <w:t xml:space="preserve"> </w:t>
      </w:r>
      <w:r w:rsidRPr="0084727C">
        <w:rPr>
          <w:rFonts w:ascii="Arial" w:hAnsi="Arial" w:cs="Arial"/>
          <w:color w:val="auto"/>
        </w:rPr>
        <w:t>Oravskej Lesnej. Dôležitým faktorom, ktorý dosahoval najnižšie hodnoty</w:t>
      </w:r>
      <w:r w:rsidR="0067462D" w:rsidRPr="0084727C">
        <w:rPr>
          <w:rFonts w:ascii="Arial" w:hAnsi="Arial" w:cs="Arial"/>
          <w:color w:val="auto"/>
        </w:rPr>
        <w:t>,</w:t>
      </w:r>
      <w:r w:rsidRPr="0084727C">
        <w:rPr>
          <w:rFonts w:ascii="Arial" w:hAnsi="Arial" w:cs="Arial"/>
          <w:color w:val="auto"/>
        </w:rPr>
        <w:t xml:space="preserve"> je však priame ohrozenie jedincov pri kosbách. Kosenie od stredu, až na malé výnimky nie je podľa terénnych sledovaní takmer nikde aplikované. Zásahy do lokalít ohrozujúcich bezpečné hniezdenie a</w:t>
      </w:r>
      <w:r w:rsidR="0067462D" w:rsidRPr="0084727C">
        <w:rPr>
          <w:rFonts w:ascii="Arial" w:hAnsi="Arial" w:cs="Arial"/>
          <w:color w:val="auto"/>
        </w:rPr>
        <w:t xml:space="preserve"> </w:t>
      </w:r>
      <w:r w:rsidRPr="0084727C">
        <w:rPr>
          <w:rFonts w:ascii="Arial" w:hAnsi="Arial" w:cs="Arial"/>
          <w:color w:val="auto"/>
        </w:rPr>
        <w:t>odrastenie mláďat sú veľmi časté. Posunutie kosieb mimo cielených dohôd s poľnohospodármi sa deje len prirodzenou formou ponechávania úhorov na menej prístupných miestach (mokrade, strže</w:t>
      </w:r>
      <w:r w:rsidR="000E647E">
        <w:rPr>
          <w:rFonts w:ascii="Arial" w:hAnsi="Arial" w:cs="Arial"/>
          <w:color w:val="auto"/>
        </w:rPr>
        <w:t>,</w:t>
      </w:r>
      <w:r w:rsidRPr="0084727C">
        <w:rPr>
          <w:rFonts w:ascii="Arial" w:hAnsi="Arial" w:cs="Arial"/>
          <w:color w:val="auto"/>
        </w:rPr>
        <w:t xml:space="preserve"> medze), čo pre dlhodobú ochranu nemusí byť postačujúce. Preto v</w:t>
      </w:r>
      <w:r w:rsidR="0067462D" w:rsidRPr="0084727C">
        <w:rPr>
          <w:rFonts w:ascii="Arial" w:hAnsi="Arial" w:cs="Arial"/>
          <w:color w:val="auto"/>
        </w:rPr>
        <w:t xml:space="preserve"> </w:t>
      </w:r>
      <w:r w:rsidRPr="0084727C">
        <w:rPr>
          <w:rFonts w:ascii="Arial" w:hAnsi="Arial" w:cs="Arial"/>
          <w:color w:val="auto"/>
        </w:rPr>
        <w:t>prípade ďalšieho znižovania stavu chrapkáčov bude potrebné využiť tieto možnosti ochrany v</w:t>
      </w:r>
      <w:r w:rsidR="0067462D" w:rsidRPr="0084727C">
        <w:rPr>
          <w:rFonts w:ascii="Arial" w:hAnsi="Arial" w:cs="Arial"/>
          <w:color w:val="auto"/>
        </w:rPr>
        <w:t xml:space="preserve"> </w:t>
      </w:r>
      <w:r w:rsidRPr="0084727C">
        <w:rPr>
          <w:rFonts w:ascii="Arial" w:hAnsi="Arial" w:cs="Arial"/>
          <w:color w:val="auto"/>
        </w:rPr>
        <w:t xml:space="preserve">zmysle zákona </w:t>
      </w:r>
      <w:r w:rsidR="00575DC7" w:rsidRPr="0084727C">
        <w:rPr>
          <w:rFonts w:ascii="Arial" w:hAnsi="Arial" w:cs="Arial"/>
          <w:color w:val="auto"/>
        </w:rPr>
        <w:t xml:space="preserve">č. </w:t>
      </w:r>
      <w:r w:rsidR="00054EA9" w:rsidRPr="00B24498">
        <w:rPr>
          <w:rFonts w:ascii="Arial" w:hAnsi="Arial" w:cs="Arial"/>
          <w:color w:val="auto"/>
        </w:rPr>
        <w:t>543/2002</w:t>
      </w:r>
      <w:r w:rsidR="00054EA9" w:rsidRPr="0084727C">
        <w:rPr>
          <w:rFonts w:ascii="Arial" w:hAnsi="Arial" w:cs="Arial"/>
          <w:color w:val="auto"/>
        </w:rPr>
        <w:t xml:space="preserve"> Z.</w:t>
      </w:r>
      <w:r w:rsidR="003917D1">
        <w:rPr>
          <w:rFonts w:ascii="Arial" w:hAnsi="Arial" w:cs="Arial"/>
          <w:color w:val="auto"/>
        </w:rPr>
        <w:t xml:space="preserve"> </w:t>
      </w:r>
      <w:r w:rsidR="00054EA9" w:rsidRPr="0084727C">
        <w:rPr>
          <w:rFonts w:ascii="Arial" w:hAnsi="Arial" w:cs="Arial"/>
          <w:color w:val="auto"/>
        </w:rPr>
        <w:t xml:space="preserve">z. </w:t>
      </w:r>
      <w:r w:rsidR="00575DC7" w:rsidRPr="0084727C">
        <w:rPr>
          <w:rFonts w:ascii="Arial" w:hAnsi="Arial" w:cs="Arial"/>
          <w:color w:val="auto"/>
        </w:rPr>
        <w:t>o</w:t>
      </w:r>
      <w:r w:rsidR="00133E6B">
        <w:rPr>
          <w:rFonts w:ascii="Arial" w:hAnsi="Arial" w:cs="Arial"/>
          <w:color w:val="auto"/>
        </w:rPr>
        <w:t xml:space="preserve"> </w:t>
      </w:r>
      <w:r w:rsidR="00575DC7" w:rsidRPr="0084727C">
        <w:rPr>
          <w:rFonts w:ascii="Arial" w:hAnsi="Arial" w:cs="Arial"/>
          <w:color w:val="auto"/>
        </w:rPr>
        <w:t>ochrane prírody a</w:t>
      </w:r>
      <w:r w:rsidR="00133E6B">
        <w:rPr>
          <w:rFonts w:ascii="Arial" w:hAnsi="Arial" w:cs="Arial"/>
          <w:color w:val="auto"/>
        </w:rPr>
        <w:t xml:space="preserve"> </w:t>
      </w:r>
      <w:r w:rsidR="00575DC7" w:rsidRPr="0084727C">
        <w:rPr>
          <w:rFonts w:ascii="Arial" w:hAnsi="Arial" w:cs="Arial"/>
          <w:color w:val="auto"/>
        </w:rPr>
        <w:t>krajiny v</w:t>
      </w:r>
      <w:r w:rsidR="003A28AB">
        <w:rPr>
          <w:rFonts w:ascii="Arial" w:hAnsi="Arial" w:cs="Arial"/>
          <w:color w:val="auto"/>
        </w:rPr>
        <w:t xml:space="preserve"> </w:t>
      </w:r>
      <w:r w:rsidR="00575DC7" w:rsidRPr="0084727C">
        <w:rPr>
          <w:rFonts w:ascii="Arial" w:hAnsi="Arial" w:cs="Arial"/>
          <w:color w:val="auto"/>
        </w:rPr>
        <w:t xml:space="preserve">znení neskorších predpisov </w:t>
      </w:r>
      <w:r w:rsidR="00B24498">
        <w:rPr>
          <w:rFonts w:ascii="Arial" w:hAnsi="Arial" w:cs="Arial"/>
          <w:color w:val="auto"/>
        </w:rPr>
        <w:t>(</w:t>
      </w:r>
      <w:r w:rsidR="00B24498" w:rsidRPr="00F14BDA">
        <w:rPr>
          <w:rFonts w:ascii="Arial" w:hAnsi="Arial" w:cs="Arial"/>
          <w:color w:val="auto"/>
        </w:rPr>
        <w:t>ďalej len „</w:t>
      </w:r>
      <w:r w:rsidR="00B24498" w:rsidRPr="00A50934">
        <w:rPr>
          <w:rFonts w:ascii="Arial" w:hAnsi="Arial" w:cs="Arial"/>
          <w:b/>
          <w:color w:val="auto"/>
        </w:rPr>
        <w:t>zákon č. 543/2002 Z. z</w:t>
      </w:r>
      <w:r w:rsidR="00B24498" w:rsidRPr="00F14BDA">
        <w:rPr>
          <w:rFonts w:ascii="Arial" w:hAnsi="Arial" w:cs="Arial"/>
          <w:color w:val="auto"/>
        </w:rPr>
        <w:t>.“)</w:t>
      </w:r>
      <w:r w:rsidR="00B24498">
        <w:rPr>
          <w:rFonts w:ascii="Arial" w:hAnsi="Arial" w:cs="Arial"/>
          <w:color w:val="auto"/>
        </w:rPr>
        <w:t xml:space="preserve"> </w:t>
      </w:r>
      <w:r w:rsidR="00054EA9" w:rsidRPr="0084727C">
        <w:rPr>
          <w:rFonts w:ascii="Arial" w:hAnsi="Arial" w:cs="Arial"/>
          <w:color w:val="auto"/>
        </w:rPr>
        <w:t xml:space="preserve">a </w:t>
      </w:r>
      <w:r w:rsidRPr="0084727C">
        <w:rPr>
          <w:rFonts w:ascii="Arial" w:hAnsi="Arial" w:cs="Arial"/>
          <w:color w:val="auto"/>
        </w:rPr>
        <w:t xml:space="preserve">vyhlášky </w:t>
      </w:r>
      <w:r w:rsidR="000C3110" w:rsidRPr="0084727C">
        <w:rPr>
          <w:rFonts w:ascii="Arial" w:hAnsi="Arial" w:cs="Arial"/>
          <w:color w:val="auto"/>
        </w:rPr>
        <w:t xml:space="preserve">MŽP SR č. </w:t>
      </w:r>
      <w:r w:rsidR="0067462D" w:rsidRPr="0084727C">
        <w:rPr>
          <w:rFonts w:ascii="Arial" w:hAnsi="Arial" w:cs="Arial"/>
          <w:color w:val="auto"/>
        </w:rPr>
        <w:t>173/2005 Z.</w:t>
      </w:r>
      <w:r w:rsidR="003917D1">
        <w:rPr>
          <w:rFonts w:ascii="Arial" w:hAnsi="Arial" w:cs="Arial"/>
          <w:color w:val="auto"/>
        </w:rPr>
        <w:t xml:space="preserve"> </w:t>
      </w:r>
      <w:r w:rsidR="0067462D" w:rsidRPr="0084727C">
        <w:rPr>
          <w:rFonts w:ascii="Arial" w:hAnsi="Arial" w:cs="Arial"/>
          <w:color w:val="auto"/>
        </w:rPr>
        <w:t>z</w:t>
      </w:r>
      <w:r w:rsidRPr="0084727C">
        <w:rPr>
          <w:rFonts w:ascii="Arial" w:hAnsi="Arial" w:cs="Arial"/>
          <w:color w:val="auto"/>
        </w:rPr>
        <w:t>.</w:t>
      </w:r>
    </w:p>
    <w:p w:rsidR="00A27D98" w:rsidRPr="00005427" w:rsidRDefault="00A27D98" w:rsidP="00DC0C0E">
      <w:pPr>
        <w:pStyle w:val="Odsekzoznamu"/>
        <w:numPr>
          <w:ilvl w:val="4"/>
          <w:numId w:val="165"/>
        </w:numPr>
        <w:spacing w:before="360" w:after="120"/>
        <w:jc w:val="both"/>
        <w:rPr>
          <w:rFonts w:ascii="Arial" w:hAnsi="Arial" w:cs="Arial"/>
          <w:i/>
        </w:rPr>
      </w:pPr>
      <w:r w:rsidRPr="00005427">
        <w:rPr>
          <w:rFonts w:ascii="Arial" w:hAnsi="Arial" w:cs="Arial"/>
          <w:i/>
        </w:rPr>
        <w:t>Definovanie priaznivého stavu ďubníka trojprstého (Picoides tridactylus) v</w:t>
      </w:r>
      <w:r w:rsidR="006F217D" w:rsidRPr="00005427">
        <w:rPr>
          <w:rFonts w:ascii="Arial" w:hAnsi="Arial" w:cs="Arial"/>
          <w:i/>
        </w:rPr>
        <w:t xml:space="preserve"> </w:t>
      </w:r>
      <w:r w:rsidRPr="00005427">
        <w:rPr>
          <w:rFonts w:ascii="Arial" w:hAnsi="Arial" w:cs="Arial"/>
          <w:i/>
        </w:rPr>
        <w:t>Chránenom vtáčom území Horná Orava</w:t>
      </w:r>
    </w:p>
    <w:p w:rsidR="006D4E42" w:rsidRPr="0084727C" w:rsidRDefault="006D4E42"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6D4E42" w:rsidRPr="007E6564" w:rsidRDefault="006D4E42" w:rsidP="006F217D">
      <w:pPr>
        <w:ind w:firstLine="794"/>
        <w:jc w:val="both"/>
        <w:rPr>
          <w:rFonts w:ascii="Arial" w:hAnsi="Arial" w:cs="Arial"/>
          <w:color w:val="auto"/>
        </w:rPr>
      </w:pPr>
      <w:r w:rsidRPr="002A1980">
        <w:rPr>
          <w:rFonts w:ascii="Arial" w:hAnsi="Arial" w:cs="Arial"/>
          <w:b/>
          <w:color w:val="auto"/>
        </w:rPr>
        <w:t>Ďubník trojprstý</w:t>
      </w:r>
      <w:r w:rsidRPr="0084727C">
        <w:rPr>
          <w:rFonts w:ascii="Arial" w:hAnsi="Arial" w:cs="Arial"/>
          <w:color w:val="auto"/>
        </w:rPr>
        <w:t xml:space="preserve"> sa v CHVÚ Horná Orava vyskytuje takmer súvisle na celom území predovšetkým v starších ihličnatých lesoch (obvykle nad 80 rokov) od 605 m n. m. pri Oravskej priehrade (Za Jelešňou) až po hornú hranicu lesa na Babej hore a Pilsku (1400 - 1450 m n. m.). Preferuje predovšetkým staré </w:t>
      </w:r>
      <w:r w:rsidR="000E647E">
        <w:rPr>
          <w:rFonts w:ascii="Arial" w:hAnsi="Arial" w:cs="Arial"/>
          <w:color w:val="auto"/>
        </w:rPr>
        <w:t xml:space="preserve">(nad 80 rokov) </w:t>
      </w:r>
      <w:r w:rsidRPr="0084727C">
        <w:rPr>
          <w:rFonts w:ascii="Arial" w:hAnsi="Arial" w:cs="Arial"/>
          <w:color w:val="auto"/>
        </w:rPr>
        <w:t xml:space="preserve">ihličnaté a zmiešané lesy s výskytom mŕtvych a odumierajúcich stojacich stromov (najmä smreka). Charakteristická je jeho nerovnomerná distribúcia, kde </w:t>
      </w:r>
      <w:r w:rsidRPr="00132964">
        <w:rPr>
          <w:rFonts w:ascii="Arial" w:hAnsi="Arial" w:cs="Arial"/>
          <w:color w:val="auto"/>
        </w:rPr>
        <w:t>na rozsiahlych plochách lesov</w:t>
      </w:r>
      <w:r w:rsidRPr="0084727C">
        <w:rPr>
          <w:rFonts w:ascii="Arial" w:hAnsi="Arial" w:cs="Arial"/>
          <w:color w:val="auto"/>
        </w:rPr>
        <w:t xml:space="preserve"> </w:t>
      </w:r>
      <w:r w:rsidRPr="00132964">
        <w:rPr>
          <w:rFonts w:ascii="Arial" w:hAnsi="Arial" w:cs="Arial"/>
          <w:color w:val="auto"/>
        </w:rPr>
        <w:t>s intenzívnou lesohospodárskou činnosťou</w:t>
      </w:r>
      <w:r w:rsidR="00E7349F">
        <w:rPr>
          <w:rFonts w:ascii="Arial" w:hAnsi="Arial" w:cs="Arial"/>
          <w:color w:val="auto"/>
        </w:rPr>
        <w:t xml:space="preserve"> </w:t>
      </w:r>
      <w:r w:rsidRPr="0084727C">
        <w:rPr>
          <w:rFonts w:ascii="Arial" w:hAnsi="Arial" w:cs="Arial"/>
          <w:color w:val="auto"/>
        </w:rPr>
        <w:t>je zriedkavý. Naopak v lesoch s výskytom smrekov napadnutých lykožrútom</w:t>
      </w:r>
      <w:r w:rsidR="00E7349F">
        <w:rPr>
          <w:rFonts w:ascii="Arial" w:hAnsi="Arial" w:cs="Arial"/>
          <w:color w:val="auto"/>
        </w:rPr>
        <w:t xml:space="preserve"> </w:t>
      </w:r>
      <w:r w:rsidRPr="0084727C">
        <w:rPr>
          <w:rFonts w:ascii="Arial" w:hAnsi="Arial" w:cs="Arial"/>
          <w:color w:val="auto"/>
        </w:rPr>
        <w:t xml:space="preserve">je výskyt pomerne častý a nezriedka z jedného stanovišťa možno zaznamenať teritoriálne správanie viacerých jedincov. Je to sedentárny druh, ktorý sa v mimohniezdnom období vyskytuje v širšom okolí hniezdísk. Početnosť druhu je odhadnutá na 120 – 180 párov, pričom jeho denzita je silne závislá na výskyte odumierajúcich smrekov. V posledných desaťročiach sa početnosť a distribúcia druhu v tomto území výrazne mení a ich hlavnou príčinou je zmena v dostupnosti potravy, ktorou je najmä podkôrny hmyz. Kým v minulosti (pred vyše 15 – 20 rokmi) bol výskyt mimo Oravských Beskýd a Oravskej Magury len ojedinelý (Demko 1995, Karaska &amp; Kocian 1991, Ridzoň 2001), v súčasnosti patrí ďubník trojprstý v CHVÚ Horná Orava </w:t>
      </w:r>
      <w:r w:rsidR="00AE673F" w:rsidRPr="0084727C">
        <w:rPr>
          <w:rFonts w:ascii="Arial" w:hAnsi="Arial" w:cs="Arial"/>
          <w:color w:val="auto"/>
        </w:rPr>
        <w:t xml:space="preserve">spolu </w:t>
      </w:r>
      <w:r w:rsidRPr="0084727C">
        <w:rPr>
          <w:rFonts w:ascii="Arial" w:hAnsi="Arial" w:cs="Arial"/>
          <w:color w:val="auto"/>
        </w:rPr>
        <w:t>s ďatľom veľkým a tesárom čiernym k najpočetnejším ďatľom (Karaska</w:t>
      </w:r>
      <w:r w:rsidR="003D2A3E">
        <w:rPr>
          <w:rFonts w:ascii="Arial" w:hAnsi="Arial" w:cs="Arial"/>
          <w:color w:val="auto"/>
        </w:rPr>
        <w:t xml:space="preserve"> &amp;</w:t>
      </w:r>
      <w:r w:rsidR="00061426" w:rsidRPr="0084727C">
        <w:rPr>
          <w:rFonts w:ascii="Arial" w:hAnsi="Arial" w:cs="Arial"/>
          <w:color w:val="auto"/>
        </w:rPr>
        <w:t xml:space="preserve"> Cichocki 2014</w:t>
      </w:r>
      <w:r w:rsidRPr="0084727C">
        <w:rPr>
          <w:rFonts w:ascii="Arial" w:hAnsi="Arial" w:cs="Arial"/>
          <w:color w:val="auto"/>
        </w:rPr>
        <w:t xml:space="preserve">). </w:t>
      </w:r>
      <w:r w:rsidRPr="000E40E1">
        <w:rPr>
          <w:rFonts w:ascii="Arial" w:hAnsi="Arial" w:cs="Arial"/>
          <w:color w:val="auto"/>
        </w:rPr>
        <w:t xml:space="preserve">V súvislosti </w:t>
      </w:r>
      <w:r w:rsidR="00FA4B5C" w:rsidRPr="000E40E1">
        <w:rPr>
          <w:rFonts w:ascii="Arial" w:hAnsi="Arial" w:cs="Arial"/>
          <w:color w:val="auto"/>
        </w:rPr>
        <w:t>s rozpadom</w:t>
      </w:r>
      <w:r w:rsidRPr="000E40E1">
        <w:rPr>
          <w:rFonts w:ascii="Arial" w:hAnsi="Arial" w:cs="Arial"/>
          <w:color w:val="auto"/>
        </w:rPr>
        <w:t xml:space="preserve"> smrekových porastov </w:t>
      </w:r>
      <w:r w:rsidR="00FA4B5C" w:rsidRPr="000E40E1">
        <w:rPr>
          <w:rFonts w:ascii="Arial" w:hAnsi="Arial" w:cs="Arial"/>
          <w:color w:val="auto"/>
        </w:rPr>
        <w:t>v</w:t>
      </w:r>
      <w:r w:rsidR="000E40E1" w:rsidRPr="000E40E1">
        <w:rPr>
          <w:rFonts w:ascii="Arial" w:hAnsi="Arial" w:cs="Arial"/>
          <w:color w:val="auto"/>
        </w:rPr>
        <w:t xml:space="preserve"> </w:t>
      </w:r>
      <w:r w:rsidR="00FA4B5C" w:rsidRPr="000E40E1">
        <w:rPr>
          <w:rFonts w:ascii="Arial" w:hAnsi="Arial" w:cs="Arial"/>
          <w:color w:val="auto"/>
        </w:rPr>
        <w:t>dôsledku pôsobenia biotických škodlivých činiteľov v</w:t>
      </w:r>
      <w:r w:rsidR="007E6564">
        <w:rPr>
          <w:rFonts w:ascii="Arial" w:hAnsi="Arial" w:cs="Arial"/>
          <w:color w:val="auto"/>
        </w:rPr>
        <w:t xml:space="preserve"> </w:t>
      </w:r>
      <w:r w:rsidR="00FA4B5C" w:rsidRPr="000E40E1">
        <w:rPr>
          <w:rFonts w:ascii="Arial" w:hAnsi="Arial" w:cs="Arial"/>
          <w:color w:val="auto"/>
        </w:rPr>
        <w:t>lesoch (</w:t>
      </w:r>
      <w:r w:rsidR="00132964" w:rsidRPr="000E40E1">
        <w:rPr>
          <w:rFonts w:ascii="Arial" w:hAnsi="Arial" w:cs="Arial"/>
          <w:color w:val="auto"/>
        </w:rPr>
        <w:t xml:space="preserve">najmä </w:t>
      </w:r>
      <w:r w:rsidR="00FA4B5C" w:rsidRPr="000E40E1">
        <w:rPr>
          <w:rFonts w:ascii="Arial" w:hAnsi="Arial" w:cs="Arial"/>
          <w:color w:val="auto"/>
        </w:rPr>
        <w:t>lykožrút smrekový)</w:t>
      </w:r>
      <w:r w:rsidRPr="0084727C">
        <w:rPr>
          <w:rFonts w:ascii="Arial" w:hAnsi="Arial" w:cs="Arial"/>
          <w:color w:val="auto"/>
        </w:rPr>
        <w:t xml:space="preserve"> na jednej strane dochádza k zvýšeniu početnosti resp. rozšíreniu aj do nižších polôh. </w:t>
      </w:r>
      <w:r w:rsidRPr="00132964">
        <w:rPr>
          <w:rFonts w:ascii="Arial" w:hAnsi="Arial" w:cs="Arial"/>
          <w:color w:val="auto"/>
        </w:rPr>
        <w:t xml:space="preserve">Na strane druhej </w:t>
      </w:r>
      <w:r w:rsidR="00132964">
        <w:rPr>
          <w:rFonts w:ascii="Arial" w:hAnsi="Arial" w:cs="Arial"/>
          <w:color w:val="auto"/>
        </w:rPr>
        <w:t>na</w:t>
      </w:r>
      <w:r w:rsidR="00132964" w:rsidRPr="00132964">
        <w:rPr>
          <w:rFonts w:ascii="Arial" w:hAnsi="Arial" w:cs="Arial"/>
          <w:color w:val="auto"/>
        </w:rPr>
        <w:t xml:space="preserve"> </w:t>
      </w:r>
      <w:r w:rsidRPr="00132964">
        <w:rPr>
          <w:rFonts w:ascii="Arial" w:hAnsi="Arial" w:cs="Arial"/>
          <w:color w:val="auto"/>
        </w:rPr>
        <w:t>rozsiahl</w:t>
      </w:r>
      <w:r w:rsidR="00132964">
        <w:rPr>
          <w:rFonts w:ascii="Arial" w:hAnsi="Arial" w:cs="Arial"/>
          <w:color w:val="auto"/>
        </w:rPr>
        <w:t>ych</w:t>
      </w:r>
      <w:r w:rsidRPr="00132964">
        <w:rPr>
          <w:rFonts w:ascii="Arial" w:hAnsi="Arial" w:cs="Arial"/>
          <w:color w:val="auto"/>
        </w:rPr>
        <w:t xml:space="preserve"> ploch</w:t>
      </w:r>
      <w:r w:rsidR="00132964">
        <w:rPr>
          <w:rFonts w:ascii="Arial" w:hAnsi="Arial" w:cs="Arial"/>
          <w:color w:val="auto"/>
        </w:rPr>
        <w:t>ách</w:t>
      </w:r>
      <w:r w:rsidRPr="00132964">
        <w:rPr>
          <w:rFonts w:ascii="Arial" w:hAnsi="Arial" w:cs="Arial"/>
          <w:color w:val="auto"/>
        </w:rPr>
        <w:t xml:space="preserve"> smrečín </w:t>
      </w:r>
      <w:r w:rsidR="00FA4B5C" w:rsidRPr="007E6564">
        <w:rPr>
          <w:rFonts w:ascii="Arial" w:hAnsi="Arial" w:cs="Arial"/>
          <w:color w:val="auto"/>
        </w:rPr>
        <w:t>vykonávaním opatrení na ochranu lesa dochádza k</w:t>
      </w:r>
      <w:r w:rsidR="007E6564" w:rsidRPr="007E6564">
        <w:rPr>
          <w:rFonts w:ascii="Arial" w:hAnsi="Arial" w:cs="Arial"/>
          <w:color w:val="auto"/>
        </w:rPr>
        <w:t xml:space="preserve"> </w:t>
      </w:r>
      <w:r w:rsidR="00FA4B5C" w:rsidRPr="007E6564">
        <w:rPr>
          <w:rFonts w:ascii="Arial" w:hAnsi="Arial" w:cs="Arial"/>
          <w:color w:val="auto"/>
        </w:rPr>
        <w:t>znižovaniu</w:t>
      </w:r>
      <w:r w:rsidR="007E6564" w:rsidRPr="007E6564">
        <w:rPr>
          <w:rFonts w:ascii="Arial" w:hAnsi="Arial" w:cs="Arial"/>
          <w:color w:val="auto"/>
        </w:rPr>
        <w:t xml:space="preserve"> </w:t>
      </w:r>
      <w:r w:rsidRPr="0084727C">
        <w:rPr>
          <w:rFonts w:ascii="Arial" w:hAnsi="Arial" w:cs="Arial"/>
          <w:color w:val="auto"/>
        </w:rPr>
        <w:t xml:space="preserve">vhodných biotopov ďubníka nezriedka aj v hniezdnom období. </w:t>
      </w:r>
      <w:r w:rsidRPr="00132964">
        <w:rPr>
          <w:rFonts w:ascii="Arial" w:hAnsi="Arial" w:cs="Arial"/>
          <w:color w:val="auto"/>
        </w:rPr>
        <w:t xml:space="preserve">Celkove sa však početnosť a rozšírenie druhu </w:t>
      </w:r>
      <w:r w:rsidR="00F47084" w:rsidRPr="00132964">
        <w:rPr>
          <w:rFonts w:ascii="Arial" w:hAnsi="Arial" w:cs="Arial"/>
          <w:color w:val="auto"/>
        </w:rPr>
        <w:t>v</w:t>
      </w:r>
      <w:r w:rsidR="00061426" w:rsidRPr="00132964">
        <w:rPr>
          <w:rFonts w:ascii="Arial" w:hAnsi="Arial" w:cs="Arial"/>
          <w:color w:val="auto"/>
        </w:rPr>
        <w:t xml:space="preserve"> </w:t>
      </w:r>
      <w:r w:rsidR="00F47084" w:rsidRPr="00132964">
        <w:rPr>
          <w:rFonts w:ascii="Arial" w:hAnsi="Arial" w:cs="Arial"/>
          <w:color w:val="auto"/>
        </w:rPr>
        <w:t xml:space="preserve">posledných rokoch </w:t>
      </w:r>
      <w:r w:rsidRPr="00132964">
        <w:rPr>
          <w:rFonts w:ascii="Arial" w:hAnsi="Arial" w:cs="Arial"/>
          <w:color w:val="auto"/>
        </w:rPr>
        <w:t>zv</w:t>
      </w:r>
      <w:r w:rsidR="00A50934">
        <w:rPr>
          <w:rFonts w:ascii="Arial" w:hAnsi="Arial" w:cs="Arial"/>
          <w:color w:val="auto"/>
        </w:rPr>
        <w:t>ý</w:t>
      </w:r>
      <w:r w:rsidRPr="00132964">
        <w:rPr>
          <w:rFonts w:ascii="Arial" w:hAnsi="Arial" w:cs="Arial"/>
          <w:color w:val="auto"/>
        </w:rPr>
        <w:t>š</w:t>
      </w:r>
      <w:r w:rsidR="00F47084" w:rsidRPr="00132964">
        <w:rPr>
          <w:rFonts w:ascii="Arial" w:hAnsi="Arial" w:cs="Arial"/>
          <w:color w:val="auto"/>
        </w:rPr>
        <w:t>il</w:t>
      </w:r>
      <w:r w:rsidR="00A50934">
        <w:rPr>
          <w:rFonts w:ascii="Arial" w:hAnsi="Arial" w:cs="Arial"/>
          <w:color w:val="auto"/>
        </w:rPr>
        <w:t>i</w:t>
      </w:r>
      <w:r w:rsidRPr="00132964">
        <w:rPr>
          <w:rFonts w:ascii="Arial" w:hAnsi="Arial" w:cs="Arial"/>
          <w:color w:val="auto"/>
        </w:rPr>
        <w:t>.</w:t>
      </w:r>
      <w:r w:rsidRPr="0084727C">
        <w:rPr>
          <w:rFonts w:ascii="Arial" w:hAnsi="Arial" w:cs="Arial"/>
          <w:color w:val="auto"/>
        </w:rPr>
        <w:t xml:space="preserve"> </w:t>
      </w:r>
      <w:r w:rsidRPr="007E6564">
        <w:rPr>
          <w:rFonts w:ascii="Arial" w:hAnsi="Arial" w:cs="Arial"/>
          <w:color w:val="auto"/>
        </w:rPr>
        <w:t>V</w:t>
      </w:r>
      <w:r w:rsidR="00690C40">
        <w:rPr>
          <w:rFonts w:ascii="Arial" w:hAnsi="Arial" w:cs="Arial"/>
          <w:color w:val="auto"/>
        </w:rPr>
        <w:t xml:space="preserve"> </w:t>
      </w:r>
      <w:r w:rsidR="00F47084" w:rsidRPr="007E6564">
        <w:rPr>
          <w:rFonts w:ascii="Arial" w:hAnsi="Arial" w:cs="Arial"/>
          <w:color w:val="auto"/>
        </w:rPr>
        <w:t>súčasnosti</w:t>
      </w:r>
      <w:r w:rsidR="007E6564">
        <w:rPr>
          <w:rFonts w:ascii="Arial" w:hAnsi="Arial" w:cs="Arial"/>
          <w:color w:val="auto"/>
        </w:rPr>
        <w:t>,</w:t>
      </w:r>
      <w:r w:rsidR="00F47084" w:rsidRPr="007E6564">
        <w:rPr>
          <w:rFonts w:ascii="Arial" w:hAnsi="Arial" w:cs="Arial"/>
          <w:color w:val="auto"/>
        </w:rPr>
        <w:t xml:space="preserve"> v</w:t>
      </w:r>
      <w:r w:rsidRPr="007E6564">
        <w:rPr>
          <w:rFonts w:ascii="Arial" w:hAnsi="Arial" w:cs="Arial"/>
          <w:color w:val="auto"/>
        </w:rPr>
        <w:t xml:space="preserve"> súvislosti so stabilizáciou početnosti lykožrúta a čoraz väčším výrubom starých smrečín</w:t>
      </w:r>
      <w:r w:rsidR="007E6564">
        <w:rPr>
          <w:rFonts w:ascii="Arial" w:hAnsi="Arial" w:cs="Arial"/>
          <w:color w:val="auto"/>
        </w:rPr>
        <w:t>,</w:t>
      </w:r>
      <w:r w:rsidR="00AE673F" w:rsidRPr="007E6564">
        <w:rPr>
          <w:rFonts w:ascii="Arial" w:hAnsi="Arial" w:cs="Arial"/>
          <w:color w:val="auto"/>
        </w:rPr>
        <w:t xml:space="preserve"> sú náznaky ubúdani</w:t>
      </w:r>
      <w:r w:rsidR="007E6564">
        <w:rPr>
          <w:rFonts w:ascii="Arial" w:hAnsi="Arial" w:cs="Arial"/>
          <w:color w:val="auto"/>
        </w:rPr>
        <w:t>a</w:t>
      </w:r>
      <w:r w:rsidRPr="007E6564">
        <w:rPr>
          <w:rFonts w:ascii="Arial" w:hAnsi="Arial" w:cs="Arial"/>
          <w:color w:val="auto"/>
        </w:rPr>
        <w:t xml:space="preserve"> tohto ďatľa</w:t>
      </w:r>
      <w:r w:rsidR="007E6564">
        <w:rPr>
          <w:rFonts w:ascii="Arial" w:hAnsi="Arial" w:cs="Arial"/>
          <w:color w:val="auto"/>
        </w:rPr>
        <w:t xml:space="preserve">. </w:t>
      </w:r>
      <w:r w:rsidRPr="007E6564">
        <w:rPr>
          <w:rFonts w:ascii="Arial" w:hAnsi="Arial" w:cs="Arial"/>
          <w:color w:val="auto"/>
        </w:rPr>
        <w:t>Z dlhodobého hľadiska vďaka zmene druhového zloženia drevín na väčšine lesov a výraznému zmenšeniu plochy starých lesných porastov možno očakávať zhoršenie stavu druhu v území.</w:t>
      </w:r>
      <w:r w:rsidR="007E6564">
        <w:rPr>
          <w:rFonts w:ascii="Arial" w:hAnsi="Arial" w:cs="Arial"/>
          <w:color w:val="auto"/>
        </w:rPr>
        <w:t xml:space="preserve"> </w:t>
      </w:r>
      <w:r w:rsidR="00FA4B5C" w:rsidRPr="007E6564">
        <w:rPr>
          <w:rFonts w:ascii="Arial" w:hAnsi="Arial" w:cs="Arial"/>
          <w:color w:val="auto"/>
        </w:rPr>
        <w:t>Na stav druhu, jeho zachovanie a</w:t>
      </w:r>
      <w:r w:rsidR="007E6564">
        <w:rPr>
          <w:rFonts w:ascii="Arial" w:hAnsi="Arial" w:cs="Arial"/>
          <w:color w:val="auto"/>
        </w:rPr>
        <w:t xml:space="preserve"> </w:t>
      </w:r>
      <w:r w:rsidR="00FA4B5C" w:rsidRPr="007E6564">
        <w:rPr>
          <w:rFonts w:ascii="Arial" w:hAnsi="Arial" w:cs="Arial"/>
          <w:color w:val="auto"/>
        </w:rPr>
        <w:t>vývoj z</w:t>
      </w:r>
      <w:r w:rsidR="007E6564">
        <w:rPr>
          <w:rFonts w:ascii="Arial" w:hAnsi="Arial" w:cs="Arial"/>
          <w:color w:val="auto"/>
        </w:rPr>
        <w:t xml:space="preserve"> </w:t>
      </w:r>
      <w:r w:rsidR="00FA4B5C" w:rsidRPr="007E6564">
        <w:rPr>
          <w:rFonts w:ascii="Arial" w:hAnsi="Arial" w:cs="Arial"/>
          <w:color w:val="auto"/>
        </w:rPr>
        <w:t>dlhodobého hľadiska môže mať vplyv zmena druhového zloženia drevín (aj v</w:t>
      </w:r>
      <w:r w:rsidR="007E6564">
        <w:rPr>
          <w:rFonts w:ascii="Arial" w:hAnsi="Arial" w:cs="Arial"/>
          <w:color w:val="auto"/>
        </w:rPr>
        <w:t xml:space="preserve"> </w:t>
      </w:r>
      <w:r w:rsidR="00FA4B5C" w:rsidRPr="007E6564">
        <w:rPr>
          <w:rFonts w:ascii="Arial" w:hAnsi="Arial" w:cs="Arial"/>
          <w:color w:val="auto"/>
        </w:rPr>
        <w:t>dôsledku pôsobenia škodlivých činit</w:t>
      </w:r>
      <w:r w:rsidR="00690C40">
        <w:rPr>
          <w:rFonts w:ascii="Arial" w:hAnsi="Arial" w:cs="Arial"/>
          <w:color w:val="auto"/>
        </w:rPr>
        <w:t>e</w:t>
      </w:r>
      <w:r w:rsidR="00FA4B5C" w:rsidRPr="007E6564">
        <w:rPr>
          <w:rFonts w:ascii="Arial" w:hAnsi="Arial" w:cs="Arial"/>
          <w:color w:val="auto"/>
        </w:rPr>
        <w:t>ľov)</w:t>
      </w:r>
      <w:r w:rsidR="00F424E5" w:rsidRPr="007E6564">
        <w:rPr>
          <w:rFonts w:ascii="Arial" w:hAnsi="Arial" w:cs="Arial"/>
          <w:color w:val="auto"/>
        </w:rPr>
        <w:t xml:space="preserve"> a</w:t>
      </w:r>
      <w:r w:rsidR="007E6564">
        <w:rPr>
          <w:rFonts w:ascii="Arial" w:hAnsi="Arial" w:cs="Arial"/>
          <w:color w:val="auto"/>
        </w:rPr>
        <w:t xml:space="preserve"> </w:t>
      </w:r>
      <w:r w:rsidR="00F424E5" w:rsidRPr="007E6564">
        <w:rPr>
          <w:rFonts w:ascii="Arial" w:hAnsi="Arial" w:cs="Arial"/>
          <w:color w:val="auto"/>
        </w:rPr>
        <w:t>prípadné znižovanie výmery lesných porastov nad 80 rokov v</w:t>
      </w:r>
      <w:r w:rsidR="007E6564">
        <w:rPr>
          <w:rFonts w:ascii="Arial" w:hAnsi="Arial" w:cs="Arial"/>
          <w:color w:val="auto"/>
        </w:rPr>
        <w:t xml:space="preserve"> </w:t>
      </w:r>
      <w:r w:rsidR="00F424E5" w:rsidRPr="007E6564">
        <w:rPr>
          <w:rFonts w:ascii="Arial" w:hAnsi="Arial" w:cs="Arial"/>
          <w:color w:val="auto"/>
        </w:rPr>
        <w:t>porovnaní s</w:t>
      </w:r>
      <w:r w:rsidR="007E6564">
        <w:rPr>
          <w:rFonts w:ascii="Arial" w:hAnsi="Arial" w:cs="Arial"/>
          <w:color w:val="auto"/>
        </w:rPr>
        <w:t xml:space="preserve"> </w:t>
      </w:r>
      <w:r w:rsidR="00F424E5" w:rsidRPr="007E6564">
        <w:rPr>
          <w:rFonts w:ascii="Arial" w:hAnsi="Arial" w:cs="Arial"/>
          <w:color w:val="auto"/>
        </w:rPr>
        <w:t>normálnym (ideálnym) zastúpením týchto lesov.</w:t>
      </w:r>
    </w:p>
    <w:p w:rsidR="006D4E42" w:rsidRPr="0084727C" w:rsidRDefault="006D4E42" w:rsidP="002A1980">
      <w:pPr>
        <w:pStyle w:val="Nadpis3"/>
        <w:keepLines/>
        <w:spacing w:before="240" w:after="120"/>
        <w:rPr>
          <w:rFonts w:ascii="Arial" w:hAnsi="Arial" w:cs="Arial"/>
          <w:sz w:val="22"/>
          <w:szCs w:val="22"/>
        </w:rPr>
      </w:pPr>
      <w:r w:rsidRPr="0084727C">
        <w:rPr>
          <w:rFonts w:ascii="Arial" w:hAnsi="Arial" w:cs="Arial"/>
          <w:sz w:val="22"/>
          <w:szCs w:val="22"/>
        </w:rPr>
        <w:t>Definovanie stavu</w:t>
      </w:r>
      <w:r w:rsidR="00FA6D59" w:rsidRPr="0084727C">
        <w:rPr>
          <w:rFonts w:ascii="Arial" w:hAnsi="Arial" w:cs="Arial"/>
          <w:sz w:val="22"/>
          <w:szCs w:val="22"/>
        </w:rPr>
        <w:t xml:space="preserve"> druhu ďubník trojprstý (</w:t>
      </w:r>
      <w:r w:rsidRPr="0084727C">
        <w:rPr>
          <w:rFonts w:ascii="Arial" w:hAnsi="Arial" w:cs="Arial"/>
          <w:bCs/>
          <w:i/>
          <w:iCs/>
          <w:sz w:val="22"/>
          <w:szCs w:val="22"/>
        </w:rPr>
        <w:t>Picoides tridactylus</w:t>
      </w:r>
      <w:r w:rsidR="00FA6D59" w:rsidRPr="0084727C">
        <w:rPr>
          <w:rFonts w:ascii="Arial" w:hAnsi="Arial" w:cs="Arial"/>
          <w:bCs/>
          <w:i/>
          <w:iCs/>
          <w:sz w:val="22"/>
          <w:szCs w:val="22"/>
        </w:rPr>
        <w:t>)</w:t>
      </w:r>
      <w:r w:rsidR="006A7349">
        <w:rPr>
          <w:rFonts w:ascii="Arial" w:hAnsi="Arial" w:cs="Arial"/>
          <w:bCs/>
          <w:i/>
          <w:iCs/>
          <w:sz w:val="22"/>
          <w:szCs w:val="22"/>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435"/>
        <w:gridCol w:w="1575"/>
        <w:gridCol w:w="2549"/>
        <w:gridCol w:w="2507"/>
        <w:gridCol w:w="2504"/>
      </w:tblGrid>
      <w:tr w:rsidR="006D4E42" w:rsidRPr="0084727C" w:rsidTr="00690C40">
        <w:trPr>
          <w:cantSplit/>
          <w:trHeight w:val="285"/>
          <w:tblHeader/>
          <w:jc w:val="center"/>
        </w:trPr>
        <w:tc>
          <w:tcPr>
            <w:tcW w:w="1050" w:type="pct"/>
            <w:gridSpan w:val="2"/>
            <w:vMerge w:val="restart"/>
            <w:tcBorders>
              <w:top w:val="single" w:sz="18" w:space="0" w:color="auto"/>
              <w:right w:val="single" w:sz="12" w:space="0" w:color="auto"/>
            </w:tcBorders>
            <w:vAlign w:val="center"/>
          </w:tcPr>
          <w:p w:rsidR="006D4E42" w:rsidRPr="0084727C" w:rsidRDefault="006D4E42" w:rsidP="00F47084">
            <w:pPr>
              <w:spacing w:after="0" w:line="240" w:lineRule="auto"/>
              <w:jc w:val="center"/>
              <w:rPr>
                <w:rFonts w:ascii="Arial" w:hAnsi="Arial" w:cs="Arial"/>
                <w:b/>
                <w:color w:val="auto"/>
              </w:rPr>
            </w:pPr>
            <w:r w:rsidRPr="0084727C">
              <w:rPr>
                <w:rFonts w:ascii="Arial" w:hAnsi="Arial" w:cs="Arial"/>
                <w:b/>
                <w:color w:val="auto"/>
              </w:rPr>
              <w:t>Kritériá hodnotenia</w:t>
            </w:r>
          </w:p>
        </w:tc>
        <w:tc>
          <w:tcPr>
            <w:tcW w:w="2642" w:type="pct"/>
            <w:gridSpan w:val="2"/>
            <w:tcBorders>
              <w:top w:val="single" w:sz="18" w:space="0" w:color="auto"/>
              <w:left w:val="single" w:sz="12" w:space="0" w:color="auto"/>
            </w:tcBorders>
            <w:vAlign w:val="center"/>
          </w:tcPr>
          <w:p w:rsidR="006D4E42" w:rsidRPr="0084727C" w:rsidRDefault="006D4E42" w:rsidP="00F47084">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1309" w:type="pct"/>
            <w:tcBorders>
              <w:top w:val="single" w:sz="18" w:space="0" w:color="auto"/>
            </w:tcBorders>
            <w:vAlign w:val="center"/>
          </w:tcPr>
          <w:p w:rsidR="006D4E42" w:rsidRPr="0084727C" w:rsidRDefault="006D4E42" w:rsidP="00F47084">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F47084" w:rsidRPr="0084727C" w:rsidTr="00690C40">
        <w:trPr>
          <w:cantSplit/>
          <w:trHeight w:val="285"/>
          <w:tblHeader/>
          <w:jc w:val="center"/>
        </w:trPr>
        <w:tc>
          <w:tcPr>
            <w:tcW w:w="1050" w:type="pct"/>
            <w:gridSpan w:val="2"/>
            <w:vMerge/>
            <w:tcBorders>
              <w:bottom w:val="single" w:sz="12" w:space="0" w:color="auto"/>
              <w:right w:val="single" w:sz="12" w:space="0" w:color="auto"/>
            </w:tcBorders>
            <w:vAlign w:val="center"/>
          </w:tcPr>
          <w:p w:rsidR="00F47084" w:rsidRPr="0084727C" w:rsidRDefault="00F47084" w:rsidP="00F47084">
            <w:pPr>
              <w:spacing w:after="0" w:line="240" w:lineRule="auto"/>
              <w:rPr>
                <w:rFonts w:ascii="Arial" w:hAnsi="Arial" w:cs="Arial"/>
                <w:b/>
                <w:color w:val="auto"/>
              </w:rPr>
            </w:pPr>
          </w:p>
        </w:tc>
        <w:tc>
          <w:tcPr>
            <w:tcW w:w="1332" w:type="pct"/>
            <w:tcBorders>
              <w:top w:val="nil"/>
              <w:left w:val="single" w:sz="12" w:space="0" w:color="auto"/>
              <w:bottom w:val="single" w:sz="12" w:space="0" w:color="auto"/>
              <w:right w:val="single" w:sz="2" w:space="0" w:color="auto"/>
            </w:tcBorders>
            <w:vAlign w:val="center"/>
          </w:tcPr>
          <w:p w:rsidR="00F47084" w:rsidRPr="0084727C" w:rsidRDefault="00F47084" w:rsidP="00F47084">
            <w:pPr>
              <w:spacing w:after="0" w:line="240" w:lineRule="auto"/>
              <w:jc w:val="center"/>
              <w:rPr>
                <w:rFonts w:ascii="Arial" w:hAnsi="Arial" w:cs="Arial"/>
                <w:b/>
                <w:color w:val="auto"/>
              </w:rPr>
            </w:pPr>
            <w:r w:rsidRPr="0084727C">
              <w:rPr>
                <w:rFonts w:ascii="Arial" w:hAnsi="Arial" w:cs="Arial"/>
                <w:b/>
                <w:color w:val="auto"/>
              </w:rPr>
              <w:t>A – dobrý</w:t>
            </w:r>
          </w:p>
        </w:tc>
        <w:tc>
          <w:tcPr>
            <w:tcW w:w="1309" w:type="pct"/>
            <w:tcBorders>
              <w:top w:val="nil"/>
              <w:left w:val="single" w:sz="2" w:space="0" w:color="auto"/>
              <w:bottom w:val="single" w:sz="12" w:space="0" w:color="auto"/>
              <w:right w:val="single" w:sz="8" w:space="0" w:color="auto"/>
            </w:tcBorders>
            <w:vAlign w:val="center"/>
          </w:tcPr>
          <w:p w:rsidR="00F47084" w:rsidRPr="0084727C" w:rsidRDefault="00F47084" w:rsidP="00F47084">
            <w:pPr>
              <w:spacing w:after="0" w:line="240" w:lineRule="auto"/>
              <w:jc w:val="center"/>
              <w:rPr>
                <w:rFonts w:ascii="Arial" w:hAnsi="Arial" w:cs="Arial"/>
                <w:b/>
                <w:color w:val="auto"/>
              </w:rPr>
            </w:pPr>
            <w:r w:rsidRPr="0084727C">
              <w:rPr>
                <w:rFonts w:ascii="Arial" w:hAnsi="Arial" w:cs="Arial"/>
                <w:b/>
                <w:color w:val="auto"/>
              </w:rPr>
              <w:t>B – priemerný</w:t>
            </w:r>
          </w:p>
        </w:tc>
        <w:tc>
          <w:tcPr>
            <w:tcW w:w="1309" w:type="pct"/>
            <w:tcBorders>
              <w:top w:val="nil"/>
              <w:left w:val="single" w:sz="8" w:space="0" w:color="auto"/>
              <w:bottom w:val="single" w:sz="12" w:space="0" w:color="auto"/>
            </w:tcBorders>
            <w:vAlign w:val="center"/>
          </w:tcPr>
          <w:p w:rsidR="00F47084" w:rsidRPr="0084727C" w:rsidRDefault="00F47084" w:rsidP="00F47084">
            <w:pPr>
              <w:spacing w:after="0" w:line="240" w:lineRule="auto"/>
              <w:jc w:val="center"/>
              <w:rPr>
                <w:rFonts w:ascii="Arial" w:hAnsi="Arial" w:cs="Arial"/>
                <w:b/>
                <w:color w:val="auto"/>
              </w:rPr>
            </w:pPr>
            <w:r w:rsidRPr="0084727C">
              <w:rPr>
                <w:rFonts w:ascii="Arial" w:hAnsi="Arial" w:cs="Arial"/>
                <w:b/>
                <w:color w:val="auto"/>
              </w:rPr>
              <w:t>C – nepriaznivý</w:t>
            </w:r>
          </w:p>
        </w:tc>
      </w:tr>
      <w:tr w:rsidR="006D4E42" w:rsidRPr="0084727C" w:rsidTr="00690C40">
        <w:trPr>
          <w:cantSplit/>
          <w:trHeight w:val="1061"/>
          <w:jc w:val="center"/>
        </w:trPr>
        <w:tc>
          <w:tcPr>
            <w:tcW w:w="227" w:type="pct"/>
            <w:vMerge w:val="restart"/>
            <w:tcBorders>
              <w:top w:val="single" w:sz="12" w:space="0" w:color="auto"/>
              <w:bottom w:val="single" w:sz="2" w:space="0" w:color="auto"/>
              <w:right w:val="single" w:sz="12" w:space="0" w:color="auto"/>
            </w:tcBorders>
            <w:textDirection w:val="btLr"/>
            <w:vAlign w:val="center"/>
          </w:tcPr>
          <w:p w:rsidR="006D4E42" w:rsidRPr="0084727C" w:rsidRDefault="006D4E42" w:rsidP="00F47084">
            <w:pPr>
              <w:spacing w:after="0" w:line="240" w:lineRule="auto"/>
              <w:jc w:val="center"/>
              <w:rPr>
                <w:rFonts w:ascii="Arial" w:hAnsi="Arial" w:cs="Arial"/>
                <w:b/>
                <w:color w:val="auto"/>
              </w:rPr>
            </w:pPr>
            <w:r w:rsidRPr="0084727C">
              <w:rPr>
                <w:rFonts w:ascii="Arial" w:hAnsi="Arial" w:cs="Arial"/>
                <w:b/>
                <w:color w:val="auto"/>
              </w:rPr>
              <w:t>populácia</w:t>
            </w:r>
          </w:p>
        </w:tc>
        <w:tc>
          <w:tcPr>
            <w:tcW w:w="822" w:type="pct"/>
            <w:tcBorders>
              <w:top w:val="single" w:sz="12" w:space="0" w:color="auto"/>
              <w:left w:val="single" w:sz="12" w:space="0" w:color="auto"/>
              <w:bottom w:val="single" w:sz="2"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1.1. Populačná hustota/veľkosť populácie</w:t>
            </w:r>
          </w:p>
        </w:tc>
        <w:tc>
          <w:tcPr>
            <w:tcW w:w="1332" w:type="pct"/>
            <w:tcBorders>
              <w:top w:val="single" w:sz="12" w:space="0" w:color="auto"/>
              <w:left w:val="single" w:sz="12" w:space="0" w:color="auto"/>
              <w:bottom w:val="single" w:sz="2" w:space="0" w:color="auto"/>
              <w:right w:val="single" w:sz="2" w:space="0" w:color="auto"/>
            </w:tcBorders>
          </w:tcPr>
          <w:p w:rsidR="006D4E42" w:rsidRPr="0084727C" w:rsidRDefault="006D4E42" w:rsidP="00061426">
            <w:pPr>
              <w:spacing w:after="0" w:line="240" w:lineRule="auto"/>
              <w:jc w:val="center"/>
              <w:rPr>
                <w:rFonts w:ascii="Arial Narrow" w:hAnsi="Arial Narrow" w:cs="Arial"/>
                <w:color w:val="auto"/>
              </w:rPr>
            </w:pPr>
            <w:r w:rsidRPr="0084727C">
              <w:rPr>
                <w:rFonts w:ascii="Arial Narrow" w:hAnsi="Arial Narrow" w:cs="Arial"/>
                <w:color w:val="auto"/>
              </w:rPr>
              <w:t xml:space="preserve">Populačná hustota na monitorovacích plochách &gt; 1 </w:t>
            </w:r>
            <w:r w:rsidR="00061426" w:rsidRPr="0084727C">
              <w:rPr>
                <w:rFonts w:ascii="Arial Narrow" w:hAnsi="Arial Narrow" w:cs="Arial"/>
                <w:color w:val="auto"/>
              </w:rPr>
              <w:t>p</w:t>
            </w:r>
            <w:r w:rsidR="003D2A3E">
              <w:rPr>
                <w:rFonts w:ascii="Arial Narrow" w:hAnsi="Arial Narrow" w:cs="Arial"/>
                <w:color w:val="auto"/>
              </w:rPr>
              <w:t>ár</w:t>
            </w:r>
            <w:r w:rsidRPr="0084727C">
              <w:rPr>
                <w:rFonts w:ascii="Arial Narrow" w:hAnsi="Arial Narrow" w:cs="Arial"/>
                <w:color w:val="auto"/>
              </w:rPr>
              <w:t>/ km</w:t>
            </w:r>
            <w:r w:rsidRPr="0084727C">
              <w:rPr>
                <w:rFonts w:ascii="Arial Narrow" w:hAnsi="Arial Narrow" w:cs="Arial"/>
                <w:color w:val="auto"/>
                <w:vertAlign w:val="superscript"/>
              </w:rPr>
              <w:t xml:space="preserve">2 </w:t>
            </w:r>
            <w:r w:rsidRPr="0084727C">
              <w:rPr>
                <w:rFonts w:ascii="Arial Narrow" w:hAnsi="Arial Narrow" w:cs="Arial"/>
                <w:color w:val="auto"/>
              </w:rPr>
              <w:t xml:space="preserve">hlavných biotopov, resp. &gt;50 </w:t>
            </w:r>
            <w:r w:rsidR="00061426" w:rsidRPr="0084727C">
              <w:rPr>
                <w:rFonts w:ascii="Arial Narrow" w:hAnsi="Arial Narrow" w:cs="Arial"/>
                <w:color w:val="auto"/>
              </w:rPr>
              <w:t>p</w:t>
            </w:r>
            <w:r w:rsidR="003D2A3E">
              <w:rPr>
                <w:rFonts w:ascii="Arial Narrow" w:hAnsi="Arial Narrow" w:cs="Arial"/>
                <w:color w:val="auto"/>
              </w:rPr>
              <w:t>árov</w:t>
            </w:r>
            <w:r w:rsidRPr="0084727C">
              <w:rPr>
                <w:rFonts w:ascii="Arial Narrow" w:hAnsi="Arial Narrow" w:cs="Arial"/>
                <w:color w:val="auto"/>
              </w:rPr>
              <w:t>/100 km</w:t>
            </w:r>
            <w:r w:rsidRPr="0084727C">
              <w:rPr>
                <w:rFonts w:ascii="Arial Narrow" w:hAnsi="Arial Narrow" w:cs="Arial"/>
                <w:color w:val="auto"/>
                <w:vertAlign w:val="superscript"/>
              </w:rPr>
              <w:t>2</w:t>
            </w:r>
            <w:r w:rsidRPr="0084727C">
              <w:rPr>
                <w:rFonts w:ascii="Arial Narrow" w:hAnsi="Arial Narrow" w:cs="Arial"/>
                <w:color w:val="auto"/>
              </w:rPr>
              <w:t xml:space="preserve"> územia s vhodným biotopom</w:t>
            </w:r>
          </w:p>
        </w:tc>
        <w:tc>
          <w:tcPr>
            <w:tcW w:w="1309" w:type="pct"/>
            <w:tcBorders>
              <w:top w:val="single" w:sz="12" w:space="0" w:color="auto"/>
              <w:left w:val="single" w:sz="2" w:space="0" w:color="auto"/>
              <w:bottom w:val="single" w:sz="2" w:space="0" w:color="auto"/>
              <w:right w:val="single" w:sz="8" w:space="0" w:color="auto"/>
            </w:tcBorders>
          </w:tcPr>
          <w:p w:rsidR="006D4E42" w:rsidRPr="0084727C" w:rsidRDefault="006D4E42" w:rsidP="003D2A3E">
            <w:pPr>
              <w:spacing w:after="0" w:line="240" w:lineRule="auto"/>
              <w:jc w:val="center"/>
              <w:rPr>
                <w:rFonts w:ascii="Arial Narrow" w:hAnsi="Arial Narrow" w:cs="Arial"/>
                <w:color w:val="auto"/>
              </w:rPr>
            </w:pPr>
            <w:r w:rsidRPr="0084727C">
              <w:rPr>
                <w:rFonts w:ascii="Arial Narrow" w:hAnsi="Arial Narrow" w:cs="Arial"/>
                <w:color w:val="auto"/>
              </w:rPr>
              <w:t xml:space="preserve">Populačná hustota na monitorovacích plochách 0,5 -1 </w:t>
            </w:r>
            <w:r w:rsidR="00061426" w:rsidRPr="0084727C">
              <w:rPr>
                <w:rFonts w:ascii="Arial Narrow" w:hAnsi="Arial Narrow" w:cs="Arial"/>
                <w:color w:val="auto"/>
              </w:rPr>
              <w:t>p</w:t>
            </w:r>
            <w:r w:rsidR="003D2A3E">
              <w:rPr>
                <w:rFonts w:ascii="Arial Narrow" w:hAnsi="Arial Narrow" w:cs="Arial"/>
                <w:color w:val="auto"/>
              </w:rPr>
              <w:t>ár</w:t>
            </w:r>
            <w:r w:rsidRPr="0084727C">
              <w:rPr>
                <w:rFonts w:ascii="Arial Narrow" w:hAnsi="Arial Narrow" w:cs="Arial"/>
                <w:color w:val="auto"/>
              </w:rPr>
              <w:t>/ km</w:t>
            </w:r>
            <w:r w:rsidRPr="0084727C">
              <w:rPr>
                <w:rFonts w:ascii="Arial Narrow" w:hAnsi="Arial Narrow" w:cs="Arial"/>
                <w:color w:val="auto"/>
                <w:vertAlign w:val="superscript"/>
              </w:rPr>
              <w:t xml:space="preserve">2 </w:t>
            </w:r>
            <w:r w:rsidRPr="0084727C">
              <w:rPr>
                <w:rFonts w:ascii="Arial Narrow" w:hAnsi="Arial Narrow" w:cs="Arial"/>
                <w:color w:val="auto"/>
              </w:rPr>
              <w:t xml:space="preserve">hlavných biotopov, resp. 20-50 </w:t>
            </w:r>
            <w:r w:rsidR="003D2A3E">
              <w:rPr>
                <w:rFonts w:ascii="Arial Narrow" w:hAnsi="Arial Narrow" w:cs="Arial"/>
                <w:color w:val="auto"/>
              </w:rPr>
              <w:t>párov</w:t>
            </w:r>
            <w:r w:rsidRPr="0084727C">
              <w:rPr>
                <w:rFonts w:ascii="Arial Narrow" w:hAnsi="Arial Narrow" w:cs="Arial"/>
                <w:color w:val="auto"/>
              </w:rPr>
              <w:t>/100 km</w:t>
            </w:r>
            <w:r w:rsidRPr="0084727C">
              <w:rPr>
                <w:rFonts w:ascii="Arial Narrow" w:hAnsi="Arial Narrow" w:cs="Arial"/>
                <w:color w:val="auto"/>
                <w:vertAlign w:val="superscript"/>
              </w:rPr>
              <w:t>2</w:t>
            </w:r>
            <w:r w:rsidRPr="0084727C">
              <w:rPr>
                <w:rFonts w:ascii="Arial Narrow" w:hAnsi="Arial Narrow" w:cs="Arial"/>
                <w:color w:val="auto"/>
              </w:rPr>
              <w:t xml:space="preserve"> územia s vhodným biotopom</w:t>
            </w:r>
          </w:p>
        </w:tc>
        <w:tc>
          <w:tcPr>
            <w:tcW w:w="1309" w:type="pct"/>
            <w:tcBorders>
              <w:top w:val="single" w:sz="12" w:space="0" w:color="auto"/>
              <w:left w:val="single" w:sz="8" w:space="0" w:color="auto"/>
              <w:bottom w:val="single" w:sz="2" w:space="0" w:color="auto"/>
            </w:tcBorders>
          </w:tcPr>
          <w:p w:rsidR="006D4E42" w:rsidRPr="0084727C" w:rsidRDefault="006D4E42" w:rsidP="00061426">
            <w:pPr>
              <w:spacing w:after="0" w:line="240" w:lineRule="auto"/>
              <w:jc w:val="center"/>
              <w:rPr>
                <w:rFonts w:ascii="Arial Narrow" w:hAnsi="Arial Narrow" w:cs="Arial"/>
                <w:color w:val="auto"/>
              </w:rPr>
            </w:pPr>
            <w:r w:rsidRPr="0084727C">
              <w:rPr>
                <w:rFonts w:ascii="Arial Narrow" w:hAnsi="Arial Narrow" w:cs="Arial"/>
                <w:color w:val="auto"/>
              </w:rPr>
              <w:t xml:space="preserve">Populačná hustota na monitorovacích plochách &lt;0,5 </w:t>
            </w:r>
            <w:r w:rsidR="00061426" w:rsidRPr="0084727C">
              <w:rPr>
                <w:rFonts w:ascii="Arial Narrow" w:hAnsi="Arial Narrow" w:cs="Arial"/>
                <w:color w:val="auto"/>
              </w:rPr>
              <w:t>p</w:t>
            </w:r>
            <w:r w:rsidR="003D2A3E">
              <w:rPr>
                <w:rFonts w:ascii="Arial Narrow" w:hAnsi="Arial Narrow" w:cs="Arial"/>
                <w:color w:val="auto"/>
              </w:rPr>
              <w:t>ár</w:t>
            </w:r>
            <w:r w:rsidRPr="0084727C">
              <w:rPr>
                <w:rFonts w:ascii="Arial Narrow" w:hAnsi="Arial Narrow" w:cs="Arial"/>
                <w:color w:val="auto"/>
              </w:rPr>
              <w:t>/ km</w:t>
            </w:r>
            <w:r w:rsidRPr="0084727C">
              <w:rPr>
                <w:rFonts w:ascii="Arial Narrow" w:hAnsi="Arial Narrow" w:cs="Arial"/>
                <w:color w:val="auto"/>
                <w:vertAlign w:val="superscript"/>
              </w:rPr>
              <w:t xml:space="preserve">2 </w:t>
            </w:r>
            <w:r w:rsidRPr="0084727C">
              <w:rPr>
                <w:rFonts w:ascii="Arial Narrow" w:hAnsi="Arial Narrow" w:cs="Arial"/>
                <w:color w:val="auto"/>
              </w:rPr>
              <w:t xml:space="preserve">hlavných biotopov, resp. &lt;20 </w:t>
            </w:r>
            <w:r w:rsidR="00061426" w:rsidRPr="0084727C">
              <w:rPr>
                <w:rFonts w:ascii="Arial Narrow" w:hAnsi="Arial Narrow" w:cs="Arial"/>
                <w:color w:val="auto"/>
              </w:rPr>
              <w:t>p</w:t>
            </w:r>
            <w:r w:rsidR="003D2A3E">
              <w:rPr>
                <w:rFonts w:ascii="Arial Narrow" w:hAnsi="Arial Narrow" w:cs="Arial"/>
                <w:color w:val="auto"/>
              </w:rPr>
              <w:t>árov</w:t>
            </w:r>
            <w:r w:rsidRPr="0084727C">
              <w:rPr>
                <w:rFonts w:ascii="Arial Narrow" w:hAnsi="Arial Narrow" w:cs="Arial"/>
                <w:color w:val="auto"/>
              </w:rPr>
              <w:t>/100 km</w:t>
            </w:r>
            <w:r w:rsidRPr="0084727C">
              <w:rPr>
                <w:rFonts w:ascii="Arial Narrow" w:hAnsi="Arial Narrow" w:cs="Arial"/>
                <w:color w:val="auto"/>
                <w:vertAlign w:val="superscript"/>
              </w:rPr>
              <w:t>2</w:t>
            </w:r>
            <w:r w:rsidRPr="0084727C">
              <w:rPr>
                <w:rFonts w:ascii="Arial Narrow" w:hAnsi="Arial Narrow" w:cs="Arial"/>
                <w:color w:val="auto"/>
              </w:rPr>
              <w:t xml:space="preserve"> územia s vhodným biotopom</w:t>
            </w:r>
          </w:p>
        </w:tc>
      </w:tr>
      <w:tr w:rsidR="006D4E42" w:rsidRPr="0084727C" w:rsidTr="00690C40">
        <w:trPr>
          <w:cantSplit/>
          <w:trHeight w:val="1018"/>
          <w:jc w:val="center"/>
        </w:trPr>
        <w:tc>
          <w:tcPr>
            <w:tcW w:w="227" w:type="pct"/>
            <w:vMerge/>
            <w:tcBorders>
              <w:top w:val="single" w:sz="2" w:space="0" w:color="auto"/>
              <w:bottom w:val="single" w:sz="2" w:space="0" w:color="auto"/>
              <w:right w:val="single" w:sz="12" w:space="0" w:color="auto"/>
            </w:tcBorders>
            <w:shd w:val="clear" w:color="auto" w:fill="00FFFF"/>
            <w:vAlign w:val="center"/>
          </w:tcPr>
          <w:p w:rsidR="006D4E42" w:rsidRPr="0084727C" w:rsidRDefault="006D4E42" w:rsidP="00F47084">
            <w:pPr>
              <w:spacing w:after="0" w:line="240" w:lineRule="auto"/>
              <w:rPr>
                <w:rFonts w:ascii="Arial" w:hAnsi="Arial" w:cs="Arial"/>
                <w:color w:val="auto"/>
              </w:rPr>
            </w:pPr>
          </w:p>
        </w:tc>
        <w:tc>
          <w:tcPr>
            <w:tcW w:w="822" w:type="pct"/>
            <w:tcBorders>
              <w:top w:val="single" w:sz="2" w:space="0" w:color="auto"/>
              <w:left w:val="single" w:sz="12" w:space="0" w:color="auto"/>
              <w:bottom w:val="single" w:sz="2" w:space="0" w:color="auto"/>
              <w:right w:val="single" w:sz="12" w:space="0" w:color="auto"/>
            </w:tcBorders>
            <w:vAlign w:val="center"/>
          </w:tcPr>
          <w:p w:rsidR="006D4E42" w:rsidRPr="0084727C" w:rsidRDefault="006D4E42" w:rsidP="00F47084">
            <w:pPr>
              <w:spacing w:after="0" w:line="240" w:lineRule="auto"/>
              <w:rPr>
                <w:rFonts w:ascii="Arial" w:hAnsi="Arial" w:cs="Arial"/>
                <w:b/>
                <w:color w:val="auto"/>
              </w:rPr>
            </w:pPr>
            <w:r w:rsidRPr="0084727C">
              <w:rPr>
                <w:rFonts w:ascii="Arial" w:hAnsi="Arial" w:cs="Arial"/>
                <w:color w:val="auto"/>
              </w:rPr>
              <w:t>1.2. Populačný trend</w:t>
            </w:r>
          </w:p>
        </w:tc>
        <w:tc>
          <w:tcPr>
            <w:tcW w:w="1332" w:type="pct"/>
            <w:tcBorders>
              <w:top w:val="single" w:sz="2" w:space="0" w:color="auto"/>
              <w:left w:val="single" w:sz="12" w:space="0" w:color="auto"/>
              <w:bottom w:val="single" w:sz="2"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početnosť druhu sa za 5 rokov na monitorovaných plochách zvýšila o vyše 5 %</w:t>
            </w:r>
          </w:p>
        </w:tc>
        <w:tc>
          <w:tcPr>
            <w:tcW w:w="1309" w:type="pct"/>
            <w:tcBorders>
              <w:top w:val="single" w:sz="2" w:space="0" w:color="auto"/>
              <w:left w:val="single" w:sz="2" w:space="0" w:color="auto"/>
              <w:bottom w:val="single" w:sz="2"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početnosť druhu bola za 5 rokov na monitorovaných plochách stabilná (tolerancia ±20 %)</w:t>
            </w:r>
          </w:p>
        </w:tc>
        <w:tc>
          <w:tcPr>
            <w:tcW w:w="1309" w:type="pct"/>
            <w:tcBorders>
              <w:top w:val="single" w:sz="2" w:space="0" w:color="auto"/>
              <w:left w:val="single" w:sz="8" w:space="0" w:color="auto"/>
              <w:bottom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početnosť druhu za 5 rokov na monitorovaných plochách klesla o viac ako 20 %</w:t>
            </w:r>
          </w:p>
        </w:tc>
      </w:tr>
      <w:tr w:rsidR="006D4E42" w:rsidRPr="0084727C" w:rsidTr="00690C40">
        <w:trPr>
          <w:cantSplit/>
          <w:trHeight w:val="510"/>
          <w:jc w:val="center"/>
        </w:trPr>
        <w:tc>
          <w:tcPr>
            <w:tcW w:w="227" w:type="pct"/>
            <w:vMerge/>
            <w:tcBorders>
              <w:top w:val="single" w:sz="2" w:space="0" w:color="auto"/>
              <w:bottom w:val="single" w:sz="2" w:space="0" w:color="auto"/>
              <w:right w:val="single" w:sz="12" w:space="0" w:color="auto"/>
            </w:tcBorders>
            <w:shd w:val="clear" w:color="auto" w:fill="00FFFF"/>
            <w:vAlign w:val="center"/>
          </w:tcPr>
          <w:p w:rsidR="006D4E42" w:rsidRPr="0084727C" w:rsidRDefault="006D4E42" w:rsidP="00F47084">
            <w:pPr>
              <w:spacing w:after="0" w:line="240" w:lineRule="auto"/>
              <w:rPr>
                <w:rFonts w:ascii="Arial" w:hAnsi="Arial" w:cs="Arial"/>
                <w:color w:val="auto"/>
              </w:rPr>
            </w:pPr>
          </w:p>
        </w:tc>
        <w:tc>
          <w:tcPr>
            <w:tcW w:w="822" w:type="pct"/>
            <w:tcBorders>
              <w:top w:val="single" w:sz="2" w:space="0" w:color="auto"/>
              <w:left w:val="single" w:sz="12" w:space="0" w:color="auto"/>
              <w:bottom w:val="single" w:sz="2"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1.3. Veľkosť areálu</w:t>
            </w:r>
          </w:p>
        </w:tc>
        <w:tc>
          <w:tcPr>
            <w:tcW w:w="1332" w:type="pct"/>
            <w:tcBorders>
              <w:top w:val="single" w:sz="2" w:space="0" w:color="auto"/>
              <w:left w:val="single" w:sz="12" w:space="0" w:color="auto"/>
              <w:bottom w:val="single" w:sz="2"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lesných porastov so smrekom je minimálne 90 % výmery lesov v CHVÚ</w:t>
            </w:r>
          </w:p>
        </w:tc>
        <w:tc>
          <w:tcPr>
            <w:tcW w:w="1309" w:type="pct"/>
            <w:tcBorders>
              <w:top w:val="single" w:sz="2" w:space="0" w:color="auto"/>
              <w:left w:val="single" w:sz="2" w:space="0" w:color="auto"/>
              <w:bottom w:val="single" w:sz="2"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lesných porastov so smrekom je 80 - 90 % výmery lesov v CHVÚ</w:t>
            </w:r>
          </w:p>
        </w:tc>
        <w:tc>
          <w:tcPr>
            <w:tcW w:w="1309" w:type="pct"/>
            <w:tcBorders>
              <w:top w:val="single" w:sz="2" w:space="0" w:color="auto"/>
              <w:left w:val="single" w:sz="8" w:space="0" w:color="auto"/>
              <w:bottom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lesných porastov so smrekom je pod 80 % výmery lesov v CHVÚ</w:t>
            </w:r>
          </w:p>
        </w:tc>
      </w:tr>
      <w:tr w:rsidR="006D4E42" w:rsidRPr="0084727C" w:rsidTr="00690C40">
        <w:trPr>
          <w:cantSplit/>
          <w:trHeight w:val="510"/>
          <w:jc w:val="center"/>
        </w:trPr>
        <w:tc>
          <w:tcPr>
            <w:tcW w:w="227" w:type="pct"/>
            <w:vMerge/>
            <w:tcBorders>
              <w:top w:val="single" w:sz="2" w:space="0" w:color="auto"/>
              <w:bottom w:val="single" w:sz="2" w:space="0" w:color="auto"/>
              <w:right w:val="single" w:sz="12" w:space="0" w:color="auto"/>
            </w:tcBorders>
            <w:shd w:val="clear" w:color="auto" w:fill="00FFFF"/>
            <w:vAlign w:val="center"/>
          </w:tcPr>
          <w:p w:rsidR="006D4E42" w:rsidRPr="0084727C" w:rsidRDefault="006D4E42" w:rsidP="00F47084">
            <w:pPr>
              <w:spacing w:after="0" w:line="240" w:lineRule="auto"/>
              <w:rPr>
                <w:rFonts w:ascii="Arial" w:hAnsi="Arial" w:cs="Arial"/>
                <w:color w:val="auto"/>
              </w:rPr>
            </w:pPr>
          </w:p>
        </w:tc>
        <w:tc>
          <w:tcPr>
            <w:tcW w:w="822" w:type="pct"/>
            <w:tcBorders>
              <w:top w:val="single" w:sz="2" w:space="0" w:color="auto"/>
              <w:left w:val="single" w:sz="12" w:space="0" w:color="auto"/>
              <w:bottom w:val="single" w:sz="8" w:space="0" w:color="auto"/>
              <w:right w:val="single" w:sz="12" w:space="0" w:color="auto"/>
            </w:tcBorders>
            <w:vAlign w:val="center"/>
          </w:tcPr>
          <w:p w:rsidR="006D4E42" w:rsidRPr="0084727C" w:rsidRDefault="006D4E42" w:rsidP="00F47084">
            <w:pPr>
              <w:spacing w:after="0" w:line="240" w:lineRule="auto"/>
              <w:rPr>
                <w:rFonts w:ascii="Arial" w:hAnsi="Arial" w:cs="Arial"/>
                <w:b/>
                <w:color w:val="auto"/>
              </w:rPr>
            </w:pPr>
            <w:r w:rsidRPr="0084727C">
              <w:rPr>
                <w:rFonts w:ascii="Arial" w:hAnsi="Arial" w:cs="Arial"/>
                <w:color w:val="auto"/>
              </w:rPr>
              <w:t>1.4. Areálový trend</w:t>
            </w:r>
          </w:p>
        </w:tc>
        <w:tc>
          <w:tcPr>
            <w:tcW w:w="1332" w:type="pct"/>
            <w:tcBorders>
              <w:top w:val="single" w:sz="2" w:space="0" w:color="auto"/>
              <w:left w:val="single" w:sz="12" w:space="0" w:color="auto"/>
              <w:bottom w:val="single" w:sz="8" w:space="0" w:color="auto"/>
              <w:right w:val="single" w:sz="2" w:space="0" w:color="auto"/>
            </w:tcBorders>
          </w:tcPr>
          <w:p w:rsidR="006D4E42" w:rsidRPr="0029160F" w:rsidRDefault="006D4E42" w:rsidP="007E6564">
            <w:pPr>
              <w:spacing w:after="0" w:line="240" w:lineRule="auto"/>
              <w:jc w:val="center"/>
              <w:rPr>
                <w:rFonts w:ascii="Arial Narrow" w:hAnsi="Arial Narrow" w:cs="Arial"/>
                <w:color w:val="auto"/>
              </w:rPr>
            </w:pPr>
            <w:r w:rsidRPr="004448D8">
              <w:rPr>
                <w:rFonts w:ascii="Arial Narrow" w:hAnsi="Arial Narrow" w:cs="Arial"/>
                <w:color w:val="auto"/>
              </w:rPr>
              <w:t>výmera starých lesov (nad 80 rokov) so smrekom za 5 rokov narástla o vyše 5 % z celkovej výmery</w:t>
            </w:r>
            <w:r w:rsidR="007E6564">
              <w:rPr>
                <w:rFonts w:ascii="Arial Narrow" w:hAnsi="Arial Narrow" w:cs="Arial"/>
                <w:color w:val="auto"/>
              </w:rPr>
              <w:t xml:space="preserve"> </w:t>
            </w:r>
            <w:r w:rsidR="003402A0">
              <w:rPr>
                <w:rFonts w:ascii="Arial Narrow" w:hAnsi="Arial Narrow" w:cs="Arial"/>
                <w:color w:val="auto"/>
              </w:rPr>
              <w:t>LP</w:t>
            </w:r>
            <w:r w:rsidRPr="0029160F">
              <w:rPr>
                <w:rFonts w:ascii="Arial Narrow" w:hAnsi="Arial Narrow" w:cs="Arial"/>
                <w:color w:val="auto"/>
              </w:rPr>
              <w:t xml:space="preserve"> v CHVÚ</w:t>
            </w:r>
          </w:p>
        </w:tc>
        <w:tc>
          <w:tcPr>
            <w:tcW w:w="1309" w:type="pct"/>
            <w:tcBorders>
              <w:top w:val="single" w:sz="2" w:space="0" w:color="auto"/>
              <w:left w:val="single" w:sz="2" w:space="0" w:color="auto"/>
              <w:bottom w:val="single" w:sz="8" w:space="0" w:color="auto"/>
              <w:right w:val="single" w:sz="8" w:space="0" w:color="auto"/>
            </w:tcBorders>
          </w:tcPr>
          <w:p w:rsidR="006D4E42" w:rsidRPr="00E7359E" w:rsidRDefault="006D4E42" w:rsidP="007E6564">
            <w:pPr>
              <w:spacing w:after="0" w:line="240" w:lineRule="auto"/>
              <w:jc w:val="center"/>
              <w:rPr>
                <w:rFonts w:ascii="Arial Narrow" w:hAnsi="Arial Narrow" w:cs="Arial"/>
                <w:color w:val="auto"/>
              </w:rPr>
            </w:pPr>
            <w:r w:rsidRPr="0029160F">
              <w:rPr>
                <w:rFonts w:ascii="Arial Narrow" w:hAnsi="Arial Narrow" w:cs="Arial"/>
                <w:color w:val="auto"/>
              </w:rPr>
              <w:t xml:space="preserve">výmera starých lesov (nad 80 rokov) so smrekom za 5 rokov je stabilizovaná (tolerancia ±5 % z celkovej výmery </w:t>
            </w:r>
            <w:r w:rsidR="003402A0">
              <w:rPr>
                <w:rFonts w:ascii="Arial Narrow" w:hAnsi="Arial Narrow" w:cs="Arial"/>
                <w:color w:val="auto"/>
              </w:rPr>
              <w:t>LP</w:t>
            </w:r>
            <w:r w:rsidR="007F783E" w:rsidRPr="004448D8">
              <w:rPr>
                <w:rFonts w:ascii="Arial Narrow" w:hAnsi="Arial Narrow" w:cs="Arial"/>
                <w:color w:val="auto"/>
              </w:rPr>
              <w:t xml:space="preserve"> </w:t>
            </w:r>
            <w:r w:rsidRPr="00E7359E">
              <w:rPr>
                <w:rFonts w:ascii="Arial Narrow" w:hAnsi="Arial Narrow" w:cs="Arial"/>
                <w:color w:val="auto"/>
              </w:rPr>
              <w:t>v CHVÚ)</w:t>
            </w:r>
          </w:p>
        </w:tc>
        <w:tc>
          <w:tcPr>
            <w:tcW w:w="1309" w:type="pct"/>
            <w:tcBorders>
              <w:top w:val="single" w:sz="2" w:space="0" w:color="auto"/>
              <w:left w:val="single" w:sz="8" w:space="0" w:color="auto"/>
              <w:bottom w:val="single" w:sz="8" w:space="0" w:color="auto"/>
            </w:tcBorders>
          </w:tcPr>
          <w:p w:rsidR="006D4E42" w:rsidRPr="00E7146D" w:rsidRDefault="006D4E42" w:rsidP="007E6564">
            <w:pPr>
              <w:spacing w:after="0" w:line="240" w:lineRule="auto"/>
              <w:jc w:val="center"/>
              <w:rPr>
                <w:rFonts w:ascii="Arial Narrow" w:hAnsi="Arial Narrow" w:cs="Arial"/>
                <w:color w:val="auto"/>
              </w:rPr>
            </w:pPr>
            <w:r w:rsidRPr="00E7359E">
              <w:rPr>
                <w:rFonts w:ascii="Arial Narrow" w:hAnsi="Arial Narrow" w:cs="Arial"/>
                <w:color w:val="auto"/>
              </w:rPr>
              <w:t xml:space="preserve">výmera starých lesov (nad 80 rokov) so smrekom za 5 rokov poklesla o vyše 5 % z celkovej výmery </w:t>
            </w:r>
            <w:r w:rsidR="003402A0">
              <w:rPr>
                <w:rFonts w:ascii="Arial Narrow" w:hAnsi="Arial Narrow" w:cs="Arial"/>
                <w:color w:val="auto"/>
              </w:rPr>
              <w:t>LP</w:t>
            </w:r>
            <w:r w:rsidR="007F783E" w:rsidRPr="004448D8">
              <w:rPr>
                <w:rFonts w:ascii="Arial Narrow" w:hAnsi="Arial Narrow" w:cs="Arial"/>
                <w:color w:val="auto"/>
              </w:rPr>
              <w:t xml:space="preserve"> </w:t>
            </w:r>
            <w:r w:rsidRPr="00E7146D">
              <w:rPr>
                <w:rFonts w:ascii="Arial Narrow" w:hAnsi="Arial Narrow" w:cs="Arial"/>
                <w:color w:val="auto"/>
              </w:rPr>
              <w:t>v CHVÚ</w:t>
            </w:r>
          </w:p>
        </w:tc>
      </w:tr>
      <w:tr w:rsidR="006D4E42" w:rsidRPr="0084727C" w:rsidTr="00690C40">
        <w:trPr>
          <w:cantSplit/>
          <w:trHeight w:val="510"/>
          <w:jc w:val="center"/>
        </w:trPr>
        <w:tc>
          <w:tcPr>
            <w:tcW w:w="227" w:type="pct"/>
            <w:vMerge w:val="restart"/>
            <w:tcBorders>
              <w:top w:val="single" w:sz="2" w:space="0" w:color="auto"/>
              <w:bottom w:val="single" w:sz="2" w:space="0" w:color="auto"/>
              <w:right w:val="single" w:sz="12" w:space="0" w:color="auto"/>
            </w:tcBorders>
            <w:textDirection w:val="btLr"/>
            <w:vAlign w:val="center"/>
          </w:tcPr>
          <w:p w:rsidR="006D4E42" w:rsidRPr="0084727C" w:rsidRDefault="006D4E42" w:rsidP="00F47084">
            <w:pPr>
              <w:spacing w:after="0" w:line="240" w:lineRule="auto"/>
              <w:jc w:val="center"/>
              <w:rPr>
                <w:rFonts w:ascii="Arial" w:hAnsi="Arial" w:cs="Arial"/>
                <w:b/>
                <w:color w:val="auto"/>
              </w:rPr>
            </w:pPr>
            <w:r w:rsidRPr="0084727C">
              <w:rPr>
                <w:rFonts w:ascii="Arial" w:hAnsi="Arial" w:cs="Arial"/>
                <w:b/>
                <w:color w:val="auto"/>
              </w:rPr>
              <w:t>biotop</w:t>
            </w:r>
          </w:p>
        </w:tc>
        <w:tc>
          <w:tcPr>
            <w:tcW w:w="822" w:type="pct"/>
            <w:tcBorders>
              <w:top w:val="single" w:sz="8" w:space="0" w:color="auto"/>
              <w:left w:val="single" w:sz="12" w:space="0" w:color="auto"/>
              <w:bottom w:val="single" w:sz="2"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2.1. Hniezdny biotop</w:t>
            </w:r>
          </w:p>
        </w:tc>
        <w:tc>
          <w:tcPr>
            <w:tcW w:w="1332" w:type="pct"/>
            <w:tcBorders>
              <w:top w:val="single" w:sz="8" w:space="0" w:color="auto"/>
              <w:left w:val="single" w:sz="12" w:space="0" w:color="auto"/>
              <w:bottom w:val="single" w:sz="2"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80 rokov so smrekom zaberajú vyše 90 % rozlohy lesov vo veku nad 80 rokov</w:t>
            </w:r>
          </w:p>
        </w:tc>
        <w:tc>
          <w:tcPr>
            <w:tcW w:w="1309" w:type="pct"/>
            <w:tcBorders>
              <w:top w:val="single" w:sz="8" w:space="0" w:color="auto"/>
              <w:left w:val="single" w:sz="2" w:space="0" w:color="auto"/>
              <w:bottom w:val="single" w:sz="2"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vertAlign w:val="superscript"/>
              </w:rPr>
            </w:pPr>
            <w:r w:rsidRPr="0084727C">
              <w:rPr>
                <w:rFonts w:ascii="Arial Narrow" w:hAnsi="Arial Narrow" w:cs="Arial"/>
                <w:color w:val="auto"/>
              </w:rPr>
              <w:t>lesy vo veku nad 80 rokov so smrekom zaberajú vyše 70 - 90 % rozlohy lesov vo veku nad 80 rokov</w:t>
            </w:r>
          </w:p>
        </w:tc>
        <w:tc>
          <w:tcPr>
            <w:tcW w:w="1309" w:type="pct"/>
            <w:tcBorders>
              <w:top w:val="single" w:sz="8" w:space="0" w:color="auto"/>
              <w:left w:val="single" w:sz="8" w:space="0" w:color="auto"/>
              <w:bottom w:val="single" w:sz="2" w:space="0" w:color="auto"/>
            </w:tcBorders>
          </w:tcPr>
          <w:p w:rsidR="006D4E42" w:rsidRPr="0084727C" w:rsidRDefault="006D4E42" w:rsidP="00F47084">
            <w:pPr>
              <w:spacing w:after="0" w:line="240" w:lineRule="auto"/>
              <w:jc w:val="center"/>
              <w:rPr>
                <w:rFonts w:ascii="Arial Narrow" w:hAnsi="Arial Narrow" w:cs="Arial"/>
                <w:color w:val="auto"/>
                <w:vertAlign w:val="superscript"/>
              </w:rPr>
            </w:pPr>
            <w:r w:rsidRPr="0084727C">
              <w:rPr>
                <w:rFonts w:ascii="Arial Narrow" w:hAnsi="Arial Narrow" w:cs="Arial"/>
                <w:color w:val="auto"/>
              </w:rPr>
              <w:t>lesy vo veku nad 80 rokov so smrekom zaberajú maximálne 70 % rozlohy lesov vo veku nad 80 rokov</w:t>
            </w:r>
          </w:p>
        </w:tc>
      </w:tr>
      <w:tr w:rsidR="006D4E42" w:rsidRPr="0084727C" w:rsidTr="00690C40">
        <w:trPr>
          <w:cantSplit/>
          <w:trHeight w:val="1149"/>
          <w:jc w:val="center"/>
        </w:trPr>
        <w:tc>
          <w:tcPr>
            <w:tcW w:w="227" w:type="pct"/>
            <w:vMerge/>
            <w:tcBorders>
              <w:top w:val="single" w:sz="2" w:space="0" w:color="auto"/>
              <w:bottom w:val="single" w:sz="2" w:space="0" w:color="auto"/>
              <w:right w:val="single" w:sz="12" w:space="0" w:color="auto"/>
            </w:tcBorders>
            <w:shd w:val="clear" w:color="auto" w:fill="00FFFF"/>
            <w:vAlign w:val="center"/>
          </w:tcPr>
          <w:p w:rsidR="006D4E42" w:rsidRPr="0084727C" w:rsidRDefault="006D4E42" w:rsidP="00F47084">
            <w:pPr>
              <w:spacing w:after="0" w:line="240" w:lineRule="auto"/>
              <w:rPr>
                <w:rFonts w:ascii="Arial" w:hAnsi="Arial" w:cs="Arial"/>
                <w:color w:val="auto"/>
              </w:rPr>
            </w:pPr>
          </w:p>
        </w:tc>
        <w:tc>
          <w:tcPr>
            <w:tcW w:w="822" w:type="pct"/>
            <w:tcBorders>
              <w:top w:val="single" w:sz="2" w:space="0" w:color="auto"/>
              <w:left w:val="single" w:sz="12" w:space="0" w:color="auto"/>
              <w:bottom w:val="single" w:sz="2"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 xml:space="preserve">2.2. Potravný biotop </w:t>
            </w:r>
          </w:p>
        </w:tc>
        <w:tc>
          <w:tcPr>
            <w:tcW w:w="1332" w:type="pct"/>
            <w:tcBorders>
              <w:top w:val="single" w:sz="2" w:space="0" w:color="auto"/>
              <w:left w:val="single" w:sz="12" w:space="0" w:color="auto"/>
              <w:bottom w:val="single" w:sz="2"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60 rokov so smrekom s podielom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zaberajú vyše 70 % rozlohy lesov vo veku nad 60 rokov</w:t>
            </w:r>
          </w:p>
        </w:tc>
        <w:tc>
          <w:tcPr>
            <w:tcW w:w="1309" w:type="pct"/>
            <w:tcBorders>
              <w:top w:val="single" w:sz="2" w:space="0" w:color="auto"/>
              <w:left w:val="single" w:sz="2" w:space="0" w:color="auto"/>
              <w:bottom w:val="single" w:sz="2"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60 rokov so smrekom s podielom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zaberajú 50 - 70 % rozlohy lesov vo veku nad 60 rokov</w:t>
            </w:r>
          </w:p>
        </w:tc>
        <w:tc>
          <w:tcPr>
            <w:tcW w:w="1309" w:type="pct"/>
            <w:tcBorders>
              <w:top w:val="single" w:sz="2" w:space="0" w:color="auto"/>
              <w:left w:val="single" w:sz="8" w:space="0" w:color="auto"/>
              <w:bottom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60 rokov so smrekom s podielom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zaberajú vyše 50 % rozlohy lesov vo veku nad 60 rokov</w:t>
            </w:r>
          </w:p>
        </w:tc>
      </w:tr>
      <w:tr w:rsidR="006D4E42" w:rsidRPr="0084727C" w:rsidTr="00690C40">
        <w:trPr>
          <w:cantSplit/>
          <w:trHeight w:val="765"/>
          <w:jc w:val="center"/>
        </w:trPr>
        <w:tc>
          <w:tcPr>
            <w:tcW w:w="227" w:type="pct"/>
            <w:vMerge/>
            <w:tcBorders>
              <w:top w:val="single" w:sz="2" w:space="0" w:color="auto"/>
              <w:bottom w:val="single" w:sz="2" w:space="0" w:color="auto"/>
              <w:right w:val="single" w:sz="12" w:space="0" w:color="auto"/>
            </w:tcBorders>
            <w:shd w:val="clear" w:color="auto" w:fill="00FFFF"/>
            <w:vAlign w:val="center"/>
          </w:tcPr>
          <w:p w:rsidR="006D4E42" w:rsidRPr="0084727C" w:rsidRDefault="006D4E42" w:rsidP="00F47084">
            <w:pPr>
              <w:spacing w:after="0" w:line="240" w:lineRule="auto"/>
              <w:rPr>
                <w:rFonts w:ascii="Arial" w:hAnsi="Arial" w:cs="Arial"/>
                <w:color w:val="auto"/>
              </w:rPr>
            </w:pPr>
          </w:p>
        </w:tc>
        <w:tc>
          <w:tcPr>
            <w:tcW w:w="822" w:type="pct"/>
            <w:tcBorders>
              <w:top w:val="single" w:sz="2" w:space="0" w:color="auto"/>
              <w:left w:val="single" w:sz="12" w:space="0" w:color="auto"/>
              <w:bottom w:val="single" w:sz="8"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2.3. Biotop významný počas zimovania</w:t>
            </w:r>
          </w:p>
        </w:tc>
        <w:tc>
          <w:tcPr>
            <w:tcW w:w="1332" w:type="pct"/>
            <w:tcBorders>
              <w:top w:val="single" w:sz="2" w:space="0" w:color="auto"/>
              <w:left w:val="single" w:sz="12" w:space="0" w:color="auto"/>
              <w:bottom w:val="single" w:sz="8"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60 rokov so smrekom s podielom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zaberajú vyše 70 % rozlohy lesov vo veku nad 60 rokov</w:t>
            </w:r>
          </w:p>
        </w:tc>
        <w:tc>
          <w:tcPr>
            <w:tcW w:w="1309" w:type="pct"/>
            <w:tcBorders>
              <w:top w:val="single" w:sz="2" w:space="0" w:color="auto"/>
              <w:left w:val="single" w:sz="2" w:space="0" w:color="auto"/>
              <w:bottom w:val="single" w:sz="8"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60 rokov so smrekom s podielom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zaberajú 50 - 70 % rozlohy lesov vo veku nad 60 rokov</w:t>
            </w:r>
          </w:p>
        </w:tc>
        <w:tc>
          <w:tcPr>
            <w:tcW w:w="1309" w:type="pct"/>
            <w:tcBorders>
              <w:top w:val="single" w:sz="2" w:space="0" w:color="auto"/>
              <w:left w:val="single" w:sz="8" w:space="0" w:color="auto"/>
              <w:bottom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lesy vo veku nad 60 rokov so smrekom s podielom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zaberajú vyše 50 % rozlohy lesov vo veku nad 60 rokov</w:t>
            </w:r>
          </w:p>
        </w:tc>
      </w:tr>
      <w:tr w:rsidR="006D4E42" w:rsidRPr="0084727C" w:rsidTr="00690C40">
        <w:trPr>
          <w:cantSplit/>
          <w:trHeight w:val="765"/>
          <w:jc w:val="center"/>
        </w:trPr>
        <w:tc>
          <w:tcPr>
            <w:tcW w:w="227" w:type="pct"/>
            <w:vMerge w:val="restart"/>
            <w:tcBorders>
              <w:top w:val="single" w:sz="2" w:space="0" w:color="auto"/>
              <w:bottom w:val="single" w:sz="2" w:space="0" w:color="auto"/>
              <w:right w:val="single" w:sz="12" w:space="0" w:color="auto"/>
            </w:tcBorders>
            <w:textDirection w:val="btLr"/>
            <w:vAlign w:val="center"/>
          </w:tcPr>
          <w:p w:rsidR="006D4E42" w:rsidRPr="0084727C" w:rsidRDefault="006D4E42" w:rsidP="00F47084">
            <w:pPr>
              <w:spacing w:after="0" w:line="240" w:lineRule="auto"/>
              <w:jc w:val="center"/>
              <w:rPr>
                <w:rFonts w:ascii="Arial" w:hAnsi="Arial" w:cs="Arial"/>
                <w:b/>
                <w:color w:val="auto"/>
              </w:rPr>
            </w:pPr>
            <w:r w:rsidRPr="0084727C">
              <w:rPr>
                <w:rFonts w:ascii="Arial" w:hAnsi="Arial" w:cs="Arial"/>
                <w:b/>
                <w:color w:val="auto"/>
              </w:rPr>
              <w:t>ohrozenia</w:t>
            </w:r>
          </w:p>
        </w:tc>
        <w:tc>
          <w:tcPr>
            <w:tcW w:w="822" w:type="pct"/>
            <w:tcBorders>
              <w:top w:val="single" w:sz="8" w:space="0" w:color="auto"/>
              <w:left w:val="single" w:sz="12" w:space="0" w:color="auto"/>
              <w:bottom w:val="single" w:sz="2"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3.1. Populácia</w:t>
            </w:r>
          </w:p>
        </w:tc>
        <w:tc>
          <w:tcPr>
            <w:tcW w:w="1332" w:type="pct"/>
            <w:tcBorders>
              <w:top w:val="single" w:sz="8" w:space="0" w:color="auto"/>
              <w:left w:val="single" w:sz="12" w:space="0" w:color="auto"/>
              <w:bottom w:val="single" w:sz="2"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lesov vo veku nad 80 rokov so smrekom za 5 rokov vzrástol o vyše 10 %</w:t>
            </w:r>
          </w:p>
        </w:tc>
        <w:tc>
          <w:tcPr>
            <w:tcW w:w="1309" w:type="pct"/>
            <w:tcBorders>
              <w:top w:val="single" w:sz="8" w:space="0" w:color="auto"/>
              <w:left w:val="single" w:sz="2" w:space="0" w:color="auto"/>
              <w:bottom w:val="single" w:sz="2"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lesov vo veku nad 80 rokov so smrekom je za 5 rokov stabilný (tolerancia ±10 %)</w:t>
            </w:r>
          </w:p>
        </w:tc>
        <w:tc>
          <w:tcPr>
            <w:tcW w:w="1309" w:type="pct"/>
            <w:tcBorders>
              <w:top w:val="single" w:sz="8" w:space="0" w:color="auto"/>
              <w:left w:val="single" w:sz="8" w:space="0" w:color="auto"/>
              <w:bottom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lesov vo veku nad 80 rokov so smrekom za 5 rokov poklesol o vyše 10 %</w:t>
            </w:r>
          </w:p>
        </w:tc>
      </w:tr>
      <w:tr w:rsidR="006D4E42" w:rsidRPr="0084727C" w:rsidTr="00690C40">
        <w:trPr>
          <w:cantSplit/>
          <w:trHeight w:val="765"/>
          <w:jc w:val="center"/>
        </w:trPr>
        <w:tc>
          <w:tcPr>
            <w:tcW w:w="227" w:type="pct"/>
            <w:vMerge/>
            <w:tcBorders>
              <w:top w:val="single" w:sz="2" w:space="0" w:color="auto"/>
              <w:bottom w:val="single" w:sz="18" w:space="0" w:color="auto"/>
              <w:right w:val="single" w:sz="12" w:space="0" w:color="auto"/>
            </w:tcBorders>
            <w:shd w:val="clear" w:color="auto" w:fill="00FFFF"/>
            <w:textDirection w:val="btLr"/>
            <w:vAlign w:val="center"/>
          </w:tcPr>
          <w:p w:rsidR="006D4E42" w:rsidRPr="0084727C" w:rsidRDefault="006D4E42" w:rsidP="00F47084">
            <w:pPr>
              <w:spacing w:after="0" w:line="240" w:lineRule="auto"/>
              <w:jc w:val="center"/>
              <w:rPr>
                <w:rFonts w:ascii="Arial" w:hAnsi="Arial" w:cs="Arial"/>
                <w:color w:val="auto"/>
              </w:rPr>
            </w:pPr>
          </w:p>
        </w:tc>
        <w:tc>
          <w:tcPr>
            <w:tcW w:w="822" w:type="pct"/>
            <w:tcBorders>
              <w:top w:val="single" w:sz="2" w:space="0" w:color="auto"/>
              <w:left w:val="single" w:sz="12" w:space="0" w:color="auto"/>
              <w:bottom w:val="single" w:sz="18" w:space="0" w:color="auto"/>
              <w:right w:val="single" w:sz="12" w:space="0" w:color="auto"/>
            </w:tcBorders>
            <w:vAlign w:val="center"/>
          </w:tcPr>
          <w:p w:rsidR="006D4E42" w:rsidRPr="0084727C" w:rsidRDefault="006D4E42" w:rsidP="00F47084">
            <w:pPr>
              <w:spacing w:after="0" w:line="240" w:lineRule="auto"/>
              <w:rPr>
                <w:rFonts w:ascii="Arial" w:hAnsi="Arial" w:cs="Arial"/>
                <w:color w:val="auto"/>
              </w:rPr>
            </w:pPr>
            <w:r w:rsidRPr="0084727C">
              <w:rPr>
                <w:rFonts w:ascii="Arial" w:hAnsi="Arial" w:cs="Arial"/>
                <w:color w:val="auto"/>
              </w:rPr>
              <w:t xml:space="preserve">3.2. Biotop </w:t>
            </w:r>
          </w:p>
        </w:tc>
        <w:tc>
          <w:tcPr>
            <w:tcW w:w="1332" w:type="pct"/>
            <w:tcBorders>
              <w:top w:val="single" w:sz="2" w:space="0" w:color="auto"/>
              <w:left w:val="single" w:sz="12" w:space="0" w:color="auto"/>
              <w:bottom w:val="single" w:sz="18" w:space="0" w:color="auto"/>
              <w:right w:val="single" w:sz="2"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lesov vo veku nad 60 rokov so smrekom s objemom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 5 rokov vzrástol o 5 %</w:t>
            </w:r>
          </w:p>
        </w:tc>
        <w:tc>
          <w:tcPr>
            <w:tcW w:w="1309" w:type="pct"/>
            <w:tcBorders>
              <w:top w:val="single" w:sz="2" w:space="0" w:color="auto"/>
              <w:left w:val="single" w:sz="2" w:space="0" w:color="auto"/>
              <w:bottom w:val="single" w:sz="18" w:space="0" w:color="auto"/>
              <w:right w:val="single" w:sz="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lesov vo veku nad 60 rokov so smrekom s objemom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je za 5 rokov stabilný (tolerancia ±10 %)</w:t>
            </w:r>
          </w:p>
        </w:tc>
        <w:tc>
          <w:tcPr>
            <w:tcW w:w="1309" w:type="pct"/>
            <w:tcBorders>
              <w:top w:val="single" w:sz="2" w:space="0" w:color="auto"/>
              <w:left w:val="single" w:sz="8" w:space="0" w:color="auto"/>
              <w:bottom w:val="single" w:sz="18" w:space="0" w:color="auto"/>
            </w:tcBorders>
          </w:tcPr>
          <w:p w:rsidR="006D4E42" w:rsidRPr="0084727C" w:rsidRDefault="006D4E42" w:rsidP="00F47084">
            <w:pPr>
              <w:spacing w:after="0" w:line="240" w:lineRule="auto"/>
              <w:jc w:val="center"/>
              <w:rPr>
                <w:rFonts w:ascii="Arial Narrow" w:hAnsi="Arial Narrow" w:cs="Arial"/>
                <w:color w:val="auto"/>
              </w:rPr>
            </w:pPr>
            <w:r w:rsidRPr="0084727C">
              <w:rPr>
                <w:rFonts w:ascii="Arial Narrow" w:hAnsi="Arial Narrow" w:cs="Arial"/>
                <w:color w:val="auto"/>
              </w:rPr>
              <w:t>podiel lesov vo veku nad 60 rokov so smrekom s objemom mŕtveho dreva v poraste nad 10 m</w:t>
            </w:r>
            <w:r w:rsidRPr="0084727C">
              <w:rPr>
                <w:rFonts w:ascii="Arial Narrow" w:hAnsi="Arial Narrow" w:cs="Arial"/>
                <w:color w:val="auto"/>
                <w:vertAlign w:val="superscript"/>
              </w:rPr>
              <w:t>3</w:t>
            </w:r>
            <w:r w:rsidRPr="0084727C">
              <w:rPr>
                <w:rFonts w:ascii="Arial Narrow" w:hAnsi="Arial Narrow" w:cs="Arial"/>
                <w:color w:val="auto"/>
              </w:rPr>
              <w:t>/ha za 5 rokov poklesol o vyše 10 %</w:t>
            </w:r>
          </w:p>
        </w:tc>
      </w:tr>
    </w:tbl>
    <w:p w:rsidR="00C3651C" w:rsidRPr="0084727C" w:rsidRDefault="00C3651C" w:rsidP="006551B2">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4"/>
        <w:gridCol w:w="4263"/>
        <w:gridCol w:w="851"/>
        <w:gridCol w:w="1831"/>
        <w:gridCol w:w="2213"/>
      </w:tblGrid>
      <w:tr w:rsidR="0008208E" w:rsidRPr="0084727C" w:rsidTr="0008208E">
        <w:trPr>
          <w:trHeight w:val="253"/>
          <w:jc w:val="center"/>
        </w:trPr>
        <w:tc>
          <w:tcPr>
            <w:tcW w:w="4727" w:type="dxa"/>
            <w:gridSpan w:val="2"/>
            <w:vMerge w:val="restart"/>
            <w:tcBorders>
              <w:top w:val="single" w:sz="18" w:space="0" w:color="auto"/>
              <w:left w:val="single" w:sz="18" w:space="0" w:color="auto"/>
              <w:bottom w:val="single" w:sz="6" w:space="0" w:color="auto"/>
              <w:right w:val="single" w:sz="12"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851" w:type="dxa"/>
            <w:vMerge w:val="restart"/>
            <w:tcBorders>
              <w:top w:val="single" w:sz="18" w:space="0" w:color="auto"/>
              <w:left w:val="single" w:sz="12" w:space="0" w:color="auto"/>
              <w:bottom w:val="single" w:sz="6" w:space="0" w:color="auto"/>
              <w:right w:val="single" w:sz="2"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31" w:type="dxa"/>
            <w:vMerge w:val="restart"/>
            <w:tcBorders>
              <w:top w:val="single" w:sz="18" w:space="0" w:color="auto"/>
              <w:left w:val="single" w:sz="2" w:space="0" w:color="auto"/>
              <w:bottom w:val="single" w:sz="6" w:space="0" w:color="auto"/>
              <w:right w:val="single" w:sz="8"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213" w:type="dxa"/>
            <w:vMerge w:val="restart"/>
            <w:tcBorders>
              <w:top w:val="single" w:sz="18" w:space="0" w:color="auto"/>
              <w:left w:val="single" w:sz="8" w:space="0" w:color="auto"/>
              <w:bottom w:val="single" w:sz="6" w:space="0" w:color="auto"/>
              <w:right w:val="single" w:sz="18" w:space="0" w:color="auto"/>
            </w:tcBorders>
            <w:tcMar>
              <w:left w:w="28" w:type="dxa"/>
              <w:right w:w="28" w:type="dxa"/>
            </w:tcMar>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6D4E42" w:rsidRPr="0084727C" w:rsidTr="0008208E">
        <w:trPr>
          <w:trHeight w:val="253"/>
          <w:jc w:val="center"/>
        </w:trPr>
        <w:tc>
          <w:tcPr>
            <w:tcW w:w="4727" w:type="dxa"/>
            <w:gridSpan w:val="2"/>
            <w:vMerge/>
            <w:tcBorders>
              <w:top w:val="single" w:sz="6" w:space="0" w:color="auto"/>
              <w:left w:val="single" w:sz="18" w:space="0" w:color="auto"/>
              <w:bottom w:val="single" w:sz="12" w:space="0" w:color="auto"/>
              <w:right w:val="single" w:sz="12" w:space="0" w:color="auto"/>
            </w:tcBorders>
            <w:vAlign w:val="center"/>
          </w:tcPr>
          <w:p w:rsidR="006D4E42" w:rsidRPr="0084727C" w:rsidRDefault="006D4E42" w:rsidP="009A715E">
            <w:pPr>
              <w:spacing w:after="0" w:line="240" w:lineRule="auto"/>
              <w:rPr>
                <w:rFonts w:ascii="Arial" w:hAnsi="Arial" w:cs="Arial"/>
                <w:b/>
                <w:bCs w:val="0"/>
                <w:color w:val="auto"/>
                <w:lang w:eastAsia="sk-SK"/>
              </w:rPr>
            </w:pPr>
          </w:p>
        </w:tc>
        <w:tc>
          <w:tcPr>
            <w:tcW w:w="851" w:type="dxa"/>
            <w:vMerge/>
            <w:tcBorders>
              <w:top w:val="single" w:sz="6" w:space="0" w:color="auto"/>
              <w:left w:val="single" w:sz="12" w:space="0" w:color="auto"/>
              <w:bottom w:val="single" w:sz="12" w:space="0" w:color="auto"/>
              <w:right w:val="single" w:sz="2" w:space="0" w:color="auto"/>
            </w:tcBorders>
            <w:vAlign w:val="center"/>
          </w:tcPr>
          <w:p w:rsidR="006D4E42" w:rsidRPr="0084727C" w:rsidRDefault="006D4E42" w:rsidP="009A715E">
            <w:pPr>
              <w:spacing w:after="0" w:line="240" w:lineRule="auto"/>
              <w:rPr>
                <w:rFonts w:ascii="Arial" w:hAnsi="Arial" w:cs="Arial"/>
                <w:b/>
                <w:bCs w:val="0"/>
                <w:color w:val="auto"/>
                <w:lang w:eastAsia="sk-SK"/>
              </w:rPr>
            </w:pPr>
          </w:p>
        </w:tc>
        <w:tc>
          <w:tcPr>
            <w:tcW w:w="1831" w:type="dxa"/>
            <w:vMerge/>
            <w:tcBorders>
              <w:top w:val="single" w:sz="6" w:space="0" w:color="auto"/>
              <w:left w:val="single" w:sz="2" w:space="0" w:color="auto"/>
              <w:bottom w:val="single" w:sz="12" w:space="0" w:color="auto"/>
              <w:right w:val="single" w:sz="8" w:space="0" w:color="auto"/>
            </w:tcBorders>
            <w:vAlign w:val="center"/>
          </w:tcPr>
          <w:p w:rsidR="006D4E42" w:rsidRPr="0084727C" w:rsidRDefault="006D4E42" w:rsidP="009A715E">
            <w:pPr>
              <w:spacing w:after="0" w:line="240" w:lineRule="auto"/>
              <w:rPr>
                <w:rFonts w:ascii="Arial" w:hAnsi="Arial" w:cs="Arial"/>
                <w:b/>
                <w:bCs w:val="0"/>
                <w:color w:val="auto"/>
                <w:lang w:eastAsia="sk-SK"/>
              </w:rPr>
            </w:pPr>
          </w:p>
        </w:tc>
        <w:tc>
          <w:tcPr>
            <w:tcW w:w="2213" w:type="dxa"/>
            <w:vMerge/>
            <w:tcBorders>
              <w:top w:val="single" w:sz="6" w:space="0" w:color="auto"/>
              <w:left w:val="single" w:sz="8" w:space="0" w:color="auto"/>
              <w:bottom w:val="single" w:sz="12" w:space="0" w:color="auto"/>
              <w:right w:val="single" w:sz="18" w:space="0" w:color="auto"/>
            </w:tcBorders>
            <w:vAlign w:val="center"/>
          </w:tcPr>
          <w:p w:rsidR="006D4E42" w:rsidRPr="0084727C" w:rsidRDefault="006D4E42" w:rsidP="009A715E">
            <w:pPr>
              <w:spacing w:after="0" w:line="240" w:lineRule="auto"/>
              <w:rPr>
                <w:rFonts w:ascii="Arial" w:hAnsi="Arial" w:cs="Arial"/>
                <w:b/>
                <w:bCs w:val="0"/>
                <w:color w:val="auto"/>
                <w:lang w:eastAsia="sk-SK"/>
              </w:rPr>
            </w:pPr>
          </w:p>
        </w:tc>
      </w:tr>
      <w:tr w:rsidR="00716C56" w:rsidRPr="0084727C" w:rsidTr="0008208E">
        <w:trPr>
          <w:trHeight w:val="190"/>
          <w:jc w:val="center"/>
        </w:trPr>
        <w:tc>
          <w:tcPr>
            <w:tcW w:w="464" w:type="dxa"/>
            <w:vMerge w:val="restart"/>
            <w:tcBorders>
              <w:top w:val="single" w:sz="12" w:space="0" w:color="auto"/>
              <w:left w:val="single" w:sz="18" w:space="0" w:color="auto"/>
              <w:bottom w:val="single" w:sz="2" w:space="0" w:color="auto"/>
              <w:right w:val="single" w:sz="12" w:space="0" w:color="auto"/>
            </w:tcBorders>
            <w:noWrap/>
            <w:textDirection w:val="btLr"/>
            <w:vAlign w:val="center"/>
          </w:tcPr>
          <w:p w:rsidR="00716C56" w:rsidRPr="0084727C" w:rsidRDefault="00716C56" w:rsidP="002E261C">
            <w:pPr>
              <w:spacing w:after="0" w:line="240" w:lineRule="auto"/>
              <w:jc w:val="center"/>
              <w:rPr>
                <w:rFonts w:ascii="Arial" w:hAnsi="Arial" w:cs="Arial"/>
                <w:b/>
                <w:color w:val="auto"/>
              </w:rPr>
            </w:pPr>
            <w:r w:rsidRPr="0084727C">
              <w:rPr>
                <w:rFonts w:ascii="Arial" w:hAnsi="Arial" w:cs="Arial"/>
                <w:b/>
                <w:color w:val="auto"/>
              </w:rPr>
              <w:t>Populácia</w:t>
            </w:r>
          </w:p>
        </w:tc>
        <w:tc>
          <w:tcPr>
            <w:tcW w:w="4263" w:type="dxa"/>
            <w:tcBorders>
              <w:top w:val="single" w:sz="12" w:space="0" w:color="auto"/>
              <w:left w:val="single" w:sz="12" w:space="0" w:color="auto"/>
              <w:bottom w:val="single" w:sz="2" w:space="0" w:color="auto"/>
              <w:right w:val="single" w:sz="12" w:space="0" w:color="auto"/>
            </w:tcBorders>
            <w:noWrap/>
            <w:vAlign w:val="center"/>
          </w:tcPr>
          <w:p w:rsidR="00716C56" w:rsidRPr="0084727C" w:rsidRDefault="00716C56" w:rsidP="00C270BE">
            <w:pPr>
              <w:spacing w:after="0" w:line="240" w:lineRule="auto"/>
              <w:rPr>
                <w:rFonts w:ascii="Arial" w:hAnsi="Arial" w:cs="Arial"/>
                <w:color w:val="auto"/>
              </w:rPr>
            </w:pPr>
            <w:r w:rsidRPr="0084727C">
              <w:rPr>
                <w:rFonts w:ascii="Arial" w:hAnsi="Arial" w:cs="Arial"/>
                <w:color w:val="auto"/>
              </w:rPr>
              <w:t>populačná hustota / veľkosť populácie</w:t>
            </w:r>
          </w:p>
        </w:tc>
        <w:tc>
          <w:tcPr>
            <w:tcW w:w="851" w:type="dxa"/>
            <w:tcBorders>
              <w:top w:val="single" w:sz="12" w:space="0" w:color="auto"/>
              <w:left w:val="single" w:sz="12" w:space="0" w:color="auto"/>
              <w:bottom w:val="single" w:sz="2"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3</w:t>
            </w:r>
          </w:p>
        </w:tc>
        <w:tc>
          <w:tcPr>
            <w:tcW w:w="1831" w:type="dxa"/>
            <w:tcBorders>
              <w:top w:val="single" w:sz="12" w:space="0" w:color="auto"/>
              <w:left w:val="single" w:sz="2" w:space="0" w:color="auto"/>
              <w:bottom w:val="single" w:sz="2"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3</w:t>
            </w:r>
          </w:p>
        </w:tc>
        <w:tc>
          <w:tcPr>
            <w:tcW w:w="2213" w:type="dxa"/>
            <w:tcBorders>
              <w:top w:val="single" w:sz="12" w:space="0" w:color="auto"/>
              <w:left w:val="single" w:sz="8" w:space="0" w:color="auto"/>
              <w:bottom w:val="single" w:sz="2"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9</w:t>
            </w:r>
          </w:p>
        </w:tc>
      </w:tr>
      <w:tr w:rsidR="00716C56" w:rsidRPr="0084727C" w:rsidTr="0008208E">
        <w:trPr>
          <w:trHeight w:val="190"/>
          <w:jc w:val="center"/>
        </w:trPr>
        <w:tc>
          <w:tcPr>
            <w:tcW w:w="464" w:type="dxa"/>
            <w:vMerge/>
            <w:tcBorders>
              <w:top w:val="single" w:sz="8" w:space="0" w:color="auto"/>
              <w:left w:val="single" w:sz="18" w:space="0" w:color="auto"/>
              <w:bottom w:val="single" w:sz="2" w:space="0" w:color="auto"/>
              <w:right w:val="single" w:sz="12" w:space="0" w:color="auto"/>
            </w:tcBorders>
            <w:vAlign w:val="center"/>
          </w:tcPr>
          <w:p w:rsidR="00716C56" w:rsidRPr="0084727C" w:rsidRDefault="00716C56" w:rsidP="009A715E">
            <w:pPr>
              <w:spacing w:after="0" w:line="240" w:lineRule="auto"/>
              <w:rPr>
                <w:rFonts w:ascii="Arial" w:hAnsi="Arial" w:cs="Arial"/>
                <w:b/>
                <w:bCs w:val="0"/>
                <w:color w:val="auto"/>
                <w:lang w:eastAsia="sk-SK"/>
              </w:rPr>
            </w:pPr>
          </w:p>
        </w:tc>
        <w:tc>
          <w:tcPr>
            <w:tcW w:w="4263" w:type="dxa"/>
            <w:tcBorders>
              <w:top w:val="single" w:sz="2" w:space="0" w:color="auto"/>
              <w:left w:val="single" w:sz="12" w:space="0" w:color="auto"/>
              <w:bottom w:val="single" w:sz="2" w:space="0" w:color="auto"/>
              <w:right w:val="single" w:sz="12" w:space="0" w:color="auto"/>
            </w:tcBorders>
            <w:noWrap/>
            <w:vAlign w:val="center"/>
          </w:tcPr>
          <w:p w:rsidR="00716C56" w:rsidRPr="0084727C" w:rsidRDefault="00716C56" w:rsidP="009A715E">
            <w:pPr>
              <w:spacing w:after="0" w:line="240" w:lineRule="auto"/>
              <w:rPr>
                <w:rFonts w:ascii="Arial" w:hAnsi="Arial" w:cs="Arial"/>
                <w:color w:val="auto"/>
              </w:rPr>
            </w:pPr>
            <w:r w:rsidRPr="0084727C">
              <w:rPr>
                <w:rFonts w:ascii="Arial" w:hAnsi="Arial" w:cs="Arial"/>
                <w:color w:val="auto"/>
              </w:rPr>
              <w:t>populačný trend</w:t>
            </w:r>
          </w:p>
        </w:tc>
        <w:tc>
          <w:tcPr>
            <w:tcW w:w="851" w:type="dxa"/>
            <w:tcBorders>
              <w:top w:val="single" w:sz="2" w:space="0" w:color="auto"/>
              <w:left w:val="single" w:sz="12" w:space="0" w:color="auto"/>
              <w:bottom w:val="single" w:sz="2"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2" w:space="0" w:color="auto"/>
              <w:left w:val="single" w:sz="2" w:space="0" w:color="auto"/>
              <w:bottom w:val="single" w:sz="2"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3</w:t>
            </w:r>
          </w:p>
        </w:tc>
        <w:tc>
          <w:tcPr>
            <w:tcW w:w="2213" w:type="dxa"/>
            <w:tcBorders>
              <w:top w:val="single" w:sz="2" w:space="0" w:color="auto"/>
              <w:left w:val="single" w:sz="8" w:space="0" w:color="auto"/>
              <w:bottom w:val="single" w:sz="2"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6</w:t>
            </w:r>
          </w:p>
        </w:tc>
      </w:tr>
      <w:tr w:rsidR="00716C56" w:rsidRPr="0084727C" w:rsidTr="0008208E">
        <w:trPr>
          <w:trHeight w:val="308"/>
          <w:jc w:val="center"/>
        </w:trPr>
        <w:tc>
          <w:tcPr>
            <w:tcW w:w="464" w:type="dxa"/>
            <w:vMerge/>
            <w:tcBorders>
              <w:top w:val="single" w:sz="8" w:space="0" w:color="auto"/>
              <w:left w:val="single" w:sz="18" w:space="0" w:color="auto"/>
              <w:bottom w:val="single" w:sz="2" w:space="0" w:color="auto"/>
              <w:right w:val="single" w:sz="12" w:space="0" w:color="auto"/>
            </w:tcBorders>
            <w:vAlign w:val="center"/>
          </w:tcPr>
          <w:p w:rsidR="00716C56" w:rsidRPr="0084727C" w:rsidRDefault="00716C56" w:rsidP="009A715E">
            <w:pPr>
              <w:spacing w:after="0" w:line="240" w:lineRule="auto"/>
              <w:rPr>
                <w:rFonts w:ascii="Arial" w:hAnsi="Arial" w:cs="Arial"/>
                <w:b/>
                <w:bCs w:val="0"/>
                <w:color w:val="auto"/>
                <w:lang w:eastAsia="sk-SK"/>
              </w:rPr>
            </w:pPr>
          </w:p>
        </w:tc>
        <w:tc>
          <w:tcPr>
            <w:tcW w:w="4263" w:type="dxa"/>
            <w:tcBorders>
              <w:top w:val="single" w:sz="2" w:space="0" w:color="auto"/>
              <w:left w:val="single" w:sz="12" w:space="0" w:color="auto"/>
              <w:bottom w:val="single" w:sz="2" w:space="0" w:color="auto"/>
              <w:right w:val="single" w:sz="12" w:space="0" w:color="auto"/>
            </w:tcBorders>
            <w:noWrap/>
            <w:vAlign w:val="center"/>
          </w:tcPr>
          <w:p w:rsidR="00716C56" w:rsidRPr="0084727C" w:rsidRDefault="00716C56" w:rsidP="009A715E">
            <w:pPr>
              <w:spacing w:after="0" w:line="240" w:lineRule="auto"/>
              <w:rPr>
                <w:rFonts w:ascii="Arial" w:hAnsi="Arial" w:cs="Arial"/>
                <w:color w:val="auto"/>
              </w:rPr>
            </w:pPr>
            <w:r w:rsidRPr="0084727C">
              <w:rPr>
                <w:rFonts w:ascii="Arial" w:hAnsi="Arial" w:cs="Arial"/>
                <w:color w:val="auto"/>
              </w:rPr>
              <w:t>veľkosť areálu</w:t>
            </w:r>
          </w:p>
        </w:tc>
        <w:tc>
          <w:tcPr>
            <w:tcW w:w="851" w:type="dxa"/>
            <w:tcBorders>
              <w:top w:val="single" w:sz="2" w:space="0" w:color="auto"/>
              <w:left w:val="single" w:sz="12" w:space="0" w:color="auto"/>
              <w:bottom w:val="single" w:sz="2"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2" w:space="0" w:color="auto"/>
              <w:left w:val="single" w:sz="2" w:space="0" w:color="auto"/>
              <w:bottom w:val="single" w:sz="2"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2213" w:type="dxa"/>
            <w:tcBorders>
              <w:top w:val="single" w:sz="2" w:space="0" w:color="auto"/>
              <w:left w:val="single" w:sz="8" w:space="0" w:color="auto"/>
              <w:bottom w:val="single" w:sz="2"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4</w:t>
            </w:r>
          </w:p>
        </w:tc>
      </w:tr>
      <w:tr w:rsidR="00716C56" w:rsidRPr="0084727C" w:rsidTr="0008208E">
        <w:trPr>
          <w:trHeight w:val="285"/>
          <w:jc w:val="center"/>
        </w:trPr>
        <w:tc>
          <w:tcPr>
            <w:tcW w:w="464" w:type="dxa"/>
            <w:vMerge/>
            <w:tcBorders>
              <w:top w:val="single" w:sz="8" w:space="0" w:color="auto"/>
              <w:left w:val="single" w:sz="18" w:space="0" w:color="auto"/>
              <w:bottom w:val="single" w:sz="2" w:space="0" w:color="auto"/>
              <w:right w:val="single" w:sz="12" w:space="0" w:color="auto"/>
            </w:tcBorders>
            <w:vAlign w:val="center"/>
          </w:tcPr>
          <w:p w:rsidR="00716C56" w:rsidRPr="0084727C" w:rsidRDefault="00716C56" w:rsidP="009A715E">
            <w:pPr>
              <w:spacing w:after="0" w:line="240" w:lineRule="auto"/>
              <w:rPr>
                <w:rFonts w:ascii="Arial" w:hAnsi="Arial" w:cs="Arial"/>
                <w:b/>
                <w:bCs w:val="0"/>
                <w:color w:val="auto"/>
                <w:lang w:eastAsia="sk-SK"/>
              </w:rPr>
            </w:pPr>
          </w:p>
        </w:tc>
        <w:tc>
          <w:tcPr>
            <w:tcW w:w="4263" w:type="dxa"/>
            <w:tcBorders>
              <w:top w:val="single" w:sz="2" w:space="0" w:color="auto"/>
              <w:left w:val="single" w:sz="12" w:space="0" w:color="auto"/>
              <w:bottom w:val="single" w:sz="8" w:space="0" w:color="auto"/>
              <w:right w:val="single" w:sz="12" w:space="0" w:color="auto"/>
            </w:tcBorders>
            <w:noWrap/>
            <w:vAlign w:val="center"/>
          </w:tcPr>
          <w:p w:rsidR="00716C56" w:rsidRPr="0084727C" w:rsidRDefault="00716C56" w:rsidP="009A715E">
            <w:pPr>
              <w:spacing w:after="0" w:line="240" w:lineRule="auto"/>
              <w:rPr>
                <w:rFonts w:ascii="Arial" w:hAnsi="Arial" w:cs="Arial"/>
                <w:color w:val="auto"/>
              </w:rPr>
            </w:pPr>
            <w:r w:rsidRPr="0084727C">
              <w:rPr>
                <w:rFonts w:ascii="Arial" w:hAnsi="Arial" w:cs="Arial"/>
                <w:color w:val="auto"/>
              </w:rPr>
              <w:t>areálový trend</w:t>
            </w:r>
          </w:p>
        </w:tc>
        <w:tc>
          <w:tcPr>
            <w:tcW w:w="851" w:type="dxa"/>
            <w:tcBorders>
              <w:top w:val="single" w:sz="2" w:space="0" w:color="auto"/>
              <w:left w:val="single" w:sz="12" w:space="0" w:color="auto"/>
              <w:bottom w:val="single" w:sz="8"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2" w:space="0" w:color="auto"/>
              <w:left w:val="single" w:sz="2" w:space="0" w:color="auto"/>
              <w:bottom w:val="single" w:sz="8"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2213" w:type="dxa"/>
            <w:tcBorders>
              <w:top w:val="single" w:sz="2" w:space="0" w:color="auto"/>
              <w:left w:val="single" w:sz="8" w:space="0" w:color="auto"/>
              <w:bottom w:val="single" w:sz="8"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4</w:t>
            </w:r>
          </w:p>
        </w:tc>
      </w:tr>
      <w:tr w:rsidR="00716C56" w:rsidRPr="0084727C" w:rsidTr="0008208E">
        <w:trPr>
          <w:trHeight w:val="186"/>
          <w:jc w:val="center"/>
        </w:trPr>
        <w:tc>
          <w:tcPr>
            <w:tcW w:w="464" w:type="dxa"/>
            <w:vMerge w:val="restart"/>
            <w:tcBorders>
              <w:top w:val="single" w:sz="8" w:space="0" w:color="auto"/>
              <w:left w:val="single" w:sz="18" w:space="0" w:color="auto"/>
              <w:bottom w:val="single" w:sz="2" w:space="0" w:color="auto"/>
              <w:right w:val="single" w:sz="12" w:space="0" w:color="auto"/>
            </w:tcBorders>
            <w:textDirection w:val="btLr"/>
            <w:vAlign w:val="center"/>
          </w:tcPr>
          <w:p w:rsidR="00716C56" w:rsidRPr="0084727C" w:rsidRDefault="00716C56" w:rsidP="002E261C">
            <w:pPr>
              <w:spacing w:after="0" w:line="240" w:lineRule="auto"/>
              <w:jc w:val="center"/>
              <w:rPr>
                <w:rFonts w:ascii="Arial" w:hAnsi="Arial" w:cs="Arial"/>
                <w:b/>
                <w:color w:val="auto"/>
              </w:rPr>
            </w:pPr>
            <w:r w:rsidRPr="0084727C">
              <w:rPr>
                <w:rFonts w:ascii="Arial" w:hAnsi="Arial" w:cs="Arial"/>
                <w:b/>
                <w:color w:val="auto"/>
              </w:rPr>
              <w:t>Biotop</w:t>
            </w:r>
          </w:p>
        </w:tc>
        <w:tc>
          <w:tcPr>
            <w:tcW w:w="4263" w:type="dxa"/>
            <w:tcBorders>
              <w:top w:val="single" w:sz="8" w:space="0" w:color="auto"/>
              <w:left w:val="single" w:sz="12" w:space="0" w:color="auto"/>
              <w:bottom w:val="single" w:sz="2" w:space="0" w:color="auto"/>
              <w:right w:val="single" w:sz="12" w:space="0" w:color="auto"/>
            </w:tcBorders>
            <w:noWrap/>
            <w:vAlign w:val="center"/>
          </w:tcPr>
          <w:p w:rsidR="00716C56" w:rsidRPr="0084727C" w:rsidRDefault="00716C56" w:rsidP="009A715E">
            <w:pPr>
              <w:spacing w:after="0" w:line="240" w:lineRule="auto"/>
              <w:rPr>
                <w:rFonts w:ascii="Arial" w:hAnsi="Arial" w:cs="Arial"/>
                <w:color w:val="auto"/>
              </w:rPr>
            </w:pPr>
            <w:r w:rsidRPr="0084727C">
              <w:rPr>
                <w:rFonts w:ascii="Arial" w:hAnsi="Arial" w:cs="Arial"/>
                <w:color w:val="auto"/>
              </w:rPr>
              <w:t>hniezdny biotop</w:t>
            </w:r>
          </w:p>
        </w:tc>
        <w:tc>
          <w:tcPr>
            <w:tcW w:w="851" w:type="dxa"/>
            <w:tcBorders>
              <w:top w:val="single" w:sz="8" w:space="0" w:color="auto"/>
              <w:left w:val="single" w:sz="12" w:space="0" w:color="auto"/>
              <w:bottom w:val="single" w:sz="2"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8" w:space="0" w:color="auto"/>
              <w:left w:val="single" w:sz="2" w:space="0" w:color="auto"/>
              <w:bottom w:val="single" w:sz="2"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3</w:t>
            </w:r>
          </w:p>
        </w:tc>
        <w:tc>
          <w:tcPr>
            <w:tcW w:w="2213" w:type="dxa"/>
            <w:tcBorders>
              <w:top w:val="single" w:sz="8" w:space="0" w:color="auto"/>
              <w:left w:val="single" w:sz="8" w:space="0" w:color="auto"/>
              <w:bottom w:val="single" w:sz="2"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6</w:t>
            </w:r>
          </w:p>
        </w:tc>
      </w:tr>
      <w:tr w:rsidR="00716C56" w:rsidRPr="0084727C" w:rsidTr="0008208E">
        <w:trPr>
          <w:trHeight w:val="285"/>
          <w:jc w:val="center"/>
        </w:trPr>
        <w:tc>
          <w:tcPr>
            <w:tcW w:w="464" w:type="dxa"/>
            <w:vMerge/>
            <w:tcBorders>
              <w:top w:val="single" w:sz="8" w:space="0" w:color="auto"/>
              <w:left w:val="single" w:sz="18" w:space="0" w:color="auto"/>
              <w:bottom w:val="single" w:sz="2" w:space="0" w:color="auto"/>
              <w:right w:val="single" w:sz="12" w:space="0" w:color="auto"/>
            </w:tcBorders>
            <w:vAlign w:val="center"/>
          </w:tcPr>
          <w:p w:rsidR="00716C56" w:rsidRPr="0084727C" w:rsidRDefault="00716C56" w:rsidP="009A715E">
            <w:pPr>
              <w:spacing w:after="0" w:line="240" w:lineRule="auto"/>
              <w:jc w:val="center"/>
              <w:rPr>
                <w:rFonts w:ascii="Arial" w:hAnsi="Arial" w:cs="Arial"/>
                <w:b/>
                <w:color w:val="auto"/>
              </w:rPr>
            </w:pPr>
          </w:p>
        </w:tc>
        <w:tc>
          <w:tcPr>
            <w:tcW w:w="4263" w:type="dxa"/>
            <w:tcBorders>
              <w:top w:val="single" w:sz="2" w:space="0" w:color="auto"/>
              <w:left w:val="single" w:sz="12" w:space="0" w:color="auto"/>
              <w:bottom w:val="single" w:sz="2" w:space="0" w:color="auto"/>
              <w:right w:val="single" w:sz="12" w:space="0" w:color="auto"/>
            </w:tcBorders>
            <w:noWrap/>
            <w:vAlign w:val="center"/>
          </w:tcPr>
          <w:p w:rsidR="00716C56" w:rsidRPr="0084727C" w:rsidRDefault="00716C56" w:rsidP="009A715E">
            <w:pPr>
              <w:spacing w:after="0" w:line="240" w:lineRule="auto"/>
              <w:rPr>
                <w:rFonts w:ascii="Arial" w:hAnsi="Arial" w:cs="Arial"/>
                <w:color w:val="auto"/>
              </w:rPr>
            </w:pPr>
            <w:r w:rsidRPr="0084727C">
              <w:rPr>
                <w:rFonts w:ascii="Arial" w:hAnsi="Arial" w:cs="Arial"/>
                <w:color w:val="auto"/>
              </w:rPr>
              <w:t xml:space="preserve">potravný biotop </w:t>
            </w:r>
          </w:p>
        </w:tc>
        <w:tc>
          <w:tcPr>
            <w:tcW w:w="851" w:type="dxa"/>
            <w:tcBorders>
              <w:top w:val="single" w:sz="2" w:space="0" w:color="auto"/>
              <w:left w:val="single" w:sz="12" w:space="0" w:color="auto"/>
              <w:bottom w:val="single" w:sz="2"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2" w:space="0" w:color="auto"/>
              <w:left w:val="single" w:sz="2" w:space="0" w:color="auto"/>
              <w:bottom w:val="single" w:sz="2"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2213" w:type="dxa"/>
            <w:tcBorders>
              <w:top w:val="single" w:sz="2" w:space="0" w:color="auto"/>
              <w:left w:val="single" w:sz="8" w:space="0" w:color="auto"/>
              <w:bottom w:val="single" w:sz="2"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4</w:t>
            </w:r>
          </w:p>
        </w:tc>
      </w:tr>
      <w:tr w:rsidR="00716C56" w:rsidRPr="0084727C" w:rsidTr="0008208E">
        <w:trPr>
          <w:trHeight w:val="285"/>
          <w:jc w:val="center"/>
        </w:trPr>
        <w:tc>
          <w:tcPr>
            <w:tcW w:w="464" w:type="dxa"/>
            <w:vMerge/>
            <w:tcBorders>
              <w:top w:val="single" w:sz="8" w:space="0" w:color="auto"/>
              <w:left w:val="single" w:sz="18" w:space="0" w:color="auto"/>
              <w:bottom w:val="single" w:sz="2" w:space="0" w:color="auto"/>
              <w:right w:val="single" w:sz="12" w:space="0" w:color="auto"/>
            </w:tcBorders>
            <w:vAlign w:val="center"/>
          </w:tcPr>
          <w:p w:rsidR="00716C56" w:rsidRPr="0084727C" w:rsidRDefault="00716C56" w:rsidP="009A715E">
            <w:pPr>
              <w:spacing w:after="0" w:line="240" w:lineRule="auto"/>
              <w:jc w:val="center"/>
              <w:rPr>
                <w:rFonts w:ascii="Arial" w:hAnsi="Arial" w:cs="Arial"/>
                <w:b/>
                <w:color w:val="auto"/>
              </w:rPr>
            </w:pPr>
          </w:p>
        </w:tc>
        <w:tc>
          <w:tcPr>
            <w:tcW w:w="4263" w:type="dxa"/>
            <w:tcBorders>
              <w:top w:val="single" w:sz="2" w:space="0" w:color="auto"/>
              <w:left w:val="single" w:sz="12" w:space="0" w:color="auto"/>
              <w:bottom w:val="single" w:sz="8" w:space="0" w:color="auto"/>
              <w:right w:val="single" w:sz="12" w:space="0" w:color="auto"/>
            </w:tcBorders>
            <w:noWrap/>
            <w:vAlign w:val="center"/>
          </w:tcPr>
          <w:p w:rsidR="00716C56" w:rsidRPr="0084727C" w:rsidRDefault="00716C56" w:rsidP="009A715E">
            <w:pPr>
              <w:spacing w:after="0" w:line="240" w:lineRule="auto"/>
              <w:rPr>
                <w:rFonts w:ascii="Arial" w:hAnsi="Arial" w:cs="Arial"/>
                <w:color w:val="auto"/>
              </w:rPr>
            </w:pPr>
            <w:r w:rsidRPr="0084727C">
              <w:rPr>
                <w:rFonts w:ascii="Arial" w:hAnsi="Arial" w:cs="Arial"/>
                <w:color w:val="auto"/>
              </w:rPr>
              <w:t>biotop počas zimovania</w:t>
            </w:r>
          </w:p>
        </w:tc>
        <w:tc>
          <w:tcPr>
            <w:tcW w:w="851" w:type="dxa"/>
            <w:tcBorders>
              <w:top w:val="single" w:sz="2" w:space="0" w:color="auto"/>
              <w:left w:val="single" w:sz="12" w:space="0" w:color="auto"/>
              <w:bottom w:val="single" w:sz="8"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2" w:space="0" w:color="auto"/>
              <w:left w:val="single" w:sz="2" w:space="0" w:color="auto"/>
              <w:bottom w:val="single" w:sz="8"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1</w:t>
            </w:r>
          </w:p>
        </w:tc>
        <w:tc>
          <w:tcPr>
            <w:tcW w:w="2213" w:type="dxa"/>
            <w:tcBorders>
              <w:top w:val="single" w:sz="2" w:space="0" w:color="auto"/>
              <w:left w:val="single" w:sz="8" w:space="0" w:color="auto"/>
              <w:bottom w:val="single" w:sz="8"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r>
      <w:tr w:rsidR="00716C56" w:rsidRPr="0084727C" w:rsidTr="0008208E">
        <w:trPr>
          <w:trHeight w:val="534"/>
          <w:jc w:val="center"/>
        </w:trPr>
        <w:tc>
          <w:tcPr>
            <w:tcW w:w="464" w:type="dxa"/>
            <w:vMerge w:val="restart"/>
            <w:tcBorders>
              <w:top w:val="single" w:sz="8" w:space="0" w:color="auto"/>
              <w:left w:val="single" w:sz="18" w:space="0" w:color="auto"/>
              <w:bottom w:val="single" w:sz="2" w:space="0" w:color="auto"/>
              <w:right w:val="single" w:sz="12" w:space="0" w:color="auto"/>
            </w:tcBorders>
            <w:textDirection w:val="btLr"/>
            <w:vAlign w:val="center"/>
          </w:tcPr>
          <w:p w:rsidR="00716C56" w:rsidRPr="0084727C" w:rsidRDefault="00716C56" w:rsidP="002E261C">
            <w:pPr>
              <w:spacing w:after="0" w:line="240" w:lineRule="auto"/>
              <w:jc w:val="center"/>
              <w:rPr>
                <w:rFonts w:ascii="Arial" w:hAnsi="Arial" w:cs="Arial"/>
                <w:b/>
                <w:color w:val="auto"/>
              </w:rPr>
            </w:pPr>
            <w:r w:rsidRPr="0084727C">
              <w:rPr>
                <w:rFonts w:ascii="Arial" w:hAnsi="Arial" w:cs="Arial"/>
                <w:b/>
                <w:color w:val="auto"/>
              </w:rPr>
              <w:t>Ohrozenia</w:t>
            </w:r>
          </w:p>
        </w:tc>
        <w:tc>
          <w:tcPr>
            <w:tcW w:w="4263" w:type="dxa"/>
            <w:tcBorders>
              <w:top w:val="single" w:sz="8" w:space="0" w:color="auto"/>
              <w:left w:val="single" w:sz="12" w:space="0" w:color="auto"/>
              <w:bottom w:val="single" w:sz="2" w:space="0" w:color="auto"/>
              <w:right w:val="single" w:sz="12" w:space="0" w:color="auto"/>
            </w:tcBorders>
            <w:noWrap/>
            <w:vAlign w:val="center"/>
          </w:tcPr>
          <w:p w:rsidR="00716C56" w:rsidRPr="0084727C" w:rsidRDefault="00716C56" w:rsidP="009A715E">
            <w:pPr>
              <w:spacing w:after="0" w:line="240" w:lineRule="auto"/>
              <w:rPr>
                <w:rFonts w:ascii="Arial" w:hAnsi="Arial" w:cs="Arial"/>
                <w:bCs w:val="0"/>
                <w:color w:val="auto"/>
              </w:rPr>
            </w:pPr>
            <w:r w:rsidRPr="0084727C">
              <w:rPr>
                <w:rFonts w:ascii="Arial" w:hAnsi="Arial" w:cs="Arial"/>
                <w:color w:val="auto"/>
              </w:rPr>
              <w:t>Populácia</w:t>
            </w:r>
          </w:p>
        </w:tc>
        <w:tc>
          <w:tcPr>
            <w:tcW w:w="851" w:type="dxa"/>
            <w:tcBorders>
              <w:top w:val="single" w:sz="8" w:space="0" w:color="auto"/>
              <w:left w:val="single" w:sz="12" w:space="0" w:color="auto"/>
              <w:bottom w:val="single" w:sz="2" w:space="0" w:color="auto"/>
              <w:right w:val="single" w:sz="2" w:space="0" w:color="auto"/>
            </w:tcBorders>
            <w:noWrap/>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8" w:space="0" w:color="auto"/>
              <w:left w:val="single" w:sz="2" w:space="0" w:color="auto"/>
              <w:bottom w:val="single" w:sz="2" w:space="0" w:color="auto"/>
              <w:right w:val="single" w:sz="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3</w:t>
            </w:r>
          </w:p>
        </w:tc>
        <w:tc>
          <w:tcPr>
            <w:tcW w:w="2213" w:type="dxa"/>
            <w:tcBorders>
              <w:top w:val="single" w:sz="8" w:space="0" w:color="auto"/>
              <w:left w:val="single" w:sz="8" w:space="0" w:color="auto"/>
              <w:bottom w:val="single" w:sz="2" w:space="0" w:color="auto"/>
              <w:right w:val="single" w:sz="18" w:space="0" w:color="auto"/>
            </w:tcBorders>
            <w:vAlign w:val="center"/>
          </w:tcPr>
          <w:p w:rsidR="00716C56" w:rsidRPr="0084727C" w:rsidRDefault="00716C56"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6</w:t>
            </w:r>
          </w:p>
        </w:tc>
      </w:tr>
      <w:tr w:rsidR="006D4E42" w:rsidRPr="0084727C" w:rsidTr="005F3672">
        <w:trPr>
          <w:trHeight w:val="647"/>
          <w:jc w:val="center"/>
        </w:trPr>
        <w:tc>
          <w:tcPr>
            <w:tcW w:w="464" w:type="dxa"/>
            <w:vMerge/>
            <w:tcBorders>
              <w:top w:val="single" w:sz="8" w:space="0" w:color="auto"/>
              <w:left w:val="single" w:sz="18" w:space="0" w:color="auto"/>
              <w:bottom w:val="single" w:sz="2" w:space="0" w:color="auto"/>
              <w:right w:val="single" w:sz="12" w:space="0" w:color="auto"/>
            </w:tcBorders>
            <w:vAlign w:val="center"/>
          </w:tcPr>
          <w:p w:rsidR="006D4E42" w:rsidRPr="0084727C" w:rsidRDefault="006D4E42" w:rsidP="009A715E">
            <w:pPr>
              <w:spacing w:after="0" w:line="240" w:lineRule="auto"/>
              <w:jc w:val="center"/>
              <w:rPr>
                <w:rFonts w:ascii="Arial" w:hAnsi="Arial" w:cs="Arial"/>
                <w:b/>
                <w:color w:val="auto"/>
              </w:rPr>
            </w:pPr>
          </w:p>
        </w:tc>
        <w:tc>
          <w:tcPr>
            <w:tcW w:w="4263" w:type="dxa"/>
            <w:tcBorders>
              <w:top w:val="single" w:sz="2" w:space="0" w:color="auto"/>
              <w:left w:val="single" w:sz="12" w:space="0" w:color="auto"/>
              <w:bottom w:val="single" w:sz="12" w:space="0" w:color="auto"/>
              <w:right w:val="single" w:sz="12" w:space="0" w:color="auto"/>
            </w:tcBorders>
            <w:noWrap/>
            <w:vAlign w:val="center"/>
          </w:tcPr>
          <w:p w:rsidR="006D4E42" w:rsidRPr="0084727C" w:rsidRDefault="00E849CF" w:rsidP="009A715E">
            <w:pPr>
              <w:spacing w:after="0" w:line="240" w:lineRule="auto"/>
              <w:rPr>
                <w:rFonts w:ascii="Arial" w:hAnsi="Arial" w:cs="Arial"/>
                <w:bCs w:val="0"/>
                <w:color w:val="auto"/>
              </w:rPr>
            </w:pPr>
            <w:r w:rsidRPr="0084727C">
              <w:rPr>
                <w:rFonts w:ascii="Arial" w:hAnsi="Arial" w:cs="Arial"/>
                <w:color w:val="auto"/>
              </w:rPr>
              <w:t>B</w:t>
            </w:r>
            <w:r w:rsidR="006D4E42" w:rsidRPr="0084727C">
              <w:rPr>
                <w:rFonts w:ascii="Arial" w:hAnsi="Arial" w:cs="Arial"/>
                <w:color w:val="auto"/>
              </w:rPr>
              <w:t>iotop</w:t>
            </w:r>
          </w:p>
        </w:tc>
        <w:tc>
          <w:tcPr>
            <w:tcW w:w="851" w:type="dxa"/>
            <w:tcBorders>
              <w:top w:val="single" w:sz="2" w:space="0" w:color="auto"/>
              <w:left w:val="single" w:sz="12" w:space="0" w:color="auto"/>
              <w:bottom w:val="single" w:sz="12" w:space="0" w:color="auto"/>
              <w:right w:val="single" w:sz="2" w:space="0" w:color="auto"/>
            </w:tcBorders>
            <w:noWrap/>
            <w:vAlign w:val="center"/>
          </w:tcPr>
          <w:p w:rsidR="006D4E42" w:rsidRPr="0084727C" w:rsidRDefault="006D4E42"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c>
          <w:tcPr>
            <w:tcW w:w="1831" w:type="dxa"/>
            <w:tcBorders>
              <w:top w:val="single" w:sz="2" w:space="0" w:color="auto"/>
              <w:left w:val="single" w:sz="2" w:space="0" w:color="auto"/>
              <w:bottom w:val="single" w:sz="12" w:space="0" w:color="auto"/>
              <w:right w:val="single" w:sz="8" w:space="0" w:color="auto"/>
            </w:tcBorders>
            <w:vAlign w:val="center"/>
          </w:tcPr>
          <w:p w:rsidR="006D4E42" w:rsidRPr="0084727C" w:rsidRDefault="006D4E42"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1</w:t>
            </w:r>
          </w:p>
        </w:tc>
        <w:tc>
          <w:tcPr>
            <w:tcW w:w="2213" w:type="dxa"/>
            <w:tcBorders>
              <w:top w:val="single" w:sz="2" w:space="0" w:color="auto"/>
              <w:left w:val="single" w:sz="8" w:space="0" w:color="auto"/>
              <w:bottom w:val="single" w:sz="12" w:space="0" w:color="auto"/>
              <w:right w:val="single" w:sz="18" w:space="0" w:color="auto"/>
            </w:tcBorders>
            <w:vAlign w:val="center"/>
          </w:tcPr>
          <w:p w:rsidR="006D4E42" w:rsidRPr="0084727C" w:rsidRDefault="006D4E42"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2</w:t>
            </w:r>
          </w:p>
        </w:tc>
      </w:tr>
      <w:tr w:rsidR="006D4E42" w:rsidRPr="0084727C" w:rsidTr="0008208E">
        <w:trPr>
          <w:trHeight w:val="71"/>
          <w:jc w:val="center"/>
        </w:trPr>
        <w:tc>
          <w:tcPr>
            <w:tcW w:w="7409" w:type="dxa"/>
            <w:gridSpan w:val="4"/>
            <w:tcBorders>
              <w:top w:val="single" w:sz="12" w:space="0" w:color="auto"/>
              <w:left w:val="single" w:sz="18" w:space="0" w:color="auto"/>
              <w:bottom w:val="single" w:sz="12" w:space="0" w:color="auto"/>
              <w:right w:val="single" w:sz="6" w:space="0" w:color="auto"/>
            </w:tcBorders>
            <w:noWrap/>
            <w:vAlign w:val="center"/>
          </w:tcPr>
          <w:p w:rsidR="006D4E42" w:rsidRPr="0084727C" w:rsidRDefault="006D4E42" w:rsidP="009A715E">
            <w:pPr>
              <w:spacing w:after="0" w:line="240" w:lineRule="auto"/>
              <w:rPr>
                <w:rFonts w:ascii="Arial" w:hAnsi="Arial" w:cs="Arial"/>
                <w:color w:val="auto"/>
                <w:lang w:eastAsia="sk-SK"/>
              </w:rPr>
            </w:pPr>
            <w:r w:rsidRPr="0084727C">
              <w:rPr>
                <w:rFonts w:ascii="Arial" w:hAnsi="Arial" w:cs="Arial"/>
                <w:color w:val="auto"/>
                <w:lang w:eastAsia="sk-SK"/>
              </w:rPr>
              <w:t>Dosiahnutá hodnota spolu:</w:t>
            </w:r>
          </w:p>
        </w:tc>
        <w:tc>
          <w:tcPr>
            <w:tcW w:w="2213" w:type="dxa"/>
            <w:tcBorders>
              <w:top w:val="single" w:sz="12" w:space="0" w:color="auto"/>
              <w:left w:val="single" w:sz="6" w:space="0" w:color="auto"/>
              <w:bottom w:val="single" w:sz="12" w:space="0" w:color="auto"/>
              <w:right w:val="single" w:sz="18" w:space="0" w:color="auto"/>
            </w:tcBorders>
            <w:noWrap/>
            <w:vAlign w:val="center"/>
          </w:tcPr>
          <w:p w:rsidR="006D4E42" w:rsidRPr="0084727C" w:rsidRDefault="006D4E42"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43</w:t>
            </w:r>
          </w:p>
        </w:tc>
      </w:tr>
      <w:tr w:rsidR="006D4E42" w:rsidRPr="0084727C" w:rsidTr="0008208E">
        <w:trPr>
          <w:trHeight w:val="314"/>
          <w:jc w:val="center"/>
        </w:trPr>
        <w:tc>
          <w:tcPr>
            <w:tcW w:w="7409" w:type="dxa"/>
            <w:gridSpan w:val="4"/>
            <w:tcBorders>
              <w:top w:val="single" w:sz="12" w:space="0" w:color="auto"/>
              <w:left w:val="single" w:sz="18" w:space="0" w:color="auto"/>
              <w:bottom w:val="single" w:sz="18" w:space="0" w:color="auto"/>
              <w:right w:val="single" w:sz="6" w:space="0" w:color="auto"/>
            </w:tcBorders>
            <w:noWrap/>
            <w:vAlign w:val="center"/>
          </w:tcPr>
          <w:p w:rsidR="006D4E42" w:rsidRPr="0084727C" w:rsidRDefault="006D4E42" w:rsidP="009A715E">
            <w:pPr>
              <w:spacing w:after="0" w:line="240" w:lineRule="auto"/>
              <w:rPr>
                <w:rFonts w:ascii="Arial" w:hAnsi="Arial" w:cs="Arial"/>
                <w:color w:val="auto"/>
                <w:lang w:eastAsia="sk-SK"/>
              </w:rPr>
            </w:pPr>
            <w:r w:rsidRPr="0084727C">
              <w:rPr>
                <w:rFonts w:ascii="Arial" w:hAnsi="Arial" w:cs="Arial"/>
                <w:color w:val="auto"/>
                <w:lang w:eastAsia="sk-SK"/>
              </w:rPr>
              <w:t>Maximálna možná hodnota (∑ váh × 3):</w:t>
            </w:r>
          </w:p>
        </w:tc>
        <w:tc>
          <w:tcPr>
            <w:tcW w:w="2213" w:type="dxa"/>
            <w:tcBorders>
              <w:top w:val="single" w:sz="12" w:space="0" w:color="auto"/>
              <w:left w:val="single" w:sz="6" w:space="0" w:color="auto"/>
              <w:bottom w:val="single" w:sz="18" w:space="0" w:color="auto"/>
              <w:right w:val="single" w:sz="18" w:space="0" w:color="auto"/>
            </w:tcBorders>
            <w:noWrap/>
            <w:vAlign w:val="center"/>
          </w:tcPr>
          <w:p w:rsidR="006D4E42" w:rsidRPr="0084727C" w:rsidRDefault="006D4E42" w:rsidP="009A715E">
            <w:pPr>
              <w:spacing w:after="0" w:line="240" w:lineRule="auto"/>
              <w:jc w:val="center"/>
              <w:rPr>
                <w:rFonts w:ascii="Arial" w:hAnsi="Arial" w:cs="Arial"/>
                <w:color w:val="auto"/>
                <w:sz w:val="24"/>
                <w:lang w:eastAsia="sk-SK"/>
              </w:rPr>
            </w:pPr>
            <w:r w:rsidRPr="0084727C">
              <w:rPr>
                <w:rFonts w:ascii="Arial" w:hAnsi="Arial" w:cs="Arial"/>
                <w:color w:val="auto"/>
                <w:sz w:val="24"/>
                <w:lang w:eastAsia="sk-SK"/>
              </w:rPr>
              <w:t>60</w:t>
            </w:r>
          </w:p>
        </w:tc>
      </w:tr>
    </w:tbl>
    <w:p w:rsidR="008D5D2B" w:rsidRPr="0084727C" w:rsidRDefault="008D5D2B" w:rsidP="004261A1">
      <w:pPr>
        <w:spacing w:before="120" w:after="240" w:line="240" w:lineRule="auto"/>
        <w:rPr>
          <w:rFonts w:ascii="Arial" w:hAnsi="Arial" w:cs="Arial"/>
          <w:color w:val="auto"/>
        </w:rPr>
      </w:pPr>
      <w:r w:rsidRPr="0084727C">
        <w:rPr>
          <w:rFonts w:ascii="Arial" w:hAnsi="Arial" w:cs="Arial"/>
          <w:color w:val="auto"/>
        </w:rPr>
        <w:t>Body v</w:t>
      </w:r>
      <w:r w:rsidR="00AB0357">
        <w:rPr>
          <w:rFonts w:ascii="Arial" w:hAnsi="Arial" w:cs="Arial"/>
          <w:color w:val="auto"/>
        </w:rPr>
        <w:t xml:space="preserve"> </w:t>
      </w:r>
      <w:r w:rsidRPr="0084727C">
        <w:rPr>
          <w:rFonts w:ascii="Arial" w:hAnsi="Arial" w:cs="Arial"/>
          <w:color w:val="auto"/>
        </w:rPr>
        <w:t>rozsahu 1, 2, 3; Váha parametrov 1, 2, 3</w:t>
      </w:r>
    </w:p>
    <w:p w:rsidR="006D4E42" w:rsidRPr="0084727C" w:rsidRDefault="006D4E42" w:rsidP="008F4CAF">
      <w:pPr>
        <w:spacing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330EBD">
        <w:rPr>
          <w:rFonts w:ascii="Arial" w:hAnsi="Arial" w:cs="Arial"/>
          <w:color w:val="auto"/>
        </w:rPr>
        <w:t xml:space="preserve"> 72 %</w:t>
      </w:r>
    </w:p>
    <w:tbl>
      <w:tblPr>
        <w:tblW w:w="5670"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36"/>
        <w:gridCol w:w="1817"/>
        <w:gridCol w:w="1817"/>
      </w:tblGrid>
      <w:tr w:rsidR="006D4E42" w:rsidRPr="0084727C" w:rsidTr="009A7FFD">
        <w:trPr>
          <w:trHeight w:val="255"/>
          <w:jc w:val="center"/>
        </w:trPr>
        <w:tc>
          <w:tcPr>
            <w:tcW w:w="0" w:type="auto"/>
            <w:tcBorders>
              <w:top w:val="single" w:sz="18" w:space="0" w:color="auto"/>
              <w:bottom w:val="single" w:sz="12" w:space="0" w:color="auto"/>
            </w:tcBorders>
            <w:noWrap/>
            <w:vAlign w:val="center"/>
          </w:tcPr>
          <w:p w:rsidR="006D4E42" w:rsidRPr="0084727C" w:rsidRDefault="006D4E42" w:rsidP="009A715E">
            <w:pPr>
              <w:spacing w:after="0" w:line="240" w:lineRule="auto"/>
              <w:jc w:val="center"/>
              <w:rPr>
                <w:rFonts w:ascii="Arial" w:hAnsi="Arial" w:cs="Arial"/>
                <w:b/>
                <w:bCs w:val="0"/>
                <w:color w:val="auto"/>
                <w:sz w:val="24"/>
              </w:rPr>
            </w:pPr>
            <w:r w:rsidRPr="0084727C">
              <w:rPr>
                <w:rFonts w:ascii="Arial" w:hAnsi="Arial" w:cs="Arial"/>
                <w:b/>
                <w:color w:val="auto"/>
                <w:sz w:val="24"/>
              </w:rPr>
              <w:t>A</w:t>
            </w:r>
          </w:p>
        </w:tc>
        <w:tc>
          <w:tcPr>
            <w:tcW w:w="0" w:type="auto"/>
            <w:tcBorders>
              <w:top w:val="single" w:sz="18" w:space="0" w:color="auto"/>
              <w:bottom w:val="single" w:sz="12" w:space="0" w:color="auto"/>
            </w:tcBorders>
            <w:noWrap/>
            <w:vAlign w:val="center"/>
          </w:tcPr>
          <w:p w:rsidR="006D4E42" w:rsidRPr="0084727C" w:rsidRDefault="006D4E42" w:rsidP="009A715E">
            <w:pPr>
              <w:spacing w:after="0" w:line="240" w:lineRule="auto"/>
              <w:jc w:val="center"/>
              <w:rPr>
                <w:rFonts w:ascii="Arial" w:hAnsi="Arial" w:cs="Arial"/>
                <w:b/>
                <w:bCs w:val="0"/>
                <w:color w:val="auto"/>
                <w:sz w:val="24"/>
              </w:rPr>
            </w:pPr>
            <w:r w:rsidRPr="0084727C">
              <w:rPr>
                <w:rFonts w:ascii="Arial" w:hAnsi="Arial" w:cs="Arial"/>
                <w:b/>
                <w:color w:val="auto"/>
                <w:sz w:val="24"/>
              </w:rPr>
              <w:t>B</w:t>
            </w:r>
          </w:p>
        </w:tc>
        <w:tc>
          <w:tcPr>
            <w:tcW w:w="0" w:type="auto"/>
            <w:tcBorders>
              <w:top w:val="single" w:sz="18" w:space="0" w:color="auto"/>
              <w:bottom w:val="single" w:sz="12" w:space="0" w:color="auto"/>
            </w:tcBorders>
            <w:noWrap/>
            <w:vAlign w:val="center"/>
          </w:tcPr>
          <w:p w:rsidR="006D4E42" w:rsidRPr="0084727C" w:rsidRDefault="006D4E42" w:rsidP="009A715E">
            <w:pPr>
              <w:spacing w:after="0" w:line="240" w:lineRule="auto"/>
              <w:jc w:val="center"/>
              <w:rPr>
                <w:rFonts w:ascii="Arial" w:hAnsi="Arial" w:cs="Arial"/>
                <w:b/>
                <w:bCs w:val="0"/>
                <w:color w:val="auto"/>
                <w:sz w:val="24"/>
              </w:rPr>
            </w:pPr>
            <w:r w:rsidRPr="0084727C">
              <w:rPr>
                <w:rFonts w:ascii="Arial" w:hAnsi="Arial" w:cs="Arial"/>
                <w:b/>
                <w:color w:val="auto"/>
                <w:sz w:val="24"/>
              </w:rPr>
              <w:t>C</w:t>
            </w:r>
          </w:p>
        </w:tc>
      </w:tr>
      <w:tr w:rsidR="006D4E42" w:rsidRPr="0084727C" w:rsidTr="009A7FFD">
        <w:trPr>
          <w:trHeight w:val="255"/>
          <w:jc w:val="center"/>
        </w:trPr>
        <w:tc>
          <w:tcPr>
            <w:tcW w:w="0" w:type="auto"/>
            <w:tcBorders>
              <w:top w:val="single" w:sz="12" w:space="0" w:color="auto"/>
              <w:bottom w:val="single" w:sz="6" w:space="0" w:color="auto"/>
            </w:tcBorders>
            <w:noWrap/>
            <w:vAlign w:val="center"/>
          </w:tcPr>
          <w:p w:rsidR="006D4E42" w:rsidRPr="0084727C" w:rsidRDefault="006D4E42" w:rsidP="009A715E">
            <w:pPr>
              <w:spacing w:after="0" w:line="240" w:lineRule="auto"/>
              <w:jc w:val="center"/>
              <w:rPr>
                <w:rFonts w:ascii="Arial" w:hAnsi="Arial" w:cs="Arial"/>
                <w:bCs w:val="0"/>
                <w:color w:val="auto"/>
              </w:rPr>
            </w:pPr>
            <w:r w:rsidRPr="0084727C">
              <w:rPr>
                <w:rFonts w:ascii="Arial" w:hAnsi="Arial" w:cs="Arial"/>
                <w:color w:val="auto"/>
              </w:rPr>
              <w:t>100–78 %</w:t>
            </w:r>
          </w:p>
        </w:tc>
        <w:tc>
          <w:tcPr>
            <w:tcW w:w="0" w:type="auto"/>
            <w:tcBorders>
              <w:top w:val="single" w:sz="12" w:space="0" w:color="auto"/>
              <w:bottom w:val="single" w:sz="6" w:space="0" w:color="auto"/>
            </w:tcBorders>
            <w:noWrap/>
            <w:vAlign w:val="center"/>
          </w:tcPr>
          <w:p w:rsidR="006D4E42" w:rsidRPr="0084727C" w:rsidRDefault="006D4E42" w:rsidP="009A715E">
            <w:pPr>
              <w:spacing w:after="0" w:line="240" w:lineRule="auto"/>
              <w:jc w:val="center"/>
              <w:rPr>
                <w:rFonts w:ascii="Arial" w:hAnsi="Arial" w:cs="Arial"/>
                <w:bCs w:val="0"/>
                <w:color w:val="auto"/>
              </w:rPr>
            </w:pPr>
            <w:r w:rsidRPr="0084727C">
              <w:rPr>
                <w:rFonts w:ascii="Arial" w:hAnsi="Arial" w:cs="Arial"/>
                <w:color w:val="auto"/>
              </w:rPr>
              <w:t>77–55 %</w:t>
            </w:r>
          </w:p>
        </w:tc>
        <w:tc>
          <w:tcPr>
            <w:tcW w:w="0" w:type="auto"/>
            <w:tcBorders>
              <w:top w:val="single" w:sz="12" w:space="0" w:color="auto"/>
              <w:bottom w:val="single" w:sz="6" w:space="0" w:color="auto"/>
            </w:tcBorders>
            <w:noWrap/>
            <w:vAlign w:val="center"/>
          </w:tcPr>
          <w:p w:rsidR="006D4E42" w:rsidRPr="0084727C" w:rsidRDefault="006D4E42" w:rsidP="009A715E">
            <w:pPr>
              <w:spacing w:after="0" w:line="240" w:lineRule="auto"/>
              <w:jc w:val="center"/>
              <w:rPr>
                <w:rFonts w:ascii="Arial" w:hAnsi="Arial" w:cs="Arial"/>
                <w:bCs w:val="0"/>
                <w:color w:val="auto"/>
              </w:rPr>
            </w:pPr>
            <w:r w:rsidRPr="0084727C">
              <w:rPr>
                <w:rFonts w:ascii="Arial" w:hAnsi="Arial" w:cs="Arial"/>
                <w:color w:val="auto"/>
              </w:rPr>
              <w:t>54–33 %</w:t>
            </w:r>
          </w:p>
        </w:tc>
      </w:tr>
      <w:tr w:rsidR="006D4E42" w:rsidRPr="0084727C" w:rsidTr="009A7FFD">
        <w:trPr>
          <w:trHeight w:val="255"/>
          <w:jc w:val="center"/>
        </w:trPr>
        <w:tc>
          <w:tcPr>
            <w:tcW w:w="0" w:type="auto"/>
            <w:tcBorders>
              <w:top w:val="single" w:sz="6" w:space="0" w:color="auto"/>
              <w:bottom w:val="single" w:sz="18" w:space="0" w:color="auto"/>
            </w:tcBorders>
            <w:noWrap/>
            <w:vAlign w:val="center"/>
          </w:tcPr>
          <w:p w:rsidR="006D4E42" w:rsidRPr="0084727C" w:rsidRDefault="006D4E42" w:rsidP="009A715E">
            <w:pPr>
              <w:spacing w:after="0" w:line="240" w:lineRule="auto"/>
              <w:jc w:val="center"/>
              <w:rPr>
                <w:rFonts w:ascii="Arial" w:hAnsi="Arial" w:cs="Arial"/>
                <w:color w:val="auto"/>
                <w:lang w:eastAsia="sk-SK"/>
              </w:rPr>
            </w:pPr>
          </w:p>
        </w:tc>
        <w:tc>
          <w:tcPr>
            <w:tcW w:w="0" w:type="auto"/>
            <w:tcBorders>
              <w:top w:val="single" w:sz="6" w:space="0" w:color="auto"/>
              <w:bottom w:val="single" w:sz="18" w:space="0" w:color="auto"/>
            </w:tcBorders>
            <w:noWrap/>
            <w:vAlign w:val="center"/>
          </w:tcPr>
          <w:p w:rsidR="006D4E42" w:rsidRPr="0084727C" w:rsidRDefault="006D4E42" w:rsidP="009A715E">
            <w:pPr>
              <w:spacing w:after="0" w:line="240" w:lineRule="auto"/>
              <w:jc w:val="center"/>
              <w:rPr>
                <w:rFonts w:ascii="Arial" w:hAnsi="Arial" w:cs="Arial"/>
                <w:b/>
                <w:color w:val="auto"/>
                <w:lang w:eastAsia="sk-SK"/>
              </w:rPr>
            </w:pPr>
            <w:r w:rsidRPr="0084727C">
              <w:rPr>
                <w:rFonts w:ascii="Arial" w:hAnsi="Arial" w:cs="Arial"/>
                <w:b/>
                <w:color w:val="auto"/>
                <w:sz w:val="24"/>
                <w:lang w:eastAsia="sk-SK"/>
              </w:rPr>
              <w:t>72</w:t>
            </w:r>
            <w:r w:rsidR="00AC6CA1" w:rsidRPr="0084727C">
              <w:rPr>
                <w:rFonts w:ascii="Arial" w:hAnsi="Arial" w:cs="Arial"/>
                <w:b/>
                <w:color w:val="auto"/>
                <w:sz w:val="24"/>
                <w:lang w:eastAsia="sk-SK"/>
              </w:rPr>
              <w:t xml:space="preserve"> </w:t>
            </w:r>
            <w:r w:rsidRPr="0084727C">
              <w:rPr>
                <w:rFonts w:ascii="Arial" w:hAnsi="Arial" w:cs="Arial"/>
                <w:b/>
                <w:color w:val="auto"/>
                <w:sz w:val="24"/>
                <w:lang w:eastAsia="sk-SK"/>
              </w:rPr>
              <w:t>%</w:t>
            </w:r>
          </w:p>
        </w:tc>
        <w:tc>
          <w:tcPr>
            <w:tcW w:w="0" w:type="auto"/>
            <w:tcBorders>
              <w:top w:val="single" w:sz="6" w:space="0" w:color="auto"/>
              <w:bottom w:val="single" w:sz="18" w:space="0" w:color="auto"/>
            </w:tcBorders>
            <w:noWrap/>
            <w:vAlign w:val="center"/>
          </w:tcPr>
          <w:p w:rsidR="006D4E42" w:rsidRPr="0084727C" w:rsidRDefault="006D4E42" w:rsidP="009A715E">
            <w:pPr>
              <w:spacing w:after="0" w:line="240" w:lineRule="auto"/>
              <w:jc w:val="center"/>
              <w:rPr>
                <w:rFonts w:ascii="Arial" w:hAnsi="Arial" w:cs="Arial"/>
                <w:color w:val="auto"/>
                <w:lang w:eastAsia="sk-SK"/>
              </w:rPr>
            </w:pPr>
          </w:p>
        </w:tc>
      </w:tr>
    </w:tbl>
    <w:p w:rsidR="006D4E42" w:rsidRPr="0084727C" w:rsidRDefault="006D4E42" w:rsidP="000E1418">
      <w:pPr>
        <w:spacing w:before="120" w:after="0"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6D4E42" w:rsidRPr="0084727C" w:rsidRDefault="000C3110" w:rsidP="00421E4D">
      <w:pPr>
        <w:jc w:val="both"/>
        <w:rPr>
          <w:rFonts w:ascii="Arial" w:hAnsi="Arial" w:cs="Arial"/>
          <w:i/>
          <w:color w:val="auto"/>
        </w:rPr>
      </w:pPr>
      <w:r w:rsidRPr="0084727C">
        <w:rPr>
          <w:rFonts w:ascii="Arial" w:hAnsi="Arial" w:cs="Arial"/>
          <w:color w:val="auto"/>
        </w:rPr>
        <w:tab/>
      </w:r>
      <w:r w:rsidR="006D4E42" w:rsidRPr="0084727C">
        <w:rPr>
          <w:rFonts w:ascii="Arial" w:hAnsi="Arial" w:cs="Arial"/>
          <w:color w:val="auto"/>
        </w:rPr>
        <w:t xml:space="preserve">V súčasnosti možno hodnotiť stav druhu v CHVÚ Horná Orava ako </w:t>
      </w:r>
      <w:r w:rsidR="006D4E42" w:rsidRPr="002A1980">
        <w:rPr>
          <w:rFonts w:ascii="Arial" w:hAnsi="Arial" w:cs="Arial"/>
          <w:b/>
          <w:color w:val="auto"/>
        </w:rPr>
        <w:t>priaznivý – priemerný v kategórii B (72</w:t>
      </w:r>
      <w:r w:rsidR="00381423" w:rsidRPr="002A1980">
        <w:rPr>
          <w:rFonts w:ascii="Arial" w:hAnsi="Arial" w:cs="Arial"/>
          <w:b/>
          <w:color w:val="auto"/>
        </w:rPr>
        <w:t xml:space="preserve"> </w:t>
      </w:r>
      <w:r w:rsidR="006D4E42" w:rsidRPr="002A1980">
        <w:rPr>
          <w:rFonts w:ascii="Arial" w:hAnsi="Arial" w:cs="Arial"/>
          <w:b/>
          <w:color w:val="auto"/>
        </w:rPr>
        <w:t>%)</w:t>
      </w:r>
      <w:r w:rsidR="006D4E42" w:rsidRPr="0084727C">
        <w:rPr>
          <w:rFonts w:ascii="Arial" w:hAnsi="Arial" w:cs="Arial"/>
          <w:color w:val="auto"/>
        </w:rPr>
        <w:t xml:space="preserve">. Nasvedčuje tomu najmä stav lesov, </w:t>
      </w:r>
      <w:r w:rsidR="006D4E42" w:rsidRPr="00690C40">
        <w:rPr>
          <w:rFonts w:ascii="Arial" w:hAnsi="Arial" w:cs="Arial"/>
          <w:color w:val="auto"/>
        </w:rPr>
        <w:t xml:space="preserve">kedy </w:t>
      </w:r>
      <w:r w:rsidR="00F424E5" w:rsidRPr="00690C40">
        <w:rPr>
          <w:rFonts w:ascii="Arial" w:hAnsi="Arial" w:cs="Arial"/>
          <w:color w:val="auto"/>
        </w:rPr>
        <w:t xml:space="preserve">podiel lesov nad 80 rokov nedosahuje úroveň </w:t>
      </w:r>
      <w:r w:rsidR="00690C40" w:rsidRPr="00690C40">
        <w:rPr>
          <w:rFonts w:ascii="Arial" w:hAnsi="Arial" w:cs="Arial"/>
          <w:color w:val="auto"/>
        </w:rPr>
        <w:t xml:space="preserve">ich </w:t>
      </w:r>
      <w:r w:rsidR="00F424E5" w:rsidRPr="00690C40">
        <w:rPr>
          <w:rFonts w:ascii="Arial" w:hAnsi="Arial" w:cs="Arial"/>
          <w:color w:val="auto"/>
        </w:rPr>
        <w:t xml:space="preserve">normálneho (ideálneho) zastúpenia. </w:t>
      </w:r>
      <w:r w:rsidR="004F0E34" w:rsidRPr="00690C40">
        <w:rPr>
          <w:rFonts w:ascii="Arial" w:hAnsi="Arial" w:cs="Arial"/>
          <w:color w:val="auto"/>
        </w:rPr>
        <w:t>Pôsobenie škodlivých činiteľov v lesoch môže negatívne ovplyvňovať dostatok</w:t>
      </w:r>
      <w:r w:rsidR="006D4E42" w:rsidRPr="00690C40">
        <w:rPr>
          <w:rFonts w:ascii="Arial" w:hAnsi="Arial" w:cs="Arial"/>
          <w:color w:val="auto"/>
        </w:rPr>
        <w:t xml:space="preserve"> vhodných hniezdnych biotopov, zhoršovanie kvality potravných biotopov a znižovaniu úspešnosti hniezdenia. Z týchto príčin</w:t>
      </w:r>
      <w:r w:rsidR="006D4E42" w:rsidRPr="0084727C">
        <w:rPr>
          <w:rFonts w:ascii="Arial" w:hAnsi="Arial" w:cs="Arial"/>
          <w:color w:val="auto"/>
        </w:rPr>
        <w:t xml:space="preserve"> nedávno dobrý stav sa zhoršil a druh sa nachádza len v priemernom stave.</w:t>
      </w:r>
    </w:p>
    <w:p w:rsidR="00A27D98" w:rsidRPr="0033366E" w:rsidRDefault="00A27D98" w:rsidP="00DC0C0E">
      <w:pPr>
        <w:pStyle w:val="Odsekzoznamu"/>
        <w:numPr>
          <w:ilvl w:val="4"/>
          <w:numId w:val="58"/>
        </w:numPr>
        <w:tabs>
          <w:tab w:val="num" w:pos="0"/>
        </w:tabs>
        <w:spacing w:before="360" w:after="120"/>
        <w:ind w:left="1531" w:hanging="1134"/>
        <w:jc w:val="both"/>
        <w:rPr>
          <w:rFonts w:ascii="Arial" w:hAnsi="Arial" w:cs="Arial"/>
          <w:i/>
        </w:rPr>
      </w:pPr>
      <w:r w:rsidRPr="0033366E">
        <w:rPr>
          <w:rFonts w:ascii="Arial" w:hAnsi="Arial" w:cs="Arial"/>
          <w:i/>
        </w:rPr>
        <w:t>Definovanie priaznivého stavu hlucháňa hôrneho (Tetrao urogallus) v</w:t>
      </w:r>
      <w:r w:rsidR="00C14A4D" w:rsidRPr="0033366E">
        <w:rPr>
          <w:rFonts w:ascii="Arial" w:hAnsi="Arial" w:cs="Arial"/>
          <w:i/>
        </w:rPr>
        <w:t xml:space="preserve"> </w:t>
      </w:r>
      <w:r w:rsidRPr="0033366E">
        <w:rPr>
          <w:rFonts w:ascii="Arial" w:hAnsi="Arial" w:cs="Arial"/>
          <w:i/>
        </w:rPr>
        <w:t>Chránenom vtáčom území Horná Orava</w:t>
      </w:r>
    </w:p>
    <w:p w:rsidR="007B2EBA" w:rsidRPr="0084727C" w:rsidRDefault="007B2EBA" w:rsidP="003D73EB">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7B2EBA" w:rsidRPr="0084727C" w:rsidRDefault="00B24498" w:rsidP="004261A1">
      <w:pPr>
        <w:spacing w:after="120"/>
        <w:jc w:val="both"/>
        <w:rPr>
          <w:rFonts w:ascii="Arial" w:hAnsi="Arial" w:cs="Arial"/>
          <w:b/>
          <w:color w:val="auto"/>
        </w:rPr>
      </w:pPr>
      <w:r>
        <w:rPr>
          <w:rFonts w:ascii="Arial" w:hAnsi="Arial" w:cs="Arial"/>
          <w:b/>
          <w:color w:val="auto"/>
        </w:rPr>
        <w:tab/>
      </w:r>
      <w:r w:rsidR="007B2EBA" w:rsidRPr="002A1980">
        <w:rPr>
          <w:rFonts w:ascii="Arial" w:hAnsi="Arial" w:cs="Arial"/>
          <w:b/>
          <w:color w:val="auto"/>
        </w:rPr>
        <w:t>Hlucháň hôrny</w:t>
      </w:r>
      <w:r w:rsidR="007B2EBA" w:rsidRPr="0084727C">
        <w:rPr>
          <w:rFonts w:ascii="Arial" w:hAnsi="Arial" w:cs="Arial"/>
          <w:color w:val="auto"/>
        </w:rPr>
        <w:t xml:space="preserve"> je v</w:t>
      </w:r>
      <w:r w:rsidR="005D2057" w:rsidRPr="0084727C">
        <w:rPr>
          <w:rFonts w:ascii="Arial" w:hAnsi="Arial" w:cs="Arial"/>
          <w:color w:val="auto"/>
        </w:rPr>
        <w:t xml:space="preserve"> </w:t>
      </w:r>
      <w:r w:rsidR="007B2EBA" w:rsidRPr="0084727C">
        <w:rPr>
          <w:rFonts w:ascii="Arial" w:hAnsi="Arial" w:cs="Arial"/>
          <w:color w:val="auto"/>
        </w:rPr>
        <w:t>súčasnosti rozšírený len na menšej časti pôvodného areálu. Sú to najmä zachovalé lesné porasty vo vyšších polohách Oravských Beskýd (najmä Pilsko, Babia hora) a</w:t>
      </w:r>
      <w:r w:rsidR="005D2057" w:rsidRPr="0084727C">
        <w:rPr>
          <w:rFonts w:ascii="Arial" w:hAnsi="Arial" w:cs="Arial"/>
          <w:color w:val="auto"/>
        </w:rPr>
        <w:t xml:space="preserve"> </w:t>
      </w:r>
      <w:r w:rsidR="007B2EBA" w:rsidRPr="0084727C">
        <w:rPr>
          <w:rFonts w:ascii="Arial" w:hAnsi="Arial" w:cs="Arial"/>
          <w:color w:val="auto"/>
        </w:rPr>
        <w:t>Oravskej Magury (napr. Kubínska hoľa, Paráč). Ale aj v</w:t>
      </w:r>
      <w:r w:rsidR="005D2057" w:rsidRPr="0084727C">
        <w:rPr>
          <w:rFonts w:ascii="Arial" w:hAnsi="Arial" w:cs="Arial"/>
          <w:color w:val="auto"/>
        </w:rPr>
        <w:t xml:space="preserve"> </w:t>
      </w:r>
      <w:r w:rsidR="007B2EBA" w:rsidRPr="0084727C">
        <w:rPr>
          <w:rFonts w:ascii="Arial" w:hAnsi="Arial" w:cs="Arial"/>
          <w:color w:val="auto"/>
        </w:rPr>
        <w:t>týchto miestach sa areál rozšírenia zmenšil a</w:t>
      </w:r>
      <w:r w:rsidR="005D2057" w:rsidRPr="0084727C">
        <w:rPr>
          <w:rFonts w:ascii="Arial" w:hAnsi="Arial" w:cs="Arial"/>
          <w:color w:val="auto"/>
        </w:rPr>
        <w:t xml:space="preserve"> </w:t>
      </w:r>
      <w:r w:rsidR="007B2EBA" w:rsidRPr="0084727C">
        <w:rPr>
          <w:rFonts w:ascii="Arial" w:hAnsi="Arial" w:cs="Arial"/>
          <w:color w:val="auto"/>
        </w:rPr>
        <w:t>fragmetoval. Ojedinelé záznamy o</w:t>
      </w:r>
      <w:r w:rsidR="005D2057" w:rsidRPr="0084727C">
        <w:rPr>
          <w:rFonts w:ascii="Arial" w:hAnsi="Arial" w:cs="Arial"/>
          <w:color w:val="auto"/>
        </w:rPr>
        <w:t xml:space="preserve"> </w:t>
      </w:r>
      <w:r w:rsidR="007B2EBA" w:rsidRPr="0084727C">
        <w:rPr>
          <w:rFonts w:ascii="Arial" w:hAnsi="Arial" w:cs="Arial"/>
          <w:color w:val="auto"/>
        </w:rPr>
        <w:t>výskyte alebo pravdepodobn</w:t>
      </w:r>
      <w:r w:rsidR="00BA0748">
        <w:rPr>
          <w:rFonts w:ascii="Arial" w:hAnsi="Arial" w:cs="Arial"/>
          <w:color w:val="auto"/>
        </w:rPr>
        <w:t>om</w:t>
      </w:r>
      <w:r w:rsidR="007B2EBA" w:rsidRPr="0084727C">
        <w:rPr>
          <w:rFonts w:ascii="Arial" w:hAnsi="Arial" w:cs="Arial"/>
          <w:color w:val="auto"/>
        </w:rPr>
        <w:t xml:space="preserve"> </w:t>
      </w:r>
      <w:r w:rsidR="005D2057" w:rsidRPr="0084727C">
        <w:rPr>
          <w:rFonts w:ascii="Arial" w:hAnsi="Arial" w:cs="Arial"/>
          <w:color w:val="auto"/>
        </w:rPr>
        <w:t xml:space="preserve">hniezdení hlucháňov existujú z </w:t>
      </w:r>
      <w:r w:rsidR="007B2EBA" w:rsidRPr="0084727C">
        <w:rPr>
          <w:rFonts w:ascii="Arial" w:hAnsi="Arial" w:cs="Arial"/>
          <w:color w:val="auto"/>
        </w:rPr>
        <w:t xml:space="preserve">Podbeskydskej vrchoviny </w:t>
      </w:r>
      <w:r w:rsidR="009A715E" w:rsidRPr="0084727C">
        <w:rPr>
          <w:rFonts w:ascii="Arial" w:hAnsi="Arial" w:cs="Arial"/>
          <w:color w:val="auto"/>
        </w:rPr>
        <w:t xml:space="preserve">a </w:t>
      </w:r>
      <w:r w:rsidR="007B2EBA" w:rsidRPr="0084727C">
        <w:rPr>
          <w:rFonts w:ascii="Arial" w:hAnsi="Arial" w:cs="Arial"/>
          <w:color w:val="auto"/>
        </w:rPr>
        <w:t>Oravskej kotliny. Početnosť sa dlhodobo znižuje a</w:t>
      </w:r>
      <w:r w:rsidR="005D2057" w:rsidRPr="0084727C">
        <w:rPr>
          <w:rFonts w:ascii="Arial" w:hAnsi="Arial" w:cs="Arial"/>
          <w:color w:val="auto"/>
        </w:rPr>
        <w:t xml:space="preserve"> </w:t>
      </w:r>
      <w:r w:rsidR="007B2EBA" w:rsidRPr="0084727C">
        <w:rPr>
          <w:rFonts w:ascii="Arial" w:hAnsi="Arial" w:cs="Arial"/>
          <w:color w:val="auto"/>
        </w:rPr>
        <w:t>v</w:t>
      </w:r>
      <w:r w:rsidR="005D2057" w:rsidRPr="0084727C">
        <w:rPr>
          <w:rFonts w:ascii="Arial" w:hAnsi="Arial" w:cs="Arial"/>
          <w:color w:val="auto"/>
        </w:rPr>
        <w:t xml:space="preserve"> </w:t>
      </w:r>
      <w:r w:rsidR="007B2EBA" w:rsidRPr="0084727C">
        <w:rPr>
          <w:rFonts w:ascii="Arial" w:hAnsi="Arial" w:cs="Arial"/>
          <w:color w:val="auto"/>
        </w:rPr>
        <w:t>súčasnosti ju možno odhadnúť len na 20 – 30 kohúto</w:t>
      </w:r>
      <w:r w:rsidR="005D2057" w:rsidRPr="0084727C">
        <w:rPr>
          <w:rFonts w:ascii="Arial" w:hAnsi="Arial" w:cs="Arial"/>
          <w:color w:val="auto"/>
        </w:rPr>
        <w:t xml:space="preserve">v. Niektoré tokaniská zanikli a </w:t>
      </w:r>
      <w:r w:rsidR="007B2EBA" w:rsidRPr="0084727C">
        <w:rPr>
          <w:rFonts w:ascii="Arial" w:hAnsi="Arial" w:cs="Arial"/>
          <w:color w:val="auto"/>
        </w:rPr>
        <w:t>celkovo sa počet kohútov na tokaniskách znižuje pod kritickú úroveň.</w:t>
      </w:r>
    </w:p>
    <w:p w:rsidR="007B2EBA" w:rsidRPr="0084727C" w:rsidRDefault="007B2EBA" w:rsidP="004261A1">
      <w:pPr>
        <w:spacing w:after="0"/>
        <w:jc w:val="both"/>
        <w:rPr>
          <w:rFonts w:ascii="Arial" w:hAnsi="Arial" w:cs="Arial"/>
          <w:b/>
          <w:color w:val="auto"/>
        </w:rPr>
      </w:pPr>
      <w:r w:rsidRPr="0084727C">
        <w:rPr>
          <w:rFonts w:ascii="Arial" w:hAnsi="Arial" w:cs="Arial"/>
          <w:b/>
          <w:color w:val="auto"/>
        </w:rPr>
        <w:t xml:space="preserve">Hlavné biotopy výskytu </w:t>
      </w:r>
      <w:r w:rsidR="007C64F4">
        <w:rPr>
          <w:rFonts w:ascii="Arial" w:hAnsi="Arial" w:cs="Arial"/>
          <w:b/>
          <w:color w:val="auto"/>
        </w:rPr>
        <w:t>druhu</w:t>
      </w:r>
      <w:r w:rsidRPr="0084727C">
        <w:rPr>
          <w:rFonts w:ascii="Arial" w:hAnsi="Arial" w:cs="Arial"/>
          <w:b/>
          <w:color w:val="auto"/>
        </w:rPr>
        <w:t>:</w:t>
      </w:r>
    </w:p>
    <w:p w:rsidR="007B2EBA" w:rsidRPr="0084727C" w:rsidRDefault="000C3110" w:rsidP="00B2720D">
      <w:pPr>
        <w:spacing w:after="120"/>
        <w:jc w:val="both"/>
        <w:rPr>
          <w:rFonts w:ascii="Arial" w:hAnsi="Arial" w:cs="Arial"/>
          <w:color w:val="auto"/>
        </w:rPr>
      </w:pPr>
      <w:r w:rsidRPr="0084727C">
        <w:rPr>
          <w:rFonts w:ascii="Arial" w:hAnsi="Arial" w:cs="Arial"/>
          <w:color w:val="auto"/>
        </w:rPr>
        <w:tab/>
      </w:r>
      <w:r w:rsidR="00B24498">
        <w:rPr>
          <w:rFonts w:ascii="Arial" w:hAnsi="Arial" w:cs="Arial"/>
          <w:color w:val="auto"/>
        </w:rPr>
        <w:t>Sú to p</w:t>
      </w:r>
      <w:r w:rsidR="007B2EBA" w:rsidRPr="0084727C">
        <w:rPr>
          <w:rFonts w:ascii="Arial" w:hAnsi="Arial" w:cs="Arial"/>
          <w:color w:val="auto"/>
        </w:rPr>
        <w:t xml:space="preserve">redovšetkým </w:t>
      </w:r>
      <w:r w:rsidR="007B2EBA" w:rsidRPr="00537C9B">
        <w:rPr>
          <w:rFonts w:ascii="Arial" w:hAnsi="Arial" w:cs="Arial"/>
          <w:color w:val="auto"/>
        </w:rPr>
        <w:t>staré</w:t>
      </w:r>
      <w:r w:rsidR="007B2EBA" w:rsidRPr="0084727C">
        <w:rPr>
          <w:rFonts w:ascii="Arial" w:hAnsi="Arial" w:cs="Arial"/>
          <w:color w:val="auto"/>
        </w:rPr>
        <w:t xml:space="preserve"> </w:t>
      </w:r>
      <w:r w:rsidR="00537C9B">
        <w:rPr>
          <w:rFonts w:ascii="Arial" w:hAnsi="Arial" w:cs="Arial"/>
          <w:color w:val="auto"/>
        </w:rPr>
        <w:t xml:space="preserve">(nad 80 rokov) </w:t>
      </w:r>
      <w:r w:rsidR="007B2EBA" w:rsidRPr="0084727C">
        <w:rPr>
          <w:rFonts w:ascii="Arial" w:hAnsi="Arial" w:cs="Arial"/>
          <w:color w:val="auto"/>
        </w:rPr>
        <w:t>rozvoľnené smrekové lesy v</w:t>
      </w:r>
      <w:r w:rsidR="005D2057" w:rsidRPr="0084727C">
        <w:rPr>
          <w:rFonts w:ascii="Arial" w:hAnsi="Arial" w:cs="Arial"/>
          <w:color w:val="auto"/>
        </w:rPr>
        <w:t xml:space="preserve"> </w:t>
      </w:r>
      <w:r w:rsidR="007B2EBA" w:rsidRPr="0084727C">
        <w:rPr>
          <w:rFonts w:ascii="Arial" w:hAnsi="Arial" w:cs="Arial"/>
          <w:color w:val="auto"/>
        </w:rPr>
        <w:t xml:space="preserve">polohách </w:t>
      </w:r>
      <w:r w:rsidR="00537C9B">
        <w:rPr>
          <w:rFonts w:ascii="Arial" w:hAnsi="Arial" w:cs="Arial"/>
          <w:color w:val="auto"/>
        </w:rPr>
        <w:t>o</w:t>
      </w:r>
      <w:r w:rsidR="00537C9B" w:rsidRPr="0084727C">
        <w:rPr>
          <w:rFonts w:ascii="Arial" w:hAnsi="Arial" w:cs="Arial"/>
          <w:color w:val="auto"/>
        </w:rPr>
        <w:t xml:space="preserve">d </w:t>
      </w:r>
      <w:r w:rsidR="007B2EBA" w:rsidRPr="0084727C">
        <w:rPr>
          <w:rFonts w:ascii="Arial" w:hAnsi="Arial" w:cs="Arial"/>
          <w:color w:val="auto"/>
        </w:rPr>
        <w:t>900</w:t>
      </w:r>
      <w:r w:rsidR="005D2057" w:rsidRPr="0084727C">
        <w:rPr>
          <w:rFonts w:ascii="Arial" w:hAnsi="Arial" w:cs="Arial"/>
          <w:color w:val="auto"/>
        </w:rPr>
        <w:t xml:space="preserve"> </w:t>
      </w:r>
      <w:r w:rsidR="00735DCD" w:rsidRPr="0084727C">
        <w:rPr>
          <w:rFonts w:ascii="Arial" w:hAnsi="Arial" w:cs="Arial"/>
          <w:color w:val="auto"/>
        </w:rPr>
        <w:t>–</w:t>
      </w:r>
      <w:r w:rsidR="005D2057" w:rsidRPr="0084727C">
        <w:rPr>
          <w:rFonts w:ascii="Arial" w:hAnsi="Arial" w:cs="Arial"/>
          <w:color w:val="auto"/>
        </w:rPr>
        <w:t xml:space="preserve"> </w:t>
      </w:r>
      <w:r w:rsidR="007B2EBA" w:rsidRPr="0084727C">
        <w:rPr>
          <w:rFonts w:ascii="Arial" w:hAnsi="Arial" w:cs="Arial"/>
          <w:color w:val="auto"/>
        </w:rPr>
        <w:t>1000</w:t>
      </w:r>
      <w:r w:rsidR="009A715E" w:rsidRPr="0084727C">
        <w:rPr>
          <w:rFonts w:ascii="Arial" w:hAnsi="Arial" w:cs="Arial"/>
          <w:color w:val="auto"/>
        </w:rPr>
        <w:t xml:space="preserve"> </w:t>
      </w:r>
      <w:r w:rsidR="007B2EBA" w:rsidRPr="0084727C">
        <w:rPr>
          <w:rFonts w:ascii="Arial" w:hAnsi="Arial" w:cs="Arial"/>
          <w:color w:val="auto"/>
        </w:rPr>
        <w:t>m po hornú hranicu lesa. Dôležitou charakteristikou vhodných porastov je nižšia zapojenosť porastu (50</w:t>
      </w:r>
      <w:r w:rsidR="00735DCD">
        <w:rPr>
          <w:rFonts w:ascii="Arial" w:hAnsi="Arial" w:cs="Arial"/>
          <w:color w:val="auto"/>
        </w:rPr>
        <w:t xml:space="preserve"> </w:t>
      </w:r>
      <w:r w:rsidR="00735DCD" w:rsidRPr="0084727C">
        <w:rPr>
          <w:rFonts w:ascii="Arial" w:hAnsi="Arial" w:cs="Arial"/>
          <w:color w:val="auto"/>
        </w:rPr>
        <w:t>–</w:t>
      </w:r>
      <w:r w:rsidR="00735DCD">
        <w:rPr>
          <w:rFonts w:ascii="Arial" w:hAnsi="Arial" w:cs="Arial"/>
          <w:color w:val="auto"/>
        </w:rPr>
        <w:t xml:space="preserve"> </w:t>
      </w:r>
      <w:r w:rsidR="007B2EBA" w:rsidRPr="0084727C">
        <w:rPr>
          <w:rFonts w:ascii="Arial" w:hAnsi="Arial" w:cs="Arial"/>
          <w:color w:val="auto"/>
        </w:rPr>
        <w:t>70</w:t>
      </w:r>
      <w:r w:rsidR="00421E4D">
        <w:rPr>
          <w:rFonts w:ascii="Arial" w:hAnsi="Arial" w:cs="Arial"/>
          <w:color w:val="auto"/>
        </w:rPr>
        <w:t xml:space="preserve"> </w:t>
      </w:r>
      <w:r w:rsidR="007B2EBA" w:rsidRPr="0084727C">
        <w:rPr>
          <w:rFonts w:ascii="Arial" w:hAnsi="Arial" w:cs="Arial"/>
          <w:color w:val="auto"/>
        </w:rPr>
        <w:t>%),</w:t>
      </w:r>
      <w:r w:rsidR="009A715E" w:rsidRPr="0084727C">
        <w:rPr>
          <w:rFonts w:ascii="Arial" w:hAnsi="Arial" w:cs="Arial"/>
          <w:color w:val="auto"/>
        </w:rPr>
        <w:t xml:space="preserve"> </w:t>
      </w:r>
      <w:r w:rsidR="007B2EBA" w:rsidRPr="0084727C">
        <w:rPr>
          <w:rFonts w:ascii="Arial" w:hAnsi="Arial" w:cs="Arial"/>
          <w:color w:val="auto"/>
        </w:rPr>
        <w:t>v</w:t>
      </w:r>
      <w:r w:rsidR="00735DCD">
        <w:rPr>
          <w:rFonts w:ascii="Arial" w:hAnsi="Arial" w:cs="Arial"/>
          <w:color w:val="auto"/>
        </w:rPr>
        <w:t xml:space="preserve"> </w:t>
      </w:r>
      <w:r w:rsidR="007B2EBA" w:rsidRPr="0084727C">
        <w:rPr>
          <w:rFonts w:ascii="Arial" w:hAnsi="Arial" w:cs="Arial"/>
          <w:color w:val="auto"/>
        </w:rPr>
        <w:t xml:space="preserve">podraste prítomnosť čučoriedky. Prirodzené pralesovité lesy </w:t>
      </w:r>
      <w:r w:rsidR="005D2057" w:rsidRPr="0084727C">
        <w:rPr>
          <w:rFonts w:ascii="Arial" w:hAnsi="Arial" w:cs="Arial"/>
          <w:color w:val="auto"/>
        </w:rPr>
        <w:t>tvoria biotop najmä na Pi</w:t>
      </w:r>
      <w:r w:rsidR="00537C9B">
        <w:rPr>
          <w:rFonts w:ascii="Arial" w:hAnsi="Arial" w:cs="Arial"/>
          <w:color w:val="auto"/>
        </w:rPr>
        <w:t>l</w:t>
      </w:r>
      <w:r w:rsidR="005D2057" w:rsidRPr="0084727C">
        <w:rPr>
          <w:rFonts w:ascii="Arial" w:hAnsi="Arial" w:cs="Arial"/>
          <w:color w:val="auto"/>
        </w:rPr>
        <w:t xml:space="preserve">sku a </w:t>
      </w:r>
      <w:r w:rsidR="007B2EBA" w:rsidRPr="0084727C">
        <w:rPr>
          <w:rFonts w:ascii="Arial" w:hAnsi="Arial" w:cs="Arial"/>
          <w:color w:val="auto"/>
        </w:rPr>
        <w:t>Babej hore (často v</w:t>
      </w:r>
      <w:r w:rsidR="005D2057" w:rsidRPr="0084727C">
        <w:rPr>
          <w:rFonts w:ascii="Arial" w:hAnsi="Arial" w:cs="Arial"/>
          <w:color w:val="auto"/>
        </w:rPr>
        <w:t xml:space="preserve"> </w:t>
      </w:r>
      <w:r w:rsidR="007B2EBA" w:rsidRPr="0084727C">
        <w:rPr>
          <w:rFonts w:ascii="Arial" w:hAnsi="Arial" w:cs="Arial"/>
          <w:color w:val="auto"/>
        </w:rPr>
        <w:t xml:space="preserve">územiach </w:t>
      </w:r>
      <w:r w:rsidR="00790315" w:rsidRPr="00690C40">
        <w:rPr>
          <w:rFonts w:ascii="Arial" w:hAnsi="Arial" w:cs="Arial"/>
          <w:color w:val="auto"/>
        </w:rPr>
        <w:t>poškodených pôsobením škodlivých činiteľov v lesoch</w:t>
      </w:r>
      <w:r w:rsidR="007B2EBA" w:rsidRPr="00690C40">
        <w:rPr>
          <w:rFonts w:ascii="Arial" w:hAnsi="Arial" w:cs="Arial"/>
          <w:color w:val="auto"/>
        </w:rPr>
        <w:t xml:space="preserve">, s rozpadávajúcim sa lesným porastom, stojacimi suchármi). </w:t>
      </w:r>
      <w:r w:rsidR="00537C9B" w:rsidRPr="00690C40">
        <w:rPr>
          <w:rFonts w:ascii="Arial" w:hAnsi="Arial" w:cs="Arial"/>
          <w:color w:val="auto"/>
        </w:rPr>
        <w:t>V masíve Kubí</w:t>
      </w:r>
      <w:r w:rsidR="00690C40">
        <w:rPr>
          <w:rFonts w:ascii="Arial" w:hAnsi="Arial" w:cs="Arial"/>
          <w:color w:val="auto"/>
        </w:rPr>
        <w:t xml:space="preserve">nskej hole sú to aj rozsiahle </w:t>
      </w:r>
      <w:r w:rsidR="00537C9B" w:rsidRPr="00690C40">
        <w:rPr>
          <w:rFonts w:ascii="Arial" w:hAnsi="Arial" w:cs="Arial"/>
          <w:color w:val="auto"/>
        </w:rPr>
        <w:t xml:space="preserve">vyše 100 rokov staré ochranné lesy prírodného charakteru. </w:t>
      </w:r>
      <w:r w:rsidR="007B2EBA" w:rsidRPr="00690C40">
        <w:rPr>
          <w:rFonts w:ascii="Arial" w:hAnsi="Arial" w:cs="Arial"/>
          <w:color w:val="auto"/>
        </w:rPr>
        <w:t>V</w:t>
      </w:r>
      <w:r w:rsidR="005D2057" w:rsidRPr="00690C40">
        <w:rPr>
          <w:rFonts w:ascii="Arial" w:hAnsi="Arial" w:cs="Arial"/>
          <w:color w:val="auto"/>
        </w:rPr>
        <w:t xml:space="preserve"> </w:t>
      </w:r>
      <w:r w:rsidR="007B2EBA" w:rsidRPr="00690C40">
        <w:rPr>
          <w:rFonts w:ascii="Arial" w:hAnsi="Arial" w:cs="Arial"/>
          <w:color w:val="auto"/>
        </w:rPr>
        <w:t xml:space="preserve">iných častiach sú to aj </w:t>
      </w:r>
      <w:r w:rsidR="00537C9B" w:rsidRPr="00690C40">
        <w:rPr>
          <w:rFonts w:ascii="Arial" w:hAnsi="Arial" w:cs="Arial"/>
          <w:color w:val="auto"/>
        </w:rPr>
        <w:t xml:space="preserve">lesným hospodárením </w:t>
      </w:r>
      <w:r w:rsidR="007B2EBA" w:rsidRPr="00690C40">
        <w:rPr>
          <w:rFonts w:ascii="Arial" w:hAnsi="Arial" w:cs="Arial"/>
          <w:color w:val="auto"/>
        </w:rPr>
        <w:t>pozmenené</w:t>
      </w:r>
      <w:r w:rsidR="007E3BBE">
        <w:rPr>
          <w:rFonts w:ascii="Arial" w:hAnsi="Arial" w:cs="Arial"/>
          <w:color w:val="auto"/>
        </w:rPr>
        <w:t xml:space="preserve"> </w:t>
      </w:r>
      <w:r w:rsidR="007B2EBA" w:rsidRPr="00690C40">
        <w:rPr>
          <w:rFonts w:ascii="Arial" w:hAnsi="Arial" w:cs="Arial"/>
          <w:color w:val="auto"/>
        </w:rPr>
        <w:t>lesné porasty spĺňajúce vyššie uvedené parametre (napr. Úšust, masív Paráča) s</w:t>
      </w:r>
      <w:r w:rsidR="005D2057" w:rsidRPr="00690C40">
        <w:rPr>
          <w:rFonts w:ascii="Arial" w:hAnsi="Arial" w:cs="Arial"/>
          <w:color w:val="auto"/>
        </w:rPr>
        <w:t xml:space="preserve"> </w:t>
      </w:r>
      <w:r w:rsidR="007B2EBA" w:rsidRPr="00690C40">
        <w:rPr>
          <w:rFonts w:ascii="Arial" w:hAnsi="Arial" w:cs="Arial"/>
          <w:color w:val="auto"/>
        </w:rPr>
        <w:t>porastovými medzerami a jarabinou. Zaujímavým biotopom sú okraje holí s</w:t>
      </w:r>
      <w:r w:rsidR="005D2057" w:rsidRPr="00690C40">
        <w:rPr>
          <w:rFonts w:ascii="Arial" w:hAnsi="Arial" w:cs="Arial"/>
          <w:color w:val="auto"/>
        </w:rPr>
        <w:t xml:space="preserve"> </w:t>
      </w:r>
      <w:r w:rsidR="007B2EBA" w:rsidRPr="00690C40">
        <w:rPr>
          <w:rFonts w:ascii="Arial" w:hAnsi="Arial" w:cs="Arial"/>
          <w:color w:val="auto"/>
        </w:rPr>
        <w:t>rozptýlenými skupinkami alebo solitérmi starších</w:t>
      </w:r>
      <w:r w:rsidR="007B2EBA" w:rsidRPr="0084727C">
        <w:rPr>
          <w:rFonts w:ascii="Arial" w:hAnsi="Arial" w:cs="Arial"/>
          <w:color w:val="auto"/>
        </w:rPr>
        <w:t xml:space="preserve"> smrekov s</w:t>
      </w:r>
      <w:r w:rsidR="00735DCD">
        <w:rPr>
          <w:rFonts w:ascii="Arial" w:hAnsi="Arial" w:cs="Arial"/>
          <w:color w:val="auto"/>
        </w:rPr>
        <w:t xml:space="preserve"> </w:t>
      </w:r>
      <w:r w:rsidR="007B2EBA" w:rsidRPr="0084727C">
        <w:rPr>
          <w:rFonts w:ascii="Arial" w:hAnsi="Arial" w:cs="Arial"/>
          <w:color w:val="auto"/>
        </w:rPr>
        <w:t>podrastami čučoriedky, ktoré v</w:t>
      </w:r>
      <w:r w:rsidR="005D2057" w:rsidRPr="0084727C">
        <w:rPr>
          <w:rFonts w:ascii="Arial" w:hAnsi="Arial" w:cs="Arial"/>
          <w:color w:val="auto"/>
        </w:rPr>
        <w:t xml:space="preserve"> </w:t>
      </w:r>
      <w:r w:rsidR="007B2EBA" w:rsidRPr="0084727C">
        <w:rPr>
          <w:rFonts w:ascii="Arial" w:hAnsi="Arial" w:cs="Arial"/>
          <w:color w:val="auto"/>
        </w:rPr>
        <w:t>súčasnosti tvoria hlavný biotop najmä v</w:t>
      </w:r>
      <w:r w:rsidR="005D2057" w:rsidRPr="0084727C">
        <w:rPr>
          <w:rFonts w:ascii="Arial" w:hAnsi="Arial" w:cs="Arial"/>
          <w:color w:val="auto"/>
        </w:rPr>
        <w:t xml:space="preserve"> </w:t>
      </w:r>
      <w:r w:rsidR="00EA6EF7" w:rsidRPr="0084727C">
        <w:rPr>
          <w:rFonts w:ascii="Arial" w:hAnsi="Arial" w:cs="Arial"/>
          <w:color w:val="auto"/>
        </w:rPr>
        <w:t xml:space="preserve">zimnom a </w:t>
      </w:r>
      <w:r w:rsidR="007B2EBA" w:rsidRPr="0084727C">
        <w:rPr>
          <w:rFonts w:ascii="Arial" w:hAnsi="Arial" w:cs="Arial"/>
          <w:color w:val="auto"/>
        </w:rPr>
        <w:t>jarnom období v oblasti Oravskej Magury.</w:t>
      </w:r>
    </w:p>
    <w:p w:rsidR="007B2EBA" w:rsidRPr="0084727C" w:rsidRDefault="007B2EBA" w:rsidP="002A1980">
      <w:pPr>
        <w:spacing w:before="240" w:after="120" w:line="240" w:lineRule="auto"/>
        <w:rPr>
          <w:rFonts w:ascii="Arial" w:hAnsi="Arial" w:cs="Arial"/>
          <w:b/>
          <w:color w:val="auto"/>
        </w:rPr>
      </w:pPr>
      <w:r w:rsidRPr="0084727C">
        <w:rPr>
          <w:rFonts w:ascii="Arial" w:hAnsi="Arial" w:cs="Arial"/>
          <w:b/>
          <w:color w:val="auto"/>
        </w:rPr>
        <w:t xml:space="preserve">Definovanie stavu </w:t>
      </w:r>
      <w:r w:rsidR="001A108D" w:rsidRPr="0084727C">
        <w:rPr>
          <w:rFonts w:ascii="Arial" w:hAnsi="Arial" w:cs="Arial"/>
          <w:b/>
          <w:color w:val="auto"/>
        </w:rPr>
        <w:t>druhu hlucháň hôrny (</w:t>
      </w:r>
      <w:r w:rsidRPr="0084727C">
        <w:rPr>
          <w:rFonts w:ascii="Arial" w:hAnsi="Arial" w:cs="Arial"/>
          <w:b/>
          <w:i/>
          <w:color w:val="auto"/>
        </w:rPr>
        <w:t>Tetrao urogallus</w:t>
      </w:r>
      <w:r w:rsidR="001A108D" w:rsidRPr="0084727C">
        <w:rPr>
          <w:rFonts w:ascii="Arial" w:hAnsi="Arial" w:cs="Arial"/>
          <w:b/>
          <w:i/>
          <w:color w:val="auto"/>
        </w:rPr>
        <w:t>)</w:t>
      </w:r>
      <w:r w:rsidR="006A7349">
        <w:rPr>
          <w:rFonts w:ascii="Arial" w:hAnsi="Arial" w:cs="Arial"/>
          <w:b/>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5"/>
        <w:gridCol w:w="1628"/>
        <w:gridCol w:w="2552"/>
        <w:gridCol w:w="2835"/>
        <w:gridCol w:w="2364"/>
      </w:tblGrid>
      <w:tr w:rsidR="00897974" w:rsidRPr="0084727C" w:rsidTr="005220DD">
        <w:trPr>
          <w:cantSplit/>
          <w:trHeight w:val="283"/>
          <w:tblHeader/>
          <w:jc w:val="center"/>
        </w:trPr>
        <w:tc>
          <w:tcPr>
            <w:tcW w:w="1913" w:type="dxa"/>
            <w:gridSpan w:val="2"/>
            <w:vMerge w:val="restart"/>
            <w:shd w:val="clear" w:color="auto" w:fill="auto"/>
            <w:vAlign w:val="center"/>
          </w:tcPr>
          <w:p w:rsidR="007B2EBA" w:rsidRPr="0084727C" w:rsidRDefault="007B2EBA" w:rsidP="009A715E">
            <w:pPr>
              <w:spacing w:after="0" w:line="240" w:lineRule="auto"/>
              <w:jc w:val="center"/>
              <w:rPr>
                <w:rFonts w:ascii="Arial" w:hAnsi="Arial" w:cs="Arial"/>
                <w:color w:val="auto"/>
              </w:rPr>
            </w:pPr>
            <w:r w:rsidRPr="0084727C">
              <w:rPr>
                <w:rFonts w:ascii="Arial" w:hAnsi="Arial" w:cs="Arial"/>
                <w:b/>
                <w:color w:val="auto"/>
              </w:rPr>
              <w:t>Kritéria hodnotenia</w:t>
            </w:r>
          </w:p>
        </w:tc>
        <w:tc>
          <w:tcPr>
            <w:tcW w:w="5387" w:type="dxa"/>
            <w:gridSpan w:val="2"/>
            <w:tcBorders>
              <w:bottom w:val="single" w:sz="6" w:space="0" w:color="auto"/>
            </w:tcBorders>
            <w:shd w:val="clear" w:color="auto" w:fill="auto"/>
            <w:vAlign w:val="bottom"/>
          </w:tcPr>
          <w:p w:rsidR="007B2EBA" w:rsidRPr="0084727C" w:rsidRDefault="007B2EBA" w:rsidP="009A715E">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364" w:type="dxa"/>
            <w:tcBorders>
              <w:bottom w:val="single" w:sz="6" w:space="0" w:color="auto"/>
            </w:tcBorders>
            <w:shd w:val="clear" w:color="auto" w:fill="auto"/>
            <w:vAlign w:val="bottom"/>
          </w:tcPr>
          <w:p w:rsidR="007B2EBA" w:rsidRPr="0084727C" w:rsidRDefault="007B2EBA" w:rsidP="009A715E">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7B2EBA" w:rsidRPr="0084727C" w:rsidTr="005220DD">
        <w:trPr>
          <w:cantSplit/>
          <w:trHeight w:val="189"/>
          <w:tblHeader/>
          <w:jc w:val="center"/>
        </w:trPr>
        <w:tc>
          <w:tcPr>
            <w:tcW w:w="1913" w:type="dxa"/>
            <w:gridSpan w:val="2"/>
            <w:vMerge/>
            <w:tcBorders>
              <w:bottom w:val="single" w:sz="12" w:space="0" w:color="auto"/>
            </w:tcBorders>
            <w:shd w:val="clear" w:color="auto" w:fill="auto"/>
          </w:tcPr>
          <w:p w:rsidR="007B2EBA" w:rsidRPr="0084727C" w:rsidRDefault="007B2EBA" w:rsidP="009A715E">
            <w:pPr>
              <w:spacing w:after="0" w:line="240" w:lineRule="auto"/>
              <w:rPr>
                <w:rFonts w:ascii="Arial" w:hAnsi="Arial" w:cs="Arial"/>
                <w:b/>
                <w:color w:val="auto"/>
              </w:rPr>
            </w:pPr>
          </w:p>
        </w:tc>
        <w:tc>
          <w:tcPr>
            <w:tcW w:w="2552" w:type="dxa"/>
            <w:tcBorders>
              <w:top w:val="single" w:sz="6" w:space="0" w:color="auto"/>
              <w:bottom w:val="single" w:sz="12" w:space="0" w:color="auto"/>
            </w:tcBorders>
            <w:shd w:val="clear" w:color="auto" w:fill="auto"/>
            <w:vAlign w:val="center"/>
          </w:tcPr>
          <w:p w:rsidR="007B2EBA" w:rsidRPr="0084727C" w:rsidRDefault="007B2EBA" w:rsidP="009A715E">
            <w:pPr>
              <w:spacing w:after="0" w:line="240" w:lineRule="auto"/>
              <w:jc w:val="center"/>
              <w:rPr>
                <w:rFonts w:ascii="Arial" w:hAnsi="Arial" w:cs="Arial"/>
                <w:b/>
                <w:color w:val="auto"/>
              </w:rPr>
            </w:pPr>
            <w:r w:rsidRPr="0084727C">
              <w:rPr>
                <w:rFonts w:ascii="Arial" w:hAnsi="Arial" w:cs="Arial"/>
                <w:b/>
                <w:color w:val="auto"/>
              </w:rPr>
              <w:t>A – dobrý</w:t>
            </w:r>
          </w:p>
        </w:tc>
        <w:tc>
          <w:tcPr>
            <w:tcW w:w="2835" w:type="dxa"/>
            <w:tcBorders>
              <w:top w:val="single" w:sz="6" w:space="0" w:color="auto"/>
              <w:bottom w:val="single" w:sz="12" w:space="0" w:color="auto"/>
            </w:tcBorders>
            <w:shd w:val="clear" w:color="auto" w:fill="auto"/>
            <w:vAlign w:val="center"/>
          </w:tcPr>
          <w:p w:rsidR="007B2EBA" w:rsidRPr="0084727C" w:rsidRDefault="007B2EBA" w:rsidP="009A715E">
            <w:pPr>
              <w:spacing w:after="0" w:line="240" w:lineRule="auto"/>
              <w:jc w:val="center"/>
              <w:rPr>
                <w:rFonts w:ascii="Arial" w:hAnsi="Arial" w:cs="Arial"/>
                <w:b/>
                <w:color w:val="auto"/>
              </w:rPr>
            </w:pPr>
            <w:r w:rsidRPr="0084727C">
              <w:rPr>
                <w:rFonts w:ascii="Arial" w:hAnsi="Arial" w:cs="Arial"/>
                <w:b/>
                <w:color w:val="auto"/>
              </w:rPr>
              <w:t>B – priemerný</w:t>
            </w:r>
          </w:p>
        </w:tc>
        <w:tc>
          <w:tcPr>
            <w:tcW w:w="2364" w:type="dxa"/>
            <w:tcBorders>
              <w:top w:val="single" w:sz="6" w:space="0" w:color="auto"/>
              <w:bottom w:val="single" w:sz="12" w:space="0" w:color="auto"/>
            </w:tcBorders>
            <w:shd w:val="clear" w:color="auto" w:fill="auto"/>
            <w:vAlign w:val="center"/>
          </w:tcPr>
          <w:p w:rsidR="007B2EBA" w:rsidRPr="0084727C" w:rsidRDefault="007B2EBA" w:rsidP="009A715E">
            <w:pPr>
              <w:spacing w:after="0" w:line="240" w:lineRule="auto"/>
              <w:jc w:val="center"/>
              <w:rPr>
                <w:rFonts w:ascii="Arial" w:hAnsi="Arial" w:cs="Arial"/>
                <w:b/>
                <w:color w:val="auto"/>
              </w:rPr>
            </w:pPr>
            <w:r w:rsidRPr="0084727C">
              <w:rPr>
                <w:rFonts w:ascii="Arial" w:hAnsi="Arial" w:cs="Arial"/>
                <w:b/>
                <w:color w:val="auto"/>
              </w:rPr>
              <w:t>C – nepriaznivý</w:t>
            </w:r>
          </w:p>
        </w:tc>
      </w:tr>
      <w:tr w:rsidR="007B2EBA" w:rsidRPr="0084727C" w:rsidTr="005220DD">
        <w:trPr>
          <w:cantSplit/>
          <w:trHeight w:val="375"/>
          <w:jc w:val="center"/>
        </w:trPr>
        <w:tc>
          <w:tcPr>
            <w:tcW w:w="285" w:type="dxa"/>
            <w:vMerge w:val="restart"/>
            <w:tcBorders>
              <w:top w:val="single" w:sz="12" w:space="0" w:color="auto"/>
              <w:bottom w:val="single" w:sz="6" w:space="0" w:color="auto"/>
            </w:tcBorders>
            <w:shd w:val="clear" w:color="auto" w:fill="auto"/>
            <w:textDirection w:val="btLr"/>
            <w:vAlign w:val="center"/>
          </w:tcPr>
          <w:p w:rsidR="007B2EBA" w:rsidRPr="0084727C" w:rsidRDefault="007B2EBA" w:rsidP="009A715E">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628" w:type="dxa"/>
            <w:tcBorders>
              <w:top w:val="single" w:sz="12" w:space="0" w:color="auto"/>
              <w:bottom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1.1. Veľkosť populácie</w:t>
            </w:r>
          </w:p>
        </w:tc>
        <w:tc>
          <w:tcPr>
            <w:tcW w:w="2552" w:type="dxa"/>
            <w:tcBorders>
              <w:top w:val="single" w:sz="12"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V CHVÚ sa vyskytuje viac ako 70 kohútov</w:t>
            </w:r>
          </w:p>
        </w:tc>
        <w:tc>
          <w:tcPr>
            <w:tcW w:w="2835" w:type="dxa"/>
            <w:tcBorders>
              <w:top w:val="single" w:sz="12"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V CHVÚ sa vyskytuje 40-70 kohútov</w:t>
            </w:r>
          </w:p>
        </w:tc>
        <w:tc>
          <w:tcPr>
            <w:tcW w:w="2364" w:type="dxa"/>
            <w:tcBorders>
              <w:top w:val="single" w:sz="12"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V CHVÚ sa vyskytuje do 40 kohútov</w:t>
            </w:r>
          </w:p>
        </w:tc>
      </w:tr>
      <w:tr w:rsidR="007B2EBA" w:rsidRPr="0084727C" w:rsidTr="005220DD">
        <w:trPr>
          <w:cantSplit/>
          <w:trHeight w:val="709"/>
          <w:jc w:val="center"/>
        </w:trPr>
        <w:tc>
          <w:tcPr>
            <w:tcW w:w="285" w:type="dxa"/>
            <w:vMerge/>
            <w:tcBorders>
              <w:top w:val="single" w:sz="6" w:space="0" w:color="auto"/>
              <w:bottom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rPr>
            </w:pPr>
          </w:p>
        </w:tc>
        <w:tc>
          <w:tcPr>
            <w:tcW w:w="1628" w:type="dxa"/>
            <w:tcBorders>
              <w:top w:val="single" w:sz="6" w:space="0" w:color="auto"/>
              <w:bottom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1.2. Populačný trend</w:t>
            </w:r>
          </w:p>
        </w:tc>
        <w:tc>
          <w:tcPr>
            <w:tcW w:w="2552" w:type="dxa"/>
            <w:tcBorders>
              <w:top w:val="single" w:sz="6"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rastie o minimálne 10 %</w:t>
            </w:r>
          </w:p>
        </w:tc>
        <w:tc>
          <w:tcPr>
            <w:tcW w:w="2835" w:type="dxa"/>
            <w:tcBorders>
              <w:top w:val="single" w:sz="6"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je stabilná, alebo rastie do 10 %</w:t>
            </w:r>
          </w:p>
        </w:tc>
        <w:tc>
          <w:tcPr>
            <w:tcW w:w="2364" w:type="dxa"/>
            <w:tcBorders>
              <w:top w:val="single" w:sz="6"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Populácia sa za obdobie 5 rokov klesá</w:t>
            </w:r>
          </w:p>
        </w:tc>
      </w:tr>
      <w:tr w:rsidR="007B2EBA" w:rsidRPr="0084727C" w:rsidTr="005220DD">
        <w:trPr>
          <w:cantSplit/>
          <w:trHeight w:val="1049"/>
          <w:jc w:val="center"/>
        </w:trPr>
        <w:tc>
          <w:tcPr>
            <w:tcW w:w="285" w:type="dxa"/>
            <w:vMerge/>
            <w:tcBorders>
              <w:top w:val="single" w:sz="6" w:space="0" w:color="auto"/>
              <w:bottom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rPr>
            </w:pPr>
          </w:p>
        </w:tc>
        <w:tc>
          <w:tcPr>
            <w:tcW w:w="1628" w:type="dxa"/>
            <w:tcBorders>
              <w:top w:val="single" w:sz="6" w:space="0" w:color="auto"/>
              <w:bottom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1.3. Areálový trend</w:t>
            </w:r>
          </w:p>
        </w:tc>
        <w:tc>
          <w:tcPr>
            <w:tcW w:w="2552" w:type="dxa"/>
            <w:tcBorders>
              <w:top w:val="single" w:sz="6"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stúpa minimálne o 10 % za obdobie 5 rokov</w:t>
            </w:r>
          </w:p>
        </w:tc>
        <w:tc>
          <w:tcPr>
            <w:tcW w:w="2835" w:type="dxa"/>
            <w:tcBorders>
              <w:top w:val="single" w:sz="6"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Počet obsadených tokanísk je stabilný alebo stúpa do 10 % za obdobie 5 rokov</w:t>
            </w:r>
          </w:p>
        </w:tc>
        <w:tc>
          <w:tcPr>
            <w:tcW w:w="2364" w:type="dxa"/>
            <w:tcBorders>
              <w:top w:val="single" w:sz="6" w:space="0" w:color="auto"/>
              <w:bottom w:val="single" w:sz="6" w:space="0" w:color="auto"/>
            </w:tcBorders>
            <w:shd w:val="clear" w:color="auto" w:fill="auto"/>
          </w:tcPr>
          <w:p w:rsidR="007B2EBA" w:rsidRPr="0084727C" w:rsidRDefault="007B2EBA" w:rsidP="009A715E">
            <w:pPr>
              <w:spacing w:after="0" w:line="240" w:lineRule="auto"/>
              <w:jc w:val="center"/>
              <w:rPr>
                <w:rFonts w:ascii="Arial Narrow" w:hAnsi="Arial Narrow" w:cs="Arial"/>
                <w:color w:val="auto"/>
              </w:rPr>
            </w:pPr>
            <w:r w:rsidRPr="0084727C">
              <w:rPr>
                <w:rFonts w:ascii="Arial Narrow" w:hAnsi="Arial Narrow" w:cs="Arial"/>
                <w:color w:val="auto"/>
              </w:rPr>
              <w:t>Počet obsadených tokanísk klesá za obdobie 5 rokov</w:t>
            </w:r>
          </w:p>
        </w:tc>
      </w:tr>
      <w:tr w:rsidR="007B2EBA" w:rsidRPr="0084727C" w:rsidTr="005220DD">
        <w:trPr>
          <w:cantSplit/>
          <w:trHeight w:val="1049"/>
          <w:jc w:val="center"/>
        </w:trPr>
        <w:tc>
          <w:tcPr>
            <w:tcW w:w="285" w:type="dxa"/>
            <w:vMerge/>
            <w:tcBorders>
              <w:top w:val="single" w:sz="6" w:space="0" w:color="auto"/>
              <w:bottom w:val="single" w:sz="12"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rPr>
            </w:pPr>
          </w:p>
        </w:tc>
        <w:tc>
          <w:tcPr>
            <w:tcW w:w="1628" w:type="dxa"/>
            <w:tcBorders>
              <w:top w:val="single" w:sz="6" w:space="0" w:color="auto"/>
              <w:bottom w:val="single" w:sz="12"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 xml:space="preserve">1.3. Trend </w:t>
            </w:r>
            <w:r w:rsidR="009A715E" w:rsidRPr="0084727C">
              <w:rPr>
                <w:rFonts w:ascii="Arial" w:hAnsi="Arial" w:cs="Arial"/>
                <w:color w:val="auto"/>
              </w:rPr>
              <w:t xml:space="preserve">v </w:t>
            </w:r>
            <w:r w:rsidRPr="0084727C">
              <w:rPr>
                <w:rFonts w:ascii="Arial" w:hAnsi="Arial" w:cs="Arial"/>
                <w:color w:val="auto"/>
              </w:rPr>
              <w:t xml:space="preserve">okolitých štátoch </w:t>
            </w:r>
            <w:r w:rsidR="009A715E" w:rsidRPr="0084727C">
              <w:rPr>
                <w:rFonts w:ascii="Arial" w:hAnsi="Arial" w:cs="Arial"/>
                <w:color w:val="auto"/>
              </w:rPr>
              <w:t xml:space="preserve">a </w:t>
            </w:r>
            <w:r w:rsidRPr="0084727C">
              <w:rPr>
                <w:rFonts w:ascii="Arial" w:hAnsi="Arial" w:cs="Arial"/>
                <w:color w:val="auto"/>
              </w:rPr>
              <w:t xml:space="preserve">územiach </w:t>
            </w:r>
          </w:p>
        </w:tc>
        <w:tc>
          <w:tcPr>
            <w:tcW w:w="2552" w:type="dxa"/>
            <w:tcBorders>
              <w:top w:val="single" w:sz="6" w:space="0" w:color="auto"/>
              <w:bottom w:val="single" w:sz="12" w:space="0" w:color="auto"/>
            </w:tcBorders>
            <w:shd w:val="clear" w:color="auto" w:fill="auto"/>
          </w:tcPr>
          <w:p w:rsidR="007B2EBA" w:rsidRPr="0084727C" w:rsidRDefault="007B2EBA" w:rsidP="00897974">
            <w:pPr>
              <w:spacing w:after="0" w:line="240" w:lineRule="auto"/>
              <w:jc w:val="center"/>
              <w:rPr>
                <w:rFonts w:ascii="Arial Narrow" w:hAnsi="Arial Narrow" w:cs="Arial"/>
                <w:color w:val="auto"/>
              </w:rPr>
            </w:pPr>
            <w:r w:rsidRPr="0084727C">
              <w:rPr>
                <w:rFonts w:ascii="Arial Narrow" w:hAnsi="Arial Narrow" w:cs="Arial"/>
                <w:color w:val="auto"/>
              </w:rPr>
              <w:t xml:space="preserve">Početnosť populácie </w:t>
            </w:r>
            <w:r w:rsidR="009A715E" w:rsidRPr="0084727C">
              <w:rPr>
                <w:rFonts w:ascii="Arial Narrow" w:hAnsi="Arial Narrow" w:cs="Arial"/>
                <w:color w:val="auto"/>
              </w:rPr>
              <w:t xml:space="preserve">v </w:t>
            </w:r>
            <w:r w:rsidRPr="0084727C">
              <w:rPr>
                <w:rFonts w:ascii="Arial Narrow" w:hAnsi="Arial Narrow" w:cs="Arial"/>
                <w:color w:val="auto"/>
              </w:rPr>
              <w:t>Poľsku a</w:t>
            </w:r>
            <w:r w:rsidR="00897974" w:rsidRPr="0084727C">
              <w:rPr>
                <w:rFonts w:ascii="Arial Narrow" w:hAnsi="Arial Narrow" w:cs="Arial"/>
                <w:color w:val="auto"/>
              </w:rPr>
              <w:t xml:space="preserve"> </w:t>
            </w:r>
            <w:r w:rsidRPr="0084727C">
              <w:rPr>
                <w:rFonts w:ascii="Arial Narrow" w:hAnsi="Arial Narrow" w:cs="Arial"/>
                <w:color w:val="auto"/>
              </w:rPr>
              <w:t>v</w:t>
            </w:r>
            <w:r w:rsidR="00897974" w:rsidRPr="0084727C">
              <w:rPr>
                <w:rFonts w:ascii="Arial Narrow" w:hAnsi="Arial Narrow" w:cs="Arial"/>
                <w:color w:val="auto"/>
              </w:rPr>
              <w:t xml:space="preserve"> </w:t>
            </w:r>
            <w:r w:rsidRPr="0084727C">
              <w:rPr>
                <w:rFonts w:ascii="Arial Narrow" w:hAnsi="Arial Narrow" w:cs="Arial"/>
                <w:color w:val="auto"/>
              </w:rPr>
              <w:t>okolitých územiach na Slovensku stúpa o</w:t>
            </w:r>
            <w:r w:rsidR="009A715E" w:rsidRPr="0084727C">
              <w:rPr>
                <w:rFonts w:ascii="Arial Narrow" w:hAnsi="Arial Narrow" w:cs="Arial"/>
                <w:color w:val="auto"/>
              </w:rPr>
              <w:t xml:space="preserve"> vyše</w:t>
            </w:r>
            <w:r w:rsidRPr="0084727C">
              <w:rPr>
                <w:rFonts w:ascii="Arial Narrow" w:hAnsi="Arial Narrow" w:cs="Arial"/>
                <w:color w:val="auto"/>
              </w:rPr>
              <w:t xml:space="preserve"> 20</w:t>
            </w:r>
            <w:r w:rsidR="00381423" w:rsidRPr="0084727C">
              <w:rPr>
                <w:rFonts w:ascii="Arial Narrow" w:hAnsi="Arial Narrow" w:cs="Arial"/>
                <w:color w:val="auto"/>
              </w:rPr>
              <w:t xml:space="preserve"> </w:t>
            </w:r>
            <w:r w:rsidRPr="0084727C">
              <w:rPr>
                <w:rFonts w:ascii="Arial Narrow" w:hAnsi="Arial Narrow" w:cs="Arial"/>
                <w:color w:val="auto"/>
              </w:rPr>
              <w:t xml:space="preserve">% </w:t>
            </w:r>
          </w:p>
        </w:tc>
        <w:tc>
          <w:tcPr>
            <w:tcW w:w="2835" w:type="dxa"/>
            <w:tcBorders>
              <w:top w:val="single" w:sz="6" w:space="0" w:color="auto"/>
              <w:bottom w:val="single" w:sz="12" w:space="0" w:color="auto"/>
            </w:tcBorders>
            <w:shd w:val="clear" w:color="auto" w:fill="auto"/>
          </w:tcPr>
          <w:p w:rsidR="007B2EBA" w:rsidRPr="0084727C" w:rsidRDefault="007B2EBA" w:rsidP="003A28AB">
            <w:pPr>
              <w:spacing w:after="0" w:line="240" w:lineRule="auto"/>
              <w:jc w:val="center"/>
              <w:rPr>
                <w:rFonts w:ascii="Arial Narrow" w:hAnsi="Arial Narrow" w:cs="Arial"/>
                <w:color w:val="auto"/>
              </w:rPr>
            </w:pPr>
            <w:r w:rsidRPr="0084727C">
              <w:rPr>
                <w:rFonts w:ascii="Arial Narrow" w:hAnsi="Arial Narrow" w:cs="Arial"/>
                <w:color w:val="auto"/>
              </w:rPr>
              <w:t xml:space="preserve">Početnosť populácie </w:t>
            </w:r>
            <w:r w:rsidR="009A715E" w:rsidRPr="0084727C">
              <w:rPr>
                <w:rFonts w:ascii="Arial Narrow" w:hAnsi="Arial Narrow" w:cs="Arial"/>
                <w:color w:val="auto"/>
              </w:rPr>
              <w:t xml:space="preserve">v </w:t>
            </w:r>
            <w:r w:rsidRPr="0084727C">
              <w:rPr>
                <w:rFonts w:ascii="Arial Narrow" w:hAnsi="Arial Narrow" w:cs="Arial"/>
                <w:color w:val="auto"/>
              </w:rPr>
              <w:t>Poľsku a</w:t>
            </w:r>
            <w:r w:rsidR="003A28AB">
              <w:rPr>
                <w:rFonts w:ascii="Arial Narrow" w:hAnsi="Arial Narrow" w:cs="Arial"/>
                <w:color w:val="auto"/>
              </w:rPr>
              <w:t xml:space="preserve"> </w:t>
            </w:r>
            <w:r w:rsidRPr="0084727C">
              <w:rPr>
                <w:rFonts w:ascii="Arial Narrow" w:hAnsi="Arial Narrow" w:cs="Arial"/>
                <w:color w:val="auto"/>
              </w:rPr>
              <w:t>v</w:t>
            </w:r>
            <w:r w:rsidR="00B80BD2">
              <w:rPr>
                <w:rFonts w:ascii="Arial Narrow" w:hAnsi="Arial Narrow" w:cs="Arial"/>
                <w:color w:val="auto"/>
              </w:rPr>
              <w:t xml:space="preserve"> </w:t>
            </w:r>
            <w:r w:rsidRPr="0084727C">
              <w:rPr>
                <w:rFonts w:ascii="Arial Narrow" w:hAnsi="Arial Narrow" w:cs="Arial"/>
                <w:color w:val="auto"/>
              </w:rPr>
              <w:t>okolitých územiach na Slovensku je stabilná alebo s miernymi výkyvmi do 20</w:t>
            </w:r>
            <w:r w:rsidR="00381423" w:rsidRPr="0084727C">
              <w:rPr>
                <w:rFonts w:ascii="Arial Narrow" w:hAnsi="Arial Narrow" w:cs="Arial"/>
                <w:color w:val="auto"/>
              </w:rPr>
              <w:t xml:space="preserve"> </w:t>
            </w:r>
            <w:r w:rsidRPr="0084727C">
              <w:rPr>
                <w:rFonts w:ascii="Arial Narrow" w:hAnsi="Arial Narrow" w:cs="Arial"/>
                <w:color w:val="auto"/>
              </w:rPr>
              <w:t xml:space="preserve">% </w:t>
            </w:r>
          </w:p>
        </w:tc>
        <w:tc>
          <w:tcPr>
            <w:tcW w:w="2364" w:type="dxa"/>
            <w:tcBorders>
              <w:top w:val="single" w:sz="6" w:space="0" w:color="auto"/>
              <w:bottom w:val="single" w:sz="12" w:space="0" w:color="auto"/>
            </w:tcBorders>
            <w:shd w:val="clear" w:color="auto" w:fill="auto"/>
          </w:tcPr>
          <w:p w:rsidR="007B2EBA" w:rsidRPr="0084727C" w:rsidRDefault="007B2EBA" w:rsidP="00897974">
            <w:pPr>
              <w:spacing w:after="0" w:line="240" w:lineRule="auto"/>
              <w:jc w:val="center"/>
              <w:rPr>
                <w:rFonts w:ascii="Arial Narrow" w:hAnsi="Arial Narrow" w:cs="Arial"/>
                <w:color w:val="auto"/>
              </w:rPr>
            </w:pPr>
            <w:r w:rsidRPr="0084727C">
              <w:rPr>
                <w:rFonts w:ascii="Arial Narrow" w:hAnsi="Arial Narrow" w:cs="Arial"/>
                <w:color w:val="auto"/>
              </w:rPr>
              <w:t xml:space="preserve">Početnosť populácie </w:t>
            </w:r>
            <w:r w:rsidR="009A715E" w:rsidRPr="0084727C">
              <w:rPr>
                <w:rFonts w:ascii="Arial Narrow" w:hAnsi="Arial Narrow" w:cs="Arial"/>
                <w:color w:val="auto"/>
              </w:rPr>
              <w:t xml:space="preserve">v </w:t>
            </w:r>
            <w:r w:rsidRPr="0084727C">
              <w:rPr>
                <w:rFonts w:ascii="Arial Narrow" w:hAnsi="Arial Narrow" w:cs="Arial"/>
                <w:color w:val="auto"/>
              </w:rPr>
              <w:t>Poľsku a v okolitých územiach na Slovensku  klesá o</w:t>
            </w:r>
            <w:r w:rsidR="00897974" w:rsidRPr="0084727C">
              <w:rPr>
                <w:rFonts w:ascii="Arial Narrow" w:hAnsi="Arial Narrow" w:cs="Arial"/>
                <w:color w:val="auto"/>
              </w:rPr>
              <w:t xml:space="preserve"> </w:t>
            </w:r>
            <w:r w:rsidRPr="0084727C">
              <w:rPr>
                <w:rFonts w:ascii="Arial Narrow" w:hAnsi="Arial Narrow" w:cs="Arial"/>
                <w:color w:val="auto"/>
              </w:rPr>
              <w:t>viac ako 20</w:t>
            </w:r>
            <w:r w:rsidR="00381423" w:rsidRPr="0084727C">
              <w:rPr>
                <w:rFonts w:ascii="Arial Narrow" w:hAnsi="Arial Narrow" w:cs="Arial"/>
                <w:color w:val="auto"/>
              </w:rPr>
              <w:t xml:space="preserve"> </w:t>
            </w:r>
            <w:r w:rsidRPr="0084727C">
              <w:rPr>
                <w:rFonts w:ascii="Arial Narrow" w:hAnsi="Arial Narrow" w:cs="Arial"/>
                <w:color w:val="auto"/>
              </w:rPr>
              <w:t xml:space="preserve">% </w:t>
            </w:r>
          </w:p>
        </w:tc>
      </w:tr>
      <w:tr w:rsidR="007B2EBA" w:rsidRPr="0084727C" w:rsidTr="005220DD">
        <w:trPr>
          <w:cantSplit/>
          <w:trHeight w:val="1436"/>
          <w:jc w:val="center"/>
        </w:trPr>
        <w:tc>
          <w:tcPr>
            <w:tcW w:w="285" w:type="dxa"/>
            <w:vMerge w:val="restart"/>
            <w:tcBorders>
              <w:top w:val="single" w:sz="12" w:space="0" w:color="auto"/>
              <w:bottom w:val="single" w:sz="12" w:space="0" w:color="auto"/>
            </w:tcBorders>
            <w:shd w:val="clear" w:color="auto" w:fill="auto"/>
            <w:textDirection w:val="btLr"/>
            <w:vAlign w:val="center"/>
          </w:tcPr>
          <w:p w:rsidR="007B2EBA" w:rsidRPr="0084727C" w:rsidRDefault="007B2EBA" w:rsidP="009A715E">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628" w:type="dxa"/>
            <w:tcBorders>
              <w:top w:val="single" w:sz="12" w:space="0" w:color="auto"/>
              <w:bottom w:val="single" w:sz="6" w:space="0" w:color="auto"/>
            </w:tcBorders>
            <w:shd w:val="clear" w:color="auto" w:fill="auto"/>
            <w:vAlign w:val="center"/>
          </w:tcPr>
          <w:p w:rsidR="007B2EBA" w:rsidRPr="0084727C" w:rsidRDefault="005B60D3" w:rsidP="009A715E">
            <w:pPr>
              <w:spacing w:after="0" w:line="240" w:lineRule="auto"/>
              <w:rPr>
                <w:rFonts w:ascii="Arial" w:hAnsi="Arial" w:cs="Arial"/>
                <w:color w:val="auto"/>
              </w:rPr>
            </w:pPr>
            <w:r>
              <w:rPr>
                <w:rFonts w:ascii="Arial" w:hAnsi="Arial" w:cs="Arial"/>
                <w:color w:val="auto"/>
              </w:rPr>
              <w:t>2.1. Hniezdny biotop</w:t>
            </w:r>
          </w:p>
        </w:tc>
        <w:tc>
          <w:tcPr>
            <w:tcW w:w="2552" w:type="dxa"/>
            <w:tcBorders>
              <w:top w:val="single" w:sz="12" w:space="0" w:color="auto"/>
              <w:bottom w:val="single" w:sz="6" w:space="0" w:color="auto"/>
            </w:tcBorders>
            <w:shd w:val="clear" w:color="auto" w:fill="auto"/>
          </w:tcPr>
          <w:p w:rsidR="007B2EBA" w:rsidRPr="0084727C" w:rsidRDefault="00690C40" w:rsidP="00690C40">
            <w:pPr>
              <w:spacing w:after="0" w:line="240" w:lineRule="auto"/>
              <w:jc w:val="center"/>
              <w:rPr>
                <w:rFonts w:ascii="Arial Narrow" w:hAnsi="Arial Narrow" w:cs="Arial"/>
                <w:color w:val="auto"/>
              </w:rPr>
            </w:pPr>
            <w:r>
              <w:rPr>
                <w:rFonts w:ascii="Arial Narrow" w:hAnsi="Arial Narrow" w:cs="Arial"/>
                <w:color w:val="auto"/>
              </w:rPr>
              <w:t>L</w:t>
            </w:r>
            <w:r w:rsidR="007B2EBA" w:rsidRPr="0084727C">
              <w:rPr>
                <w:rFonts w:ascii="Arial Narrow" w:hAnsi="Arial Narrow" w:cs="Arial"/>
                <w:color w:val="auto"/>
              </w:rPr>
              <w:t>esné porasty nad 80 rokov s</w:t>
            </w:r>
            <w:r w:rsidR="009A05E3" w:rsidRPr="0084727C">
              <w:rPr>
                <w:rFonts w:ascii="Arial Narrow" w:hAnsi="Arial Narrow" w:cs="Arial"/>
                <w:color w:val="auto"/>
              </w:rPr>
              <w:t xml:space="preserve"> </w:t>
            </w:r>
            <w:r w:rsidR="007B2EBA" w:rsidRPr="0084727C">
              <w:rPr>
                <w:rFonts w:ascii="Arial Narrow" w:hAnsi="Arial Narrow" w:cs="Arial"/>
                <w:color w:val="auto"/>
              </w:rPr>
              <w:t>nižšou zapojenosťou (50-70</w:t>
            </w:r>
            <w:r w:rsidR="001E5C25">
              <w:rPr>
                <w:rFonts w:ascii="Arial Narrow" w:hAnsi="Arial Narrow" w:cs="Arial"/>
                <w:color w:val="auto"/>
              </w:rPr>
              <w:t xml:space="preserve"> </w:t>
            </w:r>
            <w:r w:rsidR="007B2EBA" w:rsidRPr="0084727C">
              <w:rPr>
                <w:rFonts w:ascii="Arial Narrow" w:hAnsi="Arial Narrow" w:cs="Arial"/>
                <w:color w:val="auto"/>
              </w:rPr>
              <w:t>%) v</w:t>
            </w:r>
            <w:r w:rsidR="009A05E3" w:rsidRPr="0084727C">
              <w:rPr>
                <w:rFonts w:ascii="Arial Narrow" w:hAnsi="Arial Narrow" w:cs="Arial"/>
                <w:color w:val="auto"/>
              </w:rPr>
              <w:t xml:space="preserve"> </w:t>
            </w:r>
            <w:r w:rsidR="007B2EBA" w:rsidRPr="0084727C">
              <w:rPr>
                <w:rFonts w:ascii="Arial Narrow" w:hAnsi="Arial Narrow" w:cs="Arial"/>
                <w:color w:val="auto"/>
              </w:rPr>
              <w:t>lokalitách výskytu sú celistvé a presahujú 200 ha</w:t>
            </w:r>
          </w:p>
        </w:tc>
        <w:tc>
          <w:tcPr>
            <w:tcW w:w="2835" w:type="dxa"/>
            <w:tcBorders>
              <w:top w:val="single" w:sz="12" w:space="0" w:color="auto"/>
              <w:bottom w:val="single" w:sz="6" w:space="0" w:color="auto"/>
            </w:tcBorders>
            <w:shd w:val="clear" w:color="auto" w:fill="auto"/>
          </w:tcPr>
          <w:p w:rsidR="007B2EBA" w:rsidRPr="0084727C" w:rsidRDefault="00690C40" w:rsidP="00690C40">
            <w:pPr>
              <w:spacing w:after="0" w:line="240" w:lineRule="auto"/>
              <w:jc w:val="center"/>
              <w:rPr>
                <w:rFonts w:ascii="Arial Narrow" w:hAnsi="Arial Narrow" w:cs="Arial"/>
                <w:color w:val="auto"/>
              </w:rPr>
            </w:pPr>
            <w:r>
              <w:rPr>
                <w:rFonts w:ascii="Arial Narrow" w:hAnsi="Arial Narrow" w:cs="Arial"/>
                <w:color w:val="auto"/>
              </w:rPr>
              <w:t>L</w:t>
            </w:r>
            <w:r w:rsidR="007B2EBA" w:rsidRPr="0084727C">
              <w:rPr>
                <w:rFonts w:ascii="Arial Narrow" w:hAnsi="Arial Narrow" w:cs="Arial"/>
                <w:color w:val="auto"/>
              </w:rPr>
              <w:t>esné porasty nad 80 rokov s</w:t>
            </w:r>
            <w:r w:rsidR="009A05E3" w:rsidRPr="0084727C">
              <w:rPr>
                <w:rFonts w:ascii="Arial Narrow" w:hAnsi="Arial Narrow" w:cs="Arial"/>
                <w:color w:val="auto"/>
              </w:rPr>
              <w:t xml:space="preserve"> nižšou zapojenosťou (</w:t>
            </w:r>
            <w:r w:rsidR="007B2EBA" w:rsidRPr="0084727C">
              <w:rPr>
                <w:rFonts w:ascii="Arial Narrow" w:hAnsi="Arial Narrow" w:cs="Arial"/>
                <w:color w:val="auto"/>
              </w:rPr>
              <w:t>50-70</w:t>
            </w:r>
            <w:r w:rsidR="001E5C25">
              <w:rPr>
                <w:rFonts w:ascii="Arial Narrow" w:hAnsi="Arial Narrow" w:cs="Arial"/>
                <w:color w:val="auto"/>
              </w:rPr>
              <w:t xml:space="preserve"> </w:t>
            </w:r>
            <w:r w:rsidR="007B2EBA" w:rsidRPr="0084727C">
              <w:rPr>
                <w:rFonts w:ascii="Arial Narrow" w:hAnsi="Arial Narrow" w:cs="Arial"/>
                <w:color w:val="auto"/>
              </w:rPr>
              <w:t>%) v lokalitách výskytu sú celistvé a presahujú 100 ha</w:t>
            </w:r>
          </w:p>
        </w:tc>
        <w:tc>
          <w:tcPr>
            <w:tcW w:w="2364" w:type="dxa"/>
            <w:tcBorders>
              <w:top w:val="single" w:sz="12" w:space="0" w:color="auto"/>
              <w:bottom w:val="single" w:sz="6" w:space="0" w:color="auto"/>
            </w:tcBorders>
            <w:shd w:val="clear" w:color="auto" w:fill="auto"/>
          </w:tcPr>
          <w:p w:rsidR="007B2EBA" w:rsidRPr="0084727C" w:rsidRDefault="00690C40" w:rsidP="00690C40">
            <w:pPr>
              <w:spacing w:after="0" w:line="240" w:lineRule="auto"/>
              <w:jc w:val="center"/>
              <w:rPr>
                <w:rFonts w:ascii="Arial Narrow" w:hAnsi="Arial Narrow" w:cs="Arial"/>
                <w:color w:val="auto"/>
              </w:rPr>
            </w:pPr>
            <w:r>
              <w:rPr>
                <w:rFonts w:ascii="Arial Narrow" w:hAnsi="Arial Narrow" w:cs="Arial"/>
                <w:color w:val="auto"/>
              </w:rPr>
              <w:t>Lesné porasty nad 80 rokov</w:t>
            </w:r>
            <w:r w:rsidR="007B2EBA" w:rsidRPr="0084727C">
              <w:rPr>
                <w:rFonts w:ascii="Arial Narrow" w:hAnsi="Arial Narrow" w:cs="Arial"/>
                <w:color w:val="auto"/>
              </w:rPr>
              <w:t xml:space="preserve"> s</w:t>
            </w:r>
            <w:r w:rsidR="00897974" w:rsidRPr="0084727C">
              <w:rPr>
                <w:rFonts w:ascii="Arial Narrow" w:hAnsi="Arial Narrow" w:cs="Arial"/>
                <w:color w:val="auto"/>
              </w:rPr>
              <w:t xml:space="preserve"> </w:t>
            </w:r>
            <w:r w:rsidR="007B2EBA" w:rsidRPr="0084727C">
              <w:rPr>
                <w:rFonts w:ascii="Arial Narrow" w:hAnsi="Arial Narrow" w:cs="Arial"/>
                <w:color w:val="auto"/>
              </w:rPr>
              <w:t>nižšou zapojenosťou (50-70</w:t>
            </w:r>
            <w:r w:rsidR="001E5C25">
              <w:rPr>
                <w:rFonts w:ascii="Arial Narrow" w:hAnsi="Arial Narrow" w:cs="Arial"/>
                <w:color w:val="auto"/>
              </w:rPr>
              <w:t xml:space="preserve"> </w:t>
            </w:r>
            <w:r w:rsidR="007B2EBA" w:rsidRPr="0084727C">
              <w:rPr>
                <w:rFonts w:ascii="Arial Narrow" w:hAnsi="Arial Narrow" w:cs="Arial"/>
                <w:color w:val="auto"/>
              </w:rPr>
              <w:t>%) v</w:t>
            </w:r>
            <w:r w:rsidR="00897974" w:rsidRPr="0084727C">
              <w:rPr>
                <w:rFonts w:ascii="Arial Narrow" w:hAnsi="Arial Narrow" w:cs="Arial"/>
                <w:color w:val="auto"/>
              </w:rPr>
              <w:t xml:space="preserve"> </w:t>
            </w:r>
            <w:r w:rsidR="007B2EBA" w:rsidRPr="0084727C">
              <w:rPr>
                <w:rFonts w:ascii="Arial Narrow" w:hAnsi="Arial Narrow" w:cs="Arial"/>
                <w:color w:val="auto"/>
              </w:rPr>
              <w:t>lokalitách výskytu nie sú celistvé a nepresahujú 100 ha</w:t>
            </w:r>
          </w:p>
        </w:tc>
      </w:tr>
      <w:tr w:rsidR="007B2EBA" w:rsidRPr="0084727C" w:rsidTr="005220DD">
        <w:trPr>
          <w:cantSplit/>
          <w:trHeight w:val="1108"/>
          <w:jc w:val="center"/>
        </w:trPr>
        <w:tc>
          <w:tcPr>
            <w:tcW w:w="285" w:type="dxa"/>
            <w:vMerge/>
            <w:tcBorders>
              <w:top w:val="single" w:sz="12" w:space="0" w:color="auto"/>
              <w:bottom w:val="single" w:sz="12"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rPr>
            </w:pPr>
          </w:p>
        </w:tc>
        <w:tc>
          <w:tcPr>
            <w:tcW w:w="1628" w:type="dxa"/>
            <w:tcBorders>
              <w:top w:val="single" w:sz="6" w:space="0" w:color="auto"/>
              <w:bottom w:val="single" w:sz="12" w:space="0" w:color="auto"/>
            </w:tcBorders>
            <w:shd w:val="clear" w:color="auto" w:fill="auto"/>
            <w:vAlign w:val="center"/>
          </w:tcPr>
          <w:p w:rsidR="007B2EBA" w:rsidRPr="0084727C" w:rsidRDefault="007B2EBA" w:rsidP="00897974">
            <w:pPr>
              <w:spacing w:after="0" w:line="240" w:lineRule="auto"/>
              <w:rPr>
                <w:rFonts w:ascii="Arial" w:hAnsi="Arial" w:cs="Arial"/>
                <w:color w:val="auto"/>
              </w:rPr>
            </w:pPr>
            <w:r w:rsidRPr="0084727C">
              <w:rPr>
                <w:rFonts w:ascii="Arial" w:hAnsi="Arial" w:cs="Arial"/>
                <w:color w:val="auto"/>
              </w:rPr>
              <w:t>2.2. Potravný biotop a</w:t>
            </w:r>
            <w:r w:rsidR="00897974" w:rsidRPr="0084727C">
              <w:rPr>
                <w:rFonts w:ascii="Arial" w:hAnsi="Arial" w:cs="Arial"/>
                <w:color w:val="auto"/>
              </w:rPr>
              <w:t xml:space="preserve"> </w:t>
            </w:r>
            <w:r w:rsidR="00FB36AB" w:rsidRPr="0084727C">
              <w:rPr>
                <w:rFonts w:ascii="Arial" w:hAnsi="Arial" w:cs="Arial"/>
                <w:color w:val="auto"/>
              </w:rPr>
              <w:t>biotopy dôležité počas migrácie</w:t>
            </w:r>
          </w:p>
        </w:tc>
        <w:tc>
          <w:tcPr>
            <w:tcW w:w="2552" w:type="dxa"/>
            <w:tcBorders>
              <w:top w:val="single" w:sz="6" w:space="0" w:color="auto"/>
              <w:bottom w:val="single" w:sz="12" w:space="0" w:color="auto"/>
            </w:tcBorders>
            <w:shd w:val="clear" w:color="auto" w:fill="auto"/>
          </w:tcPr>
          <w:p w:rsidR="007B2EBA" w:rsidRPr="0084727C" w:rsidRDefault="007B2EBA" w:rsidP="00690C40">
            <w:pPr>
              <w:spacing w:after="0" w:line="240" w:lineRule="auto"/>
              <w:jc w:val="center"/>
              <w:rPr>
                <w:rFonts w:ascii="Arial Narrow" w:hAnsi="Arial Narrow" w:cs="Arial"/>
                <w:color w:val="auto"/>
              </w:rPr>
            </w:pPr>
            <w:r w:rsidRPr="0084727C">
              <w:rPr>
                <w:rFonts w:ascii="Arial Narrow" w:hAnsi="Arial Narrow" w:cs="Arial"/>
                <w:color w:val="auto"/>
              </w:rPr>
              <w:t>Zastúpenie starších lesných porastov (nad 80 r</w:t>
            </w:r>
            <w:r w:rsidR="001E5C25">
              <w:rPr>
                <w:rFonts w:ascii="Arial Narrow" w:hAnsi="Arial Narrow" w:cs="Arial"/>
                <w:color w:val="auto"/>
              </w:rPr>
              <w:t>okov</w:t>
            </w:r>
            <w:r w:rsidRPr="0084727C">
              <w:rPr>
                <w:rFonts w:ascii="Arial Narrow" w:hAnsi="Arial Narrow" w:cs="Arial"/>
                <w:color w:val="auto"/>
              </w:rPr>
              <w:t>) s</w:t>
            </w:r>
            <w:r w:rsidR="003A28AB">
              <w:rPr>
                <w:rFonts w:ascii="Arial Narrow" w:hAnsi="Arial Narrow" w:cs="Arial"/>
                <w:color w:val="auto"/>
              </w:rPr>
              <w:t xml:space="preserve"> </w:t>
            </w:r>
            <w:r w:rsidRPr="0084727C">
              <w:rPr>
                <w:rFonts w:ascii="Arial Narrow" w:hAnsi="Arial Narrow" w:cs="Arial"/>
                <w:color w:val="auto"/>
              </w:rPr>
              <w:t xml:space="preserve">porastmi čučoriedok dosahujúcich minimálne 30% pokryvnosti zaberajú na lokalitách výskytu viac ako 300 ha. </w:t>
            </w:r>
            <w:r w:rsidRPr="00B07AF3">
              <w:rPr>
                <w:rFonts w:ascii="Arial Narrow" w:hAnsi="Arial Narrow" w:cs="Arial"/>
                <w:color w:val="auto"/>
              </w:rPr>
              <w:t>Aplikácia chemických látok na lok</w:t>
            </w:r>
            <w:r w:rsidR="00897974" w:rsidRPr="00B07AF3">
              <w:rPr>
                <w:rFonts w:ascii="Arial Narrow" w:hAnsi="Arial Narrow" w:cs="Arial"/>
                <w:color w:val="auto"/>
              </w:rPr>
              <w:t>alitách je vylúčená</w:t>
            </w:r>
          </w:p>
        </w:tc>
        <w:tc>
          <w:tcPr>
            <w:tcW w:w="2835" w:type="dxa"/>
            <w:tcBorders>
              <w:top w:val="single" w:sz="6" w:space="0" w:color="auto"/>
              <w:bottom w:val="single" w:sz="12" w:space="0" w:color="auto"/>
            </w:tcBorders>
            <w:shd w:val="clear" w:color="auto" w:fill="auto"/>
          </w:tcPr>
          <w:p w:rsidR="007B2EBA" w:rsidRPr="0084727C" w:rsidRDefault="007B2EBA" w:rsidP="001E5C25">
            <w:pPr>
              <w:spacing w:after="0" w:line="240" w:lineRule="auto"/>
              <w:jc w:val="center"/>
              <w:rPr>
                <w:rFonts w:ascii="Arial Narrow" w:hAnsi="Arial Narrow" w:cs="Arial"/>
                <w:color w:val="auto"/>
              </w:rPr>
            </w:pPr>
            <w:r w:rsidRPr="0084727C">
              <w:rPr>
                <w:rFonts w:ascii="Arial Narrow" w:hAnsi="Arial Narrow" w:cs="Arial"/>
                <w:color w:val="auto"/>
              </w:rPr>
              <w:t>Zastúpenie starších lesných porastov (nad 80 r</w:t>
            </w:r>
            <w:r w:rsidR="001E5C25">
              <w:rPr>
                <w:rFonts w:ascii="Arial Narrow" w:hAnsi="Arial Narrow" w:cs="Arial"/>
                <w:color w:val="auto"/>
              </w:rPr>
              <w:t>okov</w:t>
            </w:r>
            <w:r w:rsidRPr="0084727C">
              <w:rPr>
                <w:rFonts w:ascii="Arial Narrow" w:hAnsi="Arial Narrow" w:cs="Arial"/>
                <w:color w:val="auto"/>
              </w:rPr>
              <w:t xml:space="preserve">) s porastmi čučoriedok </w:t>
            </w:r>
            <w:r w:rsidRPr="00B07AF3">
              <w:rPr>
                <w:rFonts w:ascii="Arial Narrow" w:hAnsi="Arial Narrow" w:cs="Arial"/>
                <w:color w:val="auto"/>
              </w:rPr>
              <w:t>dosahujúcich minimálne 30 % pokryvnosti zaberajú na lokalitách výskytu viac ako 200 ha. Aplikácia chemických látok na lokalitách vý</w:t>
            </w:r>
            <w:r w:rsidR="00897974" w:rsidRPr="00B07AF3">
              <w:rPr>
                <w:rFonts w:ascii="Arial Narrow" w:hAnsi="Arial Narrow" w:cs="Arial"/>
                <w:color w:val="auto"/>
              </w:rPr>
              <w:t>skytu je len výnimočná a bodová</w:t>
            </w:r>
          </w:p>
        </w:tc>
        <w:tc>
          <w:tcPr>
            <w:tcW w:w="2364" w:type="dxa"/>
            <w:tcBorders>
              <w:top w:val="single" w:sz="6" w:space="0" w:color="auto"/>
              <w:bottom w:val="single" w:sz="12" w:space="0" w:color="auto"/>
            </w:tcBorders>
            <w:shd w:val="clear" w:color="auto" w:fill="auto"/>
          </w:tcPr>
          <w:p w:rsidR="007B2EBA" w:rsidRPr="0084727C" w:rsidRDefault="007B2EBA" w:rsidP="00690C40">
            <w:pPr>
              <w:spacing w:after="0" w:line="240" w:lineRule="auto"/>
              <w:jc w:val="center"/>
              <w:rPr>
                <w:rFonts w:ascii="Arial Narrow" w:hAnsi="Arial Narrow" w:cs="Arial"/>
                <w:color w:val="auto"/>
              </w:rPr>
            </w:pPr>
            <w:r w:rsidRPr="0084727C">
              <w:rPr>
                <w:rFonts w:ascii="Arial Narrow" w:hAnsi="Arial Narrow" w:cs="Arial"/>
                <w:color w:val="auto"/>
              </w:rPr>
              <w:t>Zastúpenie starších lesných porastov (nad 80 r</w:t>
            </w:r>
            <w:r w:rsidR="001E5C25">
              <w:rPr>
                <w:rFonts w:ascii="Arial Narrow" w:hAnsi="Arial Narrow" w:cs="Arial"/>
                <w:color w:val="auto"/>
              </w:rPr>
              <w:t>okov</w:t>
            </w:r>
            <w:r w:rsidRPr="0084727C">
              <w:rPr>
                <w:rFonts w:ascii="Arial Narrow" w:hAnsi="Arial Narrow" w:cs="Arial"/>
                <w:color w:val="auto"/>
              </w:rPr>
              <w:t>) s porastmi čučoriedok dosahujúcich minimálne 30% pokryvnosti zaberajú na loka</w:t>
            </w:r>
            <w:r w:rsidR="00897974" w:rsidRPr="0084727C">
              <w:rPr>
                <w:rFonts w:ascii="Arial Narrow" w:hAnsi="Arial Narrow" w:cs="Arial"/>
                <w:color w:val="auto"/>
              </w:rPr>
              <w:t>litách výskytu menej ako 200 ha</w:t>
            </w:r>
          </w:p>
        </w:tc>
      </w:tr>
      <w:tr w:rsidR="007B2EBA" w:rsidRPr="0084727C" w:rsidTr="005220DD">
        <w:trPr>
          <w:cantSplit/>
          <w:trHeight w:val="151"/>
          <w:jc w:val="center"/>
        </w:trPr>
        <w:tc>
          <w:tcPr>
            <w:tcW w:w="285" w:type="dxa"/>
            <w:vMerge w:val="restart"/>
            <w:tcBorders>
              <w:top w:val="single" w:sz="12" w:space="0" w:color="auto"/>
            </w:tcBorders>
            <w:shd w:val="clear" w:color="auto" w:fill="auto"/>
            <w:textDirection w:val="btLr"/>
            <w:vAlign w:val="center"/>
          </w:tcPr>
          <w:p w:rsidR="007B2EBA" w:rsidRPr="0084727C" w:rsidRDefault="007B2EBA" w:rsidP="009A715E">
            <w:pPr>
              <w:spacing w:after="0" w:line="240" w:lineRule="auto"/>
              <w:ind w:left="113" w:right="113"/>
              <w:jc w:val="center"/>
              <w:rPr>
                <w:rFonts w:ascii="Arial" w:hAnsi="Arial" w:cs="Arial"/>
                <w:b/>
                <w:color w:val="auto"/>
              </w:rPr>
            </w:pPr>
            <w:r w:rsidRPr="0084727C">
              <w:rPr>
                <w:rFonts w:ascii="Arial" w:hAnsi="Arial" w:cs="Arial"/>
                <w:b/>
                <w:color w:val="auto"/>
              </w:rPr>
              <w:t>Ohrozenia</w:t>
            </w:r>
          </w:p>
        </w:tc>
        <w:tc>
          <w:tcPr>
            <w:tcW w:w="1628" w:type="dxa"/>
            <w:tcBorders>
              <w:top w:val="single" w:sz="12" w:space="0" w:color="auto"/>
            </w:tcBorders>
            <w:shd w:val="clear" w:color="auto" w:fill="auto"/>
            <w:vAlign w:val="center"/>
          </w:tcPr>
          <w:p w:rsidR="007B2EBA" w:rsidRPr="0084727C" w:rsidRDefault="00FB36AB" w:rsidP="009A715E">
            <w:pPr>
              <w:spacing w:after="0" w:line="240" w:lineRule="auto"/>
              <w:rPr>
                <w:rFonts w:ascii="Arial" w:hAnsi="Arial" w:cs="Arial"/>
                <w:color w:val="auto"/>
              </w:rPr>
            </w:pPr>
            <w:r w:rsidRPr="0084727C">
              <w:rPr>
                <w:rFonts w:ascii="Arial" w:hAnsi="Arial" w:cs="Arial"/>
                <w:color w:val="auto"/>
              </w:rPr>
              <w:t>3.1. Priame ohrozenie druhu</w:t>
            </w:r>
          </w:p>
        </w:tc>
        <w:tc>
          <w:tcPr>
            <w:tcW w:w="2552" w:type="dxa"/>
            <w:tcBorders>
              <w:top w:val="single" w:sz="12" w:space="0" w:color="auto"/>
            </w:tcBorders>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Menej ako 15 hniezdnych lokalít je v čase toku a hniezdenia (1.3. - 1.7.) ovplyvnených</w:t>
            </w:r>
            <w:r w:rsidRPr="0084727C" w:rsidDel="00CE6BE3">
              <w:rPr>
                <w:rFonts w:ascii="Arial Narrow" w:hAnsi="Arial Narrow" w:cs="Arial"/>
                <w:color w:val="auto"/>
              </w:rPr>
              <w:t xml:space="preserve"> </w:t>
            </w:r>
            <w:r w:rsidRPr="0084727C">
              <w:rPr>
                <w:rFonts w:ascii="Arial Narrow" w:hAnsi="Arial Narrow" w:cs="Arial"/>
                <w:color w:val="auto"/>
              </w:rPr>
              <w:t>lesotechnickými zásahmi alebo vyrušovaním</w:t>
            </w:r>
          </w:p>
        </w:tc>
        <w:tc>
          <w:tcPr>
            <w:tcW w:w="2835" w:type="dxa"/>
            <w:tcBorders>
              <w:top w:val="single" w:sz="12" w:space="0" w:color="auto"/>
            </w:tcBorders>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15 až 30</w:t>
            </w:r>
            <w:r w:rsidR="00690C40">
              <w:rPr>
                <w:rFonts w:ascii="Arial Narrow" w:hAnsi="Arial Narrow" w:cs="Arial"/>
                <w:color w:val="auto"/>
              </w:rPr>
              <w:t xml:space="preserve"> </w:t>
            </w:r>
            <w:r w:rsidRPr="0084727C">
              <w:rPr>
                <w:rFonts w:ascii="Arial Narrow" w:hAnsi="Arial Narrow" w:cs="Arial"/>
                <w:color w:val="auto"/>
              </w:rPr>
              <w:t>% hniezdnych lokalít je v čase toku a hniezdenia (1.3. - 1.7.) ovplyvnených lesotechnickými zásahmi alebo vyrušovaním</w:t>
            </w:r>
          </w:p>
        </w:tc>
        <w:tc>
          <w:tcPr>
            <w:tcW w:w="2364" w:type="dxa"/>
            <w:tcBorders>
              <w:top w:val="single" w:sz="12" w:space="0" w:color="auto"/>
            </w:tcBorders>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Viac ako 30% hniezdnych lokalít je v</w:t>
            </w:r>
            <w:r w:rsidR="00897974" w:rsidRPr="0084727C">
              <w:rPr>
                <w:rFonts w:ascii="Arial Narrow" w:hAnsi="Arial Narrow" w:cs="Arial"/>
                <w:color w:val="auto"/>
              </w:rPr>
              <w:t xml:space="preserve"> </w:t>
            </w:r>
            <w:r w:rsidRPr="0084727C">
              <w:rPr>
                <w:rFonts w:ascii="Arial Narrow" w:hAnsi="Arial Narrow" w:cs="Arial"/>
                <w:color w:val="auto"/>
              </w:rPr>
              <w:t>čase toku a hniezdenia (1.3. - 1.7.) ovplyvnených lesotechnickými zásahmi alebo vyrušovaním</w:t>
            </w:r>
          </w:p>
        </w:tc>
      </w:tr>
      <w:tr w:rsidR="007B2EBA" w:rsidRPr="0084727C" w:rsidTr="005220DD">
        <w:trPr>
          <w:cantSplit/>
          <w:trHeight w:val="1006"/>
          <w:jc w:val="center"/>
        </w:trPr>
        <w:tc>
          <w:tcPr>
            <w:tcW w:w="285" w:type="dxa"/>
            <w:vMerge/>
            <w:shd w:val="clear" w:color="auto" w:fill="auto"/>
            <w:textDirection w:val="btLr"/>
            <w:vAlign w:val="center"/>
          </w:tcPr>
          <w:p w:rsidR="007B2EBA" w:rsidRPr="0084727C" w:rsidRDefault="007B2EBA" w:rsidP="009A715E">
            <w:pPr>
              <w:spacing w:after="0" w:line="240" w:lineRule="auto"/>
              <w:ind w:left="113" w:right="113"/>
              <w:jc w:val="center"/>
              <w:rPr>
                <w:rFonts w:ascii="Arial" w:hAnsi="Arial" w:cs="Arial"/>
                <w:b/>
                <w:color w:val="auto"/>
              </w:rPr>
            </w:pPr>
          </w:p>
        </w:tc>
        <w:tc>
          <w:tcPr>
            <w:tcW w:w="1628" w:type="dxa"/>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3.2. Deštrukcia hniezdnych/ potravných biotopov</w:t>
            </w:r>
          </w:p>
        </w:tc>
        <w:tc>
          <w:tcPr>
            <w:tcW w:w="2552" w:type="dxa"/>
            <w:shd w:val="clear" w:color="auto" w:fill="auto"/>
          </w:tcPr>
          <w:p w:rsidR="007B2EBA" w:rsidRPr="0084727C" w:rsidDel="00577A8E"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Viac ako 90 % lokalít zostalo za obdobie 5 rokov bez negatívnej zmeny biotopu</w:t>
            </w:r>
          </w:p>
        </w:tc>
        <w:tc>
          <w:tcPr>
            <w:tcW w:w="2835" w:type="dxa"/>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75-90 % lokalít zostalo za obdobie 5 rokov bez negatívnej zmeny biotopu</w:t>
            </w:r>
          </w:p>
        </w:tc>
        <w:tc>
          <w:tcPr>
            <w:tcW w:w="2364" w:type="dxa"/>
            <w:shd w:val="clear" w:color="auto" w:fill="auto"/>
          </w:tcPr>
          <w:p w:rsidR="007B2EBA" w:rsidRPr="0084727C" w:rsidDel="00577A8E"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Menej ako 75 % lokalít zostalo bez negatívnej zmeny biotopy</w:t>
            </w:r>
          </w:p>
        </w:tc>
      </w:tr>
      <w:tr w:rsidR="007B2EBA" w:rsidRPr="0084727C" w:rsidTr="005220DD">
        <w:trPr>
          <w:cantSplit/>
          <w:trHeight w:val="1043"/>
          <w:jc w:val="center"/>
        </w:trPr>
        <w:tc>
          <w:tcPr>
            <w:tcW w:w="285" w:type="dxa"/>
            <w:vMerge/>
            <w:shd w:val="clear" w:color="auto" w:fill="auto"/>
            <w:textDirection w:val="btLr"/>
            <w:vAlign w:val="center"/>
          </w:tcPr>
          <w:p w:rsidR="007B2EBA" w:rsidRPr="0084727C" w:rsidRDefault="007B2EBA" w:rsidP="009A715E">
            <w:pPr>
              <w:spacing w:after="0" w:line="240" w:lineRule="auto"/>
              <w:ind w:left="113" w:right="113"/>
              <w:jc w:val="center"/>
              <w:rPr>
                <w:rFonts w:ascii="Arial" w:hAnsi="Arial" w:cs="Arial"/>
                <w:b/>
                <w:color w:val="auto"/>
              </w:rPr>
            </w:pPr>
          </w:p>
        </w:tc>
        <w:tc>
          <w:tcPr>
            <w:tcW w:w="1628" w:type="dxa"/>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3.3 Fragmentácia biotopu</w:t>
            </w:r>
          </w:p>
        </w:tc>
        <w:tc>
          <w:tcPr>
            <w:tcW w:w="2552" w:type="dxa"/>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Viac ako 90 % lokalít je vo vzdialenosti menšej ako 15 km od iných lokalít s vhodnými biotopmi</w:t>
            </w:r>
          </w:p>
        </w:tc>
        <w:tc>
          <w:tcPr>
            <w:tcW w:w="2835" w:type="dxa"/>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60-90</w:t>
            </w:r>
            <w:r w:rsidR="00381423" w:rsidRPr="0084727C">
              <w:rPr>
                <w:rFonts w:ascii="Arial Narrow" w:hAnsi="Arial Narrow" w:cs="Arial"/>
                <w:color w:val="auto"/>
              </w:rPr>
              <w:t xml:space="preserve"> </w:t>
            </w:r>
            <w:r w:rsidRPr="0084727C">
              <w:rPr>
                <w:rFonts w:ascii="Arial Narrow" w:hAnsi="Arial Narrow" w:cs="Arial"/>
                <w:color w:val="auto"/>
              </w:rPr>
              <w:t>% lokalít je vo vzdialenosti menšej ako 15 km od iných lokalít s vhodnými biotopmi</w:t>
            </w:r>
          </w:p>
        </w:tc>
        <w:tc>
          <w:tcPr>
            <w:tcW w:w="2364" w:type="dxa"/>
            <w:shd w:val="clear" w:color="auto" w:fill="auto"/>
          </w:tcPr>
          <w:p w:rsidR="007B2EBA" w:rsidRPr="0084727C" w:rsidRDefault="007B2EBA" w:rsidP="00CB6797">
            <w:pPr>
              <w:spacing w:after="0" w:line="240" w:lineRule="auto"/>
              <w:jc w:val="center"/>
              <w:rPr>
                <w:rFonts w:ascii="Arial Narrow" w:hAnsi="Arial Narrow" w:cs="Arial"/>
                <w:color w:val="auto"/>
              </w:rPr>
            </w:pPr>
            <w:r w:rsidRPr="0084727C">
              <w:rPr>
                <w:rFonts w:ascii="Arial Narrow" w:hAnsi="Arial Narrow" w:cs="Arial"/>
                <w:color w:val="auto"/>
              </w:rPr>
              <w:t>Menej ako 60 % lokalít je vo vzdialenosti menšej ako 15 km od iných lokalít s vhodnými biotopmi</w:t>
            </w:r>
          </w:p>
        </w:tc>
      </w:tr>
    </w:tbl>
    <w:p w:rsidR="007B2EBA" w:rsidRPr="003D7F6F" w:rsidRDefault="007B2EBA" w:rsidP="00A46B0F">
      <w:pPr>
        <w:spacing w:before="240" w:line="240" w:lineRule="auto"/>
        <w:jc w:val="both"/>
        <w:rPr>
          <w:rFonts w:ascii="Arial" w:hAnsi="Arial" w:cs="Arial"/>
          <w:color w:val="auto"/>
        </w:rPr>
      </w:pPr>
      <w:r w:rsidRPr="003D7F6F">
        <w:rPr>
          <w:rFonts w:ascii="Arial" w:hAnsi="Arial" w:cs="Arial"/>
          <w:i/>
          <w:color w:val="auto"/>
        </w:rPr>
        <w:t>Poznámka:</w:t>
      </w:r>
      <w:r w:rsidRPr="003D7F6F">
        <w:rPr>
          <w:rFonts w:ascii="Arial" w:hAnsi="Arial" w:cs="Arial"/>
          <w:color w:val="auto"/>
        </w:rPr>
        <w:t xml:space="preserve"> Za</w:t>
      </w:r>
      <w:r w:rsidR="00AE799C" w:rsidRPr="003D7F6F">
        <w:rPr>
          <w:rFonts w:ascii="Arial" w:hAnsi="Arial" w:cs="Arial"/>
          <w:color w:val="auto"/>
        </w:rPr>
        <w:t xml:space="preserve"> vhodný biotop možno považovať </w:t>
      </w:r>
      <w:r w:rsidRPr="003D7F6F">
        <w:rPr>
          <w:rFonts w:ascii="Arial" w:hAnsi="Arial" w:cs="Arial"/>
          <w:color w:val="auto"/>
        </w:rPr>
        <w:t>starší smrekový alebo zmiešaný porast nad 80 rokov so zapojenosťou 50</w:t>
      </w:r>
      <w:r w:rsidR="00735DCD" w:rsidRPr="003D7F6F">
        <w:rPr>
          <w:rFonts w:ascii="Arial" w:hAnsi="Arial" w:cs="Arial"/>
          <w:color w:val="auto"/>
        </w:rPr>
        <w:t xml:space="preserve"> – </w:t>
      </w:r>
      <w:r w:rsidRPr="003D7F6F">
        <w:rPr>
          <w:rFonts w:ascii="Arial" w:hAnsi="Arial" w:cs="Arial"/>
          <w:color w:val="auto"/>
        </w:rPr>
        <w:t>70</w:t>
      </w:r>
      <w:r w:rsidR="00B24498" w:rsidRPr="003D7F6F">
        <w:rPr>
          <w:rFonts w:ascii="Arial" w:hAnsi="Arial" w:cs="Arial"/>
          <w:color w:val="auto"/>
        </w:rPr>
        <w:t xml:space="preserve"> </w:t>
      </w:r>
      <w:r w:rsidRPr="003D7F6F">
        <w:rPr>
          <w:rFonts w:ascii="Arial" w:hAnsi="Arial" w:cs="Arial"/>
          <w:color w:val="auto"/>
        </w:rPr>
        <w:t>%, s</w:t>
      </w:r>
      <w:r w:rsidR="00735DCD" w:rsidRPr="003D7F6F">
        <w:rPr>
          <w:rFonts w:ascii="Arial" w:hAnsi="Arial" w:cs="Arial"/>
          <w:color w:val="auto"/>
        </w:rPr>
        <w:t xml:space="preserve"> </w:t>
      </w:r>
      <w:r w:rsidRPr="003D7F6F">
        <w:rPr>
          <w:rFonts w:ascii="Arial" w:hAnsi="Arial" w:cs="Arial"/>
          <w:color w:val="auto"/>
        </w:rPr>
        <w:t>pokry</w:t>
      </w:r>
      <w:r w:rsidR="00897974" w:rsidRPr="003D7F6F">
        <w:rPr>
          <w:rFonts w:ascii="Arial" w:hAnsi="Arial" w:cs="Arial"/>
          <w:color w:val="auto"/>
        </w:rPr>
        <w:t>vnosťou čučoriedky min 30 %.</w:t>
      </w:r>
    </w:p>
    <w:p w:rsidR="007B2EBA" w:rsidRPr="0084727C" w:rsidRDefault="007B2EBA" w:rsidP="008F4CAF">
      <w:pPr>
        <w:tabs>
          <w:tab w:val="left" w:pos="360"/>
          <w:tab w:val="left" w:pos="1815"/>
          <w:tab w:val="left" w:pos="3615"/>
          <w:tab w:val="left" w:pos="5415"/>
          <w:tab w:val="left" w:pos="7215"/>
          <w:tab w:val="left" w:pos="9120"/>
        </w:tabs>
        <w:spacing w:after="120" w:line="240" w:lineRule="auto"/>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19"/>
        <w:gridCol w:w="5321"/>
        <w:gridCol w:w="662"/>
        <w:gridCol w:w="1559"/>
        <w:gridCol w:w="1609"/>
      </w:tblGrid>
      <w:tr w:rsidR="0008208E" w:rsidRPr="0084727C" w:rsidTr="0008208E">
        <w:trPr>
          <w:trHeight w:val="359"/>
          <w:jc w:val="center"/>
        </w:trPr>
        <w:tc>
          <w:tcPr>
            <w:tcW w:w="5740" w:type="dxa"/>
            <w:gridSpan w:val="2"/>
            <w:tcBorders>
              <w:top w:val="single" w:sz="18" w:space="0" w:color="auto"/>
              <w:left w:val="single" w:sz="18" w:space="0" w:color="auto"/>
              <w:bottom w:val="single" w:sz="12"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662" w:type="dxa"/>
            <w:tcBorders>
              <w:top w:val="single" w:sz="18" w:space="0" w:color="auto"/>
              <w:left w:val="single" w:sz="6" w:space="0" w:color="auto"/>
              <w:bottom w:val="single" w:sz="12"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559" w:type="dxa"/>
            <w:tcBorders>
              <w:top w:val="single" w:sz="18" w:space="0" w:color="auto"/>
              <w:left w:val="single" w:sz="6" w:space="0" w:color="auto"/>
              <w:bottom w:val="single" w:sz="12"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1609" w:type="dxa"/>
            <w:tcBorders>
              <w:top w:val="single" w:sz="18" w:space="0" w:color="auto"/>
              <w:left w:val="single" w:sz="6" w:space="0" w:color="auto"/>
              <w:bottom w:val="single" w:sz="12" w:space="0" w:color="auto"/>
              <w:right w:val="single" w:sz="18"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9A715E" w:rsidRPr="0084727C" w:rsidTr="0008208E">
        <w:trPr>
          <w:cantSplit/>
          <w:trHeight w:val="283"/>
          <w:jc w:val="center"/>
        </w:trPr>
        <w:tc>
          <w:tcPr>
            <w:tcW w:w="419" w:type="dxa"/>
            <w:vMerge w:val="restart"/>
            <w:tcBorders>
              <w:top w:val="single" w:sz="12" w:space="0" w:color="auto"/>
              <w:left w:val="single" w:sz="18" w:space="0" w:color="auto"/>
              <w:right w:val="single" w:sz="6" w:space="0" w:color="auto"/>
            </w:tcBorders>
            <w:shd w:val="clear" w:color="auto" w:fill="auto"/>
            <w:textDirection w:val="btLr"/>
            <w:vAlign w:val="center"/>
          </w:tcPr>
          <w:p w:rsidR="009A715E" w:rsidRPr="0084727C" w:rsidRDefault="009A715E" w:rsidP="009A715E">
            <w:pPr>
              <w:spacing w:after="0" w:line="240" w:lineRule="auto"/>
              <w:jc w:val="center"/>
              <w:rPr>
                <w:rFonts w:ascii="Arial" w:hAnsi="Arial" w:cs="Arial"/>
                <w:b/>
                <w:color w:val="auto"/>
              </w:rPr>
            </w:pPr>
            <w:r w:rsidRPr="0084727C">
              <w:rPr>
                <w:rFonts w:ascii="Arial" w:hAnsi="Arial" w:cs="Arial"/>
                <w:b/>
                <w:color w:val="auto"/>
              </w:rPr>
              <w:t>Populácia</w:t>
            </w:r>
          </w:p>
        </w:tc>
        <w:tc>
          <w:tcPr>
            <w:tcW w:w="5321" w:type="dxa"/>
            <w:tcBorders>
              <w:top w:val="single" w:sz="12"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rPr>
                <w:rFonts w:ascii="Arial" w:hAnsi="Arial" w:cs="Arial"/>
                <w:color w:val="auto"/>
              </w:rPr>
            </w:pPr>
            <w:r w:rsidRPr="0084727C">
              <w:rPr>
                <w:rFonts w:ascii="Arial" w:hAnsi="Arial" w:cs="Arial"/>
                <w:color w:val="auto"/>
              </w:rPr>
              <w:t xml:space="preserve">1.1. Veľkosť populácie </w:t>
            </w:r>
          </w:p>
        </w:tc>
        <w:tc>
          <w:tcPr>
            <w:tcW w:w="662" w:type="dxa"/>
            <w:tcBorders>
              <w:top w:val="single" w:sz="12"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1</w:t>
            </w:r>
          </w:p>
        </w:tc>
        <w:tc>
          <w:tcPr>
            <w:tcW w:w="1559" w:type="dxa"/>
            <w:tcBorders>
              <w:top w:val="single" w:sz="12"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12" w:space="0" w:color="auto"/>
              <w:left w:val="single" w:sz="6" w:space="0" w:color="auto"/>
              <w:bottom w:val="single" w:sz="6" w:space="0" w:color="auto"/>
              <w:right w:val="single" w:sz="18"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3</w:t>
            </w:r>
          </w:p>
        </w:tc>
      </w:tr>
      <w:tr w:rsidR="009A715E" w:rsidRPr="0084727C" w:rsidTr="0008208E">
        <w:trPr>
          <w:cantSplit/>
          <w:trHeight w:val="283"/>
          <w:jc w:val="center"/>
        </w:trPr>
        <w:tc>
          <w:tcPr>
            <w:tcW w:w="419" w:type="dxa"/>
            <w:vMerge/>
            <w:tcBorders>
              <w:left w:val="single" w:sz="18"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b/>
                <w:color w:val="auto"/>
              </w:rPr>
            </w:pP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rPr>
                <w:rFonts w:ascii="Arial" w:hAnsi="Arial" w:cs="Arial"/>
                <w:b/>
                <w:color w:val="auto"/>
              </w:rPr>
            </w:pPr>
            <w:r w:rsidRPr="0084727C">
              <w:rPr>
                <w:rFonts w:ascii="Arial" w:hAnsi="Arial" w:cs="Arial"/>
                <w:color w:val="auto"/>
              </w:rPr>
              <w:t>1.2. Populačný trend</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1</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3</w:t>
            </w:r>
          </w:p>
        </w:tc>
      </w:tr>
      <w:tr w:rsidR="009A715E" w:rsidRPr="0084727C" w:rsidTr="0008208E">
        <w:trPr>
          <w:cantSplit/>
          <w:trHeight w:val="283"/>
          <w:jc w:val="center"/>
        </w:trPr>
        <w:tc>
          <w:tcPr>
            <w:tcW w:w="419" w:type="dxa"/>
            <w:vMerge/>
            <w:tcBorders>
              <w:left w:val="single" w:sz="18"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b/>
                <w:color w:val="auto"/>
              </w:rPr>
            </w:pP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rPr>
                <w:rFonts w:ascii="Arial" w:hAnsi="Arial" w:cs="Arial"/>
                <w:color w:val="auto"/>
              </w:rPr>
            </w:pPr>
            <w:r w:rsidRPr="0084727C">
              <w:rPr>
                <w:rFonts w:ascii="Arial" w:hAnsi="Arial" w:cs="Arial"/>
                <w:color w:val="auto"/>
              </w:rPr>
              <w:t>1.3. Areálový trend</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1</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3</w:t>
            </w:r>
          </w:p>
        </w:tc>
      </w:tr>
      <w:tr w:rsidR="009A715E" w:rsidRPr="0084727C" w:rsidTr="0008208E">
        <w:trPr>
          <w:cantSplit/>
          <w:trHeight w:val="283"/>
          <w:jc w:val="center"/>
        </w:trPr>
        <w:tc>
          <w:tcPr>
            <w:tcW w:w="419" w:type="dxa"/>
            <w:vMerge/>
            <w:tcBorders>
              <w:left w:val="single" w:sz="18"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b/>
                <w:color w:val="auto"/>
              </w:rPr>
            </w:pP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366CF0">
            <w:pPr>
              <w:spacing w:after="0" w:line="240" w:lineRule="auto"/>
              <w:rPr>
                <w:rFonts w:ascii="Arial" w:hAnsi="Arial" w:cs="Arial"/>
                <w:color w:val="auto"/>
              </w:rPr>
            </w:pPr>
            <w:r w:rsidRPr="0084727C">
              <w:rPr>
                <w:rFonts w:ascii="Arial" w:hAnsi="Arial" w:cs="Arial"/>
                <w:color w:val="auto"/>
              </w:rPr>
              <w:t>1.4. Trend</w:t>
            </w:r>
            <w:r w:rsidR="00366CF0" w:rsidRPr="0084727C">
              <w:rPr>
                <w:rFonts w:ascii="Arial" w:hAnsi="Arial" w:cs="Arial"/>
                <w:color w:val="auto"/>
              </w:rPr>
              <w:t xml:space="preserve"> v okolitých štátoch a územiach</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1</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2</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9A715E" w:rsidRPr="0084727C" w:rsidRDefault="009A715E" w:rsidP="009A715E">
            <w:pPr>
              <w:spacing w:after="0" w:line="240" w:lineRule="auto"/>
              <w:jc w:val="center"/>
              <w:rPr>
                <w:rFonts w:ascii="Arial" w:hAnsi="Arial" w:cs="Arial"/>
                <w:color w:val="auto"/>
                <w:sz w:val="24"/>
              </w:rPr>
            </w:pPr>
            <w:r w:rsidRPr="0084727C">
              <w:rPr>
                <w:rFonts w:ascii="Arial" w:hAnsi="Arial" w:cs="Arial"/>
                <w:color w:val="auto"/>
                <w:sz w:val="24"/>
              </w:rPr>
              <w:t>2</w:t>
            </w:r>
          </w:p>
        </w:tc>
      </w:tr>
      <w:tr w:rsidR="007B2EBA" w:rsidRPr="0084727C" w:rsidTr="0008208E">
        <w:trPr>
          <w:cantSplit/>
          <w:trHeight w:val="321"/>
          <w:jc w:val="center"/>
        </w:trPr>
        <w:tc>
          <w:tcPr>
            <w:tcW w:w="419" w:type="dxa"/>
            <w:vMerge w:val="restart"/>
            <w:tcBorders>
              <w:top w:val="single" w:sz="6" w:space="0" w:color="auto"/>
              <w:left w:val="single" w:sz="18" w:space="0" w:color="auto"/>
              <w:right w:val="single" w:sz="6" w:space="0" w:color="auto"/>
            </w:tcBorders>
            <w:shd w:val="clear" w:color="auto" w:fill="auto"/>
            <w:textDirection w:val="btLr"/>
            <w:vAlign w:val="center"/>
          </w:tcPr>
          <w:p w:rsidR="007B2EBA" w:rsidRPr="0084727C" w:rsidRDefault="009E516D" w:rsidP="009A715E">
            <w:pPr>
              <w:spacing w:after="0" w:line="240" w:lineRule="auto"/>
              <w:jc w:val="center"/>
              <w:rPr>
                <w:rFonts w:ascii="Arial" w:hAnsi="Arial" w:cs="Arial"/>
                <w:b/>
                <w:color w:val="auto"/>
              </w:rPr>
            </w:pPr>
            <w:r w:rsidRPr="0084727C">
              <w:rPr>
                <w:rFonts w:ascii="Arial" w:hAnsi="Arial" w:cs="Arial"/>
                <w:b/>
                <w:color w:val="auto"/>
              </w:rPr>
              <w:t>B</w:t>
            </w:r>
            <w:r w:rsidR="007B2EBA" w:rsidRPr="0084727C">
              <w:rPr>
                <w:rFonts w:ascii="Arial" w:hAnsi="Arial" w:cs="Arial"/>
                <w:b/>
                <w:color w:val="auto"/>
              </w:rPr>
              <w:t>iotop</w:t>
            </w: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2.1. Hniezdny biotop</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1</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3</w:t>
            </w:r>
          </w:p>
        </w:tc>
      </w:tr>
      <w:tr w:rsidR="007B2EBA" w:rsidRPr="0084727C" w:rsidTr="0008208E">
        <w:trPr>
          <w:cantSplit/>
          <w:trHeight w:val="402"/>
          <w:jc w:val="center"/>
        </w:trPr>
        <w:tc>
          <w:tcPr>
            <w:tcW w:w="419" w:type="dxa"/>
            <w:vMerge/>
            <w:tcBorders>
              <w:left w:val="single" w:sz="18" w:space="0" w:color="auto"/>
              <w:right w:val="single" w:sz="6" w:space="0" w:color="auto"/>
            </w:tcBorders>
            <w:shd w:val="clear" w:color="auto" w:fill="auto"/>
            <w:textDirection w:val="btLr"/>
            <w:vAlign w:val="center"/>
          </w:tcPr>
          <w:p w:rsidR="007B2EBA" w:rsidRPr="0084727C" w:rsidRDefault="007B2EBA" w:rsidP="009A715E">
            <w:pPr>
              <w:spacing w:after="0" w:line="240" w:lineRule="auto"/>
              <w:jc w:val="center"/>
              <w:rPr>
                <w:rFonts w:ascii="Arial" w:hAnsi="Arial" w:cs="Arial"/>
                <w:b/>
                <w:color w:val="auto"/>
              </w:rPr>
            </w:pP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42047F" w:rsidP="009A715E">
            <w:pPr>
              <w:spacing w:after="0" w:line="240" w:lineRule="auto"/>
              <w:rPr>
                <w:rFonts w:ascii="Arial" w:hAnsi="Arial" w:cs="Arial"/>
                <w:color w:val="auto"/>
              </w:rPr>
            </w:pPr>
            <w:r w:rsidRPr="0084727C">
              <w:rPr>
                <w:rFonts w:ascii="Arial" w:hAnsi="Arial" w:cs="Arial"/>
                <w:color w:val="auto"/>
              </w:rPr>
              <w:t xml:space="preserve">2.2. Potravný biotop a </w:t>
            </w:r>
            <w:r w:rsidR="00366CF0" w:rsidRPr="0084727C">
              <w:rPr>
                <w:rFonts w:ascii="Arial" w:hAnsi="Arial" w:cs="Arial"/>
                <w:color w:val="auto"/>
              </w:rPr>
              <w:t>biotopy dôležité počas migrácie</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2</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6</w:t>
            </w:r>
          </w:p>
        </w:tc>
      </w:tr>
      <w:tr w:rsidR="007B2EBA" w:rsidRPr="0084727C" w:rsidTr="0008208E">
        <w:trPr>
          <w:cantSplit/>
          <w:trHeight w:val="386"/>
          <w:jc w:val="center"/>
        </w:trPr>
        <w:tc>
          <w:tcPr>
            <w:tcW w:w="419" w:type="dxa"/>
            <w:vMerge w:val="restart"/>
            <w:tcBorders>
              <w:top w:val="single" w:sz="6" w:space="0" w:color="auto"/>
              <w:left w:val="single" w:sz="18" w:space="0" w:color="auto"/>
              <w:right w:val="single" w:sz="6" w:space="0" w:color="auto"/>
            </w:tcBorders>
            <w:shd w:val="clear" w:color="auto" w:fill="auto"/>
            <w:textDirection w:val="btLr"/>
            <w:vAlign w:val="center"/>
          </w:tcPr>
          <w:p w:rsidR="007B2EBA" w:rsidRPr="0084727C" w:rsidRDefault="009E516D" w:rsidP="009A715E">
            <w:pPr>
              <w:spacing w:after="0" w:line="240" w:lineRule="auto"/>
              <w:jc w:val="center"/>
              <w:rPr>
                <w:rFonts w:ascii="Arial" w:hAnsi="Arial" w:cs="Arial"/>
                <w:b/>
                <w:color w:val="auto"/>
              </w:rPr>
            </w:pPr>
            <w:r w:rsidRPr="0084727C">
              <w:rPr>
                <w:rFonts w:ascii="Arial" w:hAnsi="Arial" w:cs="Arial"/>
                <w:b/>
                <w:color w:val="auto"/>
              </w:rPr>
              <w:t>O</w:t>
            </w:r>
            <w:r w:rsidR="007B2EBA" w:rsidRPr="0084727C">
              <w:rPr>
                <w:rFonts w:ascii="Arial" w:hAnsi="Arial" w:cs="Arial"/>
                <w:b/>
                <w:color w:val="auto"/>
              </w:rPr>
              <w:t>hrozenia</w:t>
            </w: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3.1. Priame ohrozenie druhu</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1</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7B2EBA" w:rsidRPr="0084727C" w:rsidRDefault="00F6765D" w:rsidP="009A715E">
            <w:pPr>
              <w:spacing w:after="0" w:line="240" w:lineRule="auto"/>
              <w:jc w:val="center"/>
              <w:rPr>
                <w:rFonts w:ascii="Arial" w:hAnsi="Arial" w:cs="Arial"/>
                <w:color w:val="auto"/>
                <w:sz w:val="24"/>
              </w:rPr>
            </w:pPr>
            <w:r>
              <w:rPr>
                <w:rFonts w:ascii="Arial" w:hAnsi="Arial" w:cs="Arial"/>
                <w:color w:val="auto"/>
                <w:sz w:val="24"/>
              </w:rPr>
              <w:t>3</w:t>
            </w:r>
          </w:p>
        </w:tc>
      </w:tr>
      <w:tr w:rsidR="007B2EBA" w:rsidRPr="0084727C" w:rsidTr="0008208E">
        <w:trPr>
          <w:cantSplit/>
          <w:trHeight w:val="386"/>
          <w:jc w:val="center"/>
        </w:trPr>
        <w:tc>
          <w:tcPr>
            <w:tcW w:w="419" w:type="dxa"/>
            <w:vMerge/>
            <w:tcBorders>
              <w:left w:val="single" w:sz="18" w:space="0" w:color="auto"/>
              <w:right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685C6A">
            <w:pPr>
              <w:spacing w:after="0" w:line="240" w:lineRule="auto"/>
              <w:rPr>
                <w:rFonts w:ascii="Arial" w:hAnsi="Arial" w:cs="Arial"/>
                <w:color w:val="auto"/>
              </w:rPr>
            </w:pPr>
            <w:r w:rsidRPr="0084727C">
              <w:rPr>
                <w:rFonts w:ascii="Arial" w:hAnsi="Arial" w:cs="Arial"/>
                <w:color w:val="auto"/>
              </w:rPr>
              <w:t>3.2. Deštrukcia hniezdnych a</w:t>
            </w:r>
            <w:r w:rsidR="00685C6A">
              <w:rPr>
                <w:rFonts w:ascii="Arial" w:hAnsi="Arial" w:cs="Arial"/>
                <w:color w:val="auto"/>
              </w:rPr>
              <w:t xml:space="preserve"> </w:t>
            </w:r>
            <w:r w:rsidRPr="0084727C">
              <w:rPr>
                <w:rFonts w:ascii="Arial" w:hAnsi="Arial" w:cs="Arial"/>
                <w:color w:val="auto"/>
              </w:rPr>
              <w:t>potravných biotopov</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2</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3</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6</w:t>
            </w:r>
          </w:p>
        </w:tc>
      </w:tr>
      <w:tr w:rsidR="007B2EBA" w:rsidRPr="0084727C" w:rsidTr="0008208E">
        <w:trPr>
          <w:cantSplit/>
          <w:trHeight w:val="386"/>
          <w:jc w:val="center"/>
        </w:trPr>
        <w:tc>
          <w:tcPr>
            <w:tcW w:w="419" w:type="dxa"/>
            <w:vMerge/>
            <w:tcBorders>
              <w:left w:val="single" w:sz="18"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rPr>
                <w:rFonts w:ascii="Arial" w:hAnsi="Arial" w:cs="Arial"/>
                <w:color w:val="auto"/>
              </w:rPr>
            </w:pPr>
          </w:p>
        </w:tc>
        <w:tc>
          <w:tcPr>
            <w:tcW w:w="5321"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CA2B5D" w:rsidP="009A715E">
            <w:pPr>
              <w:spacing w:after="0" w:line="240" w:lineRule="auto"/>
              <w:rPr>
                <w:rFonts w:ascii="Arial" w:hAnsi="Arial" w:cs="Arial"/>
                <w:color w:val="auto"/>
              </w:rPr>
            </w:pPr>
            <w:r w:rsidRPr="0084727C">
              <w:rPr>
                <w:rFonts w:ascii="Arial" w:hAnsi="Arial" w:cs="Arial"/>
                <w:color w:val="auto"/>
              </w:rPr>
              <w:t>2.3. Fragmentácia biotopu</w:t>
            </w:r>
          </w:p>
        </w:tc>
        <w:tc>
          <w:tcPr>
            <w:tcW w:w="662"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2</w:t>
            </w:r>
          </w:p>
        </w:tc>
        <w:tc>
          <w:tcPr>
            <w:tcW w:w="1559"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2</w:t>
            </w:r>
          </w:p>
        </w:tc>
        <w:tc>
          <w:tcPr>
            <w:tcW w:w="1609" w:type="dxa"/>
            <w:tcBorders>
              <w:top w:val="single" w:sz="6" w:space="0" w:color="auto"/>
              <w:left w:val="single" w:sz="6" w:space="0" w:color="auto"/>
              <w:bottom w:val="single" w:sz="6" w:space="0" w:color="auto"/>
              <w:right w:val="single" w:sz="18" w:space="0" w:color="auto"/>
            </w:tcBorders>
            <w:shd w:val="clear" w:color="auto" w:fill="auto"/>
            <w:vAlign w:val="center"/>
          </w:tcPr>
          <w:p w:rsidR="007B2EBA" w:rsidRPr="0084727C" w:rsidRDefault="007B2EBA" w:rsidP="009A715E">
            <w:pPr>
              <w:spacing w:after="0" w:line="240" w:lineRule="auto"/>
              <w:jc w:val="center"/>
              <w:rPr>
                <w:rFonts w:ascii="Arial" w:hAnsi="Arial" w:cs="Arial"/>
                <w:color w:val="auto"/>
                <w:sz w:val="24"/>
              </w:rPr>
            </w:pPr>
            <w:r w:rsidRPr="0084727C">
              <w:rPr>
                <w:rFonts w:ascii="Arial" w:hAnsi="Arial" w:cs="Arial"/>
                <w:color w:val="auto"/>
                <w:sz w:val="24"/>
              </w:rPr>
              <w:t>4</w:t>
            </w:r>
          </w:p>
        </w:tc>
      </w:tr>
      <w:tr w:rsidR="007B2EBA" w:rsidRPr="0084727C" w:rsidTr="0008208E">
        <w:trPr>
          <w:cantSplit/>
          <w:trHeight w:val="299"/>
          <w:jc w:val="center"/>
        </w:trPr>
        <w:tc>
          <w:tcPr>
            <w:tcW w:w="7961" w:type="dxa"/>
            <w:gridSpan w:val="4"/>
            <w:tcBorders>
              <w:top w:val="single" w:sz="6" w:space="0" w:color="auto"/>
              <w:left w:val="single" w:sz="18" w:space="0" w:color="auto"/>
              <w:bottom w:val="single" w:sz="6" w:space="0" w:color="auto"/>
              <w:right w:val="single" w:sz="6" w:space="0" w:color="auto"/>
            </w:tcBorders>
            <w:vAlign w:val="center"/>
          </w:tcPr>
          <w:p w:rsidR="007B2EBA" w:rsidRPr="0084727C" w:rsidRDefault="007B2EBA" w:rsidP="009A715E">
            <w:pPr>
              <w:spacing w:after="0" w:line="240" w:lineRule="auto"/>
              <w:rPr>
                <w:rFonts w:ascii="Arial" w:hAnsi="Arial" w:cs="Arial"/>
                <w:color w:val="auto"/>
              </w:rPr>
            </w:pPr>
            <w:r w:rsidRPr="0084727C">
              <w:rPr>
                <w:rFonts w:ascii="Arial" w:hAnsi="Arial" w:cs="Arial"/>
                <w:color w:val="auto"/>
              </w:rPr>
              <w:t xml:space="preserve"> Možný počet bodov</w:t>
            </w:r>
          </w:p>
        </w:tc>
        <w:tc>
          <w:tcPr>
            <w:tcW w:w="1609"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6E0058">
            <w:pPr>
              <w:spacing w:after="0" w:line="240" w:lineRule="auto"/>
              <w:jc w:val="center"/>
              <w:rPr>
                <w:rFonts w:ascii="Arial" w:hAnsi="Arial" w:cs="Arial"/>
                <w:b/>
                <w:color w:val="auto"/>
                <w:sz w:val="24"/>
              </w:rPr>
            </w:pPr>
            <w:r w:rsidRPr="0084727C">
              <w:rPr>
                <w:rFonts w:ascii="Arial" w:hAnsi="Arial" w:cs="Arial"/>
                <w:b/>
                <w:color w:val="auto"/>
                <w:sz w:val="24"/>
              </w:rPr>
              <w:t>7</w:t>
            </w:r>
            <w:r w:rsidR="006E0058">
              <w:rPr>
                <w:rFonts w:ascii="Arial" w:hAnsi="Arial" w:cs="Arial"/>
                <w:b/>
                <w:color w:val="auto"/>
                <w:sz w:val="24"/>
              </w:rPr>
              <w:t>5</w:t>
            </w:r>
          </w:p>
        </w:tc>
      </w:tr>
      <w:tr w:rsidR="007B2EBA" w:rsidRPr="0084727C" w:rsidTr="0008208E">
        <w:trPr>
          <w:cantSplit/>
          <w:trHeight w:val="261"/>
          <w:jc w:val="center"/>
        </w:trPr>
        <w:tc>
          <w:tcPr>
            <w:tcW w:w="7961" w:type="dxa"/>
            <w:gridSpan w:val="4"/>
            <w:tcBorders>
              <w:top w:val="single" w:sz="6" w:space="0" w:color="auto"/>
              <w:left w:val="single" w:sz="18" w:space="0" w:color="auto"/>
              <w:bottom w:val="single" w:sz="18" w:space="0" w:color="auto"/>
              <w:right w:val="single" w:sz="6" w:space="0" w:color="auto"/>
            </w:tcBorders>
            <w:vAlign w:val="center"/>
          </w:tcPr>
          <w:p w:rsidR="007B2EBA" w:rsidRPr="0084727C" w:rsidRDefault="007B2EBA" w:rsidP="009A715E">
            <w:pPr>
              <w:spacing w:after="0" w:line="240" w:lineRule="auto"/>
              <w:rPr>
                <w:rFonts w:ascii="Arial" w:hAnsi="Arial" w:cs="Arial"/>
                <w:b/>
                <w:color w:val="auto"/>
              </w:rPr>
            </w:pPr>
            <w:r w:rsidRPr="0084727C">
              <w:rPr>
                <w:rFonts w:ascii="Arial" w:hAnsi="Arial" w:cs="Arial"/>
                <w:b/>
                <w:color w:val="auto"/>
              </w:rPr>
              <w:t xml:space="preserve"> Dosiahnuté body</w:t>
            </w:r>
          </w:p>
        </w:tc>
        <w:tc>
          <w:tcPr>
            <w:tcW w:w="1609" w:type="dxa"/>
            <w:tcBorders>
              <w:top w:val="single" w:sz="6" w:space="0" w:color="auto"/>
              <w:left w:val="single" w:sz="6" w:space="0" w:color="auto"/>
              <w:bottom w:val="single" w:sz="18" w:space="0" w:color="auto"/>
              <w:right w:val="single" w:sz="18" w:space="0" w:color="auto"/>
            </w:tcBorders>
            <w:shd w:val="clear" w:color="auto" w:fill="FFFFFF"/>
            <w:vAlign w:val="center"/>
          </w:tcPr>
          <w:p w:rsidR="007B2EBA" w:rsidRPr="0084727C" w:rsidRDefault="007B2EBA" w:rsidP="00F6765D">
            <w:pPr>
              <w:spacing w:after="0" w:line="240" w:lineRule="auto"/>
              <w:jc w:val="center"/>
              <w:rPr>
                <w:rFonts w:ascii="Arial" w:hAnsi="Arial" w:cs="Arial"/>
                <w:b/>
                <w:color w:val="auto"/>
                <w:sz w:val="24"/>
              </w:rPr>
            </w:pPr>
            <w:r w:rsidRPr="0084727C">
              <w:rPr>
                <w:rFonts w:ascii="Arial" w:hAnsi="Arial" w:cs="Arial"/>
                <w:b/>
                <w:color w:val="auto"/>
                <w:sz w:val="24"/>
              </w:rPr>
              <w:t>3</w:t>
            </w:r>
            <w:r w:rsidR="00F6765D">
              <w:rPr>
                <w:rFonts w:ascii="Arial" w:hAnsi="Arial" w:cs="Arial"/>
                <w:b/>
                <w:color w:val="auto"/>
                <w:sz w:val="24"/>
              </w:rPr>
              <w:t>3</w:t>
            </w:r>
          </w:p>
        </w:tc>
      </w:tr>
    </w:tbl>
    <w:p w:rsidR="008D5D2B" w:rsidRPr="0084727C" w:rsidRDefault="008D5D2B" w:rsidP="004261A1">
      <w:pPr>
        <w:spacing w:before="120" w:after="240" w:line="240" w:lineRule="auto"/>
        <w:rPr>
          <w:rFonts w:ascii="Arial" w:hAnsi="Arial" w:cs="Arial"/>
          <w:color w:val="auto"/>
        </w:rPr>
      </w:pPr>
      <w:r w:rsidRPr="0084727C">
        <w:rPr>
          <w:rFonts w:ascii="Arial" w:hAnsi="Arial" w:cs="Arial"/>
          <w:color w:val="auto"/>
        </w:rPr>
        <w:t>Body v</w:t>
      </w:r>
      <w:r w:rsidR="00A55D3B">
        <w:rPr>
          <w:rFonts w:ascii="Arial" w:hAnsi="Arial" w:cs="Arial"/>
          <w:color w:val="auto"/>
        </w:rPr>
        <w:t xml:space="preserve"> </w:t>
      </w:r>
      <w:r w:rsidRPr="0084727C">
        <w:rPr>
          <w:rFonts w:ascii="Arial" w:hAnsi="Arial" w:cs="Arial"/>
          <w:color w:val="auto"/>
        </w:rPr>
        <w:t>rozsahu 1, 2, 3; Váha parametrov 1, 2, 3</w:t>
      </w:r>
    </w:p>
    <w:p w:rsidR="003635FC" w:rsidRPr="0084727C" w:rsidRDefault="003635FC" w:rsidP="003635FC">
      <w:pPr>
        <w:spacing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685C6A">
        <w:rPr>
          <w:rFonts w:ascii="Arial" w:hAnsi="Arial" w:cs="Arial"/>
          <w:color w:val="auto"/>
        </w:rPr>
        <w:t xml:space="preserve"> </w:t>
      </w:r>
      <w:r w:rsidRPr="0084727C">
        <w:rPr>
          <w:rFonts w:ascii="Arial" w:hAnsi="Arial" w:cs="Arial"/>
          <w:color w:val="auto"/>
        </w:rPr>
        <w:t xml:space="preserve">možnej hodnoty): </w:t>
      </w:r>
      <w:r w:rsidR="002D6243">
        <w:rPr>
          <w:rFonts w:ascii="Arial" w:hAnsi="Arial" w:cs="Arial"/>
          <w:color w:val="auto"/>
        </w:rPr>
        <w:t>4</w:t>
      </w:r>
      <w:r w:rsidRPr="0084727C">
        <w:rPr>
          <w:rFonts w:ascii="Arial" w:hAnsi="Arial" w:cs="Arial"/>
          <w:color w:val="auto"/>
        </w:rPr>
        <w:t>4 %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9"/>
        <w:gridCol w:w="2079"/>
        <w:gridCol w:w="2079"/>
      </w:tblGrid>
      <w:tr w:rsidR="007B2EBA" w:rsidRPr="0084727C" w:rsidTr="00E05726">
        <w:trPr>
          <w:trHeight w:val="315"/>
          <w:jc w:val="center"/>
        </w:trPr>
        <w:tc>
          <w:tcPr>
            <w:tcW w:w="1875" w:type="dxa"/>
            <w:tcBorders>
              <w:bottom w:val="single" w:sz="12" w:space="0" w:color="auto"/>
            </w:tcBorders>
            <w:vAlign w:val="center"/>
          </w:tcPr>
          <w:p w:rsidR="007B2EBA" w:rsidRPr="0084727C" w:rsidRDefault="007B2EBA" w:rsidP="000F184D">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1876" w:type="dxa"/>
            <w:tcBorders>
              <w:bottom w:val="single" w:sz="12" w:space="0" w:color="auto"/>
            </w:tcBorders>
            <w:vAlign w:val="center"/>
          </w:tcPr>
          <w:p w:rsidR="007B2EBA" w:rsidRPr="0084727C" w:rsidRDefault="007B2EBA" w:rsidP="000F184D">
            <w:pPr>
              <w:spacing w:after="0" w:line="240" w:lineRule="auto"/>
              <w:jc w:val="center"/>
              <w:rPr>
                <w:rFonts w:ascii="Arial" w:hAnsi="Arial" w:cs="Arial"/>
                <w:color w:val="auto"/>
                <w:sz w:val="24"/>
              </w:rPr>
            </w:pPr>
            <w:r w:rsidRPr="0084727C">
              <w:rPr>
                <w:rFonts w:ascii="Arial" w:hAnsi="Arial" w:cs="Arial"/>
                <w:color w:val="auto"/>
                <w:sz w:val="24"/>
              </w:rPr>
              <w:t>B – priemerný</w:t>
            </w:r>
          </w:p>
        </w:tc>
        <w:tc>
          <w:tcPr>
            <w:tcW w:w="1876" w:type="dxa"/>
            <w:tcBorders>
              <w:bottom w:val="single" w:sz="12" w:space="0" w:color="auto"/>
            </w:tcBorders>
            <w:vAlign w:val="center"/>
          </w:tcPr>
          <w:p w:rsidR="007B2EBA" w:rsidRPr="0084727C" w:rsidRDefault="007B2EBA" w:rsidP="000F184D">
            <w:pPr>
              <w:spacing w:after="0" w:line="240" w:lineRule="auto"/>
              <w:jc w:val="center"/>
              <w:rPr>
                <w:rFonts w:ascii="Arial" w:hAnsi="Arial" w:cs="Arial"/>
                <w:b/>
                <w:color w:val="auto"/>
                <w:sz w:val="24"/>
              </w:rPr>
            </w:pPr>
            <w:r w:rsidRPr="0084727C">
              <w:rPr>
                <w:rFonts w:ascii="Arial" w:hAnsi="Arial" w:cs="Arial"/>
                <w:b/>
                <w:color w:val="auto"/>
                <w:sz w:val="24"/>
              </w:rPr>
              <w:t>C – nepriaznivý</w:t>
            </w:r>
          </w:p>
        </w:tc>
      </w:tr>
      <w:tr w:rsidR="007B2EBA" w:rsidRPr="0084727C" w:rsidTr="00E05726">
        <w:trPr>
          <w:trHeight w:val="295"/>
          <w:jc w:val="center"/>
        </w:trPr>
        <w:tc>
          <w:tcPr>
            <w:tcW w:w="1875" w:type="dxa"/>
            <w:tcBorders>
              <w:top w:val="single" w:sz="12" w:space="0" w:color="auto"/>
              <w:bottom w:val="single" w:sz="6" w:space="0" w:color="auto"/>
            </w:tcBorders>
            <w:vAlign w:val="center"/>
          </w:tcPr>
          <w:p w:rsidR="007B2EBA" w:rsidRPr="0084727C" w:rsidRDefault="007B2EBA" w:rsidP="000F184D">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1876" w:type="dxa"/>
            <w:tcBorders>
              <w:top w:val="single" w:sz="12" w:space="0" w:color="auto"/>
              <w:bottom w:val="single" w:sz="6" w:space="0" w:color="auto"/>
            </w:tcBorders>
            <w:vAlign w:val="center"/>
          </w:tcPr>
          <w:p w:rsidR="007B2EBA" w:rsidRPr="0084727C" w:rsidRDefault="007B2EBA" w:rsidP="000F184D">
            <w:pPr>
              <w:spacing w:after="0" w:line="240" w:lineRule="auto"/>
              <w:jc w:val="center"/>
              <w:rPr>
                <w:rFonts w:ascii="Arial" w:eastAsia="Arial Unicode MS" w:hAnsi="Arial" w:cs="Arial"/>
                <w:color w:val="auto"/>
              </w:rPr>
            </w:pPr>
            <w:r w:rsidRPr="0084727C">
              <w:rPr>
                <w:rFonts w:ascii="Arial" w:hAnsi="Arial" w:cs="Arial"/>
                <w:color w:val="auto"/>
              </w:rPr>
              <w:t>77 – 55 %</w:t>
            </w:r>
          </w:p>
        </w:tc>
        <w:tc>
          <w:tcPr>
            <w:tcW w:w="1876" w:type="dxa"/>
            <w:tcBorders>
              <w:top w:val="single" w:sz="12" w:space="0" w:color="auto"/>
              <w:bottom w:val="single" w:sz="6" w:space="0" w:color="auto"/>
            </w:tcBorders>
            <w:vAlign w:val="center"/>
          </w:tcPr>
          <w:p w:rsidR="007B2EBA" w:rsidRPr="0084727C" w:rsidRDefault="007B2EBA" w:rsidP="000F184D">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7B2EBA" w:rsidRPr="00BA1D78" w:rsidTr="00E05726">
        <w:trPr>
          <w:trHeight w:val="295"/>
          <w:jc w:val="center"/>
        </w:trPr>
        <w:tc>
          <w:tcPr>
            <w:tcW w:w="1875" w:type="dxa"/>
            <w:tcBorders>
              <w:top w:val="single" w:sz="6" w:space="0" w:color="auto"/>
              <w:bottom w:val="single" w:sz="18" w:space="0" w:color="auto"/>
            </w:tcBorders>
            <w:vAlign w:val="center"/>
          </w:tcPr>
          <w:p w:rsidR="007B2EBA" w:rsidRPr="0084727C" w:rsidRDefault="007B2EBA" w:rsidP="000F184D">
            <w:pPr>
              <w:spacing w:after="0" w:line="240" w:lineRule="auto"/>
              <w:jc w:val="center"/>
              <w:rPr>
                <w:rFonts w:ascii="Arial" w:hAnsi="Arial" w:cs="Arial"/>
                <w:color w:val="auto"/>
              </w:rPr>
            </w:pPr>
          </w:p>
        </w:tc>
        <w:tc>
          <w:tcPr>
            <w:tcW w:w="1876" w:type="dxa"/>
            <w:tcBorders>
              <w:top w:val="single" w:sz="6" w:space="0" w:color="auto"/>
              <w:bottom w:val="single" w:sz="18" w:space="0" w:color="auto"/>
            </w:tcBorders>
            <w:vAlign w:val="center"/>
          </w:tcPr>
          <w:p w:rsidR="007B2EBA" w:rsidRPr="0084727C" w:rsidRDefault="007B2EBA" w:rsidP="000F184D">
            <w:pPr>
              <w:pStyle w:val="Nadpis6"/>
              <w:spacing w:before="0" w:after="0" w:line="240" w:lineRule="auto"/>
              <w:jc w:val="center"/>
              <w:rPr>
                <w:rFonts w:ascii="Arial" w:hAnsi="Arial" w:cs="Arial"/>
                <w:b w:val="0"/>
                <w:color w:val="auto"/>
              </w:rPr>
            </w:pPr>
          </w:p>
        </w:tc>
        <w:tc>
          <w:tcPr>
            <w:tcW w:w="1876" w:type="dxa"/>
            <w:tcBorders>
              <w:top w:val="single" w:sz="6" w:space="0" w:color="auto"/>
              <w:bottom w:val="single" w:sz="18" w:space="0" w:color="auto"/>
            </w:tcBorders>
            <w:vAlign w:val="center"/>
          </w:tcPr>
          <w:p w:rsidR="007B2EBA" w:rsidRPr="00BA1D78" w:rsidRDefault="007B2EBA" w:rsidP="00F6765D">
            <w:pPr>
              <w:spacing w:after="0" w:line="240" w:lineRule="auto"/>
              <w:jc w:val="center"/>
              <w:rPr>
                <w:rFonts w:ascii="Arial" w:hAnsi="Arial" w:cs="Arial"/>
                <w:b/>
                <w:color w:val="auto"/>
              </w:rPr>
            </w:pPr>
            <w:r w:rsidRPr="00BA1D78">
              <w:rPr>
                <w:rFonts w:ascii="Arial" w:hAnsi="Arial" w:cs="Arial"/>
                <w:b/>
                <w:color w:val="auto"/>
                <w:sz w:val="24"/>
              </w:rPr>
              <w:t>4</w:t>
            </w:r>
            <w:r w:rsidR="00BA1D78" w:rsidRPr="00BA1D78">
              <w:rPr>
                <w:rFonts w:ascii="Arial" w:hAnsi="Arial" w:cs="Arial"/>
                <w:b/>
                <w:color w:val="auto"/>
                <w:sz w:val="24"/>
              </w:rPr>
              <w:t>4</w:t>
            </w:r>
            <w:r w:rsidRPr="00BA1D78">
              <w:rPr>
                <w:rFonts w:ascii="Arial" w:hAnsi="Arial" w:cs="Arial"/>
                <w:b/>
                <w:color w:val="auto"/>
                <w:sz w:val="24"/>
              </w:rPr>
              <w:t xml:space="preserve"> %</w:t>
            </w:r>
          </w:p>
        </w:tc>
      </w:tr>
    </w:tbl>
    <w:p w:rsidR="008D5D2B" w:rsidRPr="00BA1D78" w:rsidRDefault="008D5D2B" w:rsidP="008F4CAF">
      <w:pPr>
        <w:spacing w:line="240" w:lineRule="auto"/>
        <w:contextualSpacing/>
        <w:jc w:val="both"/>
        <w:rPr>
          <w:rFonts w:ascii="Arial" w:hAnsi="Arial" w:cs="Arial"/>
          <w:color w:val="auto"/>
        </w:rPr>
      </w:pPr>
    </w:p>
    <w:p w:rsidR="007B2EBA" w:rsidRPr="00BA1D78" w:rsidRDefault="007B2EBA" w:rsidP="003242E5">
      <w:pPr>
        <w:spacing w:after="0" w:line="240" w:lineRule="auto"/>
        <w:jc w:val="both"/>
        <w:rPr>
          <w:rFonts w:ascii="Arial" w:hAnsi="Arial" w:cs="Arial"/>
          <w:b/>
          <w:color w:val="auto"/>
        </w:rPr>
      </w:pPr>
      <w:r w:rsidRPr="00BA1D78">
        <w:rPr>
          <w:rFonts w:ascii="Arial" w:hAnsi="Arial" w:cs="Arial"/>
          <w:b/>
          <w:color w:val="auto"/>
        </w:rPr>
        <w:t>Zhodnotenie</w:t>
      </w:r>
      <w:r w:rsidR="006A7349" w:rsidRPr="00BA1D78">
        <w:rPr>
          <w:rFonts w:ascii="Arial" w:hAnsi="Arial" w:cs="Arial"/>
          <w:b/>
          <w:color w:val="auto"/>
        </w:rPr>
        <w:t>:</w:t>
      </w:r>
    </w:p>
    <w:p w:rsidR="007B2EBA" w:rsidRPr="0084727C" w:rsidRDefault="007B2EBA" w:rsidP="00F6121A">
      <w:pPr>
        <w:spacing w:after="0"/>
        <w:ind w:firstLine="709"/>
        <w:jc w:val="both"/>
        <w:rPr>
          <w:rFonts w:ascii="Arial" w:hAnsi="Arial" w:cs="Arial"/>
          <w:color w:val="auto"/>
        </w:rPr>
      </w:pPr>
      <w:r w:rsidRPr="00BA1D78">
        <w:rPr>
          <w:rFonts w:ascii="Arial" w:hAnsi="Arial" w:cs="Arial"/>
          <w:color w:val="auto"/>
        </w:rPr>
        <w:t xml:space="preserve">Na základe zadefinovaných kritérií hodnotenia </w:t>
      </w:r>
      <w:r w:rsidR="00822180" w:rsidRPr="00BA1D78">
        <w:rPr>
          <w:rFonts w:ascii="Arial" w:hAnsi="Arial" w:cs="Arial"/>
          <w:color w:val="auto"/>
        </w:rPr>
        <w:t xml:space="preserve">bol </w:t>
      </w:r>
      <w:r w:rsidRPr="00BA1D78">
        <w:rPr>
          <w:rFonts w:ascii="Arial" w:hAnsi="Arial" w:cs="Arial"/>
          <w:color w:val="auto"/>
        </w:rPr>
        <w:t>druh hlucháň hôrny (</w:t>
      </w:r>
      <w:r w:rsidRPr="00BA1D78">
        <w:rPr>
          <w:rFonts w:ascii="Arial" w:hAnsi="Arial" w:cs="Arial"/>
          <w:i/>
          <w:color w:val="auto"/>
        </w:rPr>
        <w:t>Tetrao urogallus</w:t>
      </w:r>
      <w:r w:rsidRPr="00BA1D78">
        <w:rPr>
          <w:rFonts w:ascii="Arial" w:hAnsi="Arial" w:cs="Arial"/>
          <w:color w:val="auto"/>
        </w:rPr>
        <w:t xml:space="preserve">) </w:t>
      </w:r>
      <w:r w:rsidR="00822180" w:rsidRPr="00BA1D78">
        <w:rPr>
          <w:rFonts w:ascii="Arial" w:hAnsi="Arial" w:cs="Arial"/>
          <w:color w:val="auto"/>
        </w:rPr>
        <w:t xml:space="preserve">zaradený </w:t>
      </w:r>
      <w:r w:rsidRPr="00BA1D78">
        <w:rPr>
          <w:rFonts w:ascii="Arial" w:hAnsi="Arial" w:cs="Arial"/>
          <w:color w:val="auto"/>
        </w:rPr>
        <w:t xml:space="preserve">v celkovom hodnotení do </w:t>
      </w:r>
      <w:r w:rsidRPr="00BA1D78">
        <w:rPr>
          <w:rFonts w:ascii="Arial" w:hAnsi="Arial" w:cs="Arial"/>
          <w:b/>
          <w:color w:val="auto"/>
        </w:rPr>
        <w:t>nepriaznivého stavu C s</w:t>
      </w:r>
      <w:r w:rsidR="00CA2B5D" w:rsidRPr="00BA1D78">
        <w:rPr>
          <w:rFonts w:ascii="Arial" w:hAnsi="Arial" w:cs="Arial"/>
          <w:b/>
          <w:color w:val="auto"/>
        </w:rPr>
        <w:t xml:space="preserve"> </w:t>
      </w:r>
      <w:r w:rsidRPr="00BA1D78">
        <w:rPr>
          <w:rFonts w:ascii="Arial" w:hAnsi="Arial" w:cs="Arial"/>
          <w:b/>
          <w:color w:val="auto"/>
        </w:rPr>
        <w:t xml:space="preserve">hodnotou </w:t>
      </w:r>
      <w:r w:rsidR="00BA1D78" w:rsidRPr="00BA1D78">
        <w:rPr>
          <w:rFonts w:ascii="Arial" w:hAnsi="Arial" w:cs="Arial"/>
          <w:b/>
          <w:color w:val="auto"/>
        </w:rPr>
        <w:t>4</w:t>
      </w:r>
      <w:r w:rsidRPr="00BA1D78">
        <w:rPr>
          <w:rFonts w:ascii="Arial" w:hAnsi="Arial" w:cs="Arial"/>
          <w:b/>
          <w:color w:val="auto"/>
        </w:rPr>
        <w:t>4 %.</w:t>
      </w:r>
      <w:r w:rsidRPr="0084727C">
        <w:rPr>
          <w:rFonts w:ascii="Arial" w:hAnsi="Arial" w:cs="Arial"/>
          <w:color w:val="auto"/>
        </w:rPr>
        <w:t xml:space="preserve"> </w:t>
      </w:r>
    </w:p>
    <w:p w:rsidR="007B2EBA" w:rsidRPr="0084727C" w:rsidRDefault="007B2EBA" w:rsidP="00F6121A">
      <w:pPr>
        <w:spacing w:after="0"/>
        <w:ind w:firstLine="709"/>
        <w:jc w:val="both"/>
        <w:rPr>
          <w:rFonts w:ascii="Arial" w:hAnsi="Arial" w:cs="Arial"/>
          <w:color w:val="auto"/>
        </w:rPr>
      </w:pPr>
      <w:r w:rsidRPr="0084727C">
        <w:rPr>
          <w:rFonts w:ascii="Arial" w:hAnsi="Arial" w:cs="Arial"/>
          <w:color w:val="auto"/>
        </w:rPr>
        <w:t xml:space="preserve">Hodnotenie bolo založené na monitoringu hniezdnej populácie </w:t>
      </w:r>
      <w:r w:rsidR="00E2445A" w:rsidRPr="0084727C">
        <w:rPr>
          <w:rFonts w:ascii="Arial" w:hAnsi="Arial" w:cs="Arial"/>
          <w:color w:val="auto"/>
        </w:rPr>
        <w:t xml:space="preserve">v </w:t>
      </w:r>
      <w:r w:rsidRPr="0084727C">
        <w:rPr>
          <w:rFonts w:ascii="Arial" w:hAnsi="Arial" w:cs="Arial"/>
          <w:color w:val="auto"/>
        </w:rPr>
        <w:t>rokoch 2000 - 2013 sledovaním výskytu v</w:t>
      </w:r>
      <w:r w:rsidR="00CA2B5D" w:rsidRPr="0084727C">
        <w:rPr>
          <w:rFonts w:ascii="Arial" w:hAnsi="Arial" w:cs="Arial"/>
          <w:color w:val="auto"/>
        </w:rPr>
        <w:t xml:space="preserve"> </w:t>
      </w:r>
      <w:r w:rsidRPr="0084727C">
        <w:rPr>
          <w:rFonts w:ascii="Arial" w:hAnsi="Arial" w:cs="Arial"/>
          <w:color w:val="auto"/>
        </w:rPr>
        <w:t>hniezdnom období najmä zisťovaním prítomnosti na vhodných lokalitách podľa pobytových znakov v</w:t>
      </w:r>
      <w:r w:rsidR="00CA2B5D" w:rsidRPr="0084727C">
        <w:rPr>
          <w:rFonts w:ascii="Arial" w:hAnsi="Arial" w:cs="Arial"/>
          <w:color w:val="auto"/>
        </w:rPr>
        <w:t xml:space="preserve"> </w:t>
      </w:r>
      <w:r w:rsidRPr="0084727C">
        <w:rPr>
          <w:rFonts w:ascii="Arial" w:hAnsi="Arial" w:cs="Arial"/>
          <w:color w:val="auto"/>
        </w:rPr>
        <w:t>zimnom a</w:t>
      </w:r>
      <w:r w:rsidR="00CA2B5D" w:rsidRPr="0084727C">
        <w:rPr>
          <w:rFonts w:ascii="Arial" w:hAnsi="Arial" w:cs="Arial"/>
          <w:color w:val="auto"/>
        </w:rPr>
        <w:t xml:space="preserve"> </w:t>
      </w:r>
      <w:r w:rsidRPr="0084727C">
        <w:rPr>
          <w:rFonts w:ascii="Arial" w:hAnsi="Arial" w:cs="Arial"/>
          <w:color w:val="auto"/>
        </w:rPr>
        <w:t xml:space="preserve">hniezdnom období, menej tokajúcich samcov. </w:t>
      </w:r>
    </w:p>
    <w:p w:rsidR="003D7F6F" w:rsidRDefault="007B2EBA" w:rsidP="00D86904">
      <w:pPr>
        <w:spacing w:after="0"/>
        <w:ind w:firstLine="709"/>
        <w:jc w:val="both"/>
        <w:rPr>
          <w:rFonts w:ascii="Arial" w:hAnsi="Arial" w:cs="Arial"/>
          <w:color w:val="auto"/>
        </w:rPr>
      </w:pPr>
      <w:r w:rsidRPr="0084727C">
        <w:rPr>
          <w:rFonts w:ascii="Arial" w:hAnsi="Arial" w:cs="Arial"/>
          <w:color w:val="auto"/>
        </w:rPr>
        <w:t>Aj v</w:t>
      </w:r>
      <w:r w:rsidR="007B3698" w:rsidRPr="0084727C">
        <w:rPr>
          <w:rFonts w:ascii="Arial" w:hAnsi="Arial" w:cs="Arial"/>
          <w:color w:val="auto"/>
        </w:rPr>
        <w:t xml:space="preserve"> </w:t>
      </w:r>
      <w:r w:rsidRPr="0084727C">
        <w:rPr>
          <w:rFonts w:ascii="Arial" w:hAnsi="Arial" w:cs="Arial"/>
          <w:color w:val="auto"/>
        </w:rPr>
        <w:t xml:space="preserve">tomto území je hlucháň </w:t>
      </w:r>
      <w:r w:rsidRPr="00690C40">
        <w:rPr>
          <w:rFonts w:ascii="Arial" w:hAnsi="Arial" w:cs="Arial"/>
          <w:color w:val="auto"/>
        </w:rPr>
        <w:t xml:space="preserve">silne </w:t>
      </w:r>
      <w:r w:rsidR="00537C9B">
        <w:rPr>
          <w:rFonts w:ascii="Arial" w:hAnsi="Arial" w:cs="Arial"/>
          <w:color w:val="auto"/>
        </w:rPr>
        <w:t xml:space="preserve">(vyše 70 %) </w:t>
      </w:r>
      <w:r w:rsidRPr="0084727C">
        <w:rPr>
          <w:rFonts w:ascii="Arial" w:hAnsi="Arial" w:cs="Arial"/>
          <w:color w:val="auto"/>
        </w:rPr>
        <w:t>ubúdajúci druh, čo sa odrazilo aj na celkovom hodnotení. Ubúda jednak početnosť kohútov na lokalitách, jednak viaceré známe lokality sú v súčasnosti bez pobytových znakov. Dochádza k</w:t>
      </w:r>
      <w:r w:rsidR="003A28AB">
        <w:rPr>
          <w:rFonts w:ascii="Arial" w:hAnsi="Arial" w:cs="Arial"/>
          <w:color w:val="auto"/>
        </w:rPr>
        <w:t xml:space="preserve"> </w:t>
      </w:r>
      <w:r w:rsidRPr="0084727C">
        <w:rPr>
          <w:rFonts w:ascii="Arial" w:hAnsi="Arial" w:cs="Arial"/>
          <w:color w:val="auto"/>
        </w:rPr>
        <w:t xml:space="preserve">výraznej fragmentácii a ostrovčekovitému rozšíreniu. Dostatočne rozsiahle biotopy bez vyrušovania </w:t>
      </w:r>
      <w:r w:rsidRPr="00D86904">
        <w:rPr>
          <w:rFonts w:ascii="Arial" w:hAnsi="Arial" w:cs="Arial"/>
          <w:color w:val="auto"/>
        </w:rPr>
        <w:t>a lesotechnických zásahov</w:t>
      </w:r>
      <w:r w:rsidRPr="0084727C">
        <w:rPr>
          <w:rFonts w:ascii="Arial" w:hAnsi="Arial" w:cs="Arial"/>
          <w:color w:val="auto"/>
        </w:rPr>
        <w:t xml:space="preserve"> sú len v oblasti Babej hory a</w:t>
      </w:r>
      <w:r w:rsidR="003A28AB">
        <w:rPr>
          <w:rFonts w:ascii="Arial" w:hAnsi="Arial" w:cs="Arial"/>
          <w:color w:val="auto"/>
        </w:rPr>
        <w:t xml:space="preserve"> </w:t>
      </w:r>
      <w:r w:rsidRPr="0084727C">
        <w:rPr>
          <w:rFonts w:ascii="Arial" w:hAnsi="Arial" w:cs="Arial"/>
          <w:color w:val="auto"/>
        </w:rPr>
        <w:t>Pilska, v</w:t>
      </w:r>
      <w:r w:rsidR="006E0058">
        <w:rPr>
          <w:rFonts w:ascii="Arial" w:hAnsi="Arial" w:cs="Arial"/>
          <w:color w:val="auto"/>
        </w:rPr>
        <w:t xml:space="preserve"> </w:t>
      </w:r>
      <w:r w:rsidRPr="0084727C">
        <w:rPr>
          <w:rFonts w:ascii="Arial" w:hAnsi="Arial" w:cs="Arial"/>
          <w:color w:val="auto"/>
        </w:rPr>
        <w:t>ostatných častiach sú to len suboptimálne biotopy so zvyškami starších lesných porastov.</w:t>
      </w:r>
      <w:r w:rsidR="00635483">
        <w:rPr>
          <w:rFonts w:ascii="Arial" w:hAnsi="Arial" w:cs="Arial"/>
          <w:color w:val="auto"/>
        </w:rPr>
        <w:t xml:space="preserve"> </w:t>
      </w:r>
      <w:r w:rsidR="00635483" w:rsidRPr="00690C40">
        <w:rPr>
          <w:rFonts w:ascii="Arial" w:hAnsi="Arial" w:cs="Arial"/>
          <w:color w:val="auto"/>
        </w:rPr>
        <w:t>Jedným z hlavných</w:t>
      </w:r>
      <w:r w:rsidRPr="00690C40">
        <w:rPr>
          <w:rFonts w:ascii="Arial" w:hAnsi="Arial" w:cs="Arial"/>
          <w:color w:val="auto"/>
        </w:rPr>
        <w:t xml:space="preserve"> problémov</w:t>
      </w:r>
      <w:r w:rsidRPr="0084727C">
        <w:rPr>
          <w:rFonts w:ascii="Arial" w:hAnsi="Arial" w:cs="Arial"/>
          <w:color w:val="auto"/>
        </w:rPr>
        <w:t xml:space="preserve"> je ubúdanie vhodných biotopov </w:t>
      </w:r>
      <w:r w:rsidR="00635483" w:rsidRPr="00690C40">
        <w:rPr>
          <w:rFonts w:ascii="Arial" w:hAnsi="Arial" w:cs="Arial"/>
          <w:color w:val="auto"/>
        </w:rPr>
        <w:t>znižovaním výmery</w:t>
      </w:r>
      <w:r w:rsidRPr="00690C40">
        <w:rPr>
          <w:rFonts w:ascii="Arial" w:hAnsi="Arial" w:cs="Arial"/>
          <w:color w:val="auto"/>
        </w:rPr>
        <w:t xml:space="preserve"> rozvoľnených</w:t>
      </w:r>
      <w:r w:rsidRPr="0084727C">
        <w:rPr>
          <w:rFonts w:ascii="Arial" w:hAnsi="Arial" w:cs="Arial"/>
          <w:color w:val="auto"/>
        </w:rPr>
        <w:t xml:space="preserve"> porastov</w:t>
      </w:r>
      <w:r w:rsidR="00635483">
        <w:rPr>
          <w:rFonts w:ascii="Arial" w:hAnsi="Arial" w:cs="Arial"/>
          <w:color w:val="auto"/>
        </w:rPr>
        <w:t xml:space="preserve"> vo vyšších vekových stupňoch</w:t>
      </w:r>
      <w:r w:rsidRPr="0084727C">
        <w:rPr>
          <w:rFonts w:ascii="Arial" w:hAnsi="Arial" w:cs="Arial"/>
          <w:color w:val="auto"/>
        </w:rPr>
        <w:t xml:space="preserve"> </w:t>
      </w:r>
      <w:r w:rsidR="00E2445A" w:rsidRPr="0084727C">
        <w:rPr>
          <w:rFonts w:ascii="Arial" w:hAnsi="Arial" w:cs="Arial"/>
          <w:color w:val="auto"/>
        </w:rPr>
        <w:t xml:space="preserve">s </w:t>
      </w:r>
      <w:r w:rsidRPr="0084727C">
        <w:rPr>
          <w:rFonts w:ascii="Arial" w:hAnsi="Arial" w:cs="Arial"/>
          <w:color w:val="auto"/>
        </w:rPr>
        <w:t xml:space="preserve">dostatkom čučoriedky, </w:t>
      </w:r>
      <w:r w:rsidRPr="00416C79">
        <w:rPr>
          <w:rFonts w:ascii="Arial" w:hAnsi="Arial" w:cs="Arial"/>
          <w:color w:val="auto"/>
        </w:rPr>
        <w:t>ich nahrádzanie hustejšími</w:t>
      </w:r>
      <w:r w:rsidRPr="0084727C">
        <w:rPr>
          <w:rFonts w:ascii="Arial" w:hAnsi="Arial" w:cs="Arial"/>
          <w:color w:val="auto"/>
        </w:rPr>
        <w:t xml:space="preserve"> </w:t>
      </w:r>
      <w:r w:rsidR="00635483">
        <w:rPr>
          <w:rFonts w:ascii="Arial" w:hAnsi="Arial" w:cs="Arial"/>
          <w:color w:val="auto"/>
        </w:rPr>
        <w:t xml:space="preserve">ako aj </w:t>
      </w:r>
      <w:r w:rsidRPr="0084727C">
        <w:rPr>
          <w:rFonts w:ascii="Arial" w:hAnsi="Arial" w:cs="Arial"/>
          <w:color w:val="auto"/>
        </w:rPr>
        <w:t>monokultúrnymi mladinami takmer bez porastov čučoriedky. Pralesovité smrečiny sa zachovali takmer už len v</w:t>
      </w:r>
      <w:r w:rsidR="0024663A" w:rsidRPr="0084727C">
        <w:rPr>
          <w:rFonts w:ascii="Arial" w:hAnsi="Arial" w:cs="Arial"/>
          <w:color w:val="auto"/>
        </w:rPr>
        <w:t xml:space="preserve"> A zóne</w:t>
      </w:r>
      <w:r w:rsidRPr="0084727C">
        <w:rPr>
          <w:rFonts w:ascii="Arial" w:hAnsi="Arial" w:cs="Arial"/>
          <w:color w:val="auto"/>
        </w:rPr>
        <w:t xml:space="preserve"> na Pi</w:t>
      </w:r>
      <w:r w:rsidR="00735DCD">
        <w:rPr>
          <w:rFonts w:ascii="Arial" w:hAnsi="Arial" w:cs="Arial"/>
          <w:color w:val="auto"/>
        </w:rPr>
        <w:t>ls</w:t>
      </w:r>
      <w:r w:rsidRPr="0084727C">
        <w:rPr>
          <w:rFonts w:ascii="Arial" w:hAnsi="Arial" w:cs="Arial"/>
          <w:color w:val="auto"/>
        </w:rPr>
        <w:t>ku a</w:t>
      </w:r>
      <w:r w:rsidR="0024663A" w:rsidRPr="0084727C">
        <w:rPr>
          <w:rFonts w:ascii="Arial" w:hAnsi="Arial" w:cs="Arial"/>
          <w:color w:val="auto"/>
        </w:rPr>
        <w:t xml:space="preserve"> </w:t>
      </w:r>
      <w:r w:rsidRPr="0084727C">
        <w:rPr>
          <w:rFonts w:ascii="Arial" w:hAnsi="Arial" w:cs="Arial"/>
          <w:color w:val="auto"/>
        </w:rPr>
        <w:t xml:space="preserve">Babej hore. Druhým závažným ohrozením je vyrušovanie </w:t>
      </w:r>
      <w:r w:rsidRPr="00416C79">
        <w:rPr>
          <w:rFonts w:ascii="Arial" w:hAnsi="Arial" w:cs="Arial"/>
          <w:color w:val="auto"/>
        </w:rPr>
        <w:t>vplyvom lesotechnických činností</w:t>
      </w:r>
      <w:r w:rsidRPr="0084727C">
        <w:rPr>
          <w:rFonts w:ascii="Arial" w:hAnsi="Arial" w:cs="Arial"/>
          <w:color w:val="auto"/>
        </w:rPr>
        <w:t>, rastie aj vplyv neusmerneného mototurizmu v</w:t>
      </w:r>
      <w:r w:rsidR="006E0058">
        <w:rPr>
          <w:rFonts w:ascii="Arial" w:hAnsi="Arial" w:cs="Arial"/>
          <w:color w:val="auto"/>
        </w:rPr>
        <w:t xml:space="preserve"> </w:t>
      </w:r>
      <w:r w:rsidRPr="0084727C">
        <w:rPr>
          <w:rFonts w:ascii="Arial" w:hAnsi="Arial" w:cs="Arial"/>
          <w:color w:val="auto"/>
        </w:rPr>
        <w:t xml:space="preserve">zimnom aj letnom období (terénne motocykle, </w:t>
      </w:r>
      <w:r w:rsidR="00A42ADD">
        <w:rPr>
          <w:rFonts w:ascii="Arial" w:hAnsi="Arial" w:cs="Arial"/>
          <w:color w:val="auto"/>
        </w:rPr>
        <w:t>snežn</w:t>
      </w:r>
      <w:r w:rsidRPr="0084727C">
        <w:rPr>
          <w:rFonts w:ascii="Arial" w:hAnsi="Arial" w:cs="Arial"/>
          <w:color w:val="auto"/>
        </w:rPr>
        <w:t>é skútre</w:t>
      </w:r>
      <w:r w:rsidR="00416C79">
        <w:rPr>
          <w:rFonts w:ascii="Arial" w:hAnsi="Arial" w:cs="Arial"/>
          <w:color w:val="auto"/>
        </w:rPr>
        <w:t>, pohyb mimo značených turistických chodníkov a trás</w:t>
      </w:r>
      <w:r w:rsidRPr="0084727C">
        <w:rPr>
          <w:rFonts w:ascii="Arial" w:hAnsi="Arial" w:cs="Arial"/>
          <w:color w:val="auto"/>
        </w:rPr>
        <w:t>). V</w:t>
      </w:r>
      <w:r w:rsidR="004F6615">
        <w:rPr>
          <w:rFonts w:ascii="Arial" w:hAnsi="Arial" w:cs="Arial"/>
          <w:color w:val="auto"/>
        </w:rPr>
        <w:t xml:space="preserve"> </w:t>
      </w:r>
      <w:r w:rsidRPr="0084727C">
        <w:rPr>
          <w:rFonts w:ascii="Arial" w:hAnsi="Arial" w:cs="Arial"/>
          <w:color w:val="auto"/>
        </w:rPr>
        <w:t>niektorých častiach je pravdepodobný zvýšený vplyv predátorov</w:t>
      </w:r>
      <w:r w:rsidRPr="00D86904">
        <w:rPr>
          <w:rFonts w:ascii="Arial" w:hAnsi="Arial" w:cs="Arial"/>
          <w:color w:val="auto"/>
        </w:rPr>
        <w:t>, ktoré sú atrahované do týchto horských oblastí prikrmovaním</w:t>
      </w:r>
      <w:r w:rsidRPr="0084727C">
        <w:rPr>
          <w:rFonts w:ascii="Arial" w:hAnsi="Arial" w:cs="Arial"/>
          <w:color w:val="auto"/>
        </w:rPr>
        <w:t xml:space="preserve"> (najmä diviačia zver).</w:t>
      </w:r>
    </w:p>
    <w:p w:rsidR="00A27D98" w:rsidRPr="005B60D3" w:rsidRDefault="00A27D98" w:rsidP="00DC0C0E">
      <w:pPr>
        <w:pStyle w:val="Odsekzoznamu"/>
        <w:numPr>
          <w:ilvl w:val="4"/>
          <w:numId w:val="59"/>
        </w:numPr>
        <w:tabs>
          <w:tab w:val="num" w:pos="0"/>
        </w:tabs>
        <w:spacing w:before="360" w:after="120"/>
        <w:ind w:left="1531" w:hanging="1134"/>
        <w:jc w:val="both"/>
        <w:rPr>
          <w:rFonts w:ascii="Arial" w:hAnsi="Arial" w:cs="Arial"/>
          <w:i/>
        </w:rPr>
      </w:pPr>
      <w:r w:rsidRPr="005B60D3">
        <w:rPr>
          <w:rFonts w:ascii="Arial" w:hAnsi="Arial" w:cs="Arial"/>
          <w:i/>
        </w:rPr>
        <w:t xml:space="preserve">Definovanie priaznivého stavu tetrova hoľniaka (Tetrao tetrix) </w:t>
      </w:r>
      <w:r w:rsidR="00E2445A" w:rsidRPr="005B60D3">
        <w:rPr>
          <w:rFonts w:ascii="Arial" w:hAnsi="Arial" w:cs="Arial"/>
          <w:i/>
        </w:rPr>
        <w:t xml:space="preserve">v </w:t>
      </w:r>
      <w:r w:rsidRPr="005B60D3">
        <w:rPr>
          <w:rFonts w:ascii="Arial" w:hAnsi="Arial" w:cs="Arial"/>
          <w:i/>
        </w:rPr>
        <w:t>Chránenom vtáčom území Horná Orava</w:t>
      </w:r>
    </w:p>
    <w:p w:rsidR="007B2EBA" w:rsidRPr="0084727C" w:rsidRDefault="007B2EBA"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7B2EBA" w:rsidRPr="0084727C" w:rsidRDefault="007B2EBA" w:rsidP="00B2720D">
      <w:pPr>
        <w:spacing w:after="120"/>
        <w:ind w:firstLine="357"/>
        <w:jc w:val="both"/>
        <w:rPr>
          <w:rFonts w:ascii="Arial" w:hAnsi="Arial" w:cs="Arial"/>
          <w:color w:val="auto"/>
        </w:rPr>
      </w:pPr>
      <w:r w:rsidRPr="0084727C">
        <w:rPr>
          <w:rFonts w:ascii="Arial" w:hAnsi="Arial" w:cs="Arial"/>
          <w:color w:val="auto"/>
        </w:rPr>
        <w:t xml:space="preserve">Hlavné oblasti výskytu </w:t>
      </w:r>
      <w:r w:rsidRPr="002A1980">
        <w:rPr>
          <w:rFonts w:ascii="Arial" w:hAnsi="Arial" w:cs="Arial"/>
          <w:b/>
          <w:color w:val="auto"/>
        </w:rPr>
        <w:t>tetrova hoľniaka</w:t>
      </w:r>
      <w:r w:rsidRPr="0084727C">
        <w:rPr>
          <w:rFonts w:ascii="Arial" w:hAnsi="Arial" w:cs="Arial"/>
          <w:color w:val="auto"/>
        </w:rPr>
        <w:t xml:space="preserve"> v</w:t>
      </w:r>
      <w:r w:rsidR="0024663A" w:rsidRPr="0084727C">
        <w:rPr>
          <w:rFonts w:ascii="Arial" w:hAnsi="Arial" w:cs="Arial"/>
          <w:color w:val="auto"/>
        </w:rPr>
        <w:t xml:space="preserve"> </w:t>
      </w:r>
      <w:r w:rsidRPr="0084727C">
        <w:rPr>
          <w:rFonts w:ascii="Arial" w:hAnsi="Arial" w:cs="Arial"/>
          <w:color w:val="auto"/>
        </w:rPr>
        <w:t>súčasnosti predstavujú už len ostrovčeky z kedysi hojnejšieho rozšírenia. V</w:t>
      </w:r>
      <w:r w:rsidR="0024663A" w:rsidRPr="0084727C">
        <w:rPr>
          <w:rFonts w:ascii="Arial" w:hAnsi="Arial" w:cs="Arial"/>
          <w:color w:val="auto"/>
        </w:rPr>
        <w:t xml:space="preserve"> </w:t>
      </w:r>
      <w:r w:rsidRPr="0084727C">
        <w:rPr>
          <w:rFonts w:ascii="Arial" w:hAnsi="Arial" w:cs="Arial"/>
          <w:color w:val="auto"/>
        </w:rPr>
        <w:t>súčasnosti sú len ojedinelé pozorovania z</w:t>
      </w:r>
      <w:r w:rsidR="0024663A" w:rsidRPr="0084727C">
        <w:rPr>
          <w:rFonts w:ascii="Arial" w:hAnsi="Arial" w:cs="Arial"/>
          <w:color w:val="auto"/>
        </w:rPr>
        <w:t xml:space="preserve"> </w:t>
      </w:r>
      <w:r w:rsidRPr="0084727C">
        <w:rPr>
          <w:rFonts w:ascii="Arial" w:hAnsi="Arial" w:cs="Arial"/>
          <w:color w:val="auto"/>
        </w:rPr>
        <w:t>území nad hornou hranicou lesa (Babia hora) respektíve odlesnených plôch, napr. (Vasiľovská hoľa, Hruštínska hoľa, Kubínska hoľa). Na viacerých lokalitách, obsadených ešte v</w:t>
      </w:r>
      <w:r w:rsidR="0024663A" w:rsidRPr="0084727C">
        <w:rPr>
          <w:rFonts w:ascii="Arial" w:hAnsi="Arial" w:cs="Arial"/>
          <w:color w:val="auto"/>
        </w:rPr>
        <w:t xml:space="preserve"> </w:t>
      </w:r>
      <w:r w:rsidRPr="0084727C">
        <w:rPr>
          <w:rFonts w:ascii="Arial" w:hAnsi="Arial" w:cs="Arial"/>
          <w:color w:val="auto"/>
        </w:rPr>
        <w:t xml:space="preserve">90-tych rokoch 20 storočia v súčasnosti nebol zaznamenaný. </w:t>
      </w:r>
      <w:r w:rsidR="00EB3358" w:rsidRPr="0084727C">
        <w:rPr>
          <w:rFonts w:ascii="Arial" w:hAnsi="Arial" w:cs="Arial"/>
          <w:color w:val="auto"/>
        </w:rPr>
        <w:t>V</w:t>
      </w:r>
      <w:r w:rsidRPr="0084727C">
        <w:rPr>
          <w:rFonts w:ascii="Arial" w:hAnsi="Arial" w:cs="Arial"/>
          <w:color w:val="auto"/>
        </w:rPr>
        <w:t xml:space="preserve">ymizol na lokalitách Goľánky </w:t>
      </w:r>
      <w:r w:rsidR="00EB3358" w:rsidRPr="0084727C">
        <w:rPr>
          <w:rFonts w:ascii="Arial" w:hAnsi="Arial" w:cs="Arial"/>
          <w:color w:val="auto"/>
        </w:rPr>
        <w:t xml:space="preserve">pri </w:t>
      </w:r>
      <w:r w:rsidRPr="0084727C">
        <w:rPr>
          <w:rFonts w:ascii="Arial" w:hAnsi="Arial" w:cs="Arial"/>
          <w:color w:val="auto"/>
        </w:rPr>
        <w:t>Lomn</w:t>
      </w:r>
      <w:r w:rsidR="00EB3358" w:rsidRPr="0084727C">
        <w:rPr>
          <w:rFonts w:ascii="Arial" w:hAnsi="Arial" w:cs="Arial"/>
          <w:color w:val="auto"/>
        </w:rPr>
        <w:t>ej</w:t>
      </w:r>
      <w:r w:rsidRPr="0084727C">
        <w:rPr>
          <w:rFonts w:ascii="Arial" w:hAnsi="Arial" w:cs="Arial"/>
          <w:color w:val="auto"/>
        </w:rPr>
        <w:t xml:space="preserve"> a Vaňovk</w:t>
      </w:r>
      <w:r w:rsidR="00EB3358" w:rsidRPr="0084727C">
        <w:rPr>
          <w:rFonts w:ascii="Arial" w:hAnsi="Arial" w:cs="Arial"/>
          <w:color w:val="auto"/>
        </w:rPr>
        <w:t>e</w:t>
      </w:r>
      <w:r w:rsidRPr="0084727C">
        <w:rPr>
          <w:rFonts w:ascii="Arial" w:hAnsi="Arial" w:cs="Arial"/>
          <w:color w:val="auto"/>
        </w:rPr>
        <w:t xml:space="preserve">, </w:t>
      </w:r>
      <w:r w:rsidR="00EB3358" w:rsidRPr="0084727C">
        <w:rPr>
          <w:rFonts w:ascii="Arial" w:hAnsi="Arial" w:cs="Arial"/>
          <w:color w:val="auto"/>
        </w:rPr>
        <w:t xml:space="preserve">na Babej hore a </w:t>
      </w:r>
      <w:r w:rsidRPr="0084727C">
        <w:rPr>
          <w:rFonts w:ascii="Arial" w:hAnsi="Arial" w:cs="Arial"/>
          <w:color w:val="auto"/>
        </w:rPr>
        <w:t>Pilsk</w:t>
      </w:r>
      <w:r w:rsidR="00EB3358" w:rsidRPr="0084727C">
        <w:rPr>
          <w:rFonts w:ascii="Arial" w:hAnsi="Arial" w:cs="Arial"/>
          <w:color w:val="auto"/>
        </w:rPr>
        <w:t>u</w:t>
      </w:r>
      <w:r w:rsidRPr="0084727C">
        <w:rPr>
          <w:rFonts w:ascii="Arial" w:hAnsi="Arial" w:cs="Arial"/>
          <w:color w:val="auto"/>
        </w:rPr>
        <w:t>. Z</w:t>
      </w:r>
      <w:r w:rsidR="0024663A" w:rsidRPr="0084727C">
        <w:rPr>
          <w:rFonts w:ascii="Arial" w:hAnsi="Arial" w:cs="Arial"/>
          <w:color w:val="auto"/>
        </w:rPr>
        <w:t xml:space="preserve"> </w:t>
      </w:r>
      <w:r w:rsidRPr="0084727C">
        <w:rPr>
          <w:rFonts w:ascii="Arial" w:hAnsi="Arial" w:cs="Arial"/>
          <w:color w:val="auto"/>
        </w:rPr>
        <w:t>kedysi takmer súvislého rozšírenia v</w:t>
      </w:r>
      <w:r w:rsidR="0024663A" w:rsidRPr="0084727C">
        <w:rPr>
          <w:rFonts w:ascii="Arial" w:hAnsi="Arial" w:cs="Arial"/>
          <w:color w:val="auto"/>
        </w:rPr>
        <w:t xml:space="preserve"> </w:t>
      </w:r>
      <w:r w:rsidRPr="0084727C">
        <w:rPr>
          <w:rFonts w:ascii="Arial" w:hAnsi="Arial" w:cs="Arial"/>
          <w:color w:val="auto"/>
        </w:rPr>
        <w:t xml:space="preserve">Oravskej kotline ostali len lokality Páleniská pri obci </w:t>
      </w:r>
      <w:r w:rsidR="0024663A" w:rsidRPr="0084727C">
        <w:rPr>
          <w:rFonts w:ascii="Arial" w:hAnsi="Arial" w:cs="Arial"/>
          <w:color w:val="auto"/>
        </w:rPr>
        <w:t>Liesek</w:t>
      </w:r>
      <w:r w:rsidRPr="0084727C">
        <w:rPr>
          <w:rFonts w:ascii="Arial" w:hAnsi="Arial" w:cs="Arial"/>
          <w:color w:val="auto"/>
        </w:rPr>
        <w:t xml:space="preserve">, </w:t>
      </w:r>
      <w:r w:rsidR="00EB3358" w:rsidRPr="0084727C">
        <w:rPr>
          <w:rFonts w:ascii="Arial" w:hAnsi="Arial" w:cs="Arial"/>
          <w:color w:val="auto"/>
        </w:rPr>
        <w:t>Rudné pri Suchej Hore</w:t>
      </w:r>
      <w:r w:rsidRPr="0084727C">
        <w:rPr>
          <w:rFonts w:ascii="Arial" w:hAnsi="Arial" w:cs="Arial"/>
          <w:color w:val="auto"/>
        </w:rPr>
        <w:t>. Ojedinelé je pozorovanie na novej lokalite v</w:t>
      </w:r>
      <w:r w:rsidR="0024663A" w:rsidRPr="0084727C">
        <w:rPr>
          <w:rFonts w:ascii="Arial" w:hAnsi="Arial" w:cs="Arial"/>
          <w:color w:val="auto"/>
        </w:rPr>
        <w:t xml:space="preserve"> </w:t>
      </w:r>
      <w:r w:rsidRPr="0084727C">
        <w:rPr>
          <w:rFonts w:ascii="Arial" w:hAnsi="Arial" w:cs="Arial"/>
          <w:color w:val="auto"/>
        </w:rPr>
        <w:t xml:space="preserve">časti Nové Zeme pri obci Bobrov. Početnosť sa za uplynulé obdobie </w:t>
      </w:r>
      <w:r w:rsidRPr="00690C40">
        <w:rPr>
          <w:rFonts w:ascii="Arial" w:hAnsi="Arial" w:cs="Arial"/>
          <w:color w:val="auto"/>
        </w:rPr>
        <w:t>výrazne znížila</w:t>
      </w:r>
      <w:r w:rsidRPr="0084727C">
        <w:rPr>
          <w:rFonts w:ascii="Arial" w:hAnsi="Arial" w:cs="Arial"/>
          <w:color w:val="auto"/>
        </w:rPr>
        <w:t xml:space="preserve">, na viacerých lokalitách úplne vymizol, na ostatných lokalitách </w:t>
      </w:r>
      <w:r w:rsidRPr="00DE5BCA">
        <w:rPr>
          <w:rFonts w:ascii="Arial" w:hAnsi="Arial" w:cs="Arial"/>
          <w:color w:val="auto"/>
        </w:rPr>
        <w:t>silne</w:t>
      </w:r>
      <w:r w:rsidRPr="0084727C">
        <w:rPr>
          <w:rFonts w:ascii="Arial" w:hAnsi="Arial" w:cs="Arial"/>
          <w:color w:val="auto"/>
        </w:rPr>
        <w:t xml:space="preserve"> ubudol a</w:t>
      </w:r>
      <w:r w:rsidR="006E0058">
        <w:rPr>
          <w:rFonts w:ascii="Arial" w:hAnsi="Arial" w:cs="Arial"/>
          <w:color w:val="auto"/>
        </w:rPr>
        <w:t xml:space="preserve"> </w:t>
      </w:r>
      <w:r w:rsidRPr="0084727C">
        <w:rPr>
          <w:rFonts w:ascii="Arial" w:hAnsi="Arial" w:cs="Arial"/>
          <w:color w:val="auto"/>
        </w:rPr>
        <w:t>mimo Oravskej kotliny zväčša ide len o</w:t>
      </w:r>
      <w:r w:rsidR="0024663A" w:rsidRPr="0084727C">
        <w:rPr>
          <w:rFonts w:ascii="Arial" w:hAnsi="Arial" w:cs="Arial"/>
          <w:color w:val="auto"/>
        </w:rPr>
        <w:t xml:space="preserve"> </w:t>
      </w:r>
      <w:r w:rsidRPr="0084727C">
        <w:rPr>
          <w:rFonts w:ascii="Arial" w:hAnsi="Arial" w:cs="Arial"/>
          <w:color w:val="auto"/>
        </w:rPr>
        <w:t>zistenie prítomnosti 1</w:t>
      </w:r>
      <w:r w:rsidR="0024663A" w:rsidRPr="0084727C">
        <w:rPr>
          <w:rFonts w:ascii="Arial" w:hAnsi="Arial" w:cs="Arial"/>
          <w:color w:val="auto"/>
        </w:rPr>
        <w:t xml:space="preserve"> </w:t>
      </w:r>
      <w:r w:rsidR="0059073D" w:rsidRPr="0084727C">
        <w:rPr>
          <w:rFonts w:ascii="Arial" w:hAnsi="Arial" w:cs="Arial"/>
          <w:color w:val="auto"/>
        </w:rPr>
        <w:t>–</w:t>
      </w:r>
      <w:r w:rsidR="0024663A" w:rsidRPr="0084727C">
        <w:rPr>
          <w:rFonts w:ascii="Arial" w:hAnsi="Arial" w:cs="Arial"/>
          <w:color w:val="auto"/>
        </w:rPr>
        <w:t xml:space="preserve"> </w:t>
      </w:r>
      <w:r w:rsidRPr="0084727C">
        <w:rPr>
          <w:rFonts w:ascii="Arial" w:hAnsi="Arial" w:cs="Arial"/>
          <w:color w:val="auto"/>
        </w:rPr>
        <w:t>2 jedincov. Tento klesajúci trend početnosti za uplynulých 10</w:t>
      </w:r>
      <w:r w:rsidR="0024663A" w:rsidRPr="0084727C">
        <w:rPr>
          <w:rFonts w:ascii="Arial" w:hAnsi="Arial" w:cs="Arial"/>
          <w:color w:val="auto"/>
        </w:rPr>
        <w:t xml:space="preserve"> </w:t>
      </w:r>
      <w:r w:rsidR="0059073D" w:rsidRPr="0084727C">
        <w:rPr>
          <w:rFonts w:ascii="Arial" w:hAnsi="Arial" w:cs="Arial"/>
          <w:color w:val="auto"/>
        </w:rPr>
        <w:t>–</w:t>
      </w:r>
      <w:r w:rsidR="0024663A" w:rsidRPr="0084727C">
        <w:rPr>
          <w:rFonts w:ascii="Arial" w:hAnsi="Arial" w:cs="Arial"/>
          <w:color w:val="auto"/>
        </w:rPr>
        <w:t xml:space="preserve"> </w:t>
      </w:r>
      <w:r w:rsidRPr="0084727C">
        <w:rPr>
          <w:rFonts w:ascii="Arial" w:hAnsi="Arial" w:cs="Arial"/>
          <w:color w:val="auto"/>
        </w:rPr>
        <w:t>15 rokov odhadnúť na 90</w:t>
      </w:r>
      <w:r w:rsidR="00076492" w:rsidRPr="0084727C">
        <w:rPr>
          <w:rFonts w:ascii="Arial" w:hAnsi="Arial" w:cs="Arial"/>
          <w:color w:val="auto"/>
        </w:rPr>
        <w:t xml:space="preserve"> </w:t>
      </w:r>
      <w:r w:rsidRPr="0084727C">
        <w:rPr>
          <w:rFonts w:ascii="Arial" w:hAnsi="Arial" w:cs="Arial"/>
          <w:color w:val="auto"/>
        </w:rPr>
        <w:t xml:space="preserve">%. Celkovú početnosť možno odhadnúť už len na </w:t>
      </w:r>
      <w:r w:rsidR="00EB3358" w:rsidRPr="0084727C">
        <w:rPr>
          <w:rFonts w:ascii="Arial" w:hAnsi="Arial" w:cs="Arial"/>
          <w:color w:val="auto"/>
        </w:rPr>
        <w:t>5</w:t>
      </w:r>
      <w:r w:rsidR="0024663A" w:rsidRPr="0084727C">
        <w:rPr>
          <w:rFonts w:ascii="Arial" w:hAnsi="Arial" w:cs="Arial"/>
          <w:color w:val="auto"/>
        </w:rPr>
        <w:t xml:space="preserve"> </w:t>
      </w:r>
      <w:r w:rsidR="0059073D" w:rsidRPr="0084727C">
        <w:rPr>
          <w:rFonts w:ascii="Arial" w:hAnsi="Arial" w:cs="Arial"/>
          <w:color w:val="auto"/>
        </w:rPr>
        <w:t>–</w:t>
      </w:r>
      <w:r w:rsidR="0024663A" w:rsidRPr="0084727C">
        <w:rPr>
          <w:rFonts w:ascii="Arial" w:hAnsi="Arial" w:cs="Arial"/>
          <w:color w:val="auto"/>
        </w:rPr>
        <w:t xml:space="preserve"> </w:t>
      </w:r>
      <w:r w:rsidRPr="0084727C">
        <w:rPr>
          <w:rFonts w:ascii="Arial" w:hAnsi="Arial" w:cs="Arial"/>
          <w:color w:val="auto"/>
        </w:rPr>
        <w:t>1</w:t>
      </w:r>
      <w:r w:rsidR="00EB3358" w:rsidRPr="0084727C">
        <w:rPr>
          <w:rFonts w:ascii="Arial" w:hAnsi="Arial" w:cs="Arial"/>
          <w:color w:val="auto"/>
        </w:rPr>
        <w:t>0</w:t>
      </w:r>
      <w:r w:rsidRPr="0084727C">
        <w:rPr>
          <w:rFonts w:ascii="Arial" w:hAnsi="Arial" w:cs="Arial"/>
          <w:color w:val="auto"/>
        </w:rPr>
        <w:t xml:space="preserve"> jedincov a početnosti nad 4 </w:t>
      </w:r>
      <w:r w:rsidR="0059073D" w:rsidRPr="0084727C">
        <w:rPr>
          <w:rFonts w:ascii="Arial" w:hAnsi="Arial" w:cs="Arial"/>
          <w:color w:val="auto"/>
        </w:rPr>
        <w:t>–</w:t>
      </w:r>
      <w:r w:rsidRPr="0084727C">
        <w:rPr>
          <w:rFonts w:ascii="Arial" w:hAnsi="Arial" w:cs="Arial"/>
          <w:color w:val="auto"/>
        </w:rPr>
        <w:t xml:space="preserve"> 5 jedincov sa vyskytujú už len na lokalite </w:t>
      </w:r>
      <w:r w:rsidR="00EB3358" w:rsidRPr="0084727C">
        <w:rPr>
          <w:rFonts w:ascii="Arial" w:hAnsi="Arial" w:cs="Arial"/>
          <w:color w:val="auto"/>
        </w:rPr>
        <w:t>Páleniská</w:t>
      </w:r>
      <w:r w:rsidRPr="0084727C">
        <w:rPr>
          <w:rFonts w:ascii="Arial" w:hAnsi="Arial" w:cs="Arial"/>
          <w:color w:val="auto"/>
        </w:rPr>
        <w:t>. Prítomnosť poľských populácií v</w:t>
      </w:r>
      <w:r w:rsidR="0024663A" w:rsidRPr="0084727C">
        <w:rPr>
          <w:rFonts w:ascii="Arial" w:hAnsi="Arial" w:cs="Arial"/>
          <w:color w:val="auto"/>
        </w:rPr>
        <w:t xml:space="preserve"> </w:t>
      </w:r>
      <w:r w:rsidRPr="0084727C">
        <w:rPr>
          <w:rFonts w:ascii="Arial" w:hAnsi="Arial" w:cs="Arial"/>
          <w:color w:val="auto"/>
        </w:rPr>
        <w:t>blízkosti hranice majú veľký význam pre udržanie druhu v</w:t>
      </w:r>
      <w:r w:rsidR="0024663A" w:rsidRPr="0084727C">
        <w:rPr>
          <w:rFonts w:ascii="Arial" w:hAnsi="Arial" w:cs="Arial"/>
          <w:color w:val="auto"/>
        </w:rPr>
        <w:t xml:space="preserve"> </w:t>
      </w:r>
      <w:r w:rsidRPr="0084727C">
        <w:rPr>
          <w:rFonts w:ascii="Arial" w:hAnsi="Arial" w:cs="Arial"/>
          <w:color w:val="auto"/>
        </w:rPr>
        <w:t xml:space="preserve">tomto CHVÚ a prípadné šírenie druhov späť na Slovensko, avšak </w:t>
      </w:r>
      <w:r w:rsidRPr="00690C40">
        <w:rPr>
          <w:rFonts w:ascii="Arial" w:hAnsi="Arial" w:cs="Arial"/>
          <w:color w:val="auto"/>
        </w:rPr>
        <w:t>s</w:t>
      </w:r>
      <w:r w:rsidR="00EB3358" w:rsidRPr="00681F3B">
        <w:rPr>
          <w:rFonts w:ascii="Arial" w:hAnsi="Arial" w:cs="Arial"/>
          <w:color w:val="auto"/>
        </w:rPr>
        <w:t>o silne</w:t>
      </w:r>
      <w:r w:rsidR="00635483">
        <w:rPr>
          <w:rFonts w:ascii="Arial" w:hAnsi="Arial" w:cs="Arial"/>
          <w:color w:val="auto"/>
        </w:rPr>
        <w:t xml:space="preserve"> </w:t>
      </w:r>
      <w:r w:rsidRPr="0084727C">
        <w:rPr>
          <w:rFonts w:ascii="Arial" w:hAnsi="Arial" w:cs="Arial"/>
          <w:color w:val="auto"/>
        </w:rPr>
        <w:t>klesajúcim populačným trendom aj na týchto lokalitách sa tieto možnosti znižujú</w:t>
      </w:r>
      <w:r w:rsidR="00EB3358" w:rsidRPr="0084727C">
        <w:rPr>
          <w:rFonts w:ascii="Arial" w:hAnsi="Arial" w:cs="Arial"/>
          <w:color w:val="auto"/>
        </w:rPr>
        <w:t xml:space="preserve"> (Ciach 2015)</w:t>
      </w:r>
      <w:r w:rsidRPr="0084727C">
        <w:rPr>
          <w:rFonts w:ascii="Arial" w:hAnsi="Arial" w:cs="Arial"/>
          <w:color w:val="auto"/>
        </w:rPr>
        <w:t>.</w:t>
      </w:r>
    </w:p>
    <w:p w:rsidR="007B2EBA" w:rsidRPr="0084727C" w:rsidRDefault="007B2EBA" w:rsidP="003242E5">
      <w:pPr>
        <w:spacing w:after="0"/>
        <w:jc w:val="both"/>
        <w:rPr>
          <w:rFonts w:ascii="Arial" w:hAnsi="Arial" w:cs="Arial"/>
          <w:color w:val="auto"/>
        </w:rPr>
      </w:pPr>
      <w:r w:rsidRPr="0084727C">
        <w:rPr>
          <w:rFonts w:ascii="Arial" w:hAnsi="Arial" w:cs="Arial"/>
          <w:b/>
          <w:color w:val="auto"/>
        </w:rPr>
        <w:t xml:space="preserve">Hlavné biotopy výskytu </w:t>
      </w:r>
      <w:r w:rsidR="007C64F4">
        <w:rPr>
          <w:rFonts w:ascii="Arial" w:hAnsi="Arial" w:cs="Arial"/>
          <w:b/>
          <w:color w:val="auto"/>
        </w:rPr>
        <w:t>druhu</w:t>
      </w:r>
      <w:r w:rsidRPr="0084727C">
        <w:rPr>
          <w:rFonts w:ascii="Arial" w:hAnsi="Arial" w:cs="Arial"/>
          <w:b/>
          <w:color w:val="auto"/>
        </w:rPr>
        <w:t>:</w:t>
      </w:r>
    </w:p>
    <w:p w:rsidR="007B2EBA" w:rsidRPr="0084727C" w:rsidRDefault="007B2EBA" w:rsidP="00B2720D">
      <w:pPr>
        <w:spacing w:after="120"/>
        <w:ind w:firstLine="357"/>
        <w:jc w:val="both"/>
        <w:rPr>
          <w:rFonts w:ascii="Arial" w:hAnsi="Arial" w:cs="Arial"/>
          <w:color w:val="auto"/>
        </w:rPr>
      </w:pPr>
      <w:r w:rsidRPr="0084727C">
        <w:rPr>
          <w:rFonts w:ascii="Arial" w:hAnsi="Arial" w:cs="Arial"/>
          <w:color w:val="auto"/>
        </w:rPr>
        <w:t>Tetrov hoľniak obýval dva hlavné typy biotopov – územia nad hornou hranicou lesa, či už prirodzenou (Babia hora, Pi</w:t>
      </w:r>
      <w:r w:rsidR="0059073D">
        <w:rPr>
          <w:rFonts w:ascii="Arial" w:hAnsi="Arial" w:cs="Arial"/>
          <w:color w:val="auto"/>
        </w:rPr>
        <w:t>l</w:t>
      </w:r>
      <w:r w:rsidRPr="0084727C">
        <w:rPr>
          <w:rFonts w:ascii="Arial" w:hAnsi="Arial" w:cs="Arial"/>
          <w:color w:val="auto"/>
        </w:rPr>
        <w:t xml:space="preserve">sko), alebo </w:t>
      </w:r>
      <w:r w:rsidRPr="00681F3B">
        <w:rPr>
          <w:rFonts w:ascii="Arial" w:hAnsi="Arial" w:cs="Arial"/>
          <w:color w:val="auto"/>
        </w:rPr>
        <w:t>umelo vytvorenou (hole).</w:t>
      </w:r>
      <w:r w:rsidRPr="0084727C">
        <w:rPr>
          <w:rFonts w:ascii="Arial" w:hAnsi="Arial" w:cs="Arial"/>
          <w:color w:val="auto"/>
        </w:rPr>
        <w:t xml:space="preserve"> Biotopy boli tvorené prevažne o</w:t>
      </w:r>
      <w:r w:rsidR="0024663A" w:rsidRPr="0084727C">
        <w:rPr>
          <w:rFonts w:ascii="Arial" w:hAnsi="Arial" w:cs="Arial"/>
          <w:color w:val="auto"/>
        </w:rPr>
        <w:t xml:space="preserve">tvorenými travinnými porastmi s </w:t>
      </w:r>
      <w:r w:rsidRPr="0084727C">
        <w:rPr>
          <w:rFonts w:ascii="Arial" w:hAnsi="Arial" w:cs="Arial"/>
          <w:color w:val="auto"/>
        </w:rPr>
        <w:t>rozptýlenými smrekmi alebo kosodrevinou. Druhú oblasť výskytu tvorila poľnohospodárska krajina s</w:t>
      </w:r>
      <w:r w:rsidR="0024663A" w:rsidRPr="0084727C">
        <w:rPr>
          <w:rFonts w:ascii="Arial" w:hAnsi="Arial" w:cs="Arial"/>
          <w:color w:val="auto"/>
        </w:rPr>
        <w:t xml:space="preserve"> </w:t>
      </w:r>
      <w:r w:rsidRPr="0084727C">
        <w:rPr>
          <w:rFonts w:ascii="Arial" w:hAnsi="Arial" w:cs="Arial"/>
          <w:color w:val="auto"/>
        </w:rPr>
        <w:t>brezovo</w:t>
      </w:r>
      <w:r w:rsidR="0024663A" w:rsidRPr="0084727C">
        <w:rPr>
          <w:rFonts w:ascii="Arial" w:hAnsi="Arial" w:cs="Arial"/>
          <w:color w:val="auto"/>
        </w:rPr>
        <w:t>-</w:t>
      </w:r>
      <w:r w:rsidRPr="0084727C">
        <w:rPr>
          <w:rFonts w:ascii="Arial" w:hAnsi="Arial" w:cs="Arial"/>
          <w:color w:val="auto"/>
        </w:rPr>
        <w:t xml:space="preserve">borovicovými lesíkmi, rašeliniskami alebo vresoviskami. Ojedinele bol tetrov hoľniak zaznamenaný aj na </w:t>
      </w:r>
      <w:r w:rsidR="00DF5D9F">
        <w:rPr>
          <w:rFonts w:ascii="Arial" w:hAnsi="Arial" w:cs="Arial"/>
          <w:color w:val="auto"/>
        </w:rPr>
        <w:t>kalamitiskách</w:t>
      </w:r>
      <w:r w:rsidRPr="0084727C">
        <w:rPr>
          <w:rFonts w:ascii="Arial" w:hAnsi="Arial" w:cs="Arial"/>
          <w:color w:val="auto"/>
        </w:rPr>
        <w:t xml:space="preserve"> </w:t>
      </w:r>
      <w:r w:rsidR="0024663A" w:rsidRPr="0084727C">
        <w:rPr>
          <w:rFonts w:ascii="Arial" w:hAnsi="Arial" w:cs="Arial"/>
          <w:color w:val="auto"/>
        </w:rPr>
        <w:t>(</w:t>
      </w:r>
      <w:r w:rsidR="00EB3358" w:rsidRPr="0084727C">
        <w:rPr>
          <w:rFonts w:ascii="Arial" w:hAnsi="Arial" w:cs="Arial"/>
          <w:color w:val="auto"/>
        </w:rPr>
        <w:t xml:space="preserve">pri </w:t>
      </w:r>
      <w:r w:rsidRPr="0084727C">
        <w:rPr>
          <w:rFonts w:ascii="Arial" w:hAnsi="Arial" w:cs="Arial"/>
          <w:color w:val="auto"/>
        </w:rPr>
        <w:t>obci Bobrov</w:t>
      </w:r>
      <w:r w:rsidR="0024663A" w:rsidRPr="0084727C">
        <w:rPr>
          <w:rFonts w:ascii="Arial" w:hAnsi="Arial" w:cs="Arial"/>
          <w:color w:val="auto"/>
        </w:rPr>
        <w:t>)</w:t>
      </w:r>
      <w:r w:rsidRPr="0084727C">
        <w:rPr>
          <w:rFonts w:ascii="Arial" w:hAnsi="Arial" w:cs="Arial"/>
          <w:color w:val="auto"/>
        </w:rPr>
        <w:t>.</w:t>
      </w:r>
    </w:p>
    <w:p w:rsidR="007B2EBA" w:rsidRPr="0084727C" w:rsidRDefault="007B2EBA" w:rsidP="00421E4D">
      <w:pPr>
        <w:spacing w:before="120" w:after="120" w:line="240" w:lineRule="auto"/>
        <w:rPr>
          <w:rFonts w:ascii="Arial" w:hAnsi="Arial" w:cs="Arial"/>
          <w:b/>
          <w:color w:val="auto"/>
        </w:rPr>
      </w:pPr>
      <w:r w:rsidRPr="0084727C">
        <w:rPr>
          <w:rFonts w:ascii="Arial" w:hAnsi="Arial" w:cs="Arial"/>
          <w:b/>
          <w:color w:val="auto"/>
        </w:rPr>
        <w:t xml:space="preserve">Definovanie stavu </w:t>
      </w:r>
      <w:r w:rsidR="007A7878" w:rsidRPr="0084727C">
        <w:rPr>
          <w:rFonts w:ascii="Arial" w:hAnsi="Arial" w:cs="Arial"/>
          <w:b/>
          <w:color w:val="auto"/>
        </w:rPr>
        <w:t>druhu tetrov hoľniak (</w:t>
      </w:r>
      <w:r w:rsidRPr="0084727C">
        <w:rPr>
          <w:rFonts w:ascii="Arial" w:hAnsi="Arial" w:cs="Arial"/>
          <w:b/>
          <w:i/>
          <w:color w:val="auto"/>
        </w:rPr>
        <w:t>Tetrao tetrix</w:t>
      </w:r>
      <w:r w:rsidR="007A7878" w:rsidRPr="0084727C">
        <w:rPr>
          <w:rFonts w:ascii="Arial" w:hAnsi="Arial" w:cs="Arial"/>
          <w:b/>
          <w:i/>
          <w:color w:val="auto"/>
        </w:rPr>
        <w:t>)</w:t>
      </w:r>
      <w:r w:rsidR="006A7349">
        <w:rPr>
          <w:rFonts w:ascii="Arial" w:hAnsi="Arial" w:cs="Arial"/>
          <w:b/>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1417"/>
        <w:gridCol w:w="2693"/>
        <w:gridCol w:w="2694"/>
        <w:gridCol w:w="2364"/>
      </w:tblGrid>
      <w:tr w:rsidR="007B2EBA" w:rsidRPr="0084727C" w:rsidTr="00116341">
        <w:trPr>
          <w:cantSplit/>
          <w:trHeight w:val="214"/>
          <w:tblHeader/>
          <w:jc w:val="center"/>
        </w:trPr>
        <w:tc>
          <w:tcPr>
            <w:tcW w:w="1913" w:type="dxa"/>
            <w:gridSpan w:val="2"/>
            <w:vMerge w:val="restart"/>
            <w:shd w:val="clear" w:color="auto" w:fill="auto"/>
            <w:vAlign w:val="center"/>
          </w:tcPr>
          <w:p w:rsidR="007B2EBA" w:rsidRPr="0084727C" w:rsidRDefault="007B2EBA" w:rsidP="00EB3358">
            <w:pPr>
              <w:spacing w:after="0" w:line="240" w:lineRule="auto"/>
              <w:jc w:val="center"/>
              <w:rPr>
                <w:rFonts w:ascii="Arial" w:hAnsi="Arial" w:cs="Arial"/>
                <w:color w:val="auto"/>
              </w:rPr>
            </w:pPr>
            <w:r w:rsidRPr="0084727C">
              <w:rPr>
                <w:rFonts w:ascii="Arial" w:hAnsi="Arial" w:cs="Arial"/>
                <w:b/>
                <w:color w:val="auto"/>
              </w:rPr>
              <w:t>Kritéria hodnotenia</w:t>
            </w:r>
          </w:p>
        </w:tc>
        <w:tc>
          <w:tcPr>
            <w:tcW w:w="5387" w:type="dxa"/>
            <w:gridSpan w:val="2"/>
            <w:tcBorders>
              <w:bottom w:val="single" w:sz="6" w:space="0" w:color="auto"/>
            </w:tcBorders>
            <w:shd w:val="clear" w:color="auto" w:fill="auto"/>
            <w:vAlign w:val="bottom"/>
          </w:tcPr>
          <w:p w:rsidR="007B2EBA" w:rsidRPr="0084727C" w:rsidRDefault="007B2EBA" w:rsidP="00EB3358">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364" w:type="dxa"/>
            <w:tcBorders>
              <w:bottom w:val="single" w:sz="6" w:space="0" w:color="auto"/>
            </w:tcBorders>
            <w:shd w:val="clear" w:color="auto" w:fill="auto"/>
            <w:vAlign w:val="bottom"/>
          </w:tcPr>
          <w:p w:rsidR="007B2EBA" w:rsidRPr="0084727C" w:rsidRDefault="007B2EBA" w:rsidP="00EB3358">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7B2EBA" w:rsidRPr="0084727C" w:rsidTr="00116341">
        <w:trPr>
          <w:cantSplit/>
          <w:trHeight w:val="205"/>
          <w:tblHeader/>
          <w:jc w:val="center"/>
        </w:trPr>
        <w:tc>
          <w:tcPr>
            <w:tcW w:w="1913" w:type="dxa"/>
            <w:gridSpan w:val="2"/>
            <w:vMerge/>
            <w:tcBorders>
              <w:bottom w:val="single" w:sz="12" w:space="0" w:color="auto"/>
            </w:tcBorders>
            <w:shd w:val="clear" w:color="auto" w:fill="auto"/>
          </w:tcPr>
          <w:p w:rsidR="007B2EBA" w:rsidRPr="0084727C" w:rsidRDefault="007B2EBA" w:rsidP="00EB3358">
            <w:pPr>
              <w:spacing w:after="0" w:line="240" w:lineRule="auto"/>
              <w:rPr>
                <w:rFonts w:ascii="Arial" w:hAnsi="Arial" w:cs="Arial"/>
                <w:b/>
                <w:color w:val="auto"/>
              </w:rPr>
            </w:pPr>
          </w:p>
        </w:tc>
        <w:tc>
          <w:tcPr>
            <w:tcW w:w="2693" w:type="dxa"/>
            <w:tcBorders>
              <w:top w:val="single" w:sz="6" w:space="0" w:color="auto"/>
              <w:bottom w:val="single" w:sz="12"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r w:rsidRPr="0084727C">
              <w:rPr>
                <w:rFonts w:ascii="Arial" w:hAnsi="Arial" w:cs="Arial"/>
                <w:b/>
                <w:color w:val="auto"/>
              </w:rPr>
              <w:t>A – dobrý</w:t>
            </w:r>
          </w:p>
        </w:tc>
        <w:tc>
          <w:tcPr>
            <w:tcW w:w="2694" w:type="dxa"/>
            <w:tcBorders>
              <w:top w:val="single" w:sz="6" w:space="0" w:color="auto"/>
              <w:bottom w:val="single" w:sz="12"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r w:rsidRPr="0084727C">
              <w:rPr>
                <w:rFonts w:ascii="Arial" w:hAnsi="Arial" w:cs="Arial"/>
                <w:b/>
                <w:color w:val="auto"/>
              </w:rPr>
              <w:t>B – priemerný</w:t>
            </w:r>
          </w:p>
        </w:tc>
        <w:tc>
          <w:tcPr>
            <w:tcW w:w="2364" w:type="dxa"/>
            <w:tcBorders>
              <w:top w:val="single" w:sz="6" w:space="0" w:color="auto"/>
              <w:bottom w:val="single" w:sz="12"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r w:rsidRPr="0084727C">
              <w:rPr>
                <w:rFonts w:ascii="Arial" w:hAnsi="Arial" w:cs="Arial"/>
                <w:b/>
                <w:color w:val="auto"/>
              </w:rPr>
              <w:t>C – nepriaznivý</w:t>
            </w:r>
          </w:p>
        </w:tc>
      </w:tr>
      <w:tr w:rsidR="007B2EBA" w:rsidRPr="0084727C" w:rsidTr="00116341">
        <w:trPr>
          <w:cantSplit/>
          <w:trHeight w:val="347"/>
          <w:jc w:val="center"/>
        </w:trPr>
        <w:tc>
          <w:tcPr>
            <w:tcW w:w="496" w:type="dxa"/>
            <w:vMerge w:val="restart"/>
            <w:tcBorders>
              <w:top w:val="single" w:sz="12" w:space="0" w:color="auto"/>
              <w:bottom w:val="single" w:sz="6" w:space="0" w:color="auto"/>
            </w:tcBorders>
            <w:shd w:val="clear" w:color="auto" w:fill="auto"/>
            <w:textDirection w:val="btLr"/>
            <w:vAlign w:val="center"/>
          </w:tcPr>
          <w:p w:rsidR="007B2EBA" w:rsidRPr="0084727C" w:rsidRDefault="007B2EBA" w:rsidP="00EB3358">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417" w:type="dxa"/>
            <w:tcBorders>
              <w:top w:val="single" w:sz="12" w:space="0" w:color="auto"/>
              <w:bottom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1.1. Veľkosť populácie</w:t>
            </w:r>
          </w:p>
        </w:tc>
        <w:tc>
          <w:tcPr>
            <w:tcW w:w="2693" w:type="dxa"/>
            <w:tcBorders>
              <w:top w:val="single" w:sz="12"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 CHVÚ sa vyskytuje minimálne 25 tokajúcich samcov</w:t>
            </w:r>
          </w:p>
        </w:tc>
        <w:tc>
          <w:tcPr>
            <w:tcW w:w="2694" w:type="dxa"/>
            <w:tcBorders>
              <w:top w:val="single" w:sz="12"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 CHVÚ sa vyskytuje 15-25 tokajúcich samcov</w:t>
            </w:r>
          </w:p>
        </w:tc>
        <w:tc>
          <w:tcPr>
            <w:tcW w:w="2364" w:type="dxa"/>
            <w:tcBorders>
              <w:top w:val="single" w:sz="12"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 CHVÚ sa vyskytuje do 15 tokajúcich samcov</w:t>
            </w:r>
          </w:p>
        </w:tc>
      </w:tr>
      <w:tr w:rsidR="007B2EBA" w:rsidRPr="0084727C" w:rsidTr="00116341">
        <w:trPr>
          <w:cantSplit/>
          <w:trHeight w:val="620"/>
          <w:jc w:val="center"/>
        </w:trPr>
        <w:tc>
          <w:tcPr>
            <w:tcW w:w="496" w:type="dxa"/>
            <w:vMerge/>
            <w:tcBorders>
              <w:top w:val="single" w:sz="6" w:space="0" w:color="auto"/>
            </w:tcBorders>
            <w:shd w:val="clear" w:color="auto" w:fill="auto"/>
            <w:vAlign w:val="center"/>
          </w:tcPr>
          <w:p w:rsidR="007B2EBA" w:rsidRPr="0084727C" w:rsidRDefault="007B2EBA" w:rsidP="00EB3358">
            <w:pPr>
              <w:spacing w:after="0" w:line="240" w:lineRule="auto"/>
              <w:jc w:val="center"/>
              <w:rPr>
                <w:rFonts w:ascii="Arial" w:hAnsi="Arial" w:cs="Arial"/>
                <w:color w:val="auto"/>
              </w:rPr>
            </w:pPr>
          </w:p>
        </w:tc>
        <w:tc>
          <w:tcPr>
            <w:tcW w:w="1417" w:type="dxa"/>
            <w:tcBorders>
              <w:top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1.2. Populačný trend</w:t>
            </w:r>
          </w:p>
        </w:tc>
        <w:tc>
          <w:tcPr>
            <w:tcW w:w="2693" w:type="dxa"/>
            <w:tcBorders>
              <w:top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rastie o minimálne 20 %</w:t>
            </w:r>
          </w:p>
        </w:tc>
        <w:tc>
          <w:tcPr>
            <w:tcW w:w="2694" w:type="dxa"/>
            <w:tcBorders>
              <w:top w:val="single" w:sz="6" w:space="0" w:color="auto"/>
            </w:tcBorders>
            <w:shd w:val="clear" w:color="auto" w:fill="auto"/>
          </w:tcPr>
          <w:p w:rsidR="007B2EBA" w:rsidRPr="0084727C" w:rsidRDefault="007B2EBA" w:rsidP="00421E4D">
            <w:pPr>
              <w:spacing w:after="0" w:line="240" w:lineRule="auto"/>
              <w:jc w:val="center"/>
              <w:rPr>
                <w:rFonts w:ascii="Arial Narrow" w:hAnsi="Arial Narrow" w:cs="Arial"/>
                <w:color w:val="auto"/>
              </w:rPr>
            </w:pPr>
            <w:r w:rsidRPr="0084727C">
              <w:rPr>
                <w:rFonts w:ascii="Arial Narrow" w:hAnsi="Arial Narrow" w:cs="Arial"/>
                <w:color w:val="auto"/>
              </w:rPr>
              <w:t xml:space="preserve">Populácia za obdobie 5 rokov je stabilná, alebo kolíše do </w:t>
            </w:r>
            <w:r w:rsidRPr="0084727C">
              <w:rPr>
                <w:rFonts w:ascii="Arial Narrow" w:hAnsi="Arial Narrow" w:cs="Arial"/>
                <w:color w:val="auto"/>
                <w:u w:val="single"/>
              </w:rPr>
              <w:t>+</w:t>
            </w:r>
            <w:r w:rsidRPr="0084727C">
              <w:rPr>
                <w:rFonts w:ascii="Arial Narrow" w:hAnsi="Arial Narrow" w:cs="Arial"/>
                <w:color w:val="auto"/>
              </w:rPr>
              <w:t>20</w:t>
            </w:r>
            <w:r w:rsidR="00421E4D">
              <w:rPr>
                <w:rFonts w:ascii="Arial Narrow" w:hAnsi="Arial Narrow" w:cs="Arial"/>
                <w:color w:val="auto"/>
              </w:rPr>
              <w:t xml:space="preserve"> </w:t>
            </w:r>
            <w:r w:rsidRPr="0084727C">
              <w:rPr>
                <w:rFonts w:ascii="Arial Narrow" w:hAnsi="Arial Narrow" w:cs="Arial"/>
                <w:color w:val="auto"/>
              </w:rPr>
              <w:t>%</w:t>
            </w:r>
          </w:p>
        </w:tc>
        <w:tc>
          <w:tcPr>
            <w:tcW w:w="2364" w:type="dxa"/>
            <w:tcBorders>
              <w:top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Populácia sa za obdobie 5 rokov klesá o vyše 20</w:t>
            </w:r>
            <w:r w:rsidR="00381423" w:rsidRPr="0084727C">
              <w:rPr>
                <w:rFonts w:ascii="Arial Narrow" w:hAnsi="Arial Narrow" w:cs="Arial"/>
                <w:color w:val="auto"/>
              </w:rPr>
              <w:t xml:space="preserve"> </w:t>
            </w:r>
            <w:r w:rsidRPr="0084727C">
              <w:rPr>
                <w:rFonts w:ascii="Arial Narrow" w:hAnsi="Arial Narrow" w:cs="Arial"/>
                <w:color w:val="auto"/>
              </w:rPr>
              <w:t>%</w:t>
            </w:r>
          </w:p>
        </w:tc>
      </w:tr>
      <w:tr w:rsidR="007B2EBA" w:rsidRPr="0084727C" w:rsidTr="00116341">
        <w:trPr>
          <w:cantSplit/>
          <w:trHeight w:val="972"/>
          <w:jc w:val="center"/>
        </w:trPr>
        <w:tc>
          <w:tcPr>
            <w:tcW w:w="496" w:type="dxa"/>
            <w:vMerge/>
            <w:tcBorders>
              <w:bottom w:val="single" w:sz="12" w:space="0" w:color="auto"/>
            </w:tcBorders>
            <w:shd w:val="clear" w:color="auto" w:fill="auto"/>
            <w:vAlign w:val="center"/>
          </w:tcPr>
          <w:p w:rsidR="007B2EBA" w:rsidRPr="0084727C" w:rsidRDefault="007B2EBA" w:rsidP="00EB3358">
            <w:pPr>
              <w:spacing w:after="0" w:line="240" w:lineRule="auto"/>
              <w:jc w:val="center"/>
              <w:rPr>
                <w:rFonts w:ascii="Arial" w:hAnsi="Arial" w:cs="Arial"/>
                <w:color w:val="auto"/>
              </w:rPr>
            </w:pPr>
          </w:p>
        </w:tc>
        <w:tc>
          <w:tcPr>
            <w:tcW w:w="1417" w:type="dxa"/>
            <w:tcBorders>
              <w:bottom w:val="single" w:sz="12"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1.3. Areálový trend</w:t>
            </w:r>
          </w:p>
        </w:tc>
        <w:tc>
          <w:tcPr>
            <w:tcW w:w="2693" w:type="dxa"/>
            <w:tcBorders>
              <w:bottom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stúpa minimálne o 20 % za obdobie 5 rokov</w:t>
            </w:r>
          </w:p>
        </w:tc>
        <w:tc>
          <w:tcPr>
            <w:tcW w:w="2694" w:type="dxa"/>
            <w:tcBorders>
              <w:bottom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je stabilný prípadne stúpa do 20 % za obdobie 5 rokov</w:t>
            </w:r>
          </w:p>
        </w:tc>
        <w:tc>
          <w:tcPr>
            <w:tcW w:w="2364" w:type="dxa"/>
            <w:tcBorders>
              <w:bottom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klesá za obdobie 5 rokov</w:t>
            </w:r>
          </w:p>
        </w:tc>
      </w:tr>
      <w:tr w:rsidR="007B2EBA" w:rsidRPr="0084727C" w:rsidTr="00116341">
        <w:trPr>
          <w:cantSplit/>
          <w:trHeight w:val="1687"/>
          <w:jc w:val="center"/>
        </w:trPr>
        <w:tc>
          <w:tcPr>
            <w:tcW w:w="496" w:type="dxa"/>
            <w:vMerge w:val="restart"/>
            <w:tcBorders>
              <w:top w:val="single" w:sz="12" w:space="0" w:color="auto"/>
              <w:bottom w:val="single" w:sz="6" w:space="0" w:color="auto"/>
            </w:tcBorders>
            <w:shd w:val="clear" w:color="auto" w:fill="auto"/>
            <w:textDirection w:val="btLr"/>
            <w:vAlign w:val="center"/>
          </w:tcPr>
          <w:p w:rsidR="007B2EBA" w:rsidRPr="0084727C" w:rsidRDefault="007B2EBA" w:rsidP="00EB3358">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417" w:type="dxa"/>
            <w:tcBorders>
              <w:top w:val="single" w:sz="12" w:space="0" w:color="auto"/>
              <w:bottom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2.1. Hniezdny biotop</w:t>
            </w:r>
          </w:p>
        </w:tc>
        <w:tc>
          <w:tcPr>
            <w:tcW w:w="2693" w:type="dxa"/>
            <w:tcBorders>
              <w:top w:val="single" w:sz="12"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Vresové porasty, porasty ihličnanov a listnáčov (breza, jelša) sú dostupné a majú vhodnú štruktúru (riedke, prerušované voľnými časťami) na viac ako 75</w:t>
            </w:r>
            <w:r w:rsidR="00381423" w:rsidRPr="0084727C">
              <w:rPr>
                <w:rFonts w:ascii="Arial Narrow" w:hAnsi="Arial Narrow" w:cs="Arial"/>
                <w:color w:val="auto"/>
              </w:rPr>
              <w:t xml:space="preserve"> </w:t>
            </w:r>
            <w:r w:rsidRPr="0084727C">
              <w:rPr>
                <w:rFonts w:ascii="Arial Narrow" w:hAnsi="Arial Narrow" w:cs="Arial"/>
                <w:color w:val="auto"/>
              </w:rPr>
              <w:t>% obsadených lokalít</w:t>
            </w:r>
          </w:p>
        </w:tc>
        <w:tc>
          <w:tcPr>
            <w:tcW w:w="2694" w:type="dxa"/>
            <w:tcBorders>
              <w:top w:val="single" w:sz="12"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Vresové porasty, porasty ihličnanov a listnáčov (breza, jelša) sú dostupné a majú vhodnú štruktúru (riedke, prerušované voľnými časťami) na 50-75</w:t>
            </w:r>
            <w:r w:rsidR="00381423" w:rsidRPr="0084727C">
              <w:rPr>
                <w:rFonts w:ascii="Arial Narrow" w:hAnsi="Arial Narrow" w:cs="Arial"/>
                <w:color w:val="auto"/>
              </w:rPr>
              <w:t xml:space="preserve"> </w:t>
            </w:r>
            <w:r w:rsidRPr="0084727C">
              <w:rPr>
                <w:rFonts w:ascii="Arial Narrow" w:hAnsi="Arial Narrow" w:cs="Arial"/>
                <w:color w:val="auto"/>
              </w:rPr>
              <w:t>% obsadených lokalít</w:t>
            </w:r>
          </w:p>
        </w:tc>
        <w:tc>
          <w:tcPr>
            <w:tcW w:w="2364" w:type="dxa"/>
            <w:tcBorders>
              <w:top w:val="single" w:sz="12" w:space="0" w:color="auto"/>
              <w:bottom w:val="single" w:sz="6" w:space="0" w:color="auto"/>
            </w:tcBorders>
            <w:shd w:val="clear" w:color="auto" w:fill="auto"/>
          </w:tcPr>
          <w:p w:rsidR="007B2EBA" w:rsidRPr="0084727C" w:rsidRDefault="007B2EBA" w:rsidP="003A28AB">
            <w:pPr>
              <w:spacing w:after="0" w:line="240" w:lineRule="auto"/>
              <w:jc w:val="center"/>
              <w:rPr>
                <w:rFonts w:ascii="Arial Narrow" w:hAnsi="Arial Narrow" w:cs="Arial"/>
                <w:color w:val="auto"/>
              </w:rPr>
            </w:pPr>
            <w:r w:rsidRPr="0084727C">
              <w:rPr>
                <w:rFonts w:ascii="Arial Narrow" w:hAnsi="Arial Narrow" w:cs="Arial"/>
                <w:color w:val="auto"/>
              </w:rPr>
              <w:t>Vresové porasty, porasty ihličnanov a</w:t>
            </w:r>
            <w:r w:rsidR="003A28AB">
              <w:rPr>
                <w:rFonts w:ascii="Arial Narrow" w:hAnsi="Arial Narrow" w:cs="Arial"/>
                <w:color w:val="auto"/>
              </w:rPr>
              <w:t xml:space="preserve"> </w:t>
            </w:r>
            <w:r w:rsidRPr="0084727C">
              <w:rPr>
                <w:rFonts w:ascii="Arial Narrow" w:hAnsi="Arial Narrow" w:cs="Arial"/>
                <w:color w:val="auto"/>
              </w:rPr>
              <w:t>listnáčov (breza, jelša) chýbajú alebo nemajú vodnú štruktúru (príliš husté) na väčšine obsadených lokalít</w:t>
            </w:r>
          </w:p>
        </w:tc>
      </w:tr>
      <w:tr w:rsidR="007B2EBA" w:rsidRPr="0084727C" w:rsidTr="00116341">
        <w:trPr>
          <w:cantSplit/>
          <w:trHeight w:val="1108"/>
          <w:jc w:val="center"/>
        </w:trPr>
        <w:tc>
          <w:tcPr>
            <w:tcW w:w="496" w:type="dxa"/>
            <w:vMerge/>
            <w:tcBorders>
              <w:top w:val="single" w:sz="6" w:space="0" w:color="auto"/>
              <w:bottom w:val="single" w:sz="6" w:space="0" w:color="auto"/>
            </w:tcBorders>
            <w:shd w:val="clear" w:color="auto" w:fill="auto"/>
            <w:vAlign w:val="center"/>
          </w:tcPr>
          <w:p w:rsidR="007B2EBA" w:rsidRPr="0084727C" w:rsidRDefault="007B2EBA" w:rsidP="00EB3358">
            <w:pPr>
              <w:spacing w:after="0" w:line="240" w:lineRule="auto"/>
              <w:jc w:val="center"/>
              <w:rPr>
                <w:rFonts w:ascii="Arial" w:hAnsi="Arial" w:cs="Arial"/>
                <w:color w:val="auto"/>
              </w:rPr>
            </w:pPr>
          </w:p>
        </w:tc>
        <w:tc>
          <w:tcPr>
            <w:tcW w:w="1417" w:type="dxa"/>
            <w:tcBorders>
              <w:top w:val="single" w:sz="6" w:space="0" w:color="auto"/>
              <w:bottom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2.2. Potravný biotop</w:t>
            </w:r>
          </w:p>
        </w:tc>
        <w:tc>
          <w:tcPr>
            <w:tcW w:w="2693" w:type="dxa"/>
            <w:tcBorders>
              <w:top w:val="single" w:sz="6" w:space="0" w:color="auto"/>
              <w:bottom w:val="single" w:sz="6" w:space="0" w:color="auto"/>
            </w:tcBorders>
            <w:shd w:val="clear" w:color="auto" w:fill="auto"/>
          </w:tcPr>
          <w:p w:rsidR="007B2EBA" w:rsidRPr="0084727C" w:rsidRDefault="007B2EBA" w:rsidP="00A31248">
            <w:pPr>
              <w:spacing w:after="0" w:line="240" w:lineRule="auto"/>
              <w:jc w:val="center"/>
              <w:rPr>
                <w:rFonts w:ascii="Arial Narrow" w:hAnsi="Arial Narrow" w:cs="Arial"/>
                <w:color w:val="auto"/>
              </w:rPr>
            </w:pPr>
            <w:r w:rsidRPr="0084727C">
              <w:rPr>
                <w:rFonts w:ascii="Arial Narrow" w:hAnsi="Arial Narrow" w:cs="Arial"/>
                <w:color w:val="auto"/>
              </w:rPr>
              <w:t>Plodonosné rastliny, dreviny a</w:t>
            </w:r>
            <w:r w:rsidR="002A263D" w:rsidRPr="0084727C">
              <w:rPr>
                <w:rFonts w:ascii="Arial Narrow" w:hAnsi="Arial Narrow" w:cs="Arial"/>
                <w:color w:val="auto"/>
              </w:rPr>
              <w:t xml:space="preserve"> </w:t>
            </w:r>
            <w:r w:rsidRPr="0084727C">
              <w:rPr>
                <w:rFonts w:ascii="Arial Narrow" w:hAnsi="Arial Narrow" w:cs="Arial"/>
                <w:color w:val="auto"/>
              </w:rPr>
              <w:t>živočíšna potrava (hmyz mraveniská) sú dostatočne zastúpené na 75</w:t>
            </w:r>
            <w:r w:rsidR="00381423" w:rsidRPr="0084727C">
              <w:rPr>
                <w:rFonts w:ascii="Arial Narrow" w:hAnsi="Arial Narrow" w:cs="Arial"/>
                <w:color w:val="auto"/>
              </w:rPr>
              <w:t xml:space="preserve"> </w:t>
            </w:r>
            <w:r w:rsidRPr="0084727C">
              <w:rPr>
                <w:rFonts w:ascii="Arial Narrow" w:hAnsi="Arial Narrow" w:cs="Arial"/>
                <w:color w:val="auto"/>
              </w:rPr>
              <w:t>% a</w:t>
            </w:r>
            <w:r w:rsidR="00A31248">
              <w:rPr>
                <w:rFonts w:ascii="Arial Narrow" w:hAnsi="Arial Narrow" w:cs="Arial"/>
                <w:color w:val="auto"/>
              </w:rPr>
              <w:t xml:space="preserve"> </w:t>
            </w:r>
            <w:r w:rsidRPr="0084727C">
              <w:rPr>
                <w:rFonts w:ascii="Arial Narrow" w:hAnsi="Arial Narrow" w:cs="Arial"/>
                <w:color w:val="auto"/>
              </w:rPr>
              <w:t>viac lokalitách</w:t>
            </w:r>
          </w:p>
        </w:tc>
        <w:tc>
          <w:tcPr>
            <w:tcW w:w="2694" w:type="dxa"/>
            <w:tcBorders>
              <w:top w:val="single" w:sz="6"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Plodonosné rastliny, dreviny a</w:t>
            </w:r>
            <w:r w:rsidR="00D25CA7" w:rsidRPr="0084727C">
              <w:rPr>
                <w:rFonts w:ascii="Arial Narrow" w:hAnsi="Arial Narrow" w:cs="Arial"/>
                <w:color w:val="auto"/>
              </w:rPr>
              <w:t xml:space="preserve"> </w:t>
            </w:r>
            <w:r w:rsidRPr="0084727C">
              <w:rPr>
                <w:rFonts w:ascii="Arial Narrow" w:hAnsi="Arial Narrow" w:cs="Arial"/>
                <w:color w:val="auto"/>
              </w:rPr>
              <w:t>živočíšna potrava (hmyz mraveniská) sú dostatočne zastúpené na väčšine lokalít</w:t>
            </w:r>
          </w:p>
        </w:tc>
        <w:tc>
          <w:tcPr>
            <w:tcW w:w="2364" w:type="dxa"/>
            <w:tcBorders>
              <w:top w:val="single" w:sz="6" w:space="0" w:color="auto"/>
              <w:bottom w:val="single" w:sz="6"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Plodonosné rastliny, dreviny a</w:t>
            </w:r>
            <w:r w:rsidR="00D25CA7" w:rsidRPr="0084727C">
              <w:rPr>
                <w:rFonts w:ascii="Arial Narrow" w:hAnsi="Arial Narrow" w:cs="Arial"/>
                <w:color w:val="auto"/>
              </w:rPr>
              <w:t xml:space="preserve"> </w:t>
            </w:r>
            <w:r w:rsidRPr="0084727C">
              <w:rPr>
                <w:rFonts w:ascii="Arial Narrow" w:hAnsi="Arial Narrow" w:cs="Arial"/>
                <w:color w:val="auto"/>
              </w:rPr>
              <w:t>živočíšna potrava (hmyz mraveniská) nedostatočne zastúpené na väčšine lokalít</w:t>
            </w:r>
          </w:p>
        </w:tc>
      </w:tr>
      <w:tr w:rsidR="007B2EBA" w:rsidRPr="0084727C" w:rsidTr="00116341">
        <w:trPr>
          <w:cantSplit/>
          <w:trHeight w:val="1108"/>
          <w:jc w:val="center"/>
        </w:trPr>
        <w:tc>
          <w:tcPr>
            <w:tcW w:w="496" w:type="dxa"/>
            <w:vMerge/>
            <w:tcBorders>
              <w:top w:val="single" w:sz="6" w:space="0" w:color="auto"/>
              <w:bottom w:val="single" w:sz="12" w:space="0" w:color="auto"/>
            </w:tcBorders>
            <w:shd w:val="clear" w:color="auto" w:fill="auto"/>
            <w:vAlign w:val="center"/>
          </w:tcPr>
          <w:p w:rsidR="007B2EBA" w:rsidRPr="0084727C" w:rsidRDefault="007B2EBA" w:rsidP="00EB3358">
            <w:pPr>
              <w:spacing w:after="0" w:line="240" w:lineRule="auto"/>
              <w:jc w:val="center"/>
              <w:rPr>
                <w:rFonts w:ascii="Arial" w:hAnsi="Arial" w:cs="Arial"/>
                <w:color w:val="auto"/>
              </w:rPr>
            </w:pPr>
          </w:p>
        </w:tc>
        <w:tc>
          <w:tcPr>
            <w:tcW w:w="1417" w:type="dxa"/>
            <w:tcBorders>
              <w:top w:val="single" w:sz="6" w:space="0" w:color="auto"/>
              <w:bottom w:val="single" w:sz="12" w:space="0" w:color="auto"/>
            </w:tcBorders>
            <w:shd w:val="clear" w:color="auto" w:fill="auto"/>
            <w:vAlign w:val="center"/>
          </w:tcPr>
          <w:p w:rsidR="007B2EBA" w:rsidRPr="0084727C" w:rsidRDefault="00D25CA7" w:rsidP="00D25CA7">
            <w:pPr>
              <w:spacing w:after="0" w:line="240" w:lineRule="auto"/>
              <w:rPr>
                <w:rFonts w:ascii="Arial" w:hAnsi="Arial" w:cs="Arial"/>
                <w:color w:val="auto"/>
              </w:rPr>
            </w:pPr>
            <w:r w:rsidRPr="0084727C">
              <w:rPr>
                <w:rFonts w:ascii="Arial" w:hAnsi="Arial" w:cs="Arial"/>
                <w:color w:val="auto"/>
              </w:rPr>
              <w:t xml:space="preserve">2.3. </w:t>
            </w:r>
            <w:r w:rsidR="007B2EBA" w:rsidRPr="0084727C">
              <w:rPr>
                <w:rFonts w:ascii="Arial" w:hAnsi="Arial" w:cs="Arial"/>
                <w:color w:val="auto"/>
              </w:rPr>
              <w:t>Biotopy dôležité na zimovanie</w:t>
            </w:r>
          </w:p>
        </w:tc>
        <w:tc>
          <w:tcPr>
            <w:tcW w:w="2693" w:type="dxa"/>
            <w:tcBorders>
              <w:top w:val="single" w:sz="6" w:space="0" w:color="auto"/>
              <w:bottom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Dreviny (breza, jelša, smrek, jarabina, borovica) a poľnohospodárske kultúry (oziminy, strniská) bohato zastúpené na viac ako 75</w:t>
            </w:r>
            <w:r w:rsidR="00381423" w:rsidRPr="0084727C">
              <w:rPr>
                <w:rFonts w:ascii="Arial Narrow" w:hAnsi="Arial Narrow" w:cs="Arial"/>
                <w:color w:val="auto"/>
              </w:rPr>
              <w:t xml:space="preserve"> </w:t>
            </w:r>
            <w:r w:rsidRPr="0084727C">
              <w:rPr>
                <w:rFonts w:ascii="Arial Narrow" w:hAnsi="Arial Narrow" w:cs="Arial"/>
                <w:color w:val="auto"/>
              </w:rPr>
              <w:t>% obsadených lokalít</w:t>
            </w:r>
          </w:p>
        </w:tc>
        <w:tc>
          <w:tcPr>
            <w:tcW w:w="2694" w:type="dxa"/>
            <w:tcBorders>
              <w:top w:val="single" w:sz="6" w:space="0" w:color="auto"/>
              <w:bottom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Dreviny (breza, jelša, smrek, jarabina, borovica) a poľnohospodárske kultúry (oziminy, strniská) dostatočne zastúpené na väčšine obsadených lokalít</w:t>
            </w:r>
          </w:p>
        </w:tc>
        <w:tc>
          <w:tcPr>
            <w:tcW w:w="2364" w:type="dxa"/>
            <w:tcBorders>
              <w:top w:val="single" w:sz="6" w:space="0" w:color="auto"/>
              <w:bottom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Dreviny (breza, jelša, smrek, jarabina, borovica) a poľnohospodárske kultúry (oziminy, strniská) nedostatočne zastúpené na väčšine lokalít</w:t>
            </w:r>
          </w:p>
        </w:tc>
      </w:tr>
      <w:tr w:rsidR="007B2EBA" w:rsidRPr="0084727C" w:rsidTr="00116341">
        <w:trPr>
          <w:cantSplit/>
          <w:trHeight w:val="151"/>
          <w:jc w:val="center"/>
        </w:trPr>
        <w:tc>
          <w:tcPr>
            <w:tcW w:w="496" w:type="dxa"/>
            <w:vMerge w:val="restart"/>
            <w:tcBorders>
              <w:top w:val="single" w:sz="12" w:space="0" w:color="auto"/>
            </w:tcBorders>
            <w:shd w:val="clear" w:color="auto" w:fill="auto"/>
            <w:textDirection w:val="btLr"/>
            <w:vAlign w:val="center"/>
          </w:tcPr>
          <w:p w:rsidR="007B2EBA" w:rsidRPr="0084727C" w:rsidRDefault="007B2EBA" w:rsidP="00EB3358">
            <w:pPr>
              <w:spacing w:after="0" w:line="240" w:lineRule="auto"/>
              <w:ind w:left="113" w:right="113"/>
              <w:jc w:val="center"/>
              <w:rPr>
                <w:rFonts w:ascii="Arial" w:hAnsi="Arial" w:cs="Arial"/>
                <w:b/>
                <w:color w:val="auto"/>
              </w:rPr>
            </w:pPr>
            <w:r w:rsidRPr="0084727C">
              <w:rPr>
                <w:rFonts w:ascii="Arial" w:hAnsi="Arial" w:cs="Arial"/>
                <w:b/>
                <w:color w:val="auto"/>
              </w:rPr>
              <w:t>Ohrozenia</w:t>
            </w:r>
          </w:p>
        </w:tc>
        <w:tc>
          <w:tcPr>
            <w:tcW w:w="1417" w:type="dxa"/>
            <w:tcBorders>
              <w:top w:val="single" w:sz="12" w:space="0" w:color="auto"/>
            </w:tcBorders>
            <w:shd w:val="clear" w:color="auto" w:fill="auto"/>
            <w:vAlign w:val="center"/>
          </w:tcPr>
          <w:p w:rsidR="007B2EBA" w:rsidRPr="0084727C" w:rsidRDefault="00F6121A" w:rsidP="00EB3358">
            <w:pPr>
              <w:spacing w:after="0" w:line="240" w:lineRule="auto"/>
              <w:rPr>
                <w:rFonts w:ascii="Arial" w:hAnsi="Arial" w:cs="Arial"/>
                <w:color w:val="auto"/>
              </w:rPr>
            </w:pPr>
            <w:r w:rsidRPr="0084727C">
              <w:rPr>
                <w:rFonts w:ascii="Arial" w:hAnsi="Arial" w:cs="Arial"/>
                <w:color w:val="auto"/>
              </w:rPr>
              <w:t>3.1. Stupeň ohrozenia druhu</w:t>
            </w:r>
          </w:p>
        </w:tc>
        <w:tc>
          <w:tcPr>
            <w:tcW w:w="2693" w:type="dxa"/>
            <w:tcBorders>
              <w:top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Viac ako 75% lokalít nie je počas toku a hniezdenia vyrušovaná</w:t>
            </w:r>
          </w:p>
        </w:tc>
        <w:tc>
          <w:tcPr>
            <w:tcW w:w="2694" w:type="dxa"/>
            <w:tcBorders>
              <w:top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Väčšina lokalít nie je počas toku a hniezdenia vyrušovaná</w:t>
            </w:r>
          </w:p>
        </w:tc>
        <w:tc>
          <w:tcPr>
            <w:tcW w:w="2364" w:type="dxa"/>
            <w:tcBorders>
              <w:top w:val="single" w:sz="12" w:space="0" w:color="auto"/>
            </w:tcBorders>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Väčšina lokalít je počas toku a</w:t>
            </w:r>
            <w:r w:rsidR="00B52B1A" w:rsidRPr="0084727C">
              <w:rPr>
                <w:rFonts w:ascii="Arial Narrow" w:hAnsi="Arial Narrow" w:cs="Arial"/>
                <w:color w:val="auto"/>
              </w:rPr>
              <w:t xml:space="preserve"> </w:t>
            </w:r>
            <w:r w:rsidRPr="0084727C">
              <w:rPr>
                <w:rFonts w:ascii="Arial Narrow" w:hAnsi="Arial Narrow" w:cs="Arial"/>
                <w:color w:val="auto"/>
              </w:rPr>
              <w:t>hniezdenia vyrušovaná</w:t>
            </w:r>
          </w:p>
        </w:tc>
      </w:tr>
      <w:tr w:rsidR="007B2EBA" w:rsidRPr="0084727C" w:rsidTr="00116341">
        <w:trPr>
          <w:cantSplit/>
          <w:trHeight w:val="151"/>
          <w:jc w:val="center"/>
        </w:trPr>
        <w:tc>
          <w:tcPr>
            <w:tcW w:w="496" w:type="dxa"/>
            <w:vMerge/>
            <w:tcBorders>
              <w:bottom w:val="single" w:sz="18" w:space="0" w:color="auto"/>
            </w:tcBorders>
            <w:shd w:val="clear" w:color="auto" w:fill="auto"/>
            <w:textDirection w:val="btLr"/>
            <w:vAlign w:val="center"/>
          </w:tcPr>
          <w:p w:rsidR="007B2EBA" w:rsidRPr="0084727C" w:rsidRDefault="007B2EBA" w:rsidP="00EB3358">
            <w:pPr>
              <w:spacing w:after="0" w:line="240" w:lineRule="auto"/>
              <w:ind w:left="113" w:right="113"/>
              <w:jc w:val="center"/>
              <w:rPr>
                <w:rFonts w:ascii="Arial" w:hAnsi="Arial" w:cs="Arial"/>
                <w:b/>
                <w:color w:val="auto"/>
              </w:rPr>
            </w:pPr>
          </w:p>
        </w:tc>
        <w:tc>
          <w:tcPr>
            <w:tcW w:w="1417" w:type="dxa"/>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 xml:space="preserve">3.2. Stupeň ohrozenia hniezdnych biotopov </w:t>
            </w:r>
            <w:r w:rsidR="00EB3358" w:rsidRPr="0084727C">
              <w:rPr>
                <w:rFonts w:ascii="Arial" w:hAnsi="Arial" w:cs="Arial"/>
                <w:color w:val="auto"/>
              </w:rPr>
              <w:t xml:space="preserve">a </w:t>
            </w:r>
            <w:r w:rsidR="00A55D3B">
              <w:rPr>
                <w:rFonts w:ascii="Arial" w:hAnsi="Arial" w:cs="Arial"/>
                <w:color w:val="auto"/>
              </w:rPr>
              <w:t>počas zimovania</w:t>
            </w:r>
          </w:p>
        </w:tc>
        <w:tc>
          <w:tcPr>
            <w:tcW w:w="2693" w:type="dxa"/>
            <w:shd w:val="clear" w:color="auto" w:fill="auto"/>
          </w:tcPr>
          <w:p w:rsidR="007B2EBA" w:rsidRPr="0084727C" w:rsidDel="00577A8E" w:rsidRDefault="007B2EBA" w:rsidP="00CB7CA2">
            <w:pPr>
              <w:spacing w:after="0" w:line="240" w:lineRule="auto"/>
              <w:jc w:val="center"/>
              <w:rPr>
                <w:rFonts w:ascii="Arial Narrow" w:hAnsi="Arial Narrow" w:cs="Arial"/>
                <w:color w:val="auto"/>
              </w:rPr>
            </w:pPr>
            <w:r w:rsidRPr="0084727C">
              <w:rPr>
                <w:rFonts w:ascii="Arial Narrow" w:hAnsi="Arial Narrow" w:cs="Arial"/>
                <w:color w:val="auto"/>
              </w:rPr>
              <w:t>Stav biotopov sa zlepšuje (udržiavajú sa primárne sukcesné štádia s</w:t>
            </w:r>
            <w:r w:rsidR="00CB7CA2">
              <w:rPr>
                <w:rFonts w:ascii="Arial Narrow" w:hAnsi="Arial Narrow" w:cs="Arial"/>
                <w:color w:val="auto"/>
              </w:rPr>
              <w:t xml:space="preserve"> </w:t>
            </w:r>
            <w:r w:rsidRPr="0084727C">
              <w:rPr>
                <w:rFonts w:ascii="Arial Narrow" w:hAnsi="Arial Narrow" w:cs="Arial"/>
                <w:color w:val="auto"/>
              </w:rPr>
              <w:t xml:space="preserve">nízkou intenzitou hospodárenia s rozptýlenými drevinami </w:t>
            </w:r>
            <w:r w:rsidR="00EB3358" w:rsidRPr="0084727C">
              <w:rPr>
                <w:rFonts w:ascii="Arial Narrow" w:hAnsi="Arial Narrow" w:cs="Arial"/>
                <w:color w:val="auto"/>
              </w:rPr>
              <w:t xml:space="preserve">a </w:t>
            </w:r>
            <w:r w:rsidRPr="0084727C">
              <w:rPr>
                <w:rFonts w:ascii="Arial Narrow" w:hAnsi="Arial Narrow" w:cs="Arial"/>
                <w:color w:val="auto"/>
              </w:rPr>
              <w:t>krovinami, husté porasty sú preriedené) na väčšine lokalít</w:t>
            </w:r>
          </w:p>
        </w:tc>
        <w:tc>
          <w:tcPr>
            <w:tcW w:w="2694" w:type="dxa"/>
            <w:shd w:val="clear" w:color="auto" w:fill="auto"/>
          </w:tcPr>
          <w:p w:rsidR="007B2EBA" w:rsidRPr="0084727C"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Stav biotopov sa nezhoršuje (najmä zarastaním drevinami, zhusťovaním drevín, alebo vyššou intenzitou hospodárenia) na väčšine lokalít</w:t>
            </w:r>
          </w:p>
        </w:tc>
        <w:tc>
          <w:tcPr>
            <w:tcW w:w="2364" w:type="dxa"/>
            <w:shd w:val="clear" w:color="auto" w:fill="auto"/>
          </w:tcPr>
          <w:p w:rsidR="007B2EBA" w:rsidRPr="0084727C" w:rsidDel="00577A8E" w:rsidRDefault="007B2EBA" w:rsidP="00B52B1A">
            <w:pPr>
              <w:spacing w:after="0" w:line="240" w:lineRule="auto"/>
              <w:jc w:val="center"/>
              <w:rPr>
                <w:rFonts w:ascii="Arial Narrow" w:hAnsi="Arial Narrow" w:cs="Arial"/>
                <w:color w:val="auto"/>
              </w:rPr>
            </w:pPr>
            <w:r w:rsidRPr="0084727C">
              <w:rPr>
                <w:rFonts w:ascii="Arial Narrow" w:hAnsi="Arial Narrow" w:cs="Arial"/>
                <w:color w:val="auto"/>
              </w:rPr>
              <w:t>Stav biotopov sa zhoršuje (najmä zarastaním drevinami, zhusťovaním drevín, alebo vyššou intenzitou hospodárenia) na väčšine lokalít</w:t>
            </w:r>
          </w:p>
        </w:tc>
      </w:tr>
    </w:tbl>
    <w:p w:rsidR="007B2EBA" w:rsidRPr="00A31248" w:rsidRDefault="007B2EBA" w:rsidP="008F4CAF">
      <w:pPr>
        <w:tabs>
          <w:tab w:val="left" w:pos="360"/>
          <w:tab w:val="left" w:pos="1815"/>
          <w:tab w:val="left" w:pos="3615"/>
          <w:tab w:val="left" w:pos="5415"/>
          <w:tab w:val="left" w:pos="7215"/>
          <w:tab w:val="left" w:pos="9120"/>
        </w:tabs>
        <w:spacing w:after="120" w:line="240" w:lineRule="auto"/>
        <w:rPr>
          <w:rFonts w:ascii="Arial" w:hAnsi="Arial" w:cs="Arial"/>
          <w:color w:val="auto"/>
          <w:sz w:val="12"/>
        </w:rPr>
      </w:pPr>
    </w:p>
    <w:p w:rsidR="00C3651C" w:rsidRPr="0084727C" w:rsidRDefault="00C3651C" w:rsidP="003242E5">
      <w:pPr>
        <w:tabs>
          <w:tab w:val="left" w:pos="360"/>
          <w:tab w:val="left" w:pos="1815"/>
          <w:tab w:val="left" w:pos="3615"/>
          <w:tab w:val="left" w:pos="5415"/>
          <w:tab w:val="left" w:pos="7215"/>
          <w:tab w:val="left" w:pos="9120"/>
        </w:tabs>
        <w:spacing w:after="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03"/>
        <w:gridCol w:w="3673"/>
        <w:gridCol w:w="1276"/>
        <w:gridCol w:w="1701"/>
        <w:gridCol w:w="2317"/>
      </w:tblGrid>
      <w:tr w:rsidR="0008208E" w:rsidRPr="0084727C" w:rsidTr="0008208E">
        <w:trPr>
          <w:trHeight w:val="383"/>
          <w:jc w:val="center"/>
        </w:trPr>
        <w:tc>
          <w:tcPr>
            <w:tcW w:w="4276" w:type="dxa"/>
            <w:gridSpan w:val="2"/>
            <w:tcBorders>
              <w:top w:val="single" w:sz="18" w:space="0" w:color="auto"/>
              <w:left w:val="single" w:sz="18"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1276" w:type="dxa"/>
            <w:tcBorders>
              <w:top w:val="single" w:sz="18" w:space="0" w:color="auto"/>
              <w:left w:val="single" w:sz="6"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701" w:type="dxa"/>
            <w:tcBorders>
              <w:top w:val="single" w:sz="18" w:space="0" w:color="auto"/>
              <w:left w:val="single" w:sz="6"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317" w:type="dxa"/>
            <w:tcBorders>
              <w:top w:val="single" w:sz="18" w:space="0" w:color="auto"/>
              <w:left w:val="single" w:sz="6" w:space="0" w:color="auto"/>
              <w:bottom w:val="single" w:sz="6" w:space="0" w:color="auto"/>
              <w:right w:val="single" w:sz="18"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7B2EBA" w:rsidRPr="0084727C" w:rsidTr="0008208E">
        <w:trPr>
          <w:cantSplit/>
          <w:trHeight w:val="354"/>
          <w:jc w:val="center"/>
        </w:trPr>
        <w:tc>
          <w:tcPr>
            <w:tcW w:w="603"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7B2EBA" w:rsidRPr="0084727C" w:rsidRDefault="009E516D" w:rsidP="00EB3358">
            <w:pPr>
              <w:spacing w:after="0" w:line="240" w:lineRule="auto"/>
              <w:jc w:val="center"/>
              <w:rPr>
                <w:rFonts w:ascii="Arial" w:hAnsi="Arial" w:cs="Arial"/>
                <w:b/>
                <w:color w:val="auto"/>
              </w:rPr>
            </w:pPr>
            <w:r w:rsidRPr="0084727C">
              <w:rPr>
                <w:rFonts w:ascii="Arial" w:hAnsi="Arial" w:cs="Arial"/>
                <w:b/>
                <w:color w:val="auto"/>
              </w:rPr>
              <w:t>P</w:t>
            </w:r>
            <w:r w:rsidR="007B2EBA" w:rsidRPr="0084727C">
              <w:rPr>
                <w:rFonts w:ascii="Arial" w:hAnsi="Arial" w:cs="Arial"/>
                <w:b/>
                <w:color w:val="auto"/>
              </w:rPr>
              <w:t>opulácia</w:t>
            </w: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 xml:space="preserve">1.1. Veľkosť populácie </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3</w:t>
            </w:r>
          </w:p>
        </w:tc>
      </w:tr>
      <w:tr w:rsidR="007B2EBA" w:rsidRPr="0084727C" w:rsidTr="0008208E">
        <w:trPr>
          <w:cantSplit/>
          <w:trHeight w:val="354"/>
          <w:jc w:val="center"/>
        </w:trPr>
        <w:tc>
          <w:tcPr>
            <w:tcW w:w="603" w:type="dxa"/>
            <w:vMerge/>
            <w:tcBorders>
              <w:top w:val="single" w:sz="6" w:space="0" w:color="auto"/>
              <w:left w:val="single" w:sz="18"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b/>
                <w:color w:val="auto"/>
              </w:rPr>
            </w:pPr>
            <w:r w:rsidRPr="0084727C">
              <w:rPr>
                <w:rFonts w:ascii="Arial" w:hAnsi="Arial" w:cs="Arial"/>
                <w:color w:val="auto"/>
              </w:rPr>
              <w:t>1.2. Populačný trend</w:t>
            </w:r>
          </w:p>
        </w:tc>
        <w:tc>
          <w:tcPr>
            <w:tcW w:w="1276"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3</w:t>
            </w:r>
          </w:p>
        </w:tc>
      </w:tr>
      <w:tr w:rsidR="007B2EBA" w:rsidRPr="0084727C" w:rsidTr="0008208E">
        <w:trPr>
          <w:cantSplit/>
          <w:trHeight w:val="354"/>
          <w:jc w:val="center"/>
        </w:trPr>
        <w:tc>
          <w:tcPr>
            <w:tcW w:w="603" w:type="dxa"/>
            <w:vMerge/>
            <w:tcBorders>
              <w:top w:val="single" w:sz="6" w:space="0" w:color="auto"/>
              <w:left w:val="single" w:sz="18"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1.3. Areálový trend</w:t>
            </w:r>
          </w:p>
        </w:tc>
        <w:tc>
          <w:tcPr>
            <w:tcW w:w="1276"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3</w:t>
            </w:r>
          </w:p>
        </w:tc>
      </w:tr>
      <w:tr w:rsidR="007B2EBA" w:rsidRPr="0084727C" w:rsidTr="0008208E">
        <w:trPr>
          <w:cantSplit/>
          <w:trHeight w:val="283"/>
          <w:jc w:val="center"/>
        </w:trPr>
        <w:tc>
          <w:tcPr>
            <w:tcW w:w="603" w:type="dxa"/>
            <w:vMerge w:val="restart"/>
            <w:tcBorders>
              <w:top w:val="single" w:sz="6" w:space="0" w:color="auto"/>
              <w:left w:val="single" w:sz="18" w:space="0" w:color="auto"/>
              <w:right w:val="single" w:sz="6" w:space="0" w:color="auto"/>
            </w:tcBorders>
            <w:shd w:val="clear" w:color="auto" w:fill="auto"/>
            <w:textDirection w:val="btLr"/>
            <w:vAlign w:val="center"/>
          </w:tcPr>
          <w:p w:rsidR="007B2EBA" w:rsidRPr="0084727C" w:rsidRDefault="009E516D" w:rsidP="00EB3358">
            <w:pPr>
              <w:spacing w:after="0" w:line="240" w:lineRule="auto"/>
              <w:jc w:val="center"/>
              <w:rPr>
                <w:rFonts w:ascii="Arial" w:hAnsi="Arial" w:cs="Arial"/>
                <w:b/>
                <w:color w:val="auto"/>
              </w:rPr>
            </w:pPr>
            <w:r w:rsidRPr="0084727C">
              <w:rPr>
                <w:rFonts w:ascii="Arial" w:hAnsi="Arial" w:cs="Arial"/>
                <w:b/>
                <w:color w:val="auto"/>
              </w:rPr>
              <w:t>B</w:t>
            </w:r>
            <w:r w:rsidR="007B2EBA" w:rsidRPr="0084727C">
              <w:rPr>
                <w:rFonts w:ascii="Arial" w:hAnsi="Arial" w:cs="Arial"/>
                <w:b/>
                <w:color w:val="auto"/>
              </w:rPr>
              <w:t>iotop</w:t>
            </w: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2.1. Hniezdny biotop</w:t>
            </w:r>
          </w:p>
        </w:tc>
        <w:tc>
          <w:tcPr>
            <w:tcW w:w="1276"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3</w:t>
            </w:r>
          </w:p>
        </w:tc>
      </w:tr>
      <w:tr w:rsidR="007B2EBA" w:rsidRPr="0084727C" w:rsidTr="0008208E">
        <w:trPr>
          <w:cantSplit/>
          <w:trHeight w:val="283"/>
          <w:jc w:val="center"/>
        </w:trPr>
        <w:tc>
          <w:tcPr>
            <w:tcW w:w="603" w:type="dxa"/>
            <w:vMerge/>
            <w:tcBorders>
              <w:left w:val="single" w:sz="18" w:space="0" w:color="auto"/>
              <w:right w:val="single" w:sz="6"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2.2. Potravný biotop</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2</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4</w:t>
            </w:r>
          </w:p>
        </w:tc>
      </w:tr>
      <w:tr w:rsidR="007B2EBA" w:rsidRPr="0084727C" w:rsidTr="0008208E">
        <w:trPr>
          <w:cantSplit/>
          <w:trHeight w:val="283"/>
          <w:jc w:val="center"/>
        </w:trPr>
        <w:tc>
          <w:tcPr>
            <w:tcW w:w="603" w:type="dxa"/>
            <w:vMerge/>
            <w:tcBorders>
              <w:left w:val="single" w:sz="18"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jc w:val="center"/>
              <w:rPr>
                <w:rFonts w:ascii="Arial" w:hAnsi="Arial" w:cs="Arial"/>
                <w:b/>
                <w:color w:val="auto"/>
              </w:rPr>
            </w:pP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2.3 Biotop na zimovanie</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7B2EBA" w:rsidRPr="0084727C" w:rsidDel="009D3486"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2</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4</w:t>
            </w:r>
          </w:p>
        </w:tc>
      </w:tr>
      <w:tr w:rsidR="007B2EBA" w:rsidRPr="0084727C" w:rsidTr="0008208E">
        <w:trPr>
          <w:cantSplit/>
          <w:trHeight w:val="560"/>
          <w:jc w:val="center"/>
        </w:trPr>
        <w:tc>
          <w:tcPr>
            <w:tcW w:w="603"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7B2EBA" w:rsidRPr="0084727C" w:rsidRDefault="009E516D" w:rsidP="00EB3358">
            <w:pPr>
              <w:spacing w:after="0" w:line="240" w:lineRule="auto"/>
              <w:jc w:val="center"/>
              <w:rPr>
                <w:rFonts w:ascii="Arial" w:hAnsi="Arial" w:cs="Arial"/>
                <w:b/>
                <w:color w:val="auto"/>
              </w:rPr>
            </w:pPr>
            <w:r w:rsidRPr="0084727C">
              <w:rPr>
                <w:rFonts w:ascii="Arial" w:hAnsi="Arial" w:cs="Arial"/>
                <w:b/>
                <w:color w:val="auto"/>
              </w:rPr>
              <w:t>O</w:t>
            </w:r>
            <w:r w:rsidR="007B2EBA" w:rsidRPr="0084727C">
              <w:rPr>
                <w:rFonts w:ascii="Arial" w:hAnsi="Arial" w:cs="Arial"/>
                <w:b/>
                <w:color w:val="auto"/>
              </w:rPr>
              <w:t>hrozenia</w:t>
            </w: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3.1. Ohrozenie druhu</w:t>
            </w:r>
          </w:p>
        </w:tc>
        <w:tc>
          <w:tcPr>
            <w:tcW w:w="1276"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2</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6</w:t>
            </w:r>
          </w:p>
        </w:tc>
      </w:tr>
      <w:tr w:rsidR="007B2EBA" w:rsidRPr="0084727C" w:rsidTr="0008208E">
        <w:trPr>
          <w:cantSplit/>
          <w:trHeight w:val="560"/>
          <w:jc w:val="center"/>
        </w:trPr>
        <w:tc>
          <w:tcPr>
            <w:tcW w:w="603" w:type="dxa"/>
            <w:vMerge/>
            <w:tcBorders>
              <w:top w:val="single" w:sz="6" w:space="0" w:color="auto"/>
              <w:left w:val="single" w:sz="18"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p>
        </w:tc>
        <w:tc>
          <w:tcPr>
            <w:tcW w:w="3673" w:type="dxa"/>
            <w:tcBorders>
              <w:top w:val="single" w:sz="6" w:space="0" w:color="auto"/>
              <w:left w:val="single" w:sz="6" w:space="0" w:color="auto"/>
              <w:bottom w:val="single" w:sz="6" w:space="0" w:color="auto"/>
              <w:right w:val="single" w:sz="6" w:space="0" w:color="auto"/>
            </w:tcBorders>
            <w:shd w:val="clear" w:color="auto" w:fill="auto"/>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3.2. Ohrozenie hniezdneho biotopu</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1</w:t>
            </w:r>
          </w:p>
        </w:tc>
        <w:tc>
          <w:tcPr>
            <w:tcW w:w="1701" w:type="dxa"/>
            <w:tcBorders>
              <w:top w:val="single" w:sz="6" w:space="0" w:color="auto"/>
              <w:left w:val="single" w:sz="6" w:space="0" w:color="auto"/>
              <w:bottom w:val="single" w:sz="6" w:space="0" w:color="auto"/>
              <w:right w:val="single" w:sz="6" w:space="0" w:color="auto"/>
            </w:tcBorders>
            <w:vAlign w:val="center"/>
          </w:tcPr>
          <w:p w:rsidR="007B2EBA" w:rsidRPr="0084727C" w:rsidRDefault="007B2EBA" w:rsidP="00CB7CA2">
            <w:pPr>
              <w:spacing w:after="0" w:line="240" w:lineRule="auto"/>
              <w:jc w:val="center"/>
              <w:rPr>
                <w:rFonts w:ascii="Arial" w:hAnsi="Arial" w:cs="Arial"/>
                <w:color w:val="auto"/>
                <w:sz w:val="24"/>
              </w:rPr>
            </w:pPr>
            <w:r w:rsidRPr="0084727C">
              <w:rPr>
                <w:rFonts w:ascii="Arial" w:hAnsi="Arial" w:cs="Arial"/>
                <w:color w:val="auto"/>
                <w:sz w:val="24"/>
              </w:rPr>
              <w:t>3</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8250D6">
            <w:pPr>
              <w:spacing w:after="0" w:line="240" w:lineRule="auto"/>
              <w:jc w:val="center"/>
              <w:rPr>
                <w:rFonts w:ascii="Arial" w:hAnsi="Arial" w:cs="Arial"/>
                <w:color w:val="auto"/>
                <w:sz w:val="24"/>
              </w:rPr>
            </w:pPr>
            <w:r w:rsidRPr="0084727C">
              <w:rPr>
                <w:rFonts w:ascii="Arial" w:hAnsi="Arial" w:cs="Arial"/>
                <w:color w:val="auto"/>
                <w:sz w:val="24"/>
              </w:rPr>
              <w:t>3</w:t>
            </w:r>
          </w:p>
        </w:tc>
      </w:tr>
      <w:tr w:rsidR="007B2EBA" w:rsidRPr="0084727C" w:rsidTr="005220DD">
        <w:trPr>
          <w:cantSplit/>
          <w:trHeight w:val="280"/>
          <w:jc w:val="center"/>
        </w:trPr>
        <w:tc>
          <w:tcPr>
            <w:tcW w:w="7253" w:type="dxa"/>
            <w:gridSpan w:val="4"/>
            <w:tcBorders>
              <w:top w:val="single" w:sz="6" w:space="0" w:color="auto"/>
              <w:left w:val="single" w:sz="18" w:space="0" w:color="auto"/>
              <w:bottom w:val="single" w:sz="6" w:space="0" w:color="auto"/>
              <w:right w:val="single" w:sz="6" w:space="0" w:color="auto"/>
            </w:tcBorders>
            <w:vAlign w:val="center"/>
          </w:tcPr>
          <w:p w:rsidR="007B2EBA" w:rsidRPr="0084727C" w:rsidRDefault="007B2EBA" w:rsidP="00EB3358">
            <w:pPr>
              <w:spacing w:after="0" w:line="240" w:lineRule="auto"/>
              <w:rPr>
                <w:rFonts w:ascii="Arial" w:hAnsi="Arial" w:cs="Arial"/>
                <w:color w:val="auto"/>
              </w:rPr>
            </w:pPr>
            <w:r w:rsidRPr="0084727C">
              <w:rPr>
                <w:rFonts w:ascii="Arial" w:hAnsi="Arial" w:cs="Arial"/>
                <w:color w:val="auto"/>
              </w:rPr>
              <w:t xml:space="preserve"> Možný počet bodov</w:t>
            </w:r>
          </w:p>
        </w:tc>
        <w:tc>
          <w:tcPr>
            <w:tcW w:w="2317" w:type="dxa"/>
            <w:tcBorders>
              <w:top w:val="single" w:sz="6" w:space="0" w:color="auto"/>
              <w:left w:val="single" w:sz="6" w:space="0" w:color="auto"/>
              <w:bottom w:val="single" w:sz="6" w:space="0" w:color="auto"/>
              <w:right w:val="single" w:sz="18" w:space="0" w:color="auto"/>
            </w:tcBorders>
            <w:vAlign w:val="center"/>
          </w:tcPr>
          <w:p w:rsidR="007B2EBA" w:rsidRPr="0084727C" w:rsidRDefault="007B2EBA" w:rsidP="00EB3358">
            <w:pPr>
              <w:spacing w:after="0" w:line="240" w:lineRule="auto"/>
              <w:jc w:val="center"/>
              <w:rPr>
                <w:rFonts w:ascii="Arial" w:hAnsi="Arial" w:cs="Arial"/>
                <w:b/>
                <w:color w:val="auto"/>
                <w:sz w:val="24"/>
              </w:rPr>
            </w:pPr>
            <w:r w:rsidRPr="0084727C">
              <w:rPr>
                <w:rFonts w:ascii="Arial" w:hAnsi="Arial" w:cs="Arial"/>
                <w:b/>
                <w:color w:val="auto"/>
                <w:sz w:val="24"/>
              </w:rPr>
              <w:t>29</w:t>
            </w:r>
          </w:p>
        </w:tc>
      </w:tr>
      <w:tr w:rsidR="007B2EBA" w:rsidRPr="0084727C" w:rsidTr="005220DD">
        <w:trPr>
          <w:cantSplit/>
          <w:trHeight w:val="280"/>
          <w:jc w:val="center"/>
        </w:trPr>
        <w:tc>
          <w:tcPr>
            <w:tcW w:w="7253" w:type="dxa"/>
            <w:gridSpan w:val="4"/>
            <w:tcBorders>
              <w:top w:val="single" w:sz="6" w:space="0" w:color="auto"/>
              <w:left w:val="single" w:sz="18" w:space="0" w:color="auto"/>
              <w:bottom w:val="single" w:sz="18" w:space="0" w:color="auto"/>
              <w:right w:val="single" w:sz="6" w:space="0" w:color="auto"/>
            </w:tcBorders>
            <w:vAlign w:val="center"/>
          </w:tcPr>
          <w:p w:rsidR="007B2EBA" w:rsidRPr="0084727C" w:rsidRDefault="007B2EBA" w:rsidP="00EB3358">
            <w:pPr>
              <w:spacing w:after="0" w:line="240" w:lineRule="auto"/>
              <w:rPr>
                <w:rFonts w:ascii="Arial" w:hAnsi="Arial" w:cs="Arial"/>
                <w:b/>
                <w:color w:val="auto"/>
              </w:rPr>
            </w:pPr>
            <w:r w:rsidRPr="0084727C">
              <w:rPr>
                <w:rFonts w:ascii="Arial" w:hAnsi="Arial" w:cs="Arial"/>
                <w:b/>
                <w:color w:val="auto"/>
              </w:rPr>
              <w:t xml:space="preserve"> Dosiahnuté body</w:t>
            </w:r>
          </w:p>
        </w:tc>
        <w:tc>
          <w:tcPr>
            <w:tcW w:w="2317" w:type="dxa"/>
            <w:tcBorders>
              <w:top w:val="single" w:sz="6" w:space="0" w:color="auto"/>
              <w:left w:val="single" w:sz="6" w:space="0" w:color="auto"/>
              <w:bottom w:val="single" w:sz="18" w:space="0" w:color="auto"/>
              <w:right w:val="single" w:sz="18" w:space="0" w:color="auto"/>
            </w:tcBorders>
            <w:shd w:val="clear" w:color="auto" w:fill="FFFFFF"/>
            <w:vAlign w:val="center"/>
          </w:tcPr>
          <w:p w:rsidR="007B2EBA" w:rsidRPr="0084727C" w:rsidRDefault="007B2EBA" w:rsidP="00EB3358">
            <w:pPr>
              <w:spacing w:after="0" w:line="240" w:lineRule="auto"/>
              <w:jc w:val="center"/>
              <w:rPr>
                <w:rFonts w:ascii="Arial" w:hAnsi="Arial" w:cs="Arial"/>
                <w:b/>
                <w:color w:val="auto"/>
                <w:sz w:val="24"/>
              </w:rPr>
            </w:pPr>
            <w:r w:rsidRPr="0084727C">
              <w:rPr>
                <w:rFonts w:ascii="Arial" w:hAnsi="Arial" w:cs="Arial"/>
                <w:b/>
                <w:color w:val="auto"/>
                <w:sz w:val="24"/>
              </w:rPr>
              <w:t>66</w:t>
            </w:r>
          </w:p>
        </w:tc>
      </w:tr>
    </w:tbl>
    <w:p w:rsidR="008D5D2B" w:rsidRPr="0084727C" w:rsidRDefault="008D5D2B" w:rsidP="00A31248">
      <w:pPr>
        <w:spacing w:after="120" w:line="240" w:lineRule="auto"/>
        <w:rPr>
          <w:rFonts w:ascii="Arial" w:hAnsi="Arial" w:cs="Arial"/>
          <w:color w:val="auto"/>
        </w:rPr>
      </w:pPr>
      <w:r w:rsidRPr="0084727C">
        <w:rPr>
          <w:rFonts w:ascii="Arial" w:hAnsi="Arial" w:cs="Arial"/>
          <w:color w:val="auto"/>
        </w:rPr>
        <w:t>Body v</w:t>
      </w:r>
      <w:r w:rsidR="00CB7CA2">
        <w:rPr>
          <w:rFonts w:ascii="Arial" w:hAnsi="Arial" w:cs="Arial"/>
          <w:color w:val="auto"/>
        </w:rPr>
        <w:t xml:space="preserve"> </w:t>
      </w:r>
      <w:r w:rsidRPr="0084727C">
        <w:rPr>
          <w:rFonts w:ascii="Arial" w:hAnsi="Arial" w:cs="Arial"/>
          <w:color w:val="auto"/>
        </w:rPr>
        <w:t>rozsahu 1, 2, 3; Váha parametrov 1, 2, 3</w:t>
      </w:r>
    </w:p>
    <w:p w:rsidR="003635FC" w:rsidRPr="0084727C" w:rsidRDefault="003635FC" w:rsidP="00A31248">
      <w:pPr>
        <w:spacing w:before="120" w:after="12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44 %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9"/>
        <w:gridCol w:w="2079"/>
        <w:gridCol w:w="2079"/>
      </w:tblGrid>
      <w:tr w:rsidR="007B2EBA" w:rsidRPr="0084727C" w:rsidTr="00E05726">
        <w:trPr>
          <w:trHeight w:val="315"/>
          <w:jc w:val="center"/>
        </w:trPr>
        <w:tc>
          <w:tcPr>
            <w:tcW w:w="1837" w:type="dxa"/>
            <w:tcBorders>
              <w:bottom w:val="single" w:sz="12" w:space="0" w:color="auto"/>
            </w:tcBorders>
            <w:vAlign w:val="center"/>
          </w:tcPr>
          <w:p w:rsidR="007B2EBA" w:rsidRPr="0084727C" w:rsidRDefault="007B2EBA" w:rsidP="002A263D">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1838" w:type="dxa"/>
            <w:tcBorders>
              <w:bottom w:val="single" w:sz="12" w:space="0" w:color="auto"/>
            </w:tcBorders>
            <w:vAlign w:val="center"/>
          </w:tcPr>
          <w:p w:rsidR="007B2EBA" w:rsidRPr="0084727C" w:rsidRDefault="007B2EBA" w:rsidP="002A263D">
            <w:pPr>
              <w:spacing w:after="0" w:line="240" w:lineRule="auto"/>
              <w:jc w:val="center"/>
              <w:rPr>
                <w:rFonts w:ascii="Arial" w:hAnsi="Arial" w:cs="Arial"/>
                <w:color w:val="auto"/>
                <w:sz w:val="24"/>
              </w:rPr>
            </w:pPr>
            <w:r w:rsidRPr="0084727C">
              <w:rPr>
                <w:rFonts w:ascii="Arial" w:hAnsi="Arial" w:cs="Arial"/>
                <w:color w:val="auto"/>
                <w:sz w:val="24"/>
              </w:rPr>
              <w:t>B – priemerný</w:t>
            </w:r>
          </w:p>
        </w:tc>
        <w:tc>
          <w:tcPr>
            <w:tcW w:w="1838" w:type="dxa"/>
            <w:tcBorders>
              <w:bottom w:val="single" w:sz="12" w:space="0" w:color="auto"/>
            </w:tcBorders>
            <w:vAlign w:val="center"/>
          </w:tcPr>
          <w:p w:rsidR="007B2EBA" w:rsidRPr="0084727C" w:rsidRDefault="007B2EBA" w:rsidP="002A263D">
            <w:pPr>
              <w:spacing w:after="0" w:line="240" w:lineRule="auto"/>
              <w:jc w:val="center"/>
              <w:rPr>
                <w:rFonts w:ascii="Arial" w:hAnsi="Arial" w:cs="Arial"/>
                <w:b/>
                <w:color w:val="auto"/>
                <w:sz w:val="24"/>
              </w:rPr>
            </w:pPr>
            <w:r w:rsidRPr="0084727C">
              <w:rPr>
                <w:rFonts w:ascii="Arial" w:hAnsi="Arial" w:cs="Arial"/>
                <w:b/>
                <w:color w:val="auto"/>
                <w:sz w:val="24"/>
              </w:rPr>
              <w:t>C – nepriaznivý</w:t>
            </w:r>
          </w:p>
        </w:tc>
      </w:tr>
      <w:tr w:rsidR="007B2EBA" w:rsidRPr="0084727C" w:rsidTr="00A31248">
        <w:trPr>
          <w:trHeight w:val="212"/>
          <w:jc w:val="center"/>
        </w:trPr>
        <w:tc>
          <w:tcPr>
            <w:tcW w:w="1837" w:type="dxa"/>
            <w:tcBorders>
              <w:top w:val="single" w:sz="12" w:space="0" w:color="auto"/>
              <w:bottom w:val="single" w:sz="6" w:space="0" w:color="auto"/>
            </w:tcBorders>
            <w:vAlign w:val="center"/>
          </w:tcPr>
          <w:p w:rsidR="007B2EBA" w:rsidRPr="0084727C" w:rsidRDefault="007B2EBA" w:rsidP="002A263D">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1838" w:type="dxa"/>
            <w:tcBorders>
              <w:top w:val="single" w:sz="12" w:space="0" w:color="auto"/>
              <w:bottom w:val="single" w:sz="6" w:space="0" w:color="auto"/>
            </w:tcBorders>
            <w:vAlign w:val="center"/>
          </w:tcPr>
          <w:p w:rsidR="007B2EBA" w:rsidRPr="0084727C" w:rsidRDefault="007B2EBA" w:rsidP="002A263D">
            <w:pPr>
              <w:spacing w:after="0" w:line="240" w:lineRule="auto"/>
              <w:jc w:val="center"/>
              <w:rPr>
                <w:rFonts w:ascii="Arial" w:eastAsia="Arial Unicode MS" w:hAnsi="Arial" w:cs="Arial"/>
                <w:color w:val="auto"/>
              </w:rPr>
            </w:pPr>
            <w:r w:rsidRPr="0084727C">
              <w:rPr>
                <w:rFonts w:ascii="Arial" w:hAnsi="Arial" w:cs="Arial"/>
                <w:color w:val="auto"/>
              </w:rPr>
              <w:t>77 – 55 %</w:t>
            </w:r>
          </w:p>
        </w:tc>
        <w:tc>
          <w:tcPr>
            <w:tcW w:w="1838" w:type="dxa"/>
            <w:tcBorders>
              <w:top w:val="single" w:sz="12" w:space="0" w:color="auto"/>
              <w:bottom w:val="single" w:sz="6" w:space="0" w:color="auto"/>
            </w:tcBorders>
            <w:vAlign w:val="center"/>
          </w:tcPr>
          <w:p w:rsidR="007B2EBA" w:rsidRPr="0084727C" w:rsidRDefault="007B2EBA" w:rsidP="002A263D">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7B2EBA" w:rsidRPr="0084727C" w:rsidTr="00A31248">
        <w:trPr>
          <w:trHeight w:val="124"/>
          <w:jc w:val="center"/>
        </w:trPr>
        <w:tc>
          <w:tcPr>
            <w:tcW w:w="1837" w:type="dxa"/>
            <w:tcBorders>
              <w:top w:val="single" w:sz="6" w:space="0" w:color="auto"/>
              <w:bottom w:val="single" w:sz="18" w:space="0" w:color="auto"/>
            </w:tcBorders>
            <w:vAlign w:val="center"/>
          </w:tcPr>
          <w:p w:rsidR="007B2EBA" w:rsidRPr="0084727C" w:rsidRDefault="007B2EBA" w:rsidP="002A263D">
            <w:pPr>
              <w:spacing w:after="0" w:line="240" w:lineRule="auto"/>
              <w:jc w:val="center"/>
              <w:rPr>
                <w:rFonts w:ascii="Arial" w:hAnsi="Arial" w:cs="Arial"/>
                <w:color w:val="auto"/>
              </w:rPr>
            </w:pPr>
          </w:p>
        </w:tc>
        <w:tc>
          <w:tcPr>
            <w:tcW w:w="1838" w:type="dxa"/>
            <w:tcBorders>
              <w:top w:val="single" w:sz="6" w:space="0" w:color="auto"/>
              <w:bottom w:val="single" w:sz="18" w:space="0" w:color="auto"/>
            </w:tcBorders>
            <w:vAlign w:val="center"/>
          </w:tcPr>
          <w:p w:rsidR="007B2EBA" w:rsidRPr="0084727C" w:rsidRDefault="007B2EBA" w:rsidP="002A263D">
            <w:pPr>
              <w:pStyle w:val="Nadpis6"/>
              <w:spacing w:before="0" w:after="0" w:line="240" w:lineRule="auto"/>
              <w:jc w:val="center"/>
              <w:rPr>
                <w:rFonts w:ascii="Arial" w:hAnsi="Arial" w:cs="Arial"/>
                <w:color w:val="auto"/>
              </w:rPr>
            </w:pPr>
          </w:p>
        </w:tc>
        <w:tc>
          <w:tcPr>
            <w:tcW w:w="1838" w:type="dxa"/>
            <w:tcBorders>
              <w:top w:val="single" w:sz="6" w:space="0" w:color="auto"/>
              <w:bottom w:val="single" w:sz="18" w:space="0" w:color="auto"/>
            </w:tcBorders>
            <w:vAlign w:val="center"/>
          </w:tcPr>
          <w:p w:rsidR="007B2EBA" w:rsidRPr="0084727C" w:rsidRDefault="00437D68" w:rsidP="002A263D">
            <w:pPr>
              <w:spacing w:after="0" w:line="240" w:lineRule="auto"/>
              <w:jc w:val="center"/>
              <w:rPr>
                <w:rFonts w:ascii="Arial" w:hAnsi="Arial" w:cs="Arial"/>
                <w:b/>
                <w:color w:val="auto"/>
              </w:rPr>
            </w:pPr>
            <w:r w:rsidRPr="0084727C">
              <w:rPr>
                <w:rFonts w:ascii="Arial" w:hAnsi="Arial" w:cs="Arial"/>
                <w:b/>
                <w:color w:val="auto"/>
                <w:sz w:val="24"/>
              </w:rPr>
              <w:t>44</w:t>
            </w:r>
            <w:r w:rsidR="00B24498">
              <w:rPr>
                <w:rFonts w:ascii="Arial" w:hAnsi="Arial" w:cs="Arial"/>
                <w:b/>
                <w:color w:val="auto"/>
                <w:sz w:val="24"/>
              </w:rPr>
              <w:t xml:space="preserve"> </w:t>
            </w:r>
            <w:r w:rsidRPr="0084727C">
              <w:rPr>
                <w:rFonts w:ascii="Arial" w:hAnsi="Arial" w:cs="Arial"/>
                <w:b/>
                <w:color w:val="auto"/>
                <w:sz w:val="24"/>
              </w:rPr>
              <w:t>%</w:t>
            </w:r>
          </w:p>
        </w:tc>
      </w:tr>
    </w:tbl>
    <w:p w:rsidR="007B2EBA" w:rsidRPr="0084727C" w:rsidRDefault="007B2EBA" w:rsidP="008F4CAF">
      <w:pPr>
        <w:spacing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7B2EBA" w:rsidRPr="0084727C" w:rsidRDefault="007B2EBA" w:rsidP="00F6121A">
      <w:pPr>
        <w:spacing w:after="0"/>
        <w:ind w:firstLine="709"/>
        <w:jc w:val="both"/>
        <w:rPr>
          <w:rFonts w:ascii="Arial" w:hAnsi="Arial" w:cs="Arial"/>
          <w:color w:val="auto"/>
        </w:rPr>
      </w:pPr>
      <w:r w:rsidRPr="0084727C">
        <w:rPr>
          <w:rFonts w:ascii="Arial" w:hAnsi="Arial" w:cs="Arial"/>
          <w:color w:val="auto"/>
        </w:rPr>
        <w:t xml:space="preserve">Na základe zadefinovaných kritérií hodnotenia </w:t>
      </w:r>
      <w:r w:rsidR="00437D68" w:rsidRPr="0084727C">
        <w:rPr>
          <w:rFonts w:ascii="Arial" w:hAnsi="Arial" w:cs="Arial"/>
          <w:color w:val="auto"/>
        </w:rPr>
        <w:t xml:space="preserve">bol </w:t>
      </w:r>
      <w:r w:rsidRPr="0084727C">
        <w:rPr>
          <w:rFonts w:ascii="Arial" w:hAnsi="Arial" w:cs="Arial"/>
          <w:color w:val="auto"/>
        </w:rPr>
        <w:t xml:space="preserve">druh </w:t>
      </w:r>
      <w:r w:rsidRPr="00323974">
        <w:rPr>
          <w:rFonts w:ascii="Arial" w:hAnsi="Arial" w:cs="Arial"/>
          <w:color w:val="auto"/>
        </w:rPr>
        <w:t>tetrov hoľniak</w:t>
      </w:r>
      <w:r w:rsidRPr="0084727C">
        <w:rPr>
          <w:rFonts w:ascii="Arial" w:hAnsi="Arial" w:cs="Arial"/>
          <w:color w:val="auto"/>
        </w:rPr>
        <w:t xml:space="preserve"> (</w:t>
      </w:r>
      <w:r w:rsidRPr="0084727C">
        <w:rPr>
          <w:rFonts w:ascii="Arial" w:hAnsi="Arial" w:cs="Arial"/>
          <w:i/>
          <w:color w:val="auto"/>
        </w:rPr>
        <w:t>Tetrao tetrix</w:t>
      </w:r>
      <w:r w:rsidRPr="0084727C">
        <w:rPr>
          <w:rFonts w:ascii="Arial" w:hAnsi="Arial" w:cs="Arial"/>
          <w:color w:val="auto"/>
        </w:rPr>
        <w:t xml:space="preserve">) </w:t>
      </w:r>
      <w:r w:rsidR="00437D68" w:rsidRPr="0084727C">
        <w:rPr>
          <w:rFonts w:ascii="Arial" w:hAnsi="Arial" w:cs="Arial"/>
          <w:color w:val="auto"/>
        </w:rPr>
        <w:t xml:space="preserve">zaradený </w:t>
      </w:r>
      <w:r w:rsidRPr="0084727C">
        <w:rPr>
          <w:rFonts w:ascii="Arial" w:hAnsi="Arial" w:cs="Arial"/>
          <w:color w:val="auto"/>
        </w:rPr>
        <w:t xml:space="preserve">v celkovom hodnotení do </w:t>
      </w:r>
      <w:r w:rsidRPr="002A1980">
        <w:rPr>
          <w:rFonts w:ascii="Arial" w:hAnsi="Arial" w:cs="Arial"/>
          <w:b/>
          <w:color w:val="auto"/>
        </w:rPr>
        <w:t>nepriaznivého stavu C s</w:t>
      </w:r>
      <w:r w:rsidR="00CB7CA2" w:rsidRPr="002A1980">
        <w:rPr>
          <w:rFonts w:ascii="Arial" w:hAnsi="Arial" w:cs="Arial"/>
          <w:b/>
          <w:color w:val="auto"/>
        </w:rPr>
        <w:t xml:space="preserve"> </w:t>
      </w:r>
      <w:r w:rsidRPr="002A1980">
        <w:rPr>
          <w:rFonts w:ascii="Arial" w:hAnsi="Arial" w:cs="Arial"/>
          <w:b/>
          <w:color w:val="auto"/>
        </w:rPr>
        <w:t>hodnotou 44 %.</w:t>
      </w:r>
      <w:r w:rsidRPr="0084727C">
        <w:rPr>
          <w:rFonts w:ascii="Arial" w:hAnsi="Arial" w:cs="Arial"/>
          <w:color w:val="auto"/>
        </w:rPr>
        <w:t xml:space="preserve"> </w:t>
      </w:r>
    </w:p>
    <w:p w:rsidR="007B2EBA" w:rsidRPr="0084727C" w:rsidRDefault="007B2EBA" w:rsidP="00F6121A">
      <w:pPr>
        <w:spacing w:after="0"/>
        <w:ind w:firstLine="709"/>
        <w:jc w:val="both"/>
        <w:rPr>
          <w:rFonts w:ascii="Arial" w:hAnsi="Arial" w:cs="Arial"/>
          <w:color w:val="auto"/>
        </w:rPr>
      </w:pPr>
      <w:r w:rsidRPr="0084727C">
        <w:rPr>
          <w:rFonts w:ascii="Arial" w:hAnsi="Arial" w:cs="Arial"/>
          <w:color w:val="auto"/>
        </w:rPr>
        <w:t>Hodnotenie bolo založené na monitoringu hniezdnej populácie v</w:t>
      </w:r>
      <w:r w:rsidR="00CB7CA2">
        <w:rPr>
          <w:rFonts w:ascii="Arial" w:hAnsi="Arial" w:cs="Arial"/>
          <w:color w:val="auto"/>
        </w:rPr>
        <w:t xml:space="preserve"> </w:t>
      </w:r>
      <w:r w:rsidRPr="0084727C">
        <w:rPr>
          <w:rFonts w:ascii="Arial" w:hAnsi="Arial" w:cs="Arial"/>
          <w:color w:val="auto"/>
        </w:rPr>
        <w:t xml:space="preserve">rokoch 2000 </w:t>
      </w:r>
      <w:r w:rsidR="00D44CFA" w:rsidRPr="0084727C">
        <w:rPr>
          <w:rFonts w:ascii="Arial" w:hAnsi="Arial" w:cs="Arial"/>
          <w:color w:val="auto"/>
        </w:rPr>
        <w:t>–</w:t>
      </w:r>
      <w:r w:rsidRPr="0084727C">
        <w:rPr>
          <w:rFonts w:ascii="Arial" w:hAnsi="Arial" w:cs="Arial"/>
          <w:color w:val="auto"/>
        </w:rPr>
        <w:t xml:space="preserve"> 201</w:t>
      </w:r>
      <w:r w:rsidR="006A7A79" w:rsidRPr="0084727C">
        <w:rPr>
          <w:rFonts w:ascii="Arial" w:hAnsi="Arial" w:cs="Arial"/>
          <w:color w:val="auto"/>
        </w:rPr>
        <w:t>5</w:t>
      </w:r>
      <w:r w:rsidRPr="0084727C">
        <w:rPr>
          <w:rFonts w:ascii="Arial" w:hAnsi="Arial" w:cs="Arial"/>
          <w:color w:val="auto"/>
        </w:rPr>
        <w:t xml:space="preserve"> sledovaním výskytu v</w:t>
      </w:r>
      <w:r w:rsidR="006C1E2C">
        <w:rPr>
          <w:rFonts w:ascii="Arial" w:hAnsi="Arial" w:cs="Arial"/>
          <w:color w:val="auto"/>
        </w:rPr>
        <w:t xml:space="preserve"> </w:t>
      </w:r>
      <w:r w:rsidRPr="0084727C">
        <w:rPr>
          <w:rFonts w:ascii="Arial" w:hAnsi="Arial" w:cs="Arial"/>
          <w:color w:val="auto"/>
        </w:rPr>
        <w:t>hniezdnom období, najmä prostredníctvom pobytových znakov.</w:t>
      </w:r>
    </w:p>
    <w:p w:rsidR="007B2EBA" w:rsidRPr="0084727C" w:rsidRDefault="007B2EBA" w:rsidP="00F6121A">
      <w:pPr>
        <w:spacing w:after="0"/>
        <w:ind w:firstLine="709"/>
        <w:jc w:val="both"/>
        <w:rPr>
          <w:rFonts w:ascii="Arial" w:hAnsi="Arial" w:cs="Arial"/>
          <w:color w:val="auto"/>
        </w:rPr>
      </w:pPr>
      <w:r w:rsidRPr="0084727C">
        <w:rPr>
          <w:rFonts w:ascii="Arial" w:hAnsi="Arial" w:cs="Arial"/>
          <w:color w:val="auto"/>
        </w:rPr>
        <w:t xml:space="preserve">V hodnotení </w:t>
      </w:r>
      <w:r w:rsidR="00F0051C">
        <w:rPr>
          <w:rFonts w:ascii="Arial" w:hAnsi="Arial" w:cs="Arial"/>
          <w:color w:val="auto"/>
        </w:rPr>
        <w:t xml:space="preserve">bola priradená </w:t>
      </w:r>
      <w:r w:rsidRPr="0084727C">
        <w:rPr>
          <w:rFonts w:ascii="Arial" w:hAnsi="Arial" w:cs="Arial"/>
          <w:color w:val="auto"/>
        </w:rPr>
        <w:t>nižši</w:t>
      </w:r>
      <w:r w:rsidR="00F0051C">
        <w:rPr>
          <w:rFonts w:ascii="Arial" w:hAnsi="Arial" w:cs="Arial"/>
          <w:color w:val="auto"/>
        </w:rPr>
        <w:t>a</w:t>
      </w:r>
      <w:r w:rsidRPr="0084727C">
        <w:rPr>
          <w:rFonts w:ascii="Arial" w:hAnsi="Arial" w:cs="Arial"/>
          <w:color w:val="auto"/>
        </w:rPr>
        <w:t xml:space="preserve"> váh</w:t>
      </w:r>
      <w:r w:rsidR="00620D3C">
        <w:rPr>
          <w:rFonts w:ascii="Arial" w:hAnsi="Arial" w:cs="Arial"/>
          <w:color w:val="auto"/>
        </w:rPr>
        <w:t>a</w:t>
      </w:r>
      <w:r w:rsidRPr="0084727C">
        <w:rPr>
          <w:rFonts w:ascii="Arial" w:hAnsi="Arial" w:cs="Arial"/>
          <w:color w:val="auto"/>
        </w:rPr>
        <w:t xml:space="preserve"> (t.</w:t>
      </w:r>
      <w:r w:rsidR="00323974">
        <w:rPr>
          <w:rFonts w:ascii="Arial" w:hAnsi="Arial" w:cs="Arial"/>
          <w:color w:val="auto"/>
        </w:rPr>
        <w:t xml:space="preserve"> </w:t>
      </w:r>
      <w:r w:rsidRPr="0084727C">
        <w:rPr>
          <w:rFonts w:ascii="Arial" w:hAnsi="Arial" w:cs="Arial"/>
          <w:color w:val="auto"/>
        </w:rPr>
        <w:t>j. hodnota 2) potravnému biotopu a biotopu na zimovanie, vzhľadom stálu ich stálu dostupnosť v</w:t>
      </w:r>
      <w:r w:rsidR="006C5DA9" w:rsidRPr="0084727C">
        <w:rPr>
          <w:rFonts w:ascii="Arial" w:hAnsi="Arial" w:cs="Arial"/>
          <w:color w:val="auto"/>
        </w:rPr>
        <w:t xml:space="preserve"> </w:t>
      </w:r>
      <w:r w:rsidRPr="0084727C">
        <w:rPr>
          <w:rFonts w:ascii="Arial" w:hAnsi="Arial" w:cs="Arial"/>
          <w:color w:val="auto"/>
        </w:rPr>
        <w:t xml:space="preserve">rôznych formách. </w:t>
      </w:r>
    </w:p>
    <w:p w:rsidR="00F6121A" w:rsidRPr="0084727C" w:rsidRDefault="008D6CFF" w:rsidP="00421E4D">
      <w:pPr>
        <w:tabs>
          <w:tab w:val="num" w:pos="0"/>
        </w:tabs>
        <w:jc w:val="both"/>
        <w:rPr>
          <w:rFonts w:ascii="Arial" w:hAnsi="Arial" w:cs="Arial"/>
          <w:color w:val="auto"/>
        </w:rPr>
      </w:pPr>
      <w:r>
        <w:rPr>
          <w:rFonts w:ascii="Arial" w:hAnsi="Arial" w:cs="Arial"/>
          <w:color w:val="auto"/>
        </w:rPr>
        <w:tab/>
      </w:r>
      <w:r w:rsidR="007B2EBA" w:rsidRPr="0084727C">
        <w:rPr>
          <w:rFonts w:ascii="Arial" w:hAnsi="Arial" w:cs="Arial"/>
          <w:color w:val="auto"/>
        </w:rPr>
        <w:t>Ako hlavné faktory vedúce k</w:t>
      </w:r>
      <w:r w:rsidR="006C5DA9" w:rsidRPr="0084727C">
        <w:rPr>
          <w:rFonts w:ascii="Arial" w:hAnsi="Arial" w:cs="Arial"/>
          <w:color w:val="auto"/>
        </w:rPr>
        <w:t xml:space="preserve"> </w:t>
      </w:r>
      <w:r w:rsidR="007B2EBA" w:rsidRPr="0084727C">
        <w:rPr>
          <w:rFonts w:ascii="Arial" w:hAnsi="Arial" w:cs="Arial"/>
          <w:color w:val="auto"/>
        </w:rPr>
        <w:t xml:space="preserve">zaradeniu druhu do nepriaznivého stavu je </w:t>
      </w:r>
      <w:r w:rsidR="007B2EBA" w:rsidRPr="00DF5D9F">
        <w:rPr>
          <w:rFonts w:ascii="Arial" w:hAnsi="Arial" w:cs="Arial"/>
          <w:color w:val="auto"/>
        </w:rPr>
        <w:t>veľm</w:t>
      </w:r>
      <w:r w:rsidR="007B2EBA" w:rsidRPr="00A31248">
        <w:rPr>
          <w:rFonts w:ascii="Arial" w:hAnsi="Arial" w:cs="Arial"/>
          <w:color w:val="auto"/>
        </w:rPr>
        <w:t>i</w:t>
      </w:r>
      <w:r w:rsidR="007B2EBA" w:rsidRPr="0084727C">
        <w:rPr>
          <w:rFonts w:ascii="Arial" w:hAnsi="Arial" w:cs="Arial"/>
          <w:color w:val="auto"/>
        </w:rPr>
        <w:t xml:space="preserve"> nízka početnosť s </w:t>
      </w:r>
      <w:r w:rsidR="007B2EBA" w:rsidRPr="00DF5D9F">
        <w:rPr>
          <w:rFonts w:ascii="Arial" w:hAnsi="Arial" w:cs="Arial"/>
          <w:color w:val="auto"/>
        </w:rPr>
        <w:t>výrazne</w:t>
      </w:r>
      <w:r w:rsidR="007B2EBA" w:rsidRPr="0084727C">
        <w:rPr>
          <w:rFonts w:ascii="Arial" w:hAnsi="Arial" w:cs="Arial"/>
          <w:color w:val="auto"/>
        </w:rPr>
        <w:t xml:space="preserve"> dlhodobo klesajúcim trendom početnosti </w:t>
      </w:r>
      <w:r w:rsidR="007E3BBE" w:rsidRPr="0084727C">
        <w:rPr>
          <w:rFonts w:ascii="Arial" w:hAnsi="Arial" w:cs="Arial"/>
          <w:color w:val="auto"/>
        </w:rPr>
        <w:t>–</w:t>
      </w:r>
      <w:r w:rsidR="007B2EBA" w:rsidRPr="0084727C">
        <w:rPr>
          <w:rFonts w:ascii="Arial" w:hAnsi="Arial" w:cs="Arial"/>
          <w:color w:val="auto"/>
        </w:rPr>
        <w:t xml:space="preserve"> druh je </w:t>
      </w:r>
      <w:r w:rsidR="00547983">
        <w:rPr>
          <w:rFonts w:ascii="Arial" w:hAnsi="Arial" w:cs="Arial"/>
          <w:color w:val="auto"/>
        </w:rPr>
        <w:t xml:space="preserve">na </w:t>
      </w:r>
      <w:r w:rsidR="007B2EBA" w:rsidRPr="0084727C">
        <w:rPr>
          <w:rFonts w:ascii="Arial" w:hAnsi="Arial" w:cs="Arial"/>
          <w:color w:val="auto"/>
        </w:rPr>
        <w:t>hranici vyhynutia v</w:t>
      </w:r>
      <w:r w:rsidR="006C5DA9" w:rsidRPr="0084727C">
        <w:rPr>
          <w:rFonts w:ascii="Arial" w:hAnsi="Arial" w:cs="Arial"/>
          <w:color w:val="auto"/>
        </w:rPr>
        <w:t xml:space="preserve"> </w:t>
      </w:r>
      <w:r w:rsidR="007B2EBA" w:rsidRPr="0084727C">
        <w:rPr>
          <w:rFonts w:ascii="Arial" w:hAnsi="Arial" w:cs="Arial"/>
          <w:color w:val="auto"/>
        </w:rPr>
        <w:t>tomto CHVÚ. Významným predpokladaným dôvodom úbytku je zarastanie vhodných biotopov súvislou stromovou vegetáciou a chýbanie prvotných sukcesných štádií</w:t>
      </w:r>
      <w:r w:rsidR="00323974">
        <w:rPr>
          <w:rFonts w:ascii="Arial" w:hAnsi="Arial" w:cs="Arial"/>
          <w:color w:val="auto"/>
        </w:rPr>
        <w:t>,</w:t>
      </w:r>
      <w:r w:rsidR="007B2EBA" w:rsidRPr="0084727C">
        <w:rPr>
          <w:rFonts w:ascii="Arial" w:hAnsi="Arial" w:cs="Arial"/>
          <w:color w:val="auto"/>
        </w:rPr>
        <w:t xml:space="preserve"> ktoré ako prechodné stanovištia sa bez v</w:t>
      </w:r>
      <w:r w:rsidR="00076492" w:rsidRPr="0084727C">
        <w:rPr>
          <w:rFonts w:ascii="Arial" w:hAnsi="Arial" w:cs="Arial"/>
          <w:color w:val="auto"/>
        </w:rPr>
        <w:t>h</w:t>
      </w:r>
      <w:r w:rsidR="007B2EBA" w:rsidRPr="0084727C">
        <w:rPr>
          <w:rFonts w:ascii="Arial" w:hAnsi="Arial" w:cs="Arial"/>
          <w:color w:val="auto"/>
        </w:rPr>
        <w:t xml:space="preserve">odného obhospodarovania prirodzene môžu meniť. Takto zarástli alebo zarastajú </w:t>
      </w:r>
      <w:r w:rsidR="007B2EBA" w:rsidRPr="00A31248">
        <w:rPr>
          <w:rFonts w:ascii="Arial" w:hAnsi="Arial" w:cs="Arial"/>
          <w:color w:val="auto"/>
        </w:rPr>
        <w:t>časti niektorých lokalít nad hornou hranicou lesa (Pi</w:t>
      </w:r>
      <w:r w:rsidR="00A42ADD" w:rsidRPr="00A31248">
        <w:rPr>
          <w:rFonts w:ascii="Arial" w:hAnsi="Arial" w:cs="Arial"/>
          <w:color w:val="auto"/>
        </w:rPr>
        <w:t>l</w:t>
      </w:r>
      <w:r w:rsidR="007B2EBA" w:rsidRPr="00A31248">
        <w:rPr>
          <w:rFonts w:ascii="Arial" w:hAnsi="Arial" w:cs="Arial"/>
          <w:color w:val="auto"/>
        </w:rPr>
        <w:t>sko, Babia hora, Kubínska hoľa), ale aj v</w:t>
      </w:r>
      <w:r w:rsidR="006C5DA9" w:rsidRPr="00A31248">
        <w:rPr>
          <w:rFonts w:ascii="Arial" w:hAnsi="Arial" w:cs="Arial"/>
          <w:color w:val="auto"/>
        </w:rPr>
        <w:t xml:space="preserve"> </w:t>
      </w:r>
      <w:r w:rsidR="007B2EBA" w:rsidRPr="00A31248">
        <w:rPr>
          <w:rFonts w:ascii="Arial" w:hAnsi="Arial" w:cs="Arial"/>
          <w:color w:val="auto"/>
        </w:rPr>
        <w:t>pôvodne poľnohospodárskej krajine (Goľánky, Páleniská)</w:t>
      </w:r>
      <w:r w:rsidR="00323974" w:rsidRPr="00A31248">
        <w:rPr>
          <w:rFonts w:ascii="Arial" w:hAnsi="Arial" w:cs="Arial"/>
          <w:color w:val="auto"/>
        </w:rPr>
        <w:t>,</w:t>
      </w:r>
      <w:r w:rsidR="007B2EBA" w:rsidRPr="00A31248">
        <w:rPr>
          <w:rFonts w:ascii="Arial" w:hAnsi="Arial" w:cs="Arial"/>
          <w:color w:val="auto"/>
        </w:rPr>
        <w:t xml:space="preserve"> prípadne z</w:t>
      </w:r>
      <w:r w:rsidR="0034713D" w:rsidRPr="00A31248">
        <w:rPr>
          <w:rFonts w:ascii="Arial" w:hAnsi="Arial" w:cs="Arial"/>
          <w:color w:val="auto"/>
        </w:rPr>
        <w:t xml:space="preserve"> </w:t>
      </w:r>
      <w:r w:rsidR="007B2EBA" w:rsidRPr="00A31248">
        <w:rPr>
          <w:rFonts w:ascii="Arial" w:hAnsi="Arial" w:cs="Arial"/>
          <w:color w:val="auto"/>
        </w:rPr>
        <w:t xml:space="preserve">dlhodobého hľadiska aj lokality okolo Oravskej priehrady </w:t>
      </w:r>
      <w:r w:rsidR="00235AF6" w:rsidRPr="00A31248">
        <w:rPr>
          <w:rFonts w:ascii="Arial" w:hAnsi="Arial" w:cs="Arial"/>
          <w:color w:val="auto"/>
        </w:rPr>
        <w:t xml:space="preserve">v </w:t>
      </w:r>
      <w:r w:rsidR="007B2EBA" w:rsidRPr="00A31248">
        <w:rPr>
          <w:rFonts w:ascii="Arial" w:hAnsi="Arial" w:cs="Arial"/>
          <w:color w:val="auto"/>
        </w:rPr>
        <w:t xml:space="preserve">súčasnosti s vyvinutým brehovým porastom. Preto </w:t>
      </w:r>
      <w:r w:rsidR="00364042" w:rsidRPr="00A31248">
        <w:rPr>
          <w:rFonts w:ascii="Arial" w:hAnsi="Arial" w:cs="Arial"/>
          <w:color w:val="auto"/>
        </w:rPr>
        <w:t xml:space="preserve">je potrebné </w:t>
      </w:r>
      <w:r w:rsidR="007B2EBA" w:rsidRPr="00A31248">
        <w:rPr>
          <w:rFonts w:ascii="Arial" w:hAnsi="Arial" w:cs="Arial"/>
          <w:color w:val="auto"/>
        </w:rPr>
        <w:t>zabezpečiť aj vhodnú štruktúru drevinných porastov, ktoré by mali byť redšie, viac otvorené s</w:t>
      </w:r>
      <w:r w:rsidR="0034713D" w:rsidRPr="00A31248">
        <w:rPr>
          <w:rFonts w:ascii="Arial" w:hAnsi="Arial" w:cs="Arial"/>
          <w:color w:val="auto"/>
        </w:rPr>
        <w:t xml:space="preserve"> </w:t>
      </w:r>
      <w:r w:rsidR="007B2EBA" w:rsidRPr="00A31248">
        <w:rPr>
          <w:rFonts w:ascii="Arial" w:hAnsi="Arial" w:cs="Arial"/>
          <w:color w:val="auto"/>
        </w:rPr>
        <w:t>enklávami plochami trávnatých plôch, vresovísk alebo nezarastených rašelinísk, nadväzujúce na väčšie otvorené trávnaté plochy. Ďalším významným faktorom je intenzívne</w:t>
      </w:r>
      <w:r w:rsidR="007B2EBA" w:rsidRPr="0084727C">
        <w:rPr>
          <w:rFonts w:ascii="Arial" w:hAnsi="Arial" w:cs="Arial"/>
          <w:color w:val="auto"/>
        </w:rPr>
        <w:t xml:space="preserve"> poľnohospodárstvo, najmä v</w:t>
      </w:r>
      <w:r w:rsidR="00CB7CA2">
        <w:rPr>
          <w:rFonts w:ascii="Arial" w:hAnsi="Arial" w:cs="Arial"/>
          <w:color w:val="auto"/>
        </w:rPr>
        <w:t xml:space="preserve"> </w:t>
      </w:r>
      <w:r w:rsidR="007B2EBA" w:rsidRPr="0084727C">
        <w:rPr>
          <w:rFonts w:ascii="Arial" w:hAnsi="Arial" w:cs="Arial"/>
          <w:color w:val="auto"/>
        </w:rPr>
        <w:t>Oravskej kotline, k</w:t>
      </w:r>
      <w:r w:rsidR="00DF5D9F">
        <w:rPr>
          <w:rFonts w:ascii="Arial" w:hAnsi="Arial" w:cs="Arial"/>
          <w:color w:val="auto"/>
        </w:rPr>
        <w:t xml:space="preserve">de poľnohospodársky využívané plochy </w:t>
      </w:r>
      <w:r w:rsidR="007B2EBA" w:rsidRPr="0084727C">
        <w:rPr>
          <w:rFonts w:ascii="Arial" w:hAnsi="Arial" w:cs="Arial"/>
          <w:color w:val="auto"/>
        </w:rPr>
        <w:t>priamo nadväzuj</w:t>
      </w:r>
      <w:r w:rsidR="00DF5D9F">
        <w:rPr>
          <w:rFonts w:ascii="Arial" w:hAnsi="Arial" w:cs="Arial"/>
          <w:color w:val="auto"/>
        </w:rPr>
        <w:t>ú</w:t>
      </w:r>
      <w:r w:rsidR="007B2EBA" w:rsidRPr="0084727C">
        <w:rPr>
          <w:rFonts w:ascii="Arial" w:hAnsi="Arial" w:cs="Arial"/>
          <w:color w:val="auto"/>
        </w:rPr>
        <w:t xml:space="preserve"> na les, pričom chýbajú prechodné stanovištia</w:t>
      </w:r>
      <w:r w:rsidR="00DF5D9F">
        <w:rPr>
          <w:rFonts w:ascii="Arial" w:hAnsi="Arial" w:cs="Arial"/>
          <w:color w:val="auto"/>
        </w:rPr>
        <w:t xml:space="preserve"> (rozptýlená zeleň)</w:t>
      </w:r>
      <w:r w:rsidR="007B2EBA" w:rsidRPr="0084727C">
        <w:rPr>
          <w:rFonts w:ascii="Arial" w:hAnsi="Arial" w:cs="Arial"/>
          <w:color w:val="auto"/>
        </w:rPr>
        <w:t>. V</w:t>
      </w:r>
      <w:r w:rsidR="00CB7CA2">
        <w:rPr>
          <w:rFonts w:ascii="Arial" w:hAnsi="Arial" w:cs="Arial"/>
          <w:color w:val="auto"/>
        </w:rPr>
        <w:t xml:space="preserve"> </w:t>
      </w:r>
      <w:r w:rsidR="007B2EBA" w:rsidRPr="0084727C">
        <w:rPr>
          <w:rFonts w:ascii="Arial" w:hAnsi="Arial" w:cs="Arial"/>
          <w:color w:val="auto"/>
        </w:rPr>
        <w:t>prípade niektorých lokalít pravdepodobne prispeli k</w:t>
      </w:r>
      <w:r w:rsidR="0034713D" w:rsidRPr="0084727C">
        <w:rPr>
          <w:rFonts w:ascii="Arial" w:hAnsi="Arial" w:cs="Arial"/>
          <w:color w:val="auto"/>
        </w:rPr>
        <w:t xml:space="preserve"> </w:t>
      </w:r>
      <w:r w:rsidR="007B2EBA" w:rsidRPr="0084727C">
        <w:rPr>
          <w:rFonts w:ascii="Arial" w:hAnsi="Arial" w:cs="Arial"/>
          <w:color w:val="auto"/>
        </w:rPr>
        <w:t>úbytku aj prirodzení predátori, ktorí boli neprirodzene priťahovaní do blízkosti lokalít výskytu tetrova vnadením mäsitou potravou. Napríklad pri tetrovej lokalite Poľany nad obcou Beňadovo boli pravidelne vyhadzované alebo ponúkané ako návnada zvyšky zabitého hovädzieho dobytka, ktoré lákali dlhodobo aj viac ako sto krkavcov a</w:t>
      </w:r>
      <w:r w:rsidR="0034713D" w:rsidRPr="0084727C">
        <w:rPr>
          <w:rFonts w:ascii="Arial" w:hAnsi="Arial" w:cs="Arial"/>
          <w:color w:val="auto"/>
        </w:rPr>
        <w:t xml:space="preserve"> </w:t>
      </w:r>
      <w:r w:rsidR="007B2EBA" w:rsidRPr="0084727C">
        <w:rPr>
          <w:rFonts w:ascii="Arial" w:hAnsi="Arial" w:cs="Arial"/>
          <w:color w:val="auto"/>
        </w:rPr>
        <w:t>iných predátorov, čím mohlo dôjsť k</w:t>
      </w:r>
      <w:r w:rsidR="0034713D" w:rsidRPr="0084727C">
        <w:rPr>
          <w:rFonts w:ascii="Arial" w:hAnsi="Arial" w:cs="Arial"/>
          <w:color w:val="auto"/>
        </w:rPr>
        <w:t xml:space="preserve"> </w:t>
      </w:r>
      <w:r w:rsidR="007B2EBA" w:rsidRPr="0084727C">
        <w:rPr>
          <w:rFonts w:ascii="Arial" w:hAnsi="Arial" w:cs="Arial"/>
          <w:color w:val="auto"/>
        </w:rPr>
        <w:t xml:space="preserve">väčšiemu vyrušovaniu </w:t>
      </w:r>
      <w:r w:rsidR="00323974">
        <w:rPr>
          <w:rFonts w:ascii="Arial" w:hAnsi="Arial" w:cs="Arial"/>
          <w:color w:val="auto"/>
        </w:rPr>
        <w:t xml:space="preserve">a </w:t>
      </w:r>
      <w:r w:rsidR="007B2EBA" w:rsidRPr="0084727C">
        <w:rPr>
          <w:rFonts w:ascii="Arial" w:hAnsi="Arial" w:cs="Arial"/>
          <w:color w:val="auto"/>
        </w:rPr>
        <w:t>tlaku na zvyšky populácii tetrovov. Vyrušovanie počas hniezdenia na niektorých lokalitách je spôsobované jednak hospodárskymi činnosťami, ale aj športovými a rekreačnými aktivitami v</w:t>
      </w:r>
      <w:r w:rsidR="0034713D" w:rsidRPr="0084727C">
        <w:rPr>
          <w:rFonts w:ascii="Arial" w:hAnsi="Arial" w:cs="Arial"/>
          <w:color w:val="auto"/>
        </w:rPr>
        <w:t xml:space="preserve"> </w:t>
      </w:r>
      <w:r w:rsidR="007B2EBA" w:rsidRPr="0084727C">
        <w:rPr>
          <w:rFonts w:ascii="Arial" w:hAnsi="Arial" w:cs="Arial"/>
          <w:color w:val="auto"/>
        </w:rPr>
        <w:t>súvislosti s</w:t>
      </w:r>
      <w:r w:rsidR="0034713D" w:rsidRPr="0084727C">
        <w:rPr>
          <w:rFonts w:ascii="Arial" w:hAnsi="Arial" w:cs="Arial"/>
          <w:color w:val="auto"/>
        </w:rPr>
        <w:t xml:space="preserve"> </w:t>
      </w:r>
      <w:r w:rsidR="007B2EBA" w:rsidRPr="0084727C">
        <w:rPr>
          <w:rFonts w:ascii="Arial" w:hAnsi="Arial" w:cs="Arial"/>
          <w:color w:val="auto"/>
        </w:rPr>
        <w:t>lyžiarskymi strediskami a</w:t>
      </w:r>
      <w:r w:rsidR="00A31248">
        <w:rPr>
          <w:rFonts w:ascii="Arial" w:hAnsi="Arial" w:cs="Arial"/>
          <w:color w:val="auto"/>
        </w:rPr>
        <w:t xml:space="preserve"> </w:t>
      </w:r>
      <w:r w:rsidR="00C8072B">
        <w:rPr>
          <w:rFonts w:ascii="Arial" w:hAnsi="Arial" w:cs="Arial"/>
          <w:color w:val="auto"/>
        </w:rPr>
        <w:t>pohybom motorových</w:t>
      </w:r>
      <w:r w:rsidR="007B2EBA" w:rsidRPr="0084727C">
        <w:rPr>
          <w:rFonts w:ascii="Arial" w:hAnsi="Arial" w:cs="Arial"/>
          <w:color w:val="auto"/>
        </w:rPr>
        <w:t xml:space="preserve"> vozid</w:t>
      </w:r>
      <w:r w:rsidR="00C8072B">
        <w:rPr>
          <w:rFonts w:ascii="Arial" w:hAnsi="Arial" w:cs="Arial"/>
          <w:color w:val="auto"/>
        </w:rPr>
        <w:t>ie</w:t>
      </w:r>
      <w:r w:rsidR="007B2EBA" w:rsidRPr="0084727C">
        <w:rPr>
          <w:rFonts w:ascii="Arial" w:hAnsi="Arial" w:cs="Arial"/>
          <w:color w:val="auto"/>
        </w:rPr>
        <w:t>l.</w:t>
      </w:r>
    </w:p>
    <w:p w:rsidR="00451839" w:rsidRPr="00421E4D" w:rsidRDefault="00A27D98" w:rsidP="00DC0C0E">
      <w:pPr>
        <w:pStyle w:val="Odsekzoznamu"/>
        <w:numPr>
          <w:ilvl w:val="4"/>
          <w:numId w:val="60"/>
        </w:numPr>
        <w:tabs>
          <w:tab w:val="num" w:pos="0"/>
        </w:tabs>
        <w:spacing w:before="360" w:after="120"/>
        <w:ind w:left="1531" w:hanging="1134"/>
        <w:jc w:val="both"/>
        <w:rPr>
          <w:rFonts w:ascii="Arial" w:hAnsi="Arial" w:cs="Arial"/>
          <w:b/>
        </w:rPr>
      </w:pPr>
      <w:r w:rsidRPr="00421E4D">
        <w:rPr>
          <w:rFonts w:ascii="Arial" w:hAnsi="Arial" w:cs="Arial"/>
          <w:i/>
        </w:rPr>
        <w:t>Definovanie priaznivého stavu orla krikľavého (Aquila pomarina) v</w:t>
      </w:r>
      <w:r w:rsidR="00C46F3E" w:rsidRPr="00421E4D">
        <w:rPr>
          <w:rFonts w:ascii="Arial" w:hAnsi="Arial" w:cs="Arial"/>
          <w:i/>
        </w:rPr>
        <w:t xml:space="preserve"> </w:t>
      </w:r>
      <w:r w:rsidRPr="00421E4D">
        <w:rPr>
          <w:rFonts w:ascii="Arial" w:hAnsi="Arial" w:cs="Arial"/>
          <w:i/>
        </w:rPr>
        <w:t>Chránenom vtáčom území Horná Orava</w:t>
      </w:r>
    </w:p>
    <w:p w:rsidR="00451839" w:rsidRPr="0084727C" w:rsidRDefault="00451839" w:rsidP="006B71D5">
      <w:pPr>
        <w:spacing w:after="0"/>
        <w:rPr>
          <w:rFonts w:ascii="Arial" w:hAnsi="Arial" w:cs="Arial"/>
          <w:b/>
          <w:bCs w:val="0"/>
          <w:color w:val="auto"/>
        </w:rPr>
      </w:pPr>
      <w:r w:rsidRPr="0084727C">
        <w:rPr>
          <w:rFonts w:ascii="Arial" w:hAnsi="Arial" w:cs="Arial"/>
          <w:b/>
          <w:bCs w:val="0"/>
          <w:color w:val="auto"/>
        </w:rPr>
        <w:t>Rozšírenie</w:t>
      </w:r>
      <w:r w:rsidR="007C64F4">
        <w:rPr>
          <w:rFonts w:ascii="Arial" w:hAnsi="Arial" w:cs="Arial"/>
          <w:b/>
          <w:bCs w:val="0"/>
          <w:color w:val="auto"/>
        </w:rPr>
        <w:t>, početnosť a charakteristika</w:t>
      </w:r>
      <w:r w:rsidRPr="0084727C">
        <w:rPr>
          <w:rFonts w:ascii="Arial" w:hAnsi="Arial" w:cs="Arial"/>
          <w:b/>
          <w:bCs w:val="0"/>
          <w:color w:val="auto"/>
        </w:rPr>
        <w:t xml:space="preserve"> druhu:</w:t>
      </w:r>
    </w:p>
    <w:p w:rsidR="00451839" w:rsidRPr="0084727C" w:rsidRDefault="000C3110" w:rsidP="00F6121A">
      <w:pPr>
        <w:spacing w:after="0"/>
        <w:jc w:val="both"/>
        <w:rPr>
          <w:rFonts w:ascii="Arial" w:hAnsi="Arial" w:cs="Arial"/>
          <w:bCs w:val="0"/>
          <w:color w:val="auto"/>
        </w:rPr>
      </w:pPr>
      <w:r w:rsidRPr="0084727C">
        <w:rPr>
          <w:rFonts w:ascii="Arial" w:hAnsi="Arial" w:cs="Arial"/>
          <w:bCs w:val="0"/>
          <w:color w:val="auto"/>
        </w:rPr>
        <w:tab/>
      </w:r>
      <w:r w:rsidR="00451839" w:rsidRPr="0084727C">
        <w:rPr>
          <w:rFonts w:ascii="Arial" w:hAnsi="Arial" w:cs="Arial"/>
          <w:bCs w:val="0"/>
          <w:color w:val="auto"/>
        </w:rPr>
        <w:t xml:space="preserve">V CHVÚ Horná Orava </w:t>
      </w:r>
      <w:r w:rsidR="00451839" w:rsidRPr="002A1980">
        <w:rPr>
          <w:rFonts w:ascii="Arial" w:hAnsi="Arial" w:cs="Arial"/>
          <w:b/>
          <w:bCs w:val="0"/>
          <w:color w:val="auto"/>
        </w:rPr>
        <w:t>orol krikľavý</w:t>
      </w:r>
      <w:r w:rsidR="00451839" w:rsidRPr="0084727C">
        <w:rPr>
          <w:rFonts w:ascii="Arial" w:hAnsi="Arial" w:cs="Arial"/>
          <w:bCs w:val="0"/>
          <w:color w:val="auto"/>
        </w:rPr>
        <w:t xml:space="preserve"> obýva mozaikovitú hornatú krajinu tvorenú lesmi, lúkami, pasienkami, v</w:t>
      </w:r>
      <w:r w:rsidR="0074059A" w:rsidRPr="0084727C">
        <w:rPr>
          <w:rFonts w:ascii="Arial" w:hAnsi="Arial" w:cs="Arial"/>
          <w:bCs w:val="0"/>
          <w:color w:val="auto"/>
        </w:rPr>
        <w:t xml:space="preserve"> </w:t>
      </w:r>
      <w:r w:rsidR="00451839" w:rsidRPr="0084727C">
        <w:rPr>
          <w:rFonts w:ascii="Arial" w:hAnsi="Arial" w:cs="Arial"/>
          <w:bCs w:val="0"/>
          <w:color w:val="auto"/>
        </w:rPr>
        <w:t>malej miere poliami a podmáčanými plochami v</w:t>
      </w:r>
      <w:r w:rsidR="00E60BE7" w:rsidRPr="0084727C">
        <w:rPr>
          <w:rFonts w:ascii="Arial" w:hAnsi="Arial" w:cs="Arial"/>
          <w:bCs w:val="0"/>
          <w:color w:val="auto"/>
        </w:rPr>
        <w:t xml:space="preserve"> </w:t>
      </w:r>
      <w:r w:rsidR="00451839" w:rsidRPr="0084727C">
        <w:rPr>
          <w:rFonts w:ascii="Arial" w:hAnsi="Arial" w:cs="Arial"/>
          <w:bCs w:val="0"/>
          <w:color w:val="auto"/>
        </w:rPr>
        <w:t>nadmorskej výške od 600 do 950 m. Hniezdna populácia zaznamenala v</w:t>
      </w:r>
      <w:r w:rsidR="0074059A" w:rsidRPr="0084727C">
        <w:rPr>
          <w:rFonts w:ascii="Arial" w:hAnsi="Arial" w:cs="Arial"/>
          <w:bCs w:val="0"/>
          <w:color w:val="auto"/>
        </w:rPr>
        <w:t xml:space="preserve"> </w:t>
      </w:r>
      <w:r w:rsidR="00451839" w:rsidRPr="0084727C">
        <w:rPr>
          <w:rFonts w:ascii="Arial" w:hAnsi="Arial" w:cs="Arial"/>
          <w:bCs w:val="0"/>
          <w:color w:val="auto"/>
        </w:rPr>
        <w:t xml:space="preserve">posledných rokoch veľmi silný pokles, až </w:t>
      </w:r>
      <w:r w:rsidR="000545AC">
        <w:rPr>
          <w:rFonts w:ascii="Arial" w:hAnsi="Arial" w:cs="Arial"/>
          <w:bCs w:val="0"/>
          <w:color w:val="auto"/>
        </w:rPr>
        <w:t xml:space="preserve">o </w:t>
      </w:r>
      <w:r w:rsidR="00451839" w:rsidRPr="0084727C">
        <w:rPr>
          <w:rFonts w:ascii="Arial" w:hAnsi="Arial" w:cs="Arial"/>
          <w:bCs w:val="0"/>
          <w:color w:val="auto"/>
        </w:rPr>
        <w:t>40</w:t>
      </w:r>
      <w:r w:rsidR="00323974">
        <w:rPr>
          <w:rFonts w:ascii="Arial" w:hAnsi="Arial" w:cs="Arial"/>
          <w:bCs w:val="0"/>
          <w:color w:val="auto"/>
        </w:rPr>
        <w:t xml:space="preserve"> </w:t>
      </w:r>
      <w:r w:rsidR="00451839" w:rsidRPr="0084727C">
        <w:rPr>
          <w:rFonts w:ascii="Arial" w:hAnsi="Arial" w:cs="Arial"/>
          <w:bCs w:val="0"/>
          <w:color w:val="auto"/>
        </w:rPr>
        <w:t>% z pôvodného počtu 60 párov. Početnosť hniezdnej populácie orla krikľavého sa odhaduje v súčasnosti len na 31</w:t>
      </w:r>
      <w:r w:rsidR="00E60BE7" w:rsidRPr="0084727C">
        <w:rPr>
          <w:rFonts w:ascii="Arial" w:hAnsi="Arial" w:cs="Arial"/>
          <w:bCs w:val="0"/>
          <w:color w:val="auto"/>
        </w:rPr>
        <w:t xml:space="preserve"> </w:t>
      </w:r>
      <w:r w:rsidR="00D44CFA" w:rsidRPr="0084727C">
        <w:rPr>
          <w:rFonts w:ascii="Arial" w:hAnsi="Arial" w:cs="Arial"/>
          <w:color w:val="auto"/>
        </w:rPr>
        <w:t>–</w:t>
      </w:r>
      <w:r w:rsidR="00E60BE7" w:rsidRPr="0084727C">
        <w:rPr>
          <w:rFonts w:ascii="Arial" w:hAnsi="Arial" w:cs="Arial"/>
          <w:bCs w:val="0"/>
          <w:color w:val="auto"/>
        </w:rPr>
        <w:t xml:space="preserve"> </w:t>
      </w:r>
      <w:r w:rsidR="00451839" w:rsidRPr="0084727C">
        <w:rPr>
          <w:rFonts w:ascii="Arial" w:hAnsi="Arial" w:cs="Arial"/>
          <w:bCs w:val="0"/>
          <w:color w:val="auto"/>
        </w:rPr>
        <w:t>41 párov.</w:t>
      </w:r>
    </w:p>
    <w:p w:rsidR="00451839" w:rsidRPr="0084727C" w:rsidRDefault="000C3110" w:rsidP="00421E4D">
      <w:pPr>
        <w:spacing w:after="0"/>
        <w:jc w:val="both"/>
        <w:rPr>
          <w:rFonts w:ascii="Arial" w:hAnsi="Arial" w:cs="Arial"/>
          <w:b/>
          <w:bCs w:val="0"/>
          <w:color w:val="auto"/>
        </w:rPr>
      </w:pPr>
      <w:r w:rsidRPr="0084727C">
        <w:rPr>
          <w:rFonts w:ascii="Arial" w:hAnsi="Arial" w:cs="Arial"/>
          <w:bCs w:val="0"/>
          <w:color w:val="auto"/>
        </w:rPr>
        <w:tab/>
      </w:r>
      <w:r w:rsidR="00451839" w:rsidRPr="0084727C">
        <w:rPr>
          <w:rFonts w:ascii="Arial" w:hAnsi="Arial" w:cs="Arial"/>
          <w:bCs w:val="0"/>
          <w:color w:val="auto"/>
        </w:rPr>
        <w:t>Orol krikľavý je sťahovavým druhom, páry prilietajú na hniezdiská v</w:t>
      </w:r>
      <w:r w:rsidR="00743585" w:rsidRPr="0084727C">
        <w:rPr>
          <w:rFonts w:ascii="Arial" w:hAnsi="Arial" w:cs="Arial"/>
          <w:bCs w:val="0"/>
          <w:color w:val="auto"/>
        </w:rPr>
        <w:t xml:space="preserve"> </w:t>
      </w:r>
      <w:r w:rsidR="00451839" w:rsidRPr="0084727C">
        <w:rPr>
          <w:rFonts w:ascii="Arial" w:hAnsi="Arial" w:cs="Arial"/>
          <w:bCs w:val="0"/>
          <w:color w:val="auto"/>
        </w:rPr>
        <w:t>CHVÚ prevažne v prvej dekáde apríla a</w:t>
      </w:r>
      <w:r w:rsidR="00743585" w:rsidRPr="0084727C">
        <w:rPr>
          <w:rFonts w:ascii="Arial" w:hAnsi="Arial" w:cs="Arial"/>
          <w:bCs w:val="0"/>
          <w:color w:val="auto"/>
        </w:rPr>
        <w:t xml:space="preserve"> </w:t>
      </w:r>
      <w:r w:rsidR="00451839" w:rsidRPr="0084727C">
        <w:rPr>
          <w:rFonts w:ascii="Arial" w:hAnsi="Arial" w:cs="Arial"/>
          <w:bCs w:val="0"/>
          <w:color w:val="auto"/>
        </w:rPr>
        <w:t>na zimoviská v</w:t>
      </w:r>
      <w:r w:rsidR="001D3402" w:rsidRPr="0084727C">
        <w:rPr>
          <w:rFonts w:ascii="Arial" w:hAnsi="Arial" w:cs="Arial"/>
          <w:bCs w:val="0"/>
          <w:color w:val="auto"/>
        </w:rPr>
        <w:t xml:space="preserve"> </w:t>
      </w:r>
      <w:r w:rsidR="00451839" w:rsidRPr="0084727C">
        <w:rPr>
          <w:rFonts w:ascii="Arial" w:hAnsi="Arial" w:cs="Arial"/>
          <w:bCs w:val="0"/>
          <w:color w:val="auto"/>
        </w:rPr>
        <w:t>strednej a</w:t>
      </w:r>
      <w:r w:rsidR="001D3402" w:rsidRPr="0084727C">
        <w:rPr>
          <w:rFonts w:ascii="Arial" w:hAnsi="Arial" w:cs="Arial"/>
          <w:bCs w:val="0"/>
          <w:color w:val="auto"/>
        </w:rPr>
        <w:t xml:space="preserve"> </w:t>
      </w:r>
      <w:r w:rsidR="00451839" w:rsidRPr="0084727C">
        <w:rPr>
          <w:rFonts w:ascii="Arial" w:hAnsi="Arial" w:cs="Arial"/>
          <w:bCs w:val="0"/>
          <w:color w:val="auto"/>
        </w:rPr>
        <w:t>južnej Afrike odlietajú hlavne v druhej polovici septembra.</w:t>
      </w:r>
    </w:p>
    <w:p w:rsidR="00451839" w:rsidRPr="0084727C" w:rsidRDefault="00451839" w:rsidP="00421E4D">
      <w:pPr>
        <w:spacing w:before="120" w:after="0" w:line="240" w:lineRule="auto"/>
        <w:rPr>
          <w:rFonts w:ascii="Arial" w:hAnsi="Arial" w:cs="Arial"/>
          <w:color w:val="auto"/>
        </w:rPr>
      </w:pPr>
      <w:r w:rsidRPr="0084727C">
        <w:rPr>
          <w:rFonts w:ascii="Arial" w:hAnsi="Arial" w:cs="Arial"/>
          <w:b/>
          <w:bCs w:val="0"/>
          <w:color w:val="auto"/>
        </w:rPr>
        <w:t>Hlavné biotopy výskytu</w:t>
      </w:r>
      <w:r w:rsidR="007C64F4">
        <w:rPr>
          <w:rFonts w:ascii="Arial" w:hAnsi="Arial" w:cs="Arial"/>
          <w:b/>
          <w:bCs w:val="0"/>
          <w:color w:val="auto"/>
        </w:rPr>
        <w:t xml:space="preserve"> druhu</w:t>
      </w:r>
      <w:r w:rsidRPr="0084727C">
        <w:rPr>
          <w:rFonts w:ascii="Arial" w:hAnsi="Arial" w:cs="Arial"/>
          <w:b/>
          <w:bCs w:val="0"/>
          <w:color w:val="auto"/>
        </w:rPr>
        <w:t>:</w:t>
      </w:r>
      <w:r w:rsidRPr="0084727C">
        <w:rPr>
          <w:rFonts w:ascii="Arial" w:hAnsi="Arial" w:cs="Arial"/>
          <w:color w:val="auto"/>
        </w:rPr>
        <w:t xml:space="preserve"> </w:t>
      </w:r>
    </w:p>
    <w:p w:rsidR="00451839" w:rsidRPr="0084727C" w:rsidRDefault="000C3110" w:rsidP="00F6121A">
      <w:pPr>
        <w:spacing w:after="0"/>
        <w:jc w:val="both"/>
        <w:rPr>
          <w:rFonts w:ascii="Arial" w:hAnsi="Arial" w:cs="Arial"/>
          <w:color w:val="auto"/>
        </w:rPr>
      </w:pPr>
      <w:r w:rsidRPr="0084727C">
        <w:rPr>
          <w:rFonts w:ascii="Arial" w:hAnsi="Arial" w:cs="Arial"/>
          <w:color w:val="auto"/>
        </w:rPr>
        <w:tab/>
      </w:r>
      <w:r w:rsidR="00451839" w:rsidRPr="002A1980">
        <w:rPr>
          <w:rFonts w:ascii="Arial" w:hAnsi="Arial" w:cs="Arial"/>
          <w:color w:val="auto"/>
          <w:u w:val="single"/>
        </w:rPr>
        <w:t>Hniezdny</w:t>
      </w:r>
      <w:r w:rsidR="008476A4">
        <w:rPr>
          <w:rFonts w:ascii="Arial" w:hAnsi="Arial" w:cs="Arial"/>
          <w:color w:val="auto"/>
          <w:u w:val="single"/>
        </w:rPr>
        <w:t xml:space="preserve"> biotop</w:t>
      </w:r>
      <w:r w:rsidR="008476A4" w:rsidRPr="008476A4">
        <w:rPr>
          <w:rFonts w:ascii="Arial" w:hAnsi="Arial" w:cs="Arial"/>
          <w:color w:val="auto"/>
        </w:rPr>
        <w:t xml:space="preserve"> tvoria</w:t>
      </w:r>
      <w:r w:rsidR="00451839" w:rsidRPr="0084727C">
        <w:rPr>
          <w:rFonts w:ascii="Arial" w:hAnsi="Arial" w:cs="Arial"/>
          <w:color w:val="auto"/>
        </w:rPr>
        <w:t xml:space="preserve"> prevažne smrekové lesy, ale aj podmáčané smrekovo-borovicové lesy. Dôležitým predpokladom pre hniezdenie je prítomnosť starších lesných porastov vo veku nad 80 rokov s</w:t>
      </w:r>
      <w:r w:rsidR="00743585" w:rsidRPr="0084727C">
        <w:rPr>
          <w:rFonts w:ascii="Arial" w:hAnsi="Arial" w:cs="Arial"/>
          <w:color w:val="auto"/>
        </w:rPr>
        <w:t xml:space="preserve"> </w:t>
      </w:r>
      <w:r w:rsidR="00451839" w:rsidRPr="0084727C">
        <w:rPr>
          <w:rFonts w:ascii="Arial" w:hAnsi="Arial" w:cs="Arial"/>
          <w:color w:val="auto"/>
        </w:rPr>
        <w:t xml:space="preserve">vhodnou vertikálnou porastovou štruktúrou, umožňujúcou formovanie hlbokých korún, ktoré orlom poskytujú </w:t>
      </w:r>
      <w:r w:rsidR="00451839" w:rsidRPr="00C8072B">
        <w:rPr>
          <w:rFonts w:ascii="Arial" w:hAnsi="Arial" w:cs="Arial"/>
          <w:color w:val="auto"/>
        </w:rPr>
        <w:t>vhodné</w:t>
      </w:r>
      <w:r w:rsidR="00451839" w:rsidRPr="0084727C">
        <w:rPr>
          <w:rFonts w:ascii="Arial" w:hAnsi="Arial" w:cs="Arial"/>
          <w:color w:val="auto"/>
        </w:rPr>
        <w:t xml:space="preserve"> možnosti na stavbu hniezd. Vzácne využívajú hniezda, postavené inými druhmi (napr. </w:t>
      </w:r>
      <w:r w:rsidR="00451839" w:rsidRPr="0084727C">
        <w:rPr>
          <w:rFonts w:ascii="Arial" w:hAnsi="Arial" w:cs="Arial"/>
          <w:i/>
          <w:color w:val="auto"/>
        </w:rPr>
        <w:t>Accipiter gentilis</w:t>
      </w:r>
      <w:r w:rsidR="008476A4">
        <w:rPr>
          <w:rFonts w:ascii="Arial" w:hAnsi="Arial" w:cs="Arial"/>
          <w:i/>
          <w:color w:val="auto"/>
        </w:rPr>
        <w:t>, Buteo buteo</w:t>
      </w:r>
      <w:r w:rsidR="00451839" w:rsidRPr="0084727C">
        <w:rPr>
          <w:rFonts w:ascii="Arial" w:hAnsi="Arial" w:cs="Arial"/>
          <w:i/>
          <w:color w:val="auto"/>
        </w:rPr>
        <w:t>)</w:t>
      </w:r>
      <w:r w:rsidR="00451839" w:rsidRPr="0084727C">
        <w:rPr>
          <w:rFonts w:ascii="Arial" w:hAnsi="Arial" w:cs="Arial"/>
          <w:color w:val="auto"/>
        </w:rPr>
        <w:t>. Hniezda sú väčšinou umiestnené na smreku, zriedkavo na jedli a</w:t>
      </w:r>
      <w:r w:rsidR="00795608" w:rsidRPr="0084727C">
        <w:rPr>
          <w:rFonts w:ascii="Arial" w:hAnsi="Arial" w:cs="Arial"/>
          <w:color w:val="auto"/>
        </w:rPr>
        <w:t xml:space="preserve"> </w:t>
      </w:r>
      <w:r w:rsidR="00451839" w:rsidRPr="0084727C">
        <w:rPr>
          <w:rFonts w:ascii="Arial" w:hAnsi="Arial" w:cs="Arial"/>
          <w:color w:val="auto"/>
        </w:rPr>
        <w:t>vzácne na borovici. Pri obnove lesných porastov,</w:t>
      </w:r>
      <w:r w:rsidR="00795608" w:rsidRPr="0084727C">
        <w:rPr>
          <w:rFonts w:ascii="Arial" w:hAnsi="Arial" w:cs="Arial"/>
          <w:color w:val="auto"/>
        </w:rPr>
        <w:t xml:space="preserve"> ktoré tvoria hniezdny biotop v </w:t>
      </w:r>
      <w:r w:rsidR="00451839" w:rsidRPr="0084727C">
        <w:rPr>
          <w:rFonts w:ascii="Arial" w:hAnsi="Arial" w:cs="Arial"/>
          <w:color w:val="auto"/>
        </w:rPr>
        <w:t xml:space="preserve">CHVÚ, sa uplatňuje najmä podrastový </w:t>
      </w:r>
      <w:r w:rsidR="00451839" w:rsidRPr="00A31248">
        <w:rPr>
          <w:rFonts w:ascii="Arial" w:hAnsi="Arial" w:cs="Arial"/>
          <w:color w:val="auto"/>
        </w:rPr>
        <w:t xml:space="preserve">hospodársky spôsob. </w:t>
      </w:r>
      <w:r w:rsidR="007F31F6" w:rsidRPr="00A31248">
        <w:rPr>
          <w:rFonts w:ascii="Arial" w:hAnsi="Arial" w:cs="Arial"/>
          <w:color w:val="auto"/>
        </w:rPr>
        <w:t xml:space="preserve">Zároveň sa </w:t>
      </w:r>
      <w:r w:rsidR="00A31248" w:rsidRPr="00A31248">
        <w:rPr>
          <w:rFonts w:ascii="Arial" w:hAnsi="Arial" w:cs="Arial"/>
          <w:color w:val="auto"/>
        </w:rPr>
        <w:t xml:space="preserve">kvôli pôsobeniu škodlivých činiteľov </w:t>
      </w:r>
      <w:r w:rsidR="007F31F6" w:rsidRPr="00A31248">
        <w:rPr>
          <w:rFonts w:ascii="Arial" w:hAnsi="Arial" w:cs="Arial"/>
          <w:color w:val="auto"/>
        </w:rPr>
        <w:t>realiz</w:t>
      </w:r>
      <w:r w:rsidR="00C8072B" w:rsidRPr="00A31248">
        <w:rPr>
          <w:rFonts w:ascii="Arial" w:hAnsi="Arial" w:cs="Arial"/>
          <w:color w:val="auto"/>
        </w:rPr>
        <w:t>ujú</w:t>
      </w:r>
      <w:r w:rsidR="00451839" w:rsidRPr="00A31248">
        <w:rPr>
          <w:rFonts w:ascii="Arial" w:hAnsi="Arial" w:cs="Arial"/>
          <w:color w:val="auto"/>
        </w:rPr>
        <w:t xml:space="preserve"> </w:t>
      </w:r>
      <w:r w:rsidR="00364042" w:rsidRPr="00A31248">
        <w:rPr>
          <w:rFonts w:ascii="Arial" w:hAnsi="Arial" w:cs="Arial"/>
          <w:color w:val="auto"/>
        </w:rPr>
        <w:t>opatren</w:t>
      </w:r>
      <w:r w:rsidR="00C8072B" w:rsidRPr="00A31248">
        <w:rPr>
          <w:rFonts w:ascii="Arial" w:hAnsi="Arial" w:cs="Arial"/>
          <w:color w:val="auto"/>
        </w:rPr>
        <w:t>ia</w:t>
      </w:r>
      <w:r w:rsidR="00364042" w:rsidRPr="00A31248">
        <w:rPr>
          <w:rFonts w:ascii="Arial" w:hAnsi="Arial" w:cs="Arial"/>
          <w:color w:val="auto"/>
        </w:rPr>
        <w:t xml:space="preserve"> na ochranu lesa</w:t>
      </w:r>
      <w:r w:rsidR="00451839" w:rsidRPr="00A31248">
        <w:rPr>
          <w:rFonts w:ascii="Arial" w:hAnsi="Arial" w:cs="Arial"/>
          <w:color w:val="auto"/>
        </w:rPr>
        <w:t>,</w:t>
      </w:r>
      <w:r w:rsidR="00364042" w:rsidRPr="00A31248">
        <w:rPr>
          <w:rFonts w:ascii="Arial" w:hAnsi="Arial" w:cs="Arial"/>
          <w:color w:val="auto"/>
        </w:rPr>
        <w:t xml:space="preserve"> čo</w:t>
      </w:r>
      <w:r w:rsidR="00C8072B" w:rsidRPr="00A31248">
        <w:rPr>
          <w:rFonts w:ascii="Arial" w:hAnsi="Arial" w:cs="Arial"/>
          <w:color w:val="auto"/>
        </w:rPr>
        <w:t xml:space="preserve"> má</w:t>
      </w:r>
      <w:r w:rsidR="00451839" w:rsidRPr="00A31248">
        <w:rPr>
          <w:rFonts w:ascii="Arial" w:hAnsi="Arial" w:cs="Arial"/>
          <w:color w:val="auto"/>
        </w:rPr>
        <w:t xml:space="preserve"> negatívny vplyv na stav hniezdneho biotopu</w:t>
      </w:r>
      <w:r w:rsidR="00B12D77">
        <w:rPr>
          <w:rFonts w:ascii="Arial" w:hAnsi="Arial" w:cs="Arial"/>
          <w:color w:val="auto"/>
        </w:rPr>
        <w:t>, čo</w:t>
      </w:r>
      <w:r w:rsidR="00451839" w:rsidRPr="00A31248">
        <w:rPr>
          <w:rFonts w:ascii="Arial" w:hAnsi="Arial" w:cs="Arial"/>
          <w:color w:val="auto"/>
        </w:rPr>
        <w:t xml:space="preserve"> sa výrazne prejavuje v</w:t>
      </w:r>
      <w:r w:rsidR="00CB7CA2" w:rsidRPr="00A31248">
        <w:rPr>
          <w:rFonts w:ascii="Arial" w:hAnsi="Arial" w:cs="Arial"/>
          <w:color w:val="auto"/>
        </w:rPr>
        <w:t xml:space="preserve"> </w:t>
      </w:r>
      <w:r w:rsidR="00451839" w:rsidRPr="00A31248">
        <w:rPr>
          <w:rFonts w:ascii="Arial" w:hAnsi="Arial" w:cs="Arial"/>
          <w:color w:val="auto"/>
        </w:rPr>
        <w:t xml:space="preserve">niektorých častiach CHVÚ (napr. k. ú. Bobrov, </w:t>
      </w:r>
      <w:r w:rsidR="00BC3C66" w:rsidRPr="00A31248">
        <w:rPr>
          <w:rFonts w:ascii="Arial" w:hAnsi="Arial" w:cs="Arial"/>
          <w:color w:val="auto"/>
        </w:rPr>
        <w:t xml:space="preserve">Oravská Polhora, Trstená, </w:t>
      </w:r>
      <w:r w:rsidR="00451839" w:rsidRPr="00A31248">
        <w:rPr>
          <w:rFonts w:ascii="Arial" w:hAnsi="Arial" w:cs="Arial"/>
          <w:color w:val="auto"/>
        </w:rPr>
        <w:t>Zubrohlava).</w:t>
      </w:r>
    </w:p>
    <w:p w:rsidR="00451839" w:rsidRPr="0084727C" w:rsidRDefault="00451839" w:rsidP="003416AD">
      <w:pPr>
        <w:spacing w:after="0"/>
        <w:ind w:firstLine="794"/>
        <w:jc w:val="both"/>
        <w:rPr>
          <w:rFonts w:ascii="Arial" w:hAnsi="Arial" w:cs="Arial"/>
          <w:color w:val="auto"/>
        </w:rPr>
      </w:pPr>
      <w:r w:rsidRPr="002A1980">
        <w:rPr>
          <w:rFonts w:ascii="Arial" w:hAnsi="Arial" w:cs="Arial"/>
          <w:color w:val="auto"/>
          <w:u w:val="single"/>
        </w:rPr>
        <w:t>Potravný biotop</w:t>
      </w:r>
      <w:r w:rsidRPr="0084727C">
        <w:rPr>
          <w:rFonts w:ascii="Arial" w:hAnsi="Arial" w:cs="Arial"/>
          <w:color w:val="auto"/>
        </w:rPr>
        <w:t xml:space="preserve"> tvoria predovšetkým trvalé trávne porasty (TTP), t</w:t>
      </w:r>
      <w:r w:rsidR="00323974">
        <w:rPr>
          <w:rFonts w:ascii="Arial" w:hAnsi="Arial" w:cs="Arial"/>
          <w:color w:val="auto"/>
        </w:rPr>
        <w:t>.</w:t>
      </w:r>
      <w:r w:rsidR="001E5C25">
        <w:rPr>
          <w:rFonts w:ascii="Arial" w:hAnsi="Arial" w:cs="Arial"/>
          <w:color w:val="auto"/>
        </w:rPr>
        <w:t xml:space="preserve"> </w:t>
      </w:r>
      <w:r w:rsidRPr="0084727C">
        <w:rPr>
          <w:rFonts w:ascii="Arial" w:hAnsi="Arial" w:cs="Arial"/>
          <w:color w:val="auto"/>
        </w:rPr>
        <w:t>j. lúky, pasienky (28,5</w:t>
      </w:r>
      <w:r w:rsidR="006C1E2C">
        <w:rPr>
          <w:rFonts w:ascii="Arial" w:hAnsi="Arial" w:cs="Arial"/>
          <w:color w:val="auto"/>
        </w:rPr>
        <w:t xml:space="preserve"> </w:t>
      </w:r>
      <w:r w:rsidR="0059073D">
        <w:rPr>
          <w:rFonts w:ascii="Arial" w:hAnsi="Arial" w:cs="Arial"/>
          <w:color w:val="auto"/>
        </w:rPr>
        <w:t>%</w:t>
      </w:r>
      <w:r w:rsidR="008250D6">
        <w:rPr>
          <w:rFonts w:ascii="Arial" w:hAnsi="Arial" w:cs="Arial"/>
          <w:color w:val="auto"/>
        </w:rPr>
        <w:t xml:space="preserve"> </w:t>
      </w:r>
      <w:r w:rsidRPr="0084727C">
        <w:rPr>
          <w:rFonts w:ascii="Arial" w:hAnsi="Arial" w:cs="Arial"/>
          <w:color w:val="auto"/>
        </w:rPr>
        <w:t>výmery CHVÚ), v</w:t>
      </w:r>
      <w:r w:rsidR="006C1E2C">
        <w:rPr>
          <w:rFonts w:ascii="Arial" w:hAnsi="Arial" w:cs="Arial"/>
          <w:color w:val="auto"/>
        </w:rPr>
        <w:t xml:space="preserve"> </w:t>
      </w:r>
      <w:r w:rsidRPr="0084727C">
        <w:rPr>
          <w:rFonts w:ascii="Arial" w:hAnsi="Arial" w:cs="Arial"/>
          <w:color w:val="auto"/>
        </w:rPr>
        <w:t>menšej miere orná pôda (4,7</w:t>
      </w:r>
      <w:r w:rsidR="006C1E2C">
        <w:rPr>
          <w:rFonts w:ascii="Arial" w:hAnsi="Arial" w:cs="Arial"/>
          <w:color w:val="auto"/>
        </w:rPr>
        <w:t xml:space="preserve"> </w:t>
      </w:r>
      <w:r w:rsidRPr="0084727C">
        <w:rPr>
          <w:rFonts w:ascii="Arial" w:hAnsi="Arial" w:cs="Arial"/>
          <w:color w:val="auto"/>
        </w:rPr>
        <w:t>% z</w:t>
      </w:r>
      <w:r w:rsidR="008250D6">
        <w:rPr>
          <w:rFonts w:ascii="Arial" w:hAnsi="Arial" w:cs="Arial"/>
          <w:color w:val="auto"/>
        </w:rPr>
        <w:t xml:space="preserve"> </w:t>
      </w:r>
      <w:r w:rsidRPr="0084727C">
        <w:rPr>
          <w:rFonts w:ascii="Arial" w:hAnsi="Arial" w:cs="Arial"/>
          <w:color w:val="auto"/>
        </w:rPr>
        <w:t>výmery CHVÚ). Na poľnohospodárskej pôde je častý výskyt mokradí (rašelinísk, mokrých lúk a pasienkov). Veľký význam v</w:t>
      </w:r>
      <w:r w:rsidR="008250D6">
        <w:rPr>
          <w:rFonts w:ascii="Arial" w:hAnsi="Arial" w:cs="Arial"/>
          <w:color w:val="auto"/>
        </w:rPr>
        <w:t xml:space="preserve"> </w:t>
      </w:r>
      <w:r w:rsidRPr="0084727C">
        <w:rPr>
          <w:rFonts w:ascii="Arial" w:hAnsi="Arial" w:cs="Arial"/>
          <w:color w:val="auto"/>
        </w:rPr>
        <w:t>potravných teritóriách majú podmáčané lúky a nelesná drevinová vegetácia (napr. solitérne stromy, línie stromov, stromoradia pozdĺž ciest, kroviny), ktorú orly s</w:t>
      </w:r>
      <w:r w:rsidR="008250D6">
        <w:rPr>
          <w:rFonts w:ascii="Arial" w:hAnsi="Arial" w:cs="Arial"/>
          <w:color w:val="auto"/>
        </w:rPr>
        <w:t xml:space="preserve"> </w:t>
      </w:r>
      <w:r w:rsidRPr="0084727C">
        <w:rPr>
          <w:rFonts w:ascii="Arial" w:hAnsi="Arial" w:cs="Arial"/>
          <w:color w:val="auto"/>
        </w:rPr>
        <w:t xml:space="preserve">obľubou využívajú na sledovanie koristi alebo ako miesta na odpočinok. </w:t>
      </w:r>
    </w:p>
    <w:p w:rsidR="00451839" w:rsidRPr="0084727C" w:rsidRDefault="000C3110" w:rsidP="00F6121A">
      <w:pPr>
        <w:spacing w:after="0"/>
        <w:jc w:val="both"/>
        <w:rPr>
          <w:rFonts w:ascii="Arial" w:hAnsi="Arial" w:cs="Arial"/>
          <w:color w:val="auto"/>
        </w:rPr>
      </w:pPr>
      <w:r w:rsidRPr="0084727C">
        <w:rPr>
          <w:rFonts w:ascii="Arial" w:hAnsi="Arial" w:cs="Arial"/>
          <w:color w:val="auto"/>
        </w:rPr>
        <w:tab/>
      </w:r>
      <w:r w:rsidR="00451839" w:rsidRPr="0084727C">
        <w:rPr>
          <w:rFonts w:ascii="Arial" w:hAnsi="Arial" w:cs="Arial"/>
          <w:color w:val="auto"/>
        </w:rPr>
        <w:t>Obhospodarovanie poľnohospodárskej pôdy v</w:t>
      </w:r>
      <w:r w:rsidR="006A1BB9" w:rsidRPr="0084727C">
        <w:rPr>
          <w:rFonts w:ascii="Arial" w:hAnsi="Arial" w:cs="Arial"/>
          <w:color w:val="auto"/>
        </w:rPr>
        <w:t xml:space="preserve"> </w:t>
      </w:r>
      <w:r w:rsidR="00451839" w:rsidRPr="0084727C">
        <w:rPr>
          <w:rFonts w:ascii="Arial" w:hAnsi="Arial" w:cs="Arial"/>
          <w:color w:val="auto"/>
        </w:rPr>
        <w:t>potravných biotopoch orlov má prevažne extenzívny charakter (lúky a</w:t>
      </w:r>
      <w:r w:rsidR="008250D6">
        <w:rPr>
          <w:rFonts w:ascii="Arial" w:hAnsi="Arial" w:cs="Arial"/>
          <w:color w:val="auto"/>
        </w:rPr>
        <w:t xml:space="preserve"> </w:t>
      </w:r>
      <w:r w:rsidR="00451839" w:rsidRPr="0084727C">
        <w:rPr>
          <w:rFonts w:ascii="Arial" w:hAnsi="Arial" w:cs="Arial"/>
          <w:color w:val="auto"/>
        </w:rPr>
        <w:t>pasienky), vo</w:t>
      </w:r>
      <w:r w:rsidR="006A1BB9" w:rsidRPr="0084727C">
        <w:rPr>
          <w:rFonts w:ascii="Arial" w:hAnsi="Arial" w:cs="Arial"/>
          <w:color w:val="auto"/>
        </w:rPr>
        <w:t xml:space="preserve"> </w:t>
      </w:r>
      <w:r w:rsidR="00451839" w:rsidRPr="0084727C">
        <w:rPr>
          <w:rFonts w:ascii="Arial" w:hAnsi="Arial" w:cs="Arial"/>
          <w:color w:val="auto"/>
        </w:rPr>
        <w:t>veľmi malej miere intenzívny charakter (orná pôda) a je výsledkom zamerania poľnohospodárskej výroby na chov hovädzieho dobytka</w:t>
      </w:r>
      <w:r w:rsidR="00470706">
        <w:rPr>
          <w:rFonts w:ascii="Arial" w:hAnsi="Arial" w:cs="Arial"/>
          <w:color w:val="auto"/>
        </w:rPr>
        <w:t>,</w:t>
      </w:r>
      <w:r w:rsidR="00451839" w:rsidRPr="0084727C">
        <w:rPr>
          <w:rFonts w:ascii="Arial" w:hAnsi="Arial" w:cs="Arial"/>
          <w:color w:val="auto"/>
        </w:rPr>
        <w:t xml:space="preserve"> menej oviec. Značná časť ornej pôdy predstavujú drobné políčka súkromne hospodáriacich roľníkov. Uvedený spôsob obhospodarovania pôdy má pozitívny vplyv na prežívanie koristi a</w:t>
      </w:r>
      <w:r w:rsidR="008250D6">
        <w:rPr>
          <w:rFonts w:ascii="Arial" w:hAnsi="Arial" w:cs="Arial"/>
          <w:color w:val="auto"/>
        </w:rPr>
        <w:t xml:space="preserve"> </w:t>
      </w:r>
      <w:r w:rsidR="00451839" w:rsidRPr="0084727C">
        <w:rPr>
          <w:rFonts w:ascii="Arial" w:hAnsi="Arial" w:cs="Arial"/>
          <w:color w:val="auto"/>
        </w:rPr>
        <w:t xml:space="preserve">jej dostupnosť pre orla krikľavého. </w:t>
      </w:r>
    </w:p>
    <w:p w:rsidR="00451839" w:rsidRPr="0084727C" w:rsidRDefault="000C3110" w:rsidP="00421E4D">
      <w:pPr>
        <w:spacing w:after="0"/>
        <w:jc w:val="both"/>
        <w:rPr>
          <w:rFonts w:ascii="Arial" w:hAnsi="Arial" w:cs="Arial"/>
          <w:b/>
          <w:color w:val="auto"/>
        </w:rPr>
      </w:pPr>
      <w:r w:rsidRPr="0084727C">
        <w:rPr>
          <w:rFonts w:ascii="Arial" w:hAnsi="Arial" w:cs="Arial"/>
          <w:color w:val="auto"/>
        </w:rPr>
        <w:tab/>
      </w:r>
      <w:r w:rsidR="00451839" w:rsidRPr="0084727C">
        <w:rPr>
          <w:rFonts w:ascii="Arial" w:hAnsi="Arial" w:cs="Arial"/>
          <w:color w:val="auto"/>
        </w:rPr>
        <w:t>V</w:t>
      </w:r>
      <w:r w:rsidR="006C1E2C">
        <w:rPr>
          <w:rFonts w:ascii="Arial" w:hAnsi="Arial" w:cs="Arial"/>
          <w:color w:val="auto"/>
        </w:rPr>
        <w:t xml:space="preserve"> </w:t>
      </w:r>
      <w:r w:rsidR="00451839" w:rsidRPr="0084727C">
        <w:rPr>
          <w:rFonts w:ascii="Arial" w:hAnsi="Arial" w:cs="Arial"/>
          <w:color w:val="auto"/>
        </w:rPr>
        <w:t xml:space="preserve">potravných teritóriách párov sa nachádzajú konštrukcie elektrického vedenia </w:t>
      </w:r>
      <w:r w:rsidR="003416AD">
        <w:rPr>
          <w:rFonts w:ascii="Arial" w:hAnsi="Arial" w:cs="Arial"/>
          <w:color w:val="auto"/>
        </w:rPr>
        <w:t>veľmi vysokého napätia</w:t>
      </w:r>
      <w:r w:rsidR="00451839" w:rsidRPr="0084727C">
        <w:rPr>
          <w:rFonts w:ascii="Arial" w:hAnsi="Arial" w:cs="Arial"/>
          <w:color w:val="auto"/>
        </w:rPr>
        <w:t>, ale najmä 22 kV elektrické vedenia, ktorých je viac ako 80 % z ich celkovej dĺžky v CHVÚ v</w:t>
      </w:r>
      <w:r w:rsidR="0059073D">
        <w:rPr>
          <w:rFonts w:ascii="Arial" w:hAnsi="Arial" w:cs="Arial"/>
          <w:color w:val="auto"/>
        </w:rPr>
        <w:t xml:space="preserve"> </w:t>
      </w:r>
      <w:r w:rsidR="00451839" w:rsidRPr="0084727C">
        <w:rPr>
          <w:rFonts w:ascii="Arial" w:hAnsi="Arial" w:cs="Arial"/>
          <w:color w:val="auto"/>
        </w:rPr>
        <w:t>súčasnosti už ošetrených chráničkami a</w:t>
      </w:r>
      <w:r w:rsidR="00743585" w:rsidRPr="0084727C">
        <w:rPr>
          <w:rFonts w:ascii="Arial" w:hAnsi="Arial" w:cs="Arial"/>
          <w:color w:val="auto"/>
        </w:rPr>
        <w:t xml:space="preserve"> </w:t>
      </w:r>
      <w:r w:rsidR="00451839" w:rsidRPr="0084727C">
        <w:rPr>
          <w:rFonts w:ascii="Arial" w:hAnsi="Arial" w:cs="Arial"/>
          <w:color w:val="auto"/>
        </w:rPr>
        <w:t xml:space="preserve">oceľovou konzolou typu „Antibird“. </w:t>
      </w:r>
    </w:p>
    <w:p w:rsidR="00451839" w:rsidRPr="0084727C" w:rsidRDefault="00451839" w:rsidP="008E5642">
      <w:pPr>
        <w:spacing w:after="0"/>
        <w:rPr>
          <w:rFonts w:ascii="Arial" w:hAnsi="Arial" w:cs="Arial"/>
          <w:b/>
          <w:color w:val="auto"/>
        </w:rPr>
      </w:pPr>
      <w:r w:rsidRPr="0084727C">
        <w:rPr>
          <w:rFonts w:ascii="Arial" w:hAnsi="Arial" w:cs="Arial"/>
          <w:b/>
          <w:color w:val="auto"/>
        </w:rPr>
        <w:t>Existujúce a potenciálne hrozby:</w:t>
      </w:r>
    </w:p>
    <w:p w:rsidR="00451839" w:rsidRPr="00FE71F8" w:rsidRDefault="00451839" w:rsidP="008476A4">
      <w:pPr>
        <w:numPr>
          <w:ilvl w:val="0"/>
          <w:numId w:val="4"/>
        </w:numPr>
        <w:spacing w:after="0"/>
        <w:ind w:left="284" w:hanging="284"/>
        <w:rPr>
          <w:rFonts w:ascii="Arial" w:hAnsi="Arial" w:cs="Arial"/>
          <w:color w:val="auto"/>
        </w:rPr>
      </w:pPr>
      <w:r w:rsidRPr="00FE71F8">
        <w:rPr>
          <w:rFonts w:ascii="Arial" w:hAnsi="Arial" w:cs="Arial"/>
          <w:color w:val="auto"/>
        </w:rPr>
        <w:t>Degradácia a strata hniezdnych biotopov</w:t>
      </w:r>
    </w:p>
    <w:p w:rsidR="00451839" w:rsidRPr="00B12D77" w:rsidRDefault="00D44CFA" w:rsidP="00D44CFA">
      <w:pPr>
        <w:numPr>
          <w:ilvl w:val="0"/>
          <w:numId w:val="3"/>
        </w:numPr>
        <w:spacing w:after="0"/>
        <w:jc w:val="both"/>
        <w:rPr>
          <w:rFonts w:ascii="Arial" w:hAnsi="Arial" w:cs="Arial"/>
          <w:color w:val="auto"/>
        </w:rPr>
      </w:pPr>
      <w:r w:rsidRPr="00B12D77">
        <w:rPr>
          <w:rFonts w:ascii="Arial" w:hAnsi="Arial" w:cs="Arial"/>
          <w:color w:val="auto"/>
        </w:rPr>
        <w:t>Nepriaznivý stav hniezdnych biotopov zapríčinený zhoršovaním zdravotného stavu lesov a následnými výrazným zvýšením náhodných ťažieb vedúcich k deštrukcii vhodných hniezdnych biotopov a permanentnému rušeniu na hniezdiskách</w:t>
      </w:r>
    </w:p>
    <w:p w:rsidR="00451839" w:rsidRPr="00FE71F8" w:rsidRDefault="00451839" w:rsidP="008476A4">
      <w:pPr>
        <w:numPr>
          <w:ilvl w:val="0"/>
          <w:numId w:val="4"/>
        </w:numPr>
        <w:spacing w:after="0"/>
        <w:rPr>
          <w:rFonts w:ascii="Arial" w:hAnsi="Arial" w:cs="Arial"/>
          <w:color w:val="auto"/>
        </w:rPr>
      </w:pPr>
      <w:r w:rsidRPr="00FE71F8">
        <w:rPr>
          <w:rFonts w:ascii="Arial" w:hAnsi="Arial" w:cs="Arial"/>
          <w:color w:val="auto"/>
        </w:rPr>
        <w:t>Degradácia a strata potravných biotopov</w:t>
      </w:r>
    </w:p>
    <w:p w:rsidR="00451839" w:rsidRPr="0084727C" w:rsidRDefault="00451839" w:rsidP="002E4989">
      <w:pPr>
        <w:numPr>
          <w:ilvl w:val="0"/>
          <w:numId w:val="5"/>
        </w:numPr>
        <w:spacing w:after="0"/>
        <w:rPr>
          <w:rFonts w:ascii="Arial" w:hAnsi="Arial" w:cs="Arial"/>
          <w:color w:val="auto"/>
        </w:rPr>
      </w:pPr>
      <w:r w:rsidRPr="0084727C">
        <w:rPr>
          <w:rFonts w:ascii="Arial" w:hAnsi="Arial" w:cs="Arial"/>
          <w:color w:val="auto"/>
        </w:rPr>
        <w:t xml:space="preserve">opustenie poľnohospodárskej pôdy </w:t>
      </w:r>
    </w:p>
    <w:p w:rsidR="00451839" w:rsidRPr="00B12D77" w:rsidRDefault="00451839" w:rsidP="002E4989">
      <w:pPr>
        <w:numPr>
          <w:ilvl w:val="0"/>
          <w:numId w:val="5"/>
        </w:numPr>
        <w:spacing w:after="0"/>
        <w:jc w:val="both"/>
        <w:rPr>
          <w:rFonts w:ascii="Arial" w:hAnsi="Arial" w:cs="Arial"/>
          <w:color w:val="auto"/>
        </w:rPr>
      </w:pPr>
      <w:r w:rsidRPr="0084727C">
        <w:rPr>
          <w:rFonts w:ascii="Arial" w:hAnsi="Arial" w:cs="Arial"/>
          <w:color w:val="auto"/>
        </w:rPr>
        <w:t xml:space="preserve">likvidácia </w:t>
      </w:r>
      <w:r w:rsidRPr="00B12D77">
        <w:rPr>
          <w:rFonts w:ascii="Arial" w:hAnsi="Arial" w:cs="Arial"/>
          <w:color w:val="auto"/>
        </w:rPr>
        <w:t>mokradí a</w:t>
      </w:r>
      <w:r w:rsidR="00E75894" w:rsidRPr="00B12D77">
        <w:rPr>
          <w:rFonts w:ascii="Arial" w:hAnsi="Arial" w:cs="Arial"/>
          <w:color w:val="auto"/>
        </w:rPr>
        <w:t xml:space="preserve"> </w:t>
      </w:r>
      <w:r w:rsidRPr="00B12D77">
        <w:rPr>
          <w:rFonts w:ascii="Arial" w:hAnsi="Arial" w:cs="Arial"/>
          <w:color w:val="auto"/>
        </w:rPr>
        <w:t>rekultivácie nevyužívaných pozemkov</w:t>
      </w:r>
    </w:p>
    <w:p w:rsidR="00451839" w:rsidRPr="00B12D77" w:rsidRDefault="00451839" w:rsidP="002E4989">
      <w:pPr>
        <w:numPr>
          <w:ilvl w:val="0"/>
          <w:numId w:val="5"/>
        </w:numPr>
        <w:spacing w:after="0"/>
        <w:rPr>
          <w:rFonts w:ascii="Arial" w:hAnsi="Arial" w:cs="Arial"/>
          <w:color w:val="auto"/>
        </w:rPr>
      </w:pPr>
      <w:r w:rsidRPr="00B12D77">
        <w:rPr>
          <w:rFonts w:ascii="Arial" w:hAnsi="Arial" w:cs="Arial"/>
          <w:color w:val="auto"/>
        </w:rPr>
        <w:t xml:space="preserve">záber poľnohospodárskej pôdy výstavbou infraštruktúry </w:t>
      </w:r>
    </w:p>
    <w:p w:rsidR="00451839" w:rsidRPr="00B12D77" w:rsidRDefault="00451839" w:rsidP="002E4989">
      <w:pPr>
        <w:numPr>
          <w:ilvl w:val="0"/>
          <w:numId w:val="5"/>
        </w:numPr>
        <w:spacing w:after="0"/>
        <w:rPr>
          <w:rFonts w:ascii="Arial" w:hAnsi="Arial" w:cs="Arial"/>
          <w:color w:val="auto"/>
        </w:rPr>
      </w:pPr>
      <w:r w:rsidRPr="00B12D77">
        <w:rPr>
          <w:rFonts w:ascii="Arial" w:hAnsi="Arial" w:cs="Arial"/>
          <w:color w:val="auto"/>
        </w:rPr>
        <w:t>premena trvalých trávnych porastov na iný druh pozemku</w:t>
      </w:r>
    </w:p>
    <w:p w:rsidR="00451839" w:rsidRPr="00B12D77" w:rsidRDefault="00451839" w:rsidP="008476A4">
      <w:pPr>
        <w:numPr>
          <w:ilvl w:val="0"/>
          <w:numId w:val="4"/>
        </w:numPr>
        <w:spacing w:after="0"/>
        <w:rPr>
          <w:rFonts w:ascii="Arial" w:hAnsi="Arial" w:cs="Arial"/>
          <w:color w:val="auto"/>
        </w:rPr>
      </w:pPr>
      <w:r w:rsidRPr="00B12D77">
        <w:rPr>
          <w:rFonts w:ascii="Arial" w:hAnsi="Arial" w:cs="Arial"/>
          <w:color w:val="auto"/>
        </w:rPr>
        <w:t xml:space="preserve">Vyrušovanie na hniezdnych lokalitách </w:t>
      </w:r>
    </w:p>
    <w:p w:rsidR="00451839" w:rsidRPr="0084727C" w:rsidRDefault="00451839" w:rsidP="002E4989">
      <w:pPr>
        <w:numPr>
          <w:ilvl w:val="0"/>
          <w:numId w:val="5"/>
        </w:numPr>
        <w:spacing w:after="0"/>
        <w:jc w:val="both"/>
        <w:rPr>
          <w:rFonts w:ascii="Arial" w:hAnsi="Arial" w:cs="Arial"/>
          <w:color w:val="auto"/>
        </w:rPr>
      </w:pPr>
      <w:r w:rsidRPr="00B12D77">
        <w:rPr>
          <w:rFonts w:ascii="Arial" w:hAnsi="Arial" w:cs="Arial"/>
          <w:color w:val="auto"/>
        </w:rPr>
        <w:t xml:space="preserve">lesohospodárska činnosť vykonávaná počas hniezdneho obdobia </w:t>
      </w:r>
      <w:r w:rsidR="00287C75" w:rsidRPr="00B12D77">
        <w:rPr>
          <w:rFonts w:ascii="Arial" w:hAnsi="Arial" w:cs="Arial"/>
          <w:color w:val="auto"/>
        </w:rPr>
        <w:t>v</w:t>
      </w:r>
      <w:r w:rsidR="006C1E2C" w:rsidRPr="00B12D77">
        <w:rPr>
          <w:rFonts w:ascii="Arial" w:hAnsi="Arial" w:cs="Arial"/>
          <w:color w:val="auto"/>
        </w:rPr>
        <w:t xml:space="preserve"> </w:t>
      </w:r>
      <w:r w:rsidR="00287C75" w:rsidRPr="00B12D77">
        <w:rPr>
          <w:rFonts w:ascii="Arial" w:hAnsi="Arial" w:cs="Arial"/>
          <w:color w:val="auto"/>
        </w:rPr>
        <w:t>okolí hniezd</w:t>
      </w:r>
      <w:r w:rsidR="00770A34" w:rsidRPr="00B12D77">
        <w:rPr>
          <w:rFonts w:ascii="Arial" w:hAnsi="Arial" w:cs="Arial"/>
          <w:color w:val="auto"/>
        </w:rPr>
        <w:t xml:space="preserve"> </w:t>
      </w:r>
      <w:r w:rsidRPr="00B12D77">
        <w:rPr>
          <w:rFonts w:ascii="Arial" w:hAnsi="Arial" w:cs="Arial"/>
          <w:color w:val="auto"/>
        </w:rPr>
        <w:t xml:space="preserve">(vykonávanie úmyselnej </w:t>
      </w:r>
      <w:r w:rsidR="002B272B" w:rsidRPr="00B12D77">
        <w:rPr>
          <w:rFonts w:ascii="Arial" w:hAnsi="Arial" w:cs="Arial"/>
          <w:color w:val="auto"/>
        </w:rPr>
        <w:t>–</w:t>
      </w:r>
      <w:r w:rsidRPr="00B12D77">
        <w:rPr>
          <w:rFonts w:ascii="Arial" w:hAnsi="Arial" w:cs="Arial"/>
          <w:color w:val="auto"/>
        </w:rPr>
        <w:t xml:space="preserve"> t</w:t>
      </w:r>
      <w:r w:rsidR="002B272B" w:rsidRPr="00B12D77">
        <w:rPr>
          <w:rFonts w:ascii="Arial" w:hAnsi="Arial" w:cs="Arial"/>
          <w:color w:val="auto"/>
        </w:rPr>
        <w:t>.</w:t>
      </w:r>
      <w:r w:rsidR="00470706" w:rsidRPr="00B12D77">
        <w:rPr>
          <w:rFonts w:ascii="Arial" w:hAnsi="Arial" w:cs="Arial"/>
          <w:color w:val="auto"/>
        </w:rPr>
        <w:t xml:space="preserve"> </w:t>
      </w:r>
      <w:r w:rsidRPr="00B12D77">
        <w:rPr>
          <w:rFonts w:ascii="Arial" w:hAnsi="Arial" w:cs="Arial"/>
          <w:color w:val="auto"/>
        </w:rPr>
        <w:t>j. výchovnej a</w:t>
      </w:r>
      <w:r w:rsidR="00A42ADD" w:rsidRPr="00B12D77">
        <w:rPr>
          <w:rFonts w:ascii="Arial" w:hAnsi="Arial" w:cs="Arial"/>
          <w:color w:val="auto"/>
        </w:rPr>
        <w:t xml:space="preserve"> </w:t>
      </w:r>
      <w:r w:rsidRPr="00B12D77">
        <w:rPr>
          <w:rFonts w:ascii="Arial" w:hAnsi="Arial" w:cs="Arial"/>
          <w:color w:val="auto"/>
        </w:rPr>
        <w:t>obnovnej, mimoriadnej a</w:t>
      </w:r>
      <w:r w:rsidR="006C1E2C" w:rsidRPr="00B12D77">
        <w:rPr>
          <w:rFonts w:ascii="Arial" w:hAnsi="Arial" w:cs="Arial"/>
          <w:color w:val="auto"/>
        </w:rPr>
        <w:t xml:space="preserve"> </w:t>
      </w:r>
      <w:r w:rsidRPr="00B12D77">
        <w:rPr>
          <w:rFonts w:ascii="Arial" w:hAnsi="Arial" w:cs="Arial"/>
          <w:color w:val="auto"/>
        </w:rPr>
        <w:t>náhodnej ťažby; sústreďovanie, preprava,</w:t>
      </w:r>
      <w:r w:rsidR="006C1E2C" w:rsidRPr="00B12D77">
        <w:rPr>
          <w:rFonts w:ascii="Arial" w:hAnsi="Arial" w:cs="Arial"/>
          <w:color w:val="auto"/>
        </w:rPr>
        <w:t xml:space="preserve"> </w:t>
      </w:r>
      <w:r w:rsidRPr="00B12D77">
        <w:rPr>
          <w:rFonts w:ascii="Arial" w:hAnsi="Arial" w:cs="Arial"/>
          <w:color w:val="auto"/>
        </w:rPr>
        <w:t xml:space="preserve">uskladňovanie a odvoz dreva; spracovanie dreva </w:t>
      </w:r>
      <w:r w:rsidR="002B272B" w:rsidRPr="00B12D77">
        <w:rPr>
          <w:rFonts w:ascii="Arial" w:hAnsi="Arial" w:cs="Arial"/>
          <w:b/>
          <w:color w:val="auto"/>
        </w:rPr>
        <w:t>–</w:t>
      </w:r>
      <w:r w:rsidR="002B272B" w:rsidRPr="00B12D77">
        <w:rPr>
          <w:rFonts w:ascii="Arial" w:hAnsi="Arial" w:cs="Arial"/>
          <w:color w:val="auto"/>
        </w:rPr>
        <w:t xml:space="preserve"> </w:t>
      </w:r>
      <w:r w:rsidRPr="00B12D77">
        <w:rPr>
          <w:rFonts w:ascii="Arial" w:hAnsi="Arial" w:cs="Arial"/>
          <w:color w:val="auto"/>
        </w:rPr>
        <w:t>príprava palivového dreva, štiepkovanie; vjazd lesných mechanizmov, strojov a</w:t>
      </w:r>
      <w:r w:rsidR="006C1E2C" w:rsidRPr="00B12D77">
        <w:rPr>
          <w:rFonts w:ascii="Arial" w:hAnsi="Arial" w:cs="Arial"/>
          <w:color w:val="auto"/>
        </w:rPr>
        <w:t xml:space="preserve"> </w:t>
      </w:r>
      <w:r w:rsidRPr="00B12D77">
        <w:rPr>
          <w:rFonts w:ascii="Arial" w:hAnsi="Arial" w:cs="Arial"/>
          <w:color w:val="auto"/>
        </w:rPr>
        <w:t>zariadení vrátane konského záprahu; výstavba, rekonštrukcia, údržba lesných ciest a</w:t>
      </w:r>
      <w:r w:rsidR="006C1E2C" w:rsidRPr="00B12D77">
        <w:rPr>
          <w:rFonts w:ascii="Arial" w:hAnsi="Arial" w:cs="Arial"/>
          <w:color w:val="auto"/>
        </w:rPr>
        <w:t xml:space="preserve"> </w:t>
      </w:r>
      <w:r w:rsidRPr="00B12D77">
        <w:rPr>
          <w:rFonts w:ascii="Arial" w:hAnsi="Arial" w:cs="Arial"/>
          <w:color w:val="auto"/>
        </w:rPr>
        <w:t>zvážnic; vyžínacie a</w:t>
      </w:r>
      <w:r w:rsidR="00287C75" w:rsidRPr="00B12D77">
        <w:rPr>
          <w:rFonts w:ascii="Arial" w:hAnsi="Arial" w:cs="Arial"/>
          <w:color w:val="auto"/>
        </w:rPr>
        <w:t xml:space="preserve"> </w:t>
      </w:r>
      <w:r w:rsidRPr="00B12D77">
        <w:rPr>
          <w:rFonts w:ascii="Arial" w:hAnsi="Arial" w:cs="Arial"/>
          <w:color w:val="auto"/>
        </w:rPr>
        <w:t>zalesňovacie práce</w:t>
      </w:r>
      <w:r w:rsidRPr="0084727C">
        <w:rPr>
          <w:rFonts w:ascii="Arial" w:hAnsi="Arial" w:cs="Arial"/>
          <w:color w:val="auto"/>
        </w:rPr>
        <w:t>, výstavba a</w:t>
      </w:r>
      <w:r w:rsidR="006C1E2C">
        <w:rPr>
          <w:rFonts w:ascii="Arial" w:hAnsi="Arial" w:cs="Arial"/>
          <w:color w:val="auto"/>
        </w:rPr>
        <w:t xml:space="preserve"> </w:t>
      </w:r>
      <w:r w:rsidRPr="0084727C">
        <w:rPr>
          <w:rFonts w:ascii="Arial" w:hAnsi="Arial" w:cs="Arial"/>
          <w:color w:val="auto"/>
        </w:rPr>
        <w:t>údržba oplotenia; vykonávanie lesnícko</w:t>
      </w:r>
      <w:r w:rsidR="002B272B">
        <w:rPr>
          <w:rFonts w:ascii="Arial" w:hAnsi="Arial" w:cs="Arial"/>
          <w:color w:val="auto"/>
        </w:rPr>
        <w:t xml:space="preserve"> - </w:t>
      </w:r>
      <w:r w:rsidRPr="0084727C">
        <w:rPr>
          <w:rFonts w:ascii="Arial" w:hAnsi="Arial" w:cs="Arial"/>
          <w:color w:val="auto"/>
        </w:rPr>
        <w:t>technických meliorácií; výkopové, stavebné a</w:t>
      </w:r>
      <w:r w:rsidR="006C1E2C">
        <w:rPr>
          <w:rFonts w:ascii="Arial" w:hAnsi="Arial" w:cs="Arial"/>
          <w:color w:val="auto"/>
        </w:rPr>
        <w:t xml:space="preserve"> </w:t>
      </w:r>
      <w:r w:rsidRPr="0084727C">
        <w:rPr>
          <w:rFonts w:ascii="Arial" w:hAnsi="Arial" w:cs="Arial"/>
          <w:color w:val="auto"/>
        </w:rPr>
        <w:t>terénne práce iného charakteru)</w:t>
      </w:r>
    </w:p>
    <w:p w:rsidR="00451839" w:rsidRPr="00FE71F8" w:rsidRDefault="00B12D77" w:rsidP="008476A4">
      <w:pPr>
        <w:numPr>
          <w:ilvl w:val="0"/>
          <w:numId w:val="4"/>
        </w:numPr>
        <w:spacing w:after="0"/>
        <w:rPr>
          <w:rFonts w:ascii="Arial" w:hAnsi="Arial" w:cs="Arial"/>
          <w:color w:val="auto"/>
        </w:rPr>
      </w:pPr>
      <w:r w:rsidRPr="00B12D77">
        <w:rPr>
          <w:rFonts w:ascii="Arial" w:hAnsi="Arial" w:cs="Arial"/>
          <w:color w:val="auto"/>
        </w:rPr>
        <w:t>M</w:t>
      </w:r>
      <w:r w:rsidR="00451839" w:rsidRPr="00FE71F8">
        <w:rPr>
          <w:rFonts w:ascii="Arial" w:hAnsi="Arial" w:cs="Arial"/>
          <w:color w:val="auto"/>
        </w:rPr>
        <w:t xml:space="preserve">ortalita </w:t>
      </w:r>
    </w:p>
    <w:p w:rsidR="00451839" w:rsidRPr="006B71D5" w:rsidRDefault="00451839" w:rsidP="002E4989">
      <w:pPr>
        <w:numPr>
          <w:ilvl w:val="0"/>
          <w:numId w:val="6"/>
        </w:numPr>
        <w:spacing w:after="0"/>
        <w:rPr>
          <w:rFonts w:ascii="Arial" w:hAnsi="Arial" w:cs="Arial"/>
          <w:color w:val="auto"/>
        </w:rPr>
      </w:pPr>
      <w:r w:rsidRPr="006B71D5">
        <w:rPr>
          <w:rFonts w:ascii="Arial" w:hAnsi="Arial" w:cs="Arial"/>
          <w:color w:val="auto"/>
        </w:rPr>
        <w:t>úhyny a</w:t>
      </w:r>
      <w:r w:rsidR="008250D6" w:rsidRPr="006B71D5">
        <w:rPr>
          <w:rFonts w:ascii="Arial" w:hAnsi="Arial" w:cs="Arial"/>
          <w:color w:val="auto"/>
        </w:rPr>
        <w:t xml:space="preserve"> </w:t>
      </w:r>
      <w:r w:rsidRPr="006B71D5">
        <w:rPr>
          <w:rFonts w:ascii="Arial" w:hAnsi="Arial" w:cs="Arial"/>
          <w:color w:val="auto"/>
        </w:rPr>
        <w:t xml:space="preserve">zranenia na neošetrených úsekoch 22 kV elektrického vedenia </w:t>
      </w:r>
    </w:p>
    <w:p w:rsidR="00451839" w:rsidRPr="0093237B" w:rsidRDefault="00451839" w:rsidP="002E4989">
      <w:pPr>
        <w:numPr>
          <w:ilvl w:val="0"/>
          <w:numId w:val="6"/>
        </w:numPr>
        <w:spacing w:after="0"/>
        <w:rPr>
          <w:rFonts w:ascii="Arial" w:hAnsi="Arial" w:cs="Arial"/>
          <w:color w:val="auto"/>
        </w:rPr>
      </w:pPr>
      <w:r w:rsidRPr="0093237B">
        <w:rPr>
          <w:rFonts w:ascii="Arial" w:hAnsi="Arial" w:cs="Arial"/>
          <w:color w:val="auto"/>
        </w:rPr>
        <w:t>zástrely mláďat na hniezde a</w:t>
      </w:r>
      <w:r w:rsidR="006C1E2C" w:rsidRPr="0093237B">
        <w:rPr>
          <w:rFonts w:ascii="Arial" w:hAnsi="Arial" w:cs="Arial"/>
          <w:color w:val="auto"/>
        </w:rPr>
        <w:t xml:space="preserve"> </w:t>
      </w:r>
      <w:r w:rsidRPr="0093237B">
        <w:rPr>
          <w:rFonts w:ascii="Arial" w:hAnsi="Arial" w:cs="Arial"/>
          <w:color w:val="auto"/>
        </w:rPr>
        <w:t>dospelých jedincov</w:t>
      </w:r>
    </w:p>
    <w:p w:rsidR="00451839" w:rsidRPr="00FE71F8" w:rsidRDefault="00451839" w:rsidP="008476A4">
      <w:pPr>
        <w:numPr>
          <w:ilvl w:val="0"/>
          <w:numId w:val="4"/>
        </w:numPr>
        <w:spacing w:after="0"/>
        <w:rPr>
          <w:rFonts w:ascii="Arial" w:hAnsi="Arial" w:cs="Arial"/>
          <w:color w:val="auto"/>
        </w:rPr>
      </w:pPr>
      <w:r w:rsidRPr="00FE71F8">
        <w:rPr>
          <w:rFonts w:ascii="Arial" w:hAnsi="Arial" w:cs="Arial"/>
          <w:color w:val="auto"/>
        </w:rPr>
        <w:t>Všeobecné hrozby</w:t>
      </w:r>
    </w:p>
    <w:p w:rsidR="00451839" w:rsidRPr="0084727C" w:rsidRDefault="00451839" w:rsidP="002E4989">
      <w:pPr>
        <w:numPr>
          <w:ilvl w:val="0"/>
          <w:numId w:val="7"/>
        </w:numPr>
        <w:spacing w:after="0"/>
        <w:rPr>
          <w:rFonts w:ascii="Arial" w:hAnsi="Arial" w:cs="Arial"/>
          <w:color w:val="auto"/>
        </w:rPr>
      </w:pPr>
      <w:r w:rsidRPr="0084727C">
        <w:rPr>
          <w:rFonts w:ascii="Arial" w:hAnsi="Arial" w:cs="Arial"/>
          <w:bCs w:val="0"/>
          <w:color w:val="auto"/>
        </w:rPr>
        <w:t>neusmernený cestovný ruch a</w:t>
      </w:r>
      <w:r w:rsidR="00D554D1">
        <w:rPr>
          <w:rFonts w:ascii="Arial" w:hAnsi="Arial" w:cs="Arial"/>
          <w:bCs w:val="0"/>
          <w:color w:val="auto"/>
        </w:rPr>
        <w:t xml:space="preserve"> </w:t>
      </w:r>
      <w:r w:rsidRPr="0084727C">
        <w:rPr>
          <w:rFonts w:ascii="Arial" w:hAnsi="Arial" w:cs="Arial"/>
          <w:bCs w:val="0"/>
          <w:color w:val="auto"/>
        </w:rPr>
        <w:t>urbanizácia</w:t>
      </w:r>
      <w:r w:rsidR="00782E5D" w:rsidRPr="0084727C">
        <w:rPr>
          <w:rFonts w:ascii="Arial" w:hAnsi="Arial" w:cs="Arial"/>
          <w:bCs w:val="0"/>
          <w:color w:val="auto"/>
        </w:rPr>
        <w:t>.</w:t>
      </w:r>
    </w:p>
    <w:p w:rsidR="00451839" w:rsidRPr="0084727C" w:rsidRDefault="00451839" w:rsidP="00782E5D">
      <w:pPr>
        <w:spacing w:before="240" w:after="120" w:line="240" w:lineRule="auto"/>
        <w:rPr>
          <w:rFonts w:ascii="Arial" w:hAnsi="Arial" w:cs="Arial"/>
          <w:b/>
          <w:color w:val="auto"/>
        </w:rPr>
      </w:pPr>
      <w:r w:rsidRPr="0084727C">
        <w:rPr>
          <w:rFonts w:ascii="Arial" w:hAnsi="Arial" w:cs="Arial"/>
          <w:b/>
          <w:color w:val="auto"/>
        </w:rPr>
        <w:t>Definovanie stavu</w:t>
      </w:r>
      <w:r w:rsidR="00085E0A" w:rsidRPr="0084727C">
        <w:rPr>
          <w:rFonts w:ascii="Arial" w:hAnsi="Arial" w:cs="Arial"/>
          <w:b/>
          <w:color w:val="auto"/>
        </w:rPr>
        <w:t xml:space="preserve"> </w:t>
      </w:r>
      <w:r w:rsidR="00743585" w:rsidRPr="0084727C">
        <w:rPr>
          <w:rFonts w:ascii="Arial" w:hAnsi="Arial" w:cs="Arial"/>
          <w:b/>
          <w:color w:val="auto"/>
        </w:rPr>
        <w:t>druhu orol krikľavý (</w:t>
      </w:r>
      <w:r w:rsidR="00085E0A" w:rsidRPr="0084727C">
        <w:rPr>
          <w:rFonts w:ascii="Arial" w:hAnsi="Arial" w:cs="Arial"/>
          <w:b/>
          <w:i/>
          <w:color w:val="auto"/>
        </w:rPr>
        <w:t>Aquila pomarina</w:t>
      </w:r>
      <w:r w:rsidR="00743585" w:rsidRPr="0084727C">
        <w:rPr>
          <w:rFonts w:ascii="Arial" w:hAnsi="Arial" w:cs="Arial"/>
          <w:b/>
          <w:color w:val="auto"/>
        </w:rPr>
        <w:t>)</w:t>
      </w:r>
      <w:r w:rsidR="006A7349">
        <w:rPr>
          <w:rFonts w:ascii="Arial" w:hAnsi="Arial" w:cs="Arial"/>
          <w:b/>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06"/>
        <w:gridCol w:w="1460"/>
        <w:gridCol w:w="2552"/>
        <w:gridCol w:w="2551"/>
        <w:gridCol w:w="2601"/>
      </w:tblGrid>
      <w:tr w:rsidR="00451839" w:rsidRPr="0084727C" w:rsidTr="001F4C67">
        <w:trPr>
          <w:cantSplit/>
          <w:trHeight w:val="285"/>
          <w:tblHeader/>
          <w:jc w:val="center"/>
        </w:trPr>
        <w:tc>
          <w:tcPr>
            <w:tcW w:w="1866" w:type="dxa"/>
            <w:gridSpan w:val="2"/>
            <w:vMerge w:val="restart"/>
            <w:shd w:val="clear" w:color="auto" w:fill="auto"/>
            <w:vAlign w:val="center"/>
          </w:tcPr>
          <w:p w:rsidR="00451839" w:rsidRPr="0084727C" w:rsidRDefault="00451839" w:rsidP="008D6C16">
            <w:pPr>
              <w:spacing w:after="0" w:line="240" w:lineRule="auto"/>
              <w:jc w:val="center"/>
              <w:rPr>
                <w:rFonts w:ascii="Arial" w:hAnsi="Arial" w:cs="Arial"/>
                <w:b/>
                <w:bCs w:val="0"/>
                <w:color w:val="auto"/>
              </w:rPr>
            </w:pPr>
            <w:r w:rsidRPr="0084727C">
              <w:rPr>
                <w:rFonts w:ascii="Arial" w:hAnsi="Arial" w:cs="Arial"/>
                <w:b/>
                <w:bCs w:val="0"/>
                <w:color w:val="auto"/>
              </w:rPr>
              <w:t>Kritéria hodnotenia</w:t>
            </w:r>
          </w:p>
        </w:tc>
        <w:tc>
          <w:tcPr>
            <w:tcW w:w="5103" w:type="dxa"/>
            <w:gridSpan w:val="2"/>
            <w:shd w:val="clear" w:color="auto" w:fill="auto"/>
            <w:noWrap/>
            <w:tcMar>
              <w:top w:w="15" w:type="dxa"/>
              <w:left w:w="15" w:type="dxa"/>
              <w:bottom w:w="0" w:type="dxa"/>
              <w:right w:w="15" w:type="dxa"/>
            </w:tcMar>
            <w:vAlign w:val="bottom"/>
          </w:tcPr>
          <w:p w:rsidR="00451839" w:rsidRPr="0084727C" w:rsidRDefault="00451839" w:rsidP="008D6C16">
            <w:pPr>
              <w:spacing w:after="0" w:line="240" w:lineRule="auto"/>
              <w:jc w:val="center"/>
              <w:rPr>
                <w:rFonts w:ascii="Arial" w:hAnsi="Arial" w:cs="Arial"/>
                <w:b/>
                <w:bCs w:val="0"/>
                <w:color w:val="auto"/>
              </w:rPr>
            </w:pPr>
            <w:r w:rsidRPr="0084727C">
              <w:rPr>
                <w:rFonts w:ascii="Arial" w:hAnsi="Arial" w:cs="Arial"/>
                <w:b/>
                <w:bCs w:val="0"/>
                <w:color w:val="auto"/>
              </w:rPr>
              <w:t>PRIAZNIVÝ STAV</w:t>
            </w:r>
          </w:p>
        </w:tc>
        <w:tc>
          <w:tcPr>
            <w:tcW w:w="2601" w:type="dxa"/>
            <w:shd w:val="clear" w:color="auto" w:fill="auto"/>
            <w:tcMar>
              <w:top w:w="15" w:type="dxa"/>
              <w:left w:w="15" w:type="dxa"/>
              <w:bottom w:w="0" w:type="dxa"/>
              <w:right w:w="15" w:type="dxa"/>
            </w:tcMar>
            <w:vAlign w:val="bottom"/>
          </w:tcPr>
          <w:p w:rsidR="00451839" w:rsidRPr="0084727C" w:rsidRDefault="00451839" w:rsidP="008D6C16">
            <w:pPr>
              <w:spacing w:after="0" w:line="240" w:lineRule="auto"/>
              <w:jc w:val="center"/>
              <w:rPr>
                <w:rFonts w:ascii="Arial" w:hAnsi="Arial" w:cs="Arial"/>
                <w:b/>
                <w:bCs w:val="0"/>
                <w:color w:val="auto"/>
              </w:rPr>
            </w:pPr>
            <w:r w:rsidRPr="0084727C">
              <w:rPr>
                <w:rFonts w:ascii="Arial" w:hAnsi="Arial" w:cs="Arial"/>
                <w:b/>
                <w:bCs w:val="0"/>
                <w:color w:val="auto"/>
              </w:rPr>
              <w:t>NEPRIAZNIVÝ STAV</w:t>
            </w:r>
          </w:p>
        </w:tc>
      </w:tr>
      <w:tr w:rsidR="00451839" w:rsidRPr="0084727C" w:rsidTr="001F4C67">
        <w:trPr>
          <w:cantSplit/>
          <w:trHeight w:val="103"/>
          <w:tblHeader/>
          <w:jc w:val="center"/>
        </w:trPr>
        <w:tc>
          <w:tcPr>
            <w:tcW w:w="1866" w:type="dxa"/>
            <w:gridSpan w:val="2"/>
            <w:vMerge/>
            <w:shd w:val="clear" w:color="auto" w:fill="auto"/>
            <w:vAlign w:val="center"/>
          </w:tcPr>
          <w:p w:rsidR="00451839" w:rsidRPr="0084727C" w:rsidRDefault="00451839" w:rsidP="008D6C16">
            <w:pPr>
              <w:spacing w:after="0" w:line="240" w:lineRule="auto"/>
              <w:jc w:val="center"/>
              <w:rPr>
                <w:rFonts w:ascii="Arial" w:hAnsi="Arial" w:cs="Arial"/>
                <w:b/>
                <w:bCs w:val="0"/>
                <w:color w:val="auto"/>
              </w:rPr>
            </w:pPr>
          </w:p>
        </w:tc>
        <w:tc>
          <w:tcPr>
            <w:tcW w:w="2552" w:type="dxa"/>
            <w:shd w:val="clear" w:color="auto" w:fill="auto"/>
            <w:noWrap/>
            <w:tcMar>
              <w:top w:w="15" w:type="dxa"/>
              <w:left w:w="15" w:type="dxa"/>
              <w:bottom w:w="0" w:type="dxa"/>
              <w:right w:w="15" w:type="dxa"/>
            </w:tcMar>
            <w:vAlign w:val="center"/>
          </w:tcPr>
          <w:p w:rsidR="00451839" w:rsidRPr="0084727C" w:rsidRDefault="00451839" w:rsidP="00CB5EC0">
            <w:pPr>
              <w:spacing w:after="0" w:line="240" w:lineRule="auto"/>
              <w:jc w:val="center"/>
              <w:rPr>
                <w:rFonts w:ascii="Arial" w:hAnsi="Arial" w:cs="Arial"/>
                <w:b/>
                <w:bCs w:val="0"/>
                <w:color w:val="auto"/>
              </w:rPr>
            </w:pPr>
            <w:r w:rsidRPr="0084727C">
              <w:rPr>
                <w:rFonts w:ascii="Arial" w:hAnsi="Arial" w:cs="Arial"/>
                <w:b/>
                <w:bCs w:val="0"/>
                <w:color w:val="auto"/>
              </w:rPr>
              <w:t>A</w:t>
            </w:r>
            <w:r w:rsidR="00CB5EC0" w:rsidRPr="0084727C">
              <w:rPr>
                <w:rFonts w:ascii="Arial" w:hAnsi="Arial" w:cs="Arial"/>
                <w:b/>
                <w:bCs w:val="0"/>
                <w:color w:val="auto"/>
              </w:rPr>
              <w:t xml:space="preserve"> - </w:t>
            </w:r>
            <w:r w:rsidRPr="0084727C">
              <w:rPr>
                <w:rFonts w:ascii="Arial" w:hAnsi="Arial" w:cs="Arial"/>
                <w:b/>
                <w:bCs w:val="0"/>
                <w:color w:val="auto"/>
              </w:rPr>
              <w:t>dobrý</w:t>
            </w:r>
          </w:p>
        </w:tc>
        <w:tc>
          <w:tcPr>
            <w:tcW w:w="2551" w:type="dxa"/>
            <w:shd w:val="clear" w:color="auto" w:fill="auto"/>
            <w:tcMar>
              <w:top w:w="15" w:type="dxa"/>
              <w:left w:w="15" w:type="dxa"/>
              <w:bottom w:w="0" w:type="dxa"/>
              <w:right w:w="15" w:type="dxa"/>
            </w:tcMar>
            <w:vAlign w:val="center"/>
          </w:tcPr>
          <w:p w:rsidR="00451839" w:rsidRPr="0084727C" w:rsidRDefault="00451839" w:rsidP="00CB5EC0">
            <w:pPr>
              <w:spacing w:after="0" w:line="240" w:lineRule="auto"/>
              <w:jc w:val="center"/>
              <w:rPr>
                <w:rFonts w:ascii="Arial" w:hAnsi="Arial" w:cs="Arial"/>
                <w:b/>
                <w:bCs w:val="0"/>
                <w:color w:val="auto"/>
              </w:rPr>
            </w:pPr>
            <w:r w:rsidRPr="0084727C">
              <w:rPr>
                <w:rFonts w:ascii="Arial" w:hAnsi="Arial" w:cs="Arial"/>
                <w:b/>
                <w:bCs w:val="0"/>
                <w:color w:val="auto"/>
              </w:rPr>
              <w:t>B</w:t>
            </w:r>
            <w:r w:rsidR="00CB5EC0" w:rsidRPr="0084727C">
              <w:rPr>
                <w:rFonts w:ascii="Arial" w:hAnsi="Arial" w:cs="Arial"/>
                <w:b/>
                <w:bCs w:val="0"/>
                <w:color w:val="auto"/>
              </w:rPr>
              <w:t xml:space="preserve"> - </w:t>
            </w:r>
            <w:r w:rsidRPr="0084727C">
              <w:rPr>
                <w:rFonts w:ascii="Arial" w:hAnsi="Arial" w:cs="Arial"/>
                <w:b/>
                <w:bCs w:val="0"/>
                <w:color w:val="auto"/>
              </w:rPr>
              <w:t>priemerný</w:t>
            </w:r>
          </w:p>
        </w:tc>
        <w:tc>
          <w:tcPr>
            <w:tcW w:w="2601" w:type="dxa"/>
            <w:shd w:val="clear" w:color="auto" w:fill="auto"/>
            <w:tcMar>
              <w:top w:w="15" w:type="dxa"/>
              <w:left w:w="15" w:type="dxa"/>
              <w:bottom w:w="0" w:type="dxa"/>
              <w:right w:w="15" w:type="dxa"/>
            </w:tcMar>
            <w:vAlign w:val="center"/>
          </w:tcPr>
          <w:p w:rsidR="00451839" w:rsidRPr="0084727C" w:rsidRDefault="00451839" w:rsidP="00CB5EC0">
            <w:pPr>
              <w:spacing w:after="0" w:line="240" w:lineRule="auto"/>
              <w:jc w:val="center"/>
              <w:rPr>
                <w:rFonts w:ascii="Arial" w:hAnsi="Arial" w:cs="Arial"/>
                <w:b/>
                <w:bCs w:val="0"/>
                <w:color w:val="auto"/>
              </w:rPr>
            </w:pPr>
            <w:r w:rsidRPr="0084727C">
              <w:rPr>
                <w:rFonts w:ascii="Arial" w:hAnsi="Arial" w:cs="Arial"/>
                <w:b/>
                <w:bCs w:val="0"/>
                <w:color w:val="auto"/>
              </w:rPr>
              <w:t>C</w:t>
            </w:r>
            <w:r w:rsidR="00CB5EC0" w:rsidRPr="0084727C">
              <w:rPr>
                <w:rFonts w:ascii="Arial" w:hAnsi="Arial" w:cs="Arial"/>
                <w:b/>
                <w:bCs w:val="0"/>
                <w:color w:val="auto"/>
              </w:rPr>
              <w:t xml:space="preserve"> - </w:t>
            </w:r>
            <w:r w:rsidRPr="0084727C">
              <w:rPr>
                <w:rFonts w:ascii="Arial" w:hAnsi="Arial" w:cs="Arial"/>
                <w:b/>
                <w:bCs w:val="0"/>
                <w:color w:val="auto"/>
              </w:rPr>
              <w:t>nepriaznivý</w:t>
            </w:r>
          </w:p>
        </w:tc>
      </w:tr>
      <w:tr w:rsidR="00451839" w:rsidRPr="0084727C" w:rsidTr="001F4C67">
        <w:trPr>
          <w:cantSplit/>
          <w:trHeight w:val="329"/>
          <w:jc w:val="center"/>
        </w:trPr>
        <w:tc>
          <w:tcPr>
            <w:tcW w:w="406" w:type="dxa"/>
            <w:vMerge w:val="restart"/>
            <w:shd w:val="clear" w:color="auto" w:fill="auto"/>
            <w:textDirection w:val="btLr"/>
            <w:vAlign w:val="center"/>
          </w:tcPr>
          <w:p w:rsidR="00451839" w:rsidRPr="0084727C" w:rsidRDefault="00451839" w:rsidP="008476A4">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1.1. Veľkosť populácie</w:t>
            </w:r>
          </w:p>
        </w:tc>
        <w:tc>
          <w:tcPr>
            <w:tcW w:w="2552" w:type="dxa"/>
            <w:shd w:val="clear" w:color="auto" w:fill="auto"/>
            <w:tcMar>
              <w:top w:w="15" w:type="dxa"/>
              <w:left w:w="15" w:type="dxa"/>
              <w:bottom w:w="0" w:type="dxa"/>
              <w:right w:w="15" w:type="dxa"/>
            </w:tcMar>
          </w:tcPr>
          <w:p w:rsidR="00451839" w:rsidRPr="0084727C" w:rsidRDefault="00451839" w:rsidP="001F4C67">
            <w:pPr>
              <w:spacing w:after="0" w:line="240" w:lineRule="auto"/>
              <w:jc w:val="center"/>
              <w:rPr>
                <w:rFonts w:ascii="Arial Narrow" w:hAnsi="Arial Narrow" w:cs="Arial"/>
                <w:color w:val="auto"/>
              </w:rPr>
            </w:pPr>
            <w:r w:rsidRPr="0084727C">
              <w:rPr>
                <w:rFonts w:ascii="Arial Narrow" w:hAnsi="Arial Narrow" w:cs="Arial"/>
                <w:color w:val="auto"/>
              </w:rPr>
              <w:t>V</w:t>
            </w:r>
            <w:r w:rsidR="001F4C67">
              <w:rPr>
                <w:rFonts w:ascii="Arial Narrow" w:hAnsi="Arial Narrow" w:cs="Arial"/>
                <w:color w:val="auto"/>
              </w:rPr>
              <w:t>yše</w:t>
            </w:r>
            <w:r w:rsidRPr="0084727C">
              <w:rPr>
                <w:rFonts w:ascii="Arial Narrow" w:hAnsi="Arial Narrow" w:cs="Arial"/>
                <w:color w:val="auto"/>
              </w:rPr>
              <w:t xml:space="preserve"> 50 párov</w:t>
            </w:r>
          </w:p>
        </w:tc>
        <w:tc>
          <w:tcPr>
            <w:tcW w:w="2551" w:type="dxa"/>
            <w:shd w:val="clear" w:color="auto" w:fill="auto"/>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40-50 párov</w:t>
            </w:r>
          </w:p>
        </w:tc>
        <w:tc>
          <w:tcPr>
            <w:tcW w:w="2601" w:type="dxa"/>
            <w:shd w:val="clear" w:color="auto" w:fill="auto"/>
            <w:tcMar>
              <w:top w:w="15" w:type="dxa"/>
              <w:left w:w="15" w:type="dxa"/>
              <w:bottom w:w="0" w:type="dxa"/>
              <w:right w:w="15" w:type="dxa"/>
            </w:tcMar>
          </w:tcPr>
          <w:p w:rsidR="00451839" w:rsidRPr="0084727C" w:rsidRDefault="00451839" w:rsidP="008476A4">
            <w:pPr>
              <w:spacing w:after="0" w:line="240" w:lineRule="auto"/>
              <w:jc w:val="center"/>
              <w:rPr>
                <w:rFonts w:ascii="Arial Narrow" w:hAnsi="Arial Narrow" w:cs="Arial"/>
                <w:color w:val="auto"/>
              </w:rPr>
            </w:pPr>
            <w:r w:rsidRPr="0084727C">
              <w:rPr>
                <w:rFonts w:ascii="Arial Narrow" w:hAnsi="Arial Narrow" w:cs="Arial"/>
                <w:color w:val="auto"/>
              </w:rPr>
              <w:t>Menej ako 40 párov</w:t>
            </w:r>
          </w:p>
        </w:tc>
      </w:tr>
      <w:tr w:rsidR="00451839" w:rsidRPr="0084727C" w:rsidTr="001F4C67">
        <w:trPr>
          <w:cantSplit/>
          <w:trHeight w:val="264"/>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b/>
                <w:color w:val="auto"/>
                <w:sz w:val="20"/>
              </w:rPr>
            </w:pPr>
            <w:r w:rsidRPr="008E5642">
              <w:rPr>
                <w:rFonts w:ascii="Arial" w:hAnsi="Arial" w:cs="Arial"/>
                <w:color w:val="auto"/>
                <w:sz w:val="20"/>
              </w:rPr>
              <w:t>1.2. Populačný trend</w:t>
            </w:r>
          </w:p>
        </w:tc>
        <w:tc>
          <w:tcPr>
            <w:tcW w:w="2552" w:type="dxa"/>
            <w:shd w:val="clear" w:color="auto" w:fill="auto"/>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Populácia rastúca o viac ako 20 % za obdobie 5 rokov</w:t>
            </w:r>
          </w:p>
        </w:tc>
        <w:tc>
          <w:tcPr>
            <w:tcW w:w="2551" w:type="dxa"/>
            <w:shd w:val="clear" w:color="auto" w:fill="auto"/>
            <w:tcMar>
              <w:top w:w="15" w:type="dxa"/>
              <w:left w:w="15" w:type="dxa"/>
              <w:bottom w:w="0" w:type="dxa"/>
              <w:right w:w="15" w:type="dxa"/>
            </w:tcMar>
          </w:tcPr>
          <w:p w:rsidR="00451839" w:rsidRPr="0084727C" w:rsidRDefault="008E5642" w:rsidP="00C270BE">
            <w:pPr>
              <w:spacing w:after="0" w:line="240" w:lineRule="auto"/>
              <w:jc w:val="center"/>
              <w:rPr>
                <w:rFonts w:ascii="Arial Narrow" w:hAnsi="Arial Narrow" w:cs="Arial"/>
                <w:color w:val="auto"/>
              </w:rPr>
            </w:pPr>
            <w:r>
              <w:rPr>
                <w:rFonts w:ascii="Arial Narrow" w:hAnsi="Arial Narrow" w:cs="Arial"/>
                <w:color w:val="auto"/>
              </w:rPr>
              <w:t xml:space="preserve">Populácia </w:t>
            </w:r>
            <w:r w:rsidR="00451839" w:rsidRPr="0084727C">
              <w:rPr>
                <w:rFonts w:ascii="Arial Narrow" w:hAnsi="Arial Narrow" w:cs="Arial"/>
                <w:color w:val="auto"/>
              </w:rPr>
              <w:t>za obdobie 5 rokov stabilná alebo osciluje ± 20</w:t>
            </w:r>
            <w:r w:rsidR="00381423" w:rsidRPr="0084727C">
              <w:rPr>
                <w:rFonts w:ascii="Arial Narrow" w:hAnsi="Arial Narrow" w:cs="Arial"/>
                <w:color w:val="auto"/>
              </w:rPr>
              <w:t xml:space="preserve"> </w:t>
            </w:r>
            <w:r w:rsidR="00451839" w:rsidRPr="0084727C">
              <w:rPr>
                <w:rFonts w:ascii="Arial Narrow" w:hAnsi="Arial Narrow" w:cs="Arial"/>
                <w:color w:val="auto"/>
              </w:rPr>
              <w:t>%</w:t>
            </w:r>
          </w:p>
        </w:tc>
        <w:tc>
          <w:tcPr>
            <w:tcW w:w="2601" w:type="dxa"/>
            <w:shd w:val="clear" w:color="auto" w:fill="auto"/>
            <w:tcMar>
              <w:top w:w="15" w:type="dxa"/>
              <w:left w:w="15" w:type="dxa"/>
              <w:bottom w:w="0" w:type="dxa"/>
              <w:right w:w="15" w:type="dxa"/>
            </w:tcMar>
          </w:tcPr>
          <w:p w:rsidR="00451839" w:rsidRPr="0084727C" w:rsidRDefault="00451839" w:rsidP="000A394D">
            <w:pPr>
              <w:spacing w:after="0" w:line="240" w:lineRule="auto"/>
              <w:jc w:val="center"/>
              <w:rPr>
                <w:rFonts w:ascii="Arial Narrow" w:hAnsi="Arial Narrow" w:cs="Arial"/>
                <w:color w:val="auto"/>
              </w:rPr>
            </w:pPr>
            <w:r w:rsidRPr="0084727C">
              <w:rPr>
                <w:rFonts w:ascii="Arial Narrow" w:hAnsi="Arial Narrow" w:cs="Arial"/>
                <w:color w:val="auto"/>
              </w:rPr>
              <w:t>Populácia je za obdobie 5 rokov klesajúca o</w:t>
            </w:r>
            <w:r w:rsidR="000A394D">
              <w:rPr>
                <w:rFonts w:ascii="Arial Narrow" w:hAnsi="Arial Narrow" w:cs="Arial"/>
                <w:color w:val="auto"/>
              </w:rPr>
              <w:t xml:space="preserve"> </w:t>
            </w:r>
            <w:r w:rsidRPr="0084727C">
              <w:rPr>
                <w:rFonts w:ascii="Arial Narrow" w:hAnsi="Arial Narrow" w:cs="Arial"/>
                <w:color w:val="auto"/>
              </w:rPr>
              <w:t>viac ako 20</w:t>
            </w:r>
            <w:r w:rsidR="00381423" w:rsidRPr="0084727C">
              <w:rPr>
                <w:rFonts w:ascii="Arial Narrow" w:hAnsi="Arial Narrow" w:cs="Arial"/>
                <w:color w:val="auto"/>
              </w:rPr>
              <w:t xml:space="preserve"> </w:t>
            </w:r>
            <w:r w:rsidRPr="0084727C">
              <w:rPr>
                <w:rFonts w:ascii="Arial Narrow" w:hAnsi="Arial Narrow" w:cs="Arial"/>
                <w:color w:val="auto"/>
              </w:rPr>
              <w:t>%</w:t>
            </w:r>
          </w:p>
        </w:tc>
      </w:tr>
      <w:tr w:rsidR="00451839" w:rsidRPr="0084727C" w:rsidTr="001F4C67">
        <w:trPr>
          <w:cantSplit/>
          <w:trHeight w:val="510"/>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1.3. Areálový trend</w:t>
            </w:r>
          </w:p>
        </w:tc>
        <w:tc>
          <w:tcPr>
            <w:tcW w:w="2552" w:type="dxa"/>
            <w:shd w:val="clear" w:color="auto" w:fill="auto"/>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Druh obýva 75-100</w:t>
            </w:r>
            <w:r w:rsidR="00381423" w:rsidRPr="0084727C">
              <w:rPr>
                <w:rFonts w:ascii="Arial Narrow" w:hAnsi="Arial Narrow" w:cs="Arial"/>
                <w:color w:val="auto"/>
              </w:rPr>
              <w:t xml:space="preserve"> </w:t>
            </w:r>
            <w:r w:rsidRPr="0084727C">
              <w:rPr>
                <w:rFonts w:ascii="Arial Narrow" w:hAnsi="Arial Narrow" w:cs="Arial"/>
                <w:color w:val="auto"/>
              </w:rPr>
              <w:t xml:space="preserve">% vhodných biotopov </w:t>
            </w:r>
            <w:r w:rsidR="008D6C16" w:rsidRPr="0084727C">
              <w:rPr>
                <w:rFonts w:ascii="Arial Narrow" w:hAnsi="Arial Narrow" w:cs="Arial"/>
                <w:color w:val="auto"/>
              </w:rPr>
              <w:t xml:space="preserve">v </w:t>
            </w:r>
            <w:r w:rsidRPr="0084727C">
              <w:rPr>
                <w:rFonts w:ascii="Arial Narrow" w:hAnsi="Arial Narrow" w:cs="Arial"/>
                <w:color w:val="auto"/>
              </w:rPr>
              <w:t>CHVÚ za obdobie 5 rokov</w:t>
            </w:r>
          </w:p>
        </w:tc>
        <w:tc>
          <w:tcPr>
            <w:tcW w:w="2551" w:type="dxa"/>
            <w:shd w:val="clear" w:color="auto" w:fill="auto"/>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Druh obýva 50-75</w:t>
            </w:r>
            <w:r w:rsidR="00381423" w:rsidRPr="0084727C">
              <w:rPr>
                <w:rFonts w:ascii="Arial Narrow" w:hAnsi="Arial Narrow" w:cs="Arial"/>
                <w:color w:val="auto"/>
              </w:rPr>
              <w:t xml:space="preserve"> </w:t>
            </w:r>
            <w:r w:rsidRPr="0084727C">
              <w:rPr>
                <w:rFonts w:ascii="Arial Narrow" w:hAnsi="Arial Narrow" w:cs="Arial"/>
                <w:color w:val="auto"/>
              </w:rPr>
              <w:t>% vhodných biotopov v</w:t>
            </w:r>
            <w:r w:rsidR="007B6D58" w:rsidRPr="0084727C">
              <w:rPr>
                <w:rFonts w:ascii="Arial Narrow" w:hAnsi="Arial Narrow" w:cs="Arial"/>
                <w:color w:val="auto"/>
              </w:rPr>
              <w:t xml:space="preserve"> </w:t>
            </w:r>
            <w:r w:rsidRPr="0084727C">
              <w:rPr>
                <w:rFonts w:ascii="Arial Narrow" w:hAnsi="Arial Narrow" w:cs="Arial"/>
                <w:color w:val="auto"/>
              </w:rPr>
              <w:t>CHVÚ za obdobie 5 rokov</w:t>
            </w:r>
          </w:p>
        </w:tc>
        <w:tc>
          <w:tcPr>
            <w:tcW w:w="2601" w:type="dxa"/>
            <w:shd w:val="clear" w:color="auto" w:fill="auto"/>
            <w:tcMar>
              <w:top w:w="15" w:type="dxa"/>
              <w:left w:w="15" w:type="dxa"/>
              <w:bottom w:w="0" w:type="dxa"/>
              <w:right w:w="15" w:type="dxa"/>
            </w:tcMar>
          </w:tcPr>
          <w:p w:rsidR="00451839" w:rsidRPr="0084727C" w:rsidRDefault="00451839" w:rsidP="002A7FB7">
            <w:pPr>
              <w:spacing w:after="0" w:line="240" w:lineRule="auto"/>
              <w:jc w:val="center"/>
              <w:rPr>
                <w:rFonts w:ascii="Arial Narrow" w:hAnsi="Arial Narrow" w:cs="Arial"/>
                <w:color w:val="auto"/>
              </w:rPr>
            </w:pPr>
            <w:r w:rsidRPr="0084727C">
              <w:rPr>
                <w:rFonts w:ascii="Arial Narrow" w:hAnsi="Arial Narrow" w:cs="Arial"/>
                <w:color w:val="auto"/>
              </w:rPr>
              <w:t>Druh obýva menej ako 50</w:t>
            </w:r>
            <w:r w:rsidR="00381423" w:rsidRPr="0084727C">
              <w:rPr>
                <w:rFonts w:ascii="Arial Narrow" w:hAnsi="Arial Narrow" w:cs="Arial"/>
                <w:color w:val="auto"/>
              </w:rPr>
              <w:t xml:space="preserve"> </w:t>
            </w:r>
            <w:r w:rsidRPr="0084727C">
              <w:rPr>
                <w:rFonts w:ascii="Arial Narrow" w:hAnsi="Arial Narrow" w:cs="Arial"/>
                <w:color w:val="auto"/>
              </w:rPr>
              <w:t>% vhodných biotopov v CHVÚ za obdobie 5 rokov</w:t>
            </w:r>
          </w:p>
        </w:tc>
      </w:tr>
      <w:tr w:rsidR="00451839" w:rsidRPr="0084727C" w:rsidTr="001F4C67">
        <w:trPr>
          <w:cantSplit/>
          <w:trHeight w:val="510"/>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1.4. Medzidruhová interakcia</w:t>
            </w:r>
          </w:p>
        </w:tc>
        <w:tc>
          <w:tcPr>
            <w:tcW w:w="2552"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 xml:space="preserve">Denzita </w:t>
            </w:r>
            <w:r w:rsidRPr="0084727C">
              <w:rPr>
                <w:rFonts w:ascii="Arial Narrow" w:hAnsi="Arial Narrow" w:cs="Arial"/>
                <w:i/>
                <w:color w:val="auto"/>
              </w:rPr>
              <w:t>Aquila chrysaetos</w:t>
            </w:r>
            <w:r w:rsidRPr="0084727C">
              <w:rPr>
                <w:rFonts w:ascii="Arial Narrow" w:hAnsi="Arial Narrow" w:cs="Arial"/>
                <w:color w:val="auto"/>
              </w:rPr>
              <w:t xml:space="preserve"> v CHVÚ je menej ako 0,4 páru/100 km</w:t>
            </w:r>
            <w:r w:rsidRPr="0084727C">
              <w:rPr>
                <w:rFonts w:ascii="Arial Narrow" w:hAnsi="Arial Narrow" w:cs="Arial"/>
                <w:color w:val="auto"/>
                <w:vertAlign w:val="superscript"/>
              </w:rPr>
              <w:t>2</w:t>
            </w:r>
          </w:p>
        </w:tc>
        <w:tc>
          <w:tcPr>
            <w:tcW w:w="2551"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 xml:space="preserve">Denzita </w:t>
            </w:r>
            <w:r w:rsidRPr="0084727C">
              <w:rPr>
                <w:rFonts w:ascii="Arial Narrow" w:hAnsi="Arial Narrow" w:cs="Arial"/>
                <w:i/>
                <w:color w:val="auto"/>
              </w:rPr>
              <w:t>Aquila chrysaetos</w:t>
            </w:r>
            <w:r w:rsidRPr="0084727C">
              <w:rPr>
                <w:rFonts w:ascii="Arial Narrow" w:hAnsi="Arial Narrow" w:cs="Arial"/>
                <w:color w:val="auto"/>
              </w:rPr>
              <w:t xml:space="preserve"> v CHVÚ je 0,4–0,6 páru/100 km</w:t>
            </w:r>
            <w:r w:rsidRPr="0084727C">
              <w:rPr>
                <w:rFonts w:ascii="Arial Narrow" w:hAnsi="Arial Narrow" w:cs="Arial"/>
                <w:color w:val="auto"/>
                <w:vertAlign w:val="superscript"/>
              </w:rPr>
              <w:t>2</w:t>
            </w:r>
          </w:p>
        </w:tc>
        <w:tc>
          <w:tcPr>
            <w:tcW w:w="2601" w:type="dxa"/>
            <w:tcMar>
              <w:top w:w="15" w:type="dxa"/>
              <w:left w:w="15" w:type="dxa"/>
              <w:bottom w:w="0" w:type="dxa"/>
              <w:right w:w="15" w:type="dxa"/>
            </w:tcMar>
          </w:tcPr>
          <w:p w:rsidR="00451839" w:rsidRPr="0084727C" w:rsidRDefault="00451839" w:rsidP="002A7FB7">
            <w:pPr>
              <w:spacing w:after="0" w:line="240" w:lineRule="auto"/>
              <w:jc w:val="center"/>
              <w:rPr>
                <w:rFonts w:ascii="Arial Narrow" w:hAnsi="Arial Narrow" w:cs="Arial"/>
                <w:color w:val="auto"/>
              </w:rPr>
            </w:pPr>
            <w:r w:rsidRPr="0084727C">
              <w:rPr>
                <w:rFonts w:ascii="Arial Narrow" w:hAnsi="Arial Narrow" w:cs="Arial"/>
                <w:color w:val="auto"/>
              </w:rPr>
              <w:t xml:space="preserve">Denzita </w:t>
            </w:r>
            <w:r w:rsidRPr="0084727C">
              <w:rPr>
                <w:rFonts w:ascii="Arial Narrow" w:hAnsi="Arial Narrow" w:cs="Arial"/>
                <w:i/>
                <w:color w:val="auto"/>
              </w:rPr>
              <w:t>Aquila chrysaetos</w:t>
            </w:r>
            <w:r w:rsidRPr="0084727C">
              <w:rPr>
                <w:rFonts w:ascii="Arial Narrow" w:hAnsi="Arial Narrow" w:cs="Arial"/>
                <w:color w:val="auto"/>
              </w:rPr>
              <w:t xml:space="preserve"> v CHVÚ je viac ako 0,6 páru/100 km</w:t>
            </w:r>
            <w:r w:rsidRPr="0084727C">
              <w:rPr>
                <w:rFonts w:ascii="Arial Narrow" w:hAnsi="Arial Narrow" w:cs="Arial"/>
                <w:color w:val="auto"/>
                <w:vertAlign w:val="superscript"/>
              </w:rPr>
              <w:t>2</w:t>
            </w:r>
          </w:p>
        </w:tc>
      </w:tr>
      <w:tr w:rsidR="00451839" w:rsidRPr="0084727C" w:rsidTr="001F4C67">
        <w:trPr>
          <w:cantSplit/>
          <w:trHeight w:val="510"/>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1.5. Produktivita populácie</w:t>
            </w:r>
          </w:p>
        </w:tc>
        <w:tc>
          <w:tcPr>
            <w:tcW w:w="2552" w:type="dxa"/>
            <w:tcMar>
              <w:top w:w="15" w:type="dxa"/>
              <w:left w:w="15" w:type="dxa"/>
              <w:bottom w:w="0" w:type="dxa"/>
              <w:right w:w="15" w:type="dxa"/>
            </w:tcMar>
          </w:tcPr>
          <w:p w:rsidR="00451839" w:rsidRPr="0084727C" w:rsidRDefault="00451839" w:rsidP="00C26C73">
            <w:pPr>
              <w:spacing w:after="0" w:line="240" w:lineRule="auto"/>
              <w:jc w:val="center"/>
              <w:rPr>
                <w:rFonts w:ascii="Arial Narrow" w:hAnsi="Arial Narrow" w:cs="Arial"/>
                <w:color w:val="auto"/>
              </w:rPr>
            </w:pPr>
            <w:r w:rsidRPr="0084727C">
              <w:rPr>
                <w:rFonts w:ascii="Arial Narrow" w:hAnsi="Arial Narrow" w:cs="Arial"/>
                <w:color w:val="auto"/>
              </w:rPr>
              <w:t xml:space="preserve">Priemerná hniezdna úspešnosť za obdobie 5 rokov je vyššia </w:t>
            </w:r>
            <w:r w:rsidR="009F60A1">
              <w:rPr>
                <w:rFonts w:ascii="Arial Narrow" w:hAnsi="Arial Narrow" w:cs="Arial"/>
                <w:color w:val="auto"/>
              </w:rPr>
              <w:t xml:space="preserve">ako </w:t>
            </w:r>
            <w:r w:rsidRPr="0084727C">
              <w:rPr>
                <w:rFonts w:ascii="Arial Narrow" w:hAnsi="Arial Narrow" w:cs="Arial"/>
                <w:color w:val="auto"/>
              </w:rPr>
              <w:t>0,8 juv</w:t>
            </w:r>
            <w:r w:rsidR="00C26C73">
              <w:rPr>
                <w:rFonts w:ascii="Arial Narrow" w:hAnsi="Arial Narrow" w:cs="Arial"/>
                <w:color w:val="auto"/>
              </w:rPr>
              <w:t>enil</w:t>
            </w:r>
            <w:r w:rsidR="009F60A1">
              <w:rPr>
                <w:rFonts w:ascii="Arial Narrow" w:hAnsi="Arial Narrow" w:cs="Arial"/>
                <w:color w:val="auto"/>
              </w:rPr>
              <w:t>a</w:t>
            </w:r>
            <w:r w:rsidRPr="0084727C">
              <w:rPr>
                <w:rFonts w:ascii="Arial Narrow" w:hAnsi="Arial Narrow" w:cs="Arial"/>
                <w:color w:val="auto"/>
              </w:rPr>
              <w:t>/pár/rok</w:t>
            </w:r>
          </w:p>
        </w:tc>
        <w:tc>
          <w:tcPr>
            <w:tcW w:w="2551" w:type="dxa"/>
            <w:tcMar>
              <w:top w:w="15" w:type="dxa"/>
              <w:left w:w="15" w:type="dxa"/>
              <w:bottom w:w="0" w:type="dxa"/>
              <w:right w:w="15" w:type="dxa"/>
            </w:tcMar>
          </w:tcPr>
          <w:p w:rsidR="00451839" w:rsidRPr="0084727C" w:rsidRDefault="00451839" w:rsidP="00C26C73">
            <w:pPr>
              <w:spacing w:after="0" w:line="240" w:lineRule="auto"/>
              <w:jc w:val="center"/>
              <w:rPr>
                <w:rFonts w:ascii="Arial Narrow" w:hAnsi="Arial Narrow" w:cs="Arial"/>
                <w:color w:val="auto"/>
              </w:rPr>
            </w:pPr>
            <w:r w:rsidRPr="0084727C">
              <w:rPr>
                <w:rFonts w:ascii="Arial Narrow" w:hAnsi="Arial Narrow" w:cs="Arial"/>
                <w:color w:val="auto"/>
              </w:rPr>
              <w:t>Priemerná hniezdna úspešnosť za obdobie 5 rokov je 0,6-0,8 juv</w:t>
            </w:r>
            <w:r w:rsidR="00C26C73">
              <w:rPr>
                <w:rFonts w:ascii="Arial Narrow" w:hAnsi="Arial Narrow" w:cs="Arial"/>
                <w:color w:val="auto"/>
              </w:rPr>
              <w:t>enil</w:t>
            </w:r>
            <w:r w:rsidR="009F60A1">
              <w:rPr>
                <w:rFonts w:ascii="Arial Narrow" w:hAnsi="Arial Narrow" w:cs="Arial"/>
                <w:color w:val="auto"/>
              </w:rPr>
              <w:t>a</w:t>
            </w:r>
            <w:r w:rsidRPr="0084727C">
              <w:rPr>
                <w:rFonts w:ascii="Arial Narrow" w:hAnsi="Arial Narrow" w:cs="Arial"/>
                <w:color w:val="auto"/>
              </w:rPr>
              <w:t>/ pár/rok</w:t>
            </w:r>
          </w:p>
        </w:tc>
        <w:tc>
          <w:tcPr>
            <w:tcW w:w="2601" w:type="dxa"/>
            <w:tcMar>
              <w:top w:w="15" w:type="dxa"/>
              <w:left w:w="15" w:type="dxa"/>
              <w:bottom w:w="0" w:type="dxa"/>
              <w:right w:w="15" w:type="dxa"/>
            </w:tcMar>
          </w:tcPr>
          <w:p w:rsidR="00451839" w:rsidRPr="0084727C" w:rsidRDefault="00451839" w:rsidP="00C26C73">
            <w:pPr>
              <w:spacing w:after="0" w:line="240" w:lineRule="auto"/>
              <w:jc w:val="center"/>
              <w:rPr>
                <w:rFonts w:ascii="Arial Narrow" w:hAnsi="Arial Narrow" w:cs="Arial"/>
                <w:color w:val="auto"/>
              </w:rPr>
            </w:pPr>
            <w:r w:rsidRPr="0084727C">
              <w:rPr>
                <w:rFonts w:ascii="Arial Narrow" w:hAnsi="Arial Narrow" w:cs="Arial"/>
                <w:color w:val="auto"/>
              </w:rPr>
              <w:t>Priemerná hniezdna úspešnosť za obdobie 5 rokov je menšia ako 0,6 juv</w:t>
            </w:r>
            <w:r w:rsidR="00C26C73">
              <w:rPr>
                <w:rFonts w:ascii="Arial Narrow" w:hAnsi="Arial Narrow" w:cs="Arial"/>
                <w:color w:val="auto"/>
              </w:rPr>
              <w:t>enil</w:t>
            </w:r>
            <w:r w:rsidR="009F60A1">
              <w:rPr>
                <w:rFonts w:ascii="Arial Narrow" w:hAnsi="Arial Narrow" w:cs="Arial"/>
                <w:color w:val="auto"/>
              </w:rPr>
              <w:t>a</w:t>
            </w:r>
            <w:r w:rsidR="00C26C73">
              <w:rPr>
                <w:rFonts w:ascii="Arial Narrow" w:hAnsi="Arial Narrow" w:cs="Arial"/>
                <w:color w:val="auto"/>
              </w:rPr>
              <w:t>/</w:t>
            </w:r>
            <w:r w:rsidRPr="0084727C">
              <w:rPr>
                <w:rFonts w:ascii="Arial Narrow" w:hAnsi="Arial Narrow" w:cs="Arial"/>
                <w:color w:val="auto"/>
              </w:rPr>
              <w:t>pár/rok</w:t>
            </w:r>
          </w:p>
        </w:tc>
      </w:tr>
      <w:tr w:rsidR="00451839" w:rsidRPr="0084727C" w:rsidTr="001F4C67">
        <w:trPr>
          <w:cantSplit/>
          <w:trHeight w:val="681"/>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1.6. Celistvosť hniezdneho a potravného biotopu</w:t>
            </w:r>
          </w:p>
        </w:tc>
        <w:tc>
          <w:tcPr>
            <w:tcW w:w="2552" w:type="dxa"/>
            <w:tcMar>
              <w:top w:w="15" w:type="dxa"/>
              <w:left w:w="15" w:type="dxa"/>
              <w:bottom w:w="0" w:type="dxa"/>
              <w:right w:w="15" w:type="dxa"/>
            </w:tcMar>
          </w:tcPr>
          <w:p w:rsidR="00451839" w:rsidRPr="0084727C" w:rsidRDefault="00451839" w:rsidP="004F6615">
            <w:pPr>
              <w:spacing w:after="0" w:line="240" w:lineRule="auto"/>
              <w:jc w:val="center"/>
              <w:rPr>
                <w:rFonts w:ascii="Arial Narrow" w:hAnsi="Arial Narrow" w:cs="Arial"/>
                <w:color w:val="auto"/>
              </w:rPr>
            </w:pPr>
            <w:r w:rsidRPr="0084727C">
              <w:rPr>
                <w:rFonts w:ascii="Arial Narrow" w:hAnsi="Arial Narrow" w:cs="Arial"/>
                <w:color w:val="auto"/>
              </w:rPr>
              <w:t>Potravné teritóriá párov sa nachádzajú v</w:t>
            </w:r>
            <w:r w:rsidR="004F6615">
              <w:rPr>
                <w:rFonts w:ascii="Arial Narrow" w:hAnsi="Arial Narrow" w:cs="Arial"/>
                <w:color w:val="auto"/>
              </w:rPr>
              <w:t xml:space="preserve"> </w:t>
            </w:r>
            <w:r w:rsidRPr="0084727C">
              <w:rPr>
                <w:rFonts w:ascii="Arial Narrow" w:hAnsi="Arial Narrow" w:cs="Arial"/>
                <w:color w:val="auto"/>
              </w:rPr>
              <w:t xml:space="preserve">CHVÚ </w:t>
            </w:r>
            <w:r w:rsidR="008D6C16" w:rsidRPr="0084727C">
              <w:rPr>
                <w:rFonts w:ascii="Arial Narrow" w:hAnsi="Arial Narrow" w:cs="Arial"/>
                <w:color w:val="auto"/>
              </w:rPr>
              <w:t xml:space="preserve">u </w:t>
            </w:r>
            <w:r w:rsidRPr="0084727C">
              <w:rPr>
                <w:rFonts w:ascii="Arial Narrow" w:hAnsi="Arial Narrow" w:cs="Arial"/>
                <w:color w:val="auto"/>
              </w:rPr>
              <w:t>viac ako 90</w:t>
            </w:r>
            <w:r w:rsidR="00381423" w:rsidRPr="0084727C">
              <w:rPr>
                <w:rFonts w:ascii="Arial Narrow" w:hAnsi="Arial Narrow" w:cs="Arial"/>
                <w:color w:val="auto"/>
              </w:rPr>
              <w:t xml:space="preserve"> </w:t>
            </w:r>
            <w:r w:rsidRPr="0084727C">
              <w:rPr>
                <w:rFonts w:ascii="Arial Narrow" w:hAnsi="Arial Narrow" w:cs="Arial"/>
                <w:color w:val="auto"/>
              </w:rPr>
              <w:t>% hniezdnej populácie</w:t>
            </w:r>
          </w:p>
        </w:tc>
        <w:tc>
          <w:tcPr>
            <w:tcW w:w="2551" w:type="dxa"/>
            <w:tcMar>
              <w:top w:w="15" w:type="dxa"/>
              <w:left w:w="15" w:type="dxa"/>
              <w:bottom w:w="0" w:type="dxa"/>
              <w:right w:w="15" w:type="dxa"/>
            </w:tcMar>
          </w:tcPr>
          <w:p w:rsidR="00451839" w:rsidRPr="0084727C" w:rsidRDefault="00451839" w:rsidP="004F6615">
            <w:pPr>
              <w:spacing w:after="0" w:line="240" w:lineRule="auto"/>
              <w:jc w:val="center"/>
              <w:rPr>
                <w:rFonts w:ascii="Arial Narrow" w:hAnsi="Arial Narrow" w:cs="Arial"/>
                <w:color w:val="auto"/>
              </w:rPr>
            </w:pPr>
            <w:r w:rsidRPr="0084727C">
              <w:rPr>
                <w:rFonts w:ascii="Arial Narrow" w:hAnsi="Arial Narrow" w:cs="Arial"/>
                <w:color w:val="auto"/>
              </w:rPr>
              <w:t>Potravné teritóriá párov sa nachádzajú v</w:t>
            </w:r>
            <w:r w:rsidR="004F6615">
              <w:rPr>
                <w:rFonts w:ascii="Arial Narrow" w:hAnsi="Arial Narrow" w:cs="Arial"/>
                <w:color w:val="auto"/>
              </w:rPr>
              <w:t xml:space="preserve"> </w:t>
            </w:r>
            <w:r w:rsidRPr="0084727C">
              <w:rPr>
                <w:rFonts w:ascii="Arial Narrow" w:hAnsi="Arial Narrow" w:cs="Arial"/>
                <w:color w:val="auto"/>
              </w:rPr>
              <w:t xml:space="preserve">CHVÚ </w:t>
            </w:r>
            <w:r w:rsidR="008D6C16" w:rsidRPr="0084727C">
              <w:rPr>
                <w:rFonts w:ascii="Arial Narrow" w:hAnsi="Arial Narrow" w:cs="Arial"/>
                <w:color w:val="auto"/>
              </w:rPr>
              <w:t xml:space="preserve">u </w:t>
            </w:r>
            <w:r w:rsidRPr="0084727C">
              <w:rPr>
                <w:rFonts w:ascii="Arial Narrow" w:hAnsi="Arial Narrow" w:cs="Arial"/>
                <w:color w:val="auto"/>
              </w:rPr>
              <w:t>70-90</w:t>
            </w:r>
            <w:r w:rsidR="00381423" w:rsidRPr="0084727C">
              <w:rPr>
                <w:rFonts w:ascii="Arial Narrow" w:hAnsi="Arial Narrow" w:cs="Arial"/>
                <w:color w:val="auto"/>
              </w:rPr>
              <w:t xml:space="preserve"> </w:t>
            </w:r>
            <w:r w:rsidRPr="0084727C">
              <w:rPr>
                <w:rFonts w:ascii="Arial Narrow" w:hAnsi="Arial Narrow" w:cs="Arial"/>
                <w:color w:val="auto"/>
              </w:rPr>
              <w:t>% hniezdnej populácie</w:t>
            </w:r>
          </w:p>
        </w:tc>
        <w:tc>
          <w:tcPr>
            <w:tcW w:w="2601" w:type="dxa"/>
            <w:tcMar>
              <w:top w:w="15" w:type="dxa"/>
              <w:left w:w="15" w:type="dxa"/>
              <w:bottom w:w="0" w:type="dxa"/>
              <w:right w:w="15" w:type="dxa"/>
            </w:tcMar>
          </w:tcPr>
          <w:p w:rsidR="00451839" w:rsidRPr="0084727C" w:rsidRDefault="00451839" w:rsidP="002A7FB7">
            <w:pPr>
              <w:spacing w:after="0" w:line="240" w:lineRule="auto"/>
              <w:jc w:val="center"/>
              <w:rPr>
                <w:rFonts w:ascii="Arial Narrow" w:hAnsi="Arial Narrow" w:cs="Arial"/>
                <w:color w:val="auto"/>
              </w:rPr>
            </w:pPr>
            <w:r w:rsidRPr="0084727C">
              <w:rPr>
                <w:rFonts w:ascii="Arial Narrow" w:hAnsi="Arial Narrow" w:cs="Arial"/>
                <w:color w:val="auto"/>
              </w:rPr>
              <w:t>Potravné teritóriá párov sa nachádzajú v CHVÚ u menej ako 70</w:t>
            </w:r>
            <w:r w:rsidR="00381423" w:rsidRPr="0084727C">
              <w:rPr>
                <w:rFonts w:ascii="Arial Narrow" w:hAnsi="Arial Narrow" w:cs="Arial"/>
                <w:color w:val="auto"/>
              </w:rPr>
              <w:t xml:space="preserve"> </w:t>
            </w:r>
            <w:r w:rsidRPr="0084727C">
              <w:rPr>
                <w:rFonts w:ascii="Arial Narrow" w:hAnsi="Arial Narrow" w:cs="Arial"/>
                <w:color w:val="auto"/>
              </w:rPr>
              <w:t>% hniezdnej populácie</w:t>
            </w:r>
          </w:p>
        </w:tc>
      </w:tr>
      <w:tr w:rsidR="00451839" w:rsidRPr="0084727C" w:rsidTr="001F4C67">
        <w:trPr>
          <w:cantSplit/>
          <w:trHeight w:val="1040"/>
          <w:jc w:val="center"/>
        </w:trPr>
        <w:tc>
          <w:tcPr>
            <w:tcW w:w="406" w:type="dxa"/>
            <w:vMerge w:val="restart"/>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2.1. Hniezdny biotop</w:t>
            </w:r>
          </w:p>
        </w:tc>
        <w:tc>
          <w:tcPr>
            <w:tcW w:w="2552" w:type="dxa"/>
            <w:tcMar>
              <w:top w:w="15" w:type="dxa"/>
              <w:left w:w="15" w:type="dxa"/>
              <w:bottom w:w="0" w:type="dxa"/>
              <w:right w:w="15" w:type="dxa"/>
            </w:tcMar>
          </w:tcPr>
          <w:p w:rsidR="00451839" w:rsidRPr="00E75120" w:rsidRDefault="00451839" w:rsidP="003402A0">
            <w:pPr>
              <w:spacing w:after="0" w:line="240" w:lineRule="auto"/>
              <w:jc w:val="center"/>
              <w:rPr>
                <w:rFonts w:ascii="Arial Narrow" w:hAnsi="Arial Narrow" w:cs="Arial"/>
                <w:color w:val="auto"/>
              </w:rPr>
            </w:pPr>
            <w:r w:rsidRPr="004448D8">
              <w:rPr>
                <w:rFonts w:ascii="Arial Narrow" w:hAnsi="Arial Narrow" w:cs="Arial"/>
                <w:color w:val="auto"/>
              </w:rPr>
              <w:t>Podiel lesných porastov nad 60 rokov plošne nenarušených holinami po ťažbách je na ploche viac ako 70</w:t>
            </w:r>
            <w:r w:rsidR="00381423" w:rsidRPr="00F631A7">
              <w:rPr>
                <w:rFonts w:ascii="Arial Narrow" w:hAnsi="Arial Narrow" w:cs="Arial"/>
                <w:color w:val="auto"/>
              </w:rPr>
              <w:t xml:space="preserve"> </w:t>
            </w:r>
            <w:r w:rsidRPr="00E75120">
              <w:rPr>
                <w:rFonts w:ascii="Arial Narrow" w:hAnsi="Arial Narrow" w:cs="Arial"/>
                <w:color w:val="auto"/>
              </w:rPr>
              <w:t xml:space="preserve">% výmery </w:t>
            </w:r>
            <w:r w:rsidR="003402A0">
              <w:rPr>
                <w:rFonts w:ascii="Arial Narrow" w:hAnsi="Arial Narrow" w:cs="Arial"/>
                <w:color w:val="auto"/>
              </w:rPr>
              <w:t>LP</w:t>
            </w:r>
            <w:r w:rsidR="008476A4">
              <w:rPr>
                <w:rFonts w:ascii="Arial Narrow" w:hAnsi="Arial Narrow" w:cs="Arial"/>
                <w:color w:val="auto"/>
              </w:rPr>
              <w:t xml:space="preserve"> </w:t>
            </w:r>
            <w:r w:rsidRPr="00E75120">
              <w:rPr>
                <w:rFonts w:ascii="Arial Narrow" w:hAnsi="Arial Narrow" w:cs="Arial"/>
                <w:color w:val="auto"/>
              </w:rPr>
              <w:t>v CHVÚ</w:t>
            </w:r>
          </w:p>
        </w:tc>
        <w:tc>
          <w:tcPr>
            <w:tcW w:w="2551" w:type="dxa"/>
            <w:tcMar>
              <w:top w:w="15" w:type="dxa"/>
              <w:left w:w="15" w:type="dxa"/>
              <w:bottom w:w="0" w:type="dxa"/>
              <w:right w:w="15" w:type="dxa"/>
            </w:tcMar>
          </w:tcPr>
          <w:p w:rsidR="00451839" w:rsidRPr="00E75120" w:rsidRDefault="00451839" w:rsidP="003402A0">
            <w:pPr>
              <w:spacing w:after="0" w:line="240" w:lineRule="auto"/>
              <w:jc w:val="center"/>
              <w:rPr>
                <w:rFonts w:ascii="Arial Narrow" w:hAnsi="Arial Narrow" w:cs="Arial"/>
                <w:color w:val="auto"/>
              </w:rPr>
            </w:pPr>
            <w:r w:rsidRPr="0029160F">
              <w:rPr>
                <w:rFonts w:ascii="Arial Narrow" w:hAnsi="Arial Narrow" w:cs="Arial"/>
                <w:color w:val="auto"/>
              </w:rPr>
              <w:t>Podiel lesných porastov nad 60 rokov plošne nenarušených holinami po ťažbách je na ploche 40-70</w:t>
            </w:r>
            <w:r w:rsidR="00381423" w:rsidRPr="00E7146D">
              <w:rPr>
                <w:rFonts w:ascii="Arial Narrow" w:hAnsi="Arial Narrow" w:cs="Arial"/>
                <w:color w:val="auto"/>
              </w:rPr>
              <w:t xml:space="preserve"> </w:t>
            </w:r>
            <w:r w:rsidRPr="00E7359E">
              <w:rPr>
                <w:rFonts w:ascii="Arial Narrow" w:hAnsi="Arial Narrow" w:cs="Arial"/>
                <w:color w:val="auto"/>
              </w:rPr>
              <w:t xml:space="preserve">% výmery </w:t>
            </w:r>
            <w:r w:rsidR="003402A0">
              <w:rPr>
                <w:rFonts w:ascii="Arial Narrow" w:hAnsi="Arial Narrow" w:cs="Arial"/>
                <w:color w:val="auto"/>
              </w:rPr>
              <w:t>LP</w:t>
            </w:r>
            <w:r w:rsidR="00470706" w:rsidRPr="004448D8">
              <w:rPr>
                <w:rFonts w:ascii="Arial Narrow" w:hAnsi="Arial Narrow" w:cs="Arial"/>
                <w:color w:val="auto"/>
              </w:rPr>
              <w:t xml:space="preserve"> </w:t>
            </w:r>
            <w:r w:rsidRPr="00E75120">
              <w:rPr>
                <w:rFonts w:ascii="Arial Narrow" w:hAnsi="Arial Narrow" w:cs="Arial"/>
                <w:color w:val="auto"/>
              </w:rPr>
              <w:t>v CHVÚ</w:t>
            </w:r>
          </w:p>
        </w:tc>
        <w:tc>
          <w:tcPr>
            <w:tcW w:w="2601" w:type="dxa"/>
            <w:tcMar>
              <w:top w:w="15" w:type="dxa"/>
              <w:left w:w="15" w:type="dxa"/>
              <w:bottom w:w="0" w:type="dxa"/>
              <w:right w:w="15" w:type="dxa"/>
            </w:tcMar>
          </w:tcPr>
          <w:p w:rsidR="00451839" w:rsidRPr="0029160F" w:rsidRDefault="00451839" w:rsidP="003402A0">
            <w:pPr>
              <w:spacing w:after="0" w:line="240" w:lineRule="auto"/>
              <w:jc w:val="center"/>
              <w:rPr>
                <w:rFonts w:ascii="Arial Narrow" w:hAnsi="Arial Narrow" w:cs="Arial"/>
                <w:color w:val="auto"/>
              </w:rPr>
            </w:pPr>
            <w:r w:rsidRPr="0029160F">
              <w:rPr>
                <w:rFonts w:ascii="Arial Narrow" w:hAnsi="Arial Narrow" w:cs="Arial"/>
                <w:color w:val="auto"/>
              </w:rPr>
              <w:t>Podiel lesných porastov nad 60 rokov plošne nenarušených holinami po ťažbách je na ploche menej ako 40</w:t>
            </w:r>
            <w:r w:rsidR="00381423" w:rsidRPr="0029160F">
              <w:rPr>
                <w:rFonts w:ascii="Arial Narrow" w:hAnsi="Arial Narrow" w:cs="Arial"/>
                <w:color w:val="auto"/>
              </w:rPr>
              <w:t xml:space="preserve"> </w:t>
            </w:r>
            <w:r w:rsidRPr="00E7146D">
              <w:rPr>
                <w:rFonts w:ascii="Arial Narrow" w:hAnsi="Arial Narrow" w:cs="Arial"/>
                <w:color w:val="auto"/>
              </w:rPr>
              <w:t>% výmery</w:t>
            </w:r>
            <w:r w:rsidR="00B07AF3" w:rsidRPr="008476A4">
              <w:rPr>
                <w:rFonts w:ascii="Arial Narrow" w:hAnsi="Arial Narrow" w:cs="Arial"/>
                <w:color w:val="auto"/>
              </w:rPr>
              <w:t xml:space="preserve"> </w:t>
            </w:r>
            <w:r w:rsidR="003402A0">
              <w:rPr>
                <w:rFonts w:ascii="Arial Narrow" w:hAnsi="Arial Narrow" w:cs="Arial"/>
                <w:color w:val="auto"/>
              </w:rPr>
              <w:t>LP</w:t>
            </w:r>
            <w:r w:rsidR="00B07AF3" w:rsidRPr="008476A4">
              <w:rPr>
                <w:rFonts w:ascii="Arial Narrow" w:hAnsi="Arial Narrow" w:cs="Arial"/>
                <w:color w:val="auto"/>
              </w:rPr>
              <w:t xml:space="preserve"> </w:t>
            </w:r>
            <w:r w:rsidRPr="0029160F">
              <w:rPr>
                <w:rFonts w:ascii="Arial Narrow" w:hAnsi="Arial Narrow" w:cs="Arial"/>
                <w:color w:val="auto"/>
              </w:rPr>
              <w:t>v CHVÚ</w:t>
            </w:r>
          </w:p>
        </w:tc>
      </w:tr>
      <w:tr w:rsidR="00451839" w:rsidRPr="0084727C" w:rsidTr="001F4C67">
        <w:trPr>
          <w:cantSplit/>
          <w:trHeight w:val="1507"/>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2.2. Potravný biotop</w:t>
            </w:r>
          </w:p>
        </w:tc>
        <w:tc>
          <w:tcPr>
            <w:tcW w:w="2552"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Podiel trvalých trávnych porastov, zamokrených plôch, zatrávnenej ornej pôdy, ornej pôdy s viacročnými krmovinami a nelesnej drevinovej vegetácie je viac ako 70</w:t>
            </w:r>
            <w:r w:rsidR="00381423" w:rsidRPr="0084727C">
              <w:rPr>
                <w:rFonts w:ascii="Arial Narrow" w:hAnsi="Arial Narrow" w:cs="Arial"/>
                <w:color w:val="auto"/>
              </w:rPr>
              <w:t xml:space="preserve"> </w:t>
            </w:r>
            <w:r w:rsidRPr="0084727C">
              <w:rPr>
                <w:rFonts w:ascii="Arial Narrow" w:hAnsi="Arial Narrow" w:cs="Arial"/>
                <w:color w:val="auto"/>
              </w:rPr>
              <w:t xml:space="preserve">% výmery PPF </w:t>
            </w:r>
            <w:r w:rsidR="00CB5EC0" w:rsidRPr="0084727C">
              <w:rPr>
                <w:rFonts w:ascii="Arial Narrow" w:hAnsi="Arial Narrow" w:cs="Arial"/>
                <w:color w:val="auto"/>
              </w:rPr>
              <w:t xml:space="preserve">v </w:t>
            </w:r>
            <w:r w:rsidRPr="0084727C">
              <w:rPr>
                <w:rFonts w:ascii="Arial Narrow" w:hAnsi="Arial Narrow" w:cs="Arial"/>
                <w:color w:val="auto"/>
              </w:rPr>
              <w:t>CHVÚ</w:t>
            </w:r>
          </w:p>
        </w:tc>
        <w:tc>
          <w:tcPr>
            <w:tcW w:w="2551"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Podiel trvalých trávnych porastov, zamokrených plôch, zatrávnenej ornej pôdy, ornej pôdy s viacročnými krmovinami a nelesnej drevinovej vegetácie je 40-70</w:t>
            </w:r>
            <w:r w:rsidR="00381423" w:rsidRPr="0084727C">
              <w:rPr>
                <w:rFonts w:ascii="Arial Narrow" w:hAnsi="Arial Narrow" w:cs="Arial"/>
                <w:color w:val="auto"/>
              </w:rPr>
              <w:t xml:space="preserve"> </w:t>
            </w:r>
            <w:r w:rsidRPr="0084727C">
              <w:rPr>
                <w:rFonts w:ascii="Arial Narrow" w:hAnsi="Arial Narrow" w:cs="Arial"/>
                <w:color w:val="auto"/>
              </w:rPr>
              <w:t>% výmery PPF v CHVÚ</w:t>
            </w:r>
          </w:p>
        </w:tc>
        <w:tc>
          <w:tcPr>
            <w:tcW w:w="2601" w:type="dxa"/>
            <w:tcMar>
              <w:top w:w="15" w:type="dxa"/>
              <w:left w:w="15" w:type="dxa"/>
              <w:bottom w:w="0" w:type="dxa"/>
              <w:right w:w="15" w:type="dxa"/>
            </w:tcMar>
          </w:tcPr>
          <w:p w:rsidR="00451839" w:rsidRPr="0084727C" w:rsidRDefault="00451839" w:rsidP="002A7FB7">
            <w:pPr>
              <w:spacing w:after="0" w:line="240" w:lineRule="auto"/>
              <w:jc w:val="center"/>
              <w:rPr>
                <w:rFonts w:ascii="Arial Narrow" w:hAnsi="Arial Narrow" w:cs="Arial"/>
                <w:color w:val="auto"/>
              </w:rPr>
            </w:pPr>
            <w:r w:rsidRPr="0084727C">
              <w:rPr>
                <w:rFonts w:ascii="Arial Narrow" w:hAnsi="Arial Narrow" w:cs="Arial"/>
                <w:color w:val="auto"/>
              </w:rPr>
              <w:t>Podiel trvalých trávnych porastov, zamokrených plôch, zatrávnenej ornej pôdy, ornej pôdy s viacročnými krmovinami a nelesnej drevinovej vegetácie je menej ako 40</w:t>
            </w:r>
            <w:r w:rsidR="00381423" w:rsidRPr="0084727C">
              <w:rPr>
                <w:rFonts w:ascii="Arial Narrow" w:hAnsi="Arial Narrow" w:cs="Arial"/>
                <w:color w:val="auto"/>
              </w:rPr>
              <w:t xml:space="preserve"> </w:t>
            </w:r>
            <w:r w:rsidRPr="0084727C">
              <w:rPr>
                <w:rFonts w:ascii="Arial Narrow" w:hAnsi="Arial Narrow" w:cs="Arial"/>
                <w:color w:val="auto"/>
              </w:rPr>
              <w:t>% výmery PPF v CHVÚ</w:t>
            </w:r>
          </w:p>
        </w:tc>
      </w:tr>
      <w:tr w:rsidR="00451839" w:rsidRPr="0084727C" w:rsidTr="001F4C67">
        <w:trPr>
          <w:cantSplit/>
          <w:trHeight w:val="1491"/>
          <w:jc w:val="center"/>
        </w:trPr>
        <w:tc>
          <w:tcPr>
            <w:tcW w:w="406" w:type="dxa"/>
            <w:vMerge/>
            <w:shd w:val="clear" w:color="auto" w:fill="auto"/>
            <w:textDirection w:val="btLr"/>
            <w:vAlign w:val="center"/>
          </w:tcPr>
          <w:p w:rsidR="00451839" w:rsidRPr="0084727C" w:rsidRDefault="00451839" w:rsidP="008D6C16">
            <w:pPr>
              <w:spacing w:after="0" w:line="240" w:lineRule="auto"/>
              <w:ind w:left="113" w:right="113"/>
              <w:jc w:val="center"/>
              <w:rPr>
                <w:rFonts w:ascii="Arial" w:hAnsi="Arial" w:cs="Arial"/>
                <w:color w:val="auto"/>
              </w:rPr>
            </w:pP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color w:val="auto"/>
                <w:sz w:val="20"/>
              </w:rPr>
            </w:pPr>
            <w:r w:rsidRPr="008E5642">
              <w:rPr>
                <w:rFonts w:ascii="Arial" w:hAnsi="Arial" w:cs="Arial"/>
                <w:color w:val="auto"/>
                <w:sz w:val="20"/>
              </w:rPr>
              <w:t>2.3. Biotopy dôležité počas migrácie</w:t>
            </w:r>
          </w:p>
        </w:tc>
        <w:tc>
          <w:tcPr>
            <w:tcW w:w="2552" w:type="dxa"/>
            <w:tcMar>
              <w:top w:w="15" w:type="dxa"/>
              <w:left w:w="15" w:type="dxa"/>
              <w:bottom w:w="0" w:type="dxa"/>
              <w:right w:w="15" w:type="dxa"/>
            </w:tcMar>
          </w:tcPr>
          <w:p w:rsidR="00451839" w:rsidRPr="0084727C" w:rsidRDefault="00451839" w:rsidP="004F6615">
            <w:pPr>
              <w:spacing w:after="0" w:line="240" w:lineRule="auto"/>
              <w:jc w:val="center"/>
              <w:rPr>
                <w:rFonts w:ascii="Arial Narrow" w:hAnsi="Arial Narrow" w:cs="Arial"/>
                <w:color w:val="auto"/>
              </w:rPr>
            </w:pPr>
            <w:r w:rsidRPr="0084727C">
              <w:rPr>
                <w:rFonts w:ascii="Arial Narrow" w:hAnsi="Arial Narrow" w:cs="Arial"/>
                <w:color w:val="auto"/>
              </w:rPr>
              <w:t>Podiel trvalých trávnych porastov, zamokrených plôch, zatrávnenej ornej pôdy, ornej pôdy s viacročnými krmovinami a nelesnej drevinovej vegetácie je viac ako 70</w:t>
            </w:r>
            <w:r w:rsidR="00381423" w:rsidRPr="0084727C">
              <w:rPr>
                <w:rFonts w:ascii="Arial Narrow" w:hAnsi="Arial Narrow" w:cs="Arial"/>
                <w:color w:val="auto"/>
              </w:rPr>
              <w:t xml:space="preserve"> </w:t>
            </w:r>
            <w:r w:rsidRPr="0084727C">
              <w:rPr>
                <w:rFonts w:ascii="Arial Narrow" w:hAnsi="Arial Narrow" w:cs="Arial"/>
                <w:color w:val="auto"/>
              </w:rPr>
              <w:t>% výmery PPF v</w:t>
            </w:r>
            <w:r w:rsidR="004F6615">
              <w:rPr>
                <w:rFonts w:ascii="Arial Narrow" w:hAnsi="Arial Narrow" w:cs="Arial"/>
                <w:color w:val="auto"/>
              </w:rPr>
              <w:t xml:space="preserve"> </w:t>
            </w:r>
            <w:r w:rsidRPr="0084727C">
              <w:rPr>
                <w:rFonts w:ascii="Arial Narrow" w:hAnsi="Arial Narrow" w:cs="Arial"/>
                <w:color w:val="auto"/>
              </w:rPr>
              <w:t>CHVÚ</w:t>
            </w:r>
          </w:p>
        </w:tc>
        <w:tc>
          <w:tcPr>
            <w:tcW w:w="2551"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Podiel trvalých trávnych porastov, zamokrených plôch, zatrávnenej ornej pôdy, ornej pôdy s viacročnými krmovinami a nelesnej drevinovej vegetácie je 40-70</w:t>
            </w:r>
            <w:r w:rsidR="00381423" w:rsidRPr="0084727C">
              <w:rPr>
                <w:rFonts w:ascii="Arial Narrow" w:hAnsi="Arial Narrow" w:cs="Arial"/>
                <w:color w:val="auto"/>
              </w:rPr>
              <w:t xml:space="preserve"> </w:t>
            </w:r>
            <w:r w:rsidRPr="0084727C">
              <w:rPr>
                <w:rFonts w:ascii="Arial Narrow" w:hAnsi="Arial Narrow" w:cs="Arial"/>
                <w:color w:val="auto"/>
              </w:rPr>
              <w:t>% výmery PPF v CHVÚ</w:t>
            </w:r>
          </w:p>
        </w:tc>
        <w:tc>
          <w:tcPr>
            <w:tcW w:w="2601" w:type="dxa"/>
            <w:tcMar>
              <w:top w:w="15" w:type="dxa"/>
              <w:left w:w="15" w:type="dxa"/>
              <w:bottom w:w="0" w:type="dxa"/>
              <w:right w:w="15" w:type="dxa"/>
            </w:tcMar>
          </w:tcPr>
          <w:p w:rsidR="00451839" w:rsidRPr="0084727C" w:rsidRDefault="00451839" w:rsidP="002A7FB7">
            <w:pPr>
              <w:spacing w:after="0" w:line="240" w:lineRule="auto"/>
              <w:jc w:val="center"/>
              <w:rPr>
                <w:rFonts w:ascii="Arial Narrow" w:hAnsi="Arial Narrow" w:cs="Arial"/>
                <w:color w:val="auto"/>
              </w:rPr>
            </w:pPr>
            <w:r w:rsidRPr="0084727C">
              <w:rPr>
                <w:rFonts w:ascii="Arial Narrow" w:hAnsi="Arial Narrow" w:cs="Arial"/>
                <w:color w:val="auto"/>
              </w:rPr>
              <w:t>Podiel trvalých trávnych porastov, zamokrených plôch, zatrávnenej ornej pôdy, ornej pôdy s viacročnými krmovinami a nelesnej drevinovej vegetácie je menej ako 40</w:t>
            </w:r>
            <w:r w:rsidR="00381423" w:rsidRPr="0084727C">
              <w:rPr>
                <w:rFonts w:ascii="Arial Narrow" w:hAnsi="Arial Narrow" w:cs="Arial"/>
                <w:color w:val="auto"/>
              </w:rPr>
              <w:t xml:space="preserve"> </w:t>
            </w:r>
            <w:r w:rsidRPr="0084727C">
              <w:rPr>
                <w:rFonts w:ascii="Arial Narrow" w:hAnsi="Arial Narrow" w:cs="Arial"/>
                <w:color w:val="auto"/>
              </w:rPr>
              <w:t>% výmery PPF v CHVÚ</w:t>
            </w:r>
          </w:p>
        </w:tc>
      </w:tr>
      <w:tr w:rsidR="00451839" w:rsidRPr="0084727C" w:rsidTr="001F4C67">
        <w:trPr>
          <w:cantSplit/>
          <w:trHeight w:val="760"/>
          <w:jc w:val="center"/>
        </w:trPr>
        <w:tc>
          <w:tcPr>
            <w:tcW w:w="406" w:type="dxa"/>
            <w:vMerge w:val="restart"/>
            <w:shd w:val="clear" w:color="auto" w:fill="auto"/>
            <w:textDirection w:val="btLr"/>
            <w:vAlign w:val="center"/>
          </w:tcPr>
          <w:p w:rsidR="00451839" w:rsidRPr="0084727C" w:rsidRDefault="00451839" w:rsidP="008D6C16">
            <w:pPr>
              <w:spacing w:after="0" w:line="240" w:lineRule="auto"/>
              <w:ind w:right="113"/>
              <w:jc w:val="center"/>
              <w:rPr>
                <w:rFonts w:ascii="Arial" w:hAnsi="Arial" w:cs="Arial"/>
                <w:b/>
                <w:bCs w:val="0"/>
                <w:color w:val="auto"/>
              </w:rPr>
            </w:pPr>
            <w:r w:rsidRPr="0084727C">
              <w:rPr>
                <w:rFonts w:ascii="Arial" w:hAnsi="Arial" w:cs="Arial"/>
                <w:b/>
                <w:bCs w:val="0"/>
                <w:color w:val="auto"/>
              </w:rPr>
              <w:t>Ohrozenie</w:t>
            </w:r>
          </w:p>
        </w:tc>
        <w:tc>
          <w:tcPr>
            <w:tcW w:w="1460" w:type="dxa"/>
            <w:shd w:val="clear" w:color="auto" w:fill="auto"/>
            <w:tcMar>
              <w:top w:w="15" w:type="dxa"/>
              <w:left w:w="0" w:type="dxa"/>
              <w:bottom w:w="0" w:type="dxa"/>
              <w:right w:w="0" w:type="dxa"/>
            </w:tcMar>
            <w:vAlign w:val="center"/>
          </w:tcPr>
          <w:p w:rsidR="00451839" w:rsidRPr="008E5642" w:rsidRDefault="00451839" w:rsidP="008D6C16">
            <w:pPr>
              <w:spacing w:after="0" w:line="240" w:lineRule="auto"/>
              <w:rPr>
                <w:rFonts w:ascii="Arial" w:hAnsi="Arial" w:cs="Arial"/>
                <w:bCs w:val="0"/>
                <w:color w:val="auto"/>
                <w:sz w:val="20"/>
              </w:rPr>
            </w:pPr>
            <w:r w:rsidRPr="008E5642">
              <w:rPr>
                <w:rFonts w:ascii="Arial" w:hAnsi="Arial" w:cs="Arial"/>
                <w:bCs w:val="0"/>
                <w:color w:val="auto"/>
                <w:sz w:val="20"/>
              </w:rPr>
              <w:t>3.1. Stupeň nepri</w:t>
            </w:r>
            <w:r w:rsidR="001F4C67" w:rsidRPr="008E5642">
              <w:rPr>
                <w:rFonts w:ascii="Arial" w:hAnsi="Arial" w:cs="Arial"/>
                <w:bCs w:val="0"/>
                <w:color w:val="auto"/>
                <w:sz w:val="20"/>
              </w:rPr>
              <w:t>ameho ohrozenia populácie druhu</w:t>
            </w:r>
          </w:p>
        </w:tc>
        <w:tc>
          <w:tcPr>
            <w:tcW w:w="2552"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Podiel obsadených hniezd zabezpečených vyhlásením ochranných zón okolo hniezd je viac ako 80</w:t>
            </w:r>
            <w:r w:rsidR="00381423" w:rsidRPr="0084727C">
              <w:rPr>
                <w:rFonts w:ascii="Arial Narrow" w:hAnsi="Arial Narrow" w:cs="Arial"/>
                <w:color w:val="auto"/>
              </w:rPr>
              <w:t xml:space="preserve"> </w:t>
            </w:r>
            <w:r w:rsidRPr="0084727C">
              <w:rPr>
                <w:rFonts w:ascii="Arial Narrow" w:hAnsi="Arial Narrow" w:cs="Arial"/>
                <w:color w:val="auto"/>
              </w:rPr>
              <w:t>%.</w:t>
            </w:r>
          </w:p>
        </w:tc>
        <w:tc>
          <w:tcPr>
            <w:tcW w:w="2551"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Podiel obsadených hniezd zabezpečených vyhlásením ochranných zón okolo hniezd je 50-80</w:t>
            </w:r>
            <w:r w:rsidR="00381423" w:rsidRPr="0084727C">
              <w:rPr>
                <w:rFonts w:ascii="Arial Narrow" w:hAnsi="Arial Narrow" w:cs="Arial"/>
                <w:color w:val="auto"/>
              </w:rPr>
              <w:t xml:space="preserve"> </w:t>
            </w:r>
            <w:r w:rsidRPr="0084727C">
              <w:rPr>
                <w:rFonts w:ascii="Arial Narrow" w:hAnsi="Arial Narrow" w:cs="Arial"/>
                <w:color w:val="auto"/>
              </w:rPr>
              <w:t>%.</w:t>
            </w:r>
          </w:p>
        </w:tc>
        <w:tc>
          <w:tcPr>
            <w:tcW w:w="2601" w:type="dxa"/>
            <w:tcMar>
              <w:top w:w="15" w:type="dxa"/>
              <w:left w:w="15" w:type="dxa"/>
              <w:bottom w:w="0" w:type="dxa"/>
              <w:right w:w="15" w:type="dxa"/>
            </w:tcMar>
          </w:tcPr>
          <w:p w:rsidR="00451839" w:rsidRPr="0084727C" w:rsidRDefault="00451839" w:rsidP="002A7FB7">
            <w:pPr>
              <w:spacing w:after="0" w:line="240" w:lineRule="auto"/>
              <w:jc w:val="center"/>
              <w:rPr>
                <w:rFonts w:ascii="Arial Narrow" w:hAnsi="Arial Narrow" w:cs="Arial"/>
                <w:color w:val="auto"/>
              </w:rPr>
            </w:pPr>
            <w:r w:rsidRPr="0084727C">
              <w:rPr>
                <w:rFonts w:ascii="Arial Narrow" w:hAnsi="Arial Narrow" w:cs="Arial"/>
                <w:color w:val="auto"/>
              </w:rPr>
              <w:t>Podiel obsadených hniezd zabezpečených vyhlásením ochranných zón okolo hniezd je menej ako 50</w:t>
            </w:r>
            <w:r w:rsidR="00381423" w:rsidRPr="0084727C">
              <w:rPr>
                <w:rFonts w:ascii="Arial Narrow" w:hAnsi="Arial Narrow" w:cs="Arial"/>
                <w:color w:val="auto"/>
              </w:rPr>
              <w:t xml:space="preserve"> </w:t>
            </w:r>
            <w:r w:rsidRPr="0084727C">
              <w:rPr>
                <w:rFonts w:ascii="Arial Narrow" w:hAnsi="Arial Narrow" w:cs="Arial"/>
                <w:color w:val="auto"/>
              </w:rPr>
              <w:t>%.</w:t>
            </w:r>
          </w:p>
        </w:tc>
      </w:tr>
      <w:tr w:rsidR="00451839" w:rsidRPr="0084727C" w:rsidTr="001F4C67">
        <w:trPr>
          <w:cantSplit/>
          <w:trHeight w:val="760"/>
          <w:jc w:val="center"/>
        </w:trPr>
        <w:tc>
          <w:tcPr>
            <w:tcW w:w="406" w:type="dxa"/>
            <w:vMerge/>
            <w:shd w:val="clear" w:color="auto" w:fill="auto"/>
            <w:textDirection w:val="btLr"/>
            <w:vAlign w:val="center"/>
          </w:tcPr>
          <w:p w:rsidR="00451839" w:rsidRPr="0084727C" w:rsidRDefault="00451839" w:rsidP="008D6C16">
            <w:pPr>
              <w:spacing w:after="0" w:line="240" w:lineRule="auto"/>
              <w:ind w:right="113"/>
              <w:jc w:val="center"/>
              <w:rPr>
                <w:rFonts w:ascii="Arial" w:hAnsi="Arial" w:cs="Arial"/>
                <w:b/>
                <w:bCs w:val="0"/>
                <w:color w:val="auto"/>
              </w:rPr>
            </w:pPr>
          </w:p>
        </w:tc>
        <w:tc>
          <w:tcPr>
            <w:tcW w:w="1460" w:type="dxa"/>
            <w:shd w:val="clear" w:color="auto" w:fill="auto"/>
            <w:tcMar>
              <w:top w:w="15" w:type="dxa"/>
              <w:left w:w="0" w:type="dxa"/>
              <w:bottom w:w="0" w:type="dxa"/>
              <w:right w:w="0" w:type="dxa"/>
            </w:tcMar>
            <w:vAlign w:val="center"/>
          </w:tcPr>
          <w:p w:rsidR="00451839" w:rsidRPr="0084727C" w:rsidRDefault="00451839" w:rsidP="008D6C16">
            <w:pPr>
              <w:spacing w:after="0" w:line="240" w:lineRule="auto"/>
              <w:rPr>
                <w:rFonts w:ascii="Arial" w:hAnsi="Arial" w:cs="Arial"/>
                <w:bCs w:val="0"/>
                <w:color w:val="auto"/>
              </w:rPr>
            </w:pPr>
            <w:r w:rsidRPr="0084727C">
              <w:rPr>
                <w:rFonts w:ascii="Arial" w:hAnsi="Arial" w:cs="Arial"/>
                <w:bCs w:val="0"/>
                <w:color w:val="auto"/>
              </w:rPr>
              <w:t>3.2. Stupeň priameho ohrozenia populácie druhu</w:t>
            </w:r>
          </w:p>
        </w:tc>
        <w:tc>
          <w:tcPr>
            <w:tcW w:w="2552"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rPr>
            </w:pPr>
            <w:r w:rsidRPr="0084727C">
              <w:rPr>
                <w:rFonts w:ascii="Arial Narrow" w:hAnsi="Arial Narrow" w:cs="Arial"/>
                <w:color w:val="auto"/>
              </w:rPr>
              <w:t>Za obdobie 5 rokov nie sú známe úhyny následkom nelegálnej (napr. odstrely a otravy) a/alebo inej činnosti</w:t>
            </w:r>
            <w:r w:rsidR="001F4C67">
              <w:rPr>
                <w:rFonts w:ascii="Arial Narrow" w:hAnsi="Arial Narrow" w:cs="Arial"/>
                <w:color w:val="auto"/>
              </w:rPr>
              <w:t xml:space="preserve"> </w:t>
            </w:r>
            <w:r w:rsidRPr="0084727C">
              <w:rPr>
                <w:rFonts w:ascii="Arial Narrow" w:hAnsi="Arial Narrow" w:cs="Arial"/>
                <w:color w:val="auto"/>
              </w:rPr>
              <w:t xml:space="preserve">a/alebo </w:t>
            </w:r>
            <w:r w:rsidR="00233F49">
              <w:rPr>
                <w:rFonts w:ascii="Arial Narrow" w:hAnsi="Arial Narrow" w:cs="Arial"/>
                <w:color w:val="auto"/>
              </w:rPr>
              <w:t>na loviská</w:t>
            </w:r>
            <w:r w:rsidRPr="0084727C">
              <w:rPr>
                <w:rFonts w:ascii="Arial Narrow" w:hAnsi="Arial Narrow" w:cs="Arial"/>
                <w:color w:val="auto"/>
              </w:rPr>
              <w:t>ch nedošlo k úhynom živočíchov v dôsledku nevhodného používania chemických prípravkov na och</w:t>
            </w:r>
            <w:r w:rsidR="001F4C67">
              <w:rPr>
                <w:rFonts w:ascii="Arial Narrow" w:hAnsi="Arial Narrow" w:cs="Arial"/>
                <w:color w:val="auto"/>
              </w:rPr>
              <w:t xml:space="preserve">ranu poľnohospodárskych rastlín </w:t>
            </w:r>
            <w:r w:rsidRPr="0084727C">
              <w:rPr>
                <w:rFonts w:ascii="Arial Narrow" w:hAnsi="Arial Narrow" w:cs="Arial"/>
                <w:color w:val="auto"/>
              </w:rPr>
              <w:t>a/alebo konštrukcie elektrických vedení sú ošetrené zábranami a výstražnými prvkami na vodičoch na ploche 70-100</w:t>
            </w:r>
            <w:r w:rsidR="00381423" w:rsidRPr="0084727C">
              <w:rPr>
                <w:rFonts w:ascii="Arial Narrow" w:hAnsi="Arial Narrow" w:cs="Arial"/>
                <w:color w:val="auto"/>
              </w:rPr>
              <w:t xml:space="preserve"> </w:t>
            </w:r>
            <w:r w:rsidR="00452D83" w:rsidRPr="0084727C">
              <w:rPr>
                <w:rFonts w:ascii="Arial Narrow" w:hAnsi="Arial Narrow" w:cs="Arial"/>
                <w:color w:val="auto"/>
              </w:rPr>
              <w:t>% výmery CHVÚ</w:t>
            </w:r>
          </w:p>
        </w:tc>
        <w:tc>
          <w:tcPr>
            <w:tcW w:w="2551"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rPr>
            </w:pPr>
            <w:r w:rsidRPr="0084727C">
              <w:rPr>
                <w:rFonts w:ascii="Arial Narrow" w:hAnsi="Arial Narrow" w:cs="Arial"/>
                <w:color w:val="auto"/>
              </w:rPr>
              <w:t>Za obdobie 5 rokov došlo ojedinele k úhynom následkom nelegálnej (napr. odstrely a otravy) a/alebo inej činnosti</w:t>
            </w:r>
            <w:r w:rsidR="001F4C67">
              <w:rPr>
                <w:rFonts w:ascii="Arial Narrow" w:hAnsi="Arial Narrow" w:cs="Arial"/>
                <w:color w:val="auto"/>
              </w:rPr>
              <w:t xml:space="preserve"> </w:t>
            </w:r>
            <w:r w:rsidRPr="0084727C">
              <w:rPr>
                <w:rFonts w:ascii="Arial Narrow" w:hAnsi="Arial Narrow" w:cs="Arial"/>
                <w:color w:val="auto"/>
              </w:rPr>
              <w:t xml:space="preserve">a/alebo </w:t>
            </w:r>
            <w:r w:rsidR="00233F49">
              <w:rPr>
                <w:rFonts w:ascii="Arial Narrow" w:hAnsi="Arial Narrow" w:cs="Arial"/>
                <w:color w:val="auto"/>
              </w:rPr>
              <w:t>na loviskách</w:t>
            </w:r>
            <w:r w:rsidRPr="0084727C">
              <w:rPr>
                <w:rFonts w:ascii="Arial Narrow" w:hAnsi="Arial Narrow" w:cs="Arial"/>
                <w:color w:val="auto"/>
              </w:rPr>
              <w:t xml:space="preserve"> ojedinele došlo k úhynom živočíchov v dôsledku nevhodného používania chemických prípravkov na och</w:t>
            </w:r>
            <w:r w:rsidR="001F4C67">
              <w:rPr>
                <w:rFonts w:ascii="Arial Narrow" w:hAnsi="Arial Narrow" w:cs="Arial"/>
                <w:color w:val="auto"/>
              </w:rPr>
              <w:t xml:space="preserve">ranu poľnohospodárskych rastlín </w:t>
            </w:r>
            <w:r w:rsidRPr="0084727C">
              <w:rPr>
                <w:rFonts w:ascii="Arial Narrow" w:hAnsi="Arial Narrow" w:cs="Arial"/>
                <w:color w:val="auto"/>
              </w:rPr>
              <w:t>a/alebo konštrukcie elektrických vedení sú ošetrené zábranami a výstražnými prvkami na vodičoch na ploche 40-70</w:t>
            </w:r>
            <w:r w:rsidR="00381423" w:rsidRPr="0084727C">
              <w:rPr>
                <w:rFonts w:ascii="Arial Narrow" w:hAnsi="Arial Narrow" w:cs="Arial"/>
                <w:color w:val="auto"/>
              </w:rPr>
              <w:t xml:space="preserve"> </w:t>
            </w:r>
            <w:r w:rsidR="00452D83" w:rsidRPr="0084727C">
              <w:rPr>
                <w:rFonts w:ascii="Arial Narrow" w:hAnsi="Arial Narrow" w:cs="Arial"/>
                <w:color w:val="auto"/>
              </w:rPr>
              <w:t>% výmery CHVÚ</w:t>
            </w:r>
          </w:p>
        </w:tc>
        <w:tc>
          <w:tcPr>
            <w:tcW w:w="2601"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rPr>
            </w:pPr>
            <w:r w:rsidRPr="0084727C">
              <w:rPr>
                <w:rFonts w:ascii="Arial Narrow" w:hAnsi="Arial Narrow" w:cs="Arial"/>
                <w:color w:val="auto"/>
              </w:rPr>
              <w:t xml:space="preserve">Za obdobie 5 rokov dochádza pravidelne k úhynom následkom nelegálnej (napr. odstrely </w:t>
            </w:r>
            <w:r w:rsidR="001F4C67">
              <w:rPr>
                <w:rFonts w:ascii="Arial Narrow" w:hAnsi="Arial Narrow" w:cs="Arial"/>
                <w:color w:val="auto"/>
              </w:rPr>
              <w:t xml:space="preserve">a otravy) a/alebo inej činnosti </w:t>
            </w:r>
            <w:r w:rsidRPr="0084727C">
              <w:rPr>
                <w:rFonts w:ascii="Arial Narrow" w:hAnsi="Arial Narrow" w:cs="Arial"/>
                <w:color w:val="auto"/>
              </w:rPr>
              <w:t xml:space="preserve">a/alebo </w:t>
            </w:r>
            <w:r w:rsidR="00233F49">
              <w:rPr>
                <w:rFonts w:ascii="Arial Narrow" w:hAnsi="Arial Narrow" w:cs="Arial"/>
                <w:color w:val="auto"/>
              </w:rPr>
              <w:t>lovisk</w:t>
            </w:r>
            <w:r w:rsidRPr="0084727C">
              <w:rPr>
                <w:rFonts w:ascii="Arial Narrow" w:hAnsi="Arial Narrow" w:cs="Arial"/>
                <w:color w:val="auto"/>
              </w:rPr>
              <w:t>ách pravidelne dochádza k úhynom živočíchov v dôsledku nevhodného používania chemických prípravkov na och</w:t>
            </w:r>
            <w:r w:rsidR="001F4C67">
              <w:rPr>
                <w:rFonts w:ascii="Arial Narrow" w:hAnsi="Arial Narrow" w:cs="Arial"/>
                <w:color w:val="auto"/>
              </w:rPr>
              <w:t>ranu poľnohospodárskych rastlín</w:t>
            </w:r>
            <w:r w:rsidRPr="0084727C">
              <w:rPr>
                <w:rFonts w:ascii="Arial Narrow" w:hAnsi="Arial Narrow" w:cs="Arial"/>
                <w:color w:val="auto"/>
              </w:rPr>
              <w:t xml:space="preserve"> a/alebo konštrukcie elektrických vedení sú ošetrené zábranami a výstražnými prvkami na vodičoch na ploche menej ako 40</w:t>
            </w:r>
            <w:r w:rsidR="00381423" w:rsidRPr="0084727C">
              <w:rPr>
                <w:rFonts w:ascii="Arial Narrow" w:hAnsi="Arial Narrow" w:cs="Arial"/>
                <w:color w:val="auto"/>
              </w:rPr>
              <w:t xml:space="preserve"> </w:t>
            </w:r>
            <w:r w:rsidR="00452D83" w:rsidRPr="0084727C">
              <w:rPr>
                <w:rFonts w:ascii="Arial Narrow" w:hAnsi="Arial Narrow" w:cs="Arial"/>
                <w:color w:val="auto"/>
              </w:rPr>
              <w:t>% výmery CHVÚ</w:t>
            </w:r>
          </w:p>
        </w:tc>
      </w:tr>
      <w:tr w:rsidR="00451839" w:rsidRPr="0084727C" w:rsidTr="001F4C67">
        <w:trPr>
          <w:cantSplit/>
          <w:trHeight w:val="765"/>
          <w:jc w:val="center"/>
        </w:trPr>
        <w:tc>
          <w:tcPr>
            <w:tcW w:w="406" w:type="dxa"/>
            <w:vMerge/>
            <w:shd w:val="clear" w:color="auto" w:fill="auto"/>
          </w:tcPr>
          <w:p w:rsidR="00451839" w:rsidRPr="0084727C" w:rsidRDefault="00451839" w:rsidP="008D6C16">
            <w:pPr>
              <w:spacing w:after="0" w:line="240" w:lineRule="auto"/>
              <w:rPr>
                <w:rFonts w:ascii="Arial" w:hAnsi="Arial" w:cs="Arial"/>
                <w:bCs w:val="0"/>
                <w:color w:val="auto"/>
              </w:rPr>
            </w:pPr>
          </w:p>
        </w:tc>
        <w:tc>
          <w:tcPr>
            <w:tcW w:w="1460" w:type="dxa"/>
            <w:shd w:val="clear" w:color="auto" w:fill="auto"/>
            <w:tcMar>
              <w:top w:w="15" w:type="dxa"/>
              <w:left w:w="0" w:type="dxa"/>
              <w:bottom w:w="0" w:type="dxa"/>
              <w:right w:w="0" w:type="dxa"/>
            </w:tcMar>
          </w:tcPr>
          <w:p w:rsidR="00451839" w:rsidRPr="0084727C" w:rsidRDefault="00451839" w:rsidP="008D6C16">
            <w:pPr>
              <w:spacing w:after="0" w:line="240" w:lineRule="auto"/>
              <w:rPr>
                <w:rFonts w:ascii="Arial" w:hAnsi="Arial" w:cs="Arial"/>
                <w:bCs w:val="0"/>
                <w:color w:val="auto"/>
              </w:rPr>
            </w:pPr>
            <w:r w:rsidRPr="0084727C">
              <w:rPr>
                <w:rFonts w:ascii="Arial" w:hAnsi="Arial" w:cs="Arial"/>
                <w:bCs w:val="0"/>
                <w:color w:val="auto"/>
              </w:rPr>
              <w:t xml:space="preserve">3.3. Stupeň ohrozenia hniezdneho biotopu </w:t>
            </w:r>
          </w:p>
        </w:tc>
        <w:tc>
          <w:tcPr>
            <w:tcW w:w="2552"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rPr>
            </w:pPr>
            <w:r w:rsidRPr="0084727C">
              <w:rPr>
                <w:rFonts w:ascii="Arial Narrow" w:hAnsi="Arial Narrow" w:cs="Arial"/>
                <w:color w:val="auto"/>
              </w:rPr>
              <w:t xml:space="preserve">Za obdobie 5 rokov podiel lesných porastov nad 60 rokov plošne narušených ťažbami ostal nezmenený alebo sa zvýšil </w:t>
            </w:r>
            <w:r w:rsidR="00233F49">
              <w:rPr>
                <w:rFonts w:ascii="Arial Narrow" w:hAnsi="Arial Narrow" w:cs="Arial"/>
                <w:color w:val="auto"/>
              </w:rPr>
              <w:t>d</w:t>
            </w:r>
            <w:r w:rsidRPr="0084727C">
              <w:rPr>
                <w:rFonts w:ascii="Arial Narrow" w:hAnsi="Arial Narrow" w:cs="Arial"/>
                <w:color w:val="auto"/>
              </w:rPr>
              <w:t>o 10</w:t>
            </w:r>
            <w:r w:rsidR="00381423" w:rsidRPr="0084727C">
              <w:rPr>
                <w:rFonts w:ascii="Arial Narrow" w:hAnsi="Arial Narrow" w:cs="Arial"/>
                <w:color w:val="auto"/>
              </w:rPr>
              <w:t xml:space="preserve"> </w:t>
            </w:r>
            <w:r w:rsidR="00452D83" w:rsidRPr="0084727C">
              <w:rPr>
                <w:rFonts w:ascii="Arial Narrow" w:hAnsi="Arial Narrow" w:cs="Arial"/>
                <w:color w:val="auto"/>
              </w:rPr>
              <w:t>% ich výmery</w:t>
            </w:r>
          </w:p>
        </w:tc>
        <w:tc>
          <w:tcPr>
            <w:tcW w:w="2551" w:type="dxa"/>
            <w:tcMar>
              <w:top w:w="15" w:type="dxa"/>
              <w:left w:w="15" w:type="dxa"/>
              <w:bottom w:w="0" w:type="dxa"/>
              <w:right w:w="15" w:type="dxa"/>
            </w:tcMar>
          </w:tcPr>
          <w:p w:rsidR="00451839" w:rsidRPr="0084727C" w:rsidRDefault="00451839" w:rsidP="00C270BE">
            <w:pPr>
              <w:spacing w:after="0" w:line="240" w:lineRule="auto"/>
              <w:jc w:val="center"/>
              <w:rPr>
                <w:rFonts w:ascii="Arial Narrow" w:hAnsi="Arial Narrow" w:cs="Arial"/>
                <w:color w:val="auto"/>
              </w:rPr>
            </w:pPr>
            <w:r w:rsidRPr="0084727C">
              <w:rPr>
                <w:rFonts w:ascii="Arial Narrow" w:hAnsi="Arial Narrow" w:cs="Arial"/>
                <w:color w:val="auto"/>
              </w:rPr>
              <w:t>Za obdobie 5 rokov podiel lesných porastov nad 60 rokov plošne narušených ťažbami sa zvýšil o 10-20</w:t>
            </w:r>
            <w:r w:rsidR="00381423" w:rsidRPr="0084727C">
              <w:rPr>
                <w:rFonts w:ascii="Arial Narrow" w:hAnsi="Arial Narrow" w:cs="Arial"/>
                <w:color w:val="auto"/>
              </w:rPr>
              <w:t xml:space="preserve"> </w:t>
            </w:r>
            <w:r w:rsidR="00452D83" w:rsidRPr="0084727C">
              <w:rPr>
                <w:rFonts w:ascii="Arial Narrow" w:hAnsi="Arial Narrow" w:cs="Arial"/>
                <w:color w:val="auto"/>
              </w:rPr>
              <w:t>% ich výmery</w:t>
            </w:r>
          </w:p>
        </w:tc>
        <w:tc>
          <w:tcPr>
            <w:tcW w:w="2601"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rPr>
            </w:pPr>
            <w:r w:rsidRPr="0084727C">
              <w:rPr>
                <w:rFonts w:ascii="Arial Narrow" w:hAnsi="Arial Narrow" w:cs="Arial"/>
                <w:color w:val="auto"/>
              </w:rPr>
              <w:t>Za obdobie 5 rokov podiel lesných porastov nad 60 rokov plošne narušených ťažbami sa zvýšil o v</w:t>
            </w:r>
            <w:r w:rsidR="00233F49">
              <w:rPr>
                <w:rFonts w:ascii="Arial Narrow" w:hAnsi="Arial Narrow" w:cs="Arial"/>
                <w:color w:val="auto"/>
              </w:rPr>
              <w:t>yše</w:t>
            </w:r>
            <w:r w:rsidRPr="0084727C">
              <w:rPr>
                <w:rFonts w:ascii="Arial Narrow" w:hAnsi="Arial Narrow" w:cs="Arial"/>
                <w:color w:val="auto"/>
              </w:rPr>
              <w:t xml:space="preserve"> 20</w:t>
            </w:r>
            <w:r w:rsidR="00381423" w:rsidRPr="0084727C">
              <w:rPr>
                <w:rFonts w:ascii="Arial Narrow" w:hAnsi="Arial Narrow" w:cs="Arial"/>
                <w:color w:val="auto"/>
              </w:rPr>
              <w:t xml:space="preserve"> </w:t>
            </w:r>
            <w:r w:rsidR="00452D83" w:rsidRPr="0084727C">
              <w:rPr>
                <w:rFonts w:ascii="Arial Narrow" w:hAnsi="Arial Narrow" w:cs="Arial"/>
                <w:color w:val="auto"/>
              </w:rPr>
              <w:t>% ich výmery</w:t>
            </w:r>
          </w:p>
        </w:tc>
      </w:tr>
      <w:tr w:rsidR="00451839" w:rsidRPr="0084727C" w:rsidTr="001F4C67">
        <w:trPr>
          <w:cantSplit/>
          <w:trHeight w:val="765"/>
          <w:jc w:val="center"/>
        </w:trPr>
        <w:tc>
          <w:tcPr>
            <w:tcW w:w="406" w:type="dxa"/>
            <w:vMerge/>
            <w:shd w:val="clear" w:color="auto" w:fill="auto"/>
          </w:tcPr>
          <w:p w:rsidR="00451839" w:rsidRPr="0084727C" w:rsidRDefault="00451839" w:rsidP="008D6C16">
            <w:pPr>
              <w:spacing w:after="0" w:line="240" w:lineRule="auto"/>
              <w:rPr>
                <w:rFonts w:ascii="Arial" w:hAnsi="Arial" w:cs="Arial"/>
                <w:bCs w:val="0"/>
                <w:color w:val="auto"/>
              </w:rPr>
            </w:pPr>
          </w:p>
        </w:tc>
        <w:tc>
          <w:tcPr>
            <w:tcW w:w="1460" w:type="dxa"/>
            <w:shd w:val="clear" w:color="auto" w:fill="auto"/>
            <w:tcMar>
              <w:top w:w="15" w:type="dxa"/>
              <w:left w:w="0" w:type="dxa"/>
              <w:bottom w:w="0" w:type="dxa"/>
              <w:right w:w="0" w:type="dxa"/>
            </w:tcMar>
          </w:tcPr>
          <w:p w:rsidR="00451839" w:rsidRPr="0084727C" w:rsidRDefault="00451839" w:rsidP="008D6C16">
            <w:pPr>
              <w:spacing w:after="0" w:line="240" w:lineRule="auto"/>
              <w:rPr>
                <w:rFonts w:ascii="Arial" w:hAnsi="Arial" w:cs="Arial"/>
                <w:bCs w:val="0"/>
                <w:color w:val="auto"/>
              </w:rPr>
            </w:pPr>
            <w:r w:rsidRPr="0084727C">
              <w:rPr>
                <w:rFonts w:ascii="Arial" w:hAnsi="Arial" w:cs="Arial"/>
                <w:bCs w:val="0"/>
                <w:color w:val="auto"/>
              </w:rPr>
              <w:t xml:space="preserve">3.4. Stupeň ohrozenia </w:t>
            </w:r>
            <w:r w:rsidR="00233F49">
              <w:rPr>
                <w:rFonts w:ascii="Arial" w:hAnsi="Arial" w:cs="Arial"/>
                <w:bCs w:val="0"/>
                <w:color w:val="auto"/>
              </w:rPr>
              <w:t>potravného a migračného biotopu</w:t>
            </w:r>
          </w:p>
        </w:tc>
        <w:tc>
          <w:tcPr>
            <w:tcW w:w="2552"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highlight w:val="yellow"/>
              </w:rPr>
            </w:pPr>
            <w:r w:rsidRPr="0084727C">
              <w:rPr>
                <w:rFonts w:ascii="Arial Narrow" w:hAnsi="Arial Narrow" w:cs="Arial"/>
                <w:color w:val="auto"/>
              </w:rPr>
              <w:t xml:space="preserve">Za 5 rokov nebolo v CHVÚ zaznamenané zníženie výmery </w:t>
            </w:r>
            <w:r w:rsidR="00233F49">
              <w:rPr>
                <w:rFonts w:ascii="Arial Narrow" w:hAnsi="Arial Narrow" w:cs="Arial"/>
                <w:color w:val="auto"/>
              </w:rPr>
              <w:t>TTP</w:t>
            </w:r>
            <w:r w:rsidRPr="0084727C">
              <w:rPr>
                <w:rFonts w:ascii="Arial Narrow" w:hAnsi="Arial Narrow" w:cs="Arial"/>
                <w:color w:val="auto"/>
              </w:rPr>
              <w:t>, zamokrených plôch, zatrávnenej ornej pôdy, orne</w:t>
            </w:r>
            <w:r w:rsidR="001F4C67">
              <w:rPr>
                <w:rFonts w:ascii="Arial Narrow" w:hAnsi="Arial Narrow" w:cs="Arial"/>
                <w:color w:val="auto"/>
              </w:rPr>
              <w:t>j pôdy s viacročnými krmovinami</w:t>
            </w:r>
          </w:p>
        </w:tc>
        <w:tc>
          <w:tcPr>
            <w:tcW w:w="2551"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highlight w:val="yellow"/>
              </w:rPr>
            </w:pPr>
            <w:r w:rsidRPr="0084727C">
              <w:rPr>
                <w:rFonts w:ascii="Arial Narrow" w:hAnsi="Arial Narrow" w:cs="Arial"/>
                <w:color w:val="auto"/>
              </w:rPr>
              <w:t>Za 5 rokov bolo v CHVÚ na ploche menej ako 10</w:t>
            </w:r>
            <w:r w:rsidR="001308D7">
              <w:rPr>
                <w:rFonts w:ascii="Arial Narrow" w:hAnsi="Arial Narrow" w:cs="Arial"/>
                <w:color w:val="auto"/>
              </w:rPr>
              <w:t xml:space="preserve"> </w:t>
            </w:r>
            <w:r w:rsidRPr="0084727C">
              <w:rPr>
                <w:rFonts w:ascii="Arial Narrow" w:hAnsi="Arial Narrow" w:cs="Arial"/>
                <w:color w:val="auto"/>
              </w:rPr>
              <w:t xml:space="preserve">% z výmery PPF zaznamenané zníženie výmery </w:t>
            </w:r>
            <w:r w:rsidR="00233F49">
              <w:rPr>
                <w:rFonts w:ascii="Arial Narrow" w:hAnsi="Arial Narrow" w:cs="Arial"/>
                <w:color w:val="auto"/>
              </w:rPr>
              <w:t>TTP</w:t>
            </w:r>
            <w:r w:rsidRPr="0084727C">
              <w:rPr>
                <w:rFonts w:ascii="Arial Narrow" w:hAnsi="Arial Narrow" w:cs="Arial"/>
                <w:color w:val="auto"/>
              </w:rPr>
              <w:t xml:space="preserve"> a/alebo zamokrených plôch a/alebo zatrávnenej ornej pôdy a/alebo orne</w:t>
            </w:r>
            <w:r w:rsidR="001F4C67">
              <w:rPr>
                <w:rFonts w:ascii="Arial Narrow" w:hAnsi="Arial Narrow" w:cs="Arial"/>
                <w:color w:val="auto"/>
              </w:rPr>
              <w:t>j pôdy s viacročnými krmovinami</w:t>
            </w:r>
          </w:p>
        </w:tc>
        <w:tc>
          <w:tcPr>
            <w:tcW w:w="2601" w:type="dxa"/>
            <w:tcMar>
              <w:top w:w="15" w:type="dxa"/>
              <w:left w:w="15" w:type="dxa"/>
              <w:bottom w:w="0" w:type="dxa"/>
              <w:right w:w="15" w:type="dxa"/>
            </w:tcMar>
          </w:tcPr>
          <w:p w:rsidR="00451839" w:rsidRPr="0084727C" w:rsidRDefault="00451839" w:rsidP="00233F49">
            <w:pPr>
              <w:spacing w:after="0" w:line="240" w:lineRule="auto"/>
              <w:jc w:val="center"/>
              <w:rPr>
                <w:rFonts w:ascii="Arial Narrow" w:hAnsi="Arial Narrow" w:cs="Arial"/>
                <w:color w:val="auto"/>
                <w:highlight w:val="yellow"/>
              </w:rPr>
            </w:pPr>
            <w:r w:rsidRPr="0084727C">
              <w:rPr>
                <w:rFonts w:ascii="Arial Narrow" w:hAnsi="Arial Narrow" w:cs="Arial"/>
                <w:color w:val="auto"/>
              </w:rPr>
              <w:t>Za 5 rokov bolo v CHVÚ na ploche v</w:t>
            </w:r>
            <w:r w:rsidR="001F4C67">
              <w:rPr>
                <w:rFonts w:ascii="Arial Narrow" w:hAnsi="Arial Narrow" w:cs="Arial"/>
                <w:color w:val="auto"/>
              </w:rPr>
              <w:t>yše</w:t>
            </w:r>
            <w:r w:rsidRPr="0084727C">
              <w:rPr>
                <w:rFonts w:ascii="Arial Narrow" w:hAnsi="Arial Narrow" w:cs="Arial"/>
                <w:color w:val="auto"/>
              </w:rPr>
              <w:t xml:space="preserve"> 10</w:t>
            </w:r>
            <w:r w:rsidR="001308D7">
              <w:rPr>
                <w:rFonts w:ascii="Arial Narrow" w:hAnsi="Arial Narrow" w:cs="Arial"/>
                <w:color w:val="auto"/>
              </w:rPr>
              <w:t xml:space="preserve"> </w:t>
            </w:r>
            <w:r w:rsidRPr="0084727C">
              <w:rPr>
                <w:rFonts w:ascii="Arial Narrow" w:hAnsi="Arial Narrow" w:cs="Arial"/>
                <w:color w:val="auto"/>
              </w:rPr>
              <w:t>% z výmery PPF zaznamenané zníženie vým</w:t>
            </w:r>
            <w:r w:rsidR="001F4C67">
              <w:rPr>
                <w:rFonts w:ascii="Arial Narrow" w:hAnsi="Arial Narrow" w:cs="Arial"/>
                <w:color w:val="auto"/>
              </w:rPr>
              <w:t xml:space="preserve">ery </w:t>
            </w:r>
            <w:r w:rsidR="00233F49">
              <w:rPr>
                <w:rFonts w:ascii="Arial Narrow" w:hAnsi="Arial Narrow" w:cs="Arial"/>
                <w:color w:val="auto"/>
              </w:rPr>
              <w:t>TTP</w:t>
            </w:r>
            <w:r w:rsidR="001F4C67">
              <w:rPr>
                <w:rFonts w:ascii="Arial Narrow" w:hAnsi="Arial Narrow" w:cs="Arial"/>
                <w:color w:val="auto"/>
              </w:rPr>
              <w:t xml:space="preserve"> </w:t>
            </w:r>
            <w:r w:rsidRPr="0084727C">
              <w:rPr>
                <w:rFonts w:ascii="Arial Narrow" w:hAnsi="Arial Narrow" w:cs="Arial"/>
                <w:color w:val="auto"/>
              </w:rPr>
              <w:t>a/alebo zamokrených plôch a/alebo zatrávnenej ornej pôdy a/alebo orne</w:t>
            </w:r>
            <w:r w:rsidR="001F4C67">
              <w:rPr>
                <w:rFonts w:ascii="Arial Narrow" w:hAnsi="Arial Narrow" w:cs="Arial"/>
                <w:color w:val="auto"/>
              </w:rPr>
              <w:t>j pôdy s viacročnými krmovinami</w:t>
            </w:r>
          </w:p>
        </w:tc>
      </w:tr>
    </w:tbl>
    <w:p w:rsidR="00451839" w:rsidRPr="0084727C" w:rsidRDefault="002A7FB7" w:rsidP="002B627B">
      <w:pPr>
        <w:tabs>
          <w:tab w:val="left" w:pos="360"/>
          <w:tab w:val="left" w:pos="1815"/>
          <w:tab w:val="left" w:pos="3615"/>
          <w:tab w:val="left" w:pos="5415"/>
          <w:tab w:val="left" w:pos="7215"/>
          <w:tab w:val="left" w:pos="9120"/>
        </w:tabs>
        <w:spacing w:before="120" w:after="60" w:line="240" w:lineRule="auto"/>
        <w:rPr>
          <w:rFonts w:ascii="Arial" w:hAnsi="Arial" w:cs="Arial"/>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ayout w:type="fixed"/>
        <w:tblLook w:val="0000" w:firstRow="0" w:lastRow="0" w:firstColumn="0" w:lastColumn="0" w:noHBand="0" w:noVBand="0"/>
      </w:tblPr>
      <w:tblGrid>
        <w:gridCol w:w="350"/>
        <w:gridCol w:w="5103"/>
        <w:gridCol w:w="992"/>
        <w:gridCol w:w="1418"/>
        <w:gridCol w:w="1792"/>
      </w:tblGrid>
      <w:tr w:rsidR="005220DD" w:rsidRPr="0084727C" w:rsidTr="001F4C67">
        <w:trPr>
          <w:trHeight w:val="437"/>
          <w:jc w:val="center"/>
        </w:trPr>
        <w:tc>
          <w:tcPr>
            <w:tcW w:w="5453" w:type="dxa"/>
            <w:gridSpan w:val="2"/>
            <w:shd w:val="clear" w:color="auto" w:fill="auto"/>
            <w:vAlign w:val="center"/>
          </w:tcPr>
          <w:p w:rsidR="005220DD" w:rsidRPr="0084727C" w:rsidRDefault="005220DD" w:rsidP="005220DD">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tcBorders>
              <w:bottom w:val="single" w:sz="6" w:space="0" w:color="000000"/>
            </w:tcBorders>
            <w:shd w:val="clear" w:color="auto" w:fill="auto"/>
            <w:tcMar>
              <w:left w:w="0" w:type="dxa"/>
              <w:right w:w="0" w:type="dxa"/>
            </w:tcMar>
            <w:vAlign w:val="center"/>
          </w:tcPr>
          <w:p w:rsidR="005220DD" w:rsidRPr="0084727C" w:rsidRDefault="005220DD" w:rsidP="005220DD">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418" w:type="dxa"/>
            <w:shd w:val="clear" w:color="auto" w:fill="auto"/>
            <w:tcMar>
              <w:left w:w="0" w:type="dxa"/>
              <w:right w:w="0" w:type="dxa"/>
            </w:tcMar>
            <w:vAlign w:val="center"/>
          </w:tcPr>
          <w:p w:rsidR="005220DD" w:rsidRPr="0084727C" w:rsidRDefault="005220DD" w:rsidP="005220DD">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sidR="0008208E">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1792" w:type="dxa"/>
            <w:shd w:val="clear" w:color="auto" w:fill="auto"/>
            <w:tcMar>
              <w:left w:w="0" w:type="dxa"/>
              <w:right w:w="0" w:type="dxa"/>
            </w:tcMar>
            <w:vAlign w:val="center"/>
          </w:tcPr>
          <w:p w:rsidR="005220DD" w:rsidRPr="0084727C" w:rsidRDefault="005220DD" w:rsidP="005220DD">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673FDB" w:rsidRPr="0084727C" w:rsidTr="001F4C67">
        <w:trPr>
          <w:trHeight w:val="304"/>
          <w:jc w:val="center"/>
        </w:trPr>
        <w:tc>
          <w:tcPr>
            <w:tcW w:w="350" w:type="dxa"/>
            <w:vMerge w:val="restart"/>
            <w:shd w:val="clear" w:color="auto" w:fill="auto"/>
            <w:textDirection w:val="btLr"/>
          </w:tcPr>
          <w:p w:rsidR="00673FDB" w:rsidRPr="0084727C" w:rsidRDefault="00673FDB" w:rsidP="008D6C16">
            <w:pPr>
              <w:spacing w:after="0" w:line="240" w:lineRule="auto"/>
              <w:jc w:val="center"/>
              <w:rPr>
                <w:rFonts w:ascii="Arial" w:hAnsi="Arial" w:cs="Arial"/>
                <w:b/>
                <w:color w:val="auto"/>
              </w:rPr>
            </w:pPr>
            <w:r w:rsidRPr="0084727C">
              <w:rPr>
                <w:rFonts w:ascii="Arial" w:hAnsi="Arial" w:cs="Arial"/>
                <w:b/>
                <w:bCs w:val="0"/>
                <w:color w:val="auto"/>
              </w:rPr>
              <w:t>Populácia</w:t>
            </w:r>
          </w:p>
        </w:tc>
        <w:tc>
          <w:tcPr>
            <w:tcW w:w="5103" w:type="dxa"/>
            <w:tcBorders>
              <w:top w:val="single" w:sz="6" w:space="0" w:color="000000"/>
              <w:bottom w:val="single" w:sz="6" w:space="0" w:color="000000"/>
            </w:tcBorders>
            <w:shd w:val="clear" w:color="auto" w:fill="auto"/>
            <w:vAlign w:val="center"/>
          </w:tcPr>
          <w:p w:rsidR="00673FDB" w:rsidRPr="0084727C" w:rsidRDefault="00673FDB" w:rsidP="008D6C16">
            <w:pPr>
              <w:pStyle w:val="PS"/>
              <w:rPr>
                <w:rFonts w:ascii="Arial" w:hAnsi="Arial"/>
                <w:sz w:val="22"/>
                <w:szCs w:val="22"/>
              </w:rPr>
            </w:pPr>
            <w:r w:rsidRPr="0084727C">
              <w:rPr>
                <w:rFonts w:ascii="Arial" w:eastAsia="Times New Roman" w:hAnsi="Arial"/>
                <w:kern w:val="0"/>
                <w:sz w:val="22"/>
                <w:szCs w:val="22"/>
                <w:lang w:eastAsia="cs-CZ" w:bidi="ar-SA"/>
              </w:rPr>
              <w:t>1.1.</w:t>
            </w:r>
            <w:r w:rsidRPr="0084727C">
              <w:rPr>
                <w:rFonts w:ascii="Arial" w:hAnsi="Arial"/>
                <w:sz w:val="22"/>
                <w:szCs w:val="22"/>
              </w:rPr>
              <w:t xml:space="preserve"> </w:t>
            </w:r>
            <w:r w:rsidRPr="0084727C">
              <w:rPr>
                <w:rFonts w:ascii="Arial" w:eastAsia="Times New Roman" w:hAnsi="Arial"/>
                <w:kern w:val="0"/>
                <w:sz w:val="22"/>
                <w:szCs w:val="22"/>
                <w:lang w:eastAsia="cs-CZ" w:bidi="ar-SA"/>
              </w:rPr>
              <w:t>Veľkosť populácie</w:t>
            </w:r>
          </w:p>
        </w:tc>
        <w:tc>
          <w:tcPr>
            <w:tcW w:w="9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285"/>
          <w:jc w:val="center"/>
        </w:trPr>
        <w:tc>
          <w:tcPr>
            <w:tcW w:w="350" w:type="dxa"/>
            <w:vMerge/>
            <w:shd w:val="clear" w:color="auto" w:fill="CCFFFF"/>
          </w:tcPr>
          <w:p w:rsidR="00673FDB" w:rsidRPr="0084727C" w:rsidRDefault="00673FDB" w:rsidP="008D6C16">
            <w:pPr>
              <w:pStyle w:val="PS"/>
              <w:rPr>
                <w:rFonts w:ascii="Arial" w:hAnsi="Arial"/>
                <w:b/>
                <w:sz w:val="22"/>
                <w:szCs w:val="22"/>
              </w:rPr>
            </w:pPr>
          </w:p>
        </w:tc>
        <w:tc>
          <w:tcPr>
            <w:tcW w:w="5103" w:type="dxa"/>
            <w:tcBorders>
              <w:top w:val="single" w:sz="6" w:space="0" w:color="000000"/>
              <w:bottom w:val="single" w:sz="6" w:space="0" w:color="000000"/>
            </w:tcBorders>
            <w:shd w:val="clear" w:color="auto" w:fill="auto"/>
            <w:vAlign w:val="center"/>
          </w:tcPr>
          <w:p w:rsidR="00673FDB" w:rsidRPr="0084727C" w:rsidRDefault="00673FDB" w:rsidP="008D6C16">
            <w:pPr>
              <w:pStyle w:val="PS"/>
              <w:rPr>
                <w:rFonts w:ascii="Arial" w:hAnsi="Arial"/>
                <w:sz w:val="22"/>
                <w:szCs w:val="22"/>
              </w:rPr>
            </w:pPr>
            <w:r w:rsidRPr="0084727C">
              <w:rPr>
                <w:rFonts w:ascii="Arial" w:eastAsia="Times New Roman" w:hAnsi="Arial"/>
                <w:kern w:val="0"/>
                <w:sz w:val="22"/>
                <w:szCs w:val="22"/>
                <w:lang w:eastAsia="cs-CZ" w:bidi="ar-SA"/>
              </w:rPr>
              <w:t>1.2. Populačný trend</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285"/>
          <w:jc w:val="center"/>
        </w:trPr>
        <w:tc>
          <w:tcPr>
            <w:tcW w:w="350" w:type="dxa"/>
            <w:vMerge/>
            <w:shd w:val="clear" w:color="auto" w:fill="CCFFFF"/>
          </w:tcPr>
          <w:p w:rsidR="00673FDB" w:rsidRPr="0084727C" w:rsidRDefault="00673FDB" w:rsidP="008D6C16">
            <w:pPr>
              <w:pStyle w:val="PS"/>
              <w:rPr>
                <w:rFonts w:ascii="Arial" w:hAnsi="Arial"/>
                <w:b/>
                <w:sz w:val="22"/>
                <w:szCs w:val="22"/>
              </w:rPr>
            </w:pPr>
          </w:p>
        </w:tc>
        <w:tc>
          <w:tcPr>
            <w:tcW w:w="5103" w:type="dxa"/>
            <w:tcBorders>
              <w:top w:val="single" w:sz="6" w:space="0" w:color="000000"/>
              <w:bottom w:val="single" w:sz="6" w:space="0" w:color="000000"/>
            </w:tcBorders>
            <w:shd w:val="clear" w:color="auto" w:fill="auto"/>
            <w:vAlign w:val="center"/>
          </w:tcPr>
          <w:p w:rsidR="00673FDB" w:rsidRPr="0084727C" w:rsidRDefault="00673FDB" w:rsidP="008D6C16">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1.3. Areálový trend</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c>
          <w:tcPr>
            <w:tcW w:w="1418"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7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r>
      <w:tr w:rsidR="00673FDB" w:rsidRPr="0084727C" w:rsidTr="001F4C67">
        <w:trPr>
          <w:trHeight w:val="285"/>
          <w:jc w:val="center"/>
        </w:trPr>
        <w:tc>
          <w:tcPr>
            <w:tcW w:w="350" w:type="dxa"/>
            <w:vMerge/>
            <w:shd w:val="clear" w:color="auto" w:fill="CCFFFF"/>
          </w:tcPr>
          <w:p w:rsidR="00673FDB" w:rsidRPr="0084727C" w:rsidRDefault="00673FDB" w:rsidP="008D6C16">
            <w:pPr>
              <w:pStyle w:val="PS"/>
              <w:rPr>
                <w:rFonts w:ascii="Arial" w:hAnsi="Arial"/>
                <w:b/>
                <w:sz w:val="22"/>
                <w:szCs w:val="22"/>
              </w:rPr>
            </w:pPr>
          </w:p>
        </w:tc>
        <w:tc>
          <w:tcPr>
            <w:tcW w:w="5103" w:type="dxa"/>
            <w:tcBorders>
              <w:top w:val="single" w:sz="6" w:space="0" w:color="000000"/>
              <w:bottom w:val="single" w:sz="6" w:space="0" w:color="000000"/>
            </w:tcBorders>
            <w:shd w:val="clear" w:color="auto" w:fill="auto"/>
            <w:vAlign w:val="center"/>
          </w:tcPr>
          <w:p w:rsidR="00673FDB" w:rsidRPr="0084727C" w:rsidRDefault="00673FDB" w:rsidP="008D6C16">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1.4. Medzidruhová interakcia</w:t>
            </w:r>
          </w:p>
        </w:tc>
        <w:tc>
          <w:tcPr>
            <w:tcW w:w="9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c>
          <w:tcPr>
            <w:tcW w:w="17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r>
      <w:tr w:rsidR="00673FDB" w:rsidRPr="0084727C" w:rsidTr="001F4C67">
        <w:trPr>
          <w:trHeight w:val="285"/>
          <w:jc w:val="center"/>
        </w:trPr>
        <w:tc>
          <w:tcPr>
            <w:tcW w:w="350" w:type="dxa"/>
            <w:vMerge/>
            <w:shd w:val="clear" w:color="auto" w:fill="CCFFFF"/>
          </w:tcPr>
          <w:p w:rsidR="00673FDB" w:rsidRPr="0084727C" w:rsidRDefault="00673FDB" w:rsidP="008D6C16">
            <w:pPr>
              <w:pStyle w:val="PS"/>
              <w:rPr>
                <w:rFonts w:ascii="Arial" w:hAnsi="Arial"/>
                <w:b/>
                <w:sz w:val="22"/>
                <w:szCs w:val="22"/>
              </w:rPr>
            </w:pPr>
          </w:p>
        </w:tc>
        <w:tc>
          <w:tcPr>
            <w:tcW w:w="5103" w:type="dxa"/>
            <w:tcBorders>
              <w:top w:val="single" w:sz="6" w:space="0" w:color="000000"/>
              <w:bottom w:val="single" w:sz="6" w:space="0" w:color="000000"/>
            </w:tcBorders>
            <w:shd w:val="clear" w:color="auto" w:fill="auto"/>
            <w:vAlign w:val="center"/>
          </w:tcPr>
          <w:p w:rsidR="00673FDB" w:rsidRPr="0084727C" w:rsidRDefault="00673FDB" w:rsidP="008D6C16">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1.5. Produktivita populácie</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285"/>
          <w:jc w:val="center"/>
        </w:trPr>
        <w:tc>
          <w:tcPr>
            <w:tcW w:w="350" w:type="dxa"/>
            <w:vMerge/>
            <w:shd w:val="clear" w:color="auto" w:fill="auto"/>
          </w:tcPr>
          <w:p w:rsidR="00673FDB" w:rsidRPr="0084727C" w:rsidRDefault="00673FDB" w:rsidP="008D6C16">
            <w:pPr>
              <w:pStyle w:val="PS"/>
              <w:rPr>
                <w:rFonts w:ascii="Arial" w:hAnsi="Arial"/>
                <w:b/>
                <w:sz w:val="22"/>
                <w:szCs w:val="22"/>
              </w:rPr>
            </w:pPr>
          </w:p>
        </w:tc>
        <w:tc>
          <w:tcPr>
            <w:tcW w:w="5103" w:type="dxa"/>
            <w:tcBorders>
              <w:top w:val="single" w:sz="6" w:space="0" w:color="000000"/>
            </w:tcBorders>
            <w:shd w:val="clear" w:color="auto" w:fill="auto"/>
            <w:vAlign w:val="center"/>
          </w:tcPr>
          <w:p w:rsidR="00673FDB" w:rsidRPr="0084727C" w:rsidRDefault="00673FDB" w:rsidP="008D6C16">
            <w:pPr>
              <w:spacing w:after="0" w:line="240" w:lineRule="auto"/>
              <w:rPr>
                <w:rFonts w:ascii="Arial" w:hAnsi="Arial" w:cs="Arial"/>
                <w:color w:val="auto"/>
              </w:rPr>
            </w:pPr>
            <w:r w:rsidRPr="0084727C">
              <w:rPr>
                <w:rFonts w:ascii="Arial" w:hAnsi="Arial" w:cs="Arial"/>
                <w:color w:val="auto"/>
              </w:rPr>
              <w:t>1.6. Celistvosť hniezdneho a potravného biotopu</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c>
          <w:tcPr>
            <w:tcW w:w="1418" w:type="dxa"/>
            <w:tcBorders>
              <w:top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792" w:type="dxa"/>
            <w:tcBorders>
              <w:top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r>
      <w:tr w:rsidR="00673FDB" w:rsidRPr="0084727C" w:rsidTr="001F4C67">
        <w:trPr>
          <w:trHeight w:val="307"/>
          <w:jc w:val="center"/>
        </w:trPr>
        <w:tc>
          <w:tcPr>
            <w:tcW w:w="350" w:type="dxa"/>
            <w:vMerge w:val="restart"/>
            <w:shd w:val="clear" w:color="auto" w:fill="auto"/>
            <w:textDirection w:val="btLr"/>
          </w:tcPr>
          <w:p w:rsidR="00673FDB" w:rsidRPr="0084727C" w:rsidRDefault="00673FDB" w:rsidP="008D6C16">
            <w:pPr>
              <w:spacing w:after="0" w:line="240" w:lineRule="auto"/>
              <w:jc w:val="center"/>
              <w:rPr>
                <w:rFonts w:ascii="Arial" w:hAnsi="Arial" w:cs="Arial"/>
                <w:b/>
                <w:color w:val="auto"/>
              </w:rPr>
            </w:pPr>
            <w:r w:rsidRPr="0084727C">
              <w:rPr>
                <w:rFonts w:ascii="Arial" w:hAnsi="Arial" w:cs="Arial"/>
                <w:b/>
                <w:bCs w:val="0"/>
                <w:color w:val="auto"/>
              </w:rPr>
              <w:t>Biotopy</w:t>
            </w:r>
          </w:p>
        </w:tc>
        <w:tc>
          <w:tcPr>
            <w:tcW w:w="5103" w:type="dxa"/>
            <w:shd w:val="clear" w:color="auto" w:fill="auto"/>
            <w:vAlign w:val="center"/>
          </w:tcPr>
          <w:p w:rsidR="00673FDB" w:rsidRPr="0084727C" w:rsidRDefault="00673FDB" w:rsidP="008D6C16">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2.1. Hniezdny biotop</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307"/>
          <w:jc w:val="center"/>
        </w:trPr>
        <w:tc>
          <w:tcPr>
            <w:tcW w:w="350" w:type="dxa"/>
            <w:vMerge/>
            <w:shd w:val="clear" w:color="auto" w:fill="auto"/>
          </w:tcPr>
          <w:p w:rsidR="00673FDB" w:rsidRPr="0084727C" w:rsidRDefault="00673FDB" w:rsidP="008D6C16">
            <w:pPr>
              <w:pStyle w:val="PS"/>
              <w:ind w:left="113" w:right="113"/>
              <w:rPr>
                <w:rFonts w:ascii="Arial" w:hAnsi="Arial"/>
                <w:b/>
                <w:sz w:val="22"/>
                <w:szCs w:val="22"/>
              </w:rPr>
            </w:pPr>
          </w:p>
        </w:tc>
        <w:tc>
          <w:tcPr>
            <w:tcW w:w="5103" w:type="dxa"/>
            <w:shd w:val="clear" w:color="auto" w:fill="auto"/>
            <w:vAlign w:val="center"/>
          </w:tcPr>
          <w:p w:rsidR="00673FDB" w:rsidRPr="0084727C" w:rsidRDefault="00673FDB" w:rsidP="008D6C16">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2.2. Potravný biotop</w:t>
            </w:r>
          </w:p>
        </w:tc>
        <w:tc>
          <w:tcPr>
            <w:tcW w:w="9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418"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9</w:t>
            </w:r>
          </w:p>
        </w:tc>
      </w:tr>
      <w:tr w:rsidR="00673FDB" w:rsidRPr="0084727C" w:rsidTr="001F4C67">
        <w:trPr>
          <w:trHeight w:val="307"/>
          <w:jc w:val="center"/>
        </w:trPr>
        <w:tc>
          <w:tcPr>
            <w:tcW w:w="350" w:type="dxa"/>
            <w:vMerge/>
            <w:shd w:val="clear" w:color="auto" w:fill="auto"/>
          </w:tcPr>
          <w:p w:rsidR="00673FDB" w:rsidRPr="0084727C" w:rsidRDefault="00673FDB" w:rsidP="008D6C16">
            <w:pPr>
              <w:pStyle w:val="PS"/>
              <w:ind w:left="113" w:right="113"/>
              <w:rPr>
                <w:rFonts w:ascii="Arial" w:hAnsi="Arial"/>
                <w:b/>
                <w:sz w:val="22"/>
                <w:szCs w:val="22"/>
              </w:rPr>
            </w:pPr>
          </w:p>
        </w:tc>
        <w:tc>
          <w:tcPr>
            <w:tcW w:w="5103" w:type="dxa"/>
            <w:shd w:val="clear" w:color="auto" w:fill="auto"/>
            <w:vAlign w:val="center"/>
          </w:tcPr>
          <w:p w:rsidR="00673FDB" w:rsidRPr="0084727C" w:rsidRDefault="00673FDB" w:rsidP="00452D83">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2.3. Migračný biotop</w:t>
            </w:r>
          </w:p>
        </w:tc>
        <w:tc>
          <w:tcPr>
            <w:tcW w:w="992" w:type="dxa"/>
            <w:tcBorders>
              <w:top w:val="single" w:sz="6" w:space="0" w:color="000000"/>
              <w:bottom w:val="single" w:sz="6"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418"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792"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248"/>
          <w:jc w:val="center"/>
        </w:trPr>
        <w:tc>
          <w:tcPr>
            <w:tcW w:w="350" w:type="dxa"/>
            <w:vMerge w:val="restart"/>
            <w:shd w:val="clear" w:color="auto" w:fill="auto"/>
            <w:textDirection w:val="btLr"/>
          </w:tcPr>
          <w:p w:rsidR="00673FDB" w:rsidRPr="0084727C" w:rsidRDefault="00673FDB" w:rsidP="008D6C16">
            <w:pPr>
              <w:spacing w:after="0" w:line="240" w:lineRule="auto"/>
              <w:jc w:val="center"/>
              <w:rPr>
                <w:rFonts w:ascii="Arial" w:hAnsi="Arial" w:cs="Arial"/>
                <w:b/>
                <w:color w:val="auto"/>
              </w:rPr>
            </w:pPr>
            <w:r w:rsidRPr="0084727C">
              <w:rPr>
                <w:rFonts w:ascii="Arial" w:hAnsi="Arial" w:cs="Arial"/>
                <w:b/>
                <w:bCs w:val="0"/>
                <w:color w:val="auto"/>
              </w:rPr>
              <w:t>Ohrozenia</w:t>
            </w:r>
          </w:p>
        </w:tc>
        <w:tc>
          <w:tcPr>
            <w:tcW w:w="5103" w:type="dxa"/>
            <w:shd w:val="clear" w:color="auto" w:fill="auto"/>
            <w:vAlign w:val="center"/>
          </w:tcPr>
          <w:p w:rsidR="00673FDB" w:rsidRPr="0084727C" w:rsidRDefault="00673FDB" w:rsidP="00452D83">
            <w:pPr>
              <w:pStyle w:val="PS"/>
              <w:rPr>
                <w:rFonts w:ascii="Arial" w:hAnsi="Arial"/>
                <w:sz w:val="22"/>
                <w:szCs w:val="22"/>
              </w:rPr>
            </w:pPr>
            <w:r w:rsidRPr="0084727C">
              <w:rPr>
                <w:rFonts w:ascii="Arial" w:eastAsia="Times New Roman" w:hAnsi="Arial"/>
                <w:kern w:val="0"/>
                <w:sz w:val="22"/>
                <w:szCs w:val="22"/>
                <w:lang w:eastAsia="cs-CZ" w:bidi="ar-SA"/>
              </w:rPr>
              <w:t>3.1. Nepriame ohrozenie populácie druhu</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283"/>
          <w:jc w:val="center"/>
        </w:trPr>
        <w:tc>
          <w:tcPr>
            <w:tcW w:w="350" w:type="dxa"/>
            <w:vMerge/>
            <w:shd w:val="clear" w:color="auto" w:fill="CCFFFF"/>
            <w:textDirection w:val="btLr"/>
          </w:tcPr>
          <w:p w:rsidR="00673FDB" w:rsidRPr="0084727C" w:rsidRDefault="00673FDB" w:rsidP="008D6C16">
            <w:pPr>
              <w:spacing w:after="0" w:line="240" w:lineRule="auto"/>
              <w:jc w:val="center"/>
              <w:rPr>
                <w:rFonts w:ascii="Arial" w:hAnsi="Arial" w:cs="Arial"/>
                <w:b/>
                <w:bCs w:val="0"/>
                <w:color w:val="auto"/>
              </w:rPr>
            </w:pPr>
          </w:p>
        </w:tc>
        <w:tc>
          <w:tcPr>
            <w:tcW w:w="5103" w:type="dxa"/>
            <w:shd w:val="clear" w:color="auto" w:fill="auto"/>
            <w:vAlign w:val="center"/>
          </w:tcPr>
          <w:p w:rsidR="00673FDB" w:rsidRPr="0084727C" w:rsidRDefault="00673FDB" w:rsidP="00452D83">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3.2. Priame ohrozenie populácie druhu</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418"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9</w:t>
            </w:r>
          </w:p>
        </w:tc>
      </w:tr>
      <w:tr w:rsidR="00673FDB" w:rsidRPr="0084727C" w:rsidTr="001F4C67">
        <w:trPr>
          <w:trHeight w:val="175"/>
          <w:jc w:val="center"/>
        </w:trPr>
        <w:tc>
          <w:tcPr>
            <w:tcW w:w="350" w:type="dxa"/>
            <w:vMerge/>
            <w:shd w:val="clear" w:color="auto" w:fill="CCFFFF"/>
          </w:tcPr>
          <w:p w:rsidR="00673FDB" w:rsidRPr="0084727C" w:rsidRDefault="00673FDB" w:rsidP="008D6C16">
            <w:pPr>
              <w:pStyle w:val="PS"/>
              <w:rPr>
                <w:rFonts w:ascii="Arial" w:hAnsi="Arial"/>
                <w:sz w:val="22"/>
                <w:szCs w:val="22"/>
              </w:rPr>
            </w:pPr>
          </w:p>
        </w:tc>
        <w:tc>
          <w:tcPr>
            <w:tcW w:w="5103" w:type="dxa"/>
            <w:shd w:val="clear" w:color="auto" w:fill="auto"/>
            <w:vAlign w:val="center"/>
          </w:tcPr>
          <w:p w:rsidR="00673FDB" w:rsidRPr="0084727C" w:rsidRDefault="00673FDB" w:rsidP="00452D83">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3.3. Ohrozenie hniezdneho biotopu</w:t>
            </w:r>
          </w:p>
        </w:tc>
        <w:tc>
          <w:tcPr>
            <w:tcW w:w="992" w:type="dxa"/>
            <w:tcBorders>
              <w:top w:val="single" w:sz="6" w:space="0" w:color="000000"/>
              <w:bottom w:val="single" w:sz="6" w:space="0" w:color="000000"/>
            </w:tcBorders>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c>
          <w:tcPr>
            <w:tcW w:w="1792" w:type="dxa"/>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3</w:t>
            </w:r>
          </w:p>
        </w:tc>
      </w:tr>
      <w:tr w:rsidR="00673FDB" w:rsidRPr="0084727C" w:rsidTr="001F4C67">
        <w:trPr>
          <w:trHeight w:val="192"/>
          <w:jc w:val="center"/>
        </w:trPr>
        <w:tc>
          <w:tcPr>
            <w:tcW w:w="350" w:type="dxa"/>
            <w:vMerge/>
            <w:tcBorders>
              <w:bottom w:val="single" w:sz="12" w:space="0" w:color="000000"/>
            </w:tcBorders>
            <w:shd w:val="clear" w:color="auto" w:fill="CCFFFF"/>
          </w:tcPr>
          <w:p w:rsidR="00673FDB" w:rsidRPr="0084727C" w:rsidRDefault="00673FDB" w:rsidP="008D6C16">
            <w:pPr>
              <w:pStyle w:val="PS"/>
              <w:rPr>
                <w:rFonts w:ascii="Arial" w:hAnsi="Arial"/>
                <w:sz w:val="22"/>
                <w:szCs w:val="22"/>
              </w:rPr>
            </w:pPr>
          </w:p>
        </w:tc>
        <w:tc>
          <w:tcPr>
            <w:tcW w:w="5103" w:type="dxa"/>
            <w:tcBorders>
              <w:bottom w:val="single" w:sz="12" w:space="0" w:color="000000"/>
            </w:tcBorders>
            <w:shd w:val="clear" w:color="auto" w:fill="auto"/>
            <w:vAlign w:val="center"/>
          </w:tcPr>
          <w:p w:rsidR="00673FDB" w:rsidRPr="0084727C" w:rsidRDefault="00673FDB" w:rsidP="00452D83">
            <w:pPr>
              <w:pStyle w:val="PS"/>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3.4. Ohrozenie potravného a migračného biotopu</w:t>
            </w:r>
          </w:p>
        </w:tc>
        <w:tc>
          <w:tcPr>
            <w:tcW w:w="992" w:type="dxa"/>
            <w:tcBorders>
              <w:top w:val="single" w:sz="6" w:space="0" w:color="000000"/>
              <w:bottom w:val="single" w:sz="12"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1</w:t>
            </w:r>
          </w:p>
        </w:tc>
        <w:tc>
          <w:tcPr>
            <w:tcW w:w="1418" w:type="dxa"/>
            <w:tcBorders>
              <w:bottom w:val="single" w:sz="12"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c>
          <w:tcPr>
            <w:tcW w:w="1792" w:type="dxa"/>
            <w:tcBorders>
              <w:bottom w:val="single" w:sz="12" w:space="0" w:color="000000"/>
            </w:tcBorders>
            <w:shd w:val="clear" w:color="auto" w:fill="auto"/>
            <w:vAlign w:val="center"/>
          </w:tcPr>
          <w:p w:rsidR="00673FDB" w:rsidRPr="0084727C" w:rsidRDefault="00673FDB" w:rsidP="008D6C16">
            <w:pPr>
              <w:spacing w:after="0" w:line="240" w:lineRule="auto"/>
              <w:jc w:val="center"/>
              <w:rPr>
                <w:rFonts w:ascii="Arial" w:hAnsi="Arial" w:cs="Arial"/>
                <w:color w:val="auto"/>
                <w:sz w:val="24"/>
                <w:szCs w:val="24"/>
              </w:rPr>
            </w:pPr>
            <w:r w:rsidRPr="0084727C">
              <w:rPr>
                <w:rFonts w:ascii="Arial" w:hAnsi="Arial" w:cs="Arial"/>
                <w:color w:val="auto"/>
                <w:sz w:val="24"/>
                <w:szCs w:val="24"/>
              </w:rPr>
              <w:t>2</w:t>
            </w:r>
          </w:p>
        </w:tc>
      </w:tr>
      <w:tr w:rsidR="000C4B4D" w:rsidRPr="0084727C" w:rsidTr="001F4C67">
        <w:trPr>
          <w:trHeight w:val="326"/>
          <w:jc w:val="center"/>
        </w:trPr>
        <w:tc>
          <w:tcPr>
            <w:tcW w:w="7863" w:type="dxa"/>
            <w:gridSpan w:val="4"/>
            <w:tcBorders>
              <w:top w:val="single" w:sz="12" w:space="0" w:color="000000"/>
              <w:bottom w:val="single" w:sz="6" w:space="0" w:color="000000"/>
            </w:tcBorders>
            <w:vAlign w:val="center"/>
          </w:tcPr>
          <w:p w:rsidR="000C4B4D" w:rsidRPr="0084727C" w:rsidRDefault="000C4B4D" w:rsidP="00452D83">
            <w:pPr>
              <w:pStyle w:val="PS"/>
              <w:rPr>
                <w:rFonts w:ascii="Arial" w:hAnsi="Arial"/>
                <w:b/>
                <w:bCs/>
                <w:sz w:val="22"/>
                <w:szCs w:val="22"/>
              </w:rPr>
            </w:pPr>
            <w:r w:rsidRPr="0084727C">
              <w:rPr>
                <w:rFonts w:ascii="Arial" w:eastAsia="Times New Roman" w:hAnsi="Arial"/>
                <w:b/>
                <w:kern w:val="0"/>
                <w:sz w:val="22"/>
                <w:szCs w:val="22"/>
                <w:lang w:eastAsia="cs-CZ" w:bidi="ar-SA"/>
              </w:rPr>
              <w:t>Počet bodov spolu:</w:t>
            </w:r>
          </w:p>
        </w:tc>
        <w:tc>
          <w:tcPr>
            <w:tcW w:w="1792" w:type="dxa"/>
            <w:tcBorders>
              <w:top w:val="single" w:sz="12" w:space="0" w:color="000000"/>
              <w:bottom w:val="single" w:sz="6" w:space="0" w:color="000000"/>
            </w:tcBorders>
            <w:shd w:val="clear" w:color="auto" w:fill="auto"/>
            <w:vAlign w:val="center"/>
          </w:tcPr>
          <w:p w:rsidR="000C4B4D" w:rsidRPr="0084727C" w:rsidRDefault="000C4B4D" w:rsidP="008D6C16">
            <w:pPr>
              <w:spacing w:after="0" w:line="240" w:lineRule="auto"/>
              <w:jc w:val="center"/>
              <w:rPr>
                <w:rFonts w:ascii="Arial" w:hAnsi="Arial" w:cs="Arial"/>
                <w:b/>
                <w:color w:val="auto"/>
                <w:sz w:val="24"/>
              </w:rPr>
            </w:pPr>
            <w:r w:rsidRPr="0084727C">
              <w:rPr>
                <w:rFonts w:ascii="Arial" w:hAnsi="Arial" w:cs="Arial"/>
                <w:b/>
                <w:color w:val="auto"/>
                <w:sz w:val="24"/>
              </w:rPr>
              <w:t>93</w:t>
            </w:r>
          </w:p>
        </w:tc>
      </w:tr>
      <w:tr w:rsidR="00451839" w:rsidRPr="0084727C" w:rsidTr="001F4C67">
        <w:trPr>
          <w:trHeight w:val="315"/>
          <w:jc w:val="center"/>
        </w:trPr>
        <w:tc>
          <w:tcPr>
            <w:tcW w:w="7863" w:type="dxa"/>
            <w:gridSpan w:val="4"/>
            <w:tcBorders>
              <w:top w:val="single" w:sz="6" w:space="0" w:color="000000"/>
            </w:tcBorders>
            <w:vAlign w:val="center"/>
          </w:tcPr>
          <w:p w:rsidR="00451839" w:rsidRPr="0084727C" w:rsidRDefault="00451839" w:rsidP="005B20E1">
            <w:pPr>
              <w:pStyle w:val="PS"/>
              <w:tabs>
                <w:tab w:val="left" w:pos="2927"/>
              </w:tabs>
              <w:rPr>
                <w:rFonts w:ascii="Arial" w:hAnsi="Arial"/>
                <w:b/>
                <w:sz w:val="22"/>
                <w:szCs w:val="22"/>
              </w:rPr>
            </w:pPr>
            <w:r w:rsidRPr="0084727C">
              <w:rPr>
                <w:rFonts w:ascii="Arial" w:eastAsia="Times New Roman" w:hAnsi="Arial"/>
                <w:b/>
                <w:kern w:val="0"/>
                <w:sz w:val="22"/>
                <w:szCs w:val="22"/>
                <w:lang w:eastAsia="cs-CZ" w:bidi="ar-SA"/>
              </w:rPr>
              <w:t>Dosiahnutá hodnota</w:t>
            </w:r>
          </w:p>
        </w:tc>
        <w:tc>
          <w:tcPr>
            <w:tcW w:w="1792" w:type="dxa"/>
            <w:tcBorders>
              <w:top w:val="single" w:sz="6" w:space="0" w:color="000000"/>
            </w:tcBorders>
            <w:shd w:val="clear" w:color="auto" w:fill="auto"/>
            <w:vAlign w:val="center"/>
          </w:tcPr>
          <w:p w:rsidR="00451839" w:rsidRPr="0084727C" w:rsidRDefault="00E15C80" w:rsidP="00E15C80">
            <w:pPr>
              <w:spacing w:after="0" w:line="240" w:lineRule="auto"/>
              <w:jc w:val="center"/>
              <w:rPr>
                <w:rFonts w:ascii="Arial" w:hAnsi="Arial" w:cs="Arial"/>
                <w:b/>
                <w:color w:val="auto"/>
                <w:sz w:val="24"/>
              </w:rPr>
            </w:pPr>
            <w:r>
              <w:rPr>
                <w:rFonts w:ascii="Arial" w:hAnsi="Arial" w:cs="Arial"/>
                <w:b/>
                <w:color w:val="auto"/>
                <w:sz w:val="24"/>
              </w:rPr>
              <w:t>47</w:t>
            </w:r>
          </w:p>
        </w:tc>
      </w:tr>
    </w:tbl>
    <w:p w:rsidR="008D5D2B" w:rsidRPr="0084727C" w:rsidRDefault="008D5D2B" w:rsidP="004261A1">
      <w:pPr>
        <w:spacing w:before="120" w:after="240" w:line="240" w:lineRule="auto"/>
        <w:rPr>
          <w:rFonts w:ascii="Arial" w:hAnsi="Arial" w:cs="Arial"/>
          <w:color w:val="auto"/>
        </w:rPr>
      </w:pPr>
      <w:r w:rsidRPr="0084727C">
        <w:rPr>
          <w:rFonts w:ascii="Arial" w:hAnsi="Arial" w:cs="Arial"/>
          <w:color w:val="auto"/>
        </w:rPr>
        <w:t>Body v</w:t>
      </w:r>
      <w:r w:rsidR="001F4C67">
        <w:rPr>
          <w:rFonts w:ascii="Arial" w:hAnsi="Arial" w:cs="Arial"/>
          <w:color w:val="auto"/>
        </w:rPr>
        <w:t xml:space="preserve"> </w:t>
      </w:r>
      <w:r w:rsidRPr="0084727C">
        <w:rPr>
          <w:rFonts w:ascii="Arial" w:hAnsi="Arial" w:cs="Arial"/>
          <w:color w:val="auto"/>
        </w:rPr>
        <w:t>rozsahu 1, 2, 3; Váha parametrov 1, 2, 3</w:t>
      </w:r>
    </w:p>
    <w:p w:rsidR="00451839" w:rsidRPr="0084727C" w:rsidRDefault="00451839" w:rsidP="004261A1">
      <w:pPr>
        <w:pStyle w:val="PS"/>
        <w:rPr>
          <w:rFonts w:ascii="Arial" w:eastAsia="Times New Roman" w:hAnsi="Arial"/>
          <w:kern w:val="0"/>
          <w:sz w:val="22"/>
          <w:szCs w:val="22"/>
          <w:lang w:eastAsia="cs-CZ" w:bidi="ar-SA"/>
        </w:rPr>
      </w:pPr>
      <w:r w:rsidRPr="0084727C">
        <w:rPr>
          <w:rFonts w:ascii="Arial" w:eastAsia="Times New Roman" w:hAnsi="Arial"/>
          <w:kern w:val="0"/>
          <w:sz w:val="22"/>
          <w:szCs w:val="22"/>
          <w:u w:val="single"/>
          <w:lang w:eastAsia="cs-CZ" w:bidi="ar-SA"/>
        </w:rPr>
        <w:t>Celkové vyhodnotenie</w:t>
      </w:r>
      <w:r w:rsidRPr="0084727C">
        <w:rPr>
          <w:rFonts w:ascii="Arial" w:eastAsia="Times New Roman" w:hAnsi="Arial"/>
          <w:kern w:val="0"/>
          <w:sz w:val="22"/>
          <w:szCs w:val="22"/>
          <w:lang w:eastAsia="cs-CZ" w:bidi="ar-SA"/>
        </w:rPr>
        <w:t xml:space="preserve"> (percentuálny podiel dosiahnutej hodnoty z možnej hodnoty):</w:t>
      </w:r>
      <w:r w:rsidR="003635FC" w:rsidRPr="0084727C">
        <w:rPr>
          <w:rFonts w:ascii="Arial" w:eastAsia="Times New Roman" w:hAnsi="Arial"/>
          <w:kern w:val="0"/>
          <w:sz w:val="22"/>
          <w:szCs w:val="22"/>
          <w:lang w:eastAsia="cs-CZ" w:bidi="ar-SA"/>
        </w:rPr>
        <w:t xml:space="preserve"> 51 %</w:t>
      </w:r>
    </w:p>
    <w:p w:rsidR="00451839" w:rsidRPr="0084727C" w:rsidRDefault="00451839" w:rsidP="008F4CAF">
      <w:pPr>
        <w:pStyle w:val="PS"/>
        <w:rPr>
          <w:rFonts w:ascii="Arial" w:hAnsi="Arial"/>
          <w:sz w:val="22"/>
          <w:szCs w:val="22"/>
        </w:rPr>
      </w:pPr>
    </w:p>
    <w:tbl>
      <w:tblPr>
        <w:tblW w:w="6237" w:type="dxa"/>
        <w:jc w:val="center"/>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2078"/>
        <w:gridCol w:w="2079"/>
        <w:gridCol w:w="2080"/>
      </w:tblGrid>
      <w:tr w:rsidR="00F069A9" w:rsidRPr="0084727C" w:rsidTr="00844FB7">
        <w:trPr>
          <w:trHeight w:val="288"/>
          <w:jc w:val="center"/>
        </w:trPr>
        <w:tc>
          <w:tcPr>
            <w:tcW w:w="1974" w:type="dxa"/>
            <w:tcBorders>
              <w:bottom w:val="single" w:sz="12" w:space="0" w:color="000000"/>
            </w:tcBorders>
            <w:shd w:val="clear" w:color="auto" w:fill="auto"/>
            <w:vAlign w:val="center"/>
          </w:tcPr>
          <w:p w:rsidR="00F069A9" w:rsidRPr="00844FB7" w:rsidRDefault="00F069A9" w:rsidP="00F069A9">
            <w:pPr>
              <w:spacing w:after="0" w:line="240" w:lineRule="auto"/>
              <w:jc w:val="center"/>
              <w:rPr>
                <w:rFonts w:ascii="Arial" w:hAnsi="Arial" w:cs="Arial"/>
                <w:b/>
                <w:color w:val="auto"/>
                <w:sz w:val="24"/>
              </w:rPr>
            </w:pPr>
            <w:r w:rsidRPr="00844FB7">
              <w:rPr>
                <w:rFonts w:ascii="Arial" w:hAnsi="Arial" w:cs="Arial"/>
                <w:b/>
                <w:color w:val="auto"/>
                <w:sz w:val="24"/>
              </w:rPr>
              <w:t>A – dobrý</w:t>
            </w:r>
          </w:p>
        </w:tc>
        <w:tc>
          <w:tcPr>
            <w:tcW w:w="1974" w:type="dxa"/>
            <w:tcBorders>
              <w:bottom w:val="single" w:sz="12" w:space="0" w:color="000000"/>
            </w:tcBorders>
            <w:shd w:val="clear" w:color="auto" w:fill="auto"/>
            <w:vAlign w:val="center"/>
          </w:tcPr>
          <w:p w:rsidR="00F069A9" w:rsidRPr="00844FB7" w:rsidRDefault="00F069A9" w:rsidP="00F069A9">
            <w:pPr>
              <w:spacing w:after="0" w:line="240" w:lineRule="auto"/>
              <w:jc w:val="center"/>
              <w:rPr>
                <w:rFonts w:ascii="Arial" w:hAnsi="Arial" w:cs="Arial"/>
                <w:b/>
                <w:color w:val="auto"/>
                <w:sz w:val="24"/>
              </w:rPr>
            </w:pPr>
            <w:r w:rsidRPr="00844FB7">
              <w:rPr>
                <w:rFonts w:ascii="Arial" w:hAnsi="Arial" w:cs="Arial"/>
                <w:b/>
                <w:color w:val="auto"/>
                <w:sz w:val="24"/>
              </w:rPr>
              <w:t>B – priemerný</w:t>
            </w:r>
          </w:p>
        </w:tc>
        <w:tc>
          <w:tcPr>
            <w:tcW w:w="1975" w:type="dxa"/>
            <w:tcBorders>
              <w:bottom w:val="single" w:sz="12" w:space="0" w:color="000000"/>
            </w:tcBorders>
            <w:shd w:val="clear" w:color="auto" w:fill="auto"/>
            <w:vAlign w:val="center"/>
          </w:tcPr>
          <w:p w:rsidR="00F069A9" w:rsidRPr="00844FB7" w:rsidRDefault="00F069A9" w:rsidP="00F069A9">
            <w:pPr>
              <w:spacing w:after="0" w:line="240" w:lineRule="auto"/>
              <w:jc w:val="center"/>
              <w:rPr>
                <w:rFonts w:ascii="Arial" w:hAnsi="Arial" w:cs="Arial"/>
                <w:b/>
                <w:color w:val="auto"/>
                <w:sz w:val="24"/>
              </w:rPr>
            </w:pPr>
            <w:r w:rsidRPr="00844FB7">
              <w:rPr>
                <w:rFonts w:ascii="Arial" w:hAnsi="Arial" w:cs="Arial"/>
                <w:b/>
                <w:color w:val="auto"/>
                <w:sz w:val="24"/>
              </w:rPr>
              <w:t>C – nepriaznivý</w:t>
            </w:r>
          </w:p>
        </w:tc>
      </w:tr>
      <w:tr w:rsidR="00451839" w:rsidRPr="0084727C" w:rsidTr="00844FB7">
        <w:trPr>
          <w:trHeight w:val="288"/>
          <w:jc w:val="center"/>
        </w:trPr>
        <w:tc>
          <w:tcPr>
            <w:tcW w:w="1974" w:type="dxa"/>
            <w:tcBorders>
              <w:top w:val="single" w:sz="12" w:space="0" w:color="000000"/>
              <w:bottom w:val="single" w:sz="6" w:space="0" w:color="000000"/>
            </w:tcBorders>
            <w:shd w:val="clear" w:color="auto" w:fill="auto"/>
            <w:vAlign w:val="bottom"/>
          </w:tcPr>
          <w:p w:rsidR="00451839" w:rsidRPr="00844FB7" w:rsidRDefault="00451839" w:rsidP="00844FB7">
            <w:pPr>
              <w:spacing w:after="0" w:line="240" w:lineRule="auto"/>
              <w:jc w:val="center"/>
              <w:rPr>
                <w:rFonts w:ascii="Arial" w:hAnsi="Arial" w:cs="Arial"/>
                <w:color w:val="auto"/>
              </w:rPr>
            </w:pPr>
            <w:r w:rsidRPr="00844FB7">
              <w:rPr>
                <w:rFonts w:ascii="Arial" w:hAnsi="Arial" w:cs="Arial"/>
                <w:color w:val="auto"/>
              </w:rPr>
              <w:t>100 – 78 %</w:t>
            </w:r>
          </w:p>
        </w:tc>
        <w:tc>
          <w:tcPr>
            <w:tcW w:w="1974" w:type="dxa"/>
            <w:tcBorders>
              <w:top w:val="single" w:sz="12" w:space="0" w:color="000000"/>
              <w:bottom w:val="single" w:sz="6" w:space="0" w:color="000000"/>
            </w:tcBorders>
            <w:shd w:val="clear" w:color="auto" w:fill="auto"/>
            <w:vAlign w:val="bottom"/>
          </w:tcPr>
          <w:p w:rsidR="00451839" w:rsidRPr="00844FB7" w:rsidRDefault="00451839" w:rsidP="00844FB7">
            <w:pPr>
              <w:spacing w:after="0" w:line="240" w:lineRule="auto"/>
              <w:jc w:val="center"/>
              <w:rPr>
                <w:rFonts w:ascii="Arial" w:hAnsi="Arial" w:cs="Arial"/>
                <w:color w:val="auto"/>
              </w:rPr>
            </w:pPr>
            <w:r w:rsidRPr="00844FB7">
              <w:rPr>
                <w:rFonts w:ascii="Arial" w:hAnsi="Arial" w:cs="Arial"/>
                <w:color w:val="auto"/>
              </w:rPr>
              <w:t>77 – 55 %</w:t>
            </w:r>
          </w:p>
        </w:tc>
        <w:tc>
          <w:tcPr>
            <w:tcW w:w="1975" w:type="dxa"/>
            <w:tcBorders>
              <w:top w:val="single" w:sz="12" w:space="0" w:color="000000"/>
              <w:bottom w:val="single" w:sz="6" w:space="0" w:color="000000"/>
            </w:tcBorders>
            <w:shd w:val="clear" w:color="auto" w:fill="auto"/>
            <w:vAlign w:val="bottom"/>
          </w:tcPr>
          <w:p w:rsidR="00451839" w:rsidRPr="00844FB7" w:rsidRDefault="00451839" w:rsidP="00844FB7">
            <w:pPr>
              <w:spacing w:after="0" w:line="240" w:lineRule="auto"/>
              <w:jc w:val="center"/>
              <w:rPr>
                <w:rFonts w:ascii="Arial" w:hAnsi="Arial" w:cs="Arial"/>
                <w:color w:val="auto"/>
              </w:rPr>
            </w:pPr>
            <w:r w:rsidRPr="00844FB7">
              <w:rPr>
                <w:rFonts w:ascii="Arial" w:hAnsi="Arial" w:cs="Arial"/>
                <w:color w:val="auto"/>
              </w:rPr>
              <w:t>54 – 33 %</w:t>
            </w:r>
          </w:p>
        </w:tc>
      </w:tr>
      <w:tr w:rsidR="00451839" w:rsidRPr="0084727C" w:rsidTr="00844FB7">
        <w:trPr>
          <w:trHeight w:val="288"/>
          <w:jc w:val="center"/>
        </w:trPr>
        <w:tc>
          <w:tcPr>
            <w:tcW w:w="1974" w:type="dxa"/>
            <w:tcBorders>
              <w:top w:val="single" w:sz="6" w:space="0" w:color="000000"/>
              <w:bottom w:val="single" w:sz="18" w:space="0" w:color="000000"/>
            </w:tcBorders>
            <w:shd w:val="clear" w:color="auto" w:fill="auto"/>
            <w:vAlign w:val="center"/>
          </w:tcPr>
          <w:p w:rsidR="00451839" w:rsidRPr="00844FB7" w:rsidRDefault="00451839" w:rsidP="00844FB7">
            <w:pPr>
              <w:spacing w:after="0" w:line="240" w:lineRule="auto"/>
              <w:jc w:val="center"/>
              <w:rPr>
                <w:rFonts w:ascii="Arial" w:hAnsi="Arial" w:cs="Arial"/>
                <w:color w:val="auto"/>
                <w:sz w:val="24"/>
              </w:rPr>
            </w:pPr>
          </w:p>
        </w:tc>
        <w:tc>
          <w:tcPr>
            <w:tcW w:w="1974" w:type="dxa"/>
            <w:tcBorders>
              <w:top w:val="single" w:sz="6" w:space="0" w:color="000000"/>
              <w:bottom w:val="single" w:sz="18" w:space="0" w:color="000000"/>
            </w:tcBorders>
            <w:shd w:val="clear" w:color="auto" w:fill="auto"/>
            <w:vAlign w:val="center"/>
          </w:tcPr>
          <w:p w:rsidR="00451839" w:rsidRPr="00844FB7" w:rsidRDefault="00451839" w:rsidP="00844FB7">
            <w:pPr>
              <w:spacing w:after="0" w:line="240" w:lineRule="auto"/>
              <w:jc w:val="center"/>
              <w:rPr>
                <w:rFonts w:ascii="Arial" w:hAnsi="Arial" w:cs="Arial"/>
                <w:color w:val="auto"/>
                <w:sz w:val="24"/>
              </w:rPr>
            </w:pPr>
          </w:p>
        </w:tc>
        <w:tc>
          <w:tcPr>
            <w:tcW w:w="1975" w:type="dxa"/>
            <w:tcBorders>
              <w:top w:val="single" w:sz="6" w:space="0" w:color="000000"/>
              <w:bottom w:val="single" w:sz="18" w:space="0" w:color="000000"/>
            </w:tcBorders>
            <w:shd w:val="clear" w:color="auto" w:fill="auto"/>
            <w:vAlign w:val="center"/>
          </w:tcPr>
          <w:p w:rsidR="00451839" w:rsidRPr="00844FB7" w:rsidRDefault="00437D68" w:rsidP="00844FB7">
            <w:pPr>
              <w:spacing w:after="0" w:line="240" w:lineRule="auto"/>
              <w:jc w:val="center"/>
              <w:rPr>
                <w:rFonts w:ascii="Arial" w:hAnsi="Arial" w:cs="Arial"/>
                <w:b/>
                <w:color w:val="auto"/>
                <w:sz w:val="24"/>
              </w:rPr>
            </w:pPr>
            <w:r w:rsidRPr="00844FB7">
              <w:rPr>
                <w:rFonts w:ascii="Arial" w:hAnsi="Arial" w:cs="Arial"/>
                <w:b/>
                <w:color w:val="auto"/>
                <w:sz w:val="24"/>
              </w:rPr>
              <w:t>5</w:t>
            </w:r>
            <w:r w:rsidR="003635FC" w:rsidRPr="00844FB7">
              <w:rPr>
                <w:rFonts w:ascii="Arial" w:hAnsi="Arial" w:cs="Arial"/>
                <w:b/>
                <w:color w:val="auto"/>
                <w:sz w:val="24"/>
              </w:rPr>
              <w:t>1</w:t>
            </w:r>
            <w:r w:rsidR="00C53337" w:rsidRPr="00844FB7">
              <w:rPr>
                <w:rFonts w:ascii="Arial" w:hAnsi="Arial" w:cs="Arial"/>
                <w:b/>
                <w:color w:val="auto"/>
                <w:sz w:val="24"/>
              </w:rPr>
              <w:t xml:space="preserve"> </w:t>
            </w:r>
            <w:r w:rsidRPr="00844FB7">
              <w:rPr>
                <w:rFonts w:ascii="Arial" w:hAnsi="Arial" w:cs="Arial"/>
                <w:b/>
                <w:color w:val="auto"/>
                <w:sz w:val="24"/>
              </w:rPr>
              <w:t>%</w:t>
            </w:r>
          </w:p>
        </w:tc>
      </w:tr>
    </w:tbl>
    <w:p w:rsidR="00451839" w:rsidRPr="0084727C" w:rsidRDefault="00451839" w:rsidP="00CA4499">
      <w:pPr>
        <w:tabs>
          <w:tab w:val="left" w:pos="360"/>
          <w:tab w:val="left" w:pos="1815"/>
          <w:tab w:val="left" w:pos="3615"/>
          <w:tab w:val="left" w:pos="5415"/>
          <w:tab w:val="left" w:pos="7215"/>
          <w:tab w:val="left" w:pos="9120"/>
        </w:tabs>
        <w:spacing w:before="240" w:after="0" w:line="240" w:lineRule="auto"/>
        <w:ind w:left="-17"/>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451839" w:rsidRPr="0084727C" w:rsidRDefault="000C3110" w:rsidP="002A1980">
      <w:pPr>
        <w:pStyle w:val="PS"/>
        <w:spacing w:line="276" w:lineRule="auto"/>
        <w:jc w:val="both"/>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ab/>
      </w:r>
      <w:r w:rsidR="00451839" w:rsidRPr="0084727C">
        <w:rPr>
          <w:rFonts w:ascii="Arial" w:eastAsia="Times New Roman" w:hAnsi="Arial"/>
          <w:kern w:val="0"/>
          <w:sz w:val="22"/>
          <w:szCs w:val="22"/>
          <w:lang w:eastAsia="cs-CZ" w:bidi="ar-SA"/>
        </w:rPr>
        <w:t xml:space="preserve">Dosiahnutá hodnota 47 bodov </w:t>
      </w:r>
      <w:r w:rsidR="00451839" w:rsidRPr="008D6CFF">
        <w:rPr>
          <w:rFonts w:ascii="Arial" w:eastAsia="Times New Roman" w:hAnsi="Arial"/>
          <w:kern w:val="0"/>
          <w:sz w:val="22"/>
          <w:szCs w:val="22"/>
          <w:lang w:eastAsia="cs-CZ" w:bidi="ar-SA"/>
        </w:rPr>
        <w:t>(</w:t>
      </w:r>
      <w:r w:rsidR="00451839" w:rsidRPr="00FE71F8">
        <w:rPr>
          <w:rFonts w:ascii="Arial" w:eastAsia="Times New Roman" w:hAnsi="Arial"/>
          <w:b/>
          <w:bCs/>
          <w:sz w:val="22"/>
          <w:szCs w:val="22"/>
          <w:lang w:eastAsia="cs-CZ"/>
        </w:rPr>
        <w:t>5</w:t>
      </w:r>
      <w:r w:rsidR="008D6CFF" w:rsidRPr="00FE71F8">
        <w:rPr>
          <w:rFonts w:ascii="Arial" w:eastAsia="Times New Roman" w:hAnsi="Arial"/>
          <w:b/>
          <w:bCs/>
          <w:sz w:val="22"/>
          <w:szCs w:val="22"/>
          <w:lang w:eastAsia="cs-CZ"/>
        </w:rPr>
        <w:t>1</w:t>
      </w:r>
      <w:r w:rsidR="00451839" w:rsidRPr="00FE71F8">
        <w:rPr>
          <w:rFonts w:ascii="Arial" w:eastAsia="Times New Roman" w:hAnsi="Arial"/>
          <w:b/>
          <w:bCs/>
          <w:sz w:val="22"/>
          <w:szCs w:val="22"/>
          <w:lang w:eastAsia="cs-CZ"/>
        </w:rPr>
        <w:t xml:space="preserve"> %) poukazuje na nepriaznivý stav</w:t>
      </w:r>
      <w:r w:rsidR="00451839" w:rsidRPr="0084727C">
        <w:rPr>
          <w:rFonts w:ascii="Arial" w:eastAsia="Times New Roman" w:hAnsi="Arial"/>
          <w:kern w:val="0"/>
          <w:sz w:val="22"/>
          <w:szCs w:val="22"/>
          <w:lang w:eastAsia="cs-CZ" w:bidi="ar-SA"/>
        </w:rPr>
        <w:t xml:space="preserve"> populácie orla krikľavého v CHVÚ Horná Orava</w:t>
      </w:r>
      <w:r w:rsidR="008D6CFF">
        <w:rPr>
          <w:rFonts w:ascii="Arial" w:eastAsia="Times New Roman" w:hAnsi="Arial"/>
          <w:kern w:val="0"/>
          <w:sz w:val="22"/>
          <w:szCs w:val="22"/>
          <w:lang w:eastAsia="cs-CZ" w:bidi="ar-SA"/>
        </w:rPr>
        <w:t>, nepriaznivé hodnoty vykazujú o.i. p</w:t>
      </w:r>
      <w:r w:rsidR="00451839" w:rsidRPr="0084727C">
        <w:rPr>
          <w:rFonts w:ascii="Arial" w:eastAsia="Times New Roman" w:hAnsi="Arial"/>
          <w:kern w:val="0"/>
          <w:sz w:val="22"/>
          <w:szCs w:val="22"/>
          <w:lang w:eastAsia="cs-CZ" w:bidi="ar-SA"/>
        </w:rPr>
        <w:t>opulačné kritériá, že celková dosiahnutá hodnota sa nachádza na hornej hranici nepriaznivého stavu.</w:t>
      </w:r>
      <w:r w:rsidR="00323974">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Kritéria stavu potravných biotopov vykazujú dobré hodnoty, ktoré je potrebné v</w:t>
      </w:r>
      <w:r w:rsidR="00FD2DD8">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ďalšom období udržiavať, s</w:t>
      </w:r>
      <w:r w:rsidR="00F069A9" w:rsidRPr="0084727C">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 xml:space="preserve">čím súvisí </w:t>
      </w:r>
      <w:r w:rsidR="00323974">
        <w:rPr>
          <w:rFonts w:ascii="Arial" w:eastAsia="Times New Roman" w:hAnsi="Arial"/>
          <w:kern w:val="0"/>
          <w:sz w:val="22"/>
          <w:szCs w:val="22"/>
          <w:lang w:eastAsia="cs-CZ" w:bidi="ar-SA"/>
        </w:rPr>
        <w:t xml:space="preserve">podpora </w:t>
      </w:r>
      <w:r w:rsidR="00451839" w:rsidRPr="0084727C">
        <w:rPr>
          <w:rFonts w:ascii="Arial" w:eastAsia="Times New Roman" w:hAnsi="Arial"/>
          <w:kern w:val="0"/>
          <w:sz w:val="22"/>
          <w:szCs w:val="22"/>
          <w:lang w:eastAsia="cs-CZ" w:bidi="ar-SA"/>
        </w:rPr>
        <w:t>aktiv</w:t>
      </w:r>
      <w:r w:rsidR="00323974">
        <w:rPr>
          <w:rFonts w:ascii="Arial" w:eastAsia="Times New Roman" w:hAnsi="Arial"/>
          <w:kern w:val="0"/>
          <w:sz w:val="22"/>
          <w:szCs w:val="22"/>
          <w:lang w:eastAsia="cs-CZ" w:bidi="ar-SA"/>
        </w:rPr>
        <w:t>ít</w:t>
      </w:r>
      <w:r w:rsidR="00451839" w:rsidRPr="0084727C">
        <w:rPr>
          <w:rFonts w:ascii="Arial" w:eastAsia="Times New Roman" w:hAnsi="Arial"/>
          <w:kern w:val="0"/>
          <w:sz w:val="22"/>
          <w:szCs w:val="22"/>
          <w:lang w:eastAsia="cs-CZ" w:bidi="ar-SA"/>
        </w:rPr>
        <w:t xml:space="preserve"> na extenzívn</w:t>
      </w:r>
      <w:r w:rsidR="00323974">
        <w:rPr>
          <w:rFonts w:ascii="Arial" w:eastAsia="Times New Roman" w:hAnsi="Arial"/>
          <w:kern w:val="0"/>
          <w:sz w:val="22"/>
          <w:szCs w:val="22"/>
          <w:lang w:eastAsia="cs-CZ" w:bidi="ar-SA"/>
        </w:rPr>
        <w:t>y</w:t>
      </w:r>
      <w:r w:rsidR="00451839" w:rsidRPr="0084727C">
        <w:rPr>
          <w:rFonts w:ascii="Arial" w:eastAsia="Times New Roman" w:hAnsi="Arial"/>
          <w:kern w:val="0"/>
          <w:sz w:val="22"/>
          <w:szCs w:val="22"/>
          <w:lang w:eastAsia="cs-CZ" w:bidi="ar-SA"/>
        </w:rPr>
        <w:t xml:space="preserve"> chov oviec a</w:t>
      </w:r>
      <w:r w:rsidR="00F069A9" w:rsidRPr="0084727C">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hovädzieho dobytka, správne obhospodarovanie kosných lúk a dokončiť ošetrenie stĺpov 22 kV elektrických vedení v</w:t>
      </w:r>
      <w:r w:rsidR="00F069A9" w:rsidRPr="0084727C">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celom CHVÚ. Z</w:t>
      </w:r>
      <w:r w:rsidR="00F069A9" w:rsidRPr="0084727C">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hrozieb pre potravné a</w:t>
      </w:r>
      <w:r w:rsidR="00F069A9" w:rsidRPr="0084727C">
        <w:rPr>
          <w:rFonts w:ascii="Arial" w:eastAsia="Times New Roman" w:hAnsi="Arial"/>
          <w:kern w:val="0"/>
          <w:sz w:val="22"/>
          <w:szCs w:val="22"/>
          <w:lang w:eastAsia="cs-CZ" w:bidi="ar-SA"/>
        </w:rPr>
        <w:t xml:space="preserve"> </w:t>
      </w:r>
      <w:r w:rsidR="00451839" w:rsidRPr="0084727C">
        <w:rPr>
          <w:rFonts w:ascii="Arial" w:eastAsia="Times New Roman" w:hAnsi="Arial"/>
          <w:kern w:val="0"/>
          <w:sz w:val="22"/>
          <w:szCs w:val="22"/>
          <w:lang w:eastAsia="cs-CZ" w:bidi="ar-SA"/>
        </w:rPr>
        <w:t xml:space="preserve">migračné biotopy </w:t>
      </w:r>
      <w:r w:rsidR="00051F23">
        <w:rPr>
          <w:rFonts w:ascii="Arial" w:eastAsia="Times New Roman" w:hAnsi="Arial"/>
          <w:kern w:val="0"/>
          <w:sz w:val="22"/>
          <w:szCs w:val="22"/>
          <w:lang w:eastAsia="cs-CZ" w:bidi="ar-SA"/>
        </w:rPr>
        <w:t xml:space="preserve">je potrebné </w:t>
      </w:r>
      <w:r w:rsidR="00451839" w:rsidRPr="0084727C">
        <w:rPr>
          <w:rFonts w:ascii="Arial" w:eastAsia="Times New Roman" w:hAnsi="Arial"/>
          <w:kern w:val="0"/>
          <w:sz w:val="22"/>
          <w:szCs w:val="22"/>
          <w:lang w:eastAsia="cs-CZ" w:bidi="ar-SA"/>
        </w:rPr>
        <w:t>pozornosť upriamiť najmä na opustenie poľnohospodárskej pôdy, likvidáciu mokradí a záber poľnohospodárskej pôdy výstavbou.</w:t>
      </w:r>
    </w:p>
    <w:p w:rsidR="00451839" w:rsidRPr="0084727C" w:rsidRDefault="00451839" w:rsidP="0056620E">
      <w:pPr>
        <w:pStyle w:val="PS"/>
        <w:spacing w:line="276" w:lineRule="auto"/>
        <w:ind w:firstLine="794"/>
        <w:jc w:val="both"/>
        <w:rPr>
          <w:rFonts w:ascii="Arial" w:eastAsia="Times New Roman" w:hAnsi="Arial"/>
          <w:kern w:val="0"/>
          <w:sz w:val="22"/>
          <w:szCs w:val="22"/>
          <w:lang w:eastAsia="cs-CZ" w:bidi="ar-SA"/>
        </w:rPr>
      </w:pPr>
      <w:r w:rsidRPr="0084727C">
        <w:rPr>
          <w:rFonts w:ascii="Arial" w:eastAsia="Times New Roman" w:hAnsi="Arial"/>
          <w:kern w:val="0"/>
          <w:sz w:val="22"/>
          <w:szCs w:val="22"/>
          <w:lang w:eastAsia="cs-CZ" w:bidi="ar-SA"/>
        </w:rPr>
        <w:t>I</w:t>
      </w:r>
      <w:r w:rsidR="00E01827" w:rsidRPr="0084727C">
        <w:rPr>
          <w:rFonts w:ascii="Arial" w:eastAsia="Times New Roman" w:hAnsi="Arial"/>
          <w:kern w:val="0"/>
          <w:sz w:val="22"/>
          <w:szCs w:val="22"/>
          <w:lang w:eastAsia="cs-CZ" w:bidi="ar-SA"/>
        </w:rPr>
        <w:t xml:space="preserve"> </w:t>
      </w:r>
      <w:r w:rsidRPr="0084727C">
        <w:rPr>
          <w:rFonts w:ascii="Arial" w:eastAsia="Times New Roman" w:hAnsi="Arial"/>
          <w:kern w:val="0"/>
          <w:sz w:val="22"/>
          <w:szCs w:val="22"/>
          <w:lang w:eastAsia="cs-CZ" w:bidi="ar-SA"/>
        </w:rPr>
        <w:t>napriek dosiahnutej celkovej hodnote nepriaznivé</w:t>
      </w:r>
      <w:r w:rsidR="00504A4F">
        <w:rPr>
          <w:rFonts w:ascii="Arial" w:eastAsia="Times New Roman" w:hAnsi="Arial"/>
          <w:kern w:val="0"/>
          <w:sz w:val="22"/>
          <w:szCs w:val="22"/>
          <w:lang w:eastAsia="cs-CZ" w:bidi="ar-SA"/>
        </w:rPr>
        <w:t>ho</w:t>
      </w:r>
      <w:r w:rsidRPr="0084727C">
        <w:rPr>
          <w:rFonts w:ascii="Arial" w:eastAsia="Times New Roman" w:hAnsi="Arial"/>
          <w:kern w:val="0"/>
          <w:sz w:val="22"/>
          <w:szCs w:val="22"/>
          <w:lang w:eastAsia="cs-CZ" w:bidi="ar-SA"/>
        </w:rPr>
        <w:t xml:space="preserve"> stavu populácie je potrebné poznamenať, že nepriaznivý stav hniezdnych biotopov orla krikľavého</w:t>
      </w:r>
      <w:r w:rsidR="005922DA" w:rsidRPr="0084727C">
        <w:rPr>
          <w:rFonts w:ascii="Arial" w:eastAsia="Times New Roman" w:hAnsi="Arial"/>
          <w:kern w:val="0"/>
          <w:sz w:val="22"/>
          <w:szCs w:val="22"/>
          <w:lang w:eastAsia="cs-CZ" w:bidi="ar-SA"/>
        </w:rPr>
        <w:t xml:space="preserve"> </w:t>
      </w:r>
      <w:r w:rsidRPr="0084727C">
        <w:rPr>
          <w:rFonts w:ascii="Arial" w:eastAsia="Times New Roman" w:hAnsi="Arial"/>
          <w:kern w:val="0"/>
          <w:sz w:val="22"/>
          <w:szCs w:val="22"/>
          <w:lang w:eastAsia="cs-CZ" w:bidi="ar-SA"/>
        </w:rPr>
        <w:t>zapríčinený</w:t>
      </w:r>
      <w:r w:rsidR="00D44FA6" w:rsidRPr="0084727C">
        <w:rPr>
          <w:rFonts w:ascii="Arial" w:eastAsia="Times New Roman" w:hAnsi="Arial"/>
          <w:kern w:val="0"/>
          <w:sz w:val="22"/>
          <w:szCs w:val="22"/>
          <w:lang w:eastAsia="cs-CZ" w:bidi="ar-SA"/>
        </w:rPr>
        <w:t xml:space="preserve"> zhoršovaním zdravotného stavu lesov </w:t>
      </w:r>
      <w:r w:rsidR="00D44FA6" w:rsidRPr="001F4C67">
        <w:rPr>
          <w:rFonts w:ascii="Arial" w:eastAsia="Times New Roman" w:hAnsi="Arial"/>
          <w:kern w:val="0"/>
          <w:sz w:val="22"/>
          <w:szCs w:val="22"/>
          <w:lang w:eastAsia="cs-CZ" w:bidi="ar-SA"/>
        </w:rPr>
        <w:t>a</w:t>
      </w:r>
      <w:r w:rsidR="00FC1349" w:rsidRPr="001F4C67">
        <w:rPr>
          <w:rFonts w:ascii="Arial" w:eastAsia="Times New Roman" w:hAnsi="Arial"/>
          <w:kern w:val="0"/>
          <w:sz w:val="22"/>
          <w:szCs w:val="22"/>
          <w:lang w:eastAsia="cs-CZ" w:bidi="ar-SA"/>
        </w:rPr>
        <w:t xml:space="preserve"> </w:t>
      </w:r>
      <w:r w:rsidR="00D44FA6" w:rsidRPr="001F4C67">
        <w:rPr>
          <w:rFonts w:ascii="Arial" w:eastAsia="Times New Roman" w:hAnsi="Arial"/>
          <w:kern w:val="0"/>
          <w:sz w:val="22"/>
          <w:szCs w:val="22"/>
          <w:lang w:eastAsia="cs-CZ" w:bidi="ar-SA"/>
        </w:rPr>
        <w:t xml:space="preserve">následnými </w:t>
      </w:r>
      <w:r w:rsidRPr="001F4C67">
        <w:rPr>
          <w:rFonts w:ascii="Arial" w:eastAsia="Times New Roman" w:hAnsi="Arial"/>
          <w:kern w:val="0"/>
          <w:sz w:val="22"/>
          <w:szCs w:val="22"/>
          <w:lang w:eastAsia="cs-CZ" w:bidi="ar-SA"/>
        </w:rPr>
        <w:t>výrazn</w:t>
      </w:r>
      <w:r w:rsidR="00B17D03" w:rsidRPr="001F4C67">
        <w:rPr>
          <w:rFonts w:ascii="Arial" w:eastAsia="Times New Roman" w:hAnsi="Arial"/>
          <w:kern w:val="0"/>
          <w:sz w:val="22"/>
          <w:szCs w:val="22"/>
          <w:lang w:eastAsia="cs-CZ" w:bidi="ar-SA"/>
        </w:rPr>
        <w:t>ým</w:t>
      </w:r>
      <w:r w:rsidR="00E01827" w:rsidRPr="001F4C67">
        <w:rPr>
          <w:rFonts w:ascii="Arial" w:eastAsia="Times New Roman" w:hAnsi="Arial"/>
          <w:kern w:val="0"/>
          <w:sz w:val="22"/>
          <w:szCs w:val="22"/>
          <w:lang w:eastAsia="cs-CZ" w:bidi="ar-SA"/>
        </w:rPr>
        <w:t xml:space="preserve"> zvýšen</w:t>
      </w:r>
      <w:r w:rsidR="00B17D03" w:rsidRPr="001F4C67">
        <w:rPr>
          <w:rFonts w:ascii="Arial" w:eastAsia="Times New Roman" w:hAnsi="Arial"/>
          <w:kern w:val="0"/>
          <w:sz w:val="22"/>
          <w:szCs w:val="22"/>
          <w:lang w:eastAsia="cs-CZ" w:bidi="ar-SA"/>
        </w:rPr>
        <w:t>ím</w:t>
      </w:r>
      <w:r w:rsidR="00E01827" w:rsidRPr="001F4C67">
        <w:rPr>
          <w:rFonts w:ascii="Arial" w:eastAsia="Times New Roman" w:hAnsi="Arial"/>
          <w:kern w:val="0"/>
          <w:sz w:val="22"/>
          <w:szCs w:val="22"/>
          <w:lang w:eastAsia="cs-CZ" w:bidi="ar-SA"/>
        </w:rPr>
        <w:t xml:space="preserve"> </w:t>
      </w:r>
      <w:r w:rsidRPr="001F4C67">
        <w:rPr>
          <w:rFonts w:ascii="Arial" w:eastAsia="Times New Roman" w:hAnsi="Arial"/>
          <w:kern w:val="0"/>
          <w:sz w:val="22"/>
          <w:szCs w:val="22"/>
          <w:lang w:eastAsia="cs-CZ" w:bidi="ar-SA"/>
        </w:rPr>
        <w:t>náhodných ťažieb vedúc</w:t>
      </w:r>
      <w:r w:rsidR="00B17D03" w:rsidRPr="001F4C67">
        <w:rPr>
          <w:rFonts w:ascii="Arial" w:eastAsia="Times New Roman" w:hAnsi="Arial"/>
          <w:kern w:val="0"/>
          <w:sz w:val="22"/>
          <w:szCs w:val="22"/>
          <w:lang w:eastAsia="cs-CZ" w:bidi="ar-SA"/>
        </w:rPr>
        <w:t>ich</w:t>
      </w:r>
      <w:r w:rsidRPr="001F4C67">
        <w:rPr>
          <w:rFonts w:ascii="Arial" w:eastAsia="Times New Roman" w:hAnsi="Arial"/>
          <w:kern w:val="0"/>
          <w:sz w:val="22"/>
          <w:szCs w:val="22"/>
          <w:lang w:eastAsia="cs-CZ" w:bidi="ar-SA"/>
        </w:rPr>
        <w:t xml:space="preserve"> k</w:t>
      </w:r>
      <w:r w:rsidR="005922DA" w:rsidRPr="001F4C67">
        <w:rPr>
          <w:rFonts w:ascii="Arial" w:eastAsia="Times New Roman" w:hAnsi="Arial"/>
          <w:kern w:val="0"/>
          <w:sz w:val="22"/>
          <w:szCs w:val="22"/>
          <w:lang w:eastAsia="cs-CZ" w:bidi="ar-SA"/>
        </w:rPr>
        <w:t xml:space="preserve"> </w:t>
      </w:r>
      <w:r w:rsidRPr="001F4C67">
        <w:rPr>
          <w:rFonts w:ascii="Arial" w:eastAsia="Times New Roman" w:hAnsi="Arial"/>
          <w:kern w:val="0"/>
          <w:sz w:val="22"/>
          <w:szCs w:val="22"/>
          <w:lang w:eastAsia="cs-CZ" w:bidi="ar-SA"/>
        </w:rPr>
        <w:t>deštrukcii vhodných hniezdnych biotopov a</w:t>
      </w:r>
      <w:r w:rsidR="00E01827" w:rsidRPr="001F4C67">
        <w:rPr>
          <w:rFonts w:ascii="Arial" w:eastAsia="Times New Roman" w:hAnsi="Arial"/>
          <w:kern w:val="0"/>
          <w:sz w:val="22"/>
          <w:szCs w:val="22"/>
          <w:lang w:eastAsia="cs-CZ" w:bidi="ar-SA"/>
        </w:rPr>
        <w:t xml:space="preserve"> </w:t>
      </w:r>
      <w:r w:rsidRPr="001F4C67">
        <w:rPr>
          <w:rFonts w:ascii="Arial" w:eastAsia="Times New Roman" w:hAnsi="Arial"/>
          <w:kern w:val="0"/>
          <w:sz w:val="22"/>
          <w:szCs w:val="22"/>
          <w:lang w:eastAsia="cs-CZ" w:bidi="ar-SA"/>
        </w:rPr>
        <w:t>permanentnému rušeniu na hniezdiskách, je veľmi znepokojujúci.</w:t>
      </w:r>
      <w:r w:rsidRPr="0084727C">
        <w:rPr>
          <w:rFonts w:ascii="Arial" w:eastAsia="Times New Roman" w:hAnsi="Arial"/>
          <w:kern w:val="0"/>
          <w:sz w:val="22"/>
          <w:szCs w:val="22"/>
          <w:lang w:eastAsia="cs-CZ" w:bidi="ar-SA"/>
        </w:rPr>
        <w:t xml:space="preserve"> Pri takomto pokračujúcom trende môžeme v</w:t>
      </w:r>
      <w:r w:rsidR="00E01827" w:rsidRPr="0084727C">
        <w:rPr>
          <w:rFonts w:ascii="Arial" w:eastAsia="Times New Roman" w:hAnsi="Arial"/>
          <w:kern w:val="0"/>
          <w:sz w:val="22"/>
          <w:szCs w:val="22"/>
          <w:lang w:eastAsia="cs-CZ" w:bidi="ar-SA"/>
        </w:rPr>
        <w:t xml:space="preserve"> </w:t>
      </w:r>
      <w:r w:rsidRPr="0084727C">
        <w:rPr>
          <w:rFonts w:ascii="Arial" w:eastAsia="Times New Roman" w:hAnsi="Arial"/>
          <w:kern w:val="0"/>
          <w:sz w:val="22"/>
          <w:szCs w:val="22"/>
          <w:lang w:eastAsia="cs-CZ" w:bidi="ar-SA"/>
        </w:rPr>
        <w:t xml:space="preserve">najbližších rokoch očakávať, že súčasný počet párov orla krikľavého v CHVÚ bude </w:t>
      </w:r>
      <w:r w:rsidR="001F4C67">
        <w:rPr>
          <w:rFonts w:ascii="Arial" w:eastAsia="Times New Roman" w:hAnsi="Arial"/>
          <w:kern w:val="0"/>
          <w:sz w:val="22"/>
          <w:szCs w:val="22"/>
          <w:lang w:eastAsia="cs-CZ" w:bidi="ar-SA"/>
        </w:rPr>
        <w:t xml:space="preserve">naďalej </w:t>
      </w:r>
      <w:r w:rsidRPr="0084727C">
        <w:rPr>
          <w:rFonts w:ascii="Arial" w:eastAsia="Times New Roman" w:hAnsi="Arial"/>
          <w:kern w:val="0"/>
          <w:sz w:val="22"/>
          <w:szCs w:val="22"/>
          <w:lang w:eastAsia="cs-CZ" w:bidi="ar-SA"/>
        </w:rPr>
        <w:t xml:space="preserve">klesať. </w:t>
      </w:r>
      <w:r w:rsidR="00470706">
        <w:rPr>
          <w:rFonts w:ascii="Arial" w:eastAsia="Times New Roman" w:hAnsi="Arial"/>
          <w:kern w:val="0"/>
          <w:sz w:val="22"/>
          <w:szCs w:val="22"/>
          <w:lang w:eastAsia="cs-CZ" w:bidi="ar-SA"/>
        </w:rPr>
        <w:t>P</w:t>
      </w:r>
      <w:r w:rsidRPr="0084727C">
        <w:rPr>
          <w:rFonts w:ascii="Arial" w:eastAsia="Times New Roman" w:hAnsi="Arial"/>
          <w:kern w:val="0"/>
          <w:sz w:val="22"/>
          <w:szCs w:val="22"/>
          <w:lang w:eastAsia="cs-CZ" w:bidi="ar-SA"/>
        </w:rPr>
        <w:t>opulácia orla krikľavého, ako vrcholového predátora a</w:t>
      </w:r>
      <w:r w:rsidR="00D72C49" w:rsidRPr="0084727C">
        <w:rPr>
          <w:rFonts w:ascii="Arial" w:eastAsia="Times New Roman" w:hAnsi="Arial"/>
          <w:kern w:val="0"/>
          <w:sz w:val="22"/>
          <w:szCs w:val="22"/>
          <w:lang w:eastAsia="cs-CZ" w:bidi="ar-SA"/>
        </w:rPr>
        <w:t xml:space="preserve"> </w:t>
      </w:r>
      <w:r w:rsidRPr="0084727C">
        <w:rPr>
          <w:rFonts w:ascii="Arial" w:eastAsia="Times New Roman" w:hAnsi="Arial"/>
          <w:kern w:val="0"/>
          <w:sz w:val="22"/>
          <w:szCs w:val="22"/>
          <w:lang w:eastAsia="cs-CZ" w:bidi="ar-SA"/>
        </w:rPr>
        <w:t>dlhovekého živočícha</w:t>
      </w:r>
      <w:r w:rsidR="00051F23">
        <w:rPr>
          <w:rFonts w:ascii="Arial" w:eastAsia="Times New Roman" w:hAnsi="Arial"/>
          <w:kern w:val="0"/>
          <w:sz w:val="22"/>
          <w:szCs w:val="22"/>
          <w:lang w:eastAsia="cs-CZ" w:bidi="ar-SA"/>
        </w:rPr>
        <w:t>,</w:t>
      </w:r>
      <w:r w:rsidRPr="0084727C">
        <w:rPr>
          <w:rFonts w:ascii="Arial" w:eastAsia="Times New Roman" w:hAnsi="Arial"/>
          <w:kern w:val="0"/>
          <w:sz w:val="22"/>
          <w:szCs w:val="22"/>
          <w:lang w:eastAsia="cs-CZ" w:bidi="ar-SA"/>
        </w:rPr>
        <w:t xml:space="preserve"> reaguje na negatívne zmeny prebiehajúce v</w:t>
      </w:r>
      <w:r w:rsidR="00D72C49" w:rsidRPr="0084727C">
        <w:rPr>
          <w:rFonts w:ascii="Arial" w:eastAsia="Times New Roman" w:hAnsi="Arial"/>
          <w:kern w:val="0"/>
          <w:sz w:val="22"/>
          <w:szCs w:val="22"/>
          <w:lang w:eastAsia="cs-CZ" w:bidi="ar-SA"/>
        </w:rPr>
        <w:t xml:space="preserve"> </w:t>
      </w:r>
      <w:r w:rsidRPr="0084727C">
        <w:rPr>
          <w:rFonts w:ascii="Arial" w:eastAsia="Times New Roman" w:hAnsi="Arial"/>
          <w:kern w:val="0"/>
          <w:sz w:val="22"/>
          <w:szCs w:val="22"/>
          <w:lang w:eastAsia="cs-CZ" w:bidi="ar-SA"/>
        </w:rPr>
        <w:t>jeho prostredí s</w:t>
      </w:r>
      <w:r w:rsidR="00D72C49" w:rsidRPr="0084727C">
        <w:rPr>
          <w:rFonts w:ascii="Arial" w:eastAsia="Times New Roman" w:hAnsi="Arial"/>
          <w:kern w:val="0"/>
          <w:sz w:val="22"/>
          <w:szCs w:val="22"/>
          <w:lang w:eastAsia="cs-CZ" w:bidi="ar-SA"/>
        </w:rPr>
        <w:t xml:space="preserve"> </w:t>
      </w:r>
      <w:r w:rsidRPr="0084727C">
        <w:rPr>
          <w:rFonts w:ascii="Arial" w:eastAsia="Times New Roman" w:hAnsi="Arial"/>
          <w:kern w:val="0"/>
          <w:sz w:val="22"/>
          <w:szCs w:val="22"/>
          <w:lang w:eastAsia="cs-CZ" w:bidi="ar-SA"/>
        </w:rPr>
        <w:t>určitým časovým oneskorením trvajúcim aj niekoľko rokov, preto v súčasnosti intenzívna lesohospodárska činnosť je varovným signálom pre populáciu, ktorý treba začať zodpovedne riešiť už teraz.</w:t>
      </w:r>
    </w:p>
    <w:p w:rsidR="00A27D98" w:rsidRPr="00CA4499" w:rsidRDefault="00A27D98" w:rsidP="00DC0C0E">
      <w:pPr>
        <w:pStyle w:val="Odsekzoznamu"/>
        <w:numPr>
          <w:ilvl w:val="4"/>
          <w:numId w:val="61"/>
        </w:numPr>
        <w:tabs>
          <w:tab w:val="num" w:pos="0"/>
        </w:tabs>
        <w:spacing w:before="360" w:after="120"/>
        <w:ind w:left="1531" w:hanging="1134"/>
        <w:jc w:val="both"/>
        <w:rPr>
          <w:rFonts w:ascii="Arial" w:hAnsi="Arial" w:cs="Arial"/>
          <w:i/>
        </w:rPr>
      </w:pPr>
      <w:r w:rsidRPr="00CA4499">
        <w:rPr>
          <w:rFonts w:ascii="Arial" w:hAnsi="Arial" w:cs="Arial"/>
          <w:i/>
        </w:rPr>
        <w:t>Definovanie priaznivého stavu bociana bieleho (Ciconia ciconia) v</w:t>
      </w:r>
      <w:r w:rsidR="00007E22" w:rsidRPr="00CA4499">
        <w:rPr>
          <w:rFonts w:ascii="Arial" w:hAnsi="Arial" w:cs="Arial"/>
          <w:i/>
        </w:rPr>
        <w:t xml:space="preserve"> </w:t>
      </w:r>
      <w:r w:rsidRPr="00CA4499">
        <w:rPr>
          <w:rFonts w:ascii="Arial" w:hAnsi="Arial" w:cs="Arial"/>
          <w:i/>
        </w:rPr>
        <w:t>Chránenom vtáčom území Horná Orava</w:t>
      </w:r>
    </w:p>
    <w:p w:rsidR="00CC07F7" w:rsidRPr="0084727C" w:rsidRDefault="00CC07F7"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CC07F7" w:rsidRPr="0084727C" w:rsidRDefault="00CC07F7" w:rsidP="0056620E">
      <w:pPr>
        <w:spacing w:after="0"/>
        <w:ind w:firstLine="794"/>
        <w:jc w:val="both"/>
        <w:rPr>
          <w:rFonts w:ascii="Arial" w:hAnsi="Arial" w:cs="Arial"/>
          <w:color w:val="auto"/>
        </w:rPr>
      </w:pPr>
      <w:r w:rsidRPr="0084727C">
        <w:rPr>
          <w:rFonts w:ascii="Arial" w:hAnsi="Arial" w:cs="Arial"/>
          <w:color w:val="auto"/>
        </w:rPr>
        <w:t xml:space="preserve">Hlavnými biotopmi </w:t>
      </w:r>
      <w:r w:rsidRPr="002A1980">
        <w:rPr>
          <w:rFonts w:ascii="Arial" w:hAnsi="Arial" w:cs="Arial"/>
          <w:b/>
          <w:color w:val="auto"/>
        </w:rPr>
        <w:t>bociana bieleho</w:t>
      </w:r>
      <w:r w:rsidRPr="0084727C">
        <w:rPr>
          <w:rFonts w:ascii="Arial" w:hAnsi="Arial" w:cs="Arial"/>
          <w:color w:val="auto"/>
        </w:rPr>
        <w:t xml:space="preserve"> sú intravilány obcí s</w:t>
      </w:r>
      <w:r w:rsidR="00007E22" w:rsidRPr="0084727C">
        <w:rPr>
          <w:rFonts w:ascii="Arial" w:hAnsi="Arial" w:cs="Arial"/>
          <w:color w:val="auto"/>
        </w:rPr>
        <w:t xml:space="preserve"> </w:t>
      </w:r>
      <w:r w:rsidRPr="0084727C">
        <w:rPr>
          <w:rFonts w:ascii="Arial" w:hAnsi="Arial" w:cs="Arial"/>
          <w:color w:val="auto"/>
        </w:rPr>
        <w:t>priľahlou poľnohospodárskou krajinou s</w:t>
      </w:r>
      <w:r w:rsidR="00007E22" w:rsidRPr="0084727C">
        <w:rPr>
          <w:rFonts w:ascii="Arial" w:hAnsi="Arial" w:cs="Arial"/>
          <w:color w:val="auto"/>
        </w:rPr>
        <w:t xml:space="preserve"> </w:t>
      </w:r>
      <w:r w:rsidRPr="0084727C">
        <w:rPr>
          <w:rFonts w:ascii="Arial" w:hAnsi="Arial" w:cs="Arial"/>
          <w:color w:val="auto"/>
        </w:rPr>
        <w:t>rôznymi typmi mokradí (Danko et al. 2002, Polák a Saxa 2005). V</w:t>
      </w:r>
      <w:r w:rsidR="00007E22" w:rsidRPr="0084727C">
        <w:rPr>
          <w:rFonts w:ascii="Arial" w:hAnsi="Arial" w:cs="Arial"/>
          <w:color w:val="auto"/>
        </w:rPr>
        <w:t xml:space="preserve"> </w:t>
      </w:r>
      <w:r w:rsidRPr="0084727C">
        <w:rPr>
          <w:rFonts w:ascii="Arial" w:hAnsi="Arial" w:cs="Arial"/>
          <w:color w:val="auto"/>
        </w:rPr>
        <w:t xml:space="preserve">regióne Hornej Oravy sú bociany ako hniezdiče viazané </w:t>
      </w:r>
      <w:r w:rsidR="00007E22" w:rsidRPr="0084727C">
        <w:rPr>
          <w:rFonts w:ascii="Arial" w:hAnsi="Arial" w:cs="Arial"/>
          <w:color w:val="auto"/>
        </w:rPr>
        <w:t xml:space="preserve">výlučne </w:t>
      </w:r>
      <w:r w:rsidRPr="0084727C">
        <w:rPr>
          <w:rFonts w:ascii="Arial" w:hAnsi="Arial" w:cs="Arial"/>
          <w:color w:val="auto"/>
        </w:rPr>
        <w:t>na intravilány obcí</w:t>
      </w:r>
      <w:r w:rsidR="003A56C0">
        <w:rPr>
          <w:rFonts w:ascii="Arial" w:hAnsi="Arial" w:cs="Arial"/>
          <w:color w:val="auto"/>
        </w:rPr>
        <w:t xml:space="preserve"> - n</w:t>
      </w:r>
      <w:r w:rsidRPr="0084727C">
        <w:rPr>
          <w:rFonts w:ascii="Arial" w:hAnsi="Arial" w:cs="Arial"/>
          <w:color w:val="auto"/>
        </w:rPr>
        <w:t xml:space="preserve">eboli </w:t>
      </w:r>
      <w:r w:rsidR="00051F23" w:rsidRPr="002E21D4">
        <w:rPr>
          <w:rFonts w:ascii="Arial" w:hAnsi="Arial" w:cs="Arial"/>
          <w:color w:val="auto"/>
        </w:rPr>
        <w:t>obsadené</w:t>
      </w:r>
      <w:r w:rsidR="00051F23">
        <w:rPr>
          <w:rFonts w:ascii="Arial" w:hAnsi="Arial" w:cs="Arial"/>
          <w:color w:val="auto"/>
        </w:rPr>
        <w:t xml:space="preserve"> </w:t>
      </w:r>
      <w:r w:rsidRPr="0084727C">
        <w:rPr>
          <w:rFonts w:ascii="Arial" w:hAnsi="Arial" w:cs="Arial"/>
          <w:color w:val="auto"/>
        </w:rPr>
        <w:t>podložky ponúkané mimo zastavaného území obcí. Najväčšiu hniezdnu hustotu dosahujú bociany v povodí rie</w:t>
      </w:r>
      <w:r w:rsidR="00EB06C2">
        <w:rPr>
          <w:rFonts w:ascii="Arial" w:hAnsi="Arial" w:cs="Arial"/>
          <w:color w:val="auto"/>
        </w:rPr>
        <w:t>č</w:t>
      </w:r>
      <w:r w:rsidRPr="0084727C">
        <w:rPr>
          <w:rFonts w:ascii="Arial" w:hAnsi="Arial" w:cs="Arial"/>
          <w:color w:val="auto"/>
        </w:rPr>
        <w:t>ky Polhoranky, ktorej údolie je zväčša odlesnené s</w:t>
      </w:r>
      <w:r w:rsidR="00007E22" w:rsidRPr="0084727C">
        <w:rPr>
          <w:rFonts w:ascii="Arial" w:hAnsi="Arial" w:cs="Arial"/>
          <w:color w:val="auto"/>
        </w:rPr>
        <w:t xml:space="preserve"> </w:t>
      </w:r>
      <w:r w:rsidRPr="0084727C">
        <w:rPr>
          <w:rFonts w:ascii="Arial" w:hAnsi="Arial" w:cs="Arial"/>
          <w:color w:val="auto"/>
        </w:rPr>
        <w:t>močiarmi</w:t>
      </w:r>
      <w:r w:rsidR="00007E22" w:rsidRPr="0084727C">
        <w:rPr>
          <w:rFonts w:ascii="Arial" w:hAnsi="Arial" w:cs="Arial"/>
          <w:color w:val="auto"/>
        </w:rPr>
        <w:t xml:space="preserve">, </w:t>
      </w:r>
      <w:r w:rsidRPr="0084727C">
        <w:rPr>
          <w:rFonts w:ascii="Arial" w:hAnsi="Arial" w:cs="Arial"/>
          <w:color w:val="auto"/>
        </w:rPr>
        <w:t>vlhkými lúkami a</w:t>
      </w:r>
      <w:r w:rsidR="00007E22" w:rsidRPr="0084727C">
        <w:rPr>
          <w:rFonts w:ascii="Arial" w:hAnsi="Arial" w:cs="Arial"/>
          <w:color w:val="auto"/>
        </w:rPr>
        <w:t xml:space="preserve"> </w:t>
      </w:r>
      <w:r w:rsidRPr="0084727C">
        <w:rPr>
          <w:rFonts w:ascii="Arial" w:hAnsi="Arial" w:cs="Arial"/>
          <w:color w:val="auto"/>
        </w:rPr>
        <w:t>zvyškami rašelinísk na jej terasách. V</w:t>
      </w:r>
      <w:r w:rsidR="00007E22" w:rsidRPr="0084727C">
        <w:rPr>
          <w:rFonts w:ascii="Arial" w:hAnsi="Arial" w:cs="Arial"/>
          <w:color w:val="auto"/>
        </w:rPr>
        <w:t xml:space="preserve"> </w:t>
      </w:r>
      <w:r w:rsidRPr="0084727C">
        <w:rPr>
          <w:rFonts w:ascii="Arial" w:hAnsi="Arial" w:cs="Arial"/>
          <w:color w:val="auto"/>
        </w:rPr>
        <w:t xml:space="preserve">niektorých iných častiach </w:t>
      </w:r>
      <w:r w:rsidR="00007E22" w:rsidRPr="0084727C">
        <w:rPr>
          <w:rFonts w:ascii="Arial" w:hAnsi="Arial" w:cs="Arial"/>
          <w:color w:val="auto"/>
        </w:rPr>
        <w:t xml:space="preserve">CHVÚ </w:t>
      </w:r>
      <w:r w:rsidRPr="0084727C">
        <w:rPr>
          <w:rFonts w:ascii="Arial" w:hAnsi="Arial" w:cs="Arial"/>
          <w:color w:val="auto"/>
        </w:rPr>
        <w:t xml:space="preserve">predstavujú potravné biotopy rôzne druhy lúk, pasienkov aj </w:t>
      </w:r>
      <w:r w:rsidR="00167E5C" w:rsidRPr="0084727C">
        <w:rPr>
          <w:rFonts w:ascii="Arial" w:hAnsi="Arial" w:cs="Arial"/>
          <w:color w:val="auto"/>
        </w:rPr>
        <w:t xml:space="preserve">v </w:t>
      </w:r>
      <w:r w:rsidRPr="0084727C">
        <w:rPr>
          <w:rFonts w:ascii="Arial" w:hAnsi="Arial" w:cs="Arial"/>
          <w:color w:val="auto"/>
        </w:rPr>
        <w:t xml:space="preserve">relatívne suchších miestach. </w:t>
      </w:r>
    </w:p>
    <w:p w:rsidR="00CC07F7" w:rsidRPr="0084727C" w:rsidRDefault="00CC07F7" w:rsidP="0056620E">
      <w:pPr>
        <w:spacing w:after="0"/>
        <w:ind w:firstLine="794"/>
        <w:jc w:val="both"/>
        <w:rPr>
          <w:rFonts w:ascii="Arial" w:hAnsi="Arial" w:cs="Arial"/>
          <w:color w:val="auto"/>
        </w:rPr>
      </w:pPr>
      <w:r w:rsidRPr="0084727C">
        <w:rPr>
          <w:rFonts w:ascii="Arial" w:hAnsi="Arial" w:cs="Arial"/>
          <w:color w:val="auto"/>
        </w:rPr>
        <w:t xml:space="preserve">Keďže z CHVÚ Horná Orava boli </w:t>
      </w:r>
      <w:r w:rsidR="00007E22" w:rsidRPr="0084727C">
        <w:rPr>
          <w:rFonts w:ascii="Arial" w:hAnsi="Arial" w:cs="Arial"/>
          <w:color w:val="auto"/>
        </w:rPr>
        <w:t xml:space="preserve">oproti vedeckému návrhu </w:t>
      </w:r>
      <w:r w:rsidRPr="0084727C">
        <w:rPr>
          <w:rFonts w:ascii="Arial" w:hAnsi="Arial" w:cs="Arial"/>
          <w:color w:val="auto"/>
        </w:rPr>
        <w:t>vy</w:t>
      </w:r>
      <w:r w:rsidR="00007E22" w:rsidRPr="0084727C">
        <w:rPr>
          <w:rFonts w:ascii="Arial" w:hAnsi="Arial" w:cs="Arial"/>
          <w:color w:val="auto"/>
        </w:rPr>
        <w:t xml:space="preserve">ňaté </w:t>
      </w:r>
      <w:r w:rsidRPr="0084727C">
        <w:rPr>
          <w:rFonts w:ascii="Arial" w:hAnsi="Arial" w:cs="Arial"/>
          <w:color w:val="auto"/>
        </w:rPr>
        <w:t>zastavané územia obcí, tento druh má v</w:t>
      </w:r>
      <w:r w:rsidR="00007E22" w:rsidRPr="0084727C">
        <w:rPr>
          <w:rFonts w:ascii="Arial" w:hAnsi="Arial" w:cs="Arial"/>
          <w:color w:val="auto"/>
        </w:rPr>
        <w:t xml:space="preserve"> </w:t>
      </w:r>
      <w:r w:rsidRPr="0084727C">
        <w:rPr>
          <w:rFonts w:ascii="Arial" w:hAnsi="Arial" w:cs="Arial"/>
          <w:color w:val="auto"/>
        </w:rPr>
        <w:t>súčasnosti len 3 hniezda priamo vo vlastnom území CHVÚ: v obci</w:t>
      </w:r>
      <w:r w:rsidR="00007E22" w:rsidRPr="0084727C">
        <w:rPr>
          <w:rFonts w:ascii="Arial" w:hAnsi="Arial" w:cs="Arial"/>
          <w:color w:val="auto"/>
        </w:rPr>
        <w:t>ach</w:t>
      </w:r>
      <w:r w:rsidRPr="0084727C">
        <w:rPr>
          <w:rFonts w:ascii="Arial" w:hAnsi="Arial" w:cs="Arial"/>
          <w:color w:val="auto"/>
        </w:rPr>
        <w:t xml:space="preserve"> Novoť, Rabčice a na budove bývalej colnice v Trstenej. Tieto hniezdiská sú dlhodobo obsadzované bez výraznejších fluktuácií. Pokusy o</w:t>
      </w:r>
      <w:r w:rsidR="00007E22" w:rsidRPr="0084727C">
        <w:rPr>
          <w:rFonts w:ascii="Arial" w:hAnsi="Arial" w:cs="Arial"/>
          <w:color w:val="auto"/>
        </w:rPr>
        <w:t xml:space="preserve"> </w:t>
      </w:r>
      <w:r w:rsidRPr="0084727C">
        <w:rPr>
          <w:rFonts w:ascii="Arial" w:hAnsi="Arial" w:cs="Arial"/>
          <w:color w:val="auto"/>
        </w:rPr>
        <w:t>zahniezdenie v</w:t>
      </w:r>
      <w:r w:rsidR="00007E22" w:rsidRPr="0084727C">
        <w:rPr>
          <w:rFonts w:ascii="Arial" w:hAnsi="Arial" w:cs="Arial"/>
          <w:color w:val="auto"/>
        </w:rPr>
        <w:t xml:space="preserve"> </w:t>
      </w:r>
      <w:r w:rsidRPr="0084727C">
        <w:rPr>
          <w:rFonts w:ascii="Arial" w:hAnsi="Arial" w:cs="Arial"/>
          <w:color w:val="auto"/>
        </w:rPr>
        <w:t>CHVÚ boli zaznamenané v</w:t>
      </w:r>
      <w:r w:rsidR="00007E22" w:rsidRPr="0084727C">
        <w:rPr>
          <w:rFonts w:ascii="Arial" w:hAnsi="Arial" w:cs="Arial"/>
          <w:color w:val="auto"/>
        </w:rPr>
        <w:t xml:space="preserve"> </w:t>
      </w:r>
      <w:r w:rsidRPr="0084727C">
        <w:rPr>
          <w:rFonts w:ascii="Arial" w:hAnsi="Arial" w:cs="Arial"/>
          <w:color w:val="auto"/>
        </w:rPr>
        <w:t xml:space="preserve">obci Oravská Lesná a Beňadovo. Ďalších 23 </w:t>
      </w:r>
      <w:r w:rsidR="007E3BBE" w:rsidRPr="0084727C">
        <w:rPr>
          <w:rFonts w:ascii="Arial" w:hAnsi="Arial" w:cs="Arial"/>
          <w:color w:val="auto"/>
        </w:rPr>
        <w:t>–</w:t>
      </w:r>
      <w:r w:rsidRPr="0084727C">
        <w:rPr>
          <w:rFonts w:ascii="Arial" w:hAnsi="Arial" w:cs="Arial"/>
          <w:color w:val="auto"/>
        </w:rPr>
        <w:t xml:space="preserve"> 25 v súčasnosti pravidelne obsadzovaných hniezd je v</w:t>
      </w:r>
      <w:r w:rsidR="00007E22" w:rsidRPr="0084727C">
        <w:rPr>
          <w:rFonts w:ascii="Arial" w:hAnsi="Arial" w:cs="Arial"/>
          <w:color w:val="auto"/>
        </w:rPr>
        <w:t xml:space="preserve"> </w:t>
      </w:r>
      <w:r w:rsidRPr="0084727C">
        <w:rPr>
          <w:rFonts w:ascii="Arial" w:hAnsi="Arial" w:cs="Arial"/>
          <w:color w:val="auto"/>
        </w:rPr>
        <w:t>obciach mimo CHVÚ</w:t>
      </w:r>
      <w:r w:rsidR="00470706">
        <w:rPr>
          <w:rFonts w:ascii="Arial" w:hAnsi="Arial" w:cs="Arial"/>
          <w:color w:val="auto"/>
        </w:rPr>
        <w:t>, t</w:t>
      </w:r>
      <w:r w:rsidRPr="0084727C">
        <w:rPr>
          <w:rFonts w:ascii="Arial" w:hAnsi="Arial" w:cs="Arial"/>
          <w:color w:val="auto"/>
        </w:rPr>
        <w:t>ieto vtáky ale pravidelne zalietavajú za potravou do CHVÚ. Z</w:t>
      </w:r>
      <w:r w:rsidR="00007E22" w:rsidRPr="0084727C">
        <w:rPr>
          <w:rFonts w:ascii="Arial" w:hAnsi="Arial" w:cs="Arial"/>
          <w:color w:val="auto"/>
        </w:rPr>
        <w:t xml:space="preserve"> </w:t>
      </w:r>
      <w:r w:rsidRPr="0084727C">
        <w:rPr>
          <w:rFonts w:ascii="Arial" w:hAnsi="Arial" w:cs="Arial"/>
          <w:color w:val="auto"/>
        </w:rPr>
        <w:t xml:space="preserve">dlhodobejšieho hľadiska (cca </w:t>
      </w:r>
      <w:r w:rsidR="00007E22" w:rsidRPr="0084727C">
        <w:rPr>
          <w:rFonts w:ascii="Arial" w:hAnsi="Arial" w:cs="Arial"/>
          <w:color w:val="auto"/>
        </w:rPr>
        <w:t>30</w:t>
      </w:r>
      <w:r w:rsidRPr="0084727C">
        <w:rPr>
          <w:rFonts w:ascii="Arial" w:hAnsi="Arial" w:cs="Arial"/>
          <w:color w:val="auto"/>
        </w:rPr>
        <w:t xml:space="preserve"> rokov) sa bociany rozšírili aj do podhorských obcí. Celkovo sa početnosť zvyšovala do konca 90-tych rokov. V</w:t>
      </w:r>
      <w:r w:rsidR="00007E22" w:rsidRPr="0084727C">
        <w:rPr>
          <w:rFonts w:ascii="Arial" w:hAnsi="Arial" w:cs="Arial"/>
          <w:color w:val="auto"/>
        </w:rPr>
        <w:t xml:space="preserve"> </w:t>
      </w:r>
      <w:r w:rsidRPr="0084727C">
        <w:rPr>
          <w:rFonts w:ascii="Arial" w:hAnsi="Arial" w:cs="Arial"/>
          <w:color w:val="auto"/>
        </w:rPr>
        <w:t>poslednom desaťročí sa početnosť obsadených hniezd mierne znížila. V</w:t>
      </w:r>
      <w:r w:rsidR="00007E22" w:rsidRPr="0084727C">
        <w:rPr>
          <w:rFonts w:ascii="Arial" w:hAnsi="Arial" w:cs="Arial"/>
          <w:color w:val="auto"/>
        </w:rPr>
        <w:t xml:space="preserve"> </w:t>
      </w:r>
      <w:r w:rsidRPr="0084727C">
        <w:rPr>
          <w:rFonts w:ascii="Arial" w:hAnsi="Arial" w:cs="Arial"/>
          <w:color w:val="auto"/>
        </w:rPr>
        <w:t>niektorých prípadoch došlo k opusteniu hniezdnych lokalít zmenou podmienok v</w:t>
      </w:r>
      <w:r w:rsidR="00007E22" w:rsidRPr="0084727C">
        <w:rPr>
          <w:rFonts w:ascii="Arial" w:hAnsi="Arial" w:cs="Arial"/>
          <w:color w:val="auto"/>
        </w:rPr>
        <w:t xml:space="preserve"> </w:t>
      </w:r>
      <w:r w:rsidRPr="0084727C">
        <w:rPr>
          <w:rFonts w:ascii="Arial" w:hAnsi="Arial" w:cs="Arial"/>
          <w:color w:val="auto"/>
        </w:rPr>
        <w:t>bezprostrednom okolí hniezd (výstavba nových budov resp. prestavba alebo zb</w:t>
      </w:r>
      <w:r w:rsidR="00007E22" w:rsidRPr="0084727C">
        <w:rPr>
          <w:rFonts w:ascii="Arial" w:hAnsi="Arial" w:cs="Arial"/>
          <w:color w:val="auto"/>
        </w:rPr>
        <w:t xml:space="preserve">úranie existujúcich objektov). V </w:t>
      </w:r>
      <w:r w:rsidRPr="0084727C">
        <w:rPr>
          <w:rFonts w:ascii="Arial" w:hAnsi="Arial" w:cs="Arial"/>
          <w:color w:val="auto"/>
        </w:rPr>
        <w:t>niektorých prípadoch dôvody</w:t>
      </w:r>
      <w:r w:rsidR="00007E22" w:rsidRPr="0084727C">
        <w:rPr>
          <w:rFonts w:ascii="Arial" w:hAnsi="Arial" w:cs="Arial"/>
          <w:color w:val="auto"/>
        </w:rPr>
        <w:t xml:space="preserve"> opustenie hniezd sú nejasné.</w:t>
      </w:r>
    </w:p>
    <w:p w:rsidR="00CC07F7" w:rsidRPr="0084727C" w:rsidRDefault="00CC07F7" w:rsidP="002A1980">
      <w:pPr>
        <w:spacing w:before="240" w:after="120" w:line="240" w:lineRule="auto"/>
        <w:rPr>
          <w:rFonts w:ascii="Arial" w:hAnsi="Arial" w:cs="Arial"/>
          <w:color w:val="auto"/>
        </w:rPr>
      </w:pPr>
      <w:r w:rsidRPr="0084727C">
        <w:rPr>
          <w:rFonts w:ascii="Arial" w:hAnsi="Arial" w:cs="Arial"/>
          <w:b/>
          <w:color w:val="auto"/>
        </w:rPr>
        <w:t>Definovanie stavu druhu bocian biely (</w:t>
      </w:r>
      <w:r w:rsidRPr="0084727C">
        <w:rPr>
          <w:rFonts w:ascii="Arial" w:hAnsi="Arial" w:cs="Arial"/>
          <w:b/>
          <w:i/>
          <w:color w:val="auto"/>
        </w:rPr>
        <w:t>Ciconia ciconia</w:t>
      </w:r>
      <w:r w:rsidRPr="0084727C">
        <w:rPr>
          <w:rFonts w:ascii="Arial" w:hAnsi="Arial" w:cs="Arial"/>
          <w:i/>
          <w:color w:val="auto"/>
        </w:rPr>
        <w:t>)</w:t>
      </w:r>
      <w:r w:rsidR="006A7349">
        <w:rPr>
          <w:rFonts w:ascii="Arial" w:hAnsi="Arial" w:cs="Arial"/>
          <w:i/>
          <w:color w:val="auto"/>
        </w:rPr>
        <w:t>:</w:t>
      </w:r>
    </w:p>
    <w:tbl>
      <w:tblPr>
        <w:tblW w:w="9639"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
        <w:gridCol w:w="1475"/>
        <w:gridCol w:w="2835"/>
        <w:gridCol w:w="2410"/>
        <w:gridCol w:w="2635"/>
      </w:tblGrid>
      <w:tr w:rsidR="00CC07F7" w:rsidRPr="0084727C" w:rsidTr="003416AD">
        <w:trPr>
          <w:cantSplit/>
          <w:tblHeader/>
          <w:jc w:val="center"/>
        </w:trPr>
        <w:tc>
          <w:tcPr>
            <w:tcW w:w="1759" w:type="dxa"/>
            <w:gridSpan w:val="2"/>
            <w:vMerge w:val="restart"/>
            <w:shd w:val="clear" w:color="auto" w:fill="auto"/>
            <w:vAlign w:val="center"/>
          </w:tcPr>
          <w:p w:rsidR="00CC07F7" w:rsidRPr="0084727C" w:rsidRDefault="00CC07F7" w:rsidP="00167E5C">
            <w:pPr>
              <w:spacing w:after="0" w:line="240" w:lineRule="auto"/>
              <w:jc w:val="center"/>
              <w:rPr>
                <w:rFonts w:ascii="Arial" w:hAnsi="Arial" w:cs="Arial"/>
                <w:color w:val="auto"/>
              </w:rPr>
            </w:pPr>
            <w:r w:rsidRPr="0084727C">
              <w:rPr>
                <w:rFonts w:ascii="Arial" w:hAnsi="Arial" w:cs="Arial"/>
                <w:b/>
                <w:color w:val="auto"/>
              </w:rPr>
              <w:t>Kritéria hodnotenia</w:t>
            </w:r>
          </w:p>
        </w:tc>
        <w:tc>
          <w:tcPr>
            <w:tcW w:w="5245" w:type="dxa"/>
            <w:gridSpan w:val="2"/>
            <w:tcBorders>
              <w:bottom w:val="single" w:sz="6" w:space="0" w:color="auto"/>
            </w:tcBorders>
            <w:shd w:val="clear" w:color="auto" w:fill="auto"/>
            <w:vAlign w:val="bottom"/>
          </w:tcPr>
          <w:p w:rsidR="00CC07F7" w:rsidRPr="0084727C" w:rsidRDefault="00CC07F7" w:rsidP="00167E5C">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635" w:type="dxa"/>
            <w:tcBorders>
              <w:bottom w:val="single" w:sz="6" w:space="0" w:color="auto"/>
            </w:tcBorders>
            <w:shd w:val="clear" w:color="auto" w:fill="auto"/>
            <w:vAlign w:val="bottom"/>
          </w:tcPr>
          <w:p w:rsidR="00CC07F7" w:rsidRPr="0084727C" w:rsidRDefault="00CC07F7" w:rsidP="00167E5C">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CC07F7" w:rsidRPr="0084727C" w:rsidTr="003416AD">
        <w:trPr>
          <w:cantSplit/>
          <w:trHeight w:val="149"/>
          <w:tblHeader/>
          <w:jc w:val="center"/>
        </w:trPr>
        <w:tc>
          <w:tcPr>
            <w:tcW w:w="1759" w:type="dxa"/>
            <w:gridSpan w:val="2"/>
            <w:vMerge/>
            <w:shd w:val="clear" w:color="auto" w:fill="auto"/>
          </w:tcPr>
          <w:p w:rsidR="00CC07F7" w:rsidRPr="0084727C" w:rsidRDefault="00CC07F7" w:rsidP="00167E5C">
            <w:pPr>
              <w:spacing w:after="0" w:line="240" w:lineRule="auto"/>
              <w:rPr>
                <w:rFonts w:ascii="Arial" w:hAnsi="Arial" w:cs="Arial"/>
                <w:b/>
                <w:color w:val="auto"/>
              </w:rPr>
            </w:pPr>
          </w:p>
        </w:tc>
        <w:tc>
          <w:tcPr>
            <w:tcW w:w="2835" w:type="dxa"/>
            <w:tcBorders>
              <w:top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r w:rsidRPr="0084727C">
              <w:rPr>
                <w:rFonts w:ascii="Arial" w:hAnsi="Arial" w:cs="Arial"/>
                <w:b/>
                <w:color w:val="auto"/>
              </w:rPr>
              <w:t>A – dobrý</w:t>
            </w:r>
          </w:p>
        </w:tc>
        <w:tc>
          <w:tcPr>
            <w:tcW w:w="2410" w:type="dxa"/>
            <w:tcBorders>
              <w:top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r w:rsidRPr="0084727C">
              <w:rPr>
                <w:rFonts w:ascii="Arial" w:hAnsi="Arial" w:cs="Arial"/>
                <w:b/>
                <w:color w:val="auto"/>
              </w:rPr>
              <w:t>B – priemerný</w:t>
            </w:r>
          </w:p>
        </w:tc>
        <w:tc>
          <w:tcPr>
            <w:tcW w:w="2635" w:type="dxa"/>
            <w:tcBorders>
              <w:top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r w:rsidRPr="0084727C">
              <w:rPr>
                <w:rFonts w:ascii="Arial" w:hAnsi="Arial" w:cs="Arial"/>
                <w:b/>
                <w:color w:val="auto"/>
              </w:rPr>
              <w:t>C – nepriaznivý</w:t>
            </w:r>
          </w:p>
        </w:tc>
      </w:tr>
      <w:tr w:rsidR="00CC07F7" w:rsidRPr="0084727C" w:rsidTr="003416AD">
        <w:trPr>
          <w:cantSplit/>
          <w:trHeight w:val="693"/>
          <w:jc w:val="center"/>
        </w:trPr>
        <w:tc>
          <w:tcPr>
            <w:tcW w:w="284" w:type="dxa"/>
            <w:vMerge w:val="restart"/>
            <w:shd w:val="clear" w:color="auto" w:fill="auto"/>
            <w:textDirection w:val="btLr"/>
            <w:vAlign w:val="center"/>
          </w:tcPr>
          <w:p w:rsidR="00CC07F7" w:rsidRPr="0084727C" w:rsidRDefault="00CC07F7" w:rsidP="00167E5C">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475" w:type="dxa"/>
            <w:shd w:val="clear" w:color="auto" w:fill="auto"/>
            <w:tcMar>
              <w:right w:w="0" w:type="dxa"/>
            </w:tcMar>
            <w:vAlign w:val="center"/>
          </w:tcPr>
          <w:p w:rsidR="00CC07F7" w:rsidRPr="0084727C" w:rsidRDefault="00007E22" w:rsidP="00007E22">
            <w:pPr>
              <w:spacing w:after="0" w:line="240" w:lineRule="auto"/>
              <w:rPr>
                <w:rFonts w:ascii="Arial" w:hAnsi="Arial" w:cs="Arial"/>
                <w:color w:val="auto"/>
              </w:rPr>
            </w:pPr>
            <w:r w:rsidRPr="0084727C">
              <w:rPr>
                <w:rFonts w:ascii="Arial" w:hAnsi="Arial" w:cs="Arial"/>
                <w:color w:val="auto"/>
              </w:rPr>
              <w:t>1.1. Veľkosť populácie</w:t>
            </w:r>
          </w:p>
        </w:tc>
        <w:tc>
          <w:tcPr>
            <w:tcW w:w="2835" w:type="dxa"/>
            <w:tcBorders>
              <w:top w:val="single" w:sz="6" w:space="0" w:color="auto"/>
            </w:tcBorders>
            <w:shd w:val="clear" w:color="auto" w:fill="auto"/>
          </w:tcPr>
          <w:p w:rsidR="00CC07F7" w:rsidRPr="0084727C" w:rsidRDefault="00FC1349" w:rsidP="0059073D">
            <w:pPr>
              <w:spacing w:after="0" w:line="240" w:lineRule="auto"/>
              <w:jc w:val="center"/>
              <w:rPr>
                <w:rFonts w:ascii="Arial Narrow" w:hAnsi="Arial Narrow" w:cs="Arial"/>
                <w:color w:val="auto"/>
              </w:rPr>
            </w:pPr>
            <w:r>
              <w:rPr>
                <w:rFonts w:ascii="Arial Narrow" w:hAnsi="Arial Narrow" w:cs="Arial"/>
                <w:color w:val="auto"/>
              </w:rPr>
              <w:t>V</w:t>
            </w:r>
            <w:r w:rsidR="00007E22" w:rsidRPr="0084727C">
              <w:rPr>
                <w:rFonts w:ascii="Arial Narrow" w:hAnsi="Arial Narrow" w:cs="Arial"/>
                <w:color w:val="auto"/>
              </w:rPr>
              <w:t xml:space="preserve"> CHVÚ a</w:t>
            </w:r>
            <w:r w:rsidR="0059073D">
              <w:rPr>
                <w:rFonts w:ascii="Arial Narrow" w:hAnsi="Arial Narrow" w:cs="Arial"/>
                <w:color w:val="auto"/>
              </w:rPr>
              <w:t xml:space="preserve"> </w:t>
            </w:r>
            <w:r w:rsidR="00007E22" w:rsidRPr="0084727C">
              <w:rPr>
                <w:rFonts w:ascii="Arial Narrow" w:hAnsi="Arial Narrow" w:cs="Arial"/>
                <w:color w:val="auto"/>
              </w:rPr>
              <w:t>v</w:t>
            </w:r>
            <w:r w:rsidR="0059073D">
              <w:rPr>
                <w:rFonts w:ascii="Arial Narrow" w:hAnsi="Arial Narrow" w:cs="Arial"/>
                <w:color w:val="auto"/>
              </w:rPr>
              <w:t xml:space="preserve"> </w:t>
            </w:r>
            <w:r w:rsidR="00007E22" w:rsidRPr="0084727C">
              <w:rPr>
                <w:rFonts w:ascii="Arial Narrow" w:hAnsi="Arial Narrow" w:cs="Arial"/>
                <w:color w:val="auto"/>
              </w:rPr>
              <w:t xml:space="preserve">blízkom </w:t>
            </w:r>
            <w:r w:rsidR="00CC07F7" w:rsidRPr="0084727C">
              <w:rPr>
                <w:rFonts w:ascii="Arial Narrow" w:hAnsi="Arial Narrow" w:cs="Arial"/>
                <w:color w:val="auto"/>
              </w:rPr>
              <w:t xml:space="preserve">okolí (do 2 km) hniezdi viac </w:t>
            </w:r>
            <w:r w:rsidR="00007E22" w:rsidRPr="0084727C">
              <w:rPr>
                <w:rFonts w:ascii="Arial Narrow" w:hAnsi="Arial Narrow" w:cs="Arial"/>
                <w:color w:val="auto"/>
              </w:rPr>
              <w:t>ako 30 párov za obdobie 5 rokov</w:t>
            </w:r>
          </w:p>
        </w:tc>
        <w:tc>
          <w:tcPr>
            <w:tcW w:w="2410" w:type="dxa"/>
            <w:tcBorders>
              <w:top w:val="single" w:sz="6" w:space="0" w:color="auto"/>
            </w:tcBorders>
            <w:shd w:val="clear" w:color="auto" w:fill="auto"/>
          </w:tcPr>
          <w:p w:rsidR="00CC07F7" w:rsidRPr="0084727C" w:rsidRDefault="00FC1349" w:rsidP="0059073D">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 xml:space="preserve"> CHVÚ a</w:t>
            </w:r>
            <w:r w:rsidR="0059073D">
              <w:rPr>
                <w:rFonts w:ascii="Arial Narrow" w:hAnsi="Arial Narrow" w:cs="Arial"/>
                <w:color w:val="auto"/>
              </w:rPr>
              <w:t xml:space="preserve"> </w:t>
            </w:r>
            <w:r w:rsidR="00CC07F7" w:rsidRPr="0084727C">
              <w:rPr>
                <w:rFonts w:ascii="Arial Narrow" w:hAnsi="Arial Narrow" w:cs="Arial"/>
                <w:color w:val="auto"/>
              </w:rPr>
              <w:t>v</w:t>
            </w:r>
            <w:r w:rsidR="0059073D">
              <w:rPr>
                <w:rFonts w:ascii="Arial Narrow" w:hAnsi="Arial Narrow" w:cs="Arial"/>
                <w:color w:val="auto"/>
              </w:rPr>
              <w:t xml:space="preserve"> </w:t>
            </w:r>
            <w:r w:rsidR="00CC07F7" w:rsidRPr="0084727C">
              <w:rPr>
                <w:rFonts w:ascii="Arial Narrow" w:hAnsi="Arial Narrow" w:cs="Arial"/>
                <w:color w:val="auto"/>
              </w:rPr>
              <w:t>b</w:t>
            </w:r>
            <w:r w:rsidR="00007E22" w:rsidRPr="0084727C">
              <w:rPr>
                <w:rFonts w:ascii="Arial Narrow" w:hAnsi="Arial Narrow" w:cs="Arial"/>
                <w:color w:val="auto"/>
              </w:rPr>
              <w:t>lízkom o</w:t>
            </w:r>
            <w:r w:rsidR="00CC07F7" w:rsidRPr="0084727C">
              <w:rPr>
                <w:rFonts w:ascii="Arial Narrow" w:hAnsi="Arial Narrow" w:cs="Arial"/>
                <w:color w:val="auto"/>
              </w:rPr>
              <w:t>kolí (do 2 km) hniezdi</w:t>
            </w:r>
            <w:r w:rsidR="00007E22" w:rsidRPr="0084727C">
              <w:rPr>
                <w:rFonts w:ascii="Arial Narrow" w:hAnsi="Arial Narrow" w:cs="Arial"/>
                <w:color w:val="auto"/>
              </w:rPr>
              <w:t xml:space="preserve"> 20-30 párov za obdobie 5 rokov</w:t>
            </w:r>
          </w:p>
        </w:tc>
        <w:tc>
          <w:tcPr>
            <w:tcW w:w="2635" w:type="dxa"/>
            <w:tcBorders>
              <w:top w:val="single" w:sz="6" w:space="0" w:color="auto"/>
            </w:tcBorders>
            <w:shd w:val="clear" w:color="auto" w:fill="auto"/>
          </w:tcPr>
          <w:p w:rsidR="00CC07F7" w:rsidRPr="0084727C" w:rsidRDefault="00FC1349" w:rsidP="0059073D">
            <w:pPr>
              <w:spacing w:after="0" w:line="240" w:lineRule="auto"/>
              <w:jc w:val="center"/>
              <w:rPr>
                <w:rFonts w:ascii="Arial Narrow" w:hAnsi="Arial Narrow" w:cs="Arial"/>
                <w:color w:val="auto"/>
              </w:rPr>
            </w:pPr>
            <w:r>
              <w:rPr>
                <w:rFonts w:ascii="Arial Narrow" w:hAnsi="Arial Narrow" w:cs="Arial"/>
                <w:color w:val="auto"/>
              </w:rPr>
              <w:t>V</w:t>
            </w:r>
            <w:r w:rsidR="00007E22" w:rsidRPr="0084727C">
              <w:rPr>
                <w:rFonts w:ascii="Arial Narrow" w:hAnsi="Arial Narrow" w:cs="Arial"/>
                <w:color w:val="auto"/>
              </w:rPr>
              <w:t xml:space="preserve"> CHVÚ a</w:t>
            </w:r>
            <w:r w:rsidR="0059073D">
              <w:rPr>
                <w:rFonts w:ascii="Arial Narrow" w:hAnsi="Arial Narrow" w:cs="Arial"/>
                <w:color w:val="auto"/>
              </w:rPr>
              <w:t xml:space="preserve"> </w:t>
            </w:r>
            <w:r w:rsidR="00007E22" w:rsidRPr="0084727C">
              <w:rPr>
                <w:rFonts w:ascii="Arial Narrow" w:hAnsi="Arial Narrow" w:cs="Arial"/>
                <w:color w:val="auto"/>
              </w:rPr>
              <w:t>v</w:t>
            </w:r>
            <w:r w:rsidR="0059073D">
              <w:rPr>
                <w:rFonts w:ascii="Arial Narrow" w:hAnsi="Arial Narrow" w:cs="Arial"/>
                <w:color w:val="auto"/>
              </w:rPr>
              <w:t xml:space="preserve"> </w:t>
            </w:r>
            <w:r w:rsidR="00007E22" w:rsidRPr="0084727C">
              <w:rPr>
                <w:rFonts w:ascii="Arial Narrow" w:hAnsi="Arial Narrow" w:cs="Arial"/>
                <w:color w:val="auto"/>
              </w:rPr>
              <w:t xml:space="preserve">blízkom </w:t>
            </w:r>
            <w:r w:rsidR="00CC07F7" w:rsidRPr="0084727C">
              <w:rPr>
                <w:rFonts w:ascii="Arial Narrow" w:hAnsi="Arial Narrow" w:cs="Arial"/>
                <w:color w:val="auto"/>
              </w:rPr>
              <w:t>okolí (do 2 km) hniezdi menej ako 20 párov za obdobie 5 rokov</w:t>
            </w:r>
          </w:p>
        </w:tc>
      </w:tr>
      <w:tr w:rsidR="00CC07F7" w:rsidRPr="0084727C" w:rsidTr="003416AD">
        <w:trPr>
          <w:cantSplit/>
          <w:jc w:val="center"/>
        </w:trPr>
        <w:tc>
          <w:tcPr>
            <w:tcW w:w="284" w:type="dxa"/>
            <w:vMerge/>
            <w:shd w:val="clear" w:color="auto" w:fill="auto"/>
            <w:vAlign w:val="center"/>
          </w:tcPr>
          <w:p w:rsidR="00CC07F7" w:rsidRPr="0084727C" w:rsidRDefault="00CC07F7" w:rsidP="00167E5C">
            <w:pPr>
              <w:spacing w:after="0" w:line="240" w:lineRule="auto"/>
              <w:jc w:val="center"/>
              <w:rPr>
                <w:rFonts w:ascii="Arial" w:hAnsi="Arial" w:cs="Arial"/>
                <w:color w:val="auto"/>
              </w:rPr>
            </w:pP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1.2. Populačný trend</w:t>
            </w:r>
          </w:p>
        </w:tc>
        <w:tc>
          <w:tcPr>
            <w:tcW w:w="2835" w:type="dxa"/>
            <w:shd w:val="clear" w:color="auto" w:fill="auto"/>
          </w:tcPr>
          <w:p w:rsidR="00CC07F7" w:rsidRPr="0084727C" w:rsidRDefault="00FC1349" w:rsidP="0059073D">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 xml:space="preserve">opulácia v CHVÚ a bezprostrednom okolí (do 2 km) za obdobie 5 rokov rastie </w:t>
            </w:r>
            <w:r w:rsidR="0059073D" w:rsidRPr="0084727C">
              <w:rPr>
                <w:rFonts w:ascii="Arial Narrow" w:hAnsi="Arial Narrow" w:cs="Arial"/>
                <w:color w:val="auto"/>
              </w:rPr>
              <w:t>o</w:t>
            </w:r>
            <w:r w:rsidR="0059073D">
              <w:rPr>
                <w:rFonts w:ascii="Arial Narrow" w:hAnsi="Arial Narrow" w:cs="Arial"/>
                <w:color w:val="auto"/>
              </w:rPr>
              <w:t xml:space="preserve"> </w:t>
            </w:r>
            <w:r w:rsidR="0059073D" w:rsidRPr="0084727C">
              <w:rPr>
                <w:rFonts w:ascii="Arial Narrow" w:hAnsi="Arial Narrow" w:cs="Arial"/>
                <w:color w:val="auto"/>
              </w:rPr>
              <w:t>v</w:t>
            </w:r>
            <w:r w:rsidR="0059073D">
              <w:rPr>
                <w:rFonts w:ascii="Arial Narrow" w:hAnsi="Arial Narrow" w:cs="Arial"/>
                <w:color w:val="auto"/>
              </w:rPr>
              <w:t>yše</w:t>
            </w:r>
            <w:r w:rsidR="00CC07F7" w:rsidRPr="0084727C">
              <w:rPr>
                <w:rFonts w:ascii="Arial Narrow" w:hAnsi="Arial Narrow" w:cs="Arial"/>
                <w:color w:val="auto"/>
              </w:rPr>
              <w:t xml:space="preserve"> 20 %</w:t>
            </w:r>
          </w:p>
        </w:tc>
        <w:tc>
          <w:tcPr>
            <w:tcW w:w="2410"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opulácia v CHVÚ a bezprostrednom okolí (do 2 km) za obdobie 5 rokov je stabilná, alebo kolíše v rozsahu 20 %</w:t>
            </w:r>
          </w:p>
        </w:tc>
        <w:tc>
          <w:tcPr>
            <w:tcW w:w="2635" w:type="dxa"/>
            <w:shd w:val="clear" w:color="auto" w:fill="auto"/>
          </w:tcPr>
          <w:p w:rsidR="00CC07F7" w:rsidRPr="0084727C" w:rsidRDefault="00FC1349" w:rsidP="0059073D">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opulácia v CHVÚ a bezprostrednom okolí (do 2 km) za obdobie</w:t>
            </w:r>
            <w:r w:rsidR="001C424C" w:rsidRPr="0084727C">
              <w:rPr>
                <w:rFonts w:ascii="Arial Narrow" w:hAnsi="Arial Narrow" w:cs="Arial"/>
                <w:color w:val="auto"/>
              </w:rPr>
              <w:t xml:space="preserve"> 5 rokov klesá o v</w:t>
            </w:r>
            <w:r w:rsidR="0059073D">
              <w:rPr>
                <w:rFonts w:ascii="Arial Narrow" w:hAnsi="Arial Narrow" w:cs="Arial"/>
                <w:color w:val="auto"/>
              </w:rPr>
              <w:t>yše</w:t>
            </w:r>
            <w:r w:rsidR="001C424C" w:rsidRPr="0084727C">
              <w:rPr>
                <w:rFonts w:ascii="Arial Narrow" w:hAnsi="Arial Narrow" w:cs="Arial"/>
                <w:color w:val="auto"/>
              </w:rPr>
              <w:t xml:space="preserve"> 20 %</w:t>
            </w:r>
          </w:p>
        </w:tc>
      </w:tr>
      <w:tr w:rsidR="00CC07F7" w:rsidRPr="0084727C" w:rsidTr="003416AD">
        <w:trPr>
          <w:cantSplit/>
          <w:trHeight w:val="1340"/>
          <w:jc w:val="center"/>
        </w:trPr>
        <w:tc>
          <w:tcPr>
            <w:tcW w:w="284" w:type="dxa"/>
            <w:vMerge/>
            <w:shd w:val="clear" w:color="auto" w:fill="auto"/>
            <w:vAlign w:val="center"/>
          </w:tcPr>
          <w:p w:rsidR="00CC07F7" w:rsidRPr="0084727C" w:rsidRDefault="00CC07F7" w:rsidP="00167E5C">
            <w:pPr>
              <w:spacing w:after="0" w:line="240" w:lineRule="auto"/>
              <w:jc w:val="center"/>
              <w:rPr>
                <w:rFonts w:ascii="Arial" w:hAnsi="Arial" w:cs="Arial"/>
                <w:color w:val="auto"/>
              </w:rPr>
            </w:pP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1.3. Veľkosť areálu </w:t>
            </w:r>
          </w:p>
        </w:tc>
        <w:tc>
          <w:tcPr>
            <w:tcW w:w="28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o v</w:t>
            </w:r>
            <w:r w:rsidR="001C424C" w:rsidRPr="0084727C">
              <w:rPr>
                <w:rFonts w:ascii="Arial Narrow" w:hAnsi="Arial Narrow" w:cs="Arial"/>
                <w:color w:val="auto"/>
              </w:rPr>
              <w:t>yše</w:t>
            </w:r>
            <w:r w:rsidR="00CC07F7" w:rsidRPr="0084727C">
              <w:rPr>
                <w:rFonts w:ascii="Arial Narrow" w:hAnsi="Arial Narrow" w:cs="Arial"/>
                <w:color w:val="auto"/>
              </w:rPr>
              <w:t xml:space="preserve"> 90</w:t>
            </w:r>
            <w:r w:rsidR="00463CC6" w:rsidRPr="0084727C">
              <w:rPr>
                <w:rFonts w:ascii="Arial Narrow" w:hAnsi="Arial Narrow" w:cs="Arial"/>
                <w:color w:val="auto"/>
              </w:rPr>
              <w:t xml:space="preserve"> </w:t>
            </w:r>
            <w:r w:rsidR="00CC07F7" w:rsidRPr="0084727C">
              <w:rPr>
                <w:rFonts w:ascii="Arial Narrow" w:hAnsi="Arial Narrow" w:cs="Arial"/>
                <w:color w:val="auto"/>
              </w:rPr>
              <w:t xml:space="preserve">% obcí </w:t>
            </w:r>
            <w:r w:rsidR="00167E5C" w:rsidRPr="0084727C">
              <w:rPr>
                <w:rFonts w:ascii="Arial Narrow" w:hAnsi="Arial Narrow" w:cs="Arial"/>
                <w:color w:val="auto"/>
              </w:rPr>
              <w:t xml:space="preserve">v </w:t>
            </w:r>
            <w:r w:rsidR="00CC07F7" w:rsidRPr="0084727C">
              <w:rPr>
                <w:rFonts w:ascii="Arial Narrow" w:hAnsi="Arial Narrow" w:cs="Arial"/>
                <w:color w:val="auto"/>
              </w:rPr>
              <w:t xml:space="preserve">CHVÚ alebo </w:t>
            </w:r>
            <w:r w:rsidR="00167E5C" w:rsidRPr="0084727C">
              <w:rPr>
                <w:rFonts w:ascii="Arial Narrow" w:hAnsi="Arial Narrow" w:cs="Arial"/>
                <w:color w:val="auto"/>
              </w:rPr>
              <w:t xml:space="preserve">v </w:t>
            </w:r>
            <w:r w:rsidR="00CC07F7" w:rsidRPr="0084727C">
              <w:rPr>
                <w:rFonts w:ascii="Arial Narrow" w:hAnsi="Arial Narrow" w:cs="Arial"/>
                <w:color w:val="auto"/>
              </w:rPr>
              <w:t>bezprostrednom okolí existuje obsadené aspoň jedno hniezdo počas obdobia 5 rokov</w:t>
            </w:r>
          </w:p>
        </w:tc>
        <w:tc>
          <w:tcPr>
            <w:tcW w:w="2410"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 xml:space="preserve"> 70-90</w:t>
            </w:r>
            <w:r w:rsidR="00463CC6" w:rsidRPr="0084727C">
              <w:rPr>
                <w:rFonts w:ascii="Arial Narrow" w:hAnsi="Arial Narrow" w:cs="Arial"/>
                <w:color w:val="auto"/>
              </w:rPr>
              <w:t xml:space="preserve"> </w:t>
            </w:r>
            <w:r w:rsidR="00CC07F7" w:rsidRPr="0084727C">
              <w:rPr>
                <w:rFonts w:ascii="Arial Narrow" w:hAnsi="Arial Narrow" w:cs="Arial"/>
                <w:color w:val="auto"/>
              </w:rPr>
              <w:t>% obcí v</w:t>
            </w:r>
            <w:r w:rsidR="00007E22" w:rsidRPr="0084727C">
              <w:rPr>
                <w:rFonts w:ascii="Arial Narrow" w:hAnsi="Arial Narrow" w:cs="Arial"/>
                <w:color w:val="auto"/>
              </w:rPr>
              <w:t xml:space="preserve"> </w:t>
            </w:r>
            <w:r w:rsidR="00CC07F7" w:rsidRPr="0084727C">
              <w:rPr>
                <w:rFonts w:ascii="Arial Narrow" w:hAnsi="Arial Narrow" w:cs="Arial"/>
                <w:color w:val="auto"/>
              </w:rPr>
              <w:t>CHVÚ alebo v</w:t>
            </w:r>
            <w:r w:rsidR="00007E22" w:rsidRPr="0084727C">
              <w:rPr>
                <w:rFonts w:ascii="Arial Narrow" w:hAnsi="Arial Narrow" w:cs="Arial"/>
                <w:color w:val="auto"/>
              </w:rPr>
              <w:t xml:space="preserve"> </w:t>
            </w:r>
            <w:r w:rsidR="00CC07F7" w:rsidRPr="0084727C">
              <w:rPr>
                <w:rFonts w:ascii="Arial Narrow" w:hAnsi="Arial Narrow" w:cs="Arial"/>
                <w:color w:val="auto"/>
              </w:rPr>
              <w:t>bezprostrednom okolí existuje obsadené aspoň jedno</w:t>
            </w:r>
            <w:r w:rsidR="001C424C" w:rsidRPr="0084727C">
              <w:rPr>
                <w:rFonts w:ascii="Arial Narrow" w:hAnsi="Arial Narrow" w:cs="Arial"/>
                <w:color w:val="auto"/>
              </w:rPr>
              <w:t xml:space="preserve"> hniezdo počas obdobia 5 rokov</w:t>
            </w:r>
          </w:p>
        </w:tc>
        <w:tc>
          <w:tcPr>
            <w:tcW w:w="26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 xml:space="preserve"> menej ako 70</w:t>
            </w:r>
            <w:r w:rsidR="00463CC6" w:rsidRPr="0084727C">
              <w:rPr>
                <w:rFonts w:ascii="Arial Narrow" w:hAnsi="Arial Narrow" w:cs="Arial"/>
                <w:color w:val="auto"/>
              </w:rPr>
              <w:t xml:space="preserve"> </w:t>
            </w:r>
            <w:r w:rsidR="00CC07F7" w:rsidRPr="0084727C">
              <w:rPr>
                <w:rFonts w:ascii="Arial Narrow" w:hAnsi="Arial Narrow" w:cs="Arial"/>
                <w:color w:val="auto"/>
              </w:rPr>
              <w:t>% obcí v</w:t>
            </w:r>
            <w:r w:rsidR="00007E22" w:rsidRPr="0084727C">
              <w:rPr>
                <w:rFonts w:ascii="Arial Narrow" w:hAnsi="Arial Narrow" w:cs="Arial"/>
                <w:color w:val="auto"/>
              </w:rPr>
              <w:t xml:space="preserve"> </w:t>
            </w:r>
            <w:r w:rsidR="00CC07F7" w:rsidRPr="0084727C">
              <w:rPr>
                <w:rFonts w:ascii="Arial Narrow" w:hAnsi="Arial Narrow" w:cs="Arial"/>
                <w:color w:val="auto"/>
              </w:rPr>
              <w:t xml:space="preserve">CHVÚ alebo </w:t>
            </w:r>
            <w:r w:rsidR="00167E5C" w:rsidRPr="0084727C">
              <w:rPr>
                <w:rFonts w:ascii="Arial Narrow" w:hAnsi="Arial Narrow" w:cs="Arial"/>
                <w:color w:val="auto"/>
              </w:rPr>
              <w:t xml:space="preserve">v </w:t>
            </w:r>
            <w:r w:rsidR="00CC07F7" w:rsidRPr="0084727C">
              <w:rPr>
                <w:rFonts w:ascii="Arial Narrow" w:hAnsi="Arial Narrow" w:cs="Arial"/>
                <w:color w:val="auto"/>
              </w:rPr>
              <w:t>bezprostrednom okolí existuje obsadené aspoň jedn</w:t>
            </w:r>
            <w:r w:rsidR="001C424C" w:rsidRPr="0084727C">
              <w:rPr>
                <w:rFonts w:ascii="Arial Narrow" w:hAnsi="Arial Narrow" w:cs="Arial"/>
                <w:color w:val="auto"/>
              </w:rPr>
              <w:t>o hniezdo počas obdobia 5 rokov</w:t>
            </w:r>
          </w:p>
        </w:tc>
      </w:tr>
      <w:tr w:rsidR="00CC07F7" w:rsidRPr="0084727C" w:rsidTr="003416AD">
        <w:trPr>
          <w:cantSplit/>
          <w:trHeight w:val="1133"/>
          <w:jc w:val="center"/>
        </w:trPr>
        <w:tc>
          <w:tcPr>
            <w:tcW w:w="284" w:type="dxa"/>
            <w:vMerge/>
            <w:shd w:val="clear" w:color="auto" w:fill="auto"/>
            <w:vAlign w:val="center"/>
          </w:tcPr>
          <w:p w:rsidR="00CC07F7" w:rsidRPr="0084727C" w:rsidRDefault="00CC07F7" w:rsidP="00167E5C">
            <w:pPr>
              <w:spacing w:after="0" w:line="240" w:lineRule="auto"/>
              <w:jc w:val="center"/>
              <w:rPr>
                <w:rFonts w:ascii="Arial" w:hAnsi="Arial" w:cs="Arial"/>
                <w:color w:val="auto"/>
              </w:rPr>
            </w:pPr>
          </w:p>
        </w:tc>
        <w:tc>
          <w:tcPr>
            <w:tcW w:w="1475" w:type="dxa"/>
            <w:shd w:val="clear" w:color="auto" w:fill="auto"/>
            <w:tcMar>
              <w:right w:w="0" w:type="dxa"/>
            </w:tcMar>
            <w:vAlign w:val="center"/>
          </w:tcPr>
          <w:p w:rsidR="00CC07F7" w:rsidRPr="0084727C" w:rsidRDefault="00CC07F7" w:rsidP="00FC1349">
            <w:pPr>
              <w:spacing w:after="0" w:line="240" w:lineRule="auto"/>
              <w:rPr>
                <w:rFonts w:ascii="Arial" w:hAnsi="Arial" w:cs="Arial"/>
                <w:color w:val="auto"/>
              </w:rPr>
            </w:pPr>
            <w:r w:rsidRPr="0084727C">
              <w:rPr>
                <w:rFonts w:ascii="Arial" w:hAnsi="Arial" w:cs="Arial"/>
                <w:color w:val="auto"/>
              </w:rPr>
              <w:t xml:space="preserve">1.4. Areálový trend </w:t>
            </w:r>
          </w:p>
        </w:tc>
        <w:tc>
          <w:tcPr>
            <w:tcW w:w="2835" w:type="dxa"/>
            <w:shd w:val="clear" w:color="auto" w:fill="auto"/>
          </w:tcPr>
          <w:p w:rsidR="00CC07F7" w:rsidRPr="0084727C" w:rsidRDefault="00CC07F7" w:rsidP="00EB06C2">
            <w:pPr>
              <w:spacing w:after="0" w:line="240" w:lineRule="auto"/>
              <w:jc w:val="center"/>
              <w:rPr>
                <w:rFonts w:ascii="Arial Narrow" w:hAnsi="Arial Narrow" w:cs="Arial"/>
                <w:color w:val="auto"/>
              </w:rPr>
            </w:pPr>
            <w:r w:rsidRPr="0084727C">
              <w:rPr>
                <w:rFonts w:ascii="Arial Narrow" w:hAnsi="Arial Narrow" w:cs="Arial"/>
                <w:color w:val="auto"/>
              </w:rPr>
              <w:t>Areál populácie v</w:t>
            </w:r>
            <w:r w:rsidR="00EB06C2">
              <w:rPr>
                <w:rFonts w:ascii="Arial Narrow" w:hAnsi="Arial Narrow" w:cs="Arial"/>
                <w:color w:val="auto"/>
              </w:rPr>
              <w:t xml:space="preserve"> </w:t>
            </w:r>
            <w:r w:rsidRPr="0084727C">
              <w:rPr>
                <w:rFonts w:ascii="Arial Narrow" w:hAnsi="Arial Narrow" w:cs="Arial"/>
                <w:color w:val="auto"/>
              </w:rPr>
              <w:t xml:space="preserve">CHVÚ </w:t>
            </w:r>
            <w:r w:rsidR="00167E5C" w:rsidRPr="0084727C">
              <w:rPr>
                <w:rFonts w:ascii="Arial Narrow" w:hAnsi="Arial Narrow" w:cs="Arial"/>
                <w:color w:val="auto"/>
              </w:rPr>
              <w:t xml:space="preserve">a </w:t>
            </w:r>
            <w:r w:rsidRPr="0084727C">
              <w:rPr>
                <w:rFonts w:ascii="Arial Narrow" w:hAnsi="Arial Narrow" w:cs="Arial"/>
                <w:color w:val="auto"/>
              </w:rPr>
              <w:t>bezprostrednom okolí do 2</w:t>
            </w:r>
            <w:r w:rsidR="00167E5C" w:rsidRPr="0084727C">
              <w:rPr>
                <w:rFonts w:ascii="Arial Narrow" w:hAnsi="Arial Narrow" w:cs="Arial"/>
                <w:color w:val="auto"/>
              </w:rPr>
              <w:t xml:space="preserve"> </w:t>
            </w:r>
            <w:r w:rsidRPr="0084727C">
              <w:rPr>
                <w:rFonts w:ascii="Arial Narrow" w:hAnsi="Arial Narrow" w:cs="Arial"/>
                <w:color w:val="auto"/>
              </w:rPr>
              <w:t>km za obdobie 5 rokov rastie o v</w:t>
            </w:r>
            <w:r w:rsidR="00167E5C" w:rsidRPr="0084727C">
              <w:rPr>
                <w:rFonts w:ascii="Arial Narrow" w:hAnsi="Arial Narrow" w:cs="Arial"/>
                <w:color w:val="auto"/>
              </w:rPr>
              <w:t>yše</w:t>
            </w:r>
            <w:r w:rsidRPr="0084727C">
              <w:rPr>
                <w:rFonts w:ascii="Arial Narrow" w:hAnsi="Arial Narrow" w:cs="Arial"/>
                <w:color w:val="auto"/>
              </w:rPr>
              <w:t xml:space="preserve"> 20</w:t>
            </w:r>
            <w:r w:rsidR="00463CC6" w:rsidRPr="0084727C">
              <w:rPr>
                <w:rFonts w:ascii="Arial Narrow" w:hAnsi="Arial Narrow" w:cs="Arial"/>
                <w:color w:val="auto"/>
              </w:rPr>
              <w:t xml:space="preserve"> </w:t>
            </w:r>
            <w:r w:rsidRPr="0084727C">
              <w:rPr>
                <w:rFonts w:ascii="Arial Narrow" w:hAnsi="Arial Narrow" w:cs="Arial"/>
                <w:color w:val="auto"/>
              </w:rPr>
              <w:t xml:space="preserve">% </w:t>
            </w:r>
          </w:p>
        </w:tc>
        <w:tc>
          <w:tcPr>
            <w:tcW w:w="2410" w:type="dxa"/>
            <w:shd w:val="clear" w:color="auto" w:fill="auto"/>
          </w:tcPr>
          <w:p w:rsidR="00CC07F7" w:rsidRPr="0084727C" w:rsidRDefault="00CC07F7" w:rsidP="001C424C">
            <w:pPr>
              <w:spacing w:after="0" w:line="240" w:lineRule="auto"/>
              <w:jc w:val="center"/>
              <w:rPr>
                <w:rFonts w:ascii="Arial Narrow" w:hAnsi="Arial Narrow" w:cs="Arial"/>
                <w:color w:val="auto"/>
              </w:rPr>
            </w:pPr>
            <w:r w:rsidRPr="0084727C">
              <w:rPr>
                <w:rFonts w:ascii="Arial Narrow" w:hAnsi="Arial Narrow" w:cs="Arial"/>
                <w:color w:val="auto"/>
              </w:rPr>
              <w:t>Areál populácie v</w:t>
            </w:r>
            <w:r w:rsidR="00F27219" w:rsidRPr="0084727C">
              <w:rPr>
                <w:rFonts w:ascii="Arial Narrow" w:hAnsi="Arial Narrow" w:cs="Arial"/>
                <w:color w:val="auto"/>
              </w:rPr>
              <w:t xml:space="preserve"> </w:t>
            </w:r>
            <w:r w:rsidRPr="0084727C">
              <w:rPr>
                <w:rFonts w:ascii="Arial Narrow" w:hAnsi="Arial Narrow" w:cs="Arial"/>
                <w:color w:val="auto"/>
              </w:rPr>
              <w:t xml:space="preserve">CHVÚ </w:t>
            </w:r>
            <w:r w:rsidR="00167E5C" w:rsidRPr="0084727C">
              <w:rPr>
                <w:rFonts w:ascii="Arial Narrow" w:hAnsi="Arial Narrow" w:cs="Arial"/>
                <w:color w:val="auto"/>
              </w:rPr>
              <w:t xml:space="preserve">a </w:t>
            </w:r>
            <w:r w:rsidRPr="0084727C">
              <w:rPr>
                <w:rFonts w:ascii="Arial Narrow" w:hAnsi="Arial Narrow" w:cs="Arial"/>
                <w:color w:val="auto"/>
              </w:rPr>
              <w:t>bezprostrednom okolí do 2</w:t>
            </w:r>
            <w:r w:rsidR="00167E5C" w:rsidRPr="0084727C">
              <w:rPr>
                <w:rFonts w:ascii="Arial Narrow" w:hAnsi="Arial Narrow" w:cs="Arial"/>
                <w:color w:val="auto"/>
              </w:rPr>
              <w:t xml:space="preserve"> </w:t>
            </w:r>
            <w:r w:rsidRPr="0084727C">
              <w:rPr>
                <w:rFonts w:ascii="Arial Narrow" w:hAnsi="Arial Narrow" w:cs="Arial"/>
                <w:color w:val="auto"/>
              </w:rPr>
              <w:t xml:space="preserve">km za obdobie 5 rokov je stabilný alebo kolíše </w:t>
            </w:r>
            <w:r w:rsidR="00167E5C" w:rsidRPr="0084727C">
              <w:rPr>
                <w:rFonts w:ascii="Arial Narrow" w:hAnsi="Arial Narrow" w:cs="Arial"/>
                <w:color w:val="auto"/>
              </w:rPr>
              <w:t xml:space="preserve">v </w:t>
            </w:r>
            <w:r w:rsidRPr="0084727C">
              <w:rPr>
                <w:rFonts w:ascii="Arial Narrow" w:hAnsi="Arial Narrow" w:cs="Arial"/>
                <w:color w:val="auto"/>
              </w:rPr>
              <w:t>rozsahu do 20</w:t>
            </w:r>
            <w:r w:rsidR="00504A4F">
              <w:rPr>
                <w:rFonts w:ascii="Arial Narrow" w:hAnsi="Arial Narrow" w:cs="Arial"/>
                <w:color w:val="auto"/>
              </w:rPr>
              <w:t xml:space="preserve"> </w:t>
            </w:r>
            <w:r w:rsidRPr="0084727C">
              <w:rPr>
                <w:rFonts w:ascii="Arial Narrow" w:hAnsi="Arial Narrow" w:cs="Arial"/>
                <w:color w:val="auto"/>
              </w:rPr>
              <w:t xml:space="preserve">% </w:t>
            </w:r>
          </w:p>
        </w:tc>
        <w:tc>
          <w:tcPr>
            <w:tcW w:w="2635" w:type="dxa"/>
            <w:shd w:val="clear" w:color="auto" w:fill="auto"/>
          </w:tcPr>
          <w:p w:rsidR="00CC07F7" w:rsidRPr="0084727C" w:rsidRDefault="00CC07F7" w:rsidP="00FC1349">
            <w:pPr>
              <w:spacing w:after="0" w:line="240" w:lineRule="auto"/>
              <w:jc w:val="center"/>
              <w:rPr>
                <w:rFonts w:ascii="Arial Narrow" w:hAnsi="Arial Narrow" w:cs="Arial"/>
                <w:color w:val="auto"/>
              </w:rPr>
            </w:pPr>
            <w:r w:rsidRPr="0084727C">
              <w:rPr>
                <w:rFonts w:ascii="Arial Narrow" w:hAnsi="Arial Narrow" w:cs="Arial"/>
                <w:color w:val="auto"/>
              </w:rPr>
              <w:t>Areál populácie v</w:t>
            </w:r>
            <w:r w:rsidR="00FC1349">
              <w:rPr>
                <w:rFonts w:ascii="Arial Narrow" w:hAnsi="Arial Narrow" w:cs="Arial"/>
                <w:color w:val="auto"/>
              </w:rPr>
              <w:t xml:space="preserve"> </w:t>
            </w:r>
            <w:r w:rsidRPr="0084727C">
              <w:rPr>
                <w:rFonts w:ascii="Arial Narrow" w:hAnsi="Arial Narrow" w:cs="Arial"/>
                <w:color w:val="auto"/>
              </w:rPr>
              <w:t xml:space="preserve">CHVÚ </w:t>
            </w:r>
            <w:r w:rsidR="00167E5C" w:rsidRPr="0084727C">
              <w:rPr>
                <w:rFonts w:ascii="Arial Narrow" w:hAnsi="Arial Narrow" w:cs="Arial"/>
                <w:color w:val="auto"/>
              </w:rPr>
              <w:t xml:space="preserve">a </w:t>
            </w:r>
            <w:r w:rsidRPr="0084727C">
              <w:rPr>
                <w:rFonts w:ascii="Arial Narrow" w:hAnsi="Arial Narrow" w:cs="Arial"/>
                <w:color w:val="auto"/>
              </w:rPr>
              <w:t>bezprostrednom okolí do 2</w:t>
            </w:r>
            <w:r w:rsidR="00167E5C" w:rsidRPr="0084727C">
              <w:rPr>
                <w:rFonts w:ascii="Arial Narrow" w:hAnsi="Arial Narrow" w:cs="Arial"/>
                <w:color w:val="auto"/>
              </w:rPr>
              <w:t xml:space="preserve"> </w:t>
            </w:r>
            <w:r w:rsidRPr="0084727C">
              <w:rPr>
                <w:rFonts w:ascii="Arial Narrow" w:hAnsi="Arial Narrow" w:cs="Arial"/>
                <w:color w:val="auto"/>
              </w:rPr>
              <w:t>km za obdobie 5 rokov klesá o</w:t>
            </w:r>
            <w:r w:rsidR="00FC1349">
              <w:rPr>
                <w:rFonts w:ascii="Arial Narrow" w:hAnsi="Arial Narrow" w:cs="Arial"/>
                <w:color w:val="auto"/>
              </w:rPr>
              <w:t xml:space="preserve"> </w:t>
            </w:r>
            <w:r w:rsidRPr="0084727C">
              <w:rPr>
                <w:rFonts w:ascii="Arial Narrow" w:hAnsi="Arial Narrow" w:cs="Arial"/>
                <w:color w:val="auto"/>
              </w:rPr>
              <w:t>v</w:t>
            </w:r>
            <w:r w:rsidR="00167E5C" w:rsidRPr="0084727C">
              <w:rPr>
                <w:rFonts w:ascii="Arial Narrow" w:hAnsi="Arial Narrow" w:cs="Arial"/>
                <w:color w:val="auto"/>
              </w:rPr>
              <w:t>yše</w:t>
            </w:r>
            <w:r w:rsidRPr="0084727C">
              <w:rPr>
                <w:rFonts w:ascii="Arial Narrow" w:hAnsi="Arial Narrow" w:cs="Arial"/>
                <w:color w:val="auto"/>
              </w:rPr>
              <w:t xml:space="preserve"> 20</w:t>
            </w:r>
            <w:r w:rsidR="00463CC6" w:rsidRPr="0084727C">
              <w:rPr>
                <w:rFonts w:ascii="Arial Narrow" w:hAnsi="Arial Narrow" w:cs="Arial"/>
                <w:color w:val="auto"/>
              </w:rPr>
              <w:t xml:space="preserve"> </w:t>
            </w:r>
            <w:r w:rsidRPr="0084727C">
              <w:rPr>
                <w:rFonts w:ascii="Arial Narrow" w:hAnsi="Arial Narrow" w:cs="Arial"/>
                <w:color w:val="auto"/>
              </w:rPr>
              <w:t xml:space="preserve">% </w:t>
            </w:r>
          </w:p>
        </w:tc>
      </w:tr>
      <w:tr w:rsidR="00CC07F7" w:rsidRPr="0084727C" w:rsidTr="003416AD">
        <w:trPr>
          <w:cantSplit/>
          <w:trHeight w:val="897"/>
          <w:jc w:val="center"/>
        </w:trPr>
        <w:tc>
          <w:tcPr>
            <w:tcW w:w="284" w:type="dxa"/>
            <w:vMerge/>
            <w:shd w:val="clear" w:color="auto" w:fill="auto"/>
            <w:vAlign w:val="center"/>
          </w:tcPr>
          <w:p w:rsidR="00CC07F7" w:rsidRPr="0084727C" w:rsidRDefault="00CC07F7" w:rsidP="00167E5C">
            <w:pPr>
              <w:spacing w:after="0" w:line="240" w:lineRule="auto"/>
              <w:jc w:val="center"/>
              <w:rPr>
                <w:rFonts w:ascii="Arial" w:hAnsi="Arial" w:cs="Arial"/>
                <w:color w:val="auto"/>
              </w:rPr>
            </w:pP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1.5. Hniezdna úspešnosť</w:t>
            </w:r>
          </w:p>
        </w:tc>
        <w:tc>
          <w:tcPr>
            <w:tcW w:w="28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riemerne v</w:t>
            </w:r>
            <w:r w:rsidR="003A22DA" w:rsidRPr="0084727C">
              <w:rPr>
                <w:rFonts w:ascii="Arial Narrow" w:hAnsi="Arial Narrow" w:cs="Arial"/>
                <w:color w:val="auto"/>
              </w:rPr>
              <w:t>yše</w:t>
            </w:r>
            <w:r w:rsidR="00CC07F7" w:rsidRPr="0084727C">
              <w:rPr>
                <w:rFonts w:ascii="Arial Narrow" w:hAnsi="Arial Narrow" w:cs="Arial"/>
                <w:color w:val="auto"/>
              </w:rPr>
              <w:t xml:space="preserve"> 2 vyvedené mláďatá </w:t>
            </w:r>
            <w:r w:rsidR="00167E5C" w:rsidRPr="0084727C">
              <w:rPr>
                <w:rFonts w:ascii="Arial Narrow" w:hAnsi="Arial Narrow" w:cs="Arial"/>
                <w:color w:val="auto"/>
              </w:rPr>
              <w:t xml:space="preserve">z </w:t>
            </w:r>
            <w:r w:rsidR="00CC07F7" w:rsidRPr="0084727C">
              <w:rPr>
                <w:rFonts w:ascii="Arial Narrow" w:hAnsi="Arial Narrow" w:cs="Arial"/>
                <w:color w:val="auto"/>
              </w:rPr>
              <w:t>obsadených hniezd za rok (hodnotiace obdobie 5 rokov)</w:t>
            </w:r>
          </w:p>
        </w:tc>
        <w:tc>
          <w:tcPr>
            <w:tcW w:w="2410"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 xml:space="preserve">riemerne 1-2 vyvedených mláďat </w:t>
            </w:r>
            <w:r w:rsidR="00167E5C" w:rsidRPr="0084727C">
              <w:rPr>
                <w:rFonts w:ascii="Arial Narrow" w:hAnsi="Arial Narrow" w:cs="Arial"/>
                <w:color w:val="auto"/>
              </w:rPr>
              <w:t xml:space="preserve">z </w:t>
            </w:r>
            <w:r w:rsidR="00CC07F7" w:rsidRPr="0084727C">
              <w:rPr>
                <w:rFonts w:ascii="Arial Narrow" w:hAnsi="Arial Narrow" w:cs="Arial"/>
                <w:color w:val="auto"/>
              </w:rPr>
              <w:t>obsadených hniezd  za rok (hodnotiace obdobie 5 rokov)</w:t>
            </w:r>
          </w:p>
        </w:tc>
        <w:tc>
          <w:tcPr>
            <w:tcW w:w="26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 xml:space="preserve">riemerne menej ako 1 vyvedené mláďa </w:t>
            </w:r>
            <w:r w:rsidR="00167E5C" w:rsidRPr="0084727C">
              <w:rPr>
                <w:rFonts w:ascii="Arial Narrow" w:hAnsi="Arial Narrow" w:cs="Arial"/>
                <w:color w:val="auto"/>
              </w:rPr>
              <w:t xml:space="preserve">z </w:t>
            </w:r>
            <w:r w:rsidR="00CC07F7" w:rsidRPr="0084727C">
              <w:rPr>
                <w:rFonts w:ascii="Arial Narrow" w:hAnsi="Arial Narrow" w:cs="Arial"/>
                <w:color w:val="auto"/>
              </w:rPr>
              <w:t>obsadených hniezd za rok (hodnotiace obdobie 5 rokov)</w:t>
            </w:r>
          </w:p>
        </w:tc>
      </w:tr>
      <w:tr w:rsidR="00CC07F7" w:rsidRPr="0084727C" w:rsidTr="003416AD">
        <w:trPr>
          <w:cantSplit/>
          <w:jc w:val="center"/>
        </w:trPr>
        <w:tc>
          <w:tcPr>
            <w:tcW w:w="284" w:type="dxa"/>
            <w:vMerge w:val="restart"/>
            <w:shd w:val="clear" w:color="auto" w:fill="auto"/>
            <w:textDirection w:val="btLr"/>
            <w:vAlign w:val="center"/>
          </w:tcPr>
          <w:p w:rsidR="00CC07F7" w:rsidRPr="0084727C" w:rsidRDefault="00CC07F7" w:rsidP="00167E5C">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2.1. Hniezdny biotop</w:t>
            </w:r>
          </w:p>
        </w:tc>
        <w:tc>
          <w:tcPr>
            <w:tcW w:w="28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očet hniezd a vhodných hniezdnych príležitostí stúpa v dôsledku cielenej ľudskej činnosti za obdobie 5 rokov</w:t>
            </w:r>
          </w:p>
        </w:tc>
        <w:tc>
          <w:tcPr>
            <w:tcW w:w="2410"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očet aktívnych hniezd a vhodných hniezdnych príležitostí (podložiek) je stabilný za obdobie 5 rokov</w:t>
            </w:r>
          </w:p>
        </w:tc>
        <w:tc>
          <w:tcPr>
            <w:tcW w:w="26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očet aktívnych hniezd a hniezdnych príležitostí klesá v</w:t>
            </w:r>
            <w:r w:rsidR="003A22DA" w:rsidRPr="0084727C">
              <w:rPr>
                <w:rFonts w:ascii="Arial Narrow" w:hAnsi="Arial Narrow" w:cs="Arial"/>
                <w:color w:val="auto"/>
              </w:rPr>
              <w:t xml:space="preserve"> </w:t>
            </w:r>
            <w:r w:rsidR="00CC07F7" w:rsidRPr="0084727C">
              <w:rPr>
                <w:rFonts w:ascii="Arial Narrow" w:hAnsi="Arial Narrow" w:cs="Arial"/>
                <w:color w:val="auto"/>
              </w:rPr>
              <w:t>dôsledku ľudských zásahov za obdobie 5 rokov</w:t>
            </w:r>
          </w:p>
        </w:tc>
      </w:tr>
      <w:tr w:rsidR="00CC07F7" w:rsidRPr="0084727C" w:rsidTr="003416AD">
        <w:trPr>
          <w:cantSplit/>
          <w:jc w:val="center"/>
        </w:trPr>
        <w:tc>
          <w:tcPr>
            <w:tcW w:w="284" w:type="dxa"/>
            <w:vMerge/>
            <w:shd w:val="clear" w:color="auto" w:fill="auto"/>
            <w:vAlign w:val="center"/>
          </w:tcPr>
          <w:p w:rsidR="00CC07F7" w:rsidRPr="0084727C" w:rsidRDefault="00CC07F7" w:rsidP="00167E5C">
            <w:pPr>
              <w:spacing w:after="0" w:line="240" w:lineRule="auto"/>
              <w:jc w:val="center"/>
              <w:rPr>
                <w:rFonts w:ascii="Arial" w:hAnsi="Arial" w:cs="Arial"/>
                <w:color w:val="auto"/>
              </w:rPr>
            </w:pP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2.2. Potravný biotop</w:t>
            </w:r>
          </w:p>
        </w:tc>
        <w:tc>
          <w:tcPr>
            <w:tcW w:w="28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R</w:t>
            </w:r>
            <w:r w:rsidR="00CC07F7" w:rsidRPr="0084727C">
              <w:rPr>
                <w:rFonts w:ascii="Arial Narrow" w:hAnsi="Arial Narrow" w:cs="Arial"/>
                <w:color w:val="auto"/>
              </w:rPr>
              <w:t xml:space="preserve">ozsah vlhkých lúk, močiarov alebo rašelinísk je stabilný </w:t>
            </w:r>
            <w:r w:rsidR="00167E5C" w:rsidRPr="0084727C">
              <w:rPr>
                <w:rFonts w:ascii="Arial Narrow" w:hAnsi="Arial Narrow" w:cs="Arial"/>
                <w:color w:val="auto"/>
              </w:rPr>
              <w:t xml:space="preserve">v </w:t>
            </w:r>
            <w:r w:rsidR="00CC07F7" w:rsidRPr="0084727C">
              <w:rPr>
                <w:rFonts w:ascii="Arial Narrow" w:hAnsi="Arial Narrow" w:cs="Arial"/>
                <w:color w:val="auto"/>
              </w:rPr>
              <w:t>okolí v</w:t>
            </w:r>
            <w:r w:rsidR="003A22DA" w:rsidRPr="0084727C">
              <w:rPr>
                <w:rFonts w:ascii="Arial Narrow" w:hAnsi="Arial Narrow" w:cs="Arial"/>
                <w:color w:val="auto"/>
              </w:rPr>
              <w:t>yše</w:t>
            </w:r>
            <w:r w:rsidR="00CC07F7" w:rsidRPr="0084727C">
              <w:rPr>
                <w:rFonts w:ascii="Arial Narrow" w:hAnsi="Arial Narrow" w:cs="Arial"/>
                <w:color w:val="auto"/>
              </w:rPr>
              <w:t xml:space="preserve"> 75</w:t>
            </w:r>
            <w:r w:rsidR="00463CC6" w:rsidRPr="0084727C">
              <w:rPr>
                <w:rFonts w:ascii="Arial Narrow" w:hAnsi="Arial Narrow" w:cs="Arial"/>
                <w:color w:val="auto"/>
              </w:rPr>
              <w:t xml:space="preserve"> </w:t>
            </w:r>
            <w:r w:rsidR="00CC07F7" w:rsidRPr="0084727C">
              <w:rPr>
                <w:rFonts w:ascii="Arial Narrow" w:hAnsi="Arial Narrow" w:cs="Arial"/>
                <w:color w:val="auto"/>
              </w:rPr>
              <w:t>% hniezd</w:t>
            </w:r>
          </w:p>
        </w:tc>
        <w:tc>
          <w:tcPr>
            <w:tcW w:w="2410" w:type="dxa"/>
            <w:shd w:val="clear" w:color="auto" w:fill="auto"/>
          </w:tcPr>
          <w:p w:rsidR="00CC07F7" w:rsidRPr="0084727C" w:rsidRDefault="00FC1349" w:rsidP="00007E22">
            <w:pPr>
              <w:spacing w:after="0" w:line="240" w:lineRule="auto"/>
              <w:jc w:val="center"/>
              <w:rPr>
                <w:rFonts w:ascii="Arial Narrow" w:hAnsi="Arial Narrow" w:cs="Arial"/>
                <w:color w:val="auto"/>
              </w:rPr>
            </w:pPr>
            <w:r>
              <w:rPr>
                <w:rFonts w:ascii="Arial Narrow" w:hAnsi="Arial Narrow" w:cs="Arial"/>
                <w:color w:val="auto"/>
              </w:rPr>
              <w:t>R</w:t>
            </w:r>
            <w:r w:rsidR="00CC07F7" w:rsidRPr="0084727C">
              <w:rPr>
                <w:rFonts w:ascii="Arial Narrow" w:hAnsi="Arial Narrow" w:cs="Arial"/>
                <w:color w:val="auto"/>
              </w:rPr>
              <w:t>ozsah vlhkých lúk, močiarov alebo rašelinísk je stabilný v</w:t>
            </w:r>
            <w:r w:rsidR="00007E22" w:rsidRPr="0084727C">
              <w:rPr>
                <w:rFonts w:ascii="Arial Narrow" w:hAnsi="Arial Narrow" w:cs="Arial"/>
                <w:color w:val="auto"/>
              </w:rPr>
              <w:t xml:space="preserve"> </w:t>
            </w:r>
            <w:r w:rsidR="00CC07F7" w:rsidRPr="0084727C">
              <w:rPr>
                <w:rFonts w:ascii="Arial Narrow" w:hAnsi="Arial Narrow" w:cs="Arial"/>
                <w:color w:val="auto"/>
              </w:rPr>
              <w:t>okolí 50</w:t>
            </w:r>
            <w:r w:rsidR="00007E22" w:rsidRPr="0084727C">
              <w:rPr>
                <w:rFonts w:ascii="Arial Narrow" w:hAnsi="Arial Narrow" w:cs="Arial"/>
                <w:color w:val="auto"/>
              </w:rPr>
              <w:t xml:space="preserve"> </w:t>
            </w:r>
            <w:r w:rsidR="00CC07F7" w:rsidRPr="0084727C">
              <w:rPr>
                <w:rFonts w:ascii="Arial Narrow" w:hAnsi="Arial Narrow" w:cs="Arial"/>
                <w:color w:val="auto"/>
              </w:rPr>
              <w:t>- 75</w:t>
            </w:r>
            <w:r w:rsidR="00463CC6" w:rsidRPr="0084727C">
              <w:rPr>
                <w:rFonts w:ascii="Arial Narrow" w:hAnsi="Arial Narrow" w:cs="Arial"/>
                <w:color w:val="auto"/>
              </w:rPr>
              <w:t xml:space="preserve"> </w:t>
            </w:r>
            <w:r w:rsidR="00CC07F7" w:rsidRPr="0084727C">
              <w:rPr>
                <w:rFonts w:ascii="Arial Narrow" w:hAnsi="Arial Narrow" w:cs="Arial"/>
                <w:color w:val="auto"/>
              </w:rPr>
              <w:t>% hniezd</w:t>
            </w:r>
          </w:p>
        </w:tc>
        <w:tc>
          <w:tcPr>
            <w:tcW w:w="2635" w:type="dxa"/>
            <w:shd w:val="clear" w:color="auto" w:fill="auto"/>
          </w:tcPr>
          <w:p w:rsidR="00CC07F7" w:rsidRPr="0084727C" w:rsidRDefault="00FC1349" w:rsidP="00007E22">
            <w:pPr>
              <w:spacing w:after="0" w:line="240" w:lineRule="auto"/>
              <w:jc w:val="center"/>
              <w:rPr>
                <w:rFonts w:ascii="Arial Narrow" w:hAnsi="Arial Narrow" w:cs="Arial"/>
                <w:color w:val="auto"/>
              </w:rPr>
            </w:pPr>
            <w:r>
              <w:rPr>
                <w:rFonts w:ascii="Arial Narrow" w:hAnsi="Arial Narrow" w:cs="Arial"/>
                <w:color w:val="auto"/>
              </w:rPr>
              <w:t>R</w:t>
            </w:r>
            <w:r w:rsidR="00CC07F7" w:rsidRPr="0084727C">
              <w:rPr>
                <w:rFonts w:ascii="Arial Narrow" w:hAnsi="Arial Narrow" w:cs="Arial"/>
                <w:color w:val="auto"/>
              </w:rPr>
              <w:t>ozsah vlhkých lú</w:t>
            </w:r>
            <w:r w:rsidR="00007E22" w:rsidRPr="0084727C">
              <w:rPr>
                <w:rFonts w:ascii="Arial Narrow" w:hAnsi="Arial Narrow" w:cs="Arial"/>
                <w:color w:val="auto"/>
              </w:rPr>
              <w:t>k, močiarov alebo rašelinísk je</w:t>
            </w:r>
            <w:r w:rsidR="00CC07F7" w:rsidRPr="0084727C">
              <w:rPr>
                <w:rFonts w:ascii="Arial Narrow" w:hAnsi="Arial Narrow" w:cs="Arial"/>
                <w:color w:val="auto"/>
              </w:rPr>
              <w:t xml:space="preserve"> stabilný alebo rastie v</w:t>
            </w:r>
            <w:r w:rsidR="00007E22" w:rsidRPr="0084727C">
              <w:rPr>
                <w:rFonts w:ascii="Arial Narrow" w:hAnsi="Arial Narrow" w:cs="Arial"/>
                <w:color w:val="auto"/>
              </w:rPr>
              <w:t xml:space="preserve"> </w:t>
            </w:r>
            <w:r w:rsidR="00CC07F7" w:rsidRPr="0084727C">
              <w:rPr>
                <w:rFonts w:ascii="Arial Narrow" w:hAnsi="Arial Narrow" w:cs="Arial"/>
                <w:color w:val="auto"/>
              </w:rPr>
              <w:t>okolí menej ako 50</w:t>
            </w:r>
            <w:r w:rsidR="00463CC6" w:rsidRPr="0084727C">
              <w:rPr>
                <w:rFonts w:ascii="Arial Narrow" w:hAnsi="Arial Narrow" w:cs="Arial"/>
                <w:color w:val="auto"/>
              </w:rPr>
              <w:t xml:space="preserve"> </w:t>
            </w:r>
            <w:r w:rsidR="00CC07F7" w:rsidRPr="0084727C">
              <w:rPr>
                <w:rFonts w:ascii="Arial Narrow" w:hAnsi="Arial Narrow" w:cs="Arial"/>
                <w:color w:val="auto"/>
              </w:rPr>
              <w:t>% hniezd</w:t>
            </w:r>
          </w:p>
        </w:tc>
      </w:tr>
      <w:tr w:rsidR="00CC07F7" w:rsidRPr="0084727C" w:rsidTr="003416AD">
        <w:trPr>
          <w:cantSplit/>
          <w:jc w:val="center"/>
        </w:trPr>
        <w:tc>
          <w:tcPr>
            <w:tcW w:w="284" w:type="dxa"/>
            <w:vMerge/>
            <w:shd w:val="clear" w:color="auto" w:fill="auto"/>
            <w:vAlign w:val="center"/>
          </w:tcPr>
          <w:p w:rsidR="00CC07F7" w:rsidRPr="0084727C" w:rsidRDefault="00CC07F7" w:rsidP="00167E5C">
            <w:pPr>
              <w:spacing w:after="0" w:line="240" w:lineRule="auto"/>
              <w:jc w:val="center"/>
              <w:rPr>
                <w:rFonts w:ascii="Arial" w:hAnsi="Arial" w:cs="Arial"/>
                <w:color w:val="auto"/>
              </w:rPr>
            </w:pP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2.3. Migračné biotopy </w:t>
            </w:r>
          </w:p>
        </w:tc>
        <w:tc>
          <w:tcPr>
            <w:tcW w:w="28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ýmera trávnatých porastov v</w:t>
            </w:r>
            <w:r>
              <w:rPr>
                <w:rFonts w:ascii="Arial Narrow" w:hAnsi="Arial Narrow" w:cs="Arial"/>
                <w:color w:val="auto"/>
              </w:rPr>
              <w:t xml:space="preserve"> </w:t>
            </w:r>
            <w:r w:rsidR="00CC07F7" w:rsidRPr="0084727C">
              <w:rPr>
                <w:rFonts w:ascii="Arial Narrow" w:hAnsi="Arial Narrow" w:cs="Arial"/>
                <w:color w:val="auto"/>
              </w:rPr>
              <w:t xml:space="preserve">CHVÚ rastie </w:t>
            </w:r>
            <w:r w:rsidR="00167E5C" w:rsidRPr="0084727C">
              <w:rPr>
                <w:rFonts w:ascii="Arial Narrow" w:hAnsi="Arial Narrow" w:cs="Arial"/>
                <w:color w:val="auto"/>
              </w:rPr>
              <w:t xml:space="preserve">o </w:t>
            </w:r>
            <w:r w:rsidR="00CC07F7" w:rsidRPr="0084727C">
              <w:rPr>
                <w:rFonts w:ascii="Arial Narrow" w:hAnsi="Arial Narrow" w:cs="Arial"/>
                <w:color w:val="auto"/>
              </w:rPr>
              <w:t>v</w:t>
            </w:r>
            <w:r w:rsidR="003A22DA" w:rsidRPr="0084727C">
              <w:rPr>
                <w:rFonts w:ascii="Arial Narrow" w:hAnsi="Arial Narrow" w:cs="Arial"/>
                <w:color w:val="auto"/>
              </w:rPr>
              <w:t>yše</w:t>
            </w:r>
            <w:r w:rsidR="00CC07F7" w:rsidRPr="0084727C">
              <w:rPr>
                <w:rFonts w:ascii="Arial Narrow" w:hAnsi="Arial Narrow" w:cs="Arial"/>
                <w:color w:val="auto"/>
              </w:rPr>
              <w:t xml:space="preserve"> 5 % za 5 rokov</w:t>
            </w:r>
          </w:p>
        </w:tc>
        <w:tc>
          <w:tcPr>
            <w:tcW w:w="2410"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ýmera trávnatých porastov v</w:t>
            </w:r>
            <w:r w:rsidR="003A22DA" w:rsidRPr="0084727C">
              <w:rPr>
                <w:rFonts w:ascii="Arial Narrow" w:hAnsi="Arial Narrow" w:cs="Arial"/>
                <w:color w:val="auto"/>
              </w:rPr>
              <w:t xml:space="preserve"> </w:t>
            </w:r>
            <w:r w:rsidR="00CC07F7" w:rsidRPr="0084727C">
              <w:rPr>
                <w:rFonts w:ascii="Arial Narrow" w:hAnsi="Arial Narrow" w:cs="Arial"/>
                <w:color w:val="auto"/>
              </w:rPr>
              <w:t xml:space="preserve">CHVÚ kolíše </w:t>
            </w:r>
            <w:r w:rsidR="00167E5C" w:rsidRPr="0084727C">
              <w:rPr>
                <w:rFonts w:ascii="Arial Narrow" w:hAnsi="Arial Narrow" w:cs="Arial"/>
                <w:color w:val="auto"/>
              </w:rPr>
              <w:t xml:space="preserve">v </w:t>
            </w:r>
            <w:r w:rsidR="00CC07F7" w:rsidRPr="0084727C">
              <w:rPr>
                <w:rFonts w:ascii="Arial Narrow" w:hAnsi="Arial Narrow" w:cs="Arial"/>
                <w:color w:val="auto"/>
              </w:rPr>
              <w:t>rozsahu 5 % za 5 rokov</w:t>
            </w:r>
          </w:p>
        </w:tc>
        <w:tc>
          <w:tcPr>
            <w:tcW w:w="2635" w:type="dxa"/>
            <w:shd w:val="clear" w:color="auto" w:fill="auto"/>
          </w:tcPr>
          <w:p w:rsidR="00CC07F7" w:rsidRPr="0084727C" w:rsidRDefault="00FC1349" w:rsidP="00FC1349">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ýmera trávnatých porastov v</w:t>
            </w:r>
            <w:r>
              <w:rPr>
                <w:rFonts w:ascii="Arial Narrow" w:hAnsi="Arial Narrow" w:cs="Arial"/>
                <w:color w:val="auto"/>
              </w:rPr>
              <w:t xml:space="preserve"> </w:t>
            </w:r>
            <w:r w:rsidR="00CC07F7" w:rsidRPr="0084727C">
              <w:rPr>
                <w:rFonts w:ascii="Arial Narrow" w:hAnsi="Arial Narrow" w:cs="Arial"/>
                <w:color w:val="auto"/>
              </w:rPr>
              <w:t xml:space="preserve">CHVÚ klesá </w:t>
            </w:r>
            <w:r w:rsidR="00167E5C" w:rsidRPr="0084727C">
              <w:rPr>
                <w:rFonts w:ascii="Arial Narrow" w:hAnsi="Arial Narrow" w:cs="Arial"/>
                <w:color w:val="auto"/>
              </w:rPr>
              <w:t xml:space="preserve">o </w:t>
            </w:r>
            <w:r w:rsidR="00CC07F7" w:rsidRPr="0084727C">
              <w:rPr>
                <w:rFonts w:ascii="Arial Narrow" w:hAnsi="Arial Narrow" w:cs="Arial"/>
                <w:color w:val="auto"/>
              </w:rPr>
              <w:t>v</w:t>
            </w:r>
            <w:r w:rsidR="003A22DA" w:rsidRPr="0084727C">
              <w:rPr>
                <w:rFonts w:ascii="Arial Narrow" w:hAnsi="Arial Narrow" w:cs="Arial"/>
                <w:color w:val="auto"/>
              </w:rPr>
              <w:t>yše</w:t>
            </w:r>
            <w:r w:rsidR="00CC07F7" w:rsidRPr="0084727C">
              <w:rPr>
                <w:rFonts w:ascii="Arial Narrow" w:hAnsi="Arial Narrow" w:cs="Arial"/>
                <w:color w:val="auto"/>
              </w:rPr>
              <w:t xml:space="preserve"> 5</w:t>
            </w:r>
            <w:r w:rsidR="00504A4F">
              <w:rPr>
                <w:rFonts w:ascii="Arial Narrow" w:hAnsi="Arial Narrow" w:cs="Arial"/>
                <w:color w:val="auto"/>
              </w:rPr>
              <w:t xml:space="preserve"> </w:t>
            </w:r>
            <w:r w:rsidR="00CC07F7" w:rsidRPr="0084727C">
              <w:rPr>
                <w:rFonts w:ascii="Arial Narrow" w:hAnsi="Arial Narrow" w:cs="Arial"/>
                <w:color w:val="auto"/>
              </w:rPr>
              <w:t>% za 5 rokov</w:t>
            </w:r>
          </w:p>
        </w:tc>
      </w:tr>
      <w:tr w:rsidR="00CC07F7" w:rsidRPr="0084727C" w:rsidTr="003416AD">
        <w:trPr>
          <w:cantSplit/>
          <w:jc w:val="center"/>
        </w:trPr>
        <w:tc>
          <w:tcPr>
            <w:tcW w:w="284" w:type="dxa"/>
            <w:vMerge w:val="restart"/>
            <w:shd w:val="clear" w:color="auto" w:fill="auto"/>
            <w:textDirection w:val="btLr"/>
            <w:vAlign w:val="center"/>
          </w:tcPr>
          <w:p w:rsidR="00CC07F7" w:rsidRPr="0084727C" w:rsidRDefault="00CC07F7" w:rsidP="00167E5C">
            <w:pPr>
              <w:spacing w:after="0" w:line="240" w:lineRule="auto"/>
              <w:ind w:left="113" w:right="113"/>
              <w:jc w:val="center"/>
              <w:rPr>
                <w:rFonts w:ascii="Arial" w:hAnsi="Arial" w:cs="Arial"/>
                <w:b/>
                <w:color w:val="auto"/>
              </w:rPr>
            </w:pPr>
            <w:r w:rsidRPr="0084727C">
              <w:rPr>
                <w:rFonts w:ascii="Arial" w:hAnsi="Arial" w:cs="Arial"/>
                <w:b/>
                <w:color w:val="auto"/>
              </w:rPr>
              <w:t>Ohrozenia</w:t>
            </w: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3.1. Populácia </w:t>
            </w:r>
          </w:p>
        </w:tc>
        <w:tc>
          <w:tcPr>
            <w:tcW w:w="2835"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Z</w:t>
            </w:r>
            <w:r w:rsidR="00CC07F7" w:rsidRPr="0084727C">
              <w:rPr>
                <w:rFonts w:ascii="Arial Narrow" w:hAnsi="Arial Narrow" w:cs="Arial"/>
                <w:color w:val="auto"/>
              </w:rPr>
              <w:t>ámerné zhadzovanie hniezd bez adekvátnych náhrad alebo prenasledovanie nie je zistené za 5 rokov</w:t>
            </w:r>
          </w:p>
        </w:tc>
        <w:tc>
          <w:tcPr>
            <w:tcW w:w="2410"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Z</w:t>
            </w:r>
            <w:r w:rsidR="00CC07F7" w:rsidRPr="0084727C">
              <w:rPr>
                <w:rFonts w:ascii="Arial Narrow" w:hAnsi="Arial Narrow" w:cs="Arial"/>
                <w:color w:val="auto"/>
              </w:rPr>
              <w:t>ámerné zhadzovanie hniezd bez adekvátnych náhrad je ojedinelé (do 3 prípadov) za 5 rokov</w:t>
            </w:r>
          </w:p>
        </w:tc>
        <w:tc>
          <w:tcPr>
            <w:tcW w:w="2635"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E</w:t>
            </w:r>
            <w:r w:rsidR="00CC07F7" w:rsidRPr="0084727C">
              <w:rPr>
                <w:rFonts w:ascii="Arial Narrow" w:hAnsi="Arial Narrow" w:cs="Arial"/>
                <w:color w:val="auto"/>
              </w:rPr>
              <w:t>xistuje zámerné zhadzovania bez adekvátnej náhrady vo v</w:t>
            </w:r>
            <w:r w:rsidR="003A22DA" w:rsidRPr="0084727C">
              <w:rPr>
                <w:rFonts w:ascii="Arial Narrow" w:hAnsi="Arial Narrow" w:cs="Arial"/>
                <w:color w:val="auto"/>
              </w:rPr>
              <w:t xml:space="preserve">yše </w:t>
            </w:r>
            <w:r w:rsidR="00CC07F7" w:rsidRPr="0084727C">
              <w:rPr>
                <w:rFonts w:ascii="Arial Narrow" w:hAnsi="Arial Narrow" w:cs="Arial"/>
                <w:color w:val="auto"/>
              </w:rPr>
              <w:t>3 prípadoch za 5 rokov</w:t>
            </w:r>
          </w:p>
        </w:tc>
      </w:tr>
      <w:tr w:rsidR="00CC07F7" w:rsidRPr="0084727C" w:rsidTr="003416AD">
        <w:trPr>
          <w:cantSplit/>
          <w:jc w:val="center"/>
        </w:trPr>
        <w:tc>
          <w:tcPr>
            <w:tcW w:w="284" w:type="dxa"/>
            <w:vMerge/>
            <w:shd w:val="clear" w:color="auto" w:fill="auto"/>
          </w:tcPr>
          <w:p w:rsidR="00CC07F7" w:rsidRPr="0084727C" w:rsidRDefault="00CC07F7" w:rsidP="008F4CAF">
            <w:pPr>
              <w:spacing w:line="240" w:lineRule="auto"/>
              <w:rPr>
                <w:rFonts w:ascii="Arial" w:hAnsi="Arial" w:cs="Arial"/>
                <w:color w:val="auto"/>
              </w:rPr>
            </w:pPr>
          </w:p>
        </w:tc>
        <w:tc>
          <w:tcPr>
            <w:tcW w:w="1475" w:type="dxa"/>
            <w:shd w:val="clear" w:color="auto" w:fill="auto"/>
            <w:tcMar>
              <w:right w:w="0" w:type="dxa"/>
            </w:tcMar>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3.2. Hniezdny biotop</w:t>
            </w:r>
          </w:p>
        </w:tc>
        <w:tc>
          <w:tcPr>
            <w:tcW w:w="2835"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V</w:t>
            </w:r>
            <w:r w:rsidR="00CC07F7" w:rsidRPr="0084727C">
              <w:rPr>
                <w:rFonts w:ascii="Arial Narrow" w:hAnsi="Arial Narrow" w:cs="Arial"/>
                <w:color w:val="auto"/>
              </w:rPr>
              <w:t>šetky problematické hniezda sú uspokojivo vyriešené (prekládky, podložky), ponúkajú sa nové hniezdne príležitosti (umelé hniezdne podložky a</w:t>
            </w:r>
            <w:r w:rsidR="001C424C" w:rsidRPr="0084727C">
              <w:rPr>
                <w:rFonts w:ascii="Arial Narrow" w:hAnsi="Arial Narrow" w:cs="Arial"/>
                <w:color w:val="auto"/>
              </w:rPr>
              <w:t xml:space="preserve"> </w:t>
            </w:r>
            <w:r w:rsidR="00CC07F7" w:rsidRPr="0084727C">
              <w:rPr>
                <w:rFonts w:ascii="Arial Narrow" w:hAnsi="Arial Narrow" w:cs="Arial"/>
                <w:color w:val="auto"/>
              </w:rPr>
              <w:t>pod.) za 5 rokov</w:t>
            </w:r>
          </w:p>
        </w:tc>
        <w:tc>
          <w:tcPr>
            <w:tcW w:w="2410"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roblematické hniezda sú postupne uspokojivo riešené, počet hniezdnych príležitostí je stabilný za 5 rokov</w:t>
            </w:r>
          </w:p>
        </w:tc>
        <w:tc>
          <w:tcPr>
            <w:tcW w:w="2635" w:type="dxa"/>
            <w:shd w:val="clear" w:color="auto" w:fill="auto"/>
          </w:tcPr>
          <w:p w:rsidR="00CC07F7" w:rsidRPr="0084727C" w:rsidRDefault="00FC1349" w:rsidP="003A22DA">
            <w:pPr>
              <w:spacing w:after="0" w:line="240" w:lineRule="auto"/>
              <w:jc w:val="center"/>
              <w:rPr>
                <w:rFonts w:ascii="Arial Narrow" w:hAnsi="Arial Narrow" w:cs="Arial"/>
                <w:color w:val="auto"/>
              </w:rPr>
            </w:pPr>
            <w:r>
              <w:rPr>
                <w:rFonts w:ascii="Arial Narrow" w:hAnsi="Arial Narrow" w:cs="Arial"/>
                <w:color w:val="auto"/>
              </w:rPr>
              <w:t>P</w:t>
            </w:r>
            <w:r w:rsidR="00CC07F7" w:rsidRPr="0084727C">
              <w:rPr>
                <w:rFonts w:ascii="Arial Narrow" w:hAnsi="Arial Narrow" w:cs="Arial"/>
                <w:color w:val="auto"/>
              </w:rPr>
              <w:t>roblematické hniezda (napr. na el. vedení, pri rekonštrukcii budov) nie sú riešené, počet hniezdnych príležitostí klesá za 5 rokov</w:t>
            </w:r>
          </w:p>
        </w:tc>
      </w:tr>
    </w:tbl>
    <w:p w:rsidR="002A7FB7" w:rsidRPr="0084727C" w:rsidRDefault="002A7FB7" w:rsidP="00233F49">
      <w:pPr>
        <w:tabs>
          <w:tab w:val="left" w:pos="360"/>
          <w:tab w:val="left" w:pos="1815"/>
          <w:tab w:val="left" w:pos="3615"/>
          <w:tab w:val="left" w:pos="5415"/>
          <w:tab w:val="left" w:pos="7215"/>
          <w:tab w:val="left" w:pos="9120"/>
        </w:tabs>
        <w:spacing w:before="240" w:after="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77"/>
        <w:gridCol w:w="3657"/>
        <w:gridCol w:w="1276"/>
        <w:gridCol w:w="1984"/>
        <w:gridCol w:w="2176"/>
      </w:tblGrid>
      <w:tr w:rsidR="0008208E" w:rsidRPr="0084727C" w:rsidTr="0008208E">
        <w:trPr>
          <w:trHeight w:val="330"/>
          <w:tblHeader/>
          <w:jc w:val="center"/>
        </w:trPr>
        <w:tc>
          <w:tcPr>
            <w:tcW w:w="4134" w:type="dxa"/>
            <w:gridSpan w:val="2"/>
            <w:tcBorders>
              <w:top w:val="single" w:sz="18" w:space="0" w:color="auto"/>
              <w:left w:val="single" w:sz="18"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1276" w:type="dxa"/>
            <w:tcBorders>
              <w:top w:val="single" w:sz="18" w:space="0" w:color="auto"/>
              <w:left w:val="single" w:sz="6"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984" w:type="dxa"/>
            <w:tcBorders>
              <w:top w:val="single" w:sz="18" w:space="0" w:color="auto"/>
              <w:left w:val="single" w:sz="6" w:space="0" w:color="auto"/>
              <w:bottom w:val="single" w:sz="6" w:space="0" w:color="auto"/>
              <w:right w:val="single" w:sz="6"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176" w:type="dxa"/>
            <w:tcBorders>
              <w:top w:val="single" w:sz="18" w:space="0" w:color="auto"/>
              <w:left w:val="single" w:sz="6" w:space="0" w:color="auto"/>
              <w:bottom w:val="single" w:sz="6" w:space="0" w:color="auto"/>
              <w:right w:val="single" w:sz="18" w:space="0" w:color="auto"/>
            </w:tcBorders>
            <w:shd w:val="clear" w:color="auto" w:fill="auto"/>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CC07F7" w:rsidRPr="0084727C" w:rsidTr="0008208E">
        <w:trPr>
          <w:cantSplit/>
          <w:trHeight w:val="295"/>
          <w:jc w:val="center"/>
        </w:trPr>
        <w:tc>
          <w:tcPr>
            <w:tcW w:w="477"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CC07F7" w:rsidRPr="0084727C" w:rsidRDefault="009E516D" w:rsidP="00167E5C">
            <w:pPr>
              <w:spacing w:after="0" w:line="240" w:lineRule="auto"/>
              <w:jc w:val="center"/>
              <w:rPr>
                <w:rFonts w:ascii="Arial" w:hAnsi="Arial" w:cs="Arial"/>
                <w:b/>
                <w:color w:val="auto"/>
              </w:rPr>
            </w:pPr>
            <w:r w:rsidRPr="0084727C">
              <w:rPr>
                <w:rFonts w:ascii="Arial" w:hAnsi="Arial" w:cs="Arial"/>
                <w:b/>
                <w:color w:val="auto"/>
              </w:rPr>
              <w:t>P</w:t>
            </w:r>
            <w:r w:rsidR="00CC07F7" w:rsidRPr="0084727C">
              <w:rPr>
                <w:rFonts w:ascii="Arial" w:hAnsi="Arial" w:cs="Arial"/>
                <w:b/>
                <w:color w:val="auto"/>
              </w:rPr>
              <w:t>opulácia</w:t>
            </w: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1.1. Veľkosť populácie </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6</w:t>
            </w:r>
          </w:p>
        </w:tc>
      </w:tr>
      <w:tr w:rsidR="00CC07F7" w:rsidRPr="0084727C" w:rsidTr="0008208E">
        <w:trPr>
          <w:cantSplit/>
          <w:trHeight w:val="295"/>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b/>
                <w:color w:val="auto"/>
              </w:rPr>
            </w:pPr>
            <w:r w:rsidRPr="0084727C">
              <w:rPr>
                <w:rFonts w:ascii="Arial" w:hAnsi="Arial" w:cs="Arial"/>
                <w:color w:val="auto"/>
              </w:rPr>
              <w:t>1.2. Populačný trend</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6</w:t>
            </w:r>
          </w:p>
        </w:tc>
      </w:tr>
      <w:tr w:rsidR="00CC07F7" w:rsidRPr="0084727C" w:rsidTr="0008208E">
        <w:trPr>
          <w:cantSplit/>
          <w:trHeight w:val="295"/>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C424C">
            <w:pPr>
              <w:spacing w:after="0" w:line="240" w:lineRule="auto"/>
              <w:rPr>
                <w:rFonts w:ascii="Arial" w:hAnsi="Arial" w:cs="Arial"/>
                <w:color w:val="auto"/>
              </w:rPr>
            </w:pPr>
            <w:r w:rsidRPr="0084727C">
              <w:rPr>
                <w:rFonts w:ascii="Arial" w:hAnsi="Arial" w:cs="Arial"/>
                <w:color w:val="auto"/>
              </w:rPr>
              <w:t xml:space="preserve">1.3. </w:t>
            </w:r>
            <w:r w:rsidR="001C424C" w:rsidRPr="0084727C">
              <w:rPr>
                <w:rFonts w:ascii="Arial" w:hAnsi="Arial" w:cs="Arial"/>
                <w:color w:val="auto"/>
              </w:rPr>
              <w:t>V</w:t>
            </w:r>
            <w:r w:rsidRPr="0084727C">
              <w:rPr>
                <w:rFonts w:ascii="Arial" w:hAnsi="Arial" w:cs="Arial"/>
                <w:color w:val="auto"/>
              </w:rPr>
              <w:t xml:space="preserve">eľkosť areálu </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6</w:t>
            </w:r>
          </w:p>
        </w:tc>
      </w:tr>
      <w:tr w:rsidR="00CC07F7" w:rsidRPr="0084727C" w:rsidTr="0008208E">
        <w:trPr>
          <w:cantSplit/>
          <w:trHeight w:val="295"/>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1.4. Areálový trend </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6</w:t>
            </w:r>
          </w:p>
        </w:tc>
      </w:tr>
      <w:tr w:rsidR="00CC07F7" w:rsidRPr="0084727C" w:rsidTr="0008208E">
        <w:trPr>
          <w:cantSplit/>
          <w:trHeight w:val="295"/>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1.5. Hniezdna úspešnosť</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6</w:t>
            </w:r>
          </w:p>
        </w:tc>
      </w:tr>
      <w:tr w:rsidR="00CC07F7" w:rsidRPr="0084727C" w:rsidTr="0008208E">
        <w:trPr>
          <w:cantSplit/>
          <w:trHeight w:val="276"/>
          <w:jc w:val="center"/>
        </w:trPr>
        <w:tc>
          <w:tcPr>
            <w:tcW w:w="477" w:type="dxa"/>
            <w:vMerge w:val="restart"/>
            <w:tcBorders>
              <w:top w:val="single" w:sz="6" w:space="0" w:color="auto"/>
              <w:left w:val="single" w:sz="18" w:space="0" w:color="auto"/>
              <w:right w:val="single" w:sz="6" w:space="0" w:color="auto"/>
            </w:tcBorders>
            <w:shd w:val="clear" w:color="auto" w:fill="auto"/>
            <w:textDirection w:val="btLr"/>
            <w:vAlign w:val="center"/>
          </w:tcPr>
          <w:p w:rsidR="00CC07F7" w:rsidRPr="0084727C" w:rsidRDefault="009E516D" w:rsidP="00167E5C">
            <w:pPr>
              <w:spacing w:after="0" w:line="240" w:lineRule="auto"/>
              <w:jc w:val="center"/>
              <w:rPr>
                <w:rFonts w:ascii="Arial" w:hAnsi="Arial" w:cs="Arial"/>
                <w:b/>
                <w:color w:val="auto"/>
              </w:rPr>
            </w:pPr>
            <w:r w:rsidRPr="0084727C">
              <w:rPr>
                <w:rFonts w:ascii="Arial" w:hAnsi="Arial" w:cs="Arial"/>
                <w:b/>
                <w:color w:val="auto"/>
              </w:rPr>
              <w:t>B</w:t>
            </w:r>
            <w:r w:rsidR="00CC07F7" w:rsidRPr="0084727C">
              <w:rPr>
                <w:rFonts w:ascii="Arial" w:hAnsi="Arial" w:cs="Arial"/>
                <w:b/>
                <w:color w:val="auto"/>
              </w:rPr>
              <w:t>iotop</w:t>
            </w: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2.1. Hniezdny biotop</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6</w:t>
            </w:r>
          </w:p>
        </w:tc>
      </w:tr>
      <w:tr w:rsidR="00CC07F7" w:rsidRPr="0084727C" w:rsidTr="0008208E">
        <w:trPr>
          <w:cantSplit/>
          <w:trHeight w:val="276"/>
          <w:jc w:val="center"/>
        </w:trPr>
        <w:tc>
          <w:tcPr>
            <w:tcW w:w="477" w:type="dxa"/>
            <w:vMerge/>
            <w:tcBorders>
              <w:left w:val="single" w:sz="18" w:space="0" w:color="auto"/>
              <w:right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2.2. Potravný biotop</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1</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3</w:t>
            </w:r>
          </w:p>
        </w:tc>
      </w:tr>
      <w:tr w:rsidR="00CC07F7" w:rsidRPr="0084727C" w:rsidTr="0008208E">
        <w:trPr>
          <w:cantSplit/>
          <w:trHeight w:val="276"/>
          <w:jc w:val="center"/>
        </w:trPr>
        <w:tc>
          <w:tcPr>
            <w:tcW w:w="477" w:type="dxa"/>
            <w:vMerge/>
            <w:tcBorders>
              <w:left w:val="single" w:sz="18"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jc w:val="center"/>
              <w:rPr>
                <w:rFonts w:ascii="Arial" w:hAnsi="Arial" w:cs="Arial"/>
                <w:b/>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2.3. Migračné biotopy </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color w:val="auto"/>
                <w:sz w:val="24"/>
              </w:rPr>
            </w:pPr>
            <w:r w:rsidRPr="0084727C">
              <w:rPr>
                <w:rFonts w:ascii="Arial" w:hAnsi="Arial" w:cs="Arial"/>
                <w:color w:val="auto"/>
                <w:sz w:val="24"/>
              </w:rPr>
              <w:t>4</w:t>
            </w:r>
          </w:p>
        </w:tc>
      </w:tr>
      <w:tr w:rsidR="00CC07F7" w:rsidRPr="0084727C" w:rsidTr="0008208E">
        <w:trPr>
          <w:cantSplit/>
          <w:trHeight w:val="562"/>
          <w:jc w:val="center"/>
        </w:trPr>
        <w:tc>
          <w:tcPr>
            <w:tcW w:w="477"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CC07F7" w:rsidRPr="0084727C" w:rsidRDefault="009E516D" w:rsidP="00167E5C">
            <w:pPr>
              <w:spacing w:after="0" w:line="240" w:lineRule="auto"/>
              <w:jc w:val="center"/>
              <w:rPr>
                <w:rFonts w:ascii="Arial" w:hAnsi="Arial" w:cs="Arial"/>
                <w:b/>
                <w:color w:val="auto"/>
              </w:rPr>
            </w:pPr>
            <w:r w:rsidRPr="0084727C">
              <w:rPr>
                <w:rFonts w:ascii="Arial" w:hAnsi="Arial" w:cs="Arial"/>
                <w:b/>
                <w:color w:val="auto"/>
              </w:rPr>
              <w:t>O</w:t>
            </w:r>
            <w:r w:rsidR="00CC07F7" w:rsidRPr="0084727C">
              <w:rPr>
                <w:rFonts w:ascii="Arial" w:hAnsi="Arial" w:cs="Arial"/>
                <w:b/>
                <w:color w:val="auto"/>
              </w:rPr>
              <w:t>hrozenia</w:t>
            </w: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3.1. Populácia </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E42924" w:rsidRDefault="00CC07F7" w:rsidP="00007E22">
            <w:pPr>
              <w:spacing w:after="0" w:line="240" w:lineRule="auto"/>
              <w:jc w:val="center"/>
              <w:rPr>
                <w:rFonts w:ascii="Arial" w:hAnsi="Arial"/>
                <w:color w:val="auto"/>
                <w:sz w:val="24"/>
              </w:rPr>
            </w:pPr>
            <w:r w:rsidRPr="00E42924">
              <w:rPr>
                <w:rFonts w:ascii="Arial" w:hAnsi="Arial"/>
                <w:color w:val="auto"/>
                <w:sz w:val="24"/>
              </w:rPr>
              <w:t>3</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E42924" w:rsidRDefault="00CC07F7" w:rsidP="00007E22">
            <w:pPr>
              <w:spacing w:after="0" w:line="240" w:lineRule="auto"/>
              <w:jc w:val="center"/>
              <w:rPr>
                <w:rFonts w:ascii="Arial" w:hAnsi="Arial"/>
                <w:color w:val="auto"/>
                <w:sz w:val="24"/>
              </w:rPr>
            </w:pPr>
            <w:r w:rsidRPr="00E42924">
              <w:rPr>
                <w:rFonts w:ascii="Arial" w:hAnsi="Arial"/>
                <w:color w:val="auto"/>
                <w:sz w:val="24"/>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E42924" w:rsidRDefault="00CC07F7" w:rsidP="00007E22">
            <w:pPr>
              <w:spacing w:after="0" w:line="240" w:lineRule="auto"/>
              <w:jc w:val="center"/>
              <w:rPr>
                <w:rFonts w:ascii="Arial" w:hAnsi="Arial"/>
                <w:color w:val="auto"/>
                <w:sz w:val="24"/>
              </w:rPr>
            </w:pPr>
            <w:r w:rsidRPr="00E42924">
              <w:rPr>
                <w:rFonts w:ascii="Arial" w:hAnsi="Arial"/>
                <w:color w:val="auto"/>
                <w:sz w:val="24"/>
              </w:rPr>
              <w:t>6</w:t>
            </w:r>
          </w:p>
        </w:tc>
      </w:tr>
      <w:tr w:rsidR="00CC07F7" w:rsidRPr="0084727C" w:rsidTr="0008208E">
        <w:trPr>
          <w:cantSplit/>
          <w:trHeight w:val="562"/>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92CDDC"/>
            <w:vAlign w:val="center"/>
          </w:tcPr>
          <w:p w:rsidR="00CC07F7" w:rsidRPr="0084727C" w:rsidRDefault="00CC07F7" w:rsidP="00167E5C">
            <w:pPr>
              <w:spacing w:after="0" w:line="240" w:lineRule="auto"/>
              <w:rPr>
                <w:rFonts w:ascii="Arial" w:hAnsi="Arial" w:cs="Arial"/>
                <w:color w:val="auto"/>
              </w:rPr>
            </w:pPr>
          </w:p>
        </w:tc>
        <w:tc>
          <w:tcPr>
            <w:tcW w:w="3657"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 xml:space="preserve">3.2. Hniezdny biotop </w:t>
            </w:r>
          </w:p>
        </w:tc>
        <w:tc>
          <w:tcPr>
            <w:tcW w:w="1276"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E42924" w:rsidRDefault="00CC07F7" w:rsidP="00167E5C">
            <w:pPr>
              <w:spacing w:after="0" w:line="240" w:lineRule="auto"/>
              <w:jc w:val="center"/>
              <w:rPr>
                <w:rFonts w:ascii="Arial" w:hAnsi="Arial"/>
                <w:color w:val="auto"/>
                <w:sz w:val="24"/>
              </w:rPr>
            </w:pPr>
            <w:r w:rsidRPr="00E42924">
              <w:rPr>
                <w:rFonts w:ascii="Arial" w:hAnsi="Arial"/>
                <w:color w:val="auto"/>
                <w:sz w:val="24"/>
              </w:rPr>
              <w:t>2</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rsidR="00CC07F7" w:rsidRPr="00E42924" w:rsidRDefault="00CC07F7" w:rsidP="00167E5C">
            <w:pPr>
              <w:spacing w:after="0" w:line="240" w:lineRule="auto"/>
              <w:jc w:val="center"/>
              <w:rPr>
                <w:rFonts w:ascii="Arial" w:hAnsi="Arial"/>
                <w:color w:val="auto"/>
                <w:sz w:val="24"/>
              </w:rPr>
            </w:pPr>
            <w:r w:rsidRPr="00E42924">
              <w:rPr>
                <w:rFonts w:ascii="Arial" w:hAnsi="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E42924" w:rsidRDefault="00CC07F7" w:rsidP="00007E22">
            <w:pPr>
              <w:spacing w:after="0" w:line="240" w:lineRule="auto"/>
              <w:jc w:val="center"/>
              <w:rPr>
                <w:rFonts w:ascii="Arial" w:hAnsi="Arial"/>
                <w:color w:val="auto"/>
                <w:sz w:val="24"/>
              </w:rPr>
            </w:pPr>
            <w:r w:rsidRPr="00E42924">
              <w:rPr>
                <w:rFonts w:ascii="Arial" w:hAnsi="Arial"/>
                <w:color w:val="auto"/>
                <w:sz w:val="24"/>
              </w:rPr>
              <w:t>6</w:t>
            </w:r>
          </w:p>
        </w:tc>
      </w:tr>
      <w:tr w:rsidR="00CC07F7" w:rsidRPr="0084727C" w:rsidTr="0008208E">
        <w:trPr>
          <w:cantSplit/>
          <w:trHeight w:val="287"/>
          <w:jc w:val="center"/>
        </w:trPr>
        <w:tc>
          <w:tcPr>
            <w:tcW w:w="7394" w:type="dxa"/>
            <w:gridSpan w:val="4"/>
            <w:tcBorders>
              <w:top w:val="single" w:sz="6" w:space="0" w:color="auto"/>
              <w:left w:val="single" w:sz="18" w:space="0" w:color="auto"/>
              <w:bottom w:val="single" w:sz="6"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color w:val="auto"/>
              </w:rPr>
            </w:pPr>
            <w:r w:rsidRPr="0084727C">
              <w:rPr>
                <w:rFonts w:ascii="Arial" w:hAnsi="Arial" w:cs="Arial"/>
                <w:color w:val="auto"/>
              </w:rPr>
              <w:t>Možný počet bodov</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b/>
                <w:color w:val="auto"/>
                <w:sz w:val="24"/>
              </w:rPr>
            </w:pPr>
            <w:r w:rsidRPr="0084727C">
              <w:rPr>
                <w:rFonts w:ascii="Arial" w:hAnsi="Arial" w:cs="Arial"/>
                <w:b/>
                <w:color w:val="auto"/>
                <w:sz w:val="24"/>
              </w:rPr>
              <w:t>84</w:t>
            </w:r>
          </w:p>
        </w:tc>
      </w:tr>
      <w:tr w:rsidR="00CC07F7" w:rsidRPr="0084727C" w:rsidTr="0008208E">
        <w:trPr>
          <w:cantSplit/>
          <w:trHeight w:val="287"/>
          <w:jc w:val="center"/>
        </w:trPr>
        <w:tc>
          <w:tcPr>
            <w:tcW w:w="7394" w:type="dxa"/>
            <w:gridSpan w:val="4"/>
            <w:tcBorders>
              <w:top w:val="single" w:sz="6" w:space="0" w:color="auto"/>
              <w:left w:val="single" w:sz="18" w:space="0" w:color="auto"/>
              <w:bottom w:val="single" w:sz="18" w:space="0" w:color="auto"/>
              <w:right w:val="single" w:sz="6" w:space="0" w:color="auto"/>
            </w:tcBorders>
            <w:shd w:val="clear" w:color="auto" w:fill="auto"/>
            <w:vAlign w:val="center"/>
          </w:tcPr>
          <w:p w:rsidR="00CC07F7" w:rsidRPr="0084727C" w:rsidRDefault="00CC07F7" w:rsidP="00167E5C">
            <w:pPr>
              <w:spacing w:after="0" w:line="240" w:lineRule="auto"/>
              <w:rPr>
                <w:rFonts w:ascii="Arial" w:hAnsi="Arial" w:cs="Arial"/>
                <w:b/>
                <w:color w:val="auto"/>
              </w:rPr>
            </w:pPr>
            <w:r w:rsidRPr="0084727C">
              <w:rPr>
                <w:rFonts w:ascii="Arial" w:hAnsi="Arial" w:cs="Arial"/>
                <w:b/>
                <w:color w:val="auto"/>
              </w:rPr>
              <w:t>Dosiahnuté body</w:t>
            </w:r>
          </w:p>
        </w:tc>
        <w:tc>
          <w:tcPr>
            <w:tcW w:w="2176" w:type="dxa"/>
            <w:tcBorders>
              <w:top w:val="single" w:sz="6" w:space="0" w:color="auto"/>
              <w:left w:val="single" w:sz="6" w:space="0" w:color="auto"/>
              <w:bottom w:val="single" w:sz="18" w:space="0" w:color="auto"/>
              <w:right w:val="single" w:sz="18" w:space="0" w:color="auto"/>
            </w:tcBorders>
            <w:shd w:val="clear" w:color="auto" w:fill="auto"/>
            <w:vAlign w:val="center"/>
          </w:tcPr>
          <w:p w:rsidR="00CC07F7" w:rsidRPr="0084727C" w:rsidRDefault="00CC07F7" w:rsidP="00007E22">
            <w:pPr>
              <w:spacing w:after="0" w:line="240" w:lineRule="auto"/>
              <w:jc w:val="center"/>
              <w:rPr>
                <w:rFonts w:ascii="Arial" w:hAnsi="Arial" w:cs="Arial"/>
                <w:b/>
                <w:color w:val="auto"/>
                <w:sz w:val="24"/>
              </w:rPr>
            </w:pPr>
            <w:r w:rsidRPr="0084727C">
              <w:rPr>
                <w:rFonts w:ascii="Arial" w:hAnsi="Arial" w:cs="Arial"/>
                <w:b/>
                <w:color w:val="auto"/>
                <w:sz w:val="24"/>
              </w:rPr>
              <w:t>55</w:t>
            </w:r>
          </w:p>
        </w:tc>
      </w:tr>
    </w:tbl>
    <w:p w:rsidR="008D5D2B" w:rsidRPr="0084727C" w:rsidRDefault="008D5D2B" w:rsidP="00123447">
      <w:pPr>
        <w:spacing w:before="120" w:after="240" w:line="240" w:lineRule="auto"/>
        <w:rPr>
          <w:rFonts w:ascii="Arial" w:hAnsi="Arial" w:cs="Arial"/>
          <w:color w:val="auto"/>
        </w:rPr>
      </w:pPr>
      <w:r w:rsidRPr="0084727C">
        <w:rPr>
          <w:rFonts w:ascii="Arial" w:hAnsi="Arial" w:cs="Arial"/>
          <w:color w:val="auto"/>
        </w:rPr>
        <w:t>Body v</w:t>
      </w:r>
      <w:r w:rsidR="00337C91">
        <w:rPr>
          <w:rFonts w:ascii="Arial" w:hAnsi="Arial" w:cs="Arial"/>
          <w:color w:val="auto"/>
        </w:rPr>
        <w:t xml:space="preserve"> </w:t>
      </w:r>
      <w:r w:rsidRPr="0084727C">
        <w:rPr>
          <w:rFonts w:ascii="Arial" w:hAnsi="Arial" w:cs="Arial"/>
          <w:color w:val="auto"/>
        </w:rPr>
        <w:t>rozsahu 1, 2, 3; Váha parametrov 1, 2, 3</w:t>
      </w:r>
    </w:p>
    <w:p w:rsidR="00CC07F7" w:rsidRPr="0084727C" w:rsidRDefault="00CC07F7" w:rsidP="009B0940">
      <w:pPr>
        <w:spacing w:before="120" w:after="120" w:line="240" w:lineRule="auto"/>
        <w:rPr>
          <w:rFonts w:ascii="Arial" w:hAnsi="Arial" w:cs="Arial"/>
          <w:b/>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65 %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9"/>
        <w:gridCol w:w="2079"/>
        <w:gridCol w:w="2079"/>
      </w:tblGrid>
      <w:tr w:rsidR="00CC07F7" w:rsidRPr="0084727C" w:rsidTr="00844FB7">
        <w:trPr>
          <w:trHeight w:val="315"/>
          <w:jc w:val="center"/>
        </w:trPr>
        <w:tc>
          <w:tcPr>
            <w:tcW w:w="2079" w:type="dxa"/>
            <w:tcBorders>
              <w:bottom w:val="single" w:sz="12" w:space="0" w:color="auto"/>
            </w:tcBorders>
            <w:vAlign w:val="center"/>
          </w:tcPr>
          <w:p w:rsidR="00CC07F7" w:rsidRPr="0084727C" w:rsidRDefault="00CC07F7" w:rsidP="00167E5C">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2079" w:type="dxa"/>
            <w:tcBorders>
              <w:bottom w:val="single" w:sz="12" w:space="0" w:color="auto"/>
            </w:tcBorders>
            <w:vAlign w:val="center"/>
          </w:tcPr>
          <w:p w:rsidR="00CC07F7" w:rsidRPr="0084727C" w:rsidRDefault="00CC07F7" w:rsidP="00167E5C">
            <w:pPr>
              <w:spacing w:after="0" w:line="240" w:lineRule="auto"/>
              <w:jc w:val="center"/>
              <w:rPr>
                <w:rFonts w:ascii="Arial" w:hAnsi="Arial" w:cs="Arial"/>
                <w:b/>
                <w:color w:val="auto"/>
                <w:sz w:val="24"/>
              </w:rPr>
            </w:pPr>
            <w:r w:rsidRPr="0084727C">
              <w:rPr>
                <w:rFonts w:ascii="Arial" w:hAnsi="Arial" w:cs="Arial"/>
                <w:b/>
                <w:color w:val="auto"/>
                <w:sz w:val="24"/>
              </w:rPr>
              <w:t>B – priemerný</w:t>
            </w:r>
          </w:p>
        </w:tc>
        <w:tc>
          <w:tcPr>
            <w:tcW w:w="2079" w:type="dxa"/>
            <w:tcBorders>
              <w:bottom w:val="single" w:sz="12" w:space="0" w:color="auto"/>
            </w:tcBorders>
            <w:vAlign w:val="center"/>
          </w:tcPr>
          <w:p w:rsidR="00CC07F7" w:rsidRPr="0084727C" w:rsidRDefault="00CC07F7" w:rsidP="00167E5C">
            <w:pPr>
              <w:spacing w:after="0" w:line="240" w:lineRule="auto"/>
              <w:jc w:val="center"/>
              <w:rPr>
                <w:rFonts w:ascii="Arial" w:hAnsi="Arial" w:cs="Arial"/>
                <w:color w:val="auto"/>
                <w:sz w:val="24"/>
              </w:rPr>
            </w:pPr>
            <w:r w:rsidRPr="0084727C">
              <w:rPr>
                <w:rFonts w:ascii="Arial" w:hAnsi="Arial" w:cs="Arial"/>
                <w:color w:val="auto"/>
                <w:sz w:val="24"/>
              </w:rPr>
              <w:t>C – nepriaznivý</w:t>
            </w:r>
          </w:p>
        </w:tc>
      </w:tr>
      <w:tr w:rsidR="00CC07F7" w:rsidRPr="0084727C" w:rsidTr="00844FB7">
        <w:trPr>
          <w:trHeight w:val="315"/>
          <w:jc w:val="center"/>
        </w:trPr>
        <w:tc>
          <w:tcPr>
            <w:tcW w:w="2079" w:type="dxa"/>
            <w:tcBorders>
              <w:top w:val="single" w:sz="12" w:space="0" w:color="auto"/>
              <w:bottom w:val="single" w:sz="6" w:space="0" w:color="auto"/>
            </w:tcBorders>
            <w:vAlign w:val="center"/>
          </w:tcPr>
          <w:p w:rsidR="00CC07F7" w:rsidRPr="0084727C" w:rsidRDefault="00CC07F7" w:rsidP="00167E5C">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2079" w:type="dxa"/>
            <w:tcBorders>
              <w:top w:val="single" w:sz="12" w:space="0" w:color="auto"/>
              <w:bottom w:val="single" w:sz="6" w:space="0" w:color="auto"/>
            </w:tcBorders>
            <w:vAlign w:val="center"/>
          </w:tcPr>
          <w:p w:rsidR="00CC07F7" w:rsidRPr="0084727C" w:rsidRDefault="00CC07F7" w:rsidP="00167E5C">
            <w:pPr>
              <w:spacing w:after="0" w:line="240" w:lineRule="auto"/>
              <w:jc w:val="center"/>
              <w:rPr>
                <w:rFonts w:ascii="Arial" w:eastAsia="Arial Unicode MS" w:hAnsi="Arial" w:cs="Arial"/>
                <w:b/>
                <w:color w:val="auto"/>
              </w:rPr>
            </w:pPr>
            <w:r w:rsidRPr="0084727C">
              <w:rPr>
                <w:rFonts w:ascii="Arial" w:hAnsi="Arial" w:cs="Arial"/>
                <w:b/>
                <w:color w:val="auto"/>
              </w:rPr>
              <w:t>77 – 55 %</w:t>
            </w:r>
          </w:p>
        </w:tc>
        <w:tc>
          <w:tcPr>
            <w:tcW w:w="2079" w:type="dxa"/>
            <w:tcBorders>
              <w:top w:val="single" w:sz="12" w:space="0" w:color="auto"/>
              <w:bottom w:val="single" w:sz="6" w:space="0" w:color="auto"/>
            </w:tcBorders>
            <w:vAlign w:val="center"/>
          </w:tcPr>
          <w:p w:rsidR="00CC07F7" w:rsidRPr="0084727C" w:rsidRDefault="00CC07F7" w:rsidP="00167E5C">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CC07F7" w:rsidRPr="0084727C" w:rsidTr="00844FB7">
        <w:trPr>
          <w:trHeight w:val="190"/>
          <w:jc w:val="center"/>
        </w:trPr>
        <w:tc>
          <w:tcPr>
            <w:tcW w:w="2079" w:type="dxa"/>
            <w:tcBorders>
              <w:top w:val="single" w:sz="6" w:space="0" w:color="auto"/>
              <w:bottom w:val="single" w:sz="18" w:space="0" w:color="auto"/>
            </w:tcBorders>
            <w:vAlign w:val="center"/>
          </w:tcPr>
          <w:p w:rsidR="00CC07F7" w:rsidRPr="0084727C" w:rsidRDefault="00CC07F7" w:rsidP="00167E5C">
            <w:pPr>
              <w:spacing w:after="0" w:line="240" w:lineRule="auto"/>
              <w:jc w:val="center"/>
              <w:rPr>
                <w:rFonts w:ascii="Arial" w:hAnsi="Arial" w:cs="Arial"/>
                <w:color w:val="auto"/>
              </w:rPr>
            </w:pPr>
          </w:p>
        </w:tc>
        <w:tc>
          <w:tcPr>
            <w:tcW w:w="2079" w:type="dxa"/>
            <w:tcBorders>
              <w:top w:val="single" w:sz="6" w:space="0" w:color="auto"/>
              <w:bottom w:val="single" w:sz="18" w:space="0" w:color="auto"/>
            </w:tcBorders>
            <w:vAlign w:val="center"/>
          </w:tcPr>
          <w:p w:rsidR="00CC07F7" w:rsidRPr="0084727C" w:rsidRDefault="00437D68" w:rsidP="00F768F5">
            <w:pPr>
              <w:pStyle w:val="Nadpis6"/>
              <w:spacing w:before="0" w:after="0" w:line="240" w:lineRule="auto"/>
              <w:jc w:val="center"/>
              <w:rPr>
                <w:rFonts w:ascii="Arial" w:hAnsi="Arial" w:cs="Arial"/>
                <w:color w:val="auto"/>
              </w:rPr>
            </w:pPr>
            <w:r w:rsidRPr="0084727C">
              <w:rPr>
                <w:rFonts w:ascii="Arial" w:hAnsi="Arial" w:cs="Arial"/>
                <w:color w:val="auto"/>
                <w:sz w:val="24"/>
              </w:rPr>
              <w:t>65</w:t>
            </w:r>
            <w:r w:rsidR="005E3DD4" w:rsidRPr="0084727C">
              <w:rPr>
                <w:rFonts w:ascii="Arial" w:hAnsi="Arial" w:cs="Arial"/>
                <w:color w:val="auto"/>
                <w:sz w:val="24"/>
              </w:rPr>
              <w:t xml:space="preserve"> </w:t>
            </w:r>
            <w:r w:rsidRPr="0084727C">
              <w:rPr>
                <w:rFonts w:ascii="Arial" w:hAnsi="Arial" w:cs="Arial"/>
                <w:color w:val="auto"/>
                <w:sz w:val="24"/>
              </w:rPr>
              <w:t>%</w:t>
            </w:r>
          </w:p>
        </w:tc>
        <w:tc>
          <w:tcPr>
            <w:tcW w:w="2079" w:type="dxa"/>
            <w:tcBorders>
              <w:top w:val="single" w:sz="6" w:space="0" w:color="auto"/>
              <w:bottom w:val="single" w:sz="18" w:space="0" w:color="auto"/>
            </w:tcBorders>
            <w:vAlign w:val="center"/>
          </w:tcPr>
          <w:p w:rsidR="00CC07F7" w:rsidRPr="0084727C" w:rsidRDefault="00CC07F7" w:rsidP="00167E5C">
            <w:pPr>
              <w:spacing w:after="0" w:line="240" w:lineRule="auto"/>
              <w:jc w:val="center"/>
              <w:rPr>
                <w:rFonts w:ascii="Arial" w:hAnsi="Arial" w:cs="Arial"/>
                <w:b/>
                <w:color w:val="auto"/>
              </w:rPr>
            </w:pPr>
          </w:p>
        </w:tc>
      </w:tr>
    </w:tbl>
    <w:p w:rsidR="008D5D2B" w:rsidRPr="0084727C" w:rsidRDefault="008D5D2B" w:rsidP="008F4CAF">
      <w:pPr>
        <w:spacing w:line="240" w:lineRule="auto"/>
        <w:contextualSpacing/>
        <w:jc w:val="both"/>
        <w:rPr>
          <w:rFonts w:ascii="Arial" w:hAnsi="Arial" w:cs="Arial"/>
          <w:color w:val="auto"/>
        </w:rPr>
      </w:pPr>
    </w:p>
    <w:p w:rsidR="00CC07F7" w:rsidRPr="0084727C" w:rsidRDefault="00CC07F7" w:rsidP="009B0940">
      <w:pPr>
        <w:spacing w:after="0"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CC07F7" w:rsidRPr="0084727C" w:rsidRDefault="000C3110" w:rsidP="00CE079E">
      <w:pPr>
        <w:spacing w:after="0"/>
        <w:jc w:val="both"/>
        <w:rPr>
          <w:rFonts w:ascii="Arial" w:hAnsi="Arial" w:cs="Arial"/>
          <w:color w:val="auto"/>
        </w:rPr>
      </w:pPr>
      <w:r w:rsidRPr="0084727C">
        <w:rPr>
          <w:rFonts w:ascii="Arial" w:hAnsi="Arial" w:cs="Arial"/>
          <w:color w:val="auto"/>
        </w:rPr>
        <w:tab/>
      </w:r>
      <w:r w:rsidR="00CC07F7" w:rsidRPr="0084727C">
        <w:rPr>
          <w:rFonts w:ascii="Arial" w:hAnsi="Arial" w:cs="Arial"/>
          <w:color w:val="auto"/>
        </w:rPr>
        <w:t xml:space="preserve">Na základe zadefinovaných kritérií hodnotenia </w:t>
      </w:r>
      <w:r w:rsidR="00437D68" w:rsidRPr="0084727C">
        <w:rPr>
          <w:rFonts w:ascii="Arial" w:hAnsi="Arial" w:cs="Arial"/>
          <w:color w:val="auto"/>
        </w:rPr>
        <w:t xml:space="preserve">bol </w:t>
      </w:r>
      <w:r w:rsidR="00CC07F7" w:rsidRPr="0084727C">
        <w:rPr>
          <w:rFonts w:ascii="Arial" w:hAnsi="Arial" w:cs="Arial"/>
          <w:color w:val="auto"/>
        </w:rPr>
        <w:t xml:space="preserve">bocian biely  </w:t>
      </w:r>
      <w:r w:rsidR="00437D68" w:rsidRPr="0084727C">
        <w:rPr>
          <w:rFonts w:ascii="Arial" w:hAnsi="Arial" w:cs="Arial"/>
          <w:color w:val="auto"/>
        </w:rPr>
        <w:t xml:space="preserve">zaradený </w:t>
      </w:r>
      <w:r w:rsidR="00CC07F7" w:rsidRPr="0084727C">
        <w:rPr>
          <w:rFonts w:ascii="Arial" w:hAnsi="Arial" w:cs="Arial"/>
          <w:color w:val="auto"/>
        </w:rPr>
        <w:t xml:space="preserve">v celkovom hodnotení do </w:t>
      </w:r>
      <w:r w:rsidR="00CC07F7" w:rsidRPr="002A1980">
        <w:rPr>
          <w:rFonts w:ascii="Arial" w:hAnsi="Arial" w:cs="Arial"/>
          <w:b/>
          <w:color w:val="auto"/>
        </w:rPr>
        <w:t>priaznivého stavu B – priemerného s</w:t>
      </w:r>
      <w:r w:rsidR="0053573B" w:rsidRPr="002A1980">
        <w:rPr>
          <w:rFonts w:ascii="Arial" w:hAnsi="Arial" w:cs="Arial"/>
          <w:b/>
          <w:color w:val="auto"/>
        </w:rPr>
        <w:t xml:space="preserve"> </w:t>
      </w:r>
      <w:r w:rsidR="00CC07F7" w:rsidRPr="002A1980">
        <w:rPr>
          <w:rFonts w:ascii="Arial" w:hAnsi="Arial" w:cs="Arial"/>
          <w:b/>
          <w:color w:val="auto"/>
        </w:rPr>
        <w:t>hodnotou 65 %.</w:t>
      </w:r>
      <w:r w:rsidR="00CC07F7" w:rsidRPr="0084727C">
        <w:rPr>
          <w:rFonts w:ascii="Arial" w:hAnsi="Arial" w:cs="Arial"/>
          <w:color w:val="auto"/>
        </w:rPr>
        <w:t xml:space="preserve"> Hodnotenie bolo založené na monitoringu hniezdnej populácie v</w:t>
      </w:r>
      <w:r w:rsidR="0053573B" w:rsidRPr="0084727C">
        <w:rPr>
          <w:rFonts w:ascii="Arial" w:hAnsi="Arial" w:cs="Arial"/>
          <w:color w:val="auto"/>
        </w:rPr>
        <w:t xml:space="preserve"> </w:t>
      </w:r>
      <w:r w:rsidR="00CC07F7" w:rsidRPr="0084727C">
        <w:rPr>
          <w:rFonts w:ascii="Arial" w:hAnsi="Arial" w:cs="Arial"/>
          <w:color w:val="auto"/>
        </w:rPr>
        <w:t>rokoch 2002 – 201</w:t>
      </w:r>
      <w:r w:rsidR="0053573B" w:rsidRPr="0084727C">
        <w:rPr>
          <w:rFonts w:ascii="Arial" w:hAnsi="Arial" w:cs="Arial"/>
          <w:color w:val="auto"/>
        </w:rPr>
        <w:t>5</w:t>
      </w:r>
      <w:r w:rsidR="00CC07F7" w:rsidRPr="0084727C">
        <w:rPr>
          <w:rFonts w:ascii="Arial" w:hAnsi="Arial" w:cs="Arial"/>
          <w:color w:val="auto"/>
        </w:rPr>
        <w:t xml:space="preserve"> s presným sledovaním stavu obsadenosti hniezd, počtu vyletených mláďat (SOS/BirdLife Slovensko 2013) a</w:t>
      </w:r>
      <w:r w:rsidR="0053573B" w:rsidRPr="0084727C">
        <w:rPr>
          <w:rFonts w:ascii="Arial" w:hAnsi="Arial" w:cs="Arial"/>
          <w:color w:val="auto"/>
        </w:rPr>
        <w:t xml:space="preserve"> </w:t>
      </w:r>
      <w:r w:rsidR="00CC07F7" w:rsidRPr="0084727C">
        <w:rPr>
          <w:rFonts w:ascii="Arial" w:hAnsi="Arial" w:cs="Arial"/>
          <w:color w:val="auto"/>
        </w:rPr>
        <w:t xml:space="preserve">odhadom rušivých a iných faktorov. </w:t>
      </w:r>
    </w:p>
    <w:p w:rsidR="00782E5D" w:rsidRPr="0084727C" w:rsidRDefault="00CC07F7" w:rsidP="001D5FD6">
      <w:pPr>
        <w:spacing w:after="0"/>
        <w:ind w:firstLine="709"/>
        <w:jc w:val="both"/>
        <w:rPr>
          <w:rFonts w:ascii="Arial" w:hAnsi="Arial" w:cs="Arial"/>
          <w:i/>
          <w:color w:val="auto"/>
        </w:rPr>
      </w:pPr>
      <w:r w:rsidRPr="0084727C">
        <w:rPr>
          <w:rFonts w:ascii="Arial" w:hAnsi="Arial" w:cs="Arial"/>
          <w:color w:val="auto"/>
        </w:rPr>
        <w:t>Bociany biele sú pomerne v</w:t>
      </w:r>
      <w:r w:rsidR="0053573B" w:rsidRPr="0084727C">
        <w:rPr>
          <w:rFonts w:ascii="Arial" w:hAnsi="Arial" w:cs="Arial"/>
          <w:color w:val="auto"/>
        </w:rPr>
        <w:t xml:space="preserve"> </w:t>
      </w:r>
      <w:r w:rsidRPr="0084727C">
        <w:rPr>
          <w:rFonts w:ascii="Arial" w:hAnsi="Arial" w:cs="Arial"/>
          <w:color w:val="auto"/>
        </w:rPr>
        <w:t>dobrom stave v</w:t>
      </w:r>
      <w:r w:rsidR="0053573B" w:rsidRPr="0084727C">
        <w:rPr>
          <w:rFonts w:ascii="Arial" w:hAnsi="Arial" w:cs="Arial"/>
          <w:color w:val="auto"/>
        </w:rPr>
        <w:t xml:space="preserve"> </w:t>
      </w:r>
      <w:r w:rsidRPr="0084727C">
        <w:rPr>
          <w:rFonts w:ascii="Arial" w:hAnsi="Arial" w:cs="Arial"/>
          <w:color w:val="auto"/>
        </w:rPr>
        <w:t>CHVÚ a</w:t>
      </w:r>
      <w:r w:rsidR="0053573B" w:rsidRPr="0084727C">
        <w:rPr>
          <w:rFonts w:ascii="Arial" w:hAnsi="Arial" w:cs="Arial"/>
          <w:color w:val="auto"/>
        </w:rPr>
        <w:t xml:space="preserve"> </w:t>
      </w:r>
      <w:r w:rsidRPr="0084727C">
        <w:rPr>
          <w:rFonts w:ascii="Arial" w:hAnsi="Arial" w:cs="Arial"/>
          <w:color w:val="auto"/>
        </w:rPr>
        <w:t>okolí. Oproti minulým obdobiam v</w:t>
      </w:r>
      <w:r w:rsidR="0053573B" w:rsidRPr="0084727C">
        <w:rPr>
          <w:rFonts w:ascii="Arial" w:hAnsi="Arial" w:cs="Arial"/>
          <w:color w:val="auto"/>
        </w:rPr>
        <w:t xml:space="preserve">šak stavy nestúpajú a niektoré </w:t>
      </w:r>
      <w:r w:rsidRPr="0084727C">
        <w:rPr>
          <w:rFonts w:ascii="Arial" w:hAnsi="Arial" w:cs="Arial"/>
          <w:color w:val="auto"/>
        </w:rPr>
        <w:t xml:space="preserve">hniezda boli opustené (napr. </w:t>
      </w:r>
      <w:r w:rsidR="0059073D" w:rsidRPr="0084727C">
        <w:rPr>
          <w:rFonts w:ascii="Arial" w:hAnsi="Arial" w:cs="Arial"/>
          <w:color w:val="auto"/>
        </w:rPr>
        <w:t xml:space="preserve">Breza, Klin, Námestovo, </w:t>
      </w:r>
      <w:r w:rsidRPr="0084727C">
        <w:rPr>
          <w:rFonts w:ascii="Arial" w:hAnsi="Arial" w:cs="Arial"/>
          <w:color w:val="auto"/>
        </w:rPr>
        <w:t xml:space="preserve">Sihelné, </w:t>
      </w:r>
      <w:r w:rsidR="00051F23">
        <w:rPr>
          <w:rFonts w:ascii="Arial" w:hAnsi="Arial" w:cs="Arial"/>
          <w:color w:val="auto"/>
        </w:rPr>
        <w:t>T</w:t>
      </w:r>
      <w:r w:rsidR="00167E5C" w:rsidRPr="0084727C">
        <w:rPr>
          <w:rFonts w:ascii="Arial" w:hAnsi="Arial" w:cs="Arial"/>
          <w:color w:val="auto"/>
        </w:rPr>
        <w:t>rstená</w:t>
      </w:r>
      <w:r w:rsidRPr="0084727C">
        <w:rPr>
          <w:rFonts w:ascii="Arial" w:hAnsi="Arial" w:cs="Arial"/>
          <w:color w:val="auto"/>
        </w:rPr>
        <w:t>) alebo je úspešnosť hniezdenia dlhodobo nízka. Niektoré hniezda boli zasiahnuté aj blízkou výstavbou rodinných domov a</w:t>
      </w:r>
      <w:r w:rsidR="0053573B" w:rsidRPr="0084727C">
        <w:rPr>
          <w:rFonts w:ascii="Arial" w:hAnsi="Arial" w:cs="Arial"/>
          <w:color w:val="auto"/>
        </w:rPr>
        <w:t xml:space="preserve"> </w:t>
      </w:r>
      <w:r w:rsidRPr="0084727C">
        <w:rPr>
          <w:rFonts w:ascii="Arial" w:hAnsi="Arial" w:cs="Arial"/>
          <w:color w:val="auto"/>
        </w:rPr>
        <w:t>aj v</w:t>
      </w:r>
      <w:r w:rsidR="0059073D">
        <w:rPr>
          <w:rFonts w:ascii="Arial" w:hAnsi="Arial" w:cs="Arial"/>
          <w:color w:val="auto"/>
        </w:rPr>
        <w:t xml:space="preserve"> </w:t>
      </w:r>
      <w:r w:rsidRPr="0084727C">
        <w:rPr>
          <w:rFonts w:ascii="Arial" w:hAnsi="Arial" w:cs="Arial"/>
          <w:color w:val="auto"/>
        </w:rPr>
        <w:t>prípade</w:t>
      </w:r>
      <w:r w:rsidR="0053573B" w:rsidRPr="0084727C">
        <w:rPr>
          <w:rFonts w:ascii="Arial" w:hAnsi="Arial" w:cs="Arial"/>
          <w:color w:val="auto"/>
        </w:rPr>
        <w:t>,</w:t>
      </w:r>
      <w:r w:rsidRPr="0084727C">
        <w:rPr>
          <w:rFonts w:ascii="Arial" w:hAnsi="Arial" w:cs="Arial"/>
          <w:color w:val="auto"/>
        </w:rPr>
        <w:t xml:space="preserve"> že hniezdo zostalo zachovan</w:t>
      </w:r>
      <w:r w:rsidR="00504A4F">
        <w:rPr>
          <w:rFonts w:ascii="Arial" w:hAnsi="Arial" w:cs="Arial"/>
          <w:color w:val="auto"/>
        </w:rPr>
        <w:t>é</w:t>
      </w:r>
      <w:r w:rsidR="0053573B" w:rsidRPr="0084727C">
        <w:rPr>
          <w:rFonts w:ascii="Arial" w:hAnsi="Arial" w:cs="Arial"/>
          <w:color w:val="auto"/>
        </w:rPr>
        <w:t>. B</w:t>
      </w:r>
      <w:r w:rsidRPr="0084727C">
        <w:rPr>
          <w:rFonts w:ascii="Arial" w:hAnsi="Arial" w:cs="Arial"/>
          <w:color w:val="auto"/>
        </w:rPr>
        <w:t>lízkosť stavby pravdepodobne mala negatívny vplyv na obsadenosť hniezd. Vážnym problém je zánik potravných biotopov. Je to všeobecný úbytok lúk, pasienkov v</w:t>
      </w:r>
      <w:r w:rsidR="0059073D">
        <w:rPr>
          <w:rFonts w:ascii="Arial" w:hAnsi="Arial" w:cs="Arial"/>
          <w:color w:val="auto"/>
        </w:rPr>
        <w:t xml:space="preserve"> </w:t>
      </w:r>
      <w:r w:rsidRPr="0084727C">
        <w:rPr>
          <w:rFonts w:ascii="Arial" w:hAnsi="Arial" w:cs="Arial"/>
          <w:color w:val="auto"/>
        </w:rPr>
        <w:t>dôsledku výstavby (napr. rodinných domov, infraštruktúry), zmenou ich využívania, napr. na ornú pôdu a</w:t>
      </w:r>
      <w:r w:rsidR="0053573B" w:rsidRPr="0084727C">
        <w:rPr>
          <w:rFonts w:ascii="Arial" w:hAnsi="Arial" w:cs="Arial"/>
          <w:color w:val="auto"/>
        </w:rPr>
        <w:t xml:space="preserve"> </w:t>
      </w:r>
      <w:r w:rsidRPr="0084727C">
        <w:rPr>
          <w:rFonts w:ascii="Arial" w:hAnsi="Arial" w:cs="Arial"/>
          <w:color w:val="auto"/>
        </w:rPr>
        <w:t>pod. Veľmi významný negatívny vplyv má zánik mokradí najmä zasypávaním, lokálnym odvodnením, úpravou tokov a</w:t>
      </w:r>
      <w:r w:rsidR="0053573B" w:rsidRPr="0084727C">
        <w:rPr>
          <w:rFonts w:ascii="Arial" w:hAnsi="Arial" w:cs="Arial"/>
          <w:color w:val="auto"/>
        </w:rPr>
        <w:t xml:space="preserve"> </w:t>
      </w:r>
      <w:r w:rsidRPr="0084727C">
        <w:rPr>
          <w:rFonts w:ascii="Arial" w:hAnsi="Arial" w:cs="Arial"/>
          <w:color w:val="auto"/>
        </w:rPr>
        <w:t xml:space="preserve">podobne. Tento trend je dlhodobý a svojim rozsahom závažný. </w:t>
      </w:r>
    </w:p>
    <w:p w:rsidR="00A27D98" w:rsidRDefault="00A27D98" w:rsidP="00DC0C0E">
      <w:pPr>
        <w:pStyle w:val="Odsekzoznamu"/>
        <w:numPr>
          <w:ilvl w:val="4"/>
          <w:numId w:val="62"/>
        </w:numPr>
        <w:tabs>
          <w:tab w:val="num" w:pos="0"/>
        </w:tabs>
        <w:spacing w:before="360" w:after="120"/>
        <w:ind w:left="1531" w:hanging="1134"/>
        <w:jc w:val="both"/>
        <w:rPr>
          <w:rFonts w:ascii="Arial" w:hAnsi="Arial" w:cs="Arial"/>
          <w:i/>
        </w:rPr>
      </w:pPr>
      <w:r w:rsidRPr="002E21D4">
        <w:rPr>
          <w:rFonts w:ascii="Arial" w:hAnsi="Arial" w:cs="Arial"/>
          <w:i/>
        </w:rPr>
        <w:t xml:space="preserve">Definovanie priaznivého stavu bociana čierneho (Ciconia nigra) </w:t>
      </w:r>
      <w:r w:rsidR="00167E5C" w:rsidRPr="002E21D4">
        <w:rPr>
          <w:rFonts w:ascii="Arial" w:hAnsi="Arial" w:cs="Arial"/>
          <w:i/>
        </w:rPr>
        <w:t xml:space="preserve">v </w:t>
      </w:r>
      <w:r w:rsidRPr="002E21D4">
        <w:rPr>
          <w:rFonts w:ascii="Arial" w:hAnsi="Arial" w:cs="Arial"/>
          <w:i/>
        </w:rPr>
        <w:t>Chránenom vtáčom území Horná Orava</w:t>
      </w:r>
    </w:p>
    <w:p w:rsidR="00DC1384" w:rsidRPr="002E21D4" w:rsidRDefault="00DC1384" w:rsidP="00DC1384">
      <w:pPr>
        <w:pStyle w:val="Odsekzoznamu"/>
        <w:tabs>
          <w:tab w:val="num" w:pos="0"/>
        </w:tabs>
        <w:ind w:left="0"/>
        <w:jc w:val="both"/>
        <w:rPr>
          <w:rFonts w:ascii="Arial" w:hAnsi="Arial" w:cs="Arial"/>
          <w:i/>
        </w:rPr>
      </w:pPr>
    </w:p>
    <w:p w:rsidR="005077CA" w:rsidRPr="0084727C" w:rsidRDefault="005077CA" w:rsidP="002A1980">
      <w:pPr>
        <w:pStyle w:val="Odsekzoznamu1"/>
        <w:spacing w:line="276" w:lineRule="auto"/>
        <w:ind w:left="0"/>
        <w:jc w:val="both"/>
        <w:rPr>
          <w:rFonts w:ascii="Arial" w:hAnsi="Arial" w:cs="Arial"/>
          <w:b/>
          <w:bCs/>
          <w:sz w:val="22"/>
          <w:szCs w:val="22"/>
        </w:rPr>
      </w:pPr>
      <w:r w:rsidRPr="0084727C">
        <w:rPr>
          <w:rFonts w:ascii="Arial" w:hAnsi="Arial" w:cs="Arial"/>
          <w:b/>
          <w:bCs/>
          <w:sz w:val="22"/>
          <w:szCs w:val="22"/>
        </w:rPr>
        <w:t>Rozšírenie, početnosť a</w:t>
      </w:r>
      <w:r w:rsidR="002E21D4">
        <w:rPr>
          <w:rFonts w:ascii="Arial" w:hAnsi="Arial" w:cs="Arial"/>
          <w:b/>
          <w:bCs/>
          <w:sz w:val="22"/>
          <w:szCs w:val="22"/>
        </w:rPr>
        <w:t xml:space="preserve"> </w:t>
      </w:r>
      <w:r w:rsidRPr="0084727C">
        <w:rPr>
          <w:rFonts w:ascii="Arial" w:hAnsi="Arial" w:cs="Arial"/>
          <w:b/>
          <w:bCs/>
          <w:sz w:val="22"/>
          <w:szCs w:val="22"/>
        </w:rPr>
        <w:t>charakteristika druhu</w:t>
      </w:r>
      <w:r w:rsidR="006A7349">
        <w:rPr>
          <w:rFonts w:ascii="Arial" w:hAnsi="Arial" w:cs="Arial"/>
          <w:b/>
          <w:bCs/>
          <w:sz w:val="22"/>
          <w:szCs w:val="22"/>
        </w:rPr>
        <w:t>:</w:t>
      </w:r>
    </w:p>
    <w:p w:rsidR="005077CA" w:rsidRDefault="000C3110" w:rsidP="00233F49">
      <w:pPr>
        <w:spacing w:after="0"/>
        <w:jc w:val="both"/>
        <w:rPr>
          <w:rFonts w:ascii="Arial" w:hAnsi="Arial" w:cs="Arial"/>
          <w:color w:val="auto"/>
        </w:rPr>
      </w:pPr>
      <w:r w:rsidRPr="0084727C">
        <w:rPr>
          <w:rFonts w:ascii="Arial" w:hAnsi="Arial" w:cs="Arial"/>
          <w:color w:val="auto"/>
        </w:rPr>
        <w:tab/>
      </w:r>
      <w:r w:rsidR="005077CA" w:rsidRPr="0084727C">
        <w:rPr>
          <w:rFonts w:ascii="Arial" w:hAnsi="Arial" w:cs="Arial"/>
          <w:color w:val="auto"/>
        </w:rPr>
        <w:t xml:space="preserve">Početnosť </w:t>
      </w:r>
      <w:r w:rsidR="005077CA" w:rsidRPr="002A1980">
        <w:rPr>
          <w:rFonts w:ascii="Arial" w:hAnsi="Arial" w:cs="Arial"/>
          <w:b/>
          <w:color w:val="auto"/>
        </w:rPr>
        <w:t>bociana čierneho</w:t>
      </w:r>
      <w:r w:rsidR="005077CA" w:rsidRPr="0084727C">
        <w:rPr>
          <w:rFonts w:ascii="Arial" w:hAnsi="Arial" w:cs="Arial"/>
          <w:color w:val="auto"/>
        </w:rPr>
        <w:t xml:space="preserve"> (</w:t>
      </w:r>
      <w:r w:rsidR="005077CA" w:rsidRPr="0084727C">
        <w:rPr>
          <w:rFonts w:ascii="Arial" w:hAnsi="Arial" w:cs="Arial"/>
          <w:i/>
          <w:color w:val="auto"/>
        </w:rPr>
        <w:t>Ciconia nigra</w:t>
      </w:r>
      <w:r w:rsidR="005077CA" w:rsidRPr="0084727C">
        <w:rPr>
          <w:rFonts w:ascii="Arial" w:hAnsi="Arial" w:cs="Arial"/>
          <w:color w:val="auto"/>
        </w:rPr>
        <w:t>) bola v čase vymedzovania CHVÚ Horná Orava odhadnutá na 44 párov (Rybanič et al. 2003). V</w:t>
      </w:r>
      <w:r w:rsidR="005C3D83" w:rsidRPr="0084727C">
        <w:rPr>
          <w:rFonts w:ascii="Arial" w:hAnsi="Arial" w:cs="Arial"/>
          <w:color w:val="auto"/>
        </w:rPr>
        <w:t xml:space="preserve"> </w:t>
      </w:r>
      <w:r w:rsidR="005077CA" w:rsidRPr="0084727C">
        <w:rPr>
          <w:rFonts w:ascii="Arial" w:hAnsi="Arial" w:cs="Arial"/>
          <w:color w:val="auto"/>
        </w:rPr>
        <w:t>tomto období druh obýval fragmenty starších</w:t>
      </w:r>
      <w:r w:rsidR="00B51E19">
        <w:rPr>
          <w:rFonts w:ascii="Arial" w:hAnsi="Arial" w:cs="Arial"/>
          <w:color w:val="auto"/>
        </w:rPr>
        <w:t xml:space="preserve"> </w:t>
      </w:r>
      <w:r w:rsidR="0021605C">
        <w:rPr>
          <w:rFonts w:ascii="Arial" w:hAnsi="Arial" w:cs="Arial"/>
          <w:color w:val="auto"/>
        </w:rPr>
        <w:t>(</w:t>
      </w:r>
      <w:r w:rsidR="00B51E19">
        <w:rPr>
          <w:rFonts w:ascii="Arial" w:hAnsi="Arial" w:cs="Arial"/>
          <w:color w:val="auto"/>
        </w:rPr>
        <w:t>nad 80 rokov</w:t>
      </w:r>
      <w:r w:rsidR="0021605C">
        <w:rPr>
          <w:rFonts w:ascii="Arial" w:hAnsi="Arial" w:cs="Arial"/>
          <w:color w:val="auto"/>
        </w:rPr>
        <w:t>)</w:t>
      </w:r>
      <w:r w:rsidR="005077CA" w:rsidRPr="0084727C">
        <w:rPr>
          <w:rFonts w:ascii="Arial" w:hAnsi="Arial" w:cs="Arial"/>
          <w:color w:val="auto"/>
        </w:rPr>
        <w:t xml:space="preserve"> lesných porastov (Danko et al. 2002, Demko 1992, 1995, Karaska 1993</w:t>
      </w:r>
      <w:r w:rsidR="00C84921" w:rsidRPr="0084727C">
        <w:rPr>
          <w:rFonts w:ascii="Arial" w:hAnsi="Arial" w:cs="Arial"/>
          <w:color w:val="auto"/>
        </w:rPr>
        <w:t>,</w:t>
      </w:r>
      <w:r w:rsidR="005077CA" w:rsidRPr="0084727C">
        <w:rPr>
          <w:rFonts w:ascii="Arial" w:hAnsi="Arial" w:cs="Arial"/>
          <w:color w:val="auto"/>
        </w:rPr>
        <w:t xml:space="preserve"> Ridzoň 2001, 2006). Tak isto sa nachádzal vo vyššej početnosti aj na území v</w:t>
      </w:r>
      <w:r w:rsidR="00C84921" w:rsidRPr="0084727C">
        <w:rPr>
          <w:rFonts w:ascii="Arial" w:hAnsi="Arial" w:cs="Arial"/>
          <w:color w:val="auto"/>
        </w:rPr>
        <w:t xml:space="preserve"> </w:t>
      </w:r>
      <w:r w:rsidR="005077CA" w:rsidRPr="0084727C">
        <w:rPr>
          <w:rFonts w:ascii="Arial" w:hAnsi="Arial" w:cs="Arial"/>
          <w:color w:val="auto"/>
        </w:rPr>
        <w:t>oblasti Oravskej priehrady v</w:t>
      </w:r>
      <w:r w:rsidR="00233F49">
        <w:rPr>
          <w:rFonts w:ascii="Arial" w:hAnsi="Arial" w:cs="Arial"/>
          <w:color w:val="auto"/>
        </w:rPr>
        <w:t xml:space="preserve"> </w:t>
      </w:r>
      <w:r w:rsidR="005077CA" w:rsidRPr="0084727C">
        <w:rPr>
          <w:rFonts w:ascii="Arial" w:hAnsi="Arial" w:cs="Arial"/>
          <w:color w:val="auto"/>
        </w:rPr>
        <w:t xml:space="preserve">Oravskej </w:t>
      </w:r>
      <w:r w:rsidR="000654CD" w:rsidRPr="0084727C">
        <w:rPr>
          <w:rFonts w:ascii="Arial" w:hAnsi="Arial" w:cs="Arial"/>
          <w:color w:val="auto"/>
        </w:rPr>
        <w:t xml:space="preserve">kotline </w:t>
      </w:r>
      <w:r w:rsidR="005077CA" w:rsidRPr="005A6BC0">
        <w:rPr>
          <w:rFonts w:ascii="Arial" w:hAnsi="Arial" w:cs="Arial"/>
          <w:color w:val="auto"/>
        </w:rPr>
        <w:t xml:space="preserve">čo bolo dôvodom vymedzenie </w:t>
      </w:r>
      <w:r w:rsidR="00051F23" w:rsidRPr="005A6BC0">
        <w:rPr>
          <w:rFonts w:ascii="Arial" w:hAnsi="Arial" w:cs="Arial"/>
          <w:color w:val="auto"/>
        </w:rPr>
        <w:t xml:space="preserve">významného vtáčieho územia </w:t>
      </w:r>
      <w:r w:rsidR="005077CA" w:rsidRPr="005A6BC0">
        <w:rPr>
          <w:rFonts w:ascii="Arial" w:hAnsi="Arial" w:cs="Arial"/>
          <w:color w:val="auto"/>
        </w:rPr>
        <w:t>v tejto oblasti už v</w:t>
      </w:r>
      <w:r w:rsidR="00C84921" w:rsidRPr="005A6BC0">
        <w:rPr>
          <w:rFonts w:ascii="Arial" w:hAnsi="Arial" w:cs="Arial"/>
          <w:color w:val="auto"/>
        </w:rPr>
        <w:t xml:space="preserve"> </w:t>
      </w:r>
      <w:r w:rsidR="005077CA" w:rsidRPr="005A6BC0">
        <w:rPr>
          <w:rFonts w:ascii="Arial" w:hAnsi="Arial" w:cs="Arial"/>
          <w:color w:val="auto"/>
        </w:rPr>
        <w:t>r. 2000</w:t>
      </w:r>
      <w:r w:rsidR="005077CA" w:rsidRPr="0084727C">
        <w:rPr>
          <w:rFonts w:ascii="Arial" w:hAnsi="Arial" w:cs="Arial"/>
          <w:color w:val="auto"/>
        </w:rPr>
        <w:t>. Výskyt bociana v týchto biotopoch bol potvrdený na Hornej Orave aj aktuálnym monitoringom realizovaným Š</w:t>
      </w:r>
      <w:r w:rsidR="009B3F83">
        <w:rPr>
          <w:rFonts w:ascii="Arial" w:hAnsi="Arial" w:cs="Arial"/>
          <w:color w:val="auto"/>
        </w:rPr>
        <w:t>tátnou ochranou prírody Slovenskej republiky (Š</w:t>
      </w:r>
      <w:r w:rsidR="003A56C0">
        <w:rPr>
          <w:rFonts w:ascii="Arial" w:hAnsi="Arial" w:cs="Arial"/>
          <w:color w:val="auto"/>
        </w:rPr>
        <w:t xml:space="preserve">OP </w:t>
      </w:r>
      <w:r w:rsidR="005077CA" w:rsidRPr="0084727C">
        <w:rPr>
          <w:rFonts w:ascii="Arial" w:hAnsi="Arial" w:cs="Arial"/>
          <w:color w:val="auto"/>
        </w:rPr>
        <w:t>SR</w:t>
      </w:r>
      <w:r w:rsidR="009B3F83">
        <w:rPr>
          <w:rFonts w:ascii="Arial" w:hAnsi="Arial" w:cs="Arial"/>
          <w:color w:val="auto"/>
        </w:rPr>
        <w:t>)</w:t>
      </w:r>
      <w:r w:rsidR="005077CA" w:rsidRPr="0084727C">
        <w:rPr>
          <w:rFonts w:ascii="Arial" w:hAnsi="Arial" w:cs="Arial"/>
          <w:color w:val="auto"/>
        </w:rPr>
        <w:t xml:space="preserve"> a monitoringom S</w:t>
      </w:r>
      <w:r w:rsidR="00470706">
        <w:rPr>
          <w:rFonts w:ascii="Arial" w:hAnsi="Arial" w:cs="Arial"/>
          <w:color w:val="auto"/>
        </w:rPr>
        <w:t>lovenskej ornitologickej spoločnosti</w:t>
      </w:r>
      <w:r w:rsidR="005077CA" w:rsidRPr="0084727C">
        <w:rPr>
          <w:rFonts w:ascii="Arial" w:hAnsi="Arial" w:cs="Arial"/>
          <w:color w:val="auto"/>
        </w:rPr>
        <w:t>/BirdLife Slovensko v</w:t>
      </w:r>
      <w:r w:rsidR="0008208E">
        <w:rPr>
          <w:rFonts w:ascii="Arial" w:hAnsi="Arial" w:cs="Arial"/>
          <w:color w:val="auto"/>
        </w:rPr>
        <w:t xml:space="preserve"> </w:t>
      </w:r>
      <w:r w:rsidR="005077CA" w:rsidRPr="0084727C">
        <w:rPr>
          <w:rFonts w:ascii="Arial" w:hAnsi="Arial" w:cs="Arial"/>
          <w:color w:val="auto"/>
        </w:rPr>
        <w:t xml:space="preserve">rokoch </w:t>
      </w:r>
      <w:r w:rsidR="00C84921" w:rsidRPr="0084727C">
        <w:rPr>
          <w:rFonts w:ascii="Arial" w:hAnsi="Arial" w:cs="Arial"/>
          <w:color w:val="auto"/>
        </w:rPr>
        <w:t>2010 – 2015</w:t>
      </w:r>
      <w:r w:rsidR="005077CA" w:rsidRPr="0084727C">
        <w:rPr>
          <w:rFonts w:ascii="Arial" w:hAnsi="Arial" w:cs="Arial"/>
          <w:color w:val="auto"/>
        </w:rPr>
        <w:t xml:space="preserve"> (SOS/BirdLife Slovensko 2013, www.vtaky.sk). V</w:t>
      </w:r>
      <w:r w:rsidR="00C84921" w:rsidRPr="0084727C">
        <w:rPr>
          <w:rFonts w:ascii="Arial" w:hAnsi="Arial" w:cs="Arial"/>
          <w:color w:val="auto"/>
        </w:rPr>
        <w:t xml:space="preserve"> </w:t>
      </w:r>
      <w:r w:rsidR="005077CA" w:rsidRPr="0084727C">
        <w:rPr>
          <w:rFonts w:ascii="Arial" w:hAnsi="Arial" w:cs="Arial"/>
          <w:color w:val="auto"/>
        </w:rPr>
        <w:t>oblasti Oravskej kotliny však početnosť výrazne poklesla. Vo väčšine európskych krajín s</w:t>
      </w:r>
      <w:r w:rsidR="00C84921" w:rsidRPr="0084727C">
        <w:rPr>
          <w:rFonts w:ascii="Arial" w:hAnsi="Arial" w:cs="Arial"/>
          <w:color w:val="auto"/>
        </w:rPr>
        <w:t xml:space="preserve"> </w:t>
      </w:r>
      <w:r w:rsidR="005077CA" w:rsidRPr="0084727C">
        <w:rPr>
          <w:rFonts w:ascii="Arial" w:hAnsi="Arial" w:cs="Arial"/>
          <w:color w:val="auto"/>
        </w:rPr>
        <w:t>výnimkou pobaltských republík pritom početnosť rastie</w:t>
      </w:r>
      <w:r w:rsidR="00C84921" w:rsidRPr="0084727C">
        <w:rPr>
          <w:rFonts w:ascii="Arial" w:hAnsi="Arial" w:cs="Arial"/>
          <w:color w:val="auto"/>
        </w:rPr>
        <w:t>,</w:t>
      </w:r>
      <w:r w:rsidR="005077CA" w:rsidRPr="0084727C">
        <w:rPr>
          <w:rFonts w:ascii="Arial" w:hAnsi="Arial" w:cs="Arial"/>
          <w:color w:val="auto"/>
        </w:rPr>
        <w:t xml:space="preserve"> alebo je stabilná (BirdLife </w:t>
      </w:r>
      <w:r w:rsidR="005C3D83" w:rsidRPr="0084727C">
        <w:rPr>
          <w:rFonts w:ascii="Arial" w:hAnsi="Arial" w:cs="Arial"/>
          <w:color w:val="auto"/>
        </w:rPr>
        <w:t xml:space="preserve">International </w:t>
      </w:r>
      <w:r w:rsidR="005077CA" w:rsidRPr="0084727C">
        <w:rPr>
          <w:rFonts w:ascii="Arial" w:hAnsi="Arial" w:cs="Arial"/>
          <w:color w:val="auto"/>
        </w:rPr>
        <w:t>2004)</w:t>
      </w:r>
      <w:r w:rsidR="003E323D">
        <w:rPr>
          <w:rFonts w:ascii="Arial" w:hAnsi="Arial" w:cs="Arial"/>
          <w:color w:val="auto"/>
        </w:rPr>
        <w:t>.</w:t>
      </w:r>
      <w:r w:rsidR="005077CA" w:rsidRPr="0084727C">
        <w:rPr>
          <w:rFonts w:ascii="Arial" w:hAnsi="Arial" w:cs="Arial"/>
          <w:color w:val="auto"/>
        </w:rPr>
        <w:t xml:space="preserve"> Dôvody poklesu v</w:t>
      </w:r>
      <w:r w:rsidR="005C3D83" w:rsidRPr="0084727C">
        <w:rPr>
          <w:rFonts w:ascii="Arial" w:hAnsi="Arial" w:cs="Arial"/>
          <w:color w:val="auto"/>
        </w:rPr>
        <w:t xml:space="preserve"> </w:t>
      </w:r>
      <w:r w:rsidR="005077CA" w:rsidRPr="0084727C">
        <w:rPr>
          <w:rFonts w:ascii="Arial" w:hAnsi="Arial" w:cs="Arial"/>
          <w:color w:val="auto"/>
        </w:rPr>
        <w:t>Oravskej kotline zatiaľ nie sú veľmi jasné (Karaska in litt.). Jedn</w:t>
      </w:r>
      <w:r w:rsidR="00C84921" w:rsidRPr="0084727C">
        <w:rPr>
          <w:rFonts w:ascii="Arial" w:hAnsi="Arial" w:cs="Arial"/>
          <w:color w:val="auto"/>
        </w:rPr>
        <w:t>ou z príčin</w:t>
      </w:r>
      <w:r w:rsidR="005077CA" w:rsidRPr="0084727C">
        <w:rPr>
          <w:rFonts w:ascii="Arial" w:hAnsi="Arial" w:cs="Arial"/>
          <w:color w:val="auto"/>
        </w:rPr>
        <w:t xml:space="preserve"> poklesu môže byť fragmentácia porastov, avšak na druhej strane druh ostal hniezdiť aj v</w:t>
      </w:r>
      <w:r w:rsidR="00C84921" w:rsidRPr="0084727C">
        <w:rPr>
          <w:rFonts w:ascii="Arial" w:hAnsi="Arial" w:cs="Arial"/>
          <w:color w:val="auto"/>
        </w:rPr>
        <w:t xml:space="preserve"> </w:t>
      </w:r>
      <w:r w:rsidR="005077CA" w:rsidRPr="0084727C">
        <w:rPr>
          <w:rFonts w:ascii="Arial" w:hAnsi="Arial" w:cs="Arial"/>
          <w:color w:val="auto"/>
        </w:rPr>
        <w:t>iných oblastiach Hornej Oravy, ktoré sú rovnako fragmentované ako územie Oravskej kotliny. Ďalším z</w:t>
      </w:r>
      <w:r w:rsidR="00C84921" w:rsidRPr="0084727C">
        <w:rPr>
          <w:rFonts w:ascii="Arial" w:hAnsi="Arial" w:cs="Arial"/>
          <w:color w:val="auto"/>
        </w:rPr>
        <w:t xml:space="preserve"> </w:t>
      </w:r>
      <w:r w:rsidR="005077CA" w:rsidRPr="0084727C">
        <w:rPr>
          <w:rFonts w:ascii="Arial" w:hAnsi="Arial" w:cs="Arial"/>
          <w:color w:val="auto"/>
        </w:rPr>
        <w:t>faktorov môže byť zmena v</w:t>
      </w:r>
      <w:r w:rsidR="00C84921" w:rsidRPr="0084727C">
        <w:rPr>
          <w:rFonts w:ascii="Arial" w:hAnsi="Arial" w:cs="Arial"/>
          <w:color w:val="auto"/>
        </w:rPr>
        <w:t xml:space="preserve"> </w:t>
      </w:r>
      <w:r w:rsidR="005077CA" w:rsidRPr="0084727C">
        <w:rPr>
          <w:rFonts w:ascii="Arial" w:hAnsi="Arial" w:cs="Arial"/>
          <w:color w:val="auto"/>
        </w:rPr>
        <w:t xml:space="preserve">prítomnosti </w:t>
      </w:r>
      <w:r w:rsidR="007D314A">
        <w:rPr>
          <w:rFonts w:ascii="Arial" w:hAnsi="Arial" w:cs="Arial"/>
          <w:color w:val="auto"/>
        </w:rPr>
        <w:t xml:space="preserve">predátorov </w:t>
      </w:r>
      <w:r w:rsidR="005077CA" w:rsidRPr="0084727C">
        <w:rPr>
          <w:rFonts w:ascii="Arial" w:hAnsi="Arial" w:cs="Arial"/>
          <w:color w:val="auto"/>
        </w:rPr>
        <w:t>v</w:t>
      </w:r>
      <w:r w:rsidR="00C84921" w:rsidRPr="0084727C">
        <w:rPr>
          <w:rFonts w:ascii="Arial" w:hAnsi="Arial" w:cs="Arial"/>
          <w:color w:val="auto"/>
        </w:rPr>
        <w:t xml:space="preserve"> </w:t>
      </w:r>
      <w:r w:rsidR="005077CA" w:rsidRPr="0084727C">
        <w:rPr>
          <w:rFonts w:ascii="Arial" w:hAnsi="Arial" w:cs="Arial"/>
          <w:color w:val="auto"/>
        </w:rPr>
        <w:t>území, ktoré obsadili rovnaké hniezdne teritória ako v</w:t>
      </w:r>
      <w:r w:rsidR="00C84921" w:rsidRPr="0084727C">
        <w:rPr>
          <w:rFonts w:ascii="Arial" w:hAnsi="Arial" w:cs="Arial"/>
          <w:color w:val="auto"/>
        </w:rPr>
        <w:t xml:space="preserve"> </w:t>
      </w:r>
      <w:r w:rsidR="005077CA" w:rsidRPr="0084727C">
        <w:rPr>
          <w:rFonts w:ascii="Arial" w:hAnsi="Arial" w:cs="Arial"/>
          <w:color w:val="auto"/>
        </w:rPr>
        <w:t xml:space="preserve">minulosti obsadzovali bociany čierne (napríklad orliak morský). </w:t>
      </w:r>
      <w:r w:rsidR="005077CA" w:rsidRPr="00233F49">
        <w:rPr>
          <w:rFonts w:ascii="Arial" w:hAnsi="Arial" w:cs="Arial"/>
          <w:color w:val="auto"/>
        </w:rPr>
        <w:t>Z</w:t>
      </w:r>
      <w:r w:rsidR="00C84921" w:rsidRPr="00233F49">
        <w:rPr>
          <w:rFonts w:ascii="Arial" w:hAnsi="Arial" w:cs="Arial"/>
          <w:color w:val="auto"/>
        </w:rPr>
        <w:t xml:space="preserve"> </w:t>
      </w:r>
      <w:r w:rsidR="005077CA" w:rsidRPr="00233F49">
        <w:rPr>
          <w:rFonts w:ascii="Arial" w:hAnsi="Arial" w:cs="Arial"/>
          <w:color w:val="auto"/>
        </w:rPr>
        <w:t>okolitých krajín (napr. Lotyšsko, Maďarsko a Nemecko) sú známe antagonistické vzťahy medzi bocianom čiernym a orliakom morským a</w:t>
      </w:r>
      <w:r w:rsidR="00080F93" w:rsidRPr="00233F49">
        <w:rPr>
          <w:rFonts w:ascii="Arial" w:hAnsi="Arial" w:cs="Arial"/>
          <w:color w:val="auto"/>
        </w:rPr>
        <w:t xml:space="preserve"> </w:t>
      </w:r>
      <w:r w:rsidR="005077CA" w:rsidRPr="00233F49">
        <w:rPr>
          <w:rFonts w:ascii="Arial" w:hAnsi="Arial" w:cs="Arial"/>
          <w:color w:val="auto"/>
        </w:rPr>
        <w:t>prítomnosť tohto dr</w:t>
      </w:r>
      <w:r w:rsidR="00080F93" w:rsidRPr="00233F49">
        <w:rPr>
          <w:rFonts w:ascii="Arial" w:hAnsi="Arial" w:cs="Arial"/>
          <w:color w:val="auto"/>
        </w:rPr>
        <w:t xml:space="preserve">avca </w:t>
      </w:r>
      <w:r w:rsidR="005077CA" w:rsidRPr="00233F49">
        <w:rPr>
          <w:rFonts w:ascii="Arial" w:hAnsi="Arial" w:cs="Arial"/>
          <w:color w:val="auto"/>
        </w:rPr>
        <w:t>mohla viesť k</w:t>
      </w:r>
      <w:r w:rsidR="001C51DB" w:rsidRPr="00233F49">
        <w:rPr>
          <w:rFonts w:ascii="Arial" w:hAnsi="Arial" w:cs="Arial"/>
          <w:color w:val="auto"/>
        </w:rPr>
        <w:t xml:space="preserve"> </w:t>
      </w:r>
      <w:r w:rsidR="005077CA" w:rsidRPr="00233F49">
        <w:rPr>
          <w:rFonts w:ascii="Arial" w:hAnsi="Arial" w:cs="Arial"/>
          <w:color w:val="auto"/>
        </w:rPr>
        <w:t>dislokácii hniezdnych teritórií v</w:t>
      </w:r>
      <w:r w:rsidR="00080F93" w:rsidRPr="00233F49">
        <w:rPr>
          <w:rFonts w:ascii="Arial" w:hAnsi="Arial" w:cs="Arial"/>
          <w:color w:val="auto"/>
        </w:rPr>
        <w:t xml:space="preserve"> </w:t>
      </w:r>
      <w:r w:rsidR="005077CA" w:rsidRPr="00233F49">
        <w:rPr>
          <w:rFonts w:ascii="Arial" w:hAnsi="Arial" w:cs="Arial"/>
          <w:color w:val="auto"/>
        </w:rPr>
        <w:t>kombinácii s</w:t>
      </w:r>
      <w:r w:rsidR="00080F93" w:rsidRPr="00233F49">
        <w:rPr>
          <w:rFonts w:ascii="Arial" w:hAnsi="Arial" w:cs="Arial"/>
          <w:color w:val="auto"/>
        </w:rPr>
        <w:t xml:space="preserve"> </w:t>
      </w:r>
      <w:r w:rsidR="005077CA" w:rsidRPr="00233F49">
        <w:rPr>
          <w:rFonts w:ascii="Arial" w:hAnsi="Arial" w:cs="Arial"/>
          <w:color w:val="auto"/>
        </w:rPr>
        <w:t>inými faktormi, hlavne fragmentácia a</w:t>
      </w:r>
      <w:r w:rsidR="00080F93" w:rsidRPr="00233F49">
        <w:rPr>
          <w:rFonts w:ascii="Arial" w:hAnsi="Arial" w:cs="Arial"/>
          <w:color w:val="auto"/>
        </w:rPr>
        <w:t xml:space="preserve"> </w:t>
      </w:r>
      <w:r w:rsidR="005077CA" w:rsidRPr="00233F49">
        <w:rPr>
          <w:rFonts w:ascii="Arial" w:hAnsi="Arial" w:cs="Arial"/>
          <w:color w:val="auto"/>
        </w:rPr>
        <w:t>odstraňovanie zostarnýc</w:t>
      </w:r>
      <w:r w:rsidR="0059073D" w:rsidRPr="00233F49">
        <w:rPr>
          <w:rFonts w:ascii="Arial" w:hAnsi="Arial" w:cs="Arial"/>
          <w:color w:val="auto"/>
        </w:rPr>
        <w:t>h porastov (Danko et al. 2002).</w:t>
      </w:r>
      <w:r w:rsidR="00233F49">
        <w:rPr>
          <w:rFonts w:ascii="Arial" w:hAnsi="Arial" w:cs="Arial"/>
          <w:color w:val="auto"/>
        </w:rPr>
        <w:t xml:space="preserve"> </w:t>
      </w:r>
      <w:r w:rsidR="005077CA" w:rsidRPr="0084727C">
        <w:rPr>
          <w:rFonts w:ascii="Arial" w:hAnsi="Arial" w:cs="Arial"/>
          <w:color w:val="auto"/>
        </w:rPr>
        <w:t>Veľkosť populácie v</w:t>
      </w:r>
      <w:r w:rsidR="00080F93" w:rsidRPr="0084727C">
        <w:rPr>
          <w:rFonts w:ascii="Arial" w:hAnsi="Arial" w:cs="Arial"/>
          <w:color w:val="auto"/>
        </w:rPr>
        <w:t xml:space="preserve"> </w:t>
      </w:r>
      <w:r w:rsidR="005077CA" w:rsidRPr="0084727C">
        <w:rPr>
          <w:rFonts w:ascii="Arial" w:hAnsi="Arial" w:cs="Arial"/>
          <w:color w:val="auto"/>
        </w:rPr>
        <w:t>CHVÚ Horná Orava bola odhadnutá na 35 – 45 párov (Karaska in litt.).</w:t>
      </w:r>
    </w:p>
    <w:p w:rsidR="00844FB7" w:rsidRDefault="00844FB7" w:rsidP="006551B2">
      <w:pPr>
        <w:spacing w:after="0"/>
        <w:jc w:val="both"/>
        <w:rPr>
          <w:rFonts w:ascii="Arial" w:hAnsi="Arial" w:cs="Arial"/>
          <w:color w:val="auto"/>
        </w:rPr>
      </w:pPr>
    </w:p>
    <w:p w:rsidR="005077CA" w:rsidRPr="0084727C" w:rsidRDefault="005077CA" w:rsidP="002A1980">
      <w:pPr>
        <w:pStyle w:val="Odsekzoznamu1"/>
        <w:spacing w:after="120"/>
        <w:ind w:left="0"/>
        <w:jc w:val="both"/>
        <w:rPr>
          <w:rFonts w:ascii="Arial" w:hAnsi="Arial" w:cs="Arial"/>
          <w:b/>
          <w:bCs/>
          <w:sz w:val="22"/>
          <w:szCs w:val="22"/>
        </w:rPr>
      </w:pPr>
      <w:r w:rsidRPr="0084727C">
        <w:rPr>
          <w:rFonts w:ascii="Arial" w:hAnsi="Arial" w:cs="Arial"/>
          <w:b/>
          <w:bCs/>
          <w:sz w:val="22"/>
          <w:szCs w:val="22"/>
        </w:rPr>
        <w:t xml:space="preserve">Definovanie stavu druhu </w:t>
      </w:r>
      <w:r w:rsidR="00080F93" w:rsidRPr="0084727C">
        <w:rPr>
          <w:rFonts w:ascii="Arial" w:hAnsi="Arial" w:cs="Arial"/>
          <w:b/>
          <w:bCs/>
          <w:sz w:val="22"/>
          <w:szCs w:val="22"/>
        </w:rPr>
        <w:t>bocian čierny (</w:t>
      </w:r>
      <w:r w:rsidR="00080F93" w:rsidRPr="0084727C">
        <w:rPr>
          <w:rFonts w:ascii="Arial" w:hAnsi="Arial" w:cs="Arial"/>
          <w:b/>
          <w:bCs/>
          <w:i/>
          <w:sz w:val="22"/>
          <w:szCs w:val="22"/>
        </w:rPr>
        <w:t>Ciconia nigra</w:t>
      </w:r>
      <w:r w:rsidR="00080F93" w:rsidRPr="0084727C">
        <w:rPr>
          <w:rFonts w:ascii="Arial" w:hAnsi="Arial" w:cs="Arial"/>
          <w:b/>
          <w:bCs/>
          <w:sz w:val="22"/>
          <w:szCs w:val="22"/>
        </w:rPr>
        <w:t>)</w:t>
      </w:r>
      <w:r w:rsidR="006A7349">
        <w:rPr>
          <w:rFonts w:ascii="Arial" w:hAnsi="Arial" w:cs="Arial"/>
          <w:b/>
          <w:bCs/>
          <w:sz w:val="22"/>
          <w:szCs w:val="22"/>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305"/>
        <w:gridCol w:w="1561"/>
        <w:gridCol w:w="2553"/>
        <w:gridCol w:w="2402"/>
        <w:gridCol w:w="2749"/>
      </w:tblGrid>
      <w:tr w:rsidR="005077CA" w:rsidRPr="0084727C" w:rsidTr="006551B2">
        <w:trPr>
          <w:cantSplit/>
          <w:trHeight w:val="285"/>
          <w:tblHeader/>
          <w:jc w:val="center"/>
        </w:trPr>
        <w:tc>
          <w:tcPr>
            <w:tcW w:w="974" w:type="pct"/>
            <w:gridSpan w:val="2"/>
            <w:vMerge w:val="restart"/>
            <w:tcBorders>
              <w:top w:val="single" w:sz="18" w:space="0" w:color="auto"/>
            </w:tcBorders>
            <w:vAlign w:val="center"/>
          </w:tcPr>
          <w:p w:rsidR="005077CA" w:rsidRPr="0084727C" w:rsidRDefault="005077CA" w:rsidP="000B792B">
            <w:pPr>
              <w:spacing w:after="0" w:line="240" w:lineRule="auto"/>
              <w:jc w:val="center"/>
              <w:rPr>
                <w:rFonts w:ascii="Arial" w:hAnsi="Arial" w:cs="Arial"/>
                <w:b/>
                <w:bCs w:val="0"/>
                <w:color w:val="auto"/>
              </w:rPr>
            </w:pPr>
            <w:r w:rsidRPr="0084727C">
              <w:rPr>
                <w:rFonts w:ascii="Arial" w:hAnsi="Arial" w:cs="Arial"/>
                <w:b/>
                <w:bCs w:val="0"/>
                <w:color w:val="auto"/>
              </w:rPr>
              <w:t>Kritériá hodnotenia</w:t>
            </w:r>
          </w:p>
        </w:tc>
        <w:tc>
          <w:tcPr>
            <w:tcW w:w="2589" w:type="pct"/>
            <w:gridSpan w:val="2"/>
            <w:tcBorders>
              <w:top w:val="single" w:sz="18" w:space="0" w:color="auto"/>
            </w:tcBorders>
            <w:vAlign w:val="center"/>
          </w:tcPr>
          <w:p w:rsidR="005077CA" w:rsidRPr="0084727C" w:rsidRDefault="005077CA" w:rsidP="000B792B">
            <w:pPr>
              <w:spacing w:after="0" w:line="240" w:lineRule="auto"/>
              <w:jc w:val="center"/>
              <w:rPr>
                <w:rFonts w:ascii="Arial" w:hAnsi="Arial" w:cs="Arial"/>
                <w:b/>
                <w:bCs w:val="0"/>
                <w:caps/>
                <w:color w:val="auto"/>
              </w:rPr>
            </w:pPr>
            <w:r w:rsidRPr="0084727C">
              <w:rPr>
                <w:rFonts w:ascii="Arial" w:hAnsi="Arial" w:cs="Arial"/>
                <w:b/>
                <w:bCs w:val="0"/>
                <w:caps/>
                <w:color w:val="auto"/>
              </w:rPr>
              <w:t>Priaznivý stav</w:t>
            </w:r>
          </w:p>
        </w:tc>
        <w:tc>
          <w:tcPr>
            <w:tcW w:w="1436" w:type="pct"/>
            <w:tcBorders>
              <w:top w:val="single" w:sz="18" w:space="0" w:color="auto"/>
            </w:tcBorders>
            <w:vAlign w:val="center"/>
          </w:tcPr>
          <w:p w:rsidR="005077CA" w:rsidRPr="0084727C" w:rsidRDefault="005077CA" w:rsidP="000B792B">
            <w:pPr>
              <w:spacing w:after="0" w:line="240" w:lineRule="auto"/>
              <w:jc w:val="center"/>
              <w:rPr>
                <w:rFonts w:ascii="Arial" w:hAnsi="Arial" w:cs="Arial"/>
                <w:b/>
                <w:bCs w:val="0"/>
                <w:caps/>
                <w:color w:val="auto"/>
              </w:rPr>
            </w:pPr>
            <w:r w:rsidRPr="0084727C">
              <w:rPr>
                <w:rFonts w:ascii="Arial" w:hAnsi="Arial" w:cs="Arial"/>
                <w:b/>
                <w:bCs w:val="0"/>
                <w:caps/>
                <w:color w:val="auto"/>
              </w:rPr>
              <w:t>Nepriaznivý stav</w:t>
            </w:r>
          </w:p>
        </w:tc>
      </w:tr>
      <w:tr w:rsidR="005077CA" w:rsidRPr="0084727C" w:rsidTr="006551B2">
        <w:trPr>
          <w:cantSplit/>
          <w:trHeight w:val="285"/>
          <w:tblHeader/>
          <w:jc w:val="center"/>
        </w:trPr>
        <w:tc>
          <w:tcPr>
            <w:tcW w:w="974" w:type="pct"/>
            <w:gridSpan w:val="2"/>
            <w:vMerge/>
            <w:vAlign w:val="center"/>
          </w:tcPr>
          <w:p w:rsidR="005077CA" w:rsidRPr="0084727C" w:rsidRDefault="005077CA" w:rsidP="000B792B">
            <w:pPr>
              <w:spacing w:after="0" w:line="240" w:lineRule="auto"/>
              <w:rPr>
                <w:rFonts w:ascii="Arial" w:hAnsi="Arial" w:cs="Arial"/>
                <w:b/>
                <w:bCs w:val="0"/>
                <w:color w:val="auto"/>
              </w:rPr>
            </w:pPr>
          </w:p>
        </w:tc>
        <w:tc>
          <w:tcPr>
            <w:tcW w:w="1334" w:type="pct"/>
            <w:tcBorders>
              <w:top w:val="nil"/>
            </w:tcBorders>
            <w:vAlign w:val="center"/>
          </w:tcPr>
          <w:p w:rsidR="005077CA" w:rsidRPr="0084727C" w:rsidRDefault="000B792B" w:rsidP="000B792B">
            <w:pPr>
              <w:spacing w:after="0" w:line="240" w:lineRule="auto"/>
              <w:jc w:val="center"/>
              <w:rPr>
                <w:rFonts w:ascii="Arial" w:hAnsi="Arial" w:cs="Arial"/>
                <w:b/>
                <w:bCs w:val="0"/>
                <w:color w:val="auto"/>
              </w:rPr>
            </w:pPr>
            <w:r w:rsidRPr="0084727C">
              <w:rPr>
                <w:rFonts w:ascii="Arial" w:hAnsi="Arial" w:cs="Arial"/>
                <w:b/>
                <w:bCs w:val="0"/>
                <w:color w:val="auto"/>
              </w:rPr>
              <w:t xml:space="preserve">A - </w:t>
            </w:r>
            <w:r w:rsidR="005077CA" w:rsidRPr="0084727C">
              <w:rPr>
                <w:rFonts w:ascii="Arial" w:hAnsi="Arial" w:cs="Arial"/>
                <w:b/>
                <w:bCs w:val="0"/>
                <w:color w:val="auto"/>
              </w:rPr>
              <w:t>dobrý</w:t>
            </w:r>
          </w:p>
        </w:tc>
        <w:tc>
          <w:tcPr>
            <w:tcW w:w="1255" w:type="pct"/>
            <w:tcBorders>
              <w:top w:val="nil"/>
            </w:tcBorders>
            <w:vAlign w:val="center"/>
          </w:tcPr>
          <w:p w:rsidR="005077CA" w:rsidRPr="0084727C" w:rsidRDefault="000B792B" w:rsidP="000B792B">
            <w:pPr>
              <w:spacing w:after="0" w:line="240" w:lineRule="auto"/>
              <w:jc w:val="center"/>
              <w:rPr>
                <w:rFonts w:ascii="Arial" w:hAnsi="Arial" w:cs="Arial"/>
                <w:b/>
                <w:bCs w:val="0"/>
                <w:color w:val="auto"/>
              </w:rPr>
            </w:pPr>
            <w:r w:rsidRPr="0084727C">
              <w:rPr>
                <w:rFonts w:ascii="Arial" w:hAnsi="Arial" w:cs="Arial"/>
                <w:b/>
                <w:bCs w:val="0"/>
                <w:color w:val="auto"/>
              </w:rPr>
              <w:t xml:space="preserve">B - </w:t>
            </w:r>
            <w:r w:rsidR="005077CA" w:rsidRPr="0084727C">
              <w:rPr>
                <w:rFonts w:ascii="Arial" w:hAnsi="Arial" w:cs="Arial"/>
                <w:b/>
                <w:bCs w:val="0"/>
                <w:color w:val="auto"/>
              </w:rPr>
              <w:t>priemerný</w:t>
            </w:r>
          </w:p>
        </w:tc>
        <w:tc>
          <w:tcPr>
            <w:tcW w:w="1436" w:type="pct"/>
            <w:tcBorders>
              <w:top w:val="nil"/>
            </w:tcBorders>
            <w:vAlign w:val="center"/>
          </w:tcPr>
          <w:p w:rsidR="005077CA" w:rsidRPr="0084727C" w:rsidRDefault="000B792B" w:rsidP="000B792B">
            <w:pPr>
              <w:spacing w:after="0" w:line="240" w:lineRule="auto"/>
              <w:jc w:val="center"/>
              <w:rPr>
                <w:rFonts w:ascii="Arial" w:hAnsi="Arial" w:cs="Arial"/>
                <w:b/>
                <w:bCs w:val="0"/>
                <w:color w:val="auto"/>
              </w:rPr>
            </w:pPr>
            <w:r w:rsidRPr="0084727C">
              <w:rPr>
                <w:rFonts w:ascii="Arial" w:hAnsi="Arial" w:cs="Arial"/>
                <w:b/>
                <w:bCs w:val="0"/>
                <w:color w:val="auto"/>
              </w:rPr>
              <w:t xml:space="preserve">C - </w:t>
            </w:r>
            <w:r w:rsidR="005077CA" w:rsidRPr="0084727C">
              <w:rPr>
                <w:rFonts w:ascii="Arial" w:hAnsi="Arial" w:cs="Arial"/>
                <w:b/>
                <w:bCs w:val="0"/>
                <w:color w:val="auto"/>
              </w:rPr>
              <w:t>nepriaznivý</w:t>
            </w:r>
          </w:p>
        </w:tc>
      </w:tr>
      <w:tr w:rsidR="005077CA" w:rsidRPr="0084727C" w:rsidTr="006551B2">
        <w:trPr>
          <w:cantSplit/>
          <w:trHeight w:val="510"/>
          <w:jc w:val="center"/>
        </w:trPr>
        <w:tc>
          <w:tcPr>
            <w:tcW w:w="159" w:type="pct"/>
            <w:vMerge w:val="restart"/>
            <w:textDirection w:val="btLr"/>
            <w:vAlign w:val="center"/>
          </w:tcPr>
          <w:p w:rsidR="005077CA" w:rsidRPr="0084727C" w:rsidRDefault="005077CA" w:rsidP="000B792B">
            <w:pPr>
              <w:spacing w:after="0" w:line="240" w:lineRule="auto"/>
              <w:ind w:left="113" w:right="113"/>
              <w:jc w:val="center"/>
              <w:rPr>
                <w:rFonts w:ascii="Arial" w:hAnsi="Arial" w:cs="Arial"/>
                <w:color w:val="auto"/>
              </w:rPr>
            </w:pPr>
            <w:r w:rsidRPr="0084727C">
              <w:rPr>
                <w:rFonts w:ascii="Arial" w:hAnsi="Arial" w:cs="Arial"/>
                <w:b/>
                <w:bCs w:val="0"/>
                <w:color w:val="auto"/>
              </w:rPr>
              <w:t>populácia</w:t>
            </w:r>
          </w:p>
        </w:tc>
        <w:tc>
          <w:tcPr>
            <w:tcW w:w="815" w:type="pct"/>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1.1. Veľkosť populácie</w:t>
            </w:r>
          </w:p>
        </w:tc>
        <w:tc>
          <w:tcPr>
            <w:tcW w:w="1334"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Populácia má 41 a viac obsadených teritórií</w:t>
            </w:r>
          </w:p>
        </w:tc>
        <w:tc>
          <w:tcPr>
            <w:tcW w:w="1255"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Populácia má 21 – 40 obsadených teritórií</w:t>
            </w:r>
          </w:p>
        </w:tc>
        <w:tc>
          <w:tcPr>
            <w:tcW w:w="1436" w:type="pct"/>
          </w:tcPr>
          <w:p w:rsidR="005077CA" w:rsidRPr="0084727C" w:rsidRDefault="005077CA" w:rsidP="00337C91">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Populácia má 20 a</w:t>
            </w:r>
            <w:r w:rsidR="00337C91">
              <w:rPr>
                <w:rFonts w:ascii="Arial Narrow" w:hAnsi="Arial Narrow" w:cs="Arial"/>
                <w:color w:val="auto"/>
              </w:rPr>
              <w:t xml:space="preserve"> </w:t>
            </w:r>
            <w:r w:rsidRPr="0084727C">
              <w:rPr>
                <w:rFonts w:ascii="Arial Narrow" w:hAnsi="Arial Narrow" w:cs="Arial"/>
                <w:color w:val="auto"/>
              </w:rPr>
              <w:t>menej obsadených teritórií</w:t>
            </w:r>
          </w:p>
        </w:tc>
      </w:tr>
      <w:tr w:rsidR="005077CA" w:rsidRPr="0084727C" w:rsidTr="006551B2">
        <w:trPr>
          <w:cantSplit/>
          <w:trHeight w:val="510"/>
          <w:jc w:val="center"/>
        </w:trPr>
        <w:tc>
          <w:tcPr>
            <w:tcW w:w="159" w:type="pct"/>
            <w:vMerge/>
            <w:vAlign w:val="center"/>
          </w:tcPr>
          <w:p w:rsidR="005077CA" w:rsidRPr="0084727C" w:rsidRDefault="005077CA" w:rsidP="000B792B">
            <w:pPr>
              <w:spacing w:after="0" w:line="240" w:lineRule="auto"/>
              <w:rPr>
                <w:rFonts w:ascii="Arial" w:hAnsi="Arial" w:cs="Arial"/>
                <w:color w:val="auto"/>
              </w:rPr>
            </w:pPr>
          </w:p>
        </w:tc>
        <w:tc>
          <w:tcPr>
            <w:tcW w:w="815" w:type="pct"/>
            <w:vAlign w:val="center"/>
          </w:tcPr>
          <w:p w:rsidR="005077CA" w:rsidRPr="0084727C" w:rsidRDefault="005077CA" w:rsidP="003529F7">
            <w:pPr>
              <w:spacing w:after="0" w:line="240" w:lineRule="auto"/>
              <w:rPr>
                <w:rFonts w:ascii="Arial" w:hAnsi="Arial" w:cs="Arial"/>
                <w:b/>
                <w:bCs w:val="0"/>
                <w:color w:val="auto"/>
              </w:rPr>
            </w:pPr>
            <w:r w:rsidRPr="0084727C">
              <w:rPr>
                <w:rFonts w:ascii="Arial" w:hAnsi="Arial" w:cs="Arial"/>
                <w:color w:val="auto"/>
              </w:rPr>
              <w:t>1.</w:t>
            </w:r>
            <w:r w:rsidR="003529F7" w:rsidRPr="0084727C">
              <w:rPr>
                <w:rFonts w:ascii="Arial" w:hAnsi="Arial" w:cs="Arial"/>
                <w:color w:val="auto"/>
              </w:rPr>
              <w:t>2</w:t>
            </w:r>
            <w:r w:rsidRPr="0084727C">
              <w:rPr>
                <w:rFonts w:ascii="Arial" w:hAnsi="Arial" w:cs="Arial"/>
                <w:color w:val="auto"/>
              </w:rPr>
              <w:t>. Populačný trend</w:t>
            </w:r>
          </w:p>
        </w:tc>
        <w:tc>
          <w:tcPr>
            <w:tcW w:w="1334" w:type="pct"/>
          </w:tcPr>
          <w:p w:rsidR="005077CA" w:rsidRPr="0084727C" w:rsidRDefault="005077CA" w:rsidP="00337C91">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Populácia má v</w:t>
            </w:r>
            <w:r w:rsidR="00337C91">
              <w:rPr>
                <w:rFonts w:ascii="Arial Narrow" w:hAnsi="Arial Narrow" w:cs="Arial"/>
                <w:color w:val="auto"/>
              </w:rPr>
              <w:t xml:space="preserve"> </w:t>
            </w:r>
            <w:r w:rsidRPr="0084727C">
              <w:rPr>
                <w:rFonts w:ascii="Arial Narrow" w:hAnsi="Arial Narrow" w:cs="Arial"/>
                <w:color w:val="auto"/>
              </w:rPr>
              <w:t>období 5 rokov dlhodobo rastúci trend o vyše 20 %</w:t>
            </w:r>
          </w:p>
        </w:tc>
        <w:tc>
          <w:tcPr>
            <w:tcW w:w="1255"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Populácia je v období 5 rokov stabilná, alebo kolíše (± 20 %)</w:t>
            </w:r>
          </w:p>
        </w:tc>
        <w:tc>
          <w:tcPr>
            <w:tcW w:w="1436"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Populácia v období 5 rokov má klesajúci trend o v</w:t>
            </w:r>
            <w:r w:rsidR="000B792B" w:rsidRPr="0084727C">
              <w:rPr>
                <w:rFonts w:ascii="Arial Narrow" w:hAnsi="Arial Narrow" w:cs="Arial"/>
                <w:color w:val="auto"/>
              </w:rPr>
              <w:t>yše</w:t>
            </w:r>
            <w:r w:rsidRPr="0084727C">
              <w:rPr>
                <w:rFonts w:ascii="Arial Narrow" w:hAnsi="Arial Narrow" w:cs="Arial"/>
                <w:color w:val="auto"/>
              </w:rPr>
              <w:t xml:space="preserve"> 20 %</w:t>
            </w:r>
          </w:p>
        </w:tc>
      </w:tr>
      <w:tr w:rsidR="005077CA" w:rsidRPr="0084727C" w:rsidTr="006551B2">
        <w:trPr>
          <w:cantSplit/>
          <w:trHeight w:val="510"/>
          <w:jc w:val="center"/>
        </w:trPr>
        <w:tc>
          <w:tcPr>
            <w:tcW w:w="159" w:type="pct"/>
            <w:vMerge/>
            <w:vAlign w:val="center"/>
          </w:tcPr>
          <w:p w:rsidR="005077CA" w:rsidRPr="0084727C" w:rsidRDefault="005077CA" w:rsidP="000B792B">
            <w:pPr>
              <w:spacing w:after="0" w:line="240" w:lineRule="auto"/>
              <w:rPr>
                <w:rFonts w:ascii="Arial" w:hAnsi="Arial" w:cs="Arial"/>
                <w:color w:val="auto"/>
              </w:rPr>
            </w:pPr>
          </w:p>
        </w:tc>
        <w:tc>
          <w:tcPr>
            <w:tcW w:w="815" w:type="pct"/>
            <w:vAlign w:val="center"/>
          </w:tcPr>
          <w:p w:rsidR="005077CA" w:rsidRPr="0084727C" w:rsidRDefault="005077CA" w:rsidP="003529F7">
            <w:pPr>
              <w:spacing w:after="0" w:line="240" w:lineRule="auto"/>
              <w:rPr>
                <w:rFonts w:ascii="Arial" w:hAnsi="Arial" w:cs="Arial"/>
                <w:b/>
                <w:bCs w:val="0"/>
                <w:color w:val="auto"/>
              </w:rPr>
            </w:pPr>
            <w:r w:rsidRPr="0084727C">
              <w:rPr>
                <w:rFonts w:ascii="Arial" w:hAnsi="Arial" w:cs="Arial"/>
                <w:color w:val="auto"/>
              </w:rPr>
              <w:t>1.</w:t>
            </w:r>
            <w:r w:rsidR="003529F7" w:rsidRPr="0084727C">
              <w:rPr>
                <w:rFonts w:ascii="Arial" w:hAnsi="Arial" w:cs="Arial"/>
                <w:color w:val="auto"/>
              </w:rPr>
              <w:t>3</w:t>
            </w:r>
            <w:r w:rsidRPr="0084727C">
              <w:rPr>
                <w:rFonts w:ascii="Arial" w:hAnsi="Arial" w:cs="Arial"/>
                <w:color w:val="auto"/>
              </w:rPr>
              <w:t>. Areálový trend</w:t>
            </w:r>
          </w:p>
        </w:tc>
        <w:tc>
          <w:tcPr>
            <w:tcW w:w="1334"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Areál má dlhodobo rastúci trend (viac ako 20 %)</w:t>
            </w:r>
          </w:p>
        </w:tc>
        <w:tc>
          <w:tcPr>
            <w:tcW w:w="1255"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Areál je stabilný, alebo kolíše (± 20 %)</w:t>
            </w:r>
          </w:p>
        </w:tc>
        <w:tc>
          <w:tcPr>
            <w:tcW w:w="1436"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Areál má dlhodobo klesajúci trend (o viac ako 20 %)</w:t>
            </w:r>
          </w:p>
        </w:tc>
      </w:tr>
      <w:tr w:rsidR="005077CA" w:rsidRPr="0084727C" w:rsidTr="006551B2">
        <w:trPr>
          <w:cantSplit/>
          <w:trHeight w:val="1134"/>
          <w:jc w:val="center"/>
        </w:trPr>
        <w:tc>
          <w:tcPr>
            <w:tcW w:w="159" w:type="pct"/>
            <w:vMerge w:val="restart"/>
            <w:textDirection w:val="btLr"/>
            <w:vAlign w:val="center"/>
          </w:tcPr>
          <w:p w:rsidR="005077CA" w:rsidRPr="0084727C" w:rsidRDefault="005077CA" w:rsidP="000B792B">
            <w:pPr>
              <w:spacing w:after="0" w:line="240" w:lineRule="auto"/>
              <w:ind w:left="113" w:right="113"/>
              <w:jc w:val="center"/>
              <w:rPr>
                <w:rFonts w:ascii="Arial" w:hAnsi="Arial" w:cs="Arial"/>
                <w:b/>
                <w:bCs w:val="0"/>
                <w:color w:val="auto"/>
              </w:rPr>
            </w:pPr>
            <w:r w:rsidRPr="0084727C">
              <w:rPr>
                <w:rFonts w:ascii="Arial" w:hAnsi="Arial" w:cs="Arial"/>
                <w:b/>
                <w:bCs w:val="0"/>
                <w:color w:val="auto"/>
              </w:rPr>
              <w:t>biotop</w:t>
            </w:r>
          </w:p>
        </w:tc>
        <w:tc>
          <w:tcPr>
            <w:tcW w:w="815" w:type="pct"/>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2.1. Hniezdny biotop</w:t>
            </w:r>
          </w:p>
        </w:tc>
        <w:tc>
          <w:tcPr>
            <w:tcW w:w="1334" w:type="pct"/>
          </w:tcPr>
          <w:p w:rsidR="005077CA" w:rsidRPr="0029160F" w:rsidRDefault="005077CA" w:rsidP="00233F49">
            <w:pPr>
              <w:tabs>
                <w:tab w:val="left" w:pos="3420"/>
              </w:tabs>
              <w:spacing w:after="0" w:line="240" w:lineRule="auto"/>
              <w:jc w:val="center"/>
              <w:rPr>
                <w:rFonts w:ascii="Arial Narrow" w:hAnsi="Arial Narrow" w:cs="Arial"/>
                <w:color w:val="auto"/>
              </w:rPr>
            </w:pPr>
            <w:r w:rsidRPr="004448D8">
              <w:rPr>
                <w:rFonts w:ascii="Arial Narrow" w:hAnsi="Arial Narrow" w:cs="Arial"/>
                <w:color w:val="auto"/>
              </w:rPr>
              <w:t>Výmera lesov nad 80 r</w:t>
            </w:r>
            <w:r w:rsidR="00470706" w:rsidRPr="004448D8">
              <w:rPr>
                <w:rFonts w:ascii="Arial Narrow" w:hAnsi="Arial Narrow" w:cs="Arial"/>
                <w:color w:val="auto"/>
              </w:rPr>
              <w:t>okov</w:t>
            </w:r>
            <w:r w:rsidRPr="004448D8">
              <w:rPr>
                <w:rFonts w:ascii="Arial Narrow" w:hAnsi="Arial Narrow" w:cs="Arial"/>
                <w:color w:val="auto"/>
              </w:rPr>
              <w:t xml:space="preserve">  je vyše 40 % z </w:t>
            </w:r>
            <w:r w:rsidR="00470706" w:rsidRPr="004448D8">
              <w:rPr>
                <w:rFonts w:ascii="Arial Narrow" w:hAnsi="Arial Narrow" w:cs="Arial"/>
                <w:color w:val="auto"/>
              </w:rPr>
              <w:t>l</w:t>
            </w:r>
            <w:r w:rsidR="00B07AF3" w:rsidRPr="00233F49">
              <w:rPr>
                <w:rFonts w:ascii="Arial Narrow" w:hAnsi="Arial Narrow" w:cs="Arial"/>
                <w:color w:val="auto"/>
              </w:rPr>
              <w:t xml:space="preserve">esných pozemkov </w:t>
            </w:r>
            <w:r w:rsidRPr="004448D8">
              <w:rPr>
                <w:rFonts w:ascii="Arial Narrow" w:hAnsi="Arial Narrow" w:cs="Arial"/>
                <w:color w:val="auto"/>
              </w:rPr>
              <w:t>v</w:t>
            </w:r>
            <w:r w:rsidR="00080F93" w:rsidRPr="004448D8">
              <w:rPr>
                <w:rFonts w:ascii="Arial Narrow" w:hAnsi="Arial Narrow" w:cs="Arial"/>
                <w:color w:val="auto"/>
              </w:rPr>
              <w:t xml:space="preserve"> </w:t>
            </w:r>
            <w:r w:rsidRPr="00F631A7">
              <w:rPr>
                <w:rFonts w:ascii="Arial Narrow" w:hAnsi="Arial Narrow" w:cs="Arial"/>
                <w:color w:val="auto"/>
              </w:rPr>
              <w:t xml:space="preserve">CHVÚ, ich distribúcia je rovnomerná, mladiny </w:t>
            </w:r>
            <w:r w:rsidRPr="0029160F">
              <w:rPr>
                <w:rFonts w:ascii="Arial Narrow" w:hAnsi="Arial Narrow" w:cs="Arial"/>
                <w:color w:val="auto"/>
              </w:rPr>
              <w:t>tvoria do 20 % porastov</w:t>
            </w:r>
          </w:p>
        </w:tc>
        <w:tc>
          <w:tcPr>
            <w:tcW w:w="1255" w:type="pct"/>
          </w:tcPr>
          <w:p w:rsidR="005077CA" w:rsidRPr="004448D8" w:rsidRDefault="005077CA" w:rsidP="00233F49">
            <w:pPr>
              <w:tabs>
                <w:tab w:val="left" w:pos="3420"/>
              </w:tabs>
              <w:spacing w:after="0" w:line="240" w:lineRule="auto"/>
              <w:jc w:val="center"/>
              <w:rPr>
                <w:rFonts w:ascii="Arial Narrow" w:hAnsi="Arial Narrow" w:cs="Arial"/>
                <w:color w:val="auto"/>
              </w:rPr>
            </w:pPr>
            <w:r w:rsidRPr="0029160F">
              <w:rPr>
                <w:rFonts w:ascii="Arial Narrow" w:hAnsi="Arial Narrow" w:cs="Arial"/>
                <w:color w:val="auto"/>
              </w:rPr>
              <w:t>Výmera lesov nad 80 r</w:t>
            </w:r>
            <w:r w:rsidR="00470706" w:rsidRPr="00E7359E">
              <w:rPr>
                <w:rFonts w:ascii="Arial Narrow" w:hAnsi="Arial Narrow" w:cs="Arial"/>
                <w:color w:val="auto"/>
              </w:rPr>
              <w:t>okov</w:t>
            </w:r>
            <w:r w:rsidRPr="00E7359E">
              <w:rPr>
                <w:rFonts w:ascii="Arial Narrow" w:hAnsi="Arial Narrow" w:cs="Arial"/>
                <w:color w:val="auto"/>
              </w:rPr>
              <w:t xml:space="preserve"> je 20 – 40 % z</w:t>
            </w:r>
            <w:r w:rsidR="00233F49">
              <w:rPr>
                <w:rFonts w:ascii="Arial Narrow" w:hAnsi="Arial Narrow" w:cs="Arial"/>
                <w:color w:val="auto"/>
              </w:rPr>
              <w:t xml:space="preserve"> </w:t>
            </w:r>
            <w:r w:rsidR="00B07AF3" w:rsidRPr="00233F49">
              <w:rPr>
                <w:rFonts w:ascii="Arial Narrow" w:hAnsi="Arial Narrow" w:cs="Arial"/>
                <w:color w:val="auto"/>
              </w:rPr>
              <w:t xml:space="preserve">lesných pozemkov </w:t>
            </w:r>
            <w:r w:rsidRPr="004448D8">
              <w:rPr>
                <w:rFonts w:ascii="Arial Narrow" w:hAnsi="Arial Narrow" w:cs="Arial"/>
                <w:color w:val="auto"/>
              </w:rPr>
              <w:t>v CHVÚ, ich distribúcia je ostrovčekovitá a rovnomerne rozptýlená v území, mladiny tvoria 20 – 60 % porastov</w:t>
            </w:r>
          </w:p>
        </w:tc>
        <w:tc>
          <w:tcPr>
            <w:tcW w:w="1436" w:type="pct"/>
          </w:tcPr>
          <w:p w:rsidR="005077CA" w:rsidRPr="0084727C" w:rsidRDefault="005077CA" w:rsidP="00233F49">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Výmera lesov nad 80 r</w:t>
            </w:r>
            <w:r w:rsidR="00233F49">
              <w:rPr>
                <w:rFonts w:ascii="Arial Narrow" w:hAnsi="Arial Narrow" w:cs="Arial"/>
                <w:color w:val="auto"/>
              </w:rPr>
              <w:t>okov</w:t>
            </w:r>
            <w:r w:rsidRPr="0084727C">
              <w:rPr>
                <w:rFonts w:ascii="Arial Narrow" w:hAnsi="Arial Narrow" w:cs="Arial"/>
                <w:color w:val="auto"/>
              </w:rPr>
              <w:t xml:space="preserve"> je pod 20 % z</w:t>
            </w:r>
            <w:r w:rsidR="00233F49">
              <w:rPr>
                <w:rFonts w:ascii="Arial Narrow" w:hAnsi="Arial Narrow" w:cs="Arial"/>
                <w:color w:val="auto"/>
              </w:rPr>
              <w:t xml:space="preserve"> </w:t>
            </w:r>
            <w:r w:rsidR="004448D8">
              <w:rPr>
                <w:rFonts w:ascii="Arial Narrow" w:hAnsi="Arial Narrow" w:cs="Arial"/>
                <w:color w:val="auto"/>
              </w:rPr>
              <w:t>lesných pozemkov</w:t>
            </w:r>
            <w:r w:rsidRPr="0084727C">
              <w:rPr>
                <w:rFonts w:ascii="Arial Narrow" w:hAnsi="Arial Narrow" w:cs="Arial"/>
                <w:color w:val="auto"/>
              </w:rPr>
              <w:t xml:space="preserve"> v CHVÚ, vyskytujú sa nerovnomerne, mladiny tvoria nad 60 % porastov</w:t>
            </w:r>
          </w:p>
        </w:tc>
      </w:tr>
      <w:tr w:rsidR="005077CA" w:rsidRPr="0084727C" w:rsidTr="006551B2">
        <w:trPr>
          <w:cantSplit/>
          <w:trHeight w:val="1134"/>
          <w:jc w:val="center"/>
        </w:trPr>
        <w:tc>
          <w:tcPr>
            <w:tcW w:w="159" w:type="pct"/>
            <w:vMerge/>
            <w:textDirection w:val="btLr"/>
            <w:vAlign w:val="center"/>
          </w:tcPr>
          <w:p w:rsidR="005077CA" w:rsidRPr="0084727C" w:rsidRDefault="005077CA" w:rsidP="000B792B">
            <w:pPr>
              <w:spacing w:after="0" w:line="240" w:lineRule="auto"/>
              <w:ind w:left="113" w:right="113"/>
              <w:jc w:val="center"/>
              <w:rPr>
                <w:rFonts w:ascii="Arial" w:hAnsi="Arial" w:cs="Arial"/>
                <w:b/>
                <w:bCs w:val="0"/>
                <w:color w:val="auto"/>
              </w:rPr>
            </w:pPr>
          </w:p>
        </w:tc>
        <w:tc>
          <w:tcPr>
            <w:tcW w:w="815" w:type="pct"/>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2.2. Potravný biotop</w:t>
            </w:r>
          </w:p>
        </w:tc>
        <w:tc>
          <w:tcPr>
            <w:tcW w:w="1334" w:type="pct"/>
          </w:tcPr>
          <w:p w:rsidR="005077CA" w:rsidRPr="0084727C" w:rsidRDefault="005077CA" w:rsidP="001C51DB">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Plocha lovísk s dostatkom zarybnených vhodných vodných tokov a</w:t>
            </w:r>
            <w:r w:rsidR="001C51DB">
              <w:rPr>
                <w:rFonts w:ascii="Arial Narrow" w:hAnsi="Arial Narrow" w:cs="Arial"/>
                <w:color w:val="auto"/>
              </w:rPr>
              <w:t xml:space="preserve"> </w:t>
            </w:r>
            <w:r w:rsidRPr="0084727C">
              <w:rPr>
                <w:rFonts w:ascii="Arial Narrow" w:hAnsi="Arial Narrow" w:cs="Arial"/>
                <w:color w:val="auto"/>
              </w:rPr>
              <w:t>mokradí narastá o viac ako 10 % za posledných 10 rokov, resp. podiel vodných plôch dosahuje v</w:t>
            </w:r>
            <w:r w:rsidR="000B792B" w:rsidRPr="0084727C">
              <w:rPr>
                <w:rFonts w:ascii="Arial Narrow" w:hAnsi="Arial Narrow" w:cs="Arial"/>
                <w:color w:val="auto"/>
              </w:rPr>
              <w:t xml:space="preserve">yše </w:t>
            </w:r>
            <w:r w:rsidRPr="0084727C">
              <w:rPr>
                <w:rFonts w:ascii="Arial Narrow" w:hAnsi="Arial Narrow" w:cs="Arial"/>
                <w:color w:val="auto"/>
              </w:rPr>
              <w:t>3 % rozlohy CHVÚ</w:t>
            </w:r>
          </w:p>
        </w:tc>
        <w:tc>
          <w:tcPr>
            <w:tcW w:w="1255" w:type="pct"/>
          </w:tcPr>
          <w:p w:rsidR="005077CA" w:rsidRPr="0084727C" w:rsidRDefault="005077CA" w:rsidP="00337C91">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Plocha lovísk s dostatkom zarybnených vhodných vodných tokov a</w:t>
            </w:r>
            <w:r w:rsidR="00337C91">
              <w:rPr>
                <w:rFonts w:ascii="Arial Narrow" w:hAnsi="Arial Narrow" w:cs="Arial"/>
                <w:color w:val="auto"/>
              </w:rPr>
              <w:t xml:space="preserve"> </w:t>
            </w:r>
            <w:r w:rsidRPr="0084727C">
              <w:rPr>
                <w:rFonts w:ascii="Arial Narrow" w:hAnsi="Arial Narrow" w:cs="Arial"/>
                <w:color w:val="auto"/>
              </w:rPr>
              <w:t>mokradí je stabilná (± 10 %) za posledných 10 rokov, resp. podiel vodných plôch dosahuje 1 – 3 % rozlohy CHVÚ</w:t>
            </w:r>
          </w:p>
        </w:tc>
        <w:tc>
          <w:tcPr>
            <w:tcW w:w="1436" w:type="pct"/>
          </w:tcPr>
          <w:p w:rsidR="005077CA" w:rsidRPr="0084727C" w:rsidRDefault="005077CA" w:rsidP="00337C91">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Plocha lovísk s dostatkom zarybnených vhodných vodných tokov a</w:t>
            </w:r>
            <w:r w:rsidR="00337C91">
              <w:rPr>
                <w:rFonts w:ascii="Arial Narrow" w:hAnsi="Arial Narrow" w:cs="Arial"/>
                <w:color w:val="auto"/>
              </w:rPr>
              <w:t xml:space="preserve"> </w:t>
            </w:r>
            <w:r w:rsidRPr="0084727C">
              <w:rPr>
                <w:rFonts w:ascii="Arial Narrow" w:hAnsi="Arial Narrow" w:cs="Arial"/>
                <w:color w:val="auto"/>
              </w:rPr>
              <w:t>mokradí klesá o</w:t>
            </w:r>
            <w:r w:rsidR="00337C91">
              <w:rPr>
                <w:rFonts w:ascii="Arial Narrow" w:hAnsi="Arial Narrow" w:cs="Arial"/>
                <w:color w:val="auto"/>
              </w:rPr>
              <w:t xml:space="preserve"> </w:t>
            </w:r>
            <w:r w:rsidRPr="0084727C">
              <w:rPr>
                <w:rFonts w:ascii="Arial Narrow" w:hAnsi="Arial Narrow" w:cs="Arial"/>
                <w:color w:val="auto"/>
              </w:rPr>
              <w:t>viac ako 10 % za posledných 10 rokov, resp. podiel vodných plôch dosahuje menej ako 1 % rozlohy CHVÚ</w:t>
            </w:r>
          </w:p>
        </w:tc>
      </w:tr>
      <w:tr w:rsidR="005077CA" w:rsidRPr="0084727C" w:rsidTr="006551B2">
        <w:trPr>
          <w:cantSplit/>
          <w:trHeight w:val="1134"/>
          <w:jc w:val="center"/>
        </w:trPr>
        <w:tc>
          <w:tcPr>
            <w:tcW w:w="159" w:type="pct"/>
            <w:vMerge/>
            <w:textDirection w:val="btLr"/>
            <w:vAlign w:val="center"/>
          </w:tcPr>
          <w:p w:rsidR="005077CA" w:rsidRPr="0084727C" w:rsidRDefault="005077CA" w:rsidP="000B792B">
            <w:pPr>
              <w:spacing w:after="0" w:line="240" w:lineRule="auto"/>
              <w:ind w:left="113" w:right="113"/>
              <w:jc w:val="center"/>
              <w:rPr>
                <w:rFonts w:ascii="Arial" w:hAnsi="Arial" w:cs="Arial"/>
                <w:b/>
                <w:bCs w:val="0"/>
                <w:color w:val="auto"/>
              </w:rPr>
            </w:pPr>
          </w:p>
        </w:tc>
        <w:tc>
          <w:tcPr>
            <w:tcW w:w="815" w:type="pct"/>
            <w:vAlign w:val="center"/>
          </w:tcPr>
          <w:p w:rsidR="005077CA" w:rsidRPr="0084727C" w:rsidRDefault="005077CA" w:rsidP="000B792B">
            <w:pPr>
              <w:tabs>
                <w:tab w:val="left" w:pos="3420"/>
              </w:tabs>
              <w:spacing w:after="0" w:line="240" w:lineRule="auto"/>
              <w:rPr>
                <w:rFonts w:ascii="Arial" w:hAnsi="Arial" w:cs="Arial"/>
                <w:color w:val="auto"/>
              </w:rPr>
            </w:pPr>
            <w:r w:rsidRPr="0084727C">
              <w:rPr>
                <w:rFonts w:ascii="Arial" w:hAnsi="Arial" w:cs="Arial"/>
                <w:color w:val="auto"/>
              </w:rPr>
              <w:t>2.3. Biotopy dôležité počas migrácie a translokácie</w:t>
            </w:r>
          </w:p>
        </w:tc>
        <w:tc>
          <w:tcPr>
            <w:tcW w:w="1334"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Miera znečistenia a vyrušovania na lokalitách mokradí klesá o viac ako 10 % za posledných 5 rokov</w:t>
            </w:r>
          </w:p>
        </w:tc>
        <w:tc>
          <w:tcPr>
            <w:tcW w:w="1255" w:type="pct"/>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Miera znečistenia a vyrušovania na lokalitách mokradí je stabilná (± 10 %) za posledných 5 rokov</w:t>
            </w:r>
          </w:p>
        </w:tc>
        <w:tc>
          <w:tcPr>
            <w:tcW w:w="1436" w:type="pct"/>
          </w:tcPr>
          <w:p w:rsidR="005077CA" w:rsidRPr="0084727C" w:rsidRDefault="005077CA" w:rsidP="00337C91">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Miera znečistenia a vyrušovania na lokalitách mokradí narastá o</w:t>
            </w:r>
            <w:r w:rsidR="00337C91">
              <w:rPr>
                <w:rFonts w:ascii="Arial Narrow" w:hAnsi="Arial Narrow" w:cs="Arial"/>
                <w:color w:val="auto"/>
              </w:rPr>
              <w:t xml:space="preserve"> </w:t>
            </w:r>
            <w:r w:rsidRPr="0084727C">
              <w:rPr>
                <w:rFonts w:ascii="Arial Narrow" w:hAnsi="Arial Narrow" w:cs="Arial"/>
                <w:color w:val="auto"/>
              </w:rPr>
              <w:t>viac ako 10 % za posledných 5 rokov</w:t>
            </w:r>
          </w:p>
        </w:tc>
      </w:tr>
      <w:tr w:rsidR="005077CA" w:rsidRPr="0084727C" w:rsidTr="006551B2">
        <w:trPr>
          <w:cantSplit/>
          <w:trHeight w:val="765"/>
          <w:jc w:val="center"/>
        </w:trPr>
        <w:tc>
          <w:tcPr>
            <w:tcW w:w="159" w:type="pct"/>
            <w:vMerge w:val="restart"/>
            <w:textDirection w:val="btLr"/>
            <w:vAlign w:val="center"/>
          </w:tcPr>
          <w:p w:rsidR="005077CA" w:rsidRPr="0084727C" w:rsidRDefault="005077CA" w:rsidP="000B792B">
            <w:pPr>
              <w:spacing w:after="0" w:line="240" w:lineRule="auto"/>
              <w:jc w:val="center"/>
              <w:rPr>
                <w:rFonts w:ascii="Arial" w:hAnsi="Arial" w:cs="Arial"/>
                <w:b/>
                <w:bCs w:val="0"/>
                <w:color w:val="auto"/>
              </w:rPr>
            </w:pPr>
            <w:r w:rsidRPr="0084727C">
              <w:rPr>
                <w:rFonts w:ascii="Arial" w:hAnsi="Arial" w:cs="Arial"/>
                <w:b/>
                <w:bCs w:val="0"/>
                <w:color w:val="auto"/>
              </w:rPr>
              <w:t>ohrozenia</w:t>
            </w:r>
          </w:p>
        </w:tc>
        <w:tc>
          <w:tcPr>
            <w:tcW w:w="815" w:type="pct"/>
            <w:vAlign w:val="center"/>
          </w:tcPr>
          <w:p w:rsidR="005077CA" w:rsidRPr="0084727C" w:rsidRDefault="005077CA" w:rsidP="000B792B">
            <w:pPr>
              <w:tabs>
                <w:tab w:val="left" w:pos="3420"/>
              </w:tabs>
              <w:spacing w:after="0" w:line="240" w:lineRule="auto"/>
              <w:rPr>
                <w:rFonts w:ascii="Arial" w:hAnsi="Arial" w:cs="Arial"/>
                <w:color w:val="auto"/>
              </w:rPr>
            </w:pPr>
            <w:r w:rsidRPr="0084727C">
              <w:rPr>
                <w:rFonts w:ascii="Arial" w:hAnsi="Arial" w:cs="Arial"/>
                <w:color w:val="auto"/>
              </w:rPr>
              <w:t>3.1. Stupeň ohrozenia druhu (vyrušovanie)</w:t>
            </w:r>
          </w:p>
        </w:tc>
        <w:tc>
          <w:tcPr>
            <w:tcW w:w="1334" w:type="pct"/>
          </w:tcPr>
          <w:p w:rsidR="005077CA" w:rsidRPr="0084727C" w:rsidRDefault="005077CA" w:rsidP="00337C91">
            <w:pPr>
              <w:spacing w:after="0" w:line="240" w:lineRule="auto"/>
              <w:jc w:val="center"/>
              <w:rPr>
                <w:rFonts w:ascii="Arial Narrow" w:hAnsi="Arial Narrow" w:cs="Arial"/>
                <w:color w:val="auto"/>
              </w:rPr>
            </w:pPr>
            <w:r w:rsidRPr="0084727C">
              <w:rPr>
                <w:rFonts w:ascii="Arial Narrow" w:hAnsi="Arial Narrow" w:cs="Arial"/>
                <w:color w:val="auto"/>
              </w:rPr>
              <w:t>Žiadny prípad zmareného hniezdenia v dôsledku lesohospodárskych prác alebo vyrušovania (turistika a</w:t>
            </w:r>
            <w:r w:rsidR="00337C91">
              <w:rPr>
                <w:rFonts w:ascii="Arial Narrow" w:hAnsi="Arial Narrow" w:cs="Arial"/>
                <w:color w:val="auto"/>
              </w:rPr>
              <w:t xml:space="preserve"> </w:t>
            </w:r>
            <w:r w:rsidRPr="0084727C">
              <w:rPr>
                <w:rFonts w:ascii="Arial Narrow" w:hAnsi="Arial Narrow" w:cs="Arial"/>
                <w:color w:val="auto"/>
              </w:rPr>
              <w:t>pod.)</w:t>
            </w:r>
          </w:p>
        </w:tc>
        <w:tc>
          <w:tcPr>
            <w:tcW w:w="1255" w:type="pct"/>
          </w:tcPr>
          <w:p w:rsidR="005077CA" w:rsidRPr="0084727C" w:rsidRDefault="005077CA" w:rsidP="00080F93">
            <w:pPr>
              <w:spacing w:after="0" w:line="240" w:lineRule="auto"/>
              <w:jc w:val="center"/>
              <w:rPr>
                <w:rFonts w:ascii="Arial Narrow" w:hAnsi="Arial Narrow" w:cs="Arial"/>
                <w:color w:val="auto"/>
              </w:rPr>
            </w:pPr>
            <w:r w:rsidRPr="0084727C">
              <w:rPr>
                <w:rFonts w:ascii="Arial Narrow" w:hAnsi="Arial Narrow" w:cs="Arial"/>
                <w:color w:val="auto"/>
              </w:rPr>
              <w:t>Počet prípadov zmareného hniezdenia v dôsledku lesohospodárskych prác alebo vyrušovania (turistika a pod.) 1 až 3 za rok</w:t>
            </w:r>
          </w:p>
        </w:tc>
        <w:tc>
          <w:tcPr>
            <w:tcW w:w="1436" w:type="pct"/>
          </w:tcPr>
          <w:p w:rsidR="005077CA" w:rsidRPr="0084727C" w:rsidRDefault="005077CA" w:rsidP="00583153">
            <w:pPr>
              <w:spacing w:after="0" w:line="240" w:lineRule="auto"/>
              <w:jc w:val="center"/>
              <w:rPr>
                <w:rFonts w:ascii="Arial Narrow" w:hAnsi="Arial Narrow" w:cs="Arial"/>
                <w:color w:val="auto"/>
              </w:rPr>
            </w:pPr>
            <w:r w:rsidRPr="0084727C">
              <w:rPr>
                <w:rFonts w:ascii="Arial Narrow" w:hAnsi="Arial Narrow" w:cs="Arial"/>
                <w:color w:val="auto"/>
              </w:rPr>
              <w:t>Počet prípadov zmareného hniezdenia v dôsledku lesohospodárskych prác alebo vyrušovania (turistika a</w:t>
            </w:r>
            <w:r w:rsidR="00583153">
              <w:rPr>
                <w:rFonts w:ascii="Arial Narrow" w:hAnsi="Arial Narrow" w:cs="Arial"/>
                <w:color w:val="auto"/>
              </w:rPr>
              <w:t xml:space="preserve"> </w:t>
            </w:r>
            <w:r w:rsidRPr="0084727C">
              <w:rPr>
                <w:rFonts w:ascii="Arial Narrow" w:hAnsi="Arial Narrow" w:cs="Arial"/>
                <w:color w:val="auto"/>
              </w:rPr>
              <w:t>pod.) 4 a viac za rok</w:t>
            </w:r>
          </w:p>
        </w:tc>
      </w:tr>
      <w:tr w:rsidR="005077CA" w:rsidRPr="0084727C" w:rsidTr="006551B2">
        <w:trPr>
          <w:cantSplit/>
          <w:trHeight w:val="1087"/>
          <w:jc w:val="center"/>
        </w:trPr>
        <w:tc>
          <w:tcPr>
            <w:tcW w:w="159" w:type="pct"/>
            <w:vMerge/>
            <w:tcBorders>
              <w:bottom w:val="single" w:sz="18" w:space="0" w:color="auto"/>
            </w:tcBorders>
            <w:textDirection w:val="btLr"/>
            <w:vAlign w:val="center"/>
          </w:tcPr>
          <w:p w:rsidR="005077CA" w:rsidRPr="0084727C" w:rsidRDefault="005077CA" w:rsidP="000B792B">
            <w:pPr>
              <w:spacing w:after="0" w:line="240" w:lineRule="auto"/>
              <w:jc w:val="center"/>
              <w:rPr>
                <w:rFonts w:ascii="Arial" w:hAnsi="Arial" w:cs="Arial"/>
                <w:color w:val="auto"/>
              </w:rPr>
            </w:pPr>
          </w:p>
        </w:tc>
        <w:tc>
          <w:tcPr>
            <w:tcW w:w="815" w:type="pct"/>
            <w:tcBorders>
              <w:bottom w:val="single" w:sz="4" w:space="0" w:color="auto"/>
            </w:tcBorders>
            <w:vAlign w:val="center"/>
          </w:tcPr>
          <w:p w:rsidR="005077CA" w:rsidRPr="0084727C" w:rsidRDefault="005077CA" w:rsidP="000B792B">
            <w:pPr>
              <w:tabs>
                <w:tab w:val="left" w:pos="3420"/>
              </w:tabs>
              <w:spacing w:after="0" w:line="240" w:lineRule="auto"/>
              <w:rPr>
                <w:rFonts w:ascii="Arial" w:hAnsi="Arial" w:cs="Arial"/>
                <w:color w:val="auto"/>
              </w:rPr>
            </w:pPr>
            <w:r w:rsidRPr="0084727C">
              <w:rPr>
                <w:rFonts w:ascii="Arial" w:hAnsi="Arial" w:cs="Arial"/>
                <w:color w:val="auto"/>
              </w:rPr>
              <w:t>3.2. Stup</w:t>
            </w:r>
            <w:r w:rsidR="00233F49">
              <w:rPr>
                <w:rFonts w:ascii="Arial" w:hAnsi="Arial" w:cs="Arial"/>
                <w:color w:val="auto"/>
              </w:rPr>
              <w:t>eň ohrozenia hniezdneho biotopu</w:t>
            </w:r>
          </w:p>
        </w:tc>
        <w:tc>
          <w:tcPr>
            <w:tcW w:w="1334" w:type="pct"/>
            <w:tcBorders>
              <w:bottom w:val="single" w:sz="4" w:space="0" w:color="auto"/>
            </w:tcBorders>
          </w:tcPr>
          <w:p w:rsidR="005077CA" w:rsidRPr="0084727C" w:rsidRDefault="005077CA" w:rsidP="0058315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Podiel porastov nad 80 r. veku rastie o viac ako 5 % za posledných 10 rokov</w:t>
            </w:r>
          </w:p>
        </w:tc>
        <w:tc>
          <w:tcPr>
            <w:tcW w:w="1255" w:type="pct"/>
            <w:tcBorders>
              <w:bottom w:val="single" w:sz="4" w:space="0" w:color="auto"/>
            </w:tcBorders>
          </w:tcPr>
          <w:p w:rsidR="005077CA" w:rsidRPr="0084727C" w:rsidRDefault="005077CA" w:rsidP="0058315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Podiel porastov nad 80 r. veku sa nemení (± 5 %) za posledných 10 rokov</w:t>
            </w:r>
          </w:p>
        </w:tc>
        <w:tc>
          <w:tcPr>
            <w:tcW w:w="1436" w:type="pct"/>
            <w:tcBorders>
              <w:bottom w:val="single" w:sz="4" w:space="0" w:color="auto"/>
            </w:tcBorders>
          </w:tcPr>
          <w:p w:rsidR="005077CA" w:rsidRPr="0084727C" w:rsidRDefault="005077CA" w:rsidP="0058315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 xml:space="preserve">Podiel </w:t>
            </w:r>
            <w:r w:rsidR="00583153">
              <w:rPr>
                <w:rFonts w:ascii="Arial Narrow" w:hAnsi="Arial Narrow" w:cs="Arial"/>
                <w:color w:val="auto"/>
              </w:rPr>
              <w:t xml:space="preserve">porastov </w:t>
            </w:r>
            <w:r w:rsidRPr="0084727C">
              <w:rPr>
                <w:rFonts w:ascii="Arial Narrow" w:hAnsi="Arial Narrow" w:cs="Arial"/>
                <w:color w:val="auto"/>
              </w:rPr>
              <w:t>nad 80 r. veku a výstavkov klesá o</w:t>
            </w:r>
            <w:r w:rsidR="00583153">
              <w:rPr>
                <w:rFonts w:ascii="Arial Narrow" w:hAnsi="Arial Narrow" w:cs="Arial"/>
                <w:color w:val="auto"/>
              </w:rPr>
              <w:t xml:space="preserve"> </w:t>
            </w:r>
            <w:r w:rsidRPr="0084727C">
              <w:rPr>
                <w:rFonts w:ascii="Arial Narrow" w:hAnsi="Arial Narrow" w:cs="Arial"/>
                <w:color w:val="auto"/>
              </w:rPr>
              <w:t>viac ako 5 % za posledných 10 rokov</w:t>
            </w:r>
          </w:p>
        </w:tc>
      </w:tr>
      <w:tr w:rsidR="005077CA" w:rsidRPr="0084727C" w:rsidTr="006551B2">
        <w:trPr>
          <w:cantSplit/>
          <w:trHeight w:val="765"/>
          <w:jc w:val="center"/>
        </w:trPr>
        <w:tc>
          <w:tcPr>
            <w:tcW w:w="159" w:type="pct"/>
            <w:vMerge/>
            <w:tcBorders>
              <w:bottom w:val="single" w:sz="18" w:space="0" w:color="auto"/>
            </w:tcBorders>
            <w:textDirection w:val="btLr"/>
            <w:vAlign w:val="center"/>
          </w:tcPr>
          <w:p w:rsidR="005077CA" w:rsidRPr="0084727C" w:rsidRDefault="005077CA" w:rsidP="000B792B">
            <w:pPr>
              <w:spacing w:after="0" w:line="240" w:lineRule="auto"/>
              <w:jc w:val="center"/>
              <w:rPr>
                <w:rFonts w:ascii="Arial" w:hAnsi="Arial" w:cs="Arial"/>
                <w:color w:val="auto"/>
              </w:rPr>
            </w:pPr>
          </w:p>
        </w:tc>
        <w:tc>
          <w:tcPr>
            <w:tcW w:w="815" w:type="pct"/>
            <w:tcBorders>
              <w:top w:val="single" w:sz="4" w:space="0" w:color="auto"/>
              <w:bottom w:val="single" w:sz="4" w:space="0" w:color="auto"/>
            </w:tcBorders>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3.3. Stupeň ohrozenia potravného biotopu</w:t>
            </w:r>
          </w:p>
        </w:tc>
        <w:tc>
          <w:tcPr>
            <w:tcW w:w="1334" w:type="pct"/>
            <w:vMerge w:val="restart"/>
            <w:tcBorders>
              <w:top w:val="single" w:sz="4" w:space="0" w:color="auto"/>
            </w:tcBorders>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 xml:space="preserve">Znečistenie </w:t>
            </w:r>
            <w:r w:rsidR="000B792B" w:rsidRPr="0084727C">
              <w:rPr>
                <w:rFonts w:ascii="Arial Narrow" w:hAnsi="Arial Narrow" w:cs="Arial"/>
                <w:color w:val="auto"/>
              </w:rPr>
              <w:t xml:space="preserve">a </w:t>
            </w:r>
            <w:r w:rsidRPr="0084727C">
              <w:rPr>
                <w:rFonts w:ascii="Arial Narrow" w:hAnsi="Arial Narrow" w:cs="Arial"/>
                <w:color w:val="auto"/>
              </w:rPr>
              <w:t>degradácia mokradí má klesajúci trend o viac ako 10 % za posledných 10 rokov (mokrade sa revitalizujú)</w:t>
            </w:r>
          </w:p>
        </w:tc>
        <w:tc>
          <w:tcPr>
            <w:tcW w:w="1255" w:type="pct"/>
            <w:vMerge w:val="restart"/>
            <w:tcBorders>
              <w:top w:val="single" w:sz="4" w:space="0" w:color="auto"/>
            </w:tcBorders>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Znečistenie a degradácia mokradí je stabilná (± 10 %) za posledných 10 rokov</w:t>
            </w:r>
          </w:p>
        </w:tc>
        <w:tc>
          <w:tcPr>
            <w:tcW w:w="1436" w:type="pct"/>
            <w:vMerge w:val="restart"/>
            <w:tcBorders>
              <w:top w:val="single" w:sz="4" w:space="0" w:color="auto"/>
            </w:tcBorders>
          </w:tcPr>
          <w:p w:rsidR="005077CA" w:rsidRPr="0084727C" w:rsidRDefault="005077CA" w:rsidP="00080F93">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Znečistenie a degradácia mokradí má stúpajúci trend o viac ako 10 % za posledných 10 rokov</w:t>
            </w:r>
          </w:p>
        </w:tc>
      </w:tr>
      <w:tr w:rsidR="005077CA" w:rsidRPr="0084727C" w:rsidTr="006551B2">
        <w:trPr>
          <w:cantSplit/>
          <w:trHeight w:val="850"/>
          <w:jc w:val="center"/>
        </w:trPr>
        <w:tc>
          <w:tcPr>
            <w:tcW w:w="159" w:type="pct"/>
            <w:vMerge/>
            <w:tcBorders>
              <w:bottom w:val="single" w:sz="18" w:space="0" w:color="auto"/>
            </w:tcBorders>
            <w:textDirection w:val="btLr"/>
            <w:vAlign w:val="center"/>
          </w:tcPr>
          <w:p w:rsidR="005077CA" w:rsidRPr="0084727C" w:rsidRDefault="005077CA" w:rsidP="008F4CAF">
            <w:pPr>
              <w:spacing w:line="240" w:lineRule="auto"/>
              <w:jc w:val="center"/>
              <w:rPr>
                <w:rFonts w:ascii="Arial" w:hAnsi="Arial" w:cs="Arial"/>
                <w:color w:val="auto"/>
              </w:rPr>
            </w:pPr>
          </w:p>
        </w:tc>
        <w:tc>
          <w:tcPr>
            <w:tcW w:w="815" w:type="pct"/>
            <w:tcBorders>
              <w:top w:val="single" w:sz="4" w:space="0" w:color="auto"/>
              <w:bottom w:val="single" w:sz="18" w:space="0" w:color="auto"/>
            </w:tcBorders>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3.4. Stupeň ohrozenia migračného biotopu</w:t>
            </w:r>
          </w:p>
        </w:tc>
        <w:tc>
          <w:tcPr>
            <w:tcW w:w="1334" w:type="pct"/>
            <w:vMerge/>
            <w:tcBorders>
              <w:bottom w:val="single" w:sz="18" w:space="0" w:color="auto"/>
            </w:tcBorders>
            <w:vAlign w:val="center"/>
          </w:tcPr>
          <w:p w:rsidR="005077CA" w:rsidRPr="0084727C" w:rsidRDefault="005077CA" w:rsidP="008F4CAF">
            <w:pPr>
              <w:spacing w:line="240" w:lineRule="auto"/>
              <w:jc w:val="center"/>
              <w:rPr>
                <w:rFonts w:ascii="Arial" w:hAnsi="Arial" w:cs="Arial"/>
                <w:color w:val="auto"/>
              </w:rPr>
            </w:pPr>
          </w:p>
        </w:tc>
        <w:tc>
          <w:tcPr>
            <w:tcW w:w="1255" w:type="pct"/>
            <w:vMerge/>
            <w:tcBorders>
              <w:bottom w:val="single" w:sz="18" w:space="0" w:color="auto"/>
            </w:tcBorders>
            <w:vAlign w:val="center"/>
          </w:tcPr>
          <w:p w:rsidR="005077CA" w:rsidRPr="0084727C" w:rsidRDefault="005077CA" w:rsidP="008F4CAF">
            <w:pPr>
              <w:spacing w:line="240" w:lineRule="auto"/>
              <w:jc w:val="center"/>
              <w:rPr>
                <w:rFonts w:ascii="Arial" w:hAnsi="Arial" w:cs="Arial"/>
                <w:color w:val="auto"/>
              </w:rPr>
            </w:pPr>
          </w:p>
        </w:tc>
        <w:tc>
          <w:tcPr>
            <w:tcW w:w="1436" w:type="pct"/>
            <w:vMerge/>
            <w:tcBorders>
              <w:bottom w:val="single" w:sz="18" w:space="0" w:color="auto"/>
            </w:tcBorders>
            <w:vAlign w:val="center"/>
          </w:tcPr>
          <w:p w:rsidR="005077CA" w:rsidRPr="0084727C" w:rsidRDefault="005077CA" w:rsidP="008F4CAF">
            <w:pPr>
              <w:spacing w:line="240" w:lineRule="auto"/>
              <w:jc w:val="center"/>
              <w:rPr>
                <w:rFonts w:ascii="Arial" w:hAnsi="Arial" w:cs="Arial"/>
                <w:color w:val="auto"/>
              </w:rPr>
            </w:pPr>
          </w:p>
        </w:tc>
      </w:tr>
    </w:tbl>
    <w:p w:rsidR="005077CA" w:rsidRDefault="005077CA" w:rsidP="00337C91">
      <w:pPr>
        <w:spacing w:after="0" w:line="240" w:lineRule="auto"/>
        <w:rPr>
          <w:rFonts w:ascii="Arial" w:hAnsi="Arial" w:cs="Arial"/>
          <w:bCs w:val="0"/>
          <w:color w:val="auto"/>
          <w:sz w:val="24"/>
        </w:rPr>
      </w:pPr>
    </w:p>
    <w:p w:rsidR="008E5642" w:rsidRDefault="008E5642" w:rsidP="00337C91">
      <w:pPr>
        <w:spacing w:after="0" w:line="240" w:lineRule="auto"/>
        <w:rPr>
          <w:rFonts w:ascii="Arial" w:hAnsi="Arial" w:cs="Arial"/>
          <w:bCs w:val="0"/>
          <w:color w:val="auto"/>
          <w:sz w:val="24"/>
        </w:rPr>
      </w:pPr>
    </w:p>
    <w:p w:rsidR="008E5642" w:rsidRDefault="008E5642" w:rsidP="00337C91">
      <w:pPr>
        <w:spacing w:after="0" w:line="240" w:lineRule="auto"/>
        <w:rPr>
          <w:rFonts w:ascii="Arial" w:hAnsi="Arial" w:cs="Arial"/>
          <w:bCs w:val="0"/>
          <w:color w:val="auto"/>
          <w:sz w:val="24"/>
        </w:rPr>
      </w:pPr>
    </w:p>
    <w:p w:rsidR="008E5642" w:rsidRDefault="008E5642" w:rsidP="00337C91">
      <w:pPr>
        <w:spacing w:after="0" w:line="240" w:lineRule="auto"/>
        <w:rPr>
          <w:rFonts w:ascii="Arial" w:hAnsi="Arial" w:cs="Arial"/>
          <w:bCs w:val="0"/>
          <w:color w:val="auto"/>
          <w:sz w:val="24"/>
        </w:rPr>
      </w:pPr>
    </w:p>
    <w:p w:rsidR="008E5642" w:rsidRPr="00FE2514" w:rsidRDefault="008E5642" w:rsidP="00337C91">
      <w:pPr>
        <w:spacing w:after="0" w:line="240" w:lineRule="auto"/>
        <w:rPr>
          <w:rFonts w:ascii="Arial" w:hAnsi="Arial" w:cs="Arial"/>
          <w:bCs w:val="0"/>
          <w:color w:val="auto"/>
          <w:sz w:val="24"/>
        </w:rPr>
      </w:pPr>
    </w:p>
    <w:p w:rsidR="005A0FAD" w:rsidRPr="0084727C" w:rsidRDefault="005A0FAD" w:rsidP="005A0FAD">
      <w:pPr>
        <w:tabs>
          <w:tab w:val="left" w:pos="360"/>
          <w:tab w:val="left" w:pos="1815"/>
          <w:tab w:val="left" w:pos="3615"/>
          <w:tab w:val="left" w:pos="5415"/>
          <w:tab w:val="left" w:pos="7215"/>
          <w:tab w:val="left" w:pos="9120"/>
        </w:tabs>
        <w:spacing w:after="120"/>
        <w:rPr>
          <w:rFonts w:ascii="Arial" w:hAnsi="Arial" w:cs="Arial"/>
          <w:b/>
          <w:color w:val="auto"/>
        </w:rPr>
      </w:pPr>
      <w:r w:rsidRPr="00E42924">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0"/>
        <w:gridCol w:w="4465"/>
        <w:gridCol w:w="1029"/>
        <w:gridCol w:w="942"/>
        <w:gridCol w:w="2828"/>
      </w:tblGrid>
      <w:tr w:rsidR="005077CA" w:rsidRPr="0084727C" w:rsidTr="0008208E">
        <w:trPr>
          <w:trHeight w:val="253"/>
          <w:jc w:val="center"/>
        </w:trPr>
        <w:tc>
          <w:tcPr>
            <w:tcW w:w="4824" w:type="dxa"/>
            <w:gridSpan w:val="2"/>
            <w:vMerge w:val="restart"/>
            <w:tcBorders>
              <w:top w:val="single" w:sz="18" w:space="0" w:color="auto"/>
              <w:left w:val="single" w:sz="18" w:space="0" w:color="auto"/>
              <w:bottom w:val="single" w:sz="6" w:space="0" w:color="auto"/>
              <w:right w:val="single" w:sz="6" w:space="0" w:color="auto"/>
            </w:tcBorders>
            <w:vAlign w:val="center"/>
          </w:tcPr>
          <w:p w:rsidR="005077CA" w:rsidRPr="0084727C" w:rsidRDefault="005077CA" w:rsidP="000B792B">
            <w:pPr>
              <w:spacing w:after="0" w:line="240" w:lineRule="auto"/>
              <w:jc w:val="center"/>
              <w:rPr>
                <w:rFonts w:ascii="Arial" w:hAnsi="Arial" w:cs="Arial"/>
                <w:b/>
                <w:bCs w:val="0"/>
                <w:color w:val="auto"/>
              </w:rPr>
            </w:pPr>
            <w:r w:rsidRPr="0084727C">
              <w:rPr>
                <w:rFonts w:ascii="Arial" w:hAnsi="Arial" w:cs="Arial"/>
                <w:b/>
                <w:bCs w:val="0"/>
                <w:color w:val="auto"/>
              </w:rPr>
              <w:t>Kritérium</w:t>
            </w:r>
          </w:p>
        </w:tc>
        <w:tc>
          <w:tcPr>
            <w:tcW w:w="1020" w:type="dxa"/>
            <w:vMerge w:val="restart"/>
            <w:tcBorders>
              <w:top w:val="single" w:sz="18" w:space="0" w:color="auto"/>
              <w:left w:val="single" w:sz="6" w:space="0" w:color="auto"/>
              <w:bottom w:val="single" w:sz="6" w:space="0" w:color="auto"/>
              <w:right w:val="single" w:sz="6" w:space="0" w:color="auto"/>
            </w:tcBorders>
            <w:vAlign w:val="center"/>
          </w:tcPr>
          <w:p w:rsidR="005077CA" w:rsidRPr="0084727C" w:rsidRDefault="0075653C" w:rsidP="000B792B">
            <w:pPr>
              <w:spacing w:after="0" w:line="240" w:lineRule="auto"/>
              <w:jc w:val="center"/>
              <w:rPr>
                <w:rFonts w:ascii="Arial" w:hAnsi="Arial" w:cs="Arial"/>
                <w:b/>
                <w:bCs w:val="0"/>
                <w:color w:val="auto"/>
              </w:rPr>
            </w:pPr>
            <w:r w:rsidRPr="0084727C">
              <w:rPr>
                <w:rFonts w:ascii="Arial" w:hAnsi="Arial" w:cs="Arial"/>
                <w:b/>
                <w:bCs w:val="0"/>
                <w:color w:val="auto"/>
              </w:rPr>
              <w:t>Stav</w:t>
            </w:r>
          </w:p>
        </w:tc>
        <w:tc>
          <w:tcPr>
            <w:tcW w:w="934" w:type="dxa"/>
            <w:vMerge w:val="restart"/>
            <w:tcBorders>
              <w:top w:val="single" w:sz="18" w:space="0" w:color="auto"/>
              <w:left w:val="single" w:sz="6" w:space="0" w:color="auto"/>
              <w:bottom w:val="single" w:sz="6" w:space="0" w:color="auto"/>
              <w:right w:val="single" w:sz="6" w:space="0" w:color="auto"/>
            </w:tcBorders>
            <w:vAlign w:val="center"/>
          </w:tcPr>
          <w:p w:rsidR="005077CA" w:rsidRPr="0084727C" w:rsidRDefault="005077CA" w:rsidP="000B792B">
            <w:pPr>
              <w:spacing w:after="0" w:line="240" w:lineRule="auto"/>
              <w:jc w:val="center"/>
              <w:rPr>
                <w:rFonts w:ascii="Arial" w:hAnsi="Arial" w:cs="Arial"/>
                <w:b/>
                <w:bCs w:val="0"/>
                <w:color w:val="auto"/>
              </w:rPr>
            </w:pPr>
            <w:r w:rsidRPr="0084727C">
              <w:rPr>
                <w:rFonts w:ascii="Arial" w:hAnsi="Arial" w:cs="Arial"/>
                <w:b/>
                <w:bCs w:val="0"/>
                <w:color w:val="auto"/>
              </w:rPr>
              <w:t>Váha</w:t>
            </w:r>
            <w:r w:rsidRPr="0084727C">
              <w:rPr>
                <w:rFonts w:ascii="Arial" w:hAnsi="Arial" w:cs="Arial"/>
                <w:b/>
                <w:bCs w:val="0"/>
                <w:color w:val="auto"/>
              </w:rPr>
              <w:br/>
              <w:t>(0-3)</w:t>
            </w:r>
          </w:p>
        </w:tc>
        <w:tc>
          <w:tcPr>
            <w:tcW w:w="2804" w:type="dxa"/>
            <w:vMerge w:val="restart"/>
            <w:tcBorders>
              <w:top w:val="single" w:sz="18" w:space="0" w:color="auto"/>
              <w:left w:val="single" w:sz="6" w:space="0" w:color="auto"/>
              <w:bottom w:val="single" w:sz="6" w:space="0" w:color="auto"/>
              <w:right w:val="single" w:sz="18" w:space="0" w:color="auto"/>
            </w:tcBorders>
            <w:vAlign w:val="center"/>
          </w:tcPr>
          <w:p w:rsidR="005077CA" w:rsidRPr="0084727C" w:rsidRDefault="005077CA" w:rsidP="00080F93">
            <w:pPr>
              <w:spacing w:after="0" w:line="240" w:lineRule="auto"/>
              <w:jc w:val="center"/>
              <w:rPr>
                <w:rFonts w:ascii="Arial" w:hAnsi="Arial" w:cs="Arial"/>
                <w:b/>
                <w:bCs w:val="0"/>
                <w:color w:val="auto"/>
              </w:rPr>
            </w:pPr>
            <w:r w:rsidRPr="0084727C">
              <w:rPr>
                <w:rFonts w:ascii="Arial" w:hAnsi="Arial" w:cs="Arial"/>
                <w:b/>
                <w:bCs w:val="0"/>
                <w:color w:val="auto"/>
              </w:rPr>
              <w:t>Dosiahnutá hodnota</w:t>
            </w:r>
            <w:r w:rsidR="00080F93" w:rsidRPr="0084727C">
              <w:rPr>
                <w:rFonts w:ascii="Arial" w:hAnsi="Arial" w:cs="Arial"/>
                <w:b/>
                <w:bCs w:val="0"/>
                <w:color w:val="auto"/>
              </w:rPr>
              <w:t xml:space="preserve"> </w:t>
            </w:r>
            <w:r w:rsidRPr="0084727C">
              <w:rPr>
                <w:rFonts w:ascii="Arial" w:hAnsi="Arial" w:cs="Arial"/>
                <w:b/>
                <w:bCs w:val="0"/>
                <w:color w:val="auto"/>
              </w:rPr>
              <w:t>(Stav x váha)</w:t>
            </w:r>
          </w:p>
        </w:tc>
      </w:tr>
      <w:tr w:rsidR="005077CA" w:rsidRPr="0084727C" w:rsidTr="00337C91">
        <w:trPr>
          <w:trHeight w:val="253"/>
          <w:jc w:val="center"/>
        </w:trPr>
        <w:tc>
          <w:tcPr>
            <w:tcW w:w="4824" w:type="dxa"/>
            <w:gridSpan w:val="2"/>
            <w:vMerge/>
            <w:tcBorders>
              <w:top w:val="single" w:sz="6" w:space="0" w:color="auto"/>
              <w:left w:val="single" w:sz="18" w:space="0" w:color="auto"/>
              <w:bottom w:val="single" w:sz="12" w:space="0" w:color="auto"/>
              <w:right w:val="single" w:sz="6" w:space="0" w:color="auto"/>
            </w:tcBorders>
            <w:vAlign w:val="center"/>
          </w:tcPr>
          <w:p w:rsidR="005077CA" w:rsidRPr="0084727C" w:rsidRDefault="005077CA" w:rsidP="000B792B">
            <w:pPr>
              <w:spacing w:after="0" w:line="240" w:lineRule="auto"/>
              <w:rPr>
                <w:rFonts w:ascii="Arial" w:hAnsi="Arial" w:cs="Arial"/>
                <w:b/>
                <w:bCs w:val="0"/>
                <w:color w:val="auto"/>
              </w:rPr>
            </w:pPr>
          </w:p>
        </w:tc>
        <w:tc>
          <w:tcPr>
            <w:tcW w:w="1020" w:type="dxa"/>
            <w:vMerge/>
            <w:tcBorders>
              <w:top w:val="single" w:sz="6" w:space="0" w:color="auto"/>
              <w:left w:val="single" w:sz="6" w:space="0" w:color="auto"/>
              <w:bottom w:val="single" w:sz="12" w:space="0" w:color="auto"/>
              <w:right w:val="single" w:sz="6" w:space="0" w:color="auto"/>
            </w:tcBorders>
            <w:vAlign w:val="center"/>
          </w:tcPr>
          <w:p w:rsidR="005077CA" w:rsidRPr="0084727C" w:rsidRDefault="005077CA" w:rsidP="000B792B">
            <w:pPr>
              <w:spacing w:after="0" w:line="240" w:lineRule="auto"/>
              <w:rPr>
                <w:rFonts w:ascii="Arial" w:hAnsi="Arial" w:cs="Arial"/>
                <w:b/>
                <w:bCs w:val="0"/>
                <w:color w:val="auto"/>
              </w:rPr>
            </w:pPr>
          </w:p>
        </w:tc>
        <w:tc>
          <w:tcPr>
            <w:tcW w:w="934" w:type="dxa"/>
            <w:vMerge/>
            <w:tcBorders>
              <w:top w:val="single" w:sz="6" w:space="0" w:color="auto"/>
              <w:left w:val="single" w:sz="6" w:space="0" w:color="auto"/>
              <w:bottom w:val="single" w:sz="12" w:space="0" w:color="auto"/>
              <w:right w:val="single" w:sz="6" w:space="0" w:color="auto"/>
            </w:tcBorders>
            <w:vAlign w:val="center"/>
          </w:tcPr>
          <w:p w:rsidR="005077CA" w:rsidRPr="0084727C" w:rsidRDefault="005077CA" w:rsidP="000B792B">
            <w:pPr>
              <w:spacing w:after="0" w:line="240" w:lineRule="auto"/>
              <w:rPr>
                <w:rFonts w:ascii="Arial" w:hAnsi="Arial" w:cs="Arial"/>
                <w:b/>
                <w:bCs w:val="0"/>
                <w:color w:val="auto"/>
              </w:rPr>
            </w:pPr>
          </w:p>
        </w:tc>
        <w:tc>
          <w:tcPr>
            <w:tcW w:w="2804" w:type="dxa"/>
            <w:vMerge/>
            <w:tcBorders>
              <w:top w:val="single" w:sz="6" w:space="0" w:color="auto"/>
              <w:left w:val="single" w:sz="6" w:space="0" w:color="auto"/>
              <w:bottom w:val="single" w:sz="12" w:space="0" w:color="auto"/>
              <w:right w:val="single" w:sz="18" w:space="0" w:color="auto"/>
            </w:tcBorders>
            <w:vAlign w:val="center"/>
          </w:tcPr>
          <w:p w:rsidR="005077CA" w:rsidRPr="0084727C" w:rsidRDefault="005077CA" w:rsidP="000B792B">
            <w:pPr>
              <w:spacing w:after="0" w:line="240" w:lineRule="auto"/>
              <w:rPr>
                <w:rFonts w:ascii="Arial" w:hAnsi="Arial" w:cs="Arial"/>
                <w:b/>
                <w:bCs w:val="0"/>
                <w:color w:val="auto"/>
              </w:rPr>
            </w:pPr>
          </w:p>
        </w:tc>
      </w:tr>
      <w:tr w:rsidR="005077CA" w:rsidRPr="0084727C" w:rsidTr="00E42924">
        <w:trPr>
          <w:trHeight w:val="448"/>
          <w:jc w:val="center"/>
        </w:trPr>
        <w:tc>
          <w:tcPr>
            <w:tcW w:w="397" w:type="dxa"/>
            <w:vMerge w:val="restart"/>
            <w:tcBorders>
              <w:top w:val="single" w:sz="12" w:space="0" w:color="auto"/>
              <w:left w:val="single" w:sz="18" w:space="0" w:color="auto"/>
              <w:right w:val="single" w:sz="6" w:space="0" w:color="auto"/>
            </w:tcBorders>
            <w:textDirection w:val="btLr"/>
            <w:vAlign w:val="center"/>
          </w:tcPr>
          <w:p w:rsidR="005077CA" w:rsidRPr="0084727C" w:rsidRDefault="005077CA" w:rsidP="005C3D83">
            <w:pPr>
              <w:spacing w:after="0" w:line="240" w:lineRule="auto"/>
              <w:ind w:left="113" w:right="113"/>
              <w:jc w:val="center"/>
              <w:rPr>
                <w:rFonts w:ascii="Arial" w:hAnsi="Arial" w:cs="Arial"/>
                <w:b/>
                <w:bCs w:val="0"/>
                <w:color w:val="auto"/>
              </w:rPr>
            </w:pPr>
            <w:bookmarkStart w:id="0" w:name="_Hlk380997229"/>
            <w:r w:rsidRPr="0084727C">
              <w:rPr>
                <w:rFonts w:ascii="Arial" w:hAnsi="Arial" w:cs="Arial"/>
                <w:b/>
                <w:bCs w:val="0"/>
                <w:color w:val="auto"/>
              </w:rPr>
              <w:t>P</w:t>
            </w:r>
            <w:r w:rsidR="005C3D83" w:rsidRPr="0084727C">
              <w:rPr>
                <w:rFonts w:ascii="Arial" w:hAnsi="Arial" w:cs="Arial"/>
                <w:b/>
                <w:bCs w:val="0"/>
                <w:color w:val="auto"/>
              </w:rPr>
              <w:t>opulácia</w:t>
            </w:r>
          </w:p>
        </w:tc>
        <w:tc>
          <w:tcPr>
            <w:tcW w:w="4427" w:type="dxa"/>
            <w:tcBorders>
              <w:top w:val="single" w:sz="1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 xml:space="preserve">veľkosť populácie </w:t>
            </w:r>
          </w:p>
        </w:tc>
        <w:tc>
          <w:tcPr>
            <w:tcW w:w="1020" w:type="dxa"/>
            <w:tcBorders>
              <w:top w:val="single" w:sz="12" w:space="0" w:color="auto"/>
              <w:left w:val="single" w:sz="6" w:space="0" w:color="auto"/>
              <w:bottom w:val="single" w:sz="2" w:space="0" w:color="auto"/>
              <w:right w:val="single" w:sz="6" w:space="0" w:color="auto"/>
            </w:tcBorders>
            <w:noWrap/>
            <w:vAlign w:val="center"/>
          </w:tcPr>
          <w:p w:rsidR="005077CA" w:rsidRPr="0084727C" w:rsidRDefault="00233F49" w:rsidP="000B792B">
            <w:pPr>
              <w:spacing w:after="0" w:line="240" w:lineRule="auto"/>
              <w:jc w:val="center"/>
              <w:rPr>
                <w:rFonts w:ascii="Arial" w:hAnsi="Arial" w:cs="Arial"/>
                <w:color w:val="auto"/>
                <w:sz w:val="24"/>
              </w:rPr>
            </w:pPr>
            <w:r>
              <w:rPr>
                <w:rFonts w:ascii="Arial" w:hAnsi="Arial" w:cs="Arial"/>
                <w:color w:val="auto"/>
                <w:sz w:val="24"/>
              </w:rPr>
              <w:t>2</w:t>
            </w:r>
          </w:p>
        </w:tc>
        <w:tc>
          <w:tcPr>
            <w:tcW w:w="934" w:type="dxa"/>
            <w:tcBorders>
              <w:top w:val="single" w:sz="12"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2804" w:type="dxa"/>
            <w:tcBorders>
              <w:top w:val="single" w:sz="12"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4</w:t>
            </w:r>
          </w:p>
        </w:tc>
      </w:tr>
      <w:tr w:rsidR="005077CA" w:rsidRPr="0084727C" w:rsidTr="00E42924">
        <w:trPr>
          <w:trHeight w:val="448"/>
          <w:jc w:val="center"/>
        </w:trPr>
        <w:tc>
          <w:tcPr>
            <w:tcW w:w="397" w:type="dxa"/>
            <w:vMerge/>
            <w:tcBorders>
              <w:left w:val="single" w:sz="18" w:space="0" w:color="auto"/>
              <w:right w:val="single" w:sz="6" w:space="0" w:color="auto"/>
            </w:tcBorders>
            <w:textDirection w:val="btLr"/>
            <w:vAlign w:val="center"/>
          </w:tcPr>
          <w:p w:rsidR="005077CA" w:rsidRPr="0084727C" w:rsidRDefault="005077CA" w:rsidP="005C3D83">
            <w:pPr>
              <w:spacing w:after="0" w:line="240" w:lineRule="auto"/>
              <w:ind w:left="113" w:right="113"/>
              <w:rPr>
                <w:rFonts w:ascii="Arial" w:hAnsi="Arial" w:cs="Arial"/>
                <w:b/>
                <w:bCs w:val="0"/>
                <w:color w:val="auto"/>
              </w:rPr>
            </w:pPr>
          </w:p>
        </w:tc>
        <w:tc>
          <w:tcPr>
            <w:tcW w:w="4427"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populačný trend</w:t>
            </w:r>
          </w:p>
        </w:tc>
        <w:tc>
          <w:tcPr>
            <w:tcW w:w="1020"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2"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2804" w:type="dxa"/>
            <w:tcBorders>
              <w:top w:val="single" w:sz="2"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6</w:t>
            </w:r>
          </w:p>
        </w:tc>
      </w:tr>
      <w:tr w:rsidR="005077CA" w:rsidRPr="0084727C" w:rsidTr="00FE2514">
        <w:trPr>
          <w:trHeight w:val="425"/>
          <w:jc w:val="center"/>
        </w:trPr>
        <w:tc>
          <w:tcPr>
            <w:tcW w:w="397" w:type="dxa"/>
            <w:vMerge/>
            <w:tcBorders>
              <w:left w:val="single" w:sz="18" w:space="0" w:color="auto"/>
              <w:bottom w:val="single" w:sz="8" w:space="0" w:color="auto"/>
              <w:right w:val="single" w:sz="6" w:space="0" w:color="auto"/>
            </w:tcBorders>
            <w:textDirection w:val="btLr"/>
            <w:vAlign w:val="center"/>
          </w:tcPr>
          <w:p w:rsidR="005077CA" w:rsidRPr="0084727C" w:rsidRDefault="005077CA" w:rsidP="005C3D83">
            <w:pPr>
              <w:spacing w:after="0" w:line="240" w:lineRule="auto"/>
              <w:ind w:left="113" w:right="113"/>
              <w:rPr>
                <w:rFonts w:ascii="Arial" w:hAnsi="Arial" w:cs="Arial"/>
                <w:b/>
                <w:bCs w:val="0"/>
                <w:color w:val="auto"/>
              </w:rPr>
            </w:pPr>
          </w:p>
        </w:tc>
        <w:tc>
          <w:tcPr>
            <w:tcW w:w="4427" w:type="dxa"/>
            <w:tcBorders>
              <w:top w:val="single" w:sz="2" w:space="0" w:color="auto"/>
              <w:left w:val="single" w:sz="6" w:space="0" w:color="auto"/>
              <w:bottom w:val="single" w:sz="8"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areálový trend</w:t>
            </w:r>
          </w:p>
        </w:tc>
        <w:tc>
          <w:tcPr>
            <w:tcW w:w="1020" w:type="dxa"/>
            <w:tcBorders>
              <w:top w:val="single" w:sz="2" w:space="0" w:color="auto"/>
              <w:left w:val="single" w:sz="6" w:space="0" w:color="auto"/>
              <w:bottom w:val="single" w:sz="8"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1</w:t>
            </w:r>
          </w:p>
        </w:tc>
        <w:tc>
          <w:tcPr>
            <w:tcW w:w="934" w:type="dxa"/>
            <w:tcBorders>
              <w:top w:val="single" w:sz="2" w:space="0" w:color="auto"/>
              <w:left w:val="single" w:sz="6" w:space="0" w:color="auto"/>
              <w:bottom w:val="single" w:sz="8"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2804" w:type="dxa"/>
            <w:tcBorders>
              <w:top w:val="single" w:sz="2" w:space="0" w:color="auto"/>
              <w:left w:val="single" w:sz="6" w:space="0" w:color="auto"/>
              <w:bottom w:val="single" w:sz="8"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r>
      <w:tr w:rsidR="005077CA" w:rsidRPr="0084727C" w:rsidTr="00FE2514">
        <w:trPr>
          <w:trHeight w:val="331"/>
          <w:jc w:val="center"/>
        </w:trPr>
        <w:tc>
          <w:tcPr>
            <w:tcW w:w="397" w:type="dxa"/>
            <w:vMerge w:val="restart"/>
            <w:tcBorders>
              <w:top w:val="single" w:sz="8" w:space="0" w:color="auto"/>
              <w:left w:val="single" w:sz="18" w:space="0" w:color="auto"/>
              <w:right w:val="single" w:sz="6" w:space="0" w:color="auto"/>
            </w:tcBorders>
            <w:textDirection w:val="btLr"/>
            <w:vAlign w:val="center"/>
          </w:tcPr>
          <w:p w:rsidR="005077CA" w:rsidRPr="0084727C" w:rsidRDefault="005077CA" w:rsidP="005C3D83">
            <w:pPr>
              <w:spacing w:after="0" w:line="240" w:lineRule="auto"/>
              <w:ind w:left="113" w:right="113"/>
              <w:jc w:val="center"/>
              <w:rPr>
                <w:rFonts w:ascii="Arial" w:hAnsi="Arial" w:cs="Arial"/>
                <w:b/>
                <w:bCs w:val="0"/>
                <w:color w:val="auto"/>
              </w:rPr>
            </w:pPr>
            <w:r w:rsidRPr="0084727C">
              <w:rPr>
                <w:rFonts w:ascii="Arial" w:hAnsi="Arial" w:cs="Arial"/>
                <w:b/>
                <w:bCs w:val="0"/>
                <w:color w:val="auto"/>
              </w:rPr>
              <w:t>B</w:t>
            </w:r>
            <w:r w:rsidR="005C3D83" w:rsidRPr="0084727C">
              <w:rPr>
                <w:rFonts w:ascii="Arial" w:hAnsi="Arial" w:cs="Arial"/>
                <w:b/>
                <w:bCs w:val="0"/>
                <w:color w:val="auto"/>
              </w:rPr>
              <w:t>iotop</w:t>
            </w:r>
          </w:p>
        </w:tc>
        <w:tc>
          <w:tcPr>
            <w:tcW w:w="4427" w:type="dxa"/>
            <w:tcBorders>
              <w:top w:val="single" w:sz="8"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hniezdny biotop</w:t>
            </w:r>
          </w:p>
        </w:tc>
        <w:tc>
          <w:tcPr>
            <w:tcW w:w="1020" w:type="dxa"/>
            <w:tcBorders>
              <w:top w:val="single" w:sz="8"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8"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2804" w:type="dxa"/>
            <w:tcBorders>
              <w:top w:val="single" w:sz="8"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6</w:t>
            </w:r>
          </w:p>
        </w:tc>
      </w:tr>
      <w:tr w:rsidR="005077CA" w:rsidRPr="0084727C" w:rsidTr="00FE2514">
        <w:trPr>
          <w:trHeight w:val="331"/>
          <w:jc w:val="center"/>
        </w:trPr>
        <w:tc>
          <w:tcPr>
            <w:tcW w:w="397" w:type="dxa"/>
            <w:vMerge/>
            <w:tcBorders>
              <w:left w:val="single" w:sz="18" w:space="0" w:color="auto"/>
              <w:right w:val="single" w:sz="6" w:space="0" w:color="auto"/>
            </w:tcBorders>
            <w:textDirection w:val="btLr"/>
            <w:vAlign w:val="center"/>
          </w:tcPr>
          <w:p w:rsidR="005077CA" w:rsidRPr="0084727C" w:rsidRDefault="005077CA" w:rsidP="005C3D83">
            <w:pPr>
              <w:spacing w:after="0" w:line="240" w:lineRule="auto"/>
              <w:ind w:left="113" w:right="113"/>
              <w:jc w:val="center"/>
              <w:rPr>
                <w:rFonts w:ascii="Arial" w:hAnsi="Arial" w:cs="Arial"/>
                <w:b/>
                <w:bCs w:val="0"/>
                <w:color w:val="auto"/>
              </w:rPr>
            </w:pPr>
          </w:p>
        </w:tc>
        <w:tc>
          <w:tcPr>
            <w:tcW w:w="4427"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potravný biotop</w:t>
            </w:r>
          </w:p>
        </w:tc>
        <w:tc>
          <w:tcPr>
            <w:tcW w:w="1020"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934" w:type="dxa"/>
            <w:tcBorders>
              <w:top w:val="single" w:sz="2"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2804" w:type="dxa"/>
            <w:tcBorders>
              <w:top w:val="single" w:sz="2"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9</w:t>
            </w:r>
          </w:p>
        </w:tc>
      </w:tr>
      <w:tr w:rsidR="005077CA" w:rsidRPr="0084727C" w:rsidTr="00FE2514">
        <w:trPr>
          <w:trHeight w:val="331"/>
          <w:jc w:val="center"/>
        </w:trPr>
        <w:tc>
          <w:tcPr>
            <w:tcW w:w="397" w:type="dxa"/>
            <w:vMerge/>
            <w:tcBorders>
              <w:left w:val="single" w:sz="18" w:space="0" w:color="auto"/>
              <w:bottom w:val="single" w:sz="8" w:space="0" w:color="auto"/>
              <w:right w:val="single" w:sz="6" w:space="0" w:color="auto"/>
            </w:tcBorders>
            <w:textDirection w:val="btLr"/>
            <w:vAlign w:val="center"/>
          </w:tcPr>
          <w:p w:rsidR="005077CA" w:rsidRPr="0084727C" w:rsidRDefault="005077CA" w:rsidP="005C3D83">
            <w:pPr>
              <w:spacing w:after="0" w:line="240" w:lineRule="auto"/>
              <w:ind w:left="113" w:right="113"/>
              <w:jc w:val="center"/>
              <w:rPr>
                <w:rFonts w:ascii="Arial" w:hAnsi="Arial" w:cs="Arial"/>
                <w:b/>
                <w:bCs w:val="0"/>
                <w:color w:val="auto"/>
              </w:rPr>
            </w:pPr>
          </w:p>
        </w:tc>
        <w:tc>
          <w:tcPr>
            <w:tcW w:w="4427" w:type="dxa"/>
            <w:tcBorders>
              <w:top w:val="single" w:sz="2" w:space="0" w:color="auto"/>
              <w:left w:val="single" w:sz="6" w:space="0" w:color="auto"/>
              <w:bottom w:val="single" w:sz="8"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migračný a</w:t>
            </w:r>
            <w:r w:rsidR="000B792B" w:rsidRPr="0084727C">
              <w:rPr>
                <w:rFonts w:ascii="Arial" w:hAnsi="Arial" w:cs="Arial"/>
                <w:color w:val="auto"/>
              </w:rPr>
              <w:t xml:space="preserve"> </w:t>
            </w:r>
            <w:r w:rsidRPr="0084727C">
              <w:rPr>
                <w:rFonts w:ascii="Arial" w:hAnsi="Arial" w:cs="Arial"/>
                <w:color w:val="auto"/>
              </w:rPr>
              <w:t>translokačný biotop</w:t>
            </w:r>
          </w:p>
        </w:tc>
        <w:tc>
          <w:tcPr>
            <w:tcW w:w="1020" w:type="dxa"/>
            <w:tcBorders>
              <w:top w:val="single" w:sz="2" w:space="0" w:color="auto"/>
              <w:left w:val="single" w:sz="6" w:space="0" w:color="auto"/>
              <w:bottom w:val="single" w:sz="8"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2" w:space="0" w:color="auto"/>
              <w:left w:val="single" w:sz="6" w:space="0" w:color="auto"/>
              <w:bottom w:val="single" w:sz="8"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1</w:t>
            </w:r>
          </w:p>
        </w:tc>
        <w:tc>
          <w:tcPr>
            <w:tcW w:w="2804" w:type="dxa"/>
            <w:tcBorders>
              <w:top w:val="single" w:sz="2" w:space="0" w:color="auto"/>
              <w:left w:val="single" w:sz="6" w:space="0" w:color="auto"/>
              <w:bottom w:val="single" w:sz="8"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r>
      <w:tr w:rsidR="005077CA" w:rsidRPr="0084727C" w:rsidTr="00E42924">
        <w:trPr>
          <w:trHeight w:val="324"/>
          <w:jc w:val="center"/>
        </w:trPr>
        <w:tc>
          <w:tcPr>
            <w:tcW w:w="397" w:type="dxa"/>
            <w:vMerge w:val="restart"/>
            <w:tcBorders>
              <w:top w:val="single" w:sz="8" w:space="0" w:color="auto"/>
              <w:left w:val="single" w:sz="18" w:space="0" w:color="auto"/>
              <w:right w:val="single" w:sz="6" w:space="0" w:color="auto"/>
            </w:tcBorders>
            <w:textDirection w:val="btLr"/>
            <w:vAlign w:val="center"/>
          </w:tcPr>
          <w:p w:rsidR="005077CA" w:rsidRPr="0084727C" w:rsidRDefault="005077CA" w:rsidP="005C3D83">
            <w:pPr>
              <w:spacing w:after="0" w:line="240" w:lineRule="auto"/>
              <w:ind w:left="113" w:right="113"/>
              <w:jc w:val="center"/>
              <w:rPr>
                <w:rFonts w:ascii="Arial" w:hAnsi="Arial" w:cs="Arial"/>
                <w:b/>
                <w:bCs w:val="0"/>
                <w:color w:val="auto"/>
              </w:rPr>
            </w:pPr>
            <w:r w:rsidRPr="0084727C">
              <w:rPr>
                <w:rFonts w:ascii="Arial" w:hAnsi="Arial" w:cs="Arial"/>
                <w:b/>
                <w:bCs w:val="0"/>
                <w:color w:val="auto"/>
              </w:rPr>
              <w:t>O</w:t>
            </w:r>
            <w:r w:rsidR="005C3D83" w:rsidRPr="0084727C">
              <w:rPr>
                <w:rFonts w:ascii="Arial" w:hAnsi="Arial" w:cs="Arial"/>
                <w:b/>
                <w:bCs w:val="0"/>
                <w:color w:val="auto"/>
              </w:rPr>
              <w:t>hrozenia</w:t>
            </w:r>
          </w:p>
        </w:tc>
        <w:tc>
          <w:tcPr>
            <w:tcW w:w="4427" w:type="dxa"/>
            <w:tcBorders>
              <w:top w:val="single" w:sz="8" w:space="0" w:color="auto"/>
              <w:left w:val="single" w:sz="6" w:space="0" w:color="auto"/>
              <w:bottom w:val="single" w:sz="2" w:space="0" w:color="auto"/>
              <w:right w:val="single" w:sz="6" w:space="0" w:color="auto"/>
            </w:tcBorders>
            <w:noWrap/>
            <w:vAlign w:val="center"/>
          </w:tcPr>
          <w:p w:rsidR="005077CA" w:rsidRPr="0084727C" w:rsidRDefault="007F31F6" w:rsidP="000B792B">
            <w:pPr>
              <w:spacing w:after="0" w:line="240" w:lineRule="auto"/>
              <w:rPr>
                <w:rFonts w:ascii="Arial" w:hAnsi="Arial" w:cs="Arial"/>
                <w:color w:val="auto"/>
              </w:rPr>
            </w:pPr>
            <w:r w:rsidRPr="0084727C">
              <w:rPr>
                <w:rFonts w:ascii="Arial" w:hAnsi="Arial" w:cs="Arial"/>
                <w:color w:val="auto"/>
              </w:rPr>
              <w:t>D</w:t>
            </w:r>
            <w:r w:rsidR="005077CA" w:rsidRPr="0084727C">
              <w:rPr>
                <w:rFonts w:ascii="Arial" w:hAnsi="Arial" w:cs="Arial"/>
                <w:color w:val="auto"/>
              </w:rPr>
              <w:t>ruh</w:t>
            </w:r>
          </w:p>
        </w:tc>
        <w:tc>
          <w:tcPr>
            <w:tcW w:w="1020" w:type="dxa"/>
            <w:tcBorders>
              <w:top w:val="single" w:sz="8"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8"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2804" w:type="dxa"/>
            <w:tcBorders>
              <w:top w:val="single" w:sz="8"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6</w:t>
            </w:r>
          </w:p>
        </w:tc>
      </w:tr>
      <w:tr w:rsidR="005077CA" w:rsidRPr="0084727C" w:rsidTr="00E42924">
        <w:trPr>
          <w:trHeight w:val="324"/>
          <w:jc w:val="center"/>
        </w:trPr>
        <w:tc>
          <w:tcPr>
            <w:tcW w:w="397" w:type="dxa"/>
            <w:vMerge/>
            <w:tcBorders>
              <w:left w:val="single" w:sz="18" w:space="0" w:color="auto"/>
              <w:right w:val="single" w:sz="6" w:space="0" w:color="auto"/>
            </w:tcBorders>
            <w:vAlign w:val="center"/>
          </w:tcPr>
          <w:p w:rsidR="005077CA" w:rsidRPr="0084727C" w:rsidRDefault="005077CA" w:rsidP="000B792B">
            <w:pPr>
              <w:spacing w:after="0" w:line="240" w:lineRule="auto"/>
              <w:jc w:val="center"/>
              <w:rPr>
                <w:rFonts w:ascii="Arial" w:hAnsi="Arial" w:cs="Arial"/>
                <w:b/>
                <w:bCs w:val="0"/>
                <w:color w:val="auto"/>
              </w:rPr>
            </w:pPr>
          </w:p>
        </w:tc>
        <w:tc>
          <w:tcPr>
            <w:tcW w:w="4427"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hniezdny biotop</w:t>
            </w:r>
          </w:p>
        </w:tc>
        <w:tc>
          <w:tcPr>
            <w:tcW w:w="1020"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2"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2804" w:type="dxa"/>
            <w:tcBorders>
              <w:top w:val="single" w:sz="2"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6</w:t>
            </w:r>
          </w:p>
        </w:tc>
      </w:tr>
      <w:tr w:rsidR="005077CA" w:rsidRPr="0084727C" w:rsidTr="00E42924">
        <w:trPr>
          <w:trHeight w:val="324"/>
          <w:jc w:val="center"/>
        </w:trPr>
        <w:tc>
          <w:tcPr>
            <w:tcW w:w="397" w:type="dxa"/>
            <w:vMerge/>
            <w:tcBorders>
              <w:left w:val="single" w:sz="18" w:space="0" w:color="auto"/>
              <w:right w:val="single" w:sz="6" w:space="0" w:color="auto"/>
            </w:tcBorders>
            <w:vAlign w:val="center"/>
          </w:tcPr>
          <w:p w:rsidR="005077CA" w:rsidRPr="0084727C" w:rsidRDefault="005077CA" w:rsidP="000B792B">
            <w:pPr>
              <w:spacing w:after="0" w:line="240" w:lineRule="auto"/>
              <w:jc w:val="center"/>
              <w:rPr>
                <w:rFonts w:ascii="Arial" w:hAnsi="Arial" w:cs="Arial"/>
                <w:b/>
                <w:bCs w:val="0"/>
                <w:color w:val="auto"/>
              </w:rPr>
            </w:pPr>
          </w:p>
        </w:tc>
        <w:tc>
          <w:tcPr>
            <w:tcW w:w="4427"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potravný biotop</w:t>
            </w:r>
          </w:p>
        </w:tc>
        <w:tc>
          <w:tcPr>
            <w:tcW w:w="1020" w:type="dxa"/>
            <w:tcBorders>
              <w:top w:val="single" w:sz="2" w:space="0" w:color="auto"/>
              <w:left w:val="single" w:sz="6" w:space="0" w:color="auto"/>
              <w:bottom w:val="single" w:sz="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2" w:space="0" w:color="auto"/>
              <w:left w:val="single" w:sz="6" w:space="0" w:color="auto"/>
              <w:bottom w:val="single" w:sz="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3</w:t>
            </w:r>
          </w:p>
        </w:tc>
        <w:tc>
          <w:tcPr>
            <w:tcW w:w="2804" w:type="dxa"/>
            <w:tcBorders>
              <w:top w:val="single" w:sz="2" w:space="0" w:color="auto"/>
              <w:left w:val="single" w:sz="6" w:space="0" w:color="auto"/>
              <w:bottom w:val="single" w:sz="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6</w:t>
            </w:r>
          </w:p>
        </w:tc>
      </w:tr>
      <w:tr w:rsidR="005077CA" w:rsidRPr="0084727C" w:rsidTr="00E42924">
        <w:trPr>
          <w:trHeight w:val="324"/>
          <w:jc w:val="center"/>
        </w:trPr>
        <w:tc>
          <w:tcPr>
            <w:tcW w:w="397" w:type="dxa"/>
            <w:vMerge/>
            <w:tcBorders>
              <w:left w:val="single" w:sz="18" w:space="0" w:color="auto"/>
              <w:bottom w:val="single" w:sz="12" w:space="0" w:color="auto"/>
              <w:right w:val="single" w:sz="6" w:space="0" w:color="auto"/>
            </w:tcBorders>
            <w:vAlign w:val="center"/>
          </w:tcPr>
          <w:p w:rsidR="005077CA" w:rsidRPr="0084727C" w:rsidRDefault="005077CA" w:rsidP="000B792B">
            <w:pPr>
              <w:spacing w:after="0" w:line="240" w:lineRule="auto"/>
              <w:jc w:val="center"/>
              <w:rPr>
                <w:rFonts w:ascii="Arial" w:hAnsi="Arial" w:cs="Arial"/>
                <w:b/>
                <w:bCs w:val="0"/>
                <w:color w:val="auto"/>
              </w:rPr>
            </w:pPr>
          </w:p>
        </w:tc>
        <w:tc>
          <w:tcPr>
            <w:tcW w:w="4427" w:type="dxa"/>
            <w:tcBorders>
              <w:top w:val="single" w:sz="2" w:space="0" w:color="auto"/>
              <w:left w:val="single" w:sz="6" w:space="0" w:color="auto"/>
              <w:bottom w:val="single" w:sz="12"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migračný biotop</w:t>
            </w:r>
          </w:p>
        </w:tc>
        <w:tc>
          <w:tcPr>
            <w:tcW w:w="1020" w:type="dxa"/>
            <w:tcBorders>
              <w:top w:val="single" w:sz="2" w:space="0" w:color="auto"/>
              <w:left w:val="single" w:sz="6" w:space="0" w:color="auto"/>
              <w:bottom w:val="single" w:sz="12" w:space="0" w:color="auto"/>
              <w:right w:val="single" w:sz="6"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c>
          <w:tcPr>
            <w:tcW w:w="934" w:type="dxa"/>
            <w:tcBorders>
              <w:top w:val="single" w:sz="2" w:space="0" w:color="auto"/>
              <w:left w:val="single" w:sz="6" w:space="0" w:color="auto"/>
              <w:bottom w:val="single" w:sz="12" w:space="0" w:color="auto"/>
              <w:right w:val="single" w:sz="6"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1</w:t>
            </w:r>
          </w:p>
        </w:tc>
        <w:tc>
          <w:tcPr>
            <w:tcW w:w="2804" w:type="dxa"/>
            <w:tcBorders>
              <w:top w:val="single" w:sz="2" w:space="0" w:color="auto"/>
              <w:left w:val="single" w:sz="6" w:space="0" w:color="auto"/>
              <w:bottom w:val="single" w:sz="12" w:space="0" w:color="auto"/>
              <w:right w:val="single" w:sz="18" w:space="0" w:color="auto"/>
            </w:tcBorders>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2</w:t>
            </w:r>
          </w:p>
        </w:tc>
      </w:tr>
      <w:bookmarkEnd w:id="0"/>
      <w:tr w:rsidR="005077CA" w:rsidRPr="0084727C" w:rsidTr="00E42924">
        <w:trPr>
          <w:trHeight w:val="326"/>
          <w:jc w:val="center"/>
        </w:trPr>
        <w:tc>
          <w:tcPr>
            <w:tcW w:w="6778" w:type="dxa"/>
            <w:gridSpan w:val="4"/>
            <w:tcBorders>
              <w:top w:val="single" w:sz="12" w:space="0" w:color="auto"/>
              <w:left w:val="single" w:sz="18" w:space="0" w:color="auto"/>
              <w:bottom w:val="single" w:sz="8"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Dosiahnutá hodnota spolu:</w:t>
            </w:r>
          </w:p>
        </w:tc>
        <w:tc>
          <w:tcPr>
            <w:tcW w:w="2804" w:type="dxa"/>
            <w:tcBorders>
              <w:top w:val="single" w:sz="12" w:space="0" w:color="auto"/>
              <w:left w:val="single" w:sz="6" w:space="0" w:color="auto"/>
              <w:bottom w:val="single" w:sz="8" w:space="0" w:color="auto"/>
              <w:right w:val="single" w:sz="18"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49</w:t>
            </w:r>
          </w:p>
        </w:tc>
      </w:tr>
      <w:tr w:rsidR="005077CA" w:rsidRPr="0084727C" w:rsidTr="00E42924">
        <w:trPr>
          <w:trHeight w:val="315"/>
          <w:jc w:val="center"/>
        </w:trPr>
        <w:tc>
          <w:tcPr>
            <w:tcW w:w="6778" w:type="dxa"/>
            <w:gridSpan w:val="4"/>
            <w:tcBorders>
              <w:top w:val="single" w:sz="8" w:space="0" w:color="auto"/>
              <w:left w:val="single" w:sz="18" w:space="0" w:color="auto"/>
              <w:bottom w:val="single" w:sz="18" w:space="0" w:color="auto"/>
              <w:right w:val="single" w:sz="6" w:space="0" w:color="auto"/>
            </w:tcBorders>
            <w:noWrap/>
            <w:vAlign w:val="center"/>
          </w:tcPr>
          <w:p w:rsidR="005077CA" w:rsidRPr="0084727C" w:rsidRDefault="005077CA" w:rsidP="000B792B">
            <w:pPr>
              <w:spacing w:after="0" w:line="240" w:lineRule="auto"/>
              <w:rPr>
                <w:rFonts w:ascii="Arial" w:hAnsi="Arial" w:cs="Arial"/>
                <w:color w:val="auto"/>
              </w:rPr>
            </w:pPr>
            <w:r w:rsidRPr="0084727C">
              <w:rPr>
                <w:rFonts w:ascii="Arial" w:hAnsi="Arial" w:cs="Arial"/>
                <w:color w:val="auto"/>
              </w:rPr>
              <w:t>Maximálna možná hodnota (∑ váh × 3):</w:t>
            </w:r>
          </w:p>
        </w:tc>
        <w:tc>
          <w:tcPr>
            <w:tcW w:w="2804" w:type="dxa"/>
            <w:tcBorders>
              <w:top w:val="single" w:sz="8" w:space="0" w:color="auto"/>
              <w:left w:val="single" w:sz="6" w:space="0" w:color="auto"/>
              <w:bottom w:val="single" w:sz="18" w:space="0" w:color="auto"/>
              <w:right w:val="single" w:sz="18" w:space="0" w:color="auto"/>
            </w:tcBorders>
            <w:noWrap/>
            <w:vAlign w:val="center"/>
          </w:tcPr>
          <w:p w:rsidR="005077CA" w:rsidRPr="0084727C" w:rsidRDefault="005077CA" w:rsidP="000B792B">
            <w:pPr>
              <w:spacing w:after="0" w:line="240" w:lineRule="auto"/>
              <w:jc w:val="center"/>
              <w:rPr>
                <w:rFonts w:ascii="Arial" w:hAnsi="Arial" w:cs="Arial"/>
                <w:color w:val="auto"/>
                <w:sz w:val="24"/>
              </w:rPr>
            </w:pPr>
            <w:r w:rsidRPr="0084727C">
              <w:rPr>
                <w:rFonts w:ascii="Arial" w:hAnsi="Arial" w:cs="Arial"/>
                <w:color w:val="auto"/>
                <w:sz w:val="24"/>
              </w:rPr>
              <w:t>72</w:t>
            </w:r>
          </w:p>
        </w:tc>
      </w:tr>
    </w:tbl>
    <w:p w:rsidR="008D5D2B" w:rsidRDefault="008D5D2B" w:rsidP="008D5D2B">
      <w:pPr>
        <w:spacing w:before="120" w:after="120" w:line="240" w:lineRule="auto"/>
        <w:rPr>
          <w:rFonts w:ascii="Arial" w:hAnsi="Arial" w:cs="Arial"/>
          <w:color w:val="auto"/>
        </w:rPr>
      </w:pPr>
      <w:r w:rsidRPr="0084727C">
        <w:rPr>
          <w:rFonts w:ascii="Arial" w:hAnsi="Arial" w:cs="Arial"/>
          <w:color w:val="auto"/>
        </w:rPr>
        <w:t>Body v rozsahu 1, 2, 3; Váha parametrov 1, 2, 3</w:t>
      </w:r>
    </w:p>
    <w:p w:rsidR="00337C91" w:rsidRPr="0084727C" w:rsidRDefault="00337C91" w:rsidP="008D5D2B">
      <w:pPr>
        <w:spacing w:before="120" w:after="120" w:line="240" w:lineRule="auto"/>
        <w:rPr>
          <w:rFonts w:ascii="Arial" w:hAnsi="Arial" w:cs="Arial"/>
          <w:color w:val="auto"/>
        </w:rPr>
      </w:pPr>
    </w:p>
    <w:p w:rsidR="005077CA" w:rsidRPr="0084727C" w:rsidRDefault="005077CA" w:rsidP="008D5D2B">
      <w:pPr>
        <w:spacing w:after="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670FD3" w:rsidRPr="0084727C">
        <w:rPr>
          <w:rFonts w:ascii="Arial" w:hAnsi="Arial" w:cs="Arial"/>
          <w:color w:val="auto"/>
        </w:rPr>
        <w:t xml:space="preserve"> 68 %</w:t>
      </w:r>
    </w:p>
    <w:tbl>
      <w:tblPr>
        <w:tblpPr w:leftFromText="180" w:rightFromText="180" w:vertAnchor="text" w:horzAnchor="margin" w:tblpXSpec="center" w:tblpY="205"/>
        <w:tblW w:w="6804"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268"/>
        <w:gridCol w:w="2268"/>
        <w:gridCol w:w="2268"/>
      </w:tblGrid>
      <w:tr w:rsidR="0008208E" w:rsidRPr="0084727C" w:rsidTr="0008208E">
        <w:trPr>
          <w:trHeight w:val="255"/>
        </w:trPr>
        <w:tc>
          <w:tcPr>
            <w:tcW w:w="2079" w:type="dxa"/>
            <w:tcBorders>
              <w:top w:val="single" w:sz="18" w:space="0" w:color="auto"/>
              <w:bottom w:val="single" w:sz="12" w:space="0" w:color="auto"/>
            </w:tcBorders>
            <w:noWrap/>
            <w:vAlign w:val="center"/>
          </w:tcPr>
          <w:p w:rsidR="0008208E" w:rsidRPr="0084727C" w:rsidRDefault="0008208E" w:rsidP="0008208E">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2079" w:type="dxa"/>
            <w:tcBorders>
              <w:top w:val="single" w:sz="18" w:space="0" w:color="auto"/>
              <w:bottom w:val="single" w:sz="12" w:space="0" w:color="auto"/>
            </w:tcBorders>
            <w:noWrap/>
            <w:vAlign w:val="center"/>
          </w:tcPr>
          <w:p w:rsidR="0008208E" w:rsidRPr="0084727C" w:rsidRDefault="0008208E" w:rsidP="0008208E">
            <w:pPr>
              <w:spacing w:after="0" w:line="240" w:lineRule="auto"/>
              <w:jc w:val="center"/>
              <w:rPr>
                <w:rFonts w:ascii="Arial" w:hAnsi="Arial" w:cs="Arial"/>
                <w:b/>
                <w:color w:val="auto"/>
                <w:sz w:val="24"/>
              </w:rPr>
            </w:pPr>
            <w:r w:rsidRPr="0084727C">
              <w:rPr>
                <w:rFonts w:ascii="Arial" w:hAnsi="Arial" w:cs="Arial"/>
                <w:b/>
                <w:color w:val="auto"/>
                <w:sz w:val="24"/>
              </w:rPr>
              <w:t>B – priemerný</w:t>
            </w:r>
          </w:p>
        </w:tc>
        <w:tc>
          <w:tcPr>
            <w:tcW w:w="2079" w:type="dxa"/>
            <w:tcBorders>
              <w:top w:val="single" w:sz="18" w:space="0" w:color="auto"/>
              <w:bottom w:val="single" w:sz="12" w:space="0" w:color="auto"/>
            </w:tcBorders>
            <w:noWrap/>
            <w:vAlign w:val="center"/>
          </w:tcPr>
          <w:p w:rsidR="0008208E" w:rsidRPr="0084727C" w:rsidRDefault="0008208E" w:rsidP="0008208E">
            <w:pPr>
              <w:spacing w:after="0" w:line="240" w:lineRule="auto"/>
              <w:jc w:val="center"/>
              <w:rPr>
                <w:rFonts w:ascii="Arial" w:hAnsi="Arial" w:cs="Arial"/>
                <w:color w:val="auto"/>
                <w:sz w:val="24"/>
              </w:rPr>
            </w:pPr>
            <w:r w:rsidRPr="0084727C">
              <w:rPr>
                <w:rFonts w:ascii="Arial" w:hAnsi="Arial" w:cs="Arial"/>
                <w:color w:val="auto"/>
                <w:sz w:val="24"/>
              </w:rPr>
              <w:t>C – nepriaznivý</w:t>
            </w:r>
          </w:p>
        </w:tc>
      </w:tr>
      <w:tr w:rsidR="0008208E" w:rsidRPr="0084727C" w:rsidTr="0008208E">
        <w:trPr>
          <w:trHeight w:val="255"/>
        </w:trPr>
        <w:tc>
          <w:tcPr>
            <w:tcW w:w="2079" w:type="dxa"/>
            <w:tcBorders>
              <w:top w:val="single" w:sz="12" w:space="0" w:color="auto"/>
              <w:bottom w:val="single" w:sz="6" w:space="0" w:color="auto"/>
            </w:tcBorders>
            <w:noWrap/>
            <w:vAlign w:val="center"/>
          </w:tcPr>
          <w:p w:rsidR="0008208E" w:rsidRPr="0084727C" w:rsidRDefault="0008208E" w:rsidP="0008208E">
            <w:pPr>
              <w:spacing w:after="0" w:line="240" w:lineRule="auto"/>
              <w:jc w:val="center"/>
              <w:rPr>
                <w:rFonts w:ascii="Arial" w:hAnsi="Arial" w:cs="Arial"/>
                <w:color w:val="auto"/>
              </w:rPr>
            </w:pPr>
            <w:r w:rsidRPr="0084727C">
              <w:rPr>
                <w:rFonts w:ascii="Arial" w:hAnsi="Arial" w:cs="Arial"/>
                <w:color w:val="auto"/>
              </w:rPr>
              <w:t>100 – 78 %</w:t>
            </w:r>
          </w:p>
        </w:tc>
        <w:tc>
          <w:tcPr>
            <w:tcW w:w="2079" w:type="dxa"/>
            <w:tcBorders>
              <w:top w:val="single" w:sz="12" w:space="0" w:color="auto"/>
              <w:bottom w:val="single" w:sz="6" w:space="0" w:color="auto"/>
            </w:tcBorders>
            <w:noWrap/>
            <w:vAlign w:val="center"/>
          </w:tcPr>
          <w:p w:rsidR="0008208E" w:rsidRPr="0084727C" w:rsidRDefault="0008208E" w:rsidP="0008208E">
            <w:pPr>
              <w:spacing w:after="0" w:line="240" w:lineRule="auto"/>
              <w:jc w:val="center"/>
              <w:rPr>
                <w:rFonts w:ascii="Arial" w:hAnsi="Arial" w:cs="Arial"/>
                <w:color w:val="auto"/>
              </w:rPr>
            </w:pPr>
            <w:r w:rsidRPr="0084727C">
              <w:rPr>
                <w:rFonts w:ascii="Arial" w:hAnsi="Arial" w:cs="Arial"/>
                <w:color w:val="auto"/>
              </w:rPr>
              <w:t>77 – 55 %</w:t>
            </w:r>
          </w:p>
        </w:tc>
        <w:tc>
          <w:tcPr>
            <w:tcW w:w="2079" w:type="dxa"/>
            <w:tcBorders>
              <w:top w:val="single" w:sz="12" w:space="0" w:color="auto"/>
              <w:bottom w:val="single" w:sz="6" w:space="0" w:color="auto"/>
            </w:tcBorders>
            <w:noWrap/>
            <w:vAlign w:val="center"/>
          </w:tcPr>
          <w:p w:rsidR="0008208E" w:rsidRPr="0084727C" w:rsidRDefault="0008208E" w:rsidP="0008208E">
            <w:pPr>
              <w:spacing w:after="0" w:line="240" w:lineRule="auto"/>
              <w:jc w:val="center"/>
              <w:rPr>
                <w:rFonts w:ascii="Arial" w:hAnsi="Arial" w:cs="Arial"/>
                <w:color w:val="auto"/>
              </w:rPr>
            </w:pPr>
            <w:r w:rsidRPr="0084727C">
              <w:rPr>
                <w:rFonts w:ascii="Arial" w:hAnsi="Arial" w:cs="Arial"/>
                <w:color w:val="auto"/>
              </w:rPr>
              <w:t>54 – 33 %</w:t>
            </w:r>
          </w:p>
        </w:tc>
      </w:tr>
      <w:tr w:rsidR="0008208E" w:rsidRPr="0084727C" w:rsidTr="0008208E">
        <w:trPr>
          <w:trHeight w:val="255"/>
        </w:trPr>
        <w:tc>
          <w:tcPr>
            <w:tcW w:w="2079" w:type="dxa"/>
            <w:tcBorders>
              <w:top w:val="single" w:sz="6" w:space="0" w:color="auto"/>
              <w:bottom w:val="single" w:sz="18" w:space="0" w:color="auto"/>
            </w:tcBorders>
            <w:noWrap/>
            <w:vAlign w:val="center"/>
          </w:tcPr>
          <w:p w:rsidR="0008208E" w:rsidRPr="0084727C" w:rsidRDefault="0008208E" w:rsidP="0008208E">
            <w:pPr>
              <w:spacing w:after="0" w:line="240" w:lineRule="auto"/>
              <w:jc w:val="center"/>
              <w:rPr>
                <w:rFonts w:ascii="Arial" w:hAnsi="Arial" w:cs="Arial"/>
                <w:b/>
                <w:bCs w:val="0"/>
                <w:color w:val="auto"/>
              </w:rPr>
            </w:pPr>
          </w:p>
        </w:tc>
        <w:tc>
          <w:tcPr>
            <w:tcW w:w="2079" w:type="dxa"/>
            <w:tcBorders>
              <w:top w:val="single" w:sz="6" w:space="0" w:color="auto"/>
              <w:bottom w:val="single" w:sz="18" w:space="0" w:color="auto"/>
            </w:tcBorders>
            <w:noWrap/>
            <w:vAlign w:val="center"/>
          </w:tcPr>
          <w:p w:rsidR="0008208E" w:rsidRPr="0084727C" w:rsidRDefault="0008208E" w:rsidP="0008208E">
            <w:pPr>
              <w:spacing w:after="0" w:line="240" w:lineRule="auto"/>
              <w:jc w:val="center"/>
              <w:rPr>
                <w:rFonts w:ascii="Arial" w:hAnsi="Arial" w:cs="Arial"/>
                <w:b/>
                <w:bCs w:val="0"/>
                <w:color w:val="auto"/>
              </w:rPr>
            </w:pPr>
            <w:r w:rsidRPr="0084727C">
              <w:rPr>
                <w:rFonts w:ascii="Arial" w:hAnsi="Arial" w:cs="Arial"/>
                <w:b/>
                <w:bCs w:val="0"/>
                <w:color w:val="auto"/>
              </w:rPr>
              <w:t>68 %</w:t>
            </w:r>
          </w:p>
        </w:tc>
        <w:tc>
          <w:tcPr>
            <w:tcW w:w="2079" w:type="dxa"/>
            <w:tcBorders>
              <w:top w:val="single" w:sz="6" w:space="0" w:color="auto"/>
              <w:bottom w:val="single" w:sz="18" w:space="0" w:color="auto"/>
            </w:tcBorders>
            <w:noWrap/>
            <w:vAlign w:val="center"/>
          </w:tcPr>
          <w:p w:rsidR="0008208E" w:rsidRPr="0084727C" w:rsidRDefault="0008208E" w:rsidP="0008208E">
            <w:pPr>
              <w:spacing w:after="0" w:line="240" w:lineRule="auto"/>
              <w:jc w:val="center"/>
              <w:rPr>
                <w:rFonts w:ascii="Arial" w:hAnsi="Arial" w:cs="Arial"/>
                <w:color w:val="auto"/>
              </w:rPr>
            </w:pPr>
          </w:p>
        </w:tc>
      </w:tr>
    </w:tbl>
    <w:p w:rsidR="008D5D2B" w:rsidRPr="0008208E" w:rsidRDefault="008D5D2B" w:rsidP="009B0940">
      <w:pPr>
        <w:spacing w:after="120" w:line="240" w:lineRule="auto"/>
        <w:jc w:val="both"/>
        <w:rPr>
          <w:rFonts w:ascii="Arial" w:hAnsi="Arial" w:cs="Arial"/>
          <w:bCs w:val="0"/>
          <w:color w:val="auto"/>
          <w:sz w:val="16"/>
        </w:rPr>
      </w:pPr>
    </w:p>
    <w:p w:rsidR="005077CA" w:rsidRPr="0008208E" w:rsidRDefault="005077CA" w:rsidP="001D5FD6">
      <w:pPr>
        <w:spacing w:after="0" w:line="240" w:lineRule="auto"/>
        <w:jc w:val="both"/>
        <w:rPr>
          <w:rFonts w:ascii="Arial" w:hAnsi="Arial" w:cs="Arial"/>
          <w:color w:val="auto"/>
          <w:sz w:val="16"/>
          <w:highlight w:val="yellow"/>
        </w:rPr>
      </w:pPr>
    </w:p>
    <w:p w:rsidR="00844FB7" w:rsidRPr="0008208E" w:rsidRDefault="00844FB7" w:rsidP="008F4CAF">
      <w:pPr>
        <w:spacing w:line="240" w:lineRule="auto"/>
        <w:jc w:val="both"/>
        <w:rPr>
          <w:rFonts w:ascii="Arial" w:hAnsi="Arial" w:cs="Arial"/>
          <w:color w:val="auto"/>
          <w:sz w:val="16"/>
          <w:highlight w:val="yellow"/>
        </w:rPr>
      </w:pPr>
    </w:p>
    <w:p w:rsidR="005077CA" w:rsidRPr="0084727C" w:rsidRDefault="005077CA" w:rsidP="009B0940">
      <w:pPr>
        <w:spacing w:after="0" w:line="240" w:lineRule="auto"/>
        <w:jc w:val="both"/>
        <w:rPr>
          <w:rFonts w:ascii="Arial" w:hAnsi="Arial" w:cs="Arial"/>
          <w:b/>
          <w:bCs w:val="0"/>
          <w:color w:val="auto"/>
        </w:rPr>
      </w:pPr>
      <w:r w:rsidRPr="00FE2514">
        <w:rPr>
          <w:rFonts w:ascii="Arial" w:hAnsi="Arial" w:cs="Arial"/>
          <w:b/>
          <w:bCs w:val="0"/>
          <w:color w:val="auto"/>
        </w:rPr>
        <w:t>Z</w:t>
      </w:r>
      <w:r w:rsidRPr="0084727C">
        <w:rPr>
          <w:rFonts w:ascii="Arial" w:hAnsi="Arial" w:cs="Arial"/>
          <w:b/>
          <w:bCs w:val="0"/>
          <w:color w:val="auto"/>
        </w:rPr>
        <w:t>hodnotenie</w:t>
      </w:r>
      <w:r w:rsidR="006A7349">
        <w:rPr>
          <w:rFonts w:ascii="Arial" w:hAnsi="Arial" w:cs="Arial"/>
          <w:b/>
          <w:bCs w:val="0"/>
          <w:color w:val="auto"/>
        </w:rPr>
        <w:t>:</w:t>
      </w:r>
    </w:p>
    <w:p w:rsidR="005077CA" w:rsidRPr="002A1980" w:rsidRDefault="005077CA" w:rsidP="00FE2514">
      <w:pPr>
        <w:spacing w:after="0"/>
        <w:ind w:firstLine="794"/>
        <w:jc w:val="both"/>
        <w:rPr>
          <w:rFonts w:ascii="Arial" w:hAnsi="Arial" w:cs="Arial"/>
          <w:b/>
          <w:color w:val="auto"/>
        </w:rPr>
      </w:pPr>
      <w:r w:rsidRPr="0084727C">
        <w:rPr>
          <w:rFonts w:ascii="Arial" w:hAnsi="Arial" w:cs="Arial"/>
          <w:color w:val="auto"/>
        </w:rPr>
        <w:t>Na základe zadefinovaných kritérií hodnotenia</w:t>
      </w:r>
      <w:r w:rsidR="00437D68" w:rsidRPr="0084727C">
        <w:rPr>
          <w:rFonts w:ascii="Arial" w:hAnsi="Arial" w:cs="Arial"/>
          <w:color w:val="auto"/>
        </w:rPr>
        <w:t xml:space="preserve"> bol </w:t>
      </w:r>
      <w:r w:rsidRPr="0084727C">
        <w:rPr>
          <w:rFonts w:ascii="Arial" w:hAnsi="Arial" w:cs="Arial"/>
          <w:color w:val="auto"/>
        </w:rPr>
        <w:t>bocian čiern</w:t>
      </w:r>
      <w:r w:rsidR="00437D68" w:rsidRPr="0084727C">
        <w:rPr>
          <w:rFonts w:ascii="Arial" w:hAnsi="Arial" w:cs="Arial"/>
          <w:color w:val="auto"/>
        </w:rPr>
        <w:t>y</w:t>
      </w:r>
      <w:r w:rsidRPr="0084727C">
        <w:rPr>
          <w:rFonts w:ascii="Arial" w:hAnsi="Arial" w:cs="Arial"/>
          <w:color w:val="auto"/>
        </w:rPr>
        <w:t xml:space="preserve"> v</w:t>
      </w:r>
      <w:r w:rsidR="00D8473D" w:rsidRPr="0084727C">
        <w:rPr>
          <w:rFonts w:ascii="Arial" w:hAnsi="Arial" w:cs="Arial"/>
          <w:color w:val="auto"/>
        </w:rPr>
        <w:t xml:space="preserve"> </w:t>
      </w:r>
      <w:r w:rsidRPr="0084727C">
        <w:rPr>
          <w:rFonts w:ascii="Arial" w:hAnsi="Arial" w:cs="Arial"/>
          <w:color w:val="auto"/>
        </w:rPr>
        <w:t xml:space="preserve">celkovom hodnotení </w:t>
      </w:r>
      <w:r w:rsidR="00437D68" w:rsidRPr="0084727C">
        <w:rPr>
          <w:rFonts w:ascii="Arial" w:hAnsi="Arial" w:cs="Arial"/>
          <w:color w:val="auto"/>
        </w:rPr>
        <w:t xml:space="preserve">zaradený </w:t>
      </w:r>
      <w:r w:rsidRPr="0084727C">
        <w:rPr>
          <w:rFonts w:ascii="Arial" w:hAnsi="Arial" w:cs="Arial"/>
          <w:color w:val="auto"/>
        </w:rPr>
        <w:t xml:space="preserve">do </w:t>
      </w:r>
      <w:r w:rsidR="008F2140" w:rsidRPr="002A1980">
        <w:rPr>
          <w:rFonts w:ascii="Arial" w:hAnsi="Arial" w:cs="Arial"/>
          <w:b/>
          <w:color w:val="auto"/>
        </w:rPr>
        <w:t xml:space="preserve">priaznivého </w:t>
      </w:r>
      <w:r w:rsidRPr="002A1980">
        <w:rPr>
          <w:rFonts w:ascii="Arial" w:hAnsi="Arial" w:cs="Arial"/>
          <w:b/>
          <w:color w:val="auto"/>
        </w:rPr>
        <w:t>stavu B</w:t>
      </w:r>
      <w:r w:rsidRPr="0084727C">
        <w:rPr>
          <w:rFonts w:ascii="Arial" w:hAnsi="Arial" w:cs="Arial"/>
          <w:color w:val="auto"/>
        </w:rPr>
        <w:t xml:space="preserve"> </w:t>
      </w:r>
      <w:r w:rsidRPr="002A1980">
        <w:rPr>
          <w:rFonts w:ascii="Arial" w:hAnsi="Arial" w:cs="Arial"/>
          <w:b/>
          <w:color w:val="auto"/>
        </w:rPr>
        <w:t>(priemerný) s hodnotou 68 %.</w:t>
      </w:r>
    </w:p>
    <w:p w:rsidR="005077CA" w:rsidRPr="0084727C" w:rsidRDefault="00A578B0" w:rsidP="00EE55DD">
      <w:pPr>
        <w:spacing w:after="0"/>
        <w:ind w:firstLine="360"/>
        <w:jc w:val="both"/>
        <w:rPr>
          <w:rFonts w:ascii="Arial" w:hAnsi="Arial" w:cs="Arial"/>
          <w:color w:val="auto"/>
        </w:rPr>
      </w:pPr>
      <w:r w:rsidRPr="0084727C">
        <w:rPr>
          <w:rFonts w:ascii="Arial" w:hAnsi="Arial" w:cs="Arial"/>
          <w:color w:val="auto"/>
        </w:rPr>
        <w:tab/>
      </w:r>
      <w:r w:rsidR="005077CA" w:rsidRPr="0084727C">
        <w:rPr>
          <w:rFonts w:ascii="Arial" w:hAnsi="Arial" w:cs="Arial"/>
          <w:color w:val="auto"/>
        </w:rPr>
        <w:t>V</w:t>
      </w:r>
      <w:r w:rsidR="00DC4F8E">
        <w:rPr>
          <w:rFonts w:ascii="Arial" w:hAnsi="Arial" w:cs="Arial"/>
          <w:color w:val="auto"/>
        </w:rPr>
        <w:t xml:space="preserve"> </w:t>
      </w:r>
      <w:r w:rsidR="005077CA" w:rsidRPr="0084727C">
        <w:rPr>
          <w:rFonts w:ascii="Arial" w:hAnsi="Arial" w:cs="Arial"/>
          <w:color w:val="auto"/>
        </w:rPr>
        <w:t>hodnotení hniezdneho a</w:t>
      </w:r>
      <w:r w:rsidR="00C70967">
        <w:rPr>
          <w:rFonts w:ascii="Arial" w:hAnsi="Arial" w:cs="Arial"/>
          <w:color w:val="auto"/>
        </w:rPr>
        <w:t xml:space="preserve"> </w:t>
      </w:r>
      <w:r w:rsidR="005077CA" w:rsidRPr="0084727C">
        <w:rPr>
          <w:rFonts w:ascii="Arial" w:hAnsi="Arial" w:cs="Arial"/>
          <w:color w:val="auto"/>
        </w:rPr>
        <w:t>potravných biotopov udávame priaznivý stav druhu v</w:t>
      </w:r>
      <w:r w:rsidR="00EE55DD" w:rsidRPr="0084727C">
        <w:rPr>
          <w:rFonts w:ascii="Arial" w:hAnsi="Arial" w:cs="Arial"/>
          <w:color w:val="auto"/>
        </w:rPr>
        <w:t xml:space="preserve"> </w:t>
      </w:r>
      <w:r w:rsidR="005077CA" w:rsidRPr="0084727C">
        <w:rPr>
          <w:rFonts w:ascii="Arial" w:hAnsi="Arial" w:cs="Arial"/>
          <w:color w:val="auto"/>
        </w:rPr>
        <w:t>CHVÚ Horná Orava z</w:t>
      </w:r>
      <w:r w:rsidR="00DC4F8E">
        <w:rPr>
          <w:rFonts w:ascii="Arial" w:hAnsi="Arial" w:cs="Arial"/>
          <w:color w:val="auto"/>
        </w:rPr>
        <w:t xml:space="preserve"> </w:t>
      </w:r>
      <w:r w:rsidR="005077CA" w:rsidRPr="0084727C">
        <w:rPr>
          <w:rFonts w:ascii="Arial" w:hAnsi="Arial" w:cs="Arial"/>
          <w:color w:val="auto"/>
        </w:rPr>
        <w:t>nasledovných dôvodov:</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Celková veľkosť populácie bola zistená na úrovni 35 – 45 párov, priemerná hodnota teda 40 párov a</w:t>
      </w:r>
      <w:r w:rsidR="00DC4F8E">
        <w:rPr>
          <w:rFonts w:ascii="Arial" w:hAnsi="Arial" w:cs="Arial"/>
          <w:sz w:val="22"/>
          <w:szCs w:val="22"/>
        </w:rPr>
        <w:t xml:space="preserve"> </w:t>
      </w:r>
      <w:r w:rsidRPr="0084727C">
        <w:rPr>
          <w:rFonts w:ascii="Arial" w:hAnsi="Arial" w:cs="Arial"/>
          <w:sz w:val="22"/>
          <w:szCs w:val="22"/>
        </w:rPr>
        <w:t>teda pod limitom pre zaradenie do stavu A, preto je toto kritérium hodnotené stavom B (2 body);</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Populácia bociana čierneho oproti roku 2003 síce poklesla, avšak pokles predstavuje len 4 páry (t.</w:t>
      </w:r>
      <w:r w:rsidR="00C53B4F">
        <w:rPr>
          <w:rFonts w:ascii="Arial" w:hAnsi="Arial" w:cs="Arial"/>
          <w:sz w:val="22"/>
          <w:szCs w:val="22"/>
        </w:rPr>
        <w:t xml:space="preserve"> </w:t>
      </w:r>
      <w:r w:rsidRPr="0084727C">
        <w:rPr>
          <w:rFonts w:ascii="Arial" w:hAnsi="Arial" w:cs="Arial"/>
          <w:sz w:val="22"/>
          <w:szCs w:val="22"/>
        </w:rPr>
        <w:t>j. 9 %) a nedosahuje tak limit poklesu 20 % potrebný pre zaradeniu tohto kritéria do stavu C;</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 xml:space="preserve">Vzhľadom </w:t>
      </w:r>
      <w:r w:rsidR="00C53B4F">
        <w:rPr>
          <w:rFonts w:ascii="Arial" w:hAnsi="Arial" w:cs="Arial"/>
          <w:sz w:val="22"/>
          <w:szCs w:val="22"/>
        </w:rPr>
        <w:t xml:space="preserve">na </w:t>
      </w:r>
      <w:r w:rsidRPr="0084727C">
        <w:rPr>
          <w:rFonts w:ascii="Arial" w:hAnsi="Arial" w:cs="Arial"/>
          <w:sz w:val="22"/>
          <w:szCs w:val="22"/>
        </w:rPr>
        <w:t>to, že areál má dlhodobo klesajúci trend a</w:t>
      </w:r>
      <w:r w:rsidR="008D4ABF" w:rsidRPr="0084727C">
        <w:rPr>
          <w:rFonts w:ascii="Arial" w:hAnsi="Arial" w:cs="Arial"/>
          <w:sz w:val="22"/>
          <w:szCs w:val="22"/>
        </w:rPr>
        <w:t xml:space="preserve"> </w:t>
      </w:r>
      <w:r w:rsidRPr="0084727C">
        <w:rPr>
          <w:rFonts w:ascii="Arial" w:hAnsi="Arial" w:cs="Arial"/>
          <w:sz w:val="22"/>
          <w:szCs w:val="22"/>
        </w:rPr>
        <w:t>bocian čierny už opustil viaceré vhodné lokality z</w:t>
      </w:r>
      <w:r w:rsidR="008D4ABF" w:rsidRPr="0084727C">
        <w:rPr>
          <w:rFonts w:ascii="Arial" w:hAnsi="Arial" w:cs="Arial"/>
          <w:sz w:val="22"/>
          <w:szCs w:val="22"/>
        </w:rPr>
        <w:t xml:space="preserve"> </w:t>
      </w:r>
      <w:r w:rsidRPr="0084727C">
        <w:rPr>
          <w:rFonts w:ascii="Arial" w:hAnsi="Arial" w:cs="Arial"/>
          <w:sz w:val="22"/>
          <w:szCs w:val="22"/>
        </w:rPr>
        <w:t>Oravskej kotliny a</w:t>
      </w:r>
      <w:r w:rsidR="008D4ABF" w:rsidRPr="0084727C">
        <w:rPr>
          <w:rFonts w:ascii="Arial" w:hAnsi="Arial" w:cs="Arial"/>
          <w:sz w:val="22"/>
          <w:szCs w:val="22"/>
        </w:rPr>
        <w:t xml:space="preserve"> </w:t>
      </w:r>
      <w:r w:rsidRPr="0084727C">
        <w:rPr>
          <w:rFonts w:ascii="Arial" w:hAnsi="Arial" w:cs="Arial"/>
          <w:sz w:val="22"/>
          <w:szCs w:val="22"/>
        </w:rPr>
        <w:t>neobsadzovanie lokalít pokračuje, je kritérium areálového trendu hodnotené stavom C (1 bod);</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233F49">
        <w:rPr>
          <w:rFonts w:ascii="Arial" w:hAnsi="Arial" w:cs="Arial"/>
          <w:sz w:val="22"/>
          <w:szCs w:val="22"/>
        </w:rPr>
        <w:t xml:space="preserve">Kritérium hniezdneho biotopu je hodnotené stavom B (2 body), keďže podiel lesných porastov s vekom nad 80 rokov v súčasnosti v CHVÚ </w:t>
      </w:r>
      <w:r w:rsidR="009A3813" w:rsidRPr="00233F49">
        <w:rPr>
          <w:rFonts w:ascii="Arial" w:hAnsi="Arial" w:cs="Arial"/>
          <w:sz w:val="22"/>
          <w:szCs w:val="22"/>
        </w:rPr>
        <w:t>dosahuje</w:t>
      </w:r>
      <w:r w:rsidR="00233F49" w:rsidRPr="00233F49">
        <w:rPr>
          <w:rFonts w:ascii="Arial" w:hAnsi="Arial" w:cs="Arial"/>
          <w:sz w:val="22"/>
          <w:szCs w:val="22"/>
        </w:rPr>
        <w:t xml:space="preserve"> </w:t>
      </w:r>
      <w:r w:rsidR="00D21F0B" w:rsidRPr="00233F49">
        <w:rPr>
          <w:rFonts w:ascii="Arial" w:hAnsi="Arial" w:cs="Arial"/>
          <w:sz w:val="22"/>
          <w:szCs w:val="22"/>
        </w:rPr>
        <w:t>38</w:t>
      </w:r>
      <w:r w:rsidRPr="00233F49">
        <w:rPr>
          <w:rFonts w:ascii="Arial" w:hAnsi="Arial" w:cs="Arial"/>
          <w:sz w:val="22"/>
          <w:szCs w:val="22"/>
        </w:rPr>
        <w:t xml:space="preserve"> %</w:t>
      </w:r>
      <w:r w:rsidR="00D21F0B" w:rsidRPr="00233F49">
        <w:rPr>
          <w:rFonts w:ascii="Arial" w:hAnsi="Arial" w:cs="Arial"/>
          <w:sz w:val="22"/>
          <w:szCs w:val="22"/>
        </w:rPr>
        <w:t>, čo je v</w:t>
      </w:r>
      <w:r w:rsidR="00233F49" w:rsidRPr="00233F49">
        <w:rPr>
          <w:rFonts w:ascii="Arial" w:hAnsi="Arial" w:cs="Arial"/>
          <w:sz w:val="22"/>
          <w:szCs w:val="22"/>
        </w:rPr>
        <w:t xml:space="preserve"> </w:t>
      </w:r>
      <w:r w:rsidR="00D21F0B" w:rsidRPr="00233F49">
        <w:rPr>
          <w:rFonts w:ascii="Arial" w:hAnsi="Arial" w:cs="Arial"/>
          <w:sz w:val="22"/>
          <w:szCs w:val="22"/>
        </w:rPr>
        <w:t>porovnaní s</w:t>
      </w:r>
      <w:r w:rsidR="00233F49" w:rsidRPr="00233F49">
        <w:rPr>
          <w:rFonts w:ascii="Arial" w:hAnsi="Arial" w:cs="Arial"/>
          <w:sz w:val="22"/>
          <w:szCs w:val="22"/>
        </w:rPr>
        <w:t xml:space="preserve"> </w:t>
      </w:r>
      <w:r w:rsidR="00D21F0B" w:rsidRPr="00233F49">
        <w:rPr>
          <w:rFonts w:ascii="Arial" w:hAnsi="Arial" w:cs="Arial"/>
          <w:sz w:val="22"/>
          <w:szCs w:val="22"/>
        </w:rPr>
        <w:t>normálnym (ideálnym zastúpením (41,1%) nižšie o</w:t>
      </w:r>
      <w:r w:rsidR="00233F49" w:rsidRPr="00233F49">
        <w:rPr>
          <w:rFonts w:ascii="Arial" w:hAnsi="Arial" w:cs="Arial"/>
          <w:sz w:val="22"/>
          <w:szCs w:val="22"/>
        </w:rPr>
        <w:t xml:space="preserve"> </w:t>
      </w:r>
      <w:r w:rsidR="00D21F0B" w:rsidRPr="00233F49">
        <w:rPr>
          <w:rFonts w:ascii="Arial" w:hAnsi="Arial" w:cs="Arial"/>
          <w:sz w:val="22"/>
          <w:szCs w:val="22"/>
        </w:rPr>
        <w:t>3,1 %</w:t>
      </w:r>
      <w:r w:rsidRPr="00233F49">
        <w:rPr>
          <w:rFonts w:ascii="Arial" w:hAnsi="Arial" w:cs="Arial"/>
          <w:sz w:val="22"/>
          <w:szCs w:val="22"/>
        </w:rPr>
        <w:t xml:space="preserve"> a tieto porasty</w:t>
      </w:r>
      <w:r w:rsidRPr="0084727C">
        <w:rPr>
          <w:rFonts w:ascii="Arial" w:hAnsi="Arial" w:cs="Arial"/>
          <w:sz w:val="22"/>
          <w:szCs w:val="22"/>
        </w:rPr>
        <w:t xml:space="preserve"> sú rovnomerne rozptýlené po celom CHVÚ;</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Kritérium potravného biotopu je hodnotené stavom A (3 body). Hoci sa stav rozsahu mokradí a</w:t>
      </w:r>
      <w:r w:rsidR="00525A82" w:rsidRPr="0084727C">
        <w:rPr>
          <w:rFonts w:ascii="Arial" w:hAnsi="Arial" w:cs="Arial"/>
          <w:sz w:val="22"/>
          <w:szCs w:val="22"/>
        </w:rPr>
        <w:t xml:space="preserve"> </w:t>
      </w:r>
      <w:r w:rsidRPr="0084727C">
        <w:rPr>
          <w:rFonts w:ascii="Arial" w:hAnsi="Arial" w:cs="Arial"/>
          <w:sz w:val="22"/>
          <w:szCs w:val="22"/>
        </w:rPr>
        <w:t>potenciálnych lovísk nemení (teda kritérium podľa tohto by malo byť klasifikované ako B), celkový rozsah vodných plôch a</w:t>
      </w:r>
      <w:r w:rsidR="008D4ABF" w:rsidRPr="0084727C">
        <w:rPr>
          <w:rFonts w:ascii="Arial" w:hAnsi="Arial" w:cs="Arial"/>
          <w:sz w:val="22"/>
          <w:szCs w:val="22"/>
        </w:rPr>
        <w:t xml:space="preserve"> </w:t>
      </w:r>
      <w:r w:rsidRPr="0084727C">
        <w:rPr>
          <w:rFonts w:ascii="Arial" w:hAnsi="Arial" w:cs="Arial"/>
          <w:sz w:val="22"/>
          <w:szCs w:val="22"/>
        </w:rPr>
        <w:t>mokradí, aj lovísk, t.</w:t>
      </w:r>
      <w:r w:rsidR="00C53B4F">
        <w:rPr>
          <w:rFonts w:ascii="Arial" w:hAnsi="Arial" w:cs="Arial"/>
          <w:sz w:val="22"/>
          <w:szCs w:val="22"/>
        </w:rPr>
        <w:t xml:space="preserve"> </w:t>
      </w:r>
      <w:r w:rsidRPr="0084727C">
        <w:rPr>
          <w:rFonts w:ascii="Arial" w:hAnsi="Arial" w:cs="Arial"/>
          <w:sz w:val="22"/>
          <w:szCs w:val="22"/>
        </w:rPr>
        <w:t>j. potenciálnych lovísk je jedným z</w:t>
      </w:r>
      <w:r w:rsidR="008D4ABF" w:rsidRPr="0084727C">
        <w:rPr>
          <w:rFonts w:ascii="Arial" w:hAnsi="Arial" w:cs="Arial"/>
          <w:sz w:val="22"/>
          <w:szCs w:val="22"/>
        </w:rPr>
        <w:t xml:space="preserve"> </w:t>
      </w:r>
      <w:r w:rsidRPr="0084727C">
        <w:rPr>
          <w:rFonts w:ascii="Arial" w:hAnsi="Arial" w:cs="Arial"/>
          <w:sz w:val="22"/>
          <w:szCs w:val="22"/>
        </w:rPr>
        <w:t>najvyšších na Slovensku a dosahuje 4 % v</w:t>
      </w:r>
      <w:r w:rsidR="008D4ABF" w:rsidRPr="0084727C">
        <w:rPr>
          <w:rFonts w:ascii="Arial" w:hAnsi="Arial" w:cs="Arial"/>
          <w:sz w:val="22"/>
          <w:szCs w:val="22"/>
        </w:rPr>
        <w:t xml:space="preserve"> </w:t>
      </w:r>
      <w:r w:rsidRPr="0084727C">
        <w:rPr>
          <w:rFonts w:ascii="Arial" w:hAnsi="Arial" w:cs="Arial"/>
          <w:sz w:val="22"/>
          <w:szCs w:val="22"/>
        </w:rPr>
        <w:t>celom CHVÚ, teda nad limitom pre zaradenie do stavu A;</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Kritérium biotopov dôležitých počas migrácie a</w:t>
      </w:r>
      <w:r w:rsidR="008D4ABF" w:rsidRPr="0084727C">
        <w:rPr>
          <w:rFonts w:ascii="Arial" w:hAnsi="Arial" w:cs="Arial"/>
          <w:sz w:val="22"/>
          <w:szCs w:val="22"/>
        </w:rPr>
        <w:t xml:space="preserve"> </w:t>
      </w:r>
      <w:r w:rsidRPr="0084727C">
        <w:rPr>
          <w:rFonts w:ascii="Arial" w:hAnsi="Arial" w:cs="Arial"/>
          <w:sz w:val="22"/>
          <w:szCs w:val="22"/>
        </w:rPr>
        <w:t>translokácie je hodnotené stavom B (2 body), keďže miera znečistenia a</w:t>
      </w:r>
      <w:r w:rsidR="008D4ABF" w:rsidRPr="0084727C">
        <w:rPr>
          <w:rFonts w:ascii="Arial" w:hAnsi="Arial" w:cs="Arial"/>
          <w:sz w:val="22"/>
          <w:szCs w:val="22"/>
        </w:rPr>
        <w:t xml:space="preserve"> </w:t>
      </w:r>
      <w:r w:rsidRPr="0084727C">
        <w:rPr>
          <w:rFonts w:ascii="Arial" w:hAnsi="Arial" w:cs="Arial"/>
          <w:sz w:val="22"/>
          <w:szCs w:val="22"/>
        </w:rPr>
        <w:t>vyrušovania za posledných 10 rokov na lokalitách mokradí (zastávkach bocianov čiernych na ťahu) je stabilná;</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Kritérium ohrozenia druhu je hodnotené stavom B (2 body), keďže v</w:t>
      </w:r>
      <w:r w:rsidR="008D4ABF" w:rsidRPr="0084727C">
        <w:rPr>
          <w:rFonts w:ascii="Arial" w:hAnsi="Arial" w:cs="Arial"/>
          <w:sz w:val="22"/>
          <w:szCs w:val="22"/>
        </w:rPr>
        <w:t xml:space="preserve"> </w:t>
      </w:r>
      <w:r w:rsidRPr="0084727C">
        <w:rPr>
          <w:rFonts w:ascii="Arial" w:hAnsi="Arial" w:cs="Arial"/>
          <w:sz w:val="22"/>
          <w:szCs w:val="22"/>
        </w:rPr>
        <w:t>dôsledku lesohospodárskych prác a</w:t>
      </w:r>
      <w:r w:rsidR="008D4ABF" w:rsidRPr="0084727C">
        <w:rPr>
          <w:rFonts w:ascii="Arial" w:hAnsi="Arial" w:cs="Arial"/>
          <w:sz w:val="22"/>
          <w:szCs w:val="22"/>
        </w:rPr>
        <w:t xml:space="preserve"> </w:t>
      </w:r>
      <w:r w:rsidRPr="0084727C">
        <w:rPr>
          <w:rFonts w:ascii="Arial" w:hAnsi="Arial" w:cs="Arial"/>
          <w:sz w:val="22"/>
          <w:szCs w:val="22"/>
        </w:rPr>
        <w:t>vyrušovania (napríklad aj fotografmi) dochádza len sporadicky k zmareniu hniezdenia. Tento počet však nie je vysoký a</w:t>
      </w:r>
      <w:r w:rsidR="00AD7F73" w:rsidRPr="0084727C">
        <w:rPr>
          <w:rFonts w:ascii="Arial" w:hAnsi="Arial" w:cs="Arial"/>
          <w:sz w:val="22"/>
          <w:szCs w:val="22"/>
        </w:rPr>
        <w:t xml:space="preserve"> </w:t>
      </w:r>
      <w:r w:rsidRPr="0084727C">
        <w:rPr>
          <w:rFonts w:ascii="Arial" w:hAnsi="Arial" w:cs="Arial"/>
          <w:sz w:val="22"/>
          <w:szCs w:val="22"/>
        </w:rPr>
        <w:t>nedosahuje 4 páry ročne (t.j. 10 % populácie);</w:t>
      </w:r>
    </w:p>
    <w:p w:rsidR="005077CA" w:rsidRPr="0084727C" w:rsidRDefault="005077CA" w:rsidP="00DC0C0E">
      <w:pPr>
        <w:pStyle w:val="Odsekzoznamu1"/>
        <w:numPr>
          <w:ilvl w:val="0"/>
          <w:numId w:val="63"/>
        </w:numPr>
        <w:spacing w:line="276" w:lineRule="auto"/>
        <w:jc w:val="both"/>
        <w:rPr>
          <w:rFonts w:ascii="Arial" w:hAnsi="Arial" w:cs="Arial"/>
          <w:sz w:val="22"/>
          <w:szCs w:val="22"/>
        </w:rPr>
      </w:pPr>
      <w:r w:rsidRPr="0084727C">
        <w:rPr>
          <w:rFonts w:ascii="Arial" w:hAnsi="Arial" w:cs="Arial"/>
          <w:sz w:val="22"/>
          <w:szCs w:val="22"/>
        </w:rPr>
        <w:t>Stupeň ohrozenia hniezdneho biotopu je hodnotený stavom B (2 body), keďže podiel starých lesných porastov nad 80 r</w:t>
      </w:r>
      <w:r w:rsidR="006B5B56">
        <w:rPr>
          <w:rFonts w:ascii="Arial" w:hAnsi="Arial" w:cs="Arial"/>
          <w:sz w:val="22"/>
          <w:szCs w:val="22"/>
        </w:rPr>
        <w:t>okov</w:t>
      </w:r>
      <w:r w:rsidRPr="0084727C">
        <w:rPr>
          <w:rFonts w:ascii="Arial" w:hAnsi="Arial" w:cs="Arial"/>
          <w:sz w:val="22"/>
          <w:szCs w:val="22"/>
        </w:rPr>
        <w:t xml:space="preserve"> sa v</w:t>
      </w:r>
      <w:r w:rsidR="00AD7F73" w:rsidRPr="0084727C">
        <w:rPr>
          <w:rFonts w:ascii="Arial" w:hAnsi="Arial" w:cs="Arial"/>
          <w:sz w:val="22"/>
          <w:szCs w:val="22"/>
        </w:rPr>
        <w:t xml:space="preserve"> </w:t>
      </w:r>
      <w:r w:rsidRPr="0084727C">
        <w:rPr>
          <w:rFonts w:ascii="Arial" w:hAnsi="Arial" w:cs="Arial"/>
          <w:sz w:val="22"/>
          <w:szCs w:val="22"/>
        </w:rPr>
        <w:t xml:space="preserve">CHVÚ Horná Orava (i keď existuje riziko jeho vážneho zhoršenia vzhľadom </w:t>
      </w:r>
      <w:r w:rsidR="00583153">
        <w:rPr>
          <w:rFonts w:ascii="Arial" w:hAnsi="Arial" w:cs="Arial"/>
          <w:sz w:val="22"/>
          <w:szCs w:val="22"/>
        </w:rPr>
        <w:t xml:space="preserve">na </w:t>
      </w:r>
      <w:r w:rsidRPr="0084727C">
        <w:rPr>
          <w:rFonts w:ascii="Arial" w:hAnsi="Arial" w:cs="Arial"/>
          <w:sz w:val="22"/>
          <w:szCs w:val="22"/>
        </w:rPr>
        <w:t>rozpad porastov pri Trstenej, Bobrove, Zubrohlave a</w:t>
      </w:r>
      <w:r w:rsidR="00AD7F73" w:rsidRPr="0084727C">
        <w:rPr>
          <w:rFonts w:ascii="Arial" w:hAnsi="Arial" w:cs="Arial"/>
          <w:sz w:val="22"/>
          <w:szCs w:val="22"/>
        </w:rPr>
        <w:t xml:space="preserve"> </w:t>
      </w:r>
      <w:r w:rsidRPr="0084727C">
        <w:rPr>
          <w:rFonts w:ascii="Arial" w:hAnsi="Arial" w:cs="Arial"/>
          <w:sz w:val="22"/>
          <w:szCs w:val="22"/>
        </w:rPr>
        <w:t xml:space="preserve">Oravskej Polhore). Na väčšine územia sa zatiaľ </w:t>
      </w:r>
    </w:p>
    <w:p w:rsidR="0008208E" w:rsidRPr="00C32917" w:rsidRDefault="005077CA" w:rsidP="00DC0C0E">
      <w:pPr>
        <w:pStyle w:val="Odsekzoznamu1"/>
        <w:numPr>
          <w:ilvl w:val="0"/>
          <w:numId w:val="63"/>
        </w:numPr>
        <w:spacing w:after="100" w:afterAutospacing="1" w:line="276" w:lineRule="auto"/>
        <w:ind w:left="426" w:hanging="426"/>
        <w:jc w:val="both"/>
        <w:rPr>
          <w:rFonts w:ascii="Arial" w:hAnsi="Arial" w:cs="Arial"/>
          <w:sz w:val="22"/>
          <w:szCs w:val="22"/>
        </w:rPr>
      </w:pPr>
      <w:r w:rsidRPr="00C32917">
        <w:rPr>
          <w:rFonts w:ascii="Arial" w:hAnsi="Arial" w:cs="Arial"/>
          <w:sz w:val="22"/>
          <w:szCs w:val="22"/>
        </w:rPr>
        <w:t>Stupeň ohrozenia potravného a</w:t>
      </w:r>
      <w:r w:rsidR="00AD7F73" w:rsidRPr="00C32917">
        <w:rPr>
          <w:rFonts w:ascii="Arial" w:hAnsi="Arial" w:cs="Arial"/>
          <w:sz w:val="22"/>
          <w:szCs w:val="22"/>
        </w:rPr>
        <w:t xml:space="preserve"> </w:t>
      </w:r>
      <w:r w:rsidRPr="00C32917">
        <w:rPr>
          <w:rFonts w:ascii="Arial" w:hAnsi="Arial" w:cs="Arial"/>
          <w:sz w:val="22"/>
          <w:szCs w:val="22"/>
        </w:rPr>
        <w:t xml:space="preserve">migračného biotopu je hodnotený stavom B (2 body), keďže znečistenie a degradácia mokradí v území </w:t>
      </w:r>
      <w:r w:rsidR="00D21F0B" w:rsidRPr="00233F49">
        <w:rPr>
          <w:rFonts w:ascii="Arial" w:hAnsi="Arial" w:cs="Arial"/>
          <w:sz w:val="22"/>
          <w:szCs w:val="22"/>
        </w:rPr>
        <w:t>nedosahuje úrovne odpovedajúcej zvýšeniu ohrozenia</w:t>
      </w:r>
      <w:r w:rsidRPr="00233F49">
        <w:rPr>
          <w:rFonts w:ascii="Arial" w:hAnsi="Arial" w:cs="Arial"/>
          <w:sz w:val="22"/>
          <w:szCs w:val="22"/>
        </w:rPr>
        <w:t>. Je predpoklad zlepšenia tohto k</w:t>
      </w:r>
      <w:r w:rsidRPr="00C32917">
        <w:rPr>
          <w:rFonts w:ascii="Arial" w:hAnsi="Arial" w:cs="Arial"/>
          <w:sz w:val="22"/>
          <w:szCs w:val="22"/>
        </w:rPr>
        <w:t>ritéria v</w:t>
      </w:r>
      <w:r w:rsidR="00AD7F73" w:rsidRPr="00C32917">
        <w:rPr>
          <w:rFonts w:ascii="Arial" w:hAnsi="Arial" w:cs="Arial"/>
          <w:sz w:val="22"/>
          <w:szCs w:val="22"/>
        </w:rPr>
        <w:t xml:space="preserve"> </w:t>
      </w:r>
      <w:r w:rsidRPr="00C32917">
        <w:rPr>
          <w:rFonts w:ascii="Arial" w:hAnsi="Arial" w:cs="Arial"/>
          <w:sz w:val="22"/>
          <w:szCs w:val="22"/>
        </w:rPr>
        <w:t>strednodobom horizonte v</w:t>
      </w:r>
      <w:r w:rsidR="00C9016C" w:rsidRPr="00C32917">
        <w:rPr>
          <w:rFonts w:ascii="Arial" w:hAnsi="Arial" w:cs="Arial"/>
          <w:sz w:val="22"/>
          <w:szCs w:val="22"/>
        </w:rPr>
        <w:t xml:space="preserve"> </w:t>
      </w:r>
      <w:r w:rsidRPr="00C32917">
        <w:rPr>
          <w:rFonts w:ascii="Arial" w:hAnsi="Arial" w:cs="Arial"/>
          <w:sz w:val="22"/>
          <w:szCs w:val="22"/>
        </w:rPr>
        <w:t>dôsledku budovania kanalizačných zberačov.</w:t>
      </w:r>
    </w:p>
    <w:p w:rsidR="00A27D98" w:rsidRPr="00FE2514" w:rsidRDefault="00A27D98" w:rsidP="00DC0C0E">
      <w:pPr>
        <w:pStyle w:val="Odsekzoznamu"/>
        <w:numPr>
          <w:ilvl w:val="4"/>
          <w:numId w:val="64"/>
        </w:numPr>
        <w:tabs>
          <w:tab w:val="num" w:pos="0"/>
        </w:tabs>
        <w:spacing w:before="360" w:after="120"/>
        <w:ind w:left="1531" w:hanging="1134"/>
        <w:jc w:val="both"/>
        <w:rPr>
          <w:rFonts w:ascii="Arial" w:hAnsi="Arial" w:cs="Arial"/>
          <w:i/>
        </w:rPr>
      </w:pPr>
      <w:r w:rsidRPr="00FE2514">
        <w:rPr>
          <w:rFonts w:ascii="Arial" w:hAnsi="Arial" w:cs="Arial"/>
          <w:i/>
        </w:rPr>
        <w:t>Definovanie priaznivého stavu včelára lesného (Pernis apivorus) v</w:t>
      </w:r>
      <w:r w:rsidR="00AD7F73" w:rsidRPr="00FE2514">
        <w:rPr>
          <w:rFonts w:ascii="Arial" w:hAnsi="Arial" w:cs="Arial"/>
          <w:i/>
        </w:rPr>
        <w:t xml:space="preserve"> </w:t>
      </w:r>
      <w:r w:rsidRPr="00FE2514">
        <w:rPr>
          <w:rFonts w:ascii="Arial" w:hAnsi="Arial" w:cs="Arial"/>
          <w:i/>
        </w:rPr>
        <w:t>Chránenom vtáčom území Horná Orava</w:t>
      </w:r>
    </w:p>
    <w:p w:rsidR="00F362D8" w:rsidRPr="0084727C" w:rsidRDefault="00F362D8" w:rsidP="00ED2B41">
      <w:pPr>
        <w:pStyle w:val="Nadpis3"/>
        <w:keepLines/>
        <w:spacing w:line="276" w:lineRule="auto"/>
        <w:jc w:val="left"/>
        <w:rPr>
          <w:rFonts w:ascii="Arial" w:hAnsi="Arial" w:cs="Arial"/>
          <w:sz w:val="22"/>
          <w:szCs w:val="22"/>
        </w:rPr>
      </w:pPr>
      <w:r w:rsidRPr="0084727C">
        <w:rPr>
          <w:rFonts w:ascii="Arial" w:hAnsi="Arial" w:cs="Arial"/>
          <w:sz w:val="22"/>
          <w:szCs w:val="22"/>
        </w:rPr>
        <w:t xml:space="preserve">Rozšírenie, početnosť a charakteristika druhu: </w:t>
      </w:r>
    </w:p>
    <w:p w:rsidR="00F362D8" w:rsidRPr="0084727C" w:rsidRDefault="00F362D8" w:rsidP="00B2720D">
      <w:pPr>
        <w:ind w:firstLine="357"/>
        <w:jc w:val="both"/>
        <w:rPr>
          <w:rFonts w:ascii="Arial" w:hAnsi="Arial" w:cs="Arial"/>
          <w:bCs w:val="0"/>
          <w:color w:val="auto"/>
        </w:rPr>
      </w:pPr>
      <w:r w:rsidRPr="0084727C">
        <w:rPr>
          <w:rFonts w:ascii="Arial" w:hAnsi="Arial" w:cs="Arial"/>
          <w:color w:val="auto"/>
        </w:rPr>
        <w:t xml:space="preserve">V CHVÚ Horná Orava sa </w:t>
      </w:r>
      <w:r w:rsidRPr="002A1980">
        <w:rPr>
          <w:rFonts w:ascii="Arial" w:hAnsi="Arial" w:cs="Arial"/>
          <w:b/>
          <w:color w:val="auto"/>
        </w:rPr>
        <w:t>včelár lesný</w:t>
      </w:r>
      <w:r w:rsidRPr="0084727C">
        <w:rPr>
          <w:rFonts w:ascii="Arial" w:hAnsi="Arial" w:cs="Arial"/>
          <w:color w:val="auto"/>
        </w:rPr>
        <w:t xml:space="preserve"> vyskytuje roztrúsene v lesných komplexoch od 600 m n. m. do cca 1000 m n. m. Obýva celé CHVÚ vo vhodnom prostredí. Ako hniezdič sa predpokladá v orografických celkoch Oravské Beskydy, Podbeskydská vrchovina, Podbeskydská brázda, Oravská Magura a Oravská kotlina. Vyskytuje sa najmä v mozaikovitej krajine s množstvom lúk a pasienkov s rozptýlenou zeleňou s dostatkom blanokrídleho hmyzu. Z</w:t>
      </w:r>
      <w:r w:rsidR="00006456" w:rsidRPr="0084727C">
        <w:rPr>
          <w:rFonts w:ascii="Arial" w:hAnsi="Arial" w:cs="Arial"/>
          <w:color w:val="auto"/>
        </w:rPr>
        <w:t xml:space="preserve"> </w:t>
      </w:r>
      <w:r w:rsidRPr="0084727C">
        <w:rPr>
          <w:rFonts w:ascii="Arial" w:hAnsi="Arial" w:cs="Arial"/>
          <w:color w:val="auto"/>
        </w:rPr>
        <w:t xml:space="preserve">hľadiska dostupnosti potravy má optimálne podmienky v Podbeskydskej vrchovine, okrajových nižších častiach Oravských Beskýd (najmä Polhoranská vrchovina) a okrajových častiach Oravskej Magury. Jeho hniezdenie je na niektorých miestach pravdepodobné </w:t>
      </w:r>
      <w:r w:rsidR="00151476" w:rsidRPr="0084727C">
        <w:rPr>
          <w:rFonts w:ascii="Arial" w:hAnsi="Arial" w:cs="Arial"/>
          <w:color w:val="auto"/>
        </w:rPr>
        <w:t xml:space="preserve">aj </w:t>
      </w:r>
      <w:r w:rsidRPr="0084727C">
        <w:rPr>
          <w:rFonts w:ascii="Arial" w:hAnsi="Arial" w:cs="Arial"/>
          <w:color w:val="auto"/>
        </w:rPr>
        <w:t xml:space="preserve">v rozsiahlych podmáčaných lesoch Oravskej kotliny (Osadská, Za Jelešňou, Surdíky a Hladovské </w:t>
      </w:r>
      <w:r w:rsidR="00154229" w:rsidRPr="0084727C">
        <w:rPr>
          <w:rFonts w:ascii="Arial" w:hAnsi="Arial" w:cs="Arial"/>
          <w:color w:val="auto"/>
        </w:rPr>
        <w:t>B</w:t>
      </w:r>
      <w:r w:rsidRPr="0084727C">
        <w:rPr>
          <w:rFonts w:ascii="Arial" w:hAnsi="Arial" w:cs="Arial"/>
          <w:color w:val="auto"/>
        </w:rPr>
        <w:t xml:space="preserve">ory). Naopak hniezdenie sa nepredpokladá v najvyšších častiach územia obvykle so súvislými smrekovými lesmi (najvyššie časti Oravskej Magury v masíve Paráča, Oravských Beskýd v masíve Babej hory a Pilska). Pre možnú zámenu s myšiakom hôrnym uniká často pozornosti, čo sa prejavuje aj na podhodnocovaní jeho abundancie. Početnosť druhu je odhadnutá na 20 </w:t>
      </w:r>
      <w:r w:rsidR="007E3BBE" w:rsidRPr="0084727C">
        <w:rPr>
          <w:rFonts w:ascii="Arial" w:hAnsi="Arial" w:cs="Arial"/>
          <w:color w:val="auto"/>
        </w:rPr>
        <w:t>–</w:t>
      </w:r>
      <w:r w:rsidRPr="0084727C">
        <w:rPr>
          <w:rFonts w:ascii="Arial" w:hAnsi="Arial" w:cs="Arial"/>
          <w:color w:val="auto"/>
        </w:rPr>
        <w:t xml:space="preserve"> 40 párov s predpokladaným stabilným stavom. Celkove je o tomto druhu pre jeho utajený a nenápadný spôsob života z</w:t>
      </w:r>
      <w:r w:rsidR="00C9016C">
        <w:rPr>
          <w:rFonts w:ascii="Arial" w:hAnsi="Arial" w:cs="Arial"/>
          <w:color w:val="auto"/>
        </w:rPr>
        <w:t xml:space="preserve"> </w:t>
      </w:r>
      <w:r w:rsidRPr="0084727C">
        <w:rPr>
          <w:rFonts w:ascii="Arial" w:hAnsi="Arial" w:cs="Arial"/>
          <w:color w:val="auto"/>
        </w:rPr>
        <w:t>CHVÚ Horná Orava málo relevantných údajov.</w:t>
      </w:r>
    </w:p>
    <w:p w:rsidR="00F362D8" w:rsidRPr="0084727C" w:rsidRDefault="00F362D8" w:rsidP="00C9016C">
      <w:pPr>
        <w:pStyle w:val="Nadpis3"/>
        <w:keepLines/>
        <w:spacing w:before="200" w:after="120"/>
        <w:jc w:val="left"/>
        <w:rPr>
          <w:rFonts w:ascii="Arial" w:hAnsi="Arial" w:cs="Arial"/>
          <w:i/>
          <w:sz w:val="22"/>
          <w:szCs w:val="22"/>
        </w:rPr>
      </w:pPr>
      <w:r w:rsidRPr="0084727C">
        <w:rPr>
          <w:rFonts w:ascii="Arial" w:hAnsi="Arial" w:cs="Arial"/>
          <w:sz w:val="22"/>
          <w:szCs w:val="22"/>
        </w:rPr>
        <w:t>Definovanie stavu včelára lesného (</w:t>
      </w:r>
      <w:r w:rsidRPr="0084727C">
        <w:rPr>
          <w:rFonts w:ascii="Arial" w:hAnsi="Arial" w:cs="Arial"/>
          <w:i/>
          <w:iCs/>
          <w:sz w:val="22"/>
          <w:szCs w:val="22"/>
        </w:rPr>
        <w:t>Pernis apivorus</w:t>
      </w:r>
      <w:r w:rsidRPr="0084727C">
        <w:rPr>
          <w:rFonts w:ascii="Arial" w:hAnsi="Arial" w:cs="Arial"/>
          <w:sz w:val="22"/>
          <w:szCs w:val="22"/>
        </w:rPr>
        <w:t>):</w:t>
      </w:r>
    </w:p>
    <w:tbl>
      <w:tblPr>
        <w:tblW w:w="9639"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418"/>
        <w:gridCol w:w="1302"/>
        <w:gridCol w:w="2404"/>
        <w:gridCol w:w="2830"/>
        <w:gridCol w:w="2685"/>
      </w:tblGrid>
      <w:tr w:rsidR="005364E0" w:rsidRPr="0084727C" w:rsidTr="00A46B0F">
        <w:trPr>
          <w:cantSplit/>
          <w:trHeight w:val="285"/>
          <w:tblHeader/>
          <w:jc w:val="center"/>
        </w:trPr>
        <w:tc>
          <w:tcPr>
            <w:tcW w:w="883" w:type="pct"/>
            <w:gridSpan w:val="2"/>
            <w:vMerge w:val="restart"/>
            <w:tcBorders>
              <w:top w:val="single" w:sz="18" w:space="0" w:color="auto"/>
              <w:bottom w:val="single" w:sz="2" w:space="0" w:color="auto"/>
              <w:right w:val="single" w:sz="12" w:space="0" w:color="auto"/>
            </w:tcBorders>
            <w:vAlign w:val="center"/>
          </w:tcPr>
          <w:p w:rsidR="00F362D8" w:rsidRPr="0084727C" w:rsidRDefault="00F362D8" w:rsidP="00154229">
            <w:pPr>
              <w:spacing w:after="0" w:line="240" w:lineRule="auto"/>
              <w:jc w:val="center"/>
              <w:rPr>
                <w:rFonts w:ascii="Arial" w:hAnsi="Arial" w:cs="Arial"/>
                <w:b/>
                <w:bCs w:val="0"/>
                <w:color w:val="auto"/>
              </w:rPr>
            </w:pPr>
            <w:r w:rsidRPr="0084727C">
              <w:rPr>
                <w:rFonts w:ascii="Arial" w:hAnsi="Arial" w:cs="Arial"/>
                <w:b/>
                <w:color w:val="auto"/>
              </w:rPr>
              <w:t>Kritériá hodnotenia</w:t>
            </w:r>
          </w:p>
        </w:tc>
        <w:tc>
          <w:tcPr>
            <w:tcW w:w="2721" w:type="pct"/>
            <w:gridSpan w:val="2"/>
            <w:tcBorders>
              <w:top w:val="single" w:sz="18" w:space="0" w:color="auto"/>
              <w:left w:val="single" w:sz="12" w:space="0" w:color="auto"/>
              <w:bottom w:val="single" w:sz="2" w:space="0" w:color="auto"/>
              <w:right w:val="single" w:sz="8" w:space="0" w:color="auto"/>
            </w:tcBorders>
            <w:noWrap/>
            <w:tcMar>
              <w:top w:w="15" w:type="dxa"/>
              <w:left w:w="15" w:type="dxa"/>
              <w:bottom w:w="0" w:type="dxa"/>
              <w:right w:w="15" w:type="dxa"/>
            </w:tcMar>
            <w:vAlign w:val="center"/>
          </w:tcPr>
          <w:p w:rsidR="00F362D8" w:rsidRPr="0084727C" w:rsidRDefault="00F362D8" w:rsidP="00154229">
            <w:pPr>
              <w:spacing w:after="0" w:line="240" w:lineRule="auto"/>
              <w:jc w:val="center"/>
              <w:rPr>
                <w:rFonts w:ascii="Arial" w:hAnsi="Arial" w:cs="Arial"/>
                <w:b/>
                <w:bCs w:val="0"/>
                <w:caps/>
                <w:color w:val="auto"/>
              </w:rPr>
            </w:pPr>
            <w:r w:rsidRPr="0084727C">
              <w:rPr>
                <w:rFonts w:ascii="Arial" w:hAnsi="Arial" w:cs="Arial"/>
                <w:b/>
                <w:caps/>
                <w:color w:val="auto"/>
              </w:rPr>
              <w:t>Priaznivý stav</w:t>
            </w:r>
          </w:p>
        </w:tc>
        <w:tc>
          <w:tcPr>
            <w:tcW w:w="1396" w:type="pct"/>
            <w:tcBorders>
              <w:top w:val="single" w:sz="18" w:space="0" w:color="auto"/>
              <w:left w:val="single" w:sz="8" w:space="0" w:color="auto"/>
              <w:bottom w:val="single" w:sz="2" w:space="0" w:color="auto"/>
            </w:tcBorders>
            <w:tcMar>
              <w:top w:w="15" w:type="dxa"/>
              <w:left w:w="15" w:type="dxa"/>
              <w:bottom w:w="0" w:type="dxa"/>
              <w:right w:w="15" w:type="dxa"/>
            </w:tcMar>
            <w:vAlign w:val="center"/>
          </w:tcPr>
          <w:p w:rsidR="00F362D8" w:rsidRPr="0084727C" w:rsidRDefault="00F362D8" w:rsidP="00154229">
            <w:pPr>
              <w:spacing w:after="0" w:line="240" w:lineRule="auto"/>
              <w:jc w:val="center"/>
              <w:rPr>
                <w:rFonts w:ascii="Arial" w:hAnsi="Arial" w:cs="Arial"/>
                <w:b/>
                <w:bCs w:val="0"/>
                <w:caps/>
                <w:color w:val="auto"/>
              </w:rPr>
            </w:pPr>
            <w:r w:rsidRPr="0084727C">
              <w:rPr>
                <w:rFonts w:ascii="Arial" w:hAnsi="Arial" w:cs="Arial"/>
                <w:b/>
                <w:caps/>
                <w:color w:val="auto"/>
              </w:rPr>
              <w:t>Nepriaznivý stav</w:t>
            </w:r>
          </w:p>
        </w:tc>
      </w:tr>
      <w:tr w:rsidR="00154229" w:rsidRPr="0084727C" w:rsidTr="00A46B0F">
        <w:trPr>
          <w:cantSplit/>
          <w:trHeight w:val="285"/>
          <w:tblHeader/>
          <w:jc w:val="center"/>
        </w:trPr>
        <w:tc>
          <w:tcPr>
            <w:tcW w:w="883" w:type="pct"/>
            <w:gridSpan w:val="2"/>
            <w:vMerge/>
            <w:tcBorders>
              <w:top w:val="single" w:sz="2" w:space="0" w:color="auto"/>
              <w:bottom w:val="single" w:sz="2" w:space="0" w:color="auto"/>
              <w:right w:val="single" w:sz="12" w:space="0" w:color="auto"/>
            </w:tcBorders>
            <w:vAlign w:val="center"/>
          </w:tcPr>
          <w:p w:rsidR="00F362D8" w:rsidRPr="0084727C" w:rsidRDefault="00F362D8" w:rsidP="00154229">
            <w:pPr>
              <w:spacing w:after="0" w:line="240" w:lineRule="auto"/>
              <w:jc w:val="center"/>
              <w:rPr>
                <w:rFonts w:ascii="Arial" w:hAnsi="Arial" w:cs="Arial"/>
                <w:b/>
                <w:bCs w:val="0"/>
                <w:color w:val="auto"/>
              </w:rPr>
            </w:pPr>
          </w:p>
        </w:tc>
        <w:tc>
          <w:tcPr>
            <w:tcW w:w="1250" w:type="pct"/>
            <w:tcBorders>
              <w:top w:val="single" w:sz="2" w:space="0" w:color="auto"/>
              <w:left w:val="single" w:sz="12" w:space="0" w:color="auto"/>
              <w:bottom w:val="nil"/>
            </w:tcBorders>
            <w:noWrap/>
            <w:tcMar>
              <w:top w:w="15" w:type="dxa"/>
              <w:left w:w="15" w:type="dxa"/>
              <w:bottom w:w="0" w:type="dxa"/>
              <w:right w:w="15" w:type="dxa"/>
            </w:tcMar>
            <w:vAlign w:val="center"/>
          </w:tcPr>
          <w:p w:rsidR="00F362D8" w:rsidRPr="0084727C" w:rsidRDefault="00F362D8" w:rsidP="00154229">
            <w:pPr>
              <w:spacing w:after="0" w:line="240" w:lineRule="auto"/>
              <w:jc w:val="center"/>
              <w:rPr>
                <w:rFonts w:ascii="Arial" w:hAnsi="Arial" w:cs="Arial"/>
                <w:b/>
                <w:bCs w:val="0"/>
                <w:color w:val="auto"/>
              </w:rPr>
            </w:pPr>
            <w:r w:rsidRPr="0084727C">
              <w:rPr>
                <w:rFonts w:ascii="Arial" w:hAnsi="Arial" w:cs="Arial"/>
                <w:b/>
                <w:color w:val="auto"/>
              </w:rPr>
              <w:t>A</w:t>
            </w:r>
            <w:r w:rsidR="00154229" w:rsidRPr="0084727C">
              <w:rPr>
                <w:rFonts w:ascii="Arial" w:hAnsi="Arial" w:cs="Arial"/>
                <w:b/>
                <w:color w:val="auto"/>
              </w:rPr>
              <w:t xml:space="preserve"> </w:t>
            </w:r>
            <w:r w:rsidR="0035473F" w:rsidRPr="0084727C">
              <w:rPr>
                <w:rFonts w:ascii="Arial" w:hAnsi="Arial" w:cs="Arial"/>
                <w:b/>
                <w:color w:val="auto"/>
              </w:rPr>
              <w:t>–</w:t>
            </w:r>
            <w:r w:rsidR="00154229" w:rsidRPr="0084727C">
              <w:rPr>
                <w:rFonts w:ascii="Arial" w:hAnsi="Arial" w:cs="Arial"/>
                <w:b/>
                <w:color w:val="auto"/>
              </w:rPr>
              <w:t xml:space="preserve"> dobrý</w:t>
            </w:r>
          </w:p>
        </w:tc>
        <w:tc>
          <w:tcPr>
            <w:tcW w:w="1471" w:type="pct"/>
            <w:tcBorders>
              <w:top w:val="single" w:sz="2" w:space="0" w:color="auto"/>
              <w:bottom w:val="nil"/>
              <w:right w:val="single" w:sz="8" w:space="0" w:color="auto"/>
            </w:tcBorders>
            <w:tcMar>
              <w:top w:w="15" w:type="dxa"/>
              <w:left w:w="15" w:type="dxa"/>
              <w:bottom w:w="0" w:type="dxa"/>
              <w:right w:w="15" w:type="dxa"/>
            </w:tcMar>
            <w:vAlign w:val="center"/>
          </w:tcPr>
          <w:p w:rsidR="00F362D8" w:rsidRPr="0084727C" w:rsidRDefault="00F362D8" w:rsidP="00154229">
            <w:pPr>
              <w:spacing w:after="0" w:line="240" w:lineRule="auto"/>
              <w:jc w:val="center"/>
              <w:rPr>
                <w:rFonts w:ascii="Arial" w:hAnsi="Arial" w:cs="Arial"/>
                <w:b/>
                <w:bCs w:val="0"/>
                <w:color w:val="auto"/>
              </w:rPr>
            </w:pPr>
            <w:r w:rsidRPr="0084727C">
              <w:rPr>
                <w:rFonts w:ascii="Arial" w:hAnsi="Arial" w:cs="Arial"/>
                <w:b/>
                <w:color w:val="auto"/>
              </w:rPr>
              <w:t>B</w:t>
            </w:r>
            <w:r w:rsidR="00154229" w:rsidRPr="0084727C">
              <w:rPr>
                <w:rFonts w:ascii="Arial" w:hAnsi="Arial" w:cs="Arial"/>
                <w:b/>
                <w:color w:val="auto"/>
              </w:rPr>
              <w:t xml:space="preserve"> - priemerný</w:t>
            </w:r>
          </w:p>
        </w:tc>
        <w:tc>
          <w:tcPr>
            <w:tcW w:w="1396" w:type="pct"/>
            <w:tcBorders>
              <w:top w:val="single" w:sz="2" w:space="0" w:color="auto"/>
              <w:left w:val="single" w:sz="8" w:space="0" w:color="auto"/>
              <w:bottom w:val="nil"/>
            </w:tcBorders>
            <w:tcMar>
              <w:top w:w="15" w:type="dxa"/>
              <w:left w:w="15" w:type="dxa"/>
              <w:bottom w:w="0" w:type="dxa"/>
              <w:right w:w="15" w:type="dxa"/>
            </w:tcMar>
            <w:vAlign w:val="center"/>
          </w:tcPr>
          <w:p w:rsidR="00F362D8" w:rsidRPr="0084727C" w:rsidRDefault="00F362D8" w:rsidP="00154229">
            <w:pPr>
              <w:spacing w:after="0" w:line="240" w:lineRule="auto"/>
              <w:jc w:val="center"/>
              <w:rPr>
                <w:rFonts w:ascii="Arial" w:hAnsi="Arial" w:cs="Arial"/>
                <w:b/>
                <w:bCs w:val="0"/>
                <w:color w:val="auto"/>
              </w:rPr>
            </w:pPr>
            <w:r w:rsidRPr="0084727C">
              <w:rPr>
                <w:rFonts w:ascii="Arial" w:hAnsi="Arial" w:cs="Arial"/>
                <w:b/>
                <w:color w:val="auto"/>
              </w:rPr>
              <w:t>C</w:t>
            </w:r>
            <w:r w:rsidR="00154229" w:rsidRPr="0084727C">
              <w:rPr>
                <w:rFonts w:ascii="Arial" w:hAnsi="Arial" w:cs="Arial"/>
                <w:b/>
                <w:color w:val="auto"/>
              </w:rPr>
              <w:t xml:space="preserve"> - nepriaznivý</w:t>
            </w:r>
          </w:p>
        </w:tc>
      </w:tr>
      <w:tr w:rsidR="00154229" w:rsidRPr="0084727C" w:rsidTr="00A46B0F">
        <w:trPr>
          <w:cantSplit/>
          <w:trHeight w:val="510"/>
          <w:jc w:val="center"/>
        </w:trPr>
        <w:tc>
          <w:tcPr>
            <w:tcW w:w="220" w:type="pct"/>
            <w:vMerge w:val="restart"/>
            <w:tcBorders>
              <w:top w:val="single" w:sz="12" w:space="0" w:color="auto"/>
              <w:right w:val="single" w:sz="12" w:space="0" w:color="auto"/>
            </w:tcBorders>
            <w:textDirection w:val="btLr"/>
            <w:vAlign w:val="center"/>
          </w:tcPr>
          <w:p w:rsidR="00F362D8" w:rsidRPr="0084727C" w:rsidRDefault="00F362D8" w:rsidP="00154229">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663" w:type="pct"/>
            <w:tcBorders>
              <w:top w:val="single" w:sz="1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color w:val="auto"/>
              </w:rPr>
            </w:pPr>
            <w:r w:rsidRPr="0084727C">
              <w:rPr>
                <w:rFonts w:ascii="Arial" w:hAnsi="Arial" w:cs="Arial"/>
                <w:color w:val="auto"/>
              </w:rPr>
              <w:t>1.1. Veľkosť populácie</w:t>
            </w:r>
          </w:p>
        </w:tc>
        <w:tc>
          <w:tcPr>
            <w:tcW w:w="1250" w:type="pct"/>
            <w:tcBorders>
              <w:top w:val="single" w:sz="12" w:space="0" w:color="auto"/>
              <w:left w:val="single" w:sz="12" w:space="0" w:color="auto"/>
              <w:bottom w:val="single" w:sz="2" w:space="0" w:color="auto"/>
            </w:tcBorders>
            <w:tcMar>
              <w:top w:w="15" w:type="dxa"/>
              <w:left w:w="15" w:type="dxa"/>
              <w:bottom w:w="0" w:type="dxa"/>
              <w:right w:w="15" w:type="dxa"/>
            </w:tcMar>
          </w:tcPr>
          <w:p w:rsidR="00F362D8" w:rsidRPr="0084727C" w:rsidRDefault="00F362D8" w:rsidP="00154229">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v CHVÚ je obsadených minimálne 30 hniezdnych okrskov</w:t>
            </w:r>
          </w:p>
        </w:tc>
        <w:tc>
          <w:tcPr>
            <w:tcW w:w="1471" w:type="pct"/>
            <w:tcBorders>
              <w:top w:val="single" w:sz="12" w:space="0" w:color="auto"/>
              <w:bottom w:val="single" w:sz="2" w:space="0" w:color="auto"/>
              <w:right w:val="single" w:sz="8" w:space="0" w:color="auto"/>
            </w:tcBorders>
            <w:tcMar>
              <w:top w:w="15" w:type="dxa"/>
              <w:left w:w="15" w:type="dxa"/>
              <w:bottom w:w="0" w:type="dxa"/>
              <w:right w:w="15" w:type="dxa"/>
            </w:tcMar>
          </w:tcPr>
          <w:p w:rsidR="00F362D8" w:rsidRPr="0084727C" w:rsidRDefault="00F362D8" w:rsidP="00154229">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v CHVÚ je obsadených 10 - 30 hniezdnych okrskov</w:t>
            </w:r>
          </w:p>
        </w:tc>
        <w:tc>
          <w:tcPr>
            <w:tcW w:w="1396" w:type="pct"/>
            <w:tcBorders>
              <w:top w:val="single" w:sz="12" w:space="0" w:color="auto"/>
              <w:left w:val="single" w:sz="8" w:space="0" w:color="auto"/>
              <w:bottom w:val="single" w:sz="2" w:space="0" w:color="auto"/>
            </w:tcBorders>
            <w:tcMar>
              <w:top w:w="15" w:type="dxa"/>
              <w:left w:w="15" w:type="dxa"/>
              <w:bottom w:w="0" w:type="dxa"/>
              <w:right w:w="15" w:type="dxa"/>
            </w:tcMar>
          </w:tcPr>
          <w:p w:rsidR="00F362D8" w:rsidRPr="0084727C" w:rsidRDefault="00F362D8" w:rsidP="00154229">
            <w:pPr>
              <w:tabs>
                <w:tab w:val="left" w:pos="3420"/>
              </w:tabs>
              <w:spacing w:after="0" w:line="240" w:lineRule="auto"/>
              <w:jc w:val="center"/>
              <w:rPr>
                <w:rFonts w:ascii="Arial Narrow" w:hAnsi="Arial Narrow" w:cs="Arial"/>
                <w:color w:val="auto"/>
              </w:rPr>
            </w:pPr>
            <w:r w:rsidRPr="0084727C">
              <w:rPr>
                <w:rFonts w:ascii="Arial Narrow" w:hAnsi="Arial Narrow" w:cs="Arial"/>
                <w:color w:val="auto"/>
              </w:rPr>
              <w:t>v CHVÚ je obsadených do10 hniezdnych okrskov</w:t>
            </w:r>
          </w:p>
        </w:tc>
      </w:tr>
      <w:tr w:rsidR="00154229" w:rsidRPr="0084727C" w:rsidTr="00A46B0F">
        <w:trPr>
          <w:cantSplit/>
          <w:trHeight w:val="508"/>
          <w:jc w:val="center"/>
        </w:trPr>
        <w:tc>
          <w:tcPr>
            <w:tcW w:w="220" w:type="pct"/>
            <w:vMerge/>
            <w:tcBorders>
              <w:top w:val="single" w:sz="8" w:space="0" w:color="auto"/>
              <w:right w:val="single" w:sz="12" w:space="0" w:color="auto"/>
            </w:tcBorders>
            <w:textDirection w:val="btLr"/>
            <w:vAlign w:val="center"/>
          </w:tcPr>
          <w:p w:rsidR="00F362D8" w:rsidRPr="0084727C" w:rsidRDefault="00F362D8" w:rsidP="00154229">
            <w:pPr>
              <w:spacing w:after="0" w:line="240" w:lineRule="auto"/>
              <w:ind w:left="113" w:right="113"/>
              <w:jc w:val="center"/>
              <w:rPr>
                <w:rFonts w:ascii="Arial" w:hAnsi="Arial" w:cs="Arial"/>
                <w:b/>
                <w:color w:val="auto"/>
              </w:rPr>
            </w:pPr>
          </w:p>
        </w:tc>
        <w:tc>
          <w:tcPr>
            <w:tcW w:w="663" w:type="pct"/>
            <w:tcBorders>
              <w:top w:val="single" w:sz="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b/>
                <w:color w:val="auto"/>
              </w:rPr>
            </w:pPr>
            <w:r w:rsidRPr="0084727C">
              <w:rPr>
                <w:rFonts w:ascii="Arial" w:hAnsi="Arial" w:cs="Arial"/>
                <w:color w:val="auto"/>
              </w:rPr>
              <w:t>1.2. Populačný trend</w:t>
            </w:r>
          </w:p>
        </w:tc>
        <w:tc>
          <w:tcPr>
            <w:tcW w:w="1250" w:type="pct"/>
            <w:tcBorders>
              <w:top w:val="single" w:sz="2" w:space="0" w:color="auto"/>
              <w:left w:val="single" w:sz="12" w:space="0" w:color="auto"/>
              <w:bottom w:val="single" w:sz="2" w:space="0" w:color="auto"/>
            </w:tcBorders>
            <w:tcMar>
              <w:top w:w="15" w:type="dxa"/>
              <w:left w:w="15" w:type="dxa"/>
              <w:bottom w:w="0" w:type="dxa"/>
              <w:right w:w="15" w:type="dxa"/>
            </w:tcMar>
          </w:tcPr>
          <w:p w:rsidR="00F362D8" w:rsidRPr="0084727C" w:rsidRDefault="005C4CAB" w:rsidP="005C4CAB">
            <w:pPr>
              <w:spacing w:after="0" w:line="240" w:lineRule="auto"/>
              <w:jc w:val="center"/>
              <w:rPr>
                <w:rFonts w:ascii="Arial Narrow" w:hAnsi="Arial Narrow" w:cs="Arial"/>
                <w:color w:val="auto"/>
              </w:rPr>
            </w:pPr>
            <w:r>
              <w:rPr>
                <w:rFonts w:ascii="Arial Narrow" w:hAnsi="Arial Narrow" w:cs="Arial"/>
                <w:color w:val="auto"/>
              </w:rPr>
              <w:t>P</w:t>
            </w:r>
            <w:r w:rsidR="00F362D8" w:rsidRPr="0084727C">
              <w:rPr>
                <w:rFonts w:ascii="Arial Narrow" w:hAnsi="Arial Narrow" w:cs="Arial"/>
                <w:color w:val="auto"/>
              </w:rPr>
              <w:t xml:space="preserve">očetnosť za 5 rokov vzrástla o vyše 20 % </w:t>
            </w:r>
          </w:p>
        </w:tc>
        <w:tc>
          <w:tcPr>
            <w:tcW w:w="1471" w:type="pct"/>
            <w:tcBorders>
              <w:top w:val="single" w:sz="2" w:space="0" w:color="auto"/>
              <w:bottom w:val="single" w:sz="2" w:space="0" w:color="auto"/>
              <w:right w:val="single" w:sz="8" w:space="0" w:color="auto"/>
            </w:tcBorders>
            <w:tcMar>
              <w:top w:w="15" w:type="dxa"/>
              <w:left w:w="15" w:type="dxa"/>
              <w:bottom w:w="0" w:type="dxa"/>
              <w:right w:w="15" w:type="dxa"/>
            </w:tcMar>
          </w:tcPr>
          <w:p w:rsidR="00F362D8" w:rsidRPr="0084727C" w:rsidRDefault="005C4CAB" w:rsidP="005C4CAB">
            <w:pPr>
              <w:spacing w:after="0" w:line="240" w:lineRule="auto"/>
              <w:jc w:val="center"/>
              <w:rPr>
                <w:rFonts w:ascii="Arial Narrow" w:hAnsi="Arial Narrow" w:cs="Arial"/>
                <w:color w:val="auto"/>
              </w:rPr>
            </w:pPr>
            <w:r>
              <w:rPr>
                <w:rFonts w:ascii="Arial Narrow" w:hAnsi="Arial Narrow" w:cs="Arial"/>
                <w:color w:val="auto"/>
              </w:rPr>
              <w:t>P</w:t>
            </w:r>
            <w:r w:rsidR="00F362D8" w:rsidRPr="0084727C">
              <w:rPr>
                <w:rFonts w:ascii="Arial Narrow" w:hAnsi="Arial Narrow" w:cs="Arial"/>
                <w:color w:val="auto"/>
              </w:rPr>
              <w:t>očetnosť je za 5 rokov stabilná (alebo na úrovni prirodzenej fluktuácie ± 20 %)</w:t>
            </w:r>
          </w:p>
        </w:tc>
        <w:tc>
          <w:tcPr>
            <w:tcW w:w="1396" w:type="pct"/>
            <w:tcBorders>
              <w:top w:val="single" w:sz="2" w:space="0" w:color="auto"/>
              <w:left w:val="single" w:sz="8" w:space="0" w:color="auto"/>
              <w:bottom w:val="single" w:sz="2"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P</w:t>
            </w:r>
            <w:r w:rsidR="00F362D8" w:rsidRPr="0084727C">
              <w:rPr>
                <w:rFonts w:ascii="Arial Narrow" w:hAnsi="Arial Narrow" w:cs="Arial"/>
                <w:color w:val="auto"/>
              </w:rPr>
              <w:t xml:space="preserve">očetnosť za 5 rokov zmenšila o vyše 20 % </w:t>
            </w:r>
          </w:p>
        </w:tc>
      </w:tr>
      <w:tr w:rsidR="00154229" w:rsidRPr="0084727C" w:rsidTr="00A46B0F">
        <w:trPr>
          <w:cantSplit/>
          <w:trHeight w:val="510"/>
          <w:jc w:val="center"/>
        </w:trPr>
        <w:tc>
          <w:tcPr>
            <w:tcW w:w="220" w:type="pct"/>
            <w:vMerge/>
            <w:tcBorders>
              <w:top w:val="single" w:sz="8" w:space="0" w:color="auto"/>
              <w:right w:val="single" w:sz="12" w:space="0" w:color="auto"/>
            </w:tcBorders>
            <w:textDirection w:val="btLr"/>
            <w:vAlign w:val="center"/>
          </w:tcPr>
          <w:p w:rsidR="00F362D8" w:rsidRPr="0084727C" w:rsidRDefault="00F362D8" w:rsidP="00154229">
            <w:pPr>
              <w:spacing w:after="0" w:line="240" w:lineRule="auto"/>
              <w:ind w:left="113" w:right="113"/>
              <w:jc w:val="center"/>
              <w:rPr>
                <w:rFonts w:ascii="Arial" w:hAnsi="Arial" w:cs="Arial"/>
                <w:b/>
                <w:color w:val="auto"/>
              </w:rPr>
            </w:pPr>
          </w:p>
        </w:tc>
        <w:tc>
          <w:tcPr>
            <w:tcW w:w="663" w:type="pct"/>
            <w:tcBorders>
              <w:top w:val="single" w:sz="2" w:space="0" w:color="auto"/>
              <w:left w:val="single" w:sz="12" w:space="0" w:color="auto"/>
              <w:bottom w:val="single" w:sz="8"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color w:val="auto"/>
              </w:rPr>
            </w:pPr>
            <w:r w:rsidRPr="0084727C">
              <w:rPr>
                <w:rFonts w:ascii="Arial" w:hAnsi="Arial" w:cs="Arial"/>
                <w:color w:val="auto"/>
              </w:rPr>
              <w:t>1.3. Areálový trend</w:t>
            </w:r>
          </w:p>
        </w:tc>
        <w:tc>
          <w:tcPr>
            <w:tcW w:w="1250" w:type="pct"/>
            <w:tcBorders>
              <w:top w:val="single" w:sz="2" w:space="0" w:color="auto"/>
              <w:left w:val="single" w:sz="12" w:space="0" w:color="auto"/>
              <w:bottom w:val="single" w:sz="8"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R</w:t>
            </w:r>
            <w:r w:rsidR="00F362D8" w:rsidRPr="0084727C">
              <w:rPr>
                <w:rFonts w:ascii="Arial Narrow" w:hAnsi="Arial Narrow" w:cs="Arial"/>
                <w:color w:val="auto"/>
              </w:rPr>
              <w:t>ozloha urbanizovaných plôch v CHVÚ za 5 rokov nestúpla o viac ako 10 % z ich rozlohy</w:t>
            </w:r>
          </w:p>
        </w:tc>
        <w:tc>
          <w:tcPr>
            <w:tcW w:w="1471" w:type="pct"/>
            <w:tcBorders>
              <w:top w:val="single" w:sz="2" w:space="0" w:color="auto"/>
              <w:bottom w:val="single" w:sz="8" w:space="0" w:color="auto"/>
              <w:right w:val="single" w:sz="8"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R</w:t>
            </w:r>
            <w:r w:rsidR="00F362D8" w:rsidRPr="0084727C">
              <w:rPr>
                <w:rFonts w:ascii="Arial Narrow" w:hAnsi="Arial Narrow" w:cs="Arial"/>
                <w:color w:val="auto"/>
              </w:rPr>
              <w:t>ozloha urbanizovaných plôch v CHVÚ za 5 rokov stúpla o 15 - 20 % z ich rozlohy</w:t>
            </w:r>
          </w:p>
        </w:tc>
        <w:tc>
          <w:tcPr>
            <w:tcW w:w="1396" w:type="pct"/>
            <w:tcBorders>
              <w:top w:val="single" w:sz="2" w:space="0" w:color="auto"/>
              <w:left w:val="single" w:sz="8" w:space="0" w:color="auto"/>
              <w:bottom w:val="single" w:sz="8"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R</w:t>
            </w:r>
            <w:r w:rsidR="00F362D8" w:rsidRPr="0084727C">
              <w:rPr>
                <w:rFonts w:ascii="Arial Narrow" w:hAnsi="Arial Narrow" w:cs="Arial"/>
                <w:color w:val="auto"/>
              </w:rPr>
              <w:t>ozloha urbanizovaných plôch v CHVÚ za 5 rokov nestúpla o viac ako 20 % z ich rozlohy</w:t>
            </w:r>
          </w:p>
        </w:tc>
      </w:tr>
      <w:tr w:rsidR="00154229" w:rsidRPr="0084727C" w:rsidTr="00A46B0F">
        <w:trPr>
          <w:cantSplit/>
          <w:trHeight w:val="600"/>
          <w:jc w:val="center"/>
        </w:trPr>
        <w:tc>
          <w:tcPr>
            <w:tcW w:w="220" w:type="pct"/>
            <w:vMerge w:val="restart"/>
            <w:tcBorders>
              <w:top w:val="single" w:sz="8" w:space="0" w:color="auto"/>
              <w:right w:val="single" w:sz="12" w:space="0" w:color="auto"/>
            </w:tcBorders>
            <w:textDirection w:val="btLr"/>
            <w:vAlign w:val="center"/>
          </w:tcPr>
          <w:p w:rsidR="00F362D8" w:rsidRPr="0084727C" w:rsidRDefault="00F362D8" w:rsidP="00154229">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663" w:type="pct"/>
            <w:tcBorders>
              <w:top w:val="single" w:sz="8"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color w:val="auto"/>
              </w:rPr>
            </w:pPr>
            <w:r w:rsidRPr="0084727C">
              <w:rPr>
                <w:rFonts w:ascii="Arial" w:hAnsi="Arial" w:cs="Arial"/>
                <w:color w:val="auto"/>
              </w:rPr>
              <w:t>2.1. Hniezdny biotop</w:t>
            </w:r>
          </w:p>
        </w:tc>
        <w:tc>
          <w:tcPr>
            <w:tcW w:w="1250" w:type="pct"/>
            <w:tcBorders>
              <w:top w:val="single" w:sz="8" w:space="0" w:color="auto"/>
              <w:left w:val="single" w:sz="12" w:space="0" w:color="auto"/>
              <w:bottom w:val="single" w:sz="2"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lesných porastov nad 80 rokov je minimálne 20 % z celkovej výmery lesa v CHVÚ a ich rozmiestnenie je v území mozaikovité</w:t>
            </w:r>
          </w:p>
        </w:tc>
        <w:tc>
          <w:tcPr>
            <w:tcW w:w="1471" w:type="pct"/>
            <w:tcBorders>
              <w:top w:val="single" w:sz="8" w:space="0" w:color="auto"/>
              <w:bottom w:val="single" w:sz="2" w:space="0" w:color="auto"/>
              <w:right w:val="single" w:sz="8"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lesných porastov nad 80 rokov je 10 - 20 % z celkovej výmery lesa v CHVÚ a ich rozmiestnenie je v území nerovnomerné</w:t>
            </w:r>
          </w:p>
        </w:tc>
        <w:tc>
          <w:tcPr>
            <w:tcW w:w="1396" w:type="pct"/>
            <w:tcBorders>
              <w:top w:val="single" w:sz="8" w:space="0" w:color="auto"/>
              <w:left w:val="single" w:sz="8" w:space="0" w:color="auto"/>
              <w:bottom w:val="single" w:sz="2" w:space="0" w:color="auto"/>
            </w:tcBorders>
            <w:tcMar>
              <w:top w:w="15" w:type="dxa"/>
              <w:left w:w="15" w:type="dxa"/>
              <w:bottom w:w="0" w:type="dxa"/>
              <w:right w:w="15" w:type="dxa"/>
            </w:tcMar>
          </w:tcPr>
          <w:p w:rsidR="00F362D8" w:rsidRPr="0084727C" w:rsidRDefault="005C4CAB" w:rsidP="00E42013">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lesných porastov nad 80 rokov je pod 10 % z celkovej výmery lesa v CHVÚ a ich rozmiestnenie je v</w:t>
            </w:r>
            <w:r w:rsidR="00E42013" w:rsidRPr="0084727C">
              <w:rPr>
                <w:rFonts w:ascii="Arial Narrow" w:hAnsi="Arial Narrow" w:cs="Arial"/>
                <w:color w:val="auto"/>
              </w:rPr>
              <w:t xml:space="preserve"> </w:t>
            </w:r>
            <w:r w:rsidR="00F362D8" w:rsidRPr="0084727C">
              <w:rPr>
                <w:rFonts w:ascii="Arial Narrow" w:hAnsi="Arial Narrow" w:cs="Arial"/>
                <w:color w:val="auto"/>
              </w:rPr>
              <w:t xml:space="preserve">území nerovnomerné </w:t>
            </w:r>
          </w:p>
        </w:tc>
      </w:tr>
      <w:tr w:rsidR="00154229" w:rsidRPr="0084727C" w:rsidTr="00A46B0F">
        <w:trPr>
          <w:cantSplit/>
          <w:trHeight w:val="666"/>
          <w:jc w:val="center"/>
        </w:trPr>
        <w:tc>
          <w:tcPr>
            <w:tcW w:w="220" w:type="pct"/>
            <w:vMerge/>
            <w:tcBorders>
              <w:top w:val="single" w:sz="8" w:space="0" w:color="auto"/>
              <w:right w:val="single" w:sz="12" w:space="0" w:color="auto"/>
            </w:tcBorders>
            <w:textDirection w:val="btLr"/>
            <w:vAlign w:val="center"/>
          </w:tcPr>
          <w:p w:rsidR="00F362D8" w:rsidRPr="0084727C" w:rsidRDefault="00F362D8" w:rsidP="00154229">
            <w:pPr>
              <w:spacing w:after="0" w:line="240" w:lineRule="auto"/>
              <w:ind w:left="113" w:right="113"/>
              <w:jc w:val="center"/>
              <w:rPr>
                <w:rFonts w:ascii="Arial" w:hAnsi="Arial" w:cs="Arial"/>
                <w:b/>
                <w:color w:val="auto"/>
              </w:rPr>
            </w:pPr>
          </w:p>
        </w:tc>
        <w:tc>
          <w:tcPr>
            <w:tcW w:w="663" w:type="pct"/>
            <w:tcBorders>
              <w:top w:val="single" w:sz="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color w:val="auto"/>
              </w:rPr>
            </w:pPr>
            <w:r w:rsidRPr="0084727C">
              <w:rPr>
                <w:rFonts w:ascii="Arial" w:hAnsi="Arial" w:cs="Arial"/>
                <w:color w:val="auto"/>
              </w:rPr>
              <w:t>2.2. Potravný biotop</w:t>
            </w:r>
          </w:p>
        </w:tc>
        <w:tc>
          <w:tcPr>
            <w:tcW w:w="1250" w:type="pct"/>
            <w:tcBorders>
              <w:top w:val="single" w:sz="2" w:space="0" w:color="auto"/>
              <w:left w:val="single" w:sz="12" w:space="0" w:color="auto"/>
              <w:bottom w:val="single" w:sz="2" w:space="0" w:color="auto"/>
            </w:tcBorders>
            <w:tcMar>
              <w:top w:w="15" w:type="dxa"/>
              <w:left w:w="15" w:type="dxa"/>
              <w:bottom w:w="0" w:type="dxa"/>
              <w:right w:w="15" w:type="dxa"/>
            </w:tcMar>
          </w:tcPr>
          <w:p w:rsidR="00F362D8" w:rsidRPr="0084727C" w:rsidRDefault="005C4CAB" w:rsidP="00583153">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TTP je viac ako 90 % z celkovej výmery PPF v</w:t>
            </w:r>
            <w:r w:rsidR="00583153">
              <w:rPr>
                <w:rFonts w:ascii="Arial Narrow" w:hAnsi="Arial Narrow" w:cs="Arial"/>
                <w:color w:val="auto"/>
              </w:rPr>
              <w:t xml:space="preserve"> </w:t>
            </w:r>
            <w:r w:rsidR="00F362D8" w:rsidRPr="0084727C">
              <w:rPr>
                <w:rFonts w:ascii="Arial Narrow" w:hAnsi="Arial Narrow" w:cs="Arial"/>
                <w:color w:val="auto"/>
              </w:rPr>
              <w:t>CHVÚ</w:t>
            </w:r>
          </w:p>
        </w:tc>
        <w:tc>
          <w:tcPr>
            <w:tcW w:w="1471" w:type="pct"/>
            <w:tcBorders>
              <w:top w:val="single" w:sz="2" w:space="0" w:color="auto"/>
              <w:bottom w:val="single" w:sz="2" w:space="0" w:color="auto"/>
              <w:right w:val="single" w:sz="8"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TTP je 70 - 90 % z celkovej výmery PPF v CHVÚ</w:t>
            </w:r>
          </w:p>
        </w:tc>
        <w:tc>
          <w:tcPr>
            <w:tcW w:w="1396" w:type="pct"/>
            <w:tcBorders>
              <w:top w:val="single" w:sz="2" w:space="0" w:color="auto"/>
              <w:left w:val="single" w:sz="8" w:space="0" w:color="auto"/>
              <w:bottom w:val="single" w:sz="2" w:space="0" w:color="auto"/>
            </w:tcBorders>
            <w:tcMar>
              <w:top w:w="15" w:type="dxa"/>
              <w:left w:w="15" w:type="dxa"/>
              <w:bottom w:w="0" w:type="dxa"/>
              <w:right w:w="15" w:type="dxa"/>
            </w:tcMar>
          </w:tcPr>
          <w:p w:rsidR="00F362D8" w:rsidRPr="0084727C" w:rsidRDefault="005C4CAB" w:rsidP="00154229">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TTP je maximálne 70 % z celkovej výmery PPF v CHVÚ</w:t>
            </w:r>
          </w:p>
        </w:tc>
      </w:tr>
      <w:tr w:rsidR="00154229" w:rsidRPr="0084727C" w:rsidTr="00A46B0F">
        <w:trPr>
          <w:cantSplit/>
          <w:trHeight w:val="623"/>
          <w:jc w:val="center"/>
        </w:trPr>
        <w:tc>
          <w:tcPr>
            <w:tcW w:w="220" w:type="pct"/>
            <w:vMerge/>
            <w:tcBorders>
              <w:top w:val="single" w:sz="8" w:space="0" w:color="auto"/>
              <w:right w:val="single" w:sz="12" w:space="0" w:color="auto"/>
            </w:tcBorders>
            <w:textDirection w:val="btLr"/>
            <w:vAlign w:val="center"/>
          </w:tcPr>
          <w:p w:rsidR="00F362D8" w:rsidRPr="0084727C" w:rsidRDefault="00F362D8" w:rsidP="00154229">
            <w:pPr>
              <w:spacing w:after="0" w:line="240" w:lineRule="auto"/>
              <w:ind w:left="113" w:right="113"/>
              <w:jc w:val="center"/>
              <w:rPr>
                <w:rFonts w:ascii="Arial" w:hAnsi="Arial" w:cs="Arial"/>
                <w:b/>
                <w:color w:val="auto"/>
              </w:rPr>
            </w:pPr>
          </w:p>
        </w:tc>
        <w:tc>
          <w:tcPr>
            <w:tcW w:w="663" w:type="pct"/>
            <w:tcBorders>
              <w:top w:val="single" w:sz="2" w:space="0" w:color="auto"/>
              <w:left w:val="single" w:sz="12" w:space="0" w:color="auto"/>
              <w:bottom w:val="single" w:sz="8"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color w:val="auto"/>
              </w:rPr>
            </w:pPr>
            <w:r w:rsidRPr="0084727C">
              <w:rPr>
                <w:rFonts w:ascii="Arial" w:hAnsi="Arial" w:cs="Arial"/>
                <w:color w:val="auto"/>
              </w:rPr>
              <w:t>2.3. Migračný biotop</w:t>
            </w:r>
          </w:p>
        </w:tc>
        <w:tc>
          <w:tcPr>
            <w:tcW w:w="1250" w:type="pct"/>
            <w:tcBorders>
              <w:top w:val="single" w:sz="2" w:space="0" w:color="auto"/>
              <w:left w:val="single" w:sz="12" w:space="0" w:color="auto"/>
              <w:bottom w:val="single" w:sz="8" w:space="0" w:color="auto"/>
            </w:tcBorders>
            <w:tcMar>
              <w:top w:w="15" w:type="dxa"/>
              <w:left w:w="15" w:type="dxa"/>
              <w:bottom w:w="0" w:type="dxa"/>
              <w:right w:w="15" w:type="dxa"/>
            </w:tcMar>
          </w:tcPr>
          <w:p w:rsidR="00F362D8" w:rsidRPr="0084727C" w:rsidRDefault="005C4CAB" w:rsidP="00224B1A">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TTP je viac ako 90 % z celkovej výmery PPF v</w:t>
            </w:r>
            <w:r w:rsidR="00224B1A">
              <w:rPr>
                <w:rFonts w:ascii="Arial Narrow" w:hAnsi="Arial Narrow" w:cs="Arial"/>
                <w:color w:val="auto"/>
              </w:rPr>
              <w:t xml:space="preserve"> </w:t>
            </w:r>
            <w:r w:rsidR="00F362D8" w:rsidRPr="0084727C">
              <w:rPr>
                <w:rFonts w:ascii="Arial Narrow" w:hAnsi="Arial Narrow" w:cs="Arial"/>
                <w:color w:val="auto"/>
              </w:rPr>
              <w:t>CHVÚ</w:t>
            </w:r>
          </w:p>
        </w:tc>
        <w:tc>
          <w:tcPr>
            <w:tcW w:w="1471" w:type="pct"/>
            <w:tcBorders>
              <w:top w:val="single" w:sz="2" w:space="0" w:color="auto"/>
              <w:bottom w:val="single" w:sz="8" w:space="0" w:color="auto"/>
              <w:right w:val="single" w:sz="8"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TTP je 70 - 90 % z celkovej výmery PPF v CHVÚ</w:t>
            </w:r>
          </w:p>
        </w:tc>
        <w:tc>
          <w:tcPr>
            <w:tcW w:w="1396" w:type="pct"/>
            <w:tcBorders>
              <w:top w:val="single" w:sz="2" w:space="0" w:color="auto"/>
              <w:left w:val="single" w:sz="8" w:space="0" w:color="auto"/>
              <w:bottom w:val="single" w:sz="8"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ýmera TTP je maximálne 70 % z celkovej výmery PPF v CHVÚ</w:t>
            </w:r>
          </w:p>
        </w:tc>
      </w:tr>
      <w:tr w:rsidR="00154229" w:rsidRPr="0084727C" w:rsidTr="00A46B0F">
        <w:trPr>
          <w:cantSplit/>
          <w:trHeight w:val="760"/>
          <w:jc w:val="center"/>
        </w:trPr>
        <w:tc>
          <w:tcPr>
            <w:tcW w:w="220" w:type="pct"/>
            <w:vMerge w:val="restart"/>
            <w:tcBorders>
              <w:top w:val="single" w:sz="8" w:space="0" w:color="auto"/>
              <w:right w:val="single" w:sz="12" w:space="0" w:color="auto"/>
            </w:tcBorders>
            <w:textDirection w:val="btLr"/>
            <w:vAlign w:val="center"/>
          </w:tcPr>
          <w:p w:rsidR="00F362D8" w:rsidRPr="0084727C" w:rsidRDefault="00F362D8" w:rsidP="00154229">
            <w:pPr>
              <w:spacing w:after="0" w:line="240" w:lineRule="auto"/>
              <w:ind w:right="113"/>
              <w:jc w:val="center"/>
              <w:rPr>
                <w:rFonts w:ascii="Arial" w:hAnsi="Arial" w:cs="Arial"/>
                <w:b/>
                <w:bCs w:val="0"/>
                <w:color w:val="auto"/>
              </w:rPr>
            </w:pPr>
            <w:r w:rsidRPr="0084727C">
              <w:rPr>
                <w:rFonts w:ascii="Arial" w:hAnsi="Arial" w:cs="Arial"/>
                <w:b/>
                <w:color w:val="auto"/>
              </w:rPr>
              <w:t>ohrozenia</w:t>
            </w:r>
          </w:p>
        </w:tc>
        <w:tc>
          <w:tcPr>
            <w:tcW w:w="663" w:type="pct"/>
            <w:tcBorders>
              <w:top w:val="single" w:sz="8"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bCs w:val="0"/>
                <w:color w:val="auto"/>
              </w:rPr>
            </w:pPr>
            <w:r w:rsidRPr="0084727C">
              <w:rPr>
                <w:rFonts w:ascii="Arial" w:hAnsi="Arial" w:cs="Arial"/>
                <w:color w:val="auto"/>
              </w:rPr>
              <w:t>3.1. Vyrušovanie na hniezdiskách</w:t>
            </w:r>
          </w:p>
        </w:tc>
        <w:tc>
          <w:tcPr>
            <w:tcW w:w="1250" w:type="pct"/>
            <w:tcBorders>
              <w:top w:val="single" w:sz="8" w:space="0" w:color="auto"/>
              <w:left w:val="single" w:sz="12" w:space="0" w:color="auto"/>
              <w:bottom w:val="single" w:sz="2"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Z</w:t>
            </w:r>
            <w:r w:rsidR="00F362D8" w:rsidRPr="0084727C">
              <w:rPr>
                <w:rFonts w:ascii="Arial Narrow" w:hAnsi="Arial Narrow" w:cs="Arial"/>
                <w:color w:val="auto"/>
              </w:rPr>
              <w:t>a 5 rokov nebolo zaznamenané porušenie ochranných pásiem okolo hniezd v hniezdnom období</w:t>
            </w:r>
          </w:p>
        </w:tc>
        <w:tc>
          <w:tcPr>
            <w:tcW w:w="1471" w:type="pct"/>
            <w:tcBorders>
              <w:top w:val="single" w:sz="8" w:space="0" w:color="auto"/>
              <w:bottom w:val="single" w:sz="2" w:space="0" w:color="auto"/>
              <w:right w:val="single" w:sz="8"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Z</w:t>
            </w:r>
            <w:r w:rsidR="00F362D8" w:rsidRPr="0084727C">
              <w:rPr>
                <w:rFonts w:ascii="Arial Narrow" w:hAnsi="Arial Narrow" w:cs="Arial"/>
                <w:color w:val="auto"/>
              </w:rPr>
              <w:t>a 5 rokov bolo zaznamenaných max.5 prípadov vyrušovania počas hniezdenia ľudskými aktivitami a porušenie ochranných pásiem okolo hniezd</w:t>
            </w:r>
          </w:p>
        </w:tc>
        <w:tc>
          <w:tcPr>
            <w:tcW w:w="1396" w:type="pct"/>
            <w:tcBorders>
              <w:top w:val="single" w:sz="8" w:space="0" w:color="auto"/>
              <w:left w:val="single" w:sz="8" w:space="0" w:color="auto"/>
              <w:bottom w:val="single" w:sz="2" w:space="0" w:color="auto"/>
            </w:tcBorders>
            <w:tcMar>
              <w:top w:w="15" w:type="dxa"/>
              <w:left w:w="15" w:type="dxa"/>
              <w:bottom w:w="0" w:type="dxa"/>
              <w:right w:w="15" w:type="dxa"/>
            </w:tcMar>
          </w:tcPr>
          <w:p w:rsidR="00F362D8" w:rsidRPr="0084727C" w:rsidRDefault="005C4CAB" w:rsidP="004C1506">
            <w:pPr>
              <w:spacing w:after="0" w:line="240" w:lineRule="auto"/>
              <w:jc w:val="center"/>
              <w:rPr>
                <w:rFonts w:ascii="Arial Narrow" w:hAnsi="Arial Narrow" w:cs="Arial"/>
                <w:color w:val="auto"/>
              </w:rPr>
            </w:pPr>
            <w:r>
              <w:rPr>
                <w:rFonts w:ascii="Arial Narrow" w:hAnsi="Arial Narrow" w:cs="Arial"/>
                <w:color w:val="auto"/>
              </w:rPr>
              <w:t>Z</w:t>
            </w:r>
            <w:r w:rsidR="00F362D8" w:rsidRPr="0084727C">
              <w:rPr>
                <w:rFonts w:ascii="Arial Narrow" w:hAnsi="Arial Narrow" w:cs="Arial"/>
                <w:color w:val="auto"/>
              </w:rPr>
              <w:t>a 5 rokov bolo zaznamenaných viac ako 5 prípadov porušenia ochranných pásiem okolo hniezd lesohospodárskou činnosťou s</w:t>
            </w:r>
            <w:r w:rsidR="004C1506" w:rsidRPr="0084727C">
              <w:rPr>
                <w:rFonts w:ascii="Arial Narrow" w:hAnsi="Arial Narrow" w:cs="Arial"/>
                <w:color w:val="auto"/>
              </w:rPr>
              <w:t xml:space="preserve"> </w:t>
            </w:r>
            <w:r w:rsidR="00F362D8" w:rsidRPr="0084727C">
              <w:rPr>
                <w:rFonts w:ascii="Arial Narrow" w:hAnsi="Arial Narrow" w:cs="Arial"/>
                <w:color w:val="auto"/>
              </w:rPr>
              <w:t>prípadmi neúspešného hniezdenia z antropických príčin</w:t>
            </w:r>
          </w:p>
        </w:tc>
      </w:tr>
      <w:tr w:rsidR="00154229" w:rsidRPr="0084727C" w:rsidTr="00A46B0F">
        <w:trPr>
          <w:cantSplit/>
          <w:trHeight w:val="760"/>
          <w:jc w:val="center"/>
        </w:trPr>
        <w:tc>
          <w:tcPr>
            <w:tcW w:w="220" w:type="pct"/>
            <w:vMerge/>
            <w:tcBorders>
              <w:top w:val="single" w:sz="8" w:space="0" w:color="auto"/>
              <w:right w:val="single" w:sz="12" w:space="0" w:color="auto"/>
            </w:tcBorders>
            <w:textDirection w:val="btLr"/>
            <w:vAlign w:val="center"/>
          </w:tcPr>
          <w:p w:rsidR="00F362D8" w:rsidRPr="0084727C" w:rsidRDefault="00F362D8" w:rsidP="00154229">
            <w:pPr>
              <w:spacing w:after="0" w:line="240" w:lineRule="auto"/>
              <w:ind w:right="113"/>
              <w:jc w:val="center"/>
              <w:rPr>
                <w:rFonts w:ascii="Arial" w:hAnsi="Arial" w:cs="Arial"/>
                <w:bCs w:val="0"/>
                <w:color w:val="auto"/>
              </w:rPr>
            </w:pPr>
          </w:p>
        </w:tc>
        <w:tc>
          <w:tcPr>
            <w:tcW w:w="663" w:type="pct"/>
            <w:tcBorders>
              <w:top w:val="single" w:sz="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bCs w:val="0"/>
                <w:color w:val="auto"/>
              </w:rPr>
            </w:pPr>
            <w:r w:rsidRPr="0084727C">
              <w:rPr>
                <w:rFonts w:ascii="Arial" w:hAnsi="Arial" w:cs="Arial"/>
                <w:color w:val="auto"/>
              </w:rPr>
              <w:t xml:space="preserve">3.2. Stupeň ohrozenia hniezdísk </w:t>
            </w:r>
          </w:p>
        </w:tc>
        <w:tc>
          <w:tcPr>
            <w:tcW w:w="1250" w:type="pct"/>
            <w:tcBorders>
              <w:top w:val="single" w:sz="2" w:space="0" w:color="auto"/>
              <w:left w:val="single" w:sz="12" w:space="0" w:color="auto"/>
              <w:bottom w:val="single" w:sz="2"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Z</w:t>
            </w:r>
            <w:r w:rsidR="00F362D8" w:rsidRPr="0084727C">
              <w:rPr>
                <w:rFonts w:ascii="Arial Narrow" w:hAnsi="Arial Narrow" w:cs="Arial"/>
                <w:color w:val="auto"/>
              </w:rPr>
              <w:t>a 5 rokov je výmera lesných porastov starších ako 80 rokov stabilná (± 5 % z ich celkovej výmery)</w:t>
            </w:r>
          </w:p>
        </w:tc>
        <w:tc>
          <w:tcPr>
            <w:tcW w:w="1471" w:type="pct"/>
            <w:tcBorders>
              <w:top w:val="single" w:sz="2" w:space="0" w:color="auto"/>
              <w:bottom w:val="single" w:sz="2" w:space="0" w:color="auto"/>
              <w:right w:val="single" w:sz="8"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Z</w:t>
            </w:r>
            <w:r w:rsidR="00F362D8" w:rsidRPr="0084727C">
              <w:rPr>
                <w:rFonts w:ascii="Arial Narrow" w:hAnsi="Arial Narrow" w:cs="Arial"/>
                <w:color w:val="auto"/>
              </w:rPr>
              <w:t>a 5 rokov došlo k poklesu výmery lesných porastov starších ako 80 rokov maximálne o 10 % z ich celkovej výmery</w:t>
            </w:r>
          </w:p>
        </w:tc>
        <w:tc>
          <w:tcPr>
            <w:tcW w:w="1396" w:type="pct"/>
            <w:tcBorders>
              <w:top w:val="single" w:sz="2" w:space="0" w:color="auto"/>
              <w:left w:val="single" w:sz="8" w:space="0" w:color="auto"/>
              <w:bottom w:val="single" w:sz="2" w:space="0" w:color="auto"/>
            </w:tcBorders>
            <w:tcMar>
              <w:top w:w="15" w:type="dxa"/>
              <w:left w:w="15" w:type="dxa"/>
              <w:bottom w:w="0" w:type="dxa"/>
              <w:right w:w="15" w:type="dxa"/>
            </w:tcMar>
          </w:tcPr>
          <w:p w:rsidR="00F362D8" w:rsidRPr="0084727C" w:rsidRDefault="005C4CAB" w:rsidP="00DC3C61">
            <w:pPr>
              <w:spacing w:after="0" w:line="240" w:lineRule="auto"/>
              <w:jc w:val="center"/>
              <w:rPr>
                <w:rFonts w:ascii="Arial Narrow" w:hAnsi="Arial Narrow" w:cs="Arial"/>
                <w:color w:val="auto"/>
              </w:rPr>
            </w:pPr>
            <w:r>
              <w:rPr>
                <w:rFonts w:ascii="Arial Narrow" w:hAnsi="Arial Narrow" w:cs="Arial"/>
                <w:color w:val="auto"/>
              </w:rPr>
              <w:t>Z</w:t>
            </w:r>
            <w:r w:rsidR="00F362D8" w:rsidRPr="0084727C">
              <w:rPr>
                <w:rFonts w:ascii="Arial Narrow" w:hAnsi="Arial Narrow" w:cs="Arial"/>
                <w:color w:val="auto"/>
              </w:rPr>
              <w:t>a 5 rokov došlo k poklesu výmery lesných porastov starších ako 80 rokov o vyše 10 % z ich celkovej výmery</w:t>
            </w:r>
          </w:p>
        </w:tc>
      </w:tr>
      <w:tr w:rsidR="00154229" w:rsidRPr="0084727C" w:rsidTr="00A46B0F">
        <w:trPr>
          <w:cantSplit/>
          <w:trHeight w:val="760"/>
          <w:jc w:val="center"/>
        </w:trPr>
        <w:tc>
          <w:tcPr>
            <w:tcW w:w="220" w:type="pct"/>
            <w:vMerge/>
            <w:tcBorders>
              <w:top w:val="single" w:sz="8" w:space="0" w:color="auto"/>
              <w:right w:val="single" w:sz="12" w:space="0" w:color="auto"/>
            </w:tcBorders>
            <w:textDirection w:val="btLr"/>
            <w:vAlign w:val="center"/>
          </w:tcPr>
          <w:p w:rsidR="00F362D8" w:rsidRPr="0084727C" w:rsidRDefault="00F362D8" w:rsidP="00154229">
            <w:pPr>
              <w:spacing w:after="0" w:line="240" w:lineRule="auto"/>
              <w:ind w:right="113"/>
              <w:jc w:val="center"/>
              <w:rPr>
                <w:rFonts w:ascii="Arial" w:hAnsi="Arial" w:cs="Arial"/>
                <w:bCs w:val="0"/>
                <w:color w:val="auto"/>
              </w:rPr>
            </w:pPr>
          </w:p>
        </w:tc>
        <w:tc>
          <w:tcPr>
            <w:tcW w:w="663" w:type="pct"/>
            <w:tcBorders>
              <w:top w:val="single" w:sz="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bCs w:val="0"/>
                <w:color w:val="auto"/>
              </w:rPr>
            </w:pPr>
            <w:r w:rsidRPr="0084727C">
              <w:rPr>
                <w:rFonts w:ascii="Arial" w:hAnsi="Arial" w:cs="Arial"/>
                <w:color w:val="auto"/>
              </w:rPr>
              <w:t xml:space="preserve">3.3. Stupeň ohrozenia lovísk </w:t>
            </w:r>
          </w:p>
        </w:tc>
        <w:tc>
          <w:tcPr>
            <w:tcW w:w="1250" w:type="pct"/>
            <w:tcBorders>
              <w:top w:val="single" w:sz="2" w:space="0" w:color="auto"/>
              <w:left w:val="single" w:sz="12" w:space="0" w:color="auto"/>
              <w:bottom w:val="single" w:sz="2" w:space="0" w:color="auto"/>
            </w:tcBorders>
            <w:tcMar>
              <w:top w:w="15" w:type="dxa"/>
              <w:left w:w="15" w:type="dxa"/>
              <w:bottom w:w="0" w:type="dxa"/>
              <w:right w:w="15" w:type="dxa"/>
            </w:tcMar>
          </w:tcPr>
          <w:p w:rsidR="00F362D8" w:rsidRPr="00233F49" w:rsidRDefault="005C4CAB" w:rsidP="00233F49">
            <w:pPr>
              <w:spacing w:after="0" w:line="240" w:lineRule="auto"/>
              <w:jc w:val="center"/>
              <w:rPr>
                <w:rFonts w:ascii="Arial Narrow" w:hAnsi="Arial Narrow" w:cs="Arial"/>
                <w:color w:val="auto"/>
              </w:rPr>
            </w:pPr>
            <w:r w:rsidRPr="00233F49">
              <w:rPr>
                <w:rFonts w:ascii="Arial Narrow" w:hAnsi="Arial Narrow" w:cs="Arial"/>
                <w:color w:val="auto"/>
              </w:rPr>
              <w:t>V</w:t>
            </w:r>
            <w:r w:rsidR="00F362D8" w:rsidRPr="00233F49">
              <w:rPr>
                <w:rFonts w:ascii="Arial Narrow" w:hAnsi="Arial Narrow" w:cs="Arial"/>
                <w:color w:val="auto"/>
              </w:rPr>
              <w:t xml:space="preserve">ýmera TTP za 5 rokov sa nemení (tolerancia ±1 %) zmenou na ornú pôdu alebo zastavaním do 5 % z ich celkovej výmery, na </w:t>
            </w:r>
            <w:r w:rsidR="00D21F0B" w:rsidRPr="00233F49">
              <w:rPr>
                <w:rFonts w:ascii="Arial Narrow" w:hAnsi="Arial Narrow" w:cs="Arial"/>
                <w:color w:val="auto"/>
              </w:rPr>
              <w:t>LP</w:t>
            </w:r>
            <w:r w:rsidR="00F362D8" w:rsidRPr="00233F49">
              <w:rPr>
                <w:rFonts w:ascii="Arial Narrow" w:hAnsi="Arial Narrow" w:cs="Arial"/>
                <w:color w:val="auto"/>
              </w:rPr>
              <w:t xml:space="preserve"> a TTP sa nepoužívajú insekticídy</w:t>
            </w:r>
          </w:p>
        </w:tc>
        <w:tc>
          <w:tcPr>
            <w:tcW w:w="1471" w:type="pct"/>
            <w:tcBorders>
              <w:top w:val="single" w:sz="2" w:space="0" w:color="auto"/>
              <w:bottom w:val="single" w:sz="2" w:space="0" w:color="auto"/>
              <w:right w:val="single" w:sz="8" w:space="0" w:color="auto"/>
            </w:tcBorders>
            <w:tcMar>
              <w:top w:w="15" w:type="dxa"/>
              <w:left w:w="15" w:type="dxa"/>
              <w:bottom w:w="0" w:type="dxa"/>
              <w:right w:w="15" w:type="dxa"/>
            </w:tcMar>
          </w:tcPr>
          <w:p w:rsidR="00F362D8" w:rsidRPr="00233F49" w:rsidRDefault="005C4CAB" w:rsidP="009A3813">
            <w:pPr>
              <w:spacing w:after="0" w:line="240" w:lineRule="auto"/>
              <w:jc w:val="center"/>
              <w:rPr>
                <w:rFonts w:ascii="Arial Narrow" w:hAnsi="Arial Narrow" w:cs="Arial"/>
                <w:color w:val="auto"/>
              </w:rPr>
            </w:pPr>
            <w:r w:rsidRPr="00233F49">
              <w:rPr>
                <w:rFonts w:ascii="Arial Narrow" w:hAnsi="Arial Narrow" w:cs="Arial"/>
                <w:color w:val="auto"/>
              </w:rPr>
              <w:t>V</w:t>
            </w:r>
            <w:r w:rsidR="00F362D8" w:rsidRPr="00233F49">
              <w:rPr>
                <w:rFonts w:ascii="Arial Narrow" w:hAnsi="Arial Narrow" w:cs="Arial"/>
                <w:color w:val="auto"/>
              </w:rPr>
              <w:t>ýmera TTP za 5 rokov poklesla zmenou na ornú pôdu alebo zastavaním o 2 – 10 % z ich celkovej výmery, na TTP sa používajú insekticídy nepravidelne a maximálne na 10 % výmery a na LP sa insekticídy neaplikujú</w:t>
            </w:r>
          </w:p>
        </w:tc>
        <w:tc>
          <w:tcPr>
            <w:tcW w:w="1396" w:type="pct"/>
            <w:tcBorders>
              <w:top w:val="single" w:sz="2" w:space="0" w:color="auto"/>
              <w:left w:val="single" w:sz="8" w:space="0" w:color="auto"/>
              <w:bottom w:val="single" w:sz="2" w:space="0" w:color="auto"/>
            </w:tcBorders>
            <w:tcMar>
              <w:top w:w="15" w:type="dxa"/>
              <w:left w:w="15" w:type="dxa"/>
              <w:bottom w:w="0" w:type="dxa"/>
              <w:right w:w="15" w:type="dxa"/>
            </w:tcMar>
          </w:tcPr>
          <w:p w:rsidR="00F362D8" w:rsidRPr="00233F49" w:rsidRDefault="005C4CAB" w:rsidP="00233F49">
            <w:pPr>
              <w:spacing w:after="0" w:line="240" w:lineRule="auto"/>
              <w:jc w:val="center"/>
              <w:rPr>
                <w:rFonts w:ascii="Arial Narrow" w:hAnsi="Arial Narrow" w:cs="Arial"/>
                <w:color w:val="auto"/>
              </w:rPr>
            </w:pPr>
            <w:r w:rsidRPr="00233F49">
              <w:rPr>
                <w:rFonts w:ascii="Arial Narrow" w:hAnsi="Arial Narrow" w:cs="Arial"/>
                <w:color w:val="auto"/>
              </w:rPr>
              <w:t>V</w:t>
            </w:r>
            <w:r w:rsidR="00F362D8" w:rsidRPr="00233F49">
              <w:rPr>
                <w:rFonts w:ascii="Arial Narrow" w:hAnsi="Arial Narrow" w:cs="Arial"/>
                <w:color w:val="auto"/>
              </w:rPr>
              <w:t>ýmera TTP za 5 rokov poklesla zmenou na ornú pôdu alebo zastavaním o vyše 10 % z ich celkovej výmery, opakovaná aplikácia insekticídov na TTP a</w:t>
            </w:r>
            <w:r w:rsidR="00D21F0B" w:rsidRPr="00233F49">
              <w:rPr>
                <w:rFonts w:ascii="Arial Narrow" w:hAnsi="Arial Narrow" w:cs="Arial"/>
                <w:color w:val="auto"/>
              </w:rPr>
              <w:t xml:space="preserve"> LP</w:t>
            </w:r>
          </w:p>
        </w:tc>
      </w:tr>
      <w:tr w:rsidR="00154229" w:rsidRPr="0084727C" w:rsidTr="00A46B0F">
        <w:trPr>
          <w:cantSplit/>
          <w:trHeight w:val="765"/>
          <w:jc w:val="center"/>
        </w:trPr>
        <w:tc>
          <w:tcPr>
            <w:tcW w:w="220" w:type="pct"/>
            <w:vMerge/>
            <w:tcBorders>
              <w:top w:val="single" w:sz="8" w:space="0" w:color="auto"/>
              <w:bottom w:val="single" w:sz="18" w:space="0" w:color="auto"/>
              <w:right w:val="single" w:sz="12" w:space="0" w:color="auto"/>
            </w:tcBorders>
          </w:tcPr>
          <w:p w:rsidR="00F362D8" w:rsidRPr="0084727C" w:rsidRDefault="00F362D8" w:rsidP="00154229">
            <w:pPr>
              <w:spacing w:after="0" w:line="240" w:lineRule="auto"/>
              <w:rPr>
                <w:rFonts w:ascii="Arial" w:hAnsi="Arial" w:cs="Arial"/>
                <w:bCs w:val="0"/>
                <w:color w:val="auto"/>
              </w:rPr>
            </w:pPr>
          </w:p>
        </w:tc>
        <w:tc>
          <w:tcPr>
            <w:tcW w:w="663" w:type="pct"/>
            <w:tcBorders>
              <w:top w:val="single" w:sz="2" w:space="0" w:color="auto"/>
              <w:left w:val="single" w:sz="12" w:space="0" w:color="auto"/>
              <w:bottom w:val="single" w:sz="18" w:space="0" w:color="auto"/>
              <w:right w:val="single" w:sz="12" w:space="0" w:color="auto"/>
            </w:tcBorders>
            <w:tcMar>
              <w:top w:w="15" w:type="dxa"/>
              <w:left w:w="15" w:type="dxa"/>
              <w:bottom w:w="0" w:type="dxa"/>
              <w:right w:w="15" w:type="dxa"/>
            </w:tcMar>
            <w:vAlign w:val="center"/>
          </w:tcPr>
          <w:p w:rsidR="00F362D8" w:rsidRPr="0084727C" w:rsidRDefault="00F362D8" w:rsidP="00154229">
            <w:pPr>
              <w:spacing w:after="0" w:line="240" w:lineRule="auto"/>
              <w:rPr>
                <w:rFonts w:ascii="Arial" w:hAnsi="Arial" w:cs="Arial"/>
                <w:bCs w:val="0"/>
                <w:color w:val="auto"/>
              </w:rPr>
            </w:pPr>
            <w:r w:rsidRPr="0084727C">
              <w:rPr>
                <w:rFonts w:ascii="Arial" w:hAnsi="Arial" w:cs="Arial"/>
                <w:color w:val="auto"/>
              </w:rPr>
              <w:t>3.4. Stupeň ohrozenia migračného biotopu</w:t>
            </w:r>
          </w:p>
        </w:tc>
        <w:tc>
          <w:tcPr>
            <w:tcW w:w="1250" w:type="pct"/>
            <w:tcBorders>
              <w:top w:val="single" w:sz="2" w:space="0" w:color="auto"/>
              <w:left w:val="single" w:sz="12" w:space="0" w:color="auto"/>
              <w:bottom w:val="single" w:sz="18" w:space="0" w:color="auto"/>
            </w:tcBorders>
            <w:tcMar>
              <w:top w:w="15" w:type="dxa"/>
              <w:left w:w="15" w:type="dxa"/>
              <w:bottom w:w="0" w:type="dxa"/>
              <w:right w:w="15" w:type="dxa"/>
            </w:tcMar>
          </w:tcPr>
          <w:p w:rsidR="00F362D8" w:rsidRPr="0084727C" w:rsidRDefault="005C4CAB" w:rsidP="009A3813">
            <w:pPr>
              <w:spacing w:after="0" w:line="240" w:lineRule="auto"/>
              <w:jc w:val="center"/>
              <w:rPr>
                <w:rFonts w:ascii="Arial Narrow" w:hAnsi="Arial Narrow" w:cs="Arial"/>
                <w:color w:val="auto"/>
              </w:rPr>
            </w:pPr>
            <w:r>
              <w:rPr>
                <w:rFonts w:ascii="Arial Narrow" w:hAnsi="Arial Narrow" w:cs="Arial"/>
                <w:color w:val="auto"/>
              </w:rPr>
              <w:t>V</w:t>
            </w:r>
            <w:r w:rsidR="00F362D8" w:rsidRPr="0084727C">
              <w:rPr>
                <w:rFonts w:ascii="Arial Narrow" w:hAnsi="Arial Narrow" w:cs="Arial"/>
                <w:color w:val="auto"/>
              </w:rPr>
              <w:t xml:space="preserve">ýmera TTP za 5 rokov sa nemení (tolerancia ±1 %) zmenou na ornú pôdu alebo zastavaním, </w:t>
            </w:r>
            <w:r w:rsidR="00F362D8" w:rsidRPr="00583153">
              <w:rPr>
                <w:rFonts w:ascii="Arial Narrow" w:hAnsi="Arial Narrow" w:cs="Arial"/>
                <w:color w:val="auto"/>
              </w:rPr>
              <w:t>na</w:t>
            </w:r>
            <w:r w:rsidR="00583153" w:rsidRPr="00583153">
              <w:rPr>
                <w:rFonts w:ascii="Arial Narrow" w:hAnsi="Arial Narrow" w:cs="Arial"/>
                <w:color w:val="auto"/>
              </w:rPr>
              <w:t xml:space="preserve"> </w:t>
            </w:r>
            <w:r w:rsidR="00F362D8" w:rsidRPr="009A3813">
              <w:rPr>
                <w:rFonts w:ascii="Arial Narrow" w:hAnsi="Arial Narrow" w:cs="Arial"/>
                <w:color w:val="auto"/>
              </w:rPr>
              <w:t>LP</w:t>
            </w:r>
            <w:r w:rsidR="00F362D8" w:rsidRPr="0084727C">
              <w:rPr>
                <w:rFonts w:ascii="Arial Narrow" w:hAnsi="Arial Narrow" w:cs="Arial"/>
                <w:color w:val="auto"/>
              </w:rPr>
              <w:t xml:space="preserve"> a TTP sa nepoužívajú insekticídy</w:t>
            </w:r>
          </w:p>
        </w:tc>
        <w:tc>
          <w:tcPr>
            <w:tcW w:w="1471" w:type="pct"/>
            <w:tcBorders>
              <w:top w:val="single" w:sz="2" w:space="0" w:color="auto"/>
              <w:bottom w:val="single" w:sz="18" w:space="0" w:color="auto"/>
              <w:right w:val="single" w:sz="8" w:space="0" w:color="auto"/>
            </w:tcBorders>
            <w:tcMar>
              <w:top w:w="15" w:type="dxa"/>
              <w:left w:w="15" w:type="dxa"/>
              <w:bottom w:w="0" w:type="dxa"/>
              <w:right w:w="15" w:type="dxa"/>
            </w:tcMar>
          </w:tcPr>
          <w:p w:rsidR="00F362D8" w:rsidRPr="00F631A7" w:rsidRDefault="005C4CAB" w:rsidP="00583153">
            <w:pPr>
              <w:spacing w:after="0" w:line="240" w:lineRule="auto"/>
              <w:jc w:val="center"/>
              <w:rPr>
                <w:rFonts w:ascii="Arial Narrow" w:hAnsi="Arial Narrow" w:cs="Arial"/>
                <w:color w:val="auto"/>
              </w:rPr>
            </w:pPr>
            <w:r w:rsidRPr="004448D8">
              <w:rPr>
                <w:rFonts w:ascii="Arial Narrow" w:hAnsi="Arial Narrow" w:cs="Arial"/>
                <w:color w:val="auto"/>
              </w:rPr>
              <w:t>V</w:t>
            </w:r>
            <w:r w:rsidR="00F362D8" w:rsidRPr="00F631A7">
              <w:rPr>
                <w:rFonts w:ascii="Arial Narrow" w:hAnsi="Arial Narrow" w:cs="Arial"/>
                <w:color w:val="auto"/>
              </w:rPr>
              <w:t>ýmera TTP za 5 rokov poklesla zmenou na ornú pôd</w:t>
            </w:r>
            <w:r w:rsidR="00F362D8" w:rsidRPr="0029160F">
              <w:rPr>
                <w:rFonts w:ascii="Arial Narrow" w:hAnsi="Arial Narrow" w:cs="Arial"/>
                <w:color w:val="auto"/>
              </w:rPr>
              <w:t>u alebo zastavaním o 2 - 10 % z ich celkovej výmery, na TTP sa používajú insekticídy nepravidelne a maximálne na 10 % výmery a</w:t>
            </w:r>
            <w:r w:rsidR="00583153">
              <w:rPr>
                <w:rFonts w:ascii="Arial Narrow" w:hAnsi="Arial Narrow" w:cs="Arial"/>
                <w:color w:val="auto"/>
              </w:rPr>
              <w:t xml:space="preserve"> </w:t>
            </w:r>
            <w:r w:rsidR="00F362D8" w:rsidRPr="0029160F">
              <w:rPr>
                <w:rFonts w:ascii="Arial Narrow" w:hAnsi="Arial Narrow" w:cs="Arial"/>
                <w:color w:val="auto"/>
              </w:rPr>
              <w:t>na</w:t>
            </w:r>
            <w:r w:rsidR="00B51E19">
              <w:rPr>
                <w:rFonts w:ascii="Arial Narrow" w:hAnsi="Arial Narrow" w:cs="Arial"/>
                <w:color w:val="auto"/>
              </w:rPr>
              <w:t xml:space="preserve"> LP</w:t>
            </w:r>
            <w:r w:rsidR="00583153">
              <w:rPr>
                <w:rFonts w:ascii="Arial Narrow" w:hAnsi="Arial Narrow" w:cs="Arial"/>
                <w:color w:val="auto"/>
              </w:rPr>
              <w:t xml:space="preserve"> </w:t>
            </w:r>
            <w:r w:rsidR="00F362D8" w:rsidRPr="004448D8">
              <w:rPr>
                <w:rFonts w:ascii="Arial Narrow" w:hAnsi="Arial Narrow" w:cs="Arial"/>
                <w:color w:val="auto"/>
              </w:rPr>
              <w:t>sa insekticídy neaplikujú</w:t>
            </w:r>
          </w:p>
        </w:tc>
        <w:tc>
          <w:tcPr>
            <w:tcW w:w="1396" w:type="pct"/>
            <w:tcBorders>
              <w:top w:val="single" w:sz="2" w:space="0" w:color="auto"/>
              <w:left w:val="single" w:sz="8" w:space="0" w:color="auto"/>
              <w:bottom w:val="single" w:sz="18" w:space="0" w:color="auto"/>
            </w:tcBorders>
            <w:tcMar>
              <w:top w:w="15" w:type="dxa"/>
              <w:left w:w="15" w:type="dxa"/>
              <w:bottom w:w="0" w:type="dxa"/>
              <w:right w:w="15" w:type="dxa"/>
            </w:tcMar>
          </w:tcPr>
          <w:p w:rsidR="00F362D8" w:rsidRPr="00E7359E" w:rsidRDefault="005C4CAB" w:rsidP="00583153">
            <w:pPr>
              <w:spacing w:after="0" w:line="240" w:lineRule="auto"/>
              <w:jc w:val="center"/>
              <w:rPr>
                <w:rFonts w:ascii="Arial Narrow" w:hAnsi="Arial Narrow" w:cs="Arial"/>
                <w:color w:val="auto"/>
              </w:rPr>
            </w:pPr>
            <w:r w:rsidRPr="0029160F">
              <w:rPr>
                <w:rFonts w:ascii="Arial Narrow" w:hAnsi="Arial Narrow" w:cs="Arial"/>
                <w:color w:val="auto"/>
              </w:rPr>
              <w:t>V</w:t>
            </w:r>
            <w:r w:rsidR="00F362D8" w:rsidRPr="0029160F">
              <w:rPr>
                <w:rFonts w:ascii="Arial Narrow" w:hAnsi="Arial Narrow" w:cs="Arial"/>
                <w:color w:val="auto"/>
              </w:rPr>
              <w:t xml:space="preserve">ýmera TTP za 5 rokov poklesla zmenou na ornú pôdu alebo zastavaním o vyše 10 </w:t>
            </w:r>
            <w:r w:rsidR="00F362D8" w:rsidRPr="00E7146D">
              <w:rPr>
                <w:rFonts w:ascii="Arial Narrow" w:hAnsi="Arial Narrow" w:cs="Arial"/>
                <w:color w:val="auto"/>
              </w:rPr>
              <w:t>% z ich celkovej výmery, aplikácia insekticídov na TTP a</w:t>
            </w:r>
            <w:r w:rsidR="00583153">
              <w:rPr>
                <w:rFonts w:ascii="Arial Narrow" w:hAnsi="Arial Narrow" w:cs="Arial"/>
                <w:color w:val="auto"/>
              </w:rPr>
              <w:t xml:space="preserve"> </w:t>
            </w:r>
            <w:r w:rsidR="00B51E19">
              <w:rPr>
                <w:rFonts w:ascii="Arial Narrow" w:hAnsi="Arial Narrow" w:cs="Arial"/>
                <w:color w:val="auto"/>
              </w:rPr>
              <w:t>LP</w:t>
            </w:r>
          </w:p>
        </w:tc>
      </w:tr>
    </w:tbl>
    <w:p w:rsidR="005A0FAD" w:rsidRPr="0084727C" w:rsidRDefault="005A0FAD" w:rsidP="008E5642">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9640"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80"/>
        <w:gridCol w:w="4056"/>
        <w:gridCol w:w="709"/>
        <w:gridCol w:w="1843"/>
        <w:gridCol w:w="2352"/>
      </w:tblGrid>
      <w:tr w:rsidR="0008208E" w:rsidRPr="0084727C" w:rsidTr="00ED2B41">
        <w:trPr>
          <w:trHeight w:val="253"/>
          <w:jc w:val="center"/>
        </w:trPr>
        <w:tc>
          <w:tcPr>
            <w:tcW w:w="4736" w:type="dxa"/>
            <w:gridSpan w:val="2"/>
            <w:vMerge w:val="restart"/>
            <w:tcBorders>
              <w:top w:val="single" w:sz="18" w:space="0" w:color="auto"/>
              <w:bottom w:val="single" w:sz="2" w:space="0" w:color="auto"/>
              <w:right w:val="single" w:sz="8"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709" w:type="dxa"/>
            <w:vMerge w:val="restart"/>
            <w:tcBorders>
              <w:top w:val="single" w:sz="18" w:space="0" w:color="auto"/>
              <w:left w:val="single" w:sz="8" w:space="0" w:color="auto"/>
              <w:bottom w:val="single" w:sz="2" w:space="0" w:color="auto"/>
              <w:right w:val="single" w:sz="8"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8" w:space="0" w:color="auto"/>
              <w:bottom w:val="single" w:sz="2" w:space="0" w:color="auto"/>
              <w:right w:val="single" w:sz="8"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352" w:type="dxa"/>
            <w:vMerge w:val="restart"/>
            <w:tcBorders>
              <w:top w:val="single" w:sz="18" w:space="0" w:color="auto"/>
              <w:left w:val="single" w:sz="8" w:space="0" w:color="auto"/>
              <w:bottom w:val="single" w:sz="2" w:space="0" w:color="auto"/>
            </w:tcBorders>
            <w:vAlign w:val="center"/>
          </w:tcPr>
          <w:p w:rsidR="0008208E" w:rsidRPr="0084727C" w:rsidRDefault="0008208E"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F362D8" w:rsidRPr="0084727C" w:rsidTr="00ED2B41">
        <w:trPr>
          <w:trHeight w:val="253"/>
          <w:jc w:val="center"/>
        </w:trPr>
        <w:tc>
          <w:tcPr>
            <w:tcW w:w="4736" w:type="dxa"/>
            <w:gridSpan w:val="2"/>
            <w:vMerge/>
            <w:tcBorders>
              <w:top w:val="single" w:sz="2" w:space="0" w:color="auto"/>
              <w:bottom w:val="single" w:sz="12" w:space="0" w:color="auto"/>
              <w:right w:val="single" w:sz="8" w:space="0" w:color="auto"/>
            </w:tcBorders>
            <w:vAlign w:val="center"/>
          </w:tcPr>
          <w:p w:rsidR="00F362D8" w:rsidRPr="0084727C" w:rsidRDefault="00F362D8" w:rsidP="00154229">
            <w:pPr>
              <w:spacing w:after="0" w:line="240" w:lineRule="auto"/>
              <w:rPr>
                <w:rFonts w:ascii="Arial" w:hAnsi="Arial" w:cs="Arial"/>
                <w:b/>
                <w:bCs w:val="0"/>
                <w:color w:val="auto"/>
                <w:lang w:eastAsia="sk-SK"/>
              </w:rPr>
            </w:pPr>
          </w:p>
        </w:tc>
        <w:tc>
          <w:tcPr>
            <w:tcW w:w="709" w:type="dxa"/>
            <w:vMerge/>
            <w:tcBorders>
              <w:top w:val="single" w:sz="2" w:space="0" w:color="auto"/>
              <w:left w:val="single" w:sz="8" w:space="0" w:color="auto"/>
              <w:bottom w:val="single" w:sz="12" w:space="0" w:color="auto"/>
              <w:right w:val="single" w:sz="8" w:space="0" w:color="auto"/>
            </w:tcBorders>
            <w:vAlign w:val="center"/>
          </w:tcPr>
          <w:p w:rsidR="00F362D8" w:rsidRPr="0084727C" w:rsidRDefault="00F362D8" w:rsidP="00154229">
            <w:pPr>
              <w:spacing w:after="0" w:line="240" w:lineRule="auto"/>
              <w:rPr>
                <w:rFonts w:ascii="Arial" w:hAnsi="Arial" w:cs="Arial"/>
                <w:b/>
                <w:bCs w:val="0"/>
                <w:color w:val="auto"/>
                <w:lang w:eastAsia="sk-SK"/>
              </w:rPr>
            </w:pPr>
          </w:p>
        </w:tc>
        <w:tc>
          <w:tcPr>
            <w:tcW w:w="1843" w:type="dxa"/>
            <w:vMerge/>
            <w:tcBorders>
              <w:top w:val="single" w:sz="2" w:space="0" w:color="auto"/>
              <w:left w:val="single" w:sz="8" w:space="0" w:color="auto"/>
              <w:bottom w:val="single" w:sz="12" w:space="0" w:color="auto"/>
              <w:right w:val="single" w:sz="8" w:space="0" w:color="auto"/>
            </w:tcBorders>
            <w:vAlign w:val="center"/>
          </w:tcPr>
          <w:p w:rsidR="00F362D8" w:rsidRPr="0084727C" w:rsidRDefault="00F362D8" w:rsidP="00154229">
            <w:pPr>
              <w:spacing w:after="0" w:line="240" w:lineRule="auto"/>
              <w:rPr>
                <w:rFonts w:ascii="Arial" w:hAnsi="Arial" w:cs="Arial"/>
                <w:b/>
                <w:bCs w:val="0"/>
                <w:color w:val="auto"/>
                <w:lang w:eastAsia="sk-SK"/>
              </w:rPr>
            </w:pPr>
          </w:p>
        </w:tc>
        <w:tc>
          <w:tcPr>
            <w:tcW w:w="2352" w:type="dxa"/>
            <w:vMerge/>
            <w:tcBorders>
              <w:top w:val="single" w:sz="2" w:space="0" w:color="auto"/>
              <w:left w:val="single" w:sz="8" w:space="0" w:color="auto"/>
              <w:bottom w:val="single" w:sz="12" w:space="0" w:color="auto"/>
            </w:tcBorders>
            <w:vAlign w:val="center"/>
          </w:tcPr>
          <w:p w:rsidR="00F362D8" w:rsidRPr="0084727C" w:rsidRDefault="00F362D8" w:rsidP="00154229">
            <w:pPr>
              <w:spacing w:after="0" w:line="240" w:lineRule="auto"/>
              <w:rPr>
                <w:rFonts w:ascii="Arial" w:hAnsi="Arial" w:cs="Arial"/>
                <w:b/>
                <w:bCs w:val="0"/>
                <w:color w:val="auto"/>
                <w:lang w:eastAsia="sk-SK"/>
              </w:rPr>
            </w:pPr>
          </w:p>
        </w:tc>
      </w:tr>
      <w:tr w:rsidR="004C1506" w:rsidRPr="0084727C" w:rsidTr="00ED2B41">
        <w:trPr>
          <w:cantSplit/>
          <w:trHeight w:val="427"/>
          <w:jc w:val="center"/>
        </w:trPr>
        <w:tc>
          <w:tcPr>
            <w:tcW w:w="680" w:type="dxa"/>
            <w:vMerge w:val="restart"/>
            <w:tcBorders>
              <w:top w:val="single" w:sz="12" w:space="0" w:color="auto"/>
              <w:bottom w:val="single" w:sz="2" w:space="0" w:color="auto"/>
              <w:right w:val="single" w:sz="8" w:space="0" w:color="auto"/>
            </w:tcBorders>
            <w:noWrap/>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color w:val="auto"/>
              </w:rPr>
            </w:pPr>
            <w:r w:rsidRPr="0084727C">
              <w:rPr>
                <w:rFonts w:ascii="Arial" w:hAnsi="Arial" w:cs="Arial"/>
                <w:b/>
                <w:color w:val="auto"/>
              </w:rPr>
              <w:t>populácia</w:t>
            </w:r>
          </w:p>
        </w:tc>
        <w:tc>
          <w:tcPr>
            <w:tcW w:w="4056" w:type="dxa"/>
            <w:tcBorders>
              <w:top w:val="single" w:sz="1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color w:val="auto"/>
              </w:rPr>
            </w:pPr>
            <w:r w:rsidRPr="0084727C">
              <w:rPr>
                <w:rFonts w:ascii="Arial" w:hAnsi="Arial" w:cs="Arial"/>
                <w:color w:val="auto"/>
              </w:rPr>
              <w:t>veľkosť populácie</w:t>
            </w:r>
          </w:p>
        </w:tc>
        <w:tc>
          <w:tcPr>
            <w:tcW w:w="709" w:type="dxa"/>
            <w:tcBorders>
              <w:top w:val="single" w:sz="1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1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52" w:type="dxa"/>
            <w:tcBorders>
              <w:top w:val="single" w:sz="1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9</w:t>
            </w:r>
          </w:p>
        </w:tc>
      </w:tr>
      <w:tr w:rsidR="004C1506" w:rsidRPr="0084727C" w:rsidTr="00ED2B41">
        <w:trPr>
          <w:trHeight w:val="427"/>
          <w:jc w:val="center"/>
        </w:trPr>
        <w:tc>
          <w:tcPr>
            <w:tcW w:w="680" w:type="dxa"/>
            <w:vMerge/>
            <w:tcBorders>
              <w:top w:val="single" w:sz="2" w:space="0" w:color="auto"/>
              <w:bottom w:val="single" w:sz="2" w:space="0" w:color="auto"/>
              <w:right w:val="single" w:sz="8" w:space="0" w:color="auto"/>
            </w:tcBorders>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bCs w:val="0"/>
                <w:color w:val="auto"/>
                <w:lang w:eastAsia="sk-SK"/>
              </w:rPr>
            </w:pPr>
          </w:p>
        </w:tc>
        <w:tc>
          <w:tcPr>
            <w:tcW w:w="4056"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color w:val="auto"/>
              </w:rPr>
            </w:pPr>
            <w:r w:rsidRPr="0084727C">
              <w:rPr>
                <w:rFonts w:ascii="Arial" w:hAnsi="Arial" w:cs="Arial"/>
                <w:color w:val="auto"/>
              </w:rPr>
              <w:t>populačný trend</w:t>
            </w:r>
          </w:p>
        </w:tc>
        <w:tc>
          <w:tcPr>
            <w:tcW w:w="709"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52" w:type="dxa"/>
            <w:tcBorders>
              <w:top w:val="single" w:sz="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4C1506" w:rsidRPr="0084727C" w:rsidTr="00ED2B41">
        <w:trPr>
          <w:trHeight w:val="427"/>
          <w:jc w:val="center"/>
        </w:trPr>
        <w:tc>
          <w:tcPr>
            <w:tcW w:w="680" w:type="dxa"/>
            <w:vMerge/>
            <w:tcBorders>
              <w:top w:val="single" w:sz="2" w:space="0" w:color="auto"/>
              <w:bottom w:val="single" w:sz="2" w:space="0" w:color="auto"/>
              <w:right w:val="single" w:sz="8" w:space="0" w:color="auto"/>
            </w:tcBorders>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bCs w:val="0"/>
                <w:color w:val="auto"/>
                <w:lang w:eastAsia="sk-SK"/>
              </w:rPr>
            </w:pPr>
          </w:p>
        </w:tc>
        <w:tc>
          <w:tcPr>
            <w:tcW w:w="4056"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color w:val="auto"/>
              </w:rPr>
            </w:pPr>
            <w:r w:rsidRPr="0084727C">
              <w:rPr>
                <w:rFonts w:ascii="Arial" w:hAnsi="Arial" w:cs="Arial"/>
                <w:color w:val="auto"/>
              </w:rPr>
              <w:t>areálový trend</w:t>
            </w:r>
          </w:p>
        </w:tc>
        <w:tc>
          <w:tcPr>
            <w:tcW w:w="709"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52" w:type="dxa"/>
            <w:tcBorders>
              <w:top w:val="single" w:sz="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4C1506" w:rsidRPr="0084727C" w:rsidTr="00ED2B41">
        <w:trPr>
          <w:cantSplit/>
          <w:trHeight w:val="341"/>
          <w:jc w:val="center"/>
        </w:trPr>
        <w:tc>
          <w:tcPr>
            <w:tcW w:w="680" w:type="dxa"/>
            <w:vMerge w:val="restart"/>
            <w:tcBorders>
              <w:top w:val="single" w:sz="2" w:space="0" w:color="auto"/>
              <w:bottom w:val="single" w:sz="2" w:space="0" w:color="auto"/>
              <w:right w:val="single" w:sz="8" w:space="0" w:color="auto"/>
            </w:tcBorders>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color w:val="auto"/>
              </w:rPr>
            </w:pPr>
            <w:r w:rsidRPr="0084727C">
              <w:rPr>
                <w:rFonts w:ascii="Arial" w:hAnsi="Arial" w:cs="Arial"/>
                <w:b/>
                <w:color w:val="auto"/>
              </w:rPr>
              <w:t>biotop</w:t>
            </w:r>
          </w:p>
        </w:tc>
        <w:tc>
          <w:tcPr>
            <w:tcW w:w="4056"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color w:val="auto"/>
              </w:rPr>
            </w:pPr>
            <w:r w:rsidRPr="0084727C">
              <w:rPr>
                <w:rFonts w:ascii="Arial" w:hAnsi="Arial" w:cs="Arial"/>
                <w:color w:val="auto"/>
              </w:rPr>
              <w:t>hniezdny biotop</w:t>
            </w:r>
          </w:p>
        </w:tc>
        <w:tc>
          <w:tcPr>
            <w:tcW w:w="709"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52" w:type="dxa"/>
            <w:tcBorders>
              <w:top w:val="single" w:sz="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4C1506" w:rsidRPr="0084727C" w:rsidTr="00ED2B41">
        <w:trPr>
          <w:cantSplit/>
          <w:trHeight w:val="275"/>
          <w:jc w:val="center"/>
        </w:trPr>
        <w:tc>
          <w:tcPr>
            <w:tcW w:w="680" w:type="dxa"/>
            <w:vMerge/>
            <w:tcBorders>
              <w:top w:val="single" w:sz="2" w:space="0" w:color="auto"/>
              <w:bottom w:val="single" w:sz="2" w:space="0" w:color="auto"/>
              <w:right w:val="single" w:sz="8" w:space="0" w:color="auto"/>
            </w:tcBorders>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color w:val="auto"/>
              </w:rPr>
            </w:pPr>
          </w:p>
        </w:tc>
        <w:tc>
          <w:tcPr>
            <w:tcW w:w="4056"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color w:val="auto"/>
              </w:rPr>
            </w:pPr>
            <w:r w:rsidRPr="0084727C">
              <w:rPr>
                <w:rFonts w:ascii="Arial" w:hAnsi="Arial" w:cs="Arial"/>
                <w:color w:val="auto"/>
              </w:rPr>
              <w:t>potravný biotop</w:t>
            </w:r>
          </w:p>
        </w:tc>
        <w:tc>
          <w:tcPr>
            <w:tcW w:w="709"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52" w:type="dxa"/>
            <w:tcBorders>
              <w:top w:val="single" w:sz="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9</w:t>
            </w:r>
          </w:p>
        </w:tc>
      </w:tr>
      <w:tr w:rsidR="004C1506" w:rsidRPr="0084727C" w:rsidTr="00ED2B41">
        <w:trPr>
          <w:cantSplit/>
          <w:trHeight w:val="291"/>
          <w:jc w:val="center"/>
        </w:trPr>
        <w:tc>
          <w:tcPr>
            <w:tcW w:w="680" w:type="dxa"/>
            <w:vMerge/>
            <w:tcBorders>
              <w:top w:val="single" w:sz="2" w:space="0" w:color="auto"/>
              <w:bottom w:val="single" w:sz="2" w:space="0" w:color="auto"/>
              <w:right w:val="single" w:sz="8" w:space="0" w:color="auto"/>
            </w:tcBorders>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color w:val="auto"/>
              </w:rPr>
            </w:pPr>
          </w:p>
        </w:tc>
        <w:tc>
          <w:tcPr>
            <w:tcW w:w="4056"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color w:val="auto"/>
              </w:rPr>
            </w:pPr>
            <w:r w:rsidRPr="0084727C">
              <w:rPr>
                <w:rFonts w:ascii="Arial" w:hAnsi="Arial" w:cs="Arial"/>
                <w:color w:val="auto"/>
              </w:rPr>
              <w:t>migračný biotop</w:t>
            </w:r>
          </w:p>
        </w:tc>
        <w:tc>
          <w:tcPr>
            <w:tcW w:w="709"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352" w:type="dxa"/>
            <w:tcBorders>
              <w:top w:val="single" w:sz="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3</w:t>
            </w:r>
          </w:p>
        </w:tc>
      </w:tr>
      <w:tr w:rsidR="004C1506" w:rsidRPr="0084727C" w:rsidTr="00ED2B41">
        <w:trPr>
          <w:cantSplit/>
          <w:trHeight w:val="296"/>
          <w:jc w:val="center"/>
        </w:trPr>
        <w:tc>
          <w:tcPr>
            <w:tcW w:w="680" w:type="dxa"/>
            <w:vMerge w:val="restart"/>
            <w:tcBorders>
              <w:top w:val="single" w:sz="2" w:space="0" w:color="auto"/>
              <w:bottom w:val="single" w:sz="2" w:space="0" w:color="auto"/>
              <w:right w:val="single" w:sz="8" w:space="0" w:color="auto"/>
            </w:tcBorders>
            <w:tcMar>
              <w:left w:w="28" w:type="dxa"/>
              <w:right w:w="28" w:type="dxa"/>
            </w:tcMar>
            <w:textDirection w:val="btLr"/>
            <w:vAlign w:val="center"/>
          </w:tcPr>
          <w:p w:rsidR="004C1506" w:rsidRPr="0084727C" w:rsidRDefault="004C1506" w:rsidP="00BA7BDA">
            <w:pPr>
              <w:spacing w:after="0" w:line="240" w:lineRule="auto"/>
              <w:jc w:val="center"/>
              <w:rPr>
                <w:rFonts w:ascii="Arial" w:hAnsi="Arial" w:cs="Arial"/>
                <w:b/>
                <w:bCs w:val="0"/>
                <w:color w:val="auto"/>
              </w:rPr>
            </w:pPr>
            <w:r w:rsidRPr="0084727C">
              <w:rPr>
                <w:rFonts w:ascii="Arial" w:hAnsi="Arial" w:cs="Arial"/>
                <w:b/>
                <w:color w:val="auto"/>
              </w:rPr>
              <w:t>ohrozenia</w:t>
            </w:r>
          </w:p>
        </w:tc>
        <w:tc>
          <w:tcPr>
            <w:tcW w:w="4056"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rPr>
                <w:rFonts w:ascii="Arial" w:hAnsi="Arial" w:cs="Arial"/>
                <w:bCs w:val="0"/>
                <w:color w:val="auto"/>
              </w:rPr>
            </w:pPr>
            <w:r w:rsidRPr="0084727C">
              <w:rPr>
                <w:rFonts w:ascii="Arial" w:hAnsi="Arial" w:cs="Arial"/>
                <w:color w:val="auto"/>
              </w:rPr>
              <w:t>vyrušovanie na hniezdiskách</w:t>
            </w:r>
          </w:p>
        </w:tc>
        <w:tc>
          <w:tcPr>
            <w:tcW w:w="709" w:type="dxa"/>
            <w:tcBorders>
              <w:top w:val="single" w:sz="2" w:space="0" w:color="auto"/>
              <w:left w:val="single" w:sz="8" w:space="0" w:color="auto"/>
              <w:bottom w:val="single" w:sz="2" w:space="0" w:color="auto"/>
              <w:right w:val="single" w:sz="8" w:space="0" w:color="auto"/>
            </w:tcBorders>
            <w:noWrap/>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2" w:space="0" w:color="auto"/>
              <w:left w:val="single" w:sz="8" w:space="0" w:color="auto"/>
              <w:bottom w:val="single" w:sz="2" w:space="0" w:color="auto"/>
              <w:right w:val="single" w:sz="8"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52" w:type="dxa"/>
            <w:tcBorders>
              <w:top w:val="single" w:sz="2" w:space="0" w:color="auto"/>
              <w:left w:val="single" w:sz="8" w:space="0" w:color="auto"/>
              <w:bottom w:val="single" w:sz="2" w:space="0" w:color="auto"/>
            </w:tcBorders>
            <w:vAlign w:val="center"/>
          </w:tcPr>
          <w:p w:rsidR="004C1506" w:rsidRPr="0084727C" w:rsidRDefault="004C1506" w:rsidP="004C1506">
            <w:pPr>
              <w:spacing w:after="0" w:line="240" w:lineRule="auto"/>
              <w:jc w:val="center"/>
              <w:rPr>
                <w:rFonts w:ascii="Arial" w:hAnsi="Arial" w:cs="Arial"/>
                <w:color w:val="auto"/>
                <w:lang w:eastAsia="sk-SK"/>
              </w:rPr>
            </w:pPr>
            <w:r w:rsidRPr="0084727C">
              <w:rPr>
                <w:rFonts w:ascii="Arial" w:hAnsi="Arial" w:cs="Arial"/>
                <w:color w:val="auto"/>
                <w:lang w:eastAsia="sk-SK"/>
              </w:rPr>
              <w:t>4</w:t>
            </w:r>
          </w:p>
        </w:tc>
      </w:tr>
      <w:tr w:rsidR="00F362D8" w:rsidRPr="0084727C" w:rsidTr="00ED2B41">
        <w:trPr>
          <w:cantSplit/>
          <w:trHeight w:val="296"/>
          <w:jc w:val="center"/>
        </w:trPr>
        <w:tc>
          <w:tcPr>
            <w:tcW w:w="680" w:type="dxa"/>
            <w:vMerge/>
            <w:tcBorders>
              <w:top w:val="single" w:sz="2" w:space="0" w:color="auto"/>
              <w:bottom w:val="single" w:sz="2" w:space="0" w:color="auto"/>
              <w:right w:val="single" w:sz="8" w:space="0" w:color="auto"/>
            </w:tcBorders>
            <w:vAlign w:val="center"/>
          </w:tcPr>
          <w:p w:rsidR="00F362D8" w:rsidRPr="0084727C" w:rsidRDefault="00F362D8" w:rsidP="00154229">
            <w:pPr>
              <w:spacing w:after="0" w:line="240" w:lineRule="auto"/>
              <w:jc w:val="center"/>
              <w:rPr>
                <w:rFonts w:ascii="Arial" w:hAnsi="Arial" w:cs="Arial"/>
                <w:b/>
                <w:color w:val="auto"/>
              </w:rPr>
            </w:pPr>
          </w:p>
        </w:tc>
        <w:tc>
          <w:tcPr>
            <w:tcW w:w="4056" w:type="dxa"/>
            <w:tcBorders>
              <w:top w:val="single" w:sz="2" w:space="0" w:color="auto"/>
              <w:left w:val="single" w:sz="8" w:space="0" w:color="auto"/>
              <w:bottom w:val="single" w:sz="2" w:space="0" w:color="auto"/>
              <w:right w:val="single" w:sz="8" w:space="0" w:color="auto"/>
            </w:tcBorders>
            <w:noWrap/>
            <w:vAlign w:val="center"/>
          </w:tcPr>
          <w:p w:rsidR="00F362D8" w:rsidRPr="0084727C" w:rsidRDefault="00F362D8" w:rsidP="00154229">
            <w:pPr>
              <w:spacing w:after="0" w:line="240" w:lineRule="auto"/>
              <w:rPr>
                <w:rFonts w:ascii="Arial" w:hAnsi="Arial" w:cs="Arial"/>
                <w:bCs w:val="0"/>
                <w:color w:val="auto"/>
              </w:rPr>
            </w:pPr>
            <w:r w:rsidRPr="0084727C">
              <w:rPr>
                <w:rFonts w:ascii="Arial" w:hAnsi="Arial" w:cs="Arial"/>
                <w:color w:val="auto"/>
              </w:rPr>
              <w:t xml:space="preserve">stupeň ohrozenia hniezdísk </w:t>
            </w:r>
          </w:p>
        </w:tc>
        <w:tc>
          <w:tcPr>
            <w:tcW w:w="709" w:type="dxa"/>
            <w:tcBorders>
              <w:top w:val="single" w:sz="2" w:space="0" w:color="auto"/>
              <w:left w:val="single" w:sz="8" w:space="0" w:color="auto"/>
              <w:bottom w:val="single" w:sz="2" w:space="0" w:color="auto"/>
              <w:right w:val="single" w:sz="8" w:space="0" w:color="auto"/>
            </w:tcBorders>
            <w:noWrap/>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8" w:space="0" w:color="auto"/>
              <w:bottom w:val="single" w:sz="2" w:space="0" w:color="auto"/>
              <w:right w:val="single" w:sz="8" w:space="0" w:color="auto"/>
            </w:tcBorders>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52" w:type="dxa"/>
            <w:tcBorders>
              <w:top w:val="single" w:sz="2" w:space="0" w:color="auto"/>
              <w:left w:val="single" w:sz="8" w:space="0" w:color="auto"/>
              <w:bottom w:val="single" w:sz="2" w:space="0" w:color="auto"/>
            </w:tcBorders>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F362D8" w:rsidRPr="0084727C" w:rsidTr="00ED2B41">
        <w:trPr>
          <w:cantSplit/>
          <w:trHeight w:val="296"/>
          <w:jc w:val="center"/>
        </w:trPr>
        <w:tc>
          <w:tcPr>
            <w:tcW w:w="680" w:type="dxa"/>
            <w:vMerge/>
            <w:tcBorders>
              <w:top w:val="single" w:sz="2" w:space="0" w:color="auto"/>
              <w:bottom w:val="single" w:sz="2" w:space="0" w:color="auto"/>
              <w:right w:val="single" w:sz="8" w:space="0" w:color="auto"/>
            </w:tcBorders>
            <w:vAlign w:val="center"/>
          </w:tcPr>
          <w:p w:rsidR="00F362D8" w:rsidRPr="0084727C" w:rsidRDefault="00F362D8" w:rsidP="00154229">
            <w:pPr>
              <w:spacing w:after="0" w:line="240" w:lineRule="auto"/>
              <w:jc w:val="center"/>
              <w:rPr>
                <w:rFonts w:ascii="Arial" w:hAnsi="Arial" w:cs="Arial"/>
                <w:b/>
                <w:color w:val="auto"/>
              </w:rPr>
            </w:pPr>
          </w:p>
        </w:tc>
        <w:tc>
          <w:tcPr>
            <w:tcW w:w="4056" w:type="dxa"/>
            <w:tcBorders>
              <w:top w:val="single" w:sz="2" w:space="0" w:color="auto"/>
              <w:left w:val="single" w:sz="8" w:space="0" w:color="auto"/>
              <w:bottom w:val="single" w:sz="2" w:space="0" w:color="auto"/>
              <w:right w:val="single" w:sz="8" w:space="0" w:color="auto"/>
            </w:tcBorders>
            <w:noWrap/>
            <w:vAlign w:val="center"/>
          </w:tcPr>
          <w:p w:rsidR="00F362D8" w:rsidRPr="0084727C" w:rsidRDefault="00F362D8" w:rsidP="00154229">
            <w:pPr>
              <w:spacing w:after="0" w:line="240" w:lineRule="auto"/>
              <w:rPr>
                <w:rFonts w:ascii="Arial" w:hAnsi="Arial" w:cs="Arial"/>
                <w:color w:val="auto"/>
              </w:rPr>
            </w:pPr>
            <w:r w:rsidRPr="0084727C">
              <w:rPr>
                <w:rFonts w:ascii="Arial" w:hAnsi="Arial" w:cs="Arial"/>
                <w:color w:val="auto"/>
              </w:rPr>
              <w:t>stupeň ohrozenia lovísk</w:t>
            </w:r>
          </w:p>
        </w:tc>
        <w:tc>
          <w:tcPr>
            <w:tcW w:w="709" w:type="dxa"/>
            <w:tcBorders>
              <w:top w:val="single" w:sz="2" w:space="0" w:color="auto"/>
              <w:left w:val="single" w:sz="8" w:space="0" w:color="auto"/>
              <w:bottom w:val="single" w:sz="2" w:space="0" w:color="auto"/>
              <w:right w:val="single" w:sz="8" w:space="0" w:color="auto"/>
            </w:tcBorders>
            <w:noWrap/>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8" w:space="0" w:color="auto"/>
              <w:bottom w:val="single" w:sz="2" w:space="0" w:color="auto"/>
              <w:right w:val="single" w:sz="8" w:space="0" w:color="auto"/>
            </w:tcBorders>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52" w:type="dxa"/>
            <w:tcBorders>
              <w:top w:val="single" w:sz="2" w:space="0" w:color="auto"/>
              <w:left w:val="single" w:sz="8" w:space="0" w:color="auto"/>
              <w:bottom w:val="single" w:sz="2" w:space="0" w:color="auto"/>
            </w:tcBorders>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F362D8" w:rsidRPr="0084727C" w:rsidTr="00ED2B41">
        <w:trPr>
          <w:cantSplit/>
          <w:trHeight w:val="296"/>
          <w:jc w:val="center"/>
        </w:trPr>
        <w:tc>
          <w:tcPr>
            <w:tcW w:w="680" w:type="dxa"/>
            <w:vMerge/>
            <w:tcBorders>
              <w:top w:val="single" w:sz="2" w:space="0" w:color="auto"/>
              <w:bottom w:val="single" w:sz="12" w:space="0" w:color="auto"/>
              <w:right w:val="single" w:sz="8" w:space="0" w:color="auto"/>
            </w:tcBorders>
            <w:vAlign w:val="center"/>
          </w:tcPr>
          <w:p w:rsidR="00F362D8" w:rsidRPr="0084727C" w:rsidRDefault="00F362D8" w:rsidP="00154229">
            <w:pPr>
              <w:spacing w:after="0" w:line="240" w:lineRule="auto"/>
              <w:jc w:val="center"/>
              <w:rPr>
                <w:rFonts w:ascii="Arial" w:hAnsi="Arial" w:cs="Arial"/>
                <w:b/>
                <w:color w:val="auto"/>
              </w:rPr>
            </w:pPr>
          </w:p>
        </w:tc>
        <w:tc>
          <w:tcPr>
            <w:tcW w:w="4056" w:type="dxa"/>
            <w:tcBorders>
              <w:top w:val="single" w:sz="2" w:space="0" w:color="auto"/>
              <w:left w:val="single" w:sz="8" w:space="0" w:color="auto"/>
              <w:bottom w:val="single" w:sz="12" w:space="0" w:color="auto"/>
              <w:right w:val="single" w:sz="8" w:space="0" w:color="auto"/>
            </w:tcBorders>
            <w:noWrap/>
            <w:vAlign w:val="center"/>
          </w:tcPr>
          <w:p w:rsidR="00F362D8" w:rsidRPr="0084727C" w:rsidRDefault="00F362D8" w:rsidP="00154229">
            <w:pPr>
              <w:spacing w:after="0" w:line="240" w:lineRule="auto"/>
              <w:rPr>
                <w:rFonts w:ascii="Arial" w:hAnsi="Arial" w:cs="Arial"/>
                <w:bCs w:val="0"/>
                <w:color w:val="auto"/>
              </w:rPr>
            </w:pPr>
            <w:r w:rsidRPr="0084727C">
              <w:rPr>
                <w:rFonts w:ascii="Arial" w:hAnsi="Arial" w:cs="Arial"/>
                <w:color w:val="auto"/>
              </w:rPr>
              <w:t>stupeň ohrozenia migračného biotopu</w:t>
            </w:r>
          </w:p>
        </w:tc>
        <w:tc>
          <w:tcPr>
            <w:tcW w:w="709" w:type="dxa"/>
            <w:tcBorders>
              <w:top w:val="single" w:sz="2" w:space="0" w:color="auto"/>
              <w:left w:val="single" w:sz="8" w:space="0" w:color="auto"/>
              <w:bottom w:val="single" w:sz="12" w:space="0" w:color="auto"/>
              <w:right w:val="single" w:sz="8" w:space="0" w:color="auto"/>
            </w:tcBorders>
            <w:noWrap/>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8" w:space="0" w:color="auto"/>
              <w:bottom w:val="single" w:sz="12" w:space="0" w:color="auto"/>
              <w:right w:val="single" w:sz="8" w:space="0" w:color="auto"/>
            </w:tcBorders>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352" w:type="dxa"/>
            <w:tcBorders>
              <w:top w:val="single" w:sz="2" w:space="0" w:color="auto"/>
              <w:left w:val="single" w:sz="8" w:space="0" w:color="auto"/>
              <w:bottom w:val="single" w:sz="12" w:space="0" w:color="auto"/>
            </w:tcBorders>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3</w:t>
            </w:r>
          </w:p>
        </w:tc>
      </w:tr>
      <w:tr w:rsidR="00F362D8" w:rsidRPr="0084727C" w:rsidTr="00ED2B41">
        <w:trPr>
          <w:trHeight w:val="326"/>
          <w:jc w:val="center"/>
        </w:trPr>
        <w:tc>
          <w:tcPr>
            <w:tcW w:w="7288" w:type="dxa"/>
            <w:gridSpan w:val="4"/>
            <w:tcBorders>
              <w:top w:val="single" w:sz="12" w:space="0" w:color="auto"/>
              <w:bottom w:val="single" w:sz="12" w:space="0" w:color="auto"/>
              <w:right w:val="single" w:sz="8" w:space="0" w:color="auto"/>
            </w:tcBorders>
            <w:noWrap/>
            <w:vAlign w:val="center"/>
          </w:tcPr>
          <w:p w:rsidR="00F362D8" w:rsidRPr="0084727C" w:rsidRDefault="00F362D8" w:rsidP="00154229">
            <w:pPr>
              <w:spacing w:after="0" w:line="240" w:lineRule="auto"/>
              <w:rPr>
                <w:rFonts w:ascii="Arial" w:hAnsi="Arial" w:cs="Arial"/>
                <w:color w:val="auto"/>
                <w:lang w:eastAsia="sk-SK"/>
              </w:rPr>
            </w:pPr>
            <w:r w:rsidRPr="0084727C">
              <w:rPr>
                <w:rFonts w:ascii="Arial" w:hAnsi="Arial" w:cs="Arial"/>
                <w:color w:val="auto"/>
                <w:lang w:eastAsia="sk-SK"/>
              </w:rPr>
              <w:t>Dosiahnutá hodnota spolu:</w:t>
            </w:r>
          </w:p>
        </w:tc>
        <w:tc>
          <w:tcPr>
            <w:tcW w:w="2352" w:type="dxa"/>
            <w:tcBorders>
              <w:top w:val="single" w:sz="12" w:space="0" w:color="auto"/>
              <w:left w:val="single" w:sz="8" w:space="0" w:color="auto"/>
              <w:bottom w:val="single" w:sz="12" w:space="0" w:color="auto"/>
            </w:tcBorders>
            <w:noWrap/>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58</w:t>
            </w:r>
          </w:p>
        </w:tc>
      </w:tr>
      <w:tr w:rsidR="00F362D8" w:rsidRPr="0084727C" w:rsidTr="00ED2B41">
        <w:trPr>
          <w:trHeight w:val="315"/>
          <w:jc w:val="center"/>
        </w:trPr>
        <w:tc>
          <w:tcPr>
            <w:tcW w:w="7288" w:type="dxa"/>
            <w:gridSpan w:val="4"/>
            <w:tcBorders>
              <w:top w:val="single" w:sz="12" w:space="0" w:color="auto"/>
              <w:bottom w:val="single" w:sz="18" w:space="0" w:color="auto"/>
              <w:right w:val="single" w:sz="8" w:space="0" w:color="auto"/>
            </w:tcBorders>
            <w:noWrap/>
            <w:vAlign w:val="center"/>
          </w:tcPr>
          <w:p w:rsidR="00F362D8" w:rsidRPr="0084727C" w:rsidRDefault="00F362D8" w:rsidP="00154229">
            <w:pPr>
              <w:spacing w:after="0" w:line="240" w:lineRule="auto"/>
              <w:rPr>
                <w:rFonts w:ascii="Arial" w:hAnsi="Arial" w:cs="Arial"/>
                <w:color w:val="auto"/>
                <w:lang w:eastAsia="sk-SK"/>
              </w:rPr>
            </w:pPr>
            <w:r w:rsidRPr="0084727C">
              <w:rPr>
                <w:rFonts w:ascii="Arial" w:hAnsi="Arial" w:cs="Arial"/>
                <w:color w:val="auto"/>
                <w:lang w:eastAsia="sk-SK"/>
              </w:rPr>
              <w:t>Maximálna možná hodnota (∑ váh × 3):</w:t>
            </w:r>
          </w:p>
        </w:tc>
        <w:tc>
          <w:tcPr>
            <w:tcW w:w="2352" w:type="dxa"/>
            <w:tcBorders>
              <w:top w:val="single" w:sz="12" w:space="0" w:color="auto"/>
              <w:left w:val="single" w:sz="8" w:space="0" w:color="auto"/>
              <w:bottom w:val="single" w:sz="18" w:space="0" w:color="auto"/>
            </w:tcBorders>
            <w:noWrap/>
            <w:vAlign w:val="center"/>
          </w:tcPr>
          <w:p w:rsidR="00F362D8" w:rsidRPr="0084727C" w:rsidRDefault="00F362D8" w:rsidP="00154229">
            <w:pPr>
              <w:spacing w:after="0" w:line="240" w:lineRule="auto"/>
              <w:jc w:val="center"/>
              <w:rPr>
                <w:rFonts w:ascii="Arial" w:hAnsi="Arial" w:cs="Arial"/>
                <w:color w:val="auto"/>
                <w:lang w:eastAsia="sk-SK"/>
              </w:rPr>
            </w:pPr>
            <w:r w:rsidRPr="0084727C">
              <w:rPr>
                <w:rFonts w:ascii="Arial" w:hAnsi="Arial" w:cs="Arial"/>
                <w:color w:val="auto"/>
                <w:lang w:eastAsia="sk-SK"/>
              </w:rPr>
              <w:t>66</w:t>
            </w:r>
          </w:p>
        </w:tc>
      </w:tr>
    </w:tbl>
    <w:p w:rsidR="008D5D2B" w:rsidRDefault="008D5D2B" w:rsidP="00ED2B41">
      <w:pPr>
        <w:spacing w:before="120" w:after="240" w:line="240" w:lineRule="auto"/>
        <w:rPr>
          <w:rFonts w:ascii="Arial" w:hAnsi="Arial" w:cs="Arial"/>
          <w:color w:val="auto"/>
        </w:rPr>
      </w:pPr>
      <w:r w:rsidRPr="0084727C">
        <w:rPr>
          <w:rFonts w:ascii="Arial" w:hAnsi="Arial" w:cs="Arial"/>
          <w:color w:val="auto"/>
        </w:rPr>
        <w:t>Body v rozsahu 1, 2, 3; Váha parametrov 1, 2, 3</w:t>
      </w:r>
    </w:p>
    <w:p w:rsidR="00F362D8" w:rsidRPr="0084727C" w:rsidRDefault="00F362D8" w:rsidP="00FE2514">
      <w:pPr>
        <w:spacing w:before="12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670FD3" w:rsidRPr="0084727C">
        <w:rPr>
          <w:rFonts w:ascii="Arial" w:hAnsi="Arial" w:cs="Arial"/>
          <w:color w:val="auto"/>
        </w:rPr>
        <w:t xml:space="preserve"> 88</w:t>
      </w:r>
      <w:r w:rsidR="0075653C" w:rsidRPr="0084727C">
        <w:rPr>
          <w:rFonts w:ascii="Arial" w:hAnsi="Arial" w:cs="Arial"/>
          <w:color w:val="auto"/>
        </w:rPr>
        <w:t xml:space="preserve"> </w:t>
      </w:r>
      <w:r w:rsidR="00670FD3" w:rsidRPr="0084727C">
        <w:rPr>
          <w:rFonts w:ascii="Arial" w:hAnsi="Arial" w:cs="Arial"/>
          <w:color w:val="auto"/>
        </w:rPr>
        <w:t>%</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E42013" w:rsidRPr="0084727C" w:rsidTr="00844FB7">
        <w:trPr>
          <w:trHeight w:val="255"/>
          <w:jc w:val="center"/>
        </w:trPr>
        <w:tc>
          <w:tcPr>
            <w:tcW w:w="2079" w:type="dxa"/>
            <w:tcBorders>
              <w:top w:val="single" w:sz="18" w:space="0" w:color="auto"/>
              <w:bottom w:val="single" w:sz="12" w:space="0" w:color="auto"/>
            </w:tcBorders>
            <w:noWrap/>
            <w:vAlign w:val="center"/>
          </w:tcPr>
          <w:p w:rsidR="00E42013" w:rsidRPr="0084727C" w:rsidRDefault="00E42013" w:rsidP="00E42013">
            <w:pPr>
              <w:spacing w:after="0" w:line="240" w:lineRule="auto"/>
              <w:jc w:val="center"/>
              <w:rPr>
                <w:rFonts w:ascii="Arial" w:hAnsi="Arial" w:cs="Arial"/>
                <w:b/>
                <w:color w:val="auto"/>
                <w:sz w:val="24"/>
              </w:rPr>
            </w:pPr>
            <w:r w:rsidRPr="0084727C">
              <w:rPr>
                <w:rFonts w:ascii="Arial" w:hAnsi="Arial" w:cs="Arial"/>
                <w:b/>
                <w:color w:val="auto"/>
                <w:sz w:val="24"/>
              </w:rPr>
              <w:t>A – dobrý</w:t>
            </w:r>
          </w:p>
        </w:tc>
        <w:tc>
          <w:tcPr>
            <w:tcW w:w="2079" w:type="dxa"/>
            <w:tcBorders>
              <w:top w:val="single" w:sz="18" w:space="0" w:color="auto"/>
              <w:bottom w:val="single" w:sz="12" w:space="0" w:color="auto"/>
            </w:tcBorders>
            <w:noWrap/>
            <w:vAlign w:val="center"/>
          </w:tcPr>
          <w:p w:rsidR="00E42013" w:rsidRPr="0084727C" w:rsidRDefault="00E42013" w:rsidP="00E42013">
            <w:pPr>
              <w:spacing w:after="0" w:line="240" w:lineRule="auto"/>
              <w:jc w:val="center"/>
              <w:rPr>
                <w:rFonts w:ascii="Arial" w:hAnsi="Arial" w:cs="Arial"/>
                <w:color w:val="auto"/>
                <w:sz w:val="24"/>
              </w:rPr>
            </w:pPr>
            <w:r w:rsidRPr="0084727C">
              <w:rPr>
                <w:rFonts w:ascii="Arial" w:hAnsi="Arial" w:cs="Arial"/>
                <w:color w:val="auto"/>
                <w:sz w:val="24"/>
              </w:rPr>
              <w:t>B – priemerný</w:t>
            </w:r>
          </w:p>
        </w:tc>
        <w:tc>
          <w:tcPr>
            <w:tcW w:w="2079" w:type="dxa"/>
            <w:tcBorders>
              <w:top w:val="single" w:sz="18" w:space="0" w:color="auto"/>
              <w:bottom w:val="single" w:sz="12" w:space="0" w:color="auto"/>
            </w:tcBorders>
            <w:noWrap/>
            <w:vAlign w:val="center"/>
          </w:tcPr>
          <w:p w:rsidR="00E42013" w:rsidRPr="0084727C" w:rsidRDefault="00E42013" w:rsidP="00E42013">
            <w:pPr>
              <w:spacing w:after="0" w:line="240" w:lineRule="auto"/>
              <w:jc w:val="center"/>
              <w:rPr>
                <w:rFonts w:ascii="Arial" w:hAnsi="Arial" w:cs="Arial"/>
                <w:color w:val="auto"/>
                <w:sz w:val="24"/>
              </w:rPr>
            </w:pPr>
            <w:r w:rsidRPr="0084727C">
              <w:rPr>
                <w:rFonts w:ascii="Arial" w:hAnsi="Arial" w:cs="Arial"/>
                <w:color w:val="auto"/>
                <w:sz w:val="24"/>
              </w:rPr>
              <w:t>C – nepriaznivý</w:t>
            </w:r>
          </w:p>
        </w:tc>
      </w:tr>
      <w:tr w:rsidR="00F362D8" w:rsidRPr="0084727C" w:rsidTr="00844FB7">
        <w:trPr>
          <w:trHeight w:val="255"/>
          <w:jc w:val="center"/>
        </w:trPr>
        <w:tc>
          <w:tcPr>
            <w:tcW w:w="2079" w:type="dxa"/>
            <w:tcBorders>
              <w:top w:val="single" w:sz="12" w:space="0" w:color="auto"/>
              <w:bottom w:val="single" w:sz="6" w:space="0" w:color="auto"/>
            </w:tcBorders>
            <w:noWrap/>
            <w:vAlign w:val="center"/>
          </w:tcPr>
          <w:p w:rsidR="00F362D8" w:rsidRPr="0084727C" w:rsidRDefault="00F362D8" w:rsidP="00DC3C61">
            <w:pPr>
              <w:spacing w:after="0" w:line="240" w:lineRule="auto"/>
              <w:jc w:val="center"/>
              <w:rPr>
                <w:rFonts w:ascii="Arial" w:hAnsi="Arial" w:cs="Arial"/>
                <w:bCs w:val="0"/>
                <w:color w:val="auto"/>
              </w:rPr>
            </w:pPr>
            <w:r w:rsidRPr="0084727C">
              <w:rPr>
                <w:rFonts w:ascii="Arial" w:hAnsi="Arial" w:cs="Arial"/>
                <w:color w:val="auto"/>
              </w:rPr>
              <w:t>100 –78 %</w:t>
            </w:r>
          </w:p>
        </w:tc>
        <w:tc>
          <w:tcPr>
            <w:tcW w:w="2079" w:type="dxa"/>
            <w:tcBorders>
              <w:top w:val="single" w:sz="12" w:space="0" w:color="auto"/>
              <w:bottom w:val="single" w:sz="6" w:space="0" w:color="auto"/>
            </w:tcBorders>
            <w:noWrap/>
            <w:vAlign w:val="center"/>
          </w:tcPr>
          <w:p w:rsidR="00F362D8" w:rsidRPr="0084727C" w:rsidRDefault="00F362D8" w:rsidP="00DC3C61">
            <w:pPr>
              <w:spacing w:after="0" w:line="240" w:lineRule="auto"/>
              <w:jc w:val="center"/>
              <w:rPr>
                <w:rFonts w:ascii="Arial" w:hAnsi="Arial" w:cs="Arial"/>
                <w:bCs w:val="0"/>
                <w:color w:val="auto"/>
              </w:rPr>
            </w:pPr>
            <w:r w:rsidRPr="0084727C">
              <w:rPr>
                <w:rFonts w:ascii="Arial" w:hAnsi="Arial" w:cs="Arial"/>
                <w:color w:val="auto"/>
              </w:rPr>
              <w:t>77 – 55 %</w:t>
            </w:r>
          </w:p>
        </w:tc>
        <w:tc>
          <w:tcPr>
            <w:tcW w:w="2079" w:type="dxa"/>
            <w:tcBorders>
              <w:top w:val="single" w:sz="12" w:space="0" w:color="auto"/>
              <w:bottom w:val="single" w:sz="6" w:space="0" w:color="auto"/>
            </w:tcBorders>
            <w:noWrap/>
            <w:vAlign w:val="center"/>
          </w:tcPr>
          <w:p w:rsidR="00F362D8" w:rsidRPr="0084727C" w:rsidRDefault="00F362D8" w:rsidP="00DC3C61">
            <w:pPr>
              <w:spacing w:after="0" w:line="240" w:lineRule="auto"/>
              <w:jc w:val="center"/>
              <w:rPr>
                <w:rFonts w:ascii="Arial" w:hAnsi="Arial" w:cs="Arial"/>
                <w:bCs w:val="0"/>
                <w:color w:val="auto"/>
              </w:rPr>
            </w:pPr>
            <w:r w:rsidRPr="0084727C">
              <w:rPr>
                <w:rFonts w:ascii="Arial" w:hAnsi="Arial" w:cs="Arial"/>
                <w:color w:val="auto"/>
              </w:rPr>
              <w:t>54 – 33 %</w:t>
            </w:r>
          </w:p>
        </w:tc>
      </w:tr>
      <w:tr w:rsidR="00F362D8" w:rsidRPr="0084727C" w:rsidTr="00844FB7">
        <w:trPr>
          <w:trHeight w:val="255"/>
          <w:jc w:val="center"/>
        </w:trPr>
        <w:tc>
          <w:tcPr>
            <w:tcW w:w="2079" w:type="dxa"/>
            <w:tcBorders>
              <w:top w:val="single" w:sz="6" w:space="0" w:color="auto"/>
              <w:bottom w:val="single" w:sz="18" w:space="0" w:color="auto"/>
            </w:tcBorders>
            <w:noWrap/>
            <w:vAlign w:val="center"/>
          </w:tcPr>
          <w:p w:rsidR="00F362D8" w:rsidRPr="0084727C" w:rsidRDefault="00F362D8" w:rsidP="00DC3C61">
            <w:pPr>
              <w:spacing w:after="0" w:line="240" w:lineRule="auto"/>
              <w:jc w:val="center"/>
              <w:rPr>
                <w:rFonts w:ascii="Arial" w:hAnsi="Arial" w:cs="Arial"/>
                <w:b/>
                <w:color w:val="auto"/>
                <w:lang w:eastAsia="sk-SK"/>
              </w:rPr>
            </w:pPr>
            <w:r w:rsidRPr="0084727C">
              <w:rPr>
                <w:rFonts w:ascii="Arial" w:hAnsi="Arial" w:cs="Arial"/>
                <w:b/>
                <w:color w:val="auto"/>
                <w:sz w:val="24"/>
                <w:lang w:eastAsia="sk-SK"/>
              </w:rPr>
              <w:t>88 %</w:t>
            </w:r>
          </w:p>
        </w:tc>
        <w:tc>
          <w:tcPr>
            <w:tcW w:w="2079" w:type="dxa"/>
            <w:tcBorders>
              <w:top w:val="single" w:sz="6" w:space="0" w:color="auto"/>
              <w:bottom w:val="single" w:sz="18" w:space="0" w:color="auto"/>
            </w:tcBorders>
            <w:noWrap/>
            <w:vAlign w:val="center"/>
          </w:tcPr>
          <w:p w:rsidR="00F362D8" w:rsidRPr="0084727C" w:rsidRDefault="00F362D8" w:rsidP="00DC3C61">
            <w:pPr>
              <w:spacing w:after="0" w:line="240" w:lineRule="auto"/>
              <w:jc w:val="center"/>
              <w:rPr>
                <w:rFonts w:ascii="Arial" w:hAnsi="Arial" w:cs="Arial"/>
                <w:color w:val="auto"/>
                <w:lang w:eastAsia="sk-SK"/>
              </w:rPr>
            </w:pPr>
          </w:p>
        </w:tc>
        <w:tc>
          <w:tcPr>
            <w:tcW w:w="2079" w:type="dxa"/>
            <w:tcBorders>
              <w:top w:val="single" w:sz="6" w:space="0" w:color="auto"/>
              <w:bottom w:val="single" w:sz="18" w:space="0" w:color="auto"/>
            </w:tcBorders>
            <w:noWrap/>
            <w:vAlign w:val="center"/>
          </w:tcPr>
          <w:p w:rsidR="00F362D8" w:rsidRPr="0084727C" w:rsidRDefault="00F362D8" w:rsidP="00DC3C61">
            <w:pPr>
              <w:spacing w:after="0" w:line="240" w:lineRule="auto"/>
              <w:jc w:val="center"/>
              <w:rPr>
                <w:rFonts w:ascii="Arial" w:hAnsi="Arial" w:cs="Arial"/>
                <w:color w:val="auto"/>
                <w:lang w:eastAsia="sk-SK"/>
              </w:rPr>
            </w:pPr>
          </w:p>
        </w:tc>
      </w:tr>
    </w:tbl>
    <w:p w:rsidR="00F362D8" w:rsidRPr="00224B1A" w:rsidRDefault="00F362D8" w:rsidP="009B0940">
      <w:pPr>
        <w:spacing w:before="240" w:after="0" w:line="240" w:lineRule="auto"/>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09189E" w:rsidRPr="0084727C" w:rsidRDefault="00F362D8" w:rsidP="00ED2B41">
      <w:pPr>
        <w:spacing w:after="0"/>
        <w:ind w:firstLine="709"/>
        <w:jc w:val="both"/>
        <w:rPr>
          <w:rFonts w:ascii="Arial" w:hAnsi="Arial" w:cs="Arial"/>
          <w:color w:val="auto"/>
        </w:rPr>
      </w:pPr>
      <w:r w:rsidRPr="00224B1A">
        <w:rPr>
          <w:rFonts w:ascii="Arial" w:hAnsi="Arial" w:cs="Arial"/>
          <w:color w:val="auto"/>
        </w:rPr>
        <w:t xml:space="preserve">Hodnotenie stavu druhu v CHVÚ Horná Orava bolo </w:t>
      </w:r>
      <w:r w:rsidR="001D3EFB" w:rsidRPr="00224B1A">
        <w:rPr>
          <w:rFonts w:ascii="Arial" w:hAnsi="Arial" w:cs="Arial"/>
          <w:color w:val="auto"/>
        </w:rPr>
        <w:t xml:space="preserve">ovplyvnené </w:t>
      </w:r>
      <w:r w:rsidRPr="00224B1A">
        <w:rPr>
          <w:rFonts w:ascii="Arial" w:hAnsi="Arial" w:cs="Arial"/>
          <w:color w:val="auto"/>
        </w:rPr>
        <w:t xml:space="preserve">nedostatkom </w:t>
      </w:r>
      <w:r w:rsidRPr="0084727C">
        <w:rPr>
          <w:rFonts w:ascii="Arial" w:hAnsi="Arial" w:cs="Arial"/>
          <w:color w:val="auto"/>
        </w:rPr>
        <w:t xml:space="preserve">relevantných údajov. Z tohto dôvodu sme jeho stav hodnotili z nepriamych zdrojov informácií. Napríklad pre absenciu dohľadania obsadeného hniezda sme kritérium 3.1. „Vyrušovanie na hniezdiskách“ hodnotili nepriamo na základe situácie u ekologicky príbuzného druhu myšiaka hôrneho, pri ktorom predpokladáme rovnakú citlivosť na antropické vplyvy hlavne počas hniezdenia. Z tohto dôvodu možno zistený </w:t>
      </w:r>
      <w:r w:rsidRPr="002A1980">
        <w:rPr>
          <w:rFonts w:ascii="Arial" w:hAnsi="Arial" w:cs="Arial"/>
          <w:b/>
          <w:color w:val="auto"/>
        </w:rPr>
        <w:t>priaznivý stav v kategórii „dobrý“ pokladať len za orientačný</w:t>
      </w:r>
      <w:r w:rsidRPr="0084727C">
        <w:rPr>
          <w:rFonts w:ascii="Arial" w:hAnsi="Arial" w:cs="Arial"/>
          <w:color w:val="auto"/>
        </w:rPr>
        <w:t xml:space="preserve"> a druhu je potrebné v budúcnosti venovať zvýšenú pozornosť (napr. dohľadávanie hniezd, faunistický a</w:t>
      </w:r>
      <w:r w:rsidR="00CD2473" w:rsidRPr="0084727C">
        <w:rPr>
          <w:rFonts w:ascii="Arial" w:hAnsi="Arial" w:cs="Arial"/>
          <w:color w:val="auto"/>
        </w:rPr>
        <w:t xml:space="preserve"> </w:t>
      </w:r>
      <w:r w:rsidRPr="0084727C">
        <w:rPr>
          <w:rFonts w:ascii="Arial" w:hAnsi="Arial" w:cs="Arial"/>
          <w:color w:val="auto"/>
        </w:rPr>
        <w:t>ekologický výskum apod.).</w:t>
      </w:r>
    </w:p>
    <w:p w:rsidR="00A27D98" w:rsidRPr="00FE2514" w:rsidRDefault="00A27D98" w:rsidP="00DC0C0E">
      <w:pPr>
        <w:pStyle w:val="Odsekzoznamu"/>
        <w:numPr>
          <w:ilvl w:val="4"/>
          <w:numId w:val="65"/>
        </w:numPr>
        <w:tabs>
          <w:tab w:val="num" w:pos="0"/>
        </w:tabs>
        <w:spacing w:before="360" w:after="120"/>
        <w:ind w:left="1531" w:hanging="1134"/>
        <w:jc w:val="both"/>
        <w:rPr>
          <w:rFonts w:ascii="Arial" w:hAnsi="Arial" w:cs="Arial"/>
          <w:i/>
        </w:rPr>
      </w:pPr>
      <w:r w:rsidRPr="00FE2514">
        <w:rPr>
          <w:rFonts w:ascii="Arial" w:hAnsi="Arial" w:cs="Arial"/>
          <w:i/>
        </w:rPr>
        <w:t>Definovanie priaznivého stavu rybára riečneho (Sterna hirundo) v</w:t>
      </w:r>
      <w:r w:rsidR="00ED62BA" w:rsidRPr="00FE2514">
        <w:rPr>
          <w:rFonts w:ascii="Arial" w:hAnsi="Arial" w:cs="Arial"/>
          <w:i/>
        </w:rPr>
        <w:t xml:space="preserve"> </w:t>
      </w:r>
      <w:r w:rsidRPr="00FE2514">
        <w:rPr>
          <w:rFonts w:ascii="Arial" w:hAnsi="Arial" w:cs="Arial"/>
          <w:i/>
        </w:rPr>
        <w:t>Chránenom vtáčom území Horná Orava</w:t>
      </w:r>
    </w:p>
    <w:p w:rsidR="006B00B8" w:rsidRPr="0084727C" w:rsidRDefault="006B00B8" w:rsidP="002A1980">
      <w:pPr>
        <w:spacing w:after="0"/>
        <w:jc w:val="both"/>
        <w:rPr>
          <w:rFonts w:ascii="Arial" w:hAnsi="Arial" w:cs="Arial"/>
          <w:color w:val="auto"/>
        </w:rPr>
      </w:pPr>
      <w:r w:rsidRPr="0084727C">
        <w:rPr>
          <w:rFonts w:ascii="Arial" w:hAnsi="Arial" w:cs="Arial"/>
          <w:b/>
          <w:color w:val="auto"/>
        </w:rPr>
        <w:t>Rozšírenie, početnosť a</w:t>
      </w:r>
      <w:r w:rsidR="00192E9E">
        <w:rPr>
          <w:rFonts w:ascii="Arial" w:hAnsi="Arial" w:cs="Arial"/>
          <w:b/>
          <w:color w:val="auto"/>
        </w:rPr>
        <w:t xml:space="preserve"> </w:t>
      </w:r>
      <w:r w:rsidRPr="0084727C">
        <w:rPr>
          <w:rFonts w:ascii="Arial" w:hAnsi="Arial" w:cs="Arial"/>
          <w:b/>
          <w:color w:val="auto"/>
        </w:rPr>
        <w:t>charakteristika druhu</w:t>
      </w:r>
      <w:r w:rsidR="006A7349">
        <w:rPr>
          <w:rFonts w:ascii="Arial" w:hAnsi="Arial" w:cs="Arial"/>
          <w:b/>
          <w:color w:val="auto"/>
        </w:rPr>
        <w:t>:</w:t>
      </w:r>
      <w:r w:rsidRPr="0084727C">
        <w:rPr>
          <w:rFonts w:ascii="Arial" w:hAnsi="Arial" w:cs="Arial"/>
          <w:b/>
          <w:color w:val="auto"/>
        </w:rPr>
        <w:t xml:space="preserve"> </w:t>
      </w:r>
    </w:p>
    <w:p w:rsidR="006B00B8" w:rsidRPr="0084727C" w:rsidRDefault="00A578B0" w:rsidP="00B2720D">
      <w:pPr>
        <w:jc w:val="both"/>
        <w:rPr>
          <w:rFonts w:ascii="Arial" w:hAnsi="Arial" w:cs="Arial"/>
          <w:color w:val="auto"/>
        </w:rPr>
      </w:pPr>
      <w:r w:rsidRPr="0084727C">
        <w:rPr>
          <w:rFonts w:ascii="Arial" w:hAnsi="Arial" w:cs="Arial"/>
          <w:color w:val="auto"/>
        </w:rPr>
        <w:tab/>
      </w:r>
      <w:r w:rsidR="006B00B8" w:rsidRPr="0084727C">
        <w:rPr>
          <w:rFonts w:ascii="Arial" w:hAnsi="Arial" w:cs="Arial"/>
          <w:color w:val="auto"/>
        </w:rPr>
        <w:t>V</w:t>
      </w:r>
      <w:r w:rsidR="00B4771F">
        <w:rPr>
          <w:rFonts w:ascii="Arial" w:hAnsi="Arial" w:cs="Arial"/>
          <w:color w:val="auto"/>
        </w:rPr>
        <w:t xml:space="preserve"> </w:t>
      </w:r>
      <w:r w:rsidR="006B00B8" w:rsidRPr="0084727C">
        <w:rPr>
          <w:rFonts w:ascii="Arial" w:hAnsi="Arial" w:cs="Arial"/>
          <w:color w:val="auto"/>
        </w:rPr>
        <w:t xml:space="preserve">rámci CHVÚ Horná Orava hniezdi </w:t>
      </w:r>
      <w:r w:rsidR="008F2140" w:rsidRPr="002A1980">
        <w:rPr>
          <w:rFonts w:ascii="Arial" w:hAnsi="Arial" w:cs="Arial"/>
          <w:b/>
          <w:color w:val="auto"/>
        </w:rPr>
        <w:t>rybár riečny</w:t>
      </w:r>
      <w:r w:rsidR="008F2140">
        <w:rPr>
          <w:rFonts w:ascii="Arial" w:hAnsi="Arial" w:cs="Arial"/>
          <w:color w:val="auto"/>
        </w:rPr>
        <w:t xml:space="preserve"> </w:t>
      </w:r>
      <w:r w:rsidR="006B00B8" w:rsidRPr="0084727C">
        <w:rPr>
          <w:rFonts w:ascii="Arial" w:hAnsi="Arial" w:cs="Arial"/>
          <w:color w:val="auto"/>
        </w:rPr>
        <w:t>na vodn</w:t>
      </w:r>
      <w:r w:rsidR="003A56C0">
        <w:rPr>
          <w:rFonts w:ascii="Arial" w:hAnsi="Arial" w:cs="Arial"/>
          <w:color w:val="auto"/>
        </w:rPr>
        <w:t>ej nádrži</w:t>
      </w:r>
      <w:r w:rsidR="006B00B8" w:rsidRPr="0084727C">
        <w:rPr>
          <w:rFonts w:ascii="Arial" w:hAnsi="Arial" w:cs="Arial"/>
          <w:color w:val="auto"/>
        </w:rPr>
        <w:t xml:space="preserve"> Oravská priehrada, predovšetkým na Vtáčom ostrove pri Námestove. Ojedinele, pri poklese vodnej hladiny, hniezdi aj na iných miestach, ale hniezda bývajú často vyplavené pri zvýšení vodnej hladiny. Vtáčí ostrov na Oravskej priehrade má rozlohu približne 2 ha a</w:t>
      </w:r>
      <w:r w:rsidR="00CF0B99" w:rsidRPr="0084727C">
        <w:rPr>
          <w:rFonts w:ascii="Arial" w:hAnsi="Arial" w:cs="Arial"/>
          <w:color w:val="auto"/>
        </w:rPr>
        <w:t xml:space="preserve"> </w:t>
      </w:r>
      <w:r w:rsidR="006B00B8" w:rsidRPr="0084727C">
        <w:rPr>
          <w:rFonts w:ascii="Arial" w:hAnsi="Arial" w:cs="Arial"/>
          <w:color w:val="auto"/>
        </w:rPr>
        <w:t xml:space="preserve">pri nízkom stave vody býva </w:t>
      </w:r>
      <w:r w:rsidR="007C69E8" w:rsidRPr="0084727C">
        <w:rPr>
          <w:rFonts w:ascii="Arial" w:hAnsi="Arial" w:cs="Arial"/>
          <w:color w:val="auto"/>
        </w:rPr>
        <w:t xml:space="preserve">úzkou šijou </w:t>
      </w:r>
      <w:r w:rsidR="006B00B8" w:rsidRPr="0084727C">
        <w:rPr>
          <w:rFonts w:ascii="Arial" w:hAnsi="Arial" w:cs="Arial"/>
          <w:color w:val="auto"/>
        </w:rPr>
        <w:t>spojený s vedľajším väčším Slanickým ostrovom. Približne polovica hniezdneho ostrova bola pre nepravidelný a nedostatočný manažment zarastená náletovými drevinami. Pravidelný manažment sa realizuje od roku 2011. Pôvodne bol celý ostrov zalesnený, ale v</w:t>
      </w:r>
      <w:r w:rsidR="00CF0B99" w:rsidRPr="0084727C">
        <w:rPr>
          <w:rFonts w:ascii="Arial" w:hAnsi="Arial" w:cs="Arial"/>
          <w:color w:val="auto"/>
        </w:rPr>
        <w:t xml:space="preserve"> </w:t>
      </w:r>
      <w:r w:rsidR="006B00B8" w:rsidRPr="0084727C">
        <w:rPr>
          <w:rFonts w:ascii="Arial" w:hAnsi="Arial" w:cs="Arial"/>
          <w:color w:val="auto"/>
        </w:rPr>
        <w:t>polovici deväťdesiatych rokov minulého storočia došlo k jeho celoplošnému odlesneniu. Následne tu vznikla stála kolónia čajkovitých vtákov. Rybáre riečne hniezdia v</w:t>
      </w:r>
      <w:r w:rsidR="00CF0B99" w:rsidRPr="0084727C">
        <w:rPr>
          <w:rFonts w:ascii="Arial" w:hAnsi="Arial" w:cs="Arial"/>
          <w:color w:val="auto"/>
        </w:rPr>
        <w:t xml:space="preserve"> </w:t>
      </w:r>
      <w:r w:rsidR="006B00B8" w:rsidRPr="0084727C">
        <w:rPr>
          <w:rFonts w:ascii="Arial" w:hAnsi="Arial" w:cs="Arial"/>
          <w:color w:val="auto"/>
        </w:rPr>
        <w:t>CHVÚ Horná Orava v zmiešanej kolónii s čajkami smejivými a čajkami bielohlavými, bez možnosti vytvoriť separovan</w:t>
      </w:r>
      <w:r w:rsidR="00CF0B99" w:rsidRPr="0084727C">
        <w:rPr>
          <w:rFonts w:ascii="Arial" w:hAnsi="Arial" w:cs="Arial"/>
          <w:color w:val="auto"/>
        </w:rPr>
        <w:t>ú</w:t>
      </w:r>
      <w:r w:rsidR="006B00B8" w:rsidRPr="0084727C">
        <w:rPr>
          <w:rFonts w:ascii="Arial" w:hAnsi="Arial" w:cs="Arial"/>
          <w:color w:val="auto"/>
        </w:rPr>
        <w:t xml:space="preserve"> kolóni</w:t>
      </w:r>
      <w:r w:rsidR="00CF0B99" w:rsidRPr="0084727C">
        <w:rPr>
          <w:rFonts w:ascii="Arial" w:hAnsi="Arial" w:cs="Arial"/>
          <w:color w:val="auto"/>
        </w:rPr>
        <w:t>u</w:t>
      </w:r>
      <w:r w:rsidR="006B00B8" w:rsidRPr="0084727C">
        <w:rPr>
          <w:rFonts w:ascii="Arial" w:hAnsi="Arial" w:cs="Arial"/>
          <w:color w:val="auto"/>
        </w:rPr>
        <w:t>. Rybáre začínajú hniezdiť neskôr ako čajky, obsadzujú menej zarastené časti po obvode ostrova s</w:t>
      </w:r>
      <w:r w:rsidR="00CF0B99" w:rsidRPr="0084727C">
        <w:rPr>
          <w:rFonts w:ascii="Arial" w:hAnsi="Arial" w:cs="Arial"/>
          <w:color w:val="auto"/>
        </w:rPr>
        <w:t xml:space="preserve"> </w:t>
      </w:r>
      <w:r w:rsidR="006B00B8" w:rsidRPr="0084727C">
        <w:rPr>
          <w:rFonts w:ascii="Arial" w:hAnsi="Arial" w:cs="Arial"/>
          <w:color w:val="auto"/>
        </w:rPr>
        <w:t>nízkou vegetáciou, na náplavoch alebo obnaženom štrkovom povrchu. Hniezdna úspešnosť druhu je pomerne nízka, straty spôsobujú čajky bielohlavé predáciou mláďat, vyrušovanie a</w:t>
      </w:r>
      <w:r w:rsidR="00CF0B99" w:rsidRPr="0084727C">
        <w:rPr>
          <w:rFonts w:ascii="Arial" w:hAnsi="Arial" w:cs="Arial"/>
          <w:color w:val="auto"/>
        </w:rPr>
        <w:t xml:space="preserve"> </w:t>
      </w:r>
      <w:r w:rsidR="006B00B8" w:rsidRPr="0084727C">
        <w:rPr>
          <w:rFonts w:ascii="Arial" w:hAnsi="Arial" w:cs="Arial"/>
          <w:color w:val="auto"/>
        </w:rPr>
        <w:t>vyplavenia hniezd pri vysokej vodnej hladine. V</w:t>
      </w:r>
      <w:r w:rsidR="00CF0B99" w:rsidRPr="0084727C">
        <w:rPr>
          <w:rFonts w:ascii="Arial" w:hAnsi="Arial" w:cs="Arial"/>
          <w:color w:val="auto"/>
        </w:rPr>
        <w:t xml:space="preserve"> </w:t>
      </w:r>
      <w:r w:rsidR="006B00B8" w:rsidRPr="0084727C">
        <w:rPr>
          <w:rFonts w:ascii="Arial" w:hAnsi="Arial" w:cs="Arial"/>
          <w:color w:val="auto"/>
        </w:rPr>
        <w:t>roku 200</w:t>
      </w:r>
      <w:r w:rsidR="00CF0B99" w:rsidRPr="0084727C">
        <w:rPr>
          <w:rFonts w:ascii="Arial" w:hAnsi="Arial" w:cs="Arial"/>
          <w:color w:val="auto"/>
        </w:rPr>
        <w:t>9 hniezdilo v</w:t>
      </w:r>
      <w:r w:rsidR="00F766D3" w:rsidRPr="0084727C">
        <w:rPr>
          <w:rFonts w:ascii="Arial" w:hAnsi="Arial" w:cs="Arial"/>
          <w:color w:val="auto"/>
        </w:rPr>
        <w:t xml:space="preserve"> </w:t>
      </w:r>
      <w:r w:rsidR="00CF0B99" w:rsidRPr="0084727C">
        <w:rPr>
          <w:rFonts w:ascii="Arial" w:hAnsi="Arial" w:cs="Arial"/>
          <w:color w:val="auto"/>
        </w:rPr>
        <w:t xml:space="preserve">území 35 párov, v </w:t>
      </w:r>
      <w:r w:rsidR="006B00B8" w:rsidRPr="0084727C">
        <w:rPr>
          <w:rFonts w:ascii="Arial" w:hAnsi="Arial" w:cs="Arial"/>
          <w:color w:val="auto"/>
        </w:rPr>
        <w:t>roku 2010 hniezdilo 5 párov,</w:t>
      </w:r>
      <w:r w:rsidR="00CF0B99" w:rsidRPr="0084727C">
        <w:rPr>
          <w:rFonts w:ascii="Arial" w:hAnsi="Arial" w:cs="Arial"/>
          <w:color w:val="auto"/>
        </w:rPr>
        <w:t xml:space="preserve"> </w:t>
      </w:r>
      <w:r w:rsidR="006B00B8" w:rsidRPr="0084727C">
        <w:rPr>
          <w:rFonts w:ascii="Arial" w:hAnsi="Arial" w:cs="Arial"/>
          <w:color w:val="auto"/>
        </w:rPr>
        <w:t>v roku 2011 hniezdilo 10 párov, v</w:t>
      </w:r>
      <w:r w:rsidR="00192E9E">
        <w:rPr>
          <w:rFonts w:ascii="Arial" w:hAnsi="Arial" w:cs="Arial"/>
          <w:color w:val="auto"/>
        </w:rPr>
        <w:t xml:space="preserve"> </w:t>
      </w:r>
      <w:r w:rsidR="006B00B8" w:rsidRPr="0084727C">
        <w:rPr>
          <w:rFonts w:ascii="Arial" w:hAnsi="Arial" w:cs="Arial"/>
          <w:color w:val="auto"/>
        </w:rPr>
        <w:t>roku 2012 hniezdilo 15 párov a</w:t>
      </w:r>
      <w:r w:rsidR="00CF0B99" w:rsidRPr="0084727C">
        <w:rPr>
          <w:rFonts w:ascii="Arial" w:hAnsi="Arial" w:cs="Arial"/>
          <w:color w:val="auto"/>
        </w:rPr>
        <w:t xml:space="preserve"> </w:t>
      </w:r>
      <w:r w:rsidR="006B00B8" w:rsidRPr="0084727C">
        <w:rPr>
          <w:rFonts w:ascii="Arial" w:hAnsi="Arial" w:cs="Arial"/>
          <w:color w:val="auto"/>
        </w:rPr>
        <w:t>v</w:t>
      </w:r>
      <w:r w:rsidR="00CF0B99" w:rsidRPr="0084727C">
        <w:rPr>
          <w:rFonts w:ascii="Arial" w:hAnsi="Arial" w:cs="Arial"/>
          <w:color w:val="auto"/>
        </w:rPr>
        <w:t xml:space="preserve"> </w:t>
      </w:r>
      <w:r w:rsidR="006B00B8" w:rsidRPr="0084727C">
        <w:rPr>
          <w:rFonts w:ascii="Arial" w:hAnsi="Arial" w:cs="Arial"/>
          <w:color w:val="auto"/>
        </w:rPr>
        <w:t>roku 2013 hniezdilo 10 párov rybárov. Potravné biotopy druhu sa nachádzajú priamo na vodnom diele. Korisť tvoria predovšetkým malé rybky. Pri migrácii sa rybáre riečne sústreďujú na Oravskej priehrade.</w:t>
      </w:r>
    </w:p>
    <w:p w:rsidR="006B00B8" w:rsidRPr="0084727C" w:rsidRDefault="006B00B8" w:rsidP="002A1980">
      <w:pPr>
        <w:spacing w:before="240" w:after="120" w:line="240" w:lineRule="auto"/>
        <w:jc w:val="both"/>
        <w:rPr>
          <w:rFonts w:ascii="Arial" w:hAnsi="Arial" w:cs="Arial"/>
          <w:b/>
          <w:color w:val="auto"/>
        </w:rPr>
      </w:pPr>
      <w:r w:rsidRPr="0084727C">
        <w:rPr>
          <w:rFonts w:ascii="Arial" w:hAnsi="Arial" w:cs="Arial"/>
          <w:b/>
          <w:color w:val="auto"/>
        </w:rPr>
        <w:t>Definovanie stavu druhu rybár riečny (</w:t>
      </w:r>
      <w:r w:rsidRPr="0084727C">
        <w:rPr>
          <w:rFonts w:ascii="Arial" w:hAnsi="Arial" w:cs="Arial"/>
          <w:b/>
          <w:i/>
          <w:color w:val="auto"/>
        </w:rPr>
        <w:t>Sterna hirundo</w:t>
      </w:r>
      <w:r w:rsidRPr="0084727C">
        <w:rPr>
          <w:rFonts w:ascii="Arial" w:hAnsi="Arial" w:cs="Arial"/>
          <w:b/>
          <w:color w:val="auto"/>
        </w:rPr>
        <w:t>)</w:t>
      </w:r>
      <w:r w:rsidR="006A7349">
        <w:rPr>
          <w:rFonts w:ascii="Arial" w:hAnsi="Arial" w:cs="Arial"/>
          <w:b/>
          <w:color w:val="auto"/>
        </w:rPr>
        <w:t>:</w:t>
      </w:r>
    </w:p>
    <w:tbl>
      <w:tblPr>
        <w:tblW w:w="9639"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296"/>
        <w:gridCol w:w="1764"/>
        <w:gridCol w:w="2560"/>
        <w:gridCol w:w="2424"/>
        <w:gridCol w:w="2595"/>
      </w:tblGrid>
      <w:tr w:rsidR="00537253" w:rsidRPr="0084727C" w:rsidTr="006551B2">
        <w:trPr>
          <w:cantSplit/>
          <w:trHeight w:val="285"/>
          <w:tblHeader/>
          <w:jc w:val="center"/>
        </w:trPr>
        <w:tc>
          <w:tcPr>
            <w:tcW w:w="986" w:type="pct"/>
            <w:gridSpan w:val="2"/>
            <w:vMerge w:val="restart"/>
            <w:shd w:val="clear" w:color="auto" w:fill="auto"/>
            <w:vAlign w:val="center"/>
          </w:tcPr>
          <w:p w:rsidR="006B00B8" w:rsidRPr="0084727C" w:rsidRDefault="006B00B8" w:rsidP="00537253">
            <w:pPr>
              <w:spacing w:after="0" w:line="240" w:lineRule="auto"/>
              <w:jc w:val="center"/>
              <w:rPr>
                <w:rFonts w:ascii="Arial" w:hAnsi="Arial" w:cs="Arial"/>
                <w:b/>
                <w:color w:val="auto"/>
              </w:rPr>
            </w:pPr>
            <w:r w:rsidRPr="0084727C">
              <w:rPr>
                <w:rFonts w:ascii="Arial" w:hAnsi="Arial" w:cs="Arial"/>
                <w:b/>
                <w:color w:val="auto"/>
              </w:rPr>
              <w:t>Kritériá hodnotenia</w:t>
            </w:r>
          </w:p>
        </w:tc>
        <w:tc>
          <w:tcPr>
            <w:tcW w:w="2647" w:type="pct"/>
            <w:gridSpan w:val="2"/>
            <w:shd w:val="clear" w:color="auto" w:fill="auto"/>
            <w:vAlign w:val="center"/>
          </w:tcPr>
          <w:p w:rsidR="006B00B8" w:rsidRPr="0084727C" w:rsidRDefault="006B00B8" w:rsidP="00537253">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1367" w:type="pct"/>
            <w:shd w:val="clear" w:color="auto" w:fill="auto"/>
            <w:vAlign w:val="center"/>
          </w:tcPr>
          <w:p w:rsidR="006B00B8" w:rsidRPr="0084727C" w:rsidRDefault="006B00B8" w:rsidP="00537253">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537253" w:rsidRPr="0084727C" w:rsidTr="006551B2">
        <w:trPr>
          <w:cantSplit/>
          <w:trHeight w:val="285"/>
          <w:tblHeader/>
          <w:jc w:val="center"/>
        </w:trPr>
        <w:tc>
          <w:tcPr>
            <w:tcW w:w="986" w:type="pct"/>
            <w:gridSpan w:val="2"/>
            <w:vMerge/>
            <w:shd w:val="clear" w:color="auto" w:fill="auto"/>
            <w:vAlign w:val="center"/>
          </w:tcPr>
          <w:p w:rsidR="00537253" w:rsidRPr="0084727C" w:rsidRDefault="00537253" w:rsidP="00537253">
            <w:pPr>
              <w:spacing w:after="0" w:line="240" w:lineRule="auto"/>
              <w:jc w:val="center"/>
              <w:rPr>
                <w:rFonts w:ascii="Arial" w:hAnsi="Arial" w:cs="Arial"/>
                <w:b/>
                <w:color w:val="auto"/>
              </w:rPr>
            </w:pPr>
          </w:p>
        </w:tc>
        <w:tc>
          <w:tcPr>
            <w:tcW w:w="1369" w:type="pct"/>
            <w:shd w:val="clear" w:color="auto" w:fill="auto"/>
            <w:vAlign w:val="center"/>
          </w:tcPr>
          <w:p w:rsidR="00537253" w:rsidRPr="0084727C" w:rsidRDefault="00537253" w:rsidP="00537253">
            <w:pPr>
              <w:spacing w:after="0" w:line="240" w:lineRule="auto"/>
              <w:jc w:val="center"/>
              <w:rPr>
                <w:rFonts w:ascii="Arial" w:hAnsi="Arial" w:cs="Arial"/>
                <w:b/>
                <w:color w:val="auto"/>
              </w:rPr>
            </w:pPr>
            <w:r w:rsidRPr="0084727C">
              <w:rPr>
                <w:rFonts w:ascii="Arial" w:hAnsi="Arial" w:cs="Arial"/>
                <w:b/>
                <w:color w:val="auto"/>
              </w:rPr>
              <w:t xml:space="preserve">A </w:t>
            </w:r>
            <w:r w:rsidR="0035473F" w:rsidRPr="0084727C">
              <w:rPr>
                <w:rFonts w:ascii="Arial" w:hAnsi="Arial" w:cs="Arial"/>
                <w:b/>
                <w:color w:val="auto"/>
              </w:rPr>
              <w:t>–</w:t>
            </w:r>
            <w:r w:rsidRPr="0084727C">
              <w:rPr>
                <w:rFonts w:ascii="Arial" w:hAnsi="Arial" w:cs="Arial"/>
                <w:b/>
                <w:color w:val="auto"/>
              </w:rPr>
              <w:t xml:space="preserve"> dobrý</w:t>
            </w:r>
          </w:p>
        </w:tc>
        <w:tc>
          <w:tcPr>
            <w:tcW w:w="1278" w:type="pct"/>
            <w:shd w:val="clear" w:color="auto" w:fill="auto"/>
            <w:vAlign w:val="center"/>
          </w:tcPr>
          <w:p w:rsidR="00537253" w:rsidRPr="0084727C" w:rsidRDefault="00537253" w:rsidP="00537253">
            <w:pPr>
              <w:spacing w:after="0" w:line="240" w:lineRule="auto"/>
              <w:jc w:val="center"/>
              <w:rPr>
                <w:rFonts w:ascii="Arial" w:hAnsi="Arial" w:cs="Arial"/>
                <w:b/>
                <w:color w:val="auto"/>
              </w:rPr>
            </w:pPr>
            <w:r w:rsidRPr="0084727C">
              <w:rPr>
                <w:rFonts w:ascii="Arial" w:hAnsi="Arial" w:cs="Arial"/>
                <w:b/>
                <w:color w:val="auto"/>
              </w:rPr>
              <w:t>B - priemerný</w:t>
            </w:r>
          </w:p>
        </w:tc>
        <w:tc>
          <w:tcPr>
            <w:tcW w:w="1367" w:type="pct"/>
            <w:shd w:val="clear" w:color="auto" w:fill="auto"/>
            <w:vAlign w:val="center"/>
          </w:tcPr>
          <w:p w:rsidR="00537253" w:rsidRPr="0084727C" w:rsidRDefault="00537253" w:rsidP="00537253">
            <w:pPr>
              <w:spacing w:after="0" w:line="240" w:lineRule="auto"/>
              <w:jc w:val="center"/>
              <w:rPr>
                <w:rFonts w:ascii="Arial" w:hAnsi="Arial" w:cs="Arial"/>
                <w:b/>
                <w:color w:val="auto"/>
              </w:rPr>
            </w:pPr>
            <w:r w:rsidRPr="0084727C">
              <w:rPr>
                <w:rFonts w:ascii="Arial" w:hAnsi="Arial" w:cs="Arial"/>
                <w:b/>
                <w:color w:val="auto"/>
              </w:rPr>
              <w:t>C - nepriaznivý</w:t>
            </w:r>
          </w:p>
        </w:tc>
      </w:tr>
      <w:tr w:rsidR="00084E81" w:rsidRPr="0084727C" w:rsidTr="006551B2">
        <w:trPr>
          <w:cantSplit/>
          <w:trHeight w:val="510"/>
          <w:jc w:val="center"/>
        </w:trPr>
        <w:tc>
          <w:tcPr>
            <w:tcW w:w="154" w:type="pct"/>
            <w:vMerge w:val="restart"/>
            <w:shd w:val="clear" w:color="auto" w:fill="auto"/>
            <w:textDirection w:val="btLr"/>
            <w:vAlign w:val="center"/>
          </w:tcPr>
          <w:p w:rsidR="006B00B8" w:rsidRPr="0084727C" w:rsidRDefault="006B00B8" w:rsidP="00537253">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 xml:space="preserve">1.1. veľkosť a hustota populácie </w:t>
            </w:r>
          </w:p>
        </w:tc>
        <w:tc>
          <w:tcPr>
            <w:tcW w:w="1369" w:type="pct"/>
            <w:shd w:val="clear" w:color="auto" w:fill="auto"/>
          </w:tcPr>
          <w:p w:rsidR="006B00B8" w:rsidRPr="0084727C" w:rsidRDefault="00ED62BA" w:rsidP="00537253">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 xml:space="preserve"> CHVÚ hniezdi minimálne 30 párov za obdobie posledných 5 rokov</w:t>
            </w:r>
          </w:p>
        </w:tc>
        <w:tc>
          <w:tcPr>
            <w:tcW w:w="1278"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 xml:space="preserve"> CHVÚ hniezdi 20 - 30 párov za obdobie posledných 5 rokov</w:t>
            </w:r>
          </w:p>
        </w:tc>
        <w:tc>
          <w:tcPr>
            <w:tcW w:w="1367"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 xml:space="preserve"> CHVÚ hniezdi maximálne 20 párov za obdobie posledných 5 rokov</w:t>
            </w:r>
          </w:p>
        </w:tc>
      </w:tr>
      <w:tr w:rsidR="00084E81" w:rsidRPr="0084727C" w:rsidTr="006551B2">
        <w:trPr>
          <w:cantSplit/>
          <w:trHeight w:val="508"/>
          <w:jc w:val="center"/>
        </w:trPr>
        <w:tc>
          <w:tcPr>
            <w:tcW w:w="154" w:type="pct"/>
            <w:vMerge/>
            <w:shd w:val="clear" w:color="auto" w:fill="auto"/>
            <w:textDirection w:val="btLr"/>
            <w:vAlign w:val="center"/>
          </w:tcPr>
          <w:p w:rsidR="006B00B8" w:rsidRPr="0084727C" w:rsidRDefault="006B00B8" w:rsidP="00537253">
            <w:pPr>
              <w:spacing w:after="0" w:line="240" w:lineRule="auto"/>
              <w:ind w:left="113" w:right="113"/>
              <w:jc w:val="center"/>
              <w:rPr>
                <w:rFonts w:ascii="Arial" w:hAnsi="Arial" w:cs="Arial"/>
                <w:b/>
                <w:color w:val="auto"/>
              </w:rPr>
            </w:pPr>
          </w:p>
        </w:tc>
        <w:tc>
          <w:tcPr>
            <w:tcW w:w="832" w:type="pct"/>
            <w:shd w:val="clear" w:color="auto" w:fill="auto"/>
            <w:vAlign w:val="center"/>
          </w:tcPr>
          <w:p w:rsidR="006B00B8" w:rsidRPr="0084727C" w:rsidRDefault="006B00B8" w:rsidP="00537253">
            <w:pPr>
              <w:spacing w:after="0" w:line="240" w:lineRule="auto"/>
              <w:rPr>
                <w:rFonts w:ascii="Arial" w:hAnsi="Arial" w:cs="Arial"/>
                <w:b/>
                <w:color w:val="auto"/>
              </w:rPr>
            </w:pPr>
            <w:r w:rsidRPr="0084727C">
              <w:rPr>
                <w:rFonts w:ascii="Arial" w:hAnsi="Arial" w:cs="Arial"/>
                <w:color w:val="auto"/>
              </w:rPr>
              <w:t>1.2. populačný trend</w:t>
            </w:r>
          </w:p>
        </w:tc>
        <w:tc>
          <w:tcPr>
            <w:tcW w:w="1369" w:type="pct"/>
            <w:shd w:val="clear" w:color="auto" w:fill="auto"/>
          </w:tcPr>
          <w:p w:rsidR="006B00B8" w:rsidRPr="0084727C" w:rsidRDefault="00ED62BA" w:rsidP="00537253">
            <w:pPr>
              <w:spacing w:after="0" w:line="240" w:lineRule="auto"/>
              <w:jc w:val="center"/>
              <w:rPr>
                <w:rFonts w:ascii="Arial Narrow" w:hAnsi="Arial Narrow" w:cs="Arial"/>
                <w:color w:val="auto"/>
              </w:rPr>
            </w:pPr>
            <w:r>
              <w:rPr>
                <w:rFonts w:ascii="Arial Narrow" w:hAnsi="Arial Narrow" w:cs="Arial"/>
                <w:color w:val="auto"/>
              </w:rPr>
              <w:t>P</w:t>
            </w:r>
            <w:r w:rsidR="006B00B8" w:rsidRPr="0084727C">
              <w:rPr>
                <w:rFonts w:ascii="Arial Narrow" w:hAnsi="Arial Narrow" w:cs="Arial"/>
                <w:color w:val="auto"/>
              </w:rPr>
              <w:t>opulácia má za posledných 5 rokov rastúci trend</w:t>
            </w:r>
          </w:p>
        </w:tc>
        <w:tc>
          <w:tcPr>
            <w:tcW w:w="1278" w:type="pct"/>
            <w:shd w:val="clear" w:color="auto" w:fill="auto"/>
          </w:tcPr>
          <w:p w:rsidR="006B00B8" w:rsidRPr="0084727C" w:rsidRDefault="00ED62BA" w:rsidP="005E1F7D">
            <w:pPr>
              <w:spacing w:after="0" w:line="240" w:lineRule="auto"/>
              <w:jc w:val="center"/>
              <w:rPr>
                <w:rFonts w:ascii="Arial Narrow" w:hAnsi="Arial Narrow" w:cs="Arial"/>
                <w:color w:val="auto"/>
              </w:rPr>
            </w:pPr>
            <w:r>
              <w:rPr>
                <w:rFonts w:ascii="Arial Narrow" w:hAnsi="Arial Narrow" w:cs="Arial"/>
                <w:color w:val="auto"/>
              </w:rPr>
              <w:t>P</w:t>
            </w:r>
            <w:r w:rsidR="006B00B8" w:rsidRPr="0084727C">
              <w:rPr>
                <w:rFonts w:ascii="Arial Narrow" w:hAnsi="Arial Narrow" w:cs="Arial"/>
                <w:color w:val="auto"/>
              </w:rPr>
              <w:t>opulácia je v</w:t>
            </w:r>
            <w:r w:rsidR="00CF0B99" w:rsidRPr="0084727C">
              <w:rPr>
                <w:rFonts w:ascii="Arial Narrow" w:hAnsi="Arial Narrow" w:cs="Arial"/>
                <w:color w:val="auto"/>
              </w:rPr>
              <w:t xml:space="preserve"> </w:t>
            </w:r>
            <w:r w:rsidR="006B00B8" w:rsidRPr="0084727C">
              <w:rPr>
                <w:rFonts w:ascii="Arial Narrow" w:hAnsi="Arial Narrow" w:cs="Arial"/>
                <w:color w:val="auto"/>
              </w:rPr>
              <w:t>priebehu posledných 5 rokov stabilná, prípadne mierne kolíše (±20</w:t>
            </w:r>
            <w:r w:rsidR="005E1F7D">
              <w:rPr>
                <w:rFonts w:ascii="Arial Narrow" w:hAnsi="Arial Narrow" w:cs="Arial"/>
                <w:color w:val="auto"/>
              </w:rPr>
              <w:t xml:space="preserve"> </w:t>
            </w:r>
            <w:r w:rsidR="006B00B8" w:rsidRPr="0084727C">
              <w:rPr>
                <w:rFonts w:ascii="Arial Narrow" w:hAnsi="Arial Narrow" w:cs="Arial"/>
                <w:color w:val="auto"/>
              </w:rPr>
              <w:t>%)</w:t>
            </w:r>
          </w:p>
        </w:tc>
        <w:tc>
          <w:tcPr>
            <w:tcW w:w="1367" w:type="pct"/>
            <w:shd w:val="clear" w:color="auto" w:fill="auto"/>
          </w:tcPr>
          <w:p w:rsidR="006B00B8" w:rsidRPr="0084727C" w:rsidRDefault="00ED62BA" w:rsidP="00537253">
            <w:pPr>
              <w:spacing w:after="0" w:line="240" w:lineRule="auto"/>
              <w:jc w:val="center"/>
              <w:rPr>
                <w:rFonts w:ascii="Arial Narrow" w:hAnsi="Arial Narrow" w:cs="Arial"/>
                <w:color w:val="auto"/>
              </w:rPr>
            </w:pPr>
            <w:r>
              <w:rPr>
                <w:rFonts w:ascii="Arial Narrow" w:hAnsi="Arial Narrow" w:cs="Arial"/>
                <w:color w:val="auto"/>
              </w:rPr>
              <w:t>P</w:t>
            </w:r>
            <w:r w:rsidR="006B00B8" w:rsidRPr="0084727C">
              <w:rPr>
                <w:rFonts w:ascii="Arial Narrow" w:hAnsi="Arial Narrow" w:cs="Arial"/>
                <w:color w:val="auto"/>
              </w:rPr>
              <w:t>opulácia má za posledných 5 rokov klesajúci trend</w:t>
            </w:r>
          </w:p>
        </w:tc>
      </w:tr>
      <w:tr w:rsidR="00084E81" w:rsidRPr="0084727C" w:rsidTr="006551B2">
        <w:trPr>
          <w:cantSplit/>
          <w:trHeight w:val="510"/>
          <w:jc w:val="center"/>
        </w:trPr>
        <w:tc>
          <w:tcPr>
            <w:tcW w:w="154" w:type="pct"/>
            <w:vMerge/>
            <w:shd w:val="clear" w:color="auto" w:fill="auto"/>
            <w:textDirection w:val="btLr"/>
            <w:vAlign w:val="center"/>
          </w:tcPr>
          <w:p w:rsidR="006B00B8" w:rsidRPr="0084727C" w:rsidRDefault="006B00B8" w:rsidP="00537253">
            <w:pPr>
              <w:spacing w:after="0" w:line="240" w:lineRule="auto"/>
              <w:ind w:left="113" w:right="113"/>
              <w:jc w:val="center"/>
              <w:rPr>
                <w:rFonts w:ascii="Arial" w:hAnsi="Arial" w:cs="Arial"/>
                <w:b/>
                <w:color w:val="auto"/>
              </w:rPr>
            </w:pP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1.3. areálový trend</w:t>
            </w:r>
          </w:p>
        </w:tc>
        <w:tc>
          <w:tcPr>
            <w:tcW w:w="1369"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eľkosť plochy obsadenej rybármi na hniezdnom ostrove sa za</w:t>
            </w:r>
            <w:r w:rsidR="00192E9E">
              <w:rPr>
                <w:rFonts w:ascii="Arial Narrow" w:hAnsi="Arial Narrow" w:cs="Arial"/>
                <w:color w:val="auto"/>
              </w:rPr>
              <w:t xml:space="preserve"> posledných 5 rokov sa zväčšuje</w:t>
            </w:r>
          </w:p>
        </w:tc>
        <w:tc>
          <w:tcPr>
            <w:tcW w:w="1278" w:type="pct"/>
            <w:shd w:val="clear" w:color="auto" w:fill="auto"/>
          </w:tcPr>
          <w:p w:rsidR="006B00B8" w:rsidRPr="0084727C" w:rsidRDefault="00ED62BA" w:rsidP="006B71D5">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eľkosť plochy obsadenej rybármi na hniezdnom ostrove je posledných 5 rokov stabilná alebo kolíše (±</w:t>
            </w:r>
            <w:r w:rsidR="006B71D5">
              <w:rPr>
                <w:rFonts w:ascii="Arial Narrow" w:hAnsi="Arial Narrow" w:cs="Arial"/>
                <w:color w:val="auto"/>
              </w:rPr>
              <w:t xml:space="preserve"> </w:t>
            </w:r>
            <w:r w:rsidR="006B00B8" w:rsidRPr="0084727C">
              <w:rPr>
                <w:rFonts w:ascii="Arial Narrow" w:hAnsi="Arial Narrow" w:cs="Arial"/>
                <w:color w:val="auto"/>
              </w:rPr>
              <w:t>30%)</w:t>
            </w:r>
          </w:p>
        </w:tc>
        <w:tc>
          <w:tcPr>
            <w:tcW w:w="1367" w:type="pct"/>
            <w:shd w:val="clear" w:color="auto" w:fill="auto"/>
          </w:tcPr>
          <w:p w:rsidR="006B00B8" w:rsidRPr="0084727C" w:rsidRDefault="00ED62BA" w:rsidP="006B71D5">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eľkosť plochy obsadenej rybármi na hniezdnom ostrove za posledných 5 rokov sa zmenšuje o</w:t>
            </w:r>
            <w:r w:rsidR="006B71D5">
              <w:rPr>
                <w:rFonts w:ascii="Arial Narrow" w:hAnsi="Arial Narrow" w:cs="Arial"/>
                <w:color w:val="auto"/>
              </w:rPr>
              <w:t xml:space="preserve"> </w:t>
            </w:r>
            <w:r w:rsidR="006B00B8" w:rsidRPr="0084727C">
              <w:rPr>
                <w:rFonts w:ascii="Arial Narrow" w:hAnsi="Arial Narrow" w:cs="Arial"/>
                <w:color w:val="auto"/>
              </w:rPr>
              <w:t>viac ako 30%</w:t>
            </w:r>
          </w:p>
        </w:tc>
      </w:tr>
      <w:tr w:rsidR="00084E81" w:rsidRPr="0084727C" w:rsidTr="006551B2">
        <w:trPr>
          <w:cantSplit/>
          <w:trHeight w:val="856"/>
          <w:jc w:val="center"/>
        </w:trPr>
        <w:tc>
          <w:tcPr>
            <w:tcW w:w="154" w:type="pct"/>
            <w:vMerge w:val="restart"/>
            <w:shd w:val="clear" w:color="auto" w:fill="auto"/>
            <w:textDirection w:val="btLr"/>
            <w:vAlign w:val="center"/>
          </w:tcPr>
          <w:p w:rsidR="006B00B8" w:rsidRPr="0084727C" w:rsidRDefault="006B00B8" w:rsidP="00537253">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2.1.hniezdny biotop</w:t>
            </w:r>
          </w:p>
        </w:tc>
        <w:tc>
          <w:tcPr>
            <w:tcW w:w="1369"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C</w:t>
            </w:r>
            <w:r w:rsidR="006B00B8" w:rsidRPr="0084727C">
              <w:rPr>
                <w:rFonts w:ascii="Arial Narrow" w:hAnsi="Arial Narrow" w:cs="Arial"/>
                <w:color w:val="auto"/>
              </w:rPr>
              <w:t>elý hniezdny ostrov je vhodne manažovaný odstraňovaním vegetácie, s</w:t>
            </w:r>
            <w:r w:rsidR="00782E5D" w:rsidRPr="0084727C">
              <w:rPr>
                <w:rFonts w:ascii="Arial Narrow" w:hAnsi="Arial Narrow" w:cs="Arial"/>
                <w:color w:val="auto"/>
              </w:rPr>
              <w:t xml:space="preserve"> </w:t>
            </w:r>
            <w:r w:rsidR="006B00B8" w:rsidRPr="0084727C">
              <w:rPr>
                <w:rFonts w:ascii="Arial Narrow" w:hAnsi="Arial Narrow" w:cs="Arial"/>
                <w:color w:val="auto"/>
              </w:rPr>
              <w:t xml:space="preserve">nízkou </w:t>
            </w:r>
            <w:r w:rsidR="00537253" w:rsidRPr="0084727C">
              <w:rPr>
                <w:rFonts w:ascii="Arial Narrow" w:hAnsi="Arial Narrow" w:cs="Arial"/>
                <w:color w:val="auto"/>
              </w:rPr>
              <w:t xml:space="preserve">a </w:t>
            </w:r>
            <w:r w:rsidR="006B00B8" w:rsidRPr="0084727C">
              <w:rPr>
                <w:rFonts w:ascii="Arial Narrow" w:hAnsi="Arial Narrow" w:cs="Arial"/>
                <w:color w:val="auto"/>
              </w:rPr>
              <w:t xml:space="preserve">riedkou vegetáciou </w:t>
            </w:r>
          </w:p>
        </w:tc>
        <w:tc>
          <w:tcPr>
            <w:tcW w:w="1278"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M</w:t>
            </w:r>
            <w:r w:rsidR="006B00B8" w:rsidRPr="0084727C">
              <w:rPr>
                <w:rFonts w:ascii="Arial Narrow" w:hAnsi="Arial Narrow" w:cs="Arial"/>
                <w:color w:val="auto"/>
              </w:rPr>
              <w:t>inimálne 50</w:t>
            </w:r>
            <w:r w:rsidR="008F2140">
              <w:rPr>
                <w:rFonts w:ascii="Arial Narrow" w:hAnsi="Arial Narrow" w:cs="Arial"/>
                <w:color w:val="auto"/>
              </w:rPr>
              <w:t xml:space="preserve"> </w:t>
            </w:r>
            <w:r w:rsidR="006B00B8" w:rsidRPr="0084727C">
              <w:rPr>
                <w:rFonts w:ascii="Arial Narrow" w:hAnsi="Arial Narrow" w:cs="Arial"/>
                <w:color w:val="auto"/>
              </w:rPr>
              <w:t>% plochy ostrova je vhodne manažovanej odstraňovaním vegetácie s nízkou a riedkou vegetáciou</w:t>
            </w:r>
          </w:p>
        </w:tc>
        <w:tc>
          <w:tcPr>
            <w:tcW w:w="1367"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M</w:t>
            </w:r>
            <w:r w:rsidR="006B00B8" w:rsidRPr="0084727C">
              <w:rPr>
                <w:rFonts w:ascii="Arial Narrow" w:hAnsi="Arial Narrow" w:cs="Arial"/>
                <w:color w:val="auto"/>
              </w:rPr>
              <w:t>enej ako 50</w:t>
            </w:r>
            <w:r w:rsidR="008F2140">
              <w:rPr>
                <w:rFonts w:ascii="Arial Narrow" w:hAnsi="Arial Narrow" w:cs="Arial"/>
                <w:color w:val="auto"/>
              </w:rPr>
              <w:t xml:space="preserve"> </w:t>
            </w:r>
            <w:r w:rsidR="006B00B8" w:rsidRPr="0084727C">
              <w:rPr>
                <w:rFonts w:ascii="Arial Narrow" w:hAnsi="Arial Narrow" w:cs="Arial"/>
                <w:color w:val="auto"/>
              </w:rPr>
              <w:t>% plochy hniezdneho ostrova je vhodne manažovanej odstraňovaním vegetácie</w:t>
            </w:r>
          </w:p>
        </w:tc>
      </w:tr>
      <w:tr w:rsidR="00084E81" w:rsidRPr="0084727C" w:rsidTr="006551B2">
        <w:trPr>
          <w:cantSplit/>
          <w:trHeight w:val="510"/>
          <w:jc w:val="center"/>
        </w:trPr>
        <w:tc>
          <w:tcPr>
            <w:tcW w:w="154" w:type="pct"/>
            <w:vMerge/>
            <w:shd w:val="clear" w:color="auto" w:fill="auto"/>
            <w:textDirection w:val="btLr"/>
            <w:vAlign w:val="center"/>
          </w:tcPr>
          <w:p w:rsidR="006B00B8" w:rsidRPr="0084727C" w:rsidRDefault="006B00B8" w:rsidP="00537253">
            <w:pPr>
              <w:spacing w:after="0" w:line="240" w:lineRule="auto"/>
              <w:ind w:left="113" w:right="113"/>
              <w:jc w:val="center"/>
              <w:rPr>
                <w:rFonts w:ascii="Arial" w:hAnsi="Arial" w:cs="Arial"/>
                <w:b/>
                <w:color w:val="auto"/>
              </w:rPr>
            </w:pP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2.2. potravný biotop</w:t>
            </w:r>
          </w:p>
        </w:tc>
        <w:tc>
          <w:tcPr>
            <w:tcW w:w="1369"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 xml:space="preserve"> blízkosti hniezdisk sú dostatočné potravné biotopy (do 3 km nachádza dostatok potravy) stojatých aj tečúcich vôd </w:t>
            </w:r>
            <w:r w:rsidR="00537253" w:rsidRPr="0084727C">
              <w:rPr>
                <w:rFonts w:ascii="Arial Narrow" w:hAnsi="Arial Narrow" w:cs="Arial"/>
                <w:color w:val="auto"/>
              </w:rPr>
              <w:t xml:space="preserve">s </w:t>
            </w:r>
            <w:r w:rsidR="00192E9E">
              <w:rPr>
                <w:rFonts w:ascii="Arial Narrow" w:hAnsi="Arial Narrow" w:cs="Arial"/>
                <w:color w:val="auto"/>
              </w:rPr>
              <w:t>dostatkom malých rybiek</w:t>
            </w:r>
          </w:p>
        </w:tc>
        <w:tc>
          <w:tcPr>
            <w:tcW w:w="1278" w:type="pct"/>
            <w:shd w:val="clear" w:color="auto" w:fill="auto"/>
          </w:tcPr>
          <w:p w:rsidR="006B00B8" w:rsidRPr="0084727C" w:rsidRDefault="00ED62BA" w:rsidP="006B71D5">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 xml:space="preserve"> blízkosti hniezdisk sú čiastočne obmedzené potravné biotopy (do 3 km nenachádza dostatok potravy) stojatých aj tečúcich vôd s</w:t>
            </w:r>
            <w:r w:rsidR="006B71D5">
              <w:rPr>
                <w:rFonts w:ascii="Arial Narrow" w:hAnsi="Arial Narrow" w:cs="Arial"/>
                <w:color w:val="auto"/>
              </w:rPr>
              <w:t xml:space="preserve"> </w:t>
            </w:r>
            <w:r w:rsidR="006B00B8" w:rsidRPr="0084727C">
              <w:rPr>
                <w:rFonts w:ascii="Arial Narrow" w:hAnsi="Arial Narrow" w:cs="Arial"/>
                <w:color w:val="auto"/>
              </w:rPr>
              <w:t>dostatkom malých rybiek</w:t>
            </w:r>
          </w:p>
        </w:tc>
        <w:tc>
          <w:tcPr>
            <w:tcW w:w="1367" w:type="pct"/>
            <w:shd w:val="clear" w:color="auto" w:fill="auto"/>
          </w:tcPr>
          <w:p w:rsidR="006B00B8" w:rsidRPr="0084727C" w:rsidRDefault="00ED62BA" w:rsidP="006B71D5">
            <w:pPr>
              <w:spacing w:after="0" w:line="240" w:lineRule="auto"/>
              <w:jc w:val="center"/>
              <w:rPr>
                <w:rFonts w:ascii="Arial Narrow" w:hAnsi="Arial Narrow" w:cs="Arial"/>
                <w:color w:val="auto"/>
              </w:rPr>
            </w:pPr>
            <w:r>
              <w:rPr>
                <w:rFonts w:ascii="Arial Narrow" w:hAnsi="Arial Narrow" w:cs="Arial"/>
                <w:color w:val="auto"/>
              </w:rPr>
              <w:t>V</w:t>
            </w:r>
            <w:r w:rsidR="006B00B8" w:rsidRPr="0084727C">
              <w:rPr>
                <w:rFonts w:ascii="Arial Narrow" w:hAnsi="Arial Narrow" w:cs="Arial"/>
                <w:color w:val="auto"/>
              </w:rPr>
              <w:t xml:space="preserve"> blízkosti hniezdisk sa nenachádzajú dostatočné  potravné biotopy (do 3 km nenachádza potravu a</w:t>
            </w:r>
            <w:r w:rsidR="006B71D5">
              <w:rPr>
                <w:rFonts w:ascii="Arial Narrow" w:hAnsi="Arial Narrow" w:cs="Arial"/>
                <w:color w:val="auto"/>
              </w:rPr>
              <w:t xml:space="preserve"> </w:t>
            </w:r>
            <w:r w:rsidR="006B00B8" w:rsidRPr="0084727C">
              <w:rPr>
                <w:rFonts w:ascii="Arial Narrow" w:hAnsi="Arial Narrow" w:cs="Arial"/>
                <w:color w:val="auto"/>
              </w:rPr>
              <w:t xml:space="preserve">musí loviť na vzdialenejších loviskách) stojatých aj tečúcich vôd s dostatkom malých rybiek </w:t>
            </w:r>
          </w:p>
        </w:tc>
      </w:tr>
      <w:tr w:rsidR="00084E81" w:rsidRPr="0084727C" w:rsidTr="006551B2">
        <w:trPr>
          <w:cantSplit/>
          <w:trHeight w:val="2337"/>
          <w:jc w:val="center"/>
        </w:trPr>
        <w:tc>
          <w:tcPr>
            <w:tcW w:w="154" w:type="pct"/>
            <w:vMerge w:val="restart"/>
            <w:shd w:val="clear" w:color="auto" w:fill="auto"/>
            <w:textDirection w:val="btLr"/>
            <w:vAlign w:val="center"/>
          </w:tcPr>
          <w:p w:rsidR="006B00B8" w:rsidRPr="0084727C" w:rsidRDefault="006B00B8" w:rsidP="00537253">
            <w:pPr>
              <w:spacing w:after="0" w:line="240" w:lineRule="auto"/>
              <w:ind w:right="113"/>
              <w:jc w:val="center"/>
              <w:rPr>
                <w:rFonts w:ascii="Arial" w:hAnsi="Arial" w:cs="Arial"/>
                <w:b/>
                <w:color w:val="auto"/>
              </w:rPr>
            </w:pPr>
            <w:r w:rsidRPr="0084727C">
              <w:rPr>
                <w:rFonts w:ascii="Arial" w:hAnsi="Arial" w:cs="Arial"/>
                <w:b/>
                <w:color w:val="auto"/>
              </w:rPr>
              <w:t>ohrozenia</w:t>
            </w: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3.1. stupeň ohrozenia druhu (prenasledovanie, vyrušovanie)</w:t>
            </w:r>
          </w:p>
        </w:tc>
        <w:tc>
          <w:tcPr>
            <w:tcW w:w="1369" w:type="pct"/>
            <w:shd w:val="clear" w:color="auto" w:fill="auto"/>
          </w:tcPr>
          <w:p w:rsidR="006B00B8" w:rsidRPr="0084727C" w:rsidRDefault="00ED62BA" w:rsidP="00CF0B99">
            <w:pPr>
              <w:spacing w:after="0" w:line="240" w:lineRule="auto"/>
              <w:jc w:val="center"/>
              <w:rPr>
                <w:rFonts w:ascii="Arial Narrow" w:hAnsi="Arial Narrow" w:cs="Arial"/>
                <w:color w:val="auto"/>
              </w:rPr>
            </w:pPr>
            <w:r>
              <w:rPr>
                <w:rFonts w:ascii="Arial Narrow" w:hAnsi="Arial Narrow" w:cs="Arial"/>
                <w:color w:val="auto"/>
              </w:rPr>
              <w:t>P</w:t>
            </w:r>
            <w:r w:rsidR="006B00B8" w:rsidRPr="0084727C">
              <w:rPr>
                <w:rFonts w:ascii="Arial Narrow" w:hAnsi="Arial Narrow" w:cs="Arial"/>
                <w:color w:val="auto"/>
              </w:rPr>
              <w:t>očas hniezdneho obdobia nedochádza k žiadnym rušivým vplyvom na hniezdisku, vstup do kolónie je eliminovaný, monitoring je uskutočňovaný z bezpečnej vzdialenosti, bez priameho vstupu do kolónie</w:t>
            </w:r>
          </w:p>
        </w:tc>
        <w:tc>
          <w:tcPr>
            <w:tcW w:w="1278" w:type="pct"/>
            <w:shd w:val="clear" w:color="auto" w:fill="auto"/>
          </w:tcPr>
          <w:p w:rsidR="006B00B8" w:rsidRPr="0084727C" w:rsidRDefault="00ED62BA" w:rsidP="00192E9E">
            <w:pPr>
              <w:spacing w:after="0" w:line="240" w:lineRule="auto"/>
              <w:jc w:val="center"/>
              <w:rPr>
                <w:rFonts w:ascii="Arial Narrow" w:hAnsi="Arial Narrow" w:cs="Arial"/>
                <w:color w:val="auto"/>
              </w:rPr>
            </w:pPr>
            <w:r>
              <w:rPr>
                <w:rFonts w:ascii="Arial Narrow" w:hAnsi="Arial Narrow" w:cs="Arial"/>
                <w:color w:val="auto"/>
              </w:rPr>
              <w:t>P</w:t>
            </w:r>
            <w:r w:rsidR="006B00B8" w:rsidRPr="0084727C">
              <w:rPr>
                <w:rFonts w:ascii="Arial Narrow" w:hAnsi="Arial Narrow" w:cs="Arial"/>
                <w:color w:val="auto"/>
              </w:rPr>
              <w:t>očas hniezdneho obdobia dochádza k</w:t>
            </w:r>
            <w:r w:rsidR="00CF0B99" w:rsidRPr="0084727C">
              <w:rPr>
                <w:rFonts w:ascii="Arial Narrow" w:hAnsi="Arial Narrow" w:cs="Arial"/>
                <w:color w:val="auto"/>
              </w:rPr>
              <w:t xml:space="preserve"> </w:t>
            </w:r>
            <w:r w:rsidR="006B00B8" w:rsidRPr="0084727C">
              <w:rPr>
                <w:rFonts w:ascii="Arial Narrow" w:hAnsi="Arial Narrow" w:cs="Arial"/>
                <w:color w:val="auto"/>
              </w:rPr>
              <w:t>miernemu vyrušovaniu pri športovom rybolove, vodných športoch a</w:t>
            </w:r>
            <w:r w:rsidR="00CF0B99" w:rsidRPr="0084727C">
              <w:rPr>
                <w:rFonts w:ascii="Arial Narrow" w:hAnsi="Arial Narrow" w:cs="Arial"/>
                <w:color w:val="auto"/>
              </w:rPr>
              <w:t xml:space="preserve"> </w:t>
            </w:r>
            <w:r w:rsidR="006B00B8" w:rsidRPr="0084727C">
              <w:rPr>
                <w:rFonts w:ascii="Arial Narrow" w:hAnsi="Arial Narrow" w:cs="Arial"/>
                <w:color w:val="auto"/>
              </w:rPr>
              <w:t>rekreácii</w:t>
            </w:r>
            <w:r w:rsidR="005A0FAD" w:rsidRPr="0084727C">
              <w:rPr>
                <w:rFonts w:ascii="Arial Narrow" w:hAnsi="Arial Narrow" w:cs="Arial"/>
                <w:color w:val="auto"/>
              </w:rPr>
              <w:t xml:space="preserve"> </w:t>
            </w:r>
            <w:r w:rsidR="006B00B8" w:rsidRPr="0084727C">
              <w:rPr>
                <w:rFonts w:ascii="Arial Narrow" w:hAnsi="Arial Narrow" w:cs="Arial"/>
                <w:color w:val="auto"/>
              </w:rPr>
              <w:t>bez priameho ohrozovania hniezd, ako napríklad rybolov a</w:t>
            </w:r>
            <w:r w:rsidR="00192E9E">
              <w:rPr>
                <w:rFonts w:ascii="Arial Narrow" w:hAnsi="Arial Narrow" w:cs="Arial"/>
                <w:color w:val="auto"/>
              </w:rPr>
              <w:t xml:space="preserve"> </w:t>
            </w:r>
            <w:r w:rsidR="006B00B8" w:rsidRPr="0084727C">
              <w:rPr>
                <w:rFonts w:ascii="Arial Narrow" w:hAnsi="Arial Narrow" w:cs="Arial"/>
                <w:color w:val="auto"/>
              </w:rPr>
              <w:t>rekreácia počas hniezdneho obdobia v</w:t>
            </w:r>
            <w:r w:rsidR="00CF0B99" w:rsidRPr="0084727C">
              <w:rPr>
                <w:rFonts w:ascii="Arial Narrow" w:hAnsi="Arial Narrow" w:cs="Arial"/>
                <w:color w:val="auto"/>
              </w:rPr>
              <w:t xml:space="preserve"> </w:t>
            </w:r>
            <w:r w:rsidR="006B00B8" w:rsidRPr="0084727C">
              <w:rPr>
                <w:rFonts w:ascii="Arial Narrow" w:hAnsi="Arial Narrow" w:cs="Arial"/>
                <w:color w:val="auto"/>
              </w:rPr>
              <w:t xml:space="preserve">tesnej blízkosti ostrova alebo priamo v kolónii </w:t>
            </w:r>
          </w:p>
        </w:tc>
        <w:tc>
          <w:tcPr>
            <w:tcW w:w="1367" w:type="pct"/>
            <w:shd w:val="clear" w:color="auto" w:fill="auto"/>
          </w:tcPr>
          <w:p w:rsidR="006B00B8" w:rsidRPr="0084727C" w:rsidRDefault="00ED62BA" w:rsidP="00ED62BA">
            <w:pPr>
              <w:spacing w:after="0" w:line="240" w:lineRule="auto"/>
              <w:jc w:val="center"/>
              <w:rPr>
                <w:rFonts w:ascii="Arial Narrow" w:hAnsi="Arial Narrow" w:cs="Arial"/>
                <w:color w:val="auto"/>
              </w:rPr>
            </w:pPr>
            <w:r>
              <w:rPr>
                <w:rFonts w:ascii="Arial Narrow" w:hAnsi="Arial Narrow" w:cs="Arial"/>
                <w:color w:val="auto"/>
              </w:rPr>
              <w:t>P</w:t>
            </w:r>
            <w:r w:rsidR="006B00B8" w:rsidRPr="0084727C">
              <w:rPr>
                <w:rFonts w:ascii="Arial Narrow" w:hAnsi="Arial Narrow" w:cs="Arial"/>
                <w:color w:val="auto"/>
              </w:rPr>
              <w:t>očas hniezdneho obdobia dochádza k</w:t>
            </w:r>
            <w:r w:rsidR="00CF0B99" w:rsidRPr="0084727C">
              <w:rPr>
                <w:rFonts w:ascii="Arial Narrow" w:hAnsi="Arial Narrow" w:cs="Arial"/>
                <w:color w:val="auto"/>
              </w:rPr>
              <w:t xml:space="preserve"> </w:t>
            </w:r>
            <w:r w:rsidR="006B00B8" w:rsidRPr="0084727C">
              <w:rPr>
                <w:rFonts w:ascii="Arial Narrow" w:hAnsi="Arial Narrow" w:cs="Arial"/>
                <w:color w:val="auto"/>
              </w:rPr>
              <w:t>výrazným rušivým vplyvom,</w:t>
            </w:r>
            <w:r w:rsidR="005A0FAD" w:rsidRPr="0084727C">
              <w:rPr>
                <w:rFonts w:ascii="Arial Narrow" w:hAnsi="Arial Narrow" w:cs="Arial"/>
                <w:color w:val="auto"/>
              </w:rPr>
              <w:t xml:space="preserve"> </w:t>
            </w:r>
            <w:r w:rsidR="006B00B8" w:rsidRPr="0084727C">
              <w:rPr>
                <w:rFonts w:ascii="Arial Narrow" w:hAnsi="Arial Narrow" w:cs="Arial"/>
                <w:color w:val="auto"/>
              </w:rPr>
              <w:t>hniezdna kolónia je opakovane vyrušovaná pri športovom rybolove, vodných športoch a</w:t>
            </w:r>
            <w:r w:rsidR="00CF0B99" w:rsidRPr="0084727C">
              <w:rPr>
                <w:rFonts w:ascii="Arial Narrow" w:hAnsi="Arial Narrow" w:cs="Arial"/>
                <w:color w:val="auto"/>
              </w:rPr>
              <w:t xml:space="preserve"> </w:t>
            </w:r>
            <w:r w:rsidR="006B00B8" w:rsidRPr="0084727C">
              <w:rPr>
                <w:rFonts w:ascii="Arial Narrow" w:hAnsi="Arial Narrow" w:cs="Arial"/>
                <w:color w:val="auto"/>
              </w:rPr>
              <w:t>rekreácii</w:t>
            </w:r>
          </w:p>
        </w:tc>
      </w:tr>
      <w:tr w:rsidR="00084E81" w:rsidRPr="0084727C" w:rsidTr="006551B2">
        <w:trPr>
          <w:cantSplit/>
          <w:trHeight w:val="1699"/>
          <w:jc w:val="center"/>
        </w:trPr>
        <w:tc>
          <w:tcPr>
            <w:tcW w:w="154" w:type="pct"/>
            <w:vMerge/>
            <w:shd w:val="clear" w:color="auto" w:fill="auto"/>
            <w:textDirection w:val="btLr"/>
            <w:vAlign w:val="center"/>
          </w:tcPr>
          <w:p w:rsidR="006B00B8" w:rsidRPr="0084727C" w:rsidRDefault="006B00B8" w:rsidP="00537253">
            <w:pPr>
              <w:spacing w:after="0" w:line="240" w:lineRule="auto"/>
              <w:ind w:right="113"/>
              <w:jc w:val="center"/>
              <w:rPr>
                <w:rFonts w:ascii="Arial" w:hAnsi="Arial" w:cs="Arial"/>
                <w:b/>
                <w:color w:val="auto"/>
              </w:rPr>
            </w:pP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 xml:space="preserve">3.2. stupeň ohrozenia druhu predáciou </w:t>
            </w:r>
            <w:r w:rsidR="00537253" w:rsidRPr="0084727C">
              <w:rPr>
                <w:rFonts w:ascii="Arial" w:hAnsi="Arial" w:cs="Arial"/>
                <w:color w:val="auto"/>
              </w:rPr>
              <w:t xml:space="preserve">a </w:t>
            </w:r>
            <w:r w:rsidRPr="0084727C">
              <w:rPr>
                <w:rFonts w:ascii="Arial" w:hAnsi="Arial" w:cs="Arial"/>
                <w:color w:val="auto"/>
              </w:rPr>
              <w:t>medzidruhovou interakciou</w:t>
            </w:r>
          </w:p>
        </w:tc>
        <w:tc>
          <w:tcPr>
            <w:tcW w:w="1369" w:type="pct"/>
            <w:shd w:val="clear" w:color="auto" w:fill="auto"/>
          </w:tcPr>
          <w:p w:rsidR="006B00B8" w:rsidRPr="0084727C" w:rsidRDefault="00ED62BA" w:rsidP="00537253">
            <w:pPr>
              <w:spacing w:after="0" w:line="240" w:lineRule="auto"/>
              <w:jc w:val="center"/>
              <w:rPr>
                <w:rFonts w:ascii="Arial Narrow" w:hAnsi="Arial Narrow" w:cs="Arial"/>
                <w:color w:val="auto"/>
              </w:rPr>
            </w:pPr>
            <w:r>
              <w:rPr>
                <w:rFonts w:ascii="Arial Narrow" w:hAnsi="Arial Narrow" w:cs="Arial"/>
                <w:color w:val="auto"/>
              </w:rPr>
              <w:t>R</w:t>
            </w:r>
            <w:r w:rsidR="006B00B8" w:rsidRPr="0084727C">
              <w:rPr>
                <w:rFonts w:ascii="Arial Narrow" w:hAnsi="Arial Narrow" w:cs="Arial"/>
                <w:color w:val="auto"/>
              </w:rPr>
              <w:t xml:space="preserve">ybáre majú dostatok miesta na hniezdenie </w:t>
            </w:r>
            <w:r w:rsidR="00537253" w:rsidRPr="0084727C">
              <w:rPr>
                <w:rFonts w:ascii="Arial Narrow" w:hAnsi="Arial Narrow" w:cs="Arial"/>
                <w:color w:val="auto"/>
              </w:rPr>
              <w:t xml:space="preserve">a </w:t>
            </w:r>
            <w:r w:rsidR="006B00B8" w:rsidRPr="0084727C">
              <w:rPr>
                <w:rFonts w:ascii="Arial Narrow" w:hAnsi="Arial Narrow" w:cs="Arial"/>
                <w:color w:val="auto"/>
              </w:rPr>
              <w:t xml:space="preserve">nie sú vytláčané čajkami smejivými, na ostrove nehniezdia čajky bielohlavé alebo hniezdia v dostatočnej vzdialenosti (30 metrov), aby nedochádzalo k predácii mláďat rybárov </w:t>
            </w:r>
          </w:p>
        </w:tc>
        <w:tc>
          <w:tcPr>
            <w:tcW w:w="1278" w:type="pct"/>
            <w:shd w:val="clear" w:color="auto" w:fill="auto"/>
          </w:tcPr>
          <w:p w:rsidR="006B00B8" w:rsidRPr="0084727C" w:rsidRDefault="00ED62BA" w:rsidP="00192E9E">
            <w:pPr>
              <w:spacing w:after="0" w:line="240" w:lineRule="auto"/>
              <w:jc w:val="center"/>
              <w:rPr>
                <w:rFonts w:ascii="Arial Narrow" w:hAnsi="Arial Narrow" w:cs="Arial"/>
                <w:color w:val="auto"/>
              </w:rPr>
            </w:pPr>
            <w:r>
              <w:rPr>
                <w:rFonts w:ascii="Arial Narrow" w:hAnsi="Arial Narrow" w:cs="Arial"/>
                <w:color w:val="auto"/>
              </w:rPr>
              <w:t>H</w:t>
            </w:r>
            <w:r w:rsidR="006B00B8" w:rsidRPr="0084727C">
              <w:rPr>
                <w:rFonts w:ascii="Arial Narrow" w:hAnsi="Arial Narrow" w:cs="Arial"/>
                <w:color w:val="auto"/>
              </w:rPr>
              <w:t>niezdny ostrov je obsadený čajkami smejivými, znižuje sa hniezdna úspešnosť rybárov riečnych,</w:t>
            </w:r>
            <w:r w:rsidR="006B00B8" w:rsidRPr="0084727C" w:rsidDel="00EF0223">
              <w:rPr>
                <w:rFonts w:ascii="Arial Narrow" w:hAnsi="Arial Narrow" w:cs="Arial"/>
                <w:color w:val="auto"/>
              </w:rPr>
              <w:t xml:space="preserve"> </w:t>
            </w:r>
            <w:r w:rsidR="006B00B8" w:rsidRPr="0084727C">
              <w:rPr>
                <w:rFonts w:ascii="Arial Narrow" w:hAnsi="Arial Narrow" w:cs="Arial"/>
                <w:color w:val="auto"/>
              </w:rPr>
              <w:t>na ostrove hniezdia čajky bielohlavé, v</w:t>
            </w:r>
            <w:r w:rsidR="00192E9E">
              <w:rPr>
                <w:rFonts w:ascii="Arial Narrow" w:hAnsi="Arial Narrow" w:cs="Arial"/>
                <w:color w:val="auto"/>
              </w:rPr>
              <w:t xml:space="preserve"> </w:t>
            </w:r>
            <w:r w:rsidR="006B00B8" w:rsidRPr="0084727C">
              <w:rPr>
                <w:rFonts w:ascii="Arial Narrow" w:hAnsi="Arial Narrow" w:cs="Arial"/>
                <w:color w:val="auto"/>
              </w:rPr>
              <w:t>malej miere dochádza k</w:t>
            </w:r>
            <w:r w:rsidR="00192E9E">
              <w:rPr>
                <w:rFonts w:ascii="Arial Narrow" w:hAnsi="Arial Narrow" w:cs="Arial"/>
                <w:color w:val="auto"/>
              </w:rPr>
              <w:t xml:space="preserve"> </w:t>
            </w:r>
            <w:r w:rsidR="006B00B8" w:rsidRPr="0084727C">
              <w:rPr>
                <w:rFonts w:ascii="Arial Narrow" w:hAnsi="Arial Narrow" w:cs="Arial"/>
                <w:color w:val="auto"/>
              </w:rPr>
              <w:t>predácii mláďat rybárov</w:t>
            </w:r>
          </w:p>
        </w:tc>
        <w:tc>
          <w:tcPr>
            <w:tcW w:w="1367" w:type="pct"/>
            <w:shd w:val="clear" w:color="auto" w:fill="auto"/>
          </w:tcPr>
          <w:p w:rsidR="006B00B8" w:rsidRPr="0084727C" w:rsidRDefault="00ED62BA" w:rsidP="00C9016C">
            <w:pPr>
              <w:spacing w:after="0" w:line="240" w:lineRule="auto"/>
              <w:jc w:val="center"/>
              <w:rPr>
                <w:rFonts w:ascii="Arial Narrow" w:hAnsi="Arial Narrow" w:cs="Arial"/>
                <w:color w:val="auto"/>
              </w:rPr>
            </w:pPr>
            <w:r>
              <w:rPr>
                <w:rFonts w:ascii="Arial Narrow" w:hAnsi="Arial Narrow" w:cs="Arial"/>
                <w:color w:val="auto"/>
              </w:rPr>
              <w:t>H</w:t>
            </w:r>
            <w:r w:rsidR="006B00B8" w:rsidRPr="0084727C">
              <w:rPr>
                <w:rFonts w:ascii="Arial Narrow" w:hAnsi="Arial Narrow" w:cs="Arial"/>
                <w:color w:val="auto"/>
              </w:rPr>
              <w:t>niezdny ostrov je husto obsadený čajkami smejivými, na ostrove hniezdia v</w:t>
            </w:r>
            <w:r w:rsidR="00192E9E">
              <w:rPr>
                <w:rFonts w:ascii="Arial Narrow" w:hAnsi="Arial Narrow" w:cs="Arial"/>
                <w:color w:val="auto"/>
              </w:rPr>
              <w:t xml:space="preserve"> </w:t>
            </w:r>
            <w:r w:rsidR="006B00B8" w:rsidRPr="0084727C">
              <w:rPr>
                <w:rFonts w:ascii="Arial Narrow" w:hAnsi="Arial Narrow" w:cs="Arial"/>
                <w:color w:val="auto"/>
              </w:rPr>
              <w:t>tesnej blízkosti rybárov čajky bielohlavé, dochádza k</w:t>
            </w:r>
            <w:r w:rsidR="00C9016C">
              <w:rPr>
                <w:rFonts w:ascii="Arial Narrow" w:hAnsi="Arial Narrow" w:cs="Arial"/>
                <w:color w:val="auto"/>
              </w:rPr>
              <w:t xml:space="preserve"> </w:t>
            </w:r>
            <w:r w:rsidR="006B00B8" w:rsidRPr="0084727C">
              <w:rPr>
                <w:rFonts w:ascii="Arial Narrow" w:hAnsi="Arial Narrow" w:cs="Arial"/>
                <w:color w:val="auto"/>
              </w:rPr>
              <w:t>predácii mláďat rybárov</w:t>
            </w:r>
          </w:p>
        </w:tc>
      </w:tr>
      <w:tr w:rsidR="00084E81" w:rsidRPr="0084727C" w:rsidTr="006551B2">
        <w:trPr>
          <w:cantSplit/>
          <w:trHeight w:val="765"/>
          <w:jc w:val="center"/>
        </w:trPr>
        <w:tc>
          <w:tcPr>
            <w:tcW w:w="154" w:type="pct"/>
            <w:vMerge/>
            <w:shd w:val="clear" w:color="auto" w:fill="auto"/>
          </w:tcPr>
          <w:p w:rsidR="006B00B8" w:rsidRPr="0084727C" w:rsidRDefault="006B00B8" w:rsidP="00537253">
            <w:pPr>
              <w:spacing w:after="0" w:line="240" w:lineRule="auto"/>
              <w:rPr>
                <w:rFonts w:ascii="Arial" w:hAnsi="Arial" w:cs="Arial"/>
                <w:color w:val="auto"/>
              </w:rPr>
            </w:pPr>
          </w:p>
        </w:tc>
        <w:tc>
          <w:tcPr>
            <w:tcW w:w="832" w:type="pct"/>
            <w:shd w:val="clear" w:color="auto" w:fill="auto"/>
            <w:vAlign w:val="center"/>
          </w:tcPr>
          <w:p w:rsidR="006B00B8" w:rsidRPr="0084727C" w:rsidRDefault="006B00B8" w:rsidP="00537253">
            <w:pPr>
              <w:spacing w:after="0" w:line="240" w:lineRule="auto"/>
              <w:rPr>
                <w:rFonts w:ascii="Arial" w:hAnsi="Arial" w:cs="Arial"/>
                <w:color w:val="auto"/>
              </w:rPr>
            </w:pPr>
            <w:r w:rsidRPr="0084727C">
              <w:rPr>
                <w:rFonts w:ascii="Arial" w:hAnsi="Arial" w:cs="Arial"/>
                <w:color w:val="auto"/>
              </w:rPr>
              <w:t xml:space="preserve">3.3. stupeň ohrozenia hniezdneho biotopu </w:t>
            </w:r>
          </w:p>
        </w:tc>
        <w:tc>
          <w:tcPr>
            <w:tcW w:w="1369" w:type="pct"/>
            <w:shd w:val="clear" w:color="auto" w:fill="auto"/>
          </w:tcPr>
          <w:p w:rsidR="006B00B8" w:rsidRPr="0084727C" w:rsidRDefault="00ED62BA" w:rsidP="00192E9E">
            <w:pPr>
              <w:spacing w:after="0" w:line="240" w:lineRule="auto"/>
              <w:jc w:val="center"/>
              <w:rPr>
                <w:rFonts w:ascii="Arial Narrow" w:hAnsi="Arial Narrow" w:cs="Arial"/>
                <w:color w:val="auto"/>
              </w:rPr>
            </w:pPr>
            <w:r>
              <w:rPr>
                <w:rFonts w:ascii="Arial Narrow" w:hAnsi="Arial Narrow" w:cs="Arial"/>
                <w:color w:val="auto"/>
              </w:rPr>
              <w:t>H</w:t>
            </w:r>
            <w:r w:rsidR="006B00B8" w:rsidRPr="0084727C">
              <w:rPr>
                <w:rFonts w:ascii="Arial Narrow" w:hAnsi="Arial Narrow" w:cs="Arial"/>
                <w:color w:val="auto"/>
              </w:rPr>
              <w:t>niezdny ostrov nie je ohrozený nedostatočným manažmentom,</w:t>
            </w:r>
            <w:r w:rsidR="005A0FAD" w:rsidRPr="0084727C">
              <w:rPr>
                <w:rFonts w:ascii="Arial Narrow" w:hAnsi="Arial Narrow" w:cs="Arial"/>
                <w:color w:val="auto"/>
              </w:rPr>
              <w:t xml:space="preserve"> </w:t>
            </w:r>
            <w:r w:rsidR="006B00B8" w:rsidRPr="0084727C">
              <w:rPr>
                <w:rFonts w:ascii="Arial Narrow" w:hAnsi="Arial Narrow" w:cs="Arial"/>
                <w:color w:val="auto"/>
              </w:rPr>
              <w:t>hniezdny biotop rybárov nie ohrozený zaplavením pri vysokom stave vody v</w:t>
            </w:r>
            <w:r w:rsidR="00192E9E">
              <w:rPr>
                <w:rFonts w:ascii="Arial Narrow" w:hAnsi="Arial Narrow" w:cs="Arial"/>
                <w:color w:val="auto"/>
              </w:rPr>
              <w:t xml:space="preserve"> </w:t>
            </w:r>
            <w:r w:rsidR="006B00B8" w:rsidRPr="0084727C">
              <w:rPr>
                <w:rFonts w:ascii="Arial Narrow" w:hAnsi="Arial Narrow" w:cs="Arial"/>
                <w:color w:val="auto"/>
              </w:rPr>
              <w:t>Oravskej priehrade</w:t>
            </w:r>
          </w:p>
        </w:tc>
        <w:tc>
          <w:tcPr>
            <w:tcW w:w="1278" w:type="pct"/>
            <w:shd w:val="clear" w:color="auto" w:fill="auto"/>
          </w:tcPr>
          <w:p w:rsidR="006B00B8" w:rsidRPr="0084727C" w:rsidRDefault="00ED62BA" w:rsidP="00537253">
            <w:pPr>
              <w:spacing w:after="0" w:line="240" w:lineRule="auto"/>
              <w:jc w:val="center"/>
              <w:rPr>
                <w:rFonts w:ascii="Arial Narrow" w:hAnsi="Arial Narrow" w:cs="Arial"/>
                <w:color w:val="auto"/>
              </w:rPr>
            </w:pPr>
            <w:r>
              <w:rPr>
                <w:rFonts w:ascii="Arial Narrow" w:hAnsi="Arial Narrow" w:cs="Arial"/>
                <w:color w:val="auto"/>
              </w:rPr>
              <w:t>M</w:t>
            </w:r>
            <w:r w:rsidR="006B00B8" w:rsidRPr="0084727C">
              <w:rPr>
                <w:rFonts w:ascii="Arial Narrow" w:hAnsi="Arial Narrow" w:cs="Arial"/>
                <w:color w:val="auto"/>
              </w:rPr>
              <w:t>enej ako 50 % plochy ostrova je ohrozeného nedostatočným manažmentom</w:t>
            </w:r>
            <w:r w:rsidR="00537253" w:rsidRPr="0084727C">
              <w:rPr>
                <w:rFonts w:ascii="Arial Narrow" w:hAnsi="Arial Narrow" w:cs="Arial"/>
                <w:color w:val="auto"/>
              </w:rPr>
              <w:t xml:space="preserve"> </w:t>
            </w:r>
            <w:r w:rsidR="006B00B8" w:rsidRPr="0084727C">
              <w:rPr>
                <w:rFonts w:ascii="Arial Narrow" w:hAnsi="Arial Narrow" w:cs="Arial"/>
                <w:color w:val="auto"/>
              </w:rPr>
              <w:t>menej ako 50</w:t>
            </w:r>
            <w:r w:rsidR="008F2140">
              <w:rPr>
                <w:rFonts w:ascii="Arial Narrow" w:hAnsi="Arial Narrow" w:cs="Arial"/>
                <w:color w:val="auto"/>
              </w:rPr>
              <w:t xml:space="preserve"> </w:t>
            </w:r>
            <w:r w:rsidR="006B00B8" w:rsidRPr="0084727C">
              <w:rPr>
                <w:rFonts w:ascii="Arial Narrow" w:hAnsi="Arial Narrow" w:cs="Arial"/>
                <w:color w:val="auto"/>
              </w:rPr>
              <w:t xml:space="preserve">% hniezdneho biotopu druhu je ohrozený zaplavením pri vysokom stave vody raz za obdobie 5 rokov </w:t>
            </w:r>
          </w:p>
        </w:tc>
        <w:tc>
          <w:tcPr>
            <w:tcW w:w="1367" w:type="pct"/>
            <w:shd w:val="clear" w:color="auto" w:fill="auto"/>
          </w:tcPr>
          <w:p w:rsidR="006B00B8" w:rsidRPr="0084727C" w:rsidRDefault="006B00B8" w:rsidP="005A0FAD">
            <w:pPr>
              <w:spacing w:after="0" w:line="240" w:lineRule="auto"/>
              <w:jc w:val="center"/>
              <w:rPr>
                <w:rFonts w:ascii="Arial Narrow" w:hAnsi="Arial Narrow" w:cs="Arial"/>
                <w:color w:val="auto"/>
              </w:rPr>
            </w:pPr>
            <w:r w:rsidRPr="0084727C">
              <w:rPr>
                <w:rFonts w:ascii="Arial Narrow" w:hAnsi="Arial Narrow" w:cs="Arial"/>
                <w:color w:val="auto"/>
              </w:rPr>
              <w:t>Viac ako 50 % plochy hniezdneho ostrova je ohrozeného nedostatočným manažmentom,</w:t>
            </w:r>
            <w:r w:rsidR="005A0FAD" w:rsidRPr="0084727C">
              <w:rPr>
                <w:rFonts w:ascii="Arial Narrow" w:hAnsi="Arial Narrow" w:cs="Arial"/>
                <w:color w:val="auto"/>
              </w:rPr>
              <w:t xml:space="preserve"> </w:t>
            </w:r>
            <w:r w:rsidRPr="0084727C">
              <w:rPr>
                <w:rFonts w:ascii="Arial Narrow" w:hAnsi="Arial Narrow" w:cs="Arial"/>
                <w:color w:val="auto"/>
              </w:rPr>
              <w:t>viac ako 50</w:t>
            </w:r>
            <w:r w:rsidR="008F2140">
              <w:rPr>
                <w:rFonts w:ascii="Arial Narrow" w:hAnsi="Arial Narrow" w:cs="Arial"/>
                <w:color w:val="auto"/>
              </w:rPr>
              <w:t xml:space="preserve"> </w:t>
            </w:r>
            <w:r w:rsidRPr="0084727C">
              <w:rPr>
                <w:rFonts w:ascii="Arial Narrow" w:hAnsi="Arial Narrow" w:cs="Arial"/>
                <w:color w:val="auto"/>
              </w:rPr>
              <w:t>% hniezdneho biotopu druhu je ohrozených zaplavením pri vysokom stave vody, raz za obdobie 5 rokov</w:t>
            </w:r>
          </w:p>
        </w:tc>
      </w:tr>
    </w:tbl>
    <w:p w:rsidR="005A0FAD" w:rsidRPr="0084727C" w:rsidRDefault="005A0FAD" w:rsidP="008A577A">
      <w:pPr>
        <w:tabs>
          <w:tab w:val="left" w:pos="360"/>
          <w:tab w:val="left" w:pos="1815"/>
          <w:tab w:val="left" w:pos="3615"/>
          <w:tab w:val="left" w:pos="5415"/>
          <w:tab w:val="left" w:pos="7215"/>
          <w:tab w:val="left" w:pos="9120"/>
        </w:tabs>
        <w:spacing w:before="240" w:after="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936"/>
        <w:gridCol w:w="883"/>
        <w:gridCol w:w="1843"/>
        <w:gridCol w:w="2506"/>
      </w:tblGrid>
      <w:tr w:rsidR="00061B2C" w:rsidRPr="0084727C" w:rsidTr="00061B2C">
        <w:trPr>
          <w:trHeight w:val="253"/>
          <w:jc w:val="center"/>
        </w:trPr>
        <w:tc>
          <w:tcPr>
            <w:tcW w:w="4432" w:type="dxa"/>
            <w:gridSpan w:val="2"/>
            <w:vMerge w:val="restart"/>
            <w:tcBorders>
              <w:top w:val="single" w:sz="18" w:space="0" w:color="auto"/>
              <w:left w:val="single" w:sz="18" w:space="0" w:color="auto"/>
              <w:bottom w:val="single" w:sz="6" w:space="0" w:color="auto"/>
              <w:right w:val="single" w:sz="6" w:space="0" w:color="auto"/>
            </w:tcBorders>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883" w:type="dxa"/>
            <w:vMerge w:val="restart"/>
            <w:tcBorders>
              <w:top w:val="single" w:sz="18" w:space="0" w:color="auto"/>
              <w:left w:val="single" w:sz="6" w:space="0" w:color="auto"/>
              <w:bottom w:val="single" w:sz="6" w:space="0" w:color="auto"/>
              <w:right w:val="single" w:sz="6" w:space="0" w:color="auto"/>
            </w:tcBorders>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6" w:space="0" w:color="auto"/>
              <w:bottom w:val="single" w:sz="6" w:space="0" w:color="auto"/>
              <w:right w:val="single" w:sz="6" w:space="0" w:color="auto"/>
            </w:tcBorders>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506" w:type="dxa"/>
            <w:vMerge w:val="restart"/>
            <w:tcBorders>
              <w:top w:val="single" w:sz="18" w:space="0" w:color="auto"/>
              <w:left w:val="single" w:sz="6" w:space="0" w:color="auto"/>
              <w:bottom w:val="single" w:sz="6" w:space="0" w:color="auto"/>
              <w:right w:val="single" w:sz="18" w:space="0" w:color="auto"/>
            </w:tcBorders>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6B00B8" w:rsidRPr="0084727C" w:rsidTr="00061B2C">
        <w:trPr>
          <w:trHeight w:val="253"/>
          <w:jc w:val="center"/>
        </w:trPr>
        <w:tc>
          <w:tcPr>
            <w:tcW w:w="4432" w:type="dxa"/>
            <w:gridSpan w:val="2"/>
            <w:vMerge/>
            <w:tcBorders>
              <w:top w:val="single" w:sz="18" w:space="0" w:color="auto"/>
              <w:left w:val="single" w:sz="18" w:space="0" w:color="auto"/>
              <w:bottom w:val="single" w:sz="6" w:space="0" w:color="auto"/>
              <w:right w:val="single" w:sz="6" w:space="0" w:color="auto"/>
            </w:tcBorders>
            <w:vAlign w:val="center"/>
          </w:tcPr>
          <w:p w:rsidR="006B00B8" w:rsidRPr="0084727C" w:rsidRDefault="006B00B8" w:rsidP="00FB70A8">
            <w:pPr>
              <w:spacing w:after="0" w:line="240" w:lineRule="auto"/>
              <w:rPr>
                <w:rFonts w:ascii="Arial" w:hAnsi="Arial" w:cs="Arial"/>
                <w:b/>
                <w:bCs w:val="0"/>
                <w:color w:val="auto"/>
              </w:rPr>
            </w:pPr>
          </w:p>
        </w:tc>
        <w:tc>
          <w:tcPr>
            <w:tcW w:w="883" w:type="dxa"/>
            <w:vMerge/>
            <w:tcBorders>
              <w:top w:val="single" w:sz="18"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rPr>
                <w:rFonts w:ascii="Arial" w:hAnsi="Arial" w:cs="Arial"/>
                <w:b/>
                <w:bCs w:val="0"/>
                <w:color w:val="auto"/>
              </w:rPr>
            </w:pPr>
          </w:p>
        </w:tc>
        <w:tc>
          <w:tcPr>
            <w:tcW w:w="1843" w:type="dxa"/>
            <w:vMerge/>
            <w:tcBorders>
              <w:top w:val="single" w:sz="18"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rPr>
                <w:rFonts w:ascii="Arial" w:hAnsi="Arial" w:cs="Arial"/>
                <w:b/>
                <w:bCs w:val="0"/>
                <w:color w:val="auto"/>
              </w:rPr>
            </w:pPr>
          </w:p>
        </w:tc>
        <w:tc>
          <w:tcPr>
            <w:tcW w:w="2506" w:type="dxa"/>
            <w:vMerge/>
            <w:tcBorders>
              <w:top w:val="single" w:sz="18"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rPr>
                <w:rFonts w:ascii="Arial" w:hAnsi="Arial" w:cs="Arial"/>
                <w:b/>
                <w:bCs w:val="0"/>
                <w:color w:val="auto"/>
              </w:rPr>
            </w:pPr>
          </w:p>
        </w:tc>
      </w:tr>
      <w:tr w:rsidR="006B00B8" w:rsidRPr="0084727C" w:rsidTr="0031343D">
        <w:trPr>
          <w:trHeight w:val="418"/>
          <w:jc w:val="center"/>
        </w:trPr>
        <w:tc>
          <w:tcPr>
            <w:tcW w:w="496" w:type="dxa"/>
            <w:vMerge w:val="restart"/>
            <w:tcBorders>
              <w:top w:val="single" w:sz="6" w:space="0" w:color="auto"/>
              <w:left w:val="single" w:sz="18" w:space="0" w:color="auto"/>
              <w:bottom w:val="single" w:sz="6" w:space="0" w:color="auto"/>
              <w:right w:val="single" w:sz="6" w:space="0" w:color="auto"/>
            </w:tcBorders>
            <w:noWrap/>
            <w:textDirection w:val="btLr"/>
            <w:vAlign w:val="center"/>
          </w:tcPr>
          <w:p w:rsidR="006B00B8" w:rsidRPr="00E42924" w:rsidRDefault="006F6C47" w:rsidP="00BA7BDA">
            <w:pPr>
              <w:spacing w:after="0" w:line="240" w:lineRule="auto"/>
              <w:ind w:left="113" w:right="113"/>
              <w:jc w:val="center"/>
              <w:rPr>
                <w:rFonts w:ascii="Arial Narrow" w:hAnsi="Arial Narrow" w:cs="Arial"/>
                <w:b/>
                <w:color w:val="auto"/>
                <w:sz w:val="24"/>
              </w:rPr>
            </w:pPr>
            <w:r w:rsidRPr="00E42924">
              <w:rPr>
                <w:rFonts w:ascii="Arial Narrow" w:hAnsi="Arial Narrow" w:cs="Arial"/>
                <w:b/>
                <w:color w:val="auto"/>
                <w:sz w:val="24"/>
              </w:rPr>
              <w:t>populácia</w:t>
            </w: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 xml:space="preserve">veľkosť </w:t>
            </w:r>
            <w:r w:rsidR="00FB70A8" w:rsidRPr="0084727C">
              <w:rPr>
                <w:rFonts w:ascii="Arial" w:hAnsi="Arial" w:cs="Arial"/>
                <w:color w:val="auto"/>
              </w:rPr>
              <w:t xml:space="preserve">a </w:t>
            </w:r>
            <w:r w:rsidRPr="0084727C">
              <w:rPr>
                <w:rFonts w:ascii="Arial" w:hAnsi="Arial" w:cs="Arial"/>
                <w:color w:val="auto"/>
              </w:rPr>
              <w:t xml:space="preserve">hustota populácie </w:t>
            </w:r>
          </w:p>
        </w:tc>
        <w:tc>
          <w:tcPr>
            <w:tcW w:w="883"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r>
      <w:tr w:rsidR="006B00B8" w:rsidRPr="0084727C" w:rsidTr="0031343D">
        <w:trPr>
          <w:trHeight w:val="418"/>
          <w:jc w:val="center"/>
        </w:trPr>
        <w:tc>
          <w:tcPr>
            <w:tcW w:w="496" w:type="dxa"/>
            <w:vMerge/>
            <w:tcBorders>
              <w:top w:val="single" w:sz="6" w:space="0" w:color="auto"/>
              <w:left w:val="single" w:sz="18" w:space="0" w:color="auto"/>
              <w:bottom w:val="single" w:sz="6" w:space="0" w:color="auto"/>
              <w:right w:val="single" w:sz="6" w:space="0" w:color="auto"/>
            </w:tcBorders>
            <w:textDirection w:val="btLr"/>
            <w:vAlign w:val="center"/>
          </w:tcPr>
          <w:p w:rsidR="006B00B8" w:rsidRPr="00E42924" w:rsidRDefault="006B00B8" w:rsidP="00BA7BDA">
            <w:pPr>
              <w:spacing w:after="0" w:line="240" w:lineRule="auto"/>
              <w:ind w:left="113" w:right="113"/>
              <w:rPr>
                <w:rFonts w:ascii="Arial Narrow" w:hAnsi="Arial Narrow" w:cs="Arial"/>
                <w:b/>
                <w:color w:val="auto"/>
                <w:sz w:val="24"/>
              </w:rPr>
            </w:pP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populačný trend</w:t>
            </w:r>
          </w:p>
        </w:tc>
        <w:tc>
          <w:tcPr>
            <w:tcW w:w="883"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r>
      <w:tr w:rsidR="006B00B8" w:rsidRPr="0084727C" w:rsidTr="0031343D">
        <w:trPr>
          <w:trHeight w:val="418"/>
          <w:jc w:val="center"/>
        </w:trPr>
        <w:tc>
          <w:tcPr>
            <w:tcW w:w="496" w:type="dxa"/>
            <w:vMerge/>
            <w:tcBorders>
              <w:top w:val="single" w:sz="6" w:space="0" w:color="auto"/>
              <w:left w:val="single" w:sz="18" w:space="0" w:color="auto"/>
              <w:bottom w:val="single" w:sz="6" w:space="0" w:color="auto"/>
              <w:right w:val="single" w:sz="6" w:space="0" w:color="auto"/>
            </w:tcBorders>
            <w:textDirection w:val="btLr"/>
            <w:vAlign w:val="center"/>
          </w:tcPr>
          <w:p w:rsidR="006B00B8" w:rsidRPr="00E42924" w:rsidRDefault="006B00B8" w:rsidP="00BA7BDA">
            <w:pPr>
              <w:spacing w:after="0" w:line="240" w:lineRule="auto"/>
              <w:ind w:left="113" w:right="113"/>
              <w:rPr>
                <w:rFonts w:ascii="Arial Narrow" w:hAnsi="Arial Narrow" w:cs="Arial"/>
                <w:b/>
                <w:color w:val="auto"/>
                <w:sz w:val="24"/>
              </w:rPr>
            </w:pP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areálový trend</w:t>
            </w:r>
          </w:p>
        </w:tc>
        <w:tc>
          <w:tcPr>
            <w:tcW w:w="883"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2</w:t>
            </w:r>
          </w:p>
        </w:tc>
      </w:tr>
      <w:tr w:rsidR="006B00B8" w:rsidRPr="0084727C" w:rsidTr="0031343D">
        <w:trPr>
          <w:trHeight w:val="418"/>
          <w:jc w:val="center"/>
        </w:trPr>
        <w:tc>
          <w:tcPr>
            <w:tcW w:w="496" w:type="dxa"/>
            <w:vMerge w:val="restart"/>
            <w:tcBorders>
              <w:top w:val="single" w:sz="6" w:space="0" w:color="auto"/>
              <w:left w:val="single" w:sz="18" w:space="0" w:color="auto"/>
              <w:bottom w:val="single" w:sz="6" w:space="0" w:color="auto"/>
              <w:right w:val="single" w:sz="6" w:space="0" w:color="auto"/>
            </w:tcBorders>
            <w:textDirection w:val="btLr"/>
            <w:vAlign w:val="center"/>
          </w:tcPr>
          <w:p w:rsidR="006B00B8" w:rsidRPr="00E42924" w:rsidRDefault="006F6C47" w:rsidP="00BA7BDA">
            <w:pPr>
              <w:spacing w:after="0" w:line="240" w:lineRule="auto"/>
              <w:ind w:left="113" w:right="113"/>
              <w:jc w:val="center"/>
              <w:rPr>
                <w:rFonts w:ascii="Arial Narrow" w:hAnsi="Arial Narrow" w:cs="Arial"/>
                <w:b/>
                <w:color w:val="auto"/>
                <w:sz w:val="24"/>
              </w:rPr>
            </w:pPr>
            <w:r w:rsidRPr="00E42924">
              <w:rPr>
                <w:rFonts w:ascii="Arial Narrow" w:hAnsi="Arial Narrow" w:cs="Arial"/>
                <w:b/>
                <w:color w:val="auto"/>
                <w:sz w:val="24"/>
              </w:rPr>
              <w:t>biotop</w:t>
            </w: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hniezdny biotop</w:t>
            </w:r>
          </w:p>
        </w:tc>
        <w:tc>
          <w:tcPr>
            <w:tcW w:w="883"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6</w:t>
            </w:r>
          </w:p>
        </w:tc>
      </w:tr>
      <w:tr w:rsidR="006B00B8" w:rsidRPr="0084727C" w:rsidTr="0031343D">
        <w:trPr>
          <w:trHeight w:val="418"/>
          <w:jc w:val="center"/>
        </w:trPr>
        <w:tc>
          <w:tcPr>
            <w:tcW w:w="496" w:type="dxa"/>
            <w:vMerge/>
            <w:tcBorders>
              <w:top w:val="single" w:sz="6" w:space="0" w:color="auto"/>
              <w:left w:val="single" w:sz="18" w:space="0" w:color="auto"/>
              <w:bottom w:val="single" w:sz="6" w:space="0" w:color="auto"/>
              <w:right w:val="single" w:sz="6" w:space="0" w:color="auto"/>
            </w:tcBorders>
            <w:textDirection w:val="btLr"/>
            <w:vAlign w:val="center"/>
          </w:tcPr>
          <w:p w:rsidR="006B00B8" w:rsidRPr="00E42924" w:rsidRDefault="006B00B8" w:rsidP="00BA7BDA">
            <w:pPr>
              <w:spacing w:after="0" w:line="240" w:lineRule="auto"/>
              <w:ind w:left="113" w:right="113"/>
              <w:rPr>
                <w:rFonts w:ascii="Arial Narrow" w:hAnsi="Arial Narrow" w:cs="Arial"/>
                <w:b/>
                <w:color w:val="auto"/>
                <w:sz w:val="24"/>
              </w:rPr>
            </w:pP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potravný biotop</w:t>
            </w:r>
          </w:p>
        </w:tc>
        <w:tc>
          <w:tcPr>
            <w:tcW w:w="883"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9</w:t>
            </w:r>
          </w:p>
        </w:tc>
      </w:tr>
      <w:tr w:rsidR="006B00B8" w:rsidRPr="0084727C" w:rsidTr="0031343D">
        <w:trPr>
          <w:trHeight w:val="418"/>
          <w:jc w:val="center"/>
        </w:trPr>
        <w:tc>
          <w:tcPr>
            <w:tcW w:w="496" w:type="dxa"/>
            <w:vMerge w:val="restart"/>
            <w:tcBorders>
              <w:top w:val="single" w:sz="6" w:space="0" w:color="auto"/>
              <w:left w:val="single" w:sz="18" w:space="0" w:color="auto"/>
              <w:bottom w:val="single" w:sz="6" w:space="0" w:color="auto"/>
              <w:right w:val="single" w:sz="6" w:space="0" w:color="auto"/>
            </w:tcBorders>
            <w:textDirection w:val="btLr"/>
            <w:vAlign w:val="center"/>
          </w:tcPr>
          <w:p w:rsidR="006B00B8" w:rsidRPr="00E42924" w:rsidRDefault="006F6C47" w:rsidP="00BA7BDA">
            <w:pPr>
              <w:spacing w:after="0" w:line="240" w:lineRule="auto"/>
              <w:ind w:left="113" w:right="113"/>
              <w:jc w:val="center"/>
              <w:rPr>
                <w:rFonts w:ascii="Arial Narrow" w:hAnsi="Arial Narrow" w:cs="Arial"/>
                <w:b/>
                <w:color w:val="auto"/>
                <w:sz w:val="24"/>
              </w:rPr>
            </w:pPr>
            <w:r w:rsidRPr="00E42924">
              <w:rPr>
                <w:rFonts w:ascii="Arial Narrow" w:hAnsi="Arial Narrow" w:cs="Arial"/>
                <w:b/>
                <w:color w:val="auto"/>
                <w:sz w:val="24"/>
              </w:rPr>
              <w:t>ohrozenie</w:t>
            </w: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09189E">
            <w:pPr>
              <w:spacing w:after="0" w:line="240" w:lineRule="auto"/>
              <w:rPr>
                <w:rFonts w:ascii="Arial" w:hAnsi="Arial" w:cs="Arial"/>
                <w:color w:val="auto"/>
              </w:rPr>
            </w:pPr>
            <w:r w:rsidRPr="0084727C">
              <w:rPr>
                <w:rFonts w:ascii="Arial" w:hAnsi="Arial" w:cs="Arial"/>
                <w:color w:val="auto"/>
              </w:rPr>
              <w:t>stupeň ohrozenia druhu</w:t>
            </w:r>
          </w:p>
        </w:tc>
        <w:tc>
          <w:tcPr>
            <w:tcW w:w="883"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6</w:t>
            </w:r>
          </w:p>
        </w:tc>
      </w:tr>
      <w:tr w:rsidR="006B00B8" w:rsidRPr="0084727C" w:rsidTr="0031343D">
        <w:trPr>
          <w:trHeight w:val="319"/>
          <w:jc w:val="center"/>
        </w:trPr>
        <w:tc>
          <w:tcPr>
            <w:tcW w:w="496" w:type="dxa"/>
            <w:vMerge/>
            <w:tcBorders>
              <w:top w:val="single" w:sz="6" w:space="0" w:color="auto"/>
              <w:left w:val="single" w:sz="18" w:space="0" w:color="auto"/>
              <w:bottom w:val="single" w:sz="6" w:space="0" w:color="auto"/>
              <w:right w:val="single" w:sz="6" w:space="0" w:color="auto"/>
            </w:tcBorders>
            <w:vAlign w:val="center"/>
          </w:tcPr>
          <w:p w:rsidR="006B00B8" w:rsidRPr="0084727C" w:rsidRDefault="006B00B8" w:rsidP="00FB70A8">
            <w:pPr>
              <w:spacing w:after="0" w:line="240" w:lineRule="auto"/>
              <w:rPr>
                <w:rFonts w:ascii="Arial" w:hAnsi="Arial" w:cs="Arial"/>
                <w:b/>
                <w:color w:val="auto"/>
              </w:rPr>
            </w:pP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09189E">
            <w:pPr>
              <w:spacing w:after="0" w:line="240" w:lineRule="auto"/>
              <w:rPr>
                <w:rFonts w:ascii="Arial" w:hAnsi="Arial" w:cs="Arial"/>
                <w:color w:val="auto"/>
              </w:rPr>
            </w:pPr>
            <w:r w:rsidRPr="0084727C">
              <w:rPr>
                <w:rFonts w:ascii="Arial" w:hAnsi="Arial" w:cs="Arial"/>
                <w:color w:val="auto"/>
              </w:rPr>
              <w:t>stupeň ohrozenia druhu predáciou</w:t>
            </w:r>
          </w:p>
        </w:tc>
        <w:tc>
          <w:tcPr>
            <w:tcW w:w="883" w:type="dxa"/>
            <w:tcBorders>
              <w:top w:val="single" w:sz="6" w:space="0" w:color="auto"/>
              <w:left w:val="single" w:sz="6" w:space="0" w:color="auto"/>
              <w:bottom w:val="single" w:sz="4"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4"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4"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r>
      <w:tr w:rsidR="006B00B8" w:rsidRPr="0084727C" w:rsidTr="0031343D">
        <w:trPr>
          <w:trHeight w:val="418"/>
          <w:jc w:val="center"/>
        </w:trPr>
        <w:tc>
          <w:tcPr>
            <w:tcW w:w="496" w:type="dxa"/>
            <w:vMerge/>
            <w:tcBorders>
              <w:top w:val="single" w:sz="6" w:space="0" w:color="auto"/>
              <w:left w:val="single" w:sz="18" w:space="0" w:color="auto"/>
              <w:bottom w:val="single" w:sz="6" w:space="0" w:color="auto"/>
              <w:right w:val="single" w:sz="6" w:space="0" w:color="auto"/>
            </w:tcBorders>
            <w:vAlign w:val="center"/>
          </w:tcPr>
          <w:p w:rsidR="006B00B8" w:rsidRPr="0084727C" w:rsidRDefault="006B00B8" w:rsidP="00FB70A8">
            <w:pPr>
              <w:spacing w:after="0" w:line="240" w:lineRule="auto"/>
              <w:rPr>
                <w:rFonts w:ascii="Arial" w:hAnsi="Arial" w:cs="Arial"/>
                <w:b/>
                <w:color w:val="auto"/>
              </w:rPr>
            </w:pPr>
          </w:p>
        </w:tc>
        <w:tc>
          <w:tcPr>
            <w:tcW w:w="3936" w:type="dxa"/>
            <w:tcBorders>
              <w:top w:val="single" w:sz="6" w:space="0" w:color="auto"/>
              <w:left w:val="single" w:sz="6" w:space="0" w:color="auto"/>
              <w:bottom w:val="single" w:sz="6" w:space="0" w:color="auto"/>
              <w:right w:val="single" w:sz="6" w:space="0" w:color="auto"/>
            </w:tcBorders>
            <w:noWrap/>
            <w:vAlign w:val="center"/>
          </w:tcPr>
          <w:p w:rsidR="006B00B8" w:rsidRPr="0084727C" w:rsidRDefault="006B00B8" w:rsidP="0009189E">
            <w:pPr>
              <w:spacing w:after="0" w:line="240" w:lineRule="auto"/>
              <w:rPr>
                <w:rFonts w:ascii="Arial" w:hAnsi="Arial" w:cs="Arial"/>
                <w:color w:val="auto"/>
              </w:rPr>
            </w:pPr>
            <w:r w:rsidRPr="0084727C">
              <w:rPr>
                <w:rFonts w:ascii="Arial" w:hAnsi="Arial" w:cs="Arial"/>
                <w:color w:val="auto"/>
              </w:rPr>
              <w:t>stupeň ohrozenia biotopu</w:t>
            </w:r>
          </w:p>
        </w:tc>
        <w:tc>
          <w:tcPr>
            <w:tcW w:w="883" w:type="dxa"/>
            <w:tcBorders>
              <w:top w:val="single" w:sz="4" w:space="0" w:color="auto"/>
              <w:left w:val="single" w:sz="6" w:space="0" w:color="auto"/>
              <w:bottom w:val="single" w:sz="6" w:space="0" w:color="auto"/>
              <w:right w:val="single" w:sz="6"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4" w:space="0" w:color="auto"/>
              <w:left w:val="single" w:sz="6" w:space="0" w:color="auto"/>
              <w:bottom w:val="single" w:sz="6" w:space="0" w:color="auto"/>
              <w:right w:val="single" w:sz="6"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4" w:space="0" w:color="auto"/>
              <w:left w:val="single" w:sz="6" w:space="0" w:color="auto"/>
              <w:bottom w:val="single" w:sz="6" w:space="0" w:color="auto"/>
              <w:right w:val="single" w:sz="18" w:space="0" w:color="auto"/>
            </w:tcBorders>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w:t>
            </w:r>
          </w:p>
        </w:tc>
      </w:tr>
      <w:tr w:rsidR="006B00B8" w:rsidRPr="0084727C" w:rsidTr="00061B2C">
        <w:trPr>
          <w:trHeight w:val="326"/>
          <w:jc w:val="center"/>
        </w:trPr>
        <w:tc>
          <w:tcPr>
            <w:tcW w:w="7158" w:type="dxa"/>
            <w:gridSpan w:val="4"/>
            <w:tcBorders>
              <w:top w:val="single" w:sz="6" w:space="0" w:color="auto"/>
              <w:left w:val="single" w:sz="18" w:space="0" w:color="auto"/>
              <w:bottom w:val="single" w:sz="6"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Dosiahnutá hodnota spolu:</w:t>
            </w:r>
          </w:p>
        </w:tc>
        <w:tc>
          <w:tcPr>
            <w:tcW w:w="2506" w:type="dxa"/>
            <w:tcBorders>
              <w:top w:val="single" w:sz="6" w:space="0" w:color="auto"/>
              <w:left w:val="single" w:sz="6" w:space="0" w:color="auto"/>
              <w:bottom w:val="single" w:sz="6" w:space="0" w:color="auto"/>
              <w:right w:val="single" w:sz="18"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35</w:t>
            </w:r>
          </w:p>
        </w:tc>
      </w:tr>
      <w:tr w:rsidR="006B00B8" w:rsidRPr="0084727C" w:rsidTr="00061B2C">
        <w:trPr>
          <w:trHeight w:val="315"/>
          <w:jc w:val="center"/>
        </w:trPr>
        <w:tc>
          <w:tcPr>
            <w:tcW w:w="7158" w:type="dxa"/>
            <w:gridSpan w:val="4"/>
            <w:tcBorders>
              <w:top w:val="single" w:sz="6" w:space="0" w:color="auto"/>
              <w:left w:val="single" w:sz="18" w:space="0" w:color="auto"/>
              <w:bottom w:val="single" w:sz="18" w:space="0" w:color="auto"/>
              <w:right w:val="single" w:sz="6" w:space="0" w:color="auto"/>
            </w:tcBorders>
            <w:noWrap/>
            <w:vAlign w:val="center"/>
          </w:tcPr>
          <w:p w:rsidR="006B00B8" w:rsidRPr="0084727C" w:rsidRDefault="006B00B8" w:rsidP="00FB70A8">
            <w:pPr>
              <w:spacing w:after="0" w:line="240" w:lineRule="auto"/>
              <w:rPr>
                <w:rFonts w:ascii="Arial" w:hAnsi="Arial" w:cs="Arial"/>
                <w:color w:val="auto"/>
              </w:rPr>
            </w:pPr>
            <w:r w:rsidRPr="0084727C">
              <w:rPr>
                <w:rFonts w:ascii="Arial" w:hAnsi="Arial" w:cs="Arial"/>
                <w:color w:val="auto"/>
              </w:rPr>
              <w:t>Maximálna možná hodnota (∑ váh × 3):</w:t>
            </w:r>
          </w:p>
        </w:tc>
        <w:tc>
          <w:tcPr>
            <w:tcW w:w="2506" w:type="dxa"/>
            <w:tcBorders>
              <w:top w:val="single" w:sz="6" w:space="0" w:color="auto"/>
              <w:left w:val="single" w:sz="6" w:space="0" w:color="auto"/>
              <w:bottom w:val="single" w:sz="18" w:space="0" w:color="auto"/>
              <w:right w:val="single" w:sz="18" w:space="0" w:color="auto"/>
            </w:tcBorders>
            <w:noWrap/>
            <w:vAlign w:val="center"/>
          </w:tcPr>
          <w:p w:rsidR="006B00B8" w:rsidRPr="0084727C" w:rsidRDefault="006B00B8" w:rsidP="00FB70A8">
            <w:pPr>
              <w:spacing w:after="0" w:line="240" w:lineRule="auto"/>
              <w:jc w:val="center"/>
              <w:rPr>
                <w:rFonts w:ascii="Arial" w:hAnsi="Arial" w:cs="Arial"/>
                <w:color w:val="auto"/>
              </w:rPr>
            </w:pPr>
            <w:r w:rsidRPr="0084727C">
              <w:rPr>
                <w:rFonts w:ascii="Arial" w:hAnsi="Arial" w:cs="Arial"/>
                <w:color w:val="auto"/>
              </w:rPr>
              <w:t>69</w:t>
            </w:r>
          </w:p>
        </w:tc>
      </w:tr>
    </w:tbl>
    <w:p w:rsidR="008D5D2B" w:rsidRPr="0084727C" w:rsidRDefault="008D5D2B" w:rsidP="0009189E">
      <w:pPr>
        <w:spacing w:before="120" w:after="240" w:line="240" w:lineRule="auto"/>
        <w:rPr>
          <w:rFonts w:ascii="Arial" w:hAnsi="Arial" w:cs="Arial"/>
          <w:color w:val="auto"/>
        </w:rPr>
      </w:pPr>
      <w:r w:rsidRPr="0084727C">
        <w:rPr>
          <w:rFonts w:ascii="Arial" w:hAnsi="Arial" w:cs="Arial"/>
          <w:color w:val="auto"/>
        </w:rPr>
        <w:t>Body v</w:t>
      </w:r>
      <w:r w:rsidR="005E1F7D">
        <w:rPr>
          <w:rFonts w:ascii="Arial" w:hAnsi="Arial" w:cs="Arial"/>
          <w:color w:val="auto"/>
        </w:rPr>
        <w:t xml:space="preserve"> </w:t>
      </w:r>
      <w:r w:rsidRPr="0084727C">
        <w:rPr>
          <w:rFonts w:ascii="Arial" w:hAnsi="Arial" w:cs="Arial"/>
          <w:color w:val="auto"/>
        </w:rPr>
        <w:t>rozsahu 1, 2, 3; Váha parametrov 1, 2, 3</w:t>
      </w:r>
    </w:p>
    <w:p w:rsidR="006B00B8" w:rsidRPr="00844FB7" w:rsidRDefault="006B00B8" w:rsidP="0009189E">
      <w:pPr>
        <w:spacing w:after="60" w:line="240" w:lineRule="auto"/>
        <w:rPr>
          <w:rFonts w:ascii="Arial" w:hAnsi="Arial" w:cs="Arial"/>
          <w:b/>
          <w:color w:val="auto"/>
          <w:sz w:val="10"/>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51%</w:t>
      </w:r>
    </w:p>
    <w:tbl>
      <w:tblPr>
        <w:tblpPr w:leftFromText="141" w:rightFromText="141" w:vertAnchor="text" w:tblpXSpec="center" w:tblpY="1"/>
        <w:tblOverlap w:val="neve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6A40BC" w:rsidRPr="0084727C" w:rsidTr="00844FB7">
        <w:trPr>
          <w:trHeight w:val="255"/>
          <w:jc w:val="center"/>
        </w:trPr>
        <w:tc>
          <w:tcPr>
            <w:tcW w:w="2079" w:type="dxa"/>
            <w:tcBorders>
              <w:bottom w:val="single" w:sz="12" w:space="0" w:color="auto"/>
            </w:tcBorders>
            <w:shd w:val="clear" w:color="auto" w:fill="auto"/>
            <w:noWrap/>
            <w:vAlign w:val="center"/>
          </w:tcPr>
          <w:p w:rsidR="006A40BC" w:rsidRPr="0084727C" w:rsidRDefault="006A40BC" w:rsidP="00A46B0F">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2079" w:type="dxa"/>
            <w:tcBorders>
              <w:bottom w:val="single" w:sz="12" w:space="0" w:color="auto"/>
            </w:tcBorders>
            <w:shd w:val="clear" w:color="auto" w:fill="auto"/>
            <w:noWrap/>
            <w:vAlign w:val="center"/>
          </w:tcPr>
          <w:p w:rsidR="006A40BC" w:rsidRPr="0084727C" w:rsidRDefault="006A40BC" w:rsidP="00A46B0F">
            <w:pPr>
              <w:spacing w:after="0" w:line="240" w:lineRule="auto"/>
              <w:jc w:val="center"/>
              <w:rPr>
                <w:rFonts w:ascii="Arial" w:hAnsi="Arial" w:cs="Arial"/>
                <w:color w:val="auto"/>
                <w:sz w:val="24"/>
              </w:rPr>
            </w:pPr>
            <w:r w:rsidRPr="0084727C">
              <w:rPr>
                <w:rFonts w:ascii="Arial" w:hAnsi="Arial" w:cs="Arial"/>
                <w:color w:val="auto"/>
                <w:sz w:val="24"/>
              </w:rPr>
              <w:t>B – priemerný</w:t>
            </w:r>
          </w:p>
        </w:tc>
        <w:tc>
          <w:tcPr>
            <w:tcW w:w="2079" w:type="dxa"/>
            <w:tcBorders>
              <w:bottom w:val="single" w:sz="12" w:space="0" w:color="auto"/>
            </w:tcBorders>
            <w:shd w:val="clear" w:color="auto" w:fill="auto"/>
            <w:noWrap/>
            <w:vAlign w:val="center"/>
          </w:tcPr>
          <w:p w:rsidR="006A40BC" w:rsidRPr="0084727C" w:rsidRDefault="006A40BC" w:rsidP="00A46B0F">
            <w:pPr>
              <w:spacing w:after="0" w:line="240" w:lineRule="auto"/>
              <w:jc w:val="center"/>
              <w:rPr>
                <w:rFonts w:ascii="Arial" w:hAnsi="Arial" w:cs="Arial"/>
                <w:b/>
                <w:color w:val="auto"/>
                <w:sz w:val="24"/>
              </w:rPr>
            </w:pPr>
            <w:r w:rsidRPr="0084727C">
              <w:rPr>
                <w:rFonts w:ascii="Arial" w:hAnsi="Arial" w:cs="Arial"/>
                <w:b/>
                <w:color w:val="auto"/>
                <w:sz w:val="24"/>
              </w:rPr>
              <w:t>C – nepriaznivý</w:t>
            </w:r>
          </w:p>
        </w:tc>
      </w:tr>
      <w:tr w:rsidR="006B00B8" w:rsidRPr="0084727C" w:rsidTr="00844FB7">
        <w:trPr>
          <w:trHeight w:val="255"/>
          <w:jc w:val="center"/>
        </w:trPr>
        <w:tc>
          <w:tcPr>
            <w:tcW w:w="2079" w:type="dxa"/>
            <w:tcBorders>
              <w:top w:val="single" w:sz="12" w:space="0" w:color="auto"/>
              <w:bottom w:val="single" w:sz="6" w:space="0" w:color="auto"/>
            </w:tcBorders>
            <w:shd w:val="clear" w:color="auto" w:fill="auto"/>
            <w:noWrap/>
            <w:vAlign w:val="center"/>
          </w:tcPr>
          <w:p w:rsidR="006B00B8" w:rsidRPr="0084727C" w:rsidRDefault="006B00B8" w:rsidP="00A46B0F">
            <w:pPr>
              <w:spacing w:after="0" w:line="240" w:lineRule="auto"/>
              <w:jc w:val="center"/>
              <w:rPr>
                <w:rFonts w:ascii="Arial" w:hAnsi="Arial" w:cs="Arial"/>
                <w:bCs w:val="0"/>
                <w:color w:val="auto"/>
              </w:rPr>
            </w:pPr>
            <w:r w:rsidRPr="0084727C">
              <w:rPr>
                <w:rFonts w:ascii="Arial" w:hAnsi="Arial" w:cs="Arial"/>
                <w:bCs w:val="0"/>
                <w:color w:val="auto"/>
              </w:rPr>
              <w:t>100–78 %</w:t>
            </w:r>
          </w:p>
        </w:tc>
        <w:tc>
          <w:tcPr>
            <w:tcW w:w="2079" w:type="dxa"/>
            <w:tcBorders>
              <w:top w:val="single" w:sz="12" w:space="0" w:color="auto"/>
              <w:bottom w:val="single" w:sz="6" w:space="0" w:color="auto"/>
            </w:tcBorders>
            <w:shd w:val="clear" w:color="auto" w:fill="auto"/>
            <w:noWrap/>
            <w:vAlign w:val="center"/>
          </w:tcPr>
          <w:p w:rsidR="006B00B8" w:rsidRPr="0084727C" w:rsidRDefault="006B00B8" w:rsidP="00A46B0F">
            <w:pPr>
              <w:spacing w:after="0" w:line="240" w:lineRule="auto"/>
              <w:jc w:val="center"/>
              <w:rPr>
                <w:rFonts w:ascii="Arial" w:hAnsi="Arial" w:cs="Arial"/>
                <w:bCs w:val="0"/>
                <w:color w:val="auto"/>
              </w:rPr>
            </w:pPr>
            <w:r w:rsidRPr="0084727C">
              <w:rPr>
                <w:rFonts w:ascii="Arial" w:hAnsi="Arial" w:cs="Arial"/>
                <w:bCs w:val="0"/>
                <w:color w:val="auto"/>
              </w:rPr>
              <w:t>77–55 %</w:t>
            </w:r>
          </w:p>
        </w:tc>
        <w:tc>
          <w:tcPr>
            <w:tcW w:w="2079" w:type="dxa"/>
            <w:tcBorders>
              <w:top w:val="single" w:sz="12" w:space="0" w:color="auto"/>
              <w:bottom w:val="single" w:sz="6" w:space="0" w:color="auto"/>
            </w:tcBorders>
            <w:shd w:val="clear" w:color="auto" w:fill="auto"/>
            <w:noWrap/>
            <w:vAlign w:val="center"/>
          </w:tcPr>
          <w:p w:rsidR="006B00B8" w:rsidRPr="0084727C" w:rsidRDefault="006B00B8" w:rsidP="00A46B0F">
            <w:pPr>
              <w:spacing w:after="0" w:line="240" w:lineRule="auto"/>
              <w:jc w:val="center"/>
              <w:rPr>
                <w:rFonts w:ascii="Arial" w:hAnsi="Arial" w:cs="Arial"/>
                <w:bCs w:val="0"/>
                <w:color w:val="auto"/>
              </w:rPr>
            </w:pPr>
            <w:r w:rsidRPr="0084727C">
              <w:rPr>
                <w:rFonts w:ascii="Arial" w:hAnsi="Arial" w:cs="Arial"/>
                <w:bCs w:val="0"/>
                <w:color w:val="auto"/>
              </w:rPr>
              <w:t>54–33 %</w:t>
            </w:r>
          </w:p>
        </w:tc>
      </w:tr>
      <w:tr w:rsidR="006B00B8" w:rsidRPr="0084727C" w:rsidTr="00844FB7">
        <w:trPr>
          <w:trHeight w:val="255"/>
          <w:jc w:val="center"/>
        </w:trPr>
        <w:tc>
          <w:tcPr>
            <w:tcW w:w="2079" w:type="dxa"/>
            <w:tcBorders>
              <w:top w:val="single" w:sz="6" w:space="0" w:color="auto"/>
              <w:bottom w:val="single" w:sz="18" w:space="0" w:color="auto"/>
            </w:tcBorders>
            <w:shd w:val="clear" w:color="auto" w:fill="auto"/>
            <w:noWrap/>
            <w:vAlign w:val="center"/>
          </w:tcPr>
          <w:p w:rsidR="006B00B8" w:rsidRPr="0084727C" w:rsidRDefault="006B00B8" w:rsidP="00A46B0F">
            <w:pPr>
              <w:spacing w:after="0" w:line="240" w:lineRule="auto"/>
              <w:jc w:val="center"/>
              <w:rPr>
                <w:rFonts w:ascii="Arial" w:hAnsi="Arial" w:cs="Arial"/>
                <w:color w:val="auto"/>
              </w:rPr>
            </w:pPr>
          </w:p>
        </w:tc>
        <w:tc>
          <w:tcPr>
            <w:tcW w:w="2079" w:type="dxa"/>
            <w:tcBorders>
              <w:top w:val="single" w:sz="6" w:space="0" w:color="auto"/>
              <w:bottom w:val="single" w:sz="18" w:space="0" w:color="auto"/>
            </w:tcBorders>
            <w:shd w:val="clear" w:color="auto" w:fill="auto"/>
            <w:noWrap/>
            <w:vAlign w:val="center"/>
          </w:tcPr>
          <w:p w:rsidR="006B00B8" w:rsidRPr="0084727C" w:rsidRDefault="006B00B8" w:rsidP="00A46B0F">
            <w:pPr>
              <w:spacing w:after="0" w:line="240" w:lineRule="auto"/>
              <w:jc w:val="center"/>
              <w:rPr>
                <w:rFonts w:ascii="Arial" w:hAnsi="Arial" w:cs="Arial"/>
                <w:b/>
                <w:color w:val="auto"/>
              </w:rPr>
            </w:pPr>
          </w:p>
        </w:tc>
        <w:tc>
          <w:tcPr>
            <w:tcW w:w="2079" w:type="dxa"/>
            <w:tcBorders>
              <w:top w:val="single" w:sz="6" w:space="0" w:color="auto"/>
              <w:bottom w:val="single" w:sz="18" w:space="0" w:color="auto"/>
            </w:tcBorders>
            <w:shd w:val="clear" w:color="auto" w:fill="auto"/>
            <w:noWrap/>
            <w:vAlign w:val="center"/>
          </w:tcPr>
          <w:p w:rsidR="006B00B8" w:rsidRPr="0084727C" w:rsidRDefault="00437D68" w:rsidP="00A46B0F">
            <w:pPr>
              <w:spacing w:after="0" w:line="240" w:lineRule="auto"/>
              <w:jc w:val="center"/>
              <w:rPr>
                <w:rFonts w:ascii="Arial" w:hAnsi="Arial" w:cs="Arial"/>
                <w:color w:val="auto"/>
              </w:rPr>
            </w:pPr>
            <w:r w:rsidRPr="0084727C">
              <w:rPr>
                <w:rFonts w:ascii="Arial" w:hAnsi="Arial" w:cs="Arial"/>
                <w:b/>
                <w:color w:val="auto"/>
              </w:rPr>
              <w:t>51</w:t>
            </w:r>
            <w:r w:rsidR="006A40BC" w:rsidRPr="0084727C">
              <w:rPr>
                <w:rFonts w:ascii="Arial" w:hAnsi="Arial" w:cs="Arial"/>
                <w:b/>
                <w:color w:val="auto"/>
              </w:rPr>
              <w:t xml:space="preserve"> </w:t>
            </w:r>
            <w:r w:rsidRPr="0084727C">
              <w:rPr>
                <w:rFonts w:ascii="Arial" w:hAnsi="Arial" w:cs="Arial"/>
                <w:b/>
                <w:color w:val="auto"/>
              </w:rPr>
              <w:t>%</w:t>
            </w:r>
          </w:p>
        </w:tc>
      </w:tr>
    </w:tbl>
    <w:p w:rsidR="006551B2" w:rsidRPr="006551B2" w:rsidRDefault="006551B2" w:rsidP="00A46B0F">
      <w:pPr>
        <w:spacing w:after="0" w:line="240" w:lineRule="auto"/>
        <w:jc w:val="both"/>
        <w:rPr>
          <w:rFonts w:ascii="Arial" w:hAnsi="Arial" w:cs="Arial"/>
          <w:color w:val="auto"/>
          <w:sz w:val="24"/>
        </w:rPr>
      </w:pPr>
    </w:p>
    <w:p w:rsidR="006551B2" w:rsidRPr="006551B2" w:rsidRDefault="006551B2" w:rsidP="00A46B0F">
      <w:pPr>
        <w:spacing w:after="0" w:line="240" w:lineRule="auto"/>
        <w:jc w:val="both"/>
        <w:rPr>
          <w:rFonts w:ascii="Arial" w:hAnsi="Arial" w:cs="Arial"/>
          <w:color w:val="auto"/>
          <w:sz w:val="24"/>
        </w:rPr>
      </w:pPr>
    </w:p>
    <w:p w:rsidR="006551B2" w:rsidRPr="006551B2" w:rsidRDefault="006551B2" w:rsidP="00A46B0F">
      <w:pPr>
        <w:spacing w:after="0" w:line="240" w:lineRule="auto"/>
        <w:jc w:val="both"/>
        <w:rPr>
          <w:rFonts w:ascii="Arial" w:hAnsi="Arial" w:cs="Arial"/>
          <w:color w:val="auto"/>
          <w:sz w:val="24"/>
        </w:rPr>
      </w:pPr>
    </w:p>
    <w:p w:rsidR="006551B2" w:rsidRPr="006551B2" w:rsidRDefault="006551B2" w:rsidP="00A46B0F">
      <w:pPr>
        <w:spacing w:after="0" w:line="240" w:lineRule="auto"/>
        <w:jc w:val="both"/>
        <w:rPr>
          <w:rFonts w:ascii="Arial" w:hAnsi="Arial" w:cs="Arial"/>
          <w:color w:val="auto"/>
          <w:sz w:val="24"/>
        </w:rPr>
      </w:pPr>
    </w:p>
    <w:p w:rsidR="006B00B8" w:rsidRPr="0084727C" w:rsidRDefault="006B00B8" w:rsidP="00753376">
      <w:pPr>
        <w:spacing w:after="0"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1D5FD6" w:rsidRDefault="008D0235" w:rsidP="004F0F8B">
      <w:pPr>
        <w:pStyle w:val="Odsekzoznamu"/>
        <w:spacing w:after="100" w:afterAutospacing="1" w:line="276" w:lineRule="auto"/>
        <w:ind w:left="0"/>
        <w:jc w:val="both"/>
        <w:rPr>
          <w:rFonts w:ascii="Arial" w:hAnsi="Arial" w:cs="Arial"/>
          <w:sz w:val="22"/>
          <w:szCs w:val="22"/>
        </w:rPr>
      </w:pPr>
      <w:r w:rsidRPr="0084727C">
        <w:rPr>
          <w:rFonts w:ascii="Arial" w:hAnsi="Arial" w:cs="Arial"/>
          <w:sz w:val="22"/>
          <w:szCs w:val="22"/>
        </w:rPr>
        <w:tab/>
      </w:r>
      <w:r w:rsidR="006B00B8" w:rsidRPr="0084727C">
        <w:rPr>
          <w:rFonts w:ascii="Arial" w:hAnsi="Arial" w:cs="Arial"/>
          <w:sz w:val="22"/>
          <w:szCs w:val="22"/>
        </w:rPr>
        <w:t xml:space="preserve">Na základe zadefinovaných kritérií hodnotenia </w:t>
      </w:r>
      <w:r w:rsidR="00437D68" w:rsidRPr="0084727C">
        <w:rPr>
          <w:rFonts w:ascii="Arial" w:hAnsi="Arial" w:cs="Arial"/>
          <w:sz w:val="22"/>
          <w:szCs w:val="22"/>
        </w:rPr>
        <w:t xml:space="preserve">bol </w:t>
      </w:r>
      <w:r w:rsidR="006B00B8" w:rsidRPr="0084727C">
        <w:rPr>
          <w:rFonts w:ascii="Arial" w:hAnsi="Arial" w:cs="Arial"/>
          <w:sz w:val="22"/>
          <w:szCs w:val="22"/>
        </w:rPr>
        <w:t xml:space="preserve">druh rybár riečny </w:t>
      </w:r>
      <w:r w:rsidR="00437D68" w:rsidRPr="0084727C">
        <w:rPr>
          <w:rFonts w:ascii="Arial" w:hAnsi="Arial" w:cs="Arial"/>
          <w:sz w:val="22"/>
          <w:szCs w:val="22"/>
        </w:rPr>
        <w:t xml:space="preserve">zaradený </w:t>
      </w:r>
      <w:r w:rsidR="006B00B8" w:rsidRPr="0084727C">
        <w:rPr>
          <w:rFonts w:ascii="Arial" w:hAnsi="Arial" w:cs="Arial"/>
          <w:sz w:val="22"/>
          <w:szCs w:val="22"/>
        </w:rPr>
        <w:t xml:space="preserve">v celkovom hodnotení do </w:t>
      </w:r>
      <w:r w:rsidR="006B00B8" w:rsidRPr="002A1980">
        <w:rPr>
          <w:rFonts w:ascii="Arial" w:hAnsi="Arial" w:cs="Arial"/>
          <w:b/>
          <w:sz w:val="22"/>
          <w:szCs w:val="22"/>
        </w:rPr>
        <w:t>nepriaznivého stavu C</w:t>
      </w:r>
      <w:r w:rsidR="006B00B8" w:rsidRPr="008F2140">
        <w:rPr>
          <w:rFonts w:ascii="Arial" w:hAnsi="Arial" w:cs="Arial"/>
          <w:b/>
          <w:sz w:val="22"/>
          <w:szCs w:val="22"/>
        </w:rPr>
        <w:t xml:space="preserve"> </w:t>
      </w:r>
      <w:r w:rsidR="006B00B8" w:rsidRPr="002A1980">
        <w:rPr>
          <w:rFonts w:ascii="Arial" w:hAnsi="Arial" w:cs="Arial"/>
          <w:b/>
          <w:sz w:val="22"/>
          <w:szCs w:val="22"/>
        </w:rPr>
        <w:t>s</w:t>
      </w:r>
      <w:r w:rsidR="00AE4526" w:rsidRPr="002A1980">
        <w:rPr>
          <w:rFonts w:ascii="Arial" w:hAnsi="Arial" w:cs="Arial"/>
          <w:b/>
          <w:sz w:val="22"/>
          <w:szCs w:val="22"/>
        </w:rPr>
        <w:t xml:space="preserve"> </w:t>
      </w:r>
      <w:r w:rsidR="006B00B8" w:rsidRPr="002A1980">
        <w:rPr>
          <w:rFonts w:ascii="Arial" w:hAnsi="Arial" w:cs="Arial"/>
          <w:b/>
          <w:sz w:val="22"/>
          <w:szCs w:val="22"/>
        </w:rPr>
        <w:t>hodnotou 51 %.</w:t>
      </w:r>
      <w:r w:rsidR="006B00B8" w:rsidRPr="0084727C">
        <w:rPr>
          <w:rFonts w:ascii="Arial" w:hAnsi="Arial" w:cs="Arial"/>
          <w:sz w:val="22"/>
          <w:szCs w:val="22"/>
        </w:rPr>
        <w:t xml:space="preserve"> </w:t>
      </w:r>
      <w:r w:rsidR="00437D68" w:rsidRPr="0084727C">
        <w:rPr>
          <w:rFonts w:ascii="Arial" w:hAnsi="Arial" w:cs="Arial"/>
          <w:sz w:val="22"/>
          <w:szCs w:val="22"/>
        </w:rPr>
        <w:t>U</w:t>
      </w:r>
      <w:r w:rsidR="006B00B8" w:rsidRPr="0084727C">
        <w:rPr>
          <w:rFonts w:ascii="Arial" w:hAnsi="Arial" w:cs="Arial"/>
          <w:sz w:val="22"/>
          <w:szCs w:val="22"/>
        </w:rPr>
        <w:t xml:space="preserve">držanie hniezdnej populácie </w:t>
      </w:r>
      <w:r w:rsidR="008F2140">
        <w:rPr>
          <w:rFonts w:ascii="Arial" w:hAnsi="Arial" w:cs="Arial"/>
          <w:sz w:val="22"/>
          <w:szCs w:val="22"/>
        </w:rPr>
        <w:t>druhu</w:t>
      </w:r>
      <w:r w:rsidR="006B00B8" w:rsidRPr="0084727C">
        <w:rPr>
          <w:rFonts w:ascii="Arial" w:hAnsi="Arial" w:cs="Arial"/>
          <w:sz w:val="22"/>
          <w:szCs w:val="22"/>
        </w:rPr>
        <w:t xml:space="preserve"> je podmienené pravidelným intenzívnym manažmentom hniezdneho biotopu, na ktorom je závislý. Do roku 2011 bol takýto manažment vykonávaný nepravidelne alebo</w:t>
      </w:r>
      <w:r w:rsidR="00CF0B99" w:rsidRPr="0084727C">
        <w:rPr>
          <w:rFonts w:ascii="Arial" w:hAnsi="Arial" w:cs="Arial"/>
          <w:sz w:val="22"/>
          <w:szCs w:val="22"/>
        </w:rPr>
        <w:t xml:space="preserve"> </w:t>
      </w:r>
      <w:r w:rsidR="006B00B8" w:rsidRPr="0084727C">
        <w:rPr>
          <w:rFonts w:ascii="Arial" w:hAnsi="Arial" w:cs="Arial"/>
          <w:sz w:val="22"/>
          <w:szCs w:val="22"/>
        </w:rPr>
        <w:t>v</w:t>
      </w:r>
      <w:r w:rsidR="00CF0B99" w:rsidRPr="0084727C">
        <w:rPr>
          <w:rFonts w:ascii="Arial" w:hAnsi="Arial" w:cs="Arial"/>
          <w:sz w:val="22"/>
          <w:szCs w:val="22"/>
        </w:rPr>
        <w:t xml:space="preserve"> </w:t>
      </w:r>
      <w:r w:rsidR="006B00B8" w:rsidRPr="0084727C">
        <w:rPr>
          <w:rFonts w:ascii="Arial" w:hAnsi="Arial" w:cs="Arial"/>
          <w:sz w:val="22"/>
          <w:szCs w:val="22"/>
        </w:rPr>
        <w:t>nedostatočnom rozsahu. Porasty náletových drevín zaberali polovicu rozlohy ostrova a</w:t>
      </w:r>
      <w:r w:rsidR="00CF0B99" w:rsidRPr="0084727C">
        <w:rPr>
          <w:rFonts w:ascii="Arial" w:hAnsi="Arial" w:cs="Arial"/>
          <w:sz w:val="22"/>
          <w:szCs w:val="22"/>
        </w:rPr>
        <w:t xml:space="preserve"> </w:t>
      </w:r>
      <w:r w:rsidR="006B00B8" w:rsidRPr="0084727C">
        <w:rPr>
          <w:rFonts w:ascii="Arial" w:hAnsi="Arial" w:cs="Arial"/>
          <w:sz w:val="22"/>
          <w:szCs w:val="22"/>
        </w:rPr>
        <w:t>zmenšovali plochu vhodného hniezdneho biotopu nielen rybárov riečnych, ale aj početnej populácie čajok smejivých a</w:t>
      </w:r>
      <w:r w:rsidR="00CF0B99" w:rsidRPr="0084727C">
        <w:rPr>
          <w:rFonts w:ascii="Arial" w:hAnsi="Arial" w:cs="Arial"/>
          <w:sz w:val="22"/>
          <w:szCs w:val="22"/>
        </w:rPr>
        <w:t xml:space="preserve"> </w:t>
      </w:r>
      <w:r w:rsidR="006B00B8" w:rsidRPr="0084727C">
        <w:rPr>
          <w:rFonts w:ascii="Arial" w:hAnsi="Arial" w:cs="Arial"/>
          <w:sz w:val="22"/>
          <w:szCs w:val="22"/>
        </w:rPr>
        <w:t>bielohlavých, ktoré následne vytláčali rybáre, prípadne predovali mláďatá rybárov. Pri absencii vhodného manažmentu sa dá v</w:t>
      </w:r>
      <w:r w:rsidR="00CF0B99" w:rsidRPr="0084727C">
        <w:rPr>
          <w:rFonts w:ascii="Arial" w:hAnsi="Arial" w:cs="Arial"/>
          <w:sz w:val="22"/>
          <w:szCs w:val="22"/>
        </w:rPr>
        <w:t xml:space="preserve"> </w:t>
      </w:r>
      <w:r w:rsidR="006B00B8" w:rsidRPr="0084727C">
        <w:rPr>
          <w:rFonts w:ascii="Arial" w:hAnsi="Arial" w:cs="Arial"/>
          <w:sz w:val="22"/>
          <w:szCs w:val="22"/>
        </w:rPr>
        <w:t>budúcnosti očakávať ďalší pokles hniezdnej populácie rybárov riečnych v území. V</w:t>
      </w:r>
      <w:r w:rsidR="00B80D28">
        <w:rPr>
          <w:rFonts w:ascii="Arial" w:hAnsi="Arial" w:cs="Arial"/>
          <w:sz w:val="22"/>
          <w:szCs w:val="22"/>
        </w:rPr>
        <w:t xml:space="preserve"> </w:t>
      </w:r>
      <w:r w:rsidR="006B00B8" w:rsidRPr="0084727C">
        <w:rPr>
          <w:rFonts w:ascii="Arial" w:hAnsi="Arial" w:cs="Arial"/>
          <w:sz w:val="22"/>
          <w:szCs w:val="22"/>
        </w:rPr>
        <w:t>rámci CHVÚ Horná Orava dochádza k</w:t>
      </w:r>
      <w:r w:rsidR="00CF0B99" w:rsidRPr="0084727C">
        <w:rPr>
          <w:rFonts w:ascii="Arial" w:hAnsi="Arial" w:cs="Arial"/>
          <w:sz w:val="22"/>
          <w:szCs w:val="22"/>
        </w:rPr>
        <w:t xml:space="preserve"> </w:t>
      </w:r>
      <w:r w:rsidR="006B00B8" w:rsidRPr="0084727C">
        <w:rPr>
          <w:rFonts w:ascii="Arial" w:hAnsi="Arial" w:cs="Arial"/>
          <w:sz w:val="22"/>
          <w:szCs w:val="22"/>
        </w:rPr>
        <w:t>vyrušovaniu vtákov športovými rybármi a rekreantmi, ktorí vstupujú na ostrov alebo sa pohybujú v</w:t>
      </w:r>
      <w:r w:rsidR="00CF0B99" w:rsidRPr="0084727C">
        <w:rPr>
          <w:rFonts w:ascii="Arial" w:hAnsi="Arial" w:cs="Arial"/>
          <w:sz w:val="22"/>
          <w:szCs w:val="22"/>
        </w:rPr>
        <w:t xml:space="preserve"> </w:t>
      </w:r>
      <w:r w:rsidR="006B00B8" w:rsidRPr="0084727C">
        <w:rPr>
          <w:rFonts w:ascii="Arial" w:hAnsi="Arial" w:cs="Arial"/>
          <w:sz w:val="22"/>
          <w:szCs w:val="22"/>
        </w:rPr>
        <w:t>jeho tesnom okolí. Pokles hniezdnej populácie rybárov riečnych by v</w:t>
      </w:r>
      <w:r w:rsidR="00CF0B99" w:rsidRPr="0084727C">
        <w:rPr>
          <w:rFonts w:ascii="Arial" w:hAnsi="Arial" w:cs="Arial"/>
          <w:sz w:val="22"/>
          <w:szCs w:val="22"/>
        </w:rPr>
        <w:t xml:space="preserve"> </w:t>
      </w:r>
      <w:r w:rsidR="006B00B8" w:rsidRPr="0084727C">
        <w:rPr>
          <w:rFonts w:ascii="Arial" w:hAnsi="Arial" w:cs="Arial"/>
          <w:sz w:val="22"/>
          <w:szCs w:val="22"/>
        </w:rPr>
        <w:t>budúcnosti mohlo spôsobiť zintenzívnenie vyrušovania v</w:t>
      </w:r>
      <w:r w:rsidR="00B80D28">
        <w:rPr>
          <w:rFonts w:ascii="Arial" w:hAnsi="Arial" w:cs="Arial"/>
          <w:sz w:val="22"/>
          <w:szCs w:val="22"/>
        </w:rPr>
        <w:t xml:space="preserve"> </w:t>
      </w:r>
      <w:r w:rsidR="006B00B8" w:rsidRPr="0084727C">
        <w:rPr>
          <w:rFonts w:ascii="Arial" w:hAnsi="Arial" w:cs="Arial"/>
          <w:sz w:val="22"/>
          <w:szCs w:val="22"/>
        </w:rPr>
        <w:t>súvislosti so športovým rybolovom a</w:t>
      </w:r>
      <w:r w:rsidR="00CF0B99" w:rsidRPr="0084727C">
        <w:rPr>
          <w:rFonts w:ascii="Arial" w:hAnsi="Arial" w:cs="Arial"/>
          <w:sz w:val="22"/>
          <w:szCs w:val="22"/>
        </w:rPr>
        <w:t xml:space="preserve"> </w:t>
      </w:r>
      <w:r w:rsidR="006B00B8" w:rsidRPr="0084727C">
        <w:rPr>
          <w:rFonts w:ascii="Arial" w:hAnsi="Arial" w:cs="Arial"/>
          <w:sz w:val="22"/>
          <w:szCs w:val="22"/>
        </w:rPr>
        <w:t>rekreáciou. Hladina vody v Oravskej priehrade kolíše až o</w:t>
      </w:r>
      <w:r w:rsidR="00CF0B99" w:rsidRPr="0084727C">
        <w:rPr>
          <w:rFonts w:ascii="Arial" w:hAnsi="Arial" w:cs="Arial"/>
          <w:sz w:val="22"/>
          <w:szCs w:val="22"/>
        </w:rPr>
        <w:t xml:space="preserve"> </w:t>
      </w:r>
      <w:r w:rsidR="006B00B8" w:rsidRPr="0084727C">
        <w:rPr>
          <w:rFonts w:ascii="Arial" w:hAnsi="Arial" w:cs="Arial"/>
          <w:sz w:val="22"/>
          <w:szCs w:val="22"/>
        </w:rPr>
        <w:t>niekoľko metrov. Takéto zvýšenie hladiny spolu s</w:t>
      </w:r>
      <w:r w:rsidR="00CF0B99" w:rsidRPr="0084727C">
        <w:rPr>
          <w:rFonts w:ascii="Arial" w:hAnsi="Arial" w:cs="Arial"/>
          <w:sz w:val="22"/>
          <w:szCs w:val="22"/>
        </w:rPr>
        <w:t xml:space="preserve"> </w:t>
      </w:r>
      <w:r w:rsidR="006B00B8" w:rsidRPr="0084727C">
        <w:rPr>
          <w:rFonts w:ascii="Arial" w:hAnsi="Arial" w:cs="Arial"/>
          <w:sz w:val="22"/>
          <w:szCs w:val="22"/>
        </w:rPr>
        <w:t>veterným počasím má devastujúce účinky na nižšie umiestnené hniezda rybárov riečnych na ostrove.</w:t>
      </w:r>
    </w:p>
    <w:p w:rsidR="004F0F8B" w:rsidRDefault="004F0F8B" w:rsidP="004F0F8B">
      <w:pPr>
        <w:pStyle w:val="Odsekzoznamu"/>
        <w:spacing w:after="100" w:afterAutospacing="1" w:line="276" w:lineRule="auto"/>
        <w:ind w:left="0"/>
        <w:jc w:val="both"/>
        <w:rPr>
          <w:rFonts w:ascii="Arial" w:hAnsi="Arial" w:cs="Arial"/>
          <w:sz w:val="22"/>
          <w:szCs w:val="22"/>
        </w:rPr>
      </w:pPr>
    </w:p>
    <w:p w:rsidR="00A27D98" w:rsidRPr="00FE2514" w:rsidRDefault="00A27D98" w:rsidP="004F0F8B">
      <w:pPr>
        <w:pStyle w:val="Odsekzoznamu"/>
        <w:numPr>
          <w:ilvl w:val="4"/>
          <w:numId w:val="66"/>
        </w:numPr>
        <w:tabs>
          <w:tab w:val="num" w:pos="0"/>
        </w:tabs>
        <w:spacing w:before="360" w:after="120"/>
        <w:ind w:left="1531" w:hanging="1134"/>
        <w:jc w:val="both"/>
        <w:rPr>
          <w:rFonts w:ascii="Arial" w:hAnsi="Arial" w:cs="Arial"/>
          <w:i/>
        </w:rPr>
      </w:pPr>
      <w:r w:rsidRPr="00FE2514">
        <w:rPr>
          <w:rFonts w:ascii="Arial" w:hAnsi="Arial" w:cs="Arial"/>
          <w:i/>
        </w:rPr>
        <w:t xml:space="preserve">Definovanie priaznivého stavu kalužiaka </w:t>
      </w:r>
      <w:r w:rsidR="006B71D5" w:rsidRPr="00FE2514">
        <w:rPr>
          <w:rFonts w:ascii="Arial" w:hAnsi="Arial" w:cs="Arial"/>
          <w:i/>
        </w:rPr>
        <w:t xml:space="preserve">červenonohého (Tringa totanus) </w:t>
      </w:r>
      <w:r w:rsidRPr="00FE2514">
        <w:rPr>
          <w:rFonts w:ascii="Arial" w:hAnsi="Arial" w:cs="Arial"/>
          <w:i/>
        </w:rPr>
        <w:t>v Chránenom vtáčom území Horná Orava</w:t>
      </w:r>
    </w:p>
    <w:p w:rsidR="006B00B8" w:rsidRPr="0084727C" w:rsidRDefault="006B00B8"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6B00B8" w:rsidRPr="0084727C" w:rsidRDefault="006B00B8" w:rsidP="003416AD">
      <w:pPr>
        <w:tabs>
          <w:tab w:val="left" w:pos="360"/>
          <w:tab w:val="left" w:pos="1815"/>
          <w:tab w:val="left" w:pos="3615"/>
          <w:tab w:val="left" w:pos="5415"/>
          <w:tab w:val="left" w:pos="7215"/>
          <w:tab w:val="left" w:pos="9120"/>
        </w:tabs>
        <w:spacing w:after="0"/>
        <w:ind w:firstLine="794"/>
        <w:jc w:val="both"/>
        <w:rPr>
          <w:rFonts w:ascii="Arial" w:hAnsi="Arial" w:cs="Arial"/>
          <w:color w:val="auto"/>
        </w:rPr>
      </w:pPr>
      <w:r w:rsidRPr="0084727C">
        <w:rPr>
          <w:rFonts w:ascii="Arial" w:hAnsi="Arial" w:cs="Arial"/>
          <w:color w:val="auto"/>
        </w:rPr>
        <w:t xml:space="preserve">Hniezdny výskyt </w:t>
      </w:r>
      <w:r w:rsidRPr="002A1980">
        <w:rPr>
          <w:rFonts w:ascii="Arial" w:hAnsi="Arial" w:cs="Arial"/>
          <w:b/>
          <w:color w:val="auto"/>
        </w:rPr>
        <w:t>kalužiaka červenonohého</w:t>
      </w:r>
      <w:r w:rsidRPr="0084727C">
        <w:rPr>
          <w:rFonts w:ascii="Arial" w:hAnsi="Arial" w:cs="Arial"/>
          <w:color w:val="auto"/>
        </w:rPr>
        <w:t xml:space="preserve"> je viazaný na Oravskú kotlinu </w:t>
      </w:r>
      <w:r w:rsidR="00AD2672">
        <w:rPr>
          <w:rFonts w:ascii="Arial" w:hAnsi="Arial" w:cs="Arial"/>
          <w:color w:val="auto"/>
        </w:rPr>
        <w:t xml:space="preserve">a </w:t>
      </w:r>
      <w:r w:rsidRPr="0084727C">
        <w:rPr>
          <w:rFonts w:ascii="Arial" w:hAnsi="Arial" w:cs="Arial"/>
          <w:color w:val="auto"/>
        </w:rPr>
        <w:t>v</w:t>
      </w:r>
      <w:r w:rsidR="00AE4526" w:rsidRPr="0084727C">
        <w:rPr>
          <w:rFonts w:ascii="Arial" w:hAnsi="Arial" w:cs="Arial"/>
          <w:color w:val="auto"/>
        </w:rPr>
        <w:t xml:space="preserve"> </w:t>
      </w:r>
      <w:r w:rsidRPr="0084727C">
        <w:rPr>
          <w:rFonts w:ascii="Arial" w:hAnsi="Arial" w:cs="Arial"/>
          <w:color w:val="auto"/>
        </w:rPr>
        <w:t>súčasnosti takmer výlučne na zátopovú obl</w:t>
      </w:r>
      <w:r w:rsidR="00ED7EB0" w:rsidRPr="0084727C">
        <w:rPr>
          <w:rFonts w:ascii="Arial" w:hAnsi="Arial" w:cs="Arial"/>
          <w:color w:val="auto"/>
        </w:rPr>
        <w:t>asť Oravskej priehrady. Hniezdi</w:t>
      </w:r>
      <w:r w:rsidRPr="0084727C">
        <w:rPr>
          <w:rFonts w:ascii="Arial" w:hAnsi="Arial" w:cs="Arial"/>
          <w:color w:val="auto"/>
        </w:rPr>
        <w:t xml:space="preserve"> najmä na severných brehoch Oravskej priehrady (najmä záliv Michaľovka, </w:t>
      </w:r>
      <w:r w:rsidR="00ED7EB0" w:rsidRPr="0084727C">
        <w:rPr>
          <w:rFonts w:ascii="Arial" w:hAnsi="Arial" w:cs="Arial"/>
          <w:color w:val="auto"/>
        </w:rPr>
        <w:t>z</w:t>
      </w:r>
      <w:r w:rsidRPr="0084727C">
        <w:rPr>
          <w:rFonts w:ascii="Arial" w:hAnsi="Arial" w:cs="Arial"/>
          <w:color w:val="auto"/>
        </w:rPr>
        <w:t xml:space="preserve">ubrohlavský </w:t>
      </w:r>
      <w:r w:rsidR="00ED7EB0" w:rsidRPr="0084727C">
        <w:rPr>
          <w:rFonts w:ascii="Arial" w:hAnsi="Arial" w:cs="Arial"/>
          <w:color w:val="auto"/>
        </w:rPr>
        <w:t xml:space="preserve">a bobrovský </w:t>
      </w:r>
      <w:r w:rsidRPr="0084727C">
        <w:rPr>
          <w:rFonts w:ascii="Arial" w:hAnsi="Arial" w:cs="Arial"/>
          <w:color w:val="auto"/>
        </w:rPr>
        <w:t>záliv, Kráľoviny, Osadská, ústie Čiernej Oravy, nábrežie pod Námestovom). Ich početnosť je však vo veľkej miere ovplyvnená výškou hladiny Oravskej priehrady. Najvyššiu početnosť dosahujú pri nízkych hladinách</w:t>
      </w:r>
      <w:r w:rsidR="00ED7EB0" w:rsidRPr="0084727C">
        <w:rPr>
          <w:rFonts w:ascii="Arial" w:hAnsi="Arial" w:cs="Arial"/>
          <w:color w:val="auto"/>
        </w:rPr>
        <w:t>,</w:t>
      </w:r>
      <w:r w:rsidRPr="0084727C">
        <w:rPr>
          <w:rFonts w:ascii="Arial" w:hAnsi="Arial" w:cs="Arial"/>
          <w:color w:val="auto"/>
        </w:rPr>
        <w:t xml:space="preserve"> kedy sa obnažia široké bahnité alebo trávnaté brehy, polostrovy a ostrovy. Pravidelnou hniezdnou lokalitou je aj Vtáčí ostrov, v</w:t>
      </w:r>
      <w:r w:rsidR="00ED7EB0" w:rsidRPr="0084727C">
        <w:rPr>
          <w:rFonts w:ascii="Arial" w:hAnsi="Arial" w:cs="Arial"/>
          <w:color w:val="auto"/>
        </w:rPr>
        <w:t xml:space="preserve"> </w:t>
      </w:r>
      <w:r w:rsidRPr="0084727C">
        <w:rPr>
          <w:rFonts w:ascii="Arial" w:hAnsi="Arial" w:cs="Arial"/>
          <w:color w:val="auto"/>
        </w:rPr>
        <w:t>prípade nižšej hladiny aj spojnica medzi Vtáčím a Slanickým ostrovom. Celková početnosť v</w:t>
      </w:r>
      <w:r w:rsidR="00ED7EB0" w:rsidRPr="0084727C">
        <w:rPr>
          <w:rFonts w:ascii="Arial" w:hAnsi="Arial" w:cs="Arial"/>
          <w:color w:val="auto"/>
        </w:rPr>
        <w:t xml:space="preserve"> </w:t>
      </w:r>
      <w:r w:rsidRPr="0084727C">
        <w:rPr>
          <w:rFonts w:ascii="Arial" w:hAnsi="Arial" w:cs="Arial"/>
          <w:color w:val="auto"/>
        </w:rPr>
        <w:t xml:space="preserve">CHVÚ je odhadovaná na 4 – 15 párov s veľkými fluktuáciami v závislosti od výšky vodnej hladiny. </w:t>
      </w:r>
    </w:p>
    <w:p w:rsidR="006B00B8" w:rsidRPr="0084727C" w:rsidRDefault="00ED7EB0" w:rsidP="003416AD">
      <w:pPr>
        <w:tabs>
          <w:tab w:val="left" w:pos="360"/>
          <w:tab w:val="left" w:pos="1815"/>
          <w:tab w:val="left" w:pos="3615"/>
          <w:tab w:val="left" w:pos="5415"/>
          <w:tab w:val="left" w:pos="7215"/>
          <w:tab w:val="left" w:pos="9120"/>
        </w:tabs>
        <w:spacing w:after="0"/>
        <w:ind w:firstLine="794"/>
        <w:jc w:val="both"/>
        <w:rPr>
          <w:rFonts w:ascii="Arial" w:hAnsi="Arial" w:cs="Arial"/>
          <w:color w:val="auto"/>
        </w:rPr>
      </w:pPr>
      <w:r w:rsidRPr="0084727C">
        <w:rPr>
          <w:rFonts w:ascii="Arial" w:hAnsi="Arial" w:cs="Arial"/>
          <w:color w:val="auto"/>
        </w:rPr>
        <w:t xml:space="preserve">V </w:t>
      </w:r>
      <w:r w:rsidR="006B00B8" w:rsidRPr="0084727C">
        <w:rPr>
          <w:rFonts w:ascii="Arial" w:hAnsi="Arial" w:cs="Arial"/>
          <w:color w:val="auto"/>
        </w:rPr>
        <w:t>minulosti sa predpokladalo hniezdenie aj na zaplavovaných a</w:t>
      </w:r>
      <w:r w:rsidRPr="0084727C">
        <w:rPr>
          <w:rFonts w:ascii="Arial" w:hAnsi="Arial" w:cs="Arial"/>
          <w:color w:val="auto"/>
        </w:rPr>
        <w:t xml:space="preserve"> </w:t>
      </w:r>
      <w:r w:rsidR="006B00B8" w:rsidRPr="0084727C">
        <w:rPr>
          <w:rFonts w:ascii="Arial" w:hAnsi="Arial" w:cs="Arial"/>
          <w:color w:val="auto"/>
        </w:rPr>
        <w:t>podmáčaných pasienkoch a poľných mlákach v</w:t>
      </w:r>
      <w:r w:rsidRPr="0084727C">
        <w:rPr>
          <w:rFonts w:ascii="Arial" w:hAnsi="Arial" w:cs="Arial"/>
          <w:color w:val="auto"/>
        </w:rPr>
        <w:t xml:space="preserve"> </w:t>
      </w:r>
      <w:r w:rsidR="006B00B8" w:rsidRPr="0084727C">
        <w:rPr>
          <w:rFonts w:ascii="Arial" w:hAnsi="Arial" w:cs="Arial"/>
          <w:color w:val="auto"/>
        </w:rPr>
        <w:t>Bobrove pri Kozákovke</w:t>
      </w:r>
      <w:r w:rsidRPr="0084727C">
        <w:rPr>
          <w:rFonts w:ascii="Arial" w:hAnsi="Arial" w:cs="Arial"/>
          <w:color w:val="auto"/>
        </w:rPr>
        <w:t xml:space="preserve">. V </w:t>
      </w:r>
      <w:r w:rsidR="006B00B8" w:rsidRPr="0084727C">
        <w:rPr>
          <w:rFonts w:ascii="Arial" w:hAnsi="Arial" w:cs="Arial"/>
          <w:color w:val="auto"/>
        </w:rPr>
        <w:t>súčasnosti však toto hniezdisko zaniklo v dôsledku prechodu na kosné lúky, obnovu odvodnenia a</w:t>
      </w:r>
      <w:r w:rsidRPr="0084727C">
        <w:rPr>
          <w:rFonts w:ascii="Arial" w:hAnsi="Arial" w:cs="Arial"/>
          <w:color w:val="auto"/>
        </w:rPr>
        <w:t xml:space="preserve"> </w:t>
      </w:r>
      <w:r w:rsidR="006B00B8" w:rsidRPr="0084727C">
        <w:rPr>
          <w:rFonts w:ascii="Arial" w:hAnsi="Arial" w:cs="Arial"/>
          <w:color w:val="auto"/>
        </w:rPr>
        <w:t xml:space="preserve">rozoranie časti lokality. </w:t>
      </w:r>
    </w:p>
    <w:p w:rsidR="006B00B8" w:rsidRPr="0084727C" w:rsidRDefault="006B00B8" w:rsidP="00ED2B41">
      <w:pPr>
        <w:tabs>
          <w:tab w:val="left" w:pos="360"/>
          <w:tab w:val="left" w:pos="1815"/>
          <w:tab w:val="left" w:pos="3615"/>
          <w:tab w:val="left" w:pos="5415"/>
          <w:tab w:val="left" w:pos="7215"/>
          <w:tab w:val="left" w:pos="9120"/>
        </w:tabs>
        <w:spacing w:after="0"/>
        <w:ind w:firstLine="794"/>
        <w:jc w:val="both"/>
        <w:rPr>
          <w:rFonts w:ascii="Arial" w:hAnsi="Arial" w:cs="Arial"/>
          <w:b/>
          <w:color w:val="auto"/>
        </w:rPr>
      </w:pPr>
      <w:r w:rsidRPr="0084727C">
        <w:rPr>
          <w:rFonts w:ascii="Arial" w:hAnsi="Arial" w:cs="Arial"/>
          <w:color w:val="auto"/>
        </w:rPr>
        <w:t>Kalužiaky červenonohé sa ako hniezdiče v</w:t>
      </w:r>
      <w:r w:rsidR="00ED7EB0" w:rsidRPr="0084727C">
        <w:rPr>
          <w:rFonts w:ascii="Arial" w:hAnsi="Arial" w:cs="Arial"/>
          <w:color w:val="auto"/>
        </w:rPr>
        <w:t xml:space="preserve"> </w:t>
      </w:r>
      <w:r w:rsidRPr="0084727C">
        <w:rPr>
          <w:rFonts w:ascii="Arial" w:hAnsi="Arial" w:cs="Arial"/>
          <w:color w:val="auto"/>
        </w:rPr>
        <w:t>malom počte (1</w:t>
      </w:r>
      <w:r w:rsidR="00ED7EB0" w:rsidRPr="0084727C">
        <w:rPr>
          <w:rFonts w:ascii="Arial" w:hAnsi="Arial" w:cs="Arial"/>
          <w:color w:val="auto"/>
        </w:rPr>
        <w:t xml:space="preserve"> </w:t>
      </w:r>
      <w:r w:rsidR="007E3BBE" w:rsidRPr="0084727C">
        <w:rPr>
          <w:rFonts w:ascii="Arial" w:hAnsi="Arial" w:cs="Arial"/>
          <w:color w:val="auto"/>
        </w:rPr>
        <w:t>–</w:t>
      </w:r>
      <w:r w:rsidR="00ED7EB0" w:rsidRPr="0084727C">
        <w:rPr>
          <w:rFonts w:ascii="Arial" w:hAnsi="Arial" w:cs="Arial"/>
          <w:color w:val="auto"/>
        </w:rPr>
        <w:t xml:space="preserve"> </w:t>
      </w:r>
      <w:r w:rsidRPr="0084727C">
        <w:rPr>
          <w:rFonts w:ascii="Arial" w:hAnsi="Arial" w:cs="Arial"/>
          <w:color w:val="auto"/>
        </w:rPr>
        <w:t>2 páry) vyskytovali alebo vyskytujú aj mimo</w:t>
      </w:r>
      <w:r w:rsidR="00ED7EB0" w:rsidRPr="0084727C">
        <w:rPr>
          <w:rFonts w:ascii="Arial" w:hAnsi="Arial" w:cs="Arial"/>
          <w:color w:val="auto"/>
        </w:rPr>
        <w:t>,</w:t>
      </w:r>
      <w:r w:rsidRPr="0084727C">
        <w:rPr>
          <w:rFonts w:ascii="Arial" w:hAnsi="Arial" w:cs="Arial"/>
          <w:color w:val="auto"/>
        </w:rPr>
        <w:t xml:space="preserve"> ale v</w:t>
      </w:r>
      <w:r w:rsidR="00ED7EB0" w:rsidRPr="0084727C">
        <w:rPr>
          <w:rFonts w:ascii="Arial" w:hAnsi="Arial" w:cs="Arial"/>
          <w:color w:val="auto"/>
        </w:rPr>
        <w:t xml:space="preserve"> </w:t>
      </w:r>
      <w:r w:rsidRPr="0084727C">
        <w:rPr>
          <w:rFonts w:ascii="Arial" w:hAnsi="Arial" w:cs="Arial"/>
          <w:color w:val="auto"/>
        </w:rPr>
        <w:t>bezprostrednej blízkosti CHVÚ Horná Orava</w:t>
      </w:r>
      <w:r w:rsidR="00ED7EB0" w:rsidRPr="0084727C">
        <w:rPr>
          <w:rFonts w:ascii="Arial" w:hAnsi="Arial" w:cs="Arial"/>
          <w:color w:val="auto"/>
        </w:rPr>
        <w:t xml:space="preserve"> </w:t>
      </w:r>
      <w:r w:rsidR="007E3BBE" w:rsidRPr="0084727C">
        <w:rPr>
          <w:rFonts w:ascii="Arial" w:hAnsi="Arial" w:cs="Arial"/>
          <w:color w:val="auto"/>
        </w:rPr>
        <w:t>–</w:t>
      </w:r>
      <w:r w:rsidR="00ED7EB0" w:rsidRPr="0084727C">
        <w:rPr>
          <w:rFonts w:ascii="Arial" w:hAnsi="Arial" w:cs="Arial"/>
          <w:color w:val="auto"/>
        </w:rPr>
        <w:t xml:space="preserve"> </w:t>
      </w:r>
      <w:r w:rsidRPr="0084727C">
        <w:rPr>
          <w:rFonts w:ascii="Arial" w:hAnsi="Arial" w:cs="Arial"/>
          <w:color w:val="auto"/>
        </w:rPr>
        <w:t>na ruderálnej štrkovej lúke pod obcou Klin (pri rieke Polhoranka) a na trávnatej ploche s</w:t>
      </w:r>
      <w:r w:rsidR="00ED7EB0" w:rsidRPr="0084727C">
        <w:rPr>
          <w:rFonts w:ascii="Arial" w:hAnsi="Arial" w:cs="Arial"/>
          <w:color w:val="auto"/>
        </w:rPr>
        <w:t xml:space="preserve"> </w:t>
      </w:r>
      <w:r w:rsidRPr="0084727C">
        <w:rPr>
          <w:rFonts w:ascii="Arial" w:hAnsi="Arial" w:cs="Arial"/>
          <w:color w:val="auto"/>
        </w:rPr>
        <w:t>malými mokraďami (mlákami) v</w:t>
      </w:r>
      <w:r w:rsidR="00ED7EB0" w:rsidRPr="0084727C">
        <w:rPr>
          <w:rFonts w:ascii="Arial" w:hAnsi="Arial" w:cs="Arial"/>
          <w:color w:val="auto"/>
        </w:rPr>
        <w:t xml:space="preserve"> </w:t>
      </w:r>
      <w:r w:rsidRPr="0084727C">
        <w:rPr>
          <w:rFonts w:ascii="Arial" w:hAnsi="Arial" w:cs="Arial"/>
          <w:color w:val="auto"/>
        </w:rPr>
        <w:t xml:space="preserve">areáli závodu </w:t>
      </w:r>
      <w:r w:rsidR="00FE2514" w:rsidRPr="00FE2514">
        <w:rPr>
          <w:rFonts w:ascii="Arial" w:hAnsi="Arial" w:cs="Arial"/>
          <w:color w:val="auto"/>
        </w:rPr>
        <w:t>Punch Campus Námestovo, spol. s r.o.</w:t>
      </w:r>
    </w:p>
    <w:p w:rsidR="006B00B8" w:rsidRPr="0084727C" w:rsidRDefault="006B00B8" w:rsidP="004F0F8B">
      <w:pPr>
        <w:spacing w:after="0"/>
        <w:jc w:val="both"/>
        <w:rPr>
          <w:rFonts w:ascii="Arial" w:hAnsi="Arial" w:cs="Arial"/>
          <w:color w:val="auto"/>
        </w:rPr>
      </w:pPr>
      <w:r w:rsidRPr="0084727C">
        <w:rPr>
          <w:rFonts w:ascii="Arial" w:hAnsi="Arial" w:cs="Arial"/>
          <w:b/>
          <w:color w:val="auto"/>
        </w:rPr>
        <w:t xml:space="preserve">Hlavné biotopy výskytu </w:t>
      </w:r>
      <w:r w:rsidR="006A7349">
        <w:rPr>
          <w:rFonts w:ascii="Arial" w:hAnsi="Arial" w:cs="Arial"/>
          <w:b/>
          <w:color w:val="auto"/>
        </w:rPr>
        <w:t>druhu</w:t>
      </w:r>
      <w:r w:rsidRPr="0084727C">
        <w:rPr>
          <w:rFonts w:ascii="Arial" w:hAnsi="Arial" w:cs="Arial"/>
          <w:b/>
          <w:color w:val="auto"/>
        </w:rPr>
        <w:t>:</w:t>
      </w:r>
    </w:p>
    <w:p w:rsidR="00FE2514" w:rsidRDefault="006B00B8" w:rsidP="003E416E">
      <w:pPr>
        <w:spacing w:after="120"/>
        <w:ind w:firstLine="357"/>
        <w:jc w:val="both"/>
        <w:rPr>
          <w:rFonts w:ascii="Arial" w:hAnsi="Arial" w:cs="Arial"/>
          <w:color w:val="auto"/>
        </w:rPr>
      </w:pPr>
      <w:r w:rsidRPr="0084727C">
        <w:rPr>
          <w:rFonts w:ascii="Arial" w:hAnsi="Arial" w:cs="Arial"/>
          <w:color w:val="auto"/>
        </w:rPr>
        <w:t>Hlavný biotop predstavujú brehy Oravskej priehrady, kde obsadzujú širšie brehy často bahnité len so sporadickou kratšou bylinnou vegetáciou, často prestúpenou menšími vodnými alebo bahnitými plôškami. Snažia sa vyhýbať miestam s</w:t>
      </w:r>
      <w:r w:rsidR="00ED7EB0" w:rsidRPr="0084727C">
        <w:rPr>
          <w:rFonts w:ascii="Arial" w:hAnsi="Arial" w:cs="Arial"/>
          <w:color w:val="auto"/>
        </w:rPr>
        <w:t xml:space="preserve"> </w:t>
      </w:r>
      <w:r w:rsidRPr="0084727C">
        <w:rPr>
          <w:rFonts w:ascii="Arial" w:hAnsi="Arial" w:cs="Arial"/>
          <w:color w:val="auto"/>
        </w:rPr>
        <w:t>krovitou alebo stromovou vegetáciou. V</w:t>
      </w:r>
      <w:r w:rsidR="00ED7EB0" w:rsidRPr="0084727C">
        <w:rPr>
          <w:rFonts w:ascii="Arial" w:hAnsi="Arial" w:cs="Arial"/>
          <w:color w:val="auto"/>
        </w:rPr>
        <w:t xml:space="preserve"> </w:t>
      </w:r>
      <w:r w:rsidRPr="0084727C">
        <w:rPr>
          <w:rFonts w:ascii="Arial" w:hAnsi="Arial" w:cs="Arial"/>
          <w:color w:val="auto"/>
        </w:rPr>
        <w:t>prípade nedostatku biotopov vplyvom zvýšenej vodnej hladiny využívajú aj okraje krovinných zárastov. Biotopy na Vtáčom ostrove predstavujú prevažne vyššie bylinné zárasty, nižšia alebo sporadická vegetácia je tu len ostrovčekovite a</w:t>
      </w:r>
      <w:r w:rsidR="00ED7EB0" w:rsidRPr="0084727C">
        <w:rPr>
          <w:rFonts w:ascii="Arial" w:hAnsi="Arial" w:cs="Arial"/>
          <w:color w:val="auto"/>
        </w:rPr>
        <w:t xml:space="preserve"> </w:t>
      </w:r>
      <w:r w:rsidRPr="0084727C">
        <w:rPr>
          <w:rFonts w:ascii="Arial" w:hAnsi="Arial" w:cs="Arial"/>
          <w:color w:val="auto"/>
        </w:rPr>
        <w:t>po okrajoch ostrova. V</w:t>
      </w:r>
      <w:r w:rsidR="00B80D28">
        <w:rPr>
          <w:rFonts w:ascii="Arial" w:hAnsi="Arial" w:cs="Arial"/>
          <w:color w:val="auto"/>
        </w:rPr>
        <w:t xml:space="preserve"> </w:t>
      </w:r>
      <w:r w:rsidRPr="0084727C">
        <w:rPr>
          <w:rFonts w:ascii="Arial" w:hAnsi="Arial" w:cs="Arial"/>
          <w:color w:val="auto"/>
        </w:rPr>
        <w:t>súvislosti s</w:t>
      </w:r>
      <w:r w:rsidR="00ED7EB0" w:rsidRPr="0084727C">
        <w:rPr>
          <w:rFonts w:ascii="Arial" w:hAnsi="Arial" w:cs="Arial"/>
          <w:color w:val="auto"/>
        </w:rPr>
        <w:t xml:space="preserve"> </w:t>
      </w:r>
      <w:r w:rsidRPr="0084727C">
        <w:rPr>
          <w:rFonts w:ascii="Arial" w:hAnsi="Arial" w:cs="Arial"/>
          <w:color w:val="auto"/>
        </w:rPr>
        <w:t>vykonávaným manažmentom možno očakávať zlepšenie podmienok aj pre tento druh. V</w:t>
      </w:r>
      <w:r w:rsidR="00ED7EB0" w:rsidRPr="0084727C">
        <w:rPr>
          <w:rFonts w:ascii="Arial" w:hAnsi="Arial" w:cs="Arial"/>
          <w:color w:val="auto"/>
        </w:rPr>
        <w:t xml:space="preserve"> </w:t>
      </w:r>
      <w:r w:rsidRPr="0084727C">
        <w:rPr>
          <w:rFonts w:ascii="Arial" w:hAnsi="Arial" w:cs="Arial"/>
          <w:color w:val="auto"/>
        </w:rPr>
        <w:t xml:space="preserve">čase nízkych hladín </w:t>
      </w:r>
      <w:r w:rsidR="00ED7EB0" w:rsidRPr="0084727C">
        <w:rPr>
          <w:rFonts w:ascii="Arial" w:hAnsi="Arial" w:cs="Arial"/>
          <w:color w:val="auto"/>
        </w:rPr>
        <w:t xml:space="preserve">Oravskej </w:t>
      </w:r>
      <w:r w:rsidRPr="0084727C">
        <w:rPr>
          <w:rFonts w:ascii="Arial" w:hAnsi="Arial" w:cs="Arial"/>
          <w:color w:val="auto"/>
        </w:rPr>
        <w:t>priehrady využívali kalužiaky v</w:t>
      </w:r>
      <w:r w:rsidR="00ED7EB0" w:rsidRPr="0084727C">
        <w:rPr>
          <w:rFonts w:ascii="Arial" w:hAnsi="Arial" w:cs="Arial"/>
          <w:color w:val="auto"/>
        </w:rPr>
        <w:t xml:space="preserve"> </w:t>
      </w:r>
      <w:r w:rsidRPr="0084727C">
        <w:rPr>
          <w:rFonts w:ascii="Arial" w:hAnsi="Arial" w:cs="Arial"/>
          <w:color w:val="auto"/>
        </w:rPr>
        <w:t>hniezdnom období aj bahnité a</w:t>
      </w:r>
      <w:r w:rsidR="00ED7EB0" w:rsidRPr="0084727C">
        <w:rPr>
          <w:rFonts w:ascii="Arial" w:hAnsi="Arial" w:cs="Arial"/>
          <w:color w:val="auto"/>
        </w:rPr>
        <w:t xml:space="preserve"> </w:t>
      </w:r>
      <w:r w:rsidRPr="0084727C">
        <w:rPr>
          <w:rFonts w:ascii="Arial" w:hAnsi="Arial" w:cs="Arial"/>
          <w:color w:val="auto"/>
        </w:rPr>
        <w:t>rašelinné ostrovy a polostrovy, prípadne aj štrkové kopy na hranici s</w:t>
      </w:r>
      <w:r w:rsidR="00B80D28">
        <w:rPr>
          <w:rFonts w:ascii="Arial" w:hAnsi="Arial" w:cs="Arial"/>
          <w:color w:val="auto"/>
        </w:rPr>
        <w:t xml:space="preserve"> </w:t>
      </w:r>
      <w:r w:rsidRPr="0084727C">
        <w:rPr>
          <w:rFonts w:ascii="Arial" w:hAnsi="Arial" w:cs="Arial"/>
          <w:color w:val="auto"/>
        </w:rPr>
        <w:t>CHVÚ pri Námestove. Nízkotrávnaté podmáčané pasienky alebo trávnaté plochy už ako vhodné biotopy pre tento druh v</w:t>
      </w:r>
      <w:r w:rsidR="00B80D28">
        <w:rPr>
          <w:rFonts w:ascii="Arial" w:hAnsi="Arial" w:cs="Arial"/>
          <w:color w:val="auto"/>
        </w:rPr>
        <w:t xml:space="preserve"> </w:t>
      </w:r>
      <w:r w:rsidRPr="0084727C">
        <w:rPr>
          <w:rFonts w:ascii="Arial" w:hAnsi="Arial" w:cs="Arial"/>
          <w:color w:val="auto"/>
        </w:rPr>
        <w:t>CHVÚ Horná Orava zmizli. Nedostatočnou náhradou by mohli byť poľné mláky na ornej pôde.</w:t>
      </w:r>
    </w:p>
    <w:p w:rsidR="006B00B8" w:rsidRPr="0084727C" w:rsidRDefault="006B00B8" w:rsidP="002A1980">
      <w:pPr>
        <w:spacing w:before="240" w:after="120" w:line="240" w:lineRule="auto"/>
        <w:rPr>
          <w:rFonts w:ascii="Arial" w:hAnsi="Arial" w:cs="Arial"/>
          <w:b/>
          <w:color w:val="auto"/>
        </w:rPr>
      </w:pPr>
      <w:r w:rsidRPr="0084727C">
        <w:rPr>
          <w:rFonts w:ascii="Arial" w:hAnsi="Arial" w:cs="Arial"/>
          <w:b/>
          <w:color w:val="auto"/>
        </w:rPr>
        <w:t xml:space="preserve">Definovanie stavu </w:t>
      </w:r>
      <w:r w:rsidR="00ED7EB0" w:rsidRPr="0084727C">
        <w:rPr>
          <w:rFonts w:ascii="Arial" w:hAnsi="Arial" w:cs="Arial"/>
          <w:b/>
          <w:color w:val="auto"/>
        </w:rPr>
        <w:t>druhu kalužiak červenonohý (</w:t>
      </w:r>
      <w:r w:rsidRPr="0084727C">
        <w:rPr>
          <w:rFonts w:ascii="Arial" w:hAnsi="Arial" w:cs="Arial"/>
          <w:b/>
          <w:i/>
          <w:color w:val="auto"/>
        </w:rPr>
        <w:t>Tringa totanus</w:t>
      </w:r>
      <w:r w:rsidR="00ED7EB0" w:rsidRPr="0084727C">
        <w:rPr>
          <w:rFonts w:ascii="Arial" w:hAnsi="Arial" w:cs="Arial"/>
          <w:b/>
          <w:color w:val="auto"/>
        </w:rPr>
        <w:t>)</w:t>
      </w:r>
      <w:r w:rsidR="006A7349">
        <w:rPr>
          <w:rFonts w:ascii="Arial" w:hAnsi="Arial" w:cs="Arial"/>
          <w:b/>
          <w:color w:val="auto"/>
        </w:rPr>
        <w:t>:</w:t>
      </w:r>
    </w:p>
    <w:tbl>
      <w:tblPr>
        <w:tblW w:w="9853"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
        <w:gridCol w:w="1525"/>
        <w:gridCol w:w="2444"/>
        <w:gridCol w:w="2623"/>
        <w:gridCol w:w="2977"/>
      </w:tblGrid>
      <w:tr w:rsidR="006B00B8" w:rsidRPr="0084727C" w:rsidTr="003E416E">
        <w:trPr>
          <w:cantSplit/>
          <w:tblHeader/>
          <w:jc w:val="center"/>
        </w:trPr>
        <w:tc>
          <w:tcPr>
            <w:tcW w:w="1809" w:type="dxa"/>
            <w:gridSpan w:val="2"/>
            <w:vMerge w:val="restart"/>
            <w:shd w:val="clear" w:color="auto" w:fill="auto"/>
            <w:vAlign w:val="center"/>
          </w:tcPr>
          <w:p w:rsidR="006B00B8" w:rsidRPr="0084727C" w:rsidRDefault="006B00B8" w:rsidP="00F32673">
            <w:pPr>
              <w:spacing w:after="0" w:line="240" w:lineRule="auto"/>
              <w:jc w:val="center"/>
              <w:rPr>
                <w:rFonts w:ascii="Arial" w:hAnsi="Arial" w:cs="Arial"/>
                <w:color w:val="auto"/>
              </w:rPr>
            </w:pPr>
            <w:r w:rsidRPr="0084727C">
              <w:rPr>
                <w:rFonts w:ascii="Arial" w:hAnsi="Arial" w:cs="Arial"/>
                <w:b/>
                <w:color w:val="auto"/>
              </w:rPr>
              <w:t>Kritéria hodnotenia</w:t>
            </w:r>
          </w:p>
        </w:tc>
        <w:tc>
          <w:tcPr>
            <w:tcW w:w="5067" w:type="dxa"/>
            <w:gridSpan w:val="2"/>
            <w:tcBorders>
              <w:bottom w:val="single" w:sz="6" w:space="0" w:color="auto"/>
            </w:tcBorders>
            <w:shd w:val="clear" w:color="auto" w:fill="auto"/>
            <w:vAlign w:val="bottom"/>
          </w:tcPr>
          <w:p w:rsidR="006B00B8" w:rsidRPr="0084727C" w:rsidRDefault="006B00B8" w:rsidP="00F32673">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977" w:type="dxa"/>
            <w:tcBorders>
              <w:bottom w:val="single" w:sz="6" w:space="0" w:color="auto"/>
            </w:tcBorders>
            <w:shd w:val="clear" w:color="auto" w:fill="auto"/>
            <w:vAlign w:val="bottom"/>
          </w:tcPr>
          <w:p w:rsidR="006B00B8" w:rsidRPr="0084727C" w:rsidRDefault="006B00B8" w:rsidP="00F32673">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6B00B8" w:rsidRPr="0084727C" w:rsidTr="003E416E">
        <w:trPr>
          <w:cantSplit/>
          <w:trHeight w:val="65"/>
          <w:tblHeader/>
          <w:jc w:val="center"/>
        </w:trPr>
        <w:tc>
          <w:tcPr>
            <w:tcW w:w="1809" w:type="dxa"/>
            <w:gridSpan w:val="2"/>
            <w:vMerge/>
            <w:shd w:val="clear" w:color="auto" w:fill="auto"/>
          </w:tcPr>
          <w:p w:rsidR="006B00B8" w:rsidRPr="0084727C" w:rsidRDefault="006B00B8" w:rsidP="00F32673">
            <w:pPr>
              <w:spacing w:after="0" w:line="240" w:lineRule="auto"/>
              <w:rPr>
                <w:rFonts w:ascii="Arial" w:hAnsi="Arial" w:cs="Arial"/>
                <w:b/>
                <w:color w:val="auto"/>
              </w:rPr>
            </w:pPr>
          </w:p>
        </w:tc>
        <w:tc>
          <w:tcPr>
            <w:tcW w:w="2444" w:type="dxa"/>
            <w:tcBorders>
              <w:top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r w:rsidRPr="0084727C">
              <w:rPr>
                <w:rFonts w:ascii="Arial" w:hAnsi="Arial" w:cs="Arial"/>
                <w:b/>
                <w:color w:val="auto"/>
              </w:rPr>
              <w:t>A – dobrý</w:t>
            </w:r>
          </w:p>
        </w:tc>
        <w:tc>
          <w:tcPr>
            <w:tcW w:w="2623" w:type="dxa"/>
            <w:tcBorders>
              <w:top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r w:rsidRPr="0084727C">
              <w:rPr>
                <w:rFonts w:ascii="Arial" w:hAnsi="Arial" w:cs="Arial"/>
                <w:b/>
                <w:color w:val="auto"/>
              </w:rPr>
              <w:t>B – priemerný</w:t>
            </w:r>
          </w:p>
        </w:tc>
        <w:tc>
          <w:tcPr>
            <w:tcW w:w="2977" w:type="dxa"/>
            <w:tcBorders>
              <w:top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r w:rsidRPr="0084727C">
              <w:rPr>
                <w:rFonts w:ascii="Arial" w:hAnsi="Arial" w:cs="Arial"/>
                <w:b/>
                <w:color w:val="auto"/>
              </w:rPr>
              <w:t>C – nepriaznivý</w:t>
            </w:r>
          </w:p>
        </w:tc>
      </w:tr>
      <w:tr w:rsidR="006B00B8" w:rsidRPr="0084727C" w:rsidTr="003E416E">
        <w:trPr>
          <w:cantSplit/>
          <w:trHeight w:val="392"/>
          <w:jc w:val="center"/>
        </w:trPr>
        <w:tc>
          <w:tcPr>
            <w:tcW w:w="284" w:type="dxa"/>
            <w:vMerge w:val="restart"/>
            <w:shd w:val="clear" w:color="auto" w:fill="auto"/>
            <w:textDirection w:val="btLr"/>
            <w:vAlign w:val="center"/>
          </w:tcPr>
          <w:p w:rsidR="006B00B8" w:rsidRPr="0084727C" w:rsidRDefault="006B00B8" w:rsidP="00F32673">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525" w:type="dxa"/>
            <w:shd w:val="clear" w:color="auto" w:fill="auto"/>
            <w:tcMar>
              <w:right w:w="28" w:type="dxa"/>
            </w:tcMar>
            <w:vAlign w:val="center"/>
          </w:tcPr>
          <w:p w:rsidR="006B00B8" w:rsidRPr="0084727C" w:rsidRDefault="00ED7EB0" w:rsidP="00ED7EB0">
            <w:pPr>
              <w:spacing w:after="0" w:line="240" w:lineRule="auto"/>
              <w:rPr>
                <w:rFonts w:ascii="Arial" w:hAnsi="Arial" w:cs="Arial"/>
                <w:color w:val="auto"/>
              </w:rPr>
            </w:pPr>
            <w:r w:rsidRPr="0084727C">
              <w:rPr>
                <w:rFonts w:ascii="Arial" w:hAnsi="Arial" w:cs="Arial"/>
                <w:color w:val="auto"/>
              </w:rPr>
              <w:t>1.1. Veľkosť populácie</w:t>
            </w:r>
          </w:p>
        </w:tc>
        <w:tc>
          <w:tcPr>
            <w:tcW w:w="2444" w:type="dxa"/>
            <w:tcBorders>
              <w:top w:val="single" w:sz="6" w:space="0" w:color="auto"/>
            </w:tcBorders>
            <w:shd w:val="clear" w:color="auto" w:fill="auto"/>
          </w:tcPr>
          <w:p w:rsidR="006B00B8" w:rsidRPr="0084727C" w:rsidRDefault="006B00B8" w:rsidP="00F32673">
            <w:pPr>
              <w:spacing w:after="0" w:line="240" w:lineRule="auto"/>
              <w:jc w:val="center"/>
              <w:rPr>
                <w:rFonts w:ascii="Arial Narrow" w:hAnsi="Arial Narrow" w:cs="Arial"/>
                <w:color w:val="auto"/>
              </w:rPr>
            </w:pPr>
            <w:r w:rsidRPr="0084727C">
              <w:rPr>
                <w:rFonts w:ascii="Arial Narrow" w:hAnsi="Arial Narrow" w:cs="Arial"/>
                <w:color w:val="auto"/>
              </w:rPr>
              <w:t>v CHVÚ hniezdi vyše 12 párov</w:t>
            </w:r>
          </w:p>
        </w:tc>
        <w:tc>
          <w:tcPr>
            <w:tcW w:w="2623" w:type="dxa"/>
            <w:tcBorders>
              <w:top w:val="single" w:sz="6" w:space="0" w:color="auto"/>
            </w:tcBorders>
            <w:shd w:val="clear" w:color="auto" w:fill="auto"/>
          </w:tcPr>
          <w:p w:rsidR="006B00B8" w:rsidRPr="0084727C" w:rsidRDefault="006B00B8" w:rsidP="00F32673">
            <w:pPr>
              <w:spacing w:after="0" w:line="240" w:lineRule="auto"/>
              <w:jc w:val="center"/>
              <w:rPr>
                <w:rFonts w:ascii="Arial Narrow" w:hAnsi="Arial Narrow" w:cs="Arial"/>
                <w:color w:val="auto"/>
              </w:rPr>
            </w:pPr>
            <w:r w:rsidRPr="0084727C">
              <w:rPr>
                <w:rFonts w:ascii="Arial Narrow" w:hAnsi="Arial Narrow" w:cs="Arial"/>
                <w:color w:val="auto"/>
              </w:rPr>
              <w:t>v CHVÚ hniezdi 7 - 12 párov</w:t>
            </w:r>
          </w:p>
        </w:tc>
        <w:tc>
          <w:tcPr>
            <w:tcW w:w="2977" w:type="dxa"/>
            <w:tcBorders>
              <w:top w:val="single" w:sz="6" w:space="0" w:color="auto"/>
            </w:tcBorders>
            <w:shd w:val="clear" w:color="auto" w:fill="auto"/>
          </w:tcPr>
          <w:p w:rsidR="006B00B8" w:rsidRPr="0084727C" w:rsidRDefault="006B00B8" w:rsidP="00F32673">
            <w:pPr>
              <w:spacing w:after="0" w:line="240" w:lineRule="auto"/>
              <w:jc w:val="center"/>
              <w:rPr>
                <w:rFonts w:ascii="Arial Narrow" w:hAnsi="Arial Narrow" w:cs="Arial"/>
                <w:color w:val="auto"/>
              </w:rPr>
            </w:pPr>
            <w:r w:rsidRPr="0084727C">
              <w:rPr>
                <w:rFonts w:ascii="Arial Narrow" w:hAnsi="Arial Narrow" w:cs="Arial"/>
                <w:color w:val="auto"/>
              </w:rPr>
              <w:t>v CHVÚ hniezdi do 7 párov</w:t>
            </w:r>
          </w:p>
        </w:tc>
      </w:tr>
      <w:tr w:rsidR="006B00B8" w:rsidRPr="0084727C" w:rsidTr="003E416E">
        <w:trPr>
          <w:cantSplit/>
          <w:trHeight w:val="694"/>
          <w:jc w:val="center"/>
        </w:trPr>
        <w:tc>
          <w:tcPr>
            <w:tcW w:w="284" w:type="dxa"/>
            <w:vMerge/>
            <w:shd w:val="clear" w:color="auto" w:fill="auto"/>
            <w:vAlign w:val="center"/>
          </w:tcPr>
          <w:p w:rsidR="006B00B8" w:rsidRPr="0084727C" w:rsidRDefault="006B00B8" w:rsidP="00F32673">
            <w:pPr>
              <w:spacing w:after="0" w:line="240" w:lineRule="auto"/>
              <w:jc w:val="center"/>
              <w:rPr>
                <w:rFonts w:ascii="Arial" w:hAnsi="Arial" w:cs="Arial"/>
                <w:color w:val="auto"/>
              </w:rPr>
            </w:pPr>
          </w:p>
        </w:tc>
        <w:tc>
          <w:tcPr>
            <w:tcW w:w="1525" w:type="dxa"/>
            <w:shd w:val="clear" w:color="auto" w:fill="auto"/>
            <w:tcMar>
              <w:right w:w="28"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1.2. Populačný trend</w:t>
            </w:r>
          </w:p>
        </w:tc>
        <w:tc>
          <w:tcPr>
            <w:tcW w:w="2444" w:type="dxa"/>
            <w:shd w:val="clear" w:color="auto" w:fill="auto"/>
          </w:tcPr>
          <w:p w:rsidR="006B00B8" w:rsidRPr="0084727C" w:rsidRDefault="00ED7EB0" w:rsidP="00ED7EB0">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opulácia za obdobie 5 rokov mierne rastie o vyše 20 %</w:t>
            </w:r>
          </w:p>
        </w:tc>
        <w:tc>
          <w:tcPr>
            <w:tcW w:w="2623" w:type="dxa"/>
            <w:shd w:val="clear" w:color="auto" w:fill="auto"/>
          </w:tcPr>
          <w:p w:rsidR="006B00B8" w:rsidRPr="0084727C" w:rsidRDefault="00ED7EB0" w:rsidP="00ED7EB0">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opulácia za obdobie 5 rokov je stabilná, alebo kolíše do 20 %</w:t>
            </w:r>
          </w:p>
        </w:tc>
        <w:tc>
          <w:tcPr>
            <w:tcW w:w="2977" w:type="dxa"/>
            <w:shd w:val="clear" w:color="auto" w:fill="auto"/>
          </w:tcPr>
          <w:p w:rsidR="006B00B8" w:rsidRPr="0084727C" w:rsidRDefault="00ED7EB0" w:rsidP="00ED7EB0">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opulácia  za obdobie 5 rokov klesá o vyše 20 %</w:t>
            </w:r>
          </w:p>
        </w:tc>
      </w:tr>
      <w:tr w:rsidR="006B00B8" w:rsidRPr="0084727C" w:rsidTr="003E416E">
        <w:trPr>
          <w:cantSplit/>
          <w:trHeight w:val="601"/>
          <w:jc w:val="center"/>
        </w:trPr>
        <w:tc>
          <w:tcPr>
            <w:tcW w:w="284" w:type="dxa"/>
            <w:vMerge/>
            <w:shd w:val="clear" w:color="auto" w:fill="auto"/>
            <w:vAlign w:val="center"/>
          </w:tcPr>
          <w:p w:rsidR="006B00B8" w:rsidRPr="0084727C" w:rsidRDefault="006B00B8" w:rsidP="00F32673">
            <w:pPr>
              <w:spacing w:after="0" w:line="240" w:lineRule="auto"/>
              <w:jc w:val="center"/>
              <w:rPr>
                <w:rFonts w:ascii="Arial" w:hAnsi="Arial" w:cs="Arial"/>
                <w:color w:val="auto"/>
              </w:rPr>
            </w:pPr>
          </w:p>
        </w:tc>
        <w:tc>
          <w:tcPr>
            <w:tcW w:w="1525" w:type="dxa"/>
            <w:shd w:val="clear" w:color="auto" w:fill="auto"/>
            <w:tcMar>
              <w:right w:w="28"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1.3. Veľkosť areálu</w:t>
            </w:r>
          </w:p>
        </w:tc>
        <w:tc>
          <w:tcPr>
            <w:tcW w:w="2444" w:type="dxa"/>
            <w:shd w:val="clear" w:color="auto" w:fill="auto"/>
          </w:tcPr>
          <w:p w:rsidR="006B00B8" w:rsidRPr="0084727C" w:rsidRDefault="00ED7EB0" w:rsidP="005A795F">
            <w:pPr>
              <w:spacing w:after="0" w:line="240" w:lineRule="auto"/>
              <w:jc w:val="center"/>
              <w:rPr>
                <w:rFonts w:ascii="Arial Narrow" w:hAnsi="Arial Narrow" w:cs="Arial"/>
                <w:color w:val="auto"/>
              </w:rPr>
            </w:pPr>
            <w:r w:rsidRPr="0084727C">
              <w:rPr>
                <w:rFonts w:ascii="Arial Narrow" w:hAnsi="Arial Narrow" w:cs="Arial"/>
                <w:color w:val="auto"/>
              </w:rPr>
              <w:t>vyše</w:t>
            </w:r>
            <w:r w:rsidR="006B00B8" w:rsidRPr="0084727C">
              <w:rPr>
                <w:rFonts w:ascii="Arial Narrow" w:hAnsi="Arial Narrow" w:cs="Arial"/>
                <w:color w:val="auto"/>
              </w:rPr>
              <w:t xml:space="preserve"> 5 každoročne obsadených hniezdnych lokalít počas 5 rokov</w:t>
            </w:r>
          </w:p>
        </w:tc>
        <w:tc>
          <w:tcPr>
            <w:tcW w:w="2623" w:type="dxa"/>
            <w:shd w:val="clear" w:color="auto" w:fill="auto"/>
          </w:tcPr>
          <w:p w:rsidR="006B00B8" w:rsidRPr="0084727C" w:rsidRDefault="006B00B8" w:rsidP="005A795F">
            <w:pPr>
              <w:spacing w:after="0" w:line="240" w:lineRule="auto"/>
              <w:jc w:val="center"/>
              <w:rPr>
                <w:rFonts w:ascii="Arial Narrow" w:hAnsi="Arial Narrow" w:cs="Arial"/>
                <w:color w:val="auto"/>
              </w:rPr>
            </w:pPr>
            <w:r w:rsidRPr="0084727C">
              <w:rPr>
                <w:rFonts w:ascii="Arial Narrow" w:hAnsi="Arial Narrow" w:cs="Arial"/>
                <w:color w:val="auto"/>
              </w:rPr>
              <w:t>3-5 každoročne obsadených hniezdnych lokalít počas 5 rokov</w:t>
            </w:r>
          </w:p>
        </w:tc>
        <w:tc>
          <w:tcPr>
            <w:tcW w:w="2977" w:type="dxa"/>
            <w:shd w:val="clear" w:color="auto" w:fill="auto"/>
          </w:tcPr>
          <w:p w:rsidR="006B00B8" w:rsidRPr="0084727C" w:rsidRDefault="00ED7EB0" w:rsidP="005A795F">
            <w:pPr>
              <w:spacing w:after="0" w:line="240" w:lineRule="auto"/>
              <w:jc w:val="center"/>
              <w:rPr>
                <w:rFonts w:ascii="Arial Narrow" w:hAnsi="Arial Narrow" w:cs="Arial"/>
                <w:color w:val="auto"/>
              </w:rPr>
            </w:pPr>
            <w:r w:rsidRPr="0084727C">
              <w:rPr>
                <w:rFonts w:ascii="Arial Narrow" w:hAnsi="Arial Narrow" w:cs="Arial"/>
                <w:color w:val="auto"/>
              </w:rPr>
              <w:t>m</w:t>
            </w:r>
            <w:r w:rsidR="006B00B8" w:rsidRPr="0084727C">
              <w:rPr>
                <w:rFonts w:ascii="Arial Narrow" w:hAnsi="Arial Narrow" w:cs="Arial"/>
                <w:color w:val="auto"/>
              </w:rPr>
              <w:t>enej ako 3 každoročne obsadené hniezdne lokalít počas 5 rokov</w:t>
            </w:r>
          </w:p>
        </w:tc>
      </w:tr>
      <w:tr w:rsidR="006B00B8" w:rsidRPr="0084727C" w:rsidTr="003E416E">
        <w:trPr>
          <w:cantSplit/>
          <w:trHeight w:val="732"/>
          <w:jc w:val="center"/>
        </w:trPr>
        <w:tc>
          <w:tcPr>
            <w:tcW w:w="284" w:type="dxa"/>
            <w:vMerge/>
            <w:shd w:val="clear" w:color="auto" w:fill="auto"/>
            <w:vAlign w:val="center"/>
          </w:tcPr>
          <w:p w:rsidR="006B00B8" w:rsidRPr="0084727C" w:rsidRDefault="006B00B8" w:rsidP="00F32673">
            <w:pPr>
              <w:spacing w:after="0" w:line="240" w:lineRule="auto"/>
              <w:jc w:val="center"/>
              <w:rPr>
                <w:rFonts w:ascii="Arial" w:hAnsi="Arial" w:cs="Arial"/>
                <w:color w:val="auto"/>
              </w:rPr>
            </w:pPr>
          </w:p>
        </w:tc>
        <w:tc>
          <w:tcPr>
            <w:tcW w:w="1525" w:type="dxa"/>
            <w:shd w:val="clear" w:color="auto" w:fill="auto"/>
            <w:tcMar>
              <w:right w:w="28"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1.4. Areálový trend</w:t>
            </w:r>
          </w:p>
        </w:tc>
        <w:tc>
          <w:tcPr>
            <w:tcW w:w="2444" w:type="dxa"/>
            <w:shd w:val="clear" w:color="auto" w:fill="auto"/>
          </w:tcPr>
          <w:p w:rsidR="006B00B8" w:rsidRPr="0084727C" w:rsidRDefault="00ED7EB0" w:rsidP="005A795F">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očet obsadených hniezdnych lokalít stúpa minimálne o 20 % za 5 rokov</w:t>
            </w:r>
          </w:p>
        </w:tc>
        <w:tc>
          <w:tcPr>
            <w:tcW w:w="2623" w:type="dxa"/>
            <w:shd w:val="clear" w:color="auto" w:fill="auto"/>
          </w:tcPr>
          <w:p w:rsidR="006B00B8" w:rsidRPr="0084727C" w:rsidRDefault="00ED7EB0" w:rsidP="00FA66E8">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očet obsadených hniezdnych lokalít je stabilný s</w:t>
            </w:r>
            <w:r w:rsidRPr="0084727C">
              <w:rPr>
                <w:rFonts w:ascii="Arial Narrow" w:hAnsi="Arial Narrow" w:cs="Arial"/>
                <w:color w:val="auto"/>
              </w:rPr>
              <w:t xml:space="preserve"> </w:t>
            </w:r>
            <w:r w:rsidR="006B00B8" w:rsidRPr="0084727C">
              <w:rPr>
                <w:rFonts w:ascii="Arial Narrow" w:hAnsi="Arial Narrow" w:cs="Arial"/>
                <w:color w:val="auto"/>
              </w:rPr>
              <w:t xml:space="preserve">osciláciou </w:t>
            </w:r>
            <w:r w:rsidR="006B00B8" w:rsidRPr="0084727C">
              <w:rPr>
                <w:rFonts w:ascii="Arial Narrow" w:hAnsi="Arial Narrow" w:cs="Arial"/>
                <w:color w:val="auto"/>
                <w:u w:val="single"/>
              </w:rPr>
              <w:t>+</w:t>
            </w:r>
            <w:r w:rsidR="006B00B8" w:rsidRPr="0084727C">
              <w:rPr>
                <w:rFonts w:ascii="Arial Narrow" w:hAnsi="Arial Narrow" w:cs="Arial"/>
                <w:color w:val="auto"/>
              </w:rPr>
              <w:t>20 % za 5 rokov</w:t>
            </w:r>
          </w:p>
        </w:tc>
        <w:tc>
          <w:tcPr>
            <w:tcW w:w="2977" w:type="dxa"/>
            <w:shd w:val="clear" w:color="auto" w:fill="auto"/>
          </w:tcPr>
          <w:p w:rsidR="006B00B8" w:rsidRPr="0084727C" w:rsidRDefault="00ED7EB0" w:rsidP="005A795F">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očet obsadených hniezdnych lokalít klesá o vyše 20 % za 5 rokov</w:t>
            </w:r>
          </w:p>
        </w:tc>
      </w:tr>
      <w:tr w:rsidR="006B00B8" w:rsidRPr="0084727C" w:rsidTr="006551B2">
        <w:trPr>
          <w:cantSplit/>
          <w:jc w:val="center"/>
        </w:trPr>
        <w:tc>
          <w:tcPr>
            <w:tcW w:w="284" w:type="dxa"/>
            <w:vMerge w:val="restart"/>
            <w:shd w:val="clear" w:color="auto" w:fill="auto"/>
            <w:textDirection w:val="btLr"/>
            <w:vAlign w:val="center"/>
          </w:tcPr>
          <w:p w:rsidR="006B00B8" w:rsidRPr="0084727C" w:rsidRDefault="006B00B8" w:rsidP="00F32673">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525" w:type="dxa"/>
            <w:shd w:val="clear" w:color="auto" w:fill="auto"/>
            <w:tcMar>
              <w:right w:w="28" w:type="dxa"/>
            </w:tcMar>
            <w:vAlign w:val="center"/>
          </w:tcPr>
          <w:p w:rsidR="006B00B8" w:rsidRPr="0084727C" w:rsidRDefault="006B00B8" w:rsidP="009F5F3C">
            <w:pPr>
              <w:spacing w:after="0" w:line="240" w:lineRule="auto"/>
              <w:rPr>
                <w:rFonts w:ascii="Arial" w:hAnsi="Arial" w:cs="Arial"/>
                <w:color w:val="auto"/>
              </w:rPr>
            </w:pPr>
            <w:r w:rsidRPr="0084727C">
              <w:rPr>
                <w:rFonts w:ascii="Arial" w:hAnsi="Arial" w:cs="Arial"/>
                <w:color w:val="auto"/>
              </w:rPr>
              <w:t>2.1. Hniezdny a</w:t>
            </w:r>
            <w:r w:rsidR="009F5F3C" w:rsidRPr="0084727C">
              <w:rPr>
                <w:rFonts w:ascii="Arial" w:hAnsi="Arial" w:cs="Arial"/>
                <w:color w:val="auto"/>
              </w:rPr>
              <w:t xml:space="preserve"> </w:t>
            </w:r>
            <w:r w:rsidRPr="0084727C">
              <w:rPr>
                <w:rFonts w:ascii="Arial" w:hAnsi="Arial" w:cs="Arial"/>
                <w:color w:val="auto"/>
              </w:rPr>
              <w:t>potravný biotop</w:t>
            </w:r>
          </w:p>
        </w:tc>
        <w:tc>
          <w:tcPr>
            <w:tcW w:w="2444"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h</w:t>
            </w:r>
            <w:r w:rsidR="006B00B8" w:rsidRPr="0084727C">
              <w:rPr>
                <w:rFonts w:ascii="Arial Narrow" w:hAnsi="Arial Narrow" w:cs="Arial"/>
                <w:color w:val="auto"/>
              </w:rPr>
              <w:t>ladina Oravskej priehrady počas hniezdneho obdobia nestúpa o viac ako 20</w:t>
            </w:r>
            <w:r w:rsidRPr="0084727C">
              <w:rPr>
                <w:rFonts w:ascii="Arial Narrow" w:hAnsi="Arial Narrow" w:cs="Arial"/>
                <w:color w:val="auto"/>
              </w:rPr>
              <w:t xml:space="preserve"> </w:t>
            </w:r>
            <w:r w:rsidR="006B00B8" w:rsidRPr="0084727C">
              <w:rPr>
                <w:rFonts w:ascii="Arial Narrow" w:hAnsi="Arial Narrow" w:cs="Arial"/>
                <w:color w:val="auto"/>
              </w:rPr>
              <w:t>cm, kóta hladi</w:t>
            </w:r>
            <w:r w:rsidRPr="0084727C">
              <w:rPr>
                <w:rFonts w:ascii="Arial Narrow" w:hAnsi="Arial Narrow" w:cs="Arial"/>
                <w:color w:val="auto"/>
              </w:rPr>
              <w:t xml:space="preserve">ny je pod 590 m.n.m., existuje </w:t>
            </w:r>
            <w:r w:rsidR="006B00B8" w:rsidRPr="0084727C">
              <w:rPr>
                <w:rFonts w:ascii="Arial Narrow" w:hAnsi="Arial Narrow" w:cs="Arial"/>
                <w:color w:val="auto"/>
              </w:rPr>
              <w:t>aspoň jedna hniezdna lokalita mimo Oravskej priehrady</w:t>
            </w:r>
          </w:p>
        </w:tc>
        <w:tc>
          <w:tcPr>
            <w:tcW w:w="2623" w:type="dxa"/>
            <w:shd w:val="clear" w:color="auto" w:fill="auto"/>
            <w:vAlign w:val="center"/>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h</w:t>
            </w:r>
            <w:r w:rsidR="006B00B8" w:rsidRPr="0084727C">
              <w:rPr>
                <w:rFonts w:ascii="Arial Narrow" w:hAnsi="Arial Narrow" w:cs="Arial"/>
                <w:color w:val="auto"/>
              </w:rPr>
              <w:t>ladina Oravskej priehrady Oravskej priehrady počas hniezdneho obdobia nestúpa alebo výkyvy výšky hladiny do 50 cm, kóta hladiny je pod 595 m.</w:t>
            </w:r>
          </w:p>
        </w:tc>
        <w:tc>
          <w:tcPr>
            <w:tcW w:w="2977"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h</w:t>
            </w:r>
            <w:r w:rsidR="006B00B8" w:rsidRPr="0084727C">
              <w:rPr>
                <w:rFonts w:ascii="Arial Narrow" w:hAnsi="Arial Narrow" w:cs="Arial"/>
                <w:color w:val="auto"/>
              </w:rPr>
              <w:t>ladina Oravskej priehrady je počas hniezdneho obdobia (1.4. -</w:t>
            </w:r>
            <w:r w:rsidRPr="0084727C">
              <w:rPr>
                <w:rFonts w:ascii="Arial Narrow" w:hAnsi="Arial Narrow" w:cs="Arial"/>
                <w:color w:val="auto"/>
              </w:rPr>
              <w:t xml:space="preserve"> </w:t>
            </w:r>
            <w:r w:rsidR="006B00B8" w:rsidRPr="0084727C">
              <w:rPr>
                <w:rFonts w:ascii="Arial Narrow" w:hAnsi="Arial Narrow" w:cs="Arial"/>
                <w:color w:val="auto"/>
              </w:rPr>
              <w:t>30.6.) vysoká nad kótu 595</w:t>
            </w:r>
            <w:r w:rsidRPr="0084727C">
              <w:rPr>
                <w:rFonts w:ascii="Arial Narrow" w:hAnsi="Arial Narrow" w:cs="Arial"/>
                <w:color w:val="auto"/>
              </w:rPr>
              <w:t xml:space="preserve"> </w:t>
            </w:r>
            <w:r w:rsidR="006B00B8" w:rsidRPr="0084727C">
              <w:rPr>
                <w:rFonts w:ascii="Arial Narrow" w:hAnsi="Arial Narrow" w:cs="Arial"/>
                <w:color w:val="auto"/>
              </w:rPr>
              <w:t>m.n. m, výkyvy výšky hladiny sú nad 50cm, alebo lokality sú viac ako 2 roky suché, zarastajúce náletom vyšších bylín a</w:t>
            </w:r>
            <w:r w:rsidRPr="0084727C">
              <w:rPr>
                <w:rFonts w:ascii="Arial Narrow" w:hAnsi="Arial Narrow" w:cs="Arial"/>
                <w:color w:val="auto"/>
              </w:rPr>
              <w:t xml:space="preserve"> </w:t>
            </w:r>
            <w:r w:rsidR="006B00B8" w:rsidRPr="0084727C">
              <w:rPr>
                <w:rFonts w:ascii="Arial Narrow" w:hAnsi="Arial Narrow" w:cs="Arial"/>
                <w:color w:val="auto"/>
              </w:rPr>
              <w:t>krovín</w:t>
            </w:r>
          </w:p>
        </w:tc>
      </w:tr>
      <w:tr w:rsidR="006B00B8" w:rsidRPr="0084727C" w:rsidTr="003E416E">
        <w:trPr>
          <w:cantSplit/>
          <w:jc w:val="center"/>
        </w:trPr>
        <w:tc>
          <w:tcPr>
            <w:tcW w:w="284" w:type="dxa"/>
            <w:vMerge/>
            <w:shd w:val="clear" w:color="auto" w:fill="auto"/>
            <w:textDirection w:val="btLr"/>
            <w:vAlign w:val="center"/>
          </w:tcPr>
          <w:p w:rsidR="006B00B8" w:rsidRPr="0084727C" w:rsidRDefault="006B00B8" w:rsidP="00F32673">
            <w:pPr>
              <w:spacing w:after="0" w:line="240" w:lineRule="auto"/>
              <w:ind w:left="113" w:right="113"/>
              <w:jc w:val="center"/>
              <w:rPr>
                <w:rFonts w:ascii="Arial" w:hAnsi="Arial" w:cs="Arial"/>
                <w:b/>
                <w:color w:val="auto"/>
              </w:rPr>
            </w:pPr>
          </w:p>
        </w:tc>
        <w:tc>
          <w:tcPr>
            <w:tcW w:w="1525" w:type="dxa"/>
            <w:shd w:val="clear" w:color="auto" w:fill="auto"/>
            <w:tcMar>
              <w:right w:w="28"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2.2. Potravný biotop</w:t>
            </w:r>
          </w:p>
        </w:tc>
        <w:tc>
          <w:tcPr>
            <w:tcW w:w="2444" w:type="dxa"/>
            <w:shd w:val="clear" w:color="auto" w:fill="auto"/>
          </w:tcPr>
          <w:p w:rsidR="006B00B8" w:rsidRPr="0084727C" w:rsidDel="00CB227E"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a</w:t>
            </w:r>
            <w:r w:rsidR="006B00B8" w:rsidRPr="0084727C">
              <w:rPr>
                <w:rFonts w:ascii="Arial Narrow" w:hAnsi="Arial Narrow" w:cs="Arial"/>
                <w:color w:val="auto"/>
              </w:rPr>
              <w:t>ko pri hniezdnom biotope počas obdobia hniezdenia a</w:t>
            </w:r>
            <w:r w:rsidRPr="0084727C">
              <w:rPr>
                <w:rFonts w:ascii="Arial Narrow" w:hAnsi="Arial Narrow" w:cs="Arial"/>
                <w:color w:val="auto"/>
              </w:rPr>
              <w:t xml:space="preserve"> </w:t>
            </w:r>
            <w:r w:rsidR="006B00B8" w:rsidRPr="0084727C">
              <w:rPr>
                <w:rFonts w:ascii="Arial Narrow" w:hAnsi="Arial Narrow" w:cs="Arial"/>
                <w:color w:val="auto"/>
              </w:rPr>
              <w:t>ako pri migračnom</w:t>
            </w:r>
            <w:r w:rsidR="009F5F3C" w:rsidRPr="0084727C">
              <w:rPr>
                <w:rFonts w:ascii="Arial Narrow" w:hAnsi="Arial Narrow" w:cs="Arial"/>
                <w:color w:val="auto"/>
              </w:rPr>
              <w:t xml:space="preserve"> biotope počas obdobia migrácie</w:t>
            </w:r>
          </w:p>
        </w:tc>
        <w:tc>
          <w:tcPr>
            <w:tcW w:w="2623"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a</w:t>
            </w:r>
            <w:r w:rsidR="006B00B8" w:rsidRPr="0084727C">
              <w:rPr>
                <w:rFonts w:ascii="Arial Narrow" w:hAnsi="Arial Narrow" w:cs="Arial"/>
                <w:color w:val="auto"/>
              </w:rPr>
              <w:t>ko pri hniezdnom biotope počas obdobia hniezdenia a ako pri migračnom</w:t>
            </w:r>
            <w:r w:rsidR="009F5F3C" w:rsidRPr="0084727C">
              <w:rPr>
                <w:rFonts w:ascii="Arial Narrow" w:hAnsi="Arial Narrow" w:cs="Arial"/>
                <w:color w:val="auto"/>
              </w:rPr>
              <w:t xml:space="preserve"> biotope počas obdobia migrácie</w:t>
            </w:r>
          </w:p>
        </w:tc>
        <w:tc>
          <w:tcPr>
            <w:tcW w:w="2977"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a</w:t>
            </w:r>
            <w:r w:rsidR="006B00B8" w:rsidRPr="0084727C">
              <w:rPr>
                <w:rFonts w:ascii="Arial Narrow" w:hAnsi="Arial Narrow" w:cs="Arial"/>
                <w:color w:val="auto"/>
              </w:rPr>
              <w:t>ko pri hniezdnom biotope počas obdobia hniezdenia a</w:t>
            </w:r>
            <w:r w:rsidRPr="0084727C">
              <w:rPr>
                <w:rFonts w:ascii="Arial Narrow" w:hAnsi="Arial Narrow" w:cs="Arial"/>
                <w:color w:val="auto"/>
              </w:rPr>
              <w:t xml:space="preserve"> </w:t>
            </w:r>
            <w:r w:rsidR="006B00B8" w:rsidRPr="0084727C">
              <w:rPr>
                <w:rFonts w:ascii="Arial Narrow" w:hAnsi="Arial Narrow" w:cs="Arial"/>
                <w:color w:val="auto"/>
              </w:rPr>
              <w:t>ako pri migračnom biotope počas obdobia</w:t>
            </w:r>
            <w:r w:rsidR="009F5F3C" w:rsidRPr="0084727C">
              <w:rPr>
                <w:rFonts w:ascii="Arial Narrow" w:hAnsi="Arial Narrow" w:cs="Arial"/>
                <w:color w:val="auto"/>
              </w:rPr>
              <w:t xml:space="preserve"> migrácie</w:t>
            </w:r>
          </w:p>
        </w:tc>
      </w:tr>
      <w:tr w:rsidR="006B00B8" w:rsidRPr="0084727C" w:rsidTr="003E416E">
        <w:trPr>
          <w:cantSplit/>
          <w:jc w:val="center"/>
        </w:trPr>
        <w:tc>
          <w:tcPr>
            <w:tcW w:w="284" w:type="dxa"/>
            <w:vMerge/>
            <w:shd w:val="clear" w:color="auto" w:fill="auto"/>
            <w:vAlign w:val="center"/>
          </w:tcPr>
          <w:p w:rsidR="006B00B8" w:rsidRPr="0084727C" w:rsidRDefault="006B00B8" w:rsidP="00F32673">
            <w:pPr>
              <w:spacing w:after="0" w:line="240" w:lineRule="auto"/>
              <w:jc w:val="center"/>
              <w:rPr>
                <w:rFonts w:ascii="Arial" w:hAnsi="Arial" w:cs="Arial"/>
                <w:color w:val="auto"/>
              </w:rPr>
            </w:pPr>
          </w:p>
        </w:tc>
        <w:tc>
          <w:tcPr>
            <w:tcW w:w="1525" w:type="dxa"/>
            <w:shd w:val="clear" w:color="auto" w:fill="auto"/>
            <w:tcMar>
              <w:right w:w="28"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 xml:space="preserve">2.3. </w:t>
            </w:r>
            <w:r w:rsidR="009F5F3C" w:rsidRPr="0084727C">
              <w:rPr>
                <w:rFonts w:ascii="Arial" w:hAnsi="Arial" w:cs="Arial"/>
                <w:color w:val="auto"/>
              </w:rPr>
              <w:t>Biotopy dôležité počas migrácie</w:t>
            </w:r>
          </w:p>
        </w:tc>
        <w:tc>
          <w:tcPr>
            <w:tcW w:w="2444"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 xml:space="preserve">očas migračného obdobia 1.7. </w:t>
            </w:r>
            <w:r w:rsidRPr="0084727C">
              <w:rPr>
                <w:rFonts w:ascii="Arial Narrow" w:hAnsi="Arial Narrow" w:cs="Arial"/>
                <w:color w:val="auto"/>
              </w:rPr>
              <w:t>-</w:t>
            </w:r>
            <w:r w:rsidR="006B00B8" w:rsidRPr="0084727C">
              <w:rPr>
                <w:rFonts w:ascii="Arial Narrow" w:hAnsi="Arial Narrow" w:cs="Arial"/>
                <w:color w:val="auto"/>
              </w:rPr>
              <w:t xml:space="preserve"> 1.10. je výška hladiny Oravskej priehrady minimálne 40 dní pod kótou 590 m.n.m. (medián za 5 rokov)</w:t>
            </w:r>
          </w:p>
        </w:tc>
        <w:tc>
          <w:tcPr>
            <w:tcW w:w="2623"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 xml:space="preserve">očas migračného obdobia 1.7. </w:t>
            </w:r>
            <w:r w:rsidRPr="0084727C">
              <w:rPr>
                <w:rFonts w:ascii="Arial Narrow" w:hAnsi="Arial Narrow" w:cs="Arial"/>
                <w:color w:val="auto"/>
              </w:rPr>
              <w:t>-</w:t>
            </w:r>
            <w:r w:rsidR="006B00B8" w:rsidRPr="0084727C">
              <w:rPr>
                <w:rFonts w:ascii="Arial Narrow" w:hAnsi="Arial Narrow" w:cs="Arial"/>
                <w:color w:val="auto"/>
              </w:rPr>
              <w:t xml:space="preserve"> 1.10. je výška hladiny aspoň 20 - 40 dní pod kótou 590 m.n.m. (medián za 5 rokov)</w:t>
            </w:r>
          </w:p>
        </w:tc>
        <w:tc>
          <w:tcPr>
            <w:tcW w:w="2977"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p</w:t>
            </w:r>
            <w:r w:rsidR="006B00B8" w:rsidRPr="0084727C">
              <w:rPr>
                <w:rFonts w:ascii="Arial Narrow" w:hAnsi="Arial Narrow" w:cs="Arial"/>
                <w:color w:val="auto"/>
              </w:rPr>
              <w:t xml:space="preserve">očas migračného obdobia 1.7. </w:t>
            </w:r>
            <w:r w:rsidRPr="0084727C">
              <w:rPr>
                <w:rFonts w:ascii="Arial Narrow" w:hAnsi="Arial Narrow" w:cs="Arial"/>
                <w:color w:val="auto"/>
              </w:rPr>
              <w:t>-</w:t>
            </w:r>
            <w:r w:rsidR="006B00B8" w:rsidRPr="0084727C">
              <w:rPr>
                <w:rFonts w:ascii="Arial Narrow" w:hAnsi="Arial Narrow" w:cs="Arial"/>
                <w:color w:val="auto"/>
              </w:rPr>
              <w:t xml:space="preserve"> 1.10. je výška hladiny menej ako 20 dní pod kótou 590 m.n.m. (medián za 5 rokov)</w:t>
            </w:r>
          </w:p>
        </w:tc>
      </w:tr>
      <w:tr w:rsidR="006B00B8" w:rsidRPr="0084727C" w:rsidTr="0031343D">
        <w:trPr>
          <w:cantSplit/>
          <w:trHeight w:val="1507"/>
          <w:jc w:val="center"/>
        </w:trPr>
        <w:tc>
          <w:tcPr>
            <w:tcW w:w="284" w:type="dxa"/>
            <w:vMerge w:val="restart"/>
            <w:shd w:val="clear" w:color="auto" w:fill="auto"/>
            <w:textDirection w:val="btLr"/>
            <w:vAlign w:val="center"/>
          </w:tcPr>
          <w:p w:rsidR="006B00B8" w:rsidRPr="0084727C" w:rsidRDefault="006B00B8" w:rsidP="00F32673">
            <w:pPr>
              <w:spacing w:after="0" w:line="240" w:lineRule="auto"/>
              <w:ind w:left="113" w:right="113"/>
              <w:jc w:val="center"/>
              <w:rPr>
                <w:rFonts w:ascii="Arial" w:hAnsi="Arial" w:cs="Arial"/>
                <w:b/>
                <w:color w:val="auto"/>
              </w:rPr>
            </w:pPr>
            <w:r w:rsidRPr="0084727C">
              <w:rPr>
                <w:rFonts w:ascii="Arial" w:hAnsi="Arial" w:cs="Arial"/>
                <w:b/>
                <w:color w:val="auto"/>
              </w:rPr>
              <w:t>Ohrozenia</w:t>
            </w:r>
          </w:p>
        </w:tc>
        <w:tc>
          <w:tcPr>
            <w:tcW w:w="1525" w:type="dxa"/>
            <w:shd w:val="clear" w:color="auto" w:fill="auto"/>
            <w:tcMar>
              <w:right w:w="28"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3.1. Priame ohrozenie druhu</w:t>
            </w:r>
          </w:p>
        </w:tc>
        <w:tc>
          <w:tcPr>
            <w:tcW w:w="2444" w:type="dxa"/>
            <w:shd w:val="clear" w:color="auto" w:fill="auto"/>
          </w:tcPr>
          <w:p w:rsidR="006B00B8" w:rsidRPr="0084727C" w:rsidRDefault="00FA66E8" w:rsidP="009F5F3C">
            <w:pPr>
              <w:spacing w:after="0" w:line="240" w:lineRule="auto"/>
              <w:jc w:val="center"/>
              <w:rPr>
                <w:rFonts w:ascii="Arial Narrow" w:hAnsi="Arial Narrow" w:cs="Arial"/>
                <w:color w:val="auto"/>
              </w:rPr>
            </w:pPr>
            <w:r w:rsidRPr="0084727C">
              <w:rPr>
                <w:rFonts w:ascii="Arial Narrow" w:hAnsi="Arial Narrow" w:cs="Arial"/>
                <w:color w:val="auto"/>
              </w:rPr>
              <w:t>h</w:t>
            </w:r>
            <w:r w:rsidR="006B00B8" w:rsidRPr="0084727C">
              <w:rPr>
                <w:rFonts w:ascii="Arial Narrow" w:hAnsi="Arial Narrow" w:cs="Arial"/>
                <w:color w:val="auto"/>
              </w:rPr>
              <w:t>niezd</w:t>
            </w:r>
            <w:r w:rsidR="009F5F3C" w:rsidRPr="0084727C">
              <w:rPr>
                <w:rFonts w:ascii="Arial Narrow" w:hAnsi="Arial Narrow" w:cs="Arial"/>
                <w:color w:val="auto"/>
              </w:rPr>
              <w:t>iská</w:t>
            </w:r>
            <w:r w:rsidR="006B00B8" w:rsidRPr="0084727C">
              <w:rPr>
                <w:rFonts w:ascii="Arial Narrow" w:hAnsi="Arial Narrow" w:cs="Arial"/>
                <w:color w:val="auto"/>
              </w:rPr>
              <w:t xml:space="preserve"> sú bez vyrušovania, alebo len so sporadickým vyrušovaním (menej ako 2 týždenne)</w:t>
            </w:r>
          </w:p>
        </w:tc>
        <w:tc>
          <w:tcPr>
            <w:tcW w:w="2623" w:type="dxa"/>
            <w:shd w:val="clear" w:color="auto" w:fill="auto"/>
          </w:tcPr>
          <w:p w:rsidR="006B00B8" w:rsidRPr="0084727C" w:rsidRDefault="00FA66E8" w:rsidP="009F5F3C">
            <w:pPr>
              <w:spacing w:after="0" w:line="240" w:lineRule="auto"/>
              <w:jc w:val="center"/>
              <w:rPr>
                <w:rFonts w:ascii="Arial Narrow" w:hAnsi="Arial Narrow" w:cs="Arial"/>
                <w:color w:val="auto"/>
              </w:rPr>
            </w:pPr>
            <w:r w:rsidRPr="0084727C">
              <w:rPr>
                <w:rFonts w:ascii="Arial Narrow" w:hAnsi="Arial Narrow" w:cs="Arial"/>
                <w:color w:val="auto"/>
              </w:rPr>
              <w:t>v</w:t>
            </w:r>
            <w:r w:rsidR="006B00B8" w:rsidRPr="0084727C">
              <w:rPr>
                <w:rFonts w:ascii="Arial Narrow" w:hAnsi="Arial Narrow" w:cs="Arial"/>
                <w:color w:val="auto"/>
              </w:rPr>
              <w:t>äčšina hniezd</w:t>
            </w:r>
            <w:r w:rsidR="009F5F3C" w:rsidRPr="0084727C">
              <w:rPr>
                <w:rFonts w:ascii="Arial Narrow" w:hAnsi="Arial Narrow" w:cs="Arial"/>
                <w:color w:val="auto"/>
              </w:rPr>
              <w:t>ísk</w:t>
            </w:r>
            <w:r w:rsidR="006B00B8" w:rsidRPr="0084727C">
              <w:rPr>
                <w:rFonts w:ascii="Arial Narrow" w:hAnsi="Arial Narrow" w:cs="Arial"/>
                <w:color w:val="auto"/>
              </w:rPr>
              <w:t xml:space="preserve"> je bez viacnásobného vyrušovania, alebo je vyrušovanie len sporadické (2-6 týždenne a zároveň max</w:t>
            </w:r>
            <w:r w:rsidRPr="0084727C">
              <w:rPr>
                <w:rFonts w:ascii="Arial Narrow" w:hAnsi="Arial Narrow" w:cs="Arial"/>
                <w:color w:val="auto"/>
              </w:rPr>
              <w:t>.</w:t>
            </w:r>
            <w:r w:rsidR="006B00B8" w:rsidRPr="0084727C">
              <w:rPr>
                <w:rFonts w:ascii="Arial Narrow" w:hAnsi="Arial Narrow" w:cs="Arial"/>
                <w:color w:val="auto"/>
              </w:rPr>
              <w:t xml:space="preserve"> 2x denne)</w:t>
            </w:r>
          </w:p>
        </w:tc>
        <w:tc>
          <w:tcPr>
            <w:tcW w:w="2977" w:type="dxa"/>
            <w:shd w:val="clear" w:color="auto" w:fill="auto"/>
          </w:tcPr>
          <w:p w:rsidR="006B00B8" w:rsidRPr="0084727C" w:rsidRDefault="00FA66E8" w:rsidP="00C9016C">
            <w:pPr>
              <w:spacing w:after="0" w:line="240" w:lineRule="auto"/>
              <w:jc w:val="center"/>
              <w:rPr>
                <w:rFonts w:ascii="Arial Narrow" w:hAnsi="Arial Narrow" w:cs="Arial"/>
                <w:color w:val="auto"/>
              </w:rPr>
            </w:pPr>
            <w:r w:rsidRPr="0084727C">
              <w:rPr>
                <w:rFonts w:ascii="Arial Narrow" w:hAnsi="Arial Narrow" w:cs="Arial"/>
                <w:color w:val="auto"/>
              </w:rPr>
              <w:t>n</w:t>
            </w:r>
            <w:r w:rsidR="006B00B8" w:rsidRPr="0084727C">
              <w:rPr>
                <w:rFonts w:ascii="Arial Narrow" w:hAnsi="Arial Narrow" w:cs="Arial"/>
                <w:color w:val="auto"/>
              </w:rPr>
              <w:t>a väčšine hniezd</w:t>
            </w:r>
            <w:r w:rsidRPr="0084727C">
              <w:rPr>
                <w:rFonts w:ascii="Arial Narrow" w:hAnsi="Arial Narrow" w:cs="Arial"/>
                <w:color w:val="auto"/>
              </w:rPr>
              <w:t>ísk</w:t>
            </w:r>
            <w:r w:rsidR="006B00B8" w:rsidRPr="0084727C">
              <w:rPr>
                <w:rFonts w:ascii="Arial Narrow" w:hAnsi="Arial Narrow" w:cs="Arial"/>
                <w:color w:val="auto"/>
              </w:rPr>
              <w:t xml:space="preserve"> počas hniezdneho obdobia (1.4. – 30.6.) dochádza k viacnásobnému vyrušovaniu</w:t>
            </w:r>
            <w:r w:rsidR="00C9016C">
              <w:rPr>
                <w:rFonts w:ascii="Arial Narrow" w:hAnsi="Arial Narrow" w:cs="Arial"/>
                <w:color w:val="auto"/>
              </w:rPr>
              <w:t xml:space="preserve"> (každý deň, vyše 2 denne)</w:t>
            </w:r>
          </w:p>
        </w:tc>
      </w:tr>
      <w:tr w:rsidR="006B00B8" w:rsidRPr="0084727C" w:rsidTr="003E416E">
        <w:trPr>
          <w:cantSplit/>
          <w:jc w:val="center"/>
        </w:trPr>
        <w:tc>
          <w:tcPr>
            <w:tcW w:w="284" w:type="dxa"/>
            <w:vMerge/>
            <w:shd w:val="clear" w:color="auto" w:fill="auto"/>
          </w:tcPr>
          <w:p w:rsidR="006B00B8" w:rsidRPr="0084727C" w:rsidRDefault="006B00B8" w:rsidP="00F32673">
            <w:pPr>
              <w:spacing w:after="0" w:line="240" w:lineRule="auto"/>
              <w:rPr>
                <w:rFonts w:ascii="Arial" w:hAnsi="Arial" w:cs="Arial"/>
                <w:color w:val="auto"/>
              </w:rPr>
            </w:pPr>
          </w:p>
        </w:tc>
        <w:tc>
          <w:tcPr>
            <w:tcW w:w="1525" w:type="dxa"/>
            <w:shd w:val="clear" w:color="auto" w:fill="auto"/>
            <w:tcMar>
              <w:right w:w="0" w:type="dxa"/>
            </w:tcMar>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3.2. Ohrozenie hniezdnych biotopov</w:t>
            </w:r>
          </w:p>
        </w:tc>
        <w:tc>
          <w:tcPr>
            <w:tcW w:w="2444"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n</w:t>
            </w:r>
            <w:r w:rsidR="006B00B8" w:rsidRPr="0084727C">
              <w:rPr>
                <w:rFonts w:ascii="Arial Narrow" w:hAnsi="Arial Narrow" w:cs="Arial"/>
                <w:color w:val="auto"/>
              </w:rPr>
              <w:t>a hniezd</w:t>
            </w:r>
            <w:r w:rsidRPr="0084727C">
              <w:rPr>
                <w:rFonts w:ascii="Arial Narrow" w:hAnsi="Arial Narrow" w:cs="Arial"/>
                <w:color w:val="auto"/>
              </w:rPr>
              <w:t>iskách</w:t>
            </w:r>
            <w:r w:rsidR="006B00B8" w:rsidRPr="0084727C">
              <w:rPr>
                <w:rFonts w:ascii="Arial Narrow" w:hAnsi="Arial Narrow" w:cs="Arial"/>
                <w:color w:val="auto"/>
              </w:rPr>
              <w:t xml:space="preserve"> je vhodný vodný režim a stav biotopu umožňuj</w:t>
            </w:r>
            <w:r w:rsidRPr="0084727C">
              <w:rPr>
                <w:rFonts w:ascii="Arial Narrow" w:hAnsi="Arial Narrow" w:cs="Arial"/>
                <w:color w:val="auto"/>
              </w:rPr>
              <w:t>e</w:t>
            </w:r>
            <w:r w:rsidR="006B00B8" w:rsidRPr="0084727C">
              <w:rPr>
                <w:rFonts w:ascii="Arial Narrow" w:hAnsi="Arial Narrow" w:cs="Arial"/>
                <w:color w:val="auto"/>
              </w:rPr>
              <w:t xml:space="preserve"> vyhniezdenie takmer všetkých párov</w:t>
            </w:r>
          </w:p>
        </w:tc>
        <w:tc>
          <w:tcPr>
            <w:tcW w:w="2623"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n</w:t>
            </w:r>
            <w:r w:rsidR="006B00B8" w:rsidRPr="0084727C">
              <w:rPr>
                <w:rFonts w:ascii="Arial Narrow" w:hAnsi="Arial Narrow" w:cs="Arial"/>
                <w:color w:val="auto"/>
              </w:rPr>
              <w:t xml:space="preserve">a </w:t>
            </w:r>
            <w:r w:rsidRPr="0084727C">
              <w:rPr>
                <w:rFonts w:ascii="Arial Narrow" w:hAnsi="Arial Narrow" w:cs="Arial"/>
                <w:color w:val="auto"/>
              </w:rPr>
              <w:t xml:space="preserve">hniezdiskách </w:t>
            </w:r>
            <w:r w:rsidR="006B00B8" w:rsidRPr="0084727C">
              <w:rPr>
                <w:rFonts w:ascii="Arial Narrow" w:hAnsi="Arial Narrow" w:cs="Arial"/>
                <w:color w:val="auto"/>
              </w:rPr>
              <w:t>je vhodný vodný režim a stav biotopu umožňuj</w:t>
            </w:r>
            <w:r w:rsidRPr="0084727C">
              <w:rPr>
                <w:rFonts w:ascii="Arial Narrow" w:hAnsi="Arial Narrow" w:cs="Arial"/>
                <w:color w:val="auto"/>
              </w:rPr>
              <w:t>e</w:t>
            </w:r>
            <w:r w:rsidR="006B00B8" w:rsidRPr="0084727C">
              <w:rPr>
                <w:rFonts w:ascii="Arial Narrow" w:hAnsi="Arial Narrow" w:cs="Arial"/>
                <w:color w:val="auto"/>
              </w:rPr>
              <w:t xml:space="preserve"> vyhniezdenie väčšiny párov</w:t>
            </w:r>
          </w:p>
        </w:tc>
        <w:tc>
          <w:tcPr>
            <w:tcW w:w="2977" w:type="dxa"/>
            <w:shd w:val="clear" w:color="auto" w:fill="auto"/>
          </w:tcPr>
          <w:p w:rsidR="006B00B8" w:rsidRPr="0084727C" w:rsidRDefault="00FA66E8" w:rsidP="00FA66E8">
            <w:pPr>
              <w:spacing w:after="0" w:line="240" w:lineRule="auto"/>
              <w:jc w:val="center"/>
              <w:rPr>
                <w:rFonts w:ascii="Arial Narrow" w:hAnsi="Arial Narrow" w:cs="Arial"/>
                <w:color w:val="auto"/>
              </w:rPr>
            </w:pPr>
            <w:r w:rsidRPr="0084727C">
              <w:rPr>
                <w:rFonts w:ascii="Arial Narrow" w:hAnsi="Arial Narrow" w:cs="Arial"/>
                <w:color w:val="auto"/>
              </w:rPr>
              <w:t>n</w:t>
            </w:r>
            <w:r w:rsidR="006B00B8" w:rsidRPr="0084727C">
              <w:rPr>
                <w:rFonts w:ascii="Arial Narrow" w:hAnsi="Arial Narrow" w:cs="Arial"/>
                <w:color w:val="auto"/>
              </w:rPr>
              <w:t>a v</w:t>
            </w:r>
            <w:r w:rsidRPr="0084727C">
              <w:rPr>
                <w:rFonts w:ascii="Arial Narrow" w:hAnsi="Arial Narrow" w:cs="Arial"/>
                <w:color w:val="auto"/>
              </w:rPr>
              <w:t xml:space="preserve">yše </w:t>
            </w:r>
            <w:r w:rsidR="006B00B8" w:rsidRPr="0084727C">
              <w:rPr>
                <w:rFonts w:ascii="Arial Narrow" w:hAnsi="Arial Narrow" w:cs="Arial"/>
                <w:color w:val="auto"/>
              </w:rPr>
              <w:t xml:space="preserve">polovici </w:t>
            </w:r>
            <w:r w:rsidRPr="0084727C">
              <w:rPr>
                <w:rFonts w:ascii="Arial Narrow" w:hAnsi="Arial Narrow" w:cs="Arial"/>
                <w:color w:val="auto"/>
              </w:rPr>
              <w:t xml:space="preserve">hniezdísk </w:t>
            </w:r>
            <w:r w:rsidR="006B00B8" w:rsidRPr="0084727C">
              <w:rPr>
                <w:rFonts w:ascii="Arial Narrow" w:hAnsi="Arial Narrow" w:cs="Arial"/>
                <w:color w:val="auto"/>
              </w:rPr>
              <w:t xml:space="preserve">nie je vhodný vodný </w:t>
            </w:r>
            <w:r w:rsidRPr="0084727C">
              <w:rPr>
                <w:rFonts w:ascii="Arial Narrow" w:hAnsi="Arial Narrow" w:cs="Arial"/>
                <w:color w:val="auto"/>
              </w:rPr>
              <w:t xml:space="preserve">režim* a stav biotopu neumožňuje </w:t>
            </w:r>
            <w:r w:rsidR="006B00B8" w:rsidRPr="0084727C">
              <w:rPr>
                <w:rFonts w:ascii="Arial Narrow" w:hAnsi="Arial Narrow" w:cs="Arial"/>
                <w:color w:val="auto"/>
              </w:rPr>
              <w:t>vyhniezdenie väčšiny párov</w:t>
            </w:r>
          </w:p>
        </w:tc>
      </w:tr>
    </w:tbl>
    <w:p w:rsidR="006B00B8" w:rsidRPr="0084727C" w:rsidRDefault="006B00B8" w:rsidP="006551B2">
      <w:pPr>
        <w:tabs>
          <w:tab w:val="left" w:pos="360"/>
          <w:tab w:val="left" w:pos="1815"/>
          <w:tab w:val="left" w:pos="3615"/>
          <w:tab w:val="left" w:pos="5415"/>
          <w:tab w:val="left" w:pos="7215"/>
          <w:tab w:val="left" w:pos="9120"/>
        </w:tabs>
        <w:spacing w:before="120" w:after="120" w:line="240" w:lineRule="auto"/>
        <w:jc w:val="both"/>
        <w:rPr>
          <w:rFonts w:ascii="Arial" w:hAnsi="Arial" w:cs="Arial"/>
          <w:color w:val="auto"/>
        </w:rPr>
      </w:pPr>
      <w:r w:rsidRPr="006551B2">
        <w:rPr>
          <w:rFonts w:ascii="Arial" w:hAnsi="Arial" w:cs="Arial"/>
          <w:b/>
          <w:color w:val="auto"/>
          <w:sz w:val="28"/>
        </w:rPr>
        <w:t>*</w:t>
      </w:r>
      <w:r w:rsidRPr="0084727C">
        <w:rPr>
          <w:rFonts w:ascii="Arial" w:hAnsi="Arial" w:cs="Arial"/>
          <w:b/>
          <w:color w:val="auto"/>
        </w:rPr>
        <w:t xml:space="preserve"> Vhodný vodný režim </w:t>
      </w:r>
      <w:r w:rsidRPr="0084727C">
        <w:rPr>
          <w:rFonts w:ascii="Arial" w:hAnsi="Arial" w:cs="Arial"/>
          <w:color w:val="auto"/>
        </w:rPr>
        <w:t>– zatopenie lokalít mimo hniezdneho a</w:t>
      </w:r>
      <w:r w:rsidR="006551B2">
        <w:rPr>
          <w:rFonts w:ascii="Arial" w:hAnsi="Arial" w:cs="Arial"/>
          <w:color w:val="auto"/>
        </w:rPr>
        <w:t xml:space="preserve"> </w:t>
      </w:r>
      <w:r w:rsidRPr="0084727C">
        <w:rPr>
          <w:rFonts w:ascii="Arial" w:hAnsi="Arial" w:cs="Arial"/>
          <w:color w:val="auto"/>
        </w:rPr>
        <w:t>migračného obdobia, pokles vodnej hladiny na stanovené kóty hladiny do začiatku hniezdneho obdobia a počas migrácií</w:t>
      </w:r>
    </w:p>
    <w:p w:rsidR="006B00B8" w:rsidRPr="0084727C" w:rsidRDefault="006B00B8" w:rsidP="006B71D5">
      <w:pPr>
        <w:tabs>
          <w:tab w:val="left" w:pos="360"/>
          <w:tab w:val="left" w:pos="1815"/>
          <w:tab w:val="left" w:pos="3615"/>
          <w:tab w:val="left" w:pos="5415"/>
          <w:tab w:val="left" w:pos="7215"/>
          <w:tab w:val="left" w:pos="9120"/>
        </w:tabs>
        <w:spacing w:after="0" w:line="240" w:lineRule="auto"/>
        <w:rPr>
          <w:rFonts w:ascii="Arial" w:hAnsi="Arial" w:cs="Arial"/>
          <w:b/>
          <w:color w:val="auto"/>
        </w:rPr>
      </w:pPr>
    </w:p>
    <w:p w:rsidR="006B00B8" w:rsidRPr="0084727C" w:rsidRDefault="006B00B8" w:rsidP="008F4CAF">
      <w:pPr>
        <w:tabs>
          <w:tab w:val="left" w:pos="360"/>
          <w:tab w:val="left" w:pos="1815"/>
          <w:tab w:val="left" w:pos="3615"/>
          <w:tab w:val="left" w:pos="5415"/>
          <w:tab w:val="left" w:pos="7215"/>
          <w:tab w:val="left" w:pos="9120"/>
        </w:tabs>
        <w:spacing w:after="120" w:line="240" w:lineRule="auto"/>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77"/>
        <w:gridCol w:w="4143"/>
        <w:gridCol w:w="932"/>
        <w:gridCol w:w="1842"/>
        <w:gridCol w:w="2176"/>
      </w:tblGrid>
      <w:tr w:rsidR="00061B2C" w:rsidRPr="0084727C" w:rsidTr="00061B2C">
        <w:trPr>
          <w:trHeight w:val="330"/>
          <w:jc w:val="center"/>
        </w:trPr>
        <w:tc>
          <w:tcPr>
            <w:tcW w:w="4620" w:type="dxa"/>
            <w:gridSpan w:val="2"/>
            <w:tcBorders>
              <w:top w:val="single" w:sz="18" w:space="0" w:color="auto"/>
              <w:left w:val="single" w:sz="18" w:space="0" w:color="auto"/>
              <w:bottom w:val="single" w:sz="6" w:space="0" w:color="auto"/>
              <w:right w:val="single" w:sz="6" w:space="0" w:color="auto"/>
            </w:tcBorders>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32" w:type="dxa"/>
            <w:tcBorders>
              <w:top w:val="single" w:sz="18" w:space="0" w:color="auto"/>
              <w:left w:val="single" w:sz="6" w:space="0" w:color="auto"/>
              <w:bottom w:val="single" w:sz="6" w:space="0" w:color="auto"/>
              <w:right w:val="single" w:sz="6" w:space="0" w:color="auto"/>
            </w:tcBorders>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2" w:type="dxa"/>
            <w:tcBorders>
              <w:top w:val="single" w:sz="18" w:space="0" w:color="auto"/>
              <w:left w:val="single" w:sz="6" w:space="0" w:color="auto"/>
              <w:bottom w:val="single" w:sz="6" w:space="0" w:color="auto"/>
              <w:right w:val="single" w:sz="6" w:space="0" w:color="auto"/>
            </w:tcBorders>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176" w:type="dxa"/>
            <w:tcBorders>
              <w:top w:val="single" w:sz="18" w:space="0" w:color="auto"/>
              <w:left w:val="single" w:sz="6" w:space="0" w:color="auto"/>
              <w:bottom w:val="single" w:sz="6" w:space="0" w:color="auto"/>
              <w:right w:val="single" w:sz="18" w:space="0" w:color="auto"/>
            </w:tcBorders>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6B00B8" w:rsidRPr="0084727C" w:rsidTr="00061B2C">
        <w:trPr>
          <w:cantSplit/>
          <w:trHeight w:val="431"/>
          <w:jc w:val="center"/>
        </w:trPr>
        <w:tc>
          <w:tcPr>
            <w:tcW w:w="477"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6B00B8" w:rsidRPr="0084727C" w:rsidRDefault="009E516D" w:rsidP="00F32673">
            <w:pPr>
              <w:spacing w:after="0" w:line="240" w:lineRule="auto"/>
              <w:jc w:val="center"/>
              <w:rPr>
                <w:rFonts w:ascii="Arial" w:hAnsi="Arial" w:cs="Arial"/>
                <w:b/>
                <w:color w:val="auto"/>
              </w:rPr>
            </w:pPr>
            <w:r w:rsidRPr="0084727C">
              <w:rPr>
                <w:rFonts w:ascii="Arial" w:hAnsi="Arial" w:cs="Arial"/>
                <w:b/>
                <w:color w:val="auto"/>
              </w:rPr>
              <w:t>P</w:t>
            </w:r>
            <w:r w:rsidR="006B00B8" w:rsidRPr="0084727C">
              <w:rPr>
                <w:rFonts w:ascii="Arial" w:hAnsi="Arial" w:cs="Arial"/>
                <w:b/>
                <w:color w:val="auto"/>
              </w:rPr>
              <w:t>opulácia</w:t>
            </w: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 xml:space="preserve">1.1. Veľkosť populácie </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1</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r>
      <w:tr w:rsidR="006B00B8" w:rsidRPr="0084727C" w:rsidTr="00061B2C">
        <w:trPr>
          <w:cantSplit/>
          <w:trHeight w:val="256"/>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b/>
                <w:color w:val="auto"/>
              </w:rPr>
            </w:pPr>
            <w:r w:rsidRPr="0084727C">
              <w:rPr>
                <w:rFonts w:ascii="Arial" w:hAnsi="Arial" w:cs="Arial"/>
                <w:color w:val="auto"/>
              </w:rPr>
              <w:t>1.2. Populačný trend</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1</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r>
      <w:tr w:rsidR="006B00B8" w:rsidRPr="0084727C" w:rsidTr="00061B2C">
        <w:trPr>
          <w:cantSplit/>
          <w:trHeight w:val="271"/>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 xml:space="preserve">1.3. Veľkosť areálu </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B80D28" w:rsidP="00F32673">
            <w:pPr>
              <w:spacing w:after="0" w:line="240" w:lineRule="auto"/>
              <w:jc w:val="center"/>
              <w:rPr>
                <w:rFonts w:ascii="Arial" w:hAnsi="Arial" w:cs="Arial"/>
                <w:color w:val="auto"/>
                <w:sz w:val="24"/>
              </w:rPr>
            </w:pPr>
            <w:r>
              <w:rPr>
                <w:rFonts w:ascii="Arial" w:hAnsi="Arial" w:cs="Arial"/>
                <w:color w:val="auto"/>
                <w:sz w:val="24"/>
              </w:rPr>
              <w:t>4</w:t>
            </w:r>
          </w:p>
        </w:tc>
      </w:tr>
      <w:tr w:rsidR="006B00B8" w:rsidRPr="0084727C" w:rsidTr="00061B2C">
        <w:trPr>
          <w:cantSplit/>
          <w:trHeight w:val="82"/>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1.4. Areálový trend</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1</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r>
      <w:tr w:rsidR="006B00B8" w:rsidRPr="0084727C" w:rsidTr="00061B2C">
        <w:trPr>
          <w:cantSplit/>
          <w:trHeight w:val="257"/>
          <w:jc w:val="center"/>
        </w:trPr>
        <w:tc>
          <w:tcPr>
            <w:tcW w:w="477"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6B00B8" w:rsidRPr="0084727C" w:rsidRDefault="009E516D" w:rsidP="00F32673">
            <w:pPr>
              <w:spacing w:after="0" w:line="240" w:lineRule="auto"/>
              <w:jc w:val="center"/>
              <w:rPr>
                <w:rFonts w:ascii="Arial" w:hAnsi="Arial" w:cs="Arial"/>
                <w:b/>
                <w:color w:val="auto"/>
              </w:rPr>
            </w:pPr>
            <w:r w:rsidRPr="0084727C">
              <w:rPr>
                <w:rFonts w:ascii="Arial" w:hAnsi="Arial" w:cs="Arial"/>
                <w:b/>
                <w:color w:val="auto"/>
              </w:rPr>
              <w:t>B</w:t>
            </w:r>
            <w:r w:rsidR="006B00B8" w:rsidRPr="0084727C">
              <w:rPr>
                <w:rFonts w:ascii="Arial" w:hAnsi="Arial" w:cs="Arial"/>
                <w:b/>
                <w:color w:val="auto"/>
              </w:rPr>
              <w:t>iotop</w:t>
            </w: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2.1. Hniezdny biotop</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1</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r>
      <w:tr w:rsidR="006B00B8" w:rsidRPr="0084727C" w:rsidTr="00061B2C">
        <w:trPr>
          <w:cantSplit/>
          <w:trHeight w:val="264"/>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2.2. Potravný biotop</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4</w:t>
            </w:r>
          </w:p>
        </w:tc>
      </w:tr>
      <w:tr w:rsidR="006B00B8" w:rsidRPr="0084727C" w:rsidTr="00061B2C">
        <w:trPr>
          <w:cantSplit/>
          <w:trHeight w:val="267"/>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b/>
                <w:color w:val="auto"/>
              </w:rPr>
            </w:pP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 xml:space="preserve">2.3. Migračný biotop </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4</w:t>
            </w:r>
          </w:p>
        </w:tc>
      </w:tr>
      <w:tr w:rsidR="006B00B8" w:rsidRPr="0084727C" w:rsidTr="00E4535F">
        <w:trPr>
          <w:cantSplit/>
          <w:trHeight w:val="565"/>
          <w:jc w:val="center"/>
        </w:trPr>
        <w:tc>
          <w:tcPr>
            <w:tcW w:w="477"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6B00B8" w:rsidRPr="0084727C" w:rsidRDefault="009E516D" w:rsidP="00F32673">
            <w:pPr>
              <w:spacing w:after="0" w:line="240" w:lineRule="auto"/>
              <w:jc w:val="center"/>
              <w:rPr>
                <w:rFonts w:ascii="Arial" w:hAnsi="Arial" w:cs="Arial"/>
                <w:b/>
                <w:color w:val="auto"/>
              </w:rPr>
            </w:pPr>
            <w:r w:rsidRPr="0084727C">
              <w:rPr>
                <w:rFonts w:ascii="Arial" w:hAnsi="Arial" w:cs="Arial"/>
                <w:b/>
                <w:color w:val="auto"/>
              </w:rPr>
              <w:t>O</w:t>
            </w:r>
            <w:r w:rsidR="006B00B8" w:rsidRPr="0084727C">
              <w:rPr>
                <w:rFonts w:ascii="Arial" w:hAnsi="Arial" w:cs="Arial"/>
                <w:b/>
                <w:color w:val="auto"/>
              </w:rPr>
              <w:t>hrozenia</w:t>
            </w: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3.1. Ohrozenie druhu</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6</w:t>
            </w:r>
          </w:p>
        </w:tc>
      </w:tr>
      <w:tr w:rsidR="006B00B8" w:rsidRPr="0084727C" w:rsidTr="00E4535F">
        <w:trPr>
          <w:cantSplit/>
          <w:trHeight w:val="565"/>
          <w:jc w:val="center"/>
        </w:trPr>
        <w:tc>
          <w:tcPr>
            <w:tcW w:w="477" w:type="dxa"/>
            <w:vMerge/>
            <w:tcBorders>
              <w:top w:val="single" w:sz="6" w:space="0" w:color="auto"/>
              <w:left w:val="single" w:sz="18"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p>
        </w:tc>
        <w:tc>
          <w:tcPr>
            <w:tcW w:w="4143"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3.2. Ohrozenie hniezdneho biotopu</w:t>
            </w:r>
          </w:p>
        </w:tc>
        <w:tc>
          <w:tcPr>
            <w:tcW w:w="93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6B00B8" w:rsidRPr="0084727C" w:rsidRDefault="006B00B8" w:rsidP="00F32673">
            <w:pPr>
              <w:spacing w:after="0" w:line="240" w:lineRule="auto"/>
              <w:jc w:val="center"/>
              <w:rPr>
                <w:rFonts w:ascii="Arial" w:hAnsi="Arial" w:cs="Arial"/>
                <w:color w:val="auto"/>
                <w:sz w:val="24"/>
              </w:rPr>
            </w:pPr>
            <w:r w:rsidRPr="0084727C">
              <w:rPr>
                <w:rFonts w:ascii="Arial" w:hAnsi="Arial" w:cs="Arial"/>
                <w:color w:val="auto"/>
                <w:sz w:val="24"/>
              </w:rPr>
              <w:t>6</w:t>
            </w:r>
          </w:p>
        </w:tc>
      </w:tr>
      <w:tr w:rsidR="006B00B8" w:rsidRPr="0084727C" w:rsidTr="00061B2C">
        <w:trPr>
          <w:cantSplit/>
          <w:trHeight w:val="299"/>
          <w:jc w:val="center"/>
        </w:trPr>
        <w:tc>
          <w:tcPr>
            <w:tcW w:w="7394" w:type="dxa"/>
            <w:gridSpan w:val="4"/>
            <w:tcBorders>
              <w:top w:val="single" w:sz="6" w:space="0" w:color="auto"/>
              <w:left w:val="single" w:sz="18" w:space="0" w:color="auto"/>
              <w:bottom w:val="single" w:sz="6" w:space="0" w:color="auto"/>
              <w:right w:val="single" w:sz="6" w:space="0" w:color="auto"/>
            </w:tcBorders>
            <w:vAlign w:val="center"/>
          </w:tcPr>
          <w:p w:rsidR="006B00B8" w:rsidRPr="0084727C" w:rsidRDefault="006B00B8" w:rsidP="00F32673">
            <w:pPr>
              <w:spacing w:after="0" w:line="240" w:lineRule="auto"/>
              <w:rPr>
                <w:rFonts w:ascii="Arial" w:hAnsi="Arial" w:cs="Arial"/>
                <w:color w:val="auto"/>
              </w:rPr>
            </w:pPr>
            <w:r w:rsidRPr="0084727C">
              <w:rPr>
                <w:rFonts w:ascii="Arial" w:hAnsi="Arial" w:cs="Arial"/>
                <w:color w:val="auto"/>
              </w:rPr>
              <w:t>Možný počet bodov</w:t>
            </w:r>
          </w:p>
        </w:tc>
        <w:tc>
          <w:tcPr>
            <w:tcW w:w="2176" w:type="dxa"/>
            <w:tcBorders>
              <w:top w:val="single" w:sz="6" w:space="0" w:color="auto"/>
              <w:left w:val="single" w:sz="6" w:space="0" w:color="auto"/>
              <w:bottom w:val="single" w:sz="6" w:space="0" w:color="auto"/>
              <w:right w:val="single" w:sz="18" w:space="0" w:color="auto"/>
            </w:tcBorders>
            <w:vAlign w:val="center"/>
          </w:tcPr>
          <w:p w:rsidR="006B00B8" w:rsidRPr="0084727C" w:rsidRDefault="006B00B8" w:rsidP="00F32673">
            <w:pPr>
              <w:spacing w:after="0" w:line="240" w:lineRule="auto"/>
              <w:jc w:val="center"/>
              <w:rPr>
                <w:rFonts w:ascii="Arial" w:hAnsi="Arial" w:cs="Arial"/>
                <w:b/>
                <w:color w:val="auto"/>
                <w:sz w:val="24"/>
              </w:rPr>
            </w:pPr>
            <w:r w:rsidRPr="0084727C">
              <w:rPr>
                <w:rFonts w:ascii="Arial" w:hAnsi="Arial" w:cs="Arial"/>
                <w:b/>
                <w:color w:val="auto"/>
                <w:sz w:val="24"/>
              </w:rPr>
              <w:t>69</w:t>
            </w:r>
          </w:p>
        </w:tc>
      </w:tr>
      <w:tr w:rsidR="006B00B8" w:rsidRPr="0084727C" w:rsidTr="00061B2C">
        <w:trPr>
          <w:cantSplit/>
          <w:trHeight w:val="261"/>
          <w:jc w:val="center"/>
        </w:trPr>
        <w:tc>
          <w:tcPr>
            <w:tcW w:w="7394" w:type="dxa"/>
            <w:gridSpan w:val="4"/>
            <w:tcBorders>
              <w:top w:val="single" w:sz="6" w:space="0" w:color="auto"/>
              <w:left w:val="single" w:sz="18" w:space="0" w:color="auto"/>
              <w:bottom w:val="single" w:sz="18" w:space="0" w:color="auto"/>
              <w:right w:val="single" w:sz="6" w:space="0" w:color="auto"/>
            </w:tcBorders>
            <w:vAlign w:val="center"/>
          </w:tcPr>
          <w:p w:rsidR="006B00B8" w:rsidRPr="0084727C" w:rsidRDefault="006B00B8" w:rsidP="00F32673">
            <w:pPr>
              <w:spacing w:after="0" w:line="240" w:lineRule="auto"/>
              <w:rPr>
                <w:rFonts w:ascii="Arial" w:hAnsi="Arial" w:cs="Arial"/>
                <w:b/>
                <w:color w:val="auto"/>
              </w:rPr>
            </w:pPr>
            <w:r w:rsidRPr="0084727C">
              <w:rPr>
                <w:rFonts w:ascii="Arial" w:hAnsi="Arial" w:cs="Arial"/>
                <w:b/>
                <w:color w:val="auto"/>
              </w:rPr>
              <w:t>Dosiahnuté body</w:t>
            </w:r>
          </w:p>
        </w:tc>
        <w:tc>
          <w:tcPr>
            <w:tcW w:w="2176" w:type="dxa"/>
            <w:tcBorders>
              <w:top w:val="single" w:sz="6" w:space="0" w:color="auto"/>
              <w:left w:val="single" w:sz="6" w:space="0" w:color="auto"/>
              <w:bottom w:val="single" w:sz="18" w:space="0" w:color="auto"/>
              <w:right w:val="single" w:sz="18" w:space="0" w:color="auto"/>
            </w:tcBorders>
            <w:shd w:val="clear" w:color="auto" w:fill="FFFFFF"/>
            <w:vAlign w:val="center"/>
          </w:tcPr>
          <w:p w:rsidR="006B00B8" w:rsidRPr="0084727C" w:rsidRDefault="006B00B8" w:rsidP="00F32673">
            <w:pPr>
              <w:spacing w:after="0" w:line="240" w:lineRule="auto"/>
              <w:jc w:val="center"/>
              <w:rPr>
                <w:rFonts w:ascii="Arial" w:hAnsi="Arial" w:cs="Arial"/>
                <w:b/>
                <w:color w:val="auto"/>
                <w:sz w:val="24"/>
              </w:rPr>
            </w:pPr>
            <w:r w:rsidRPr="0084727C">
              <w:rPr>
                <w:rFonts w:ascii="Arial" w:hAnsi="Arial" w:cs="Arial"/>
                <w:b/>
                <w:color w:val="auto"/>
                <w:sz w:val="24"/>
              </w:rPr>
              <w:t>35</w:t>
            </w:r>
          </w:p>
        </w:tc>
      </w:tr>
    </w:tbl>
    <w:p w:rsidR="0056620E" w:rsidRPr="0084727C" w:rsidRDefault="0075653C" w:rsidP="007D492C">
      <w:pPr>
        <w:spacing w:before="120" w:after="120" w:line="240" w:lineRule="auto"/>
        <w:rPr>
          <w:rFonts w:ascii="Arial" w:hAnsi="Arial" w:cs="Arial"/>
          <w:b/>
          <w:color w:val="auto"/>
        </w:rPr>
      </w:pPr>
      <w:r w:rsidRPr="0084727C">
        <w:rPr>
          <w:rFonts w:ascii="Arial" w:hAnsi="Arial" w:cs="Arial"/>
          <w:color w:val="auto"/>
        </w:rPr>
        <w:t>Body v</w:t>
      </w:r>
      <w:r w:rsidR="005E1F7D">
        <w:rPr>
          <w:rFonts w:ascii="Arial" w:hAnsi="Arial" w:cs="Arial"/>
          <w:color w:val="auto"/>
        </w:rPr>
        <w:t xml:space="preserve"> </w:t>
      </w:r>
      <w:r w:rsidRPr="0084727C">
        <w:rPr>
          <w:rFonts w:ascii="Arial" w:hAnsi="Arial" w:cs="Arial"/>
          <w:color w:val="auto"/>
        </w:rPr>
        <w:t>rozsahu 1, 2, 3; Váha parametrov 1, 2, 3</w:t>
      </w:r>
    </w:p>
    <w:p w:rsidR="008D5D2B" w:rsidRPr="0084727C" w:rsidRDefault="008D5D2B" w:rsidP="0031343D">
      <w:pPr>
        <w:spacing w:before="100" w:beforeAutospacing="1"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31343D">
        <w:rPr>
          <w:rFonts w:ascii="Arial" w:hAnsi="Arial" w:cs="Arial"/>
          <w:color w:val="auto"/>
        </w:rPr>
        <w:t xml:space="preserve"> </w:t>
      </w:r>
      <w:r w:rsidRPr="0084727C">
        <w:rPr>
          <w:rFonts w:ascii="Arial" w:hAnsi="Arial" w:cs="Arial"/>
          <w:color w:val="auto"/>
        </w:rPr>
        <w:t xml:space="preserve">možnej hodnoty): </w:t>
      </w:r>
      <w:r w:rsidR="00043776">
        <w:rPr>
          <w:rFonts w:ascii="Arial" w:hAnsi="Arial" w:cs="Arial"/>
          <w:color w:val="auto"/>
        </w:rPr>
        <w:t>51</w:t>
      </w:r>
      <w:r w:rsidRPr="0084727C">
        <w:rPr>
          <w:rFonts w:ascii="Arial" w:hAnsi="Arial" w:cs="Arial"/>
          <w:color w:val="auto"/>
        </w:rPr>
        <w:t xml:space="preserve">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8"/>
        <w:gridCol w:w="2079"/>
        <w:gridCol w:w="2080"/>
      </w:tblGrid>
      <w:tr w:rsidR="006B00B8" w:rsidRPr="0084727C" w:rsidTr="00844FB7">
        <w:trPr>
          <w:trHeight w:val="315"/>
          <w:jc w:val="center"/>
        </w:trPr>
        <w:tc>
          <w:tcPr>
            <w:tcW w:w="1491" w:type="dxa"/>
            <w:tcBorders>
              <w:bottom w:val="single" w:sz="12" w:space="0" w:color="auto"/>
            </w:tcBorders>
            <w:vAlign w:val="center"/>
          </w:tcPr>
          <w:p w:rsidR="006B00B8" w:rsidRPr="0084727C" w:rsidRDefault="006B00B8" w:rsidP="00F32673">
            <w:pPr>
              <w:spacing w:after="0" w:line="240" w:lineRule="auto"/>
              <w:jc w:val="center"/>
              <w:rPr>
                <w:rFonts w:ascii="Arial" w:hAnsi="Arial" w:cs="Arial"/>
                <w:color w:val="auto"/>
              </w:rPr>
            </w:pPr>
            <w:r w:rsidRPr="0084727C">
              <w:rPr>
                <w:rFonts w:ascii="Arial" w:hAnsi="Arial" w:cs="Arial"/>
                <w:color w:val="auto"/>
              </w:rPr>
              <w:t>A – dobrý</w:t>
            </w:r>
          </w:p>
        </w:tc>
        <w:tc>
          <w:tcPr>
            <w:tcW w:w="1491" w:type="dxa"/>
            <w:tcBorders>
              <w:bottom w:val="single" w:sz="12" w:space="0" w:color="auto"/>
            </w:tcBorders>
            <w:vAlign w:val="center"/>
          </w:tcPr>
          <w:p w:rsidR="006B00B8" w:rsidRPr="0084727C" w:rsidRDefault="006B00B8" w:rsidP="00F32673">
            <w:pPr>
              <w:spacing w:after="0" w:line="240" w:lineRule="auto"/>
              <w:jc w:val="center"/>
              <w:rPr>
                <w:rFonts w:ascii="Arial" w:hAnsi="Arial" w:cs="Arial"/>
                <w:color w:val="auto"/>
              </w:rPr>
            </w:pPr>
            <w:r w:rsidRPr="0084727C">
              <w:rPr>
                <w:rFonts w:ascii="Arial" w:hAnsi="Arial" w:cs="Arial"/>
                <w:color w:val="auto"/>
              </w:rPr>
              <w:t>B – priemerný</w:t>
            </w:r>
          </w:p>
        </w:tc>
        <w:tc>
          <w:tcPr>
            <w:tcW w:w="1492" w:type="dxa"/>
            <w:tcBorders>
              <w:bottom w:val="single" w:sz="12" w:space="0" w:color="auto"/>
            </w:tcBorders>
            <w:vAlign w:val="center"/>
          </w:tcPr>
          <w:p w:rsidR="006B00B8" w:rsidRPr="0084727C" w:rsidRDefault="006B00B8" w:rsidP="00F32673">
            <w:pPr>
              <w:spacing w:after="0" w:line="240" w:lineRule="auto"/>
              <w:jc w:val="center"/>
              <w:rPr>
                <w:rFonts w:ascii="Arial" w:hAnsi="Arial" w:cs="Arial"/>
                <w:b/>
                <w:color w:val="auto"/>
              </w:rPr>
            </w:pPr>
            <w:r w:rsidRPr="0084727C">
              <w:rPr>
                <w:rFonts w:ascii="Arial" w:hAnsi="Arial" w:cs="Arial"/>
                <w:b/>
                <w:color w:val="auto"/>
              </w:rPr>
              <w:t>C – nepriaznivý</w:t>
            </w:r>
          </w:p>
        </w:tc>
      </w:tr>
      <w:tr w:rsidR="006B00B8" w:rsidRPr="0084727C" w:rsidTr="00844FB7">
        <w:trPr>
          <w:trHeight w:val="315"/>
          <w:jc w:val="center"/>
        </w:trPr>
        <w:tc>
          <w:tcPr>
            <w:tcW w:w="1491" w:type="dxa"/>
            <w:tcBorders>
              <w:top w:val="single" w:sz="12" w:space="0" w:color="auto"/>
              <w:bottom w:val="single" w:sz="6" w:space="0" w:color="auto"/>
            </w:tcBorders>
            <w:vAlign w:val="center"/>
          </w:tcPr>
          <w:p w:rsidR="006B00B8" w:rsidRPr="0084727C" w:rsidRDefault="006B00B8" w:rsidP="00F32673">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1491" w:type="dxa"/>
            <w:tcBorders>
              <w:top w:val="single" w:sz="12" w:space="0" w:color="auto"/>
              <w:bottom w:val="single" w:sz="6" w:space="0" w:color="auto"/>
            </w:tcBorders>
            <w:vAlign w:val="center"/>
          </w:tcPr>
          <w:p w:rsidR="006B00B8" w:rsidRPr="0084727C" w:rsidRDefault="006B00B8" w:rsidP="00F32673">
            <w:pPr>
              <w:spacing w:after="0" w:line="240" w:lineRule="auto"/>
              <w:jc w:val="center"/>
              <w:rPr>
                <w:rFonts w:ascii="Arial" w:eastAsia="Arial Unicode MS" w:hAnsi="Arial" w:cs="Arial"/>
                <w:color w:val="auto"/>
              </w:rPr>
            </w:pPr>
            <w:r w:rsidRPr="0084727C">
              <w:rPr>
                <w:rFonts w:ascii="Arial" w:hAnsi="Arial" w:cs="Arial"/>
                <w:color w:val="auto"/>
              </w:rPr>
              <w:t>77 – 55 %</w:t>
            </w:r>
          </w:p>
        </w:tc>
        <w:tc>
          <w:tcPr>
            <w:tcW w:w="1492" w:type="dxa"/>
            <w:tcBorders>
              <w:top w:val="single" w:sz="12" w:space="0" w:color="auto"/>
              <w:bottom w:val="single" w:sz="6" w:space="0" w:color="auto"/>
            </w:tcBorders>
            <w:vAlign w:val="center"/>
          </w:tcPr>
          <w:p w:rsidR="006B00B8" w:rsidRPr="0084727C" w:rsidRDefault="006B00B8" w:rsidP="00F32673">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6B00B8" w:rsidRPr="0084727C" w:rsidTr="00844FB7">
        <w:trPr>
          <w:trHeight w:val="190"/>
          <w:jc w:val="center"/>
        </w:trPr>
        <w:tc>
          <w:tcPr>
            <w:tcW w:w="1491" w:type="dxa"/>
            <w:tcBorders>
              <w:top w:val="single" w:sz="6" w:space="0" w:color="auto"/>
              <w:bottom w:val="single" w:sz="18" w:space="0" w:color="auto"/>
            </w:tcBorders>
            <w:vAlign w:val="center"/>
          </w:tcPr>
          <w:p w:rsidR="006B00B8" w:rsidRPr="0084727C" w:rsidRDefault="006B00B8" w:rsidP="00F32673">
            <w:pPr>
              <w:spacing w:after="0" w:line="240" w:lineRule="auto"/>
              <w:jc w:val="center"/>
              <w:rPr>
                <w:rFonts w:ascii="Arial" w:hAnsi="Arial" w:cs="Arial"/>
                <w:color w:val="auto"/>
              </w:rPr>
            </w:pPr>
          </w:p>
        </w:tc>
        <w:tc>
          <w:tcPr>
            <w:tcW w:w="1491" w:type="dxa"/>
            <w:tcBorders>
              <w:top w:val="single" w:sz="6" w:space="0" w:color="auto"/>
              <w:bottom w:val="single" w:sz="18" w:space="0" w:color="auto"/>
            </w:tcBorders>
            <w:vAlign w:val="center"/>
          </w:tcPr>
          <w:p w:rsidR="006B00B8" w:rsidRPr="0084727C" w:rsidRDefault="006B00B8" w:rsidP="00F32673">
            <w:pPr>
              <w:pStyle w:val="Nadpis6"/>
              <w:spacing w:before="0" w:after="0" w:line="240" w:lineRule="auto"/>
              <w:jc w:val="center"/>
              <w:rPr>
                <w:rFonts w:ascii="Arial" w:hAnsi="Arial" w:cs="Arial"/>
                <w:color w:val="auto"/>
              </w:rPr>
            </w:pPr>
          </w:p>
        </w:tc>
        <w:tc>
          <w:tcPr>
            <w:tcW w:w="1492" w:type="dxa"/>
            <w:tcBorders>
              <w:top w:val="single" w:sz="6" w:space="0" w:color="auto"/>
              <w:bottom w:val="single" w:sz="18" w:space="0" w:color="auto"/>
            </w:tcBorders>
            <w:vAlign w:val="center"/>
          </w:tcPr>
          <w:p w:rsidR="006B00B8" w:rsidRPr="0084727C" w:rsidRDefault="00043776" w:rsidP="00F32673">
            <w:pPr>
              <w:spacing w:after="0" w:line="240" w:lineRule="auto"/>
              <w:jc w:val="center"/>
              <w:rPr>
                <w:rFonts w:ascii="Arial" w:hAnsi="Arial" w:cs="Arial"/>
                <w:b/>
                <w:color w:val="auto"/>
              </w:rPr>
            </w:pPr>
            <w:r>
              <w:rPr>
                <w:rFonts w:ascii="Arial" w:hAnsi="Arial" w:cs="Arial"/>
                <w:b/>
                <w:color w:val="auto"/>
              </w:rPr>
              <w:t>51</w:t>
            </w:r>
            <w:r w:rsidR="00753376">
              <w:rPr>
                <w:rFonts w:ascii="Arial" w:hAnsi="Arial" w:cs="Arial"/>
                <w:b/>
                <w:color w:val="auto"/>
              </w:rPr>
              <w:t xml:space="preserve"> %</w:t>
            </w:r>
          </w:p>
        </w:tc>
      </w:tr>
    </w:tbl>
    <w:p w:rsidR="00844FB7" w:rsidRDefault="00844FB7" w:rsidP="008F4CAF">
      <w:pPr>
        <w:spacing w:line="240" w:lineRule="auto"/>
        <w:contextualSpacing/>
        <w:jc w:val="both"/>
        <w:rPr>
          <w:rFonts w:ascii="Arial" w:hAnsi="Arial" w:cs="Arial"/>
          <w:color w:val="auto"/>
        </w:rPr>
      </w:pPr>
    </w:p>
    <w:p w:rsidR="006B00B8" w:rsidRPr="0084727C" w:rsidRDefault="006B00B8" w:rsidP="00B969A5">
      <w:pPr>
        <w:spacing w:after="0" w:line="24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6B00B8" w:rsidRPr="0084727C" w:rsidRDefault="006B00B8" w:rsidP="00F579C4">
      <w:pPr>
        <w:spacing w:after="0"/>
        <w:ind w:firstLine="708"/>
        <w:jc w:val="both"/>
        <w:rPr>
          <w:rFonts w:ascii="Arial" w:hAnsi="Arial" w:cs="Arial"/>
          <w:color w:val="auto"/>
        </w:rPr>
      </w:pPr>
      <w:r w:rsidRPr="0084727C">
        <w:rPr>
          <w:rFonts w:ascii="Arial" w:hAnsi="Arial" w:cs="Arial"/>
          <w:color w:val="auto"/>
        </w:rPr>
        <w:t xml:space="preserve">Na základe zadefinovaných kritérií hodnotenia </w:t>
      </w:r>
      <w:r w:rsidR="00437D68" w:rsidRPr="0084727C">
        <w:rPr>
          <w:rFonts w:ascii="Arial" w:hAnsi="Arial" w:cs="Arial"/>
          <w:color w:val="auto"/>
        </w:rPr>
        <w:t xml:space="preserve">bol </w:t>
      </w:r>
      <w:r w:rsidRPr="0084727C">
        <w:rPr>
          <w:rFonts w:ascii="Arial" w:hAnsi="Arial" w:cs="Arial"/>
          <w:color w:val="auto"/>
        </w:rPr>
        <w:t>druh kalužiak červenonohý (</w:t>
      </w:r>
      <w:r w:rsidRPr="0084727C">
        <w:rPr>
          <w:rFonts w:ascii="Arial" w:hAnsi="Arial" w:cs="Arial"/>
          <w:i/>
          <w:color w:val="auto"/>
        </w:rPr>
        <w:t>Tringa totanus</w:t>
      </w:r>
      <w:r w:rsidRPr="0084727C">
        <w:rPr>
          <w:rFonts w:ascii="Arial" w:hAnsi="Arial" w:cs="Arial"/>
          <w:color w:val="auto"/>
        </w:rPr>
        <w:t xml:space="preserve">) </w:t>
      </w:r>
      <w:r w:rsidR="00437D68" w:rsidRPr="0084727C">
        <w:rPr>
          <w:rFonts w:ascii="Arial" w:hAnsi="Arial" w:cs="Arial"/>
          <w:color w:val="auto"/>
        </w:rPr>
        <w:t xml:space="preserve">zaradený </w:t>
      </w:r>
      <w:r w:rsidRPr="0084727C">
        <w:rPr>
          <w:rFonts w:ascii="Arial" w:hAnsi="Arial" w:cs="Arial"/>
          <w:color w:val="auto"/>
        </w:rPr>
        <w:t xml:space="preserve">v celkovom hodnotení do </w:t>
      </w:r>
      <w:r w:rsidRPr="002A1980">
        <w:rPr>
          <w:rFonts w:ascii="Arial" w:hAnsi="Arial" w:cs="Arial"/>
          <w:b/>
          <w:color w:val="auto"/>
        </w:rPr>
        <w:t>nepriaznivého stavu C s</w:t>
      </w:r>
      <w:r w:rsidR="0031343D">
        <w:rPr>
          <w:rFonts w:ascii="Arial" w:hAnsi="Arial" w:cs="Arial"/>
          <w:b/>
          <w:color w:val="auto"/>
        </w:rPr>
        <w:t xml:space="preserve"> </w:t>
      </w:r>
      <w:r w:rsidRPr="002A1980">
        <w:rPr>
          <w:rFonts w:ascii="Arial" w:hAnsi="Arial" w:cs="Arial"/>
          <w:b/>
          <w:color w:val="auto"/>
        </w:rPr>
        <w:t xml:space="preserve">hodnotou </w:t>
      </w:r>
      <w:r w:rsidR="00EC6571" w:rsidRPr="002A1980">
        <w:rPr>
          <w:rFonts w:ascii="Arial" w:hAnsi="Arial" w:cs="Arial"/>
          <w:b/>
          <w:color w:val="auto"/>
        </w:rPr>
        <w:t>51</w:t>
      </w:r>
      <w:r w:rsidRPr="002A1980">
        <w:rPr>
          <w:rFonts w:ascii="Arial" w:hAnsi="Arial" w:cs="Arial"/>
          <w:b/>
          <w:color w:val="auto"/>
        </w:rPr>
        <w:t xml:space="preserve"> %.</w:t>
      </w:r>
      <w:r w:rsidRPr="0084727C">
        <w:rPr>
          <w:rFonts w:ascii="Arial" w:hAnsi="Arial" w:cs="Arial"/>
          <w:color w:val="auto"/>
        </w:rPr>
        <w:t xml:space="preserve"> </w:t>
      </w:r>
    </w:p>
    <w:p w:rsidR="006B00B8" w:rsidRPr="0084727C" w:rsidRDefault="006B00B8" w:rsidP="00F579C4">
      <w:pPr>
        <w:spacing w:after="0"/>
        <w:ind w:firstLine="709"/>
        <w:jc w:val="both"/>
        <w:rPr>
          <w:rFonts w:ascii="Arial" w:hAnsi="Arial" w:cs="Arial"/>
          <w:color w:val="auto"/>
        </w:rPr>
      </w:pPr>
      <w:r w:rsidRPr="0084727C">
        <w:rPr>
          <w:rFonts w:ascii="Arial" w:hAnsi="Arial" w:cs="Arial"/>
          <w:color w:val="auto"/>
        </w:rPr>
        <w:t xml:space="preserve">Hodnotenie bolo založené na monitoringu hniezdnej populácie v rokoch 2002 </w:t>
      </w:r>
      <w:r w:rsidR="007E3BBE" w:rsidRPr="0084727C">
        <w:rPr>
          <w:rFonts w:ascii="Arial" w:hAnsi="Arial" w:cs="Arial"/>
          <w:color w:val="auto"/>
        </w:rPr>
        <w:t>–</w:t>
      </w:r>
      <w:r w:rsidRPr="0084727C">
        <w:rPr>
          <w:rFonts w:ascii="Arial" w:hAnsi="Arial" w:cs="Arial"/>
          <w:color w:val="auto"/>
        </w:rPr>
        <w:t xml:space="preserve"> 201</w:t>
      </w:r>
      <w:r w:rsidR="009F5F3C" w:rsidRPr="0084727C">
        <w:rPr>
          <w:rFonts w:ascii="Arial" w:hAnsi="Arial" w:cs="Arial"/>
          <w:color w:val="auto"/>
        </w:rPr>
        <w:t>5</w:t>
      </w:r>
      <w:r w:rsidRPr="0084727C">
        <w:rPr>
          <w:rFonts w:ascii="Arial" w:hAnsi="Arial" w:cs="Arial"/>
          <w:color w:val="auto"/>
        </w:rPr>
        <w:t xml:space="preserve"> sledovaním výskytu v</w:t>
      </w:r>
      <w:r w:rsidR="009F5F3C" w:rsidRPr="0084727C">
        <w:rPr>
          <w:rFonts w:ascii="Arial" w:hAnsi="Arial" w:cs="Arial"/>
          <w:color w:val="auto"/>
        </w:rPr>
        <w:t xml:space="preserve"> </w:t>
      </w:r>
      <w:r w:rsidRPr="0084727C">
        <w:rPr>
          <w:rFonts w:ascii="Arial" w:hAnsi="Arial" w:cs="Arial"/>
          <w:color w:val="auto"/>
        </w:rPr>
        <w:t xml:space="preserve">hniezdnom období so správaním nasvedčujúcim hniezdeniu (tok, varovné hlasy, zdržiavanie na lokalite). Hniezda dohľadávané neboli. </w:t>
      </w:r>
    </w:p>
    <w:p w:rsidR="006B00B8" w:rsidRPr="0084727C" w:rsidRDefault="006B00B8" w:rsidP="009F5F3C">
      <w:pPr>
        <w:spacing w:after="0"/>
        <w:ind w:firstLine="709"/>
        <w:jc w:val="both"/>
        <w:rPr>
          <w:rFonts w:ascii="Arial" w:hAnsi="Arial" w:cs="Arial"/>
          <w:color w:val="auto"/>
        </w:rPr>
      </w:pPr>
      <w:r w:rsidRPr="0084727C">
        <w:rPr>
          <w:rFonts w:ascii="Arial" w:hAnsi="Arial" w:cs="Arial"/>
          <w:color w:val="auto"/>
        </w:rPr>
        <w:t xml:space="preserve">V hodnotení </w:t>
      </w:r>
      <w:r w:rsidR="009F5F3C" w:rsidRPr="0084727C">
        <w:rPr>
          <w:rFonts w:ascii="Arial" w:hAnsi="Arial" w:cs="Arial"/>
          <w:color w:val="auto"/>
        </w:rPr>
        <w:t>bola priradená</w:t>
      </w:r>
      <w:r w:rsidRPr="0084727C">
        <w:rPr>
          <w:rFonts w:ascii="Arial" w:hAnsi="Arial" w:cs="Arial"/>
          <w:color w:val="auto"/>
        </w:rPr>
        <w:t xml:space="preserve"> nižši</w:t>
      </w:r>
      <w:r w:rsidR="009F5F3C" w:rsidRPr="0084727C">
        <w:rPr>
          <w:rFonts w:ascii="Arial" w:hAnsi="Arial" w:cs="Arial"/>
          <w:color w:val="auto"/>
        </w:rPr>
        <w:t>a</w:t>
      </w:r>
      <w:r w:rsidRPr="0084727C">
        <w:rPr>
          <w:rFonts w:ascii="Arial" w:hAnsi="Arial" w:cs="Arial"/>
          <w:color w:val="auto"/>
        </w:rPr>
        <w:t xml:space="preserve"> váh</w:t>
      </w:r>
      <w:r w:rsidR="009F5F3C" w:rsidRPr="0084727C">
        <w:rPr>
          <w:rFonts w:ascii="Arial" w:hAnsi="Arial" w:cs="Arial"/>
          <w:color w:val="auto"/>
        </w:rPr>
        <w:t>a</w:t>
      </w:r>
      <w:r w:rsidRPr="0084727C">
        <w:rPr>
          <w:rFonts w:ascii="Arial" w:hAnsi="Arial" w:cs="Arial"/>
          <w:color w:val="auto"/>
        </w:rPr>
        <w:t xml:space="preserve"> (t.</w:t>
      </w:r>
      <w:r w:rsidR="00906764">
        <w:rPr>
          <w:rFonts w:ascii="Arial" w:hAnsi="Arial" w:cs="Arial"/>
          <w:color w:val="auto"/>
        </w:rPr>
        <w:t xml:space="preserve"> </w:t>
      </w:r>
      <w:r w:rsidRPr="0084727C">
        <w:rPr>
          <w:rFonts w:ascii="Arial" w:hAnsi="Arial" w:cs="Arial"/>
          <w:color w:val="auto"/>
        </w:rPr>
        <w:t>j. hodnota 2) potravnému biotopu, nakoľko kalužiaky sú značné pohyblivé a</w:t>
      </w:r>
      <w:r w:rsidR="009F5F3C" w:rsidRPr="0084727C">
        <w:rPr>
          <w:rFonts w:ascii="Arial" w:hAnsi="Arial" w:cs="Arial"/>
          <w:color w:val="auto"/>
        </w:rPr>
        <w:t xml:space="preserve"> </w:t>
      </w:r>
      <w:r w:rsidRPr="0084727C">
        <w:rPr>
          <w:rFonts w:ascii="Arial" w:hAnsi="Arial" w:cs="Arial"/>
          <w:color w:val="auto"/>
        </w:rPr>
        <w:t>dokážu sa účinne premiestňovať pri prípadnom vyrušení alebo za zdrojom potravy v</w:t>
      </w:r>
      <w:r w:rsidR="009F5F3C" w:rsidRPr="0084727C">
        <w:rPr>
          <w:rFonts w:ascii="Arial" w:hAnsi="Arial" w:cs="Arial"/>
          <w:color w:val="auto"/>
        </w:rPr>
        <w:t xml:space="preserve"> </w:t>
      </w:r>
      <w:r w:rsidRPr="0084727C">
        <w:rPr>
          <w:rFonts w:ascii="Arial" w:hAnsi="Arial" w:cs="Arial"/>
          <w:color w:val="auto"/>
        </w:rPr>
        <w:t>rámci lokality. Parametrom areálu bola priradená tiež nižšia hodnota</w:t>
      </w:r>
      <w:r w:rsidR="009F5F3C" w:rsidRPr="0084727C">
        <w:rPr>
          <w:rFonts w:ascii="Arial" w:hAnsi="Arial" w:cs="Arial"/>
          <w:color w:val="auto"/>
        </w:rPr>
        <w:t>,</w:t>
      </w:r>
      <w:r w:rsidRPr="0084727C">
        <w:rPr>
          <w:rFonts w:ascii="Arial" w:hAnsi="Arial" w:cs="Arial"/>
          <w:color w:val="auto"/>
        </w:rPr>
        <w:t xml:space="preserve"> nakoľko možnosti rozširovania areálu sú v</w:t>
      </w:r>
      <w:r w:rsidR="009F5F3C" w:rsidRPr="0084727C">
        <w:rPr>
          <w:rFonts w:ascii="Arial" w:hAnsi="Arial" w:cs="Arial"/>
          <w:color w:val="auto"/>
        </w:rPr>
        <w:t xml:space="preserve"> </w:t>
      </w:r>
      <w:r w:rsidRPr="0084727C">
        <w:rPr>
          <w:rFonts w:ascii="Arial" w:hAnsi="Arial" w:cs="Arial"/>
          <w:color w:val="auto"/>
        </w:rPr>
        <w:t>značnej miere obmedzené biotopovými nárokmi druhu a</w:t>
      </w:r>
      <w:r w:rsidR="009F5F3C" w:rsidRPr="0084727C">
        <w:rPr>
          <w:rFonts w:ascii="Arial" w:hAnsi="Arial" w:cs="Arial"/>
          <w:color w:val="auto"/>
        </w:rPr>
        <w:t xml:space="preserve"> </w:t>
      </w:r>
      <w:r w:rsidRPr="0084727C">
        <w:rPr>
          <w:rFonts w:ascii="Arial" w:hAnsi="Arial" w:cs="Arial"/>
          <w:color w:val="auto"/>
        </w:rPr>
        <w:t>nepredpokladá sa</w:t>
      </w:r>
      <w:r w:rsidR="009F5F3C" w:rsidRPr="0084727C">
        <w:rPr>
          <w:rFonts w:ascii="Arial" w:hAnsi="Arial" w:cs="Arial"/>
          <w:color w:val="auto"/>
        </w:rPr>
        <w:t xml:space="preserve"> preto </w:t>
      </w:r>
      <w:r w:rsidRPr="0084727C">
        <w:rPr>
          <w:rFonts w:ascii="Arial" w:hAnsi="Arial" w:cs="Arial"/>
          <w:color w:val="auto"/>
        </w:rPr>
        <w:t>výraznejšie šír</w:t>
      </w:r>
      <w:r w:rsidR="009F5F3C" w:rsidRPr="0084727C">
        <w:rPr>
          <w:rFonts w:ascii="Arial" w:hAnsi="Arial" w:cs="Arial"/>
          <w:color w:val="auto"/>
        </w:rPr>
        <w:t>enie</w:t>
      </w:r>
      <w:r w:rsidRPr="0084727C">
        <w:rPr>
          <w:rFonts w:ascii="Arial" w:hAnsi="Arial" w:cs="Arial"/>
          <w:color w:val="auto"/>
        </w:rPr>
        <w:t xml:space="preserve"> v</w:t>
      </w:r>
      <w:r w:rsidR="00EC6571">
        <w:rPr>
          <w:rFonts w:ascii="Arial" w:hAnsi="Arial" w:cs="Arial"/>
          <w:color w:val="auto"/>
        </w:rPr>
        <w:t xml:space="preserve"> </w:t>
      </w:r>
      <w:r w:rsidRPr="0084727C">
        <w:rPr>
          <w:rFonts w:ascii="Arial" w:hAnsi="Arial" w:cs="Arial"/>
          <w:color w:val="auto"/>
        </w:rPr>
        <w:t>tomto CHVÚ.</w:t>
      </w:r>
    </w:p>
    <w:p w:rsidR="00844FB7" w:rsidRPr="003416AD" w:rsidRDefault="006B00B8" w:rsidP="00F04124">
      <w:pPr>
        <w:spacing w:after="0"/>
        <w:ind w:firstLine="709"/>
        <w:jc w:val="both"/>
        <w:rPr>
          <w:rFonts w:ascii="Arial" w:hAnsi="Arial" w:cs="Arial"/>
          <w:color w:val="auto"/>
        </w:rPr>
      </w:pPr>
      <w:r w:rsidRPr="0084727C">
        <w:rPr>
          <w:rFonts w:ascii="Arial" w:hAnsi="Arial" w:cs="Arial"/>
          <w:color w:val="auto"/>
        </w:rPr>
        <w:t>Ako hlavné faktory vedúce k</w:t>
      </w:r>
      <w:r w:rsidR="009F5F3C" w:rsidRPr="0084727C">
        <w:rPr>
          <w:rFonts w:ascii="Arial" w:hAnsi="Arial" w:cs="Arial"/>
          <w:color w:val="auto"/>
        </w:rPr>
        <w:t xml:space="preserve"> </w:t>
      </w:r>
      <w:r w:rsidRPr="0084727C">
        <w:rPr>
          <w:rFonts w:ascii="Arial" w:hAnsi="Arial" w:cs="Arial"/>
          <w:color w:val="auto"/>
        </w:rPr>
        <w:t>zaradeniu druhu do nepriaznivého stavu je vysoká rozkolísanosť početnosti a</w:t>
      </w:r>
      <w:r w:rsidR="009F5F3C" w:rsidRPr="0084727C">
        <w:rPr>
          <w:rFonts w:ascii="Arial" w:hAnsi="Arial" w:cs="Arial"/>
          <w:color w:val="auto"/>
        </w:rPr>
        <w:t xml:space="preserve"> </w:t>
      </w:r>
      <w:r w:rsidRPr="0084727C">
        <w:rPr>
          <w:rFonts w:ascii="Arial" w:hAnsi="Arial" w:cs="Arial"/>
          <w:color w:val="auto"/>
        </w:rPr>
        <w:t>pomerne nízky počet pravidelne hniezdiacich párov. Tento stav môže byť krátkodobo prerušený náhlym zvýšením počtu párov aj na nových lokalitách pri náhodnom vhodnom vodnom režime Oravskej priehrady. Väčšinu sledovaného obdobia však prevažovala buď vysoká hladina alebo silné oscilácie výšky hladiny v</w:t>
      </w:r>
      <w:r w:rsidR="009F5F3C" w:rsidRPr="0084727C">
        <w:rPr>
          <w:rFonts w:ascii="Arial" w:hAnsi="Arial" w:cs="Arial"/>
          <w:color w:val="auto"/>
        </w:rPr>
        <w:t xml:space="preserve"> </w:t>
      </w:r>
      <w:r w:rsidRPr="0084727C">
        <w:rPr>
          <w:rFonts w:ascii="Arial" w:hAnsi="Arial" w:cs="Arial"/>
          <w:color w:val="auto"/>
        </w:rPr>
        <w:t>období hniezdenia. Významným faktorom pozitívne ovplyvňujúci najmä stav hniezdnych lokalít je manažment Vtáčieho ostrova, ktoré je stabilným pravidelným hniezdiskom 1</w:t>
      </w:r>
      <w:r w:rsidR="009F5F3C" w:rsidRPr="0084727C">
        <w:rPr>
          <w:rFonts w:ascii="Arial" w:hAnsi="Arial" w:cs="Arial"/>
          <w:color w:val="auto"/>
        </w:rPr>
        <w:t xml:space="preserve"> </w:t>
      </w:r>
      <w:r w:rsidR="007E3BBE" w:rsidRPr="0084727C">
        <w:rPr>
          <w:rFonts w:ascii="Arial" w:hAnsi="Arial" w:cs="Arial"/>
          <w:color w:val="auto"/>
        </w:rPr>
        <w:t>–</w:t>
      </w:r>
      <w:r w:rsidR="009F5F3C" w:rsidRPr="0084727C">
        <w:rPr>
          <w:rFonts w:ascii="Arial" w:hAnsi="Arial" w:cs="Arial"/>
          <w:color w:val="auto"/>
        </w:rPr>
        <w:t xml:space="preserve"> </w:t>
      </w:r>
      <w:r w:rsidRPr="0084727C">
        <w:rPr>
          <w:rFonts w:ascii="Arial" w:hAnsi="Arial" w:cs="Arial"/>
          <w:color w:val="auto"/>
        </w:rPr>
        <w:t>2 párov. Ďalší faktor predstavujúci priame ohrozenie je vyrušovanie na hniezdiskách (mimo Vtáčieho ostrova) najmä v</w:t>
      </w:r>
      <w:r w:rsidR="009F5F3C" w:rsidRPr="0084727C">
        <w:rPr>
          <w:rFonts w:ascii="Arial" w:hAnsi="Arial" w:cs="Arial"/>
          <w:color w:val="auto"/>
        </w:rPr>
        <w:t xml:space="preserve"> </w:t>
      </w:r>
      <w:r w:rsidRPr="0084727C">
        <w:rPr>
          <w:rFonts w:ascii="Arial" w:hAnsi="Arial" w:cs="Arial"/>
          <w:color w:val="auto"/>
        </w:rPr>
        <w:t>súvislosti so športovým rybárstvom. Ako už bolo uvedené</w:t>
      </w:r>
      <w:r w:rsidR="009F5F3C" w:rsidRPr="0084727C">
        <w:rPr>
          <w:rFonts w:ascii="Arial" w:hAnsi="Arial" w:cs="Arial"/>
          <w:color w:val="auto"/>
        </w:rPr>
        <w:t>,</w:t>
      </w:r>
      <w:r w:rsidRPr="0084727C">
        <w:rPr>
          <w:rFonts w:ascii="Arial" w:hAnsi="Arial" w:cs="Arial"/>
          <w:color w:val="auto"/>
        </w:rPr>
        <w:t xml:space="preserve"> jedna lokalita mimo zátopovej oblasti Oravskej priehrady zanikla v</w:t>
      </w:r>
      <w:r w:rsidR="009F5F3C" w:rsidRPr="0084727C">
        <w:rPr>
          <w:rFonts w:ascii="Arial" w:hAnsi="Arial" w:cs="Arial"/>
          <w:color w:val="auto"/>
        </w:rPr>
        <w:t xml:space="preserve"> </w:t>
      </w:r>
      <w:r w:rsidRPr="0084727C">
        <w:rPr>
          <w:rFonts w:ascii="Arial" w:hAnsi="Arial" w:cs="Arial"/>
          <w:color w:val="auto"/>
        </w:rPr>
        <w:t>dôsledku obnovy meliorácií, zmen</w:t>
      </w:r>
      <w:r w:rsidR="009F5F3C" w:rsidRPr="0084727C">
        <w:rPr>
          <w:rFonts w:ascii="Arial" w:hAnsi="Arial" w:cs="Arial"/>
          <w:color w:val="auto"/>
        </w:rPr>
        <w:t>y</w:t>
      </w:r>
      <w:r w:rsidRPr="0084727C">
        <w:rPr>
          <w:rFonts w:ascii="Arial" w:hAnsi="Arial" w:cs="Arial"/>
          <w:color w:val="auto"/>
        </w:rPr>
        <w:t xml:space="preserve"> pasienk</w:t>
      </w:r>
      <w:r w:rsidR="009F5F3C" w:rsidRPr="0084727C">
        <w:rPr>
          <w:rFonts w:ascii="Arial" w:hAnsi="Arial" w:cs="Arial"/>
          <w:color w:val="auto"/>
        </w:rPr>
        <w:t>a</w:t>
      </w:r>
      <w:r w:rsidRPr="0084727C">
        <w:rPr>
          <w:rFonts w:ascii="Arial" w:hAnsi="Arial" w:cs="Arial"/>
          <w:color w:val="auto"/>
        </w:rPr>
        <w:t xml:space="preserve"> na kosnú lúku a</w:t>
      </w:r>
      <w:r w:rsidR="009F5F3C" w:rsidRPr="0084727C">
        <w:rPr>
          <w:rFonts w:ascii="Arial" w:hAnsi="Arial" w:cs="Arial"/>
          <w:color w:val="auto"/>
        </w:rPr>
        <w:t xml:space="preserve"> z </w:t>
      </w:r>
      <w:r w:rsidRPr="0084727C">
        <w:rPr>
          <w:rFonts w:ascii="Arial" w:hAnsi="Arial" w:cs="Arial"/>
          <w:color w:val="auto"/>
        </w:rPr>
        <w:t>časti premenou na ornú pôdu. Pri vytvorení obdobnej lokality je pravdepodobné</w:t>
      </w:r>
      <w:r w:rsidR="009F5F3C" w:rsidRPr="0084727C">
        <w:rPr>
          <w:rFonts w:ascii="Arial" w:hAnsi="Arial" w:cs="Arial"/>
          <w:color w:val="auto"/>
        </w:rPr>
        <w:t>,</w:t>
      </w:r>
      <w:r w:rsidRPr="0084727C">
        <w:rPr>
          <w:rFonts w:ascii="Arial" w:hAnsi="Arial" w:cs="Arial"/>
          <w:color w:val="auto"/>
        </w:rPr>
        <w:t xml:space="preserve"> že by bola opäť obsadená týmto druhom</w:t>
      </w:r>
      <w:r w:rsidR="009F5F3C" w:rsidRPr="0084727C">
        <w:rPr>
          <w:rFonts w:ascii="Arial" w:hAnsi="Arial" w:cs="Arial"/>
          <w:color w:val="auto"/>
        </w:rPr>
        <w:t>,</w:t>
      </w:r>
      <w:r w:rsidRPr="0084727C">
        <w:rPr>
          <w:rFonts w:ascii="Arial" w:hAnsi="Arial" w:cs="Arial"/>
          <w:color w:val="auto"/>
        </w:rPr>
        <w:t xml:space="preserve"> o</w:t>
      </w:r>
      <w:r w:rsidR="009F5F3C" w:rsidRPr="0084727C">
        <w:rPr>
          <w:rFonts w:ascii="Arial" w:hAnsi="Arial" w:cs="Arial"/>
          <w:color w:val="auto"/>
        </w:rPr>
        <w:t xml:space="preserve"> </w:t>
      </w:r>
      <w:r w:rsidRPr="0084727C">
        <w:rPr>
          <w:rFonts w:ascii="Arial" w:hAnsi="Arial" w:cs="Arial"/>
          <w:color w:val="auto"/>
        </w:rPr>
        <w:t xml:space="preserve">čom svedčí zahniezdenie 2 párov v trávnatom podmáčanom poraste </w:t>
      </w:r>
      <w:r w:rsidR="008C5627" w:rsidRPr="0084727C">
        <w:rPr>
          <w:rFonts w:ascii="Arial" w:hAnsi="Arial" w:cs="Arial"/>
          <w:color w:val="auto"/>
        </w:rPr>
        <w:t xml:space="preserve">v </w:t>
      </w:r>
      <w:r w:rsidRPr="0084727C">
        <w:rPr>
          <w:rFonts w:ascii="Arial" w:hAnsi="Arial" w:cs="Arial"/>
          <w:color w:val="auto"/>
        </w:rPr>
        <w:t xml:space="preserve">areáli závodu </w:t>
      </w:r>
      <w:r w:rsidR="00FE2514" w:rsidRPr="00FE2514">
        <w:rPr>
          <w:rFonts w:ascii="Arial" w:hAnsi="Arial" w:cs="Arial"/>
          <w:color w:val="auto"/>
        </w:rPr>
        <w:t>Punch Campus Námestovo, spol. s r.o</w:t>
      </w:r>
      <w:r w:rsidRPr="0084727C">
        <w:rPr>
          <w:rFonts w:ascii="Arial" w:hAnsi="Arial" w:cs="Arial"/>
          <w:color w:val="auto"/>
        </w:rPr>
        <w:t>.</w:t>
      </w:r>
    </w:p>
    <w:p w:rsidR="00A27D98" w:rsidRPr="00FE2514" w:rsidRDefault="00A27D98" w:rsidP="00DC0C0E">
      <w:pPr>
        <w:pStyle w:val="Odsekzoznamu"/>
        <w:numPr>
          <w:ilvl w:val="4"/>
          <w:numId w:val="67"/>
        </w:numPr>
        <w:tabs>
          <w:tab w:val="num" w:pos="0"/>
        </w:tabs>
        <w:spacing w:before="360" w:after="120"/>
        <w:ind w:left="1531" w:hanging="1134"/>
        <w:jc w:val="both"/>
        <w:rPr>
          <w:rFonts w:ascii="Arial" w:hAnsi="Arial" w:cs="Arial"/>
          <w:i/>
        </w:rPr>
      </w:pPr>
      <w:r w:rsidRPr="00FE2514">
        <w:rPr>
          <w:rFonts w:ascii="Arial" w:hAnsi="Arial" w:cs="Arial"/>
          <w:i/>
        </w:rPr>
        <w:t>Definovanie priaznivého stavu strakoša obyčajného (Lanius collurio) v Chránenom vtáčom území Horná Orava</w:t>
      </w:r>
    </w:p>
    <w:p w:rsidR="00950743" w:rsidRPr="0084727C" w:rsidRDefault="00950743"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5B4F6C" w:rsidRDefault="00A578B0" w:rsidP="00753376">
      <w:pPr>
        <w:spacing w:after="0"/>
        <w:jc w:val="both"/>
        <w:rPr>
          <w:rFonts w:ascii="Arial" w:hAnsi="Arial" w:cs="Arial"/>
          <w:color w:val="auto"/>
        </w:rPr>
      </w:pPr>
      <w:r w:rsidRPr="0084727C">
        <w:rPr>
          <w:rFonts w:ascii="Arial" w:hAnsi="Arial" w:cs="Arial"/>
          <w:i/>
          <w:color w:val="auto"/>
        </w:rPr>
        <w:tab/>
      </w:r>
      <w:r w:rsidR="005B4F6C" w:rsidRPr="0084727C">
        <w:rPr>
          <w:rFonts w:ascii="Arial" w:hAnsi="Arial" w:cs="Arial"/>
          <w:color w:val="auto"/>
        </w:rPr>
        <w:t>V</w:t>
      </w:r>
      <w:r w:rsidR="008F2140">
        <w:rPr>
          <w:rFonts w:ascii="Arial" w:hAnsi="Arial" w:cs="Arial"/>
          <w:color w:val="auto"/>
        </w:rPr>
        <w:t xml:space="preserve"> CHVÚ </w:t>
      </w:r>
      <w:r w:rsidR="005B4F6C" w:rsidRPr="0084727C">
        <w:rPr>
          <w:rFonts w:ascii="Arial" w:hAnsi="Arial" w:cs="Arial"/>
          <w:color w:val="auto"/>
        </w:rPr>
        <w:t xml:space="preserve">sa odhaduje výskyt </w:t>
      </w:r>
      <w:r w:rsidR="00E849CF" w:rsidRPr="0084727C">
        <w:rPr>
          <w:rFonts w:ascii="Arial" w:hAnsi="Arial" w:cs="Arial"/>
          <w:color w:val="auto"/>
        </w:rPr>
        <w:t xml:space="preserve">700 </w:t>
      </w:r>
      <w:r w:rsidR="005E1F7D" w:rsidRPr="0084727C">
        <w:rPr>
          <w:rFonts w:ascii="Arial" w:hAnsi="Arial" w:cs="Arial"/>
          <w:color w:val="auto"/>
        </w:rPr>
        <w:t>–</w:t>
      </w:r>
      <w:r w:rsidR="00E849CF" w:rsidRPr="0084727C">
        <w:rPr>
          <w:rFonts w:ascii="Arial" w:hAnsi="Arial" w:cs="Arial"/>
          <w:color w:val="auto"/>
        </w:rPr>
        <w:t xml:space="preserve"> 800</w:t>
      </w:r>
      <w:r w:rsidR="005B4F6C" w:rsidRPr="0084727C">
        <w:rPr>
          <w:rFonts w:ascii="Arial" w:hAnsi="Arial" w:cs="Arial"/>
          <w:color w:val="auto"/>
        </w:rPr>
        <w:t xml:space="preserve"> hniezdnych párov</w:t>
      </w:r>
      <w:r w:rsidR="008F2140">
        <w:rPr>
          <w:rFonts w:ascii="Arial" w:hAnsi="Arial" w:cs="Arial"/>
          <w:color w:val="auto"/>
        </w:rPr>
        <w:t xml:space="preserve"> </w:t>
      </w:r>
      <w:r w:rsidR="008F2140">
        <w:rPr>
          <w:rFonts w:ascii="Arial" w:hAnsi="Arial" w:cs="Arial"/>
          <w:b/>
          <w:color w:val="auto"/>
        </w:rPr>
        <w:t>strakoša obyčajného</w:t>
      </w:r>
      <w:r w:rsidR="005B4F6C" w:rsidRPr="0084727C">
        <w:rPr>
          <w:rFonts w:ascii="Arial" w:hAnsi="Arial" w:cs="Arial"/>
          <w:color w:val="auto"/>
        </w:rPr>
        <w:t>, čo predstavuje 0,78 % slovenskej hniezdnej populácie druhu (65</w:t>
      </w:r>
      <w:r w:rsidR="003416AD">
        <w:rPr>
          <w:rFonts w:ascii="Arial" w:hAnsi="Arial" w:cs="Arial"/>
          <w:color w:val="auto"/>
        </w:rPr>
        <w:t> </w:t>
      </w:r>
      <w:r w:rsidR="005B4F6C" w:rsidRPr="0084727C">
        <w:rPr>
          <w:rFonts w:ascii="Arial" w:hAnsi="Arial" w:cs="Arial"/>
          <w:color w:val="auto"/>
        </w:rPr>
        <w:t>000 – 130</w:t>
      </w:r>
      <w:r w:rsidR="003416AD">
        <w:rPr>
          <w:rFonts w:ascii="Arial" w:hAnsi="Arial" w:cs="Arial"/>
          <w:color w:val="auto"/>
        </w:rPr>
        <w:t> </w:t>
      </w:r>
      <w:r w:rsidR="00753376">
        <w:rPr>
          <w:rFonts w:ascii="Arial" w:hAnsi="Arial" w:cs="Arial"/>
          <w:color w:val="auto"/>
        </w:rPr>
        <w:t>000).</w:t>
      </w:r>
      <w:r w:rsidR="00C86CD0">
        <w:rPr>
          <w:rFonts w:ascii="Arial" w:hAnsi="Arial" w:cs="Arial"/>
          <w:color w:val="auto"/>
        </w:rPr>
        <w:t xml:space="preserve"> V</w:t>
      </w:r>
      <w:r w:rsidR="003416AD">
        <w:rPr>
          <w:rFonts w:ascii="Arial" w:hAnsi="Arial" w:cs="Arial"/>
          <w:color w:val="auto"/>
        </w:rPr>
        <w:t xml:space="preserve"> </w:t>
      </w:r>
      <w:r w:rsidR="00C86CD0">
        <w:rPr>
          <w:rFonts w:ascii="Arial" w:hAnsi="Arial" w:cs="Arial"/>
          <w:color w:val="auto"/>
        </w:rPr>
        <w:t xml:space="preserve">CHVÚ bol zaznamenaný </w:t>
      </w:r>
      <w:r w:rsidR="005B4F6C" w:rsidRPr="0084727C">
        <w:rPr>
          <w:rFonts w:ascii="Arial" w:hAnsi="Arial" w:cs="Arial"/>
          <w:color w:val="auto"/>
        </w:rPr>
        <w:t xml:space="preserve">mierny pokles </w:t>
      </w:r>
      <w:r w:rsidR="00C86CD0">
        <w:rPr>
          <w:rFonts w:ascii="Arial" w:hAnsi="Arial" w:cs="Arial"/>
          <w:color w:val="auto"/>
        </w:rPr>
        <w:t xml:space="preserve">populácie </w:t>
      </w:r>
      <w:r w:rsidR="005B4F6C" w:rsidRPr="0084727C">
        <w:rPr>
          <w:rFonts w:ascii="Arial" w:hAnsi="Arial" w:cs="Arial"/>
          <w:color w:val="auto"/>
        </w:rPr>
        <w:t>o</w:t>
      </w:r>
      <w:r w:rsidR="003416AD">
        <w:rPr>
          <w:rFonts w:ascii="Arial" w:hAnsi="Arial" w:cs="Arial"/>
          <w:color w:val="auto"/>
        </w:rPr>
        <w:t xml:space="preserve"> </w:t>
      </w:r>
      <w:r w:rsidR="005B4F6C" w:rsidRPr="0084727C">
        <w:rPr>
          <w:rFonts w:ascii="Arial" w:hAnsi="Arial" w:cs="Arial"/>
          <w:color w:val="auto"/>
        </w:rPr>
        <w:t>20</w:t>
      </w:r>
      <w:r w:rsidR="003416AD">
        <w:rPr>
          <w:rFonts w:ascii="Arial" w:hAnsi="Arial" w:cs="Arial"/>
          <w:color w:val="auto"/>
        </w:rPr>
        <w:t xml:space="preserve"> </w:t>
      </w:r>
      <w:r w:rsidR="005E1F7D" w:rsidRPr="0084727C">
        <w:rPr>
          <w:rFonts w:ascii="Arial" w:hAnsi="Arial" w:cs="Arial"/>
          <w:color w:val="auto"/>
        </w:rPr>
        <w:t>–</w:t>
      </w:r>
      <w:r w:rsidR="003416AD">
        <w:rPr>
          <w:rFonts w:ascii="Arial" w:hAnsi="Arial" w:cs="Arial"/>
          <w:color w:val="auto"/>
        </w:rPr>
        <w:t xml:space="preserve"> </w:t>
      </w:r>
      <w:r w:rsidR="005B4F6C" w:rsidRPr="0084727C">
        <w:rPr>
          <w:rFonts w:ascii="Arial" w:hAnsi="Arial" w:cs="Arial"/>
          <w:color w:val="auto"/>
        </w:rPr>
        <w:t>50 %, pravdepodobne spôsobený zmenou a poškodzovaním biotopov (odstraňovanie poľných remízok a</w:t>
      </w:r>
      <w:r w:rsidR="00692353" w:rsidRPr="0084727C">
        <w:rPr>
          <w:rFonts w:ascii="Arial" w:hAnsi="Arial" w:cs="Arial"/>
          <w:color w:val="auto"/>
        </w:rPr>
        <w:t xml:space="preserve"> </w:t>
      </w:r>
      <w:r w:rsidR="005B4F6C" w:rsidRPr="0084727C">
        <w:rPr>
          <w:rFonts w:ascii="Arial" w:hAnsi="Arial" w:cs="Arial"/>
          <w:color w:val="auto"/>
        </w:rPr>
        <w:t>krovín)</w:t>
      </w:r>
      <w:r w:rsidR="008F5EA5">
        <w:rPr>
          <w:rFonts w:ascii="Arial" w:hAnsi="Arial" w:cs="Arial"/>
          <w:color w:val="auto"/>
        </w:rPr>
        <w:t>.</w:t>
      </w:r>
    </w:p>
    <w:p w:rsidR="006A7349" w:rsidRDefault="0031343D" w:rsidP="0031343D">
      <w:pPr>
        <w:spacing w:after="0"/>
        <w:jc w:val="both"/>
        <w:rPr>
          <w:rFonts w:ascii="Arial" w:hAnsi="Arial" w:cs="Arial"/>
          <w:color w:val="auto"/>
        </w:rPr>
      </w:pPr>
      <w:r>
        <w:rPr>
          <w:rFonts w:ascii="Arial" w:hAnsi="Arial" w:cs="Arial"/>
          <w:color w:val="auto"/>
        </w:rPr>
        <w:tab/>
      </w:r>
      <w:r w:rsidR="005B4F6C" w:rsidRPr="0084727C">
        <w:rPr>
          <w:rFonts w:ascii="Arial" w:hAnsi="Arial" w:cs="Arial"/>
          <w:color w:val="auto"/>
        </w:rPr>
        <w:t xml:space="preserve">Priemerná hustota populácie </w:t>
      </w:r>
      <w:r w:rsidR="00C86CD0">
        <w:rPr>
          <w:rFonts w:ascii="Arial" w:hAnsi="Arial" w:cs="Arial"/>
          <w:color w:val="auto"/>
        </w:rPr>
        <w:t>druhu v</w:t>
      </w:r>
      <w:r w:rsidR="003416AD">
        <w:rPr>
          <w:rFonts w:ascii="Arial" w:hAnsi="Arial" w:cs="Arial"/>
          <w:color w:val="auto"/>
        </w:rPr>
        <w:t xml:space="preserve"> </w:t>
      </w:r>
      <w:r w:rsidR="00C86CD0">
        <w:rPr>
          <w:rFonts w:ascii="Arial" w:hAnsi="Arial" w:cs="Arial"/>
          <w:color w:val="auto"/>
        </w:rPr>
        <w:t xml:space="preserve">CHVÚ </w:t>
      </w:r>
      <w:r w:rsidR="005B4F6C" w:rsidRPr="0084727C">
        <w:rPr>
          <w:rFonts w:ascii="Arial" w:hAnsi="Arial" w:cs="Arial"/>
          <w:color w:val="auto"/>
        </w:rPr>
        <w:t>je 0,48 párov/10</w:t>
      </w:r>
      <w:r w:rsidR="008C5627" w:rsidRPr="0084727C">
        <w:rPr>
          <w:rFonts w:ascii="Arial" w:hAnsi="Arial" w:cs="Arial"/>
          <w:color w:val="auto"/>
        </w:rPr>
        <w:t xml:space="preserve"> </w:t>
      </w:r>
      <w:r w:rsidR="005B4F6C" w:rsidRPr="0084727C">
        <w:rPr>
          <w:rFonts w:ascii="Arial" w:hAnsi="Arial" w:cs="Arial"/>
          <w:color w:val="auto"/>
        </w:rPr>
        <w:t xml:space="preserve">ha. </w:t>
      </w:r>
      <w:r>
        <w:rPr>
          <w:rFonts w:ascii="Arial" w:hAnsi="Arial" w:cs="Arial"/>
          <w:color w:val="auto"/>
        </w:rPr>
        <w:t>P</w:t>
      </w:r>
      <w:r w:rsidR="005B4F6C" w:rsidRPr="0084727C">
        <w:rPr>
          <w:rFonts w:ascii="Arial" w:hAnsi="Arial" w:cs="Arial"/>
          <w:color w:val="auto"/>
        </w:rPr>
        <w:t>áry sú rovnomerne rozptýlené v</w:t>
      </w:r>
      <w:r w:rsidR="003416AD">
        <w:rPr>
          <w:rFonts w:ascii="Arial" w:hAnsi="Arial" w:cs="Arial"/>
          <w:color w:val="auto"/>
        </w:rPr>
        <w:t xml:space="preserve"> </w:t>
      </w:r>
      <w:r w:rsidR="005B4F6C" w:rsidRPr="0084727C">
        <w:rPr>
          <w:rFonts w:ascii="Arial" w:hAnsi="Arial" w:cs="Arial"/>
          <w:color w:val="auto"/>
        </w:rPr>
        <w:t xml:space="preserve">poľnohospodárskej krajine. </w:t>
      </w:r>
    </w:p>
    <w:p w:rsidR="005579AB" w:rsidRPr="0084727C" w:rsidRDefault="005579AB" w:rsidP="00F04124">
      <w:pPr>
        <w:tabs>
          <w:tab w:val="left" w:pos="1080"/>
        </w:tabs>
        <w:spacing w:before="120" w:after="0"/>
        <w:jc w:val="both"/>
        <w:rPr>
          <w:rFonts w:ascii="Arial" w:hAnsi="Arial" w:cs="Arial"/>
          <w:color w:val="auto"/>
        </w:rPr>
      </w:pPr>
      <w:r w:rsidRPr="006F1436">
        <w:rPr>
          <w:rFonts w:ascii="Arial" w:hAnsi="Arial" w:cs="Arial"/>
          <w:b/>
          <w:color w:val="auto"/>
        </w:rPr>
        <w:t>Hlavné biotopy druhu</w:t>
      </w:r>
      <w:r>
        <w:rPr>
          <w:rFonts w:ascii="Arial" w:hAnsi="Arial" w:cs="Arial"/>
          <w:b/>
          <w:color w:val="auto"/>
        </w:rPr>
        <w:t>:</w:t>
      </w:r>
    </w:p>
    <w:p w:rsidR="0030799A" w:rsidRPr="00C86CD0" w:rsidRDefault="005B4F6C" w:rsidP="0051407A">
      <w:pPr>
        <w:tabs>
          <w:tab w:val="num" w:pos="0"/>
        </w:tabs>
        <w:spacing w:after="0"/>
        <w:ind w:firstLine="794"/>
        <w:jc w:val="both"/>
        <w:rPr>
          <w:rFonts w:ascii="Arial" w:hAnsi="Arial" w:cs="Arial"/>
          <w:color w:val="auto"/>
        </w:rPr>
      </w:pPr>
      <w:r w:rsidRPr="0084727C">
        <w:rPr>
          <w:rFonts w:ascii="Arial" w:hAnsi="Arial" w:cs="Arial"/>
          <w:color w:val="auto"/>
        </w:rPr>
        <w:t>Biotopom sú polootvorené nelesné krovinové formácie s</w:t>
      </w:r>
      <w:r w:rsidR="00FE2514">
        <w:rPr>
          <w:rFonts w:ascii="Arial" w:hAnsi="Arial" w:cs="Arial"/>
          <w:color w:val="auto"/>
        </w:rPr>
        <w:t xml:space="preserve"> </w:t>
      </w:r>
      <w:r w:rsidRPr="0084727C">
        <w:rPr>
          <w:rFonts w:ascii="Arial" w:hAnsi="Arial" w:cs="Arial"/>
          <w:color w:val="auto"/>
        </w:rPr>
        <w:t>tŕnitými krami a</w:t>
      </w:r>
      <w:r w:rsidR="00692353" w:rsidRPr="0084727C">
        <w:rPr>
          <w:rFonts w:ascii="Arial" w:hAnsi="Arial" w:cs="Arial"/>
          <w:color w:val="auto"/>
        </w:rPr>
        <w:t xml:space="preserve"> </w:t>
      </w:r>
      <w:r w:rsidRPr="0084727C">
        <w:rPr>
          <w:rFonts w:ascii="Arial" w:hAnsi="Arial" w:cs="Arial"/>
          <w:color w:val="auto"/>
        </w:rPr>
        <w:t>solitérne stromy v</w:t>
      </w:r>
      <w:r w:rsidR="00692353" w:rsidRPr="0084727C">
        <w:rPr>
          <w:rFonts w:ascii="Arial" w:hAnsi="Arial" w:cs="Arial"/>
          <w:color w:val="auto"/>
        </w:rPr>
        <w:t xml:space="preserve"> </w:t>
      </w:r>
      <w:r w:rsidRPr="0084727C">
        <w:rPr>
          <w:rFonts w:ascii="Arial" w:hAnsi="Arial" w:cs="Arial"/>
          <w:color w:val="auto"/>
        </w:rPr>
        <w:t>teplých a</w:t>
      </w:r>
      <w:r w:rsidR="00692353" w:rsidRPr="0084727C">
        <w:rPr>
          <w:rFonts w:ascii="Arial" w:hAnsi="Arial" w:cs="Arial"/>
          <w:color w:val="auto"/>
        </w:rPr>
        <w:t xml:space="preserve"> </w:t>
      </w:r>
      <w:r w:rsidRPr="0084727C">
        <w:rPr>
          <w:rFonts w:ascii="Arial" w:hAnsi="Arial" w:cs="Arial"/>
          <w:color w:val="auto"/>
        </w:rPr>
        <w:t>suchých polohách,</w:t>
      </w:r>
      <w:r w:rsidR="008C5627" w:rsidRPr="0084727C">
        <w:rPr>
          <w:rFonts w:ascii="Arial" w:hAnsi="Arial" w:cs="Arial"/>
          <w:color w:val="auto"/>
        </w:rPr>
        <w:t xml:space="preserve"> </w:t>
      </w:r>
      <w:r w:rsidRPr="0084727C">
        <w:rPr>
          <w:rFonts w:ascii="Arial" w:hAnsi="Arial" w:cs="Arial"/>
          <w:color w:val="auto"/>
        </w:rPr>
        <w:t>extenzívne obhospodarované, opustené a</w:t>
      </w:r>
      <w:r w:rsidR="00692353" w:rsidRPr="0084727C">
        <w:rPr>
          <w:rFonts w:ascii="Arial" w:hAnsi="Arial" w:cs="Arial"/>
          <w:color w:val="auto"/>
        </w:rPr>
        <w:t xml:space="preserve"> </w:t>
      </w:r>
      <w:r w:rsidRPr="0084727C">
        <w:rPr>
          <w:rFonts w:ascii="Arial" w:hAnsi="Arial" w:cs="Arial"/>
          <w:color w:val="auto"/>
        </w:rPr>
        <w:t xml:space="preserve">zarastajúce suché pasienky, lúky, krovité medze, remízky, okraje redších listnatých lesov, </w:t>
      </w:r>
      <w:r w:rsidRPr="001D3EFB">
        <w:rPr>
          <w:rFonts w:ascii="Arial" w:hAnsi="Arial" w:cs="Arial"/>
          <w:color w:val="auto"/>
        </w:rPr>
        <w:t>staré</w:t>
      </w:r>
      <w:r w:rsidRPr="0084727C">
        <w:rPr>
          <w:rFonts w:ascii="Arial" w:hAnsi="Arial" w:cs="Arial"/>
          <w:color w:val="auto"/>
        </w:rPr>
        <w:t xml:space="preserve"> sady, vinice, záhrady a</w:t>
      </w:r>
      <w:r w:rsidR="00692353" w:rsidRPr="0084727C">
        <w:rPr>
          <w:rFonts w:ascii="Arial" w:hAnsi="Arial" w:cs="Arial"/>
          <w:color w:val="auto"/>
        </w:rPr>
        <w:t xml:space="preserve"> </w:t>
      </w:r>
      <w:r w:rsidRPr="0084727C">
        <w:rPr>
          <w:rFonts w:ascii="Arial" w:hAnsi="Arial" w:cs="Arial"/>
          <w:color w:val="auto"/>
        </w:rPr>
        <w:t>parky. Hlavné biotopy strakošov červenochrbtých sa nachádzajú v</w:t>
      </w:r>
      <w:r w:rsidR="00692353" w:rsidRPr="0084727C">
        <w:rPr>
          <w:rFonts w:ascii="Arial" w:hAnsi="Arial" w:cs="Arial"/>
          <w:color w:val="auto"/>
        </w:rPr>
        <w:t xml:space="preserve"> </w:t>
      </w:r>
      <w:r w:rsidRPr="0084727C">
        <w:rPr>
          <w:rFonts w:ascii="Arial" w:hAnsi="Arial" w:cs="Arial"/>
          <w:color w:val="auto"/>
        </w:rPr>
        <w:t>Oravskej kotline, Podbeskydskej brázde a</w:t>
      </w:r>
      <w:r w:rsidR="00692353" w:rsidRPr="0084727C">
        <w:rPr>
          <w:rFonts w:ascii="Arial" w:hAnsi="Arial" w:cs="Arial"/>
          <w:color w:val="auto"/>
        </w:rPr>
        <w:t xml:space="preserve"> </w:t>
      </w:r>
      <w:r w:rsidRPr="0084727C">
        <w:rPr>
          <w:rFonts w:ascii="Arial" w:hAnsi="Arial" w:cs="Arial"/>
          <w:color w:val="auto"/>
        </w:rPr>
        <w:t>Podbeskydskej vrchovine. Druh sa vyhýba súvislým lesným porastom Oravských Beskýd.</w:t>
      </w:r>
      <w:r w:rsidR="00C86CD0">
        <w:rPr>
          <w:rFonts w:ascii="Arial" w:hAnsi="Arial" w:cs="Arial"/>
          <w:color w:val="auto"/>
        </w:rPr>
        <w:t xml:space="preserve"> </w:t>
      </w:r>
      <w:r w:rsidR="0030799A" w:rsidRPr="0084727C">
        <w:rPr>
          <w:rFonts w:ascii="Arial" w:hAnsi="Arial" w:cs="Arial"/>
          <w:color w:val="auto"/>
        </w:rPr>
        <w:t xml:space="preserve">Typickým prostredím strakoša </w:t>
      </w:r>
      <w:r w:rsidR="00692353" w:rsidRPr="0084727C">
        <w:rPr>
          <w:rFonts w:ascii="Arial" w:hAnsi="Arial" w:cs="Arial"/>
          <w:color w:val="auto"/>
        </w:rPr>
        <w:t>obyčajné</w:t>
      </w:r>
      <w:r w:rsidR="0030799A" w:rsidRPr="0084727C">
        <w:rPr>
          <w:rFonts w:ascii="Arial" w:hAnsi="Arial" w:cs="Arial"/>
          <w:color w:val="auto"/>
        </w:rPr>
        <w:t>ho sú polootvorené nelesné krovinové formácie s</w:t>
      </w:r>
      <w:r w:rsidR="00692353" w:rsidRPr="0084727C">
        <w:rPr>
          <w:rFonts w:ascii="Arial" w:hAnsi="Arial" w:cs="Arial"/>
          <w:color w:val="auto"/>
        </w:rPr>
        <w:t xml:space="preserve"> </w:t>
      </w:r>
      <w:r w:rsidR="0030799A" w:rsidRPr="0084727C">
        <w:rPr>
          <w:rFonts w:ascii="Arial" w:hAnsi="Arial" w:cs="Arial"/>
          <w:color w:val="auto"/>
        </w:rPr>
        <w:t>tŕnitými krami a</w:t>
      </w:r>
      <w:r w:rsidR="00692353" w:rsidRPr="0084727C">
        <w:rPr>
          <w:rFonts w:ascii="Arial" w:hAnsi="Arial" w:cs="Arial"/>
          <w:color w:val="auto"/>
        </w:rPr>
        <w:t xml:space="preserve"> </w:t>
      </w:r>
      <w:r w:rsidR="0030799A" w:rsidRPr="0084727C">
        <w:rPr>
          <w:rFonts w:ascii="Arial" w:hAnsi="Arial" w:cs="Arial"/>
          <w:color w:val="auto"/>
        </w:rPr>
        <w:t>solitérne stromy v</w:t>
      </w:r>
      <w:r w:rsidR="00692353" w:rsidRPr="0084727C">
        <w:rPr>
          <w:rFonts w:ascii="Arial" w:hAnsi="Arial" w:cs="Arial"/>
          <w:color w:val="auto"/>
        </w:rPr>
        <w:t xml:space="preserve"> </w:t>
      </w:r>
      <w:r w:rsidR="0030799A" w:rsidRPr="0084727C">
        <w:rPr>
          <w:rFonts w:ascii="Arial" w:hAnsi="Arial" w:cs="Arial"/>
          <w:color w:val="auto"/>
        </w:rPr>
        <w:t>teplých a</w:t>
      </w:r>
      <w:r w:rsidR="00FE2514">
        <w:rPr>
          <w:rFonts w:ascii="Arial" w:hAnsi="Arial" w:cs="Arial"/>
          <w:color w:val="auto"/>
        </w:rPr>
        <w:t xml:space="preserve"> </w:t>
      </w:r>
      <w:r w:rsidR="0030799A" w:rsidRPr="0084727C">
        <w:rPr>
          <w:rFonts w:ascii="Arial" w:hAnsi="Arial" w:cs="Arial"/>
          <w:color w:val="auto"/>
        </w:rPr>
        <w:t>suchých polohách. Extenzívne obhospodarované, opustené a</w:t>
      </w:r>
      <w:r w:rsidR="00692353" w:rsidRPr="0084727C">
        <w:rPr>
          <w:rFonts w:ascii="Arial" w:hAnsi="Arial" w:cs="Arial"/>
          <w:color w:val="auto"/>
        </w:rPr>
        <w:t xml:space="preserve"> </w:t>
      </w:r>
      <w:r w:rsidR="0030799A" w:rsidRPr="0084727C">
        <w:rPr>
          <w:rFonts w:ascii="Arial" w:hAnsi="Arial" w:cs="Arial"/>
          <w:color w:val="auto"/>
        </w:rPr>
        <w:t xml:space="preserve">zarastajúce suché pasienky, lúky, krovité </w:t>
      </w:r>
      <w:r w:rsidR="00692353" w:rsidRPr="0084727C">
        <w:rPr>
          <w:rFonts w:ascii="Arial" w:hAnsi="Arial" w:cs="Arial"/>
          <w:color w:val="auto"/>
        </w:rPr>
        <w:t>medze, remízky, okraje redších lesov</w:t>
      </w:r>
      <w:r w:rsidR="0030799A" w:rsidRPr="0084727C">
        <w:rPr>
          <w:rFonts w:ascii="Arial" w:hAnsi="Arial" w:cs="Arial"/>
          <w:color w:val="auto"/>
        </w:rPr>
        <w:t>.</w:t>
      </w:r>
      <w:r w:rsidR="00C86CD0">
        <w:rPr>
          <w:rFonts w:ascii="Arial" w:hAnsi="Arial" w:cs="Arial"/>
          <w:color w:val="auto"/>
        </w:rPr>
        <w:t xml:space="preserve"> </w:t>
      </w:r>
      <w:r w:rsidR="0030799A" w:rsidRPr="002A1980">
        <w:rPr>
          <w:rFonts w:ascii="Arial" w:hAnsi="Arial" w:cs="Arial"/>
          <w:color w:val="auto"/>
        </w:rPr>
        <w:t>Výmera hlavných biotopov v</w:t>
      </w:r>
      <w:r w:rsidR="00FE2514">
        <w:rPr>
          <w:rFonts w:ascii="Arial" w:hAnsi="Arial" w:cs="Arial"/>
          <w:color w:val="auto"/>
        </w:rPr>
        <w:t xml:space="preserve"> </w:t>
      </w:r>
      <w:r w:rsidR="0030799A" w:rsidRPr="002A1980">
        <w:rPr>
          <w:rFonts w:ascii="Arial" w:hAnsi="Arial" w:cs="Arial"/>
          <w:color w:val="auto"/>
        </w:rPr>
        <w:t>CHVÚ</w:t>
      </w:r>
      <w:r w:rsidR="00C86CD0">
        <w:rPr>
          <w:rFonts w:ascii="Arial" w:hAnsi="Arial" w:cs="Arial"/>
          <w:color w:val="auto"/>
        </w:rPr>
        <w:t xml:space="preserve"> je</w:t>
      </w:r>
      <w:r w:rsidR="0030799A" w:rsidRPr="002A1980">
        <w:rPr>
          <w:rFonts w:ascii="Arial" w:hAnsi="Arial" w:cs="Arial"/>
          <w:color w:val="auto"/>
        </w:rPr>
        <w:t xml:space="preserve"> </w:t>
      </w:r>
      <w:r w:rsidR="0030799A" w:rsidRPr="00C86CD0">
        <w:rPr>
          <w:rFonts w:ascii="Arial" w:hAnsi="Arial" w:cs="Arial"/>
          <w:color w:val="auto"/>
        </w:rPr>
        <w:t>19 955,14 ha</w:t>
      </w:r>
      <w:r w:rsidR="006B5B56">
        <w:rPr>
          <w:rFonts w:ascii="Arial" w:hAnsi="Arial" w:cs="Arial"/>
          <w:color w:val="auto"/>
        </w:rPr>
        <w:t>.</w:t>
      </w:r>
    </w:p>
    <w:p w:rsidR="0030799A" w:rsidRPr="0084727C" w:rsidRDefault="00B04C5F" w:rsidP="0051407A">
      <w:pPr>
        <w:tabs>
          <w:tab w:val="left" w:pos="851"/>
        </w:tabs>
        <w:spacing w:after="0"/>
        <w:ind w:firstLine="794"/>
        <w:jc w:val="both"/>
        <w:rPr>
          <w:rFonts w:ascii="Arial" w:hAnsi="Arial" w:cs="Arial"/>
          <w:color w:val="auto"/>
        </w:rPr>
      </w:pPr>
      <w:r w:rsidRPr="0084727C">
        <w:rPr>
          <w:rFonts w:ascii="Arial" w:hAnsi="Arial" w:cs="Arial"/>
          <w:color w:val="auto"/>
        </w:rPr>
        <w:t xml:space="preserve">Biotopy strakoša </w:t>
      </w:r>
      <w:r w:rsidR="00692353" w:rsidRPr="0084727C">
        <w:rPr>
          <w:rFonts w:ascii="Arial" w:hAnsi="Arial" w:cs="Arial"/>
          <w:color w:val="auto"/>
        </w:rPr>
        <w:t xml:space="preserve">obyčajného </w:t>
      </w:r>
      <w:r w:rsidRPr="0084727C">
        <w:rPr>
          <w:rFonts w:ascii="Arial" w:hAnsi="Arial" w:cs="Arial"/>
          <w:color w:val="auto"/>
        </w:rPr>
        <w:t>sa v</w:t>
      </w:r>
      <w:r w:rsidR="00692353" w:rsidRPr="0084727C">
        <w:rPr>
          <w:rFonts w:ascii="Arial" w:hAnsi="Arial" w:cs="Arial"/>
          <w:color w:val="auto"/>
        </w:rPr>
        <w:t xml:space="preserve"> </w:t>
      </w:r>
      <w:r w:rsidRPr="0084727C">
        <w:rPr>
          <w:rFonts w:ascii="Arial" w:hAnsi="Arial" w:cs="Arial"/>
          <w:color w:val="auto"/>
        </w:rPr>
        <w:t>C</w:t>
      </w:r>
      <w:r w:rsidR="00692353" w:rsidRPr="0084727C">
        <w:rPr>
          <w:rFonts w:ascii="Arial" w:hAnsi="Arial" w:cs="Arial"/>
          <w:color w:val="auto"/>
        </w:rPr>
        <w:t xml:space="preserve">HVÚ Horná Orava vyskytujú hlavne </w:t>
      </w:r>
      <w:r w:rsidRPr="0084727C">
        <w:rPr>
          <w:rFonts w:ascii="Arial" w:hAnsi="Arial" w:cs="Arial"/>
          <w:color w:val="auto"/>
        </w:rPr>
        <w:t>na polootvorených nelesných krovinatých</w:t>
      </w:r>
      <w:r w:rsidR="00692353" w:rsidRPr="0084727C">
        <w:rPr>
          <w:rFonts w:ascii="Arial" w:hAnsi="Arial" w:cs="Arial"/>
          <w:color w:val="auto"/>
        </w:rPr>
        <w:t xml:space="preserve"> </w:t>
      </w:r>
      <w:r w:rsidRPr="0084727C">
        <w:rPr>
          <w:rFonts w:ascii="Arial" w:hAnsi="Arial" w:cs="Arial"/>
          <w:color w:val="auto"/>
        </w:rPr>
        <w:t>plochách, ako aj v</w:t>
      </w:r>
      <w:r w:rsidR="005E1F7D">
        <w:rPr>
          <w:rFonts w:ascii="Arial" w:hAnsi="Arial" w:cs="Arial"/>
          <w:color w:val="auto"/>
        </w:rPr>
        <w:t xml:space="preserve"> </w:t>
      </w:r>
      <w:r w:rsidRPr="0084727C">
        <w:rPr>
          <w:rFonts w:ascii="Arial" w:hAnsi="Arial" w:cs="Arial"/>
          <w:color w:val="auto"/>
        </w:rPr>
        <w:t>blízkosti solitérnych stromov v</w:t>
      </w:r>
      <w:r w:rsidR="00601F2C">
        <w:rPr>
          <w:rFonts w:ascii="Arial" w:hAnsi="Arial" w:cs="Arial"/>
          <w:color w:val="auto"/>
        </w:rPr>
        <w:t xml:space="preserve"> </w:t>
      </w:r>
      <w:r w:rsidRPr="0084727C">
        <w:rPr>
          <w:rFonts w:ascii="Arial" w:hAnsi="Arial" w:cs="Arial"/>
          <w:color w:val="auto"/>
        </w:rPr>
        <w:t>centrálnej časti CHVÚ (v Podbeskydskej brázde, Podbeskydskej vrchovine ako aj Oravskej kotline).</w:t>
      </w:r>
      <w:r w:rsidR="00C86CD0">
        <w:rPr>
          <w:rFonts w:ascii="Arial" w:hAnsi="Arial" w:cs="Arial"/>
          <w:color w:val="auto"/>
        </w:rPr>
        <w:t xml:space="preserve"> </w:t>
      </w:r>
      <w:r w:rsidR="0030799A" w:rsidRPr="0084727C">
        <w:rPr>
          <w:rFonts w:ascii="Arial" w:hAnsi="Arial" w:cs="Arial"/>
          <w:color w:val="auto"/>
        </w:rPr>
        <w:t>Napriek tomu, že rozloha biotopu je dostatočne veľká a</w:t>
      </w:r>
      <w:r w:rsidR="005E1F7D">
        <w:rPr>
          <w:rFonts w:ascii="Arial" w:hAnsi="Arial" w:cs="Arial"/>
          <w:color w:val="auto"/>
        </w:rPr>
        <w:t xml:space="preserve"> </w:t>
      </w:r>
      <w:r w:rsidR="0030799A" w:rsidRPr="0084727C">
        <w:rPr>
          <w:rFonts w:ascii="Arial" w:hAnsi="Arial" w:cs="Arial"/>
          <w:color w:val="auto"/>
        </w:rPr>
        <w:t>stabilná pre dlhodobé prežívani</w:t>
      </w:r>
      <w:r w:rsidR="00692353" w:rsidRPr="0084727C">
        <w:rPr>
          <w:rFonts w:ascii="Arial" w:hAnsi="Arial" w:cs="Arial"/>
          <w:color w:val="auto"/>
        </w:rPr>
        <w:t>e populácie strakoša obyčajného</w:t>
      </w:r>
      <w:r w:rsidR="0030799A" w:rsidRPr="0084727C">
        <w:rPr>
          <w:rFonts w:ascii="Arial" w:hAnsi="Arial" w:cs="Arial"/>
          <w:color w:val="auto"/>
        </w:rPr>
        <w:t>, jeho kvalita sa za posledné roky zhoršila.</w:t>
      </w:r>
      <w:r w:rsidR="00C86CD0">
        <w:rPr>
          <w:rFonts w:ascii="Arial" w:hAnsi="Arial" w:cs="Arial"/>
          <w:color w:val="auto"/>
        </w:rPr>
        <w:t xml:space="preserve"> Príčinou je o</w:t>
      </w:r>
      <w:r w:rsidR="0030799A" w:rsidRPr="0084727C">
        <w:rPr>
          <w:rFonts w:ascii="Arial" w:hAnsi="Arial" w:cs="Arial"/>
          <w:color w:val="auto"/>
        </w:rPr>
        <w:t>dstraňovanie krovín a</w:t>
      </w:r>
      <w:r w:rsidR="00692353" w:rsidRPr="0084727C">
        <w:rPr>
          <w:rFonts w:ascii="Arial" w:hAnsi="Arial" w:cs="Arial"/>
          <w:color w:val="auto"/>
        </w:rPr>
        <w:t xml:space="preserve"> </w:t>
      </w:r>
      <w:r w:rsidR="0030799A" w:rsidRPr="0084727C">
        <w:rPr>
          <w:rFonts w:ascii="Arial" w:hAnsi="Arial" w:cs="Arial"/>
          <w:color w:val="auto"/>
        </w:rPr>
        <w:t>solitérnych stromov, rušenie, pričom často dochádza nielen k</w:t>
      </w:r>
      <w:r w:rsidR="00FE2514">
        <w:rPr>
          <w:rFonts w:ascii="Arial" w:hAnsi="Arial" w:cs="Arial"/>
          <w:color w:val="auto"/>
        </w:rPr>
        <w:t xml:space="preserve"> </w:t>
      </w:r>
      <w:r w:rsidR="0030799A" w:rsidRPr="0084727C">
        <w:rPr>
          <w:rFonts w:ascii="Arial" w:hAnsi="Arial" w:cs="Arial"/>
          <w:color w:val="auto"/>
        </w:rPr>
        <w:t>poškodeniu, ale aj k</w:t>
      </w:r>
      <w:r w:rsidR="00FE2514">
        <w:rPr>
          <w:rFonts w:ascii="Arial" w:hAnsi="Arial" w:cs="Arial"/>
          <w:color w:val="auto"/>
        </w:rPr>
        <w:t xml:space="preserve"> </w:t>
      </w:r>
      <w:r w:rsidR="0030799A" w:rsidRPr="0084727C">
        <w:rPr>
          <w:rFonts w:ascii="Arial" w:hAnsi="Arial" w:cs="Arial"/>
          <w:color w:val="auto"/>
        </w:rPr>
        <w:t>zániku vhodných biotopov.</w:t>
      </w:r>
    </w:p>
    <w:p w:rsidR="00B04C5F" w:rsidRPr="0084727C" w:rsidRDefault="00B04C5F" w:rsidP="00F04124">
      <w:pPr>
        <w:spacing w:before="240" w:after="120" w:line="240" w:lineRule="auto"/>
        <w:rPr>
          <w:rFonts w:ascii="Arial" w:hAnsi="Arial" w:cs="Arial"/>
          <w:b/>
          <w:i/>
          <w:color w:val="auto"/>
        </w:rPr>
      </w:pPr>
      <w:r w:rsidRPr="0084727C">
        <w:rPr>
          <w:rFonts w:ascii="Arial" w:hAnsi="Arial" w:cs="Arial"/>
          <w:b/>
          <w:color w:val="auto"/>
        </w:rPr>
        <w:t xml:space="preserve">Definovanie stavu </w:t>
      </w:r>
      <w:r w:rsidR="003F5D4D" w:rsidRPr="0084727C">
        <w:rPr>
          <w:rFonts w:ascii="Arial" w:hAnsi="Arial" w:cs="Arial"/>
          <w:b/>
          <w:color w:val="auto"/>
        </w:rPr>
        <w:t xml:space="preserve">druhu </w:t>
      </w:r>
      <w:r w:rsidR="002904E9" w:rsidRPr="0084727C">
        <w:rPr>
          <w:rFonts w:ascii="Arial" w:hAnsi="Arial" w:cs="Arial"/>
          <w:b/>
          <w:color w:val="auto"/>
        </w:rPr>
        <w:t>strakoš obyčajn</w:t>
      </w:r>
      <w:r w:rsidR="003F5D4D" w:rsidRPr="0084727C">
        <w:rPr>
          <w:rFonts w:ascii="Arial" w:hAnsi="Arial" w:cs="Arial"/>
          <w:b/>
          <w:color w:val="auto"/>
        </w:rPr>
        <w:t>ý</w:t>
      </w:r>
      <w:r w:rsidR="002904E9" w:rsidRPr="0084727C">
        <w:rPr>
          <w:rFonts w:ascii="Arial" w:hAnsi="Arial" w:cs="Arial"/>
          <w:b/>
          <w:color w:val="auto"/>
        </w:rPr>
        <w:t xml:space="preserve"> (</w:t>
      </w:r>
      <w:r w:rsidRPr="0084727C">
        <w:rPr>
          <w:rFonts w:ascii="Arial" w:hAnsi="Arial" w:cs="Arial"/>
          <w:b/>
          <w:i/>
          <w:color w:val="auto"/>
        </w:rPr>
        <w:t>Lanius collurio</w:t>
      </w:r>
      <w:r w:rsidR="002904E9" w:rsidRPr="0084727C">
        <w:rPr>
          <w:rFonts w:ascii="Arial" w:hAnsi="Arial" w:cs="Arial"/>
          <w:b/>
          <w:i/>
          <w:color w:val="auto"/>
        </w:rPr>
        <w:t>)</w:t>
      </w:r>
      <w:r w:rsidR="006A7349">
        <w:rPr>
          <w:rFonts w:ascii="Arial" w:hAnsi="Arial" w:cs="Arial"/>
          <w:b/>
          <w:i/>
          <w:color w:val="auto"/>
        </w:rPr>
        <w:t>:</w:t>
      </w:r>
    </w:p>
    <w:tbl>
      <w:tblPr>
        <w:tblW w:w="5143" w:type="pct"/>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49"/>
        <w:gridCol w:w="1701"/>
        <w:gridCol w:w="2410"/>
        <w:gridCol w:w="2693"/>
        <w:gridCol w:w="2591"/>
      </w:tblGrid>
      <w:tr w:rsidR="003F5D4D" w:rsidRPr="0084727C" w:rsidTr="008C26C8">
        <w:trPr>
          <w:cantSplit/>
          <w:trHeight w:val="103"/>
        </w:trPr>
        <w:tc>
          <w:tcPr>
            <w:tcW w:w="1092" w:type="pct"/>
            <w:gridSpan w:val="2"/>
            <w:vMerge w:val="restart"/>
            <w:shd w:val="clear" w:color="auto" w:fill="auto"/>
            <w:vAlign w:val="center"/>
          </w:tcPr>
          <w:p w:rsidR="00C2621E" w:rsidRPr="0084727C" w:rsidRDefault="00C2621E" w:rsidP="003F5D4D">
            <w:pPr>
              <w:spacing w:after="0"/>
              <w:jc w:val="center"/>
              <w:rPr>
                <w:rFonts w:ascii="Arial" w:hAnsi="Arial" w:cs="Arial"/>
                <w:b/>
                <w:bCs w:val="0"/>
                <w:color w:val="auto"/>
              </w:rPr>
            </w:pPr>
            <w:r w:rsidRPr="0084727C">
              <w:rPr>
                <w:rFonts w:ascii="Arial" w:hAnsi="Arial" w:cs="Arial"/>
                <w:b/>
                <w:bCs w:val="0"/>
                <w:color w:val="auto"/>
              </w:rPr>
              <w:t>Kritériá hodnotenia</w:t>
            </w:r>
          </w:p>
        </w:tc>
        <w:tc>
          <w:tcPr>
            <w:tcW w:w="2592" w:type="pct"/>
            <w:gridSpan w:val="2"/>
            <w:shd w:val="clear" w:color="auto" w:fill="auto"/>
            <w:noWrap/>
            <w:tcMar>
              <w:top w:w="15" w:type="dxa"/>
              <w:left w:w="15" w:type="dxa"/>
              <w:bottom w:w="0" w:type="dxa"/>
              <w:right w:w="15" w:type="dxa"/>
            </w:tcMar>
            <w:vAlign w:val="center"/>
          </w:tcPr>
          <w:p w:rsidR="00C2621E" w:rsidRPr="0084727C" w:rsidRDefault="00C2621E" w:rsidP="003F5D4D">
            <w:pPr>
              <w:spacing w:after="0"/>
              <w:jc w:val="center"/>
              <w:rPr>
                <w:rFonts w:ascii="Arial" w:hAnsi="Arial" w:cs="Arial"/>
                <w:b/>
                <w:bCs w:val="0"/>
                <w:caps/>
                <w:color w:val="auto"/>
              </w:rPr>
            </w:pPr>
            <w:r w:rsidRPr="0084727C">
              <w:rPr>
                <w:rFonts w:ascii="Arial" w:hAnsi="Arial" w:cs="Arial"/>
                <w:b/>
                <w:bCs w:val="0"/>
                <w:caps/>
                <w:color w:val="auto"/>
              </w:rPr>
              <w:t>Priaznivý stav</w:t>
            </w:r>
          </w:p>
        </w:tc>
        <w:tc>
          <w:tcPr>
            <w:tcW w:w="1316" w:type="pct"/>
            <w:shd w:val="clear" w:color="auto" w:fill="auto"/>
            <w:tcMar>
              <w:top w:w="15" w:type="dxa"/>
              <w:left w:w="15" w:type="dxa"/>
              <w:bottom w:w="0" w:type="dxa"/>
              <w:right w:w="15" w:type="dxa"/>
            </w:tcMar>
            <w:vAlign w:val="center"/>
          </w:tcPr>
          <w:p w:rsidR="00C2621E" w:rsidRPr="0084727C" w:rsidRDefault="00C2621E" w:rsidP="003F5D4D">
            <w:pPr>
              <w:spacing w:after="0"/>
              <w:jc w:val="center"/>
              <w:rPr>
                <w:rFonts w:ascii="Arial" w:hAnsi="Arial" w:cs="Arial"/>
                <w:b/>
                <w:bCs w:val="0"/>
                <w:caps/>
                <w:color w:val="auto"/>
              </w:rPr>
            </w:pPr>
            <w:r w:rsidRPr="0084727C">
              <w:rPr>
                <w:rFonts w:ascii="Arial" w:hAnsi="Arial" w:cs="Arial"/>
                <w:b/>
                <w:bCs w:val="0"/>
                <w:caps/>
                <w:color w:val="auto"/>
              </w:rPr>
              <w:t>Nepriaznivý stav</w:t>
            </w:r>
          </w:p>
        </w:tc>
      </w:tr>
      <w:tr w:rsidR="003F5D4D" w:rsidRPr="0084727C" w:rsidTr="008C26C8">
        <w:trPr>
          <w:cantSplit/>
          <w:trHeight w:val="69"/>
        </w:trPr>
        <w:tc>
          <w:tcPr>
            <w:tcW w:w="1092" w:type="pct"/>
            <w:gridSpan w:val="2"/>
            <w:vMerge/>
            <w:shd w:val="clear" w:color="auto" w:fill="auto"/>
            <w:vAlign w:val="center"/>
          </w:tcPr>
          <w:p w:rsidR="003F5D4D" w:rsidRPr="0084727C" w:rsidRDefault="003F5D4D" w:rsidP="003F5D4D">
            <w:pPr>
              <w:spacing w:after="0"/>
              <w:jc w:val="center"/>
              <w:rPr>
                <w:b/>
                <w:bCs w:val="0"/>
                <w:color w:val="auto"/>
                <w:sz w:val="24"/>
                <w:szCs w:val="24"/>
              </w:rPr>
            </w:pPr>
          </w:p>
        </w:tc>
        <w:tc>
          <w:tcPr>
            <w:tcW w:w="1224" w:type="pct"/>
            <w:shd w:val="clear" w:color="auto" w:fill="auto"/>
            <w:noWrap/>
            <w:tcMar>
              <w:top w:w="15" w:type="dxa"/>
              <w:left w:w="15" w:type="dxa"/>
              <w:bottom w:w="0" w:type="dxa"/>
              <w:right w:w="15" w:type="dxa"/>
            </w:tcMar>
            <w:vAlign w:val="center"/>
          </w:tcPr>
          <w:p w:rsidR="003F5D4D" w:rsidRPr="0084727C" w:rsidRDefault="003F5D4D" w:rsidP="003F5D4D">
            <w:pPr>
              <w:spacing w:after="0"/>
              <w:jc w:val="center"/>
              <w:rPr>
                <w:rFonts w:ascii="Arial" w:hAnsi="Arial" w:cs="Arial"/>
                <w:b/>
                <w:bCs w:val="0"/>
                <w:color w:val="auto"/>
              </w:rPr>
            </w:pPr>
            <w:r w:rsidRPr="0084727C">
              <w:rPr>
                <w:rFonts w:ascii="Arial" w:hAnsi="Arial" w:cs="Arial"/>
                <w:b/>
                <w:bCs w:val="0"/>
                <w:color w:val="auto"/>
              </w:rPr>
              <w:t>A – dobrý</w:t>
            </w:r>
          </w:p>
        </w:tc>
        <w:tc>
          <w:tcPr>
            <w:tcW w:w="1368" w:type="pct"/>
            <w:shd w:val="clear" w:color="auto" w:fill="auto"/>
            <w:tcMar>
              <w:top w:w="15" w:type="dxa"/>
              <w:left w:w="15" w:type="dxa"/>
              <w:bottom w:w="0" w:type="dxa"/>
              <w:right w:w="15" w:type="dxa"/>
            </w:tcMar>
            <w:vAlign w:val="center"/>
          </w:tcPr>
          <w:p w:rsidR="003F5D4D" w:rsidRPr="0084727C" w:rsidRDefault="003F5D4D" w:rsidP="003F5D4D">
            <w:pPr>
              <w:spacing w:after="0"/>
              <w:jc w:val="center"/>
              <w:rPr>
                <w:rFonts w:ascii="Arial" w:hAnsi="Arial" w:cs="Arial"/>
                <w:b/>
                <w:bCs w:val="0"/>
                <w:color w:val="auto"/>
              </w:rPr>
            </w:pPr>
            <w:r w:rsidRPr="0084727C">
              <w:rPr>
                <w:rFonts w:ascii="Arial" w:hAnsi="Arial" w:cs="Arial"/>
                <w:b/>
                <w:bCs w:val="0"/>
                <w:color w:val="auto"/>
              </w:rPr>
              <w:t>B – priemerný</w:t>
            </w:r>
          </w:p>
        </w:tc>
        <w:tc>
          <w:tcPr>
            <w:tcW w:w="1316" w:type="pct"/>
            <w:shd w:val="clear" w:color="auto" w:fill="auto"/>
            <w:tcMar>
              <w:top w:w="15" w:type="dxa"/>
              <w:left w:w="15" w:type="dxa"/>
              <w:bottom w:w="0" w:type="dxa"/>
              <w:right w:w="15" w:type="dxa"/>
            </w:tcMar>
            <w:vAlign w:val="center"/>
          </w:tcPr>
          <w:p w:rsidR="003F5D4D" w:rsidRPr="0084727C" w:rsidRDefault="003F5D4D" w:rsidP="003F5D4D">
            <w:pPr>
              <w:spacing w:after="0"/>
              <w:jc w:val="center"/>
              <w:rPr>
                <w:rFonts w:ascii="Arial" w:hAnsi="Arial" w:cs="Arial"/>
                <w:b/>
                <w:bCs w:val="0"/>
                <w:color w:val="auto"/>
              </w:rPr>
            </w:pPr>
            <w:r w:rsidRPr="0084727C">
              <w:rPr>
                <w:rFonts w:ascii="Arial" w:hAnsi="Arial" w:cs="Arial"/>
                <w:b/>
                <w:bCs w:val="0"/>
                <w:color w:val="auto"/>
              </w:rPr>
              <w:t>C – nepriaznivý</w:t>
            </w:r>
          </w:p>
        </w:tc>
      </w:tr>
      <w:tr w:rsidR="00C2621E" w:rsidRPr="0084727C" w:rsidTr="008C26C8">
        <w:trPr>
          <w:cantSplit/>
          <w:trHeight w:val="414"/>
        </w:trPr>
        <w:tc>
          <w:tcPr>
            <w:tcW w:w="228" w:type="pct"/>
            <w:vMerge w:val="restart"/>
            <w:shd w:val="clear" w:color="auto" w:fill="auto"/>
            <w:textDirection w:val="btLr"/>
            <w:vAlign w:val="center"/>
          </w:tcPr>
          <w:p w:rsidR="00C2621E" w:rsidRPr="0084727C" w:rsidRDefault="00C2621E" w:rsidP="002904E9">
            <w:pPr>
              <w:spacing w:after="0"/>
              <w:ind w:right="113"/>
              <w:jc w:val="center"/>
              <w:rPr>
                <w:rFonts w:ascii="Arial" w:hAnsi="Arial" w:cs="Arial"/>
                <w:b/>
                <w:color w:val="auto"/>
              </w:rPr>
            </w:pPr>
            <w:r w:rsidRPr="0084727C">
              <w:rPr>
                <w:rFonts w:ascii="Arial" w:hAnsi="Arial" w:cs="Arial"/>
                <w:b/>
                <w:color w:val="auto"/>
              </w:rPr>
              <w:t>populácia</w:t>
            </w: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color w:val="auto"/>
              </w:rPr>
            </w:pPr>
            <w:r w:rsidRPr="0084727C">
              <w:rPr>
                <w:rFonts w:ascii="Arial" w:hAnsi="Arial" w:cs="Arial"/>
                <w:color w:val="auto"/>
              </w:rPr>
              <w:t xml:space="preserve">1.1. Veľkosť populácie </w:t>
            </w:r>
          </w:p>
        </w:tc>
        <w:tc>
          <w:tcPr>
            <w:tcW w:w="1224" w:type="pct"/>
            <w:shd w:val="clear" w:color="auto" w:fill="auto"/>
            <w:tcMar>
              <w:top w:w="15" w:type="dxa"/>
              <w:left w:w="15" w:type="dxa"/>
              <w:bottom w:w="0" w:type="dxa"/>
              <w:right w:w="15" w:type="dxa"/>
            </w:tcMar>
          </w:tcPr>
          <w:p w:rsidR="00C2621E" w:rsidRPr="0084727C" w:rsidRDefault="00EC6571" w:rsidP="00C74B07">
            <w:pPr>
              <w:spacing w:after="0"/>
              <w:contextualSpacing/>
              <w:jc w:val="center"/>
              <w:rPr>
                <w:rFonts w:ascii="Arial Narrow" w:hAnsi="Arial Narrow" w:cs="Arial"/>
                <w:color w:val="auto"/>
              </w:rPr>
            </w:pPr>
            <w:r>
              <w:rPr>
                <w:rFonts w:ascii="Arial Narrow" w:hAnsi="Arial Narrow" w:cs="Arial"/>
                <w:color w:val="auto"/>
              </w:rPr>
              <w:t>V</w:t>
            </w:r>
            <w:r w:rsidR="00C2621E" w:rsidRPr="0084727C">
              <w:rPr>
                <w:rFonts w:ascii="Arial Narrow" w:hAnsi="Arial Narrow" w:cs="Arial"/>
                <w:color w:val="auto"/>
              </w:rPr>
              <w:t xml:space="preserve"> území hniezdi v</w:t>
            </w:r>
            <w:r w:rsidR="00C74B07" w:rsidRPr="0084727C">
              <w:rPr>
                <w:rFonts w:ascii="Arial Narrow" w:hAnsi="Arial Narrow" w:cs="Arial"/>
                <w:color w:val="auto"/>
              </w:rPr>
              <w:t>yše</w:t>
            </w:r>
            <w:r w:rsidR="00C2621E" w:rsidRPr="0084727C">
              <w:rPr>
                <w:rFonts w:ascii="Arial Narrow" w:hAnsi="Arial Narrow" w:cs="Arial"/>
                <w:color w:val="auto"/>
              </w:rPr>
              <w:t xml:space="preserve"> 700 párov</w:t>
            </w:r>
          </w:p>
        </w:tc>
        <w:tc>
          <w:tcPr>
            <w:tcW w:w="1368" w:type="pct"/>
            <w:shd w:val="clear" w:color="auto" w:fill="auto"/>
            <w:tcMar>
              <w:top w:w="15" w:type="dxa"/>
              <w:left w:w="15" w:type="dxa"/>
              <w:bottom w:w="0" w:type="dxa"/>
              <w:right w:w="15" w:type="dxa"/>
            </w:tcMar>
          </w:tcPr>
          <w:p w:rsidR="00C2621E" w:rsidRPr="0084727C" w:rsidRDefault="00EC6571" w:rsidP="00EC6571">
            <w:pPr>
              <w:spacing w:after="0"/>
              <w:contextualSpacing/>
              <w:jc w:val="center"/>
              <w:rPr>
                <w:rFonts w:ascii="Arial Narrow" w:hAnsi="Arial Narrow" w:cs="Arial"/>
                <w:color w:val="auto"/>
              </w:rPr>
            </w:pPr>
            <w:r>
              <w:rPr>
                <w:rFonts w:ascii="Arial Narrow" w:hAnsi="Arial Narrow" w:cs="Arial"/>
                <w:color w:val="auto"/>
              </w:rPr>
              <w:t>V</w:t>
            </w:r>
            <w:r w:rsidR="00C2621E" w:rsidRPr="0084727C">
              <w:rPr>
                <w:rFonts w:ascii="Arial Narrow" w:hAnsi="Arial Narrow" w:cs="Arial"/>
                <w:color w:val="auto"/>
              </w:rPr>
              <w:t xml:space="preserve"> území hniezdi 600 - 700 párov</w:t>
            </w:r>
          </w:p>
        </w:tc>
        <w:tc>
          <w:tcPr>
            <w:tcW w:w="1316" w:type="pct"/>
            <w:shd w:val="clear" w:color="auto" w:fill="auto"/>
            <w:tcMar>
              <w:top w:w="15" w:type="dxa"/>
              <w:left w:w="15" w:type="dxa"/>
              <w:bottom w:w="0" w:type="dxa"/>
              <w:right w:w="15" w:type="dxa"/>
            </w:tcMar>
          </w:tcPr>
          <w:p w:rsidR="00C2621E" w:rsidRPr="0084727C" w:rsidRDefault="00EC6571" w:rsidP="003F5D4D">
            <w:pPr>
              <w:spacing w:after="0"/>
              <w:contextualSpacing/>
              <w:jc w:val="center"/>
              <w:rPr>
                <w:rFonts w:ascii="Arial Narrow" w:hAnsi="Arial Narrow" w:cs="Arial"/>
                <w:color w:val="auto"/>
              </w:rPr>
            </w:pPr>
            <w:r>
              <w:rPr>
                <w:rFonts w:ascii="Arial Narrow" w:hAnsi="Arial Narrow" w:cs="Arial"/>
                <w:color w:val="auto"/>
              </w:rPr>
              <w:t>V</w:t>
            </w:r>
            <w:r w:rsidR="00C2621E" w:rsidRPr="0084727C">
              <w:rPr>
                <w:rFonts w:ascii="Arial Narrow" w:hAnsi="Arial Narrow" w:cs="Arial"/>
                <w:color w:val="auto"/>
              </w:rPr>
              <w:t xml:space="preserve"> území hniezdi menej ako 600 párov</w:t>
            </w:r>
          </w:p>
        </w:tc>
      </w:tr>
      <w:tr w:rsidR="00C2621E" w:rsidRPr="0084727C" w:rsidTr="008C26C8">
        <w:trPr>
          <w:cantSplit/>
          <w:trHeight w:val="508"/>
        </w:trPr>
        <w:tc>
          <w:tcPr>
            <w:tcW w:w="228" w:type="pct"/>
            <w:vMerge/>
            <w:shd w:val="clear" w:color="auto" w:fill="auto"/>
            <w:textDirection w:val="btLr"/>
            <w:vAlign w:val="center"/>
          </w:tcPr>
          <w:p w:rsidR="00C2621E" w:rsidRPr="0084727C" w:rsidRDefault="00C2621E" w:rsidP="002904E9">
            <w:pPr>
              <w:spacing w:after="0"/>
              <w:ind w:left="113" w:right="113"/>
              <w:jc w:val="center"/>
              <w:rPr>
                <w:rFonts w:ascii="Arial" w:hAnsi="Arial" w:cs="Arial"/>
                <w:b/>
                <w:color w:val="auto"/>
              </w:rPr>
            </w:pP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b/>
                <w:color w:val="auto"/>
              </w:rPr>
            </w:pPr>
            <w:r w:rsidRPr="0084727C">
              <w:rPr>
                <w:rFonts w:ascii="Arial" w:hAnsi="Arial" w:cs="Arial"/>
                <w:color w:val="auto"/>
              </w:rPr>
              <w:t>1.2. Populačný trend</w:t>
            </w:r>
          </w:p>
        </w:tc>
        <w:tc>
          <w:tcPr>
            <w:tcW w:w="1224" w:type="pct"/>
            <w:shd w:val="clear" w:color="auto" w:fill="auto"/>
            <w:tcMar>
              <w:top w:w="15" w:type="dxa"/>
              <w:left w:w="15" w:type="dxa"/>
              <w:bottom w:w="0" w:type="dxa"/>
              <w:right w:w="15" w:type="dxa"/>
            </w:tcMar>
          </w:tcPr>
          <w:p w:rsidR="00C2621E" w:rsidRPr="0084727C" w:rsidRDefault="00EC6571" w:rsidP="00EC6571">
            <w:pPr>
              <w:spacing w:after="0"/>
              <w:contextualSpacing/>
              <w:jc w:val="center"/>
              <w:rPr>
                <w:rFonts w:ascii="Arial Narrow" w:hAnsi="Arial Narrow" w:cs="Arial"/>
                <w:color w:val="auto"/>
              </w:rPr>
            </w:pPr>
            <w:r>
              <w:rPr>
                <w:rFonts w:ascii="Arial Narrow" w:hAnsi="Arial Narrow" w:cs="Arial"/>
                <w:color w:val="auto"/>
              </w:rPr>
              <w:t>Z</w:t>
            </w:r>
            <w:r w:rsidR="00C2621E" w:rsidRPr="0084727C">
              <w:rPr>
                <w:rFonts w:ascii="Arial Narrow" w:hAnsi="Arial Narrow" w:cs="Arial"/>
                <w:color w:val="auto"/>
              </w:rPr>
              <w:t>a 5 rokov populácia narástla o vyše 20 %</w:t>
            </w:r>
          </w:p>
        </w:tc>
        <w:tc>
          <w:tcPr>
            <w:tcW w:w="1368" w:type="pct"/>
            <w:shd w:val="clear" w:color="auto" w:fill="auto"/>
            <w:tcMar>
              <w:top w:w="15" w:type="dxa"/>
              <w:left w:w="15" w:type="dxa"/>
              <w:bottom w:w="0" w:type="dxa"/>
              <w:right w:w="15" w:type="dxa"/>
            </w:tcMar>
          </w:tcPr>
          <w:p w:rsidR="00C2621E" w:rsidRPr="0084727C" w:rsidRDefault="00EC6571" w:rsidP="00EC6571">
            <w:pPr>
              <w:spacing w:after="0"/>
              <w:contextualSpacing/>
              <w:jc w:val="center"/>
              <w:rPr>
                <w:rFonts w:ascii="Arial Narrow" w:hAnsi="Arial Narrow" w:cs="Arial"/>
                <w:color w:val="auto"/>
              </w:rPr>
            </w:pPr>
            <w:r>
              <w:rPr>
                <w:rFonts w:ascii="Arial Narrow" w:hAnsi="Arial Narrow" w:cs="Arial"/>
                <w:color w:val="auto"/>
              </w:rPr>
              <w:t>Z</w:t>
            </w:r>
            <w:r w:rsidR="00C74B07" w:rsidRPr="0084727C">
              <w:rPr>
                <w:rFonts w:ascii="Arial Narrow" w:hAnsi="Arial Narrow" w:cs="Arial"/>
                <w:color w:val="auto"/>
              </w:rPr>
              <w:t xml:space="preserve">a </w:t>
            </w:r>
            <w:r w:rsidR="00C2621E" w:rsidRPr="0084727C">
              <w:rPr>
                <w:rFonts w:ascii="Arial Narrow" w:hAnsi="Arial Narrow" w:cs="Arial"/>
                <w:color w:val="auto"/>
              </w:rPr>
              <w:t>5 rokov je populácia stabilná s</w:t>
            </w:r>
            <w:r w:rsidR="00C74B07" w:rsidRPr="0084727C">
              <w:rPr>
                <w:rFonts w:ascii="Arial Narrow" w:hAnsi="Arial Narrow" w:cs="Arial"/>
                <w:color w:val="auto"/>
              </w:rPr>
              <w:t xml:space="preserve"> </w:t>
            </w:r>
            <w:r w:rsidR="00C2621E" w:rsidRPr="0084727C">
              <w:rPr>
                <w:rFonts w:ascii="Arial Narrow" w:hAnsi="Arial Narrow" w:cs="Arial"/>
                <w:color w:val="auto"/>
              </w:rPr>
              <w:t xml:space="preserve">osciláciou </w:t>
            </w:r>
            <w:r w:rsidR="00C2621E" w:rsidRPr="0084727C">
              <w:rPr>
                <w:rFonts w:ascii="Arial Narrow" w:hAnsi="Arial Narrow" w:cs="Arial"/>
                <w:color w:val="auto"/>
                <w:u w:val="single"/>
              </w:rPr>
              <w:t>+</w:t>
            </w:r>
            <w:r w:rsidR="00C2621E" w:rsidRPr="0084727C">
              <w:rPr>
                <w:rFonts w:ascii="Arial Narrow" w:hAnsi="Arial Narrow" w:cs="Arial"/>
                <w:color w:val="auto"/>
              </w:rPr>
              <w:t>20 %</w:t>
            </w:r>
          </w:p>
        </w:tc>
        <w:tc>
          <w:tcPr>
            <w:tcW w:w="1316" w:type="pct"/>
            <w:shd w:val="clear" w:color="auto" w:fill="auto"/>
            <w:tcMar>
              <w:top w:w="15" w:type="dxa"/>
              <w:left w:w="15" w:type="dxa"/>
              <w:bottom w:w="0" w:type="dxa"/>
              <w:right w:w="15" w:type="dxa"/>
            </w:tcMar>
          </w:tcPr>
          <w:p w:rsidR="00C2621E" w:rsidRPr="0084727C" w:rsidRDefault="00EC6571" w:rsidP="00EC6571">
            <w:pPr>
              <w:spacing w:after="0"/>
              <w:contextualSpacing/>
              <w:jc w:val="center"/>
              <w:rPr>
                <w:rFonts w:ascii="Arial Narrow" w:hAnsi="Arial Narrow" w:cs="Arial"/>
                <w:color w:val="auto"/>
              </w:rPr>
            </w:pPr>
            <w:r>
              <w:rPr>
                <w:rFonts w:ascii="Arial Narrow" w:hAnsi="Arial Narrow" w:cs="Arial"/>
                <w:color w:val="auto"/>
              </w:rPr>
              <w:t>Z</w:t>
            </w:r>
            <w:r w:rsidR="00C2621E" w:rsidRPr="0084727C">
              <w:rPr>
                <w:rFonts w:ascii="Arial Narrow" w:hAnsi="Arial Narrow" w:cs="Arial"/>
                <w:color w:val="auto"/>
              </w:rPr>
              <w:t>a 5 rokov populácia poklesla o vyše 20 %</w:t>
            </w:r>
          </w:p>
        </w:tc>
      </w:tr>
      <w:tr w:rsidR="00C2621E" w:rsidRPr="0084727C" w:rsidTr="008C26C8">
        <w:trPr>
          <w:cantSplit/>
          <w:trHeight w:val="331"/>
        </w:trPr>
        <w:tc>
          <w:tcPr>
            <w:tcW w:w="228" w:type="pct"/>
            <w:vMerge/>
            <w:shd w:val="clear" w:color="auto" w:fill="auto"/>
            <w:textDirection w:val="btLr"/>
            <w:vAlign w:val="center"/>
          </w:tcPr>
          <w:p w:rsidR="00C2621E" w:rsidRPr="0084727C" w:rsidRDefault="00C2621E" w:rsidP="002904E9">
            <w:pPr>
              <w:spacing w:after="0"/>
              <w:ind w:left="113" w:right="113"/>
              <w:jc w:val="center"/>
              <w:rPr>
                <w:rFonts w:ascii="Arial" w:hAnsi="Arial" w:cs="Arial"/>
                <w:b/>
                <w:color w:val="auto"/>
              </w:rPr>
            </w:pP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b/>
                <w:color w:val="auto"/>
              </w:rPr>
            </w:pPr>
            <w:r w:rsidRPr="0084727C">
              <w:rPr>
                <w:rFonts w:ascii="Arial" w:hAnsi="Arial" w:cs="Arial"/>
                <w:color w:val="auto"/>
              </w:rPr>
              <w:t>1.3. Veľkosť areálu</w:t>
            </w:r>
          </w:p>
        </w:tc>
        <w:tc>
          <w:tcPr>
            <w:tcW w:w="1224" w:type="pct"/>
            <w:shd w:val="clear" w:color="auto" w:fill="auto"/>
            <w:tcMar>
              <w:top w:w="15" w:type="dxa"/>
              <w:left w:w="15" w:type="dxa"/>
              <w:bottom w:w="0" w:type="dxa"/>
              <w:right w:w="15" w:type="dxa"/>
            </w:tcMar>
          </w:tcPr>
          <w:p w:rsidR="00C2621E" w:rsidRPr="0084727C" w:rsidRDefault="00EC6571" w:rsidP="00C74B07">
            <w:pPr>
              <w:spacing w:after="0"/>
              <w:contextualSpacing/>
              <w:jc w:val="center"/>
              <w:rPr>
                <w:rFonts w:ascii="Arial Narrow" w:hAnsi="Arial Narrow" w:cs="Arial"/>
                <w:color w:val="auto"/>
              </w:rPr>
            </w:pPr>
            <w:r>
              <w:rPr>
                <w:rFonts w:ascii="Arial Narrow" w:hAnsi="Arial Narrow" w:cs="Arial"/>
                <w:color w:val="auto"/>
              </w:rPr>
              <w:t>D</w:t>
            </w:r>
            <w:r w:rsidR="00C2621E" w:rsidRPr="0084727C">
              <w:rPr>
                <w:rFonts w:ascii="Arial Narrow" w:hAnsi="Arial Narrow" w:cs="Arial"/>
                <w:color w:val="auto"/>
              </w:rPr>
              <w:t xml:space="preserve">ruh je rozšírený na viac ako 80 % </w:t>
            </w:r>
            <w:r w:rsidR="00C74B07" w:rsidRPr="0084727C">
              <w:rPr>
                <w:rFonts w:ascii="Arial Narrow" w:hAnsi="Arial Narrow" w:cs="Arial"/>
                <w:color w:val="auto"/>
              </w:rPr>
              <w:t>PPF</w:t>
            </w:r>
          </w:p>
        </w:tc>
        <w:tc>
          <w:tcPr>
            <w:tcW w:w="1368" w:type="pct"/>
            <w:shd w:val="clear" w:color="auto" w:fill="auto"/>
            <w:tcMar>
              <w:top w:w="15" w:type="dxa"/>
              <w:left w:w="15" w:type="dxa"/>
              <w:bottom w:w="0" w:type="dxa"/>
              <w:right w:w="15" w:type="dxa"/>
            </w:tcMar>
          </w:tcPr>
          <w:p w:rsidR="00C2621E" w:rsidRPr="0084727C" w:rsidRDefault="00EC6571" w:rsidP="00C74B07">
            <w:pPr>
              <w:spacing w:after="0"/>
              <w:contextualSpacing/>
              <w:jc w:val="center"/>
              <w:rPr>
                <w:rFonts w:ascii="Arial Narrow" w:hAnsi="Arial Narrow" w:cs="Arial"/>
                <w:color w:val="auto"/>
              </w:rPr>
            </w:pPr>
            <w:r>
              <w:rPr>
                <w:rFonts w:ascii="Arial Narrow" w:hAnsi="Arial Narrow" w:cs="Arial"/>
                <w:color w:val="auto"/>
              </w:rPr>
              <w:t>D</w:t>
            </w:r>
            <w:r w:rsidR="00C2621E" w:rsidRPr="0084727C">
              <w:rPr>
                <w:rFonts w:ascii="Arial Narrow" w:hAnsi="Arial Narrow" w:cs="Arial"/>
                <w:color w:val="auto"/>
              </w:rPr>
              <w:t>ruh je rozšírený na 50 - 80 % rozlohy PPF</w:t>
            </w:r>
          </w:p>
        </w:tc>
        <w:tc>
          <w:tcPr>
            <w:tcW w:w="1316" w:type="pct"/>
            <w:shd w:val="clear" w:color="auto" w:fill="auto"/>
            <w:tcMar>
              <w:top w:w="15" w:type="dxa"/>
              <w:left w:w="15" w:type="dxa"/>
              <w:bottom w:w="0" w:type="dxa"/>
              <w:right w:w="15" w:type="dxa"/>
            </w:tcMar>
          </w:tcPr>
          <w:p w:rsidR="00C2621E" w:rsidRPr="0084727C" w:rsidRDefault="00EC6571" w:rsidP="00C74B07">
            <w:pPr>
              <w:spacing w:after="0"/>
              <w:contextualSpacing/>
              <w:jc w:val="center"/>
              <w:rPr>
                <w:rFonts w:ascii="Arial Narrow" w:hAnsi="Arial Narrow" w:cs="Arial"/>
                <w:color w:val="auto"/>
                <w:vertAlign w:val="subscript"/>
              </w:rPr>
            </w:pPr>
            <w:r>
              <w:rPr>
                <w:rFonts w:ascii="Arial Narrow" w:hAnsi="Arial Narrow" w:cs="Arial"/>
                <w:color w:val="auto"/>
              </w:rPr>
              <w:t>D</w:t>
            </w:r>
            <w:r w:rsidR="00C2621E" w:rsidRPr="0084727C">
              <w:rPr>
                <w:rFonts w:ascii="Arial Narrow" w:hAnsi="Arial Narrow" w:cs="Arial"/>
                <w:color w:val="auto"/>
              </w:rPr>
              <w:t>ruh je rozšírený na menej ako 50 % rozlohy PPF</w:t>
            </w:r>
          </w:p>
        </w:tc>
      </w:tr>
      <w:tr w:rsidR="00C2621E" w:rsidRPr="0084727C" w:rsidTr="008C26C8">
        <w:trPr>
          <w:cantSplit/>
          <w:trHeight w:val="376"/>
        </w:trPr>
        <w:tc>
          <w:tcPr>
            <w:tcW w:w="228" w:type="pct"/>
            <w:vMerge/>
            <w:shd w:val="clear" w:color="auto" w:fill="auto"/>
            <w:textDirection w:val="btLr"/>
            <w:vAlign w:val="center"/>
          </w:tcPr>
          <w:p w:rsidR="00C2621E" w:rsidRPr="0084727C" w:rsidRDefault="00C2621E" w:rsidP="002904E9">
            <w:pPr>
              <w:spacing w:after="0"/>
              <w:ind w:left="113" w:right="113"/>
              <w:jc w:val="center"/>
              <w:rPr>
                <w:rFonts w:ascii="Arial" w:hAnsi="Arial" w:cs="Arial"/>
                <w:b/>
                <w:color w:val="auto"/>
              </w:rPr>
            </w:pP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color w:val="auto"/>
              </w:rPr>
            </w:pPr>
            <w:r w:rsidRPr="0084727C">
              <w:rPr>
                <w:rFonts w:ascii="Arial" w:hAnsi="Arial" w:cs="Arial"/>
                <w:color w:val="auto"/>
              </w:rPr>
              <w:t>1.4. Areálový trend</w:t>
            </w:r>
          </w:p>
        </w:tc>
        <w:tc>
          <w:tcPr>
            <w:tcW w:w="1224"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H</w:t>
            </w:r>
            <w:r w:rsidR="00C2621E" w:rsidRPr="0084727C">
              <w:rPr>
                <w:rFonts w:ascii="Arial Narrow" w:hAnsi="Arial Narrow" w:cs="Arial"/>
                <w:color w:val="auto"/>
              </w:rPr>
              <w:t>niezdny areál sa v</w:t>
            </w:r>
            <w:r w:rsidR="00C74B07" w:rsidRPr="0084727C">
              <w:rPr>
                <w:rFonts w:ascii="Arial Narrow" w:hAnsi="Arial Narrow" w:cs="Arial"/>
                <w:color w:val="auto"/>
              </w:rPr>
              <w:t xml:space="preserve"> </w:t>
            </w:r>
            <w:r w:rsidR="0031343D">
              <w:rPr>
                <w:rFonts w:ascii="Arial Narrow" w:hAnsi="Arial Narrow" w:cs="Arial"/>
                <w:color w:val="auto"/>
              </w:rPr>
              <w:t>posledných 5 rokoch zväčšuje</w:t>
            </w:r>
          </w:p>
        </w:tc>
        <w:tc>
          <w:tcPr>
            <w:tcW w:w="1368"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H</w:t>
            </w:r>
            <w:r w:rsidR="00C2621E" w:rsidRPr="0084727C">
              <w:rPr>
                <w:rFonts w:ascii="Arial Narrow" w:hAnsi="Arial Narrow" w:cs="Arial"/>
                <w:color w:val="auto"/>
              </w:rPr>
              <w:t>niezdny areál je v</w:t>
            </w:r>
            <w:r w:rsidR="00C74B07" w:rsidRPr="0084727C">
              <w:rPr>
                <w:rFonts w:ascii="Arial Narrow" w:hAnsi="Arial Narrow" w:cs="Arial"/>
                <w:color w:val="auto"/>
              </w:rPr>
              <w:t xml:space="preserve"> </w:t>
            </w:r>
            <w:r w:rsidR="00C2621E" w:rsidRPr="0084727C">
              <w:rPr>
                <w:rFonts w:ascii="Arial Narrow" w:hAnsi="Arial Narrow" w:cs="Arial"/>
                <w:color w:val="auto"/>
              </w:rPr>
              <w:t>posledných 5 rokoch stabilný, príp. s</w:t>
            </w:r>
            <w:r w:rsidR="00C74B07" w:rsidRPr="0084727C">
              <w:rPr>
                <w:rFonts w:ascii="Arial Narrow" w:hAnsi="Arial Narrow" w:cs="Arial"/>
                <w:color w:val="auto"/>
              </w:rPr>
              <w:t xml:space="preserve"> </w:t>
            </w:r>
            <w:r w:rsidR="00C2621E" w:rsidRPr="0084727C">
              <w:rPr>
                <w:rFonts w:ascii="Arial Narrow" w:hAnsi="Arial Narrow" w:cs="Arial"/>
                <w:color w:val="auto"/>
              </w:rPr>
              <w:t xml:space="preserve">miernymi výkyvmi (do </w:t>
            </w:r>
            <w:r w:rsidR="00C2621E" w:rsidRPr="0084727C">
              <w:rPr>
                <w:rFonts w:ascii="Arial Narrow" w:hAnsi="Arial Narrow" w:cs="Arial"/>
                <w:color w:val="auto"/>
                <w:u w:val="single"/>
              </w:rPr>
              <w:t>+</w:t>
            </w:r>
            <w:r w:rsidR="00C2621E" w:rsidRPr="0084727C">
              <w:rPr>
                <w:rFonts w:ascii="Arial Narrow" w:hAnsi="Arial Narrow" w:cs="Arial"/>
                <w:color w:val="auto"/>
              </w:rPr>
              <w:t>20 %)</w:t>
            </w:r>
          </w:p>
        </w:tc>
        <w:tc>
          <w:tcPr>
            <w:tcW w:w="1316"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H</w:t>
            </w:r>
            <w:r w:rsidR="00C2621E" w:rsidRPr="0084727C">
              <w:rPr>
                <w:rFonts w:ascii="Arial Narrow" w:hAnsi="Arial Narrow" w:cs="Arial"/>
                <w:color w:val="auto"/>
              </w:rPr>
              <w:t>niezdny areál sa v</w:t>
            </w:r>
            <w:r w:rsidR="00C74B07" w:rsidRPr="0084727C">
              <w:rPr>
                <w:rFonts w:ascii="Arial Narrow" w:hAnsi="Arial Narrow" w:cs="Arial"/>
                <w:color w:val="auto"/>
              </w:rPr>
              <w:t xml:space="preserve"> </w:t>
            </w:r>
            <w:r w:rsidR="00C2621E" w:rsidRPr="0084727C">
              <w:rPr>
                <w:rFonts w:ascii="Arial Narrow" w:hAnsi="Arial Narrow" w:cs="Arial"/>
                <w:color w:val="auto"/>
              </w:rPr>
              <w:t>posledných 5 rokoch zmenšuje</w:t>
            </w:r>
          </w:p>
        </w:tc>
      </w:tr>
      <w:tr w:rsidR="00C2621E" w:rsidRPr="0084727C" w:rsidTr="008C26C8">
        <w:trPr>
          <w:cantSplit/>
          <w:trHeight w:val="600"/>
        </w:trPr>
        <w:tc>
          <w:tcPr>
            <w:tcW w:w="228" w:type="pct"/>
            <w:vMerge w:val="restart"/>
            <w:shd w:val="clear" w:color="auto" w:fill="auto"/>
            <w:textDirection w:val="btLr"/>
            <w:vAlign w:val="center"/>
          </w:tcPr>
          <w:p w:rsidR="00C2621E" w:rsidRPr="0084727C" w:rsidRDefault="00C2621E" w:rsidP="002904E9">
            <w:pPr>
              <w:spacing w:after="0"/>
              <w:jc w:val="center"/>
              <w:rPr>
                <w:rFonts w:ascii="Arial" w:hAnsi="Arial" w:cs="Arial"/>
                <w:b/>
                <w:color w:val="auto"/>
              </w:rPr>
            </w:pPr>
            <w:r w:rsidRPr="0084727C">
              <w:rPr>
                <w:rFonts w:ascii="Arial" w:hAnsi="Arial" w:cs="Arial"/>
                <w:b/>
                <w:color w:val="auto"/>
              </w:rPr>
              <w:t>biotop</w:t>
            </w: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color w:val="auto"/>
              </w:rPr>
            </w:pPr>
            <w:r w:rsidRPr="0084727C">
              <w:rPr>
                <w:rFonts w:ascii="Arial" w:hAnsi="Arial" w:cs="Arial"/>
                <w:color w:val="auto"/>
              </w:rPr>
              <w:t>2.1. Hniezdny biotop</w:t>
            </w:r>
          </w:p>
        </w:tc>
        <w:tc>
          <w:tcPr>
            <w:tcW w:w="1224" w:type="pct"/>
            <w:shd w:val="clear" w:color="auto" w:fill="auto"/>
            <w:tcMar>
              <w:top w:w="15" w:type="dxa"/>
              <w:left w:w="15" w:type="dxa"/>
              <w:bottom w:w="0" w:type="dxa"/>
              <w:right w:w="15" w:type="dxa"/>
            </w:tcMar>
          </w:tcPr>
          <w:p w:rsidR="00C2621E" w:rsidRPr="0084727C" w:rsidRDefault="00EC6571" w:rsidP="00EC6571">
            <w:pPr>
              <w:spacing w:after="0"/>
              <w:contextualSpacing/>
              <w:jc w:val="center"/>
              <w:rPr>
                <w:rFonts w:ascii="Arial Narrow" w:hAnsi="Arial Narrow" w:cs="Arial"/>
                <w:color w:val="auto"/>
              </w:rPr>
            </w:pPr>
            <w:r>
              <w:rPr>
                <w:rFonts w:ascii="Arial Narrow" w:hAnsi="Arial Narrow" w:cs="Arial"/>
                <w:color w:val="auto"/>
              </w:rPr>
              <w:t>V</w:t>
            </w:r>
            <w:r w:rsidR="00C2621E" w:rsidRPr="0084727C">
              <w:rPr>
                <w:rFonts w:ascii="Arial Narrow" w:hAnsi="Arial Narrow" w:cs="Arial"/>
                <w:color w:val="auto"/>
              </w:rPr>
              <w:t>äčšie krovité formácie, extenzívne pasienky a</w:t>
            </w:r>
            <w:r w:rsidR="005F33AE" w:rsidRPr="0084727C">
              <w:rPr>
                <w:rFonts w:ascii="Arial Narrow" w:hAnsi="Arial Narrow" w:cs="Arial"/>
                <w:color w:val="auto"/>
              </w:rPr>
              <w:t xml:space="preserve"> </w:t>
            </w:r>
            <w:r w:rsidR="00C2621E" w:rsidRPr="0084727C">
              <w:rPr>
                <w:rFonts w:ascii="Arial Narrow" w:hAnsi="Arial Narrow" w:cs="Arial"/>
                <w:color w:val="auto"/>
              </w:rPr>
              <w:t>lúky s dostatkom tŕnitých krov, zarastajúce lúky a</w:t>
            </w:r>
            <w:r w:rsidR="00C74B07" w:rsidRPr="0084727C">
              <w:rPr>
                <w:rFonts w:ascii="Arial Narrow" w:hAnsi="Arial Narrow" w:cs="Arial"/>
                <w:color w:val="auto"/>
              </w:rPr>
              <w:t xml:space="preserve"> </w:t>
            </w:r>
            <w:r w:rsidR="00C2621E" w:rsidRPr="0084727C">
              <w:rPr>
                <w:rFonts w:ascii="Arial Narrow" w:hAnsi="Arial Narrow" w:cs="Arial"/>
                <w:color w:val="auto"/>
              </w:rPr>
              <w:t>pasienky na viac ako 50</w:t>
            </w:r>
            <w:r w:rsidR="008C5627" w:rsidRPr="0084727C">
              <w:rPr>
                <w:rFonts w:ascii="Arial Narrow" w:hAnsi="Arial Narrow" w:cs="Arial"/>
                <w:color w:val="auto"/>
              </w:rPr>
              <w:t xml:space="preserve"> </w:t>
            </w:r>
            <w:r w:rsidR="00C2621E" w:rsidRPr="0084727C">
              <w:rPr>
                <w:rFonts w:ascii="Arial Narrow" w:hAnsi="Arial Narrow" w:cs="Arial"/>
                <w:color w:val="auto"/>
              </w:rPr>
              <w:t xml:space="preserve">% </w:t>
            </w:r>
            <w:r w:rsidR="001A33D3" w:rsidRPr="0084727C">
              <w:rPr>
                <w:rFonts w:ascii="Arial Narrow" w:hAnsi="Arial Narrow" w:cs="Arial"/>
                <w:color w:val="auto"/>
              </w:rPr>
              <w:t>PPF</w:t>
            </w:r>
          </w:p>
        </w:tc>
        <w:tc>
          <w:tcPr>
            <w:tcW w:w="1368" w:type="pct"/>
            <w:shd w:val="clear" w:color="auto" w:fill="auto"/>
            <w:tcMar>
              <w:top w:w="15" w:type="dxa"/>
              <w:left w:w="15" w:type="dxa"/>
              <w:bottom w:w="0" w:type="dxa"/>
              <w:right w:w="15" w:type="dxa"/>
            </w:tcMar>
          </w:tcPr>
          <w:p w:rsidR="00C2621E" w:rsidRPr="0084727C" w:rsidRDefault="00EC6571" w:rsidP="00EC6571">
            <w:pPr>
              <w:spacing w:after="0"/>
              <w:contextualSpacing/>
              <w:jc w:val="center"/>
              <w:rPr>
                <w:rFonts w:ascii="Arial Narrow" w:hAnsi="Arial Narrow" w:cs="Arial"/>
                <w:color w:val="auto"/>
              </w:rPr>
            </w:pPr>
            <w:r>
              <w:rPr>
                <w:rFonts w:ascii="Arial Narrow" w:hAnsi="Arial Narrow" w:cs="Arial"/>
                <w:color w:val="auto"/>
              </w:rPr>
              <w:t>M</w:t>
            </w:r>
            <w:r w:rsidR="00C2621E" w:rsidRPr="0084727C">
              <w:rPr>
                <w:rFonts w:ascii="Arial Narrow" w:hAnsi="Arial Narrow" w:cs="Arial"/>
                <w:color w:val="auto"/>
              </w:rPr>
              <w:t>enšie krovité formácie, extenzívne pasienky a lúky s</w:t>
            </w:r>
            <w:r w:rsidR="00C74B07" w:rsidRPr="0084727C">
              <w:rPr>
                <w:rFonts w:ascii="Arial Narrow" w:hAnsi="Arial Narrow" w:cs="Arial"/>
                <w:color w:val="auto"/>
              </w:rPr>
              <w:t xml:space="preserve"> </w:t>
            </w:r>
            <w:r w:rsidR="00C2621E" w:rsidRPr="0084727C">
              <w:rPr>
                <w:rFonts w:ascii="Arial Narrow" w:hAnsi="Arial Narrow" w:cs="Arial"/>
                <w:color w:val="auto"/>
              </w:rPr>
              <w:t>menšou ponukou krov len na okrajoch lesov, remízok, medzí popri cestách</w:t>
            </w:r>
          </w:p>
        </w:tc>
        <w:tc>
          <w:tcPr>
            <w:tcW w:w="1316" w:type="pct"/>
            <w:shd w:val="clear" w:color="auto" w:fill="auto"/>
            <w:tcMar>
              <w:top w:w="15" w:type="dxa"/>
              <w:left w:w="15" w:type="dxa"/>
              <w:bottom w:w="0" w:type="dxa"/>
              <w:right w:w="15" w:type="dxa"/>
            </w:tcMar>
          </w:tcPr>
          <w:p w:rsidR="00C2621E" w:rsidRPr="001D3EFB" w:rsidRDefault="00EC6571" w:rsidP="008C22D1">
            <w:pPr>
              <w:spacing w:after="0"/>
              <w:contextualSpacing/>
              <w:jc w:val="center"/>
              <w:rPr>
                <w:rFonts w:ascii="Arial Narrow" w:hAnsi="Arial Narrow" w:cs="Arial"/>
                <w:color w:val="auto"/>
              </w:rPr>
            </w:pPr>
            <w:r>
              <w:rPr>
                <w:rFonts w:ascii="Arial Narrow" w:hAnsi="Arial Narrow" w:cs="Arial"/>
                <w:color w:val="auto"/>
              </w:rPr>
              <w:t>O</w:t>
            </w:r>
            <w:r w:rsidR="00C2621E" w:rsidRPr="0084727C">
              <w:rPr>
                <w:rFonts w:ascii="Arial Narrow" w:hAnsi="Arial Narrow" w:cs="Arial"/>
                <w:color w:val="auto"/>
              </w:rPr>
              <w:t xml:space="preserve">kraje </w:t>
            </w:r>
            <w:r w:rsidR="0031343D">
              <w:rPr>
                <w:rFonts w:ascii="Arial Narrow" w:hAnsi="Arial Narrow" w:cs="Arial"/>
                <w:color w:val="auto"/>
              </w:rPr>
              <w:t>poľnoh</w:t>
            </w:r>
            <w:r w:rsidR="008C22D1">
              <w:rPr>
                <w:rFonts w:ascii="Arial Narrow" w:hAnsi="Arial Narrow" w:cs="Arial"/>
                <w:color w:val="auto"/>
              </w:rPr>
              <w:t xml:space="preserve">ospodárskych honov </w:t>
            </w:r>
            <w:r w:rsidR="009A3813">
              <w:rPr>
                <w:rFonts w:ascii="Arial Narrow" w:hAnsi="Arial Narrow" w:cs="Arial"/>
                <w:color w:val="auto"/>
              </w:rPr>
              <w:t xml:space="preserve">sú </w:t>
            </w:r>
            <w:r w:rsidR="008C22D1">
              <w:rPr>
                <w:rFonts w:ascii="Arial Narrow" w:hAnsi="Arial Narrow" w:cs="Arial"/>
                <w:color w:val="auto"/>
              </w:rPr>
              <w:t>bez drevín rastúcich mimo les</w:t>
            </w:r>
          </w:p>
        </w:tc>
      </w:tr>
      <w:tr w:rsidR="00C2621E" w:rsidRPr="0084727C" w:rsidTr="008C26C8">
        <w:trPr>
          <w:cantSplit/>
          <w:trHeight w:val="600"/>
        </w:trPr>
        <w:tc>
          <w:tcPr>
            <w:tcW w:w="228" w:type="pct"/>
            <w:vMerge/>
            <w:shd w:val="clear" w:color="auto" w:fill="auto"/>
            <w:textDirection w:val="btLr"/>
            <w:vAlign w:val="center"/>
          </w:tcPr>
          <w:p w:rsidR="00C2621E" w:rsidRPr="0084727C" w:rsidRDefault="00C2621E" w:rsidP="002904E9">
            <w:pPr>
              <w:spacing w:after="0"/>
              <w:ind w:left="113" w:right="113"/>
              <w:jc w:val="center"/>
              <w:rPr>
                <w:rFonts w:ascii="Arial" w:hAnsi="Arial" w:cs="Arial"/>
                <w:b/>
                <w:color w:val="auto"/>
              </w:rPr>
            </w:pP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color w:val="auto"/>
              </w:rPr>
            </w:pPr>
            <w:r w:rsidRPr="0084727C">
              <w:rPr>
                <w:rFonts w:ascii="Arial" w:hAnsi="Arial" w:cs="Arial"/>
                <w:color w:val="auto"/>
              </w:rPr>
              <w:t>2.2. Potravný biotop</w:t>
            </w:r>
          </w:p>
        </w:tc>
        <w:tc>
          <w:tcPr>
            <w:tcW w:w="1224" w:type="pct"/>
            <w:shd w:val="clear" w:color="auto" w:fill="auto"/>
            <w:tcMar>
              <w:top w:w="15" w:type="dxa"/>
              <w:left w:w="15" w:type="dxa"/>
              <w:bottom w:w="0" w:type="dxa"/>
              <w:right w:w="15" w:type="dxa"/>
            </w:tcMar>
          </w:tcPr>
          <w:p w:rsidR="00C2621E" w:rsidRPr="0084727C" w:rsidRDefault="00EC6571" w:rsidP="00C9016C">
            <w:pPr>
              <w:spacing w:after="0"/>
              <w:jc w:val="center"/>
              <w:rPr>
                <w:rFonts w:ascii="Arial Narrow" w:hAnsi="Arial Narrow" w:cs="Arial"/>
                <w:color w:val="auto"/>
              </w:rPr>
            </w:pPr>
            <w:r>
              <w:rPr>
                <w:rFonts w:ascii="Arial Narrow" w:hAnsi="Arial Narrow" w:cs="Arial"/>
                <w:color w:val="auto"/>
              </w:rPr>
              <w:t>T</w:t>
            </w:r>
            <w:r w:rsidR="00C2621E" w:rsidRPr="0084727C">
              <w:rPr>
                <w:rFonts w:ascii="Arial Narrow" w:hAnsi="Arial Narrow" w:cs="Arial"/>
                <w:color w:val="auto"/>
              </w:rPr>
              <w:t>rávnatá vegetácia na vhodných biotopoch s</w:t>
            </w:r>
            <w:r w:rsidR="00C74B07" w:rsidRPr="0084727C">
              <w:rPr>
                <w:rFonts w:ascii="Arial Narrow" w:hAnsi="Arial Narrow" w:cs="Arial"/>
                <w:color w:val="auto"/>
              </w:rPr>
              <w:t xml:space="preserve"> </w:t>
            </w:r>
            <w:r w:rsidR="00C2621E" w:rsidRPr="0084727C">
              <w:rPr>
                <w:rFonts w:ascii="Arial Narrow" w:hAnsi="Arial Narrow" w:cs="Arial"/>
                <w:color w:val="auto"/>
              </w:rPr>
              <w:t>dostatkom tŕnitých krov a</w:t>
            </w:r>
            <w:r w:rsidR="00C74B07" w:rsidRPr="0084727C">
              <w:rPr>
                <w:rFonts w:ascii="Arial Narrow" w:hAnsi="Arial Narrow" w:cs="Arial"/>
                <w:color w:val="auto"/>
              </w:rPr>
              <w:t xml:space="preserve"> </w:t>
            </w:r>
            <w:r w:rsidR="00C2621E" w:rsidRPr="0084727C">
              <w:rPr>
                <w:rFonts w:ascii="Arial Narrow" w:hAnsi="Arial Narrow" w:cs="Arial"/>
                <w:color w:val="auto"/>
              </w:rPr>
              <w:t>hmyzu bez chemizácie sa vyskytujú na v</w:t>
            </w:r>
            <w:r w:rsidR="00C9016C">
              <w:rPr>
                <w:rFonts w:ascii="Arial Narrow" w:hAnsi="Arial Narrow" w:cs="Arial"/>
                <w:color w:val="auto"/>
              </w:rPr>
              <w:t>yše</w:t>
            </w:r>
            <w:r w:rsidR="00C2621E" w:rsidRPr="0084727C">
              <w:rPr>
                <w:rFonts w:ascii="Arial Narrow" w:hAnsi="Arial Narrow" w:cs="Arial"/>
                <w:color w:val="auto"/>
              </w:rPr>
              <w:t xml:space="preserve"> 50</w:t>
            </w:r>
            <w:r w:rsidR="008C5627" w:rsidRPr="0084727C">
              <w:rPr>
                <w:rFonts w:ascii="Arial Narrow" w:hAnsi="Arial Narrow" w:cs="Arial"/>
                <w:color w:val="auto"/>
              </w:rPr>
              <w:t xml:space="preserve"> </w:t>
            </w:r>
            <w:r w:rsidR="00C2621E" w:rsidRPr="0084727C">
              <w:rPr>
                <w:rFonts w:ascii="Arial Narrow" w:hAnsi="Arial Narrow" w:cs="Arial"/>
                <w:color w:val="auto"/>
              </w:rPr>
              <w:t>% PPF</w:t>
            </w:r>
          </w:p>
        </w:tc>
        <w:tc>
          <w:tcPr>
            <w:tcW w:w="1368" w:type="pct"/>
            <w:shd w:val="clear" w:color="auto" w:fill="auto"/>
            <w:tcMar>
              <w:top w:w="15" w:type="dxa"/>
              <w:left w:w="15" w:type="dxa"/>
              <w:bottom w:w="0" w:type="dxa"/>
              <w:right w:w="15" w:type="dxa"/>
            </w:tcMar>
          </w:tcPr>
          <w:p w:rsidR="00C2621E" w:rsidRPr="0084727C" w:rsidRDefault="00EC6571" w:rsidP="00C9016C">
            <w:pPr>
              <w:spacing w:after="0"/>
              <w:jc w:val="center"/>
              <w:rPr>
                <w:rFonts w:ascii="Arial Narrow" w:hAnsi="Arial Narrow" w:cs="Arial"/>
                <w:color w:val="auto"/>
              </w:rPr>
            </w:pPr>
            <w:r>
              <w:rPr>
                <w:rFonts w:ascii="Arial Narrow" w:hAnsi="Arial Narrow" w:cs="Arial"/>
                <w:color w:val="auto"/>
              </w:rPr>
              <w:t>T</w:t>
            </w:r>
            <w:r w:rsidR="00C2621E" w:rsidRPr="0084727C">
              <w:rPr>
                <w:rFonts w:ascii="Arial Narrow" w:hAnsi="Arial Narrow" w:cs="Arial"/>
                <w:color w:val="auto"/>
              </w:rPr>
              <w:t>rávnatá vegetácia na vhodných biotopoch s</w:t>
            </w:r>
            <w:r w:rsidR="00C74B07" w:rsidRPr="0084727C">
              <w:rPr>
                <w:rFonts w:ascii="Arial Narrow" w:hAnsi="Arial Narrow" w:cs="Arial"/>
                <w:color w:val="auto"/>
              </w:rPr>
              <w:t xml:space="preserve"> </w:t>
            </w:r>
            <w:r w:rsidR="00C2621E" w:rsidRPr="0084727C">
              <w:rPr>
                <w:rFonts w:ascii="Arial Narrow" w:hAnsi="Arial Narrow" w:cs="Arial"/>
                <w:color w:val="auto"/>
              </w:rPr>
              <w:t>dostatkom tŕnitých krov a</w:t>
            </w:r>
            <w:r w:rsidR="00C9016C">
              <w:rPr>
                <w:rFonts w:ascii="Arial Narrow" w:hAnsi="Arial Narrow" w:cs="Arial"/>
                <w:color w:val="auto"/>
              </w:rPr>
              <w:t xml:space="preserve"> </w:t>
            </w:r>
            <w:r w:rsidR="00C2621E" w:rsidRPr="0084727C">
              <w:rPr>
                <w:rFonts w:ascii="Arial Narrow" w:hAnsi="Arial Narrow" w:cs="Arial"/>
                <w:color w:val="auto"/>
              </w:rPr>
              <w:t>hmyzu bez chemizácie sa vyskytujú na 30-50</w:t>
            </w:r>
            <w:r w:rsidR="008C5627" w:rsidRPr="0084727C">
              <w:rPr>
                <w:rFonts w:ascii="Arial Narrow" w:hAnsi="Arial Narrow" w:cs="Arial"/>
                <w:color w:val="auto"/>
              </w:rPr>
              <w:t xml:space="preserve"> </w:t>
            </w:r>
            <w:r w:rsidR="00C2621E" w:rsidRPr="0084727C">
              <w:rPr>
                <w:rFonts w:ascii="Arial Narrow" w:hAnsi="Arial Narrow" w:cs="Arial"/>
                <w:color w:val="auto"/>
              </w:rPr>
              <w:t>% PPF</w:t>
            </w:r>
          </w:p>
        </w:tc>
        <w:tc>
          <w:tcPr>
            <w:tcW w:w="1316"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T</w:t>
            </w:r>
            <w:r w:rsidR="00C2621E" w:rsidRPr="0084727C">
              <w:rPr>
                <w:rFonts w:ascii="Arial Narrow" w:hAnsi="Arial Narrow" w:cs="Arial"/>
                <w:color w:val="auto"/>
              </w:rPr>
              <w:t>rávnatá vegetácia na vhodných biotopoch s</w:t>
            </w:r>
            <w:r w:rsidR="00C74B07" w:rsidRPr="0084727C">
              <w:rPr>
                <w:rFonts w:ascii="Arial Narrow" w:hAnsi="Arial Narrow" w:cs="Arial"/>
                <w:color w:val="auto"/>
              </w:rPr>
              <w:t xml:space="preserve"> </w:t>
            </w:r>
            <w:r w:rsidR="00C2621E" w:rsidRPr="0084727C">
              <w:rPr>
                <w:rFonts w:ascii="Arial Narrow" w:hAnsi="Arial Narrow" w:cs="Arial"/>
                <w:color w:val="auto"/>
              </w:rPr>
              <w:t>dostatkom tŕnitých krov a</w:t>
            </w:r>
            <w:r w:rsidR="005F33AE" w:rsidRPr="0084727C">
              <w:rPr>
                <w:rFonts w:ascii="Arial Narrow" w:hAnsi="Arial Narrow" w:cs="Arial"/>
                <w:color w:val="auto"/>
              </w:rPr>
              <w:t xml:space="preserve"> </w:t>
            </w:r>
            <w:r w:rsidR="00C2621E" w:rsidRPr="0084727C">
              <w:rPr>
                <w:rFonts w:ascii="Arial Narrow" w:hAnsi="Arial Narrow" w:cs="Arial"/>
                <w:color w:val="auto"/>
              </w:rPr>
              <w:t>hmyzu bez chemizácie sa vyskytujú na menej ako 30</w:t>
            </w:r>
            <w:r w:rsidR="008C5627" w:rsidRPr="0084727C">
              <w:rPr>
                <w:rFonts w:ascii="Arial Narrow" w:hAnsi="Arial Narrow" w:cs="Arial"/>
                <w:color w:val="auto"/>
              </w:rPr>
              <w:t xml:space="preserve"> </w:t>
            </w:r>
            <w:r w:rsidR="00C2621E" w:rsidRPr="0084727C">
              <w:rPr>
                <w:rFonts w:ascii="Arial Narrow" w:hAnsi="Arial Narrow" w:cs="Arial"/>
                <w:color w:val="auto"/>
              </w:rPr>
              <w:t>% PPF</w:t>
            </w:r>
          </w:p>
        </w:tc>
      </w:tr>
      <w:tr w:rsidR="00C2621E" w:rsidRPr="0084727C" w:rsidTr="008C26C8">
        <w:trPr>
          <w:cantSplit/>
          <w:trHeight w:val="1091"/>
        </w:trPr>
        <w:tc>
          <w:tcPr>
            <w:tcW w:w="228" w:type="pct"/>
            <w:vMerge w:val="restart"/>
            <w:shd w:val="clear" w:color="auto" w:fill="auto"/>
            <w:textDirection w:val="btLr"/>
            <w:vAlign w:val="center"/>
          </w:tcPr>
          <w:p w:rsidR="00C2621E" w:rsidRPr="0084727C" w:rsidRDefault="00C2621E" w:rsidP="002904E9">
            <w:pPr>
              <w:spacing w:after="0"/>
              <w:ind w:right="113"/>
              <w:jc w:val="center"/>
              <w:rPr>
                <w:rFonts w:ascii="Arial" w:hAnsi="Arial" w:cs="Arial"/>
                <w:b/>
                <w:color w:val="auto"/>
              </w:rPr>
            </w:pPr>
            <w:r w:rsidRPr="0084727C">
              <w:rPr>
                <w:rFonts w:ascii="Arial" w:hAnsi="Arial" w:cs="Arial"/>
                <w:b/>
                <w:bCs w:val="0"/>
                <w:color w:val="auto"/>
              </w:rPr>
              <w:t>ohrozenie</w:t>
            </w:r>
          </w:p>
        </w:tc>
        <w:tc>
          <w:tcPr>
            <w:tcW w:w="864" w:type="pct"/>
            <w:shd w:val="clear" w:color="auto" w:fill="auto"/>
            <w:tcMar>
              <w:top w:w="15" w:type="dxa"/>
              <w:left w:w="15" w:type="dxa"/>
              <w:bottom w:w="0" w:type="dxa"/>
              <w:right w:w="15" w:type="dxa"/>
            </w:tcMar>
            <w:vAlign w:val="center"/>
          </w:tcPr>
          <w:p w:rsidR="00C2621E" w:rsidRPr="0084727C" w:rsidRDefault="00C2621E" w:rsidP="00141171">
            <w:pPr>
              <w:spacing w:after="0"/>
              <w:ind w:left="103"/>
              <w:rPr>
                <w:rFonts w:ascii="Arial" w:hAnsi="Arial" w:cs="Arial"/>
                <w:bCs w:val="0"/>
                <w:color w:val="auto"/>
              </w:rPr>
            </w:pPr>
            <w:r w:rsidRPr="0084727C">
              <w:rPr>
                <w:rFonts w:ascii="Arial" w:hAnsi="Arial" w:cs="Arial"/>
                <w:bCs w:val="0"/>
                <w:color w:val="auto"/>
              </w:rPr>
              <w:t>3.1. Stupeň ohrozenia druhu</w:t>
            </w:r>
          </w:p>
        </w:tc>
        <w:tc>
          <w:tcPr>
            <w:tcW w:w="1224"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V</w:t>
            </w:r>
            <w:r w:rsidR="00C2621E" w:rsidRPr="0084727C">
              <w:rPr>
                <w:rFonts w:ascii="Arial Narrow" w:hAnsi="Arial Narrow" w:cs="Arial"/>
                <w:color w:val="auto"/>
              </w:rPr>
              <w:t xml:space="preserve"> hniezdn</w:t>
            </w:r>
            <w:r w:rsidR="00C74B07" w:rsidRPr="0084727C">
              <w:rPr>
                <w:rFonts w:ascii="Arial Narrow" w:hAnsi="Arial Narrow" w:cs="Arial"/>
                <w:color w:val="auto"/>
              </w:rPr>
              <w:t>om</w:t>
            </w:r>
            <w:r w:rsidR="00C2621E" w:rsidRPr="0084727C">
              <w:rPr>
                <w:rFonts w:ascii="Arial Narrow" w:hAnsi="Arial Narrow" w:cs="Arial"/>
                <w:color w:val="auto"/>
              </w:rPr>
              <w:t xml:space="preserve"> obdob</w:t>
            </w:r>
            <w:r w:rsidR="00C74B07" w:rsidRPr="0084727C">
              <w:rPr>
                <w:rFonts w:ascii="Arial Narrow" w:hAnsi="Arial Narrow" w:cs="Arial"/>
                <w:color w:val="auto"/>
              </w:rPr>
              <w:t>í</w:t>
            </w:r>
            <w:r w:rsidR="00C2621E" w:rsidRPr="0084727C">
              <w:rPr>
                <w:rFonts w:ascii="Arial Narrow" w:hAnsi="Arial Narrow" w:cs="Arial"/>
                <w:color w:val="auto"/>
              </w:rPr>
              <w:t xml:space="preserve"> nedochádza k</w:t>
            </w:r>
            <w:r w:rsidR="00C74B07" w:rsidRPr="0084727C">
              <w:rPr>
                <w:rFonts w:ascii="Arial Narrow" w:hAnsi="Arial Narrow" w:cs="Arial"/>
                <w:color w:val="auto"/>
              </w:rPr>
              <w:t xml:space="preserve"> </w:t>
            </w:r>
            <w:r w:rsidR="00C2621E" w:rsidRPr="0084727C">
              <w:rPr>
                <w:rFonts w:ascii="Arial Narrow" w:hAnsi="Arial Narrow" w:cs="Arial"/>
                <w:color w:val="auto"/>
              </w:rPr>
              <w:t>žiadnym negatívnym antropickým vplyvom na hniezdiskách, druh nie je ohrozovaný zástrelom a</w:t>
            </w:r>
            <w:r w:rsidR="00C74B07" w:rsidRPr="0084727C">
              <w:rPr>
                <w:rFonts w:ascii="Arial Narrow" w:hAnsi="Arial Narrow" w:cs="Arial"/>
                <w:color w:val="auto"/>
              </w:rPr>
              <w:t xml:space="preserve"> </w:t>
            </w:r>
            <w:r w:rsidR="00C2621E" w:rsidRPr="0084727C">
              <w:rPr>
                <w:rFonts w:ascii="Arial Narrow" w:hAnsi="Arial Narrow" w:cs="Arial"/>
                <w:color w:val="auto"/>
              </w:rPr>
              <w:t>odchytom</w:t>
            </w:r>
          </w:p>
        </w:tc>
        <w:tc>
          <w:tcPr>
            <w:tcW w:w="1368"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V</w:t>
            </w:r>
            <w:r w:rsidR="00C74B07" w:rsidRPr="0084727C">
              <w:rPr>
                <w:rFonts w:ascii="Arial Narrow" w:hAnsi="Arial Narrow" w:cs="Arial"/>
                <w:color w:val="auto"/>
              </w:rPr>
              <w:t xml:space="preserve"> hniezdnom období </w:t>
            </w:r>
            <w:r w:rsidR="00C2621E" w:rsidRPr="0084727C">
              <w:rPr>
                <w:rFonts w:ascii="Arial Narrow" w:hAnsi="Arial Narrow" w:cs="Arial"/>
                <w:color w:val="auto"/>
              </w:rPr>
              <w:t>dochádza k</w:t>
            </w:r>
            <w:r w:rsidR="00C74B07" w:rsidRPr="0084727C">
              <w:rPr>
                <w:rFonts w:ascii="Arial Narrow" w:hAnsi="Arial Narrow" w:cs="Arial"/>
                <w:color w:val="auto"/>
              </w:rPr>
              <w:t xml:space="preserve"> </w:t>
            </w:r>
            <w:r w:rsidR="00C2621E" w:rsidRPr="0084727C">
              <w:rPr>
                <w:rFonts w:ascii="Arial Narrow" w:hAnsi="Arial Narrow" w:cs="Arial"/>
                <w:color w:val="auto"/>
              </w:rPr>
              <w:t>nevýznamným antropickým vplyvom bez úmyslu priameho ohrozovania hniezd, druh nie je ohrozovaný zástrelom a</w:t>
            </w:r>
            <w:r w:rsidR="00C74B07" w:rsidRPr="0084727C">
              <w:rPr>
                <w:rFonts w:ascii="Arial Narrow" w:hAnsi="Arial Narrow" w:cs="Arial"/>
                <w:color w:val="auto"/>
              </w:rPr>
              <w:t xml:space="preserve"> </w:t>
            </w:r>
            <w:r w:rsidR="00C2621E" w:rsidRPr="0084727C">
              <w:rPr>
                <w:rFonts w:ascii="Arial Narrow" w:hAnsi="Arial Narrow" w:cs="Arial"/>
                <w:color w:val="auto"/>
              </w:rPr>
              <w:t>odchytom na hniezdiskách alebo loviskách</w:t>
            </w:r>
          </w:p>
        </w:tc>
        <w:tc>
          <w:tcPr>
            <w:tcW w:w="1316" w:type="pct"/>
            <w:shd w:val="clear" w:color="auto" w:fill="auto"/>
            <w:tcMar>
              <w:top w:w="15" w:type="dxa"/>
              <w:left w:w="15" w:type="dxa"/>
              <w:bottom w:w="0" w:type="dxa"/>
              <w:right w:w="15" w:type="dxa"/>
            </w:tcMar>
          </w:tcPr>
          <w:p w:rsidR="00C2621E" w:rsidRPr="0084727C" w:rsidRDefault="00C2621E" w:rsidP="00C74B07">
            <w:pPr>
              <w:spacing w:after="0"/>
              <w:jc w:val="center"/>
              <w:rPr>
                <w:rFonts w:ascii="Arial Narrow" w:hAnsi="Arial Narrow" w:cs="Arial"/>
                <w:color w:val="auto"/>
              </w:rPr>
            </w:pPr>
            <w:r w:rsidRPr="0084727C">
              <w:rPr>
                <w:rFonts w:ascii="Arial Narrow" w:hAnsi="Arial Narrow" w:cs="Arial"/>
                <w:color w:val="auto"/>
              </w:rPr>
              <w:t>Intenzívne a úmyselné vyrušovanie na hniezdiskách s</w:t>
            </w:r>
            <w:r w:rsidR="00C74B07" w:rsidRPr="0084727C">
              <w:rPr>
                <w:rFonts w:ascii="Arial Narrow" w:hAnsi="Arial Narrow" w:cs="Arial"/>
                <w:color w:val="auto"/>
              </w:rPr>
              <w:t xml:space="preserve"> </w:t>
            </w:r>
            <w:r w:rsidRPr="0084727C">
              <w:rPr>
                <w:rFonts w:ascii="Arial Narrow" w:hAnsi="Arial Narrow" w:cs="Arial"/>
                <w:color w:val="auto"/>
              </w:rPr>
              <w:t>dopadom na úspešnosť hniezdenia (zástrel, odchyt)</w:t>
            </w:r>
          </w:p>
        </w:tc>
      </w:tr>
      <w:tr w:rsidR="00C2621E" w:rsidRPr="0084727C" w:rsidTr="008C26C8">
        <w:trPr>
          <w:cantSplit/>
          <w:trHeight w:val="760"/>
        </w:trPr>
        <w:tc>
          <w:tcPr>
            <w:tcW w:w="228" w:type="pct"/>
            <w:vMerge/>
            <w:shd w:val="clear" w:color="auto" w:fill="auto"/>
            <w:textDirection w:val="btLr"/>
            <w:vAlign w:val="center"/>
          </w:tcPr>
          <w:p w:rsidR="00C2621E" w:rsidRPr="0084727C" w:rsidRDefault="00C2621E" w:rsidP="002904E9">
            <w:pPr>
              <w:spacing w:after="0"/>
              <w:ind w:right="113"/>
              <w:jc w:val="right"/>
              <w:rPr>
                <w:bCs w:val="0"/>
                <w:color w:val="auto"/>
                <w:sz w:val="24"/>
                <w:szCs w:val="24"/>
              </w:rPr>
            </w:pPr>
          </w:p>
        </w:tc>
        <w:tc>
          <w:tcPr>
            <w:tcW w:w="864" w:type="pct"/>
            <w:shd w:val="clear" w:color="auto" w:fill="auto"/>
            <w:tcMar>
              <w:top w:w="15" w:type="dxa"/>
              <w:left w:w="15" w:type="dxa"/>
              <w:bottom w:w="0" w:type="dxa"/>
              <w:right w:w="15" w:type="dxa"/>
            </w:tcMar>
            <w:vAlign w:val="center"/>
          </w:tcPr>
          <w:p w:rsidR="00C2621E" w:rsidRPr="0084727C" w:rsidRDefault="00C2621E" w:rsidP="002904E9">
            <w:pPr>
              <w:spacing w:after="0"/>
              <w:ind w:left="103"/>
              <w:rPr>
                <w:rFonts w:ascii="Arial" w:hAnsi="Arial" w:cs="Arial"/>
                <w:bCs w:val="0"/>
                <w:color w:val="auto"/>
              </w:rPr>
            </w:pPr>
            <w:r w:rsidRPr="0084727C">
              <w:rPr>
                <w:rFonts w:ascii="Arial" w:hAnsi="Arial" w:cs="Arial"/>
                <w:bCs w:val="0"/>
                <w:color w:val="auto"/>
              </w:rPr>
              <w:t xml:space="preserve">3.2. Stupeň ohrozenia hniezdneho biotopu </w:t>
            </w:r>
          </w:p>
        </w:tc>
        <w:tc>
          <w:tcPr>
            <w:tcW w:w="1224"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H</w:t>
            </w:r>
            <w:r w:rsidR="00C74B07" w:rsidRPr="0084727C">
              <w:rPr>
                <w:rFonts w:ascii="Arial Narrow" w:hAnsi="Arial Narrow" w:cs="Arial"/>
                <w:color w:val="auto"/>
              </w:rPr>
              <w:t>niezdiská</w:t>
            </w:r>
            <w:r w:rsidR="00C2621E" w:rsidRPr="0084727C">
              <w:rPr>
                <w:rFonts w:ascii="Arial Narrow" w:hAnsi="Arial Narrow" w:cs="Arial"/>
                <w:color w:val="auto"/>
              </w:rPr>
              <w:t xml:space="preserve"> bez negatívnych antropických vplyvov na stav biotopu počas celého roka</w:t>
            </w:r>
          </w:p>
        </w:tc>
        <w:tc>
          <w:tcPr>
            <w:tcW w:w="1368"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H</w:t>
            </w:r>
            <w:r w:rsidR="00C74B07" w:rsidRPr="0084727C">
              <w:rPr>
                <w:rFonts w:ascii="Arial Narrow" w:hAnsi="Arial Narrow" w:cs="Arial"/>
                <w:color w:val="auto"/>
              </w:rPr>
              <w:t xml:space="preserve">niezdiská </w:t>
            </w:r>
            <w:r w:rsidR="00C2621E" w:rsidRPr="0084727C">
              <w:rPr>
                <w:rFonts w:ascii="Arial Narrow" w:hAnsi="Arial Narrow" w:cs="Arial"/>
                <w:color w:val="auto"/>
              </w:rPr>
              <w:t>počas hniezdneho obdobia bez negatívnych antropických vplyvov, zásahy v</w:t>
            </w:r>
            <w:r w:rsidR="003F5D4D" w:rsidRPr="0084727C">
              <w:rPr>
                <w:rFonts w:ascii="Arial Narrow" w:hAnsi="Arial Narrow" w:cs="Arial"/>
                <w:color w:val="auto"/>
              </w:rPr>
              <w:t xml:space="preserve"> </w:t>
            </w:r>
            <w:r w:rsidR="00C2621E" w:rsidRPr="0084727C">
              <w:rPr>
                <w:rFonts w:ascii="Arial Narrow" w:hAnsi="Arial Narrow" w:cs="Arial"/>
                <w:color w:val="auto"/>
              </w:rPr>
              <w:t>ostatnom období bez zásadných vplyvov na stav biotopov</w:t>
            </w:r>
          </w:p>
        </w:tc>
        <w:tc>
          <w:tcPr>
            <w:tcW w:w="1316" w:type="pct"/>
            <w:shd w:val="clear" w:color="auto" w:fill="auto"/>
            <w:tcMar>
              <w:top w:w="15" w:type="dxa"/>
              <w:left w:w="15" w:type="dxa"/>
              <w:bottom w:w="0" w:type="dxa"/>
              <w:right w:w="15" w:type="dxa"/>
            </w:tcMar>
          </w:tcPr>
          <w:p w:rsidR="00C2621E" w:rsidRPr="0084727C" w:rsidRDefault="00EC6571" w:rsidP="00EC6571">
            <w:pPr>
              <w:spacing w:after="0"/>
              <w:jc w:val="center"/>
              <w:rPr>
                <w:rFonts w:ascii="Arial Narrow" w:hAnsi="Arial Narrow" w:cs="Arial"/>
                <w:color w:val="auto"/>
              </w:rPr>
            </w:pPr>
            <w:r>
              <w:rPr>
                <w:rFonts w:ascii="Arial Narrow" w:hAnsi="Arial Narrow" w:cs="Arial"/>
                <w:color w:val="auto"/>
              </w:rPr>
              <w:t>H</w:t>
            </w:r>
            <w:r w:rsidR="00C74B07" w:rsidRPr="0084727C">
              <w:rPr>
                <w:rFonts w:ascii="Arial Narrow" w:hAnsi="Arial Narrow" w:cs="Arial"/>
                <w:color w:val="auto"/>
              </w:rPr>
              <w:t xml:space="preserve">niezdiská </w:t>
            </w:r>
            <w:r w:rsidR="00C2621E" w:rsidRPr="0084727C">
              <w:rPr>
                <w:rFonts w:ascii="Arial Narrow" w:hAnsi="Arial Narrow" w:cs="Arial"/>
                <w:color w:val="auto"/>
              </w:rPr>
              <w:t>sú výrazne ohrozované antropickou činnosťou, dochádza k</w:t>
            </w:r>
            <w:r w:rsidR="00C74B07" w:rsidRPr="0084727C">
              <w:rPr>
                <w:rFonts w:ascii="Arial Narrow" w:hAnsi="Arial Narrow" w:cs="Arial"/>
                <w:color w:val="auto"/>
              </w:rPr>
              <w:t xml:space="preserve"> </w:t>
            </w:r>
            <w:r w:rsidR="00C2621E" w:rsidRPr="0084727C">
              <w:rPr>
                <w:rFonts w:ascii="Arial Narrow" w:hAnsi="Arial Narrow" w:cs="Arial"/>
                <w:color w:val="auto"/>
              </w:rPr>
              <w:t>likvidácii hniezdneho biotopu (napr. výruby, vypaľovanie krovín)</w:t>
            </w:r>
          </w:p>
        </w:tc>
      </w:tr>
    </w:tbl>
    <w:p w:rsidR="00C2621E" w:rsidRPr="0084727C" w:rsidRDefault="00C2621E" w:rsidP="00F04124">
      <w:pPr>
        <w:tabs>
          <w:tab w:val="left" w:pos="0"/>
          <w:tab w:val="left" w:pos="142"/>
          <w:tab w:val="left" w:pos="1815"/>
          <w:tab w:val="left" w:pos="3615"/>
          <w:tab w:val="left" w:pos="5415"/>
          <w:tab w:val="left" w:pos="7215"/>
          <w:tab w:val="left" w:pos="9120"/>
        </w:tabs>
        <w:spacing w:before="240" w:after="120"/>
        <w:ind w:left="284" w:hanging="284"/>
        <w:jc w:val="both"/>
        <w:rPr>
          <w:rFonts w:ascii="Arial" w:hAnsi="Arial" w:cs="Arial"/>
          <w:b/>
          <w:bCs w:val="0"/>
          <w:color w:val="auto"/>
        </w:rPr>
      </w:pPr>
      <w:r w:rsidRPr="003825A8">
        <w:rPr>
          <w:rFonts w:ascii="Arial" w:hAnsi="Arial" w:cs="Arial"/>
          <w:b/>
          <w:bCs w:val="0"/>
          <w:color w:val="auto"/>
        </w:rPr>
        <w:t>Vyhodnotenie</w:t>
      </w:r>
      <w:r w:rsidR="00061B2C">
        <w:rPr>
          <w:rFonts w:ascii="Arial" w:hAnsi="Arial" w:cs="Arial"/>
          <w:b/>
          <w:bCs w:val="0"/>
          <w:color w:val="auto"/>
        </w:rPr>
        <w:t xml:space="preserve"> súčasného stavu (body):</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53"/>
        <w:gridCol w:w="3782"/>
        <w:gridCol w:w="1133"/>
        <w:gridCol w:w="1843"/>
        <w:gridCol w:w="2459"/>
      </w:tblGrid>
      <w:tr w:rsidR="00061B2C" w:rsidRPr="0084727C" w:rsidTr="00061B2C">
        <w:trPr>
          <w:trHeight w:val="330"/>
          <w:jc w:val="center"/>
        </w:trPr>
        <w:tc>
          <w:tcPr>
            <w:tcW w:w="2160" w:type="pct"/>
            <w:gridSpan w:val="2"/>
            <w:tcBorders>
              <w:top w:val="single" w:sz="18" w:space="0" w:color="auto"/>
              <w:left w:val="single" w:sz="18" w:space="0" w:color="auto"/>
              <w:bottom w:val="single" w:sz="6" w:space="0" w:color="auto"/>
              <w:right w:val="single" w:sz="6" w:space="0" w:color="auto"/>
            </w:tcBorders>
            <w:shd w:val="clear" w:color="auto" w:fill="auto"/>
            <w:tcMar>
              <w:top w:w="15" w:type="dxa"/>
              <w:left w:w="15" w:type="dxa"/>
              <w:bottom w:w="0" w:type="dxa"/>
              <w:right w:w="15" w:type="dxa"/>
            </w:tcMar>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592" w:type="pct"/>
            <w:tcBorders>
              <w:top w:val="single" w:sz="18" w:space="0" w:color="auto"/>
              <w:left w:val="single" w:sz="6" w:space="0" w:color="auto"/>
              <w:bottom w:val="single" w:sz="6" w:space="0" w:color="auto"/>
              <w:right w:val="single" w:sz="6" w:space="0" w:color="auto"/>
            </w:tcBorders>
            <w:shd w:val="clear" w:color="auto" w:fill="auto"/>
            <w:tcMar>
              <w:top w:w="15" w:type="dxa"/>
              <w:left w:w="15" w:type="dxa"/>
              <w:bottom w:w="0" w:type="dxa"/>
              <w:right w:w="15" w:type="dxa"/>
            </w:tcMar>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963" w:type="pct"/>
            <w:tcBorders>
              <w:top w:val="single" w:sz="18" w:space="0" w:color="auto"/>
              <w:left w:val="single" w:sz="6" w:space="0" w:color="auto"/>
              <w:bottom w:val="single" w:sz="6" w:space="0" w:color="auto"/>
              <w:right w:val="single" w:sz="6" w:space="0" w:color="auto"/>
            </w:tcBorders>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1285" w:type="pct"/>
            <w:tcBorders>
              <w:top w:val="single" w:sz="18" w:space="0" w:color="auto"/>
              <w:left w:val="single" w:sz="6" w:space="0" w:color="auto"/>
              <w:bottom w:val="single" w:sz="6" w:space="0" w:color="auto"/>
              <w:right w:val="single" w:sz="18" w:space="0" w:color="auto"/>
            </w:tcBorders>
            <w:shd w:val="clear" w:color="auto" w:fill="auto"/>
            <w:tcMar>
              <w:top w:w="15" w:type="dxa"/>
              <w:left w:w="15" w:type="dxa"/>
              <w:bottom w:w="0" w:type="dxa"/>
              <w:right w:w="15" w:type="dxa"/>
            </w:tcMar>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C2621E" w:rsidRPr="0084727C" w:rsidTr="00061B2C">
        <w:trPr>
          <w:cantSplit/>
          <w:trHeight w:val="328"/>
          <w:jc w:val="center"/>
        </w:trPr>
        <w:tc>
          <w:tcPr>
            <w:tcW w:w="184" w:type="pct"/>
            <w:vMerge w:val="restart"/>
            <w:tcBorders>
              <w:top w:val="single" w:sz="6" w:space="0" w:color="auto"/>
              <w:left w:val="single" w:sz="18" w:space="0" w:color="auto"/>
              <w:bottom w:val="single" w:sz="6" w:space="0" w:color="auto"/>
              <w:right w:val="single" w:sz="6" w:space="0" w:color="auto"/>
            </w:tcBorders>
            <w:shd w:val="clear" w:color="auto" w:fill="auto"/>
            <w:noWrap/>
            <w:tcMar>
              <w:top w:w="15" w:type="dxa"/>
              <w:left w:w="15" w:type="dxa"/>
              <w:bottom w:w="0" w:type="dxa"/>
              <w:right w:w="15" w:type="dxa"/>
            </w:tcMar>
            <w:textDirection w:val="btLr"/>
            <w:vAlign w:val="center"/>
          </w:tcPr>
          <w:p w:rsidR="00C2621E" w:rsidRPr="0084727C" w:rsidRDefault="00C2621E" w:rsidP="002904E9">
            <w:pPr>
              <w:spacing w:after="0"/>
              <w:jc w:val="center"/>
              <w:rPr>
                <w:rFonts w:ascii="Arial" w:hAnsi="Arial" w:cs="Arial"/>
                <w:b/>
                <w:color w:val="auto"/>
              </w:rPr>
            </w:pPr>
            <w:r w:rsidRPr="0084727C">
              <w:rPr>
                <w:rFonts w:ascii="Arial" w:hAnsi="Arial" w:cs="Arial"/>
                <w:b/>
                <w:color w:val="auto"/>
              </w:rPr>
              <w:t>populácia</w:t>
            </w: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rPr>
                <w:rFonts w:ascii="Arial" w:hAnsi="Arial" w:cs="Arial"/>
                <w:color w:val="auto"/>
              </w:rPr>
            </w:pPr>
            <w:r w:rsidRPr="0084727C">
              <w:rPr>
                <w:rFonts w:ascii="Arial" w:hAnsi="Arial" w:cs="Arial"/>
                <w:color w:val="auto"/>
              </w:rPr>
              <w:t xml:space="preserve">1.1. Veľkosť populácie </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9</w:t>
            </w:r>
          </w:p>
        </w:tc>
      </w:tr>
      <w:tr w:rsidR="00C2621E" w:rsidRPr="0084727C" w:rsidTr="00061B2C">
        <w:trPr>
          <w:cantSplit/>
          <w:trHeight w:val="328"/>
          <w:jc w:val="center"/>
        </w:trPr>
        <w:tc>
          <w:tcPr>
            <w:tcW w:w="184" w:type="pct"/>
            <w:vMerge/>
            <w:tcBorders>
              <w:top w:val="single" w:sz="6" w:space="0" w:color="auto"/>
              <w:left w:val="single" w:sz="18" w:space="0" w:color="auto"/>
              <w:bottom w:val="single" w:sz="6" w:space="0" w:color="auto"/>
              <w:right w:val="single" w:sz="6" w:space="0" w:color="auto"/>
            </w:tcBorders>
            <w:shd w:val="clear" w:color="auto" w:fill="auto"/>
            <w:vAlign w:val="center"/>
          </w:tcPr>
          <w:p w:rsidR="00C2621E" w:rsidRPr="0084727C" w:rsidRDefault="00C2621E" w:rsidP="002904E9">
            <w:pPr>
              <w:spacing w:after="0"/>
              <w:rPr>
                <w:rFonts w:ascii="Arial" w:hAnsi="Arial" w:cs="Arial"/>
                <w:b/>
                <w:color w:val="auto"/>
              </w:rPr>
            </w:pP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rPr>
                <w:rFonts w:ascii="Arial" w:hAnsi="Arial" w:cs="Arial"/>
                <w:b/>
                <w:color w:val="auto"/>
              </w:rPr>
            </w:pPr>
            <w:r w:rsidRPr="0084727C">
              <w:rPr>
                <w:rFonts w:ascii="Arial" w:hAnsi="Arial" w:cs="Arial"/>
                <w:color w:val="auto"/>
              </w:rPr>
              <w:t>1.2. Populačný trend</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1</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1A33D3" w:rsidP="002904E9">
            <w:pPr>
              <w:spacing w:after="0"/>
              <w:jc w:val="center"/>
              <w:rPr>
                <w:rFonts w:ascii="Arial" w:hAnsi="Arial" w:cs="Arial"/>
                <w:color w:val="auto"/>
                <w:sz w:val="24"/>
              </w:rPr>
            </w:pPr>
            <w:r w:rsidRPr="0084727C">
              <w:rPr>
                <w:rFonts w:ascii="Arial" w:hAnsi="Arial" w:cs="Arial"/>
                <w:color w:val="auto"/>
                <w:sz w:val="24"/>
              </w:rPr>
              <w:t>3</w:t>
            </w:r>
          </w:p>
        </w:tc>
      </w:tr>
      <w:tr w:rsidR="00C2621E" w:rsidRPr="0084727C" w:rsidTr="00061B2C">
        <w:trPr>
          <w:cantSplit/>
          <w:trHeight w:val="328"/>
          <w:jc w:val="center"/>
        </w:trPr>
        <w:tc>
          <w:tcPr>
            <w:tcW w:w="184" w:type="pct"/>
            <w:vMerge/>
            <w:tcBorders>
              <w:top w:val="single" w:sz="6" w:space="0" w:color="auto"/>
              <w:left w:val="single" w:sz="18" w:space="0" w:color="auto"/>
              <w:bottom w:val="single" w:sz="6" w:space="0" w:color="auto"/>
              <w:right w:val="single" w:sz="6" w:space="0" w:color="auto"/>
            </w:tcBorders>
            <w:shd w:val="clear" w:color="auto" w:fill="auto"/>
            <w:vAlign w:val="center"/>
          </w:tcPr>
          <w:p w:rsidR="00C2621E" w:rsidRPr="0084727C" w:rsidRDefault="00C2621E" w:rsidP="002904E9">
            <w:pPr>
              <w:spacing w:after="0"/>
              <w:rPr>
                <w:rFonts w:ascii="Arial" w:hAnsi="Arial" w:cs="Arial"/>
                <w:b/>
                <w:color w:val="auto"/>
              </w:rPr>
            </w:pP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5E1F7D" w:rsidP="002904E9">
            <w:pPr>
              <w:spacing w:after="0"/>
              <w:rPr>
                <w:rFonts w:ascii="Arial" w:hAnsi="Arial" w:cs="Arial"/>
                <w:b/>
                <w:color w:val="auto"/>
              </w:rPr>
            </w:pPr>
            <w:r>
              <w:rPr>
                <w:rFonts w:ascii="Arial" w:hAnsi="Arial" w:cs="Arial"/>
                <w:color w:val="auto"/>
              </w:rPr>
              <w:t>1.3. Veľkosť areálu</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2</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6</w:t>
            </w:r>
          </w:p>
        </w:tc>
      </w:tr>
      <w:tr w:rsidR="00C2621E" w:rsidRPr="0084727C" w:rsidTr="00E4535F">
        <w:trPr>
          <w:cantSplit/>
          <w:trHeight w:val="170"/>
          <w:jc w:val="center"/>
        </w:trPr>
        <w:tc>
          <w:tcPr>
            <w:tcW w:w="184" w:type="pct"/>
            <w:vMerge/>
            <w:tcBorders>
              <w:top w:val="single" w:sz="6" w:space="0" w:color="auto"/>
              <w:left w:val="single" w:sz="18" w:space="0" w:color="auto"/>
              <w:bottom w:val="single" w:sz="6" w:space="0" w:color="auto"/>
              <w:right w:val="single" w:sz="6" w:space="0" w:color="auto"/>
            </w:tcBorders>
            <w:shd w:val="clear" w:color="auto" w:fill="auto"/>
            <w:vAlign w:val="center"/>
          </w:tcPr>
          <w:p w:rsidR="00C2621E" w:rsidRPr="0084727C" w:rsidRDefault="00C2621E" w:rsidP="002904E9">
            <w:pPr>
              <w:spacing w:after="0"/>
              <w:rPr>
                <w:rFonts w:ascii="Arial" w:hAnsi="Arial" w:cs="Arial"/>
                <w:b/>
                <w:color w:val="auto"/>
              </w:rPr>
            </w:pP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5E1F7D" w:rsidP="002904E9">
            <w:pPr>
              <w:spacing w:after="0"/>
              <w:rPr>
                <w:rFonts w:ascii="Arial" w:hAnsi="Arial" w:cs="Arial"/>
                <w:color w:val="auto"/>
              </w:rPr>
            </w:pPr>
            <w:r>
              <w:rPr>
                <w:rFonts w:ascii="Arial" w:hAnsi="Arial" w:cs="Arial"/>
                <w:color w:val="auto"/>
              </w:rPr>
              <w:t>1.4. Areálový trend</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2</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2</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4</w:t>
            </w:r>
          </w:p>
        </w:tc>
      </w:tr>
      <w:tr w:rsidR="00C2621E" w:rsidRPr="0084727C" w:rsidTr="00061B2C">
        <w:trPr>
          <w:cantSplit/>
          <w:trHeight w:val="382"/>
          <w:jc w:val="center"/>
        </w:trPr>
        <w:tc>
          <w:tcPr>
            <w:tcW w:w="184" w:type="pct"/>
            <w:vMerge w:val="restart"/>
            <w:tcBorders>
              <w:top w:val="single" w:sz="6" w:space="0" w:color="auto"/>
              <w:left w:val="single" w:sz="18" w:space="0" w:color="auto"/>
              <w:bottom w:val="single" w:sz="6" w:space="0" w:color="auto"/>
              <w:right w:val="single" w:sz="6" w:space="0" w:color="auto"/>
            </w:tcBorders>
            <w:shd w:val="clear" w:color="auto" w:fill="auto"/>
            <w:noWrap/>
            <w:tcMar>
              <w:top w:w="15" w:type="dxa"/>
              <w:left w:w="15" w:type="dxa"/>
              <w:bottom w:w="0" w:type="dxa"/>
              <w:right w:w="15" w:type="dxa"/>
            </w:tcMar>
            <w:textDirection w:val="btLr"/>
            <w:vAlign w:val="center"/>
          </w:tcPr>
          <w:p w:rsidR="00C2621E" w:rsidRPr="0084727C" w:rsidRDefault="00C2621E" w:rsidP="002904E9">
            <w:pPr>
              <w:spacing w:after="0"/>
              <w:jc w:val="center"/>
              <w:rPr>
                <w:rFonts w:ascii="Arial" w:hAnsi="Arial" w:cs="Arial"/>
                <w:b/>
                <w:color w:val="auto"/>
              </w:rPr>
            </w:pPr>
            <w:r w:rsidRPr="0084727C">
              <w:rPr>
                <w:rFonts w:ascii="Arial" w:hAnsi="Arial" w:cs="Arial"/>
                <w:b/>
                <w:color w:val="auto"/>
              </w:rPr>
              <w:t>biotop</w:t>
            </w: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rPr>
                <w:rFonts w:ascii="Arial" w:hAnsi="Arial" w:cs="Arial"/>
                <w:color w:val="auto"/>
              </w:rPr>
            </w:pPr>
            <w:r w:rsidRPr="0084727C">
              <w:rPr>
                <w:rFonts w:ascii="Arial" w:hAnsi="Arial" w:cs="Arial"/>
                <w:color w:val="auto"/>
              </w:rPr>
              <w:t>2.1. Hniezdny biotop</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9</w:t>
            </w:r>
          </w:p>
        </w:tc>
      </w:tr>
      <w:tr w:rsidR="00C2621E" w:rsidRPr="0084727C" w:rsidTr="00061B2C">
        <w:trPr>
          <w:cantSplit/>
          <w:trHeight w:val="382"/>
          <w:jc w:val="center"/>
        </w:trPr>
        <w:tc>
          <w:tcPr>
            <w:tcW w:w="184" w:type="pct"/>
            <w:vMerge/>
            <w:tcBorders>
              <w:top w:val="single" w:sz="6" w:space="0" w:color="auto"/>
              <w:left w:val="single" w:sz="18" w:space="0" w:color="auto"/>
              <w:bottom w:val="single" w:sz="6" w:space="0" w:color="auto"/>
              <w:right w:val="single" w:sz="6" w:space="0" w:color="auto"/>
            </w:tcBorders>
            <w:shd w:val="clear" w:color="auto" w:fill="auto"/>
            <w:vAlign w:val="center"/>
          </w:tcPr>
          <w:p w:rsidR="00C2621E" w:rsidRPr="0084727C" w:rsidRDefault="00C2621E" w:rsidP="002904E9">
            <w:pPr>
              <w:spacing w:after="0"/>
              <w:rPr>
                <w:rFonts w:ascii="Arial" w:hAnsi="Arial" w:cs="Arial"/>
                <w:b/>
                <w:color w:val="auto"/>
              </w:rPr>
            </w:pP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rPr>
                <w:rFonts w:ascii="Arial" w:hAnsi="Arial" w:cs="Arial"/>
                <w:color w:val="auto"/>
              </w:rPr>
            </w:pPr>
            <w:r w:rsidRPr="0084727C">
              <w:rPr>
                <w:rFonts w:ascii="Arial" w:hAnsi="Arial" w:cs="Arial"/>
                <w:color w:val="auto"/>
              </w:rPr>
              <w:t>2.2. Potravný biotop</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2</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6</w:t>
            </w:r>
          </w:p>
        </w:tc>
      </w:tr>
      <w:tr w:rsidR="00C2621E" w:rsidRPr="0084727C" w:rsidTr="00061B2C">
        <w:trPr>
          <w:cantSplit/>
          <w:trHeight w:val="527"/>
          <w:jc w:val="center"/>
        </w:trPr>
        <w:tc>
          <w:tcPr>
            <w:tcW w:w="184" w:type="pct"/>
            <w:vMerge w:val="restart"/>
            <w:tcBorders>
              <w:top w:val="single" w:sz="6" w:space="0" w:color="auto"/>
              <w:left w:val="single" w:sz="18" w:space="0" w:color="auto"/>
              <w:bottom w:val="single" w:sz="6" w:space="0" w:color="auto"/>
              <w:right w:val="single" w:sz="6" w:space="0" w:color="auto"/>
            </w:tcBorders>
            <w:shd w:val="clear" w:color="auto" w:fill="auto"/>
            <w:noWrap/>
            <w:tcMar>
              <w:top w:w="15" w:type="dxa"/>
              <w:left w:w="15" w:type="dxa"/>
              <w:bottom w:w="0" w:type="dxa"/>
              <w:right w:w="15" w:type="dxa"/>
            </w:tcMar>
            <w:textDirection w:val="btLr"/>
            <w:vAlign w:val="center"/>
          </w:tcPr>
          <w:p w:rsidR="00C2621E" w:rsidRPr="0084727C" w:rsidRDefault="00C2621E" w:rsidP="002904E9">
            <w:pPr>
              <w:spacing w:after="0"/>
              <w:jc w:val="center"/>
              <w:rPr>
                <w:rFonts w:ascii="Arial" w:hAnsi="Arial" w:cs="Arial"/>
                <w:b/>
                <w:color w:val="auto"/>
              </w:rPr>
            </w:pPr>
            <w:r w:rsidRPr="0084727C">
              <w:rPr>
                <w:rFonts w:ascii="Arial" w:hAnsi="Arial" w:cs="Arial"/>
                <w:b/>
                <w:color w:val="auto"/>
              </w:rPr>
              <w:t>ohrozenia</w:t>
            </w: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rPr>
                <w:rFonts w:ascii="Arial" w:hAnsi="Arial" w:cs="Arial"/>
                <w:color w:val="auto"/>
              </w:rPr>
            </w:pPr>
            <w:r w:rsidRPr="0084727C">
              <w:rPr>
                <w:rFonts w:ascii="Arial" w:hAnsi="Arial" w:cs="Arial"/>
                <w:bCs w:val="0"/>
                <w:color w:val="auto"/>
              </w:rPr>
              <w:t>3.1. Ohrozenie druhu</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1</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r>
      <w:tr w:rsidR="00C2621E" w:rsidRPr="0084727C" w:rsidTr="00061B2C">
        <w:trPr>
          <w:cantSplit/>
          <w:trHeight w:val="527"/>
          <w:jc w:val="center"/>
        </w:trPr>
        <w:tc>
          <w:tcPr>
            <w:tcW w:w="184" w:type="pct"/>
            <w:vMerge/>
            <w:tcBorders>
              <w:top w:val="single" w:sz="6" w:space="0" w:color="auto"/>
              <w:left w:val="single" w:sz="18" w:space="0" w:color="auto"/>
              <w:bottom w:val="single" w:sz="6" w:space="0" w:color="auto"/>
              <w:right w:val="single" w:sz="6" w:space="0" w:color="auto"/>
            </w:tcBorders>
            <w:shd w:val="clear" w:color="auto" w:fill="auto"/>
            <w:vAlign w:val="center"/>
          </w:tcPr>
          <w:p w:rsidR="00C2621E" w:rsidRPr="0084727C" w:rsidRDefault="00C2621E" w:rsidP="002904E9">
            <w:pPr>
              <w:spacing w:after="0"/>
              <w:rPr>
                <w:rFonts w:ascii="Arial" w:hAnsi="Arial" w:cs="Arial"/>
                <w:color w:val="auto"/>
              </w:rPr>
            </w:pPr>
          </w:p>
        </w:tc>
        <w:tc>
          <w:tcPr>
            <w:tcW w:w="1976"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rPr>
                <w:rFonts w:ascii="Arial" w:hAnsi="Arial" w:cs="Arial"/>
                <w:color w:val="auto"/>
              </w:rPr>
            </w:pPr>
            <w:r w:rsidRPr="0084727C">
              <w:rPr>
                <w:rFonts w:ascii="Arial" w:hAnsi="Arial" w:cs="Arial"/>
                <w:bCs w:val="0"/>
                <w:color w:val="auto"/>
              </w:rPr>
              <w:t>3.2. Ohrozenie hniezdneho biotopu</w:t>
            </w:r>
          </w:p>
        </w:tc>
        <w:tc>
          <w:tcPr>
            <w:tcW w:w="592"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1A33D3" w:rsidP="002904E9">
            <w:pPr>
              <w:spacing w:after="0"/>
              <w:jc w:val="center"/>
              <w:rPr>
                <w:rFonts w:ascii="Arial" w:hAnsi="Arial" w:cs="Arial"/>
                <w:color w:val="auto"/>
                <w:sz w:val="24"/>
              </w:rPr>
            </w:pPr>
            <w:r w:rsidRPr="0084727C">
              <w:rPr>
                <w:rFonts w:ascii="Arial" w:hAnsi="Arial" w:cs="Arial"/>
                <w:color w:val="auto"/>
                <w:sz w:val="24"/>
              </w:rPr>
              <w:t>2</w:t>
            </w:r>
          </w:p>
        </w:tc>
        <w:tc>
          <w:tcPr>
            <w:tcW w:w="963" w:type="pct"/>
            <w:tcBorders>
              <w:top w:val="single" w:sz="6" w:space="0" w:color="auto"/>
              <w:left w:val="single" w:sz="6" w:space="0" w:color="auto"/>
              <w:bottom w:val="single" w:sz="6" w:space="0" w:color="auto"/>
              <w:right w:val="single" w:sz="6"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3</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6</w:t>
            </w:r>
          </w:p>
        </w:tc>
      </w:tr>
      <w:tr w:rsidR="00C2621E" w:rsidRPr="0084727C" w:rsidTr="00061B2C">
        <w:trPr>
          <w:cantSplit/>
          <w:trHeight w:val="330"/>
          <w:jc w:val="center"/>
        </w:trPr>
        <w:tc>
          <w:tcPr>
            <w:tcW w:w="3715" w:type="pct"/>
            <w:gridSpan w:val="4"/>
            <w:tcBorders>
              <w:top w:val="single" w:sz="6" w:space="0" w:color="auto"/>
              <w:left w:val="single" w:sz="18" w:space="0" w:color="auto"/>
              <w:bottom w:val="single" w:sz="6" w:space="0" w:color="auto"/>
              <w:right w:val="single" w:sz="6" w:space="0" w:color="auto"/>
            </w:tcBorders>
            <w:shd w:val="clear" w:color="auto" w:fill="auto"/>
            <w:vAlign w:val="center"/>
          </w:tcPr>
          <w:p w:rsidR="00C2621E" w:rsidRPr="0084727C" w:rsidRDefault="00C2621E" w:rsidP="002904E9">
            <w:pPr>
              <w:spacing w:after="0"/>
              <w:rPr>
                <w:rFonts w:ascii="Arial" w:hAnsi="Arial" w:cs="Arial"/>
                <w:color w:val="auto"/>
              </w:rPr>
            </w:pPr>
            <w:r w:rsidRPr="0084727C">
              <w:rPr>
                <w:rFonts w:ascii="Arial" w:hAnsi="Arial" w:cs="Arial"/>
                <w:color w:val="auto"/>
              </w:rPr>
              <w:t xml:space="preserve"> Možný počet bodov</w:t>
            </w:r>
          </w:p>
        </w:tc>
        <w:tc>
          <w:tcPr>
            <w:tcW w:w="1285" w:type="pct"/>
            <w:tcBorders>
              <w:top w:val="single" w:sz="6" w:space="0" w:color="auto"/>
              <w:left w:val="single" w:sz="6" w:space="0" w:color="auto"/>
              <w:bottom w:val="single" w:sz="6"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color w:val="auto"/>
                <w:sz w:val="24"/>
              </w:rPr>
            </w:pPr>
            <w:r w:rsidRPr="0084727C">
              <w:rPr>
                <w:rFonts w:ascii="Arial" w:hAnsi="Arial" w:cs="Arial"/>
                <w:color w:val="auto"/>
                <w:sz w:val="24"/>
              </w:rPr>
              <w:t>57</w:t>
            </w:r>
          </w:p>
        </w:tc>
      </w:tr>
      <w:tr w:rsidR="00C2621E" w:rsidRPr="0084727C" w:rsidTr="00061B2C">
        <w:trPr>
          <w:cantSplit/>
          <w:trHeight w:val="330"/>
          <w:jc w:val="center"/>
        </w:trPr>
        <w:tc>
          <w:tcPr>
            <w:tcW w:w="3715" w:type="pct"/>
            <w:gridSpan w:val="4"/>
            <w:tcBorders>
              <w:top w:val="single" w:sz="6" w:space="0" w:color="auto"/>
              <w:left w:val="single" w:sz="18" w:space="0" w:color="auto"/>
              <w:bottom w:val="single" w:sz="18" w:space="0" w:color="auto"/>
              <w:right w:val="single" w:sz="6" w:space="0" w:color="auto"/>
            </w:tcBorders>
            <w:shd w:val="clear" w:color="auto" w:fill="auto"/>
            <w:vAlign w:val="center"/>
          </w:tcPr>
          <w:p w:rsidR="00C2621E" w:rsidRPr="0084727C" w:rsidRDefault="00C2621E" w:rsidP="002904E9">
            <w:pPr>
              <w:pStyle w:val="Nadpis4"/>
              <w:spacing w:before="0" w:after="0"/>
              <w:rPr>
                <w:rFonts w:ascii="Arial" w:hAnsi="Arial" w:cs="Arial"/>
                <w:b w:val="0"/>
                <w:color w:val="auto"/>
                <w:sz w:val="22"/>
                <w:szCs w:val="22"/>
                <w:lang w:eastAsia="sk-SK"/>
              </w:rPr>
            </w:pPr>
            <w:r w:rsidRPr="0084727C">
              <w:rPr>
                <w:rFonts w:ascii="Arial" w:hAnsi="Arial" w:cs="Arial"/>
                <w:b w:val="0"/>
                <w:color w:val="auto"/>
                <w:sz w:val="22"/>
                <w:szCs w:val="22"/>
                <w:lang w:eastAsia="sk-SK"/>
              </w:rPr>
              <w:t xml:space="preserve"> Dosiahnuté body</w:t>
            </w:r>
          </w:p>
        </w:tc>
        <w:tc>
          <w:tcPr>
            <w:tcW w:w="1285" w:type="pct"/>
            <w:tcBorders>
              <w:top w:val="single" w:sz="6" w:space="0" w:color="auto"/>
              <w:left w:val="single" w:sz="6" w:space="0" w:color="auto"/>
              <w:bottom w:val="single" w:sz="18" w:space="0" w:color="auto"/>
              <w:right w:val="single" w:sz="18" w:space="0" w:color="auto"/>
            </w:tcBorders>
            <w:shd w:val="clear" w:color="auto" w:fill="auto"/>
            <w:noWrap/>
            <w:tcMar>
              <w:top w:w="15" w:type="dxa"/>
              <w:left w:w="15" w:type="dxa"/>
              <w:bottom w:w="0" w:type="dxa"/>
              <w:right w:w="15" w:type="dxa"/>
            </w:tcMar>
            <w:vAlign w:val="center"/>
          </w:tcPr>
          <w:p w:rsidR="00C2621E" w:rsidRPr="0084727C" w:rsidRDefault="00C2621E" w:rsidP="002904E9">
            <w:pPr>
              <w:spacing w:after="0"/>
              <w:jc w:val="center"/>
              <w:rPr>
                <w:rFonts w:ascii="Arial" w:hAnsi="Arial" w:cs="Arial"/>
                <w:bCs w:val="0"/>
                <w:color w:val="auto"/>
                <w:sz w:val="24"/>
              </w:rPr>
            </w:pPr>
            <w:r w:rsidRPr="0084727C">
              <w:rPr>
                <w:rFonts w:ascii="Arial" w:hAnsi="Arial" w:cs="Arial"/>
                <w:bCs w:val="0"/>
                <w:color w:val="auto"/>
                <w:sz w:val="24"/>
              </w:rPr>
              <w:t>4</w:t>
            </w:r>
            <w:r w:rsidR="001A33D3" w:rsidRPr="0084727C">
              <w:rPr>
                <w:rFonts w:ascii="Arial" w:hAnsi="Arial" w:cs="Arial"/>
                <w:bCs w:val="0"/>
                <w:color w:val="auto"/>
                <w:sz w:val="24"/>
              </w:rPr>
              <w:t>6</w:t>
            </w:r>
          </w:p>
        </w:tc>
      </w:tr>
    </w:tbl>
    <w:p w:rsidR="0075653C" w:rsidRPr="0084727C" w:rsidRDefault="0075653C" w:rsidP="000640BD">
      <w:pPr>
        <w:spacing w:before="60" w:after="120" w:line="240" w:lineRule="auto"/>
        <w:rPr>
          <w:rFonts w:ascii="Arial" w:hAnsi="Arial" w:cs="Arial"/>
          <w:color w:val="auto"/>
        </w:rPr>
      </w:pPr>
      <w:r w:rsidRPr="0084727C">
        <w:rPr>
          <w:rFonts w:ascii="Arial" w:hAnsi="Arial" w:cs="Arial"/>
          <w:color w:val="auto"/>
        </w:rPr>
        <w:t>Body v</w:t>
      </w:r>
      <w:r w:rsidR="005E1F7D">
        <w:rPr>
          <w:rFonts w:ascii="Arial" w:hAnsi="Arial" w:cs="Arial"/>
          <w:color w:val="auto"/>
        </w:rPr>
        <w:t xml:space="preserve"> </w:t>
      </w:r>
      <w:r w:rsidRPr="0084727C">
        <w:rPr>
          <w:rFonts w:ascii="Arial" w:hAnsi="Arial" w:cs="Arial"/>
          <w:color w:val="auto"/>
        </w:rPr>
        <w:t>rozsahu 1, 2, 3; Váha parametrov 1, 2, 3</w:t>
      </w:r>
    </w:p>
    <w:p w:rsidR="00670FD3" w:rsidRPr="0084727C" w:rsidRDefault="00670FD3" w:rsidP="0056620E">
      <w:pPr>
        <w:spacing w:after="12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8</w:t>
      </w:r>
      <w:r w:rsidR="00EC6571">
        <w:rPr>
          <w:rFonts w:ascii="Arial" w:hAnsi="Arial" w:cs="Arial"/>
          <w:color w:val="auto"/>
        </w:rPr>
        <w:t>1</w:t>
      </w:r>
      <w:r w:rsidRPr="0084727C">
        <w:rPr>
          <w:rFonts w:ascii="Arial" w:hAnsi="Arial" w:cs="Arial"/>
          <w:color w:val="auto"/>
        </w:rPr>
        <w:t xml:space="preserve">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2080"/>
        <w:gridCol w:w="2079"/>
        <w:gridCol w:w="2078"/>
      </w:tblGrid>
      <w:tr w:rsidR="00C2621E" w:rsidRPr="0084727C" w:rsidTr="00844FB7">
        <w:trPr>
          <w:trHeight w:val="315"/>
          <w:jc w:val="center"/>
        </w:trPr>
        <w:tc>
          <w:tcPr>
            <w:tcW w:w="1667" w:type="pct"/>
            <w:tcBorders>
              <w:bottom w:val="single" w:sz="12" w:space="0" w:color="auto"/>
            </w:tcBorders>
            <w:shd w:val="clear" w:color="auto" w:fill="auto"/>
            <w:vAlign w:val="center"/>
          </w:tcPr>
          <w:p w:rsidR="00C2621E" w:rsidRPr="0084727C" w:rsidRDefault="00C2621E" w:rsidP="003F5D4D">
            <w:pPr>
              <w:spacing w:after="0"/>
              <w:jc w:val="center"/>
              <w:rPr>
                <w:rFonts w:ascii="Arial" w:hAnsi="Arial" w:cs="Arial"/>
                <w:b/>
                <w:color w:val="auto"/>
                <w:sz w:val="24"/>
              </w:rPr>
            </w:pPr>
            <w:r w:rsidRPr="0084727C">
              <w:rPr>
                <w:rFonts w:ascii="Arial" w:hAnsi="Arial" w:cs="Arial"/>
                <w:b/>
                <w:color w:val="auto"/>
                <w:sz w:val="24"/>
              </w:rPr>
              <w:t>A –</w:t>
            </w:r>
            <w:r w:rsidR="002904E9" w:rsidRPr="0084727C">
              <w:rPr>
                <w:rFonts w:ascii="Arial" w:hAnsi="Arial" w:cs="Arial"/>
                <w:b/>
                <w:color w:val="auto"/>
                <w:sz w:val="24"/>
              </w:rPr>
              <w:t xml:space="preserve"> </w:t>
            </w:r>
            <w:r w:rsidRPr="0084727C">
              <w:rPr>
                <w:rFonts w:ascii="Arial" w:hAnsi="Arial" w:cs="Arial"/>
                <w:b/>
                <w:color w:val="auto"/>
                <w:sz w:val="24"/>
              </w:rPr>
              <w:t>dobrý</w:t>
            </w:r>
          </w:p>
        </w:tc>
        <w:tc>
          <w:tcPr>
            <w:tcW w:w="1667" w:type="pct"/>
            <w:tcBorders>
              <w:bottom w:val="single" w:sz="12" w:space="0" w:color="auto"/>
            </w:tcBorders>
            <w:shd w:val="clear" w:color="auto" w:fill="auto"/>
            <w:vAlign w:val="center"/>
          </w:tcPr>
          <w:p w:rsidR="00C2621E" w:rsidRPr="0084727C" w:rsidRDefault="00C2621E" w:rsidP="003F5D4D">
            <w:pPr>
              <w:spacing w:after="0"/>
              <w:jc w:val="center"/>
              <w:rPr>
                <w:rFonts w:ascii="Arial" w:hAnsi="Arial" w:cs="Arial"/>
                <w:color w:val="auto"/>
                <w:sz w:val="24"/>
              </w:rPr>
            </w:pPr>
            <w:r w:rsidRPr="0084727C">
              <w:rPr>
                <w:rFonts w:ascii="Arial" w:hAnsi="Arial" w:cs="Arial"/>
                <w:color w:val="auto"/>
                <w:sz w:val="24"/>
              </w:rPr>
              <w:t>B –</w:t>
            </w:r>
            <w:r w:rsidR="002904E9" w:rsidRPr="0084727C">
              <w:rPr>
                <w:rFonts w:ascii="Arial" w:hAnsi="Arial" w:cs="Arial"/>
                <w:color w:val="auto"/>
                <w:sz w:val="24"/>
              </w:rPr>
              <w:t xml:space="preserve"> </w:t>
            </w:r>
            <w:r w:rsidRPr="0084727C">
              <w:rPr>
                <w:rFonts w:ascii="Arial" w:hAnsi="Arial" w:cs="Arial"/>
                <w:color w:val="auto"/>
                <w:sz w:val="24"/>
              </w:rPr>
              <w:t>priemerný</w:t>
            </w:r>
          </w:p>
        </w:tc>
        <w:tc>
          <w:tcPr>
            <w:tcW w:w="1667" w:type="pct"/>
            <w:tcBorders>
              <w:bottom w:val="single" w:sz="12" w:space="0" w:color="auto"/>
            </w:tcBorders>
            <w:shd w:val="clear" w:color="auto" w:fill="auto"/>
            <w:vAlign w:val="center"/>
          </w:tcPr>
          <w:p w:rsidR="00C2621E" w:rsidRPr="0084727C" w:rsidRDefault="00C2621E" w:rsidP="003F5D4D">
            <w:pPr>
              <w:spacing w:after="0"/>
              <w:jc w:val="center"/>
              <w:rPr>
                <w:rFonts w:ascii="Arial" w:hAnsi="Arial" w:cs="Arial"/>
                <w:color w:val="auto"/>
                <w:sz w:val="24"/>
              </w:rPr>
            </w:pPr>
            <w:r w:rsidRPr="0084727C">
              <w:rPr>
                <w:rFonts w:ascii="Arial" w:hAnsi="Arial" w:cs="Arial"/>
                <w:color w:val="auto"/>
                <w:sz w:val="24"/>
              </w:rPr>
              <w:t>C –</w:t>
            </w:r>
            <w:r w:rsidR="002904E9" w:rsidRPr="0084727C">
              <w:rPr>
                <w:rFonts w:ascii="Arial" w:hAnsi="Arial" w:cs="Arial"/>
                <w:color w:val="auto"/>
                <w:sz w:val="24"/>
              </w:rPr>
              <w:t xml:space="preserve"> </w:t>
            </w:r>
            <w:r w:rsidRPr="0084727C">
              <w:rPr>
                <w:rFonts w:ascii="Arial" w:hAnsi="Arial" w:cs="Arial"/>
                <w:color w:val="auto"/>
                <w:sz w:val="24"/>
              </w:rPr>
              <w:t>nepriaznivý</w:t>
            </w:r>
          </w:p>
        </w:tc>
      </w:tr>
      <w:tr w:rsidR="00C2621E" w:rsidRPr="0084727C" w:rsidTr="00844FB7">
        <w:trPr>
          <w:trHeight w:val="149"/>
          <w:jc w:val="center"/>
        </w:trPr>
        <w:tc>
          <w:tcPr>
            <w:tcW w:w="1667" w:type="pct"/>
            <w:tcBorders>
              <w:top w:val="single" w:sz="12" w:space="0" w:color="auto"/>
              <w:bottom w:val="single" w:sz="6" w:space="0" w:color="auto"/>
            </w:tcBorders>
            <w:shd w:val="clear" w:color="auto" w:fill="auto"/>
            <w:vAlign w:val="center"/>
          </w:tcPr>
          <w:p w:rsidR="00C2621E" w:rsidRPr="0084727C" w:rsidRDefault="00C2621E" w:rsidP="003F5D4D">
            <w:pPr>
              <w:spacing w:after="0"/>
              <w:jc w:val="center"/>
              <w:rPr>
                <w:rFonts w:ascii="Arial" w:eastAsia="Arial Unicode MS" w:hAnsi="Arial" w:cs="Arial"/>
                <w:color w:val="auto"/>
              </w:rPr>
            </w:pPr>
            <w:r w:rsidRPr="0084727C">
              <w:rPr>
                <w:rFonts w:ascii="Arial" w:hAnsi="Arial" w:cs="Arial"/>
                <w:color w:val="auto"/>
              </w:rPr>
              <w:t>100 – 78%</w:t>
            </w:r>
          </w:p>
        </w:tc>
        <w:tc>
          <w:tcPr>
            <w:tcW w:w="1667" w:type="pct"/>
            <w:tcBorders>
              <w:top w:val="single" w:sz="12" w:space="0" w:color="auto"/>
              <w:bottom w:val="single" w:sz="6" w:space="0" w:color="auto"/>
            </w:tcBorders>
            <w:shd w:val="clear" w:color="auto" w:fill="auto"/>
            <w:vAlign w:val="center"/>
          </w:tcPr>
          <w:p w:rsidR="00C2621E" w:rsidRPr="0084727C" w:rsidRDefault="00C2621E" w:rsidP="003F5D4D">
            <w:pPr>
              <w:spacing w:after="0"/>
              <w:jc w:val="center"/>
              <w:rPr>
                <w:rFonts w:ascii="Arial" w:eastAsia="Arial Unicode MS" w:hAnsi="Arial" w:cs="Arial"/>
                <w:color w:val="auto"/>
              </w:rPr>
            </w:pPr>
            <w:r w:rsidRPr="0084727C">
              <w:rPr>
                <w:rFonts w:ascii="Arial" w:hAnsi="Arial" w:cs="Arial"/>
                <w:color w:val="auto"/>
              </w:rPr>
              <w:t>77 – 55%</w:t>
            </w:r>
          </w:p>
        </w:tc>
        <w:tc>
          <w:tcPr>
            <w:tcW w:w="1667" w:type="pct"/>
            <w:tcBorders>
              <w:top w:val="single" w:sz="12" w:space="0" w:color="auto"/>
              <w:bottom w:val="single" w:sz="6" w:space="0" w:color="auto"/>
            </w:tcBorders>
            <w:shd w:val="clear" w:color="auto" w:fill="auto"/>
            <w:vAlign w:val="center"/>
          </w:tcPr>
          <w:p w:rsidR="00C2621E" w:rsidRPr="0084727C" w:rsidRDefault="00C2621E" w:rsidP="003F5D4D">
            <w:pPr>
              <w:spacing w:after="0"/>
              <w:jc w:val="center"/>
              <w:rPr>
                <w:rFonts w:ascii="Arial" w:eastAsia="Arial Unicode MS" w:hAnsi="Arial" w:cs="Arial"/>
                <w:color w:val="auto"/>
              </w:rPr>
            </w:pPr>
            <w:r w:rsidRPr="0084727C">
              <w:rPr>
                <w:rFonts w:ascii="Arial" w:hAnsi="Arial" w:cs="Arial"/>
                <w:color w:val="auto"/>
              </w:rPr>
              <w:t>54 – 33%</w:t>
            </w:r>
          </w:p>
        </w:tc>
      </w:tr>
      <w:tr w:rsidR="00C2621E" w:rsidRPr="0084727C" w:rsidTr="00844FB7">
        <w:trPr>
          <w:trHeight w:val="190"/>
          <w:jc w:val="center"/>
        </w:trPr>
        <w:tc>
          <w:tcPr>
            <w:tcW w:w="1667" w:type="pct"/>
            <w:tcBorders>
              <w:top w:val="single" w:sz="6" w:space="0" w:color="auto"/>
              <w:bottom w:val="single" w:sz="18" w:space="0" w:color="auto"/>
            </w:tcBorders>
            <w:shd w:val="clear" w:color="auto" w:fill="auto"/>
            <w:vAlign w:val="center"/>
          </w:tcPr>
          <w:p w:rsidR="00C2621E" w:rsidRPr="0084727C" w:rsidRDefault="00C2621E" w:rsidP="00EC6571">
            <w:pPr>
              <w:spacing w:after="0"/>
              <w:jc w:val="center"/>
              <w:rPr>
                <w:rFonts w:ascii="Arial" w:hAnsi="Arial" w:cs="Arial"/>
                <w:b/>
                <w:color w:val="auto"/>
              </w:rPr>
            </w:pPr>
            <w:r w:rsidRPr="0084727C">
              <w:rPr>
                <w:rFonts w:ascii="Arial" w:hAnsi="Arial" w:cs="Arial"/>
                <w:b/>
                <w:color w:val="auto"/>
                <w:sz w:val="24"/>
              </w:rPr>
              <w:t>8</w:t>
            </w:r>
            <w:r w:rsidR="00EC6571">
              <w:rPr>
                <w:rFonts w:ascii="Arial" w:hAnsi="Arial" w:cs="Arial"/>
                <w:b/>
                <w:color w:val="auto"/>
                <w:sz w:val="24"/>
              </w:rPr>
              <w:t>1</w:t>
            </w:r>
            <w:r w:rsidRPr="0084727C">
              <w:rPr>
                <w:rFonts w:ascii="Arial" w:hAnsi="Arial" w:cs="Arial"/>
                <w:b/>
                <w:color w:val="auto"/>
                <w:sz w:val="24"/>
              </w:rPr>
              <w:t xml:space="preserve"> %</w:t>
            </w:r>
          </w:p>
        </w:tc>
        <w:tc>
          <w:tcPr>
            <w:tcW w:w="1667" w:type="pct"/>
            <w:tcBorders>
              <w:top w:val="single" w:sz="6" w:space="0" w:color="auto"/>
              <w:bottom w:val="single" w:sz="18" w:space="0" w:color="auto"/>
            </w:tcBorders>
            <w:shd w:val="clear" w:color="auto" w:fill="auto"/>
            <w:vAlign w:val="center"/>
          </w:tcPr>
          <w:p w:rsidR="00C2621E" w:rsidRPr="0084727C" w:rsidRDefault="00C2621E" w:rsidP="003F5D4D">
            <w:pPr>
              <w:pStyle w:val="Nadpis6"/>
              <w:spacing w:before="0" w:after="0"/>
              <w:jc w:val="center"/>
              <w:rPr>
                <w:rFonts w:ascii="Arial" w:hAnsi="Arial" w:cs="Arial"/>
                <w:b w:val="0"/>
                <w:color w:val="auto"/>
                <w:lang w:eastAsia="sk-SK"/>
              </w:rPr>
            </w:pPr>
          </w:p>
        </w:tc>
        <w:tc>
          <w:tcPr>
            <w:tcW w:w="1667" w:type="pct"/>
            <w:tcBorders>
              <w:top w:val="single" w:sz="6" w:space="0" w:color="auto"/>
              <w:bottom w:val="single" w:sz="18" w:space="0" w:color="auto"/>
            </w:tcBorders>
            <w:shd w:val="clear" w:color="auto" w:fill="auto"/>
            <w:vAlign w:val="center"/>
          </w:tcPr>
          <w:p w:rsidR="00C2621E" w:rsidRPr="0084727C" w:rsidRDefault="00C2621E" w:rsidP="003F5D4D">
            <w:pPr>
              <w:spacing w:after="0"/>
              <w:jc w:val="center"/>
              <w:rPr>
                <w:rFonts w:ascii="Arial" w:hAnsi="Arial" w:cs="Arial"/>
                <w:color w:val="auto"/>
              </w:rPr>
            </w:pPr>
          </w:p>
        </w:tc>
      </w:tr>
    </w:tbl>
    <w:p w:rsidR="00C2621E" w:rsidRPr="001C5E34" w:rsidRDefault="00C2621E" w:rsidP="002904E9">
      <w:pPr>
        <w:tabs>
          <w:tab w:val="left" w:pos="1080"/>
        </w:tabs>
        <w:spacing w:after="0"/>
        <w:jc w:val="both"/>
        <w:rPr>
          <w:rFonts w:ascii="Arial" w:hAnsi="Arial" w:cs="Arial"/>
          <w:b/>
          <w:color w:val="auto"/>
          <w:sz w:val="12"/>
          <w:u w:val="single"/>
        </w:rPr>
      </w:pPr>
    </w:p>
    <w:p w:rsidR="00C2621E" w:rsidRPr="0084727C" w:rsidRDefault="00C2621E" w:rsidP="002A1980">
      <w:pPr>
        <w:spacing w:after="0"/>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EE22E7" w:rsidRDefault="00A578B0" w:rsidP="008C26C8">
      <w:pPr>
        <w:spacing w:after="240"/>
        <w:jc w:val="both"/>
        <w:rPr>
          <w:rFonts w:ascii="Arial" w:hAnsi="Arial" w:cs="Arial"/>
          <w:i/>
          <w:color w:val="auto"/>
        </w:rPr>
      </w:pPr>
      <w:r w:rsidRPr="0084727C">
        <w:rPr>
          <w:rFonts w:ascii="Arial" w:hAnsi="Arial" w:cs="Arial"/>
          <w:color w:val="auto"/>
        </w:rPr>
        <w:tab/>
      </w:r>
      <w:r w:rsidR="00C2621E" w:rsidRPr="0084727C">
        <w:rPr>
          <w:rFonts w:ascii="Arial" w:hAnsi="Arial" w:cs="Arial"/>
          <w:color w:val="auto"/>
        </w:rPr>
        <w:t xml:space="preserve">Na základe zadefinovaných kritérií hodnotenia </w:t>
      </w:r>
      <w:r w:rsidR="00950743" w:rsidRPr="0084727C">
        <w:rPr>
          <w:rFonts w:ascii="Arial" w:hAnsi="Arial" w:cs="Arial"/>
          <w:color w:val="auto"/>
        </w:rPr>
        <w:t xml:space="preserve">bol </w:t>
      </w:r>
      <w:r w:rsidR="00C2621E" w:rsidRPr="0084727C">
        <w:rPr>
          <w:rFonts w:ascii="Arial" w:hAnsi="Arial" w:cs="Arial"/>
          <w:color w:val="auto"/>
        </w:rPr>
        <w:t xml:space="preserve">druh strakoš obyčajný </w:t>
      </w:r>
      <w:r w:rsidR="00950743" w:rsidRPr="0084727C">
        <w:rPr>
          <w:rFonts w:ascii="Arial" w:hAnsi="Arial" w:cs="Arial"/>
          <w:color w:val="auto"/>
        </w:rPr>
        <w:t xml:space="preserve">zaradený </w:t>
      </w:r>
      <w:r w:rsidR="00C2621E" w:rsidRPr="0084727C">
        <w:rPr>
          <w:rFonts w:ascii="Arial" w:hAnsi="Arial" w:cs="Arial"/>
          <w:color w:val="auto"/>
        </w:rPr>
        <w:t xml:space="preserve">v celkovom hodnotení </w:t>
      </w:r>
      <w:r w:rsidR="00C2621E" w:rsidRPr="002A1980">
        <w:rPr>
          <w:rFonts w:ascii="Arial" w:hAnsi="Arial" w:cs="Arial"/>
          <w:b/>
          <w:color w:val="auto"/>
        </w:rPr>
        <w:t>do dobrého priaznivého stavu s hodnotou 8</w:t>
      </w:r>
      <w:r w:rsidR="009E5727" w:rsidRPr="002A1980">
        <w:rPr>
          <w:rFonts w:ascii="Arial" w:hAnsi="Arial" w:cs="Arial"/>
          <w:b/>
          <w:color w:val="auto"/>
        </w:rPr>
        <w:t>1</w:t>
      </w:r>
      <w:r w:rsidR="00C2621E" w:rsidRPr="002A1980">
        <w:rPr>
          <w:rFonts w:ascii="Arial" w:hAnsi="Arial" w:cs="Arial"/>
          <w:b/>
          <w:color w:val="auto"/>
        </w:rPr>
        <w:t xml:space="preserve"> %.</w:t>
      </w:r>
      <w:r w:rsidR="00C2621E" w:rsidRPr="0084727C">
        <w:rPr>
          <w:rFonts w:ascii="Arial" w:hAnsi="Arial" w:cs="Arial"/>
          <w:color w:val="auto"/>
        </w:rPr>
        <w:t xml:space="preserve"> Všetky stanovené kritéria boli vyhodnotené v</w:t>
      </w:r>
      <w:r w:rsidR="009E5727">
        <w:rPr>
          <w:rFonts w:ascii="Arial" w:hAnsi="Arial" w:cs="Arial"/>
          <w:color w:val="auto"/>
        </w:rPr>
        <w:t xml:space="preserve"> </w:t>
      </w:r>
      <w:r w:rsidR="00C2621E" w:rsidRPr="0084727C">
        <w:rPr>
          <w:rFonts w:ascii="Arial" w:hAnsi="Arial" w:cs="Arial"/>
          <w:color w:val="auto"/>
        </w:rPr>
        <w:t>dobrom alebo priemernom stave</w:t>
      </w:r>
      <w:r w:rsidR="001A33D3" w:rsidRPr="0084727C">
        <w:rPr>
          <w:rFonts w:ascii="Arial" w:hAnsi="Arial" w:cs="Arial"/>
          <w:color w:val="auto"/>
        </w:rPr>
        <w:t xml:space="preserve"> až na populačný trend</w:t>
      </w:r>
      <w:r w:rsidR="00477118" w:rsidRPr="0084727C">
        <w:rPr>
          <w:rFonts w:ascii="Arial" w:hAnsi="Arial" w:cs="Arial"/>
          <w:color w:val="auto"/>
        </w:rPr>
        <w:t>,</w:t>
      </w:r>
      <w:r w:rsidR="001A33D3" w:rsidRPr="0084727C">
        <w:rPr>
          <w:rFonts w:ascii="Arial" w:hAnsi="Arial" w:cs="Arial"/>
          <w:color w:val="auto"/>
        </w:rPr>
        <w:t xml:space="preserve"> ktorý sa javí ako klesajúci o</w:t>
      </w:r>
      <w:r w:rsidR="00FE2514">
        <w:rPr>
          <w:rFonts w:ascii="Arial" w:hAnsi="Arial" w:cs="Arial"/>
          <w:color w:val="auto"/>
        </w:rPr>
        <w:t xml:space="preserve"> </w:t>
      </w:r>
      <w:r w:rsidR="001A33D3" w:rsidRPr="0084727C">
        <w:rPr>
          <w:rFonts w:ascii="Arial" w:hAnsi="Arial" w:cs="Arial"/>
          <w:color w:val="auto"/>
        </w:rPr>
        <w:t>v</w:t>
      </w:r>
      <w:r w:rsidR="00C9016C">
        <w:rPr>
          <w:rFonts w:ascii="Arial" w:hAnsi="Arial" w:cs="Arial"/>
          <w:color w:val="auto"/>
        </w:rPr>
        <w:t>yše</w:t>
      </w:r>
      <w:r w:rsidR="001A33D3" w:rsidRPr="0084727C">
        <w:rPr>
          <w:rFonts w:ascii="Arial" w:hAnsi="Arial" w:cs="Arial"/>
          <w:color w:val="auto"/>
        </w:rPr>
        <w:t xml:space="preserve"> 20</w:t>
      </w:r>
      <w:r w:rsidR="008C5627" w:rsidRPr="0084727C">
        <w:rPr>
          <w:rFonts w:ascii="Arial" w:hAnsi="Arial" w:cs="Arial"/>
          <w:color w:val="auto"/>
        </w:rPr>
        <w:t xml:space="preserve"> </w:t>
      </w:r>
      <w:r w:rsidR="001A33D3" w:rsidRPr="0084727C">
        <w:rPr>
          <w:rFonts w:ascii="Arial" w:hAnsi="Arial" w:cs="Arial"/>
          <w:color w:val="auto"/>
        </w:rPr>
        <w:t>%</w:t>
      </w:r>
      <w:r w:rsidR="00C2621E" w:rsidRPr="0084727C">
        <w:rPr>
          <w:rFonts w:ascii="Arial" w:hAnsi="Arial" w:cs="Arial"/>
          <w:color w:val="auto"/>
        </w:rPr>
        <w:t xml:space="preserve">. </w:t>
      </w:r>
      <w:r w:rsidR="00915E80" w:rsidRPr="0084727C">
        <w:rPr>
          <w:rFonts w:ascii="Arial" w:hAnsi="Arial" w:cs="Arial"/>
          <w:color w:val="auto"/>
        </w:rPr>
        <w:t>Môže</w:t>
      </w:r>
      <w:r w:rsidR="00477118" w:rsidRPr="0084727C">
        <w:rPr>
          <w:rFonts w:ascii="Arial" w:hAnsi="Arial" w:cs="Arial"/>
          <w:color w:val="auto"/>
        </w:rPr>
        <w:t xml:space="preserve"> to byť spôsobené jednak mie</w:t>
      </w:r>
      <w:r w:rsidR="00FE2514">
        <w:rPr>
          <w:rFonts w:ascii="Arial" w:hAnsi="Arial" w:cs="Arial"/>
          <w:color w:val="auto"/>
        </w:rPr>
        <w:t xml:space="preserve">rnym zhoršením stavu biotopov, </w:t>
      </w:r>
      <w:r w:rsidR="00477118" w:rsidRPr="0084727C">
        <w:rPr>
          <w:rFonts w:ascii="Arial" w:hAnsi="Arial" w:cs="Arial"/>
          <w:color w:val="auto"/>
        </w:rPr>
        <w:t>ale aj</w:t>
      </w:r>
      <w:r w:rsidR="00915E80" w:rsidRPr="0084727C">
        <w:rPr>
          <w:rFonts w:ascii="Arial" w:hAnsi="Arial" w:cs="Arial"/>
          <w:color w:val="auto"/>
        </w:rPr>
        <w:t xml:space="preserve"> negatívnymi vyplyvmi </w:t>
      </w:r>
      <w:r w:rsidR="00477118" w:rsidRPr="0084727C">
        <w:rPr>
          <w:rFonts w:ascii="Arial" w:hAnsi="Arial" w:cs="Arial"/>
          <w:color w:val="auto"/>
        </w:rPr>
        <w:t>na zimoviskách a</w:t>
      </w:r>
      <w:r w:rsidR="00FE2514">
        <w:rPr>
          <w:rFonts w:ascii="Arial" w:hAnsi="Arial" w:cs="Arial"/>
          <w:color w:val="auto"/>
        </w:rPr>
        <w:t xml:space="preserve"> </w:t>
      </w:r>
      <w:r w:rsidR="00477118" w:rsidRPr="0084727C">
        <w:rPr>
          <w:rFonts w:ascii="Arial" w:hAnsi="Arial" w:cs="Arial"/>
          <w:color w:val="auto"/>
        </w:rPr>
        <w:t xml:space="preserve">počas migrácií. </w:t>
      </w:r>
    </w:p>
    <w:p w:rsidR="00950743" w:rsidRPr="00FE2514" w:rsidRDefault="00A27D98" w:rsidP="008C26C8">
      <w:pPr>
        <w:pStyle w:val="Odsekzoznamu"/>
        <w:numPr>
          <w:ilvl w:val="4"/>
          <w:numId w:val="68"/>
        </w:numPr>
        <w:spacing w:before="360" w:after="120"/>
        <w:ind w:left="1531" w:hanging="1134"/>
        <w:jc w:val="both"/>
        <w:rPr>
          <w:rFonts w:ascii="Arial" w:hAnsi="Arial" w:cs="Arial"/>
          <w:i/>
        </w:rPr>
      </w:pPr>
      <w:r w:rsidRPr="00FE2514">
        <w:rPr>
          <w:rFonts w:ascii="Arial" w:hAnsi="Arial" w:cs="Arial"/>
          <w:i/>
        </w:rPr>
        <w:t>Definovanie priaznivého stavu jariabka hôrneho (Bonasa bonasia) v</w:t>
      </w:r>
      <w:r w:rsidR="002904E9" w:rsidRPr="00FE2514">
        <w:rPr>
          <w:rFonts w:ascii="Arial" w:hAnsi="Arial" w:cs="Arial"/>
          <w:i/>
        </w:rPr>
        <w:t xml:space="preserve"> </w:t>
      </w:r>
      <w:r w:rsidRPr="00FE2514">
        <w:rPr>
          <w:rFonts w:ascii="Arial" w:hAnsi="Arial" w:cs="Arial"/>
          <w:i/>
        </w:rPr>
        <w:t>Chránenom vtáčom území Horná Orava</w:t>
      </w:r>
    </w:p>
    <w:p w:rsidR="005579AB" w:rsidRPr="0084727C" w:rsidRDefault="005579AB" w:rsidP="005579AB">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5579AB" w:rsidRDefault="005B4F6C" w:rsidP="001D5FD6">
      <w:pPr>
        <w:tabs>
          <w:tab w:val="left" w:pos="1080"/>
        </w:tabs>
        <w:spacing w:after="0"/>
        <w:ind w:firstLine="794"/>
        <w:jc w:val="both"/>
        <w:rPr>
          <w:rFonts w:ascii="Arial" w:hAnsi="Arial" w:cs="Arial"/>
          <w:b/>
          <w:color w:val="auto"/>
        </w:rPr>
      </w:pPr>
      <w:r w:rsidRPr="0084727C">
        <w:rPr>
          <w:rFonts w:ascii="Arial" w:hAnsi="Arial" w:cs="Arial"/>
          <w:color w:val="auto"/>
        </w:rPr>
        <w:t>V</w:t>
      </w:r>
      <w:r w:rsidR="0058795D">
        <w:rPr>
          <w:rFonts w:ascii="Arial" w:hAnsi="Arial" w:cs="Arial"/>
          <w:color w:val="auto"/>
        </w:rPr>
        <w:t xml:space="preserve"> </w:t>
      </w:r>
      <w:r w:rsidR="00C86CD0">
        <w:rPr>
          <w:rFonts w:ascii="Arial" w:hAnsi="Arial" w:cs="Arial"/>
          <w:color w:val="auto"/>
        </w:rPr>
        <w:t>CHVÚ</w:t>
      </w:r>
      <w:r w:rsidRPr="0084727C">
        <w:rPr>
          <w:rFonts w:ascii="Arial" w:hAnsi="Arial" w:cs="Arial"/>
          <w:color w:val="auto"/>
        </w:rPr>
        <w:t xml:space="preserve"> sa odhaduje </w:t>
      </w:r>
      <w:r w:rsidR="00E849CF" w:rsidRPr="0084727C">
        <w:rPr>
          <w:rFonts w:ascii="Arial" w:hAnsi="Arial" w:cs="Arial"/>
          <w:color w:val="auto"/>
        </w:rPr>
        <w:t>250</w:t>
      </w:r>
      <w:r w:rsidR="009E5727">
        <w:rPr>
          <w:rFonts w:ascii="Arial" w:hAnsi="Arial" w:cs="Arial"/>
          <w:color w:val="auto"/>
        </w:rPr>
        <w:t xml:space="preserve"> </w:t>
      </w:r>
      <w:r w:rsidR="007E3BBE" w:rsidRPr="0084727C">
        <w:rPr>
          <w:rFonts w:ascii="Arial" w:hAnsi="Arial" w:cs="Arial"/>
          <w:color w:val="auto"/>
        </w:rPr>
        <w:t>–</w:t>
      </w:r>
      <w:r w:rsidR="009E5727">
        <w:rPr>
          <w:rFonts w:ascii="Arial" w:hAnsi="Arial" w:cs="Arial"/>
          <w:color w:val="auto"/>
        </w:rPr>
        <w:t xml:space="preserve"> </w:t>
      </w:r>
      <w:r w:rsidR="00E849CF" w:rsidRPr="0084727C">
        <w:rPr>
          <w:rFonts w:ascii="Arial" w:hAnsi="Arial" w:cs="Arial"/>
          <w:color w:val="auto"/>
        </w:rPr>
        <w:t>300</w:t>
      </w:r>
      <w:r w:rsidRPr="0084727C">
        <w:rPr>
          <w:rFonts w:ascii="Arial" w:hAnsi="Arial" w:cs="Arial"/>
          <w:color w:val="auto"/>
        </w:rPr>
        <w:t xml:space="preserve"> párov</w:t>
      </w:r>
      <w:r w:rsidR="00C86CD0">
        <w:rPr>
          <w:rFonts w:ascii="Arial" w:hAnsi="Arial" w:cs="Arial"/>
          <w:color w:val="auto"/>
        </w:rPr>
        <w:t xml:space="preserve"> </w:t>
      </w:r>
      <w:r w:rsidR="00C86CD0">
        <w:rPr>
          <w:rFonts w:ascii="Arial" w:hAnsi="Arial" w:cs="Arial"/>
          <w:b/>
          <w:color w:val="auto"/>
        </w:rPr>
        <w:t>jariabka hôrneho</w:t>
      </w:r>
      <w:r w:rsidRPr="0084727C">
        <w:rPr>
          <w:rFonts w:ascii="Arial" w:hAnsi="Arial" w:cs="Arial"/>
          <w:color w:val="auto"/>
        </w:rPr>
        <w:t>, čo predstavuje 8,</w:t>
      </w:r>
      <w:r w:rsidR="00E849CF" w:rsidRPr="0084727C">
        <w:rPr>
          <w:rFonts w:ascii="Arial" w:hAnsi="Arial" w:cs="Arial"/>
          <w:color w:val="auto"/>
        </w:rPr>
        <w:t>1</w:t>
      </w:r>
      <w:r w:rsidRPr="0084727C">
        <w:rPr>
          <w:rFonts w:ascii="Arial" w:hAnsi="Arial" w:cs="Arial"/>
          <w:color w:val="auto"/>
        </w:rPr>
        <w:t xml:space="preserve"> % slovenskej hniezdnej populácie druhu (3</w:t>
      </w:r>
      <w:r w:rsidR="009E5727">
        <w:rPr>
          <w:rFonts w:ascii="Arial" w:hAnsi="Arial" w:cs="Arial"/>
          <w:color w:val="auto"/>
        </w:rPr>
        <w:t> </w:t>
      </w:r>
      <w:r w:rsidRPr="0084727C">
        <w:rPr>
          <w:rFonts w:ascii="Arial" w:hAnsi="Arial" w:cs="Arial"/>
          <w:color w:val="auto"/>
        </w:rPr>
        <w:t>000</w:t>
      </w:r>
      <w:r w:rsidR="009E5727">
        <w:rPr>
          <w:rFonts w:ascii="Arial" w:hAnsi="Arial" w:cs="Arial"/>
          <w:color w:val="auto"/>
        </w:rPr>
        <w:t xml:space="preserve"> </w:t>
      </w:r>
      <w:r w:rsidR="005E1F7D" w:rsidRPr="0084727C">
        <w:rPr>
          <w:rFonts w:ascii="Arial" w:hAnsi="Arial" w:cs="Arial"/>
          <w:color w:val="auto"/>
        </w:rPr>
        <w:t>–</w:t>
      </w:r>
      <w:r w:rsidR="009E5727">
        <w:rPr>
          <w:rFonts w:ascii="Arial" w:hAnsi="Arial" w:cs="Arial"/>
          <w:color w:val="auto"/>
        </w:rPr>
        <w:t xml:space="preserve"> </w:t>
      </w:r>
      <w:r w:rsidRPr="0084727C">
        <w:rPr>
          <w:rFonts w:ascii="Arial" w:hAnsi="Arial" w:cs="Arial"/>
          <w:color w:val="auto"/>
        </w:rPr>
        <w:t>5</w:t>
      </w:r>
      <w:r w:rsidR="00C9016C">
        <w:rPr>
          <w:rFonts w:ascii="Arial" w:hAnsi="Arial" w:cs="Arial"/>
          <w:color w:val="auto"/>
        </w:rPr>
        <w:t> </w:t>
      </w:r>
      <w:r w:rsidRPr="0084727C">
        <w:rPr>
          <w:rFonts w:ascii="Arial" w:hAnsi="Arial" w:cs="Arial"/>
          <w:color w:val="auto"/>
        </w:rPr>
        <w:t>000). Populácia druhu v</w:t>
      </w:r>
      <w:r w:rsidR="00DE6139" w:rsidRPr="0084727C">
        <w:rPr>
          <w:rFonts w:ascii="Arial" w:hAnsi="Arial" w:cs="Arial"/>
          <w:color w:val="auto"/>
        </w:rPr>
        <w:t xml:space="preserve"> </w:t>
      </w:r>
      <w:r w:rsidRPr="0084727C">
        <w:rPr>
          <w:rFonts w:ascii="Arial" w:hAnsi="Arial" w:cs="Arial"/>
          <w:color w:val="auto"/>
        </w:rPr>
        <w:t>CHVÚ Horná Orava predstavuje viac ako 1</w:t>
      </w:r>
      <w:r w:rsidR="00A578B0" w:rsidRPr="0084727C">
        <w:rPr>
          <w:rFonts w:ascii="Arial" w:hAnsi="Arial" w:cs="Arial"/>
          <w:color w:val="auto"/>
        </w:rPr>
        <w:t xml:space="preserve"> </w:t>
      </w:r>
      <w:r w:rsidRPr="0084727C">
        <w:rPr>
          <w:rFonts w:ascii="Arial" w:hAnsi="Arial" w:cs="Arial"/>
          <w:color w:val="auto"/>
        </w:rPr>
        <w:t>% národnej populácie.</w:t>
      </w:r>
      <w:r w:rsidR="00C86CD0">
        <w:rPr>
          <w:rFonts w:ascii="Arial" w:hAnsi="Arial" w:cs="Arial"/>
          <w:color w:val="auto"/>
        </w:rPr>
        <w:t xml:space="preserve"> Ide o </w:t>
      </w:r>
      <w:r w:rsidRPr="0084727C">
        <w:rPr>
          <w:rFonts w:ascii="Arial" w:hAnsi="Arial" w:cs="Arial"/>
          <w:color w:val="auto"/>
        </w:rPr>
        <w:t>stabiln</w:t>
      </w:r>
      <w:r w:rsidR="00C86CD0">
        <w:rPr>
          <w:rFonts w:ascii="Arial" w:hAnsi="Arial" w:cs="Arial"/>
          <w:color w:val="auto"/>
        </w:rPr>
        <w:t>ú</w:t>
      </w:r>
      <w:r w:rsidRPr="0084727C">
        <w:rPr>
          <w:rFonts w:ascii="Arial" w:hAnsi="Arial" w:cs="Arial"/>
          <w:color w:val="auto"/>
        </w:rPr>
        <w:t xml:space="preserve"> populáci</w:t>
      </w:r>
      <w:r w:rsidR="00C86CD0">
        <w:rPr>
          <w:rFonts w:ascii="Arial" w:hAnsi="Arial" w:cs="Arial"/>
          <w:color w:val="auto"/>
        </w:rPr>
        <w:t>u</w:t>
      </w:r>
      <w:r w:rsidRPr="0084727C">
        <w:rPr>
          <w:rFonts w:ascii="Arial" w:hAnsi="Arial" w:cs="Arial"/>
          <w:color w:val="auto"/>
        </w:rPr>
        <w:t xml:space="preserve"> s</w:t>
      </w:r>
      <w:r w:rsidR="00DE6139" w:rsidRPr="0084727C">
        <w:rPr>
          <w:rFonts w:ascii="Arial" w:hAnsi="Arial" w:cs="Arial"/>
          <w:color w:val="auto"/>
        </w:rPr>
        <w:t xml:space="preserve"> </w:t>
      </w:r>
      <w:r w:rsidRPr="0084727C">
        <w:rPr>
          <w:rFonts w:ascii="Arial" w:hAnsi="Arial" w:cs="Arial"/>
          <w:color w:val="auto"/>
        </w:rPr>
        <w:t>maximálnou zmenou ±20</w:t>
      </w:r>
      <w:r w:rsidR="003131C6" w:rsidRPr="0084727C">
        <w:rPr>
          <w:rFonts w:ascii="Arial" w:hAnsi="Arial" w:cs="Arial"/>
          <w:color w:val="auto"/>
        </w:rPr>
        <w:t xml:space="preserve"> </w:t>
      </w:r>
      <w:r w:rsidRPr="0084727C">
        <w:rPr>
          <w:rFonts w:ascii="Arial" w:hAnsi="Arial" w:cs="Arial"/>
          <w:color w:val="auto"/>
        </w:rPr>
        <w:t>%</w:t>
      </w:r>
      <w:r w:rsidR="00C86CD0">
        <w:rPr>
          <w:rFonts w:ascii="Arial" w:hAnsi="Arial" w:cs="Arial"/>
          <w:color w:val="auto"/>
        </w:rPr>
        <w:t>, h</w:t>
      </w:r>
      <w:r w:rsidRPr="0084727C">
        <w:rPr>
          <w:rFonts w:ascii="Arial" w:hAnsi="Arial" w:cs="Arial"/>
          <w:color w:val="auto"/>
        </w:rPr>
        <w:t>ustota populácie sa pohybuje v</w:t>
      </w:r>
      <w:r w:rsidR="00A54267" w:rsidRPr="0084727C">
        <w:rPr>
          <w:rFonts w:ascii="Arial" w:hAnsi="Arial" w:cs="Arial"/>
          <w:color w:val="auto"/>
        </w:rPr>
        <w:t xml:space="preserve"> </w:t>
      </w:r>
      <w:r w:rsidRPr="0084727C">
        <w:rPr>
          <w:rFonts w:ascii="Arial" w:hAnsi="Arial" w:cs="Arial"/>
          <w:color w:val="auto"/>
        </w:rPr>
        <w:t>optimálnych biotopoch od 0,48</w:t>
      </w:r>
      <w:r w:rsidR="003131C6" w:rsidRPr="0084727C">
        <w:rPr>
          <w:rFonts w:ascii="Arial" w:hAnsi="Arial" w:cs="Arial"/>
          <w:color w:val="auto"/>
        </w:rPr>
        <w:t xml:space="preserve"> </w:t>
      </w:r>
      <w:r w:rsidRPr="0084727C">
        <w:rPr>
          <w:rFonts w:ascii="Arial" w:hAnsi="Arial" w:cs="Arial"/>
          <w:color w:val="auto"/>
        </w:rPr>
        <w:t>párov/10</w:t>
      </w:r>
      <w:r w:rsidR="0058795D">
        <w:rPr>
          <w:rFonts w:ascii="Arial" w:hAnsi="Arial" w:cs="Arial"/>
          <w:color w:val="auto"/>
        </w:rPr>
        <w:t xml:space="preserve"> </w:t>
      </w:r>
      <w:r w:rsidRPr="0084727C">
        <w:rPr>
          <w:rFonts w:ascii="Arial" w:hAnsi="Arial" w:cs="Arial"/>
          <w:color w:val="auto"/>
        </w:rPr>
        <w:t>ha po 0,96</w:t>
      </w:r>
      <w:r w:rsidR="003131C6" w:rsidRPr="0084727C">
        <w:rPr>
          <w:rFonts w:ascii="Arial" w:hAnsi="Arial" w:cs="Arial"/>
          <w:color w:val="auto"/>
        </w:rPr>
        <w:t xml:space="preserve"> </w:t>
      </w:r>
      <w:r w:rsidRPr="0084727C">
        <w:rPr>
          <w:rFonts w:ascii="Arial" w:hAnsi="Arial" w:cs="Arial"/>
          <w:color w:val="auto"/>
        </w:rPr>
        <w:t>párov/10 ha. Jariabok hôrny je rovnomerne rozptýlený. Najväčšia hustota bola zistená v</w:t>
      </w:r>
      <w:r w:rsidR="00EB5257" w:rsidRPr="0084727C">
        <w:rPr>
          <w:rFonts w:ascii="Arial" w:hAnsi="Arial" w:cs="Arial"/>
          <w:color w:val="auto"/>
        </w:rPr>
        <w:t xml:space="preserve"> </w:t>
      </w:r>
      <w:r w:rsidRPr="0084727C">
        <w:rPr>
          <w:rFonts w:ascii="Arial" w:hAnsi="Arial" w:cs="Arial"/>
          <w:color w:val="auto"/>
        </w:rPr>
        <w:t>lokalite G</w:t>
      </w:r>
      <w:r w:rsidR="00A54267" w:rsidRPr="0084727C">
        <w:rPr>
          <w:rFonts w:ascii="Arial" w:hAnsi="Arial" w:cs="Arial"/>
          <w:color w:val="auto"/>
        </w:rPr>
        <w:t>oľán</w:t>
      </w:r>
      <w:r w:rsidRPr="0084727C">
        <w:rPr>
          <w:rFonts w:ascii="Arial" w:hAnsi="Arial" w:cs="Arial"/>
          <w:color w:val="auto"/>
        </w:rPr>
        <w:t>ky medzi Vaňovkou a</w:t>
      </w:r>
      <w:r w:rsidR="00A54267" w:rsidRPr="0084727C">
        <w:rPr>
          <w:rFonts w:ascii="Arial" w:hAnsi="Arial" w:cs="Arial"/>
          <w:color w:val="auto"/>
        </w:rPr>
        <w:t xml:space="preserve"> </w:t>
      </w:r>
      <w:r w:rsidRPr="0084727C">
        <w:rPr>
          <w:rFonts w:ascii="Arial" w:hAnsi="Arial" w:cs="Arial"/>
          <w:color w:val="auto"/>
        </w:rPr>
        <w:t>Lomnou.</w:t>
      </w:r>
    </w:p>
    <w:p w:rsidR="005579AB" w:rsidRPr="0084727C" w:rsidRDefault="005579AB" w:rsidP="0056620E">
      <w:pPr>
        <w:tabs>
          <w:tab w:val="left" w:pos="1080"/>
        </w:tabs>
        <w:spacing w:before="120" w:after="0"/>
        <w:jc w:val="both"/>
        <w:rPr>
          <w:rFonts w:ascii="Arial" w:hAnsi="Arial" w:cs="Arial"/>
          <w:color w:val="auto"/>
        </w:rPr>
      </w:pPr>
      <w:r w:rsidRPr="006F1436">
        <w:rPr>
          <w:rFonts w:ascii="Arial" w:hAnsi="Arial" w:cs="Arial"/>
          <w:b/>
          <w:color w:val="auto"/>
        </w:rPr>
        <w:t>Hlavné biotopy druhu</w:t>
      </w:r>
      <w:r>
        <w:rPr>
          <w:rFonts w:ascii="Arial" w:hAnsi="Arial" w:cs="Arial"/>
          <w:b/>
          <w:color w:val="auto"/>
        </w:rPr>
        <w:t>:</w:t>
      </w:r>
    </w:p>
    <w:p w:rsidR="005B4F6C" w:rsidRPr="0084727C" w:rsidRDefault="005B4F6C" w:rsidP="0051407A">
      <w:pPr>
        <w:tabs>
          <w:tab w:val="left" w:pos="1080"/>
        </w:tabs>
        <w:spacing w:after="0"/>
        <w:ind w:firstLine="794"/>
        <w:jc w:val="both"/>
        <w:rPr>
          <w:rFonts w:ascii="Arial" w:hAnsi="Arial" w:cs="Arial"/>
          <w:color w:val="auto"/>
        </w:rPr>
      </w:pPr>
      <w:r w:rsidRPr="0084727C">
        <w:rPr>
          <w:rFonts w:ascii="Arial" w:hAnsi="Arial" w:cs="Arial"/>
          <w:color w:val="auto"/>
        </w:rPr>
        <w:t>Biotopom sú ihličnaté, zmiešané i</w:t>
      </w:r>
      <w:r w:rsidR="009E5727">
        <w:rPr>
          <w:rFonts w:ascii="Arial" w:hAnsi="Arial" w:cs="Arial"/>
          <w:color w:val="auto"/>
        </w:rPr>
        <w:t xml:space="preserve"> </w:t>
      </w:r>
      <w:r w:rsidRPr="0084727C">
        <w:rPr>
          <w:rFonts w:ascii="Arial" w:hAnsi="Arial" w:cs="Arial"/>
          <w:color w:val="auto"/>
        </w:rPr>
        <w:t>listnaté lesy v</w:t>
      </w:r>
      <w:r w:rsidR="00C9016C">
        <w:rPr>
          <w:rFonts w:ascii="Arial" w:hAnsi="Arial" w:cs="Arial"/>
          <w:color w:val="auto"/>
        </w:rPr>
        <w:t xml:space="preserve"> </w:t>
      </w:r>
      <w:r w:rsidRPr="0084727C">
        <w:rPr>
          <w:rFonts w:ascii="Arial" w:hAnsi="Arial" w:cs="Arial"/>
          <w:color w:val="auto"/>
        </w:rPr>
        <w:t>stredných a</w:t>
      </w:r>
      <w:r w:rsidR="009E5727">
        <w:rPr>
          <w:rFonts w:ascii="Arial" w:hAnsi="Arial" w:cs="Arial"/>
          <w:color w:val="auto"/>
        </w:rPr>
        <w:t xml:space="preserve"> </w:t>
      </w:r>
      <w:r w:rsidRPr="0084727C">
        <w:rPr>
          <w:rFonts w:ascii="Arial" w:hAnsi="Arial" w:cs="Arial"/>
          <w:color w:val="auto"/>
        </w:rPr>
        <w:t>vyšších horských polohách. Výskyt liesky, brezy, jelše ako aj rôznych bobuľonosných kríkov predstavuje jednu zo základných charakteristík biotopu tohto vtáčieho druhu. Druh preferuje hraničné línie medzi porastmi so zárastom pionierskych drevín. V</w:t>
      </w:r>
      <w:r w:rsidR="009E5727">
        <w:rPr>
          <w:rFonts w:ascii="Arial" w:hAnsi="Arial" w:cs="Arial"/>
          <w:color w:val="auto"/>
        </w:rPr>
        <w:t xml:space="preserve"> </w:t>
      </w:r>
      <w:r w:rsidRPr="0084727C">
        <w:rPr>
          <w:rFonts w:ascii="Arial" w:hAnsi="Arial" w:cs="Arial"/>
          <w:color w:val="auto"/>
        </w:rPr>
        <w:t>CHVÚ je najpočetnejší v</w:t>
      </w:r>
      <w:r w:rsidR="00C9016C">
        <w:rPr>
          <w:rFonts w:ascii="Arial" w:hAnsi="Arial" w:cs="Arial"/>
          <w:color w:val="auto"/>
        </w:rPr>
        <w:t xml:space="preserve"> </w:t>
      </w:r>
      <w:r w:rsidRPr="0084727C">
        <w:rPr>
          <w:rFonts w:ascii="Arial" w:hAnsi="Arial" w:cs="Arial"/>
          <w:color w:val="auto"/>
        </w:rPr>
        <w:t>Podbeskydskej vrchovine, zriedkavý je v</w:t>
      </w:r>
      <w:r w:rsidR="009E5727">
        <w:rPr>
          <w:rFonts w:ascii="Arial" w:hAnsi="Arial" w:cs="Arial"/>
          <w:color w:val="auto"/>
        </w:rPr>
        <w:t xml:space="preserve"> </w:t>
      </w:r>
      <w:r w:rsidRPr="0084727C">
        <w:rPr>
          <w:rFonts w:ascii="Arial" w:hAnsi="Arial" w:cs="Arial"/>
          <w:color w:val="auto"/>
        </w:rPr>
        <w:t>Oravskej kotline.</w:t>
      </w:r>
    </w:p>
    <w:p w:rsidR="0030799A" w:rsidRPr="0084727C" w:rsidRDefault="0051407A" w:rsidP="0051407A">
      <w:pPr>
        <w:tabs>
          <w:tab w:val="left" w:pos="851"/>
        </w:tabs>
        <w:spacing w:after="0"/>
        <w:ind w:firstLine="794"/>
        <w:jc w:val="both"/>
        <w:rPr>
          <w:rFonts w:ascii="Arial" w:hAnsi="Arial" w:cs="Arial"/>
          <w:i/>
          <w:color w:val="auto"/>
        </w:rPr>
      </w:pPr>
      <w:r>
        <w:rPr>
          <w:rFonts w:ascii="Arial" w:hAnsi="Arial" w:cs="Arial"/>
          <w:color w:val="auto"/>
        </w:rPr>
        <w:t>T</w:t>
      </w:r>
      <w:r w:rsidR="0030799A" w:rsidRPr="0084727C">
        <w:rPr>
          <w:rFonts w:ascii="Arial" w:hAnsi="Arial" w:cs="Arial"/>
          <w:color w:val="auto"/>
        </w:rPr>
        <w:t>ypickým prostredím jariabka hôrneho sú ihličnaté, zmiešané i</w:t>
      </w:r>
      <w:r w:rsidR="00C9016C">
        <w:rPr>
          <w:rFonts w:ascii="Arial" w:hAnsi="Arial" w:cs="Arial"/>
          <w:color w:val="auto"/>
        </w:rPr>
        <w:t xml:space="preserve"> listnaté lesy v </w:t>
      </w:r>
      <w:r w:rsidR="0030799A" w:rsidRPr="0084727C">
        <w:rPr>
          <w:rFonts w:ascii="Arial" w:hAnsi="Arial" w:cs="Arial"/>
          <w:color w:val="auto"/>
        </w:rPr>
        <w:t>stredných a</w:t>
      </w:r>
      <w:r w:rsidR="009E5727">
        <w:rPr>
          <w:rFonts w:ascii="Arial" w:hAnsi="Arial" w:cs="Arial"/>
          <w:color w:val="auto"/>
        </w:rPr>
        <w:t xml:space="preserve"> </w:t>
      </w:r>
      <w:r w:rsidR="0030799A" w:rsidRPr="0084727C">
        <w:rPr>
          <w:rFonts w:ascii="Arial" w:hAnsi="Arial" w:cs="Arial"/>
          <w:color w:val="auto"/>
        </w:rPr>
        <w:t>vyšších horských polohách. Výskyt liesky, brezy, jelše ako aj rôznych bobuľovitých kríkov predstavuje jednu zo základných charakteristík biotopu tohto vtáčieho druhu. Druh preferuje hraničné línie medzi porastmi s</w:t>
      </w:r>
      <w:r w:rsidR="009E5727">
        <w:rPr>
          <w:rFonts w:ascii="Arial" w:hAnsi="Arial" w:cs="Arial"/>
          <w:color w:val="auto"/>
        </w:rPr>
        <w:t xml:space="preserve"> </w:t>
      </w:r>
      <w:r w:rsidR="0030799A" w:rsidRPr="0084727C">
        <w:rPr>
          <w:rFonts w:ascii="Arial" w:hAnsi="Arial" w:cs="Arial"/>
          <w:color w:val="auto"/>
        </w:rPr>
        <w:t>porastom  pionierskych drevín.</w:t>
      </w:r>
      <w:r w:rsidR="005E1F7D">
        <w:rPr>
          <w:rFonts w:ascii="Arial" w:hAnsi="Arial" w:cs="Arial"/>
          <w:color w:val="auto"/>
        </w:rPr>
        <w:t xml:space="preserve"> </w:t>
      </w:r>
    </w:p>
    <w:p w:rsidR="00F04124" w:rsidRDefault="00793A69" w:rsidP="001C5E34">
      <w:pPr>
        <w:tabs>
          <w:tab w:val="left" w:pos="851"/>
        </w:tabs>
        <w:spacing w:after="0"/>
        <w:jc w:val="both"/>
        <w:rPr>
          <w:rFonts w:ascii="Arial" w:hAnsi="Arial" w:cs="Arial"/>
          <w:color w:val="auto"/>
        </w:rPr>
      </w:pPr>
      <w:r>
        <w:rPr>
          <w:rFonts w:ascii="Arial" w:hAnsi="Arial" w:cs="Arial"/>
          <w:color w:val="auto"/>
        </w:rPr>
        <w:tab/>
      </w:r>
      <w:r w:rsidR="0030799A" w:rsidRPr="002A1980">
        <w:rPr>
          <w:rFonts w:ascii="Arial" w:hAnsi="Arial" w:cs="Arial"/>
          <w:color w:val="auto"/>
        </w:rPr>
        <w:t>Výmera hlavných biotopov v</w:t>
      </w:r>
      <w:r w:rsidR="00C9016C">
        <w:rPr>
          <w:rFonts w:ascii="Arial" w:hAnsi="Arial" w:cs="Arial"/>
          <w:color w:val="auto"/>
        </w:rPr>
        <w:t xml:space="preserve"> </w:t>
      </w:r>
      <w:r w:rsidR="0030799A" w:rsidRPr="002A1980">
        <w:rPr>
          <w:rFonts w:ascii="Arial" w:hAnsi="Arial" w:cs="Arial"/>
          <w:color w:val="auto"/>
        </w:rPr>
        <w:t>CHVÚ</w:t>
      </w:r>
      <w:r w:rsidR="00C86CD0">
        <w:rPr>
          <w:rFonts w:ascii="Arial" w:hAnsi="Arial" w:cs="Arial"/>
          <w:i/>
          <w:color w:val="auto"/>
        </w:rPr>
        <w:t xml:space="preserve"> </w:t>
      </w:r>
      <w:r w:rsidR="00C86CD0" w:rsidRPr="005E1F7D">
        <w:rPr>
          <w:rFonts w:ascii="Arial" w:hAnsi="Arial" w:cs="Arial"/>
          <w:color w:val="auto"/>
        </w:rPr>
        <w:t>je</w:t>
      </w:r>
      <w:r w:rsidR="0030799A" w:rsidRPr="005E1F7D">
        <w:rPr>
          <w:rFonts w:ascii="Arial" w:hAnsi="Arial" w:cs="Arial"/>
          <w:color w:val="auto"/>
        </w:rPr>
        <w:t xml:space="preserve"> </w:t>
      </w:r>
      <w:r w:rsidR="0030799A" w:rsidRPr="0084727C">
        <w:rPr>
          <w:rFonts w:ascii="Arial" w:hAnsi="Arial" w:cs="Arial"/>
          <w:color w:val="auto"/>
        </w:rPr>
        <w:t>28 053,17 ha</w:t>
      </w:r>
      <w:r w:rsidR="00C86CD0">
        <w:rPr>
          <w:rFonts w:ascii="Arial" w:hAnsi="Arial" w:cs="Arial"/>
          <w:color w:val="auto"/>
        </w:rPr>
        <w:t>.</w:t>
      </w:r>
      <w:r w:rsidR="00C86CD0" w:rsidRPr="0084727C" w:rsidDel="00C86CD0">
        <w:rPr>
          <w:rFonts w:ascii="Arial" w:hAnsi="Arial" w:cs="Arial"/>
          <w:color w:val="auto"/>
        </w:rPr>
        <w:t xml:space="preserve"> </w:t>
      </w:r>
      <w:r w:rsidR="00906764">
        <w:rPr>
          <w:rFonts w:ascii="Arial" w:hAnsi="Arial" w:cs="Arial"/>
          <w:color w:val="auto"/>
        </w:rPr>
        <w:t>B</w:t>
      </w:r>
      <w:r w:rsidR="0030799A" w:rsidRPr="0084727C">
        <w:rPr>
          <w:rFonts w:ascii="Arial" w:hAnsi="Arial" w:cs="Arial"/>
          <w:color w:val="auto"/>
        </w:rPr>
        <w:t>iotopy jariabka hôrneho sa v</w:t>
      </w:r>
      <w:r w:rsidR="00C9016C">
        <w:rPr>
          <w:rFonts w:ascii="Arial" w:hAnsi="Arial" w:cs="Arial"/>
          <w:color w:val="auto"/>
        </w:rPr>
        <w:t xml:space="preserve"> </w:t>
      </w:r>
      <w:r w:rsidR="00C86CD0">
        <w:rPr>
          <w:rFonts w:ascii="Arial" w:hAnsi="Arial" w:cs="Arial"/>
          <w:color w:val="auto"/>
        </w:rPr>
        <w:t xml:space="preserve">rámci CHVÚ </w:t>
      </w:r>
      <w:r w:rsidR="0030799A" w:rsidRPr="0084727C">
        <w:rPr>
          <w:rFonts w:ascii="Arial" w:hAnsi="Arial" w:cs="Arial"/>
          <w:color w:val="auto"/>
        </w:rPr>
        <w:t>vyskytujú takmer po celom území v</w:t>
      </w:r>
      <w:r w:rsidR="009E5727">
        <w:rPr>
          <w:rFonts w:ascii="Arial" w:hAnsi="Arial" w:cs="Arial"/>
          <w:color w:val="auto"/>
        </w:rPr>
        <w:t xml:space="preserve"> </w:t>
      </w:r>
      <w:r w:rsidR="0030799A" w:rsidRPr="0084727C">
        <w:rPr>
          <w:rFonts w:ascii="Arial" w:hAnsi="Arial" w:cs="Arial"/>
          <w:color w:val="auto"/>
        </w:rPr>
        <w:t>Oravských Beskydách, Podbeskydskej vrchovine, Podbeskydskej brázde a v Oravskej Magure. Zriedkavejšie sa biotopy nachádzajú vo východnej časti CHVÚ v</w:t>
      </w:r>
      <w:r w:rsidR="009E5727">
        <w:rPr>
          <w:rFonts w:ascii="Arial" w:hAnsi="Arial" w:cs="Arial"/>
          <w:color w:val="auto"/>
        </w:rPr>
        <w:t xml:space="preserve"> </w:t>
      </w:r>
      <w:r w:rsidR="0030799A" w:rsidRPr="0084727C">
        <w:rPr>
          <w:rFonts w:ascii="Arial" w:hAnsi="Arial" w:cs="Arial"/>
          <w:color w:val="auto"/>
        </w:rPr>
        <w:t>Oravskej kotline.</w:t>
      </w:r>
      <w:r w:rsidR="003416AD">
        <w:rPr>
          <w:rFonts w:ascii="Arial" w:hAnsi="Arial" w:cs="Arial"/>
          <w:color w:val="auto"/>
        </w:rPr>
        <w:t xml:space="preserve"> </w:t>
      </w:r>
      <w:r w:rsidR="0030799A" w:rsidRPr="0084727C">
        <w:rPr>
          <w:rFonts w:ascii="Arial" w:hAnsi="Arial" w:cs="Arial"/>
          <w:color w:val="auto"/>
        </w:rPr>
        <w:t>Rozloha i</w:t>
      </w:r>
      <w:r w:rsidR="009E5727">
        <w:rPr>
          <w:rFonts w:ascii="Arial" w:hAnsi="Arial" w:cs="Arial"/>
          <w:color w:val="auto"/>
        </w:rPr>
        <w:t xml:space="preserve"> </w:t>
      </w:r>
      <w:r w:rsidR="0030799A" w:rsidRPr="0084727C">
        <w:rPr>
          <w:rFonts w:ascii="Arial" w:hAnsi="Arial" w:cs="Arial"/>
          <w:color w:val="auto"/>
        </w:rPr>
        <w:t>kvalita biotopov je z</w:t>
      </w:r>
      <w:r w:rsidR="00EB5257" w:rsidRPr="0084727C">
        <w:rPr>
          <w:rFonts w:ascii="Arial" w:hAnsi="Arial" w:cs="Arial"/>
          <w:color w:val="auto"/>
        </w:rPr>
        <w:t xml:space="preserve"> </w:t>
      </w:r>
      <w:r w:rsidR="0030799A" w:rsidRPr="0084727C">
        <w:rPr>
          <w:rFonts w:ascii="Arial" w:hAnsi="Arial" w:cs="Arial"/>
          <w:color w:val="auto"/>
        </w:rPr>
        <w:t xml:space="preserve">hľadiska prežívania populácie </w:t>
      </w:r>
      <w:r w:rsidR="00F04124">
        <w:rPr>
          <w:rFonts w:ascii="Arial" w:hAnsi="Arial" w:cs="Arial"/>
          <w:color w:val="auto"/>
        </w:rPr>
        <w:t>jariabka vyhovujúca a stabilná.</w:t>
      </w:r>
    </w:p>
    <w:p w:rsidR="00477118" w:rsidRPr="0084727C" w:rsidRDefault="00477118" w:rsidP="0056620E">
      <w:pPr>
        <w:spacing w:before="240" w:after="120"/>
        <w:jc w:val="both"/>
        <w:rPr>
          <w:rFonts w:ascii="Arial" w:hAnsi="Arial" w:cs="Arial"/>
          <w:i/>
          <w:color w:val="auto"/>
        </w:rPr>
      </w:pPr>
      <w:r w:rsidRPr="0084727C">
        <w:rPr>
          <w:rFonts w:ascii="Arial" w:hAnsi="Arial" w:cs="Arial"/>
          <w:b/>
          <w:color w:val="auto"/>
        </w:rPr>
        <w:t>Definovanie stavu</w:t>
      </w:r>
      <w:r w:rsidR="003A5070" w:rsidRPr="0084727C">
        <w:rPr>
          <w:rFonts w:ascii="Arial" w:hAnsi="Arial" w:cs="Arial"/>
          <w:b/>
          <w:color w:val="auto"/>
        </w:rPr>
        <w:t xml:space="preserve"> druhu jariabok hôrny (</w:t>
      </w:r>
      <w:r w:rsidR="003A5070" w:rsidRPr="0084727C">
        <w:rPr>
          <w:rFonts w:ascii="Arial" w:hAnsi="Arial" w:cs="Arial"/>
          <w:b/>
          <w:i/>
          <w:color w:val="auto"/>
        </w:rPr>
        <w:t>Bonasa</w:t>
      </w:r>
      <w:r w:rsidRPr="0084727C">
        <w:rPr>
          <w:rFonts w:ascii="Arial" w:hAnsi="Arial" w:cs="Arial"/>
          <w:b/>
          <w:i/>
          <w:color w:val="auto"/>
        </w:rPr>
        <w:t xml:space="preserve"> bonasia</w:t>
      </w:r>
      <w:r w:rsidR="00EE22E7" w:rsidRPr="0084727C">
        <w:rPr>
          <w:rFonts w:ascii="Arial" w:hAnsi="Arial" w:cs="Arial"/>
          <w:b/>
          <w:i/>
          <w:color w:val="auto"/>
        </w:rPr>
        <w:t>)</w:t>
      </w:r>
      <w:r w:rsidR="006A7349">
        <w:rPr>
          <w:rFonts w:ascii="Arial" w:hAnsi="Arial" w:cs="Arial"/>
          <w:b/>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335"/>
        <w:gridCol w:w="2035"/>
        <w:gridCol w:w="2358"/>
        <w:gridCol w:w="2241"/>
        <w:gridCol w:w="2601"/>
      </w:tblGrid>
      <w:tr w:rsidR="00477118" w:rsidRPr="0084727C" w:rsidTr="00AD7D05">
        <w:trPr>
          <w:cantSplit/>
          <w:trHeight w:val="285"/>
          <w:jc w:val="center"/>
        </w:trPr>
        <w:tc>
          <w:tcPr>
            <w:tcW w:w="1238" w:type="pct"/>
            <w:gridSpan w:val="2"/>
            <w:vMerge w:val="restart"/>
            <w:vAlign w:val="center"/>
          </w:tcPr>
          <w:p w:rsidR="00477118" w:rsidRPr="0084727C" w:rsidRDefault="00477118" w:rsidP="003A5070">
            <w:pPr>
              <w:spacing w:after="0"/>
              <w:jc w:val="center"/>
              <w:rPr>
                <w:rFonts w:ascii="Arial" w:hAnsi="Arial" w:cs="Arial"/>
                <w:b/>
                <w:color w:val="auto"/>
              </w:rPr>
            </w:pPr>
            <w:r w:rsidRPr="0084727C">
              <w:rPr>
                <w:rFonts w:ascii="Arial" w:hAnsi="Arial" w:cs="Arial"/>
                <w:b/>
                <w:color w:val="auto"/>
              </w:rPr>
              <w:t>Kritériá hodnotenia</w:t>
            </w:r>
          </w:p>
        </w:tc>
        <w:tc>
          <w:tcPr>
            <w:tcW w:w="2403" w:type="pct"/>
            <w:gridSpan w:val="2"/>
            <w:vAlign w:val="center"/>
          </w:tcPr>
          <w:p w:rsidR="00477118" w:rsidRPr="0084727C" w:rsidRDefault="00477118" w:rsidP="003A5070">
            <w:pPr>
              <w:spacing w:after="0"/>
              <w:jc w:val="center"/>
              <w:rPr>
                <w:rFonts w:ascii="Arial" w:hAnsi="Arial" w:cs="Arial"/>
                <w:b/>
                <w:bCs w:val="0"/>
                <w:caps/>
                <w:color w:val="auto"/>
              </w:rPr>
            </w:pPr>
            <w:r w:rsidRPr="0084727C">
              <w:rPr>
                <w:rFonts w:ascii="Arial" w:hAnsi="Arial" w:cs="Arial"/>
                <w:b/>
                <w:bCs w:val="0"/>
                <w:caps/>
                <w:color w:val="auto"/>
              </w:rPr>
              <w:t>Priaznivý stav</w:t>
            </w:r>
          </w:p>
        </w:tc>
        <w:tc>
          <w:tcPr>
            <w:tcW w:w="1359" w:type="pct"/>
            <w:vAlign w:val="center"/>
          </w:tcPr>
          <w:p w:rsidR="00477118" w:rsidRPr="0084727C" w:rsidRDefault="00477118" w:rsidP="003A5070">
            <w:pPr>
              <w:spacing w:after="0"/>
              <w:jc w:val="center"/>
              <w:rPr>
                <w:rFonts w:ascii="Arial" w:hAnsi="Arial" w:cs="Arial"/>
                <w:b/>
                <w:bCs w:val="0"/>
                <w:caps/>
                <w:color w:val="auto"/>
              </w:rPr>
            </w:pPr>
            <w:r w:rsidRPr="0084727C">
              <w:rPr>
                <w:rFonts w:ascii="Arial" w:hAnsi="Arial" w:cs="Arial"/>
                <w:b/>
                <w:bCs w:val="0"/>
                <w:caps/>
                <w:color w:val="auto"/>
              </w:rPr>
              <w:t>Nepriaznivý stav</w:t>
            </w:r>
          </w:p>
        </w:tc>
      </w:tr>
      <w:tr w:rsidR="003A5070" w:rsidRPr="0084727C" w:rsidTr="00AD7D05">
        <w:trPr>
          <w:cantSplit/>
          <w:trHeight w:val="121"/>
          <w:jc w:val="center"/>
        </w:trPr>
        <w:tc>
          <w:tcPr>
            <w:tcW w:w="1238" w:type="pct"/>
            <w:gridSpan w:val="2"/>
            <w:vMerge/>
            <w:shd w:val="clear" w:color="auto" w:fill="C0C0C0"/>
            <w:vAlign w:val="center"/>
          </w:tcPr>
          <w:p w:rsidR="003A5070" w:rsidRPr="0084727C" w:rsidRDefault="003A5070" w:rsidP="003A5070">
            <w:pPr>
              <w:spacing w:after="0"/>
              <w:jc w:val="center"/>
              <w:rPr>
                <w:rFonts w:ascii="Arial" w:hAnsi="Arial" w:cs="Arial"/>
                <w:b/>
                <w:color w:val="auto"/>
              </w:rPr>
            </w:pPr>
          </w:p>
        </w:tc>
        <w:tc>
          <w:tcPr>
            <w:tcW w:w="1232" w:type="pct"/>
            <w:vAlign w:val="center"/>
          </w:tcPr>
          <w:p w:rsidR="003A5070" w:rsidRPr="0084727C" w:rsidRDefault="003A5070" w:rsidP="003A5070">
            <w:pPr>
              <w:spacing w:after="0"/>
              <w:jc w:val="center"/>
              <w:rPr>
                <w:rFonts w:ascii="Arial" w:hAnsi="Arial" w:cs="Arial"/>
                <w:b/>
                <w:color w:val="auto"/>
              </w:rPr>
            </w:pPr>
            <w:r w:rsidRPr="0084727C">
              <w:rPr>
                <w:rFonts w:ascii="Arial" w:hAnsi="Arial" w:cs="Arial"/>
                <w:b/>
                <w:color w:val="auto"/>
              </w:rPr>
              <w:t>A - dobrý</w:t>
            </w:r>
          </w:p>
        </w:tc>
        <w:tc>
          <w:tcPr>
            <w:tcW w:w="1171" w:type="pct"/>
            <w:vAlign w:val="center"/>
          </w:tcPr>
          <w:p w:rsidR="003A5070" w:rsidRPr="0084727C" w:rsidRDefault="003A5070" w:rsidP="003A5070">
            <w:pPr>
              <w:spacing w:after="0"/>
              <w:jc w:val="center"/>
              <w:rPr>
                <w:rFonts w:ascii="Arial" w:hAnsi="Arial" w:cs="Arial"/>
                <w:b/>
                <w:color w:val="auto"/>
              </w:rPr>
            </w:pPr>
            <w:r w:rsidRPr="0084727C">
              <w:rPr>
                <w:rFonts w:ascii="Arial" w:hAnsi="Arial" w:cs="Arial"/>
                <w:b/>
                <w:color w:val="auto"/>
              </w:rPr>
              <w:t>B - priemerný</w:t>
            </w:r>
          </w:p>
        </w:tc>
        <w:tc>
          <w:tcPr>
            <w:tcW w:w="1359" w:type="pct"/>
            <w:vAlign w:val="center"/>
          </w:tcPr>
          <w:p w:rsidR="003A5070" w:rsidRPr="0084727C" w:rsidRDefault="003A5070" w:rsidP="003A5070">
            <w:pPr>
              <w:spacing w:after="0"/>
              <w:jc w:val="center"/>
              <w:rPr>
                <w:rFonts w:ascii="Arial" w:hAnsi="Arial" w:cs="Arial"/>
                <w:b/>
                <w:color w:val="auto"/>
              </w:rPr>
            </w:pPr>
            <w:r w:rsidRPr="0084727C">
              <w:rPr>
                <w:rFonts w:ascii="Arial" w:hAnsi="Arial" w:cs="Arial"/>
                <w:b/>
                <w:color w:val="auto"/>
              </w:rPr>
              <w:t>C - nepriaznivý</w:t>
            </w:r>
          </w:p>
        </w:tc>
      </w:tr>
      <w:tr w:rsidR="004C7A7C" w:rsidRPr="0084727C" w:rsidTr="0031343D">
        <w:trPr>
          <w:cantSplit/>
          <w:trHeight w:val="1174"/>
          <w:jc w:val="center"/>
        </w:trPr>
        <w:tc>
          <w:tcPr>
            <w:tcW w:w="175" w:type="pct"/>
            <w:vMerge w:val="restart"/>
            <w:textDirection w:val="btLr"/>
            <w:vAlign w:val="center"/>
          </w:tcPr>
          <w:p w:rsidR="00477118" w:rsidRPr="0084727C" w:rsidRDefault="00477118" w:rsidP="00AD7D05">
            <w:pPr>
              <w:spacing w:after="0"/>
              <w:jc w:val="center"/>
              <w:rPr>
                <w:rFonts w:ascii="Arial" w:hAnsi="Arial" w:cs="Arial"/>
                <w:b/>
                <w:color w:val="auto"/>
              </w:rPr>
            </w:pPr>
            <w:r w:rsidRPr="0084727C">
              <w:rPr>
                <w:rFonts w:ascii="Arial" w:hAnsi="Arial" w:cs="Arial"/>
                <w:b/>
                <w:color w:val="auto"/>
              </w:rPr>
              <w:t>populácia</w:t>
            </w:r>
          </w:p>
        </w:tc>
        <w:tc>
          <w:tcPr>
            <w:tcW w:w="1063" w:type="pct"/>
            <w:vAlign w:val="center"/>
          </w:tcPr>
          <w:p w:rsidR="00477118" w:rsidRPr="0084727C" w:rsidRDefault="00477118" w:rsidP="0010260A">
            <w:pPr>
              <w:rPr>
                <w:rFonts w:ascii="Arial" w:hAnsi="Arial" w:cs="Arial"/>
                <w:color w:val="auto"/>
              </w:rPr>
            </w:pPr>
            <w:r w:rsidRPr="0084727C">
              <w:rPr>
                <w:rFonts w:ascii="Arial" w:hAnsi="Arial" w:cs="Arial"/>
                <w:color w:val="auto"/>
              </w:rPr>
              <w:t>1.1. Veľkosť populácie/populačná hustota</w:t>
            </w:r>
          </w:p>
        </w:tc>
        <w:tc>
          <w:tcPr>
            <w:tcW w:w="1232" w:type="pct"/>
          </w:tcPr>
          <w:p w:rsidR="00477118" w:rsidRPr="00E42924" w:rsidRDefault="00575CB9" w:rsidP="00575CB9">
            <w:pPr>
              <w:spacing w:after="0"/>
              <w:jc w:val="center"/>
              <w:rPr>
                <w:rFonts w:ascii="Arial Narrow" w:hAnsi="Arial Narrow" w:cs="Arial"/>
                <w:color w:val="auto"/>
                <w:sz w:val="20"/>
              </w:rPr>
            </w:pPr>
            <w:r w:rsidRPr="00E42924">
              <w:rPr>
                <w:rFonts w:ascii="Arial Narrow" w:hAnsi="Arial Narrow" w:cs="Arial"/>
                <w:color w:val="auto"/>
                <w:sz w:val="20"/>
              </w:rPr>
              <w:t>P</w:t>
            </w:r>
            <w:r w:rsidR="003A5070" w:rsidRPr="00E42924">
              <w:rPr>
                <w:rFonts w:ascii="Arial Narrow" w:hAnsi="Arial Narrow" w:cs="Arial"/>
                <w:color w:val="auto"/>
                <w:sz w:val="20"/>
              </w:rPr>
              <w:t>opulačná hustota je vyše</w:t>
            </w:r>
            <w:r w:rsidR="00477118" w:rsidRPr="00E42924">
              <w:rPr>
                <w:rFonts w:ascii="Arial Narrow" w:hAnsi="Arial Narrow" w:cs="Arial"/>
                <w:color w:val="auto"/>
                <w:sz w:val="20"/>
              </w:rPr>
              <w:t xml:space="preserve"> 0,5 páru/10 ha vertikálne výrazne diferencovaných lesných porastov</w:t>
            </w:r>
          </w:p>
        </w:tc>
        <w:tc>
          <w:tcPr>
            <w:tcW w:w="1171" w:type="pct"/>
          </w:tcPr>
          <w:p w:rsidR="00477118" w:rsidRPr="00E42924" w:rsidRDefault="00575CB9" w:rsidP="003A5070">
            <w:pPr>
              <w:spacing w:after="0"/>
              <w:jc w:val="center"/>
              <w:rPr>
                <w:rFonts w:ascii="Arial Narrow" w:hAnsi="Arial Narrow" w:cs="Arial"/>
                <w:color w:val="auto"/>
                <w:sz w:val="20"/>
              </w:rPr>
            </w:pPr>
            <w:r w:rsidRPr="00E42924">
              <w:rPr>
                <w:rFonts w:ascii="Arial Narrow" w:hAnsi="Arial Narrow" w:cs="Arial"/>
                <w:color w:val="auto"/>
                <w:sz w:val="20"/>
              </w:rPr>
              <w:t>P</w:t>
            </w:r>
            <w:r w:rsidR="00477118" w:rsidRPr="00E42924">
              <w:rPr>
                <w:rFonts w:ascii="Arial Narrow" w:hAnsi="Arial Narrow" w:cs="Arial"/>
                <w:color w:val="auto"/>
                <w:sz w:val="20"/>
              </w:rPr>
              <w:t>opulačná hustota 0,2–0,3 páru/10 ha vertikálne výrazne diferencovaných lesných porastov</w:t>
            </w:r>
          </w:p>
        </w:tc>
        <w:tc>
          <w:tcPr>
            <w:tcW w:w="1359" w:type="pct"/>
          </w:tcPr>
          <w:p w:rsidR="00477118" w:rsidRPr="00E42924" w:rsidRDefault="00575CB9" w:rsidP="003A5070">
            <w:pPr>
              <w:spacing w:after="0"/>
              <w:jc w:val="center"/>
              <w:rPr>
                <w:rFonts w:ascii="Arial Narrow" w:hAnsi="Arial Narrow" w:cs="Arial"/>
                <w:color w:val="auto"/>
                <w:sz w:val="20"/>
              </w:rPr>
            </w:pPr>
            <w:r w:rsidRPr="00E42924">
              <w:rPr>
                <w:rFonts w:ascii="Arial Narrow" w:hAnsi="Arial Narrow" w:cs="Arial"/>
                <w:color w:val="auto"/>
                <w:sz w:val="20"/>
              </w:rPr>
              <w:t>P</w:t>
            </w:r>
            <w:r w:rsidR="00477118" w:rsidRPr="00E42924">
              <w:rPr>
                <w:rFonts w:ascii="Arial Narrow" w:hAnsi="Arial Narrow" w:cs="Arial"/>
                <w:color w:val="auto"/>
                <w:sz w:val="20"/>
              </w:rPr>
              <w:t>opulačná hustota (na väčších územiach) menej ako 0,2 párov/10 ha vertikálne výrazne diferencovaných lesných porastov</w:t>
            </w:r>
          </w:p>
        </w:tc>
      </w:tr>
      <w:tr w:rsidR="004C7A7C" w:rsidRPr="0084727C" w:rsidTr="00AD7D05">
        <w:trPr>
          <w:cantSplit/>
          <w:trHeight w:val="253"/>
          <w:jc w:val="center"/>
        </w:trPr>
        <w:tc>
          <w:tcPr>
            <w:tcW w:w="175" w:type="pct"/>
            <w:vMerge/>
            <w:shd w:val="clear" w:color="auto" w:fill="00FFFF"/>
            <w:vAlign w:val="center"/>
          </w:tcPr>
          <w:p w:rsidR="00477118" w:rsidRPr="0084727C" w:rsidRDefault="00477118" w:rsidP="00AD7D05">
            <w:pPr>
              <w:jc w:val="center"/>
              <w:rPr>
                <w:rFonts w:ascii="Arial" w:hAnsi="Arial" w:cs="Arial"/>
                <w:b/>
                <w:color w:val="auto"/>
              </w:rPr>
            </w:pPr>
          </w:p>
        </w:tc>
        <w:tc>
          <w:tcPr>
            <w:tcW w:w="1063" w:type="pct"/>
            <w:vAlign w:val="center"/>
          </w:tcPr>
          <w:p w:rsidR="00477118" w:rsidRPr="0084727C" w:rsidRDefault="00477118" w:rsidP="00AD7D05">
            <w:pPr>
              <w:spacing w:after="0"/>
              <w:rPr>
                <w:rFonts w:ascii="Arial" w:hAnsi="Arial" w:cs="Arial"/>
                <w:color w:val="auto"/>
              </w:rPr>
            </w:pPr>
            <w:r w:rsidRPr="0084727C">
              <w:rPr>
                <w:rFonts w:ascii="Arial" w:hAnsi="Arial" w:cs="Arial"/>
                <w:color w:val="auto"/>
              </w:rPr>
              <w:t>1.2. Populačný trend za 10 rokov</w:t>
            </w:r>
          </w:p>
        </w:tc>
        <w:tc>
          <w:tcPr>
            <w:tcW w:w="1232" w:type="pct"/>
          </w:tcPr>
          <w:p w:rsidR="00477118" w:rsidRPr="00E42924" w:rsidRDefault="00575CB9" w:rsidP="00AD7D05">
            <w:pPr>
              <w:spacing w:after="0"/>
              <w:jc w:val="center"/>
              <w:rPr>
                <w:rFonts w:ascii="Arial Narrow" w:hAnsi="Arial Narrow" w:cs="Arial"/>
                <w:color w:val="auto"/>
                <w:sz w:val="20"/>
              </w:rPr>
            </w:pPr>
            <w:r w:rsidRPr="00E42924">
              <w:rPr>
                <w:rFonts w:ascii="Arial Narrow" w:hAnsi="Arial Narrow" w:cs="Arial"/>
                <w:color w:val="auto"/>
                <w:sz w:val="20"/>
              </w:rPr>
              <w:t>P</w:t>
            </w:r>
            <w:r w:rsidR="00477118" w:rsidRPr="00E42924">
              <w:rPr>
                <w:rFonts w:ascii="Arial Narrow" w:hAnsi="Arial Narrow" w:cs="Arial"/>
                <w:color w:val="auto"/>
                <w:sz w:val="20"/>
              </w:rPr>
              <w:t>opulácia stúpla o</w:t>
            </w:r>
            <w:r w:rsidR="003A5070" w:rsidRPr="00E42924">
              <w:rPr>
                <w:rFonts w:ascii="Arial Narrow" w:hAnsi="Arial Narrow" w:cs="Arial"/>
                <w:color w:val="auto"/>
                <w:sz w:val="20"/>
              </w:rPr>
              <w:t xml:space="preserve"> vyše</w:t>
            </w:r>
            <w:r w:rsidR="00477118" w:rsidRPr="00E42924">
              <w:rPr>
                <w:rFonts w:ascii="Arial Narrow" w:hAnsi="Arial Narrow" w:cs="Arial"/>
                <w:color w:val="auto"/>
                <w:sz w:val="20"/>
              </w:rPr>
              <w:t xml:space="preserve"> 20 %</w:t>
            </w:r>
          </w:p>
        </w:tc>
        <w:tc>
          <w:tcPr>
            <w:tcW w:w="1171" w:type="pct"/>
          </w:tcPr>
          <w:p w:rsidR="00477118" w:rsidRPr="00E42924" w:rsidRDefault="00575CB9" w:rsidP="00AD7D05">
            <w:pPr>
              <w:spacing w:after="0"/>
              <w:jc w:val="center"/>
              <w:rPr>
                <w:rFonts w:ascii="Arial Narrow" w:hAnsi="Arial Narrow" w:cs="Arial"/>
                <w:color w:val="auto"/>
                <w:sz w:val="20"/>
              </w:rPr>
            </w:pPr>
            <w:r w:rsidRPr="00E42924">
              <w:rPr>
                <w:rFonts w:ascii="Arial Narrow" w:hAnsi="Arial Narrow" w:cs="Arial"/>
                <w:color w:val="auto"/>
                <w:sz w:val="20"/>
              </w:rPr>
              <w:t>P</w:t>
            </w:r>
            <w:r w:rsidR="00477118" w:rsidRPr="00E42924">
              <w:rPr>
                <w:rFonts w:ascii="Arial Narrow" w:hAnsi="Arial Narrow" w:cs="Arial"/>
                <w:color w:val="auto"/>
                <w:sz w:val="20"/>
              </w:rPr>
              <w:t>opulácia je stabilná alebo s</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miernymi výkyvmi (do 20 %)</w:t>
            </w:r>
          </w:p>
        </w:tc>
        <w:tc>
          <w:tcPr>
            <w:tcW w:w="1359" w:type="pct"/>
          </w:tcPr>
          <w:p w:rsidR="00477118" w:rsidRPr="00E42924" w:rsidRDefault="00575CB9" w:rsidP="00AD7D05">
            <w:pPr>
              <w:spacing w:after="0"/>
              <w:jc w:val="center"/>
              <w:rPr>
                <w:rFonts w:ascii="Arial Narrow" w:hAnsi="Arial Narrow" w:cs="Arial"/>
                <w:color w:val="auto"/>
                <w:sz w:val="20"/>
              </w:rPr>
            </w:pPr>
            <w:r w:rsidRPr="00E42924">
              <w:rPr>
                <w:rFonts w:ascii="Arial Narrow" w:hAnsi="Arial Narrow" w:cs="Arial"/>
                <w:color w:val="auto"/>
                <w:sz w:val="20"/>
              </w:rPr>
              <w:t>P</w:t>
            </w:r>
            <w:r w:rsidR="00477118" w:rsidRPr="00E42924">
              <w:rPr>
                <w:rFonts w:ascii="Arial Narrow" w:hAnsi="Arial Narrow" w:cs="Arial"/>
                <w:color w:val="auto"/>
                <w:sz w:val="20"/>
              </w:rPr>
              <w:t>okles populácie o</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v</w:t>
            </w:r>
            <w:r w:rsidR="003A5070" w:rsidRPr="00E42924">
              <w:rPr>
                <w:rFonts w:ascii="Arial Narrow" w:hAnsi="Arial Narrow" w:cs="Arial"/>
                <w:color w:val="auto"/>
                <w:sz w:val="20"/>
              </w:rPr>
              <w:t>yše</w:t>
            </w:r>
            <w:r w:rsidR="00477118" w:rsidRPr="00E42924">
              <w:rPr>
                <w:rFonts w:ascii="Arial Narrow" w:hAnsi="Arial Narrow" w:cs="Arial"/>
                <w:color w:val="auto"/>
                <w:sz w:val="20"/>
              </w:rPr>
              <w:t xml:space="preserve"> 20 %</w:t>
            </w:r>
          </w:p>
        </w:tc>
      </w:tr>
      <w:tr w:rsidR="004C7A7C" w:rsidRPr="0084727C" w:rsidTr="001D5FD6">
        <w:trPr>
          <w:cantSplit/>
          <w:trHeight w:val="543"/>
          <w:jc w:val="center"/>
        </w:trPr>
        <w:tc>
          <w:tcPr>
            <w:tcW w:w="175" w:type="pct"/>
            <w:vMerge/>
            <w:shd w:val="clear" w:color="auto" w:fill="00FFFF"/>
            <w:vAlign w:val="center"/>
          </w:tcPr>
          <w:p w:rsidR="00477118" w:rsidRPr="0084727C" w:rsidRDefault="00477118" w:rsidP="00AD7D05">
            <w:pPr>
              <w:jc w:val="center"/>
              <w:rPr>
                <w:rFonts w:ascii="Arial" w:hAnsi="Arial" w:cs="Arial"/>
                <w:b/>
                <w:color w:val="auto"/>
              </w:rPr>
            </w:pPr>
          </w:p>
        </w:tc>
        <w:tc>
          <w:tcPr>
            <w:tcW w:w="1063" w:type="pct"/>
            <w:vAlign w:val="center"/>
          </w:tcPr>
          <w:p w:rsidR="00477118" w:rsidRPr="0084727C" w:rsidRDefault="003A5070" w:rsidP="00AD7D05">
            <w:pPr>
              <w:spacing w:after="0"/>
              <w:rPr>
                <w:rFonts w:ascii="Arial" w:hAnsi="Arial" w:cs="Arial"/>
                <w:color w:val="auto"/>
              </w:rPr>
            </w:pPr>
            <w:r w:rsidRPr="0084727C">
              <w:rPr>
                <w:rFonts w:ascii="Arial" w:hAnsi="Arial" w:cs="Arial"/>
                <w:color w:val="auto"/>
              </w:rPr>
              <w:t>1.3. Areálový trend za 5</w:t>
            </w:r>
            <w:r w:rsidR="00477118" w:rsidRPr="0084727C">
              <w:rPr>
                <w:rFonts w:ascii="Arial" w:hAnsi="Arial" w:cs="Arial"/>
                <w:color w:val="auto"/>
              </w:rPr>
              <w:t xml:space="preserve"> rokov</w:t>
            </w:r>
          </w:p>
        </w:tc>
        <w:tc>
          <w:tcPr>
            <w:tcW w:w="1232" w:type="pct"/>
          </w:tcPr>
          <w:p w:rsidR="00477118" w:rsidRPr="00E42924" w:rsidRDefault="00575CB9" w:rsidP="00AD7D05">
            <w:pPr>
              <w:spacing w:after="0"/>
              <w:jc w:val="center"/>
              <w:rPr>
                <w:rFonts w:ascii="Arial Narrow" w:hAnsi="Arial Narrow" w:cs="Arial"/>
                <w:color w:val="auto"/>
                <w:sz w:val="20"/>
              </w:rPr>
            </w:pPr>
            <w:r w:rsidRPr="00E42924">
              <w:rPr>
                <w:rFonts w:ascii="Arial Narrow" w:hAnsi="Arial Narrow" w:cs="Arial"/>
                <w:color w:val="auto"/>
                <w:sz w:val="20"/>
              </w:rPr>
              <w:t>A</w:t>
            </w:r>
            <w:r w:rsidR="00477118" w:rsidRPr="00E42924">
              <w:rPr>
                <w:rFonts w:ascii="Arial Narrow" w:hAnsi="Arial Narrow" w:cs="Arial"/>
                <w:color w:val="auto"/>
                <w:sz w:val="20"/>
              </w:rPr>
              <w:t>reál sa zväčšuje o viac ako 20 %</w:t>
            </w:r>
          </w:p>
        </w:tc>
        <w:tc>
          <w:tcPr>
            <w:tcW w:w="1171" w:type="pct"/>
          </w:tcPr>
          <w:p w:rsidR="00477118" w:rsidRPr="00E42924" w:rsidRDefault="00575CB9" w:rsidP="00AD7D05">
            <w:pPr>
              <w:spacing w:after="0"/>
              <w:jc w:val="center"/>
              <w:rPr>
                <w:rFonts w:ascii="Arial Narrow" w:hAnsi="Arial Narrow" w:cs="Arial"/>
                <w:color w:val="auto"/>
                <w:sz w:val="20"/>
              </w:rPr>
            </w:pPr>
            <w:r w:rsidRPr="00E42924">
              <w:rPr>
                <w:rFonts w:ascii="Arial Narrow" w:hAnsi="Arial Narrow" w:cs="Arial"/>
                <w:color w:val="auto"/>
                <w:sz w:val="20"/>
              </w:rPr>
              <w:t>A</w:t>
            </w:r>
            <w:r w:rsidR="00477118" w:rsidRPr="00E42924">
              <w:rPr>
                <w:rFonts w:ascii="Arial Narrow" w:hAnsi="Arial Narrow" w:cs="Arial"/>
                <w:color w:val="auto"/>
                <w:sz w:val="20"/>
              </w:rPr>
              <w:t>reál je stabilný, prípadne oscilácia (do 20 %</w:t>
            </w:r>
          </w:p>
        </w:tc>
        <w:tc>
          <w:tcPr>
            <w:tcW w:w="1359" w:type="pct"/>
          </w:tcPr>
          <w:p w:rsidR="00477118" w:rsidRPr="00E42924" w:rsidRDefault="00575CB9" w:rsidP="00AD7D05">
            <w:pPr>
              <w:spacing w:after="0"/>
              <w:jc w:val="center"/>
              <w:rPr>
                <w:rFonts w:ascii="Arial Narrow" w:hAnsi="Arial Narrow" w:cs="Arial"/>
                <w:color w:val="auto"/>
                <w:sz w:val="20"/>
              </w:rPr>
            </w:pPr>
            <w:r w:rsidRPr="00E42924">
              <w:rPr>
                <w:rFonts w:ascii="Arial Narrow" w:hAnsi="Arial Narrow" w:cs="Arial"/>
                <w:color w:val="auto"/>
                <w:sz w:val="20"/>
              </w:rPr>
              <w:t>A</w:t>
            </w:r>
            <w:r w:rsidR="00477118" w:rsidRPr="00E42924">
              <w:rPr>
                <w:rFonts w:ascii="Arial Narrow" w:hAnsi="Arial Narrow" w:cs="Arial"/>
                <w:color w:val="auto"/>
                <w:sz w:val="20"/>
              </w:rPr>
              <w:t>reál sa zmenšuje o viac ako 10 %</w:t>
            </w:r>
          </w:p>
        </w:tc>
      </w:tr>
      <w:tr w:rsidR="004C7A7C" w:rsidRPr="0084727C" w:rsidTr="00AD7D05">
        <w:trPr>
          <w:cantSplit/>
          <w:trHeight w:val="510"/>
          <w:jc w:val="center"/>
        </w:trPr>
        <w:tc>
          <w:tcPr>
            <w:tcW w:w="175" w:type="pct"/>
            <w:textDirection w:val="btLr"/>
            <w:vAlign w:val="center"/>
          </w:tcPr>
          <w:p w:rsidR="00477118" w:rsidRPr="0084727C" w:rsidRDefault="00477118" w:rsidP="00AD7D05">
            <w:pPr>
              <w:spacing w:after="0"/>
              <w:jc w:val="center"/>
              <w:rPr>
                <w:rFonts w:ascii="Arial" w:hAnsi="Arial" w:cs="Arial"/>
                <w:b/>
                <w:color w:val="auto"/>
              </w:rPr>
            </w:pPr>
            <w:r w:rsidRPr="0084727C">
              <w:rPr>
                <w:rFonts w:ascii="Arial" w:hAnsi="Arial" w:cs="Arial"/>
                <w:b/>
                <w:color w:val="auto"/>
              </w:rPr>
              <w:t>biotop</w:t>
            </w:r>
          </w:p>
        </w:tc>
        <w:tc>
          <w:tcPr>
            <w:tcW w:w="1063" w:type="pct"/>
            <w:vAlign w:val="center"/>
          </w:tcPr>
          <w:p w:rsidR="00477118" w:rsidRPr="0084727C" w:rsidRDefault="00477118" w:rsidP="0010260A">
            <w:pPr>
              <w:rPr>
                <w:rFonts w:ascii="Arial" w:hAnsi="Arial" w:cs="Arial"/>
                <w:color w:val="auto"/>
              </w:rPr>
            </w:pPr>
            <w:r w:rsidRPr="0084727C">
              <w:rPr>
                <w:rFonts w:ascii="Arial" w:hAnsi="Arial" w:cs="Arial"/>
                <w:color w:val="auto"/>
              </w:rPr>
              <w:t>2.1. Hniezdny a potravný biotop</w:t>
            </w:r>
          </w:p>
        </w:tc>
        <w:tc>
          <w:tcPr>
            <w:tcW w:w="1232" w:type="pct"/>
          </w:tcPr>
          <w:p w:rsidR="00477118" w:rsidRPr="00E42924" w:rsidRDefault="00575CB9" w:rsidP="00575CB9">
            <w:pPr>
              <w:spacing w:after="0"/>
              <w:jc w:val="center"/>
              <w:rPr>
                <w:rFonts w:ascii="Arial Narrow" w:hAnsi="Arial Narrow" w:cs="Arial"/>
                <w:color w:val="auto"/>
                <w:sz w:val="20"/>
              </w:rPr>
            </w:pPr>
            <w:r w:rsidRPr="00E42924">
              <w:rPr>
                <w:rFonts w:ascii="Arial Narrow" w:hAnsi="Arial Narrow" w:cs="Arial"/>
                <w:color w:val="auto"/>
                <w:sz w:val="20"/>
              </w:rPr>
              <w:t>L</w:t>
            </w:r>
            <w:r w:rsidR="00477118" w:rsidRPr="00E42924">
              <w:rPr>
                <w:rFonts w:ascii="Arial Narrow" w:hAnsi="Arial Narrow" w:cs="Arial"/>
                <w:color w:val="auto"/>
                <w:sz w:val="20"/>
              </w:rPr>
              <w:t>esné porasty s</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vhodnou vekovo-druhovo-priestorovou štruktúrou v</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lokalitách výskytu sú celistvé a</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presahujú 50 ha</w:t>
            </w:r>
          </w:p>
        </w:tc>
        <w:tc>
          <w:tcPr>
            <w:tcW w:w="1171" w:type="pct"/>
          </w:tcPr>
          <w:p w:rsidR="00477118" w:rsidRPr="00E42924" w:rsidRDefault="00575CB9" w:rsidP="003A5070">
            <w:pPr>
              <w:spacing w:after="0"/>
              <w:jc w:val="center"/>
              <w:rPr>
                <w:rFonts w:ascii="Arial Narrow" w:hAnsi="Arial Narrow" w:cs="Arial"/>
                <w:color w:val="auto"/>
                <w:sz w:val="20"/>
              </w:rPr>
            </w:pPr>
            <w:r w:rsidRPr="00E42924">
              <w:rPr>
                <w:rFonts w:ascii="Arial Narrow" w:hAnsi="Arial Narrow" w:cs="Arial"/>
                <w:color w:val="auto"/>
                <w:sz w:val="20"/>
              </w:rPr>
              <w:t>L</w:t>
            </w:r>
            <w:r w:rsidR="00477118" w:rsidRPr="00E42924">
              <w:rPr>
                <w:rFonts w:ascii="Arial Narrow" w:hAnsi="Arial Narrow" w:cs="Arial"/>
                <w:color w:val="auto"/>
                <w:sz w:val="20"/>
              </w:rPr>
              <w:t>esné porasty s</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vhodnou vekovo-druhovo-priestorovou štruktúrou v</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lokalitách vý</w:t>
            </w:r>
            <w:r w:rsidR="00AD7D05">
              <w:rPr>
                <w:rFonts w:ascii="Arial Narrow" w:hAnsi="Arial Narrow" w:cs="Arial"/>
                <w:color w:val="auto"/>
                <w:sz w:val="20"/>
              </w:rPr>
              <w:t>skytu sú celistvé na ploche 25-</w:t>
            </w:r>
            <w:r w:rsidR="00477118" w:rsidRPr="00E42924">
              <w:rPr>
                <w:rFonts w:ascii="Arial Narrow" w:hAnsi="Arial Narrow" w:cs="Arial"/>
                <w:color w:val="auto"/>
                <w:sz w:val="20"/>
              </w:rPr>
              <w:t>50 ha</w:t>
            </w:r>
          </w:p>
        </w:tc>
        <w:tc>
          <w:tcPr>
            <w:tcW w:w="1359" w:type="pct"/>
          </w:tcPr>
          <w:p w:rsidR="00477118" w:rsidRPr="00E42924" w:rsidRDefault="00575CB9" w:rsidP="003A5070">
            <w:pPr>
              <w:spacing w:after="0"/>
              <w:jc w:val="center"/>
              <w:rPr>
                <w:rFonts w:ascii="Arial Narrow" w:hAnsi="Arial Narrow" w:cs="Arial"/>
                <w:color w:val="auto"/>
                <w:sz w:val="20"/>
              </w:rPr>
            </w:pPr>
            <w:r w:rsidRPr="00E42924">
              <w:rPr>
                <w:rFonts w:ascii="Arial Narrow" w:hAnsi="Arial Narrow" w:cs="Arial"/>
                <w:color w:val="auto"/>
                <w:sz w:val="20"/>
              </w:rPr>
              <w:t>L</w:t>
            </w:r>
            <w:r w:rsidR="00477118" w:rsidRPr="00E42924">
              <w:rPr>
                <w:rFonts w:ascii="Arial Narrow" w:hAnsi="Arial Narrow" w:cs="Arial"/>
                <w:color w:val="auto"/>
                <w:sz w:val="20"/>
              </w:rPr>
              <w:t>esné porasty s</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vhodnou vekovo-druhovo-priestorovou štruktúrou v</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lokalitách výskytu nie sú celistvé a nepresahujú 25 ha</w:t>
            </w:r>
          </w:p>
        </w:tc>
      </w:tr>
      <w:tr w:rsidR="004C7A7C" w:rsidRPr="0084727C" w:rsidTr="00AD7D05">
        <w:trPr>
          <w:cantSplit/>
          <w:trHeight w:val="1619"/>
          <w:jc w:val="center"/>
        </w:trPr>
        <w:tc>
          <w:tcPr>
            <w:tcW w:w="175" w:type="pct"/>
            <w:textDirection w:val="btLr"/>
            <w:vAlign w:val="center"/>
          </w:tcPr>
          <w:p w:rsidR="00477118" w:rsidRPr="0084727C" w:rsidRDefault="00477118" w:rsidP="00AD7D05">
            <w:pPr>
              <w:spacing w:after="0"/>
              <w:jc w:val="center"/>
              <w:rPr>
                <w:rFonts w:ascii="Arial" w:hAnsi="Arial" w:cs="Arial"/>
                <w:b/>
                <w:color w:val="auto"/>
              </w:rPr>
            </w:pPr>
            <w:r w:rsidRPr="0084727C">
              <w:rPr>
                <w:rFonts w:ascii="Arial" w:hAnsi="Arial" w:cs="Arial"/>
                <w:b/>
                <w:color w:val="auto"/>
              </w:rPr>
              <w:t>ohrozenia</w:t>
            </w:r>
          </w:p>
        </w:tc>
        <w:tc>
          <w:tcPr>
            <w:tcW w:w="1063" w:type="pct"/>
            <w:vAlign w:val="center"/>
          </w:tcPr>
          <w:p w:rsidR="00477118" w:rsidRPr="0084727C" w:rsidRDefault="00477118" w:rsidP="003A5070">
            <w:pPr>
              <w:rPr>
                <w:rFonts w:ascii="Arial" w:hAnsi="Arial" w:cs="Arial"/>
                <w:color w:val="auto"/>
                <w:highlight w:val="green"/>
              </w:rPr>
            </w:pPr>
            <w:r w:rsidRPr="0084727C">
              <w:rPr>
                <w:rFonts w:ascii="Arial" w:hAnsi="Arial" w:cs="Arial"/>
                <w:color w:val="auto"/>
              </w:rPr>
              <w:t>3.1. Hniezdny a potravný biotop</w:t>
            </w:r>
          </w:p>
        </w:tc>
        <w:tc>
          <w:tcPr>
            <w:tcW w:w="1232" w:type="pct"/>
          </w:tcPr>
          <w:p w:rsidR="00477118" w:rsidRPr="00E42924" w:rsidRDefault="00575CB9" w:rsidP="003A5070">
            <w:pPr>
              <w:spacing w:after="0"/>
              <w:jc w:val="center"/>
              <w:rPr>
                <w:rFonts w:ascii="Arial Narrow" w:hAnsi="Arial Narrow" w:cs="Arial"/>
                <w:color w:val="auto"/>
                <w:sz w:val="20"/>
                <w:highlight w:val="green"/>
              </w:rPr>
            </w:pPr>
            <w:r w:rsidRPr="00E42924">
              <w:rPr>
                <w:rFonts w:ascii="Arial Narrow" w:hAnsi="Arial Narrow" w:cs="Arial"/>
                <w:color w:val="auto"/>
                <w:sz w:val="20"/>
              </w:rPr>
              <w:t>V</w:t>
            </w:r>
            <w:r w:rsidR="003A5070" w:rsidRPr="00E42924">
              <w:rPr>
                <w:rFonts w:ascii="Arial Narrow" w:hAnsi="Arial Narrow" w:cs="Arial"/>
                <w:color w:val="auto"/>
                <w:sz w:val="20"/>
              </w:rPr>
              <w:t>yše</w:t>
            </w:r>
            <w:r w:rsidR="00477118" w:rsidRPr="00E42924">
              <w:rPr>
                <w:rFonts w:ascii="Arial Narrow" w:hAnsi="Arial Narrow" w:cs="Arial"/>
                <w:color w:val="auto"/>
                <w:sz w:val="20"/>
              </w:rPr>
              <w:t xml:space="preserve"> 90 % hniezdnych a potravných  biotopov ostáva do budúceho roka bez negatívnej zmeny (zmeny</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rôznorodosti</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vekovo-druhovo-priestorovej struktury drevín)</w:t>
            </w:r>
          </w:p>
        </w:tc>
        <w:tc>
          <w:tcPr>
            <w:tcW w:w="1171" w:type="pct"/>
          </w:tcPr>
          <w:p w:rsidR="00477118" w:rsidRPr="00E42924" w:rsidRDefault="00477118" w:rsidP="003A5070">
            <w:pPr>
              <w:spacing w:after="0"/>
              <w:jc w:val="center"/>
              <w:rPr>
                <w:rFonts w:ascii="Arial Narrow" w:hAnsi="Arial Narrow" w:cs="Arial"/>
                <w:color w:val="auto"/>
                <w:sz w:val="20"/>
                <w:highlight w:val="green"/>
              </w:rPr>
            </w:pPr>
            <w:r w:rsidRPr="00E42924">
              <w:rPr>
                <w:rFonts w:ascii="Arial Narrow" w:hAnsi="Arial Narrow" w:cs="Arial"/>
                <w:color w:val="auto"/>
                <w:sz w:val="20"/>
              </w:rPr>
              <w:t>75-90 % hniezdnych a potravných biotopov ostáva do budúceho roka bez negatívnej zmeny (zmeny</w:t>
            </w:r>
            <w:r w:rsidR="003A5070" w:rsidRPr="00E42924">
              <w:rPr>
                <w:rFonts w:ascii="Arial Narrow" w:hAnsi="Arial Narrow" w:cs="Arial"/>
                <w:color w:val="auto"/>
                <w:sz w:val="20"/>
              </w:rPr>
              <w:t xml:space="preserve"> </w:t>
            </w:r>
            <w:r w:rsidRPr="00E42924">
              <w:rPr>
                <w:rFonts w:ascii="Arial Narrow" w:hAnsi="Arial Narrow" w:cs="Arial"/>
                <w:color w:val="auto"/>
                <w:sz w:val="20"/>
              </w:rPr>
              <w:t>rôznorodosti vekovo-druhovo-priestorovej struktury drevín)</w:t>
            </w:r>
          </w:p>
        </w:tc>
        <w:tc>
          <w:tcPr>
            <w:tcW w:w="1359" w:type="pct"/>
          </w:tcPr>
          <w:p w:rsidR="00477118" w:rsidRPr="00E42924" w:rsidRDefault="00575CB9" w:rsidP="003A5070">
            <w:pPr>
              <w:spacing w:after="0"/>
              <w:jc w:val="center"/>
              <w:rPr>
                <w:rFonts w:ascii="Arial Narrow" w:hAnsi="Arial Narrow" w:cs="Arial"/>
                <w:color w:val="auto"/>
                <w:sz w:val="20"/>
                <w:highlight w:val="green"/>
              </w:rPr>
            </w:pPr>
            <w:r w:rsidRPr="00E42924">
              <w:rPr>
                <w:rFonts w:ascii="Arial Narrow" w:hAnsi="Arial Narrow" w:cs="Arial"/>
                <w:color w:val="auto"/>
                <w:sz w:val="20"/>
              </w:rPr>
              <w:t>M</w:t>
            </w:r>
            <w:r w:rsidR="00477118" w:rsidRPr="00E42924">
              <w:rPr>
                <w:rFonts w:ascii="Arial Narrow" w:hAnsi="Arial Narrow" w:cs="Arial"/>
                <w:color w:val="auto"/>
                <w:sz w:val="20"/>
              </w:rPr>
              <w:t>enej ako 75 % hniezdnych a potravných  biotopov ostáva do budúceho roka bez negatívnej zmeny (zmeny</w:t>
            </w:r>
            <w:r w:rsidR="003A5070" w:rsidRPr="00E42924">
              <w:rPr>
                <w:rFonts w:ascii="Arial Narrow" w:hAnsi="Arial Narrow" w:cs="Arial"/>
                <w:color w:val="auto"/>
                <w:sz w:val="20"/>
              </w:rPr>
              <w:t xml:space="preserve"> </w:t>
            </w:r>
            <w:r w:rsidR="00477118" w:rsidRPr="00E42924">
              <w:rPr>
                <w:rFonts w:ascii="Arial Narrow" w:hAnsi="Arial Narrow" w:cs="Arial"/>
                <w:color w:val="auto"/>
                <w:sz w:val="20"/>
              </w:rPr>
              <w:t>rôznorodosti vekovo-druhovo-priestorovej struktury drevín)</w:t>
            </w:r>
          </w:p>
        </w:tc>
      </w:tr>
    </w:tbl>
    <w:p w:rsidR="001B2DF8" w:rsidRPr="0084727C" w:rsidRDefault="001B2DF8" w:rsidP="0056620E">
      <w:pPr>
        <w:spacing w:before="60" w:after="120" w:line="240" w:lineRule="auto"/>
        <w:rPr>
          <w:rFonts w:ascii="Arial" w:hAnsi="Arial" w:cs="Arial"/>
          <w:color w:val="auto"/>
        </w:rPr>
      </w:pPr>
      <w:r w:rsidRPr="0084727C">
        <w:rPr>
          <w:rFonts w:ascii="Arial" w:hAnsi="Arial" w:cs="Arial"/>
          <w:color w:val="auto"/>
        </w:rPr>
        <w:t>Body v</w:t>
      </w:r>
      <w:r w:rsidR="0056620E">
        <w:rPr>
          <w:rFonts w:ascii="Arial" w:hAnsi="Arial" w:cs="Arial"/>
          <w:color w:val="auto"/>
        </w:rPr>
        <w:t xml:space="preserve"> </w:t>
      </w:r>
      <w:r w:rsidRPr="0084727C">
        <w:rPr>
          <w:rFonts w:ascii="Arial" w:hAnsi="Arial" w:cs="Arial"/>
          <w:color w:val="auto"/>
        </w:rPr>
        <w:t>rozsahu 1, 2, 3; Váha parametrov 1, 2, 3</w:t>
      </w:r>
    </w:p>
    <w:p w:rsidR="001E126E" w:rsidRPr="0084727C" w:rsidRDefault="001E126E" w:rsidP="0056620E">
      <w:pPr>
        <w:tabs>
          <w:tab w:val="left" w:pos="0"/>
          <w:tab w:val="left" w:pos="1815"/>
          <w:tab w:val="left" w:pos="3615"/>
          <w:tab w:val="left" w:pos="5415"/>
          <w:tab w:val="left" w:pos="7215"/>
          <w:tab w:val="left" w:pos="9120"/>
        </w:tabs>
        <w:spacing w:before="100" w:beforeAutospacing="1" w:after="60"/>
        <w:rPr>
          <w:rFonts w:ascii="Arial" w:hAnsi="Arial" w:cs="Arial"/>
          <w:b/>
          <w:bCs w:val="0"/>
          <w:color w:val="auto"/>
        </w:rPr>
      </w:pPr>
      <w:r w:rsidRPr="003825A8">
        <w:rPr>
          <w:rFonts w:ascii="Arial" w:hAnsi="Arial" w:cs="Arial"/>
          <w:b/>
          <w:bCs w:val="0"/>
          <w:color w:val="auto"/>
        </w:rPr>
        <w:t>Vyhodnotenie</w:t>
      </w:r>
      <w:r w:rsidRPr="0084727C">
        <w:rPr>
          <w:rFonts w:ascii="Arial" w:hAnsi="Arial" w:cs="Arial"/>
          <w:b/>
          <w:bCs w:val="0"/>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33"/>
        <w:gridCol w:w="3402"/>
        <w:gridCol w:w="711"/>
        <w:gridCol w:w="1982"/>
        <w:gridCol w:w="3194"/>
      </w:tblGrid>
      <w:tr w:rsidR="00061B2C" w:rsidRPr="0084727C" w:rsidTr="00061B2C">
        <w:trPr>
          <w:trHeight w:val="253"/>
          <w:jc w:val="center"/>
        </w:trPr>
        <w:tc>
          <w:tcPr>
            <w:tcW w:w="3735" w:type="dxa"/>
            <w:gridSpan w:val="2"/>
            <w:vMerge w:val="restart"/>
            <w:tcBorders>
              <w:top w:val="single" w:sz="18" w:space="0" w:color="auto"/>
              <w:left w:val="single" w:sz="18" w:space="0" w:color="auto"/>
              <w:bottom w:val="single" w:sz="6" w:space="0" w:color="auto"/>
              <w:right w:val="single" w:sz="6" w:space="0" w:color="auto"/>
            </w:tcBorders>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711" w:type="dxa"/>
            <w:vMerge w:val="restart"/>
            <w:tcBorders>
              <w:top w:val="single" w:sz="18" w:space="0" w:color="auto"/>
              <w:left w:val="single" w:sz="6" w:space="0" w:color="auto"/>
              <w:bottom w:val="single" w:sz="6" w:space="0" w:color="auto"/>
              <w:right w:val="single" w:sz="6" w:space="0" w:color="auto"/>
            </w:tcBorders>
            <w:tcMar>
              <w:left w:w="28" w:type="dxa"/>
              <w:right w:w="28" w:type="dxa"/>
            </w:tcMar>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982" w:type="dxa"/>
            <w:vMerge w:val="restart"/>
            <w:tcBorders>
              <w:top w:val="single" w:sz="18" w:space="0" w:color="auto"/>
              <w:left w:val="single" w:sz="6" w:space="0" w:color="auto"/>
              <w:bottom w:val="single" w:sz="6" w:space="0" w:color="auto"/>
              <w:right w:val="single" w:sz="6" w:space="0" w:color="auto"/>
            </w:tcBorders>
            <w:tcMar>
              <w:left w:w="28" w:type="dxa"/>
              <w:right w:w="28" w:type="dxa"/>
            </w:tcMar>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3194" w:type="dxa"/>
            <w:vMerge w:val="restart"/>
            <w:tcBorders>
              <w:top w:val="single" w:sz="18" w:space="0" w:color="auto"/>
              <w:left w:val="single" w:sz="6" w:space="0" w:color="auto"/>
              <w:bottom w:val="single" w:sz="6" w:space="0" w:color="auto"/>
              <w:right w:val="single" w:sz="18" w:space="0" w:color="auto"/>
            </w:tcBorders>
            <w:tcMar>
              <w:left w:w="28" w:type="dxa"/>
              <w:right w:w="28" w:type="dxa"/>
            </w:tcMar>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477118" w:rsidRPr="0084727C" w:rsidTr="00AD7D05">
        <w:trPr>
          <w:trHeight w:val="291"/>
          <w:jc w:val="center"/>
        </w:trPr>
        <w:tc>
          <w:tcPr>
            <w:tcW w:w="3735" w:type="dxa"/>
            <w:gridSpan w:val="2"/>
            <w:vMerge/>
            <w:tcBorders>
              <w:top w:val="single" w:sz="6" w:space="0" w:color="auto"/>
              <w:left w:val="single" w:sz="18" w:space="0" w:color="auto"/>
              <w:bottom w:val="single" w:sz="6" w:space="0" w:color="auto"/>
              <w:right w:val="single" w:sz="6" w:space="0" w:color="auto"/>
            </w:tcBorders>
            <w:vAlign w:val="center"/>
          </w:tcPr>
          <w:p w:rsidR="00477118" w:rsidRPr="0084727C" w:rsidRDefault="00477118" w:rsidP="003A5070">
            <w:pPr>
              <w:spacing w:after="0"/>
              <w:rPr>
                <w:rFonts w:ascii="Arial" w:hAnsi="Arial" w:cs="Arial"/>
                <w:b/>
                <w:bCs w:val="0"/>
                <w:color w:val="auto"/>
                <w:lang w:eastAsia="sk-SK"/>
              </w:rPr>
            </w:pPr>
          </w:p>
        </w:tc>
        <w:tc>
          <w:tcPr>
            <w:tcW w:w="711" w:type="dxa"/>
            <w:vMerge/>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rPr>
                <w:rFonts w:ascii="Arial" w:hAnsi="Arial" w:cs="Arial"/>
                <w:b/>
                <w:bCs w:val="0"/>
                <w:color w:val="auto"/>
                <w:lang w:eastAsia="sk-SK"/>
              </w:rPr>
            </w:pPr>
          </w:p>
        </w:tc>
        <w:tc>
          <w:tcPr>
            <w:tcW w:w="1982" w:type="dxa"/>
            <w:vMerge/>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rPr>
                <w:rFonts w:ascii="Arial" w:hAnsi="Arial" w:cs="Arial"/>
                <w:b/>
                <w:bCs w:val="0"/>
                <w:color w:val="auto"/>
                <w:lang w:eastAsia="sk-SK"/>
              </w:rPr>
            </w:pPr>
          </w:p>
        </w:tc>
        <w:tc>
          <w:tcPr>
            <w:tcW w:w="3194" w:type="dxa"/>
            <w:vMerge/>
            <w:tcBorders>
              <w:top w:val="single" w:sz="6" w:space="0" w:color="auto"/>
              <w:left w:val="single" w:sz="6" w:space="0" w:color="auto"/>
              <w:bottom w:val="single" w:sz="6" w:space="0" w:color="auto"/>
              <w:right w:val="single" w:sz="18" w:space="0" w:color="auto"/>
            </w:tcBorders>
            <w:vAlign w:val="center"/>
          </w:tcPr>
          <w:p w:rsidR="00477118" w:rsidRPr="0084727C" w:rsidRDefault="00477118" w:rsidP="003A5070">
            <w:pPr>
              <w:spacing w:after="0"/>
              <w:rPr>
                <w:rFonts w:ascii="Arial" w:hAnsi="Arial" w:cs="Arial"/>
                <w:b/>
                <w:bCs w:val="0"/>
                <w:color w:val="auto"/>
                <w:lang w:eastAsia="sk-SK"/>
              </w:rPr>
            </w:pPr>
          </w:p>
        </w:tc>
      </w:tr>
      <w:tr w:rsidR="00477118" w:rsidRPr="0084727C" w:rsidTr="003416AD">
        <w:trPr>
          <w:trHeight w:val="366"/>
          <w:jc w:val="center"/>
        </w:trPr>
        <w:tc>
          <w:tcPr>
            <w:tcW w:w="333" w:type="dxa"/>
            <w:vMerge w:val="restart"/>
            <w:tcBorders>
              <w:top w:val="single" w:sz="6" w:space="0" w:color="auto"/>
              <w:left w:val="single" w:sz="18" w:space="0" w:color="auto"/>
              <w:bottom w:val="single" w:sz="6" w:space="0" w:color="auto"/>
              <w:right w:val="single" w:sz="6" w:space="0" w:color="auto"/>
            </w:tcBorders>
            <w:noWrap/>
            <w:textDirection w:val="btLr"/>
            <w:vAlign w:val="center"/>
          </w:tcPr>
          <w:p w:rsidR="00477118" w:rsidRPr="0084727C" w:rsidRDefault="001E23C8" w:rsidP="00BA7BDA">
            <w:pPr>
              <w:spacing w:after="0"/>
              <w:ind w:left="113" w:right="113"/>
              <w:jc w:val="center"/>
              <w:rPr>
                <w:rFonts w:ascii="Arial Narrow" w:hAnsi="Arial Narrow" w:cs="Arial"/>
                <w:b/>
                <w:color w:val="auto"/>
              </w:rPr>
            </w:pPr>
            <w:r w:rsidRPr="0084727C">
              <w:rPr>
                <w:rFonts w:ascii="Arial Narrow" w:hAnsi="Arial Narrow" w:cs="Arial"/>
                <w:b/>
                <w:color w:val="auto"/>
              </w:rPr>
              <w:t>populácia</w:t>
            </w:r>
          </w:p>
        </w:tc>
        <w:tc>
          <w:tcPr>
            <w:tcW w:w="3402"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3A5070">
            <w:pPr>
              <w:spacing w:after="0"/>
              <w:rPr>
                <w:rFonts w:ascii="Arial" w:hAnsi="Arial" w:cs="Arial"/>
                <w:color w:val="auto"/>
              </w:rPr>
            </w:pPr>
            <w:r w:rsidRPr="0084727C">
              <w:rPr>
                <w:rFonts w:ascii="Arial" w:hAnsi="Arial" w:cs="Arial"/>
                <w:color w:val="auto"/>
              </w:rPr>
              <w:t>veľkosť populácie</w:t>
            </w:r>
          </w:p>
        </w:tc>
        <w:tc>
          <w:tcPr>
            <w:tcW w:w="711"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1982" w:type="dxa"/>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3194" w:type="dxa"/>
            <w:tcBorders>
              <w:top w:val="single" w:sz="6" w:space="0" w:color="auto"/>
              <w:left w:val="single" w:sz="6" w:space="0" w:color="auto"/>
              <w:bottom w:val="single" w:sz="6" w:space="0" w:color="auto"/>
              <w:right w:val="single" w:sz="18" w:space="0" w:color="auto"/>
            </w:tcBorders>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9</w:t>
            </w:r>
          </w:p>
        </w:tc>
      </w:tr>
      <w:tr w:rsidR="00477118" w:rsidRPr="0084727C" w:rsidTr="003416AD">
        <w:trPr>
          <w:trHeight w:val="366"/>
          <w:jc w:val="center"/>
        </w:trPr>
        <w:tc>
          <w:tcPr>
            <w:tcW w:w="333" w:type="dxa"/>
            <w:vMerge/>
            <w:tcBorders>
              <w:top w:val="single" w:sz="6" w:space="0" w:color="auto"/>
              <w:left w:val="single" w:sz="18" w:space="0" w:color="auto"/>
              <w:bottom w:val="single" w:sz="6" w:space="0" w:color="auto"/>
              <w:right w:val="single" w:sz="6" w:space="0" w:color="auto"/>
            </w:tcBorders>
            <w:vAlign w:val="center"/>
          </w:tcPr>
          <w:p w:rsidR="00477118" w:rsidRPr="0084727C" w:rsidRDefault="00477118" w:rsidP="003A5070">
            <w:pPr>
              <w:spacing w:after="0"/>
              <w:rPr>
                <w:rFonts w:ascii="Arial Narrow" w:hAnsi="Arial Narrow" w:cs="Arial"/>
                <w:b/>
                <w:bCs w:val="0"/>
                <w:color w:val="auto"/>
                <w:lang w:eastAsia="sk-SK"/>
              </w:rPr>
            </w:pPr>
          </w:p>
        </w:tc>
        <w:tc>
          <w:tcPr>
            <w:tcW w:w="3402"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3A5070">
            <w:pPr>
              <w:spacing w:after="0"/>
              <w:rPr>
                <w:rFonts w:ascii="Arial" w:hAnsi="Arial" w:cs="Arial"/>
                <w:color w:val="auto"/>
              </w:rPr>
            </w:pPr>
            <w:r w:rsidRPr="0084727C">
              <w:rPr>
                <w:rFonts w:ascii="Arial" w:hAnsi="Arial" w:cs="Arial"/>
                <w:color w:val="auto"/>
              </w:rPr>
              <w:t>populačný trend</w:t>
            </w:r>
          </w:p>
        </w:tc>
        <w:tc>
          <w:tcPr>
            <w:tcW w:w="711"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2</w:t>
            </w:r>
          </w:p>
        </w:tc>
        <w:tc>
          <w:tcPr>
            <w:tcW w:w="1982" w:type="dxa"/>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3194" w:type="dxa"/>
            <w:tcBorders>
              <w:top w:val="single" w:sz="6" w:space="0" w:color="auto"/>
              <w:left w:val="single" w:sz="6" w:space="0" w:color="auto"/>
              <w:bottom w:val="single" w:sz="6" w:space="0" w:color="auto"/>
              <w:right w:val="single" w:sz="18" w:space="0" w:color="auto"/>
            </w:tcBorders>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6</w:t>
            </w:r>
          </w:p>
        </w:tc>
      </w:tr>
      <w:tr w:rsidR="00477118" w:rsidRPr="0084727C" w:rsidTr="003416AD">
        <w:trPr>
          <w:trHeight w:val="366"/>
          <w:jc w:val="center"/>
        </w:trPr>
        <w:tc>
          <w:tcPr>
            <w:tcW w:w="333" w:type="dxa"/>
            <w:vMerge/>
            <w:tcBorders>
              <w:top w:val="single" w:sz="6" w:space="0" w:color="auto"/>
              <w:left w:val="single" w:sz="18" w:space="0" w:color="auto"/>
              <w:bottom w:val="single" w:sz="6" w:space="0" w:color="auto"/>
              <w:right w:val="single" w:sz="6" w:space="0" w:color="auto"/>
            </w:tcBorders>
            <w:vAlign w:val="center"/>
          </w:tcPr>
          <w:p w:rsidR="00477118" w:rsidRPr="0084727C" w:rsidRDefault="00477118" w:rsidP="003A5070">
            <w:pPr>
              <w:spacing w:after="0"/>
              <w:rPr>
                <w:rFonts w:ascii="Arial Narrow" w:hAnsi="Arial Narrow" w:cs="Arial"/>
                <w:b/>
                <w:bCs w:val="0"/>
                <w:color w:val="auto"/>
                <w:lang w:eastAsia="sk-SK"/>
              </w:rPr>
            </w:pPr>
          </w:p>
        </w:tc>
        <w:tc>
          <w:tcPr>
            <w:tcW w:w="3402"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3A5070">
            <w:pPr>
              <w:spacing w:after="0"/>
              <w:rPr>
                <w:rFonts w:ascii="Arial" w:hAnsi="Arial" w:cs="Arial"/>
                <w:color w:val="auto"/>
              </w:rPr>
            </w:pPr>
            <w:r w:rsidRPr="0084727C">
              <w:rPr>
                <w:rFonts w:ascii="Arial" w:hAnsi="Arial" w:cs="Arial"/>
                <w:color w:val="auto"/>
              </w:rPr>
              <w:t>areálový trend</w:t>
            </w:r>
          </w:p>
        </w:tc>
        <w:tc>
          <w:tcPr>
            <w:tcW w:w="711"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2</w:t>
            </w:r>
          </w:p>
        </w:tc>
        <w:tc>
          <w:tcPr>
            <w:tcW w:w="1982" w:type="dxa"/>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3194" w:type="dxa"/>
            <w:tcBorders>
              <w:top w:val="single" w:sz="6" w:space="0" w:color="auto"/>
              <w:left w:val="single" w:sz="6" w:space="0" w:color="auto"/>
              <w:bottom w:val="single" w:sz="6" w:space="0" w:color="auto"/>
              <w:right w:val="single" w:sz="18" w:space="0" w:color="auto"/>
            </w:tcBorders>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6</w:t>
            </w:r>
          </w:p>
        </w:tc>
      </w:tr>
      <w:tr w:rsidR="00477118" w:rsidRPr="0084727C" w:rsidTr="003416AD">
        <w:trPr>
          <w:cantSplit/>
          <w:trHeight w:val="780"/>
          <w:jc w:val="center"/>
        </w:trPr>
        <w:tc>
          <w:tcPr>
            <w:tcW w:w="333" w:type="dxa"/>
            <w:tcBorders>
              <w:top w:val="single" w:sz="6" w:space="0" w:color="auto"/>
              <w:left w:val="single" w:sz="18" w:space="0" w:color="auto"/>
              <w:bottom w:val="single" w:sz="6" w:space="0" w:color="auto"/>
              <w:right w:val="single" w:sz="6" w:space="0" w:color="auto"/>
            </w:tcBorders>
            <w:textDirection w:val="btLr"/>
            <w:vAlign w:val="center"/>
          </w:tcPr>
          <w:p w:rsidR="00477118" w:rsidRPr="0084727C" w:rsidRDefault="001E23C8" w:rsidP="00BA7BDA">
            <w:pPr>
              <w:spacing w:after="0"/>
              <w:ind w:left="113" w:right="113"/>
              <w:jc w:val="center"/>
              <w:rPr>
                <w:rFonts w:ascii="Arial Narrow" w:hAnsi="Arial Narrow" w:cs="Arial"/>
                <w:b/>
                <w:color w:val="auto"/>
              </w:rPr>
            </w:pPr>
            <w:r w:rsidRPr="0084727C">
              <w:rPr>
                <w:rFonts w:ascii="Arial Narrow" w:hAnsi="Arial Narrow" w:cs="Arial"/>
                <w:b/>
                <w:color w:val="auto"/>
              </w:rPr>
              <w:t>biotop</w:t>
            </w:r>
          </w:p>
        </w:tc>
        <w:tc>
          <w:tcPr>
            <w:tcW w:w="3402"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3A5070">
            <w:pPr>
              <w:spacing w:after="0"/>
              <w:rPr>
                <w:rFonts w:ascii="Arial" w:hAnsi="Arial" w:cs="Arial"/>
                <w:color w:val="auto"/>
              </w:rPr>
            </w:pPr>
            <w:r w:rsidRPr="0084727C">
              <w:rPr>
                <w:rFonts w:ascii="Arial" w:hAnsi="Arial" w:cs="Arial"/>
                <w:color w:val="auto"/>
              </w:rPr>
              <w:t>hniezdny a potravný biotop</w:t>
            </w:r>
          </w:p>
        </w:tc>
        <w:tc>
          <w:tcPr>
            <w:tcW w:w="711"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1982" w:type="dxa"/>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3194" w:type="dxa"/>
            <w:tcBorders>
              <w:top w:val="single" w:sz="6" w:space="0" w:color="auto"/>
              <w:left w:val="single" w:sz="6" w:space="0" w:color="auto"/>
              <w:bottom w:val="single" w:sz="6" w:space="0" w:color="auto"/>
              <w:right w:val="single" w:sz="18" w:space="0" w:color="auto"/>
            </w:tcBorders>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9</w:t>
            </w:r>
          </w:p>
        </w:tc>
      </w:tr>
      <w:tr w:rsidR="00477118" w:rsidRPr="0084727C" w:rsidTr="0031343D">
        <w:trPr>
          <w:cantSplit/>
          <w:trHeight w:val="1112"/>
          <w:jc w:val="center"/>
        </w:trPr>
        <w:tc>
          <w:tcPr>
            <w:tcW w:w="333" w:type="dxa"/>
            <w:tcBorders>
              <w:top w:val="single" w:sz="6" w:space="0" w:color="auto"/>
              <w:left w:val="single" w:sz="18" w:space="0" w:color="auto"/>
              <w:bottom w:val="single" w:sz="6" w:space="0" w:color="auto"/>
              <w:right w:val="single" w:sz="6" w:space="0" w:color="auto"/>
            </w:tcBorders>
            <w:tcMar>
              <w:left w:w="0" w:type="dxa"/>
              <w:right w:w="0" w:type="dxa"/>
            </w:tcMar>
            <w:textDirection w:val="btLr"/>
            <w:vAlign w:val="center"/>
          </w:tcPr>
          <w:p w:rsidR="00477118" w:rsidRPr="0084727C" w:rsidRDefault="001E23C8" w:rsidP="00BA7BDA">
            <w:pPr>
              <w:spacing w:after="0"/>
              <w:ind w:left="113" w:right="113"/>
              <w:jc w:val="center"/>
              <w:rPr>
                <w:rFonts w:ascii="Arial Narrow" w:hAnsi="Arial Narrow" w:cs="Arial"/>
                <w:b/>
                <w:color w:val="auto"/>
              </w:rPr>
            </w:pPr>
            <w:r w:rsidRPr="0084727C">
              <w:rPr>
                <w:rFonts w:ascii="Arial Narrow" w:hAnsi="Arial Narrow" w:cs="Arial"/>
                <w:b/>
                <w:color w:val="auto"/>
              </w:rPr>
              <w:t>ohrozenie</w:t>
            </w:r>
          </w:p>
        </w:tc>
        <w:tc>
          <w:tcPr>
            <w:tcW w:w="3402"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477118" w:rsidP="004C7A7C">
            <w:pPr>
              <w:spacing w:after="0"/>
              <w:rPr>
                <w:rFonts w:ascii="Arial" w:hAnsi="Arial" w:cs="Arial"/>
                <w:color w:val="auto"/>
              </w:rPr>
            </w:pPr>
            <w:r w:rsidRPr="0084727C">
              <w:rPr>
                <w:rFonts w:ascii="Arial" w:hAnsi="Arial" w:cs="Arial"/>
                <w:color w:val="auto"/>
              </w:rPr>
              <w:t>hniezdny a</w:t>
            </w:r>
            <w:r w:rsidR="004C7A7C" w:rsidRPr="0084727C">
              <w:rPr>
                <w:rFonts w:ascii="Arial" w:hAnsi="Arial" w:cs="Arial"/>
                <w:color w:val="auto"/>
              </w:rPr>
              <w:t xml:space="preserve"> </w:t>
            </w:r>
            <w:r w:rsidRPr="0084727C">
              <w:rPr>
                <w:rFonts w:ascii="Arial" w:hAnsi="Arial" w:cs="Arial"/>
                <w:color w:val="auto"/>
              </w:rPr>
              <w:t>potravný biotop</w:t>
            </w:r>
          </w:p>
        </w:tc>
        <w:tc>
          <w:tcPr>
            <w:tcW w:w="711" w:type="dxa"/>
            <w:tcBorders>
              <w:top w:val="single" w:sz="6" w:space="0" w:color="auto"/>
              <w:left w:val="single" w:sz="6" w:space="0" w:color="auto"/>
              <w:bottom w:val="single" w:sz="6" w:space="0" w:color="auto"/>
              <w:right w:val="single" w:sz="6" w:space="0" w:color="auto"/>
            </w:tcBorders>
            <w:noWrap/>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2</w:t>
            </w:r>
          </w:p>
        </w:tc>
        <w:tc>
          <w:tcPr>
            <w:tcW w:w="1982" w:type="dxa"/>
            <w:tcBorders>
              <w:top w:val="single" w:sz="6" w:space="0" w:color="auto"/>
              <w:left w:val="single" w:sz="6" w:space="0" w:color="auto"/>
              <w:bottom w:val="single" w:sz="6" w:space="0" w:color="auto"/>
              <w:right w:val="single" w:sz="6" w:space="0" w:color="auto"/>
            </w:tcBorders>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3194" w:type="dxa"/>
            <w:tcBorders>
              <w:top w:val="single" w:sz="6" w:space="0" w:color="auto"/>
              <w:left w:val="single" w:sz="6" w:space="0" w:color="auto"/>
              <w:bottom w:val="single" w:sz="6" w:space="0" w:color="auto"/>
              <w:right w:val="single" w:sz="18" w:space="0" w:color="auto"/>
            </w:tcBorders>
            <w:vAlign w:val="center"/>
          </w:tcPr>
          <w:p w:rsidR="00477118" w:rsidRPr="0084727C" w:rsidRDefault="001526B9" w:rsidP="003A5070">
            <w:pPr>
              <w:spacing w:after="0"/>
              <w:jc w:val="center"/>
              <w:rPr>
                <w:rFonts w:ascii="Arial" w:hAnsi="Arial" w:cs="Arial"/>
                <w:color w:val="auto"/>
                <w:sz w:val="24"/>
                <w:lang w:eastAsia="sk-SK"/>
              </w:rPr>
            </w:pPr>
            <w:r w:rsidRPr="0084727C">
              <w:rPr>
                <w:rFonts w:ascii="Arial" w:hAnsi="Arial" w:cs="Arial"/>
                <w:color w:val="auto"/>
                <w:sz w:val="24"/>
                <w:lang w:eastAsia="sk-SK"/>
              </w:rPr>
              <w:t>6</w:t>
            </w:r>
          </w:p>
        </w:tc>
      </w:tr>
      <w:tr w:rsidR="00477118" w:rsidRPr="0084727C" w:rsidTr="00AD7D05">
        <w:trPr>
          <w:trHeight w:val="326"/>
          <w:jc w:val="center"/>
        </w:trPr>
        <w:tc>
          <w:tcPr>
            <w:tcW w:w="6428" w:type="dxa"/>
            <w:gridSpan w:val="4"/>
            <w:tcBorders>
              <w:top w:val="single" w:sz="6" w:space="0" w:color="auto"/>
              <w:left w:val="single" w:sz="18" w:space="0" w:color="auto"/>
              <w:bottom w:val="single" w:sz="6" w:space="0" w:color="auto"/>
              <w:right w:val="single" w:sz="6" w:space="0" w:color="auto"/>
            </w:tcBorders>
            <w:noWrap/>
            <w:vAlign w:val="center"/>
          </w:tcPr>
          <w:p w:rsidR="00477118" w:rsidRPr="0084727C" w:rsidRDefault="00477118" w:rsidP="003A5070">
            <w:pPr>
              <w:spacing w:after="0"/>
              <w:rPr>
                <w:rFonts w:ascii="Arial" w:hAnsi="Arial" w:cs="Arial"/>
                <w:color w:val="auto"/>
                <w:lang w:eastAsia="sk-SK"/>
              </w:rPr>
            </w:pPr>
            <w:r w:rsidRPr="0084727C">
              <w:rPr>
                <w:rFonts w:ascii="Arial" w:hAnsi="Arial" w:cs="Arial"/>
                <w:color w:val="auto"/>
                <w:lang w:eastAsia="sk-SK"/>
              </w:rPr>
              <w:t>Dosiahnutá hodnota spolu:</w:t>
            </w:r>
          </w:p>
        </w:tc>
        <w:tc>
          <w:tcPr>
            <w:tcW w:w="3194" w:type="dxa"/>
            <w:tcBorders>
              <w:top w:val="single" w:sz="6" w:space="0" w:color="auto"/>
              <w:left w:val="single" w:sz="6" w:space="0" w:color="auto"/>
              <w:bottom w:val="single" w:sz="6" w:space="0" w:color="auto"/>
              <w:right w:val="single" w:sz="18" w:space="0" w:color="auto"/>
            </w:tcBorders>
            <w:noWrap/>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3</w:t>
            </w:r>
            <w:r w:rsidR="001526B9" w:rsidRPr="0084727C">
              <w:rPr>
                <w:rFonts w:ascii="Arial" w:hAnsi="Arial" w:cs="Arial"/>
                <w:color w:val="auto"/>
                <w:sz w:val="24"/>
                <w:lang w:eastAsia="sk-SK"/>
              </w:rPr>
              <w:t>6</w:t>
            </w:r>
          </w:p>
        </w:tc>
      </w:tr>
      <w:tr w:rsidR="00477118" w:rsidRPr="0084727C" w:rsidTr="00AD7D05">
        <w:trPr>
          <w:trHeight w:val="315"/>
          <w:jc w:val="center"/>
        </w:trPr>
        <w:tc>
          <w:tcPr>
            <w:tcW w:w="6428" w:type="dxa"/>
            <w:gridSpan w:val="4"/>
            <w:tcBorders>
              <w:top w:val="single" w:sz="6" w:space="0" w:color="auto"/>
              <w:left w:val="single" w:sz="18" w:space="0" w:color="auto"/>
              <w:bottom w:val="single" w:sz="18" w:space="0" w:color="auto"/>
              <w:right w:val="single" w:sz="6" w:space="0" w:color="auto"/>
            </w:tcBorders>
            <w:noWrap/>
            <w:vAlign w:val="center"/>
          </w:tcPr>
          <w:p w:rsidR="00477118" w:rsidRPr="0084727C" w:rsidRDefault="00477118" w:rsidP="003A5070">
            <w:pPr>
              <w:spacing w:after="0"/>
              <w:rPr>
                <w:rFonts w:ascii="Arial" w:hAnsi="Arial" w:cs="Arial"/>
                <w:color w:val="auto"/>
                <w:lang w:eastAsia="sk-SK"/>
              </w:rPr>
            </w:pPr>
            <w:r w:rsidRPr="0084727C">
              <w:rPr>
                <w:rFonts w:ascii="Arial" w:hAnsi="Arial" w:cs="Arial"/>
                <w:color w:val="auto"/>
                <w:lang w:eastAsia="sk-SK"/>
              </w:rPr>
              <w:t>Maximálna možná hodnota (∑ váh × 3):</w:t>
            </w:r>
          </w:p>
        </w:tc>
        <w:tc>
          <w:tcPr>
            <w:tcW w:w="3194" w:type="dxa"/>
            <w:tcBorders>
              <w:top w:val="single" w:sz="6" w:space="0" w:color="auto"/>
              <w:left w:val="single" w:sz="6" w:space="0" w:color="auto"/>
              <w:bottom w:val="single" w:sz="18" w:space="0" w:color="auto"/>
              <w:right w:val="single" w:sz="18" w:space="0" w:color="auto"/>
            </w:tcBorders>
            <w:noWrap/>
            <w:vAlign w:val="center"/>
          </w:tcPr>
          <w:p w:rsidR="00477118" w:rsidRPr="0084727C" w:rsidRDefault="00477118" w:rsidP="003A5070">
            <w:pPr>
              <w:spacing w:after="0"/>
              <w:jc w:val="center"/>
              <w:rPr>
                <w:rFonts w:ascii="Arial" w:hAnsi="Arial" w:cs="Arial"/>
                <w:color w:val="auto"/>
                <w:sz w:val="24"/>
                <w:lang w:eastAsia="sk-SK"/>
              </w:rPr>
            </w:pPr>
            <w:r w:rsidRPr="0084727C">
              <w:rPr>
                <w:rFonts w:ascii="Arial" w:hAnsi="Arial" w:cs="Arial"/>
                <w:color w:val="auto"/>
                <w:sz w:val="24"/>
                <w:lang w:eastAsia="sk-SK"/>
              </w:rPr>
              <w:t>45</w:t>
            </w:r>
          </w:p>
        </w:tc>
      </w:tr>
    </w:tbl>
    <w:p w:rsidR="004F0828" w:rsidRPr="0084727C" w:rsidRDefault="0075653C" w:rsidP="00F04124">
      <w:pPr>
        <w:spacing w:before="120" w:after="240" w:line="240" w:lineRule="auto"/>
        <w:rPr>
          <w:rFonts w:ascii="Arial" w:hAnsi="Arial" w:cs="Arial"/>
          <w:b/>
          <w:color w:val="auto"/>
        </w:rPr>
      </w:pPr>
      <w:r w:rsidRPr="0084727C">
        <w:rPr>
          <w:rFonts w:ascii="Arial" w:hAnsi="Arial" w:cs="Arial"/>
          <w:color w:val="auto"/>
        </w:rPr>
        <w:t>Body v</w:t>
      </w:r>
      <w:r w:rsidR="0031343D">
        <w:rPr>
          <w:rFonts w:ascii="Arial" w:hAnsi="Arial" w:cs="Arial"/>
          <w:color w:val="auto"/>
        </w:rPr>
        <w:t xml:space="preserve"> </w:t>
      </w:r>
      <w:r w:rsidRPr="0084727C">
        <w:rPr>
          <w:rFonts w:ascii="Arial" w:hAnsi="Arial" w:cs="Arial"/>
          <w:color w:val="auto"/>
        </w:rPr>
        <w:t>rozsahu 1, 2, 3; Váha parametrov 1, 2, 3</w:t>
      </w:r>
    </w:p>
    <w:p w:rsidR="00477118" w:rsidRPr="0084727C" w:rsidRDefault="00477118" w:rsidP="003A5070">
      <w:pPr>
        <w:spacing w:after="120"/>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C9016C">
        <w:rPr>
          <w:rFonts w:ascii="Arial" w:hAnsi="Arial" w:cs="Arial"/>
          <w:color w:val="auto"/>
        </w:rPr>
        <w:t xml:space="preserve"> </w:t>
      </w:r>
      <w:r w:rsidRPr="0084727C">
        <w:rPr>
          <w:rFonts w:ascii="Arial" w:hAnsi="Arial" w:cs="Arial"/>
          <w:color w:val="auto"/>
        </w:rPr>
        <w:t>možnej hodnoty):</w:t>
      </w:r>
      <w:r w:rsidR="00670FD3" w:rsidRPr="0084727C">
        <w:rPr>
          <w:rFonts w:ascii="Arial" w:hAnsi="Arial" w:cs="Arial"/>
          <w:color w:val="auto"/>
        </w:rPr>
        <w:t xml:space="preserve"> 80 %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79"/>
        <w:gridCol w:w="2079"/>
        <w:gridCol w:w="2079"/>
      </w:tblGrid>
      <w:tr w:rsidR="001C5102" w:rsidRPr="0084727C" w:rsidTr="00844FB7">
        <w:trPr>
          <w:trHeight w:val="255"/>
          <w:jc w:val="center"/>
        </w:trPr>
        <w:tc>
          <w:tcPr>
            <w:tcW w:w="2079" w:type="dxa"/>
            <w:tcBorders>
              <w:bottom w:val="single" w:sz="12" w:space="0" w:color="auto"/>
            </w:tcBorders>
            <w:noWrap/>
            <w:vAlign w:val="center"/>
          </w:tcPr>
          <w:p w:rsidR="001C5102" w:rsidRPr="0084727C" w:rsidRDefault="001C5102" w:rsidP="001C5102">
            <w:pPr>
              <w:spacing w:after="0"/>
              <w:jc w:val="center"/>
              <w:rPr>
                <w:rFonts w:ascii="Arial" w:hAnsi="Arial" w:cs="Arial"/>
                <w:b/>
                <w:color w:val="auto"/>
                <w:sz w:val="24"/>
              </w:rPr>
            </w:pPr>
            <w:r w:rsidRPr="0084727C">
              <w:rPr>
                <w:rFonts w:ascii="Arial" w:hAnsi="Arial" w:cs="Arial"/>
                <w:b/>
                <w:color w:val="auto"/>
                <w:sz w:val="24"/>
              </w:rPr>
              <w:t>A – dobrý</w:t>
            </w:r>
          </w:p>
        </w:tc>
        <w:tc>
          <w:tcPr>
            <w:tcW w:w="2079" w:type="dxa"/>
            <w:tcBorders>
              <w:bottom w:val="single" w:sz="12" w:space="0" w:color="auto"/>
            </w:tcBorders>
            <w:noWrap/>
            <w:vAlign w:val="center"/>
          </w:tcPr>
          <w:p w:rsidR="001C5102" w:rsidRPr="0084727C" w:rsidRDefault="001C5102" w:rsidP="001C5102">
            <w:pPr>
              <w:spacing w:after="0"/>
              <w:jc w:val="center"/>
              <w:rPr>
                <w:rFonts w:ascii="Arial" w:hAnsi="Arial" w:cs="Arial"/>
                <w:color w:val="auto"/>
                <w:sz w:val="24"/>
              </w:rPr>
            </w:pPr>
            <w:r w:rsidRPr="0084727C">
              <w:rPr>
                <w:rFonts w:ascii="Arial" w:hAnsi="Arial" w:cs="Arial"/>
                <w:color w:val="auto"/>
                <w:sz w:val="24"/>
              </w:rPr>
              <w:t>B – priemerný</w:t>
            </w:r>
          </w:p>
        </w:tc>
        <w:tc>
          <w:tcPr>
            <w:tcW w:w="2079" w:type="dxa"/>
            <w:tcBorders>
              <w:bottom w:val="single" w:sz="12" w:space="0" w:color="auto"/>
            </w:tcBorders>
            <w:noWrap/>
            <w:vAlign w:val="center"/>
          </w:tcPr>
          <w:p w:rsidR="001C5102" w:rsidRPr="0084727C" w:rsidRDefault="001C5102" w:rsidP="001C5102">
            <w:pPr>
              <w:spacing w:after="0"/>
              <w:jc w:val="center"/>
              <w:rPr>
                <w:rFonts w:ascii="Arial" w:hAnsi="Arial" w:cs="Arial"/>
                <w:color w:val="auto"/>
                <w:sz w:val="24"/>
              </w:rPr>
            </w:pPr>
            <w:r w:rsidRPr="0084727C">
              <w:rPr>
                <w:rFonts w:ascii="Arial" w:hAnsi="Arial" w:cs="Arial"/>
                <w:color w:val="auto"/>
                <w:sz w:val="24"/>
              </w:rPr>
              <w:t>C – nepriaznivý</w:t>
            </w:r>
          </w:p>
        </w:tc>
      </w:tr>
      <w:tr w:rsidR="00477118" w:rsidRPr="0084727C" w:rsidTr="00844FB7">
        <w:trPr>
          <w:trHeight w:val="255"/>
          <w:jc w:val="center"/>
        </w:trPr>
        <w:tc>
          <w:tcPr>
            <w:tcW w:w="2079" w:type="dxa"/>
            <w:tcBorders>
              <w:top w:val="single" w:sz="12" w:space="0" w:color="auto"/>
              <w:bottom w:val="single" w:sz="6" w:space="0" w:color="auto"/>
            </w:tcBorders>
            <w:noWrap/>
            <w:vAlign w:val="bottom"/>
          </w:tcPr>
          <w:p w:rsidR="00477118" w:rsidRPr="0084727C" w:rsidRDefault="00477118" w:rsidP="003A5070">
            <w:pPr>
              <w:spacing w:after="0"/>
              <w:jc w:val="center"/>
              <w:rPr>
                <w:rFonts w:ascii="Arial" w:hAnsi="Arial" w:cs="Arial"/>
                <w:bCs w:val="0"/>
                <w:color w:val="auto"/>
              </w:rPr>
            </w:pPr>
            <w:r w:rsidRPr="0084727C">
              <w:rPr>
                <w:rFonts w:ascii="Arial" w:hAnsi="Arial" w:cs="Arial"/>
                <w:bCs w:val="0"/>
                <w:color w:val="auto"/>
              </w:rPr>
              <w:t>100</w:t>
            </w:r>
            <w:r w:rsidR="00B20C09">
              <w:rPr>
                <w:rFonts w:ascii="Arial" w:hAnsi="Arial" w:cs="Arial"/>
                <w:bCs w:val="0"/>
                <w:color w:val="auto"/>
              </w:rPr>
              <w:t xml:space="preserve"> </w:t>
            </w:r>
            <w:r w:rsidRPr="0084727C">
              <w:rPr>
                <w:rFonts w:ascii="Arial" w:hAnsi="Arial" w:cs="Arial"/>
                <w:bCs w:val="0"/>
                <w:color w:val="auto"/>
              </w:rPr>
              <w:t>–</w:t>
            </w:r>
            <w:r w:rsidR="00B20C09">
              <w:rPr>
                <w:rFonts w:ascii="Arial" w:hAnsi="Arial" w:cs="Arial"/>
                <w:bCs w:val="0"/>
                <w:color w:val="auto"/>
              </w:rPr>
              <w:t xml:space="preserve"> </w:t>
            </w:r>
            <w:r w:rsidRPr="0084727C">
              <w:rPr>
                <w:rFonts w:ascii="Arial" w:hAnsi="Arial" w:cs="Arial"/>
                <w:bCs w:val="0"/>
                <w:color w:val="auto"/>
              </w:rPr>
              <w:t>78 %</w:t>
            </w:r>
          </w:p>
        </w:tc>
        <w:tc>
          <w:tcPr>
            <w:tcW w:w="2079" w:type="dxa"/>
            <w:tcBorders>
              <w:top w:val="single" w:sz="12" w:space="0" w:color="auto"/>
              <w:bottom w:val="single" w:sz="6" w:space="0" w:color="auto"/>
            </w:tcBorders>
            <w:noWrap/>
            <w:vAlign w:val="bottom"/>
          </w:tcPr>
          <w:p w:rsidR="00477118" w:rsidRPr="0084727C" w:rsidRDefault="00477118" w:rsidP="003A5070">
            <w:pPr>
              <w:spacing w:after="0"/>
              <w:jc w:val="center"/>
              <w:rPr>
                <w:rFonts w:ascii="Arial" w:hAnsi="Arial" w:cs="Arial"/>
                <w:bCs w:val="0"/>
                <w:color w:val="auto"/>
              </w:rPr>
            </w:pPr>
            <w:r w:rsidRPr="0084727C">
              <w:rPr>
                <w:rFonts w:ascii="Arial" w:hAnsi="Arial" w:cs="Arial"/>
                <w:bCs w:val="0"/>
                <w:color w:val="auto"/>
              </w:rPr>
              <w:t>77</w:t>
            </w:r>
            <w:r w:rsidR="00B20C09">
              <w:rPr>
                <w:rFonts w:ascii="Arial" w:hAnsi="Arial" w:cs="Arial"/>
                <w:bCs w:val="0"/>
                <w:color w:val="auto"/>
              </w:rPr>
              <w:t xml:space="preserve"> </w:t>
            </w:r>
            <w:r w:rsidRPr="0084727C">
              <w:rPr>
                <w:rFonts w:ascii="Arial" w:hAnsi="Arial" w:cs="Arial"/>
                <w:bCs w:val="0"/>
                <w:color w:val="auto"/>
              </w:rPr>
              <w:t>–</w:t>
            </w:r>
            <w:r w:rsidR="00B20C09">
              <w:rPr>
                <w:rFonts w:ascii="Arial" w:hAnsi="Arial" w:cs="Arial"/>
                <w:bCs w:val="0"/>
                <w:color w:val="auto"/>
              </w:rPr>
              <w:t xml:space="preserve"> </w:t>
            </w:r>
            <w:r w:rsidRPr="0084727C">
              <w:rPr>
                <w:rFonts w:ascii="Arial" w:hAnsi="Arial" w:cs="Arial"/>
                <w:bCs w:val="0"/>
                <w:color w:val="auto"/>
              </w:rPr>
              <w:t>55 %</w:t>
            </w:r>
          </w:p>
        </w:tc>
        <w:tc>
          <w:tcPr>
            <w:tcW w:w="2079" w:type="dxa"/>
            <w:tcBorders>
              <w:top w:val="single" w:sz="12" w:space="0" w:color="auto"/>
              <w:bottom w:val="single" w:sz="6" w:space="0" w:color="auto"/>
            </w:tcBorders>
            <w:noWrap/>
            <w:vAlign w:val="bottom"/>
          </w:tcPr>
          <w:p w:rsidR="00477118" w:rsidRPr="0084727C" w:rsidRDefault="00477118" w:rsidP="003A5070">
            <w:pPr>
              <w:spacing w:after="0"/>
              <w:jc w:val="center"/>
              <w:rPr>
                <w:rFonts w:ascii="Arial" w:hAnsi="Arial" w:cs="Arial"/>
                <w:bCs w:val="0"/>
                <w:color w:val="auto"/>
              </w:rPr>
            </w:pPr>
            <w:r w:rsidRPr="0084727C">
              <w:rPr>
                <w:rFonts w:ascii="Arial" w:hAnsi="Arial" w:cs="Arial"/>
                <w:bCs w:val="0"/>
                <w:color w:val="auto"/>
              </w:rPr>
              <w:t>54</w:t>
            </w:r>
            <w:r w:rsidR="00B20C09">
              <w:rPr>
                <w:rFonts w:ascii="Arial" w:hAnsi="Arial" w:cs="Arial"/>
                <w:bCs w:val="0"/>
                <w:color w:val="auto"/>
              </w:rPr>
              <w:t xml:space="preserve"> </w:t>
            </w:r>
            <w:r w:rsidRPr="0084727C">
              <w:rPr>
                <w:rFonts w:ascii="Arial" w:hAnsi="Arial" w:cs="Arial"/>
                <w:bCs w:val="0"/>
                <w:color w:val="auto"/>
              </w:rPr>
              <w:t>–</w:t>
            </w:r>
            <w:r w:rsidR="00B20C09">
              <w:rPr>
                <w:rFonts w:ascii="Arial" w:hAnsi="Arial" w:cs="Arial"/>
                <w:bCs w:val="0"/>
                <w:color w:val="auto"/>
              </w:rPr>
              <w:t xml:space="preserve"> </w:t>
            </w:r>
            <w:r w:rsidRPr="0084727C">
              <w:rPr>
                <w:rFonts w:ascii="Arial" w:hAnsi="Arial" w:cs="Arial"/>
                <w:bCs w:val="0"/>
                <w:color w:val="auto"/>
              </w:rPr>
              <w:t>33 %</w:t>
            </w:r>
          </w:p>
        </w:tc>
      </w:tr>
      <w:tr w:rsidR="00477118" w:rsidRPr="0084727C" w:rsidTr="00844FB7">
        <w:trPr>
          <w:trHeight w:val="255"/>
          <w:jc w:val="center"/>
        </w:trPr>
        <w:tc>
          <w:tcPr>
            <w:tcW w:w="2079" w:type="dxa"/>
            <w:tcBorders>
              <w:top w:val="single" w:sz="6" w:space="0" w:color="auto"/>
              <w:bottom w:val="single" w:sz="18" w:space="0" w:color="auto"/>
            </w:tcBorders>
            <w:noWrap/>
            <w:vAlign w:val="bottom"/>
          </w:tcPr>
          <w:p w:rsidR="00477118" w:rsidRPr="0084727C" w:rsidRDefault="001526B9" w:rsidP="003A5070">
            <w:pPr>
              <w:spacing w:after="0"/>
              <w:jc w:val="center"/>
              <w:rPr>
                <w:rFonts w:ascii="Arial" w:hAnsi="Arial" w:cs="Arial"/>
                <w:b/>
                <w:color w:val="auto"/>
                <w:lang w:eastAsia="sk-SK"/>
              </w:rPr>
            </w:pPr>
            <w:r w:rsidRPr="0084727C">
              <w:rPr>
                <w:rFonts w:ascii="Arial" w:hAnsi="Arial" w:cs="Arial"/>
                <w:b/>
                <w:color w:val="auto"/>
                <w:sz w:val="24"/>
                <w:lang w:eastAsia="sk-SK"/>
              </w:rPr>
              <w:t>80</w:t>
            </w:r>
            <w:r w:rsidR="003A5070" w:rsidRPr="0084727C">
              <w:rPr>
                <w:rFonts w:ascii="Arial" w:hAnsi="Arial" w:cs="Arial"/>
                <w:b/>
                <w:color w:val="auto"/>
                <w:sz w:val="24"/>
                <w:lang w:eastAsia="sk-SK"/>
              </w:rPr>
              <w:t xml:space="preserve"> </w:t>
            </w:r>
            <w:r w:rsidRPr="0084727C">
              <w:rPr>
                <w:rFonts w:ascii="Arial" w:hAnsi="Arial" w:cs="Arial"/>
                <w:b/>
                <w:color w:val="auto"/>
                <w:sz w:val="24"/>
                <w:lang w:eastAsia="sk-SK"/>
              </w:rPr>
              <w:t>%</w:t>
            </w:r>
          </w:p>
        </w:tc>
        <w:tc>
          <w:tcPr>
            <w:tcW w:w="2079" w:type="dxa"/>
            <w:tcBorders>
              <w:top w:val="single" w:sz="6" w:space="0" w:color="auto"/>
              <w:bottom w:val="single" w:sz="18" w:space="0" w:color="auto"/>
            </w:tcBorders>
            <w:noWrap/>
            <w:vAlign w:val="bottom"/>
          </w:tcPr>
          <w:p w:rsidR="00477118" w:rsidRPr="0084727C" w:rsidRDefault="00477118" w:rsidP="00E42924">
            <w:pPr>
              <w:spacing w:after="0"/>
              <w:jc w:val="center"/>
              <w:rPr>
                <w:rFonts w:ascii="Arial" w:hAnsi="Arial" w:cs="Arial"/>
                <w:b/>
                <w:color w:val="auto"/>
                <w:lang w:eastAsia="sk-SK"/>
              </w:rPr>
            </w:pPr>
          </w:p>
        </w:tc>
        <w:tc>
          <w:tcPr>
            <w:tcW w:w="2079" w:type="dxa"/>
            <w:tcBorders>
              <w:top w:val="single" w:sz="6" w:space="0" w:color="auto"/>
              <w:bottom w:val="single" w:sz="18" w:space="0" w:color="auto"/>
            </w:tcBorders>
            <w:noWrap/>
            <w:vAlign w:val="bottom"/>
          </w:tcPr>
          <w:p w:rsidR="00477118" w:rsidRPr="0084727C" w:rsidRDefault="00477118" w:rsidP="00E42924">
            <w:pPr>
              <w:spacing w:after="0"/>
              <w:jc w:val="center"/>
              <w:rPr>
                <w:rFonts w:ascii="Arial" w:hAnsi="Arial" w:cs="Arial"/>
                <w:color w:val="auto"/>
                <w:lang w:eastAsia="sk-SK"/>
              </w:rPr>
            </w:pPr>
          </w:p>
        </w:tc>
      </w:tr>
    </w:tbl>
    <w:p w:rsidR="00477118" w:rsidRPr="0084727C" w:rsidRDefault="00477118" w:rsidP="007D492C">
      <w:pPr>
        <w:spacing w:before="120" w:after="0"/>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5B4F6C" w:rsidRPr="0084727C" w:rsidRDefault="00477118" w:rsidP="003416AD">
      <w:pPr>
        <w:spacing w:after="360"/>
        <w:ind w:firstLine="794"/>
        <w:jc w:val="both"/>
        <w:rPr>
          <w:rFonts w:ascii="Arial" w:hAnsi="Arial" w:cs="Arial"/>
          <w:i/>
          <w:color w:val="auto"/>
        </w:rPr>
      </w:pPr>
      <w:r w:rsidRPr="0084727C">
        <w:rPr>
          <w:rFonts w:ascii="Arial" w:hAnsi="Arial" w:cs="Arial"/>
          <w:color w:val="auto"/>
        </w:rPr>
        <w:t>Na základe zadefinovaných kritérií v</w:t>
      </w:r>
      <w:r w:rsidR="00DE6139" w:rsidRPr="0084727C">
        <w:rPr>
          <w:rFonts w:ascii="Arial" w:hAnsi="Arial" w:cs="Arial"/>
          <w:color w:val="auto"/>
        </w:rPr>
        <w:t xml:space="preserve"> </w:t>
      </w:r>
      <w:r w:rsidRPr="0084727C">
        <w:rPr>
          <w:rFonts w:ascii="Arial" w:hAnsi="Arial" w:cs="Arial"/>
          <w:color w:val="auto"/>
        </w:rPr>
        <w:t xml:space="preserve">celkovom hodnotení je jariabok hôrny  v CHVÚ </w:t>
      </w:r>
      <w:r w:rsidR="001526B9" w:rsidRPr="0084727C">
        <w:rPr>
          <w:rFonts w:ascii="Arial" w:hAnsi="Arial" w:cs="Arial"/>
          <w:color w:val="auto"/>
        </w:rPr>
        <w:t xml:space="preserve">Horná Orava </w:t>
      </w:r>
      <w:r w:rsidRPr="0084727C">
        <w:rPr>
          <w:rFonts w:ascii="Arial" w:hAnsi="Arial" w:cs="Arial"/>
          <w:color w:val="auto"/>
        </w:rPr>
        <w:t>v</w:t>
      </w:r>
      <w:r w:rsidR="006B71D5">
        <w:rPr>
          <w:rFonts w:ascii="Arial" w:hAnsi="Arial" w:cs="Arial"/>
          <w:color w:val="auto"/>
        </w:rPr>
        <w:t xml:space="preserve"> </w:t>
      </w:r>
      <w:r w:rsidRPr="002A1980">
        <w:rPr>
          <w:rFonts w:ascii="Arial" w:hAnsi="Arial" w:cs="Arial"/>
          <w:b/>
          <w:color w:val="auto"/>
        </w:rPr>
        <w:t xml:space="preserve">stave </w:t>
      </w:r>
      <w:r w:rsidR="001526B9" w:rsidRPr="002A1980">
        <w:rPr>
          <w:rFonts w:ascii="Arial" w:hAnsi="Arial" w:cs="Arial"/>
          <w:b/>
          <w:color w:val="auto"/>
        </w:rPr>
        <w:t>A</w:t>
      </w:r>
      <w:r w:rsidRPr="002A1980">
        <w:rPr>
          <w:rFonts w:ascii="Arial" w:hAnsi="Arial" w:cs="Arial"/>
          <w:b/>
          <w:color w:val="auto"/>
        </w:rPr>
        <w:t xml:space="preserve"> </w:t>
      </w:r>
      <w:r w:rsidR="007E3BBE" w:rsidRPr="0084727C">
        <w:rPr>
          <w:rFonts w:ascii="Arial" w:hAnsi="Arial" w:cs="Arial"/>
          <w:color w:val="auto"/>
        </w:rPr>
        <w:t>–</w:t>
      </w:r>
      <w:r w:rsidRPr="002A1980">
        <w:rPr>
          <w:rFonts w:ascii="Arial" w:hAnsi="Arial" w:cs="Arial"/>
          <w:b/>
          <w:color w:val="auto"/>
        </w:rPr>
        <w:t xml:space="preserve"> priaznivom </w:t>
      </w:r>
      <w:r w:rsidR="003A5070" w:rsidRPr="002A1980">
        <w:rPr>
          <w:rFonts w:ascii="Arial" w:hAnsi="Arial" w:cs="Arial"/>
          <w:b/>
          <w:color w:val="auto"/>
        </w:rPr>
        <w:t>dobrom</w:t>
      </w:r>
      <w:r w:rsidRPr="002A1980">
        <w:rPr>
          <w:rFonts w:ascii="Arial" w:hAnsi="Arial" w:cs="Arial"/>
          <w:b/>
          <w:color w:val="auto"/>
        </w:rPr>
        <w:t xml:space="preserve"> s hodnotou </w:t>
      </w:r>
      <w:r w:rsidR="001526B9" w:rsidRPr="002A1980">
        <w:rPr>
          <w:rFonts w:ascii="Arial" w:hAnsi="Arial" w:cs="Arial"/>
          <w:b/>
          <w:color w:val="auto"/>
        </w:rPr>
        <w:t>80</w:t>
      </w:r>
      <w:r w:rsidRPr="002A1980">
        <w:rPr>
          <w:rFonts w:ascii="Arial" w:hAnsi="Arial" w:cs="Arial"/>
          <w:b/>
          <w:color w:val="auto"/>
        </w:rPr>
        <w:t xml:space="preserve"> %</w:t>
      </w:r>
      <w:r w:rsidRPr="0084727C">
        <w:rPr>
          <w:rFonts w:ascii="Arial" w:hAnsi="Arial" w:cs="Arial"/>
          <w:color w:val="auto"/>
        </w:rPr>
        <w:t xml:space="preserve"> maximálnej možnej bodovej hodnoty stavu. </w:t>
      </w:r>
    </w:p>
    <w:p w:rsidR="00A27D98" w:rsidRDefault="00A27D98" w:rsidP="00DC0C0E">
      <w:pPr>
        <w:pStyle w:val="Odsekzoznamu"/>
        <w:numPr>
          <w:ilvl w:val="4"/>
          <w:numId w:val="69"/>
        </w:numPr>
        <w:tabs>
          <w:tab w:val="num" w:pos="0"/>
        </w:tabs>
        <w:spacing w:before="100" w:beforeAutospacing="1"/>
        <w:ind w:left="1531" w:hanging="1134"/>
        <w:jc w:val="both"/>
        <w:rPr>
          <w:rFonts w:ascii="Arial" w:hAnsi="Arial" w:cs="Arial"/>
          <w:i/>
        </w:rPr>
      </w:pPr>
      <w:r w:rsidRPr="00AD7D05">
        <w:rPr>
          <w:rFonts w:ascii="Arial" w:hAnsi="Arial" w:cs="Arial"/>
          <w:i/>
        </w:rPr>
        <w:t>Definovanie priaznivého stavu pôtika kapcavého (Aegolius funereus) v Chránenom vtáčom území Horná Orava</w:t>
      </w:r>
    </w:p>
    <w:p w:rsidR="00AD7D05" w:rsidRPr="00AD7D05" w:rsidRDefault="00AD7D05" w:rsidP="00AD7D05">
      <w:pPr>
        <w:tabs>
          <w:tab w:val="num" w:pos="0"/>
        </w:tabs>
        <w:spacing w:after="0"/>
        <w:jc w:val="both"/>
        <w:rPr>
          <w:rFonts w:ascii="Arial" w:hAnsi="Arial" w:cs="Arial"/>
          <w:i/>
        </w:rPr>
      </w:pPr>
    </w:p>
    <w:p w:rsidR="00950743" w:rsidRPr="002A1980" w:rsidRDefault="00950743" w:rsidP="00753376">
      <w:pPr>
        <w:tabs>
          <w:tab w:val="num" w:pos="0"/>
        </w:tabs>
        <w:spacing w:after="0"/>
        <w:jc w:val="both"/>
        <w:rPr>
          <w:rFonts w:ascii="Arial" w:hAnsi="Arial" w:cs="Arial"/>
          <w:b/>
          <w:color w:val="auto"/>
        </w:rPr>
      </w:pPr>
      <w:r w:rsidRPr="002A1980">
        <w:rPr>
          <w:rFonts w:ascii="Arial" w:hAnsi="Arial" w:cs="Arial"/>
          <w:b/>
          <w:color w:val="auto"/>
        </w:rPr>
        <w:t>Rozšírenie, početnosť a charakteristika druhu:</w:t>
      </w:r>
    </w:p>
    <w:p w:rsidR="00555DEB" w:rsidRPr="0084727C" w:rsidRDefault="00555DEB" w:rsidP="007D492C">
      <w:pPr>
        <w:tabs>
          <w:tab w:val="left" w:pos="1080"/>
        </w:tabs>
        <w:spacing w:after="0"/>
        <w:ind w:firstLine="794"/>
        <w:jc w:val="both"/>
        <w:rPr>
          <w:rFonts w:ascii="Arial" w:hAnsi="Arial" w:cs="Arial"/>
          <w:color w:val="auto"/>
        </w:rPr>
      </w:pPr>
      <w:r w:rsidRPr="0084727C">
        <w:rPr>
          <w:rFonts w:ascii="Arial" w:hAnsi="Arial" w:cs="Arial"/>
          <w:color w:val="auto"/>
        </w:rPr>
        <w:t>V</w:t>
      </w:r>
      <w:r w:rsidR="00C86CD0">
        <w:rPr>
          <w:rFonts w:ascii="Arial" w:hAnsi="Arial" w:cs="Arial"/>
          <w:color w:val="auto"/>
        </w:rPr>
        <w:t xml:space="preserve"> CHVÚ </w:t>
      </w:r>
      <w:r w:rsidRPr="0084727C">
        <w:rPr>
          <w:rFonts w:ascii="Arial" w:hAnsi="Arial" w:cs="Arial"/>
          <w:color w:val="auto"/>
        </w:rPr>
        <w:t xml:space="preserve">sa odhaduje 100 </w:t>
      </w:r>
      <w:r w:rsidR="00E849CF" w:rsidRPr="0084727C">
        <w:rPr>
          <w:rFonts w:ascii="Arial" w:hAnsi="Arial" w:cs="Arial"/>
          <w:color w:val="auto"/>
        </w:rPr>
        <w:t xml:space="preserve">– 110 </w:t>
      </w:r>
      <w:r w:rsidRPr="0084727C">
        <w:rPr>
          <w:rFonts w:ascii="Arial" w:hAnsi="Arial" w:cs="Arial"/>
          <w:color w:val="auto"/>
        </w:rPr>
        <w:t>párov</w:t>
      </w:r>
      <w:r w:rsidR="00C86CD0">
        <w:rPr>
          <w:rFonts w:ascii="Arial" w:hAnsi="Arial" w:cs="Arial"/>
          <w:color w:val="auto"/>
        </w:rPr>
        <w:t xml:space="preserve"> </w:t>
      </w:r>
      <w:r w:rsidR="00C86CD0">
        <w:rPr>
          <w:rFonts w:ascii="Arial" w:hAnsi="Arial" w:cs="Arial"/>
          <w:b/>
          <w:color w:val="auto"/>
        </w:rPr>
        <w:t>pôtika kapcavého</w:t>
      </w:r>
      <w:r w:rsidRPr="0084727C">
        <w:rPr>
          <w:rFonts w:ascii="Arial" w:hAnsi="Arial" w:cs="Arial"/>
          <w:color w:val="auto"/>
        </w:rPr>
        <w:t>, čo predstavuje až 20 % slovenskej hniezdnej populácie druhu (400 – 600). Populácia druhu v</w:t>
      </w:r>
      <w:r w:rsidR="00AD7D05">
        <w:rPr>
          <w:rFonts w:ascii="Arial" w:hAnsi="Arial" w:cs="Arial"/>
          <w:color w:val="auto"/>
        </w:rPr>
        <w:t xml:space="preserve"> </w:t>
      </w:r>
      <w:r w:rsidRPr="0084727C">
        <w:rPr>
          <w:rFonts w:ascii="Arial" w:hAnsi="Arial" w:cs="Arial"/>
          <w:color w:val="auto"/>
        </w:rPr>
        <w:t xml:space="preserve">CHVÚ Horná Orava predstavuje </w:t>
      </w:r>
      <w:r w:rsidR="00C86CD0">
        <w:rPr>
          <w:rFonts w:ascii="Arial" w:hAnsi="Arial" w:cs="Arial"/>
          <w:color w:val="auto"/>
        </w:rPr>
        <w:t xml:space="preserve">výrazne </w:t>
      </w:r>
      <w:r w:rsidRPr="0084727C">
        <w:rPr>
          <w:rFonts w:ascii="Arial" w:hAnsi="Arial" w:cs="Arial"/>
          <w:color w:val="auto"/>
        </w:rPr>
        <w:t>viac ako 1% národnej populácie</w:t>
      </w:r>
      <w:r w:rsidR="00C86CD0">
        <w:rPr>
          <w:rFonts w:ascii="Arial" w:hAnsi="Arial" w:cs="Arial"/>
          <w:color w:val="auto"/>
        </w:rPr>
        <w:t xml:space="preserve">, navyše je </w:t>
      </w:r>
      <w:r w:rsidR="00A578B0" w:rsidRPr="0084727C">
        <w:rPr>
          <w:rFonts w:ascii="Arial" w:hAnsi="Arial" w:cs="Arial"/>
          <w:i/>
          <w:color w:val="auto"/>
        </w:rPr>
        <w:tab/>
      </w:r>
      <w:r w:rsidRPr="0084727C">
        <w:rPr>
          <w:rFonts w:ascii="Arial" w:hAnsi="Arial" w:cs="Arial"/>
          <w:color w:val="auto"/>
        </w:rPr>
        <w:t>stabilná</w:t>
      </w:r>
      <w:r w:rsidR="00C86CD0">
        <w:rPr>
          <w:rFonts w:ascii="Arial" w:hAnsi="Arial" w:cs="Arial"/>
          <w:color w:val="auto"/>
        </w:rPr>
        <w:t>,</w:t>
      </w:r>
      <w:r w:rsidRPr="0084727C">
        <w:rPr>
          <w:rFonts w:ascii="Arial" w:hAnsi="Arial" w:cs="Arial"/>
          <w:color w:val="auto"/>
        </w:rPr>
        <w:t xml:space="preserve"> s</w:t>
      </w:r>
      <w:r w:rsidR="00A33D10" w:rsidRPr="0084727C">
        <w:rPr>
          <w:rFonts w:ascii="Arial" w:hAnsi="Arial" w:cs="Arial"/>
          <w:color w:val="auto"/>
        </w:rPr>
        <w:t xml:space="preserve"> </w:t>
      </w:r>
      <w:r w:rsidRPr="0084727C">
        <w:rPr>
          <w:rFonts w:ascii="Arial" w:hAnsi="Arial" w:cs="Arial"/>
          <w:color w:val="auto"/>
        </w:rPr>
        <w:t>maximálnou zmenou ± 20%</w:t>
      </w:r>
      <w:r w:rsidR="00C86CD0">
        <w:rPr>
          <w:rFonts w:ascii="Arial" w:hAnsi="Arial" w:cs="Arial"/>
          <w:color w:val="auto"/>
        </w:rPr>
        <w:t xml:space="preserve"> a h</w:t>
      </w:r>
      <w:r w:rsidRPr="0084727C">
        <w:rPr>
          <w:rFonts w:ascii="Arial" w:hAnsi="Arial" w:cs="Arial"/>
          <w:color w:val="auto"/>
        </w:rPr>
        <w:t>ustot</w:t>
      </w:r>
      <w:r w:rsidR="00C86CD0">
        <w:rPr>
          <w:rFonts w:ascii="Arial" w:hAnsi="Arial" w:cs="Arial"/>
          <w:color w:val="auto"/>
        </w:rPr>
        <w:t>ou</w:t>
      </w:r>
      <w:r w:rsidRPr="0084727C">
        <w:rPr>
          <w:rFonts w:ascii="Arial" w:hAnsi="Arial" w:cs="Arial"/>
          <w:color w:val="auto"/>
        </w:rPr>
        <w:t xml:space="preserve"> populácie 0,3 párov/100 ha. Najvyššia hustota bola zistená v</w:t>
      </w:r>
      <w:r w:rsidR="00C86411">
        <w:rPr>
          <w:rFonts w:ascii="Arial" w:hAnsi="Arial" w:cs="Arial"/>
          <w:color w:val="auto"/>
        </w:rPr>
        <w:t xml:space="preserve"> </w:t>
      </w:r>
      <w:r w:rsidRPr="0084727C">
        <w:rPr>
          <w:rFonts w:ascii="Arial" w:hAnsi="Arial" w:cs="Arial"/>
          <w:color w:val="auto"/>
        </w:rPr>
        <w:t xml:space="preserve">Oravskej Magure (Kubínska </w:t>
      </w:r>
      <w:r w:rsidR="00556D99" w:rsidRPr="0084727C">
        <w:rPr>
          <w:rFonts w:ascii="Arial" w:hAnsi="Arial" w:cs="Arial"/>
          <w:color w:val="auto"/>
        </w:rPr>
        <w:t>h</w:t>
      </w:r>
      <w:r w:rsidRPr="0084727C">
        <w:rPr>
          <w:rFonts w:ascii="Arial" w:hAnsi="Arial" w:cs="Arial"/>
          <w:color w:val="auto"/>
        </w:rPr>
        <w:t>oľa, Paráč). Rozptyl jedincov v</w:t>
      </w:r>
      <w:r w:rsidR="00AD7D05">
        <w:rPr>
          <w:rFonts w:ascii="Arial" w:hAnsi="Arial" w:cs="Arial"/>
          <w:color w:val="auto"/>
        </w:rPr>
        <w:t xml:space="preserve"> </w:t>
      </w:r>
      <w:r w:rsidRPr="0084727C">
        <w:rPr>
          <w:rFonts w:ascii="Arial" w:hAnsi="Arial" w:cs="Arial"/>
          <w:color w:val="auto"/>
        </w:rPr>
        <w:t>území je nepravidelný, významne závislý od vhodnosti biotopov .</w:t>
      </w:r>
    </w:p>
    <w:p w:rsidR="008F6157" w:rsidRPr="0084727C" w:rsidRDefault="008F6157" w:rsidP="007D492C">
      <w:pPr>
        <w:tabs>
          <w:tab w:val="left" w:pos="1080"/>
        </w:tabs>
        <w:spacing w:after="0"/>
        <w:jc w:val="both"/>
        <w:rPr>
          <w:rFonts w:ascii="Arial" w:hAnsi="Arial" w:cs="Arial"/>
          <w:color w:val="auto"/>
        </w:rPr>
      </w:pPr>
      <w:r w:rsidRPr="006F1436">
        <w:rPr>
          <w:rFonts w:ascii="Arial" w:hAnsi="Arial" w:cs="Arial"/>
          <w:b/>
          <w:color w:val="auto"/>
        </w:rPr>
        <w:t>Hlavné biotopy druhu</w:t>
      </w:r>
      <w:r>
        <w:rPr>
          <w:rFonts w:ascii="Arial" w:hAnsi="Arial" w:cs="Arial"/>
          <w:b/>
          <w:color w:val="auto"/>
        </w:rPr>
        <w:t>:</w:t>
      </w:r>
    </w:p>
    <w:p w:rsidR="0030799A" w:rsidRPr="0084727C" w:rsidRDefault="00C86CD0" w:rsidP="0051407A">
      <w:pPr>
        <w:tabs>
          <w:tab w:val="left" w:pos="1080"/>
        </w:tabs>
        <w:spacing w:after="0"/>
        <w:ind w:firstLine="794"/>
        <w:jc w:val="both"/>
        <w:rPr>
          <w:rFonts w:ascii="Arial" w:hAnsi="Arial" w:cs="Arial"/>
          <w:color w:val="auto"/>
        </w:rPr>
      </w:pPr>
      <w:r>
        <w:rPr>
          <w:rFonts w:ascii="Arial" w:hAnsi="Arial" w:cs="Arial"/>
          <w:color w:val="auto"/>
        </w:rPr>
        <w:t>Druh sa vyskytuje v</w:t>
      </w:r>
      <w:r w:rsidR="00793A69">
        <w:rPr>
          <w:rFonts w:ascii="Arial" w:hAnsi="Arial" w:cs="Arial"/>
          <w:color w:val="auto"/>
        </w:rPr>
        <w:t> </w:t>
      </w:r>
      <w:r>
        <w:rPr>
          <w:rFonts w:ascii="Arial" w:hAnsi="Arial" w:cs="Arial"/>
          <w:color w:val="auto"/>
        </w:rPr>
        <w:t>h</w:t>
      </w:r>
      <w:r w:rsidR="00555DEB" w:rsidRPr="0084727C">
        <w:rPr>
          <w:rFonts w:ascii="Arial" w:hAnsi="Arial" w:cs="Arial"/>
          <w:color w:val="auto"/>
        </w:rPr>
        <w:t>orsk</w:t>
      </w:r>
      <w:r>
        <w:rPr>
          <w:rFonts w:ascii="Arial" w:hAnsi="Arial" w:cs="Arial"/>
          <w:color w:val="auto"/>
        </w:rPr>
        <w:t>ých</w:t>
      </w:r>
      <w:r w:rsidR="00793A69">
        <w:rPr>
          <w:rFonts w:ascii="Arial" w:hAnsi="Arial" w:cs="Arial"/>
          <w:color w:val="auto"/>
        </w:rPr>
        <w:t xml:space="preserve"> </w:t>
      </w:r>
      <w:r w:rsidR="00555DEB" w:rsidRPr="0084727C">
        <w:rPr>
          <w:rFonts w:ascii="Arial" w:hAnsi="Arial" w:cs="Arial"/>
          <w:color w:val="auto"/>
        </w:rPr>
        <w:t>ihličnat</w:t>
      </w:r>
      <w:r>
        <w:rPr>
          <w:rFonts w:ascii="Arial" w:hAnsi="Arial" w:cs="Arial"/>
          <w:color w:val="auto"/>
        </w:rPr>
        <w:t>ých</w:t>
      </w:r>
      <w:r w:rsidR="00793A69">
        <w:rPr>
          <w:rFonts w:ascii="Arial" w:hAnsi="Arial" w:cs="Arial"/>
          <w:color w:val="auto"/>
        </w:rPr>
        <w:t xml:space="preserve"> </w:t>
      </w:r>
      <w:r w:rsidR="00555DEB" w:rsidRPr="0084727C">
        <w:rPr>
          <w:rFonts w:ascii="Arial" w:hAnsi="Arial" w:cs="Arial"/>
          <w:color w:val="auto"/>
        </w:rPr>
        <w:t>a</w:t>
      </w:r>
      <w:r w:rsidR="0056620E">
        <w:rPr>
          <w:rFonts w:ascii="Arial" w:hAnsi="Arial" w:cs="Arial"/>
          <w:color w:val="auto"/>
        </w:rPr>
        <w:t xml:space="preserve"> </w:t>
      </w:r>
      <w:r w:rsidR="00555DEB" w:rsidRPr="0084727C">
        <w:rPr>
          <w:rFonts w:ascii="Arial" w:hAnsi="Arial" w:cs="Arial"/>
          <w:color w:val="auto"/>
        </w:rPr>
        <w:t>zmiešan</w:t>
      </w:r>
      <w:r>
        <w:rPr>
          <w:rFonts w:ascii="Arial" w:hAnsi="Arial" w:cs="Arial"/>
          <w:color w:val="auto"/>
        </w:rPr>
        <w:t>ých</w:t>
      </w:r>
      <w:r w:rsidR="00555DEB" w:rsidRPr="0084727C">
        <w:rPr>
          <w:rFonts w:ascii="Arial" w:hAnsi="Arial" w:cs="Arial"/>
          <w:color w:val="auto"/>
        </w:rPr>
        <w:t xml:space="preserve"> les</w:t>
      </w:r>
      <w:r>
        <w:rPr>
          <w:rFonts w:ascii="Arial" w:hAnsi="Arial" w:cs="Arial"/>
          <w:color w:val="auto"/>
        </w:rPr>
        <w:t>och</w:t>
      </w:r>
      <w:r w:rsidR="00555DEB" w:rsidRPr="0084727C">
        <w:rPr>
          <w:rFonts w:ascii="Arial" w:hAnsi="Arial" w:cs="Arial"/>
          <w:color w:val="auto"/>
        </w:rPr>
        <w:t xml:space="preserve"> od 600 m n.</w:t>
      </w:r>
      <w:r w:rsidR="0056620E">
        <w:rPr>
          <w:rFonts w:ascii="Arial" w:hAnsi="Arial" w:cs="Arial"/>
          <w:color w:val="auto"/>
        </w:rPr>
        <w:t xml:space="preserve"> </w:t>
      </w:r>
      <w:r w:rsidR="00555DEB" w:rsidRPr="0084727C">
        <w:rPr>
          <w:rFonts w:ascii="Arial" w:hAnsi="Arial" w:cs="Arial"/>
          <w:color w:val="auto"/>
        </w:rPr>
        <w:t>m. po hornú hranicu lesa (až 1</w:t>
      </w:r>
      <w:r w:rsidR="003416AD">
        <w:rPr>
          <w:rFonts w:ascii="Arial" w:hAnsi="Arial" w:cs="Arial"/>
          <w:color w:val="auto"/>
        </w:rPr>
        <w:t> </w:t>
      </w:r>
      <w:r w:rsidR="00555DEB" w:rsidRPr="0084727C">
        <w:rPr>
          <w:rFonts w:ascii="Arial" w:hAnsi="Arial" w:cs="Arial"/>
          <w:color w:val="auto"/>
        </w:rPr>
        <w:t>600 m n.</w:t>
      </w:r>
      <w:r w:rsidR="003917D1">
        <w:rPr>
          <w:rFonts w:ascii="Arial" w:hAnsi="Arial" w:cs="Arial"/>
          <w:color w:val="auto"/>
        </w:rPr>
        <w:t xml:space="preserve"> </w:t>
      </w:r>
      <w:r w:rsidR="00555DEB" w:rsidRPr="0084727C">
        <w:rPr>
          <w:rFonts w:ascii="Arial" w:hAnsi="Arial" w:cs="Arial"/>
          <w:color w:val="auto"/>
        </w:rPr>
        <w:t xml:space="preserve">m.), vzácne aj </w:t>
      </w:r>
      <w:r>
        <w:rPr>
          <w:rFonts w:ascii="Arial" w:hAnsi="Arial" w:cs="Arial"/>
          <w:color w:val="auto"/>
        </w:rPr>
        <w:t xml:space="preserve">v </w:t>
      </w:r>
      <w:r w:rsidR="00555DEB" w:rsidRPr="0084727C">
        <w:rPr>
          <w:rFonts w:ascii="Arial" w:hAnsi="Arial" w:cs="Arial"/>
          <w:color w:val="auto"/>
        </w:rPr>
        <w:t>bučin</w:t>
      </w:r>
      <w:r>
        <w:rPr>
          <w:rFonts w:ascii="Arial" w:hAnsi="Arial" w:cs="Arial"/>
          <w:color w:val="auto"/>
        </w:rPr>
        <w:t>ách</w:t>
      </w:r>
      <w:r w:rsidR="00555DEB" w:rsidRPr="0084727C">
        <w:rPr>
          <w:rFonts w:ascii="Arial" w:hAnsi="Arial" w:cs="Arial"/>
          <w:color w:val="auto"/>
        </w:rPr>
        <w:t xml:space="preserve"> so skupinami smrekov. Početnejší je v Oravskej Magure (Kubínska </w:t>
      </w:r>
      <w:r w:rsidR="00556D99" w:rsidRPr="0084727C">
        <w:rPr>
          <w:rFonts w:ascii="Arial" w:hAnsi="Arial" w:cs="Arial"/>
          <w:color w:val="auto"/>
        </w:rPr>
        <w:t>h</w:t>
      </w:r>
      <w:r w:rsidR="00555DEB" w:rsidRPr="0084727C">
        <w:rPr>
          <w:rFonts w:ascii="Arial" w:hAnsi="Arial" w:cs="Arial"/>
          <w:color w:val="auto"/>
        </w:rPr>
        <w:t>oľa, Paráč)</w:t>
      </w:r>
      <w:r w:rsidR="00793A69">
        <w:rPr>
          <w:rFonts w:ascii="Arial" w:hAnsi="Arial" w:cs="Arial"/>
          <w:color w:val="auto"/>
        </w:rPr>
        <w:t xml:space="preserve"> a</w:t>
      </w:r>
      <w:r w:rsidR="0056620E">
        <w:rPr>
          <w:rFonts w:ascii="Arial" w:hAnsi="Arial" w:cs="Arial"/>
          <w:color w:val="auto"/>
        </w:rPr>
        <w:t xml:space="preserve"> </w:t>
      </w:r>
      <w:r w:rsidR="00793A69">
        <w:rPr>
          <w:rFonts w:ascii="Arial" w:hAnsi="Arial" w:cs="Arial"/>
          <w:color w:val="auto"/>
        </w:rPr>
        <w:t>v</w:t>
      </w:r>
      <w:r w:rsidR="0056620E">
        <w:rPr>
          <w:rFonts w:ascii="Arial" w:hAnsi="Arial" w:cs="Arial"/>
          <w:color w:val="auto"/>
        </w:rPr>
        <w:t xml:space="preserve"> </w:t>
      </w:r>
      <w:r w:rsidR="00793A69">
        <w:rPr>
          <w:rFonts w:ascii="Arial" w:hAnsi="Arial" w:cs="Arial"/>
          <w:color w:val="auto"/>
        </w:rPr>
        <w:t xml:space="preserve">Oravských Beskydách, t. j. vo </w:t>
      </w:r>
      <w:r w:rsidR="0030799A" w:rsidRPr="0084727C">
        <w:rPr>
          <w:rFonts w:ascii="Arial" w:hAnsi="Arial" w:cs="Arial"/>
          <w:color w:val="auto"/>
        </w:rPr>
        <w:t>vyšš</w:t>
      </w:r>
      <w:r w:rsidR="00793A69">
        <w:rPr>
          <w:rFonts w:ascii="Arial" w:hAnsi="Arial" w:cs="Arial"/>
          <w:color w:val="auto"/>
        </w:rPr>
        <w:t xml:space="preserve">ích </w:t>
      </w:r>
      <w:r w:rsidR="0030799A" w:rsidRPr="0084727C">
        <w:rPr>
          <w:rFonts w:ascii="Arial" w:hAnsi="Arial" w:cs="Arial"/>
          <w:color w:val="auto"/>
        </w:rPr>
        <w:t>pohoria</w:t>
      </w:r>
      <w:r w:rsidR="00793A69">
        <w:rPr>
          <w:rFonts w:ascii="Arial" w:hAnsi="Arial" w:cs="Arial"/>
          <w:color w:val="auto"/>
        </w:rPr>
        <w:t>ch</w:t>
      </w:r>
      <w:r w:rsidR="0030799A" w:rsidRPr="0084727C">
        <w:rPr>
          <w:rFonts w:ascii="Arial" w:hAnsi="Arial" w:cs="Arial"/>
          <w:color w:val="auto"/>
        </w:rPr>
        <w:t>). Vzácne sa vyskytuje aj v</w:t>
      </w:r>
      <w:r w:rsidR="0056620E">
        <w:rPr>
          <w:rFonts w:ascii="Arial" w:hAnsi="Arial" w:cs="Arial"/>
          <w:color w:val="auto"/>
        </w:rPr>
        <w:t xml:space="preserve"> </w:t>
      </w:r>
      <w:r w:rsidR="0030799A" w:rsidRPr="0084727C">
        <w:rPr>
          <w:rFonts w:ascii="Arial" w:hAnsi="Arial" w:cs="Arial"/>
          <w:color w:val="auto"/>
        </w:rPr>
        <w:t>bučinách s</w:t>
      </w:r>
      <w:r w:rsidR="001C5E34">
        <w:rPr>
          <w:rFonts w:ascii="Arial" w:hAnsi="Arial" w:cs="Arial"/>
          <w:color w:val="auto"/>
        </w:rPr>
        <w:t xml:space="preserve"> </w:t>
      </w:r>
      <w:r w:rsidR="0030799A" w:rsidRPr="0084727C">
        <w:rPr>
          <w:rFonts w:ascii="Arial" w:hAnsi="Arial" w:cs="Arial"/>
          <w:color w:val="auto"/>
        </w:rPr>
        <w:t xml:space="preserve">úplne malými skupinami smrekov. </w:t>
      </w:r>
    </w:p>
    <w:p w:rsidR="0030799A" w:rsidRPr="0084727C" w:rsidRDefault="0030799A" w:rsidP="0051407A">
      <w:pPr>
        <w:tabs>
          <w:tab w:val="left" w:pos="851"/>
        </w:tabs>
        <w:spacing w:after="0"/>
        <w:ind w:firstLine="794"/>
        <w:jc w:val="both"/>
        <w:rPr>
          <w:rFonts w:ascii="Arial" w:hAnsi="Arial" w:cs="Arial"/>
          <w:color w:val="auto"/>
        </w:rPr>
      </w:pPr>
      <w:r w:rsidRPr="002A1980">
        <w:rPr>
          <w:rFonts w:ascii="Arial" w:hAnsi="Arial" w:cs="Arial"/>
          <w:color w:val="auto"/>
        </w:rPr>
        <w:t>Výmera hlavných biotopov v</w:t>
      </w:r>
      <w:r w:rsidR="0056620E">
        <w:rPr>
          <w:rFonts w:ascii="Arial" w:hAnsi="Arial" w:cs="Arial"/>
          <w:color w:val="auto"/>
        </w:rPr>
        <w:t xml:space="preserve"> </w:t>
      </w:r>
      <w:r w:rsidRPr="002A1980">
        <w:rPr>
          <w:rFonts w:ascii="Arial" w:hAnsi="Arial" w:cs="Arial"/>
          <w:color w:val="auto"/>
        </w:rPr>
        <w:t>CHVÚ</w:t>
      </w:r>
      <w:r w:rsidR="00C86CD0" w:rsidRPr="00AD7D05">
        <w:rPr>
          <w:rFonts w:ascii="Arial" w:hAnsi="Arial" w:cs="Arial"/>
          <w:color w:val="auto"/>
        </w:rPr>
        <w:t xml:space="preserve"> je</w:t>
      </w:r>
      <w:r w:rsidRPr="0084727C">
        <w:rPr>
          <w:rFonts w:ascii="Arial" w:hAnsi="Arial" w:cs="Arial"/>
          <w:color w:val="auto"/>
        </w:rPr>
        <w:t xml:space="preserve"> 28 053,17 </w:t>
      </w:r>
      <w:r w:rsidR="00556D99" w:rsidRPr="0084727C">
        <w:rPr>
          <w:rFonts w:ascii="Arial" w:hAnsi="Arial" w:cs="Arial"/>
          <w:color w:val="auto"/>
        </w:rPr>
        <w:t>ha</w:t>
      </w:r>
      <w:r w:rsidR="00C86CD0">
        <w:rPr>
          <w:rFonts w:ascii="Arial" w:hAnsi="Arial" w:cs="Arial"/>
          <w:color w:val="auto"/>
        </w:rPr>
        <w:t xml:space="preserve">. </w:t>
      </w:r>
    </w:p>
    <w:p w:rsidR="003416AD" w:rsidRDefault="0030799A" w:rsidP="0051407A">
      <w:pPr>
        <w:spacing w:after="0"/>
        <w:ind w:firstLine="794"/>
        <w:jc w:val="both"/>
        <w:rPr>
          <w:rFonts w:ascii="Arial" w:hAnsi="Arial" w:cs="Arial"/>
          <w:color w:val="auto"/>
        </w:rPr>
      </w:pPr>
      <w:r w:rsidRPr="0084727C">
        <w:rPr>
          <w:rFonts w:ascii="Arial" w:hAnsi="Arial" w:cs="Arial"/>
          <w:color w:val="auto"/>
        </w:rPr>
        <w:t>Rozloha biotopov je ešte pravdepodobne dostatočne veľká na prežívanie druhu, ale za posledné roky klesá. Aj kvalita biotopu sa zhoršila</w:t>
      </w:r>
      <w:r w:rsidR="004B4E32">
        <w:rPr>
          <w:rFonts w:ascii="Arial" w:hAnsi="Arial" w:cs="Arial"/>
          <w:color w:val="auto"/>
        </w:rPr>
        <w:t xml:space="preserve"> predovšetkým v </w:t>
      </w:r>
      <w:r w:rsidRPr="0084727C">
        <w:rPr>
          <w:rFonts w:ascii="Arial" w:hAnsi="Arial" w:cs="Arial"/>
          <w:color w:val="auto"/>
        </w:rPr>
        <w:t>dôsledku vetrových a</w:t>
      </w:r>
      <w:r w:rsidR="00DE6139" w:rsidRPr="0084727C">
        <w:rPr>
          <w:rFonts w:ascii="Arial" w:hAnsi="Arial" w:cs="Arial"/>
          <w:color w:val="auto"/>
        </w:rPr>
        <w:t xml:space="preserve"> </w:t>
      </w:r>
      <w:r w:rsidRPr="0084727C">
        <w:rPr>
          <w:rFonts w:ascii="Arial" w:hAnsi="Arial" w:cs="Arial"/>
          <w:color w:val="auto"/>
        </w:rPr>
        <w:t>podkôrnikových kalamít sa výrazne mení charakter a</w:t>
      </w:r>
      <w:r w:rsidR="00E84B5A" w:rsidRPr="0084727C">
        <w:rPr>
          <w:rFonts w:ascii="Arial" w:hAnsi="Arial" w:cs="Arial"/>
          <w:color w:val="auto"/>
        </w:rPr>
        <w:t xml:space="preserve"> </w:t>
      </w:r>
      <w:r w:rsidRPr="0084727C">
        <w:rPr>
          <w:rFonts w:ascii="Arial" w:hAnsi="Arial" w:cs="Arial"/>
          <w:color w:val="auto"/>
        </w:rPr>
        <w:t>štruktúra lesa</w:t>
      </w:r>
      <w:r w:rsidR="008C26C8" w:rsidRPr="008E5642">
        <w:rPr>
          <w:rFonts w:ascii="Arial" w:hAnsi="Arial" w:cs="Arial"/>
          <w:color w:val="auto"/>
        </w:rPr>
        <w:t xml:space="preserve">. V </w:t>
      </w:r>
      <w:r w:rsidR="001D3EFB" w:rsidRPr="008E5642">
        <w:rPr>
          <w:rFonts w:ascii="Arial" w:hAnsi="Arial" w:cs="Arial"/>
          <w:color w:val="auto"/>
        </w:rPr>
        <w:t>dôsledku odstraňovania následkov pôsobenia škodlivých činiteľov v</w:t>
      </w:r>
      <w:r w:rsidR="008C26C8" w:rsidRPr="008E5642">
        <w:rPr>
          <w:rFonts w:ascii="Arial" w:hAnsi="Arial" w:cs="Arial"/>
          <w:color w:val="auto"/>
        </w:rPr>
        <w:t xml:space="preserve"> </w:t>
      </w:r>
      <w:r w:rsidR="001D3EFB" w:rsidRPr="008E5642">
        <w:rPr>
          <w:rFonts w:ascii="Arial" w:hAnsi="Arial" w:cs="Arial"/>
          <w:color w:val="auto"/>
        </w:rPr>
        <w:t>lesoch dochádza k úbytku</w:t>
      </w:r>
      <w:r w:rsidRPr="008E5642">
        <w:rPr>
          <w:rFonts w:ascii="Arial" w:hAnsi="Arial" w:cs="Arial"/>
          <w:color w:val="auto"/>
        </w:rPr>
        <w:t xml:space="preserve"> starých</w:t>
      </w:r>
      <w:r w:rsidR="004F769D" w:rsidRPr="008E5642">
        <w:rPr>
          <w:rFonts w:ascii="Arial" w:hAnsi="Arial" w:cs="Arial"/>
          <w:color w:val="auto"/>
        </w:rPr>
        <w:t>, škodlivými činiteľmi rozvrátených,</w:t>
      </w:r>
      <w:r w:rsidRPr="008E5642">
        <w:rPr>
          <w:rFonts w:ascii="Arial" w:hAnsi="Arial" w:cs="Arial"/>
          <w:color w:val="auto"/>
        </w:rPr>
        <w:t xml:space="preserve"> porastov s</w:t>
      </w:r>
      <w:r w:rsidR="00E84B5A" w:rsidRPr="008E5642">
        <w:rPr>
          <w:rFonts w:ascii="Arial" w:hAnsi="Arial" w:cs="Arial"/>
          <w:color w:val="auto"/>
        </w:rPr>
        <w:t xml:space="preserve"> </w:t>
      </w:r>
      <w:r w:rsidRPr="008E5642">
        <w:rPr>
          <w:rFonts w:ascii="Arial" w:hAnsi="Arial" w:cs="Arial"/>
          <w:color w:val="auto"/>
        </w:rPr>
        <w:t>hniezdnymi možnosťami pôtika kapcavého</w:t>
      </w:r>
      <w:r w:rsidRPr="0084727C">
        <w:rPr>
          <w:rFonts w:ascii="Arial" w:hAnsi="Arial" w:cs="Arial"/>
          <w:color w:val="auto"/>
        </w:rPr>
        <w:t>. Z</w:t>
      </w:r>
      <w:r w:rsidR="00E84B5A" w:rsidRPr="0084727C">
        <w:rPr>
          <w:rFonts w:ascii="Arial" w:hAnsi="Arial" w:cs="Arial"/>
          <w:color w:val="auto"/>
        </w:rPr>
        <w:t xml:space="preserve"> </w:t>
      </w:r>
      <w:r w:rsidRPr="0084727C">
        <w:rPr>
          <w:rFonts w:ascii="Arial" w:hAnsi="Arial" w:cs="Arial"/>
          <w:color w:val="auto"/>
        </w:rPr>
        <w:t xml:space="preserve">dôvodu </w:t>
      </w:r>
      <w:r w:rsidR="008C26C8">
        <w:rPr>
          <w:rFonts w:ascii="Arial" w:hAnsi="Arial" w:cs="Arial"/>
          <w:color w:val="auto"/>
        </w:rPr>
        <w:t>spracovanie kalamity</w:t>
      </w:r>
      <w:r w:rsidRPr="0084727C">
        <w:rPr>
          <w:rFonts w:ascii="Arial" w:hAnsi="Arial" w:cs="Arial"/>
          <w:color w:val="auto"/>
        </w:rPr>
        <w:t xml:space="preserve"> sú lesné porasty zaťažené rušením a</w:t>
      </w:r>
      <w:r w:rsidR="00E84B5A" w:rsidRPr="0084727C">
        <w:rPr>
          <w:rFonts w:ascii="Arial" w:hAnsi="Arial" w:cs="Arial"/>
          <w:color w:val="auto"/>
        </w:rPr>
        <w:t xml:space="preserve"> </w:t>
      </w:r>
      <w:r w:rsidRPr="0084727C">
        <w:rPr>
          <w:rFonts w:ascii="Arial" w:hAnsi="Arial" w:cs="Arial"/>
          <w:color w:val="auto"/>
        </w:rPr>
        <w:t>zhoršovaním kvality biotopov (pohyb, hluk, imisie atď.)</w:t>
      </w:r>
      <w:r w:rsidR="00A45B8A">
        <w:rPr>
          <w:rFonts w:ascii="Arial" w:hAnsi="Arial" w:cs="Arial"/>
          <w:color w:val="auto"/>
        </w:rPr>
        <w:t>.</w:t>
      </w:r>
    </w:p>
    <w:p w:rsidR="00D81C31" w:rsidRPr="0084727C" w:rsidRDefault="00D81C31" w:rsidP="007D492C">
      <w:pPr>
        <w:spacing w:before="120" w:after="60"/>
        <w:jc w:val="both"/>
        <w:rPr>
          <w:rFonts w:ascii="Arial" w:hAnsi="Arial" w:cs="Arial"/>
          <w:i/>
          <w:color w:val="auto"/>
        </w:rPr>
      </w:pPr>
      <w:r w:rsidRPr="0084727C">
        <w:rPr>
          <w:rFonts w:ascii="Arial" w:hAnsi="Arial" w:cs="Arial"/>
          <w:b/>
          <w:color w:val="auto"/>
        </w:rPr>
        <w:t>Definovanie stavu</w:t>
      </w:r>
      <w:r w:rsidR="00556D99" w:rsidRPr="0084727C">
        <w:rPr>
          <w:rFonts w:ascii="Arial" w:hAnsi="Arial" w:cs="Arial"/>
          <w:b/>
          <w:color w:val="auto"/>
        </w:rPr>
        <w:t xml:space="preserve"> druhu pôtik kapcavý (</w:t>
      </w:r>
      <w:r w:rsidRPr="0084727C">
        <w:rPr>
          <w:rFonts w:ascii="Arial" w:hAnsi="Arial" w:cs="Arial"/>
          <w:b/>
          <w:bCs w:val="0"/>
          <w:i/>
          <w:color w:val="auto"/>
        </w:rPr>
        <w:t>Aegolius funereus</w:t>
      </w:r>
      <w:r w:rsidR="00556D99" w:rsidRPr="0084727C">
        <w:rPr>
          <w:rFonts w:ascii="Arial" w:hAnsi="Arial" w:cs="Arial"/>
          <w:b/>
          <w:bCs w:val="0"/>
          <w:i/>
          <w:color w:val="auto"/>
        </w:rPr>
        <w:t>)</w:t>
      </w:r>
      <w:r w:rsidR="006A7349">
        <w:rPr>
          <w:rFonts w:ascii="Arial" w:hAnsi="Arial" w:cs="Arial"/>
          <w:b/>
          <w:bCs w:val="0"/>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344"/>
        <w:gridCol w:w="1947"/>
        <w:gridCol w:w="2266"/>
        <w:gridCol w:w="2837"/>
        <w:gridCol w:w="2176"/>
      </w:tblGrid>
      <w:tr w:rsidR="008C3E06" w:rsidRPr="0084727C" w:rsidTr="001C5E34">
        <w:trPr>
          <w:cantSplit/>
          <w:trHeight w:val="285"/>
          <w:jc w:val="center"/>
        </w:trPr>
        <w:tc>
          <w:tcPr>
            <w:tcW w:w="1197" w:type="pct"/>
            <w:gridSpan w:val="2"/>
            <w:vMerge w:val="restart"/>
            <w:vAlign w:val="center"/>
          </w:tcPr>
          <w:p w:rsidR="00D81C31" w:rsidRPr="0084727C" w:rsidRDefault="00D81C31" w:rsidP="00556D99">
            <w:pPr>
              <w:spacing w:after="0"/>
              <w:jc w:val="center"/>
              <w:rPr>
                <w:rFonts w:ascii="Arial" w:hAnsi="Arial" w:cs="Arial"/>
                <w:b/>
                <w:color w:val="auto"/>
              </w:rPr>
            </w:pPr>
            <w:r w:rsidRPr="0084727C">
              <w:rPr>
                <w:rFonts w:ascii="Arial" w:hAnsi="Arial" w:cs="Arial"/>
                <w:b/>
                <w:color w:val="auto"/>
              </w:rPr>
              <w:t>Kritériá hodnotenia</w:t>
            </w:r>
          </w:p>
        </w:tc>
        <w:tc>
          <w:tcPr>
            <w:tcW w:w="2666" w:type="pct"/>
            <w:gridSpan w:val="2"/>
            <w:vAlign w:val="center"/>
          </w:tcPr>
          <w:p w:rsidR="00D81C31" w:rsidRPr="0084727C" w:rsidRDefault="00D81C31" w:rsidP="00556D99">
            <w:pPr>
              <w:spacing w:after="0"/>
              <w:jc w:val="center"/>
              <w:rPr>
                <w:rFonts w:ascii="Arial" w:hAnsi="Arial" w:cs="Arial"/>
                <w:b/>
                <w:color w:val="auto"/>
              </w:rPr>
            </w:pPr>
            <w:r w:rsidRPr="0084727C">
              <w:rPr>
                <w:rFonts w:ascii="Arial" w:hAnsi="Arial" w:cs="Arial"/>
                <w:b/>
                <w:color w:val="auto"/>
              </w:rPr>
              <w:t>Priaznivý stav</w:t>
            </w:r>
          </w:p>
        </w:tc>
        <w:tc>
          <w:tcPr>
            <w:tcW w:w="1137" w:type="pct"/>
            <w:vAlign w:val="center"/>
          </w:tcPr>
          <w:p w:rsidR="00D81C31" w:rsidRPr="0084727C" w:rsidRDefault="00D81C31" w:rsidP="00556D99">
            <w:pPr>
              <w:spacing w:after="0"/>
              <w:jc w:val="center"/>
              <w:rPr>
                <w:rFonts w:ascii="Arial" w:hAnsi="Arial" w:cs="Arial"/>
                <w:b/>
                <w:color w:val="auto"/>
              </w:rPr>
            </w:pPr>
            <w:r w:rsidRPr="0084727C">
              <w:rPr>
                <w:rFonts w:ascii="Arial" w:hAnsi="Arial" w:cs="Arial"/>
                <w:b/>
                <w:color w:val="auto"/>
              </w:rPr>
              <w:t>Nepriaznivý stav</w:t>
            </w:r>
          </w:p>
        </w:tc>
      </w:tr>
      <w:tr w:rsidR="008C3E06" w:rsidRPr="0084727C" w:rsidTr="001C5E34">
        <w:trPr>
          <w:cantSplit/>
          <w:trHeight w:val="56"/>
          <w:jc w:val="center"/>
        </w:trPr>
        <w:tc>
          <w:tcPr>
            <w:tcW w:w="1197" w:type="pct"/>
            <w:gridSpan w:val="2"/>
            <w:vMerge/>
            <w:vAlign w:val="center"/>
          </w:tcPr>
          <w:p w:rsidR="00556D99" w:rsidRPr="0084727C" w:rsidRDefault="00556D99" w:rsidP="00556D99">
            <w:pPr>
              <w:spacing w:after="0"/>
              <w:jc w:val="center"/>
              <w:rPr>
                <w:rFonts w:ascii="Arial" w:hAnsi="Arial" w:cs="Arial"/>
                <w:b/>
                <w:color w:val="auto"/>
              </w:rPr>
            </w:pPr>
          </w:p>
        </w:tc>
        <w:tc>
          <w:tcPr>
            <w:tcW w:w="1184" w:type="pct"/>
            <w:vAlign w:val="center"/>
          </w:tcPr>
          <w:p w:rsidR="00556D99" w:rsidRPr="0084727C" w:rsidRDefault="00556D99" w:rsidP="008C26C8">
            <w:pPr>
              <w:spacing w:after="0"/>
              <w:jc w:val="center"/>
              <w:rPr>
                <w:rFonts w:ascii="Arial" w:hAnsi="Arial" w:cs="Arial"/>
                <w:b/>
                <w:color w:val="auto"/>
              </w:rPr>
            </w:pPr>
            <w:r w:rsidRPr="0084727C">
              <w:rPr>
                <w:rFonts w:ascii="Arial" w:hAnsi="Arial" w:cs="Arial"/>
                <w:b/>
                <w:color w:val="auto"/>
              </w:rPr>
              <w:t xml:space="preserve">A </w:t>
            </w:r>
            <w:r w:rsidR="008C26C8">
              <w:rPr>
                <w:rFonts w:ascii="Arial" w:hAnsi="Arial" w:cs="Arial"/>
                <w:b/>
                <w:color w:val="auto"/>
              </w:rPr>
              <w:t>-</w:t>
            </w:r>
            <w:r w:rsidRPr="0084727C">
              <w:rPr>
                <w:rFonts w:ascii="Arial" w:hAnsi="Arial" w:cs="Arial"/>
                <w:b/>
                <w:color w:val="auto"/>
              </w:rPr>
              <w:t xml:space="preserve"> dobrý</w:t>
            </w:r>
          </w:p>
        </w:tc>
        <w:tc>
          <w:tcPr>
            <w:tcW w:w="1481" w:type="pct"/>
            <w:vAlign w:val="center"/>
          </w:tcPr>
          <w:p w:rsidR="00556D99" w:rsidRPr="0084727C" w:rsidRDefault="00556D99" w:rsidP="00556D99">
            <w:pPr>
              <w:spacing w:after="0"/>
              <w:jc w:val="center"/>
              <w:rPr>
                <w:rFonts w:ascii="Arial" w:hAnsi="Arial" w:cs="Arial"/>
                <w:b/>
                <w:color w:val="auto"/>
              </w:rPr>
            </w:pPr>
            <w:r w:rsidRPr="0084727C">
              <w:rPr>
                <w:rFonts w:ascii="Arial" w:hAnsi="Arial" w:cs="Arial"/>
                <w:b/>
                <w:color w:val="auto"/>
              </w:rPr>
              <w:t>B - priemerný</w:t>
            </w:r>
          </w:p>
        </w:tc>
        <w:tc>
          <w:tcPr>
            <w:tcW w:w="1137" w:type="pct"/>
            <w:vAlign w:val="center"/>
          </w:tcPr>
          <w:p w:rsidR="00556D99" w:rsidRPr="0084727C" w:rsidRDefault="00556D99" w:rsidP="00556D99">
            <w:pPr>
              <w:spacing w:after="0"/>
              <w:jc w:val="center"/>
              <w:rPr>
                <w:rFonts w:ascii="Arial" w:hAnsi="Arial" w:cs="Arial"/>
                <w:b/>
                <w:color w:val="auto"/>
              </w:rPr>
            </w:pPr>
            <w:r w:rsidRPr="0084727C">
              <w:rPr>
                <w:rFonts w:ascii="Arial" w:hAnsi="Arial" w:cs="Arial"/>
                <w:b/>
                <w:color w:val="auto"/>
              </w:rPr>
              <w:t>C - nepriaznivý</w:t>
            </w:r>
          </w:p>
        </w:tc>
      </w:tr>
      <w:tr w:rsidR="00F9476F" w:rsidRPr="0084727C" w:rsidTr="001C5E34">
        <w:trPr>
          <w:cantSplit/>
          <w:trHeight w:val="510"/>
          <w:jc w:val="center"/>
        </w:trPr>
        <w:tc>
          <w:tcPr>
            <w:tcW w:w="180" w:type="pct"/>
            <w:vMerge w:val="restart"/>
            <w:textDirection w:val="btLr"/>
            <w:vAlign w:val="center"/>
          </w:tcPr>
          <w:p w:rsidR="00D81C31" w:rsidRPr="0084727C" w:rsidRDefault="00D81C31" w:rsidP="00556D99">
            <w:pPr>
              <w:spacing w:after="0"/>
              <w:jc w:val="center"/>
              <w:rPr>
                <w:rFonts w:ascii="Arial" w:hAnsi="Arial" w:cs="Arial"/>
                <w:b/>
                <w:color w:val="auto"/>
              </w:rPr>
            </w:pPr>
            <w:r w:rsidRPr="0084727C">
              <w:rPr>
                <w:rFonts w:ascii="Arial" w:hAnsi="Arial" w:cs="Arial"/>
                <w:b/>
                <w:color w:val="auto"/>
              </w:rPr>
              <w:t>populácia</w:t>
            </w:r>
          </w:p>
        </w:tc>
        <w:tc>
          <w:tcPr>
            <w:tcW w:w="1017" w:type="pct"/>
            <w:vAlign w:val="center"/>
          </w:tcPr>
          <w:p w:rsidR="00D81C31" w:rsidRPr="0084727C" w:rsidRDefault="00D81C31" w:rsidP="00556D99">
            <w:pPr>
              <w:spacing w:after="0"/>
              <w:rPr>
                <w:rFonts w:ascii="Arial" w:hAnsi="Arial" w:cs="Arial"/>
                <w:color w:val="auto"/>
              </w:rPr>
            </w:pPr>
            <w:r w:rsidRPr="0084727C">
              <w:rPr>
                <w:rFonts w:ascii="Arial" w:hAnsi="Arial" w:cs="Arial"/>
                <w:color w:val="auto"/>
              </w:rPr>
              <w:t>1.1. Veľkosť populácie/</w:t>
            </w:r>
            <w:r w:rsidR="003416AD">
              <w:rPr>
                <w:rFonts w:ascii="Arial" w:hAnsi="Arial" w:cs="Arial"/>
                <w:color w:val="auto"/>
              </w:rPr>
              <w:t xml:space="preserve"> </w:t>
            </w:r>
            <w:r w:rsidRPr="0084727C">
              <w:rPr>
                <w:rFonts w:ascii="Arial" w:hAnsi="Arial" w:cs="Arial"/>
                <w:color w:val="auto"/>
              </w:rPr>
              <w:t>populačná hustota</w:t>
            </w:r>
          </w:p>
        </w:tc>
        <w:tc>
          <w:tcPr>
            <w:tcW w:w="1184" w:type="pct"/>
          </w:tcPr>
          <w:p w:rsidR="00D81C31" w:rsidRPr="0084727C" w:rsidRDefault="00C86411" w:rsidP="00F9476F">
            <w:pPr>
              <w:spacing w:after="0"/>
              <w:jc w:val="center"/>
              <w:rPr>
                <w:rFonts w:ascii="Arial Narrow" w:hAnsi="Arial Narrow" w:cs="Arial"/>
                <w:color w:val="auto"/>
              </w:rPr>
            </w:pPr>
            <w:r>
              <w:rPr>
                <w:rFonts w:ascii="Arial Narrow" w:hAnsi="Arial Narrow" w:cs="Arial"/>
                <w:color w:val="auto"/>
              </w:rPr>
              <w:t>V</w:t>
            </w:r>
            <w:r w:rsidR="00D81C31" w:rsidRPr="0084727C">
              <w:rPr>
                <w:rFonts w:ascii="Arial Narrow" w:hAnsi="Arial Narrow" w:cs="Arial"/>
                <w:color w:val="auto"/>
              </w:rPr>
              <w:t xml:space="preserve"> CHVÚ </w:t>
            </w:r>
            <w:r w:rsidR="00F9476F" w:rsidRPr="0084727C">
              <w:rPr>
                <w:rFonts w:ascii="Arial Narrow" w:hAnsi="Arial Narrow" w:cs="Arial"/>
                <w:color w:val="auto"/>
              </w:rPr>
              <w:t>vyše</w:t>
            </w:r>
            <w:r w:rsidR="00D81C31" w:rsidRPr="0084727C">
              <w:rPr>
                <w:rFonts w:ascii="Arial Narrow" w:hAnsi="Arial Narrow" w:cs="Arial"/>
                <w:color w:val="auto"/>
              </w:rPr>
              <w:t xml:space="preserve"> 1</w:t>
            </w:r>
            <w:r w:rsidR="00F23702" w:rsidRPr="0084727C">
              <w:rPr>
                <w:rFonts w:ascii="Arial Narrow" w:hAnsi="Arial Narrow" w:cs="Arial"/>
                <w:color w:val="auto"/>
              </w:rPr>
              <w:t>1</w:t>
            </w:r>
            <w:r w:rsidR="00D81C31" w:rsidRPr="0084727C">
              <w:rPr>
                <w:rFonts w:ascii="Arial Narrow" w:hAnsi="Arial Narrow" w:cs="Arial"/>
                <w:color w:val="auto"/>
              </w:rPr>
              <w:t>0 hniezdnych teritórií</w:t>
            </w:r>
          </w:p>
        </w:tc>
        <w:tc>
          <w:tcPr>
            <w:tcW w:w="1481" w:type="pct"/>
          </w:tcPr>
          <w:p w:rsidR="00D81C31" w:rsidRPr="0084727C" w:rsidRDefault="00C86411" w:rsidP="00556D99">
            <w:pPr>
              <w:spacing w:after="0"/>
              <w:jc w:val="center"/>
              <w:rPr>
                <w:rFonts w:ascii="Arial Narrow" w:hAnsi="Arial Narrow" w:cs="Arial"/>
                <w:color w:val="auto"/>
              </w:rPr>
            </w:pPr>
            <w:r>
              <w:rPr>
                <w:rFonts w:ascii="Arial Narrow" w:hAnsi="Arial Narrow" w:cs="Arial"/>
                <w:color w:val="auto"/>
              </w:rPr>
              <w:t>V</w:t>
            </w:r>
            <w:r w:rsidR="00D81C31" w:rsidRPr="0084727C">
              <w:rPr>
                <w:rFonts w:ascii="Arial Narrow" w:hAnsi="Arial Narrow" w:cs="Arial"/>
                <w:color w:val="auto"/>
              </w:rPr>
              <w:t xml:space="preserve"> CHVÚ 80-1</w:t>
            </w:r>
            <w:r w:rsidR="00F23702" w:rsidRPr="0084727C">
              <w:rPr>
                <w:rFonts w:ascii="Arial Narrow" w:hAnsi="Arial Narrow" w:cs="Arial"/>
                <w:color w:val="auto"/>
              </w:rPr>
              <w:t>1</w:t>
            </w:r>
            <w:r w:rsidR="00D81C31" w:rsidRPr="0084727C">
              <w:rPr>
                <w:rFonts w:ascii="Arial Narrow" w:hAnsi="Arial Narrow" w:cs="Arial"/>
                <w:color w:val="auto"/>
              </w:rPr>
              <w:t>0 hniezdnych teritórií</w:t>
            </w:r>
          </w:p>
        </w:tc>
        <w:tc>
          <w:tcPr>
            <w:tcW w:w="1137" w:type="pct"/>
          </w:tcPr>
          <w:p w:rsidR="00D81C31" w:rsidRPr="0084727C" w:rsidRDefault="00C86411" w:rsidP="00556D99">
            <w:pPr>
              <w:spacing w:after="0"/>
              <w:jc w:val="center"/>
              <w:rPr>
                <w:rFonts w:ascii="Arial Narrow" w:hAnsi="Arial Narrow" w:cs="Arial"/>
                <w:color w:val="auto"/>
              </w:rPr>
            </w:pPr>
            <w:r>
              <w:rPr>
                <w:rFonts w:ascii="Arial Narrow" w:hAnsi="Arial Narrow" w:cs="Arial"/>
                <w:color w:val="auto"/>
              </w:rPr>
              <w:t>V</w:t>
            </w:r>
            <w:r w:rsidR="00D81C31" w:rsidRPr="0084727C">
              <w:rPr>
                <w:rFonts w:ascii="Arial Narrow" w:hAnsi="Arial Narrow" w:cs="Arial"/>
                <w:color w:val="auto"/>
              </w:rPr>
              <w:t xml:space="preserve"> CHVÚ menej ako </w:t>
            </w:r>
            <w:r w:rsidR="00F23702" w:rsidRPr="0084727C">
              <w:rPr>
                <w:rFonts w:ascii="Arial Narrow" w:hAnsi="Arial Narrow" w:cs="Arial"/>
                <w:color w:val="auto"/>
              </w:rPr>
              <w:t>8</w:t>
            </w:r>
            <w:r w:rsidR="00D81C31" w:rsidRPr="0084727C">
              <w:rPr>
                <w:rFonts w:ascii="Arial Narrow" w:hAnsi="Arial Narrow" w:cs="Arial"/>
                <w:color w:val="auto"/>
              </w:rPr>
              <w:t>0 hniezdnych teritórií</w:t>
            </w:r>
          </w:p>
        </w:tc>
      </w:tr>
      <w:tr w:rsidR="00F9476F" w:rsidRPr="0084727C" w:rsidTr="001C5E34">
        <w:trPr>
          <w:cantSplit/>
          <w:trHeight w:val="508"/>
          <w:jc w:val="center"/>
        </w:trPr>
        <w:tc>
          <w:tcPr>
            <w:tcW w:w="180" w:type="pct"/>
            <w:vMerge/>
            <w:textDirection w:val="btLr"/>
            <w:vAlign w:val="center"/>
          </w:tcPr>
          <w:p w:rsidR="00D81C31" w:rsidRPr="0084727C" w:rsidRDefault="00D81C31" w:rsidP="00556D99">
            <w:pPr>
              <w:spacing w:after="0"/>
              <w:jc w:val="center"/>
              <w:rPr>
                <w:rFonts w:ascii="Arial" w:hAnsi="Arial" w:cs="Arial"/>
                <w:b/>
                <w:color w:val="auto"/>
              </w:rPr>
            </w:pPr>
          </w:p>
        </w:tc>
        <w:tc>
          <w:tcPr>
            <w:tcW w:w="1017" w:type="pct"/>
            <w:vAlign w:val="center"/>
          </w:tcPr>
          <w:p w:rsidR="00D81C31" w:rsidRPr="0084727C" w:rsidRDefault="00D81C31" w:rsidP="00981DFB">
            <w:pPr>
              <w:spacing w:after="0"/>
              <w:rPr>
                <w:rFonts w:ascii="Arial" w:hAnsi="Arial" w:cs="Arial"/>
                <w:color w:val="auto"/>
              </w:rPr>
            </w:pPr>
            <w:r w:rsidRPr="0084727C">
              <w:rPr>
                <w:rFonts w:ascii="Arial" w:hAnsi="Arial" w:cs="Arial"/>
                <w:color w:val="auto"/>
              </w:rPr>
              <w:t>1.2. Populačný trend</w:t>
            </w:r>
          </w:p>
        </w:tc>
        <w:tc>
          <w:tcPr>
            <w:tcW w:w="1184" w:type="pct"/>
          </w:tcPr>
          <w:p w:rsidR="00D81C31" w:rsidRPr="0084727C" w:rsidRDefault="00C86411" w:rsidP="00C86411">
            <w:pPr>
              <w:spacing w:after="0"/>
              <w:jc w:val="center"/>
              <w:rPr>
                <w:rFonts w:ascii="Arial Narrow" w:hAnsi="Arial Narrow" w:cs="Arial"/>
                <w:color w:val="auto"/>
              </w:rPr>
            </w:pPr>
            <w:r>
              <w:rPr>
                <w:rFonts w:ascii="Arial Narrow" w:hAnsi="Arial Narrow" w:cs="Arial"/>
                <w:color w:val="auto"/>
              </w:rPr>
              <w:t>V</w:t>
            </w:r>
            <w:r w:rsidR="00556D99" w:rsidRPr="0084727C">
              <w:rPr>
                <w:rFonts w:ascii="Arial Narrow" w:hAnsi="Arial Narrow" w:cs="Arial"/>
                <w:color w:val="auto"/>
              </w:rPr>
              <w:t xml:space="preserve"> CHVÚ </w:t>
            </w:r>
            <w:r w:rsidR="00D81C31" w:rsidRPr="0084727C">
              <w:rPr>
                <w:rFonts w:ascii="Arial Narrow" w:hAnsi="Arial Narrow" w:cs="Arial"/>
                <w:color w:val="auto"/>
              </w:rPr>
              <w:t>populačný nárast o vyše 20 %</w:t>
            </w:r>
            <w:r w:rsidR="00556D99" w:rsidRPr="0084727C">
              <w:rPr>
                <w:rFonts w:ascii="Arial Narrow" w:hAnsi="Arial Narrow" w:cs="Arial"/>
                <w:color w:val="auto"/>
              </w:rPr>
              <w:t>, n</w:t>
            </w:r>
            <w:r w:rsidR="00D81C31" w:rsidRPr="0084727C">
              <w:rPr>
                <w:rFonts w:ascii="Arial Narrow" w:hAnsi="Arial Narrow" w:cs="Arial"/>
                <w:color w:val="auto"/>
              </w:rPr>
              <w:t>a skúmaných plochách populačný nárast o vyše 20 %</w:t>
            </w:r>
          </w:p>
        </w:tc>
        <w:tc>
          <w:tcPr>
            <w:tcW w:w="1481" w:type="pct"/>
          </w:tcPr>
          <w:p w:rsidR="00D81C31" w:rsidRPr="0084727C" w:rsidRDefault="00C86411" w:rsidP="00C86411">
            <w:pPr>
              <w:spacing w:after="0"/>
              <w:jc w:val="center"/>
              <w:rPr>
                <w:rFonts w:ascii="Arial Narrow" w:hAnsi="Arial Narrow" w:cs="Arial"/>
                <w:color w:val="auto"/>
              </w:rPr>
            </w:pPr>
            <w:r>
              <w:rPr>
                <w:rFonts w:ascii="Arial Narrow" w:hAnsi="Arial Narrow" w:cs="Arial"/>
                <w:color w:val="auto"/>
              </w:rPr>
              <w:t>V</w:t>
            </w:r>
            <w:r w:rsidR="00556D99" w:rsidRPr="0084727C">
              <w:rPr>
                <w:rFonts w:ascii="Arial Narrow" w:hAnsi="Arial Narrow" w:cs="Arial"/>
                <w:color w:val="auto"/>
              </w:rPr>
              <w:t xml:space="preserve"> CHVÚ </w:t>
            </w:r>
            <w:r w:rsidR="00D81C31" w:rsidRPr="0084727C">
              <w:rPr>
                <w:rFonts w:ascii="Arial Narrow" w:hAnsi="Arial Narrow" w:cs="Arial"/>
                <w:color w:val="auto"/>
              </w:rPr>
              <w:t>stabilný trend</w:t>
            </w:r>
            <w:r w:rsidR="008C3E06" w:rsidRPr="0084727C">
              <w:rPr>
                <w:rFonts w:ascii="Arial Narrow" w:hAnsi="Arial Narrow" w:cs="Arial"/>
                <w:color w:val="auto"/>
              </w:rPr>
              <w:t xml:space="preserve"> resp. na skúmaných plochách s osciláciou do</w:t>
            </w:r>
            <w:r w:rsidR="00D81C31" w:rsidRPr="0084727C">
              <w:rPr>
                <w:rFonts w:ascii="Arial Narrow" w:hAnsi="Arial Narrow" w:cs="Arial"/>
                <w:color w:val="auto"/>
              </w:rPr>
              <w:t xml:space="preserve"> 20</w:t>
            </w:r>
            <w:r w:rsidR="00FA42E4" w:rsidRPr="0084727C">
              <w:rPr>
                <w:rFonts w:ascii="Arial Narrow" w:hAnsi="Arial Narrow" w:cs="Arial"/>
                <w:color w:val="auto"/>
              </w:rPr>
              <w:t xml:space="preserve"> </w:t>
            </w:r>
            <w:r w:rsidR="00D81C31" w:rsidRPr="0084727C">
              <w:rPr>
                <w:rFonts w:ascii="Arial Narrow" w:hAnsi="Arial Narrow" w:cs="Arial"/>
                <w:color w:val="auto"/>
              </w:rPr>
              <w:t>%</w:t>
            </w:r>
          </w:p>
        </w:tc>
        <w:tc>
          <w:tcPr>
            <w:tcW w:w="1137" w:type="pct"/>
          </w:tcPr>
          <w:p w:rsidR="00D81C31" w:rsidRPr="0084727C" w:rsidRDefault="00C86411" w:rsidP="00C86411">
            <w:pPr>
              <w:spacing w:after="0"/>
              <w:jc w:val="center"/>
              <w:rPr>
                <w:rFonts w:ascii="Arial Narrow" w:hAnsi="Arial Narrow" w:cs="Arial"/>
                <w:color w:val="auto"/>
              </w:rPr>
            </w:pPr>
            <w:r>
              <w:rPr>
                <w:rFonts w:ascii="Arial Narrow" w:hAnsi="Arial Narrow" w:cs="Arial"/>
                <w:color w:val="auto"/>
              </w:rPr>
              <w:t>V</w:t>
            </w:r>
            <w:r w:rsidR="00556D99" w:rsidRPr="0084727C">
              <w:rPr>
                <w:rFonts w:ascii="Arial Narrow" w:hAnsi="Arial Narrow" w:cs="Arial"/>
                <w:color w:val="auto"/>
              </w:rPr>
              <w:t xml:space="preserve"> CHVÚ </w:t>
            </w:r>
            <w:r w:rsidR="00D81C31" w:rsidRPr="0084727C">
              <w:rPr>
                <w:rFonts w:ascii="Arial Narrow" w:hAnsi="Arial Narrow" w:cs="Arial"/>
                <w:color w:val="auto"/>
              </w:rPr>
              <w:t>pokles o</w:t>
            </w:r>
            <w:r w:rsidR="00556D99" w:rsidRPr="0084727C">
              <w:rPr>
                <w:rFonts w:ascii="Arial Narrow" w:hAnsi="Arial Narrow" w:cs="Arial"/>
                <w:color w:val="auto"/>
              </w:rPr>
              <w:t xml:space="preserve"> </w:t>
            </w:r>
            <w:r w:rsidR="00D81C31" w:rsidRPr="0084727C">
              <w:rPr>
                <w:rFonts w:ascii="Arial Narrow" w:hAnsi="Arial Narrow" w:cs="Arial"/>
                <w:color w:val="auto"/>
              </w:rPr>
              <w:t>v</w:t>
            </w:r>
            <w:r w:rsidR="00556D99" w:rsidRPr="0084727C">
              <w:rPr>
                <w:rFonts w:ascii="Arial Narrow" w:hAnsi="Arial Narrow" w:cs="Arial"/>
                <w:color w:val="auto"/>
              </w:rPr>
              <w:t>yše</w:t>
            </w:r>
            <w:r w:rsidR="00D81C31" w:rsidRPr="0084727C">
              <w:rPr>
                <w:rFonts w:ascii="Arial Narrow" w:hAnsi="Arial Narrow" w:cs="Arial"/>
                <w:color w:val="auto"/>
              </w:rPr>
              <w:t xml:space="preserve"> 20</w:t>
            </w:r>
            <w:r w:rsidR="00FA42E4" w:rsidRPr="0084727C">
              <w:rPr>
                <w:rFonts w:ascii="Arial Narrow" w:hAnsi="Arial Narrow" w:cs="Arial"/>
                <w:color w:val="auto"/>
              </w:rPr>
              <w:t xml:space="preserve"> </w:t>
            </w:r>
            <w:r w:rsidR="00556D99" w:rsidRPr="0084727C">
              <w:rPr>
                <w:rFonts w:ascii="Arial Narrow" w:hAnsi="Arial Narrow" w:cs="Arial"/>
                <w:color w:val="auto"/>
              </w:rPr>
              <w:t>%, n</w:t>
            </w:r>
            <w:r w:rsidR="00D81C31" w:rsidRPr="0084727C">
              <w:rPr>
                <w:rFonts w:ascii="Arial Narrow" w:hAnsi="Arial Narrow" w:cs="Arial"/>
                <w:color w:val="auto"/>
              </w:rPr>
              <w:t>a skúmaných plochách pokles o</w:t>
            </w:r>
            <w:r w:rsidR="008C3E06" w:rsidRPr="0084727C">
              <w:rPr>
                <w:rFonts w:ascii="Arial Narrow" w:hAnsi="Arial Narrow" w:cs="Arial"/>
                <w:color w:val="auto"/>
              </w:rPr>
              <w:t xml:space="preserve"> </w:t>
            </w:r>
            <w:r w:rsidR="00D81C31" w:rsidRPr="0084727C">
              <w:rPr>
                <w:rFonts w:ascii="Arial Narrow" w:hAnsi="Arial Narrow" w:cs="Arial"/>
                <w:color w:val="auto"/>
              </w:rPr>
              <w:t>v</w:t>
            </w:r>
            <w:r w:rsidR="008C3E06" w:rsidRPr="0084727C">
              <w:rPr>
                <w:rFonts w:ascii="Arial Narrow" w:hAnsi="Arial Narrow" w:cs="Arial"/>
                <w:color w:val="auto"/>
              </w:rPr>
              <w:t xml:space="preserve">yše </w:t>
            </w:r>
            <w:r w:rsidR="00D81C31" w:rsidRPr="0084727C">
              <w:rPr>
                <w:rFonts w:ascii="Arial Narrow" w:hAnsi="Arial Narrow" w:cs="Arial"/>
                <w:color w:val="auto"/>
              </w:rPr>
              <w:t>20 %</w:t>
            </w:r>
          </w:p>
        </w:tc>
      </w:tr>
      <w:tr w:rsidR="00F9476F" w:rsidRPr="0084727C" w:rsidTr="001C5E34">
        <w:trPr>
          <w:cantSplit/>
          <w:trHeight w:val="510"/>
          <w:jc w:val="center"/>
        </w:trPr>
        <w:tc>
          <w:tcPr>
            <w:tcW w:w="180" w:type="pct"/>
            <w:vMerge/>
            <w:textDirection w:val="btLr"/>
            <w:vAlign w:val="center"/>
          </w:tcPr>
          <w:p w:rsidR="00D81C31" w:rsidRPr="0084727C" w:rsidRDefault="00D81C31" w:rsidP="00556D99">
            <w:pPr>
              <w:spacing w:after="0"/>
              <w:jc w:val="center"/>
              <w:rPr>
                <w:rFonts w:ascii="Arial" w:hAnsi="Arial" w:cs="Arial"/>
                <w:b/>
                <w:color w:val="auto"/>
              </w:rPr>
            </w:pPr>
          </w:p>
        </w:tc>
        <w:tc>
          <w:tcPr>
            <w:tcW w:w="1017" w:type="pct"/>
            <w:vAlign w:val="center"/>
          </w:tcPr>
          <w:p w:rsidR="00D81C31" w:rsidRPr="0084727C" w:rsidRDefault="00D81C31" w:rsidP="00556D99">
            <w:pPr>
              <w:spacing w:after="0"/>
              <w:jc w:val="center"/>
              <w:rPr>
                <w:rFonts w:ascii="Arial" w:hAnsi="Arial" w:cs="Arial"/>
                <w:color w:val="auto"/>
              </w:rPr>
            </w:pPr>
            <w:r w:rsidRPr="0084727C">
              <w:rPr>
                <w:rFonts w:ascii="Arial" w:hAnsi="Arial" w:cs="Arial"/>
                <w:color w:val="auto"/>
              </w:rPr>
              <w:t>1.3. Veľkosť areálu</w:t>
            </w:r>
          </w:p>
        </w:tc>
        <w:tc>
          <w:tcPr>
            <w:tcW w:w="1184" w:type="pct"/>
          </w:tcPr>
          <w:p w:rsidR="00D81C31" w:rsidRPr="0029160F" w:rsidRDefault="00C86411" w:rsidP="00B51E19">
            <w:pPr>
              <w:spacing w:after="0"/>
              <w:jc w:val="center"/>
              <w:rPr>
                <w:rFonts w:ascii="Arial Narrow" w:hAnsi="Arial Narrow" w:cs="Arial"/>
                <w:color w:val="auto"/>
              </w:rPr>
            </w:pPr>
            <w:r w:rsidRPr="004448D8">
              <w:rPr>
                <w:rFonts w:ascii="Arial Narrow" w:hAnsi="Arial Narrow" w:cs="Arial"/>
                <w:color w:val="auto"/>
              </w:rPr>
              <w:t>V</w:t>
            </w:r>
            <w:r w:rsidR="00D81C31" w:rsidRPr="00F631A7">
              <w:rPr>
                <w:rFonts w:ascii="Arial Narrow" w:hAnsi="Arial Narrow" w:cs="Arial"/>
                <w:color w:val="auto"/>
              </w:rPr>
              <w:t>eľkosť areálu v CHVÚ je 30</w:t>
            </w:r>
            <w:r w:rsidR="00FA42E4" w:rsidRPr="0029160F">
              <w:rPr>
                <w:rFonts w:ascii="Arial Narrow" w:hAnsi="Arial Narrow" w:cs="Arial"/>
                <w:color w:val="auto"/>
              </w:rPr>
              <w:t xml:space="preserve"> </w:t>
            </w:r>
            <w:r w:rsidR="00D81C31" w:rsidRPr="0029160F">
              <w:rPr>
                <w:rFonts w:ascii="Arial Narrow" w:hAnsi="Arial Narrow" w:cs="Arial"/>
                <w:color w:val="auto"/>
              </w:rPr>
              <w:t xml:space="preserve">% </w:t>
            </w:r>
            <w:r w:rsidR="00B51E19">
              <w:rPr>
                <w:rFonts w:ascii="Arial Narrow" w:hAnsi="Arial Narrow" w:cs="Arial"/>
                <w:color w:val="auto"/>
              </w:rPr>
              <w:t>LP</w:t>
            </w:r>
          </w:p>
        </w:tc>
        <w:tc>
          <w:tcPr>
            <w:tcW w:w="1481" w:type="pct"/>
          </w:tcPr>
          <w:p w:rsidR="00D81C31" w:rsidRPr="0029160F" w:rsidRDefault="00C86411" w:rsidP="00B51E19">
            <w:pPr>
              <w:spacing w:after="0"/>
              <w:jc w:val="center"/>
              <w:rPr>
                <w:rFonts w:ascii="Arial Narrow" w:hAnsi="Arial Narrow" w:cs="Arial"/>
                <w:color w:val="auto"/>
              </w:rPr>
            </w:pPr>
            <w:r w:rsidRPr="0029160F">
              <w:rPr>
                <w:rFonts w:ascii="Arial Narrow" w:hAnsi="Arial Narrow" w:cs="Arial"/>
                <w:color w:val="auto"/>
              </w:rPr>
              <w:t>V</w:t>
            </w:r>
            <w:r w:rsidR="00D81C31" w:rsidRPr="00E7146D">
              <w:rPr>
                <w:rFonts w:ascii="Arial Narrow" w:hAnsi="Arial Narrow" w:cs="Arial"/>
                <w:color w:val="auto"/>
              </w:rPr>
              <w:t>eľkosť areálu v CHVÚ je 20</w:t>
            </w:r>
            <w:r w:rsidR="00FA42E4" w:rsidRPr="00E7359E">
              <w:rPr>
                <w:rFonts w:ascii="Arial Narrow" w:hAnsi="Arial Narrow" w:cs="Arial"/>
                <w:color w:val="auto"/>
              </w:rPr>
              <w:t xml:space="preserve"> </w:t>
            </w:r>
            <w:r w:rsidR="00D81C31" w:rsidRPr="00E7359E">
              <w:rPr>
                <w:rFonts w:ascii="Arial Narrow" w:hAnsi="Arial Narrow" w:cs="Arial"/>
                <w:color w:val="auto"/>
              </w:rPr>
              <w:t>- 25</w:t>
            </w:r>
            <w:r w:rsidR="00FA42E4" w:rsidRPr="00E7359E">
              <w:rPr>
                <w:rFonts w:ascii="Arial Narrow" w:hAnsi="Arial Narrow" w:cs="Arial"/>
                <w:color w:val="auto"/>
              </w:rPr>
              <w:t xml:space="preserve"> </w:t>
            </w:r>
            <w:r w:rsidR="00D81C31" w:rsidRPr="00E7359E">
              <w:rPr>
                <w:rFonts w:ascii="Arial Narrow" w:hAnsi="Arial Narrow" w:cs="Arial"/>
                <w:color w:val="auto"/>
              </w:rPr>
              <w:t xml:space="preserve">% </w:t>
            </w:r>
            <w:r w:rsidR="00B51E19">
              <w:rPr>
                <w:rFonts w:ascii="Arial Narrow" w:hAnsi="Arial Narrow" w:cs="Arial"/>
                <w:color w:val="auto"/>
              </w:rPr>
              <w:t>LP</w:t>
            </w:r>
          </w:p>
        </w:tc>
        <w:tc>
          <w:tcPr>
            <w:tcW w:w="1137" w:type="pct"/>
          </w:tcPr>
          <w:p w:rsidR="00D81C31" w:rsidRPr="004448D8" w:rsidRDefault="00C86411" w:rsidP="008C26C8">
            <w:pPr>
              <w:spacing w:after="0"/>
              <w:jc w:val="center"/>
              <w:rPr>
                <w:rFonts w:ascii="Arial Narrow" w:hAnsi="Arial Narrow" w:cs="Arial"/>
                <w:color w:val="auto"/>
              </w:rPr>
            </w:pPr>
            <w:r w:rsidRPr="0029160F">
              <w:rPr>
                <w:rFonts w:ascii="Arial Narrow" w:hAnsi="Arial Narrow" w:cs="Arial"/>
                <w:color w:val="auto"/>
              </w:rPr>
              <w:t>V</w:t>
            </w:r>
            <w:r w:rsidR="00D81C31" w:rsidRPr="00E7146D">
              <w:rPr>
                <w:rFonts w:ascii="Arial Narrow" w:hAnsi="Arial Narrow" w:cs="Arial"/>
                <w:color w:val="auto"/>
              </w:rPr>
              <w:t>eľkosť areálu v CHVÚ je menej ako 20</w:t>
            </w:r>
            <w:r w:rsidR="00FA42E4" w:rsidRPr="00E7359E">
              <w:rPr>
                <w:rFonts w:ascii="Arial Narrow" w:hAnsi="Arial Narrow" w:cs="Arial"/>
                <w:color w:val="auto"/>
              </w:rPr>
              <w:t xml:space="preserve"> </w:t>
            </w:r>
            <w:r w:rsidR="00D81C31" w:rsidRPr="00E7359E">
              <w:rPr>
                <w:rFonts w:ascii="Arial Narrow" w:hAnsi="Arial Narrow" w:cs="Arial"/>
                <w:color w:val="auto"/>
              </w:rPr>
              <w:t>%</w:t>
            </w:r>
            <w:r w:rsidR="00B51E19">
              <w:rPr>
                <w:rFonts w:ascii="Arial Narrow" w:hAnsi="Arial Narrow" w:cs="Arial"/>
                <w:color w:val="auto"/>
              </w:rPr>
              <w:t xml:space="preserve"> LP</w:t>
            </w:r>
          </w:p>
        </w:tc>
      </w:tr>
      <w:tr w:rsidR="00F9476F" w:rsidRPr="0084727C" w:rsidTr="001C5E34">
        <w:trPr>
          <w:cantSplit/>
          <w:trHeight w:val="850"/>
          <w:jc w:val="center"/>
        </w:trPr>
        <w:tc>
          <w:tcPr>
            <w:tcW w:w="180" w:type="pct"/>
            <w:vMerge/>
            <w:textDirection w:val="btLr"/>
            <w:vAlign w:val="center"/>
          </w:tcPr>
          <w:p w:rsidR="00D81C31" w:rsidRPr="0084727C" w:rsidRDefault="00D81C31" w:rsidP="00556D99">
            <w:pPr>
              <w:spacing w:after="0"/>
              <w:jc w:val="center"/>
              <w:rPr>
                <w:rFonts w:ascii="Arial" w:hAnsi="Arial" w:cs="Arial"/>
                <w:b/>
                <w:color w:val="auto"/>
              </w:rPr>
            </w:pPr>
          </w:p>
        </w:tc>
        <w:tc>
          <w:tcPr>
            <w:tcW w:w="1017" w:type="pct"/>
            <w:vAlign w:val="center"/>
          </w:tcPr>
          <w:p w:rsidR="00D81C31" w:rsidRPr="0084727C" w:rsidRDefault="00D81C31" w:rsidP="00556D99">
            <w:pPr>
              <w:spacing w:after="0"/>
              <w:jc w:val="center"/>
              <w:rPr>
                <w:rFonts w:ascii="Arial" w:hAnsi="Arial" w:cs="Arial"/>
                <w:color w:val="auto"/>
              </w:rPr>
            </w:pPr>
            <w:r w:rsidRPr="0084727C">
              <w:rPr>
                <w:rFonts w:ascii="Arial" w:hAnsi="Arial" w:cs="Arial"/>
                <w:color w:val="auto"/>
              </w:rPr>
              <w:t>1.4. Areálový trend</w:t>
            </w:r>
          </w:p>
        </w:tc>
        <w:tc>
          <w:tcPr>
            <w:tcW w:w="1184" w:type="pct"/>
          </w:tcPr>
          <w:p w:rsidR="00D81C31" w:rsidRPr="00F631A7" w:rsidRDefault="00C86411" w:rsidP="00556D99">
            <w:pPr>
              <w:spacing w:after="0"/>
              <w:jc w:val="center"/>
              <w:rPr>
                <w:rFonts w:ascii="Arial Narrow" w:hAnsi="Arial Narrow" w:cs="Arial"/>
                <w:color w:val="auto"/>
              </w:rPr>
            </w:pPr>
            <w:r w:rsidRPr="004448D8">
              <w:rPr>
                <w:rFonts w:ascii="Arial Narrow" w:hAnsi="Arial Narrow" w:cs="Arial"/>
                <w:color w:val="auto"/>
              </w:rPr>
              <w:t>R</w:t>
            </w:r>
            <w:r w:rsidR="00D81C31" w:rsidRPr="004448D8">
              <w:rPr>
                <w:rFonts w:ascii="Arial Narrow" w:hAnsi="Arial Narrow" w:cs="Arial"/>
                <w:color w:val="auto"/>
              </w:rPr>
              <w:t>ozloha smrekových a</w:t>
            </w:r>
            <w:r w:rsidR="00556D99" w:rsidRPr="004448D8">
              <w:rPr>
                <w:rFonts w:ascii="Arial Narrow" w:hAnsi="Arial Narrow" w:cs="Arial"/>
                <w:color w:val="auto"/>
              </w:rPr>
              <w:t xml:space="preserve"> </w:t>
            </w:r>
            <w:r w:rsidR="00D81C31" w:rsidRPr="00F631A7">
              <w:rPr>
                <w:rFonts w:ascii="Arial Narrow" w:hAnsi="Arial Narrow" w:cs="Arial"/>
                <w:color w:val="auto"/>
              </w:rPr>
              <w:t>zmiešaných lesov nad 80 rokov sa nemení</w:t>
            </w:r>
          </w:p>
        </w:tc>
        <w:tc>
          <w:tcPr>
            <w:tcW w:w="1481" w:type="pct"/>
          </w:tcPr>
          <w:p w:rsidR="00D81C31" w:rsidRPr="00E7359E" w:rsidRDefault="00C86411" w:rsidP="00556D99">
            <w:pPr>
              <w:spacing w:after="0"/>
              <w:jc w:val="center"/>
              <w:rPr>
                <w:rFonts w:ascii="Arial Narrow" w:hAnsi="Arial Narrow" w:cs="Arial"/>
                <w:color w:val="auto"/>
              </w:rPr>
            </w:pPr>
            <w:r w:rsidRPr="0029160F">
              <w:rPr>
                <w:rFonts w:ascii="Arial Narrow" w:hAnsi="Arial Narrow" w:cs="Arial"/>
                <w:color w:val="auto"/>
              </w:rPr>
              <w:t>R</w:t>
            </w:r>
            <w:r w:rsidR="00D81C31" w:rsidRPr="0029160F">
              <w:rPr>
                <w:rFonts w:ascii="Arial Narrow" w:hAnsi="Arial Narrow" w:cs="Arial"/>
                <w:color w:val="auto"/>
              </w:rPr>
              <w:t>ozloha lesov nad 80 rokov sa za 5 rokov znížila o</w:t>
            </w:r>
            <w:r w:rsidR="00556D99" w:rsidRPr="00E7146D">
              <w:rPr>
                <w:rFonts w:ascii="Arial Narrow" w:hAnsi="Arial Narrow" w:cs="Arial"/>
                <w:color w:val="auto"/>
              </w:rPr>
              <w:t xml:space="preserve"> </w:t>
            </w:r>
            <w:r w:rsidR="00D81C31" w:rsidRPr="00E7359E">
              <w:rPr>
                <w:rFonts w:ascii="Arial Narrow" w:hAnsi="Arial Narrow" w:cs="Arial"/>
                <w:color w:val="auto"/>
              </w:rPr>
              <w:t>10</w:t>
            </w:r>
            <w:r w:rsidR="00FA42E4" w:rsidRPr="00E7359E">
              <w:rPr>
                <w:rFonts w:ascii="Arial Narrow" w:hAnsi="Arial Narrow" w:cs="Arial"/>
                <w:color w:val="auto"/>
              </w:rPr>
              <w:t xml:space="preserve"> </w:t>
            </w:r>
            <w:r w:rsidR="00D81C31" w:rsidRPr="00E7359E">
              <w:rPr>
                <w:rFonts w:ascii="Arial Narrow" w:hAnsi="Arial Narrow" w:cs="Arial"/>
                <w:color w:val="auto"/>
              </w:rPr>
              <w:t>%</w:t>
            </w:r>
          </w:p>
        </w:tc>
        <w:tc>
          <w:tcPr>
            <w:tcW w:w="1137" w:type="pct"/>
          </w:tcPr>
          <w:p w:rsidR="00D81C31" w:rsidRPr="00120809" w:rsidRDefault="00C86411" w:rsidP="00556D99">
            <w:pPr>
              <w:spacing w:after="0"/>
              <w:jc w:val="center"/>
              <w:rPr>
                <w:rFonts w:ascii="Arial Narrow" w:hAnsi="Arial Narrow" w:cs="Arial"/>
                <w:color w:val="auto"/>
              </w:rPr>
            </w:pPr>
            <w:r w:rsidRPr="00E7359E">
              <w:rPr>
                <w:rFonts w:ascii="Arial Narrow" w:hAnsi="Arial Narrow" w:cs="Arial"/>
                <w:color w:val="auto"/>
              </w:rPr>
              <w:t>R</w:t>
            </w:r>
            <w:r w:rsidR="00D81C31" w:rsidRPr="00E7359E">
              <w:rPr>
                <w:rFonts w:ascii="Arial Narrow" w:hAnsi="Arial Narrow" w:cs="Arial"/>
                <w:color w:val="auto"/>
              </w:rPr>
              <w:t>ozloha lesov nad 80 rokov sa za 5 rokov znížila o v</w:t>
            </w:r>
            <w:r w:rsidR="00556D99" w:rsidRPr="00A345BB">
              <w:rPr>
                <w:rFonts w:ascii="Arial Narrow" w:hAnsi="Arial Narrow" w:cs="Arial"/>
                <w:color w:val="auto"/>
              </w:rPr>
              <w:t>yše</w:t>
            </w:r>
            <w:r w:rsidR="00D81C31" w:rsidRPr="00120809">
              <w:rPr>
                <w:rFonts w:ascii="Arial Narrow" w:hAnsi="Arial Narrow" w:cs="Arial"/>
                <w:color w:val="auto"/>
              </w:rPr>
              <w:t xml:space="preserve"> 10</w:t>
            </w:r>
            <w:r w:rsidR="00FA42E4" w:rsidRPr="00120809">
              <w:rPr>
                <w:rFonts w:ascii="Arial Narrow" w:hAnsi="Arial Narrow" w:cs="Arial"/>
                <w:color w:val="auto"/>
              </w:rPr>
              <w:t xml:space="preserve"> </w:t>
            </w:r>
            <w:r w:rsidR="00D81C31" w:rsidRPr="00120809">
              <w:rPr>
                <w:rFonts w:ascii="Arial Narrow" w:hAnsi="Arial Narrow" w:cs="Arial"/>
                <w:color w:val="auto"/>
              </w:rPr>
              <w:t>%</w:t>
            </w:r>
          </w:p>
        </w:tc>
      </w:tr>
      <w:tr w:rsidR="00F9476F" w:rsidRPr="0084727C" w:rsidTr="001C5E34">
        <w:trPr>
          <w:cantSplit/>
          <w:trHeight w:val="1402"/>
          <w:jc w:val="center"/>
        </w:trPr>
        <w:tc>
          <w:tcPr>
            <w:tcW w:w="180" w:type="pct"/>
            <w:vMerge w:val="restart"/>
            <w:textDirection w:val="btLr"/>
            <w:vAlign w:val="center"/>
          </w:tcPr>
          <w:p w:rsidR="00D81C31" w:rsidRPr="0084727C" w:rsidRDefault="00D81C31" w:rsidP="00556D99">
            <w:pPr>
              <w:spacing w:after="0"/>
              <w:jc w:val="center"/>
              <w:rPr>
                <w:rFonts w:ascii="Arial" w:hAnsi="Arial" w:cs="Arial"/>
                <w:b/>
                <w:color w:val="auto"/>
              </w:rPr>
            </w:pPr>
            <w:r w:rsidRPr="0084727C">
              <w:rPr>
                <w:rFonts w:ascii="Arial" w:hAnsi="Arial" w:cs="Arial"/>
                <w:b/>
                <w:color w:val="auto"/>
              </w:rPr>
              <w:t>biotop</w:t>
            </w:r>
          </w:p>
        </w:tc>
        <w:tc>
          <w:tcPr>
            <w:tcW w:w="1017" w:type="pct"/>
            <w:vAlign w:val="center"/>
          </w:tcPr>
          <w:p w:rsidR="00D81C31" w:rsidRPr="0084727C" w:rsidRDefault="00D81C31" w:rsidP="00556D99">
            <w:pPr>
              <w:spacing w:after="0"/>
              <w:jc w:val="center"/>
              <w:rPr>
                <w:rFonts w:ascii="Arial" w:hAnsi="Arial" w:cs="Arial"/>
                <w:color w:val="auto"/>
              </w:rPr>
            </w:pPr>
            <w:r w:rsidRPr="0084727C">
              <w:rPr>
                <w:rFonts w:ascii="Arial" w:hAnsi="Arial" w:cs="Arial"/>
                <w:color w:val="auto"/>
              </w:rPr>
              <w:t>2.1. Hniezdny biotop</w:t>
            </w:r>
          </w:p>
        </w:tc>
        <w:tc>
          <w:tcPr>
            <w:tcW w:w="1184" w:type="pct"/>
          </w:tcPr>
          <w:p w:rsidR="00D81C31" w:rsidRPr="00E75120" w:rsidRDefault="00C86411" w:rsidP="00556D99">
            <w:pPr>
              <w:spacing w:after="0"/>
              <w:jc w:val="center"/>
              <w:rPr>
                <w:rFonts w:ascii="Arial Narrow" w:hAnsi="Arial Narrow" w:cs="Arial"/>
                <w:color w:val="auto"/>
              </w:rPr>
            </w:pPr>
            <w:r w:rsidRPr="004448D8">
              <w:rPr>
                <w:rFonts w:ascii="Arial Narrow" w:hAnsi="Arial Narrow" w:cs="Arial"/>
                <w:color w:val="auto"/>
              </w:rPr>
              <w:t>I</w:t>
            </w:r>
            <w:r w:rsidR="00D81C31" w:rsidRPr="004448D8">
              <w:rPr>
                <w:rFonts w:ascii="Arial Narrow" w:hAnsi="Arial Narrow" w:cs="Arial"/>
                <w:color w:val="auto"/>
              </w:rPr>
              <w:t>hličnaté alebo zmiešané lesy nad 80 rokov zaberajú minimálne 30 % z</w:t>
            </w:r>
            <w:r w:rsidR="00556D99" w:rsidRPr="00F631A7">
              <w:rPr>
                <w:rFonts w:ascii="Arial Narrow" w:hAnsi="Arial Narrow" w:cs="Arial"/>
                <w:color w:val="auto"/>
              </w:rPr>
              <w:t xml:space="preserve"> </w:t>
            </w:r>
            <w:r w:rsidR="00D81C31" w:rsidRPr="00E75120">
              <w:rPr>
                <w:rFonts w:ascii="Arial Narrow" w:hAnsi="Arial Narrow" w:cs="Arial"/>
                <w:color w:val="auto"/>
              </w:rPr>
              <w:t>plochy lesov CHVÚ</w:t>
            </w:r>
          </w:p>
        </w:tc>
        <w:tc>
          <w:tcPr>
            <w:tcW w:w="1481" w:type="pct"/>
          </w:tcPr>
          <w:p w:rsidR="00D81C31" w:rsidRPr="004448D8" w:rsidRDefault="00C86411" w:rsidP="008C26C8">
            <w:pPr>
              <w:spacing w:after="0"/>
              <w:jc w:val="center"/>
              <w:rPr>
                <w:rFonts w:ascii="Arial Narrow" w:hAnsi="Arial Narrow" w:cs="Arial"/>
                <w:color w:val="auto"/>
              </w:rPr>
            </w:pPr>
            <w:r w:rsidRPr="0029160F">
              <w:rPr>
                <w:rFonts w:ascii="Arial Narrow" w:hAnsi="Arial Narrow" w:cs="Arial"/>
                <w:color w:val="auto"/>
              </w:rPr>
              <w:t>V</w:t>
            </w:r>
            <w:r w:rsidR="00D81C31" w:rsidRPr="0029160F">
              <w:rPr>
                <w:rFonts w:ascii="Arial Narrow" w:hAnsi="Arial Narrow" w:cs="Arial"/>
                <w:color w:val="auto"/>
              </w:rPr>
              <w:t>ýskyt starých porastov vhodnej druhovej a vekovej štruktúry s</w:t>
            </w:r>
            <w:r w:rsidR="00556D99" w:rsidRPr="00E7146D">
              <w:rPr>
                <w:rFonts w:ascii="Arial Narrow" w:hAnsi="Arial Narrow" w:cs="Arial"/>
                <w:color w:val="auto"/>
              </w:rPr>
              <w:t xml:space="preserve"> </w:t>
            </w:r>
            <w:r w:rsidR="00D81C31" w:rsidRPr="00E7359E">
              <w:rPr>
                <w:rFonts w:ascii="Arial Narrow" w:hAnsi="Arial Narrow" w:cs="Arial"/>
                <w:color w:val="auto"/>
              </w:rPr>
              <w:t>dutinami po tesároch čiernych zaberá 25</w:t>
            </w:r>
            <w:r w:rsidR="00FA42E4" w:rsidRPr="00E7359E">
              <w:rPr>
                <w:rFonts w:ascii="Arial Narrow" w:hAnsi="Arial Narrow" w:cs="Arial"/>
                <w:color w:val="auto"/>
              </w:rPr>
              <w:t xml:space="preserve"> </w:t>
            </w:r>
            <w:r w:rsidR="00D81C31" w:rsidRPr="00E7359E">
              <w:rPr>
                <w:rFonts w:ascii="Arial Narrow" w:hAnsi="Arial Narrow" w:cs="Arial"/>
                <w:color w:val="auto"/>
              </w:rPr>
              <w:t xml:space="preserve">% </w:t>
            </w:r>
            <w:r w:rsidR="00B51E19">
              <w:rPr>
                <w:rFonts w:ascii="Arial Narrow" w:hAnsi="Arial Narrow" w:cs="Arial"/>
                <w:color w:val="auto"/>
              </w:rPr>
              <w:t>LP</w:t>
            </w:r>
          </w:p>
        </w:tc>
        <w:tc>
          <w:tcPr>
            <w:tcW w:w="1137" w:type="pct"/>
          </w:tcPr>
          <w:p w:rsidR="00D81C31" w:rsidRPr="004448D8" w:rsidRDefault="008C26C8" w:rsidP="008C26C8">
            <w:pPr>
              <w:spacing w:after="0"/>
              <w:jc w:val="center"/>
              <w:rPr>
                <w:rFonts w:ascii="Arial Narrow" w:hAnsi="Arial Narrow" w:cs="Arial"/>
                <w:color w:val="auto"/>
              </w:rPr>
            </w:pPr>
            <w:r>
              <w:rPr>
                <w:rFonts w:ascii="Arial Narrow" w:hAnsi="Arial Narrow" w:cs="Arial"/>
                <w:color w:val="auto"/>
              </w:rPr>
              <w:t>L</w:t>
            </w:r>
            <w:r w:rsidR="00D81C31" w:rsidRPr="004448D8">
              <w:rPr>
                <w:rFonts w:ascii="Arial Narrow" w:hAnsi="Arial Narrow" w:cs="Arial"/>
                <w:color w:val="auto"/>
              </w:rPr>
              <w:t>esný porast</w:t>
            </w:r>
            <w:r>
              <w:rPr>
                <w:rFonts w:ascii="Arial Narrow" w:hAnsi="Arial Narrow" w:cs="Arial"/>
                <w:color w:val="auto"/>
              </w:rPr>
              <w:t xml:space="preserve"> vo veku nad 80 rokov </w:t>
            </w:r>
            <w:r w:rsidR="00D81C31" w:rsidRPr="004448D8">
              <w:rPr>
                <w:rFonts w:ascii="Arial Narrow" w:hAnsi="Arial Narrow" w:cs="Arial"/>
                <w:color w:val="auto"/>
              </w:rPr>
              <w:t>je na 20</w:t>
            </w:r>
            <w:r w:rsidR="00FA42E4" w:rsidRPr="004448D8">
              <w:rPr>
                <w:rFonts w:ascii="Arial Narrow" w:hAnsi="Arial Narrow" w:cs="Arial"/>
                <w:color w:val="auto"/>
              </w:rPr>
              <w:t xml:space="preserve"> </w:t>
            </w:r>
            <w:r w:rsidR="00D81C31" w:rsidRPr="00F631A7">
              <w:rPr>
                <w:rFonts w:ascii="Arial Narrow" w:hAnsi="Arial Narrow" w:cs="Arial"/>
                <w:color w:val="auto"/>
              </w:rPr>
              <w:t xml:space="preserve">% </w:t>
            </w:r>
            <w:r w:rsidR="00B51E19">
              <w:rPr>
                <w:rFonts w:ascii="Arial Narrow" w:hAnsi="Arial Narrow" w:cs="Arial"/>
                <w:color w:val="auto"/>
              </w:rPr>
              <w:t>LP</w:t>
            </w:r>
            <w:r>
              <w:rPr>
                <w:rFonts w:ascii="Arial Narrow" w:hAnsi="Arial Narrow" w:cs="Arial"/>
                <w:color w:val="auto"/>
              </w:rPr>
              <w:t xml:space="preserve"> </w:t>
            </w:r>
            <w:r w:rsidR="00D81C31" w:rsidRPr="004448D8">
              <w:rPr>
                <w:rFonts w:ascii="Arial Narrow" w:hAnsi="Arial Narrow" w:cs="Arial"/>
                <w:color w:val="auto"/>
              </w:rPr>
              <w:t>v</w:t>
            </w:r>
            <w:r>
              <w:rPr>
                <w:rFonts w:ascii="Arial Narrow" w:hAnsi="Arial Narrow" w:cs="Arial"/>
                <w:color w:val="auto"/>
              </w:rPr>
              <w:t xml:space="preserve"> </w:t>
            </w:r>
            <w:r w:rsidR="00D81C31" w:rsidRPr="004448D8">
              <w:rPr>
                <w:rFonts w:ascii="Arial Narrow" w:hAnsi="Arial Narrow" w:cs="Arial"/>
                <w:color w:val="auto"/>
              </w:rPr>
              <w:t>CHVÚ</w:t>
            </w:r>
          </w:p>
        </w:tc>
      </w:tr>
      <w:tr w:rsidR="00F9476F" w:rsidRPr="0084727C" w:rsidTr="001C5E34">
        <w:trPr>
          <w:cantSplit/>
          <w:trHeight w:val="580"/>
          <w:jc w:val="center"/>
        </w:trPr>
        <w:tc>
          <w:tcPr>
            <w:tcW w:w="180" w:type="pct"/>
            <w:vMerge/>
            <w:textDirection w:val="btLr"/>
            <w:vAlign w:val="center"/>
          </w:tcPr>
          <w:p w:rsidR="00D81C31" w:rsidRPr="0084727C" w:rsidRDefault="00D81C31" w:rsidP="00556D99">
            <w:pPr>
              <w:spacing w:after="0"/>
              <w:jc w:val="center"/>
              <w:rPr>
                <w:rFonts w:ascii="Arial" w:hAnsi="Arial" w:cs="Arial"/>
                <w:b/>
                <w:color w:val="auto"/>
              </w:rPr>
            </w:pPr>
          </w:p>
        </w:tc>
        <w:tc>
          <w:tcPr>
            <w:tcW w:w="1017" w:type="pct"/>
            <w:vAlign w:val="center"/>
          </w:tcPr>
          <w:p w:rsidR="00D81C31" w:rsidRPr="0084727C" w:rsidRDefault="00D81C31" w:rsidP="00556D99">
            <w:pPr>
              <w:spacing w:after="0"/>
              <w:jc w:val="center"/>
              <w:rPr>
                <w:rFonts w:ascii="Arial" w:hAnsi="Arial" w:cs="Arial"/>
                <w:color w:val="auto"/>
              </w:rPr>
            </w:pPr>
            <w:r w:rsidRPr="0084727C">
              <w:rPr>
                <w:rFonts w:ascii="Arial" w:hAnsi="Arial" w:cs="Arial"/>
                <w:color w:val="auto"/>
              </w:rPr>
              <w:t>2.2. Potravný biotop</w:t>
            </w:r>
          </w:p>
        </w:tc>
        <w:tc>
          <w:tcPr>
            <w:tcW w:w="1184" w:type="pct"/>
            <w:vMerge w:val="restart"/>
          </w:tcPr>
          <w:p w:rsidR="00D81C31" w:rsidRPr="0084727C" w:rsidRDefault="00C86411" w:rsidP="00354191">
            <w:pPr>
              <w:spacing w:after="0"/>
              <w:jc w:val="center"/>
              <w:rPr>
                <w:rFonts w:ascii="Arial Narrow" w:hAnsi="Arial Narrow" w:cs="Arial"/>
                <w:color w:val="auto"/>
              </w:rPr>
            </w:pPr>
            <w:r>
              <w:rPr>
                <w:rFonts w:ascii="Arial Narrow" w:hAnsi="Arial Narrow" w:cs="Arial"/>
                <w:color w:val="auto"/>
              </w:rPr>
              <w:t>D</w:t>
            </w:r>
            <w:r w:rsidR="00556D99" w:rsidRPr="0084727C">
              <w:rPr>
                <w:rFonts w:ascii="Arial Narrow" w:hAnsi="Arial Narrow" w:cs="Arial"/>
                <w:color w:val="auto"/>
              </w:rPr>
              <w:t xml:space="preserve">o 1 km od hniezda, resp. v </w:t>
            </w:r>
            <w:r w:rsidR="00D81C31" w:rsidRPr="0084727C">
              <w:rPr>
                <w:rFonts w:ascii="Arial Narrow" w:hAnsi="Arial Narrow" w:cs="Arial"/>
                <w:color w:val="auto"/>
              </w:rPr>
              <w:t xml:space="preserve">lovnom areáli </w:t>
            </w:r>
            <w:r w:rsidR="00556D99" w:rsidRPr="0084727C">
              <w:rPr>
                <w:rFonts w:ascii="Arial Narrow" w:hAnsi="Arial Narrow" w:cs="Arial"/>
                <w:color w:val="auto"/>
              </w:rPr>
              <w:t>sú</w:t>
            </w:r>
            <w:r w:rsidR="00D81C31" w:rsidRPr="0084727C">
              <w:rPr>
                <w:rFonts w:ascii="Arial Narrow" w:hAnsi="Arial Narrow" w:cs="Arial"/>
                <w:color w:val="auto"/>
              </w:rPr>
              <w:t xml:space="preserve"> otvorené plochy (lúky a</w:t>
            </w:r>
            <w:r w:rsidR="00556D99" w:rsidRPr="0084727C">
              <w:rPr>
                <w:rFonts w:ascii="Arial Narrow" w:hAnsi="Arial Narrow" w:cs="Arial"/>
                <w:color w:val="auto"/>
              </w:rPr>
              <w:t xml:space="preserve"> </w:t>
            </w:r>
            <w:r w:rsidR="00D81C31" w:rsidRPr="0084727C">
              <w:rPr>
                <w:rFonts w:ascii="Arial Narrow" w:hAnsi="Arial Narrow" w:cs="Arial"/>
                <w:color w:val="auto"/>
              </w:rPr>
              <w:t>rúbane) v</w:t>
            </w:r>
            <w:r w:rsidR="00556D99" w:rsidRPr="0084727C">
              <w:rPr>
                <w:rFonts w:ascii="Arial Narrow" w:hAnsi="Arial Narrow" w:cs="Arial"/>
                <w:color w:val="auto"/>
              </w:rPr>
              <w:t xml:space="preserve"> </w:t>
            </w:r>
            <w:r w:rsidR="00D81C31" w:rsidRPr="0084727C">
              <w:rPr>
                <w:rFonts w:ascii="Arial Narrow" w:hAnsi="Arial Narrow" w:cs="Arial"/>
                <w:color w:val="auto"/>
              </w:rPr>
              <w:t>optimálnej rozlohe 20</w:t>
            </w:r>
            <w:r w:rsidR="00FA42E4" w:rsidRPr="0084727C">
              <w:rPr>
                <w:rFonts w:ascii="Arial Narrow" w:hAnsi="Arial Narrow" w:cs="Arial"/>
                <w:color w:val="auto"/>
              </w:rPr>
              <w:t xml:space="preserve"> </w:t>
            </w:r>
            <w:r w:rsidR="008C3E06" w:rsidRPr="0084727C">
              <w:rPr>
                <w:rFonts w:ascii="Arial Narrow" w:hAnsi="Arial Narrow" w:cs="Arial"/>
                <w:color w:val="auto"/>
              </w:rPr>
              <w:t>%</w:t>
            </w:r>
          </w:p>
        </w:tc>
        <w:tc>
          <w:tcPr>
            <w:tcW w:w="1481" w:type="pct"/>
            <w:vMerge w:val="restart"/>
          </w:tcPr>
          <w:p w:rsidR="00D81C31" w:rsidRPr="0084727C" w:rsidRDefault="00C86411" w:rsidP="00C86411">
            <w:pPr>
              <w:spacing w:after="0"/>
              <w:jc w:val="center"/>
              <w:rPr>
                <w:rFonts w:ascii="Arial Narrow" w:hAnsi="Arial Narrow" w:cs="Arial"/>
                <w:color w:val="auto"/>
              </w:rPr>
            </w:pPr>
            <w:r>
              <w:rPr>
                <w:rFonts w:ascii="Arial Narrow" w:hAnsi="Arial Narrow" w:cs="Arial"/>
                <w:color w:val="auto"/>
              </w:rPr>
              <w:t>V</w:t>
            </w:r>
            <w:r w:rsidR="00D81C31" w:rsidRPr="0084727C">
              <w:rPr>
                <w:rFonts w:ascii="Arial Narrow" w:hAnsi="Arial Narrow" w:cs="Arial"/>
                <w:color w:val="auto"/>
              </w:rPr>
              <w:t>ýskyt odlesnených plôch, rúbaní a</w:t>
            </w:r>
            <w:r w:rsidR="00556D99" w:rsidRPr="0084727C">
              <w:rPr>
                <w:rFonts w:ascii="Arial Narrow" w:hAnsi="Arial Narrow" w:cs="Arial"/>
                <w:color w:val="auto"/>
              </w:rPr>
              <w:t xml:space="preserve"> </w:t>
            </w:r>
            <w:r w:rsidR="00D81C31" w:rsidRPr="0084727C">
              <w:rPr>
                <w:rFonts w:ascii="Arial Narrow" w:hAnsi="Arial Narrow" w:cs="Arial"/>
                <w:color w:val="auto"/>
              </w:rPr>
              <w:t>mladín je okolo</w:t>
            </w:r>
            <w:r w:rsidR="00F9476F" w:rsidRPr="0084727C">
              <w:rPr>
                <w:rFonts w:ascii="Arial Narrow" w:hAnsi="Arial Narrow" w:cs="Arial"/>
                <w:color w:val="auto"/>
              </w:rPr>
              <w:t xml:space="preserve"> </w:t>
            </w:r>
            <w:r w:rsidR="00D81C31" w:rsidRPr="0084727C">
              <w:rPr>
                <w:rFonts w:ascii="Arial Narrow" w:hAnsi="Arial Narrow" w:cs="Arial"/>
                <w:color w:val="auto"/>
              </w:rPr>
              <w:t>10</w:t>
            </w:r>
            <w:r w:rsidR="00FA42E4" w:rsidRPr="0084727C">
              <w:rPr>
                <w:rFonts w:ascii="Arial Narrow" w:hAnsi="Arial Narrow" w:cs="Arial"/>
                <w:color w:val="auto"/>
              </w:rPr>
              <w:t xml:space="preserve"> </w:t>
            </w:r>
            <w:r w:rsidR="00D81C31" w:rsidRPr="0084727C">
              <w:rPr>
                <w:rFonts w:ascii="Arial Narrow" w:hAnsi="Arial Narrow" w:cs="Arial"/>
                <w:color w:val="auto"/>
              </w:rPr>
              <w:t>% v</w:t>
            </w:r>
            <w:r w:rsidR="00556D99" w:rsidRPr="0084727C">
              <w:rPr>
                <w:rFonts w:ascii="Arial Narrow" w:hAnsi="Arial Narrow" w:cs="Arial"/>
                <w:color w:val="auto"/>
              </w:rPr>
              <w:t xml:space="preserve"> </w:t>
            </w:r>
            <w:r w:rsidR="00D81C31" w:rsidRPr="0084727C">
              <w:rPr>
                <w:rFonts w:ascii="Arial Narrow" w:hAnsi="Arial Narrow" w:cs="Arial"/>
                <w:color w:val="auto"/>
              </w:rPr>
              <w:t>okruhu 1 km od hniezda</w:t>
            </w:r>
          </w:p>
        </w:tc>
        <w:tc>
          <w:tcPr>
            <w:tcW w:w="1137" w:type="pct"/>
            <w:vMerge w:val="restart"/>
          </w:tcPr>
          <w:p w:rsidR="00D81C31" w:rsidRPr="0084727C" w:rsidRDefault="00C86411" w:rsidP="00C86411">
            <w:pPr>
              <w:spacing w:after="0"/>
              <w:jc w:val="center"/>
              <w:rPr>
                <w:rFonts w:ascii="Arial Narrow" w:hAnsi="Arial Narrow" w:cs="Arial"/>
                <w:color w:val="auto"/>
              </w:rPr>
            </w:pPr>
            <w:r>
              <w:rPr>
                <w:rFonts w:ascii="Arial Narrow" w:hAnsi="Arial Narrow" w:cs="Arial"/>
                <w:color w:val="auto"/>
              </w:rPr>
              <w:t>P</w:t>
            </w:r>
            <w:r w:rsidR="00D81C31" w:rsidRPr="0084727C">
              <w:rPr>
                <w:rFonts w:ascii="Arial Narrow" w:hAnsi="Arial Narrow" w:cs="Arial"/>
                <w:color w:val="auto"/>
              </w:rPr>
              <w:t>revažujú súvislé lesné porasty, alebo prevládajú veľké odlesnené plochy a</w:t>
            </w:r>
            <w:r w:rsidR="006551B2">
              <w:rPr>
                <w:rFonts w:ascii="Arial Narrow" w:hAnsi="Arial Narrow" w:cs="Arial"/>
                <w:color w:val="auto"/>
              </w:rPr>
              <w:t xml:space="preserve"> </w:t>
            </w:r>
            <w:r w:rsidR="004F769D">
              <w:rPr>
                <w:rFonts w:ascii="Arial Narrow" w:hAnsi="Arial Narrow" w:cs="Arial"/>
                <w:color w:val="auto"/>
              </w:rPr>
              <w:t> </w:t>
            </w:r>
            <w:r w:rsidR="00D81C31" w:rsidRPr="0084727C">
              <w:rPr>
                <w:rFonts w:ascii="Arial Narrow" w:hAnsi="Arial Narrow" w:cs="Arial"/>
                <w:color w:val="auto"/>
              </w:rPr>
              <w:t>mladiny</w:t>
            </w:r>
          </w:p>
        </w:tc>
      </w:tr>
      <w:tr w:rsidR="00F9476F" w:rsidRPr="0084727C" w:rsidTr="001C5E34">
        <w:trPr>
          <w:cantSplit/>
          <w:trHeight w:val="404"/>
          <w:jc w:val="center"/>
        </w:trPr>
        <w:tc>
          <w:tcPr>
            <w:tcW w:w="180" w:type="pct"/>
            <w:vMerge/>
            <w:textDirection w:val="btLr"/>
            <w:vAlign w:val="center"/>
          </w:tcPr>
          <w:p w:rsidR="00D81C31" w:rsidRPr="0084727C" w:rsidRDefault="00D81C31" w:rsidP="00556D99">
            <w:pPr>
              <w:spacing w:after="0"/>
              <w:jc w:val="center"/>
              <w:rPr>
                <w:rFonts w:ascii="Arial" w:hAnsi="Arial" w:cs="Arial"/>
                <w:b/>
                <w:color w:val="auto"/>
              </w:rPr>
            </w:pPr>
          </w:p>
        </w:tc>
        <w:tc>
          <w:tcPr>
            <w:tcW w:w="1017" w:type="pct"/>
            <w:vAlign w:val="center"/>
          </w:tcPr>
          <w:p w:rsidR="00D81C31" w:rsidRPr="0084727C" w:rsidRDefault="00D81C31" w:rsidP="00556D99">
            <w:pPr>
              <w:spacing w:after="0"/>
              <w:jc w:val="center"/>
              <w:rPr>
                <w:rFonts w:ascii="Arial" w:hAnsi="Arial" w:cs="Arial"/>
                <w:color w:val="auto"/>
              </w:rPr>
            </w:pPr>
            <w:r w:rsidRPr="0084727C">
              <w:rPr>
                <w:rFonts w:ascii="Arial" w:hAnsi="Arial" w:cs="Arial"/>
                <w:color w:val="auto"/>
              </w:rPr>
              <w:t>2.3. Biotopy dôležité počas zimovania</w:t>
            </w:r>
          </w:p>
        </w:tc>
        <w:tc>
          <w:tcPr>
            <w:tcW w:w="1184" w:type="pct"/>
            <w:vMerge/>
          </w:tcPr>
          <w:p w:rsidR="00D81C31" w:rsidRPr="0084727C" w:rsidRDefault="00D81C31" w:rsidP="00556D99">
            <w:pPr>
              <w:spacing w:after="0"/>
              <w:jc w:val="center"/>
              <w:rPr>
                <w:rFonts w:ascii="Arial Narrow" w:hAnsi="Arial Narrow" w:cs="Arial"/>
                <w:color w:val="auto"/>
              </w:rPr>
            </w:pPr>
          </w:p>
        </w:tc>
        <w:tc>
          <w:tcPr>
            <w:tcW w:w="1481" w:type="pct"/>
            <w:vMerge/>
          </w:tcPr>
          <w:p w:rsidR="00D81C31" w:rsidRPr="0084727C" w:rsidRDefault="00D81C31" w:rsidP="00556D99">
            <w:pPr>
              <w:spacing w:after="0"/>
              <w:jc w:val="center"/>
              <w:rPr>
                <w:rFonts w:ascii="Arial Narrow" w:hAnsi="Arial Narrow" w:cs="Arial"/>
                <w:color w:val="auto"/>
              </w:rPr>
            </w:pPr>
          </w:p>
        </w:tc>
        <w:tc>
          <w:tcPr>
            <w:tcW w:w="1137" w:type="pct"/>
            <w:vMerge/>
          </w:tcPr>
          <w:p w:rsidR="00D81C31" w:rsidRPr="0084727C" w:rsidRDefault="00D81C31" w:rsidP="00556D99">
            <w:pPr>
              <w:spacing w:after="0"/>
              <w:jc w:val="center"/>
              <w:rPr>
                <w:rFonts w:ascii="Arial Narrow" w:hAnsi="Arial Narrow" w:cs="Arial"/>
                <w:color w:val="auto"/>
              </w:rPr>
            </w:pPr>
          </w:p>
        </w:tc>
      </w:tr>
      <w:tr w:rsidR="00F9476F" w:rsidRPr="0084727C" w:rsidTr="001C5E34">
        <w:trPr>
          <w:cantSplit/>
          <w:trHeight w:val="760"/>
          <w:jc w:val="center"/>
        </w:trPr>
        <w:tc>
          <w:tcPr>
            <w:tcW w:w="180" w:type="pct"/>
            <w:vMerge w:val="restart"/>
            <w:textDirection w:val="btLr"/>
            <w:vAlign w:val="center"/>
          </w:tcPr>
          <w:p w:rsidR="00D81C31" w:rsidRPr="0084727C" w:rsidRDefault="00D81C31" w:rsidP="00556D99">
            <w:pPr>
              <w:spacing w:after="0"/>
              <w:jc w:val="center"/>
              <w:rPr>
                <w:rFonts w:ascii="Arial" w:hAnsi="Arial" w:cs="Arial"/>
                <w:b/>
                <w:color w:val="auto"/>
              </w:rPr>
            </w:pPr>
            <w:r w:rsidRPr="0084727C">
              <w:rPr>
                <w:rFonts w:ascii="Arial" w:hAnsi="Arial" w:cs="Arial"/>
                <w:b/>
                <w:color w:val="auto"/>
              </w:rPr>
              <w:t>ohrozenia</w:t>
            </w:r>
          </w:p>
        </w:tc>
        <w:tc>
          <w:tcPr>
            <w:tcW w:w="1017" w:type="pct"/>
            <w:vAlign w:val="center"/>
          </w:tcPr>
          <w:p w:rsidR="00D81C31" w:rsidRPr="0084727C" w:rsidRDefault="00D81C31" w:rsidP="00141171">
            <w:pPr>
              <w:spacing w:after="0"/>
              <w:rPr>
                <w:rFonts w:ascii="Arial" w:hAnsi="Arial" w:cs="Arial"/>
                <w:color w:val="auto"/>
              </w:rPr>
            </w:pPr>
            <w:r w:rsidRPr="0084727C">
              <w:rPr>
                <w:rFonts w:ascii="Arial" w:hAnsi="Arial" w:cs="Arial"/>
                <w:color w:val="auto"/>
              </w:rPr>
              <w:t xml:space="preserve">3.1. Stupeň ohrozenia druhu </w:t>
            </w:r>
          </w:p>
        </w:tc>
        <w:tc>
          <w:tcPr>
            <w:tcW w:w="1184" w:type="pct"/>
          </w:tcPr>
          <w:p w:rsidR="00D81C31" w:rsidRPr="0084727C" w:rsidRDefault="00C86411" w:rsidP="00F9476F">
            <w:pPr>
              <w:spacing w:after="0"/>
              <w:jc w:val="center"/>
              <w:rPr>
                <w:rFonts w:ascii="Arial Narrow" w:hAnsi="Arial Narrow" w:cs="Arial"/>
                <w:color w:val="auto"/>
              </w:rPr>
            </w:pPr>
            <w:r>
              <w:rPr>
                <w:rFonts w:ascii="Arial Narrow" w:hAnsi="Arial Narrow" w:cs="Arial"/>
                <w:color w:val="auto"/>
              </w:rPr>
              <w:t>M</w:t>
            </w:r>
            <w:r w:rsidR="00D81C31" w:rsidRPr="0084727C">
              <w:rPr>
                <w:rFonts w:ascii="Arial Narrow" w:hAnsi="Arial Narrow" w:cs="Arial"/>
                <w:color w:val="auto"/>
              </w:rPr>
              <w:t>enej ako 20 % areálu rozšírenia v</w:t>
            </w:r>
            <w:r w:rsidR="00F9476F" w:rsidRPr="0084727C">
              <w:rPr>
                <w:rFonts w:ascii="Arial Narrow" w:hAnsi="Arial Narrow" w:cs="Arial"/>
                <w:color w:val="auto"/>
              </w:rPr>
              <w:t xml:space="preserve"> </w:t>
            </w:r>
            <w:r w:rsidR="00D81C31" w:rsidRPr="0084727C">
              <w:rPr>
                <w:rFonts w:ascii="Arial Narrow" w:hAnsi="Arial Narrow" w:cs="Arial"/>
                <w:color w:val="auto"/>
              </w:rPr>
              <w:t xml:space="preserve">CHVÚ podlieha stresovým faktorom </w:t>
            </w:r>
            <w:r w:rsidR="00F9476F" w:rsidRPr="0084727C">
              <w:rPr>
                <w:rFonts w:ascii="Arial Narrow" w:hAnsi="Arial Narrow" w:cs="Arial"/>
                <w:color w:val="auto"/>
              </w:rPr>
              <w:t>(</w:t>
            </w:r>
            <w:r w:rsidR="00D81C31" w:rsidRPr="0084727C">
              <w:rPr>
                <w:rFonts w:ascii="Arial Narrow" w:hAnsi="Arial Narrow" w:cs="Arial"/>
                <w:color w:val="auto"/>
              </w:rPr>
              <w:t>napr. ťažba, vyrušovanie, stavebné práce, lyžiarske strediská, cesty, hluk</w:t>
            </w:r>
            <w:r w:rsidR="00F9476F" w:rsidRPr="0084727C">
              <w:rPr>
                <w:rFonts w:ascii="Arial Narrow" w:hAnsi="Arial Narrow" w:cs="Arial"/>
                <w:color w:val="auto"/>
              </w:rPr>
              <w:t>)</w:t>
            </w:r>
          </w:p>
        </w:tc>
        <w:tc>
          <w:tcPr>
            <w:tcW w:w="1481" w:type="pct"/>
          </w:tcPr>
          <w:p w:rsidR="00D81C31" w:rsidRPr="0084727C" w:rsidRDefault="00D81C31" w:rsidP="00556D99">
            <w:pPr>
              <w:spacing w:after="0"/>
              <w:jc w:val="center"/>
              <w:rPr>
                <w:rFonts w:ascii="Arial Narrow" w:hAnsi="Arial Narrow" w:cs="Arial"/>
                <w:color w:val="auto"/>
              </w:rPr>
            </w:pPr>
            <w:r w:rsidRPr="0084727C">
              <w:rPr>
                <w:rFonts w:ascii="Arial Narrow" w:hAnsi="Arial Narrow" w:cs="Arial"/>
                <w:color w:val="auto"/>
              </w:rPr>
              <w:t xml:space="preserve">20-30 % areálu podlieha stresovým faktorom </w:t>
            </w:r>
            <w:r w:rsidR="00F9476F" w:rsidRPr="0084727C">
              <w:rPr>
                <w:rFonts w:ascii="Arial Narrow" w:hAnsi="Arial Narrow" w:cs="Arial"/>
                <w:color w:val="auto"/>
              </w:rPr>
              <w:t>(napr. ťažba, vyrušovanie, stavebné práce, lyžiarske strediská, cesty, hluk)</w:t>
            </w:r>
          </w:p>
        </w:tc>
        <w:tc>
          <w:tcPr>
            <w:tcW w:w="1137" w:type="pct"/>
          </w:tcPr>
          <w:p w:rsidR="00D81C31" w:rsidRPr="0084727C" w:rsidRDefault="00D81C31" w:rsidP="00556D99">
            <w:pPr>
              <w:spacing w:after="0"/>
              <w:jc w:val="center"/>
              <w:rPr>
                <w:rFonts w:ascii="Arial Narrow" w:hAnsi="Arial Narrow" w:cs="Arial"/>
                <w:color w:val="auto"/>
              </w:rPr>
            </w:pPr>
            <w:r w:rsidRPr="0084727C">
              <w:rPr>
                <w:rFonts w:ascii="Arial Narrow" w:hAnsi="Arial Narrow" w:cs="Arial"/>
                <w:color w:val="auto"/>
              </w:rPr>
              <w:t xml:space="preserve">30-50 % areálu podlieha stresovým faktorom </w:t>
            </w:r>
            <w:r w:rsidR="00F9476F" w:rsidRPr="0084727C">
              <w:rPr>
                <w:rFonts w:ascii="Arial Narrow" w:hAnsi="Arial Narrow" w:cs="Arial"/>
                <w:color w:val="auto"/>
              </w:rPr>
              <w:t>(napr. ťažba, vyrušovanie, stavebné práce, lyžiarske strediská, cesty, hluk)</w:t>
            </w:r>
          </w:p>
        </w:tc>
      </w:tr>
      <w:tr w:rsidR="00AD7D05" w:rsidRPr="0084727C" w:rsidTr="001C5E34">
        <w:trPr>
          <w:cantSplit/>
          <w:trHeight w:val="920"/>
          <w:jc w:val="center"/>
        </w:trPr>
        <w:tc>
          <w:tcPr>
            <w:tcW w:w="180" w:type="pct"/>
            <w:vMerge/>
          </w:tcPr>
          <w:p w:rsidR="00AD7D05" w:rsidRPr="0084727C" w:rsidRDefault="00AD7D05" w:rsidP="00556D99">
            <w:pPr>
              <w:spacing w:after="0"/>
              <w:rPr>
                <w:rFonts w:ascii="Arial" w:hAnsi="Arial" w:cs="Arial"/>
                <w:color w:val="auto"/>
              </w:rPr>
            </w:pPr>
          </w:p>
        </w:tc>
        <w:tc>
          <w:tcPr>
            <w:tcW w:w="1017" w:type="pct"/>
            <w:vAlign w:val="center"/>
          </w:tcPr>
          <w:p w:rsidR="00AD7D05" w:rsidRPr="0084727C" w:rsidRDefault="00AD7D05" w:rsidP="00AD7D05">
            <w:pPr>
              <w:spacing w:after="0"/>
              <w:rPr>
                <w:rFonts w:ascii="Arial" w:hAnsi="Arial" w:cs="Arial"/>
                <w:color w:val="auto"/>
              </w:rPr>
            </w:pPr>
            <w:r w:rsidRPr="0084727C">
              <w:rPr>
                <w:rFonts w:ascii="Arial" w:hAnsi="Arial" w:cs="Arial"/>
                <w:color w:val="auto"/>
              </w:rPr>
              <w:t>3.2. Stupeň ohrozenia hniezdneho biotopu</w:t>
            </w:r>
          </w:p>
        </w:tc>
        <w:tc>
          <w:tcPr>
            <w:tcW w:w="1184" w:type="pct"/>
            <w:vMerge w:val="restart"/>
          </w:tcPr>
          <w:p w:rsidR="00AD7D05" w:rsidRPr="0084727C" w:rsidRDefault="00AD7D05" w:rsidP="00C86411">
            <w:pPr>
              <w:spacing w:after="0"/>
              <w:jc w:val="center"/>
              <w:rPr>
                <w:rFonts w:ascii="Arial Narrow" w:hAnsi="Arial Narrow" w:cs="Arial"/>
                <w:color w:val="auto"/>
              </w:rPr>
            </w:pPr>
            <w:r>
              <w:rPr>
                <w:rFonts w:ascii="Arial Narrow" w:hAnsi="Arial Narrow" w:cs="Arial"/>
                <w:color w:val="auto"/>
              </w:rPr>
              <w:t>P</w:t>
            </w:r>
            <w:r w:rsidRPr="0084727C">
              <w:rPr>
                <w:rFonts w:ascii="Arial Narrow" w:hAnsi="Arial Narrow" w:cs="Arial"/>
                <w:color w:val="auto"/>
              </w:rPr>
              <w:t>odiel lesov vo veku nad 60 rokov za 5 rokov vzrástol o 5 %</w:t>
            </w:r>
          </w:p>
        </w:tc>
        <w:tc>
          <w:tcPr>
            <w:tcW w:w="1481" w:type="pct"/>
            <w:vMerge w:val="restart"/>
          </w:tcPr>
          <w:p w:rsidR="00AD7D05" w:rsidRPr="0084727C" w:rsidRDefault="00AD7D05" w:rsidP="00C86411">
            <w:pPr>
              <w:spacing w:after="0"/>
              <w:jc w:val="center"/>
              <w:rPr>
                <w:rFonts w:ascii="Arial Narrow" w:hAnsi="Arial Narrow" w:cs="Arial"/>
                <w:color w:val="auto"/>
              </w:rPr>
            </w:pPr>
            <w:r>
              <w:rPr>
                <w:rFonts w:ascii="Arial Narrow" w:hAnsi="Arial Narrow" w:cs="Arial"/>
                <w:color w:val="auto"/>
              </w:rPr>
              <w:t>P</w:t>
            </w:r>
            <w:r w:rsidRPr="0084727C">
              <w:rPr>
                <w:rFonts w:ascii="Arial Narrow" w:hAnsi="Arial Narrow" w:cs="Arial"/>
                <w:color w:val="auto"/>
              </w:rPr>
              <w:t>odiel lesov vo veku nad 60 rokov sa za posledných 5 rokov nemenil</w:t>
            </w:r>
          </w:p>
        </w:tc>
        <w:tc>
          <w:tcPr>
            <w:tcW w:w="1137" w:type="pct"/>
            <w:vMerge w:val="restart"/>
          </w:tcPr>
          <w:p w:rsidR="00AD7D05" w:rsidRPr="0084727C" w:rsidRDefault="00AD7D05" w:rsidP="00C86411">
            <w:pPr>
              <w:spacing w:after="0"/>
              <w:jc w:val="center"/>
              <w:rPr>
                <w:rFonts w:ascii="Arial Narrow" w:hAnsi="Arial Narrow" w:cs="Arial"/>
                <w:color w:val="auto"/>
              </w:rPr>
            </w:pPr>
            <w:r>
              <w:rPr>
                <w:rFonts w:ascii="Arial Narrow" w:hAnsi="Arial Narrow" w:cs="Arial"/>
                <w:color w:val="auto"/>
              </w:rPr>
              <w:t>P</w:t>
            </w:r>
            <w:r w:rsidRPr="0084727C">
              <w:rPr>
                <w:rFonts w:ascii="Arial Narrow" w:hAnsi="Arial Narrow" w:cs="Arial"/>
                <w:color w:val="auto"/>
              </w:rPr>
              <w:t>odiel lesov vo veku nad 60 rokov sa za 5 rokov zmenšil o 10 %</w:t>
            </w:r>
          </w:p>
        </w:tc>
      </w:tr>
      <w:tr w:rsidR="00AD7D05" w:rsidRPr="0084727C" w:rsidTr="001C5E34">
        <w:trPr>
          <w:cantSplit/>
          <w:trHeight w:val="919"/>
          <w:jc w:val="center"/>
        </w:trPr>
        <w:tc>
          <w:tcPr>
            <w:tcW w:w="180" w:type="pct"/>
            <w:vMerge/>
          </w:tcPr>
          <w:p w:rsidR="00AD7D05" w:rsidRPr="0084727C" w:rsidRDefault="00AD7D05" w:rsidP="00556D99">
            <w:pPr>
              <w:spacing w:after="0"/>
              <w:rPr>
                <w:rFonts w:ascii="Arial" w:hAnsi="Arial" w:cs="Arial"/>
                <w:color w:val="auto"/>
              </w:rPr>
            </w:pPr>
          </w:p>
        </w:tc>
        <w:tc>
          <w:tcPr>
            <w:tcW w:w="1017" w:type="pct"/>
            <w:vAlign w:val="center"/>
          </w:tcPr>
          <w:p w:rsidR="00AD7D05" w:rsidRPr="0084727C" w:rsidRDefault="00AD7D05" w:rsidP="00556D99">
            <w:pPr>
              <w:spacing w:after="0"/>
              <w:rPr>
                <w:rFonts w:ascii="Arial" w:hAnsi="Arial" w:cs="Arial"/>
                <w:color w:val="auto"/>
              </w:rPr>
            </w:pPr>
            <w:r w:rsidRPr="0084727C">
              <w:rPr>
                <w:rFonts w:ascii="Arial" w:hAnsi="Arial" w:cs="Arial"/>
                <w:color w:val="auto"/>
              </w:rPr>
              <w:t>3.3. Stupeň ohrozenia biotopu počas zimovania</w:t>
            </w:r>
          </w:p>
        </w:tc>
        <w:tc>
          <w:tcPr>
            <w:tcW w:w="1184" w:type="pct"/>
            <w:vMerge/>
          </w:tcPr>
          <w:p w:rsidR="00AD7D05" w:rsidRPr="0084727C" w:rsidRDefault="00AD7D05" w:rsidP="00556D99">
            <w:pPr>
              <w:spacing w:after="0"/>
              <w:jc w:val="center"/>
              <w:rPr>
                <w:rFonts w:ascii="Arial" w:hAnsi="Arial" w:cs="Arial"/>
                <w:color w:val="auto"/>
              </w:rPr>
            </w:pPr>
          </w:p>
        </w:tc>
        <w:tc>
          <w:tcPr>
            <w:tcW w:w="1481" w:type="pct"/>
            <w:vMerge/>
          </w:tcPr>
          <w:p w:rsidR="00AD7D05" w:rsidRPr="0084727C" w:rsidRDefault="00AD7D05" w:rsidP="00556D99">
            <w:pPr>
              <w:spacing w:after="0"/>
              <w:jc w:val="center"/>
              <w:rPr>
                <w:rFonts w:ascii="Arial" w:hAnsi="Arial" w:cs="Arial"/>
                <w:color w:val="auto"/>
              </w:rPr>
            </w:pPr>
          </w:p>
        </w:tc>
        <w:tc>
          <w:tcPr>
            <w:tcW w:w="1137" w:type="pct"/>
            <w:vMerge/>
          </w:tcPr>
          <w:p w:rsidR="00AD7D05" w:rsidRPr="0084727C" w:rsidRDefault="00AD7D05" w:rsidP="00556D99">
            <w:pPr>
              <w:spacing w:after="0"/>
              <w:jc w:val="center"/>
              <w:rPr>
                <w:rFonts w:ascii="Arial" w:hAnsi="Arial" w:cs="Arial"/>
                <w:color w:val="auto"/>
              </w:rPr>
            </w:pPr>
          </w:p>
        </w:tc>
      </w:tr>
    </w:tbl>
    <w:p w:rsidR="006D0AC9" w:rsidRPr="0084727C" w:rsidRDefault="006D0AC9" w:rsidP="007D492C">
      <w:pPr>
        <w:tabs>
          <w:tab w:val="left" w:pos="0"/>
          <w:tab w:val="left" w:pos="1815"/>
          <w:tab w:val="left" w:pos="3615"/>
          <w:tab w:val="left" w:pos="5415"/>
          <w:tab w:val="left" w:pos="7215"/>
          <w:tab w:val="left" w:pos="9120"/>
        </w:tabs>
        <w:spacing w:before="240" w:after="60"/>
        <w:jc w:val="both"/>
        <w:rPr>
          <w:rFonts w:ascii="Arial" w:hAnsi="Arial" w:cs="Arial"/>
          <w:b/>
          <w:bCs w:val="0"/>
          <w:color w:val="auto"/>
        </w:rPr>
      </w:pPr>
      <w:r w:rsidRPr="003825A8">
        <w:rPr>
          <w:rFonts w:ascii="Arial" w:hAnsi="Arial" w:cs="Arial"/>
          <w:b/>
          <w:bCs w:val="0"/>
          <w:color w:val="auto"/>
        </w:rPr>
        <w:t>Vyhodnotenie</w:t>
      </w:r>
      <w:r w:rsidRPr="0084727C">
        <w:rPr>
          <w:rFonts w:ascii="Arial" w:hAnsi="Arial" w:cs="Arial"/>
          <w:b/>
          <w:bCs w:val="0"/>
          <w:color w:val="auto"/>
        </w:rPr>
        <w:t xml:space="preserve"> súčasného stavu (body): </w:t>
      </w:r>
    </w:p>
    <w:tbl>
      <w:tblPr>
        <w:tblW w:w="5000" w:type="pct"/>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86"/>
        <w:gridCol w:w="3574"/>
        <w:gridCol w:w="1025"/>
        <w:gridCol w:w="2137"/>
        <w:gridCol w:w="2342"/>
      </w:tblGrid>
      <w:tr w:rsidR="00061B2C" w:rsidRPr="0084727C" w:rsidTr="004F0828">
        <w:trPr>
          <w:trHeight w:val="253"/>
          <w:jc w:val="center"/>
        </w:trPr>
        <w:tc>
          <w:tcPr>
            <w:tcW w:w="4027" w:type="dxa"/>
            <w:gridSpan w:val="2"/>
            <w:vMerge w:val="restart"/>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vMerge w:val="restart"/>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2069" w:type="dxa"/>
            <w:vMerge w:val="restart"/>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267" w:type="dxa"/>
            <w:vMerge w:val="restart"/>
            <w:shd w:val="clear" w:color="auto" w:fill="auto"/>
            <w:vAlign w:val="center"/>
          </w:tcPr>
          <w:p w:rsidR="00061B2C" w:rsidRPr="0084727C" w:rsidRDefault="00061B2C" w:rsidP="00061B2C">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D81C31" w:rsidRPr="0084727C" w:rsidTr="004F0828">
        <w:trPr>
          <w:trHeight w:val="291"/>
          <w:jc w:val="center"/>
        </w:trPr>
        <w:tc>
          <w:tcPr>
            <w:tcW w:w="4027" w:type="dxa"/>
            <w:gridSpan w:val="2"/>
            <w:vMerge/>
            <w:shd w:val="clear" w:color="auto" w:fill="auto"/>
            <w:vAlign w:val="center"/>
          </w:tcPr>
          <w:p w:rsidR="00D81C31" w:rsidRPr="0084727C" w:rsidRDefault="00D81C31" w:rsidP="00F9476F">
            <w:pPr>
              <w:spacing w:after="0"/>
              <w:jc w:val="center"/>
              <w:rPr>
                <w:rFonts w:ascii="Arial" w:hAnsi="Arial" w:cs="Arial"/>
                <w:color w:val="auto"/>
              </w:rPr>
            </w:pPr>
          </w:p>
        </w:tc>
        <w:tc>
          <w:tcPr>
            <w:tcW w:w="992" w:type="dxa"/>
            <w:vMerge/>
            <w:shd w:val="clear" w:color="auto" w:fill="auto"/>
            <w:vAlign w:val="center"/>
          </w:tcPr>
          <w:p w:rsidR="00D81C31" w:rsidRPr="0084727C" w:rsidRDefault="00D81C31" w:rsidP="00F9476F">
            <w:pPr>
              <w:spacing w:after="0"/>
              <w:jc w:val="center"/>
              <w:rPr>
                <w:rFonts w:ascii="Arial" w:hAnsi="Arial" w:cs="Arial"/>
                <w:color w:val="auto"/>
              </w:rPr>
            </w:pPr>
          </w:p>
        </w:tc>
        <w:tc>
          <w:tcPr>
            <w:tcW w:w="2069" w:type="dxa"/>
            <w:vMerge/>
            <w:shd w:val="clear" w:color="auto" w:fill="auto"/>
            <w:vAlign w:val="center"/>
          </w:tcPr>
          <w:p w:rsidR="00D81C31" w:rsidRPr="0084727C" w:rsidRDefault="00D81C31" w:rsidP="00F9476F">
            <w:pPr>
              <w:spacing w:after="0"/>
              <w:jc w:val="center"/>
              <w:rPr>
                <w:rFonts w:ascii="Arial" w:hAnsi="Arial" w:cs="Arial"/>
                <w:color w:val="auto"/>
              </w:rPr>
            </w:pPr>
          </w:p>
        </w:tc>
        <w:tc>
          <w:tcPr>
            <w:tcW w:w="2267" w:type="dxa"/>
            <w:vMerge/>
            <w:shd w:val="clear" w:color="auto" w:fill="auto"/>
            <w:vAlign w:val="center"/>
          </w:tcPr>
          <w:p w:rsidR="00D81C31" w:rsidRPr="0084727C" w:rsidRDefault="00D81C31" w:rsidP="00F9476F">
            <w:pPr>
              <w:spacing w:after="0"/>
              <w:jc w:val="center"/>
              <w:rPr>
                <w:rFonts w:ascii="Arial" w:hAnsi="Arial" w:cs="Arial"/>
                <w:color w:val="auto"/>
              </w:rPr>
            </w:pPr>
          </w:p>
        </w:tc>
      </w:tr>
      <w:tr w:rsidR="00D81C31" w:rsidRPr="0084727C" w:rsidTr="004F0828">
        <w:trPr>
          <w:cantSplit/>
          <w:trHeight w:val="317"/>
          <w:jc w:val="center"/>
        </w:trPr>
        <w:tc>
          <w:tcPr>
            <w:tcW w:w="567" w:type="dxa"/>
            <w:vMerge w:val="restart"/>
            <w:shd w:val="clear" w:color="auto" w:fill="auto"/>
            <w:noWrap/>
            <w:tcMar>
              <w:left w:w="28" w:type="dxa"/>
              <w:right w:w="28" w:type="dxa"/>
            </w:tcMar>
            <w:textDirection w:val="btLr"/>
            <w:vAlign w:val="center"/>
          </w:tcPr>
          <w:p w:rsidR="00D81C31" w:rsidRPr="0084727C" w:rsidRDefault="008B1A07" w:rsidP="00C3651C">
            <w:pPr>
              <w:spacing w:after="0"/>
              <w:ind w:left="113" w:right="113"/>
              <w:rPr>
                <w:color w:val="auto"/>
              </w:rPr>
            </w:pPr>
            <w:r w:rsidRPr="0084727C">
              <w:rPr>
                <w:rFonts w:ascii="Arial" w:hAnsi="Arial" w:cs="Arial"/>
                <w:color w:val="auto"/>
              </w:rPr>
              <w:t>populácia</w:t>
            </w:r>
          </w:p>
        </w:tc>
        <w:tc>
          <w:tcPr>
            <w:tcW w:w="3460" w:type="dxa"/>
            <w:shd w:val="clear" w:color="auto" w:fill="auto"/>
            <w:noWrap/>
            <w:vAlign w:val="center"/>
          </w:tcPr>
          <w:p w:rsidR="00D81C31" w:rsidRPr="0084727C" w:rsidRDefault="00D81C31" w:rsidP="00F9476F">
            <w:pPr>
              <w:spacing w:after="0"/>
              <w:rPr>
                <w:rFonts w:ascii="Arial" w:hAnsi="Arial" w:cs="Arial"/>
                <w:color w:val="auto"/>
              </w:rPr>
            </w:pPr>
            <w:r w:rsidRPr="0084727C">
              <w:rPr>
                <w:rFonts w:ascii="Arial" w:hAnsi="Arial" w:cs="Arial"/>
                <w:color w:val="auto"/>
              </w:rPr>
              <w:t>veľkosť populácie</w:t>
            </w:r>
          </w:p>
        </w:tc>
        <w:tc>
          <w:tcPr>
            <w:tcW w:w="992" w:type="dxa"/>
            <w:shd w:val="clear" w:color="auto" w:fill="auto"/>
            <w:noWrap/>
            <w:vAlign w:val="center"/>
          </w:tcPr>
          <w:p w:rsidR="00D81C31" w:rsidRPr="0084727C" w:rsidRDefault="00F23702" w:rsidP="00F9476F">
            <w:pPr>
              <w:spacing w:after="0"/>
              <w:jc w:val="center"/>
              <w:rPr>
                <w:rFonts w:ascii="Arial" w:hAnsi="Arial" w:cs="Arial"/>
                <w:color w:val="auto"/>
                <w:sz w:val="24"/>
              </w:rPr>
            </w:pPr>
            <w:r w:rsidRPr="0084727C">
              <w:rPr>
                <w:rFonts w:ascii="Arial" w:hAnsi="Arial" w:cs="Arial"/>
                <w:color w:val="auto"/>
                <w:sz w:val="24"/>
              </w:rPr>
              <w:t>2</w:t>
            </w:r>
          </w:p>
        </w:tc>
        <w:tc>
          <w:tcPr>
            <w:tcW w:w="2069" w:type="dxa"/>
            <w:shd w:val="clear" w:color="auto" w:fill="auto"/>
            <w:vAlign w:val="center"/>
          </w:tcPr>
          <w:p w:rsidR="00D81C31" w:rsidRPr="0084727C" w:rsidRDefault="00D81C31" w:rsidP="00F9476F">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D81C31" w:rsidRPr="0084727C" w:rsidRDefault="00D81C31" w:rsidP="00F9476F">
            <w:pPr>
              <w:spacing w:after="0"/>
              <w:jc w:val="center"/>
              <w:rPr>
                <w:rFonts w:ascii="Arial" w:hAnsi="Arial" w:cs="Arial"/>
                <w:color w:val="auto"/>
                <w:sz w:val="24"/>
              </w:rPr>
            </w:pPr>
            <w:r w:rsidRPr="0084727C">
              <w:rPr>
                <w:rFonts w:ascii="Arial" w:hAnsi="Arial" w:cs="Arial"/>
                <w:color w:val="auto"/>
                <w:sz w:val="24"/>
              </w:rPr>
              <w:t>6</w:t>
            </w:r>
          </w:p>
        </w:tc>
      </w:tr>
      <w:tr w:rsidR="00D81C31" w:rsidRPr="0084727C" w:rsidTr="004F0828">
        <w:trPr>
          <w:trHeight w:val="317"/>
          <w:jc w:val="center"/>
        </w:trPr>
        <w:tc>
          <w:tcPr>
            <w:tcW w:w="567" w:type="dxa"/>
            <w:vMerge/>
            <w:shd w:val="clear" w:color="auto" w:fill="auto"/>
            <w:tcMar>
              <w:left w:w="28" w:type="dxa"/>
              <w:right w:w="28" w:type="dxa"/>
            </w:tcMar>
            <w:textDirection w:val="btLr"/>
            <w:vAlign w:val="center"/>
          </w:tcPr>
          <w:p w:rsidR="00D81C31" w:rsidRPr="0084727C" w:rsidRDefault="00D81C31" w:rsidP="00A46B0F">
            <w:pPr>
              <w:spacing w:after="0"/>
              <w:ind w:left="113" w:right="113"/>
              <w:rPr>
                <w:color w:val="auto"/>
              </w:rPr>
            </w:pPr>
          </w:p>
        </w:tc>
        <w:tc>
          <w:tcPr>
            <w:tcW w:w="3460" w:type="dxa"/>
            <w:shd w:val="clear" w:color="auto" w:fill="auto"/>
            <w:noWrap/>
            <w:vAlign w:val="center"/>
          </w:tcPr>
          <w:p w:rsidR="00D81C31" w:rsidRPr="0084727C" w:rsidRDefault="00D81C31" w:rsidP="00F9476F">
            <w:pPr>
              <w:spacing w:after="0"/>
              <w:rPr>
                <w:rFonts w:ascii="Arial" w:hAnsi="Arial" w:cs="Arial"/>
                <w:color w:val="auto"/>
              </w:rPr>
            </w:pPr>
            <w:r w:rsidRPr="0084727C">
              <w:rPr>
                <w:rFonts w:ascii="Arial" w:hAnsi="Arial" w:cs="Arial"/>
                <w:color w:val="auto"/>
              </w:rPr>
              <w:t>populačný trend</w:t>
            </w:r>
          </w:p>
        </w:tc>
        <w:tc>
          <w:tcPr>
            <w:tcW w:w="992" w:type="dxa"/>
            <w:shd w:val="clear" w:color="auto" w:fill="auto"/>
            <w:noWrap/>
            <w:vAlign w:val="center"/>
          </w:tcPr>
          <w:p w:rsidR="00D81C31" w:rsidRPr="0084727C" w:rsidRDefault="00F23702" w:rsidP="00F9476F">
            <w:pPr>
              <w:spacing w:after="0"/>
              <w:jc w:val="center"/>
              <w:rPr>
                <w:rFonts w:ascii="Arial" w:hAnsi="Arial" w:cs="Arial"/>
                <w:color w:val="auto"/>
                <w:sz w:val="24"/>
              </w:rPr>
            </w:pPr>
            <w:r w:rsidRPr="0084727C">
              <w:rPr>
                <w:rFonts w:ascii="Arial" w:hAnsi="Arial" w:cs="Arial"/>
                <w:color w:val="auto"/>
                <w:sz w:val="24"/>
              </w:rPr>
              <w:t>2</w:t>
            </w:r>
          </w:p>
        </w:tc>
        <w:tc>
          <w:tcPr>
            <w:tcW w:w="2069" w:type="dxa"/>
            <w:shd w:val="clear" w:color="auto" w:fill="auto"/>
            <w:vAlign w:val="center"/>
          </w:tcPr>
          <w:p w:rsidR="00D81C31" w:rsidRPr="0084727C" w:rsidRDefault="00D81C31" w:rsidP="00F9476F">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D81C31" w:rsidRPr="0084727C" w:rsidRDefault="00F23702" w:rsidP="00F9476F">
            <w:pPr>
              <w:spacing w:after="0"/>
              <w:jc w:val="center"/>
              <w:rPr>
                <w:rFonts w:ascii="Arial" w:hAnsi="Arial" w:cs="Arial"/>
                <w:color w:val="auto"/>
                <w:sz w:val="24"/>
              </w:rPr>
            </w:pPr>
            <w:r w:rsidRPr="0084727C">
              <w:rPr>
                <w:rFonts w:ascii="Arial" w:hAnsi="Arial" w:cs="Arial"/>
                <w:color w:val="auto"/>
                <w:sz w:val="24"/>
              </w:rPr>
              <w:t>6</w:t>
            </w:r>
          </w:p>
        </w:tc>
      </w:tr>
      <w:tr w:rsidR="00D81C31" w:rsidRPr="0084727C" w:rsidTr="004F0828">
        <w:trPr>
          <w:trHeight w:val="317"/>
          <w:jc w:val="center"/>
        </w:trPr>
        <w:tc>
          <w:tcPr>
            <w:tcW w:w="567" w:type="dxa"/>
            <w:vMerge/>
            <w:shd w:val="clear" w:color="auto" w:fill="auto"/>
            <w:tcMar>
              <w:left w:w="28" w:type="dxa"/>
              <w:right w:w="28" w:type="dxa"/>
            </w:tcMar>
            <w:textDirection w:val="btLr"/>
            <w:vAlign w:val="center"/>
          </w:tcPr>
          <w:p w:rsidR="00D81C31" w:rsidRPr="0084727C" w:rsidRDefault="00D81C31" w:rsidP="00A46B0F">
            <w:pPr>
              <w:spacing w:after="0"/>
              <w:ind w:left="113" w:right="113"/>
              <w:rPr>
                <w:color w:val="auto"/>
              </w:rPr>
            </w:pPr>
          </w:p>
        </w:tc>
        <w:tc>
          <w:tcPr>
            <w:tcW w:w="3460" w:type="dxa"/>
            <w:shd w:val="clear" w:color="auto" w:fill="auto"/>
            <w:noWrap/>
            <w:vAlign w:val="center"/>
          </w:tcPr>
          <w:p w:rsidR="00D81C31" w:rsidRPr="0084727C" w:rsidRDefault="00D81C31" w:rsidP="00F9476F">
            <w:pPr>
              <w:spacing w:after="0"/>
              <w:rPr>
                <w:rFonts w:ascii="Arial" w:hAnsi="Arial" w:cs="Arial"/>
                <w:color w:val="auto"/>
              </w:rPr>
            </w:pPr>
            <w:r w:rsidRPr="0084727C">
              <w:rPr>
                <w:rFonts w:ascii="Arial" w:hAnsi="Arial" w:cs="Arial"/>
                <w:color w:val="auto"/>
              </w:rPr>
              <w:t>veľkosť areálu</w:t>
            </w:r>
          </w:p>
        </w:tc>
        <w:tc>
          <w:tcPr>
            <w:tcW w:w="992" w:type="dxa"/>
            <w:shd w:val="clear" w:color="auto" w:fill="auto"/>
            <w:noWrap/>
            <w:vAlign w:val="center"/>
          </w:tcPr>
          <w:p w:rsidR="00D81C31" w:rsidRPr="0084727C" w:rsidRDefault="00F23702" w:rsidP="00F9476F">
            <w:pPr>
              <w:spacing w:after="0"/>
              <w:jc w:val="center"/>
              <w:rPr>
                <w:rFonts w:ascii="Arial" w:hAnsi="Arial" w:cs="Arial"/>
                <w:color w:val="auto"/>
                <w:sz w:val="24"/>
              </w:rPr>
            </w:pPr>
            <w:r w:rsidRPr="0084727C">
              <w:rPr>
                <w:rFonts w:ascii="Arial" w:hAnsi="Arial" w:cs="Arial"/>
                <w:color w:val="auto"/>
                <w:sz w:val="24"/>
              </w:rPr>
              <w:t>3</w:t>
            </w:r>
          </w:p>
        </w:tc>
        <w:tc>
          <w:tcPr>
            <w:tcW w:w="2069" w:type="dxa"/>
            <w:shd w:val="clear" w:color="auto" w:fill="auto"/>
            <w:vAlign w:val="center"/>
          </w:tcPr>
          <w:p w:rsidR="00D81C31" w:rsidRPr="0084727C" w:rsidRDefault="00D81C31" w:rsidP="00F9476F">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D81C31" w:rsidRPr="0084727C" w:rsidRDefault="00F23702" w:rsidP="00F9476F">
            <w:pPr>
              <w:spacing w:after="0"/>
              <w:jc w:val="center"/>
              <w:rPr>
                <w:rFonts w:ascii="Arial" w:hAnsi="Arial" w:cs="Arial"/>
                <w:color w:val="auto"/>
                <w:sz w:val="24"/>
              </w:rPr>
            </w:pPr>
            <w:r w:rsidRPr="0084727C">
              <w:rPr>
                <w:rFonts w:ascii="Arial" w:hAnsi="Arial" w:cs="Arial"/>
                <w:color w:val="auto"/>
                <w:sz w:val="24"/>
              </w:rPr>
              <w:t>9</w:t>
            </w:r>
          </w:p>
        </w:tc>
      </w:tr>
      <w:tr w:rsidR="00D81C31" w:rsidRPr="0084727C" w:rsidTr="004F0828">
        <w:trPr>
          <w:trHeight w:val="318"/>
          <w:jc w:val="center"/>
        </w:trPr>
        <w:tc>
          <w:tcPr>
            <w:tcW w:w="567" w:type="dxa"/>
            <w:vMerge/>
            <w:shd w:val="clear" w:color="auto" w:fill="auto"/>
            <w:tcMar>
              <w:left w:w="28" w:type="dxa"/>
              <w:right w:w="28" w:type="dxa"/>
            </w:tcMar>
            <w:textDirection w:val="btLr"/>
            <w:vAlign w:val="center"/>
          </w:tcPr>
          <w:p w:rsidR="00D81C31" w:rsidRPr="0084727C" w:rsidRDefault="00D81C31" w:rsidP="00A46B0F">
            <w:pPr>
              <w:spacing w:after="0"/>
              <w:ind w:left="113" w:right="113"/>
              <w:rPr>
                <w:color w:val="auto"/>
              </w:rPr>
            </w:pPr>
          </w:p>
        </w:tc>
        <w:tc>
          <w:tcPr>
            <w:tcW w:w="3460" w:type="dxa"/>
            <w:shd w:val="clear" w:color="auto" w:fill="auto"/>
            <w:noWrap/>
            <w:vAlign w:val="center"/>
          </w:tcPr>
          <w:p w:rsidR="00D81C31" w:rsidRPr="0084727C" w:rsidRDefault="00D81C31" w:rsidP="00F9476F">
            <w:pPr>
              <w:spacing w:after="0"/>
              <w:rPr>
                <w:rFonts w:ascii="Arial" w:hAnsi="Arial" w:cs="Arial"/>
                <w:color w:val="auto"/>
              </w:rPr>
            </w:pPr>
            <w:r w:rsidRPr="0084727C">
              <w:rPr>
                <w:rFonts w:ascii="Arial" w:hAnsi="Arial" w:cs="Arial"/>
                <w:color w:val="auto"/>
              </w:rPr>
              <w:t>areálový trend</w:t>
            </w:r>
          </w:p>
        </w:tc>
        <w:tc>
          <w:tcPr>
            <w:tcW w:w="992" w:type="dxa"/>
            <w:shd w:val="clear" w:color="auto" w:fill="auto"/>
            <w:noWrap/>
            <w:vAlign w:val="center"/>
          </w:tcPr>
          <w:p w:rsidR="00D81C31" w:rsidRPr="0084727C" w:rsidRDefault="00F23702" w:rsidP="00F9476F">
            <w:pPr>
              <w:spacing w:after="0"/>
              <w:jc w:val="center"/>
              <w:rPr>
                <w:rFonts w:ascii="Arial" w:hAnsi="Arial" w:cs="Arial"/>
                <w:color w:val="auto"/>
                <w:sz w:val="24"/>
              </w:rPr>
            </w:pPr>
            <w:r w:rsidRPr="0084727C">
              <w:rPr>
                <w:rFonts w:ascii="Arial" w:hAnsi="Arial" w:cs="Arial"/>
                <w:color w:val="auto"/>
                <w:sz w:val="24"/>
              </w:rPr>
              <w:t>2</w:t>
            </w:r>
          </w:p>
        </w:tc>
        <w:tc>
          <w:tcPr>
            <w:tcW w:w="2069" w:type="dxa"/>
            <w:shd w:val="clear" w:color="auto" w:fill="auto"/>
            <w:vAlign w:val="center"/>
          </w:tcPr>
          <w:p w:rsidR="00D81C31" w:rsidRPr="0084727C" w:rsidRDefault="00D81C31" w:rsidP="00F9476F">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D81C31" w:rsidRPr="0084727C" w:rsidRDefault="00D81C31" w:rsidP="00F9476F">
            <w:pPr>
              <w:spacing w:after="0"/>
              <w:jc w:val="center"/>
              <w:rPr>
                <w:rFonts w:ascii="Arial" w:hAnsi="Arial" w:cs="Arial"/>
                <w:color w:val="auto"/>
                <w:sz w:val="24"/>
              </w:rPr>
            </w:pPr>
            <w:r w:rsidRPr="0084727C">
              <w:rPr>
                <w:rFonts w:ascii="Arial" w:hAnsi="Arial" w:cs="Arial"/>
                <w:color w:val="auto"/>
                <w:sz w:val="24"/>
              </w:rPr>
              <w:t>6</w:t>
            </w:r>
          </w:p>
        </w:tc>
      </w:tr>
      <w:tr w:rsidR="008B1A07" w:rsidRPr="0084727C" w:rsidTr="004F0828">
        <w:trPr>
          <w:cantSplit/>
          <w:trHeight w:val="317"/>
          <w:jc w:val="center"/>
        </w:trPr>
        <w:tc>
          <w:tcPr>
            <w:tcW w:w="567" w:type="dxa"/>
            <w:vMerge w:val="restart"/>
            <w:shd w:val="clear" w:color="auto" w:fill="auto"/>
            <w:tcMar>
              <w:left w:w="28" w:type="dxa"/>
              <w:right w:w="28" w:type="dxa"/>
            </w:tcMar>
            <w:textDirection w:val="btLr"/>
            <w:vAlign w:val="center"/>
          </w:tcPr>
          <w:p w:rsidR="008B1A07" w:rsidRPr="0084727C" w:rsidRDefault="008B1A07" w:rsidP="00C3651C">
            <w:pPr>
              <w:spacing w:after="0"/>
              <w:ind w:left="113" w:right="113"/>
              <w:rPr>
                <w:rFonts w:ascii="Arial" w:hAnsi="Arial" w:cs="Arial"/>
                <w:color w:val="auto"/>
              </w:rPr>
            </w:pPr>
            <w:r w:rsidRPr="0084727C">
              <w:rPr>
                <w:rFonts w:ascii="Arial" w:hAnsi="Arial" w:cs="Arial"/>
                <w:color w:val="auto"/>
              </w:rPr>
              <w:t>biotop</w:t>
            </w:r>
          </w:p>
        </w:tc>
        <w:tc>
          <w:tcPr>
            <w:tcW w:w="3460" w:type="dxa"/>
            <w:shd w:val="clear" w:color="auto" w:fill="auto"/>
            <w:noWrap/>
            <w:vAlign w:val="center"/>
          </w:tcPr>
          <w:p w:rsidR="008B1A07" w:rsidRPr="0084727C" w:rsidRDefault="008B1A07" w:rsidP="008B1A07">
            <w:pPr>
              <w:spacing w:after="0"/>
              <w:rPr>
                <w:rFonts w:ascii="Arial" w:hAnsi="Arial" w:cs="Arial"/>
                <w:color w:val="auto"/>
              </w:rPr>
            </w:pPr>
            <w:r w:rsidRPr="0084727C">
              <w:rPr>
                <w:rFonts w:ascii="Arial" w:hAnsi="Arial" w:cs="Arial"/>
                <w:color w:val="auto"/>
              </w:rPr>
              <w:t>hniezdny biotop</w:t>
            </w:r>
          </w:p>
        </w:tc>
        <w:tc>
          <w:tcPr>
            <w:tcW w:w="992" w:type="dxa"/>
            <w:shd w:val="clear" w:color="auto" w:fill="auto"/>
            <w:noWrap/>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3</w:t>
            </w:r>
          </w:p>
        </w:tc>
        <w:tc>
          <w:tcPr>
            <w:tcW w:w="2069"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9</w:t>
            </w:r>
          </w:p>
        </w:tc>
      </w:tr>
      <w:tr w:rsidR="008B1A07" w:rsidRPr="0084727C" w:rsidTr="004F0828">
        <w:trPr>
          <w:cantSplit/>
          <w:trHeight w:val="317"/>
          <w:jc w:val="center"/>
        </w:trPr>
        <w:tc>
          <w:tcPr>
            <w:tcW w:w="567" w:type="dxa"/>
            <w:vMerge/>
            <w:shd w:val="clear" w:color="auto" w:fill="auto"/>
            <w:tcMar>
              <w:left w:w="28" w:type="dxa"/>
              <w:right w:w="28" w:type="dxa"/>
            </w:tcMar>
            <w:textDirection w:val="btLr"/>
            <w:vAlign w:val="center"/>
          </w:tcPr>
          <w:p w:rsidR="008B1A07" w:rsidRPr="0084727C" w:rsidRDefault="008B1A07" w:rsidP="00A46B0F">
            <w:pPr>
              <w:spacing w:after="0"/>
              <w:ind w:left="113" w:right="113"/>
              <w:rPr>
                <w:color w:val="auto"/>
              </w:rPr>
            </w:pPr>
          </w:p>
        </w:tc>
        <w:tc>
          <w:tcPr>
            <w:tcW w:w="3460" w:type="dxa"/>
            <w:shd w:val="clear" w:color="auto" w:fill="auto"/>
            <w:noWrap/>
            <w:vAlign w:val="center"/>
          </w:tcPr>
          <w:p w:rsidR="008B1A07" w:rsidRPr="0084727C" w:rsidRDefault="008B1A07" w:rsidP="008B1A07">
            <w:pPr>
              <w:spacing w:after="0"/>
              <w:rPr>
                <w:rFonts w:ascii="Arial" w:hAnsi="Arial" w:cs="Arial"/>
                <w:color w:val="auto"/>
              </w:rPr>
            </w:pPr>
            <w:r w:rsidRPr="0084727C">
              <w:rPr>
                <w:rFonts w:ascii="Arial" w:hAnsi="Arial" w:cs="Arial"/>
                <w:color w:val="auto"/>
              </w:rPr>
              <w:t>potravný biotop</w:t>
            </w:r>
          </w:p>
        </w:tc>
        <w:tc>
          <w:tcPr>
            <w:tcW w:w="992" w:type="dxa"/>
            <w:shd w:val="clear" w:color="auto" w:fill="auto"/>
            <w:noWrap/>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2</w:t>
            </w:r>
          </w:p>
        </w:tc>
        <w:tc>
          <w:tcPr>
            <w:tcW w:w="2069"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6</w:t>
            </w:r>
          </w:p>
        </w:tc>
      </w:tr>
      <w:tr w:rsidR="008B1A07" w:rsidRPr="0084727C" w:rsidTr="004F0828">
        <w:trPr>
          <w:cantSplit/>
          <w:trHeight w:val="318"/>
          <w:jc w:val="center"/>
        </w:trPr>
        <w:tc>
          <w:tcPr>
            <w:tcW w:w="567" w:type="dxa"/>
            <w:vMerge/>
            <w:shd w:val="clear" w:color="auto" w:fill="auto"/>
            <w:tcMar>
              <w:left w:w="28" w:type="dxa"/>
              <w:right w:w="28" w:type="dxa"/>
            </w:tcMar>
            <w:textDirection w:val="btLr"/>
            <w:vAlign w:val="center"/>
          </w:tcPr>
          <w:p w:rsidR="008B1A07" w:rsidRPr="0084727C" w:rsidRDefault="008B1A07" w:rsidP="00A46B0F">
            <w:pPr>
              <w:spacing w:after="0"/>
              <w:ind w:left="113" w:right="113"/>
              <w:rPr>
                <w:color w:val="auto"/>
              </w:rPr>
            </w:pPr>
          </w:p>
        </w:tc>
        <w:tc>
          <w:tcPr>
            <w:tcW w:w="3460" w:type="dxa"/>
            <w:shd w:val="clear" w:color="auto" w:fill="auto"/>
            <w:noWrap/>
            <w:vAlign w:val="center"/>
          </w:tcPr>
          <w:p w:rsidR="008B1A07" w:rsidRPr="0084727C" w:rsidRDefault="008B1A07" w:rsidP="008B1A07">
            <w:pPr>
              <w:spacing w:after="0"/>
              <w:rPr>
                <w:rFonts w:ascii="Arial" w:hAnsi="Arial" w:cs="Arial"/>
                <w:color w:val="auto"/>
              </w:rPr>
            </w:pPr>
            <w:r w:rsidRPr="0084727C">
              <w:rPr>
                <w:rFonts w:ascii="Arial" w:hAnsi="Arial" w:cs="Arial"/>
                <w:color w:val="auto"/>
              </w:rPr>
              <w:t>biotopy zimovania</w:t>
            </w:r>
          </w:p>
        </w:tc>
        <w:tc>
          <w:tcPr>
            <w:tcW w:w="992" w:type="dxa"/>
            <w:shd w:val="clear" w:color="auto" w:fill="auto"/>
            <w:noWrap/>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2</w:t>
            </w:r>
          </w:p>
        </w:tc>
        <w:tc>
          <w:tcPr>
            <w:tcW w:w="2069"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6</w:t>
            </w:r>
          </w:p>
        </w:tc>
      </w:tr>
      <w:tr w:rsidR="008B1A07" w:rsidRPr="0084727C" w:rsidTr="004F0828">
        <w:trPr>
          <w:cantSplit/>
          <w:trHeight w:val="399"/>
          <w:jc w:val="center"/>
        </w:trPr>
        <w:tc>
          <w:tcPr>
            <w:tcW w:w="567" w:type="dxa"/>
            <w:vMerge w:val="restart"/>
            <w:shd w:val="clear" w:color="auto" w:fill="auto"/>
            <w:tcMar>
              <w:left w:w="28" w:type="dxa"/>
              <w:right w:w="28" w:type="dxa"/>
            </w:tcMar>
            <w:textDirection w:val="btLr"/>
            <w:vAlign w:val="center"/>
          </w:tcPr>
          <w:p w:rsidR="008B1A07" w:rsidRPr="0084727C" w:rsidRDefault="008B1A07" w:rsidP="00C3651C">
            <w:pPr>
              <w:spacing w:after="0"/>
              <w:ind w:left="113" w:right="113"/>
              <w:rPr>
                <w:rFonts w:ascii="Arial" w:hAnsi="Arial" w:cs="Arial"/>
                <w:color w:val="auto"/>
              </w:rPr>
            </w:pPr>
            <w:r w:rsidRPr="0084727C">
              <w:rPr>
                <w:rFonts w:ascii="Arial" w:hAnsi="Arial" w:cs="Arial"/>
                <w:color w:val="auto"/>
              </w:rPr>
              <w:t>ohrozenia</w:t>
            </w:r>
          </w:p>
        </w:tc>
        <w:tc>
          <w:tcPr>
            <w:tcW w:w="3460" w:type="dxa"/>
            <w:shd w:val="clear" w:color="auto" w:fill="auto"/>
            <w:noWrap/>
            <w:vAlign w:val="center"/>
          </w:tcPr>
          <w:p w:rsidR="008B1A07" w:rsidRPr="0084727C" w:rsidRDefault="008B1A07" w:rsidP="008B1A07">
            <w:pPr>
              <w:spacing w:after="0"/>
              <w:rPr>
                <w:rFonts w:ascii="Arial" w:hAnsi="Arial" w:cs="Arial"/>
                <w:color w:val="auto"/>
              </w:rPr>
            </w:pPr>
            <w:r w:rsidRPr="0084727C">
              <w:rPr>
                <w:rFonts w:ascii="Arial" w:hAnsi="Arial" w:cs="Arial"/>
                <w:color w:val="auto"/>
              </w:rPr>
              <w:t>druhu</w:t>
            </w:r>
          </w:p>
        </w:tc>
        <w:tc>
          <w:tcPr>
            <w:tcW w:w="992" w:type="dxa"/>
            <w:shd w:val="clear" w:color="auto" w:fill="auto"/>
            <w:noWrap/>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2</w:t>
            </w:r>
          </w:p>
        </w:tc>
        <w:tc>
          <w:tcPr>
            <w:tcW w:w="2069"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3</w:t>
            </w:r>
          </w:p>
        </w:tc>
        <w:tc>
          <w:tcPr>
            <w:tcW w:w="2267" w:type="dxa"/>
            <w:shd w:val="clear" w:color="auto" w:fill="auto"/>
            <w:vAlign w:val="center"/>
          </w:tcPr>
          <w:p w:rsidR="008B1A07" w:rsidRPr="0084727C" w:rsidRDefault="008B1A07" w:rsidP="008B1A07">
            <w:pPr>
              <w:spacing w:after="0"/>
              <w:jc w:val="center"/>
              <w:rPr>
                <w:rFonts w:ascii="Arial" w:hAnsi="Arial" w:cs="Arial"/>
                <w:color w:val="auto"/>
                <w:sz w:val="24"/>
              </w:rPr>
            </w:pPr>
            <w:r w:rsidRPr="0084727C">
              <w:rPr>
                <w:rFonts w:ascii="Arial" w:hAnsi="Arial" w:cs="Arial"/>
                <w:color w:val="auto"/>
                <w:sz w:val="24"/>
              </w:rPr>
              <w:t>6</w:t>
            </w:r>
          </w:p>
        </w:tc>
      </w:tr>
      <w:tr w:rsidR="00D81C31" w:rsidRPr="0084727C" w:rsidTr="004F0828">
        <w:trPr>
          <w:cantSplit/>
          <w:trHeight w:val="399"/>
          <w:jc w:val="center"/>
        </w:trPr>
        <w:tc>
          <w:tcPr>
            <w:tcW w:w="567" w:type="dxa"/>
            <w:vMerge/>
            <w:shd w:val="clear" w:color="auto" w:fill="auto"/>
            <w:vAlign w:val="center"/>
          </w:tcPr>
          <w:p w:rsidR="00D81C31" w:rsidRPr="0084727C" w:rsidRDefault="00D81C31" w:rsidP="00F9476F">
            <w:pPr>
              <w:spacing w:after="0"/>
              <w:jc w:val="center"/>
              <w:rPr>
                <w:color w:val="auto"/>
                <w:sz w:val="24"/>
                <w:szCs w:val="24"/>
              </w:rPr>
            </w:pPr>
          </w:p>
        </w:tc>
        <w:tc>
          <w:tcPr>
            <w:tcW w:w="3460" w:type="dxa"/>
            <w:shd w:val="clear" w:color="auto" w:fill="auto"/>
            <w:noWrap/>
            <w:vAlign w:val="center"/>
          </w:tcPr>
          <w:p w:rsidR="00D81C31" w:rsidRPr="0084727C" w:rsidRDefault="00D81C31" w:rsidP="00F9476F">
            <w:pPr>
              <w:spacing w:after="0"/>
              <w:rPr>
                <w:rFonts w:ascii="Arial" w:hAnsi="Arial" w:cs="Arial"/>
                <w:color w:val="auto"/>
              </w:rPr>
            </w:pPr>
            <w:r w:rsidRPr="0084727C">
              <w:rPr>
                <w:rFonts w:ascii="Arial" w:hAnsi="Arial" w:cs="Arial"/>
                <w:color w:val="auto"/>
              </w:rPr>
              <w:t>hniezdneho biotopu</w:t>
            </w:r>
          </w:p>
        </w:tc>
        <w:tc>
          <w:tcPr>
            <w:tcW w:w="992" w:type="dxa"/>
            <w:shd w:val="clear" w:color="auto" w:fill="auto"/>
            <w:noWrap/>
            <w:vAlign w:val="center"/>
          </w:tcPr>
          <w:p w:rsidR="00D81C31" w:rsidRPr="0084727C" w:rsidRDefault="00F23702" w:rsidP="00F9476F">
            <w:pPr>
              <w:spacing w:after="0"/>
              <w:jc w:val="center"/>
              <w:rPr>
                <w:rFonts w:ascii="Arial" w:hAnsi="Arial" w:cs="Arial"/>
                <w:color w:val="auto"/>
                <w:sz w:val="24"/>
                <w:lang w:eastAsia="sk-SK"/>
              </w:rPr>
            </w:pPr>
            <w:r w:rsidRPr="0084727C">
              <w:rPr>
                <w:rFonts w:ascii="Arial" w:hAnsi="Arial" w:cs="Arial"/>
                <w:color w:val="auto"/>
                <w:sz w:val="24"/>
                <w:lang w:eastAsia="sk-SK"/>
              </w:rPr>
              <w:t>2</w:t>
            </w:r>
          </w:p>
        </w:tc>
        <w:tc>
          <w:tcPr>
            <w:tcW w:w="2069" w:type="dxa"/>
            <w:shd w:val="clear" w:color="auto" w:fill="auto"/>
            <w:vAlign w:val="center"/>
          </w:tcPr>
          <w:p w:rsidR="00D81C31" w:rsidRPr="0084727C" w:rsidRDefault="00D81C31" w:rsidP="00F9476F">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2267" w:type="dxa"/>
            <w:shd w:val="clear" w:color="auto" w:fill="auto"/>
            <w:vAlign w:val="center"/>
          </w:tcPr>
          <w:p w:rsidR="00D81C31" w:rsidRPr="0084727C" w:rsidRDefault="00D81C31" w:rsidP="00F9476F">
            <w:pPr>
              <w:spacing w:after="0"/>
              <w:jc w:val="center"/>
              <w:rPr>
                <w:rFonts w:ascii="Arial" w:hAnsi="Arial" w:cs="Arial"/>
                <w:color w:val="auto"/>
                <w:sz w:val="24"/>
                <w:lang w:eastAsia="sk-SK"/>
              </w:rPr>
            </w:pPr>
            <w:r w:rsidRPr="0084727C">
              <w:rPr>
                <w:rFonts w:ascii="Arial" w:hAnsi="Arial" w:cs="Arial"/>
                <w:color w:val="auto"/>
                <w:sz w:val="24"/>
                <w:lang w:eastAsia="sk-SK"/>
              </w:rPr>
              <w:t>6</w:t>
            </w:r>
          </w:p>
        </w:tc>
      </w:tr>
      <w:tr w:rsidR="00D81C31" w:rsidRPr="0084727C" w:rsidTr="004F0828">
        <w:trPr>
          <w:cantSplit/>
          <w:trHeight w:val="399"/>
          <w:jc w:val="center"/>
        </w:trPr>
        <w:tc>
          <w:tcPr>
            <w:tcW w:w="567" w:type="dxa"/>
            <w:vMerge/>
            <w:shd w:val="clear" w:color="auto" w:fill="auto"/>
            <w:vAlign w:val="center"/>
          </w:tcPr>
          <w:p w:rsidR="00D81C31" w:rsidRPr="0084727C" w:rsidRDefault="00D81C31" w:rsidP="00F9476F">
            <w:pPr>
              <w:spacing w:after="0"/>
              <w:jc w:val="center"/>
              <w:rPr>
                <w:color w:val="auto"/>
                <w:sz w:val="24"/>
                <w:szCs w:val="24"/>
              </w:rPr>
            </w:pPr>
          </w:p>
        </w:tc>
        <w:tc>
          <w:tcPr>
            <w:tcW w:w="3460" w:type="dxa"/>
            <w:shd w:val="clear" w:color="auto" w:fill="auto"/>
            <w:noWrap/>
            <w:vAlign w:val="center"/>
          </w:tcPr>
          <w:p w:rsidR="00D81C31" w:rsidRPr="0084727C" w:rsidRDefault="00D81C31" w:rsidP="00F9476F">
            <w:pPr>
              <w:spacing w:after="0"/>
              <w:rPr>
                <w:rFonts w:ascii="Arial" w:hAnsi="Arial" w:cs="Arial"/>
                <w:color w:val="auto"/>
              </w:rPr>
            </w:pPr>
            <w:r w:rsidRPr="0084727C">
              <w:rPr>
                <w:rFonts w:ascii="Arial" w:hAnsi="Arial" w:cs="Arial"/>
                <w:color w:val="auto"/>
              </w:rPr>
              <w:t>migračného a</w:t>
            </w:r>
            <w:r w:rsidR="00F9476F" w:rsidRPr="0084727C">
              <w:rPr>
                <w:rFonts w:ascii="Arial" w:hAnsi="Arial" w:cs="Arial"/>
                <w:color w:val="auto"/>
              </w:rPr>
              <w:t xml:space="preserve"> </w:t>
            </w:r>
            <w:r w:rsidRPr="0084727C">
              <w:rPr>
                <w:rFonts w:ascii="Arial" w:hAnsi="Arial" w:cs="Arial"/>
                <w:color w:val="auto"/>
              </w:rPr>
              <w:t>zimujúceho biotopu</w:t>
            </w:r>
          </w:p>
        </w:tc>
        <w:tc>
          <w:tcPr>
            <w:tcW w:w="992" w:type="dxa"/>
            <w:shd w:val="clear" w:color="auto" w:fill="auto"/>
            <w:noWrap/>
            <w:vAlign w:val="center"/>
          </w:tcPr>
          <w:p w:rsidR="00D81C31" w:rsidRPr="0084727C" w:rsidRDefault="00F23702" w:rsidP="00F9476F">
            <w:pPr>
              <w:spacing w:after="0"/>
              <w:jc w:val="center"/>
              <w:rPr>
                <w:rFonts w:ascii="Arial" w:hAnsi="Arial" w:cs="Arial"/>
                <w:color w:val="auto"/>
                <w:sz w:val="24"/>
                <w:lang w:eastAsia="sk-SK"/>
              </w:rPr>
            </w:pPr>
            <w:r w:rsidRPr="0084727C">
              <w:rPr>
                <w:rFonts w:ascii="Arial" w:hAnsi="Arial" w:cs="Arial"/>
                <w:color w:val="auto"/>
                <w:sz w:val="24"/>
                <w:lang w:eastAsia="sk-SK"/>
              </w:rPr>
              <w:t>2</w:t>
            </w:r>
          </w:p>
        </w:tc>
        <w:tc>
          <w:tcPr>
            <w:tcW w:w="2069" w:type="dxa"/>
            <w:shd w:val="clear" w:color="auto" w:fill="auto"/>
            <w:vAlign w:val="center"/>
          </w:tcPr>
          <w:p w:rsidR="00D81C31" w:rsidRPr="0084727C" w:rsidRDefault="00D81C31" w:rsidP="00F9476F">
            <w:pPr>
              <w:spacing w:after="0"/>
              <w:jc w:val="center"/>
              <w:rPr>
                <w:rFonts w:ascii="Arial" w:hAnsi="Arial" w:cs="Arial"/>
                <w:color w:val="auto"/>
                <w:sz w:val="24"/>
                <w:lang w:eastAsia="sk-SK"/>
              </w:rPr>
            </w:pPr>
            <w:r w:rsidRPr="0084727C">
              <w:rPr>
                <w:rFonts w:ascii="Arial" w:hAnsi="Arial" w:cs="Arial"/>
                <w:color w:val="auto"/>
                <w:sz w:val="24"/>
                <w:lang w:eastAsia="sk-SK"/>
              </w:rPr>
              <w:t>3</w:t>
            </w:r>
          </w:p>
        </w:tc>
        <w:tc>
          <w:tcPr>
            <w:tcW w:w="2267" w:type="dxa"/>
            <w:shd w:val="clear" w:color="auto" w:fill="auto"/>
            <w:vAlign w:val="center"/>
          </w:tcPr>
          <w:p w:rsidR="00D81C31" w:rsidRPr="0084727C" w:rsidRDefault="00D81C31" w:rsidP="00F9476F">
            <w:pPr>
              <w:spacing w:after="0"/>
              <w:jc w:val="center"/>
              <w:rPr>
                <w:rFonts w:ascii="Arial" w:hAnsi="Arial" w:cs="Arial"/>
                <w:color w:val="auto"/>
                <w:sz w:val="24"/>
                <w:lang w:eastAsia="sk-SK"/>
              </w:rPr>
            </w:pPr>
            <w:r w:rsidRPr="0084727C">
              <w:rPr>
                <w:rFonts w:ascii="Arial" w:hAnsi="Arial" w:cs="Arial"/>
                <w:color w:val="auto"/>
                <w:sz w:val="24"/>
                <w:lang w:eastAsia="sk-SK"/>
              </w:rPr>
              <w:t>6</w:t>
            </w:r>
          </w:p>
        </w:tc>
      </w:tr>
      <w:tr w:rsidR="00D81C31" w:rsidRPr="0084727C" w:rsidTr="004F0828">
        <w:trPr>
          <w:trHeight w:val="326"/>
          <w:jc w:val="center"/>
        </w:trPr>
        <w:tc>
          <w:tcPr>
            <w:tcW w:w="7088" w:type="dxa"/>
            <w:gridSpan w:val="4"/>
            <w:shd w:val="clear" w:color="auto" w:fill="auto"/>
            <w:noWrap/>
            <w:vAlign w:val="center"/>
          </w:tcPr>
          <w:p w:rsidR="00D81C31" w:rsidRPr="0084727C" w:rsidRDefault="00D81C31" w:rsidP="00A919E3">
            <w:pPr>
              <w:spacing w:after="0"/>
              <w:rPr>
                <w:rFonts w:ascii="Arial" w:hAnsi="Arial" w:cs="Arial"/>
                <w:b/>
                <w:color w:val="auto"/>
                <w:lang w:eastAsia="sk-SK"/>
              </w:rPr>
            </w:pPr>
            <w:r w:rsidRPr="0084727C">
              <w:rPr>
                <w:rFonts w:ascii="Arial" w:hAnsi="Arial" w:cs="Arial"/>
                <w:b/>
                <w:color w:val="auto"/>
                <w:lang w:eastAsia="sk-SK"/>
              </w:rPr>
              <w:t>Dosiahnutá hodnota spolu:</w:t>
            </w:r>
          </w:p>
        </w:tc>
        <w:tc>
          <w:tcPr>
            <w:tcW w:w="2267" w:type="dxa"/>
            <w:shd w:val="clear" w:color="auto" w:fill="auto"/>
            <w:noWrap/>
            <w:vAlign w:val="center"/>
          </w:tcPr>
          <w:p w:rsidR="00D81C31" w:rsidRPr="0084727C" w:rsidRDefault="00F23702" w:rsidP="00F9476F">
            <w:pPr>
              <w:spacing w:after="0"/>
              <w:jc w:val="center"/>
              <w:rPr>
                <w:rFonts w:ascii="Arial" w:hAnsi="Arial" w:cs="Arial"/>
                <w:color w:val="auto"/>
                <w:sz w:val="24"/>
                <w:lang w:eastAsia="sk-SK"/>
              </w:rPr>
            </w:pPr>
            <w:r w:rsidRPr="0084727C">
              <w:rPr>
                <w:rFonts w:ascii="Arial" w:hAnsi="Arial" w:cs="Arial"/>
                <w:color w:val="auto"/>
                <w:sz w:val="24"/>
                <w:lang w:eastAsia="sk-SK"/>
              </w:rPr>
              <w:t>66</w:t>
            </w:r>
          </w:p>
        </w:tc>
      </w:tr>
      <w:tr w:rsidR="00D81C31" w:rsidRPr="0084727C" w:rsidTr="004F0828">
        <w:trPr>
          <w:trHeight w:val="315"/>
          <w:jc w:val="center"/>
        </w:trPr>
        <w:tc>
          <w:tcPr>
            <w:tcW w:w="7088" w:type="dxa"/>
            <w:gridSpan w:val="4"/>
            <w:shd w:val="clear" w:color="auto" w:fill="auto"/>
            <w:noWrap/>
            <w:vAlign w:val="center"/>
          </w:tcPr>
          <w:p w:rsidR="00D81C31" w:rsidRPr="0084727C" w:rsidRDefault="00D81C31" w:rsidP="00A919E3">
            <w:pPr>
              <w:spacing w:after="0"/>
              <w:rPr>
                <w:rFonts w:ascii="Arial" w:hAnsi="Arial" w:cs="Arial"/>
                <w:b/>
                <w:color w:val="auto"/>
                <w:lang w:eastAsia="sk-SK"/>
              </w:rPr>
            </w:pPr>
            <w:r w:rsidRPr="0084727C">
              <w:rPr>
                <w:rFonts w:ascii="Arial" w:hAnsi="Arial" w:cs="Arial"/>
                <w:b/>
                <w:color w:val="auto"/>
                <w:lang w:eastAsia="sk-SK"/>
              </w:rPr>
              <w:t>Maximálna možná hodnota (∑ váh × 3):</w:t>
            </w:r>
          </w:p>
        </w:tc>
        <w:tc>
          <w:tcPr>
            <w:tcW w:w="2267" w:type="dxa"/>
            <w:shd w:val="clear" w:color="auto" w:fill="auto"/>
            <w:noWrap/>
            <w:vAlign w:val="center"/>
          </w:tcPr>
          <w:p w:rsidR="00D81C31" w:rsidRPr="0084727C" w:rsidRDefault="00D81C31" w:rsidP="00F9476F">
            <w:pPr>
              <w:spacing w:after="0"/>
              <w:jc w:val="center"/>
              <w:rPr>
                <w:rFonts w:ascii="Arial" w:hAnsi="Arial" w:cs="Arial"/>
                <w:color w:val="auto"/>
                <w:sz w:val="24"/>
                <w:lang w:eastAsia="sk-SK"/>
              </w:rPr>
            </w:pPr>
            <w:r w:rsidRPr="0084727C">
              <w:rPr>
                <w:rFonts w:ascii="Arial" w:hAnsi="Arial" w:cs="Arial"/>
                <w:color w:val="auto"/>
                <w:sz w:val="24"/>
                <w:lang w:eastAsia="sk-SK"/>
              </w:rPr>
              <w:t>9</w:t>
            </w:r>
            <w:r w:rsidR="00F23702" w:rsidRPr="0084727C">
              <w:rPr>
                <w:rFonts w:ascii="Arial" w:hAnsi="Arial" w:cs="Arial"/>
                <w:color w:val="auto"/>
                <w:sz w:val="24"/>
                <w:lang w:eastAsia="sk-SK"/>
              </w:rPr>
              <w:t>0</w:t>
            </w:r>
          </w:p>
        </w:tc>
      </w:tr>
    </w:tbl>
    <w:p w:rsidR="00D81C31" w:rsidRDefault="0075653C" w:rsidP="00F04124">
      <w:pPr>
        <w:spacing w:before="120" w:after="240" w:line="240" w:lineRule="auto"/>
        <w:rPr>
          <w:rFonts w:ascii="Arial" w:hAnsi="Arial" w:cs="Arial"/>
          <w:b/>
          <w:color w:val="auto"/>
        </w:rPr>
      </w:pPr>
      <w:r w:rsidRPr="0084727C">
        <w:rPr>
          <w:rFonts w:ascii="Arial" w:hAnsi="Arial" w:cs="Arial"/>
          <w:color w:val="auto"/>
        </w:rPr>
        <w:t>Body v</w:t>
      </w:r>
      <w:r w:rsidR="005C35A9">
        <w:rPr>
          <w:rFonts w:ascii="Arial" w:hAnsi="Arial" w:cs="Arial"/>
          <w:color w:val="auto"/>
        </w:rPr>
        <w:t xml:space="preserve"> </w:t>
      </w:r>
      <w:r w:rsidRPr="0084727C">
        <w:rPr>
          <w:rFonts w:ascii="Arial" w:hAnsi="Arial" w:cs="Arial"/>
          <w:color w:val="auto"/>
        </w:rPr>
        <w:t>rozsahu 1, 2, 3; Váha parametrov 1, 2, 3</w:t>
      </w:r>
    </w:p>
    <w:p w:rsidR="00D81C31" w:rsidRPr="0084727C" w:rsidRDefault="00D81C31" w:rsidP="00D81C31">
      <w:pPr>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A45B8A">
        <w:rPr>
          <w:rFonts w:ascii="Arial" w:hAnsi="Arial" w:cs="Arial"/>
          <w:color w:val="auto"/>
        </w:rPr>
        <w:t xml:space="preserve"> </w:t>
      </w:r>
      <w:r w:rsidRPr="0084727C">
        <w:rPr>
          <w:rFonts w:ascii="Arial" w:hAnsi="Arial" w:cs="Arial"/>
          <w:color w:val="auto"/>
        </w:rPr>
        <w:t>možnej hodnoty):</w:t>
      </w:r>
      <w:r w:rsidR="005D1831">
        <w:rPr>
          <w:rFonts w:ascii="Arial" w:hAnsi="Arial" w:cs="Arial"/>
          <w:color w:val="auto"/>
        </w:rPr>
        <w:t xml:space="preserve"> 73 %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79"/>
        <w:gridCol w:w="2079"/>
        <w:gridCol w:w="2079"/>
      </w:tblGrid>
      <w:tr w:rsidR="006C1603" w:rsidRPr="0084727C" w:rsidTr="00D37CC2">
        <w:trPr>
          <w:trHeight w:val="255"/>
          <w:jc w:val="center"/>
        </w:trPr>
        <w:tc>
          <w:tcPr>
            <w:tcW w:w="2079" w:type="dxa"/>
            <w:tcBorders>
              <w:bottom w:val="single" w:sz="12" w:space="0" w:color="auto"/>
            </w:tcBorders>
            <w:shd w:val="clear" w:color="auto" w:fill="auto"/>
            <w:noWrap/>
            <w:vAlign w:val="center"/>
          </w:tcPr>
          <w:p w:rsidR="006C1603" w:rsidRPr="0084727C" w:rsidRDefault="006C1603" w:rsidP="006C1603">
            <w:pPr>
              <w:spacing w:after="0"/>
              <w:jc w:val="center"/>
              <w:rPr>
                <w:rFonts w:ascii="Arial" w:hAnsi="Arial" w:cs="Arial"/>
                <w:color w:val="auto"/>
                <w:sz w:val="24"/>
              </w:rPr>
            </w:pPr>
            <w:r w:rsidRPr="0084727C">
              <w:rPr>
                <w:rFonts w:ascii="Arial" w:hAnsi="Arial" w:cs="Arial"/>
                <w:color w:val="auto"/>
                <w:sz w:val="24"/>
              </w:rPr>
              <w:t>A – dobrý</w:t>
            </w:r>
          </w:p>
        </w:tc>
        <w:tc>
          <w:tcPr>
            <w:tcW w:w="2079" w:type="dxa"/>
            <w:tcBorders>
              <w:bottom w:val="single" w:sz="12" w:space="0" w:color="auto"/>
            </w:tcBorders>
            <w:shd w:val="clear" w:color="auto" w:fill="auto"/>
            <w:noWrap/>
            <w:vAlign w:val="center"/>
          </w:tcPr>
          <w:p w:rsidR="006C1603" w:rsidRPr="0084727C" w:rsidRDefault="006C1603" w:rsidP="006C1603">
            <w:pPr>
              <w:spacing w:after="0"/>
              <w:jc w:val="center"/>
              <w:rPr>
                <w:rFonts w:ascii="Arial" w:hAnsi="Arial" w:cs="Arial"/>
                <w:b/>
                <w:color w:val="auto"/>
                <w:sz w:val="24"/>
              </w:rPr>
            </w:pPr>
            <w:r w:rsidRPr="0084727C">
              <w:rPr>
                <w:rFonts w:ascii="Arial" w:hAnsi="Arial" w:cs="Arial"/>
                <w:b/>
                <w:color w:val="auto"/>
                <w:sz w:val="24"/>
              </w:rPr>
              <w:t>B – priemerný</w:t>
            </w:r>
          </w:p>
        </w:tc>
        <w:tc>
          <w:tcPr>
            <w:tcW w:w="2079" w:type="dxa"/>
            <w:tcBorders>
              <w:bottom w:val="single" w:sz="12" w:space="0" w:color="auto"/>
            </w:tcBorders>
            <w:shd w:val="clear" w:color="auto" w:fill="auto"/>
            <w:noWrap/>
            <w:vAlign w:val="center"/>
          </w:tcPr>
          <w:p w:rsidR="006C1603" w:rsidRPr="0084727C" w:rsidRDefault="006C1603" w:rsidP="006C1603">
            <w:pPr>
              <w:spacing w:after="0"/>
              <w:jc w:val="center"/>
              <w:rPr>
                <w:rFonts w:ascii="Arial" w:hAnsi="Arial" w:cs="Arial"/>
                <w:color w:val="auto"/>
                <w:sz w:val="24"/>
              </w:rPr>
            </w:pPr>
            <w:r w:rsidRPr="0084727C">
              <w:rPr>
                <w:rFonts w:ascii="Arial" w:hAnsi="Arial" w:cs="Arial"/>
                <w:color w:val="auto"/>
                <w:sz w:val="24"/>
              </w:rPr>
              <w:t>C – nepriaznivý</w:t>
            </w:r>
          </w:p>
        </w:tc>
      </w:tr>
      <w:tr w:rsidR="00D81C31" w:rsidRPr="0084727C" w:rsidTr="00D37CC2">
        <w:trPr>
          <w:trHeight w:val="255"/>
          <w:jc w:val="center"/>
        </w:trPr>
        <w:tc>
          <w:tcPr>
            <w:tcW w:w="2079" w:type="dxa"/>
            <w:tcBorders>
              <w:top w:val="single" w:sz="12" w:space="0" w:color="auto"/>
              <w:bottom w:val="single" w:sz="6" w:space="0" w:color="auto"/>
            </w:tcBorders>
            <w:shd w:val="clear" w:color="auto" w:fill="auto"/>
            <w:noWrap/>
            <w:vAlign w:val="bottom"/>
          </w:tcPr>
          <w:p w:rsidR="00D81C31" w:rsidRPr="0084727C" w:rsidRDefault="00D81C31" w:rsidP="006C1603">
            <w:pPr>
              <w:spacing w:after="0"/>
              <w:jc w:val="center"/>
              <w:rPr>
                <w:rFonts w:ascii="Arial" w:hAnsi="Arial" w:cs="Arial"/>
                <w:bCs w:val="0"/>
                <w:color w:val="auto"/>
              </w:rPr>
            </w:pPr>
            <w:r w:rsidRPr="0084727C">
              <w:rPr>
                <w:rFonts w:ascii="Arial" w:hAnsi="Arial" w:cs="Arial"/>
                <w:bCs w:val="0"/>
                <w:color w:val="auto"/>
              </w:rPr>
              <w:t>100</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78 %</w:t>
            </w:r>
          </w:p>
        </w:tc>
        <w:tc>
          <w:tcPr>
            <w:tcW w:w="2079" w:type="dxa"/>
            <w:tcBorders>
              <w:top w:val="single" w:sz="12" w:space="0" w:color="auto"/>
              <w:bottom w:val="single" w:sz="6" w:space="0" w:color="auto"/>
            </w:tcBorders>
            <w:shd w:val="clear" w:color="auto" w:fill="auto"/>
            <w:noWrap/>
            <w:vAlign w:val="bottom"/>
          </w:tcPr>
          <w:p w:rsidR="00D81C31" w:rsidRPr="0084727C" w:rsidRDefault="00D81C31" w:rsidP="006C1603">
            <w:pPr>
              <w:spacing w:after="0"/>
              <w:jc w:val="center"/>
              <w:rPr>
                <w:rFonts w:ascii="Arial" w:hAnsi="Arial" w:cs="Arial"/>
                <w:bCs w:val="0"/>
                <w:color w:val="auto"/>
              </w:rPr>
            </w:pPr>
            <w:r w:rsidRPr="0084727C">
              <w:rPr>
                <w:rFonts w:ascii="Arial" w:hAnsi="Arial" w:cs="Arial"/>
                <w:bCs w:val="0"/>
                <w:color w:val="auto"/>
              </w:rPr>
              <w:t>77</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55%</w:t>
            </w:r>
          </w:p>
        </w:tc>
        <w:tc>
          <w:tcPr>
            <w:tcW w:w="2079" w:type="dxa"/>
            <w:tcBorders>
              <w:top w:val="single" w:sz="12" w:space="0" w:color="auto"/>
              <w:bottom w:val="single" w:sz="6" w:space="0" w:color="auto"/>
            </w:tcBorders>
            <w:shd w:val="clear" w:color="auto" w:fill="auto"/>
            <w:noWrap/>
            <w:vAlign w:val="bottom"/>
          </w:tcPr>
          <w:p w:rsidR="00D81C31" w:rsidRPr="0084727C" w:rsidRDefault="00D81C31" w:rsidP="006C1603">
            <w:pPr>
              <w:spacing w:after="0"/>
              <w:jc w:val="center"/>
              <w:rPr>
                <w:rFonts w:ascii="Arial" w:hAnsi="Arial" w:cs="Arial"/>
                <w:bCs w:val="0"/>
                <w:color w:val="auto"/>
              </w:rPr>
            </w:pPr>
            <w:r w:rsidRPr="0084727C">
              <w:rPr>
                <w:rFonts w:ascii="Arial" w:hAnsi="Arial" w:cs="Arial"/>
                <w:bCs w:val="0"/>
                <w:color w:val="auto"/>
              </w:rPr>
              <w:t>54</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33%</w:t>
            </w:r>
          </w:p>
        </w:tc>
      </w:tr>
      <w:tr w:rsidR="00D81C31" w:rsidRPr="0084727C" w:rsidTr="00D37CC2">
        <w:trPr>
          <w:trHeight w:val="255"/>
          <w:jc w:val="center"/>
        </w:trPr>
        <w:tc>
          <w:tcPr>
            <w:tcW w:w="2079" w:type="dxa"/>
            <w:tcBorders>
              <w:top w:val="single" w:sz="6" w:space="0" w:color="auto"/>
              <w:bottom w:val="single" w:sz="18" w:space="0" w:color="auto"/>
            </w:tcBorders>
            <w:shd w:val="clear" w:color="auto" w:fill="auto"/>
            <w:noWrap/>
            <w:vAlign w:val="bottom"/>
          </w:tcPr>
          <w:p w:rsidR="00D81C31" w:rsidRPr="0084727C" w:rsidRDefault="00D81C31" w:rsidP="0051407A">
            <w:pPr>
              <w:spacing w:after="0"/>
              <w:jc w:val="center"/>
              <w:rPr>
                <w:rFonts w:ascii="Arial" w:hAnsi="Arial" w:cs="Arial"/>
                <w:color w:val="auto"/>
                <w:lang w:eastAsia="sk-SK"/>
              </w:rPr>
            </w:pPr>
          </w:p>
        </w:tc>
        <w:tc>
          <w:tcPr>
            <w:tcW w:w="2079" w:type="dxa"/>
            <w:tcBorders>
              <w:top w:val="single" w:sz="6" w:space="0" w:color="auto"/>
              <w:bottom w:val="single" w:sz="18" w:space="0" w:color="auto"/>
            </w:tcBorders>
            <w:shd w:val="clear" w:color="auto" w:fill="auto"/>
            <w:noWrap/>
            <w:vAlign w:val="bottom"/>
          </w:tcPr>
          <w:p w:rsidR="00D81C31" w:rsidRPr="0084727C" w:rsidRDefault="00D81C31" w:rsidP="006C1603">
            <w:pPr>
              <w:spacing w:after="0"/>
              <w:jc w:val="center"/>
              <w:rPr>
                <w:rFonts w:ascii="Arial" w:hAnsi="Arial" w:cs="Arial"/>
                <w:b/>
                <w:color w:val="auto"/>
                <w:lang w:eastAsia="sk-SK"/>
              </w:rPr>
            </w:pPr>
            <w:r w:rsidRPr="0084727C">
              <w:rPr>
                <w:rFonts w:ascii="Arial" w:hAnsi="Arial" w:cs="Arial"/>
                <w:b/>
                <w:color w:val="auto"/>
                <w:sz w:val="24"/>
                <w:lang w:eastAsia="sk-SK"/>
              </w:rPr>
              <w:t>73</w:t>
            </w:r>
            <w:r w:rsidR="00F9476F" w:rsidRPr="0084727C">
              <w:rPr>
                <w:rFonts w:ascii="Arial" w:hAnsi="Arial" w:cs="Arial"/>
                <w:b/>
                <w:color w:val="auto"/>
                <w:sz w:val="24"/>
                <w:lang w:eastAsia="sk-SK"/>
              </w:rPr>
              <w:t xml:space="preserve"> </w:t>
            </w:r>
            <w:r w:rsidRPr="0084727C">
              <w:rPr>
                <w:rFonts w:ascii="Arial" w:hAnsi="Arial" w:cs="Arial"/>
                <w:b/>
                <w:color w:val="auto"/>
                <w:sz w:val="24"/>
                <w:lang w:eastAsia="sk-SK"/>
              </w:rPr>
              <w:t>%</w:t>
            </w:r>
          </w:p>
        </w:tc>
        <w:tc>
          <w:tcPr>
            <w:tcW w:w="2079" w:type="dxa"/>
            <w:tcBorders>
              <w:top w:val="single" w:sz="6" w:space="0" w:color="auto"/>
              <w:bottom w:val="single" w:sz="18" w:space="0" w:color="auto"/>
            </w:tcBorders>
            <w:shd w:val="clear" w:color="auto" w:fill="auto"/>
            <w:noWrap/>
            <w:vAlign w:val="bottom"/>
          </w:tcPr>
          <w:p w:rsidR="00D81C31" w:rsidRPr="0084727C" w:rsidRDefault="00D81C31" w:rsidP="00F9476F">
            <w:pPr>
              <w:spacing w:after="0"/>
              <w:rPr>
                <w:rFonts w:ascii="Arial" w:hAnsi="Arial" w:cs="Arial"/>
                <w:color w:val="auto"/>
                <w:lang w:eastAsia="sk-SK"/>
              </w:rPr>
            </w:pPr>
          </w:p>
        </w:tc>
      </w:tr>
    </w:tbl>
    <w:p w:rsidR="00D81C31" w:rsidRPr="0084727C" w:rsidRDefault="00F23702" w:rsidP="00B969A5">
      <w:pPr>
        <w:spacing w:before="240" w:after="0" w:line="360" w:lineRule="auto"/>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EE22E7" w:rsidRDefault="00A578B0" w:rsidP="001C5E34">
      <w:pPr>
        <w:spacing w:after="0"/>
        <w:jc w:val="both"/>
        <w:rPr>
          <w:rFonts w:ascii="Arial" w:hAnsi="Arial" w:cs="Arial"/>
          <w:color w:val="auto"/>
        </w:rPr>
      </w:pPr>
      <w:r w:rsidRPr="0084727C">
        <w:rPr>
          <w:rFonts w:ascii="Arial" w:hAnsi="Arial" w:cs="Arial"/>
          <w:color w:val="auto"/>
        </w:rPr>
        <w:tab/>
      </w:r>
      <w:r w:rsidR="00F23702" w:rsidRPr="0084727C">
        <w:rPr>
          <w:rFonts w:ascii="Arial" w:hAnsi="Arial" w:cs="Arial"/>
          <w:color w:val="auto"/>
        </w:rPr>
        <w:t>Na základe zadefinovaných kritérií v</w:t>
      </w:r>
      <w:r w:rsidR="00E84B5A" w:rsidRPr="0084727C">
        <w:rPr>
          <w:rFonts w:ascii="Arial" w:hAnsi="Arial" w:cs="Arial"/>
          <w:color w:val="auto"/>
        </w:rPr>
        <w:t xml:space="preserve"> </w:t>
      </w:r>
      <w:r w:rsidR="00F23702" w:rsidRPr="0084727C">
        <w:rPr>
          <w:rFonts w:ascii="Arial" w:hAnsi="Arial" w:cs="Arial"/>
          <w:color w:val="auto"/>
        </w:rPr>
        <w:t xml:space="preserve">celkovom hodnotení je pôtik kapcavý </w:t>
      </w:r>
      <w:r w:rsidR="00E84B5A" w:rsidRPr="0084727C">
        <w:rPr>
          <w:rFonts w:ascii="Arial" w:hAnsi="Arial" w:cs="Arial"/>
          <w:color w:val="auto"/>
        </w:rPr>
        <w:t xml:space="preserve">v </w:t>
      </w:r>
      <w:r w:rsidR="00F23702" w:rsidRPr="0084727C">
        <w:rPr>
          <w:rFonts w:ascii="Arial" w:hAnsi="Arial" w:cs="Arial"/>
          <w:color w:val="auto"/>
        </w:rPr>
        <w:t>území CHVÚ Horná Orava v</w:t>
      </w:r>
      <w:r w:rsidR="00E84B5A" w:rsidRPr="0084727C">
        <w:rPr>
          <w:rFonts w:ascii="Arial" w:hAnsi="Arial" w:cs="Arial"/>
          <w:color w:val="auto"/>
        </w:rPr>
        <w:t xml:space="preserve"> </w:t>
      </w:r>
      <w:r w:rsidR="00F23702" w:rsidRPr="002A1980">
        <w:rPr>
          <w:rFonts w:ascii="Arial" w:hAnsi="Arial" w:cs="Arial"/>
          <w:b/>
          <w:color w:val="auto"/>
        </w:rPr>
        <w:t xml:space="preserve">stave B </w:t>
      </w:r>
      <w:r w:rsidR="007E3BBE" w:rsidRPr="0084727C">
        <w:rPr>
          <w:rFonts w:ascii="Arial" w:hAnsi="Arial" w:cs="Arial"/>
          <w:color w:val="auto"/>
        </w:rPr>
        <w:t>–</w:t>
      </w:r>
      <w:r w:rsidR="00F23702" w:rsidRPr="002A1980">
        <w:rPr>
          <w:rFonts w:ascii="Arial" w:hAnsi="Arial" w:cs="Arial"/>
          <w:b/>
          <w:color w:val="auto"/>
        </w:rPr>
        <w:t xml:space="preserve"> priaznivom </w:t>
      </w:r>
      <w:r w:rsidR="00617D9D" w:rsidRPr="002A1980">
        <w:rPr>
          <w:rFonts w:ascii="Arial" w:hAnsi="Arial" w:cs="Arial"/>
          <w:b/>
          <w:color w:val="auto"/>
        </w:rPr>
        <w:t>priemernom</w:t>
      </w:r>
      <w:r w:rsidR="00F23702" w:rsidRPr="002A1980">
        <w:rPr>
          <w:rFonts w:ascii="Arial" w:hAnsi="Arial" w:cs="Arial"/>
          <w:b/>
          <w:color w:val="auto"/>
        </w:rPr>
        <w:t xml:space="preserve"> s hodnotou </w:t>
      </w:r>
      <w:r w:rsidR="00617D9D" w:rsidRPr="002A1980">
        <w:rPr>
          <w:rFonts w:ascii="Arial" w:hAnsi="Arial" w:cs="Arial"/>
          <w:b/>
          <w:color w:val="auto"/>
        </w:rPr>
        <w:t>73</w:t>
      </w:r>
      <w:r w:rsidR="00F23702" w:rsidRPr="002A1980">
        <w:rPr>
          <w:rFonts w:ascii="Arial" w:hAnsi="Arial" w:cs="Arial"/>
          <w:b/>
          <w:color w:val="auto"/>
        </w:rPr>
        <w:t xml:space="preserve"> %</w:t>
      </w:r>
      <w:r w:rsidR="00F23702" w:rsidRPr="0084727C">
        <w:rPr>
          <w:rFonts w:ascii="Arial" w:hAnsi="Arial" w:cs="Arial"/>
          <w:color w:val="auto"/>
        </w:rPr>
        <w:t xml:space="preserve"> maximálnej možnej bodovej hodnoty stavu. </w:t>
      </w:r>
      <w:r w:rsidR="00617D9D" w:rsidRPr="0084727C">
        <w:rPr>
          <w:rFonts w:ascii="Arial" w:hAnsi="Arial" w:cs="Arial"/>
          <w:color w:val="auto"/>
        </w:rPr>
        <w:t xml:space="preserve">Nepriaznivo sa </w:t>
      </w:r>
      <w:r w:rsidR="00617D9D" w:rsidRPr="00C27610">
        <w:rPr>
          <w:rFonts w:ascii="Arial" w:hAnsi="Arial" w:cs="Arial"/>
          <w:color w:val="auto"/>
        </w:rPr>
        <w:t>prejavili najmä vplyvy na biotopy v</w:t>
      </w:r>
      <w:r w:rsidR="00C27610" w:rsidRPr="00C27610">
        <w:rPr>
          <w:rFonts w:ascii="Arial" w:hAnsi="Arial" w:cs="Arial"/>
          <w:color w:val="auto"/>
        </w:rPr>
        <w:t xml:space="preserve"> </w:t>
      </w:r>
      <w:r w:rsidR="00617D9D" w:rsidRPr="00C27610">
        <w:rPr>
          <w:rFonts w:ascii="Arial" w:hAnsi="Arial" w:cs="Arial"/>
          <w:color w:val="auto"/>
        </w:rPr>
        <w:t xml:space="preserve">dôsledku </w:t>
      </w:r>
      <w:r w:rsidR="00C27610" w:rsidRPr="00C27610">
        <w:rPr>
          <w:rFonts w:ascii="Arial" w:hAnsi="Arial" w:cs="Arial"/>
          <w:color w:val="auto"/>
        </w:rPr>
        <w:t>ú</w:t>
      </w:r>
      <w:r w:rsidR="00617D9D" w:rsidRPr="00C27610">
        <w:rPr>
          <w:rFonts w:ascii="Arial" w:hAnsi="Arial" w:cs="Arial"/>
          <w:color w:val="auto"/>
        </w:rPr>
        <w:t>b</w:t>
      </w:r>
      <w:r w:rsidR="00C27610" w:rsidRPr="00C27610">
        <w:rPr>
          <w:rFonts w:ascii="Arial" w:hAnsi="Arial" w:cs="Arial"/>
          <w:color w:val="auto"/>
        </w:rPr>
        <w:t>ytku</w:t>
      </w:r>
      <w:r w:rsidR="00617D9D" w:rsidRPr="00C27610">
        <w:rPr>
          <w:rFonts w:ascii="Arial" w:hAnsi="Arial" w:cs="Arial"/>
          <w:color w:val="auto"/>
        </w:rPr>
        <w:t xml:space="preserve"> </w:t>
      </w:r>
      <w:r w:rsidR="008C22D1" w:rsidRPr="00C27610">
        <w:rPr>
          <w:rFonts w:ascii="Arial" w:hAnsi="Arial" w:cs="Arial"/>
          <w:color w:val="auto"/>
        </w:rPr>
        <w:t xml:space="preserve">lesných </w:t>
      </w:r>
      <w:r w:rsidR="00C3694E" w:rsidRPr="00C27610">
        <w:rPr>
          <w:rFonts w:ascii="Arial" w:hAnsi="Arial" w:cs="Arial"/>
          <w:color w:val="auto"/>
        </w:rPr>
        <w:t xml:space="preserve">porastov starších ako 80 rokov </w:t>
      </w:r>
      <w:r w:rsidR="00617D9D" w:rsidRPr="00C27610">
        <w:rPr>
          <w:rFonts w:ascii="Arial" w:hAnsi="Arial" w:cs="Arial"/>
          <w:color w:val="auto"/>
        </w:rPr>
        <w:t>a</w:t>
      </w:r>
      <w:r w:rsidR="00F9476F" w:rsidRPr="00C27610">
        <w:rPr>
          <w:rFonts w:ascii="Arial" w:hAnsi="Arial" w:cs="Arial"/>
          <w:color w:val="auto"/>
        </w:rPr>
        <w:t xml:space="preserve"> </w:t>
      </w:r>
      <w:r w:rsidR="00617D9D" w:rsidRPr="00C27610">
        <w:rPr>
          <w:rFonts w:ascii="Arial" w:hAnsi="Arial" w:cs="Arial"/>
          <w:color w:val="auto"/>
        </w:rPr>
        <w:t>vplyvy súvisiace s</w:t>
      </w:r>
      <w:r w:rsidR="00F9476F" w:rsidRPr="00C27610">
        <w:rPr>
          <w:rFonts w:ascii="Arial" w:hAnsi="Arial" w:cs="Arial"/>
          <w:color w:val="auto"/>
        </w:rPr>
        <w:t xml:space="preserve"> </w:t>
      </w:r>
      <w:r w:rsidR="00617D9D" w:rsidRPr="00C27610">
        <w:rPr>
          <w:rFonts w:ascii="Arial" w:hAnsi="Arial" w:cs="Arial"/>
          <w:color w:val="auto"/>
        </w:rPr>
        <w:t>lesným hospodárením</w:t>
      </w:r>
      <w:r w:rsidR="00C27610">
        <w:rPr>
          <w:rFonts w:ascii="Arial" w:hAnsi="Arial" w:cs="Arial"/>
          <w:color w:val="auto"/>
        </w:rPr>
        <w:t xml:space="preserve"> </w:t>
      </w:r>
      <w:r w:rsidR="004F769D" w:rsidRPr="00C27610">
        <w:rPr>
          <w:rFonts w:ascii="Arial" w:hAnsi="Arial" w:cs="Arial"/>
          <w:color w:val="auto"/>
        </w:rPr>
        <w:t>v dôsledku</w:t>
      </w:r>
      <w:r w:rsidR="00C3694E" w:rsidRPr="00C27610">
        <w:rPr>
          <w:rFonts w:ascii="Arial" w:hAnsi="Arial" w:cs="Arial"/>
          <w:color w:val="auto"/>
        </w:rPr>
        <w:t xml:space="preserve"> pôsobenia škodlivých činiteľov v lesoch</w:t>
      </w:r>
      <w:r w:rsidR="00617D9D" w:rsidRPr="00C27610">
        <w:rPr>
          <w:rFonts w:ascii="Arial" w:hAnsi="Arial" w:cs="Arial"/>
          <w:color w:val="auto"/>
        </w:rPr>
        <w:t xml:space="preserve"> (spracovanie kalamít, ťažba</w:t>
      </w:r>
      <w:r w:rsidR="00C3694E" w:rsidRPr="00C27610">
        <w:rPr>
          <w:rFonts w:ascii="Arial" w:hAnsi="Arial" w:cs="Arial"/>
          <w:color w:val="auto"/>
        </w:rPr>
        <w:t xml:space="preserve"> </w:t>
      </w:r>
      <w:r w:rsidR="00617D9D" w:rsidRPr="00C27610">
        <w:rPr>
          <w:rFonts w:ascii="Arial" w:hAnsi="Arial" w:cs="Arial"/>
          <w:color w:val="auto"/>
        </w:rPr>
        <w:t>a</w:t>
      </w:r>
      <w:r w:rsidR="00C27610">
        <w:rPr>
          <w:rFonts w:ascii="Arial" w:hAnsi="Arial" w:cs="Arial"/>
          <w:color w:val="auto"/>
        </w:rPr>
        <w:t xml:space="preserve"> </w:t>
      </w:r>
      <w:r w:rsidR="00617D9D" w:rsidRPr="00C27610">
        <w:rPr>
          <w:rFonts w:ascii="Arial" w:hAnsi="Arial" w:cs="Arial"/>
          <w:color w:val="auto"/>
        </w:rPr>
        <w:t>pod.).</w:t>
      </w:r>
      <w:r w:rsidR="004F769D">
        <w:rPr>
          <w:rFonts w:ascii="Arial" w:hAnsi="Arial" w:cs="Arial"/>
          <w:color w:val="auto"/>
        </w:rPr>
        <w:t xml:space="preserve"> </w:t>
      </w:r>
    </w:p>
    <w:p w:rsidR="00E4535F" w:rsidRDefault="00E4535F" w:rsidP="001C5E34">
      <w:pPr>
        <w:spacing w:after="0"/>
        <w:jc w:val="both"/>
        <w:rPr>
          <w:rFonts w:ascii="Arial" w:hAnsi="Arial" w:cs="Arial"/>
          <w:color w:val="auto"/>
        </w:rPr>
      </w:pPr>
    </w:p>
    <w:p w:rsidR="00E4535F" w:rsidRPr="0084727C" w:rsidRDefault="00E4535F" w:rsidP="001C5E34">
      <w:pPr>
        <w:spacing w:after="0"/>
        <w:jc w:val="both"/>
        <w:rPr>
          <w:rFonts w:ascii="Arial" w:hAnsi="Arial" w:cs="Arial"/>
          <w:i/>
          <w:color w:val="auto"/>
        </w:rPr>
      </w:pPr>
    </w:p>
    <w:p w:rsidR="00A27D98" w:rsidRDefault="00A27D98" w:rsidP="00DC0C0E">
      <w:pPr>
        <w:pStyle w:val="Odsekzoznamu"/>
        <w:numPr>
          <w:ilvl w:val="4"/>
          <w:numId w:val="70"/>
        </w:numPr>
        <w:tabs>
          <w:tab w:val="num" w:pos="0"/>
        </w:tabs>
        <w:spacing w:before="360" w:after="120"/>
        <w:ind w:left="1531" w:hanging="1134"/>
        <w:jc w:val="both"/>
        <w:rPr>
          <w:rFonts w:ascii="Arial" w:hAnsi="Arial" w:cs="Arial"/>
          <w:i/>
        </w:rPr>
      </w:pPr>
      <w:r w:rsidRPr="0051407A">
        <w:rPr>
          <w:rFonts w:ascii="Arial" w:hAnsi="Arial" w:cs="Arial"/>
          <w:i/>
        </w:rPr>
        <w:t>Definovanie priaznivého stavu tesára čierneho (Dryocopus martius) v</w:t>
      </w:r>
      <w:r w:rsidR="00E84B5A" w:rsidRPr="0051407A">
        <w:rPr>
          <w:rFonts w:ascii="Arial" w:hAnsi="Arial" w:cs="Arial"/>
          <w:i/>
        </w:rPr>
        <w:t xml:space="preserve"> </w:t>
      </w:r>
      <w:r w:rsidRPr="0051407A">
        <w:rPr>
          <w:rFonts w:ascii="Arial" w:hAnsi="Arial" w:cs="Arial"/>
          <w:i/>
        </w:rPr>
        <w:t>Chránenom vtáčom území Horná Orava</w:t>
      </w:r>
    </w:p>
    <w:p w:rsidR="00555DEB" w:rsidRPr="0084727C" w:rsidRDefault="00555DEB" w:rsidP="008709A4">
      <w:pPr>
        <w:pStyle w:val="Odsekzoznamu1"/>
        <w:spacing w:line="276" w:lineRule="auto"/>
        <w:ind w:left="0"/>
        <w:jc w:val="both"/>
        <w:rPr>
          <w:rFonts w:ascii="Arial" w:hAnsi="Arial" w:cs="Arial"/>
          <w:b/>
          <w:bCs/>
          <w:sz w:val="22"/>
          <w:szCs w:val="22"/>
        </w:rPr>
      </w:pPr>
      <w:r w:rsidRPr="0084727C">
        <w:rPr>
          <w:rFonts w:ascii="Arial" w:hAnsi="Arial" w:cs="Arial"/>
          <w:b/>
          <w:bCs/>
          <w:sz w:val="22"/>
          <w:szCs w:val="22"/>
        </w:rPr>
        <w:t>Rozšírenie, početnosť a</w:t>
      </w:r>
      <w:r w:rsidR="00C9016C">
        <w:rPr>
          <w:rFonts w:ascii="Arial" w:hAnsi="Arial" w:cs="Arial"/>
          <w:b/>
          <w:bCs/>
          <w:sz w:val="22"/>
          <w:szCs w:val="22"/>
        </w:rPr>
        <w:t xml:space="preserve"> </w:t>
      </w:r>
      <w:r w:rsidRPr="0084727C">
        <w:rPr>
          <w:rFonts w:ascii="Arial" w:hAnsi="Arial" w:cs="Arial"/>
          <w:b/>
          <w:bCs/>
          <w:sz w:val="22"/>
          <w:szCs w:val="22"/>
        </w:rPr>
        <w:t>charakteristika druhu</w:t>
      </w:r>
      <w:r w:rsidR="006A7349">
        <w:rPr>
          <w:rFonts w:ascii="Arial" w:hAnsi="Arial" w:cs="Arial"/>
          <w:b/>
          <w:bCs/>
          <w:sz w:val="22"/>
          <w:szCs w:val="22"/>
        </w:rPr>
        <w:t>:</w:t>
      </w:r>
    </w:p>
    <w:p w:rsidR="00555DEB" w:rsidRPr="0084727C" w:rsidRDefault="00A578B0" w:rsidP="00E84B5A">
      <w:pPr>
        <w:spacing w:after="0"/>
        <w:jc w:val="both"/>
        <w:rPr>
          <w:rFonts w:ascii="Arial" w:hAnsi="Arial" w:cs="Arial"/>
          <w:color w:val="auto"/>
        </w:rPr>
      </w:pPr>
      <w:r w:rsidRPr="0084727C">
        <w:rPr>
          <w:rFonts w:ascii="Arial" w:hAnsi="Arial" w:cs="Arial"/>
          <w:color w:val="auto"/>
        </w:rPr>
        <w:tab/>
      </w:r>
      <w:r w:rsidR="004B4E32" w:rsidRPr="002A1980">
        <w:rPr>
          <w:rFonts w:ascii="Arial" w:hAnsi="Arial" w:cs="Arial"/>
          <w:b/>
          <w:color w:val="auto"/>
        </w:rPr>
        <w:t>Tesár čierny</w:t>
      </w:r>
      <w:r w:rsidR="004B4E32">
        <w:rPr>
          <w:rFonts w:ascii="Arial" w:hAnsi="Arial" w:cs="Arial"/>
          <w:color w:val="auto"/>
        </w:rPr>
        <w:t xml:space="preserve"> </w:t>
      </w:r>
      <w:r w:rsidR="00555DEB" w:rsidRPr="0084727C">
        <w:rPr>
          <w:rFonts w:ascii="Arial" w:hAnsi="Arial" w:cs="Arial"/>
          <w:color w:val="auto"/>
        </w:rPr>
        <w:t xml:space="preserve">patrí </w:t>
      </w:r>
      <w:r w:rsidR="00C27610">
        <w:rPr>
          <w:rFonts w:ascii="Arial" w:hAnsi="Arial" w:cs="Arial"/>
          <w:color w:val="auto"/>
        </w:rPr>
        <w:t xml:space="preserve">medzi </w:t>
      </w:r>
      <w:r w:rsidR="00555DEB" w:rsidRPr="0084727C">
        <w:rPr>
          <w:rFonts w:ascii="Arial" w:hAnsi="Arial" w:cs="Arial"/>
          <w:color w:val="auto"/>
        </w:rPr>
        <w:t>vtáky rovnomerne rozptýlene v</w:t>
      </w:r>
      <w:r w:rsidR="00E84B5A" w:rsidRPr="0084727C">
        <w:rPr>
          <w:rFonts w:ascii="Arial" w:hAnsi="Arial" w:cs="Arial"/>
          <w:color w:val="auto"/>
        </w:rPr>
        <w:t xml:space="preserve"> </w:t>
      </w:r>
      <w:r w:rsidR="00555DEB" w:rsidRPr="0084727C">
        <w:rPr>
          <w:rFonts w:ascii="Arial" w:hAnsi="Arial" w:cs="Arial"/>
          <w:color w:val="auto"/>
        </w:rPr>
        <w:t>celom území v</w:t>
      </w:r>
      <w:r w:rsidR="00E84B5A" w:rsidRPr="0084727C">
        <w:rPr>
          <w:rFonts w:ascii="Arial" w:hAnsi="Arial" w:cs="Arial"/>
          <w:color w:val="auto"/>
        </w:rPr>
        <w:t xml:space="preserve"> </w:t>
      </w:r>
      <w:r w:rsidR="00555DEB" w:rsidRPr="0084727C">
        <w:rPr>
          <w:rFonts w:ascii="Arial" w:hAnsi="Arial" w:cs="Arial"/>
          <w:color w:val="auto"/>
        </w:rPr>
        <w:t>CHVÚ. Jeho populácia v</w:t>
      </w:r>
      <w:r w:rsidR="00C9016C">
        <w:rPr>
          <w:rFonts w:ascii="Arial" w:hAnsi="Arial" w:cs="Arial"/>
          <w:color w:val="auto"/>
        </w:rPr>
        <w:t xml:space="preserve"> </w:t>
      </w:r>
      <w:r w:rsidR="00555DEB" w:rsidRPr="0084727C">
        <w:rPr>
          <w:rFonts w:ascii="Arial" w:hAnsi="Arial" w:cs="Arial"/>
          <w:color w:val="auto"/>
        </w:rPr>
        <w:t>CHVÚ Horná Orava bola v roku 2003 odhadnutá na 90 párov (Rybanič et al. 2003). Oproti minulosti sa v</w:t>
      </w:r>
      <w:r w:rsidR="00E84B5A" w:rsidRPr="0084727C">
        <w:rPr>
          <w:rFonts w:ascii="Arial" w:hAnsi="Arial" w:cs="Arial"/>
          <w:color w:val="auto"/>
        </w:rPr>
        <w:t xml:space="preserve"> </w:t>
      </w:r>
      <w:r w:rsidR="00555DEB" w:rsidRPr="0084727C">
        <w:rPr>
          <w:rFonts w:ascii="Arial" w:hAnsi="Arial" w:cs="Arial"/>
          <w:color w:val="auto"/>
        </w:rPr>
        <w:t>podstate nezmenili biotopy, ktoré druh preferuje ako hniezdič. V</w:t>
      </w:r>
      <w:r w:rsidR="00E84B5A" w:rsidRPr="0084727C">
        <w:rPr>
          <w:rFonts w:ascii="Arial" w:hAnsi="Arial" w:cs="Arial"/>
          <w:color w:val="auto"/>
        </w:rPr>
        <w:t xml:space="preserve"> </w:t>
      </w:r>
      <w:r w:rsidR="00555DEB" w:rsidRPr="0084727C">
        <w:rPr>
          <w:rFonts w:ascii="Arial" w:hAnsi="Arial" w:cs="Arial"/>
          <w:color w:val="auto"/>
        </w:rPr>
        <w:t>období vymedzovania sústavy chránených vtáčích území druh obýval predovšetkým lesné porasty</w:t>
      </w:r>
      <w:r w:rsidR="00C3694E">
        <w:rPr>
          <w:rFonts w:ascii="Arial" w:hAnsi="Arial" w:cs="Arial"/>
          <w:color w:val="auto"/>
        </w:rPr>
        <w:t xml:space="preserve"> s vekom nad 80 rokov</w:t>
      </w:r>
      <w:r w:rsidR="00555DEB" w:rsidRPr="0084727C">
        <w:rPr>
          <w:rFonts w:ascii="Arial" w:hAnsi="Arial" w:cs="Arial"/>
          <w:color w:val="auto"/>
        </w:rPr>
        <w:t>, resp. ich fragmenty (Danko et al. 2002, Demko 1992, 1995, Ridzoň 2001, 2006). Výskyt bol potvrdený na Hornej Orave aj aktuálnym monitoringom</w:t>
      </w:r>
      <w:r w:rsidR="00793A69">
        <w:rPr>
          <w:rFonts w:ascii="Arial" w:hAnsi="Arial" w:cs="Arial"/>
          <w:color w:val="auto"/>
        </w:rPr>
        <w:t xml:space="preserve">, ktorý </w:t>
      </w:r>
      <w:r w:rsidR="00555DEB" w:rsidRPr="0084727C">
        <w:rPr>
          <w:rFonts w:ascii="Arial" w:hAnsi="Arial" w:cs="Arial"/>
          <w:color w:val="auto"/>
        </w:rPr>
        <w:t>realizova</w:t>
      </w:r>
      <w:r w:rsidR="00793A69">
        <w:rPr>
          <w:rFonts w:ascii="Arial" w:hAnsi="Arial" w:cs="Arial"/>
          <w:color w:val="auto"/>
        </w:rPr>
        <w:t xml:space="preserve">la ŠOP SR </w:t>
      </w:r>
      <w:r w:rsidR="00555DEB" w:rsidRPr="0084727C">
        <w:rPr>
          <w:rFonts w:ascii="Arial" w:hAnsi="Arial" w:cs="Arial"/>
          <w:color w:val="auto"/>
        </w:rPr>
        <w:t>v</w:t>
      </w:r>
      <w:r w:rsidR="006B71D5">
        <w:rPr>
          <w:rFonts w:ascii="Arial" w:hAnsi="Arial" w:cs="Arial"/>
          <w:color w:val="auto"/>
        </w:rPr>
        <w:t xml:space="preserve"> </w:t>
      </w:r>
      <w:r w:rsidR="00555DEB" w:rsidRPr="0084727C">
        <w:rPr>
          <w:rFonts w:ascii="Arial" w:hAnsi="Arial" w:cs="Arial"/>
          <w:color w:val="auto"/>
        </w:rPr>
        <w:t xml:space="preserve">rámci </w:t>
      </w:r>
      <w:r w:rsidR="004B4E32">
        <w:rPr>
          <w:rFonts w:ascii="Arial" w:hAnsi="Arial" w:cs="Arial"/>
          <w:color w:val="auto"/>
        </w:rPr>
        <w:t xml:space="preserve">projektu </w:t>
      </w:r>
      <w:r w:rsidR="00310C99">
        <w:rPr>
          <w:rFonts w:ascii="Arial" w:hAnsi="Arial" w:cs="Arial"/>
          <w:color w:val="auto"/>
        </w:rPr>
        <w:t>zo štrukturálnych fondov</w:t>
      </w:r>
      <w:r w:rsidR="004B4E32">
        <w:rPr>
          <w:rFonts w:ascii="Arial" w:hAnsi="Arial" w:cs="Arial"/>
          <w:color w:val="auto"/>
        </w:rPr>
        <w:t xml:space="preserve"> </w:t>
      </w:r>
      <w:r w:rsidR="00555DEB" w:rsidRPr="0084727C">
        <w:rPr>
          <w:rFonts w:ascii="Arial" w:hAnsi="Arial" w:cs="Arial"/>
          <w:color w:val="auto"/>
        </w:rPr>
        <w:t>a monitoringom S</w:t>
      </w:r>
      <w:r w:rsidR="006B5B56">
        <w:rPr>
          <w:rFonts w:ascii="Arial" w:hAnsi="Arial" w:cs="Arial"/>
          <w:color w:val="auto"/>
        </w:rPr>
        <w:t>lovenskej ornitologickej spoločnosti</w:t>
      </w:r>
      <w:r w:rsidR="00555DEB" w:rsidRPr="0084727C">
        <w:rPr>
          <w:rFonts w:ascii="Arial" w:hAnsi="Arial" w:cs="Arial"/>
          <w:color w:val="auto"/>
        </w:rPr>
        <w:t>/BirdLife Slovensko v</w:t>
      </w:r>
      <w:r w:rsidR="006B71D5">
        <w:rPr>
          <w:rFonts w:ascii="Arial" w:hAnsi="Arial" w:cs="Arial"/>
          <w:color w:val="auto"/>
        </w:rPr>
        <w:t xml:space="preserve"> </w:t>
      </w:r>
      <w:r w:rsidR="00555DEB" w:rsidRPr="0084727C">
        <w:rPr>
          <w:rFonts w:ascii="Arial" w:hAnsi="Arial" w:cs="Arial"/>
          <w:color w:val="auto"/>
        </w:rPr>
        <w:t>rokoch 2010 – 2013 (www.vtaky.sk).</w:t>
      </w:r>
    </w:p>
    <w:p w:rsidR="00555DEB" w:rsidRPr="0084727C" w:rsidRDefault="00A578B0" w:rsidP="00E84B5A">
      <w:pPr>
        <w:spacing w:after="0"/>
        <w:jc w:val="both"/>
        <w:rPr>
          <w:rFonts w:ascii="Arial" w:hAnsi="Arial" w:cs="Arial"/>
          <w:color w:val="auto"/>
        </w:rPr>
      </w:pPr>
      <w:r w:rsidRPr="0084727C">
        <w:rPr>
          <w:rFonts w:ascii="Arial" w:hAnsi="Arial" w:cs="Arial"/>
          <w:color w:val="auto"/>
        </w:rPr>
        <w:tab/>
      </w:r>
      <w:r w:rsidR="00555DEB" w:rsidRPr="0084727C">
        <w:rPr>
          <w:rFonts w:ascii="Arial" w:hAnsi="Arial" w:cs="Arial"/>
          <w:color w:val="auto"/>
        </w:rPr>
        <w:t>Pre ilustráciu uvádzame niektoré lokality výskytu: z</w:t>
      </w:r>
      <w:r w:rsidR="00B70905" w:rsidRPr="0084727C">
        <w:rPr>
          <w:rFonts w:ascii="Arial" w:hAnsi="Arial" w:cs="Arial"/>
          <w:color w:val="auto"/>
        </w:rPr>
        <w:t xml:space="preserve"> </w:t>
      </w:r>
      <w:r w:rsidR="00555DEB" w:rsidRPr="0084727C">
        <w:rPr>
          <w:rFonts w:ascii="Arial" w:hAnsi="Arial" w:cs="Arial"/>
          <w:color w:val="auto"/>
        </w:rPr>
        <w:t>oblasti Úšustu, Vysokej Magury, doliny Novej rieky, Lesňanskej hole, Paráča</w:t>
      </w:r>
      <w:r w:rsidR="00B70905" w:rsidRPr="0084727C">
        <w:rPr>
          <w:rFonts w:ascii="Arial" w:hAnsi="Arial" w:cs="Arial"/>
          <w:color w:val="auto"/>
        </w:rPr>
        <w:t>, Magury Lomná</w:t>
      </w:r>
      <w:r w:rsidR="00555DEB" w:rsidRPr="0084727C">
        <w:rPr>
          <w:rFonts w:ascii="Arial" w:hAnsi="Arial" w:cs="Arial"/>
          <w:color w:val="auto"/>
        </w:rPr>
        <w:t>, Kubínskej hole, Novoťskej ráztoky, Pilska, Babej hory, Za Jelešňou, medzi Námestovom a</w:t>
      </w:r>
      <w:r w:rsidR="00E84B5A" w:rsidRPr="0084727C">
        <w:rPr>
          <w:rFonts w:ascii="Arial" w:hAnsi="Arial" w:cs="Arial"/>
          <w:color w:val="auto"/>
        </w:rPr>
        <w:t xml:space="preserve"> </w:t>
      </w:r>
      <w:r w:rsidR="00555DEB" w:rsidRPr="0084727C">
        <w:rPr>
          <w:rFonts w:ascii="Arial" w:hAnsi="Arial" w:cs="Arial"/>
          <w:color w:val="auto"/>
        </w:rPr>
        <w:t>Spálen</w:t>
      </w:r>
      <w:r w:rsidR="00B70905" w:rsidRPr="0084727C">
        <w:rPr>
          <w:rFonts w:ascii="Arial" w:hAnsi="Arial" w:cs="Arial"/>
          <w:color w:val="auto"/>
        </w:rPr>
        <w:t>ou</w:t>
      </w:r>
      <w:r w:rsidR="00555DEB" w:rsidRPr="0084727C">
        <w:rPr>
          <w:rFonts w:ascii="Arial" w:hAnsi="Arial" w:cs="Arial"/>
          <w:color w:val="auto"/>
        </w:rPr>
        <w:t>, v Pekelnej a</w:t>
      </w:r>
      <w:r w:rsidR="00E84B5A" w:rsidRPr="0084727C">
        <w:rPr>
          <w:rFonts w:ascii="Arial" w:hAnsi="Arial" w:cs="Arial"/>
          <w:color w:val="auto"/>
        </w:rPr>
        <w:t xml:space="preserve"> </w:t>
      </w:r>
      <w:r w:rsidR="00555DEB" w:rsidRPr="0084727C">
        <w:rPr>
          <w:rFonts w:ascii="Arial" w:hAnsi="Arial" w:cs="Arial"/>
          <w:color w:val="auto"/>
        </w:rPr>
        <w:t>ďalších lokalitách. Spolu je v</w:t>
      </w:r>
      <w:r w:rsidR="00B70905" w:rsidRPr="0084727C">
        <w:rPr>
          <w:rFonts w:ascii="Arial" w:hAnsi="Arial" w:cs="Arial"/>
          <w:color w:val="auto"/>
        </w:rPr>
        <w:t xml:space="preserve"> </w:t>
      </w:r>
      <w:r w:rsidR="00555DEB" w:rsidRPr="0084727C">
        <w:rPr>
          <w:rFonts w:ascii="Arial" w:hAnsi="Arial" w:cs="Arial"/>
          <w:color w:val="auto"/>
        </w:rPr>
        <w:t>súčasnosti dostupných 110 údajov o</w:t>
      </w:r>
      <w:r w:rsidR="00B70905" w:rsidRPr="0084727C">
        <w:rPr>
          <w:rFonts w:ascii="Arial" w:hAnsi="Arial" w:cs="Arial"/>
          <w:color w:val="auto"/>
        </w:rPr>
        <w:t xml:space="preserve"> </w:t>
      </w:r>
      <w:r w:rsidR="00555DEB" w:rsidRPr="0084727C">
        <w:rPr>
          <w:rFonts w:ascii="Arial" w:hAnsi="Arial" w:cs="Arial"/>
          <w:color w:val="auto"/>
        </w:rPr>
        <w:t>výskyte tesára čierneho predstavujúcich kumulatívne 121 jedincov v</w:t>
      </w:r>
      <w:r w:rsidR="006B71D5">
        <w:rPr>
          <w:rFonts w:ascii="Arial" w:hAnsi="Arial" w:cs="Arial"/>
          <w:color w:val="auto"/>
        </w:rPr>
        <w:t xml:space="preserve"> </w:t>
      </w:r>
      <w:r w:rsidR="00555DEB" w:rsidRPr="0084727C">
        <w:rPr>
          <w:rFonts w:ascii="Arial" w:hAnsi="Arial" w:cs="Arial"/>
          <w:color w:val="auto"/>
        </w:rPr>
        <w:t>CHVÚ Horná Orava.</w:t>
      </w:r>
    </w:p>
    <w:p w:rsidR="0056620E" w:rsidRDefault="00555DEB" w:rsidP="00073A1C">
      <w:pPr>
        <w:spacing w:after="0"/>
        <w:ind w:firstLine="794"/>
        <w:jc w:val="both"/>
        <w:rPr>
          <w:rFonts w:ascii="Arial" w:hAnsi="Arial" w:cs="Arial"/>
          <w:color w:val="auto"/>
        </w:rPr>
      </w:pPr>
      <w:r w:rsidRPr="0084727C">
        <w:rPr>
          <w:rFonts w:ascii="Arial" w:hAnsi="Arial" w:cs="Arial"/>
          <w:color w:val="auto"/>
        </w:rPr>
        <w:t>Pri analýze dostupných údajov, po odstránení duplicitných pozorovaní a</w:t>
      </w:r>
      <w:r w:rsidR="006B71D5">
        <w:rPr>
          <w:rFonts w:ascii="Arial" w:hAnsi="Arial" w:cs="Arial"/>
          <w:color w:val="auto"/>
        </w:rPr>
        <w:t xml:space="preserve"> </w:t>
      </w:r>
      <w:r w:rsidRPr="0084727C">
        <w:rPr>
          <w:rFonts w:ascii="Arial" w:hAnsi="Arial" w:cs="Arial"/>
          <w:color w:val="auto"/>
        </w:rPr>
        <w:t>po odhadnutí početnosti na malej časti územia, ktorá nebola zmapovaná (len 30 % teritórií celkovej populácie v CHVÚ)</w:t>
      </w:r>
      <w:r w:rsidR="004B4E32">
        <w:rPr>
          <w:rFonts w:ascii="Arial" w:hAnsi="Arial" w:cs="Arial"/>
          <w:color w:val="auto"/>
        </w:rPr>
        <w:t>,</w:t>
      </w:r>
      <w:r w:rsidRPr="0084727C">
        <w:rPr>
          <w:rFonts w:ascii="Arial" w:hAnsi="Arial" w:cs="Arial"/>
          <w:color w:val="auto"/>
        </w:rPr>
        <w:t xml:space="preserve"> je stav odhadnutý na 80 – 100 párov. Vzhľadom </w:t>
      </w:r>
      <w:r w:rsidR="00310C99">
        <w:rPr>
          <w:rFonts w:ascii="Arial" w:hAnsi="Arial" w:cs="Arial"/>
          <w:color w:val="auto"/>
        </w:rPr>
        <w:t xml:space="preserve">na </w:t>
      </w:r>
      <w:r w:rsidRPr="0084727C">
        <w:rPr>
          <w:rFonts w:ascii="Arial" w:hAnsi="Arial" w:cs="Arial"/>
          <w:color w:val="auto"/>
        </w:rPr>
        <w:t xml:space="preserve">to, že </w:t>
      </w:r>
      <w:r w:rsidRPr="00E434DD">
        <w:rPr>
          <w:rFonts w:ascii="Arial" w:hAnsi="Arial" w:cs="Arial"/>
          <w:color w:val="auto"/>
        </w:rPr>
        <w:t>súčasn</w:t>
      </w:r>
      <w:r w:rsidR="00E434DD">
        <w:rPr>
          <w:rFonts w:ascii="Arial" w:hAnsi="Arial" w:cs="Arial"/>
          <w:color w:val="auto"/>
        </w:rPr>
        <w:t>ý</w:t>
      </w:r>
      <w:r w:rsidR="00C27610">
        <w:rPr>
          <w:rFonts w:ascii="Arial" w:hAnsi="Arial" w:cs="Arial"/>
          <w:color w:val="auto"/>
        </w:rPr>
        <w:t xml:space="preserve"> </w:t>
      </w:r>
      <w:r w:rsidR="00E434DD">
        <w:rPr>
          <w:rFonts w:ascii="Arial" w:hAnsi="Arial" w:cs="Arial"/>
          <w:color w:val="auto"/>
        </w:rPr>
        <w:t>stav</w:t>
      </w:r>
      <w:r w:rsidRPr="0084727C">
        <w:rPr>
          <w:rFonts w:ascii="Arial" w:hAnsi="Arial" w:cs="Arial"/>
          <w:color w:val="auto"/>
        </w:rPr>
        <w:t xml:space="preserve"> fragmentácie lesných porastov v</w:t>
      </w:r>
      <w:r w:rsidR="00C9016C">
        <w:rPr>
          <w:rFonts w:ascii="Arial" w:hAnsi="Arial" w:cs="Arial"/>
          <w:color w:val="auto"/>
        </w:rPr>
        <w:t xml:space="preserve"> </w:t>
      </w:r>
      <w:r w:rsidRPr="0084727C">
        <w:rPr>
          <w:rFonts w:ascii="Arial" w:hAnsi="Arial" w:cs="Arial"/>
          <w:color w:val="auto"/>
        </w:rPr>
        <w:t xml:space="preserve">CHVÚ Horná </w:t>
      </w:r>
      <w:r w:rsidRPr="00C27610">
        <w:rPr>
          <w:rFonts w:ascii="Arial" w:hAnsi="Arial" w:cs="Arial"/>
          <w:color w:val="auto"/>
        </w:rPr>
        <w:t>Orava</w:t>
      </w:r>
      <w:r w:rsidR="00245675" w:rsidRPr="00C27610">
        <w:rPr>
          <w:rFonts w:ascii="Arial" w:hAnsi="Arial" w:cs="Arial"/>
          <w:color w:val="auto"/>
        </w:rPr>
        <w:t xml:space="preserve"> je z</w:t>
      </w:r>
      <w:r w:rsidR="00C27610" w:rsidRPr="00C27610">
        <w:rPr>
          <w:rFonts w:ascii="Arial" w:hAnsi="Arial" w:cs="Arial"/>
          <w:color w:val="auto"/>
        </w:rPr>
        <w:t xml:space="preserve"> </w:t>
      </w:r>
      <w:r w:rsidR="00245675" w:rsidRPr="00C27610">
        <w:rPr>
          <w:rFonts w:ascii="Arial" w:hAnsi="Arial" w:cs="Arial"/>
          <w:color w:val="auto"/>
        </w:rPr>
        <w:t xml:space="preserve">hľadiska tohto druhu </w:t>
      </w:r>
      <w:r w:rsidR="00E434DD" w:rsidRPr="00C27610">
        <w:rPr>
          <w:rFonts w:ascii="Arial" w:hAnsi="Arial" w:cs="Arial"/>
          <w:color w:val="auto"/>
        </w:rPr>
        <w:t xml:space="preserve">zatiaľ </w:t>
      </w:r>
      <w:r w:rsidR="00245675" w:rsidRPr="00C27610">
        <w:rPr>
          <w:rFonts w:ascii="Arial" w:hAnsi="Arial" w:cs="Arial"/>
          <w:color w:val="auto"/>
        </w:rPr>
        <w:t>nevýznamn</w:t>
      </w:r>
      <w:r w:rsidR="00E434DD" w:rsidRPr="00C27610">
        <w:rPr>
          <w:rFonts w:ascii="Arial" w:hAnsi="Arial" w:cs="Arial"/>
          <w:color w:val="auto"/>
        </w:rPr>
        <w:t>ý</w:t>
      </w:r>
      <w:r w:rsidR="00E434DD">
        <w:rPr>
          <w:rFonts w:ascii="Arial" w:hAnsi="Arial" w:cs="Arial"/>
          <w:color w:val="auto"/>
        </w:rPr>
        <w:t>, nedochádza tak k</w:t>
      </w:r>
      <w:r w:rsidR="00245675">
        <w:rPr>
          <w:rFonts w:ascii="Arial" w:hAnsi="Arial" w:cs="Arial"/>
          <w:color w:val="auto"/>
        </w:rPr>
        <w:t xml:space="preserve"> </w:t>
      </w:r>
      <w:r w:rsidRPr="0084727C">
        <w:rPr>
          <w:rFonts w:ascii="Arial" w:hAnsi="Arial" w:cs="Arial"/>
          <w:color w:val="auto"/>
        </w:rPr>
        <w:t>poklesu populácie. Zastúpenie porastov vo veku nad 80 rokov v</w:t>
      </w:r>
      <w:r w:rsidR="00B70905" w:rsidRPr="0084727C">
        <w:rPr>
          <w:rFonts w:ascii="Arial" w:hAnsi="Arial" w:cs="Arial"/>
          <w:color w:val="auto"/>
        </w:rPr>
        <w:t xml:space="preserve"> </w:t>
      </w:r>
      <w:r w:rsidRPr="0084727C">
        <w:rPr>
          <w:rFonts w:ascii="Arial" w:hAnsi="Arial" w:cs="Arial"/>
          <w:color w:val="auto"/>
        </w:rPr>
        <w:t xml:space="preserve">CHVÚ Horná Orava </w:t>
      </w:r>
      <w:r w:rsidRPr="0051407A">
        <w:rPr>
          <w:rFonts w:ascii="Arial" w:hAnsi="Arial" w:cs="Arial"/>
          <w:color w:val="auto"/>
        </w:rPr>
        <w:t>je</w:t>
      </w:r>
      <w:r w:rsidRPr="0084727C">
        <w:rPr>
          <w:rFonts w:ascii="Arial" w:hAnsi="Arial" w:cs="Arial"/>
          <w:color w:val="auto"/>
        </w:rPr>
        <w:t xml:space="preserve"> v</w:t>
      </w:r>
      <w:r w:rsidR="00B70905" w:rsidRPr="0084727C">
        <w:rPr>
          <w:rFonts w:ascii="Arial" w:hAnsi="Arial" w:cs="Arial"/>
          <w:color w:val="auto"/>
        </w:rPr>
        <w:t xml:space="preserve"> </w:t>
      </w:r>
      <w:r w:rsidRPr="0084727C">
        <w:rPr>
          <w:rFonts w:ascii="Arial" w:hAnsi="Arial" w:cs="Arial"/>
          <w:color w:val="auto"/>
        </w:rPr>
        <w:t>súčasnosti dostatočné. Je potrebné aj zdôrazniť, že tesár má najväčšie hniezdne teritórium zo všetkých našich ďatľov (rádovo km</w:t>
      </w:r>
      <w:r w:rsidRPr="0084727C">
        <w:rPr>
          <w:rFonts w:ascii="Arial" w:hAnsi="Arial" w:cs="Arial"/>
          <w:color w:val="auto"/>
          <w:vertAlign w:val="superscript"/>
        </w:rPr>
        <w:t>2</w:t>
      </w:r>
      <w:r w:rsidRPr="0084727C">
        <w:rPr>
          <w:rFonts w:ascii="Arial" w:hAnsi="Arial" w:cs="Arial"/>
          <w:color w:val="auto"/>
        </w:rPr>
        <w:t>). Tak isto nie je až tak citlivý na fragme</w:t>
      </w:r>
      <w:r w:rsidR="00061B2C">
        <w:rPr>
          <w:rFonts w:ascii="Arial" w:hAnsi="Arial" w:cs="Arial"/>
          <w:color w:val="auto"/>
        </w:rPr>
        <w:t>ntáciu lesných porastov. Naopak</w:t>
      </w:r>
      <w:r w:rsidRPr="0084727C">
        <w:rPr>
          <w:rFonts w:ascii="Arial" w:hAnsi="Arial" w:cs="Arial"/>
          <w:color w:val="auto"/>
        </w:rPr>
        <w:t xml:space="preserve"> </w:t>
      </w:r>
      <w:r w:rsidR="00E434DD">
        <w:rPr>
          <w:rFonts w:ascii="Arial" w:hAnsi="Arial" w:cs="Arial"/>
          <w:color w:val="auto"/>
        </w:rPr>
        <w:t>kvôli</w:t>
      </w:r>
      <w:r w:rsidRPr="0084727C">
        <w:rPr>
          <w:rFonts w:ascii="Arial" w:hAnsi="Arial" w:cs="Arial"/>
          <w:color w:val="auto"/>
        </w:rPr>
        <w:t xml:space="preserve"> antipredačn</w:t>
      </w:r>
      <w:r w:rsidR="00E434DD">
        <w:rPr>
          <w:rFonts w:ascii="Arial" w:hAnsi="Arial" w:cs="Arial"/>
          <w:color w:val="auto"/>
        </w:rPr>
        <w:t>ej</w:t>
      </w:r>
      <w:r w:rsidRPr="0084727C">
        <w:rPr>
          <w:rFonts w:ascii="Arial" w:hAnsi="Arial" w:cs="Arial"/>
          <w:color w:val="auto"/>
        </w:rPr>
        <w:t xml:space="preserve"> stratégi</w:t>
      </w:r>
      <w:r w:rsidR="00C27610">
        <w:rPr>
          <w:rFonts w:ascii="Arial" w:hAnsi="Arial" w:cs="Arial"/>
          <w:color w:val="auto"/>
        </w:rPr>
        <w:t>e</w:t>
      </w:r>
      <w:r w:rsidRPr="0084727C">
        <w:rPr>
          <w:rFonts w:ascii="Arial" w:hAnsi="Arial" w:cs="Arial"/>
          <w:color w:val="auto"/>
        </w:rPr>
        <w:t xml:space="preserve"> (pri kune) </w:t>
      </w:r>
      <w:r w:rsidR="00E434DD">
        <w:rPr>
          <w:rFonts w:ascii="Arial" w:hAnsi="Arial" w:cs="Arial"/>
          <w:color w:val="auto"/>
        </w:rPr>
        <w:t>teše</w:t>
      </w:r>
      <w:r w:rsidRPr="0084727C">
        <w:rPr>
          <w:rFonts w:ascii="Arial" w:hAnsi="Arial" w:cs="Arial"/>
          <w:color w:val="auto"/>
        </w:rPr>
        <w:t xml:space="preserve"> hniezdne dutiny na okraj</w:t>
      </w:r>
      <w:r w:rsidR="00E434DD">
        <w:rPr>
          <w:rFonts w:ascii="Arial" w:hAnsi="Arial" w:cs="Arial"/>
          <w:color w:val="auto"/>
        </w:rPr>
        <w:t>i</w:t>
      </w:r>
      <w:r w:rsidRPr="0084727C">
        <w:rPr>
          <w:rFonts w:ascii="Arial" w:hAnsi="Arial" w:cs="Arial"/>
          <w:color w:val="auto"/>
        </w:rPr>
        <w:t xml:space="preserve"> porastových stien.</w:t>
      </w:r>
    </w:p>
    <w:p w:rsidR="00555DEB" w:rsidRPr="0084727C" w:rsidRDefault="00555DEB" w:rsidP="002A1980">
      <w:pPr>
        <w:pStyle w:val="Odsekzoznamu1"/>
        <w:spacing w:before="240" w:after="120"/>
        <w:ind w:left="0"/>
        <w:jc w:val="both"/>
        <w:rPr>
          <w:rFonts w:ascii="Arial" w:hAnsi="Arial" w:cs="Arial"/>
          <w:b/>
          <w:bCs/>
          <w:sz w:val="22"/>
          <w:szCs w:val="22"/>
        </w:rPr>
      </w:pPr>
      <w:r w:rsidRPr="0084727C">
        <w:rPr>
          <w:rFonts w:ascii="Arial" w:hAnsi="Arial" w:cs="Arial"/>
          <w:b/>
          <w:bCs/>
          <w:sz w:val="22"/>
          <w:szCs w:val="22"/>
        </w:rPr>
        <w:t xml:space="preserve">Definovanie stavu druhu </w:t>
      </w:r>
      <w:r w:rsidR="00E84B5A" w:rsidRPr="0084727C">
        <w:rPr>
          <w:rFonts w:ascii="Arial" w:hAnsi="Arial" w:cs="Arial"/>
          <w:b/>
          <w:bCs/>
          <w:sz w:val="22"/>
          <w:szCs w:val="22"/>
        </w:rPr>
        <w:t>tesár čierny (</w:t>
      </w:r>
      <w:r w:rsidR="00E84B5A" w:rsidRPr="0084727C">
        <w:rPr>
          <w:rFonts w:ascii="Arial" w:hAnsi="Arial" w:cs="Arial"/>
          <w:b/>
          <w:bCs/>
          <w:i/>
          <w:sz w:val="22"/>
          <w:szCs w:val="22"/>
        </w:rPr>
        <w:t>Dryocopus martius</w:t>
      </w:r>
      <w:r w:rsidR="00E84B5A" w:rsidRPr="0084727C">
        <w:rPr>
          <w:rFonts w:ascii="Arial" w:hAnsi="Arial" w:cs="Arial"/>
          <w:b/>
          <w:bCs/>
          <w:sz w:val="22"/>
          <w:szCs w:val="22"/>
        </w:rPr>
        <w:t>)</w:t>
      </w:r>
      <w:r w:rsidR="006A7349">
        <w:rPr>
          <w:rFonts w:ascii="Arial" w:hAnsi="Arial" w:cs="Arial"/>
          <w:b/>
          <w:bCs/>
          <w:sz w:val="22"/>
          <w:szCs w:val="22"/>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419"/>
        <w:gridCol w:w="1305"/>
        <w:gridCol w:w="2498"/>
        <w:gridCol w:w="2322"/>
        <w:gridCol w:w="3026"/>
      </w:tblGrid>
      <w:tr w:rsidR="00555DEB" w:rsidRPr="0084727C" w:rsidTr="001837A9">
        <w:trPr>
          <w:cantSplit/>
          <w:trHeight w:val="285"/>
          <w:jc w:val="center"/>
        </w:trPr>
        <w:tc>
          <w:tcPr>
            <w:tcW w:w="901" w:type="pct"/>
            <w:gridSpan w:val="2"/>
            <w:vMerge w:val="restart"/>
            <w:tcBorders>
              <w:top w:val="single" w:sz="18" w:space="0" w:color="auto"/>
            </w:tcBorders>
            <w:vAlign w:val="center"/>
          </w:tcPr>
          <w:p w:rsidR="00555DEB" w:rsidRPr="0084727C" w:rsidRDefault="00555DEB" w:rsidP="00805B9E">
            <w:pPr>
              <w:spacing w:after="0" w:line="240" w:lineRule="auto"/>
              <w:jc w:val="center"/>
              <w:rPr>
                <w:rFonts w:ascii="Arial" w:hAnsi="Arial" w:cs="Arial"/>
                <w:b/>
                <w:bCs w:val="0"/>
                <w:color w:val="auto"/>
              </w:rPr>
            </w:pPr>
            <w:r w:rsidRPr="0084727C">
              <w:rPr>
                <w:rFonts w:ascii="Arial" w:hAnsi="Arial" w:cs="Arial"/>
                <w:b/>
                <w:bCs w:val="0"/>
                <w:color w:val="auto"/>
              </w:rPr>
              <w:t>Kritériá hodnotenia</w:t>
            </w:r>
          </w:p>
        </w:tc>
        <w:tc>
          <w:tcPr>
            <w:tcW w:w="2518" w:type="pct"/>
            <w:gridSpan w:val="2"/>
            <w:tcBorders>
              <w:top w:val="single" w:sz="18" w:space="0" w:color="auto"/>
            </w:tcBorders>
            <w:vAlign w:val="center"/>
          </w:tcPr>
          <w:p w:rsidR="00555DEB" w:rsidRPr="0084727C" w:rsidRDefault="00555DEB" w:rsidP="00805B9E">
            <w:pPr>
              <w:spacing w:after="0" w:line="240" w:lineRule="auto"/>
              <w:jc w:val="center"/>
              <w:rPr>
                <w:rFonts w:ascii="Arial" w:hAnsi="Arial" w:cs="Arial"/>
                <w:b/>
                <w:bCs w:val="0"/>
                <w:caps/>
                <w:color w:val="auto"/>
              </w:rPr>
            </w:pPr>
            <w:r w:rsidRPr="0084727C">
              <w:rPr>
                <w:rFonts w:ascii="Arial" w:hAnsi="Arial" w:cs="Arial"/>
                <w:b/>
                <w:bCs w:val="0"/>
                <w:caps/>
                <w:color w:val="auto"/>
              </w:rPr>
              <w:t>Priaznivý stav</w:t>
            </w:r>
          </w:p>
        </w:tc>
        <w:tc>
          <w:tcPr>
            <w:tcW w:w="1581" w:type="pct"/>
            <w:tcBorders>
              <w:top w:val="single" w:sz="18" w:space="0" w:color="auto"/>
            </w:tcBorders>
            <w:vAlign w:val="center"/>
          </w:tcPr>
          <w:p w:rsidR="00555DEB" w:rsidRPr="0084727C" w:rsidRDefault="00555DEB" w:rsidP="00805B9E">
            <w:pPr>
              <w:spacing w:after="0" w:line="240" w:lineRule="auto"/>
              <w:jc w:val="center"/>
              <w:rPr>
                <w:rFonts w:ascii="Arial" w:hAnsi="Arial" w:cs="Arial"/>
                <w:b/>
                <w:bCs w:val="0"/>
                <w:caps/>
                <w:color w:val="auto"/>
              </w:rPr>
            </w:pPr>
            <w:r w:rsidRPr="0084727C">
              <w:rPr>
                <w:rFonts w:ascii="Arial" w:hAnsi="Arial" w:cs="Arial"/>
                <w:b/>
                <w:bCs w:val="0"/>
                <w:caps/>
                <w:color w:val="auto"/>
              </w:rPr>
              <w:t>Nepriaznivý stav</w:t>
            </w:r>
          </w:p>
        </w:tc>
      </w:tr>
      <w:tr w:rsidR="00805B9E" w:rsidRPr="0084727C" w:rsidTr="001837A9">
        <w:trPr>
          <w:cantSplit/>
          <w:trHeight w:val="285"/>
          <w:jc w:val="center"/>
        </w:trPr>
        <w:tc>
          <w:tcPr>
            <w:tcW w:w="901" w:type="pct"/>
            <w:gridSpan w:val="2"/>
            <w:vMerge/>
            <w:vAlign w:val="center"/>
          </w:tcPr>
          <w:p w:rsidR="00805B9E" w:rsidRPr="0084727C" w:rsidRDefault="00805B9E" w:rsidP="00805B9E">
            <w:pPr>
              <w:spacing w:after="0" w:line="240" w:lineRule="auto"/>
              <w:jc w:val="center"/>
              <w:rPr>
                <w:rFonts w:ascii="Arial" w:hAnsi="Arial" w:cs="Arial"/>
                <w:b/>
                <w:bCs w:val="0"/>
                <w:color w:val="auto"/>
              </w:rPr>
            </w:pPr>
          </w:p>
        </w:tc>
        <w:tc>
          <w:tcPr>
            <w:tcW w:w="1305" w:type="pct"/>
            <w:tcBorders>
              <w:bottom w:val="nil"/>
            </w:tcBorders>
            <w:vAlign w:val="center"/>
          </w:tcPr>
          <w:p w:rsidR="00805B9E" w:rsidRPr="0084727C" w:rsidRDefault="00805B9E" w:rsidP="00805B9E">
            <w:pPr>
              <w:pStyle w:val="Nadpis1"/>
              <w:spacing w:before="0" w:after="0" w:line="240" w:lineRule="auto"/>
              <w:jc w:val="center"/>
              <w:rPr>
                <w:rFonts w:ascii="Arial" w:hAnsi="Arial" w:cs="Arial"/>
                <w:color w:val="auto"/>
                <w:sz w:val="24"/>
                <w:szCs w:val="24"/>
              </w:rPr>
            </w:pPr>
            <w:r w:rsidRPr="0084727C">
              <w:rPr>
                <w:rFonts w:ascii="Arial" w:hAnsi="Arial" w:cs="Arial"/>
                <w:color w:val="auto"/>
                <w:sz w:val="24"/>
                <w:szCs w:val="24"/>
              </w:rPr>
              <w:t>A – dobrý</w:t>
            </w:r>
          </w:p>
        </w:tc>
        <w:tc>
          <w:tcPr>
            <w:tcW w:w="1213" w:type="pct"/>
            <w:tcBorders>
              <w:bottom w:val="nil"/>
            </w:tcBorders>
            <w:vAlign w:val="center"/>
          </w:tcPr>
          <w:p w:rsidR="00805B9E" w:rsidRPr="0084727C" w:rsidRDefault="00805B9E" w:rsidP="00805B9E">
            <w:pPr>
              <w:spacing w:after="0" w:line="240" w:lineRule="auto"/>
              <w:jc w:val="center"/>
              <w:rPr>
                <w:rFonts w:ascii="Arial" w:hAnsi="Arial" w:cs="Arial"/>
                <w:b/>
                <w:bCs w:val="0"/>
                <w:color w:val="auto"/>
                <w:sz w:val="24"/>
                <w:szCs w:val="24"/>
              </w:rPr>
            </w:pPr>
            <w:r w:rsidRPr="0084727C">
              <w:rPr>
                <w:rFonts w:ascii="Arial" w:hAnsi="Arial" w:cs="Arial"/>
                <w:b/>
                <w:color w:val="auto"/>
                <w:sz w:val="24"/>
                <w:szCs w:val="24"/>
              </w:rPr>
              <w:t>B – priemerný</w:t>
            </w:r>
          </w:p>
        </w:tc>
        <w:tc>
          <w:tcPr>
            <w:tcW w:w="1581" w:type="pct"/>
            <w:tcBorders>
              <w:bottom w:val="nil"/>
            </w:tcBorders>
            <w:vAlign w:val="center"/>
          </w:tcPr>
          <w:p w:rsidR="00805B9E" w:rsidRPr="0084727C" w:rsidRDefault="00805B9E" w:rsidP="00805B9E">
            <w:pPr>
              <w:spacing w:after="0" w:line="240" w:lineRule="auto"/>
              <w:jc w:val="center"/>
              <w:rPr>
                <w:rFonts w:ascii="Arial" w:hAnsi="Arial" w:cs="Arial"/>
                <w:b/>
                <w:bCs w:val="0"/>
                <w:color w:val="auto"/>
                <w:sz w:val="24"/>
                <w:szCs w:val="24"/>
              </w:rPr>
            </w:pPr>
            <w:r w:rsidRPr="0084727C">
              <w:rPr>
                <w:rFonts w:ascii="Arial" w:hAnsi="Arial" w:cs="Arial"/>
                <w:b/>
                <w:color w:val="auto"/>
                <w:sz w:val="24"/>
                <w:szCs w:val="24"/>
              </w:rPr>
              <w:t>C – nepriaznivý</w:t>
            </w:r>
          </w:p>
        </w:tc>
      </w:tr>
      <w:tr w:rsidR="00555DEB" w:rsidRPr="0084727C" w:rsidTr="001837A9">
        <w:trPr>
          <w:cantSplit/>
          <w:trHeight w:val="510"/>
          <w:jc w:val="center"/>
        </w:trPr>
        <w:tc>
          <w:tcPr>
            <w:tcW w:w="219" w:type="pct"/>
            <w:vMerge w:val="restart"/>
            <w:textDirection w:val="btLr"/>
            <w:vAlign w:val="center"/>
          </w:tcPr>
          <w:p w:rsidR="00555DEB" w:rsidRPr="0084727C" w:rsidRDefault="00555DEB" w:rsidP="00805B9E">
            <w:pPr>
              <w:spacing w:after="0" w:line="240" w:lineRule="auto"/>
              <w:ind w:left="113" w:right="113"/>
              <w:jc w:val="center"/>
              <w:rPr>
                <w:rFonts w:ascii="Arial" w:hAnsi="Arial" w:cs="Arial"/>
                <w:color w:val="auto"/>
              </w:rPr>
            </w:pPr>
            <w:r w:rsidRPr="0084727C">
              <w:rPr>
                <w:rFonts w:ascii="Arial" w:hAnsi="Arial" w:cs="Arial"/>
                <w:b/>
                <w:bCs w:val="0"/>
                <w:color w:val="auto"/>
              </w:rPr>
              <w:t>populácia</w:t>
            </w:r>
          </w:p>
        </w:tc>
        <w:tc>
          <w:tcPr>
            <w:tcW w:w="682" w:type="pct"/>
            <w:vAlign w:val="center"/>
          </w:tcPr>
          <w:p w:rsidR="00555DEB" w:rsidRPr="0084727C" w:rsidRDefault="00555DEB" w:rsidP="00805B9E">
            <w:pPr>
              <w:spacing w:after="0" w:line="240" w:lineRule="auto"/>
              <w:rPr>
                <w:rFonts w:ascii="Arial" w:hAnsi="Arial" w:cs="Arial"/>
                <w:color w:val="auto"/>
              </w:rPr>
            </w:pPr>
            <w:r w:rsidRPr="0084727C">
              <w:rPr>
                <w:rFonts w:ascii="Arial" w:hAnsi="Arial" w:cs="Arial"/>
                <w:color w:val="auto"/>
              </w:rPr>
              <w:t>1.1. Populačná hustota</w:t>
            </w:r>
          </w:p>
        </w:tc>
        <w:tc>
          <w:tcPr>
            <w:tcW w:w="1305" w:type="pct"/>
          </w:tcPr>
          <w:p w:rsidR="00555DEB" w:rsidRPr="00E75120" w:rsidRDefault="00555DEB" w:rsidP="00310C99">
            <w:pPr>
              <w:spacing w:after="0" w:line="240" w:lineRule="auto"/>
              <w:jc w:val="center"/>
              <w:rPr>
                <w:rFonts w:ascii="Arial Narrow" w:hAnsi="Arial Narrow" w:cs="Arial"/>
                <w:color w:val="auto"/>
              </w:rPr>
            </w:pPr>
            <w:r w:rsidRPr="00E75120">
              <w:rPr>
                <w:rFonts w:ascii="Arial Narrow" w:hAnsi="Arial Narrow" w:cs="Arial"/>
                <w:color w:val="auto"/>
              </w:rPr>
              <w:t>Populačná hustota &gt;0,3 obsadených teritórií/km</w:t>
            </w:r>
            <w:r w:rsidRPr="0029160F">
              <w:rPr>
                <w:rFonts w:ascii="Arial Narrow" w:hAnsi="Arial Narrow" w:cs="Arial"/>
                <w:color w:val="auto"/>
                <w:vertAlign w:val="superscript"/>
              </w:rPr>
              <w:t xml:space="preserve">2 </w:t>
            </w:r>
            <w:r w:rsidRPr="0029160F">
              <w:rPr>
                <w:rFonts w:ascii="Arial Narrow" w:hAnsi="Arial Narrow" w:cs="Arial"/>
                <w:color w:val="auto"/>
              </w:rPr>
              <w:t>hlavných biotopov, resp. &gt;10 obsadených teritórií</w:t>
            </w:r>
            <w:r w:rsidRPr="00E7146D" w:rsidDel="0094369D">
              <w:rPr>
                <w:rFonts w:ascii="Arial Narrow" w:hAnsi="Arial Narrow" w:cs="Arial"/>
                <w:color w:val="auto"/>
              </w:rPr>
              <w:t xml:space="preserve"> </w:t>
            </w:r>
            <w:r w:rsidRPr="00E7359E">
              <w:rPr>
                <w:rFonts w:ascii="Arial Narrow" w:hAnsi="Arial Narrow" w:cs="Arial"/>
                <w:color w:val="auto"/>
              </w:rPr>
              <w:t>/100</w:t>
            </w:r>
            <w:r w:rsidR="003317D1" w:rsidRPr="00E7359E">
              <w:rPr>
                <w:rFonts w:ascii="Arial Narrow" w:hAnsi="Arial Narrow" w:cs="Arial"/>
                <w:color w:val="auto"/>
              </w:rPr>
              <w:t xml:space="preserve"> </w:t>
            </w:r>
            <w:r w:rsidRPr="00E7359E">
              <w:rPr>
                <w:rFonts w:ascii="Arial Narrow" w:hAnsi="Arial Narrow" w:cs="Arial"/>
                <w:color w:val="auto"/>
              </w:rPr>
              <w:t>km</w:t>
            </w:r>
            <w:r w:rsidRPr="00E7359E">
              <w:rPr>
                <w:rFonts w:ascii="Arial Narrow" w:hAnsi="Arial Narrow" w:cs="Arial"/>
                <w:color w:val="auto"/>
                <w:vertAlign w:val="superscript"/>
              </w:rPr>
              <w:t>2</w:t>
            </w:r>
            <w:r w:rsidRPr="00E7359E">
              <w:rPr>
                <w:rFonts w:ascii="Arial Narrow" w:hAnsi="Arial Narrow" w:cs="Arial"/>
                <w:color w:val="auto"/>
              </w:rPr>
              <w:t xml:space="preserve"> </w:t>
            </w:r>
            <w:r w:rsidR="00310C99">
              <w:rPr>
                <w:rFonts w:ascii="Arial Narrow" w:hAnsi="Arial Narrow" w:cs="Arial"/>
                <w:color w:val="auto"/>
              </w:rPr>
              <w:t>LP</w:t>
            </w:r>
          </w:p>
        </w:tc>
        <w:tc>
          <w:tcPr>
            <w:tcW w:w="1213" w:type="pct"/>
          </w:tcPr>
          <w:p w:rsidR="00555DEB" w:rsidRPr="00E75120" w:rsidRDefault="00555DEB" w:rsidP="00310C99">
            <w:pPr>
              <w:spacing w:after="0" w:line="240" w:lineRule="auto"/>
              <w:jc w:val="center"/>
              <w:rPr>
                <w:rFonts w:ascii="Arial Narrow" w:hAnsi="Arial Narrow" w:cs="Arial"/>
                <w:color w:val="auto"/>
              </w:rPr>
            </w:pPr>
            <w:r w:rsidRPr="0029160F">
              <w:rPr>
                <w:rFonts w:ascii="Arial Narrow" w:hAnsi="Arial Narrow" w:cs="Arial"/>
                <w:color w:val="auto"/>
              </w:rPr>
              <w:t>Populačná hustota 0,1 – 0,3 obsadených teritórií</w:t>
            </w:r>
            <w:r w:rsidRPr="0029160F" w:rsidDel="0094369D">
              <w:rPr>
                <w:rFonts w:ascii="Arial Narrow" w:hAnsi="Arial Narrow" w:cs="Arial"/>
                <w:color w:val="auto"/>
              </w:rPr>
              <w:t xml:space="preserve"> </w:t>
            </w:r>
            <w:r w:rsidRPr="00E7146D">
              <w:rPr>
                <w:rFonts w:ascii="Arial Narrow" w:hAnsi="Arial Narrow" w:cs="Arial"/>
                <w:color w:val="auto"/>
              </w:rPr>
              <w:t>/km</w:t>
            </w:r>
            <w:r w:rsidRPr="00E7359E">
              <w:rPr>
                <w:rFonts w:ascii="Arial Narrow" w:hAnsi="Arial Narrow" w:cs="Arial"/>
                <w:color w:val="auto"/>
                <w:vertAlign w:val="superscript"/>
              </w:rPr>
              <w:t xml:space="preserve">2 </w:t>
            </w:r>
            <w:r w:rsidRPr="00E7359E">
              <w:rPr>
                <w:rFonts w:ascii="Arial Narrow" w:hAnsi="Arial Narrow" w:cs="Arial"/>
                <w:color w:val="auto"/>
              </w:rPr>
              <w:t>hlavných biotopov, resp. 1-10 obsadených teritórií</w:t>
            </w:r>
            <w:r w:rsidRPr="00E7359E" w:rsidDel="0094369D">
              <w:rPr>
                <w:rFonts w:ascii="Arial Narrow" w:hAnsi="Arial Narrow" w:cs="Arial"/>
                <w:color w:val="auto"/>
              </w:rPr>
              <w:t xml:space="preserve"> </w:t>
            </w:r>
            <w:r w:rsidRPr="00E7359E">
              <w:rPr>
                <w:rFonts w:ascii="Arial Narrow" w:hAnsi="Arial Narrow" w:cs="Arial"/>
                <w:color w:val="auto"/>
              </w:rPr>
              <w:t>/100</w:t>
            </w:r>
            <w:r w:rsidR="003317D1" w:rsidRPr="00A345BB">
              <w:rPr>
                <w:rFonts w:ascii="Arial Narrow" w:hAnsi="Arial Narrow" w:cs="Arial"/>
                <w:color w:val="auto"/>
              </w:rPr>
              <w:t xml:space="preserve"> </w:t>
            </w:r>
            <w:r w:rsidRPr="00120809">
              <w:rPr>
                <w:rFonts w:ascii="Arial Narrow" w:hAnsi="Arial Narrow" w:cs="Arial"/>
                <w:color w:val="auto"/>
              </w:rPr>
              <w:t>km</w:t>
            </w:r>
            <w:r w:rsidRPr="00120809">
              <w:rPr>
                <w:rFonts w:ascii="Arial Narrow" w:hAnsi="Arial Narrow" w:cs="Arial"/>
                <w:color w:val="auto"/>
                <w:vertAlign w:val="superscript"/>
              </w:rPr>
              <w:t>2</w:t>
            </w:r>
            <w:r w:rsidRPr="00120809">
              <w:rPr>
                <w:rFonts w:ascii="Arial Narrow" w:hAnsi="Arial Narrow" w:cs="Arial"/>
                <w:color w:val="auto"/>
              </w:rPr>
              <w:t xml:space="preserve"> </w:t>
            </w:r>
            <w:r w:rsidR="00310C99">
              <w:rPr>
                <w:rFonts w:ascii="Arial Narrow" w:hAnsi="Arial Narrow" w:cs="Arial"/>
                <w:color w:val="auto"/>
              </w:rPr>
              <w:t>LP</w:t>
            </w:r>
          </w:p>
        </w:tc>
        <w:tc>
          <w:tcPr>
            <w:tcW w:w="1581" w:type="pct"/>
          </w:tcPr>
          <w:p w:rsidR="00555DEB" w:rsidRPr="00E75120" w:rsidRDefault="00555DEB" w:rsidP="00310C99">
            <w:pPr>
              <w:spacing w:after="0" w:line="240" w:lineRule="auto"/>
              <w:jc w:val="center"/>
              <w:rPr>
                <w:rFonts w:ascii="Arial Narrow" w:hAnsi="Arial Narrow" w:cs="Arial"/>
                <w:color w:val="auto"/>
              </w:rPr>
            </w:pPr>
            <w:r w:rsidRPr="0029160F">
              <w:rPr>
                <w:rFonts w:ascii="Arial Narrow" w:hAnsi="Arial Narrow" w:cs="Arial"/>
                <w:color w:val="auto"/>
              </w:rPr>
              <w:t>Populačná hustota &lt;0,1 obsadených teritórií</w:t>
            </w:r>
            <w:r w:rsidRPr="0029160F" w:rsidDel="0094369D">
              <w:rPr>
                <w:rFonts w:ascii="Arial Narrow" w:hAnsi="Arial Narrow" w:cs="Arial"/>
                <w:color w:val="auto"/>
              </w:rPr>
              <w:t xml:space="preserve"> </w:t>
            </w:r>
            <w:r w:rsidRPr="00E7146D">
              <w:rPr>
                <w:rFonts w:ascii="Arial Narrow" w:hAnsi="Arial Narrow" w:cs="Arial"/>
                <w:color w:val="auto"/>
              </w:rPr>
              <w:t>/km</w:t>
            </w:r>
            <w:r w:rsidRPr="00E7359E">
              <w:rPr>
                <w:rFonts w:ascii="Arial Narrow" w:hAnsi="Arial Narrow" w:cs="Arial"/>
                <w:color w:val="auto"/>
                <w:vertAlign w:val="superscript"/>
              </w:rPr>
              <w:t xml:space="preserve">2 </w:t>
            </w:r>
            <w:r w:rsidRPr="00E7359E">
              <w:rPr>
                <w:rFonts w:ascii="Arial Narrow" w:hAnsi="Arial Narrow" w:cs="Arial"/>
                <w:color w:val="auto"/>
              </w:rPr>
              <w:t>hlavných biotopov, resp. &lt;1 obsadených teritórií</w:t>
            </w:r>
            <w:r w:rsidRPr="00E7359E" w:rsidDel="0094369D">
              <w:rPr>
                <w:rFonts w:ascii="Arial Narrow" w:hAnsi="Arial Narrow" w:cs="Arial"/>
                <w:color w:val="auto"/>
              </w:rPr>
              <w:t xml:space="preserve"> </w:t>
            </w:r>
            <w:r w:rsidRPr="00E7359E">
              <w:rPr>
                <w:rFonts w:ascii="Arial Narrow" w:hAnsi="Arial Narrow" w:cs="Arial"/>
                <w:color w:val="auto"/>
              </w:rPr>
              <w:t>/100</w:t>
            </w:r>
            <w:r w:rsidR="003317D1" w:rsidRPr="00E7359E">
              <w:rPr>
                <w:rFonts w:ascii="Arial Narrow" w:hAnsi="Arial Narrow" w:cs="Arial"/>
                <w:color w:val="auto"/>
              </w:rPr>
              <w:t xml:space="preserve"> </w:t>
            </w:r>
            <w:r w:rsidRPr="00A345BB">
              <w:rPr>
                <w:rFonts w:ascii="Arial Narrow" w:hAnsi="Arial Narrow" w:cs="Arial"/>
                <w:color w:val="auto"/>
              </w:rPr>
              <w:t>km</w:t>
            </w:r>
            <w:r w:rsidRPr="00120809">
              <w:rPr>
                <w:rFonts w:ascii="Arial Narrow" w:hAnsi="Arial Narrow" w:cs="Arial"/>
                <w:color w:val="auto"/>
                <w:vertAlign w:val="superscript"/>
              </w:rPr>
              <w:t>2</w:t>
            </w:r>
            <w:r w:rsidRPr="00120809">
              <w:rPr>
                <w:rFonts w:ascii="Arial Narrow" w:hAnsi="Arial Narrow" w:cs="Arial"/>
                <w:color w:val="auto"/>
              </w:rPr>
              <w:t xml:space="preserve"> </w:t>
            </w:r>
            <w:r w:rsidR="00310C99">
              <w:rPr>
                <w:rFonts w:ascii="Arial Narrow" w:hAnsi="Arial Narrow" w:cs="Arial"/>
                <w:color w:val="auto"/>
              </w:rPr>
              <w:t>LP</w:t>
            </w:r>
          </w:p>
        </w:tc>
      </w:tr>
      <w:tr w:rsidR="00555DEB" w:rsidRPr="0084727C" w:rsidTr="001837A9">
        <w:trPr>
          <w:cantSplit/>
          <w:trHeight w:val="510"/>
          <w:jc w:val="center"/>
        </w:trPr>
        <w:tc>
          <w:tcPr>
            <w:tcW w:w="219" w:type="pct"/>
            <w:vMerge/>
            <w:textDirection w:val="btLr"/>
            <w:vAlign w:val="center"/>
          </w:tcPr>
          <w:p w:rsidR="00555DEB" w:rsidRPr="0084727C" w:rsidRDefault="00555DEB" w:rsidP="00805B9E">
            <w:pPr>
              <w:spacing w:after="0" w:line="240" w:lineRule="auto"/>
              <w:ind w:left="113" w:right="113"/>
              <w:jc w:val="center"/>
              <w:rPr>
                <w:rFonts w:ascii="Arial" w:hAnsi="Arial" w:cs="Arial"/>
                <w:b/>
                <w:bCs w:val="0"/>
                <w:color w:val="auto"/>
              </w:rPr>
            </w:pPr>
          </w:p>
        </w:tc>
        <w:tc>
          <w:tcPr>
            <w:tcW w:w="682" w:type="pct"/>
            <w:vAlign w:val="center"/>
          </w:tcPr>
          <w:p w:rsidR="00555DEB" w:rsidRPr="0084727C" w:rsidRDefault="00555DEB" w:rsidP="00805B9E">
            <w:pPr>
              <w:spacing w:after="0" w:line="240" w:lineRule="auto"/>
              <w:rPr>
                <w:rFonts w:ascii="Arial" w:hAnsi="Arial" w:cs="Arial"/>
                <w:b/>
                <w:bCs w:val="0"/>
                <w:color w:val="auto"/>
              </w:rPr>
            </w:pPr>
            <w:r w:rsidRPr="0084727C">
              <w:rPr>
                <w:rFonts w:ascii="Arial" w:hAnsi="Arial" w:cs="Arial"/>
                <w:color w:val="auto"/>
              </w:rPr>
              <w:t>1.2. Populačný trend</w:t>
            </w:r>
          </w:p>
        </w:tc>
        <w:tc>
          <w:tcPr>
            <w:tcW w:w="1305" w:type="pct"/>
          </w:tcPr>
          <w:p w:rsidR="00555DEB" w:rsidRPr="0084727C" w:rsidRDefault="00555DEB" w:rsidP="00805B9E">
            <w:pPr>
              <w:spacing w:after="0" w:line="240" w:lineRule="auto"/>
              <w:jc w:val="center"/>
              <w:rPr>
                <w:rFonts w:ascii="Arial Narrow" w:hAnsi="Arial Narrow" w:cs="Arial"/>
                <w:color w:val="auto"/>
              </w:rPr>
            </w:pPr>
            <w:r w:rsidRPr="0084727C">
              <w:rPr>
                <w:rFonts w:ascii="Arial Narrow" w:hAnsi="Arial Narrow" w:cs="Arial"/>
                <w:color w:val="auto"/>
              </w:rPr>
              <w:t>Populácia resp. populačná hustota je progresívna, stúpa o viac ako 20 % za obdobie 5 rokov</w:t>
            </w:r>
          </w:p>
        </w:tc>
        <w:tc>
          <w:tcPr>
            <w:tcW w:w="1213" w:type="pct"/>
          </w:tcPr>
          <w:p w:rsidR="00555DEB" w:rsidRPr="0084727C" w:rsidRDefault="00555DEB" w:rsidP="00805B9E">
            <w:pPr>
              <w:spacing w:after="0" w:line="240" w:lineRule="auto"/>
              <w:jc w:val="center"/>
              <w:rPr>
                <w:rFonts w:ascii="Arial Narrow" w:hAnsi="Arial Narrow" w:cs="Arial"/>
                <w:color w:val="auto"/>
              </w:rPr>
            </w:pPr>
            <w:r w:rsidRPr="0084727C">
              <w:rPr>
                <w:rFonts w:ascii="Arial Narrow" w:hAnsi="Arial Narrow" w:cs="Arial"/>
                <w:color w:val="auto"/>
              </w:rPr>
              <w:t xml:space="preserve">Populácia resp. populačná hustota je za obdobie 5 rokov stabilná na úrovni prirodzenej fluktuácie so zmenami </w:t>
            </w:r>
            <w:r w:rsidRPr="002F693B">
              <w:rPr>
                <w:rFonts w:ascii="Arial Narrow" w:hAnsi="Arial Narrow" w:cs="Arial"/>
                <w:color w:val="auto"/>
                <w:u w:val="single"/>
              </w:rPr>
              <w:t>±</w:t>
            </w:r>
            <w:r w:rsidRPr="0084727C">
              <w:rPr>
                <w:rFonts w:ascii="Arial Narrow" w:hAnsi="Arial Narrow" w:cs="Arial"/>
                <w:color w:val="auto"/>
              </w:rPr>
              <w:t>20 %</w:t>
            </w:r>
          </w:p>
        </w:tc>
        <w:tc>
          <w:tcPr>
            <w:tcW w:w="1581" w:type="pct"/>
          </w:tcPr>
          <w:p w:rsidR="00555DEB" w:rsidRPr="0084727C" w:rsidRDefault="00555DEB" w:rsidP="00805B9E">
            <w:pPr>
              <w:spacing w:after="0" w:line="240" w:lineRule="auto"/>
              <w:jc w:val="center"/>
              <w:rPr>
                <w:rFonts w:ascii="Arial Narrow" w:hAnsi="Arial Narrow" w:cs="Arial"/>
                <w:color w:val="auto"/>
              </w:rPr>
            </w:pPr>
            <w:r w:rsidRPr="0084727C">
              <w:rPr>
                <w:rFonts w:ascii="Arial Narrow" w:hAnsi="Arial Narrow" w:cs="Arial"/>
                <w:color w:val="auto"/>
              </w:rPr>
              <w:t>Populácia resp. populačná hustota klesá o viac ako 20 % za obdobie 5 rokov</w:t>
            </w:r>
          </w:p>
        </w:tc>
      </w:tr>
      <w:tr w:rsidR="00555DEB" w:rsidRPr="0084727C" w:rsidTr="001837A9">
        <w:trPr>
          <w:cantSplit/>
          <w:trHeight w:val="510"/>
          <w:jc w:val="center"/>
        </w:trPr>
        <w:tc>
          <w:tcPr>
            <w:tcW w:w="219" w:type="pct"/>
            <w:vMerge/>
            <w:vAlign w:val="center"/>
          </w:tcPr>
          <w:p w:rsidR="00555DEB" w:rsidRPr="0084727C" w:rsidRDefault="00555DEB" w:rsidP="00805B9E">
            <w:pPr>
              <w:spacing w:after="0" w:line="240" w:lineRule="auto"/>
              <w:rPr>
                <w:rFonts w:ascii="Arial" w:hAnsi="Arial" w:cs="Arial"/>
                <w:color w:val="auto"/>
              </w:rPr>
            </w:pPr>
          </w:p>
        </w:tc>
        <w:tc>
          <w:tcPr>
            <w:tcW w:w="682" w:type="pct"/>
            <w:vAlign w:val="center"/>
          </w:tcPr>
          <w:p w:rsidR="00555DEB" w:rsidRPr="0084727C" w:rsidRDefault="00555DEB" w:rsidP="00805B9E">
            <w:pPr>
              <w:spacing w:after="0" w:line="240" w:lineRule="auto"/>
              <w:rPr>
                <w:rFonts w:ascii="Arial" w:hAnsi="Arial" w:cs="Arial"/>
                <w:b/>
                <w:bCs w:val="0"/>
                <w:color w:val="auto"/>
              </w:rPr>
            </w:pPr>
            <w:r w:rsidRPr="0084727C">
              <w:rPr>
                <w:rFonts w:ascii="Arial" w:hAnsi="Arial" w:cs="Arial"/>
                <w:color w:val="auto"/>
              </w:rPr>
              <w:t>1.3. Veľkosť areálu</w:t>
            </w:r>
          </w:p>
        </w:tc>
        <w:tc>
          <w:tcPr>
            <w:tcW w:w="1305" w:type="pct"/>
          </w:tcPr>
          <w:p w:rsidR="00555DEB" w:rsidRPr="0084727C" w:rsidRDefault="00555DEB" w:rsidP="003261C6">
            <w:pPr>
              <w:spacing w:after="0" w:line="240" w:lineRule="auto"/>
              <w:jc w:val="center"/>
              <w:rPr>
                <w:rFonts w:ascii="Arial Narrow" w:hAnsi="Arial Narrow" w:cs="Arial"/>
                <w:color w:val="auto"/>
              </w:rPr>
            </w:pPr>
            <w:r w:rsidRPr="0084727C">
              <w:rPr>
                <w:rFonts w:ascii="Arial Narrow" w:hAnsi="Arial Narrow" w:cs="Arial"/>
                <w:color w:val="auto"/>
              </w:rPr>
              <w:t>Viac ako 80</w:t>
            </w:r>
            <w:r w:rsidR="003416AD">
              <w:rPr>
                <w:rFonts w:ascii="Arial Narrow" w:hAnsi="Arial Narrow" w:cs="Arial"/>
                <w:color w:val="auto"/>
              </w:rPr>
              <w:t xml:space="preserve"> </w:t>
            </w:r>
            <w:r w:rsidRPr="0084727C">
              <w:rPr>
                <w:rFonts w:ascii="Arial Narrow" w:hAnsi="Arial Narrow" w:cs="Arial"/>
                <w:color w:val="auto"/>
              </w:rPr>
              <w:t>% kvadrátov DFS alebo kvadrátov 10x10 km v</w:t>
            </w:r>
            <w:r w:rsidR="003402A0">
              <w:rPr>
                <w:rFonts w:ascii="Arial Narrow" w:hAnsi="Arial Narrow" w:cs="Arial"/>
                <w:color w:val="auto"/>
              </w:rPr>
              <w:t> </w:t>
            </w:r>
            <w:r w:rsidRPr="0084727C">
              <w:rPr>
                <w:rFonts w:ascii="Arial Narrow" w:hAnsi="Arial Narrow" w:cs="Arial"/>
                <w:color w:val="auto"/>
              </w:rPr>
              <w:t>CHVÚ</w:t>
            </w:r>
          </w:p>
        </w:tc>
        <w:tc>
          <w:tcPr>
            <w:tcW w:w="1213" w:type="pct"/>
          </w:tcPr>
          <w:p w:rsidR="00555DEB" w:rsidRPr="0084727C" w:rsidRDefault="00555DEB" w:rsidP="00805B9E">
            <w:pPr>
              <w:spacing w:after="0" w:line="240" w:lineRule="auto"/>
              <w:jc w:val="center"/>
              <w:rPr>
                <w:rFonts w:ascii="Arial Narrow" w:hAnsi="Arial Narrow" w:cs="Arial"/>
                <w:color w:val="auto"/>
              </w:rPr>
            </w:pPr>
            <w:r w:rsidRPr="0084727C">
              <w:rPr>
                <w:rFonts w:ascii="Arial Narrow" w:hAnsi="Arial Narrow" w:cs="Arial"/>
                <w:color w:val="auto"/>
              </w:rPr>
              <w:t>60 – 80 % kvadrátov DFS alebo kvadrátov 10x10 km v CHVÚ</w:t>
            </w:r>
          </w:p>
        </w:tc>
        <w:tc>
          <w:tcPr>
            <w:tcW w:w="1581" w:type="pct"/>
          </w:tcPr>
          <w:p w:rsidR="00555DEB" w:rsidRPr="0084727C" w:rsidRDefault="00555DEB" w:rsidP="005C35A9">
            <w:pPr>
              <w:spacing w:after="0" w:line="240" w:lineRule="auto"/>
              <w:jc w:val="center"/>
              <w:rPr>
                <w:rFonts w:ascii="Arial Narrow" w:hAnsi="Arial Narrow" w:cs="Arial"/>
                <w:color w:val="auto"/>
              </w:rPr>
            </w:pPr>
            <w:r w:rsidRPr="0084727C">
              <w:rPr>
                <w:rFonts w:ascii="Arial Narrow" w:hAnsi="Arial Narrow" w:cs="Arial"/>
                <w:color w:val="auto"/>
              </w:rPr>
              <w:t>Menej ako 60</w:t>
            </w:r>
            <w:r w:rsidR="005C35A9">
              <w:rPr>
                <w:rFonts w:ascii="Arial Narrow" w:hAnsi="Arial Narrow" w:cs="Arial"/>
                <w:color w:val="auto"/>
              </w:rPr>
              <w:t xml:space="preserve"> </w:t>
            </w:r>
            <w:r w:rsidRPr="0084727C">
              <w:rPr>
                <w:rFonts w:ascii="Arial Narrow" w:hAnsi="Arial Narrow" w:cs="Arial"/>
                <w:color w:val="auto"/>
              </w:rPr>
              <w:t>% kvadrátov DFS alebo kvadrátov 10x10 km v CHVÚ</w:t>
            </w:r>
          </w:p>
        </w:tc>
      </w:tr>
      <w:tr w:rsidR="00555DEB" w:rsidRPr="0084727C" w:rsidTr="001837A9">
        <w:trPr>
          <w:cantSplit/>
          <w:trHeight w:val="510"/>
          <w:jc w:val="center"/>
        </w:trPr>
        <w:tc>
          <w:tcPr>
            <w:tcW w:w="219" w:type="pct"/>
            <w:vMerge/>
            <w:vAlign w:val="center"/>
          </w:tcPr>
          <w:p w:rsidR="00555DEB" w:rsidRPr="0084727C" w:rsidRDefault="00555DEB" w:rsidP="00805B9E">
            <w:pPr>
              <w:spacing w:after="0" w:line="240" w:lineRule="auto"/>
              <w:rPr>
                <w:rFonts w:ascii="Arial" w:hAnsi="Arial" w:cs="Arial"/>
                <w:color w:val="auto"/>
              </w:rPr>
            </w:pPr>
          </w:p>
        </w:tc>
        <w:tc>
          <w:tcPr>
            <w:tcW w:w="682" w:type="pct"/>
            <w:vAlign w:val="center"/>
          </w:tcPr>
          <w:p w:rsidR="00555DEB" w:rsidRPr="0084727C" w:rsidRDefault="00555DEB" w:rsidP="00805B9E">
            <w:pPr>
              <w:spacing w:after="0" w:line="240" w:lineRule="auto"/>
              <w:rPr>
                <w:rFonts w:ascii="Arial" w:hAnsi="Arial" w:cs="Arial"/>
                <w:b/>
                <w:bCs w:val="0"/>
                <w:color w:val="auto"/>
              </w:rPr>
            </w:pPr>
            <w:r w:rsidRPr="0084727C">
              <w:rPr>
                <w:rFonts w:ascii="Arial" w:hAnsi="Arial" w:cs="Arial"/>
                <w:color w:val="auto"/>
              </w:rPr>
              <w:t>1.4. Areálový trend</w:t>
            </w:r>
          </w:p>
        </w:tc>
        <w:tc>
          <w:tcPr>
            <w:tcW w:w="1305" w:type="pct"/>
          </w:tcPr>
          <w:p w:rsidR="00555DEB" w:rsidRPr="0084727C" w:rsidRDefault="00555DEB" w:rsidP="00805B9E">
            <w:pPr>
              <w:spacing w:after="0" w:line="240" w:lineRule="auto"/>
              <w:jc w:val="center"/>
              <w:rPr>
                <w:rFonts w:ascii="Arial Narrow" w:hAnsi="Arial Narrow" w:cs="Arial"/>
                <w:color w:val="auto"/>
              </w:rPr>
            </w:pPr>
            <w:r w:rsidRPr="0084727C">
              <w:rPr>
                <w:rFonts w:ascii="Arial Narrow" w:hAnsi="Arial Narrow" w:cs="Arial"/>
                <w:color w:val="auto"/>
              </w:rPr>
              <w:t>Areál sa za obdobie 5 rokov zväčšuje o viac ako 20 % alebo zahŕňa všetky kvadráty v CHVÚ bež ďalšej možnosti zväčšenia areálu</w:t>
            </w:r>
          </w:p>
        </w:tc>
        <w:tc>
          <w:tcPr>
            <w:tcW w:w="1213" w:type="pct"/>
          </w:tcPr>
          <w:p w:rsidR="00555DEB" w:rsidRPr="0084727C" w:rsidRDefault="00555DEB" w:rsidP="003416AD">
            <w:pPr>
              <w:spacing w:after="0" w:line="240" w:lineRule="auto"/>
              <w:jc w:val="center"/>
              <w:rPr>
                <w:rFonts w:ascii="Arial Narrow" w:hAnsi="Arial Narrow" w:cs="Arial"/>
                <w:color w:val="auto"/>
              </w:rPr>
            </w:pPr>
            <w:r w:rsidRPr="0084727C">
              <w:rPr>
                <w:rFonts w:ascii="Arial Narrow" w:hAnsi="Arial Narrow" w:cs="Arial"/>
                <w:color w:val="auto"/>
              </w:rPr>
              <w:t xml:space="preserve">Areál je za obdobie 5 rokov stabilný s osciláciou do </w:t>
            </w:r>
            <w:r w:rsidR="005E1F7D">
              <w:rPr>
                <w:rFonts w:ascii="Arial Narrow" w:hAnsi="Arial Narrow" w:cs="Arial"/>
                <w:color w:val="auto"/>
                <w:u w:val="single"/>
              </w:rPr>
              <w:t>±</w:t>
            </w:r>
            <w:r w:rsidRPr="0084727C">
              <w:rPr>
                <w:rFonts w:ascii="Arial Narrow" w:hAnsi="Arial Narrow" w:cs="Arial"/>
                <w:color w:val="auto"/>
              </w:rPr>
              <w:t>20 % ak areál nezahŕňa všetky kvadráty v</w:t>
            </w:r>
            <w:r w:rsidR="003416AD">
              <w:rPr>
                <w:rFonts w:ascii="Arial Narrow" w:hAnsi="Arial Narrow" w:cs="Arial"/>
                <w:color w:val="auto"/>
              </w:rPr>
              <w:t xml:space="preserve"> </w:t>
            </w:r>
            <w:r w:rsidRPr="0084727C">
              <w:rPr>
                <w:rFonts w:ascii="Arial Narrow" w:hAnsi="Arial Narrow" w:cs="Arial"/>
                <w:color w:val="auto"/>
              </w:rPr>
              <w:t>CHVÚ</w:t>
            </w:r>
          </w:p>
        </w:tc>
        <w:tc>
          <w:tcPr>
            <w:tcW w:w="1581" w:type="pct"/>
          </w:tcPr>
          <w:p w:rsidR="00555DEB" w:rsidRPr="0084727C" w:rsidRDefault="00555DEB" w:rsidP="00805B9E">
            <w:pPr>
              <w:spacing w:after="0" w:line="240" w:lineRule="auto"/>
              <w:jc w:val="center"/>
              <w:rPr>
                <w:rFonts w:ascii="Arial Narrow" w:hAnsi="Arial Narrow" w:cs="Arial"/>
                <w:color w:val="auto"/>
              </w:rPr>
            </w:pPr>
            <w:r w:rsidRPr="0084727C">
              <w:rPr>
                <w:rFonts w:ascii="Arial Narrow" w:hAnsi="Arial Narrow" w:cs="Arial"/>
                <w:color w:val="auto"/>
              </w:rPr>
              <w:t>Areál sa za obdobie 5 rokov zmenšuje o viac ako 20 %</w:t>
            </w:r>
          </w:p>
        </w:tc>
      </w:tr>
      <w:tr w:rsidR="00555DEB" w:rsidRPr="0084727C" w:rsidTr="001837A9">
        <w:trPr>
          <w:cantSplit/>
          <w:trHeight w:val="584"/>
          <w:jc w:val="center"/>
        </w:trPr>
        <w:tc>
          <w:tcPr>
            <w:tcW w:w="219" w:type="pct"/>
            <w:vMerge w:val="restart"/>
            <w:textDirection w:val="btLr"/>
            <w:vAlign w:val="center"/>
          </w:tcPr>
          <w:p w:rsidR="00555DEB" w:rsidRPr="0084727C" w:rsidRDefault="00555DEB" w:rsidP="00805B9E">
            <w:pPr>
              <w:spacing w:after="0" w:line="240" w:lineRule="auto"/>
              <w:ind w:left="113" w:right="113"/>
              <w:jc w:val="center"/>
              <w:rPr>
                <w:rFonts w:ascii="Arial" w:hAnsi="Arial" w:cs="Arial"/>
                <w:b/>
                <w:bCs w:val="0"/>
                <w:color w:val="auto"/>
              </w:rPr>
            </w:pPr>
            <w:r w:rsidRPr="0084727C">
              <w:rPr>
                <w:rFonts w:ascii="Arial" w:hAnsi="Arial" w:cs="Arial"/>
                <w:b/>
                <w:bCs w:val="0"/>
                <w:color w:val="auto"/>
              </w:rPr>
              <w:t>biotop</w:t>
            </w:r>
          </w:p>
        </w:tc>
        <w:tc>
          <w:tcPr>
            <w:tcW w:w="682" w:type="pct"/>
            <w:vAlign w:val="center"/>
          </w:tcPr>
          <w:p w:rsidR="00555DEB" w:rsidRPr="0084727C" w:rsidRDefault="00555DEB" w:rsidP="00805B9E">
            <w:pPr>
              <w:spacing w:after="0" w:line="240" w:lineRule="auto"/>
              <w:rPr>
                <w:rFonts w:ascii="Arial" w:hAnsi="Arial" w:cs="Arial"/>
                <w:color w:val="auto"/>
              </w:rPr>
            </w:pPr>
            <w:r w:rsidRPr="0084727C">
              <w:rPr>
                <w:rFonts w:ascii="Arial" w:hAnsi="Arial" w:cs="Arial"/>
                <w:color w:val="auto"/>
              </w:rPr>
              <w:t>2.1. Hniezdny biotop</w:t>
            </w:r>
          </w:p>
        </w:tc>
        <w:tc>
          <w:tcPr>
            <w:tcW w:w="1305" w:type="pct"/>
          </w:tcPr>
          <w:p w:rsidR="00555DEB" w:rsidRPr="0029160F" w:rsidRDefault="00555DEB" w:rsidP="004B57D9">
            <w:pPr>
              <w:spacing w:after="0" w:line="240" w:lineRule="auto"/>
              <w:jc w:val="center"/>
              <w:rPr>
                <w:rFonts w:ascii="Arial Narrow" w:hAnsi="Arial Narrow" w:cs="Arial"/>
                <w:color w:val="auto"/>
              </w:rPr>
            </w:pPr>
            <w:r w:rsidRPr="00E75120">
              <w:rPr>
                <w:rFonts w:ascii="Arial Narrow" w:hAnsi="Arial Narrow" w:cs="Arial"/>
                <w:color w:val="auto"/>
              </w:rPr>
              <w:t>Lesné porasty vo veku na</w:t>
            </w:r>
            <w:r w:rsidR="00587E9F" w:rsidRPr="0029160F">
              <w:rPr>
                <w:rFonts w:ascii="Arial Narrow" w:hAnsi="Arial Narrow" w:cs="Arial"/>
                <w:color w:val="auto"/>
              </w:rPr>
              <w:t>d</w:t>
            </w:r>
            <w:r w:rsidRPr="0029160F">
              <w:rPr>
                <w:rFonts w:ascii="Arial Narrow" w:hAnsi="Arial Narrow" w:cs="Arial"/>
                <w:color w:val="auto"/>
              </w:rPr>
              <w:t xml:space="preserve"> 80 rokov tvoria minimálne 20 % z výmery </w:t>
            </w:r>
            <w:r w:rsidR="00B07AF3" w:rsidRPr="00C27610">
              <w:rPr>
                <w:rFonts w:ascii="Arial Narrow" w:hAnsi="Arial Narrow" w:cs="Arial"/>
                <w:color w:val="auto"/>
              </w:rPr>
              <w:t xml:space="preserve">lesných pozemkov </w:t>
            </w:r>
            <w:r w:rsidR="005C35A9">
              <w:rPr>
                <w:rFonts w:ascii="Arial Narrow" w:hAnsi="Arial Narrow" w:cs="Arial"/>
                <w:color w:val="auto"/>
              </w:rPr>
              <w:t xml:space="preserve"> v CHVÚ</w:t>
            </w:r>
          </w:p>
        </w:tc>
        <w:tc>
          <w:tcPr>
            <w:tcW w:w="1213" w:type="pct"/>
          </w:tcPr>
          <w:p w:rsidR="00555DEB" w:rsidRPr="00E7359E" w:rsidRDefault="00555DEB" w:rsidP="001837A9">
            <w:pPr>
              <w:spacing w:after="0" w:line="240" w:lineRule="auto"/>
              <w:jc w:val="center"/>
              <w:rPr>
                <w:rFonts w:ascii="Arial Narrow" w:hAnsi="Arial Narrow" w:cs="Arial"/>
                <w:color w:val="auto"/>
              </w:rPr>
            </w:pPr>
            <w:r w:rsidRPr="00E7146D">
              <w:rPr>
                <w:rFonts w:ascii="Arial Narrow" w:hAnsi="Arial Narrow" w:cs="Arial"/>
                <w:color w:val="auto"/>
              </w:rPr>
              <w:t xml:space="preserve">Lesné porasty nachádzajúce sa </w:t>
            </w:r>
            <w:r w:rsidR="00805B9E" w:rsidRPr="00E7359E">
              <w:rPr>
                <w:rFonts w:ascii="Arial Narrow" w:hAnsi="Arial Narrow" w:cs="Arial"/>
                <w:color w:val="auto"/>
              </w:rPr>
              <w:t xml:space="preserve">v </w:t>
            </w:r>
            <w:r w:rsidRPr="00E7359E">
              <w:rPr>
                <w:rFonts w:ascii="Arial Narrow" w:hAnsi="Arial Narrow" w:cs="Arial"/>
                <w:color w:val="auto"/>
              </w:rPr>
              <w:t>CHVÚ tvoria v</w:t>
            </w:r>
            <w:r w:rsidR="001837A9" w:rsidRPr="00E7359E">
              <w:rPr>
                <w:rFonts w:ascii="Arial Narrow" w:hAnsi="Arial Narrow" w:cs="Arial"/>
                <w:color w:val="auto"/>
              </w:rPr>
              <w:t xml:space="preserve"> </w:t>
            </w:r>
            <w:r w:rsidRPr="00E7359E">
              <w:rPr>
                <w:rFonts w:ascii="Arial Narrow" w:hAnsi="Arial Narrow" w:cs="Arial"/>
                <w:color w:val="auto"/>
              </w:rPr>
              <w:t>podiele 5 – 20</w:t>
            </w:r>
            <w:r w:rsidR="005C35A9">
              <w:rPr>
                <w:rFonts w:ascii="Arial Narrow" w:hAnsi="Arial Narrow" w:cs="Arial"/>
                <w:color w:val="auto"/>
              </w:rPr>
              <w:t xml:space="preserve"> % porasty staršie ako 80 rokov</w:t>
            </w:r>
          </w:p>
        </w:tc>
        <w:tc>
          <w:tcPr>
            <w:tcW w:w="1581" w:type="pct"/>
          </w:tcPr>
          <w:p w:rsidR="00555DEB" w:rsidRPr="0029160F" w:rsidRDefault="00555DEB" w:rsidP="00C27610">
            <w:pPr>
              <w:spacing w:after="0" w:line="240" w:lineRule="auto"/>
              <w:jc w:val="center"/>
              <w:rPr>
                <w:rFonts w:ascii="Arial Narrow" w:hAnsi="Arial Narrow" w:cs="Arial"/>
                <w:color w:val="auto"/>
              </w:rPr>
            </w:pPr>
            <w:r w:rsidRPr="00E7359E">
              <w:rPr>
                <w:rFonts w:ascii="Arial Narrow" w:hAnsi="Arial Narrow" w:cs="Arial"/>
                <w:color w:val="auto"/>
              </w:rPr>
              <w:t>Lesné porasty vo veku na</w:t>
            </w:r>
            <w:r w:rsidR="00587E9F" w:rsidRPr="00A345BB">
              <w:rPr>
                <w:rFonts w:ascii="Arial Narrow" w:hAnsi="Arial Narrow" w:cs="Arial"/>
                <w:color w:val="auto"/>
              </w:rPr>
              <w:t>d</w:t>
            </w:r>
            <w:r w:rsidRPr="00120809">
              <w:rPr>
                <w:rFonts w:ascii="Arial Narrow" w:hAnsi="Arial Narrow" w:cs="Arial"/>
                <w:color w:val="auto"/>
              </w:rPr>
              <w:t xml:space="preserve"> 80 rokov tvoria maximálne 5 % z výmery </w:t>
            </w:r>
            <w:r w:rsidR="00B07AF3" w:rsidRPr="00C27610">
              <w:rPr>
                <w:rFonts w:ascii="Arial Narrow" w:hAnsi="Arial Narrow" w:cs="Arial"/>
                <w:color w:val="auto"/>
              </w:rPr>
              <w:t xml:space="preserve">lesných pozemkov </w:t>
            </w:r>
            <w:r w:rsidRPr="0029160F">
              <w:rPr>
                <w:rFonts w:ascii="Arial Narrow" w:hAnsi="Arial Narrow" w:cs="Arial"/>
                <w:color w:val="auto"/>
              </w:rPr>
              <w:t>v CHVÚ</w:t>
            </w:r>
          </w:p>
        </w:tc>
      </w:tr>
      <w:tr w:rsidR="005C35A9" w:rsidRPr="0084727C" w:rsidTr="001837A9">
        <w:trPr>
          <w:cantSplit/>
          <w:trHeight w:val="1134"/>
          <w:jc w:val="center"/>
        </w:trPr>
        <w:tc>
          <w:tcPr>
            <w:tcW w:w="219" w:type="pct"/>
            <w:vMerge/>
            <w:textDirection w:val="btLr"/>
            <w:vAlign w:val="center"/>
          </w:tcPr>
          <w:p w:rsidR="005C35A9" w:rsidRPr="0084727C" w:rsidRDefault="005C35A9" w:rsidP="00805B9E">
            <w:pPr>
              <w:spacing w:after="0" w:line="240" w:lineRule="auto"/>
              <w:ind w:left="113" w:right="113"/>
              <w:jc w:val="center"/>
              <w:rPr>
                <w:rFonts w:ascii="Arial" w:hAnsi="Arial" w:cs="Arial"/>
                <w:b/>
                <w:bCs w:val="0"/>
                <w:color w:val="auto"/>
              </w:rPr>
            </w:pPr>
          </w:p>
        </w:tc>
        <w:tc>
          <w:tcPr>
            <w:tcW w:w="682" w:type="pct"/>
            <w:vAlign w:val="center"/>
          </w:tcPr>
          <w:p w:rsidR="005C35A9" w:rsidRPr="0084727C" w:rsidRDefault="005C35A9" w:rsidP="00805B9E">
            <w:pPr>
              <w:spacing w:after="0" w:line="240" w:lineRule="auto"/>
              <w:rPr>
                <w:rFonts w:ascii="Arial" w:hAnsi="Arial" w:cs="Arial"/>
                <w:color w:val="auto"/>
              </w:rPr>
            </w:pPr>
            <w:r w:rsidRPr="0084727C">
              <w:rPr>
                <w:rFonts w:ascii="Arial" w:hAnsi="Arial" w:cs="Arial"/>
                <w:color w:val="auto"/>
              </w:rPr>
              <w:t>2.2. Potravný biotop a biotop významný počas migrácie</w:t>
            </w:r>
          </w:p>
        </w:tc>
        <w:tc>
          <w:tcPr>
            <w:tcW w:w="1305" w:type="pct"/>
          </w:tcPr>
          <w:p w:rsidR="005C35A9" w:rsidRPr="00E7359E" w:rsidRDefault="005C35A9" w:rsidP="00E434DD">
            <w:pPr>
              <w:spacing w:after="0" w:line="240" w:lineRule="auto"/>
              <w:jc w:val="center"/>
              <w:rPr>
                <w:rFonts w:ascii="Arial Narrow" w:hAnsi="Arial Narrow" w:cs="Arial"/>
                <w:color w:val="auto"/>
              </w:rPr>
            </w:pPr>
            <w:r w:rsidRPr="00E75120">
              <w:rPr>
                <w:rFonts w:ascii="Arial Narrow" w:hAnsi="Arial Narrow" w:cs="Arial"/>
                <w:color w:val="auto"/>
              </w:rPr>
              <w:t>Viac ako polovica hniezdnych a potravných teritórií je umiestnená v</w:t>
            </w:r>
            <w:r w:rsidRPr="0029160F">
              <w:rPr>
                <w:rFonts w:ascii="Arial Narrow" w:hAnsi="Arial Narrow" w:cs="Arial"/>
                <w:color w:val="auto"/>
              </w:rPr>
              <w:t xml:space="preserve"> súvislých lesných</w:t>
            </w:r>
            <w:r w:rsidRPr="00E7146D">
              <w:rPr>
                <w:rFonts w:ascii="Arial Narrow" w:hAnsi="Arial Narrow" w:cs="Arial"/>
                <w:color w:val="auto"/>
              </w:rPr>
              <w:t xml:space="preserve"> </w:t>
            </w:r>
            <w:r w:rsidRPr="00E7359E">
              <w:rPr>
                <w:rFonts w:ascii="Arial Narrow" w:hAnsi="Arial Narrow" w:cs="Arial"/>
                <w:color w:val="auto"/>
              </w:rPr>
              <w:t xml:space="preserve">porastoch s vekom nad 80 rokov </w:t>
            </w:r>
            <w:r>
              <w:rPr>
                <w:rFonts w:ascii="Arial Narrow" w:hAnsi="Arial Narrow" w:cs="Arial"/>
                <w:color w:val="auto"/>
              </w:rPr>
              <w:t>bez fragmentácie</w:t>
            </w:r>
          </w:p>
        </w:tc>
        <w:tc>
          <w:tcPr>
            <w:tcW w:w="1213" w:type="pct"/>
          </w:tcPr>
          <w:p w:rsidR="005C35A9" w:rsidRPr="00C27610" w:rsidRDefault="005C35A9" w:rsidP="005C35A9">
            <w:pPr>
              <w:spacing w:after="0" w:line="240" w:lineRule="auto"/>
              <w:jc w:val="center"/>
              <w:rPr>
                <w:rFonts w:ascii="Arial Narrow" w:hAnsi="Arial Narrow" w:cs="Arial"/>
                <w:color w:val="auto"/>
                <w:highlight w:val="yellow"/>
              </w:rPr>
            </w:pPr>
            <w:r w:rsidRPr="0084727C">
              <w:rPr>
                <w:rFonts w:ascii="Arial Narrow" w:hAnsi="Arial Narrow" w:cs="Arial"/>
                <w:color w:val="auto"/>
              </w:rPr>
              <w:t>V</w:t>
            </w:r>
            <w:r>
              <w:rPr>
                <w:rFonts w:ascii="Arial Narrow" w:hAnsi="Arial Narrow" w:cs="Arial"/>
                <w:color w:val="auto"/>
              </w:rPr>
              <w:t>yše</w:t>
            </w:r>
            <w:r w:rsidRPr="0084727C">
              <w:rPr>
                <w:rFonts w:ascii="Arial Narrow" w:hAnsi="Arial Narrow" w:cs="Arial"/>
                <w:color w:val="auto"/>
              </w:rPr>
              <w:t xml:space="preserve"> polovica hniezdnych a potravných teritórií je umiestnená v lesných porastoch s vekom nad 80 rokov fragmentovaných prevažne lesnými porastmi do 10 rokov </w:t>
            </w:r>
          </w:p>
        </w:tc>
        <w:tc>
          <w:tcPr>
            <w:tcW w:w="1581" w:type="pct"/>
          </w:tcPr>
          <w:p w:rsidR="005C35A9" w:rsidRPr="00C27610" w:rsidRDefault="005C35A9" w:rsidP="005C35A9">
            <w:pPr>
              <w:spacing w:after="0" w:line="240" w:lineRule="auto"/>
              <w:jc w:val="center"/>
              <w:rPr>
                <w:rFonts w:ascii="Arial Narrow" w:hAnsi="Arial Narrow" w:cs="Arial"/>
                <w:color w:val="auto"/>
                <w:highlight w:val="yellow"/>
              </w:rPr>
            </w:pPr>
            <w:r w:rsidRPr="0084727C">
              <w:rPr>
                <w:rFonts w:ascii="Arial Narrow" w:hAnsi="Arial Narrow" w:cs="Arial"/>
                <w:color w:val="auto"/>
              </w:rPr>
              <w:t>Viac ako polovica hniezdnych a potravných teritórií je umiestnená v lesných porastoch do 80 rokov alebo fragmentovaných prevažne lesnými porastmi vo veku nad 10 rokov</w:t>
            </w:r>
          </w:p>
        </w:tc>
      </w:tr>
      <w:tr w:rsidR="00555DEB" w:rsidRPr="0084727C" w:rsidTr="001837A9">
        <w:trPr>
          <w:cantSplit/>
          <w:trHeight w:val="765"/>
          <w:jc w:val="center"/>
        </w:trPr>
        <w:tc>
          <w:tcPr>
            <w:tcW w:w="219" w:type="pct"/>
            <w:vMerge w:val="restart"/>
            <w:textDirection w:val="btLr"/>
            <w:vAlign w:val="center"/>
          </w:tcPr>
          <w:p w:rsidR="00555DEB" w:rsidRPr="0084727C" w:rsidRDefault="00555DEB" w:rsidP="00805B9E">
            <w:pPr>
              <w:spacing w:after="0" w:line="240" w:lineRule="auto"/>
              <w:jc w:val="center"/>
              <w:rPr>
                <w:rFonts w:ascii="Arial" w:hAnsi="Arial" w:cs="Arial"/>
                <w:b/>
                <w:bCs w:val="0"/>
                <w:color w:val="auto"/>
              </w:rPr>
            </w:pPr>
            <w:r w:rsidRPr="0084727C">
              <w:rPr>
                <w:rFonts w:ascii="Arial" w:hAnsi="Arial" w:cs="Arial"/>
                <w:b/>
                <w:bCs w:val="0"/>
                <w:color w:val="auto"/>
              </w:rPr>
              <w:t>ohrozenia</w:t>
            </w:r>
          </w:p>
        </w:tc>
        <w:tc>
          <w:tcPr>
            <w:tcW w:w="682" w:type="pct"/>
            <w:vAlign w:val="center"/>
          </w:tcPr>
          <w:p w:rsidR="00555DEB" w:rsidRPr="0084727C" w:rsidRDefault="00555DEB" w:rsidP="00805B9E">
            <w:pPr>
              <w:spacing w:after="0" w:line="240" w:lineRule="auto"/>
              <w:rPr>
                <w:rFonts w:ascii="Arial" w:hAnsi="Arial" w:cs="Arial"/>
                <w:color w:val="auto"/>
              </w:rPr>
            </w:pPr>
            <w:r w:rsidRPr="0084727C">
              <w:rPr>
                <w:rFonts w:ascii="Arial" w:hAnsi="Arial" w:cs="Arial"/>
                <w:color w:val="auto"/>
              </w:rPr>
              <w:t>3.1. Populácia</w:t>
            </w:r>
          </w:p>
        </w:tc>
        <w:tc>
          <w:tcPr>
            <w:tcW w:w="1305" w:type="pct"/>
          </w:tcPr>
          <w:p w:rsidR="00555DEB" w:rsidRPr="0084727C" w:rsidRDefault="00555DEB" w:rsidP="005C35A9">
            <w:pPr>
              <w:spacing w:after="0" w:line="240" w:lineRule="auto"/>
              <w:jc w:val="center"/>
              <w:rPr>
                <w:rFonts w:ascii="Arial Narrow" w:hAnsi="Arial Narrow" w:cs="Arial"/>
                <w:color w:val="auto"/>
              </w:rPr>
            </w:pPr>
            <w:r w:rsidRPr="0084727C">
              <w:rPr>
                <w:rFonts w:ascii="Arial Narrow" w:hAnsi="Arial Narrow" w:cs="Arial"/>
                <w:color w:val="auto"/>
              </w:rPr>
              <w:t xml:space="preserve">Nie je cielene prenasledovaný </w:t>
            </w:r>
            <w:r w:rsidR="00805B9E" w:rsidRPr="0084727C">
              <w:rPr>
                <w:rFonts w:ascii="Arial Narrow" w:hAnsi="Arial Narrow" w:cs="Arial"/>
                <w:color w:val="auto"/>
              </w:rPr>
              <w:t xml:space="preserve">a </w:t>
            </w:r>
            <w:r w:rsidRPr="0084727C">
              <w:rPr>
                <w:rFonts w:ascii="Arial Narrow" w:hAnsi="Arial Narrow" w:cs="Arial"/>
                <w:color w:val="auto"/>
              </w:rPr>
              <w:t>žiadne hniezdenie nie je zmarené neúmyselným vyrušovaním</w:t>
            </w:r>
          </w:p>
        </w:tc>
        <w:tc>
          <w:tcPr>
            <w:tcW w:w="1213" w:type="pct"/>
          </w:tcPr>
          <w:p w:rsidR="00555DEB" w:rsidRPr="0084727C" w:rsidRDefault="00555DEB" w:rsidP="005C35A9">
            <w:pPr>
              <w:spacing w:after="0" w:line="240" w:lineRule="auto"/>
              <w:jc w:val="center"/>
              <w:rPr>
                <w:rFonts w:ascii="Arial Narrow" w:hAnsi="Arial Narrow" w:cs="Arial"/>
                <w:color w:val="auto"/>
              </w:rPr>
            </w:pPr>
            <w:r w:rsidRPr="0084727C">
              <w:rPr>
                <w:rFonts w:ascii="Arial Narrow" w:hAnsi="Arial Narrow" w:cs="Arial"/>
                <w:color w:val="auto"/>
              </w:rPr>
              <w:t xml:space="preserve">Nie je cielene prenasledovaný </w:t>
            </w:r>
            <w:r w:rsidR="00805B9E" w:rsidRPr="0084727C">
              <w:rPr>
                <w:rFonts w:ascii="Arial Narrow" w:hAnsi="Arial Narrow" w:cs="Arial"/>
                <w:color w:val="auto"/>
              </w:rPr>
              <w:t xml:space="preserve">a </w:t>
            </w:r>
            <w:r w:rsidRPr="0084727C">
              <w:rPr>
                <w:rFonts w:ascii="Arial Narrow" w:hAnsi="Arial Narrow" w:cs="Arial"/>
                <w:color w:val="auto"/>
              </w:rPr>
              <w:t>zároveň sú zaznamenané viaceré prípady pri ktorých bolo hniezdenie zmarené vyrušovaním alebo lesohospodárskymi prácami</w:t>
            </w:r>
          </w:p>
        </w:tc>
        <w:tc>
          <w:tcPr>
            <w:tcW w:w="1581" w:type="pct"/>
          </w:tcPr>
          <w:p w:rsidR="00555DEB" w:rsidRPr="0084727C" w:rsidRDefault="00555DEB" w:rsidP="005C35A9">
            <w:pPr>
              <w:spacing w:after="0" w:line="240" w:lineRule="auto"/>
              <w:jc w:val="center"/>
              <w:rPr>
                <w:rFonts w:ascii="Arial Narrow" w:hAnsi="Arial Narrow" w:cs="Arial"/>
                <w:color w:val="auto"/>
              </w:rPr>
            </w:pPr>
            <w:r w:rsidRPr="0084727C">
              <w:rPr>
                <w:rFonts w:ascii="Arial Narrow" w:hAnsi="Arial Narrow" w:cs="Arial"/>
                <w:color w:val="auto"/>
              </w:rPr>
              <w:t xml:space="preserve">Druh je cielene prenasledovaný </w:t>
            </w:r>
            <w:r w:rsidR="00805B9E" w:rsidRPr="0084727C">
              <w:rPr>
                <w:rFonts w:ascii="Arial Narrow" w:hAnsi="Arial Narrow" w:cs="Arial"/>
                <w:color w:val="auto"/>
              </w:rPr>
              <w:t xml:space="preserve">a </w:t>
            </w:r>
            <w:r w:rsidRPr="0084727C">
              <w:rPr>
                <w:rFonts w:ascii="Arial Narrow" w:hAnsi="Arial Narrow" w:cs="Arial"/>
                <w:color w:val="auto"/>
              </w:rPr>
              <w:t>zároveň sú zaznamenané viaceré prípady pri ktorých bolo hniezdenie zmarené vyrušovaním alebo lesohospodárskymi prácami</w:t>
            </w:r>
          </w:p>
        </w:tc>
      </w:tr>
      <w:tr w:rsidR="00555DEB" w:rsidRPr="0084727C" w:rsidTr="001837A9">
        <w:trPr>
          <w:cantSplit/>
          <w:trHeight w:val="765"/>
          <w:jc w:val="center"/>
        </w:trPr>
        <w:tc>
          <w:tcPr>
            <w:tcW w:w="219" w:type="pct"/>
            <w:vMerge/>
            <w:tcBorders>
              <w:bottom w:val="single" w:sz="18" w:space="0" w:color="auto"/>
            </w:tcBorders>
            <w:textDirection w:val="btLr"/>
            <w:vAlign w:val="center"/>
          </w:tcPr>
          <w:p w:rsidR="00555DEB" w:rsidRPr="0084727C" w:rsidRDefault="00555DEB" w:rsidP="00805B9E">
            <w:pPr>
              <w:spacing w:after="0" w:line="240" w:lineRule="auto"/>
              <w:jc w:val="center"/>
              <w:rPr>
                <w:rFonts w:ascii="Arial" w:hAnsi="Arial" w:cs="Arial"/>
                <w:color w:val="auto"/>
              </w:rPr>
            </w:pPr>
          </w:p>
        </w:tc>
        <w:tc>
          <w:tcPr>
            <w:tcW w:w="682" w:type="pct"/>
            <w:tcBorders>
              <w:bottom w:val="single" w:sz="18" w:space="0" w:color="auto"/>
            </w:tcBorders>
            <w:vAlign w:val="center"/>
          </w:tcPr>
          <w:p w:rsidR="00555DEB" w:rsidRPr="0084727C" w:rsidRDefault="00555DEB" w:rsidP="00805B9E">
            <w:pPr>
              <w:spacing w:after="0" w:line="240" w:lineRule="auto"/>
              <w:rPr>
                <w:rFonts w:ascii="Arial" w:hAnsi="Arial" w:cs="Arial"/>
                <w:color w:val="auto"/>
              </w:rPr>
            </w:pPr>
            <w:r w:rsidRPr="0084727C">
              <w:rPr>
                <w:rFonts w:ascii="Arial" w:hAnsi="Arial" w:cs="Arial"/>
                <w:color w:val="auto"/>
              </w:rPr>
              <w:t>3.2. Biotop</w:t>
            </w:r>
          </w:p>
        </w:tc>
        <w:tc>
          <w:tcPr>
            <w:tcW w:w="1305" w:type="pct"/>
            <w:tcBorders>
              <w:bottom w:val="single" w:sz="18" w:space="0" w:color="auto"/>
            </w:tcBorders>
          </w:tcPr>
          <w:p w:rsidR="00555DEB" w:rsidRPr="0084727C" w:rsidRDefault="005E1F7D" w:rsidP="005E1F7D">
            <w:pPr>
              <w:spacing w:after="0" w:line="240" w:lineRule="auto"/>
              <w:jc w:val="center"/>
              <w:rPr>
                <w:rFonts w:ascii="Arial Narrow" w:hAnsi="Arial Narrow" w:cs="Arial"/>
                <w:color w:val="auto"/>
              </w:rPr>
            </w:pPr>
            <w:r>
              <w:rPr>
                <w:rFonts w:ascii="Arial Narrow" w:hAnsi="Arial Narrow" w:cs="Arial"/>
                <w:color w:val="auto"/>
              </w:rPr>
              <w:t>Ž</w:t>
            </w:r>
            <w:r w:rsidR="00555DEB" w:rsidRPr="0084727C">
              <w:rPr>
                <w:rFonts w:ascii="Arial Narrow" w:hAnsi="Arial Narrow" w:cs="Arial"/>
                <w:color w:val="auto"/>
              </w:rPr>
              <w:t>iadna fragmentácia alebo devastácia biotopov na hniezdiskách</w:t>
            </w:r>
          </w:p>
        </w:tc>
        <w:tc>
          <w:tcPr>
            <w:tcW w:w="1213" w:type="pct"/>
            <w:tcBorders>
              <w:bottom w:val="single" w:sz="18" w:space="0" w:color="auto"/>
            </w:tcBorders>
          </w:tcPr>
          <w:p w:rsidR="00555DEB" w:rsidRPr="0084727C" w:rsidRDefault="00555DEB" w:rsidP="005C35A9">
            <w:pPr>
              <w:spacing w:after="0" w:line="240" w:lineRule="auto"/>
              <w:jc w:val="center"/>
              <w:rPr>
                <w:rFonts w:ascii="Arial Narrow" w:hAnsi="Arial Narrow" w:cs="Arial"/>
                <w:color w:val="auto"/>
              </w:rPr>
            </w:pPr>
            <w:r w:rsidRPr="0084727C">
              <w:rPr>
                <w:rFonts w:ascii="Arial Narrow" w:hAnsi="Arial Narrow" w:cs="Arial"/>
                <w:color w:val="auto"/>
              </w:rPr>
              <w:t>Lokálna fragmentácia biotopov na hniezdiskách</w:t>
            </w:r>
          </w:p>
        </w:tc>
        <w:tc>
          <w:tcPr>
            <w:tcW w:w="1581" w:type="pct"/>
            <w:tcBorders>
              <w:bottom w:val="single" w:sz="18" w:space="0" w:color="auto"/>
            </w:tcBorders>
          </w:tcPr>
          <w:p w:rsidR="00555DEB" w:rsidRPr="0084727C" w:rsidRDefault="00555DEB" w:rsidP="005C35A9">
            <w:pPr>
              <w:spacing w:after="0" w:line="240" w:lineRule="auto"/>
              <w:jc w:val="center"/>
              <w:rPr>
                <w:rFonts w:ascii="Arial Narrow" w:hAnsi="Arial Narrow" w:cs="Arial"/>
                <w:color w:val="auto"/>
              </w:rPr>
            </w:pPr>
            <w:r w:rsidRPr="0084727C">
              <w:rPr>
                <w:rFonts w:ascii="Arial Narrow" w:hAnsi="Arial Narrow" w:cs="Arial"/>
                <w:color w:val="auto"/>
              </w:rPr>
              <w:t>Veľkoplošné odlesnenie bez ponechávania starších stromov na dožitie a veľkoplošná devastácia biotopov na hniezdiskách</w:t>
            </w:r>
          </w:p>
        </w:tc>
      </w:tr>
    </w:tbl>
    <w:p w:rsidR="00EE22E7" w:rsidRPr="0084727C" w:rsidRDefault="00EE22E7" w:rsidP="00073A1C">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0"/>
        <w:gridCol w:w="3793"/>
        <w:gridCol w:w="992"/>
        <w:gridCol w:w="1843"/>
        <w:gridCol w:w="2506"/>
      </w:tblGrid>
      <w:tr w:rsidR="00F955DC" w:rsidRPr="0084727C" w:rsidTr="00F955DC">
        <w:trPr>
          <w:trHeight w:val="253"/>
          <w:jc w:val="center"/>
        </w:trPr>
        <w:tc>
          <w:tcPr>
            <w:tcW w:w="4323" w:type="dxa"/>
            <w:gridSpan w:val="2"/>
            <w:vMerge w:val="restart"/>
            <w:tcBorders>
              <w:top w:val="single" w:sz="18" w:space="0" w:color="auto"/>
              <w:left w:val="single" w:sz="18"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vMerge w:val="restart"/>
            <w:tcBorders>
              <w:top w:val="single" w:sz="18" w:space="0" w:color="auto"/>
              <w:left w:val="single" w:sz="6"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6"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506" w:type="dxa"/>
            <w:vMerge w:val="restart"/>
            <w:tcBorders>
              <w:top w:val="single" w:sz="18" w:space="0" w:color="auto"/>
              <w:left w:val="single" w:sz="6" w:space="0" w:color="auto"/>
              <w:bottom w:val="single" w:sz="6" w:space="0" w:color="auto"/>
              <w:right w:val="single" w:sz="18"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555DEB" w:rsidRPr="0084727C" w:rsidTr="00F955DC">
        <w:trPr>
          <w:trHeight w:val="253"/>
          <w:jc w:val="center"/>
        </w:trPr>
        <w:tc>
          <w:tcPr>
            <w:tcW w:w="4323" w:type="dxa"/>
            <w:gridSpan w:val="2"/>
            <w:vMerge/>
            <w:tcBorders>
              <w:top w:val="single" w:sz="6" w:space="0" w:color="auto"/>
              <w:left w:val="single" w:sz="18" w:space="0" w:color="auto"/>
              <w:bottom w:val="single" w:sz="6" w:space="0" w:color="auto"/>
              <w:right w:val="single" w:sz="6" w:space="0" w:color="auto"/>
            </w:tcBorders>
            <w:vAlign w:val="center"/>
          </w:tcPr>
          <w:p w:rsidR="00555DEB" w:rsidRPr="0084727C" w:rsidRDefault="00555DEB" w:rsidP="00D22CAC">
            <w:pPr>
              <w:spacing w:after="0" w:line="240" w:lineRule="auto"/>
              <w:rPr>
                <w:rFonts w:ascii="Arial" w:hAnsi="Arial" w:cs="Arial"/>
                <w:b/>
                <w:bCs w:val="0"/>
                <w:color w:val="auto"/>
              </w:rPr>
            </w:pPr>
          </w:p>
        </w:tc>
        <w:tc>
          <w:tcPr>
            <w:tcW w:w="992" w:type="dxa"/>
            <w:vMerge/>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rPr>
                <w:rFonts w:ascii="Arial" w:hAnsi="Arial" w:cs="Arial"/>
                <w:b/>
                <w:bCs w:val="0"/>
                <w:color w:val="auto"/>
              </w:rPr>
            </w:pPr>
          </w:p>
        </w:tc>
        <w:tc>
          <w:tcPr>
            <w:tcW w:w="1843" w:type="dxa"/>
            <w:vMerge/>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rPr>
                <w:rFonts w:ascii="Arial" w:hAnsi="Arial" w:cs="Arial"/>
                <w:b/>
                <w:bCs w:val="0"/>
                <w:color w:val="auto"/>
              </w:rPr>
            </w:pPr>
          </w:p>
        </w:tc>
        <w:tc>
          <w:tcPr>
            <w:tcW w:w="2506" w:type="dxa"/>
            <w:vMerge/>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rPr>
                <w:rFonts w:ascii="Arial" w:hAnsi="Arial" w:cs="Arial"/>
                <w:b/>
                <w:bCs w:val="0"/>
                <w:color w:val="auto"/>
              </w:rPr>
            </w:pPr>
          </w:p>
        </w:tc>
      </w:tr>
      <w:tr w:rsidR="00555DEB" w:rsidRPr="0084727C" w:rsidTr="00F955DC">
        <w:trPr>
          <w:trHeight w:val="275"/>
          <w:jc w:val="center"/>
        </w:trPr>
        <w:tc>
          <w:tcPr>
            <w:tcW w:w="530" w:type="dxa"/>
            <w:vMerge w:val="restart"/>
            <w:tcBorders>
              <w:top w:val="single" w:sz="6" w:space="0" w:color="auto"/>
              <w:left w:val="single" w:sz="18" w:space="0" w:color="auto"/>
              <w:right w:val="single" w:sz="6" w:space="0" w:color="auto"/>
            </w:tcBorders>
            <w:tcMar>
              <w:left w:w="0" w:type="dxa"/>
              <w:right w:w="0" w:type="dxa"/>
            </w:tcMar>
            <w:textDirection w:val="btLr"/>
            <w:vAlign w:val="center"/>
          </w:tcPr>
          <w:p w:rsidR="00555DEB" w:rsidRPr="0084727C" w:rsidRDefault="002A3926"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populácia</w:t>
            </w: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veľkosť populácie</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9</w:t>
            </w:r>
          </w:p>
        </w:tc>
      </w:tr>
      <w:tr w:rsidR="00555DEB" w:rsidRPr="0084727C" w:rsidTr="00F955DC">
        <w:trPr>
          <w:trHeight w:val="275"/>
          <w:jc w:val="center"/>
        </w:trPr>
        <w:tc>
          <w:tcPr>
            <w:tcW w:w="530" w:type="dxa"/>
            <w:vMerge/>
            <w:tcBorders>
              <w:left w:val="single" w:sz="18" w:space="0" w:color="auto"/>
              <w:right w:val="single" w:sz="6" w:space="0" w:color="auto"/>
            </w:tcBorders>
            <w:tcMar>
              <w:left w:w="0" w:type="dxa"/>
              <w:right w:w="0" w:type="dxa"/>
            </w:tcMar>
            <w:textDirection w:val="btLr"/>
            <w:vAlign w:val="center"/>
          </w:tcPr>
          <w:p w:rsidR="00555DEB" w:rsidRPr="0084727C" w:rsidRDefault="00555DEB" w:rsidP="00BA7BDA">
            <w:pPr>
              <w:spacing w:after="0" w:line="240" w:lineRule="auto"/>
              <w:ind w:left="113" w:right="113"/>
              <w:rPr>
                <w:rFonts w:ascii="Arial Narrow" w:hAnsi="Arial Narrow" w:cs="Arial"/>
                <w:b/>
                <w:bCs w:val="0"/>
                <w:color w:val="auto"/>
              </w:rPr>
            </w:pP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populačný trend</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6</w:t>
            </w:r>
          </w:p>
        </w:tc>
      </w:tr>
      <w:tr w:rsidR="00555DEB" w:rsidRPr="0084727C" w:rsidTr="00F955DC">
        <w:trPr>
          <w:trHeight w:val="275"/>
          <w:jc w:val="center"/>
        </w:trPr>
        <w:tc>
          <w:tcPr>
            <w:tcW w:w="530" w:type="dxa"/>
            <w:vMerge/>
            <w:tcBorders>
              <w:left w:val="single" w:sz="18" w:space="0" w:color="auto"/>
              <w:right w:val="single" w:sz="6" w:space="0" w:color="auto"/>
            </w:tcBorders>
            <w:tcMar>
              <w:left w:w="0" w:type="dxa"/>
              <w:right w:w="0" w:type="dxa"/>
            </w:tcMar>
            <w:textDirection w:val="btLr"/>
            <w:vAlign w:val="center"/>
          </w:tcPr>
          <w:p w:rsidR="00555DEB" w:rsidRPr="0084727C" w:rsidRDefault="00555DEB" w:rsidP="00BA7BDA">
            <w:pPr>
              <w:spacing w:after="0" w:line="240" w:lineRule="auto"/>
              <w:ind w:left="113" w:right="113"/>
              <w:rPr>
                <w:rFonts w:ascii="Arial Narrow" w:hAnsi="Arial Narrow" w:cs="Arial"/>
                <w:b/>
                <w:bCs w:val="0"/>
                <w:color w:val="auto"/>
              </w:rPr>
            </w:pP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veľkosť areálu</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6</w:t>
            </w:r>
          </w:p>
        </w:tc>
      </w:tr>
      <w:tr w:rsidR="00555DEB" w:rsidRPr="0084727C" w:rsidTr="00F955DC">
        <w:trPr>
          <w:trHeight w:val="275"/>
          <w:jc w:val="center"/>
        </w:trPr>
        <w:tc>
          <w:tcPr>
            <w:tcW w:w="530" w:type="dxa"/>
            <w:vMerge/>
            <w:tcBorders>
              <w:left w:val="single" w:sz="18" w:space="0" w:color="auto"/>
              <w:bottom w:val="single" w:sz="6" w:space="0" w:color="auto"/>
              <w:right w:val="single" w:sz="6" w:space="0" w:color="auto"/>
            </w:tcBorders>
            <w:tcMar>
              <w:left w:w="0" w:type="dxa"/>
              <w:right w:w="0" w:type="dxa"/>
            </w:tcMar>
            <w:textDirection w:val="btLr"/>
            <w:vAlign w:val="center"/>
          </w:tcPr>
          <w:p w:rsidR="00555DEB" w:rsidRPr="0084727C" w:rsidRDefault="00555DEB" w:rsidP="00BA7BDA">
            <w:pPr>
              <w:spacing w:after="0" w:line="240" w:lineRule="auto"/>
              <w:ind w:left="113" w:right="113"/>
              <w:rPr>
                <w:rFonts w:ascii="Arial Narrow" w:hAnsi="Arial Narrow" w:cs="Arial"/>
                <w:b/>
                <w:bCs w:val="0"/>
                <w:color w:val="auto"/>
              </w:rPr>
            </w:pP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areálový trend</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6</w:t>
            </w:r>
          </w:p>
        </w:tc>
      </w:tr>
      <w:tr w:rsidR="00555DEB" w:rsidRPr="0084727C" w:rsidTr="00F955DC">
        <w:trPr>
          <w:trHeight w:val="413"/>
          <w:jc w:val="center"/>
        </w:trPr>
        <w:tc>
          <w:tcPr>
            <w:tcW w:w="530" w:type="dxa"/>
            <w:vMerge w:val="restart"/>
            <w:tcBorders>
              <w:top w:val="single" w:sz="6" w:space="0" w:color="auto"/>
              <w:left w:val="single" w:sz="18" w:space="0" w:color="auto"/>
              <w:right w:val="single" w:sz="6" w:space="0" w:color="auto"/>
            </w:tcBorders>
            <w:tcMar>
              <w:left w:w="0" w:type="dxa"/>
              <w:right w:w="0" w:type="dxa"/>
            </w:tcMar>
            <w:textDirection w:val="btLr"/>
            <w:vAlign w:val="center"/>
          </w:tcPr>
          <w:p w:rsidR="00555DEB" w:rsidRPr="0084727C" w:rsidRDefault="002A3926"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biotop</w:t>
            </w: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hniezdny biotop</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9</w:t>
            </w:r>
          </w:p>
        </w:tc>
      </w:tr>
      <w:tr w:rsidR="00555DEB" w:rsidRPr="0084727C" w:rsidTr="00F955DC">
        <w:trPr>
          <w:trHeight w:val="389"/>
          <w:jc w:val="center"/>
        </w:trPr>
        <w:tc>
          <w:tcPr>
            <w:tcW w:w="530" w:type="dxa"/>
            <w:vMerge/>
            <w:tcBorders>
              <w:left w:val="single" w:sz="18" w:space="0" w:color="auto"/>
              <w:bottom w:val="single" w:sz="6" w:space="0" w:color="auto"/>
              <w:right w:val="single" w:sz="6" w:space="0" w:color="auto"/>
            </w:tcBorders>
            <w:tcMar>
              <w:left w:w="0" w:type="dxa"/>
              <w:right w:w="0" w:type="dxa"/>
            </w:tcMar>
            <w:textDirection w:val="btLr"/>
            <w:vAlign w:val="center"/>
          </w:tcPr>
          <w:p w:rsidR="00555DEB" w:rsidRPr="0084727C" w:rsidRDefault="00555DEB" w:rsidP="00BA7BDA">
            <w:pPr>
              <w:spacing w:after="0" w:line="240" w:lineRule="auto"/>
              <w:ind w:left="113" w:right="113"/>
              <w:jc w:val="center"/>
              <w:rPr>
                <w:rFonts w:ascii="Arial Narrow" w:hAnsi="Arial Narrow" w:cs="Arial"/>
                <w:b/>
                <w:bCs w:val="0"/>
                <w:color w:val="auto"/>
              </w:rPr>
            </w:pP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potravný a biotop počas zimovania</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4</w:t>
            </w:r>
          </w:p>
        </w:tc>
      </w:tr>
      <w:tr w:rsidR="00555DEB" w:rsidRPr="0084727C" w:rsidTr="00F955DC">
        <w:trPr>
          <w:trHeight w:val="572"/>
          <w:jc w:val="center"/>
        </w:trPr>
        <w:tc>
          <w:tcPr>
            <w:tcW w:w="530" w:type="dxa"/>
            <w:vMerge w:val="restart"/>
            <w:tcBorders>
              <w:top w:val="single" w:sz="6" w:space="0" w:color="auto"/>
              <w:left w:val="single" w:sz="18" w:space="0" w:color="auto"/>
              <w:bottom w:val="single" w:sz="6" w:space="0" w:color="auto"/>
              <w:right w:val="single" w:sz="6" w:space="0" w:color="auto"/>
            </w:tcBorders>
            <w:tcMar>
              <w:left w:w="0" w:type="dxa"/>
              <w:right w:w="0" w:type="dxa"/>
            </w:tcMar>
            <w:textDirection w:val="btLr"/>
            <w:vAlign w:val="center"/>
          </w:tcPr>
          <w:p w:rsidR="00555DEB" w:rsidRPr="0084727C" w:rsidRDefault="002A3926"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ohrozenia</w:t>
            </w: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906764" w:rsidP="00906764">
            <w:pPr>
              <w:spacing w:after="0" w:line="240" w:lineRule="auto"/>
              <w:rPr>
                <w:rFonts w:ascii="Arial" w:hAnsi="Arial" w:cs="Arial"/>
                <w:color w:val="auto"/>
              </w:rPr>
            </w:pPr>
            <w:r>
              <w:rPr>
                <w:rFonts w:ascii="Arial" w:hAnsi="Arial" w:cs="Arial"/>
                <w:color w:val="auto"/>
              </w:rPr>
              <w:t>p</w:t>
            </w:r>
            <w:r w:rsidR="00555DEB" w:rsidRPr="0084727C">
              <w:rPr>
                <w:rFonts w:ascii="Arial" w:hAnsi="Arial" w:cs="Arial"/>
                <w:color w:val="auto"/>
              </w:rPr>
              <w:t>opulácia</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9</w:t>
            </w:r>
          </w:p>
        </w:tc>
      </w:tr>
      <w:tr w:rsidR="00555DEB" w:rsidRPr="0084727C" w:rsidTr="00F955DC">
        <w:trPr>
          <w:trHeight w:val="572"/>
          <w:jc w:val="center"/>
        </w:trPr>
        <w:tc>
          <w:tcPr>
            <w:tcW w:w="530" w:type="dxa"/>
            <w:vMerge/>
            <w:tcBorders>
              <w:top w:val="single" w:sz="6" w:space="0" w:color="auto"/>
              <w:left w:val="single" w:sz="18"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b/>
                <w:bCs w:val="0"/>
                <w:color w:val="auto"/>
              </w:rPr>
            </w:pPr>
          </w:p>
        </w:tc>
        <w:tc>
          <w:tcPr>
            <w:tcW w:w="3793"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906764" w:rsidP="00906764">
            <w:pPr>
              <w:spacing w:after="0" w:line="240" w:lineRule="auto"/>
              <w:rPr>
                <w:rFonts w:ascii="Arial" w:hAnsi="Arial" w:cs="Arial"/>
                <w:color w:val="auto"/>
              </w:rPr>
            </w:pPr>
            <w:r>
              <w:rPr>
                <w:rFonts w:ascii="Arial" w:hAnsi="Arial" w:cs="Arial"/>
                <w:color w:val="auto"/>
              </w:rPr>
              <w:t>b</w:t>
            </w:r>
            <w:r w:rsidR="00555DEB" w:rsidRPr="0084727C">
              <w:rPr>
                <w:rFonts w:ascii="Arial" w:hAnsi="Arial" w:cs="Arial"/>
                <w:color w:val="auto"/>
              </w:rPr>
              <w:t>iotop</w:t>
            </w:r>
          </w:p>
        </w:tc>
        <w:tc>
          <w:tcPr>
            <w:tcW w:w="992" w:type="dxa"/>
            <w:tcBorders>
              <w:top w:val="single" w:sz="6" w:space="0" w:color="auto"/>
              <w:left w:val="single" w:sz="6" w:space="0" w:color="auto"/>
              <w:bottom w:val="single" w:sz="6" w:space="0" w:color="auto"/>
              <w:right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1</w:t>
            </w:r>
          </w:p>
        </w:tc>
        <w:tc>
          <w:tcPr>
            <w:tcW w:w="2506" w:type="dxa"/>
            <w:tcBorders>
              <w:top w:val="single" w:sz="6" w:space="0" w:color="auto"/>
              <w:left w:val="single" w:sz="6" w:space="0" w:color="auto"/>
              <w:bottom w:val="single" w:sz="6" w:space="0" w:color="auto"/>
              <w:right w:val="single" w:sz="18" w:space="0" w:color="auto"/>
            </w:tcBorders>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2</w:t>
            </w:r>
          </w:p>
        </w:tc>
      </w:tr>
      <w:tr w:rsidR="00555DEB" w:rsidRPr="0084727C" w:rsidTr="00F955DC">
        <w:trPr>
          <w:trHeight w:val="326"/>
          <w:jc w:val="center"/>
        </w:trPr>
        <w:tc>
          <w:tcPr>
            <w:tcW w:w="7158" w:type="dxa"/>
            <w:gridSpan w:val="4"/>
            <w:tcBorders>
              <w:top w:val="single" w:sz="6" w:space="0" w:color="auto"/>
              <w:left w:val="single" w:sz="18" w:space="0" w:color="auto"/>
              <w:bottom w:val="single" w:sz="6"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Dosiahnutá hodnota spolu:</w:t>
            </w:r>
          </w:p>
        </w:tc>
        <w:tc>
          <w:tcPr>
            <w:tcW w:w="2506" w:type="dxa"/>
            <w:tcBorders>
              <w:top w:val="single" w:sz="6" w:space="0" w:color="auto"/>
              <w:left w:val="single" w:sz="6" w:space="0" w:color="auto"/>
              <w:bottom w:val="single" w:sz="6" w:space="0" w:color="auto"/>
              <w:right w:val="single" w:sz="18"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51</w:t>
            </w:r>
          </w:p>
        </w:tc>
      </w:tr>
      <w:tr w:rsidR="00555DEB" w:rsidRPr="0084727C" w:rsidTr="00F955DC">
        <w:trPr>
          <w:trHeight w:val="315"/>
          <w:jc w:val="center"/>
        </w:trPr>
        <w:tc>
          <w:tcPr>
            <w:tcW w:w="7158" w:type="dxa"/>
            <w:gridSpan w:val="4"/>
            <w:tcBorders>
              <w:top w:val="single" w:sz="6" w:space="0" w:color="auto"/>
              <w:left w:val="single" w:sz="18" w:space="0" w:color="auto"/>
              <w:bottom w:val="single" w:sz="18" w:space="0" w:color="auto"/>
              <w:right w:val="single" w:sz="6" w:space="0" w:color="auto"/>
            </w:tcBorders>
            <w:noWrap/>
            <w:vAlign w:val="center"/>
          </w:tcPr>
          <w:p w:rsidR="00555DEB" w:rsidRPr="0084727C" w:rsidRDefault="00555DEB" w:rsidP="00D22CAC">
            <w:pPr>
              <w:spacing w:after="0" w:line="240" w:lineRule="auto"/>
              <w:rPr>
                <w:rFonts w:ascii="Arial" w:hAnsi="Arial" w:cs="Arial"/>
                <w:color w:val="auto"/>
              </w:rPr>
            </w:pPr>
            <w:r w:rsidRPr="0084727C">
              <w:rPr>
                <w:rFonts w:ascii="Arial" w:hAnsi="Arial" w:cs="Arial"/>
                <w:color w:val="auto"/>
              </w:rPr>
              <w:t>Maximálna možná hodnota (∑ váh × 3):</w:t>
            </w:r>
          </w:p>
        </w:tc>
        <w:tc>
          <w:tcPr>
            <w:tcW w:w="2506" w:type="dxa"/>
            <w:tcBorders>
              <w:top w:val="single" w:sz="6" w:space="0" w:color="auto"/>
              <w:left w:val="single" w:sz="6" w:space="0" w:color="auto"/>
              <w:bottom w:val="single" w:sz="18" w:space="0" w:color="auto"/>
              <w:right w:val="single" w:sz="18"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57</w:t>
            </w:r>
          </w:p>
        </w:tc>
      </w:tr>
    </w:tbl>
    <w:p w:rsidR="0075653C" w:rsidRPr="0084727C" w:rsidRDefault="0075653C" w:rsidP="00F04124">
      <w:pPr>
        <w:spacing w:before="120" w:after="240" w:line="240" w:lineRule="auto"/>
        <w:rPr>
          <w:rFonts w:ascii="Arial" w:hAnsi="Arial" w:cs="Arial"/>
          <w:color w:val="auto"/>
        </w:rPr>
      </w:pPr>
      <w:r w:rsidRPr="0084727C">
        <w:rPr>
          <w:rFonts w:ascii="Arial" w:hAnsi="Arial" w:cs="Arial"/>
          <w:color w:val="auto"/>
        </w:rPr>
        <w:t>Body v</w:t>
      </w:r>
      <w:r w:rsidR="00F955DC">
        <w:rPr>
          <w:rFonts w:ascii="Arial" w:hAnsi="Arial" w:cs="Arial"/>
          <w:color w:val="auto"/>
        </w:rPr>
        <w:t xml:space="preserve"> </w:t>
      </w:r>
      <w:r w:rsidRPr="0084727C">
        <w:rPr>
          <w:rFonts w:ascii="Arial" w:hAnsi="Arial" w:cs="Arial"/>
          <w:color w:val="auto"/>
        </w:rPr>
        <w:t>rozsahu 1, 2, 3; Váha parametrov 1, 2, 3</w:t>
      </w:r>
    </w:p>
    <w:p w:rsidR="00555DEB" w:rsidRPr="0084727C" w:rsidRDefault="00555DEB" w:rsidP="005F0B4D">
      <w:pPr>
        <w:spacing w:after="12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5C35A9">
        <w:rPr>
          <w:rFonts w:ascii="Arial" w:hAnsi="Arial" w:cs="Arial"/>
          <w:color w:val="auto"/>
        </w:rPr>
        <w:t xml:space="preserve"> </w:t>
      </w:r>
      <w:r w:rsidRPr="0084727C">
        <w:rPr>
          <w:rFonts w:ascii="Arial" w:hAnsi="Arial" w:cs="Arial"/>
          <w:color w:val="auto"/>
        </w:rPr>
        <w:t>možnej hodnoty):</w:t>
      </w:r>
      <w:r w:rsidR="008D5D2B" w:rsidRPr="0084727C">
        <w:rPr>
          <w:rFonts w:ascii="Arial" w:hAnsi="Arial" w:cs="Arial"/>
          <w:color w:val="auto"/>
        </w:rPr>
        <w:t xml:space="preserve"> 89 %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D37CC2">
        <w:trPr>
          <w:trHeight w:val="255"/>
          <w:jc w:val="center"/>
        </w:trPr>
        <w:tc>
          <w:tcPr>
            <w:tcW w:w="2079" w:type="dxa"/>
            <w:tcBorders>
              <w:top w:val="single" w:sz="18" w:space="0" w:color="auto"/>
              <w:bottom w:val="single" w:sz="12" w:space="0" w:color="auto"/>
            </w:tcBorders>
            <w:noWrap/>
            <w:vAlign w:val="center"/>
          </w:tcPr>
          <w:p w:rsidR="008D5D2B" w:rsidRPr="005F772C" w:rsidRDefault="008D5D2B" w:rsidP="008D5D2B">
            <w:pPr>
              <w:spacing w:after="0" w:line="240" w:lineRule="auto"/>
              <w:jc w:val="center"/>
              <w:rPr>
                <w:rFonts w:ascii="Arial" w:hAnsi="Arial" w:cs="Arial"/>
                <w:b/>
                <w:color w:val="auto"/>
              </w:rPr>
            </w:pPr>
            <w:r w:rsidRPr="005F772C">
              <w:rPr>
                <w:rFonts w:ascii="Arial" w:hAnsi="Arial" w:cs="Arial"/>
                <w:b/>
                <w:color w:val="auto"/>
              </w:rPr>
              <w:t>A – dobrý</w:t>
            </w:r>
          </w:p>
        </w:tc>
        <w:tc>
          <w:tcPr>
            <w:tcW w:w="2079" w:type="dxa"/>
            <w:tcBorders>
              <w:top w:val="single" w:sz="18" w:space="0" w:color="auto"/>
              <w:bottom w:val="single" w:sz="12" w:space="0" w:color="auto"/>
            </w:tcBorders>
            <w:noWrap/>
            <w:vAlign w:val="center"/>
          </w:tcPr>
          <w:p w:rsidR="008D5D2B" w:rsidRPr="005F772C" w:rsidRDefault="008D5D2B" w:rsidP="008D5D2B">
            <w:pPr>
              <w:spacing w:after="0" w:line="240" w:lineRule="auto"/>
              <w:jc w:val="center"/>
              <w:rPr>
                <w:rFonts w:ascii="Arial" w:hAnsi="Arial" w:cs="Arial"/>
                <w:b/>
                <w:color w:val="auto"/>
              </w:rPr>
            </w:pPr>
            <w:r w:rsidRPr="005F772C">
              <w:rPr>
                <w:rFonts w:ascii="Arial" w:hAnsi="Arial" w:cs="Arial"/>
                <w:b/>
                <w:color w:val="auto"/>
              </w:rPr>
              <w:t>B – priemerný</w:t>
            </w:r>
          </w:p>
        </w:tc>
        <w:tc>
          <w:tcPr>
            <w:tcW w:w="2079" w:type="dxa"/>
            <w:tcBorders>
              <w:top w:val="single" w:sz="18" w:space="0" w:color="auto"/>
              <w:bottom w:val="single" w:sz="12" w:space="0" w:color="auto"/>
            </w:tcBorders>
            <w:noWrap/>
            <w:vAlign w:val="center"/>
          </w:tcPr>
          <w:p w:rsidR="008D5D2B" w:rsidRPr="005F772C" w:rsidRDefault="008D5D2B" w:rsidP="008D5D2B">
            <w:pPr>
              <w:spacing w:after="0" w:line="240" w:lineRule="auto"/>
              <w:jc w:val="center"/>
              <w:rPr>
                <w:rFonts w:ascii="Arial" w:hAnsi="Arial" w:cs="Arial"/>
                <w:b/>
                <w:color w:val="auto"/>
              </w:rPr>
            </w:pPr>
            <w:r w:rsidRPr="005F772C">
              <w:rPr>
                <w:rFonts w:ascii="Arial" w:hAnsi="Arial" w:cs="Arial"/>
                <w:b/>
                <w:color w:val="auto"/>
              </w:rPr>
              <w:t>C – nepriaznivý</w:t>
            </w:r>
          </w:p>
        </w:tc>
      </w:tr>
      <w:tr w:rsidR="00555DEB" w:rsidRPr="0084727C" w:rsidTr="00D37CC2">
        <w:trPr>
          <w:trHeight w:val="255"/>
          <w:jc w:val="center"/>
        </w:trPr>
        <w:tc>
          <w:tcPr>
            <w:tcW w:w="2079" w:type="dxa"/>
            <w:tcBorders>
              <w:top w:val="single" w:sz="12" w:space="0" w:color="auto"/>
              <w:bottom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100 – 78 %</w:t>
            </w:r>
          </w:p>
        </w:tc>
        <w:tc>
          <w:tcPr>
            <w:tcW w:w="2079" w:type="dxa"/>
            <w:tcBorders>
              <w:top w:val="single" w:sz="12" w:space="0" w:color="auto"/>
              <w:bottom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77 – 55 %</w:t>
            </w:r>
          </w:p>
        </w:tc>
        <w:tc>
          <w:tcPr>
            <w:tcW w:w="2079" w:type="dxa"/>
            <w:tcBorders>
              <w:top w:val="single" w:sz="12" w:space="0" w:color="auto"/>
              <w:bottom w:val="single" w:sz="6" w:space="0" w:color="auto"/>
            </w:tcBorders>
            <w:noWrap/>
            <w:vAlign w:val="center"/>
          </w:tcPr>
          <w:p w:rsidR="00555DEB" w:rsidRPr="0084727C" w:rsidRDefault="00555DEB" w:rsidP="00D22CAC">
            <w:pPr>
              <w:spacing w:after="0" w:line="240" w:lineRule="auto"/>
              <w:jc w:val="center"/>
              <w:rPr>
                <w:rFonts w:ascii="Arial" w:hAnsi="Arial" w:cs="Arial"/>
                <w:color w:val="auto"/>
              </w:rPr>
            </w:pPr>
            <w:r w:rsidRPr="0084727C">
              <w:rPr>
                <w:rFonts w:ascii="Arial" w:hAnsi="Arial" w:cs="Arial"/>
                <w:color w:val="auto"/>
              </w:rPr>
              <w:t>54 – 33 %</w:t>
            </w:r>
          </w:p>
        </w:tc>
      </w:tr>
      <w:tr w:rsidR="00555DEB" w:rsidRPr="0084727C" w:rsidTr="00D37CC2">
        <w:trPr>
          <w:trHeight w:val="255"/>
          <w:jc w:val="center"/>
        </w:trPr>
        <w:tc>
          <w:tcPr>
            <w:tcW w:w="2079" w:type="dxa"/>
            <w:tcBorders>
              <w:top w:val="single" w:sz="6" w:space="0" w:color="auto"/>
              <w:bottom w:val="single" w:sz="18" w:space="0" w:color="auto"/>
            </w:tcBorders>
            <w:noWrap/>
            <w:vAlign w:val="center"/>
          </w:tcPr>
          <w:p w:rsidR="00555DEB" w:rsidRPr="0084727C" w:rsidRDefault="00555DEB" w:rsidP="00D22CAC">
            <w:pPr>
              <w:spacing w:after="0" w:line="240" w:lineRule="auto"/>
              <w:jc w:val="center"/>
              <w:rPr>
                <w:rFonts w:ascii="Arial" w:hAnsi="Arial" w:cs="Arial"/>
                <w:b/>
                <w:bCs w:val="0"/>
                <w:color w:val="auto"/>
              </w:rPr>
            </w:pPr>
            <w:r w:rsidRPr="0084727C">
              <w:rPr>
                <w:rFonts w:ascii="Arial" w:hAnsi="Arial" w:cs="Arial"/>
                <w:b/>
                <w:bCs w:val="0"/>
                <w:color w:val="auto"/>
              </w:rPr>
              <w:t>89 %</w:t>
            </w:r>
          </w:p>
        </w:tc>
        <w:tc>
          <w:tcPr>
            <w:tcW w:w="2079" w:type="dxa"/>
            <w:tcBorders>
              <w:top w:val="single" w:sz="6" w:space="0" w:color="auto"/>
              <w:bottom w:val="single" w:sz="18" w:space="0" w:color="auto"/>
            </w:tcBorders>
            <w:noWrap/>
            <w:vAlign w:val="center"/>
          </w:tcPr>
          <w:p w:rsidR="00555DEB" w:rsidRPr="0084727C" w:rsidRDefault="00555DEB" w:rsidP="00D22CAC">
            <w:pPr>
              <w:spacing w:after="0" w:line="240" w:lineRule="auto"/>
              <w:jc w:val="center"/>
              <w:rPr>
                <w:rFonts w:ascii="Arial" w:hAnsi="Arial" w:cs="Arial"/>
                <w:color w:val="auto"/>
              </w:rPr>
            </w:pPr>
          </w:p>
        </w:tc>
        <w:tc>
          <w:tcPr>
            <w:tcW w:w="2079" w:type="dxa"/>
            <w:tcBorders>
              <w:top w:val="single" w:sz="6" w:space="0" w:color="auto"/>
              <w:bottom w:val="single" w:sz="18" w:space="0" w:color="auto"/>
            </w:tcBorders>
            <w:noWrap/>
            <w:vAlign w:val="center"/>
          </w:tcPr>
          <w:p w:rsidR="00555DEB" w:rsidRPr="0084727C" w:rsidRDefault="00555DEB" w:rsidP="00D22CAC">
            <w:pPr>
              <w:spacing w:after="0" w:line="240" w:lineRule="auto"/>
              <w:jc w:val="center"/>
              <w:rPr>
                <w:rFonts w:ascii="Arial" w:hAnsi="Arial" w:cs="Arial"/>
                <w:color w:val="auto"/>
              </w:rPr>
            </w:pPr>
          </w:p>
        </w:tc>
      </w:tr>
    </w:tbl>
    <w:p w:rsidR="00555DEB" w:rsidRPr="0084727C" w:rsidRDefault="00555DEB" w:rsidP="005F772C">
      <w:pPr>
        <w:spacing w:before="240" w:after="0"/>
        <w:jc w:val="both"/>
        <w:rPr>
          <w:rFonts w:ascii="Arial" w:hAnsi="Arial" w:cs="Arial"/>
          <w:b/>
          <w:bCs w:val="0"/>
          <w:color w:val="auto"/>
        </w:rPr>
      </w:pPr>
      <w:r w:rsidRPr="0084727C">
        <w:rPr>
          <w:rFonts w:ascii="Arial" w:hAnsi="Arial" w:cs="Arial"/>
          <w:b/>
          <w:bCs w:val="0"/>
          <w:color w:val="auto"/>
        </w:rPr>
        <w:t>Zhodnotenie</w:t>
      </w:r>
      <w:r w:rsidR="006A7349">
        <w:rPr>
          <w:rFonts w:ascii="Arial" w:hAnsi="Arial" w:cs="Arial"/>
          <w:b/>
          <w:bCs w:val="0"/>
          <w:color w:val="auto"/>
        </w:rPr>
        <w:t>:</w:t>
      </w:r>
    </w:p>
    <w:p w:rsidR="00555DEB" w:rsidRPr="0084727C" w:rsidRDefault="00A578B0" w:rsidP="00E84B5A">
      <w:pPr>
        <w:spacing w:after="0"/>
        <w:jc w:val="both"/>
        <w:rPr>
          <w:rFonts w:ascii="Arial" w:hAnsi="Arial" w:cs="Arial"/>
          <w:color w:val="auto"/>
        </w:rPr>
      </w:pPr>
      <w:r w:rsidRPr="0084727C">
        <w:rPr>
          <w:rFonts w:ascii="Arial" w:hAnsi="Arial" w:cs="Arial"/>
          <w:color w:val="auto"/>
        </w:rPr>
        <w:tab/>
      </w:r>
      <w:r w:rsidR="00555DEB" w:rsidRPr="0084727C">
        <w:rPr>
          <w:rFonts w:ascii="Arial" w:hAnsi="Arial" w:cs="Arial"/>
          <w:color w:val="auto"/>
        </w:rPr>
        <w:t xml:space="preserve">Na základe zadefinovaných kritérií hodnotenia </w:t>
      </w:r>
      <w:r w:rsidR="00085E0A" w:rsidRPr="0084727C">
        <w:rPr>
          <w:rFonts w:ascii="Arial" w:hAnsi="Arial" w:cs="Arial"/>
          <w:color w:val="auto"/>
        </w:rPr>
        <w:t>bol</w:t>
      </w:r>
      <w:r w:rsidR="00555DEB" w:rsidRPr="0084727C">
        <w:rPr>
          <w:rFonts w:ascii="Arial" w:hAnsi="Arial" w:cs="Arial"/>
          <w:color w:val="auto"/>
        </w:rPr>
        <w:t xml:space="preserve"> tesár čiern</w:t>
      </w:r>
      <w:r w:rsidR="00085E0A" w:rsidRPr="0084727C">
        <w:rPr>
          <w:rFonts w:ascii="Arial" w:hAnsi="Arial" w:cs="Arial"/>
          <w:color w:val="auto"/>
        </w:rPr>
        <w:t>y</w:t>
      </w:r>
      <w:r w:rsidR="00555DEB" w:rsidRPr="0084727C">
        <w:rPr>
          <w:rFonts w:ascii="Arial" w:hAnsi="Arial" w:cs="Arial"/>
          <w:color w:val="auto"/>
        </w:rPr>
        <w:t xml:space="preserve"> v</w:t>
      </w:r>
      <w:r w:rsidR="006B05A9">
        <w:rPr>
          <w:rFonts w:ascii="Arial" w:hAnsi="Arial" w:cs="Arial"/>
          <w:color w:val="auto"/>
        </w:rPr>
        <w:t xml:space="preserve"> </w:t>
      </w:r>
      <w:r w:rsidR="00555DEB" w:rsidRPr="0084727C">
        <w:rPr>
          <w:rFonts w:ascii="Arial" w:hAnsi="Arial" w:cs="Arial"/>
          <w:color w:val="auto"/>
        </w:rPr>
        <w:t xml:space="preserve">území CHVÚ Horná Orava </w:t>
      </w:r>
      <w:r w:rsidR="00085E0A" w:rsidRPr="0084727C">
        <w:rPr>
          <w:rFonts w:ascii="Arial" w:hAnsi="Arial" w:cs="Arial"/>
          <w:color w:val="auto"/>
        </w:rPr>
        <w:t xml:space="preserve">zaradený </w:t>
      </w:r>
      <w:r w:rsidR="00555DEB" w:rsidRPr="0084727C">
        <w:rPr>
          <w:rFonts w:ascii="Arial" w:hAnsi="Arial" w:cs="Arial"/>
          <w:color w:val="auto"/>
        </w:rPr>
        <w:t>v</w:t>
      </w:r>
      <w:r w:rsidR="006B05A9">
        <w:rPr>
          <w:rFonts w:ascii="Arial" w:hAnsi="Arial" w:cs="Arial"/>
          <w:color w:val="auto"/>
        </w:rPr>
        <w:t xml:space="preserve"> </w:t>
      </w:r>
      <w:r w:rsidR="00555DEB" w:rsidRPr="0084727C">
        <w:rPr>
          <w:rFonts w:ascii="Arial" w:hAnsi="Arial" w:cs="Arial"/>
          <w:color w:val="auto"/>
        </w:rPr>
        <w:t xml:space="preserve">celkovom hodnotení do </w:t>
      </w:r>
      <w:r w:rsidR="004B4E32" w:rsidRPr="002A1980">
        <w:rPr>
          <w:rFonts w:ascii="Arial" w:hAnsi="Arial" w:cs="Arial"/>
          <w:b/>
          <w:color w:val="auto"/>
        </w:rPr>
        <w:t xml:space="preserve">priaznivého </w:t>
      </w:r>
      <w:r w:rsidR="00555DEB" w:rsidRPr="002A1980">
        <w:rPr>
          <w:rFonts w:ascii="Arial" w:hAnsi="Arial" w:cs="Arial"/>
          <w:b/>
          <w:color w:val="auto"/>
        </w:rPr>
        <w:t>stavu A s hodnotou 89 %</w:t>
      </w:r>
      <w:r w:rsidR="00555DEB" w:rsidRPr="0084727C">
        <w:rPr>
          <w:rFonts w:ascii="Arial" w:hAnsi="Arial" w:cs="Arial"/>
          <w:color w:val="auto"/>
        </w:rPr>
        <w:t>.</w:t>
      </w:r>
      <w:r w:rsidRPr="0084727C">
        <w:rPr>
          <w:rFonts w:ascii="Arial" w:hAnsi="Arial" w:cs="Arial"/>
          <w:color w:val="auto"/>
        </w:rPr>
        <w:t xml:space="preserve"> </w:t>
      </w:r>
      <w:r w:rsidR="00555DEB" w:rsidRPr="0084727C">
        <w:rPr>
          <w:rFonts w:ascii="Arial" w:hAnsi="Arial" w:cs="Arial"/>
          <w:color w:val="auto"/>
        </w:rPr>
        <w:t>V</w:t>
      </w:r>
      <w:r w:rsidR="006B05A9">
        <w:rPr>
          <w:rFonts w:ascii="Arial" w:hAnsi="Arial" w:cs="Arial"/>
          <w:color w:val="auto"/>
        </w:rPr>
        <w:t xml:space="preserve"> </w:t>
      </w:r>
      <w:r w:rsidR="00555DEB" w:rsidRPr="0084727C">
        <w:rPr>
          <w:rFonts w:ascii="Arial" w:hAnsi="Arial" w:cs="Arial"/>
          <w:color w:val="auto"/>
        </w:rPr>
        <w:t>hodnotení hniezdneho a</w:t>
      </w:r>
      <w:r w:rsidR="00F955DC">
        <w:rPr>
          <w:rFonts w:ascii="Arial" w:hAnsi="Arial" w:cs="Arial"/>
          <w:color w:val="auto"/>
        </w:rPr>
        <w:t xml:space="preserve"> </w:t>
      </w:r>
      <w:r w:rsidR="00555DEB" w:rsidRPr="0084727C">
        <w:rPr>
          <w:rFonts w:ascii="Arial" w:hAnsi="Arial" w:cs="Arial"/>
          <w:color w:val="auto"/>
        </w:rPr>
        <w:t xml:space="preserve">potravných biotopov </w:t>
      </w:r>
      <w:r w:rsidR="007F3F83">
        <w:rPr>
          <w:rFonts w:ascii="Arial" w:hAnsi="Arial" w:cs="Arial"/>
          <w:color w:val="auto"/>
        </w:rPr>
        <w:t xml:space="preserve">je </w:t>
      </w:r>
      <w:r w:rsidR="00555DEB" w:rsidRPr="0084727C">
        <w:rPr>
          <w:rFonts w:ascii="Arial" w:hAnsi="Arial" w:cs="Arial"/>
          <w:color w:val="auto"/>
        </w:rPr>
        <w:t>priaznivý stav druhu v</w:t>
      </w:r>
      <w:r w:rsidR="00C86411">
        <w:rPr>
          <w:rFonts w:ascii="Arial" w:hAnsi="Arial" w:cs="Arial"/>
          <w:color w:val="auto"/>
        </w:rPr>
        <w:t xml:space="preserve"> </w:t>
      </w:r>
      <w:r w:rsidR="00555DEB" w:rsidRPr="0084727C">
        <w:rPr>
          <w:rFonts w:ascii="Arial" w:hAnsi="Arial" w:cs="Arial"/>
          <w:color w:val="auto"/>
        </w:rPr>
        <w:t>CHVÚ Horná Orava z</w:t>
      </w:r>
      <w:r w:rsidR="005C35A9">
        <w:rPr>
          <w:rFonts w:ascii="Arial" w:hAnsi="Arial" w:cs="Arial"/>
          <w:color w:val="auto"/>
        </w:rPr>
        <w:t xml:space="preserve"> </w:t>
      </w:r>
      <w:r w:rsidR="00555DEB" w:rsidRPr="0084727C">
        <w:rPr>
          <w:rFonts w:ascii="Arial" w:hAnsi="Arial" w:cs="Arial"/>
          <w:color w:val="auto"/>
        </w:rPr>
        <w:t>nasledovných dôvodov:</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Populačná hustota druhu v</w:t>
      </w:r>
      <w:r w:rsidR="00C9016C">
        <w:rPr>
          <w:rFonts w:ascii="Arial" w:hAnsi="Arial" w:cs="Arial"/>
          <w:sz w:val="22"/>
          <w:szCs w:val="22"/>
        </w:rPr>
        <w:t xml:space="preserve"> </w:t>
      </w:r>
      <w:r w:rsidRPr="0084727C">
        <w:rPr>
          <w:rFonts w:ascii="Arial" w:hAnsi="Arial" w:cs="Arial"/>
          <w:sz w:val="22"/>
          <w:szCs w:val="22"/>
        </w:rPr>
        <w:t>celom CHVÚ (teda na území s</w:t>
      </w:r>
      <w:r w:rsidR="00E84B5A" w:rsidRPr="0084727C">
        <w:rPr>
          <w:rFonts w:ascii="Arial" w:hAnsi="Arial" w:cs="Arial"/>
          <w:sz w:val="22"/>
          <w:szCs w:val="22"/>
        </w:rPr>
        <w:t xml:space="preserve"> </w:t>
      </w:r>
      <w:r w:rsidRPr="0084727C">
        <w:rPr>
          <w:rFonts w:ascii="Arial" w:hAnsi="Arial" w:cs="Arial"/>
          <w:sz w:val="22"/>
          <w:szCs w:val="22"/>
        </w:rPr>
        <w:t>vhodným biotopom ako celku) dnes dosahuje 90 párov čo predstavuje 15,3 teritórií/100</w:t>
      </w:r>
      <w:r w:rsidR="003259C5" w:rsidRPr="0084727C">
        <w:rPr>
          <w:rFonts w:ascii="Arial" w:hAnsi="Arial" w:cs="Arial"/>
          <w:sz w:val="22"/>
          <w:szCs w:val="22"/>
        </w:rPr>
        <w:t xml:space="preserve"> </w:t>
      </w:r>
      <w:r w:rsidRPr="0084727C">
        <w:rPr>
          <w:rFonts w:ascii="Arial" w:hAnsi="Arial" w:cs="Arial"/>
          <w:sz w:val="22"/>
          <w:szCs w:val="22"/>
        </w:rPr>
        <w:t>km</w:t>
      </w:r>
      <w:r w:rsidRPr="0084727C">
        <w:rPr>
          <w:rFonts w:ascii="Arial" w:hAnsi="Arial" w:cs="Arial"/>
          <w:sz w:val="22"/>
          <w:szCs w:val="22"/>
          <w:vertAlign w:val="superscript"/>
        </w:rPr>
        <w:t>2</w:t>
      </w:r>
      <w:r w:rsidRPr="0084727C">
        <w:rPr>
          <w:rFonts w:ascii="Arial" w:hAnsi="Arial" w:cs="Arial"/>
          <w:sz w:val="22"/>
          <w:szCs w:val="22"/>
        </w:rPr>
        <w:t>. Je tak nad limitom, ktoré je pre zaradenie do stavu A (3 body) 10 teritórií/100 km</w:t>
      </w:r>
      <w:r w:rsidRPr="0084727C">
        <w:rPr>
          <w:rFonts w:ascii="Arial" w:hAnsi="Arial" w:cs="Arial"/>
          <w:sz w:val="22"/>
          <w:szCs w:val="22"/>
          <w:vertAlign w:val="superscript"/>
        </w:rPr>
        <w:t>2</w:t>
      </w:r>
      <w:r w:rsidRPr="0084727C">
        <w:rPr>
          <w:rFonts w:ascii="Arial" w:hAnsi="Arial" w:cs="Arial"/>
          <w:sz w:val="22"/>
          <w:szCs w:val="22"/>
        </w:rPr>
        <w:t>. Takisto populačná hustota v</w:t>
      </w:r>
      <w:r w:rsidR="00C259EA">
        <w:rPr>
          <w:rFonts w:ascii="Arial" w:hAnsi="Arial" w:cs="Arial"/>
          <w:sz w:val="22"/>
          <w:szCs w:val="22"/>
        </w:rPr>
        <w:t xml:space="preserve"> </w:t>
      </w:r>
      <w:r w:rsidRPr="0084727C">
        <w:rPr>
          <w:rFonts w:ascii="Arial" w:hAnsi="Arial" w:cs="Arial"/>
          <w:sz w:val="22"/>
          <w:szCs w:val="22"/>
        </w:rPr>
        <w:t>hlavných biotopoch (starších lesoch) dosahuje viac ako 0,3 teritórií/km</w:t>
      </w:r>
      <w:r w:rsidRPr="0084727C">
        <w:rPr>
          <w:rFonts w:ascii="Arial" w:hAnsi="Arial" w:cs="Arial"/>
          <w:sz w:val="22"/>
          <w:szCs w:val="22"/>
          <w:vertAlign w:val="superscript"/>
        </w:rPr>
        <w:t>2</w:t>
      </w:r>
      <w:r w:rsidRPr="0084727C">
        <w:rPr>
          <w:rFonts w:ascii="Arial" w:hAnsi="Arial" w:cs="Arial"/>
          <w:sz w:val="22"/>
          <w:szCs w:val="22"/>
        </w:rPr>
        <w:t>, keďže hustota populácie prerátaná len na celkovú rozlohu lesných porastov v CHVÚ Horná Orava dosahuje dnes 0,26 teritórií/km</w:t>
      </w:r>
      <w:r w:rsidRPr="0084727C">
        <w:rPr>
          <w:rFonts w:ascii="Arial" w:hAnsi="Arial" w:cs="Arial"/>
          <w:sz w:val="22"/>
          <w:szCs w:val="22"/>
          <w:vertAlign w:val="superscript"/>
        </w:rPr>
        <w:t>2</w:t>
      </w:r>
      <w:r w:rsidRPr="0084727C">
        <w:rPr>
          <w:rFonts w:ascii="Arial" w:hAnsi="Arial" w:cs="Arial"/>
          <w:sz w:val="22"/>
          <w:szCs w:val="22"/>
        </w:rPr>
        <w:t>. Z</w:t>
      </w:r>
      <w:r w:rsidR="00C9016C">
        <w:rPr>
          <w:rFonts w:ascii="Arial" w:hAnsi="Arial" w:cs="Arial"/>
          <w:sz w:val="22"/>
          <w:szCs w:val="22"/>
        </w:rPr>
        <w:t xml:space="preserve"> </w:t>
      </w:r>
      <w:r w:rsidRPr="0084727C">
        <w:rPr>
          <w:rFonts w:ascii="Arial" w:hAnsi="Arial" w:cs="Arial"/>
          <w:sz w:val="22"/>
          <w:szCs w:val="22"/>
        </w:rPr>
        <w:t>týchto porastov viac ako polovica nedosahuje vek 80 rokov (</w:t>
      </w:r>
      <w:hyperlink r:id="rId11" w:history="1">
        <w:r w:rsidRPr="0084727C">
          <w:rPr>
            <w:rStyle w:val="Hypertextovprepojenie"/>
            <w:rFonts w:ascii="Arial" w:hAnsi="Arial" w:cs="Arial"/>
            <w:color w:val="auto"/>
            <w:sz w:val="22"/>
            <w:szCs w:val="22"/>
          </w:rPr>
          <w:t>http://gis.nlcsk.org/lgis/</w:t>
        </w:r>
      </w:hyperlink>
      <w:r w:rsidRPr="0084727C">
        <w:rPr>
          <w:rFonts w:ascii="Arial" w:hAnsi="Arial" w:cs="Arial"/>
          <w:sz w:val="22"/>
          <w:szCs w:val="22"/>
        </w:rPr>
        <w:t>), preto celková denzita v</w:t>
      </w:r>
      <w:r w:rsidR="005C35A9">
        <w:rPr>
          <w:rFonts w:ascii="Arial" w:hAnsi="Arial" w:cs="Arial"/>
          <w:sz w:val="22"/>
          <w:szCs w:val="22"/>
        </w:rPr>
        <w:t xml:space="preserve"> </w:t>
      </w:r>
      <w:r w:rsidRPr="0084727C">
        <w:rPr>
          <w:rFonts w:ascii="Arial" w:hAnsi="Arial" w:cs="Arial"/>
          <w:sz w:val="22"/>
          <w:szCs w:val="22"/>
        </w:rPr>
        <w:t>optimálnych biotopoch bude pravdepodobne vyššia a</w:t>
      </w:r>
      <w:r w:rsidR="00C86411">
        <w:rPr>
          <w:rFonts w:ascii="Arial" w:hAnsi="Arial" w:cs="Arial"/>
          <w:sz w:val="22"/>
          <w:szCs w:val="22"/>
        </w:rPr>
        <w:t xml:space="preserve"> </w:t>
      </w:r>
      <w:r w:rsidRPr="0084727C">
        <w:rPr>
          <w:rFonts w:ascii="Arial" w:hAnsi="Arial" w:cs="Arial"/>
          <w:sz w:val="22"/>
          <w:szCs w:val="22"/>
        </w:rPr>
        <w:t>presiahne tak limit 0,3 obsadených teritórií</w:t>
      </w:r>
      <w:r w:rsidRPr="0084727C" w:rsidDel="0094369D">
        <w:rPr>
          <w:rFonts w:ascii="Arial" w:hAnsi="Arial" w:cs="Arial"/>
          <w:sz w:val="22"/>
          <w:szCs w:val="22"/>
        </w:rPr>
        <w:t xml:space="preserve"> </w:t>
      </w:r>
      <w:r w:rsidRPr="0084727C">
        <w:rPr>
          <w:rFonts w:ascii="Arial" w:hAnsi="Arial" w:cs="Arial"/>
          <w:sz w:val="22"/>
          <w:szCs w:val="22"/>
        </w:rPr>
        <w:t>/km</w:t>
      </w:r>
      <w:r w:rsidRPr="0084727C">
        <w:rPr>
          <w:rFonts w:ascii="Arial" w:hAnsi="Arial" w:cs="Arial"/>
          <w:sz w:val="22"/>
          <w:szCs w:val="22"/>
          <w:vertAlign w:val="superscript"/>
        </w:rPr>
        <w:t>2</w:t>
      </w:r>
      <w:r w:rsidRPr="0084727C">
        <w:rPr>
          <w:rFonts w:ascii="Arial" w:hAnsi="Arial" w:cs="Arial"/>
          <w:sz w:val="22"/>
          <w:szCs w:val="22"/>
        </w:rPr>
        <w:t>;</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Kritérium populačného trendu je hodnotené stavom B (2 body), keďže od posledného vyhodnotenia populácie (rok 2003) bola veľkosť populácie odhadnutá v</w:t>
      </w:r>
      <w:r w:rsidR="00C86411">
        <w:rPr>
          <w:rFonts w:ascii="Arial" w:hAnsi="Arial" w:cs="Arial"/>
          <w:sz w:val="22"/>
          <w:szCs w:val="22"/>
        </w:rPr>
        <w:t xml:space="preserve"> </w:t>
      </w:r>
      <w:r w:rsidRPr="0084727C">
        <w:rPr>
          <w:rFonts w:ascii="Arial" w:hAnsi="Arial" w:cs="Arial"/>
          <w:sz w:val="22"/>
          <w:szCs w:val="22"/>
        </w:rPr>
        <w:t>CHVÚ Horná Orava na 90 párov nedošlo k</w:t>
      </w:r>
      <w:r w:rsidR="00C86411">
        <w:rPr>
          <w:rFonts w:ascii="Arial" w:hAnsi="Arial" w:cs="Arial"/>
          <w:sz w:val="22"/>
          <w:szCs w:val="22"/>
        </w:rPr>
        <w:t xml:space="preserve"> </w:t>
      </w:r>
      <w:r w:rsidRPr="0084727C">
        <w:rPr>
          <w:rFonts w:ascii="Arial" w:hAnsi="Arial" w:cs="Arial"/>
          <w:sz w:val="22"/>
          <w:szCs w:val="22"/>
        </w:rPr>
        <w:t>výrazným výkyvom vo veľkosti populácie. Populácia je v</w:t>
      </w:r>
      <w:r w:rsidR="00C259EA">
        <w:rPr>
          <w:rFonts w:ascii="Arial" w:hAnsi="Arial" w:cs="Arial"/>
          <w:sz w:val="22"/>
          <w:szCs w:val="22"/>
        </w:rPr>
        <w:t xml:space="preserve"> </w:t>
      </w:r>
      <w:r w:rsidRPr="0084727C">
        <w:rPr>
          <w:rFonts w:ascii="Arial" w:hAnsi="Arial" w:cs="Arial"/>
          <w:sz w:val="22"/>
          <w:szCs w:val="22"/>
        </w:rPr>
        <w:t>súčasnosti stabilná a je v odhadovaná na 80 – 100 párov. Populácia tak spadá do limitov stavu B pre kritérium populačného trendu;</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Kritérium veľkosti areálu je hodnotené stavom A (3 body), keďže v</w:t>
      </w:r>
      <w:r w:rsidR="0051407A">
        <w:rPr>
          <w:rFonts w:ascii="Arial" w:hAnsi="Arial" w:cs="Arial"/>
          <w:sz w:val="22"/>
          <w:szCs w:val="22"/>
        </w:rPr>
        <w:t xml:space="preserve"> </w:t>
      </w:r>
      <w:r w:rsidRPr="0084727C">
        <w:rPr>
          <w:rFonts w:ascii="Arial" w:hAnsi="Arial" w:cs="Arial"/>
          <w:sz w:val="22"/>
          <w:szCs w:val="22"/>
        </w:rPr>
        <w:t xml:space="preserve">súčasnosti je druh zistený ako hniezdič vo všetkých kvadrátoch sústavy </w:t>
      </w:r>
      <w:r w:rsidR="0051407A">
        <w:rPr>
          <w:rFonts w:ascii="Arial" w:hAnsi="Arial" w:cs="Arial"/>
          <w:sz w:val="22"/>
          <w:szCs w:val="22"/>
        </w:rPr>
        <w:t>Databanky fauny Slovenska</w:t>
      </w:r>
      <w:r w:rsidRPr="0084727C">
        <w:rPr>
          <w:rFonts w:ascii="Arial" w:hAnsi="Arial" w:cs="Arial"/>
          <w:sz w:val="22"/>
          <w:szCs w:val="22"/>
        </w:rPr>
        <w:t>;</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 xml:space="preserve">Kritérium areálového trendu je hodnotené stavom A (3 body), keďže druh sa vyskytuje vo všetkých kvadrátoch </w:t>
      </w:r>
      <w:r w:rsidR="0051407A">
        <w:rPr>
          <w:rFonts w:ascii="Arial" w:hAnsi="Arial" w:cs="Arial"/>
          <w:sz w:val="22"/>
          <w:szCs w:val="22"/>
        </w:rPr>
        <w:t>Databanky fauny Slovenska</w:t>
      </w:r>
      <w:r w:rsidRPr="0084727C">
        <w:rPr>
          <w:rFonts w:ascii="Arial" w:hAnsi="Arial" w:cs="Arial"/>
          <w:sz w:val="22"/>
          <w:szCs w:val="22"/>
        </w:rPr>
        <w:t xml:space="preserve"> v</w:t>
      </w:r>
      <w:r w:rsidR="00C259EA">
        <w:rPr>
          <w:rFonts w:ascii="Arial" w:hAnsi="Arial" w:cs="Arial"/>
          <w:sz w:val="22"/>
          <w:szCs w:val="22"/>
        </w:rPr>
        <w:t xml:space="preserve"> </w:t>
      </w:r>
      <w:r w:rsidRPr="0084727C">
        <w:rPr>
          <w:rFonts w:ascii="Arial" w:hAnsi="Arial" w:cs="Arial"/>
          <w:sz w:val="22"/>
          <w:szCs w:val="22"/>
        </w:rPr>
        <w:t>CHVÚ Horná Orava, dosiahol tak limity rastu areálového trendu a je rozptýlene rozšírený v</w:t>
      </w:r>
      <w:r w:rsidR="006B71D5">
        <w:rPr>
          <w:rFonts w:ascii="Arial" w:hAnsi="Arial" w:cs="Arial"/>
          <w:sz w:val="22"/>
          <w:szCs w:val="22"/>
        </w:rPr>
        <w:t xml:space="preserve"> </w:t>
      </w:r>
      <w:r w:rsidRPr="0084727C">
        <w:rPr>
          <w:rFonts w:ascii="Arial" w:hAnsi="Arial" w:cs="Arial"/>
          <w:sz w:val="22"/>
          <w:szCs w:val="22"/>
        </w:rPr>
        <w:t>celom CHVÚ;</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Kritérium hniezdneho biotopu je klasifikované ako stav A (3 body), keďže v</w:t>
      </w:r>
      <w:r w:rsidR="00C86411">
        <w:rPr>
          <w:rFonts w:ascii="Arial" w:hAnsi="Arial" w:cs="Arial"/>
          <w:sz w:val="22"/>
          <w:szCs w:val="22"/>
        </w:rPr>
        <w:t xml:space="preserve"> </w:t>
      </w:r>
      <w:r w:rsidRPr="0084727C">
        <w:rPr>
          <w:rFonts w:ascii="Arial" w:hAnsi="Arial" w:cs="Arial"/>
          <w:sz w:val="22"/>
          <w:szCs w:val="22"/>
        </w:rPr>
        <w:t>súčasnosti v lesných porastoch v</w:t>
      </w:r>
      <w:r w:rsidR="006B71D5">
        <w:rPr>
          <w:rFonts w:ascii="Arial" w:hAnsi="Arial" w:cs="Arial"/>
          <w:sz w:val="22"/>
          <w:szCs w:val="22"/>
        </w:rPr>
        <w:t xml:space="preserve"> </w:t>
      </w:r>
      <w:r w:rsidRPr="0084727C">
        <w:rPr>
          <w:rFonts w:ascii="Arial" w:hAnsi="Arial" w:cs="Arial"/>
          <w:sz w:val="22"/>
          <w:szCs w:val="22"/>
        </w:rPr>
        <w:t>CHVÚ podľa (</w:t>
      </w:r>
      <w:hyperlink r:id="rId12" w:history="1">
        <w:r w:rsidRPr="0084727C">
          <w:rPr>
            <w:rStyle w:val="Hypertextovprepojenie"/>
            <w:rFonts w:ascii="Arial" w:hAnsi="Arial" w:cs="Arial"/>
            <w:color w:val="auto"/>
            <w:sz w:val="22"/>
            <w:szCs w:val="22"/>
          </w:rPr>
          <w:t>http://gis.nlcsk.org/lgis/</w:t>
        </w:r>
      </w:hyperlink>
      <w:r w:rsidRPr="0084727C">
        <w:rPr>
          <w:rFonts w:ascii="Arial" w:hAnsi="Arial" w:cs="Arial"/>
          <w:sz w:val="22"/>
          <w:szCs w:val="22"/>
        </w:rPr>
        <w:t>) majú porasty staršie ako 80 rokov zastúpenie viac ako 20 %. V celom okrese Námestovo je dnes zastúpenie porastov starších ako 80 rokov 28,3 % a</w:t>
      </w:r>
      <w:r w:rsidR="00C259EA">
        <w:rPr>
          <w:rFonts w:ascii="Arial" w:hAnsi="Arial" w:cs="Arial"/>
          <w:sz w:val="22"/>
          <w:szCs w:val="22"/>
        </w:rPr>
        <w:t xml:space="preserve"> </w:t>
      </w:r>
      <w:r w:rsidRPr="0084727C">
        <w:rPr>
          <w:rFonts w:ascii="Arial" w:hAnsi="Arial" w:cs="Arial"/>
          <w:sz w:val="22"/>
          <w:szCs w:val="22"/>
        </w:rPr>
        <w:t>spĺňa tak kritéria pre zaradenie do stavu A</w:t>
      </w:r>
      <w:r w:rsidR="004C0F64" w:rsidRPr="00E42924">
        <w:rPr>
          <w:rFonts w:ascii="Arial" w:hAnsi="Arial" w:cs="Arial"/>
          <w:sz w:val="22"/>
          <w:szCs w:val="22"/>
        </w:rPr>
        <w:t>;</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Kritérium potravný biotop a biotop významný počas migrácie je hodnotený stavom B (2 body), keďže väčšina hniezdnych teritórií sa v</w:t>
      </w:r>
      <w:r w:rsidR="00C259EA">
        <w:rPr>
          <w:rFonts w:ascii="Arial" w:hAnsi="Arial" w:cs="Arial"/>
          <w:sz w:val="22"/>
          <w:szCs w:val="22"/>
        </w:rPr>
        <w:t xml:space="preserve"> </w:t>
      </w:r>
      <w:r w:rsidRPr="0084727C">
        <w:rPr>
          <w:rFonts w:ascii="Arial" w:hAnsi="Arial" w:cs="Arial"/>
          <w:sz w:val="22"/>
          <w:szCs w:val="22"/>
        </w:rPr>
        <w:t>súčasnosti nenachádza v</w:t>
      </w:r>
      <w:r w:rsidR="00C259EA">
        <w:rPr>
          <w:rFonts w:ascii="Arial" w:hAnsi="Arial" w:cs="Arial"/>
          <w:sz w:val="22"/>
          <w:szCs w:val="22"/>
        </w:rPr>
        <w:t xml:space="preserve"> </w:t>
      </w:r>
      <w:r w:rsidRPr="0084727C">
        <w:rPr>
          <w:rFonts w:ascii="Arial" w:hAnsi="Arial" w:cs="Arial"/>
          <w:sz w:val="22"/>
          <w:szCs w:val="22"/>
        </w:rPr>
        <w:t>starších redších porastoch (nad 80 rokov)</w:t>
      </w:r>
      <w:r w:rsidR="008213C7">
        <w:rPr>
          <w:rFonts w:ascii="Arial" w:hAnsi="Arial" w:cs="Arial"/>
          <w:sz w:val="22"/>
          <w:szCs w:val="22"/>
        </w:rPr>
        <w:t>,</w:t>
      </w:r>
      <w:r w:rsidRPr="0084727C">
        <w:rPr>
          <w:rFonts w:ascii="Arial" w:hAnsi="Arial" w:cs="Arial"/>
          <w:sz w:val="22"/>
          <w:szCs w:val="22"/>
        </w:rPr>
        <w:t xml:space="preserve"> teda v</w:t>
      </w:r>
      <w:r w:rsidR="00C259EA">
        <w:rPr>
          <w:rFonts w:ascii="Arial" w:hAnsi="Arial" w:cs="Arial"/>
          <w:sz w:val="22"/>
          <w:szCs w:val="22"/>
        </w:rPr>
        <w:t xml:space="preserve"> </w:t>
      </w:r>
      <w:r w:rsidRPr="0084727C">
        <w:rPr>
          <w:rFonts w:ascii="Arial" w:hAnsi="Arial" w:cs="Arial"/>
          <w:sz w:val="22"/>
          <w:szCs w:val="22"/>
        </w:rPr>
        <w:t>optimálnom hniezdnom biotope</w:t>
      </w:r>
      <w:r w:rsidR="008213C7">
        <w:rPr>
          <w:rFonts w:ascii="Arial" w:hAnsi="Arial" w:cs="Arial"/>
          <w:sz w:val="22"/>
          <w:szCs w:val="22"/>
        </w:rPr>
        <w:t>,</w:t>
      </w:r>
      <w:r w:rsidRPr="0084727C">
        <w:rPr>
          <w:rFonts w:ascii="Arial" w:hAnsi="Arial" w:cs="Arial"/>
          <w:sz w:val="22"/>
          <w:szCs w:val="22"/>
        </w:rPr>
        <w:t xml:space="preserve"> ale vo fragmentovaných hospodárskych lesoch vo veku prevažne nad 80 rokov, ktoré sú priľahlé rúbaniam s</w:t>
      </w:r>
      <w:r w:rsidR="0051407A">
        <w:rPr>
          <w:rFonts w:ascii="Arial" w:hAnsi="Arial" w:cs="Arial"/>
          <w:sz w:val="22"/>
          <w:szCs w:val="22"/>
        </w:rPr>
        <w:t xml:space="preserve"> </w:t>
      </w:r>
      <w:r w:rsidRPr="0084727C">
        <w:rPr>
          <w:rFonts w:ascii="Arial" w:hAnsi="Arial" w:cs="Arial"/>
          <w:sz w:val="22"/>
          <w:szCs w:val="22"/>
        </w:rPr>
        <w:t>dostatkom mravenísk</w:t>
      </w:r>
      <w:r w:rsidR="004C0F64">
        <w:rPr>
          <w:rFonts w:ascii="Arial" w:hAnsi="Arial" w:cs="Arial"/>
          <w:sz w:val="22"/>
          <w:szCs w:val="22"/>
        </w:rPr>
        <w:t>;</w:t>
      </w:r>
      <w:r w:rsidRPr="0084727C">
        <w:rPr>
          <w:rFonts w:ascii="Arial" w:hAnsi="Arial" w:cs="Arial"/>
          <w:sz w:val="22"/>
          <w:szCs w:val="22"/>
        </w:rPr>
        <w:t xml:space="preserve"> </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Kritérium ohrozenia – populácia je hodnotená stavom A (3 body), keďže druh nie je nijako priamo prenasledovaný v</w:t>
      </w:r>
      <w:r w:rsidR="00C259EA">
        <w:rPr>
          <w:rFonts w:ascii="Arial" w:hAnsi="Arial" w:cs="Arial"/>
          <w:sz w:val="22"/>
          <w:szCs w:val="22"/>
        </w:rPr>
        <w:t xml:space="preserve"> </w:t>
      </w:r>
      <w:r w:rsidRPr="0084727C">
        <w:rPr>
          <w:rFonts w:ascii="Arial" w:hAnsi="Arial" w:cs="Arial"/>
          <w:sz w:val="22"/>
          <w:szCs w:val="22"/>
        </w:rPr>
        <w:t>CHVÚ Horná Orava</w:t>
      </w:r>
      <w:r w:rsidR="004C0F64">
        <w:rPr>
          <w:rFonts w:ascii="Arial" w:hAnsi="Arial" w:cs="Arial"/>
          <w:sz w:val="22"/>
          <w:szCs w:val="22"/>
        </w:rPr>
        <w:t>,</w:t>
      </w:r>
      <w:r w:rsidRPr="0084727C">
        <w:rPr>
          <w:rFonts w:ascii="Arial" w:hAnsi="Arial" w:cs="Arial"/>
          <w:sz w:val="22"/>
          <w:szCs w:val="22"/>
        </w:rPr>
        <w:t xml:space="preserve"> ale ani na Slovensku vôbec</w:t>
      </w:r>
      <w:r w:rsidR="004C0F64">
        <w:rPr>
          <w:rFonts w:ascii="Arial" w:hAnsi="Arial" w:cs="Arial"/>
          <w:sz w:val="22"/>
          <w:szCs w:val="22"/>
        </w:rPr>
        <w:t>,</w:t>
      </w:r>
      <w:r w:rsidRPr="0084727C">
        <w:rPr>
          <w:rFonts w:ascii="Arial" w:hAnsi="Arial" w:cs="Arial"/>
          <w:sz w:val="22"/>
          <w:szCs w:val="22"/>
        </w:rPr>
        <w:t xml:space="preserve"> navyše nie sú z CHVÚ Horná Orava známe žiadne zdokumentované prípady, kedy by došlo vyrušovaním alebo </w:t>
      </w:r>
      <w:r w:rsidRPr="004F769D">
        <w:rPr>
          <w:rFonts w:ascii="Arial" w:hAnsi="Arial" w:cs="Arial"/>
          <w:sz w:val="22"/>
          <w:szCs w:val="22"/>
        </w:rPr>
        <w:t>lesohospodárskymi prácami</w:t>
      </w:r>
      <w:r w:rsidRPr="0084727C">
        <w:rPr>
          <w:rFonts w:ascii="Arial" w:hAnsi="Arial" w:cs="Arial"/>
          <w:sz w:val="22"/>
          <w:szCs w:val="22"/>
        </w:rPr>
        <w:t xml:space="preserve"> ku zmareniu hniezdenia. V</w:t>
      </w:r>
      <w:r w:rsidR="00C259EA">
        <w:rPr>
          <w:rFonts w:ascii="Arial" w:hAnsi="Arial" w:cs="Arial"/>
          <w:sz w:val="22"/>
          <w:szCs w:val="22"/>
        </w:rPr>
        <w:t xml:space="preserve"> </w:t>
      </w:r>
      <w:r w:rsidRPr="0084727C">
        <w:rPr>
          <w:rFonts w:ascii="Arial" w:hAnsi="Arial" w:cs="Arial"/>
          <w:sz w:val="22"/>
          <w:szCs w:val="22"/>
        </w:rPr>
        <w:t>súčasnosti nie je populácia priamo ohrozovaná negatívnymi aktivitami v</w:t>
      </w:r>
      <w:r w:rsidR="00C259EA">
        <w:rPr>
          <w:rFonts w:ascii="Arial" w:hAnsi="Arial" w:cs="Arial"/>
          <w:sz w:val="22"/>
          <w:szCs w:val="22"/>
        </w:rPr>
        <w:t xml:space="preserve"> </w:t>
      </w:r>
      <w:r w:rsidRPr="0084727C">
        <w:rPr>
          <w:rFonts w:ascii="Arial" w:hAnsi="Arial" w:cs="Arial"/>
          <w:sz w:val="22"/>
          <w:szCs w:val="22"/>
        </w:rPr>
        <w:t xml:space="preserve">CHVÚ Horná Orava; </w:t>
      </w:r>
    </w:p>
    <w:p w:rsidR="00555DEB" w:rsidRPr="0084727C" w:rsidRDefault="00555DEB" w:rsidP="00DC0C0E">
      <w:pPr>
        <w:pStyle w:val="Odsekzoznamu1"/>
        <w:numPr>
          <w:ilvl w:val="0"/>
          <w:numId w:val="161"/>
        </w:numPr>
        <w:spacing w:line="276" w:lineRule="auto"/>
        <w:jc w:val="both"/>
        <w:rPr>
          <w:rFonts w:ascii="Arial" w:hAnsi="Arial" w:cs="Arial"/>
          <w:sz w:val="22"/>
          <w:szCs w:val="22"/>
        </w:rPr>
      </w:pPr>
      <w:r w:rsidRPr="0084727C">
        <w:rPr>
          <w:rFonts w:ascii="Arial" w:hAnsi="Arial" w:cs="Arial"/>
          <w:sz w:val="22"/>
          <w:szCs w:val="22"/>
        </w:rPr>
        <w:t xml:space="preserve">Kritérium ohrozenia – biotop na hniezdiskách je hodnotené stavom B (2 body). Viaceré hniezdiská sú </w:t>
      </w:r>
      <w:r w:rsidR="00911358" w:rsidRPr="001F642A">
        <w:rPr>
          <w:rFonts w:ascii="Arial" w:hAnsi="Arial" w:cs="Arial"/>
          <w:sz w:val="22"/>
          <w:szCs w:val="22"/>
        </w:rPr>
        <w:t>v</w:t>
      </w:r>
      <w:r w:rsidR="001F642A">
        <w:rPr>
          <w:rFonts w:ascii="Arial" w:hAnsi="Arial" w:cs="Arial"/>
          <w:sz w:val="22"/>
          <w:szCs w:val="22"/>
        </w:rPr>
        <w:t xml:space="preserve"> </w:t>
      </w:r>
      <w:r w:rsidR="00911358" w:rsidRPr="001F642A">
        <w:rPr>
          <w:rFonts w:ascii="Arial" w:hAnsi="Arial" w:cs="Arial"/>
          <w:sz w:val="22"/>
          <w:szCs w:val="22"/>
        </w:rPr>
        <w:t>porastoch v</w:t>
      </w:r>
      <w:r w:rsidR="001F642A">
        <w:rPr>
          <w:rFonts w:ascii="Arial" w:hAnsi="Arial" w:cs="Arial"/>
          <w:sz w:val="22"/>
          <w:szCs w:val="22"/>
        </w:rPr>
        <w:t xml:space="preserve"> </w:t>
      </w:r>
      <w:r w:rsidR="00911358" w:rsidRPr="001F642A">
        <w:rPr>
          <w:rFonts w:ascii="Arial" w:hAnsi="Arial" w:cs="Arial"/>
          <w:sz w:val="22"/>
          <w:szCs w:val="22"/>
        </w:rPr>
        <w:t>rubnom veku a</w:t>
      </w:r>
      <w:r w:rsidR="001F642A">
        <w:rPr>
          <w:rFonts w:ascii="Arial" w:hAnsi="Arial" w:cs="Arial"/>
          <w:sz w:val="22"/>
          <w:szCs w:val="22"/>
        </w:rPr>
        <w:t xml:space="preserve"> </w:t>
      </w:r>
      <w:r w:rsidR="00911358" w:rsidRPr="001F642A">
        <w:rPr>
          <w:rFonts w:ascii="Arial" w:hAnsi="Arial" w:cs="Arial"/>
          <w:sz w:val="22"/>
          <w:szCs w:val="22"/>
        </w:rPr>
        <w:t>je možné predpokladať ich ťažbu</w:t>
      </w:r>
      <w:r w:rsidRPr="00911358">
        <w:rPr>
          <w:rFonts w:ascii="Arial" w:hAnsi="Arial" w:cs="Arial"/>
          <w:sz w:val="22"/>
          <w:szCs w:val="22"/>
        </w:rPr>
        <w:t xml:space="preserve"> </w:t>
      </w:r>
      <w:r w:rsidRPr="0084727C">
        <w:rPr>
          <w:rFonts w:ascii="Arial" w:hAnsi="Arial" w:cs="Arial"/>
          <w:sz w:val="22"/>
          <w:szCs w:val="22"/>
        </w:rPr>
        <w:t>(Úšust, Lomnianska priehy</w:t>
      </w:r>
      <w:r w:rsidR="001F642A">
        <w:rPr>
          <w:rFonts w:ascii="Arial" w:hAnsi="Arial" w:cs="Arial"/>
          <w:sz w:val="22"/>
          <w:szCs w:val="22"/>
        </w:rPr>
        <w:t>ba, okolie Námestova a Bobrova)</w:t>
      </w:r>
      <w:r w:rsidRPr="0084727C">
        <w:rPr>
          <w:rFonts w:ascii="Arial" w:hAnsi="Arial" w:cs="Arial"/>
          <w:sz w:val="22"/>
          <w:szCs w:val="22"/>
        </w:rPr>
        <w:t xml:space="preserve">. </w:t>
      </w:r>
      <w:r w:rsidR="00906764">
        <w:rPr>
          <w:rFonts w:ascii="Arial" w:hAnsi="Arial" w:cs="Arial"/>
          <w:sz w:val="22"/>
          <w:szCs w:val="22"/>
        </w:rPr>
        <w:t>Ide</w:t>
      </w:r>
      <w:r w:rsidR="001D4279">
        <w:rPr>
          <w:rFonts w:ascii="Arial" w:hAnsi="Arial" w:cs="Arial"/>
          <w:sz w:val="22"/>
          <w:szCs w:val="22"/>
        </w:rPr>
        <w:t xml:space="preserve"> </w:t>
      </w:r>
      <w:r w:rsidRPr="0084727C">
        <w:rPr>
          <w:rFonts w:ascii="Arial" w:hAnsi="Arial" w:cs="Arial"/>
          <w:sz w:val="22"/>
          <w:szCs w:val="22"/>
        </w:rPr>
        <w:t>však iba o</w:t>
      </w:r>
      <w:r w:rsidR="006B71D5">
        <w:rPr>
          <w:rFonts w:ascii="Arial" w:hAnsi="Arial" w:cs="Arial"/>
          <w:sz w:val="22"/>
          <w:szCs w:val="22"/>
        </w:rPr>
        <w:t xml:space="preserve"> </w:t>
      </w:r>
      <w:r w:rsidRPr="0084727C">
        <w:rPr>
          <w:rFonts w:ascii="Arial" w:hAnsi="Arial" w:cs="Arial"/>
          <w:sz w:val="22"/>
          <w:szCs w:val="22"/>
        </w:rPr>
        <w:t>lokálne vplyvy, ktoré súvisia s</w:t>
      </w:r>
      <w:r w:rsidR="006B71D5">
        <w:rPr>
          <w:rFonts w:ascii="Arial" w:hAnsi="Arial" w:cs="Arial"/>
          <w:sz w:val="22"/>
          <w:szCs w:val="22"/>
        </w:rPr>
        <w:t xml:space="preserve"> </w:t>
      </w:r>
      <w:r w:rsidRPr="0084727C">
        <w:rPr>
          <w:rFonts w:ascii="Arial" w:hAnsi="Arial" w:cs="Arial"/>
          <w:sz w:val="22"/>
          <w:szCs w:val="22"/>
        </w:rPr>
        <w:t>bežným obhospodarovaním lesa, tak isto nejde o</w:t>
      </w:r>
      <w:r w:rsidR="006B71D5">
        <w:rPr>
          <w:rFonts w:ascii="Arial" w:hAnsi="Arial" w:cs="Arial"/>
          <w:sz w:val="22"/>
          <w:szCs w:val="22"/>
        </w:rPr>
        <w:t xml:space="preserve"> </w:t>
      </w:r>
      <w:r w:rsidRPr="0084727C">
        <w:rPr>
          <w:rFonts w:ascii="Arial" w:hAnsi="Arial" w:cs="Arial"/>
          <w:sz w:val="22"/>
          <w:szCs w:val="22"/>
        </w:rPr>
        <w:t xml:space="preserve">veľkoplošné holoruby, ktoré pre tento druh môžu predstavovať väčšie riziko. </w:t>
      </w:r>
    </w:p>
    <w:p w:rsidR="00555DEB" w:rsidRPr="0084727C" w:rsidRDefault="00A578B0" w:rsidP="00B2720D">
      <w:pPr>
        <w:pStyle w:val="Odsekzoznamu1"/>
        <w:spacing w:line="276" w:lineRule="auto"/>
        <w:ind w:left="0"/>
        <w:jc w:val="both"/>
        <w:rPr>
          <w:rFonts w:ascii="Arial" w:hAnsi="Arial" w:cs="Arial"/>
          <w:sz w:val="22"/>
          <w:szCs w:val="22"/>
        </w:rPr>
      </w:pPr>
      <w:r w:rsidRPr="0084727C">
        <w:rPr>
          <w:rFonts w:ascii="Arial" w:hAnsi="Arial" w:cs="Arial"/>
          <w:sz w:val="22"/>
          <w:szCs w:val="22"/>
        </w:rPr>
        <w:tab/>
      </w:r>
      <w:r w:rsidR="00555DEB" w:rsidRPr="0084727C">
        <w:rPr>
          <w:rFonts w:ascii="Arial" w:hAnsi="Arial" w:cs="Arial"/>
          <w:sz w:val="22"/>
          <w:szCs w:val="22"/>
        </w:rPr>
        <w:t>Stav populácie v</w:t>
      </w:r>
      <w:r w:rsidR="006B71D5">
        <w:rPr>
          <w:rFonts w:ascii="Arial" w:hAnsi="Arial" w:cs="Arial"/>
          <w:sz w:val="22"/>
          <w:szCs w:val="22"/>
        </w:rPr>
        <w:t xml:space="preserve"> </w:t>
      </w:r>
      <w:r w:rsidR="00555DEB" w:rsidRPr="0084727C">
        <w:rPr>
          <w:rFonts w:ascii="Arial" w:hAnsi="Arial" w:cs="Arial"/>
          <w:sz w:val="22"/>
          <w:szCs w:val="22"/>
        </w:rPr>
        <w:t>CHVÚ Horná Orava sa nevymyká údajom zisteným na národnej úrovni, resp. v</w:t>
      </w:r>
      <w:r w:rsidR="006B71D5">
        <w:rPr>
          <w:rFonts w:ascii="Arial" w:hAnsi="Arial" w:cs="Arial"/>
          <w:sz w:val="22"/>
          <w:szCs w:val="22"/>
        </w:rPr>
        <w:t xml:space="preserve"> </w:t>
      </w:r>
      <w:r w:rsidR="00555DEB" w:rsidRPr="0084727C">
        <w:rPr>
          <w:rFonts w:ascii="Arial" w:hAnsi="Arial" w:cs="Arial"/>
          <w:sz w:val="22"/>
          <w:szCs w:val="22"/>
        </w:rPr>
        <w:t xml:space="preserve">Európe ako celku, kde populačný trend je hodnotený ako stabilný (BirdLife </w:t>
      </w:r>
      <w:r w:rsidR="005158D2">
        <w:rPr>
          <w:rFonts w:ascii="Arial" w:hAnsi="Arial" w:cs="Arial"/>
          <w:sz w:val="22"/>
          <w:szCs w:val="22"/>
        </w:rPr>
        <w:t xml:space="preserve">International </w:t>
      </w:r>
      <w:r w:rsidR="00555DEB" w:rsidRPr="0084727C">
        <w:rPr>
          <w:rFonts w:ascii="Arial" w:hAnsi="Arial" w:cs="Arial"/>
          <w:sz w:val="22"/>
          <w:szCs w:val="22"/>
        </w:rPr>
        <w:t>2004), dokonca v</w:t>
      </w:r>
      <w:r w:rsidR="006B71D5">
        <w:rPr>
          <w:rFonts w:ascii="Arial" w:hAnsi="Arial" w:cs="Arial"/>
          <w:sz w:val="22"/>
          <w:szCs w:val="22"/>
        </w:rPr>
        <w:t xml:space="preserve"> </w:t>
      </w:r>
      <w:r w:rsidR="00555DEB" w:rsidRPr="0084727C">
        <w:rPr>
          <w:rFonts w:ascii="Arial" w:hAnsi="Arial" w:cs="Arial"/>
          <w:sz w:val="22"/>
          <w:szCs w:val="22"/>
        </w:rPr>
        <w:t>niektorých krajinách ako rastúci, čo súvisí predovšetkým s</w:t>
      </w:r>
      <w:r w:rsidR="006B71D5">
        <w:rPr>
          <w:rFonts w:ascii="Arial" w:hAnsi="Arial" w:cs="Arial"/>
          <w:sz w:val="22"/>
          <w:szCs w:val="22"/>
        </w:rPr>
        <w:t xml:space="preserve"> </w:t>
      </w:r>
      <w:r w:rsidR="00555DEB" w:rsidRPr="0084727C">
        <w:rPr>
          <w:rFonts w:ascii="Arial" w:hAnsi="Arial" w:cs="Arial"/>
          <w:sz w:val="22"/>
          <w:szCs w:val="22"/>
        </w:rPr>
        <w:t>celkovým nárastom plochy lesa v</w:t>
      </w:r>
      <w:r w:rsidR="006B71D5">
        <w:rPr>
          <w:rFonts w:ascii="Arial" w:hAnsi="Arial" w:cs="Arial"/>
          <w:sz w:val="22"/>
          <w:szCs w:val="22"/>
        </w:rPr>
        <w:t xml:space="preserve"> </w:t>
      </w:r>
      <w:r w:rsidR="00555DEB" w:rsidRPr="0084727C">
        <w:rPr>
          <w:rFonts w:ascii="Arial" w:hAnsi="Arial" w:cs="Arial"/>
          <w:sz w:val="22"/>
          <w:szCs w:val="22"/>
        </w:rPr>
        <w:t xml:space="preserve">týchto krajinách. </w:t>
      </w:r>
    </w:p>
    <w:p w:rsidR="00B969A5" w:rsidRDefault="00555DEB" w:rsidP="005F0B4D">
      <w:pPr>
        <w:pStyle w:val="Odsekzoznamu1"/>
        <w:spacing w:line="276" w:lineRule="auto"/>
        <w:ind w:left="0" w:firstLine="794"/>
        <w:jc w:val="both"/>
        <w:rPr>
          <w:rFonts w:ascii="Arial" w:hAnsi="Arial" w:cs="Arial"/>
          <w:sz w:val="22"/>
          <w:szCs w:val="22"/>
        </w:rPr>
      </w:pPr>
      <w:r w:rsidRPr="0084727C">
        <w:rPr>
          <w:rFonts w:ascii="Arial" w:hAnsi="Arial" w:cs="Arial"/>
          <w:sz w:val="22"/>
          <w:szCs w:val="22"/>
        </w:rPr>
        <w:t xml:space="preserve">Opatrenia na </w:t>
      </w:r>
      <w:r w:rsidRPr="001F642A">
        <w:rPr>
          <w:rFonts w:ascii="Arial" w:hAnsi="Arial" w:cs="Arial"/>
          <w:sz w:val="22"/>
          <w:szCs w:val="22"/>
        </w:rPr>
        <w:t>udržanie stavu tohto druhu v</w:t>
      </w:r>
      <w:r w:rsidR="006B71D5" w:rsidRPr="001F642A">
        <w:rPr>
          <w:rFonts w:ascii="Arial" w:hAnsi="Arial" w:cs="Arial"/>
          <w:sz w:val="22"/>
          <w:szCs w:val="22"/>
        </w:rPr>
        <w:t xml:space="preserve"> </w:t>
      </w:r>
      <w:r w:rsidRPr="001F642A">
        <w:rPr>
          <w:rFonts w:ascii="Arial" w:hAnsi="Arial" w:cs="Arial"/>
          <w:sz w:val="22"/>
          <w:szCs w:val="22"/>
        </w:rPr>
        <w:t xml:space="preserve">samotnom CHVÚ Horná Orava </w:t>
      </w:r>
      <w:r w:rsidR="00911358" w:rsidRPr="001F642A">
        <w:rPr>
          <w:rFonts w:ascii="Arial" w:hAnsi="Arial" w:cs="Arial"/>
          <w:sz w:val="22"/>
          <w:szCs w:val="22"/>
        </w:rPr>
        <w:t xml:space="preserve">sú </w:t>
      </w:r>
      <w:r w:rsidRPr="001F642A">
        <w:rPr>
          <w:rFonts w:ascii="Arial" w:hAnsi="Arial" w:cs="Arial"/>
          <w:sz w:val="22"/>
          <w:szCs w:val="22"/>
        </w:rPr>
        <w:t xml:space="preserve">zamerané na </w:t>
      </w:r>
      <w:r w:rsidR="00D92819" w:rsidRPr="001F642A">
        <w:rPr>
          <w:rFonts w:ascii="Arial" w:hAnsi="Arial" w:cs="Arial"/>
          <w:sz w:val="22"/>
          <w:szCs w:val="22"/>
        </w:rPr>
        <w:t>udržanie a</w:t>
      </w:r>
      <w:r w:rsidR="001F642A" w:rsidRPr="001F642A">
        <w:rPr>
          <w:rFonts w:ascii="Arial" w:hAnsi="Arial" w:cs="Arial"/>
          <w:sz w:val="22"/>
          <w:szCs w:val="22"/>
        </w:rPr>
        <w:t xml:space="preserve"> </w:t>
      </w:r>
      <w:r w:rsidR="00D92819" w:rsidRPr="001F642A">
        <w:rPr>
          <w:rFonts w:ascii="Arial" w:hAnsi="Arial" w:cs="Arial"/>
          <w:sz w:val="22"/>
          <w:szCs w:val="22"/>
        </w:rPr>
        <w:t xml:space="preserve">prípadne zlepšenie manažmentu </w:t>
      </w:r>
      <w:r w:rsidRPr="001F642A">
        <w:rPr>
          <w:rFonts w:ascii="Arial" w:hAnsi="Arial" w:cs="Arial"/>
          <w:sz w:val="22"/>
          <w:szCs w:val="22"/>
        </w:rPr>
        <w:t>lesných biotopov v súčasnosti</w:t>
      </w:r>
      <w:r w:rsidR="00D92819" w:rsidRPr="001F642A">
        <w:rPr>
          <w:rFonts w:ascii="Arial" w:hAnsi="Arial" w:cs="Arial"/>
          <w:sz w:val="22"/>
          <w:szCs w:val="22"/>
        </w:rPr>
        <w:t xml:space="preserve"> so zvyšovaním podielu lesov nad 80 rokov na úroveň normálneho (ideálneho) zastúpenia týchto vekových stupňov</w:t>
      </w:r>
      <w:r w:rsidRPr="001F642A">
        <w:rPr>
          <w:rFonts w:ascii="Arial" w:hAnsi="Arial" w:cs="Arial"/>
          <w:sz w:val="22"/>
          <w:szCs w:val="22"/>
        </w:rPr>
        <w:t xml:space="preserve">, ktoré slúžia ako hlavné biotopy bez zásadnejšej fragmentácie. </w:t>
      </w:r>
      <w:r w:rsidRPr="0084727C">
        <w:rPr>
          <w:rFonts w:ascii="Arial" w:hAnsi="Arial" w:cs="Arial"/>
          <w:sz w:val="22"/>
          <w:szCs w:val="22"/>
        </w:rPr>
        <w:t>Zachovanie dostatočne veľkej populácie tohto druhu je dôležité aj pre ostatné dutinové hniezdiče (pôtik kapcavý, kuvičok vrabčí a spevavce), preto by sa uchovaniu jeho priaznivého stavu mala venovať špeciálna pozornosť.</w:t>
      </w:r>
    </w:p>
    <w:p w:rsidR="00C83274" w:rsidRDefault="00C83274" w:rsidP="00C83274">
      <w:pPr>
        <w:pStyle w:val="Odsekzoznamu1"/>
        <w:ind w:left="0" w:firstLine="794"/>
        <w:jc w:val="both"/>
        <w:rPr>
          <w:rFonts w:ascii="Arial" w:hAnsi="Arial" w:cs="Arial"/>
          <w:i/>
          <w:sz w:val="10"/>
        </w:rPr>
      </w:pPr>
    </w:p>
    <w:p w:rsidR="00E4535F" w:rsidRDefault="00E4535F" w:rsidP="00C83274">
      <w:pPr>
        <w:pStyle w:val="Odsekzoznamu1"/>
        <w:ind w:left="0" w:firstLine="794"/>
        <w:jc w:val="both"/>
        <w:rPr>
          <w:rFonts w:ascii="Arial" w:hAnsi="Arial" w:cs="Arial"/>
          <w:i/>
          <w:sz w:val="10"/>
        </w:rPr>
      </w:pPr>
    </w:p>
    <w:p w:rsidR="00E4535F" w:rsidRDefault="00E4535F" w:rsidP="00C83274">
      <w:pPr>
        <w:pStyle w:val="Odsekzoznamu1"/>
        <w:ind w:left="0" w:firstLine="794"/>
        <w:jc w:val="both"/>
        <w:rPr>
          <w:rFonts w:ascii="Arial" w:hAnsi="Arial" w:cs="Arial"/>
          <w:i/>
          <w:sz w:val="10"/>
        </w:rPr>
      </w:pPr>
    </w:p>
    <w:p w:rsidR="00E4535F" w:rsidRDefault="00E4535F" w:rsidP="00C83274">
      <w:pPr>
        <w:pStyle w:val="Odsekzoznamu1"/>
        <w:ind w:left="0" w:firstLine="794"/>
        <w:jc w:val="both"/>
        <w:rPr>
          <w:rFonts w:ascii="Arial" w:hAnsi="Arial" w:cs="Arial"/>
          <w:i/>
          <w:sz w:val="10"/>
        </w:rPr>
      </w:pPr>
    </w:p>
    <w:p w:rsidR="00E4535F" w:rsidRDefault="00E4535F" w:rsidP="00C83274">
      <w:pPr>
        <w:pStyle w:val="Odsekzoznamu1"/>
        <w:ind w:left="0" w:firstLine="794"/>
        <w:jc w:val="both"/>
        <w:rPr>
          <w:rFonts w:ascii="Arial" w:hAnsi="Arial" w:cs="Arial"/>
          <w:i/>
          <w:sz w:val="10"/>
        </w:rPr>
      </w:pPr>
    </w:p>
    <w:p w:rsidR="00E4535F" w:rsidRDefault="00E4535F" w:rsidP="00C83274">
      <w:pPr>
        <w:pStyle w:val="Odsekzoznamu1"/>
        <w:ind w:left="0" w:firstLine="794"/>
        <w:jc w:val="both"/>
        <w:rPr>
          <w:rFonts w:ascii="Arial" w:hAnsi="Arial" w:cs="Arial"/>
          <w:i/>
          <w:sz w:val="10"/>
        </w:rPr>
      </w:pPr>
    </w:p>
    <w:p w:rsidR="00E4535F" w:rsidRPr="00C83274" w:rsidRDefault="00E4535F" w:rsidP="00C83274">
      <w:pPr>
        <w:pStyle w:val="Odsekzoznamu1"/>
        <w:ind w:left="0" w:firstLine="794"/>
        <w:jc w:val="both"/>
        <w:rPr>
          <w:rFonts w:ascii="Arial" w:hAnsi="Arial" w:cs="Arial"/>
          <w:i/>
          <w:sz w:val="10"/>
        </w:rPr>
      </w:pPr>
    </w:p>
    <w:p w:rsidR="00A27D98" w:rsidRDefault="00A27D98" w:rsidP="00DC0C0E">
      <w:pPr>
        <w:pStyle w:val="Odsekzoznamu"/>
        <w:numPr>
          <w:ilvl w:val="4"/>
          <w:numId w:val="71"/>
        </w:numPr>
        <w:tabs>
          <w:tab w:val="num" w:pos="0"/>
        </w:tabs>
        <w:spacing w:before="360" w:after="120"/>
        <w:ind w:left="1531" w:hanging="1134"/>
        <w:jc w:val="both"/>
        <w:rPr>
          <w:rFonts w:ascii="Arial" w:hAnsi="Arial" w:cs="Arial"/>
          <w:i/>
        </w:rPr>
      </w:pPr>
      <w:r w:rsidRPr="0051407A">
        <w:rPr>
          <w:rFonts w:ascii="Arial" w:hAnsi="Arial" w:cs="Arial"/>
          <w:i/>
        </w:rPr>
        <w:t>Definovanie priaznivého stavu žlny sivej (Picus canus) v</w:t>
      </w:r>
      <w:r w:rsidR="0051407A">
        <w:rPr>
          <w:rFonts w:ascii="Arial" w:hAnsi="Arial" w:cs="Arial"/>
          <w:i/>
        </w:rPr>
        <w:t xml:space="preserve"> </w:t>
      </w:r>
      <w:r w:rsidRPr="0051407A">
        <w:rPr>
          <w:rFonts w:ascii="Arial" w:hAnsi="Arial" w:cs="Arial"/>
          <w:i/>
        </w:rPr>
        <w:t>Chránenom vtáčom území Horná Orava</w:t>
      </w:r>
    </w:p>
    <w:p w:rsidR="001C61F7" w:rsidRPr="0084727C" w:rsidRDefault="00085E0A" w:rsidP="00A46B0F">
      <w:pPr>
        <w:tabs>
          <w:tab w:val="left" w:pos="1080"/>
        </w:tabs>
        <w:spacing w:after="0"/>
        <w:jc w:val="both"/>
        <w:rPr>
          <w:rFonts w:ascii="Arial" w:hAnsi="Arial" w:cs="Arial"/>
          <w:b/>
          <w:color w:val="auto"/>
        </w:rPr>
      </w:pPr>
      <w:r w:rsidRPr="0084727C">
        <w:rPr>
          <w:rFonts w:ascii="Arial" w:hAnsi="Arial" w:cs="Arial"/>
          <w:b/>
          <w:color w:val="auto"/>
        </w:rPr>
        <w:t>Rozšírenie, početnosť a</w:t>
      </w:r>
      <w:r w:rsidR="00C259EA">
        <w:rPr>
          <w:rFonts w:ascii="Arial" w:hAnsi="Arial" w:cs="Arial"/>
          <w:b/>
          <w:color w:val="auto"/>
        </w:rPr>
        <w:t xml:space="preserve"> </w:t>
      </w:r>
      <w:r w:rsidRPr="0084727C">
        <w:rPr>
          <w:rFonts w:ascii="Arial" w:hAnsi="Arial" w:cs="Arial"/>
          <w:b/>
          <w:color w:val="auto"/>
        </w:rPr>
        <w:t>charakteristika</w:t>
      </w:r>
      <w:r w:rsidR="001C61F7" w:rsidRPr="0084727C">
        <w:rPr>
          <w:rFonts w:ascii="Arial" w:hAnsi="Arial" w:cs="Arial"/>
          <w:b/>
          <w:color w:val="auto"/>
        </w:rPr>
        <w:t xml:space="preserve"> druhu:</w:t>
      </w:r>
      <w:r w:rsidRPr="0084727C">
        <w:rPr>
          <w:rFonts w:ascii="Arial" w:hAnsi="Arial" w:cs="Arial"/>
          <w:b/>
          <w:color w:val="auto"/>
        </w:rPr>
        <w:t xml:space="preserve"> </w:t>
      </w:r>
    </w:p>
    <w:p w:rsidR="0072214E" w:rsidRPr="0084727C" w:rsidRDefault="0072214E" w:rsidP="0051407A">
      <w:pPr>
        <w:tabs>
          <w:tab w:val="left" w:pos="1080"/>
        </w:tabs>
        <w:spacing w:after="0"/>
        <w:ind w:firstLine="794"/>
        <w:jc w:val="both"/>
        <w:rPr>
          <w:rFonts w:ascii="Arial" w:hAnsi="Arial" w:cs="Arial"/>
          <w:color w:val="auto"/>
        </w:rPr>
      </w:pPr>
      <w:r w:rsidRPr="002A1980">
        <w:rPr>
          <w:rFonts w:ascii="Arial" w:hAnsi="Arial" w:cs="Arial"/>
          <w:color w:val="auto"/>
        </w:rPr>
        <w:t>Početnosť populácie</w:t>
      </w:r>
      <w:r w:rsidRPr="0084727C">
        <w:rPr>
          <w:rFonts w:ascii="Arial" w:hAnsi="Arial" w:cs="Arial"/>
          <w:color w:val="auto"/>
        </w:rPr>
        <w:t xml:space="preserve"> </w:t>
      </w:r>
      <w:r w:rsidR="004B4E32">
        <w:rPr>
          <w:rFonts w:ascii="Arial" w:hAnsi="Arial" w:cs="Arial"/>
          <w:b/>
          <w:color w:val="auto"/>
        </w:rPr>
        <w:t xml:space="preserve">žlny sivej </w:t>
      </w:r>
      <w:r w:rsidRPr="0084727C">
        <w:rPr>
          <w:rFonts w:ascii="Arial" w:hAnsi="Arial" w:cs="Arial"/>
          <w:color w:val="auto"/>
        </w:rPr>
        <w:t>v</w:t>
      </w:r>
      <w:r w:rsidR="00C259EA">
        <w:rPr>
          <w:rFonts w:ascii="Arial" w:hAnsi="Arial" w:cs="Arial"/>
          <w:color w:val="auto"/>
        </w:rPr>
        <w:t xml:space="preserve"> </w:t>
      </w:r>
      <w:r w:rsidRPr="0084727C">
        <w:rPr>
          <w:rFonts w:ascii="Arial" w:hAnsi="Arial" w:cs="Arial"/>
          <w:color w:val="auto"/>
        </w:rPr>
        <w:t>CHVÚ</w:t>
      </w:r>
      <w:r w:rsidR="004B4E32">
        <w:rPr>
          <w:rFonts w:ascii="Arial" w:hAnsi="Arial" w:cs="Arial"/>
          <w:color w:val="auto"/>
        </w:rPr>
        <w:t xml:space="preserve"> sa odhaduje na </w:t>
      </w:r>
      <w:r w:rsidR="008513F3" w:rsidRPr="0084727C">
        <w:rPr>
          <w:rFonts w:ascii="Arial" w:hAnsi="Arial" w:cs="Arial"/>
          <w:color w:val="auto"/>
        </w:rPr>
        <w:t xml:space="preserve">20 – </w:t>
      </w:r>
      <w:r w:rsidRPr="0084727C">
        <w:rPr>
          <w:rFonts w:ascii="Arial" w:hAnsi="Arial" w:cs="Arial"/>
          <w:color w:val="auto"/>
        </w:rPr>
        <w:t>30</w:t>
      </w:r>
      <w:r w:rsidR="008513F3" w:rsidRPr="0084727C">
        <w:rPr>
          <w:rFonts w:ascii="Arial" w:hAnsi="Arial" w:cs="Arial"/>
          <w:color w:val="auto"/>
        </w:rPr>
        <w:t xml:space="preserve"> </w:t>
      </w:r>
      <w:r w:rsidRPr="0084727C">
        <w:rPr>
          <w:rFonts w:ascii="Arial" w:hAnsi="Arial" w:cs="Arial"/>
          <w:color w:val="auto"/>
        </w:rPr>
        <w:t>hniezdnych párov</w:t>
      </w:r>
      <w:r w:rsidR="00A578B0" w:rsidRPr="0084727C">
        <w:rPr>
          <w:rFonts w:ascii="Arial" w:hAnsi="Arial" w:cs="Arial"/>
          <w:color w:val="auto"/>
        </w:rPr>
        <w:t xml:space="preserve"> </w:t>
      </w:r>
      <w:r w:rsidR="004B4E32">
        <w:rPr>
          <w:rFonts w:ascii="Arial" w:hAnsi="Arial" w:cs="Arial"/>
          <w:color w:val="auto"/>
        </w:rPr>
        <w:t xml:space="preserve">a </w:t>
      </w:r>
      <w:r w:rsidRPr="0084727C">
        <w:rPr>
          <w:rFonts w:ascii="Arial" w:hAnsi="Arial" w:cs="Arial"/>
          <w:color w:val="auto"/>
        </w:rPr>
        <w:t xml:space="preserve">predstavuje </w:t>
      </w:r>
      <w:r w:rsidR="008513F3" w:rsidRPr="0084727C">
        <w:rPr>
          <w:rFonts w:ascii="Arial" w:hAnsi="Arial" w:cs="Arial"/>
          <w:color w:val="auto"/>
        </w:rPr>
        <w:t xml:space="preserve">1,1 – </w:t>
      </w:r>
      <w:r w:rsidRPr="0084727C">
        <w:rPr>
          <w:rFonts w:ascii="Arial" w:hAnsi="Arial" w:cs="Arial"/>
          <w:color w:val="auto"/>
        </w:rPr>
        <w:t>1,7 % slovenskej hniezdnej populácie druhu (1</w:t>
      </w:r>
      <w:r w:rsidR="00C259EA">
        <w:rPr>
          <w:rFonts w:ascii="Arial" w:hAnsi="Arial" w:cs="Arial"/>
          <w:color w:val="auto"/>
        </w:rPr>
        <w:t> </w:t>
      </w:r>
      <w:r w:rsidRPr="0084727C">
        <w:rPr>
          <w:rFonts w:ascii="Arial" w:hAnsi="Arial" w:cs="Arial"/>
          <w:color w:val="auto"/>
        </w:rPr>
        <w:t>500 – 2</w:t>
      </w:r>
      <w:r w:rsidR="00C259EA">
        <w:rPr>
          <w:rFonts w:ascii="Arial" w:hAnsi="Arial" w:cs="Arial"/>
          <w:color w:val="auto"/>
        </w:rPr>
        <w:t> </w:t>
      </w:r>
      <w:r w:rsidRPr="0084727C">
        <w:rPr>
          <w:rFonts w:ascii="Arial" w:hAnsi="Arial" w:cs="Arial"/>
          <w:color w:val="auto"/>
        </w:rPr>
        <w:t xml:space="preserve">000). Populácia druhu v CHVÚ Horná Orava </w:t>
      </w:r>
      <w:r w:rsidR="004B4E32">
        <w:rPr>
          <w:rFonts w:ascii="Arial" w:hAnsi="Arial" w:cs="Arial"/>
          <w:color w:val="auto"/>
        </w:rPr>
        <w:t xml:space="preserve">tak </w:t>
      </w:r>
      <w:r w:rsidRPr="0084727C">
        <w:rPr>
          <w:rFonts w:ascii="Arial" w:hAnsi="Arial" w:cs="Arial"/>
          <w:color w:val="auto"/>
        </w:rPr>
        <w:t>predstavuje viac ako 1</w:t>
      </w:r>
      <w:r w:rsidR="001C61F7" w:rsidRPr="0084727C">
        <w:rPr>
          <w:rFonts w:ascii="Arial" w:hAnsi="Arial" w:cs="Arial"/>
          <w:color w:val="auto"/>
        </w:rPr>
        <w:t xml:space="preserve"> </w:t>
      </w:r>
      <w:r w:rsidRPr="0084727C">
        <w:rPr>
          <w:rFonts w:ascii="Arial" w:hAnsi="Arial" w:cs="Arial"/>
          <w:color w:val="auto"/>
        </w:rPr>
        <w:t xml:space="preserve">% národnej populácie. </w:t>
      </w:r>
    </w:p>
    <w:p w:rsidR="0072214E" w:rsidRPr="0084727C" w:rsidRDefault="004B4E32" w:rsidP="0051407A">
      <w:pPr>
        <w:tabs>
          <w:tab w:val="left" w:pos="1080"/>
        </w:tabs>
        <w:spacing w:after="0"/>
        <w:ind w:firstLine="794"/>
        <w:jc w:val="both"/>
        <w:rPr>
          <w:rFonts w:ascii="Arial" w:hAnsi="Arial" w:cs="Arial"/>
          <w:color w:val="auto"/>
        </w:rPr>
      </w:pPr>
      <w:r>
        <w:rPr>
          <w:rFonts w:ascii="Arial" w:hAnsi="Arial" w:cs="Arial"/>
          <w:color w:val="auto"/>
        </w:rPr>
        <w:t>P</w:t>
      </w:r>
      <w:r w:rsidR="0072214E" w:rsidRPr="002A1980">
        <w:rPr>
          <w:rFonts w:ascii="Arial" w:hAnsi="Arial" w:cs="Arial"/>
          <w:color w:val="auto"/>
        </w:rPr>
        <w:t>opuláci</w:t>
      </w:r>
      <w:r w:rsidR="001D4279">
        <w:rPr>
          <w:rFonts w:ascii="Arial" w:hAnsi="Arial" w:cs="Arial"/>
          <w:color w:val="auto"/>
        </w:rPr>
        <w:t>a</w:t>
      </w:r>
      <w:r w:rsidR="0072214E" w:rsidRPr="002A1980">
        <w:rPr>
          <w:rFonts w:ascii="Arial" w:hAnsi="Arial" w:cs="Arial"/>
          <w:color w:val="auto"/>
        </w:rPr>
        <w:t xml:space="preserve"> v</w:t>
      </w:r>
      <w:r w:rsidR="005E1F7D">
        <w:rPr>
          <w:rFonts w:ascii="Arial" w:hAnsi="Arial" w:cs="Arial"/>
          <w:color w:val="auto"/>
        </w:rPr>
        <w:t xml:space="preserve"> </w:t>
      </w:r>
      <w:r w:rsidR="0072214E" w:rsidRPr="002A1980">
        <w:rPr>
          <w:rFonts w:ascii="Arial" w:hAnsi="Arial" w:cs="Arial"/>
          <w:color w:val="auto"/>
        </w:rPr>
        <w:t>CHVÚ</w:t>
      </w:r>
      <w:r>
        <w:rPr>
          <w:rFonts w:ascii="Arial" w:hAnsi="Arial" w:cs="Arial"/>
          <w:color w:val="auto"/>
        </w:rPr>
        <w:t xml:space="preserve"> má však </w:t>
      </w:r>
      <w:r w:rsidR="001C61F7" w:rsidRPr="0084727C">
        <w:rPr>
          <w:rFonts w:ascii="Arial" w:hAnsi="Arial" w:cs="Arial"/>
          <w:color w:val="auto"/>
        </w:rPr>
        <w:t>m</w:t>
      </w:r>
      <w:r w:rsidR="0072214E" w:rsidRPr="0084727C">
        <w:rPr>
          <w:rFonts w:ascii="Arial" w:hAnsi="Arial" w:cs="Arial"/>
          <w:color w:val="auto"/>
        </w:rPr>
        <w:t>ierny kles</w:t>
      </w:r>
      <w:r>
        <w:rPr>
          <w:rFonts w:ascii="Arial" w:hAnsi="Arial" w:cs="Arial"/>
          <w:color w:val="auto"/>
        </w:rPr>
        <w:t xml:space="preserve">ajúci trend </w:t>
      </w:r>
      <w:r w:rsidR="00C259EA">
        <w:rPr>
          <w:rFonts w:ascii="Arial" w:hAnsi="Arial" w:cs="Arial"/>
          <w:color w:val="auto"/>
        </w:rPr>
        <w:t>–</w:t>
      </w:r>
      <w:r w:rsidR="0072214E" w:rsidRPr="0084727C">
        <w:rPr>
          <w:rFonts w:ascii="Arial" w:hAnsi="Arial" w:cs="Arial"/>
          <w:color w:val="auto"/>
        </w:rPr>
        <w:t xml:space="preserve"> o</w:t>
      </w:r>
      <w:r w:rsidR="007E3BBE">
        <w:rPr>
          <w:rFonts w:ascii="Arial" w:hAnsi="Arial" w:cs="Arial"/>
          <w:color w:val="auto"/>
        </w:rPr>
        <w:t> </w:t>
      </w:r>
      <w:r w:rsidR="0072214E" w:rsidRPr="0084727C">
        <w:rPr>
          <w:rFonts w:ascii="Arial" w:hAnsi="Arial" w:cs="Arial"/>
          <w:color w:val="auto"/>
        </w:rPr>
        <w:t>20</w:t>
      </w:r>
      <w:r w:rsidR="007E3BBE">
        <w:rPr>
          <w:rFonts w:ascii="Arial" w:hAnsi="Arial" w:cs="Arial"/>
          <w:color w:val="auto"/>
        </w:rPr>
        <w:t xml:space="preserve"> </w:t>
      </w:r>
      <w:r w:rsidR="007E3BBE" w:rsidRPr="0084727C">
        <w:rPr>
          <w:rFonts w:ascii="Arial" w:hAnsi="Arial" w:cs="Arial"/>
          <w:color w:val="auto"/>
        </w:rPr>
        <w:t>–</w:t>
      </w:r>
      <w:r w:rsidR="007E3BBE">
        <w:rPr>
          <w:rFonts w:ascii="Arial" w:hAnsi="Arial" w:cs="Arial"/>
          <w:color w:val="auto"/>
        </w:rPr>
        <w:t xml:space="preserve"> </w:t>
      </w:r>
      <w:r w:rsidR="0072214E" w:rsidRPr="0084727C">
        <w:rPr>
          <w:rFonts w:ascii="Arial" w:hAnsi="Arial" w:cs="Arial"/>
          <w:color w:val="auto"/>
        </w:rPr>
        <w:t>50 %</w:t>
      </w:r>
      <w:r w:rsidR="0051407A">
        <w:rPr>
          <w:rFonts w:ascii="Arial" w:hAnsi="Arial" w:cs="Arial"/>
          <w:color w:val="auto"/>
        </w:rPr>
        <w:t xml:space="preserve">. </w:t>
      </w:r>
      <w:r w:rsidR="0072214E" w:rsidRPr="0084727C">
        <w:rPr>
          <w:rFonts w:ascii="Arial" w:hAnsi="Arial" w:cs="Arial"/>
          <w:color w:val="auto"/>
        </w:rPr>
        <w:t>Hustota populácie je 0,37 párov/100 ha</w:t>
      </w:r>
      <w:r>
        <w:rPr>
          <w:rFonts w:ascii="Arial" w:hAnsi="Arial" w:cs="Arial"/>
          <w:color w:val="auto"/>
        </w:rPr>
        <w:t>, n</w:t>
      </w:r>
      <w:r w:rsidR="0072214E" w:rsidRPr="0084727C">
        <w:rPr>
          <w:rFonts w:ascii="Arial" w:hAnsi="Arial" w:cs="Arial"/>
          <w:color w:val="auto"/>
        </w:rPr>
        <w:t>ajvyššia hustota bola zistená v</w:t>
      </w:r>
      <w:r w:rsidR="00CD346A" w:rsidRPr="0084727C">
        <w:rPr>
          <w:rFonts w:ascii="Arial" w:hAnsi="Arial" w:cs="Arial"/>
          <w:color w:val="auto"/>
        </w:rPr>
        <w:t xml:space="preserve"> </w:t>
      </w:r>
      <w:r w:rsidR="0072214E" w:rsidRPr="0084727C">
        <w:rPr>
          <w:rFonts w:ascii="Arial" w:hAnsi="Arial" w:cs="Arial"/>
          <w:color w:val="auto"/>
        </w:rPr>
        <w:t>oblasti jedľobučín a</w:t>
      </w:r>
      <w:r w:rsidR="00CD346A" w:rsidRPr="0084727C">
        <w:rPr>
          <w:rFonts w:ascii="Arial" w:hAnsi="Arial" w:cs="Arial"/>
          <w:color w:val="auto"/>
        </w:rPr>
        <w:t xml:space="preserve"> </w:t>
      </w:r>
      <w:r w:rsidR="0072214E" w:rsidRPr="0084727C">
        <w:rPr>
          <w:rFonts w:ascii="Arial" w:hAnsi="Arial" w:cs="Arial"/>
          <w:color w:val="auto"/>
        </w:rPr>
        <w:t>zmiešaných porastov Oravských Beskýd (Pálenica, Beskydok, Úšust) a</w:t>
      </w:r>
      <w:r w:rsidR="009605B2">
        <w:rPr>
          <w:rFonts w:ascii="Arial" w:hAnsi="Arial" w:cs="Arial"/>
          <w:color w:val="auto"/>
        </w:rPr>
        <w:t xml:space="preserve"> </w:t>
      </w:r>
      <w:r w:rsidR="0072214E" w:rsidRPr="0084727C">
        <w:rPr>
          <w:rFonts w:ascii="Arial" w:hAnsi="Arial" w:cs="Arial"/>
          <w:color w:val="auto"/>
        </w:rPr>
        <w:t>v</w:t>
      </w:r>
      <w:r w:rsidR="00CD346A" w:rsidRPr="0084727C">
        <w:rPr>
          <w:rFonts w:ascii="Arial" w:hAnsi="Arial" w:cs="Arial"/>
          <w:color w:val="auto"/>
        </w:rPr>
        <w:t xml:space="preserve"> </w:t>
      </w:r>
      <w:r w:rsidR="0072214E" w:rsidRPr="0084727C">
        <w:rPr>
          <w:rFonts w:ascii="Arial" w:hAnsi="Arial" w:cs="Arial"/>
          <w:color w:val="auto"/>
        </w:rPr>
        <w:t>brehových porastoch vodných tokov (Jeleš</w:t>
      </w:r>
      <w:r w:rsidR="004D10BA">
        <w:rPr>
          <w:rFonts w:ascii="Arial" w:hAnsi="Arial" w:cs="Arial"/>
          <w:color w:val="auto"/>
        </w:rPr>
        <w:t>ňa</w:t>
      </w:r>
      <w:r w:rsidR="0072214E" w:rsidRPr="0084727C">
        <w:rPr>
          <w:rFonts w:ascii="Arial" w:hAnsi="Arial" w:cs="Arial"/>
          <w:color w:val="auto"/>
        </w:rPr>
        <w:t>). Rozptyl jedincov v</w:t>
      </w:r>
      <w:r w:rsidR="00FE4358">
        <w:rPr>
          <w:rFonts w:ascii="Arial" w:hAnsi="Arial" w:cs="Arial"/>
          <w:color w:val="auto"/>
        </w:rPr>
        <w:t xml:space="preserve"> </w:t>
      </w:r>
      <w:r w:rsidR="0072214E" w:rsidRPr="0084727C">
        <w:rPr>
          <w:rFonts w:ascii="Arial" w:hAnsi="Arial" w:cs="Arial"/>
          <w:color w:val="auto"/>
        </w:rPr>
        <w:t>území je nepravidelný, významne závislý od vhodnosti biotopov.</w:t>
      </w:r>
    </w:p>
    <w:p w:rsidR="008F6157" w:rsidRPr="0084727C" w:rsidRDefault="008F6157" w:rsidP="005F0B4D">
      <w:pPr>
        <w:tabs>
          <w:tab w:val="left" w:pos="1080"/>
        </w:tabs>
        <w:spacing w:before="120" w:after="0"/>
        <w:jc w:val="both"/>
        <w:rPr>
          <w:rFonts w:ascii="Arial" w:hAnsi="Arial" w:cs="Arial"/>
          <w:color w:val="auto"/>
        </w:rPr>
      </w:pPr>
      <w:r w:rsidRPr="006F1436">
        <w:rPr>
          <w:rFonts w:ascii="Arial" w:hAnsi="Arial" w:cs="Arial"/>
          <w:b/>
          <w:color w:val="auto"/>
        </w:rPr>
        <w:t>Hlavné biotopy druhu</w:t>
      </w:r>
      <w:r>
        <w:rPr>
          <w:rFonts w:ascii="Arial" w:hAnsi="Arial" w:cs="Arial"/>
          <w:b/>
          <w:color w:val="auto"/>
        </w:rPr>
        <w:t>:</w:t>
      </w:r>
    </w:p>
    <w:p w:rsidR="0072214E" w:rsidRPr="0084727C" w:rsidRDefault="0072214E" w:rsidP="0051407A">
      <w:pPr>
        <w:tabs>
          <w:tab w:val="left" w:pos="1080"/>
        </w:tabs>
        <w:spacing w:after="0"/>
        <w:ind w:firstLine="794"/>
        <w:jc w:val="both"/>
        <w:rPr>
          <w:rFonts w:ascii="Arial" w:hAnsi="Arial" w:cs="Arial"/>
          <w:color w:val="auto"/>
        </w:rPr>
      </w:pPr>
      <w:r w:rsidRPr="0084727C">
        <w:rPr>
          <w:rFonts w:ascii="Arial" w:hAnsi="Arial" w:cs="Arial"/>
          <w:color w:val="auto"/>
        </w:rPr>
        <w:t xml:space="preserve">Biotopom </w:t>
      </w:r>
      <w:r w:rsidR="004B4E32">
        <w:rPr>
          <w:rFonts w:ascii="Arial" w:hAnsi="Arial" w:cs="Arial"/>
          <w:color w:val="auto"/>
        </w:rPr>
        <w:t xml:space="preserve">žlny sivej </w:t>
      </w:r>
      <w:r w:rsidRPr="0084727C">
        <w:rPr>
          <w:rFonts w:ascii="Arial" w:hAnsi="Arial" w:cs="Arial"/>
          <w:color w:val="auto"/>
        </w:rPr>
        <w:t>sú listnaté a</w:t>
      </w:r>
      <w:r w:rsidR="006B4158">
        <w:rPr>
          <w:rFonts w:ascii="Arial" w:hAnsi="Arial" w:cs="Arial"/>
          <w:color w:val="auto"/>
        </w:rPr>
        <w:t xml:space="preserve"> </w:t>
      </w:r>
      <w:r w:rsidRPr="0084727C">
        <w:rPr>
          <w:rFonts w:ascii="Arial" w:hAnsi="Arial" w:cs="Arial"/>
          <w:color w:val="auto"/>
        </w:rPr>
        <w:t>zmiešané lesy s</w:t>
      </w:r>
      <w:r w:rsidR="00CD346A" w:rsidRPr="0084727C">
        <w:rPr>
          <w:rFonts w:ascii="Arial" w:hAnsi="Arial" w:cs="Arial"/>
          <w:color w:val="auto"/>
        </w:rPr>
        <w:t xml:space="preserve"> </w:t>
      </w:r>
      <w:r w:rsidRPr="0084727C">
        <w:rPr>
          <w:rFonts w:ascii="Arial" w:hAnsi="Arial" w:cs="Arial"/>
          <w:color w:val="auto"/>
        </w:rPr>
        <w:t>dominanciou listnáčov, najmä staré a štruktúrne ro</w:t>
      </w:r>
      <w:r w:rsidR="009605B2">
        <w:rPr>
          <w:rFonts w:ascii="Arial" w:hAnsi="Arial" w:cs="Arial"/>
          <w:color w:val="auto"/>
        </w:rPr>
        <w:t xml:space="preserve">zmanité porasty, lesné okraje, </w:t>
      </w:r>
      <w:r w:rsidRPr="0084727C">
        <w:rPr>
          <w:rFonts w:ascii="Arial" w:hAnsi="Arial" w:cs="Arial"/>
          <w:color w:val="auto"/>
        </w:rPr>
        <w:t>priľahlé nelesné plochy a</w:t>
      </w:r>
      <w:r w:rsidR="006B4158">
        <w:rPr>
          <w:rFonts w:ascii="Arial" w:hAnsi="Arial" w:cs="Arial"/>
          <w:color w:val="auto"/>
        </w:rPr>
        <w:t xml:space="preserve"> </w:t>
      </w:r>
      <w:r w:rsidRPr="0084727C">
        <w:rPr>
          <w:rFonts w:ascii="Arial" w:hAnsi="Arial" w:cs="Arial"/>
          <w:color w:val="auto"/>
        </w:rPr>
        <w:t>brehové porasty bohaté na výskyt mravenísk. Početnejšie sa vyskytuje v</w:t>
      </w:r>
      <w:r w:rsidR="00C259EA">
        <w:rPr>
          <w:rFonts w:ascii="Arial" w:hAnsi="Arial" w:cs="Arial"/>
          <w:color w:val="auto"/>
        </w:rPr>
        <w:t xml:space="preserve"> </w:t>
      </w:r>
      <w:r w:rsidRPr="0084727C">
        <w:rPr>
          <w:rFonts w:ascii="Arial" w:hAnsi="Arial" w:cs="Arial"/>
          <w:color w:val="auto"/>
        </w:rPr>
        <w:t>oblasti Oravských Beskýd (Beskydok, Pálenica, Minčol, Jeleš</w:t>
      </w:r>
      <w:r w:rsidR="00C259EA">
        <w:rPr>
          <w:rFonts w:ascii="Arial" w:hAnsi="Arial" w:cs="Arial"/>
          <w:color w:val="auto"/>
        </w:rPr>
        <w:t>ňa</w:t>
      </w:r>
      <w:r w:rsidRPr="0084727C">
        <w:rPr>
          <w:rFonts w:ascii="Arial" w:hAnsi="Arial" w:cs="Arial"/>
          <w:color w:val="auto"/>
        </w:rPr>
        <w:t>, Sl</w:t>
      </w:r>
      <w:r w:rsidR="00C259EA">
        <w:rPr>
          <w:rFonts w:ascii="Arial" w:hAnsi="Arial" w:cs="Arial"/>
          <w:color w:val="auto"/>
        </w:rPr>
        <w:t>i</w:t>
      </w:r>
      <w:r w:rsidRPr="0084727C">
        <w:rPr>
          <w:rFonts w:ascii="Arial" w:hAnsi="Arial" w:cs="Arial"/>
          <w:color w:val="auto"/>
        </w:rPr>
        <w:t>epčianka</w:t>
      </w:r>
      <w:r w:rsidR="001C61F7" w:rsidRPr="0084727C">
        <w:rPr>
          <w:rFonts w:ascii="Arial" w:hAnsi="Arial" w:cs="Arial"/>
          <w:color w:val="auto"/>
        </w:rPr>
        <w:t>)</w:t>
      </w:r>
      <w:r w:rsidRPr="0084727C">
        <w:rPr>
          <w:rFonts w:ascii="Arial" w:hAnsi="Arial" w:cs="Arial"/>
          <w:color w:val="auto"/>
        </w:rPr>
        <w:t xml:space="preserve">. </w:t>
      </w:r>
    </w:p>
    <w:p w:rsidR="004C15B5" w:rsidRDefault="0030799A" w:rsidP="005F0B4D">
      <w:pPr>
        <w:tabs>
          <w:tab w:val="left" w:pos="851"/>
        </w:tabs>
        <w:spacing w:after="0"/>
        <w:ind w:firstLine="794"/>
        <w:jc w:val="both"/>
        <w:rPr>
          <w:b/>
          <w:color w:val="auto"/>
          <w:sz w:val="24"/>
          <w:szCs w:val="24"/>
        </w:rPr>
      </w:pPr>
      <w:r w:rsidRPr="002A1980">
        <w:rPr>
          <w:rFonts w:ascii="Arial" w:hAnsi="Arial" w:cs="Arial"/>
          <w:color w:val="auto"/>
        </w:rPr>
        <w:t>Výmera hlavných biotopov v</w:t>
      </w:r>
      <w:r w:rsidR="0051407A">
        <w:rPr>
          <w:rFonts w:ascii="Arial" w:hAnsi="Arial" w:cs="Arial"/>
          <w:color w:val="auto"/>
        </w:rPr>
        <w:t xml:space="preserve"> </w:t>
      </w:r>
      <w:r w:rsidRPr="002A1980">
        <w:rPr>
          <w:rFonts w:ascii="Arial" w:hAnsi="Arial" w:cs="Arial"/>
          <w:color w:val="auto"/>
        </w:rPr>
        <w:t>CHVÚ</w:t>
      </w:r>
      <w:r w:rsidR="004B4E32" w:rsidRPr="002A1980">
        <w:rPr>
          <w:rFonts w:ascii="Arial" w:hAnsi="Arial" w:cs="Arial"/>
          <w:color w:val="auto"/>
        </w:rPr>
        <w:t xml:space="preserve"> je </w:t>
      </w:r>
      <w:r w:rsidRPr="004B4E32">
        <w:rPr>
          <w:rFonts w:ascii="Arial" w:hAnsi="Arial" w:cs="Arial"/>
          <w:color w:val="auto"/>
        </w:rPr>
        <w:t>5 069,9 ha</w:t>
      </w:r>
      <w:r w:rsidR="004B4E32">
        <w:rPr>
          <w:rFonts w:ascii="Arial" w:hAnsi="Arial" w:cs="Arial"/>
          <w:color w:val="auto"/>
        </w:rPr>
        <w:t xml:space="preserve">, </w:t>
      </w:r>
      <w:r w:rsidRPr="0084727C">
        <w:rPr>
          <w:rFonts w:ascii="Arial" w:hAnsi="Arial" w:cs="Arial"/>
          <w:color w:val="auto"/>
        </w:rPr>
        <w:t xml:space="preserve">vyskytujú </w:t>
      </w:r>
      <w:r w:rsidR="004B4E32">
        <w:rPr>
          <w:rFonts w:ascii="Arial" w:hAnsi="Arial" w:cs="Arial"/>
          <w:color w:val="auto"/>
        </w:rPr>
        <w:t xml:space="preserve">sa </w:t>
      </w:r>
      <w:r w:rsidRPr="0084727C">
        <w:rPr>
          <w:rFonts w:ascii="Arial" w:hAnsi="Arial" w:cs="Arial"/>
          <w:color w:val="auto"/>
        </w:rPr>
        <w:t>v</w:t>
      </w:r>
      <w:r w:rsidR="006B05A9">
        <w:rPr>
          <w:rFonts w:ascii="Arial" w:hAnsi="Arial" w:cs="Arial"/>
          <w:color w:val="auto"/>
        </w:rPr>
        <w:t xml:space="preserve"> </w:t>
      </w:r>
      <w:r w:rsidRPr="0084727C">
        <w:rPr>
          <w:rFonts w:ascii="Arial" w:hAnsi="Arial" w:cs="Arial"/>
          <w:color w:val="auto"/>
        </w:rPr>
        <w:t xml:space="preserve">oblasti Oravských Beskýd (Beskydok, Pálenica, Minčol, Jalovec, Hladké pole, Úšust), Oravskej Magure a Oravskej </w:t>
      </w:r>
      <w:r w:rsidR="005F3892">
        <w:rPr>
          <w:rFonts w:ascii="Arial" w:hAnsi="Arial" w:cs="Arial"/>
          <w:color w:val="auto"/>
        </w:rPr>
        <w:t>k</w:t>
      </w:r>
      <w:r w:rsidRPr="0084727C">
        <w:rPr>
          <w:rFonts w:ascii="Arial" w:hAnsi="Arial" w:cs="Arial"/>
          <w:color w:val="auto"/>
        </w:rPr>
        <w:t>otline (Jeleš</w:t>
      </w:r>
      <w:r w:rsidR="005F3892">
        <w:rPr>
          <w:rFonts w:ascii="Arial" w:hAnsi="Arial" w:cs="Arial"/>
          <w:color w:val="auto"/>
        </w:rPr>
        <w:t>ňa, Liščák</w:t>
      </w:r>
      <w:r w:rsidRPr="0084727C">
        <w:rPr>
          <w:rFonts w:ascii="Arial" w:hAnsi="Arial" w:cs="Arial"/>
          <w:color w:val="auto"/>
        </w:rPr>
        <w:t>). Napriek tomu, že rozloha biotopu je dostatočne veľká a</w:t>
      </w:r>
      <w:r w:rsidR="006B4158">
        <w:rPr>
          <w:rFonts w:ascii="Arial" w:hAnsi="Arial" w:cs="Arial"/>
          <w:color w:val="auto"/>
        </w:rPr>
        <w:t xml:space="preserve"> </w:t>
      </w:r>
      <w:r w:rsidRPr="0084727C">
        <w:rPr>
          <w:rFonts w:ascii="Arial" w:hAnsi="Arial" w:cs="Arial"/>
          <w:color w:val="auto"/>
        </w:rPr>
        <w:t>stabilná pre dlhodobé prežívanie populácie žlny sivej, jeho kvalita sa za posledné roky zhoršila</w:t>
      </w:r>
      <w:r w:rsidR="004B4E32">
        <w:rPr>
          <w:rFonts w:ascii="Arial" w:hAnsi="Arial" w:cs="Arial"/>
          <w:color w:val="auto"/>
        </w:rPr>
        <w:t xml:space="preserve"> </w:t>
      </w:r>
      <w:r w:rsidR="00A3626E">
        <w:rPr>
          <w:rFonts w:ascii="Arial" w:hAnsi="Arial" w:cs="Arial"/>
          <w:color w:val="auto"/>
        </w:rPr>
        <w:t>–</w:t>
      </w:r>
      <w:r w:rsidR="004B4E32">
        <w:rPr>
          <w:rFonts w:ascii="Arial" w:hAnsi="Arial" w:cs="Arial"/>
          <w:color w:val="auto"/>
        </w:rPr>
        <w:t xml:space="preserve"> </w:t>
      </w:r>
      <w:r w:rsidR="00A3626E">
        <w:rPr>
          <w:rFonts w:ascii="Arial" w:hAnsi="Arial" w:cs="Arial"/>
          <w:color w:val="auto"/>
        </w:rPr>
        <w:t xml:space="preserve">jednak </w:t>
      </w:r>
      <w:r w:rsidR="004B4E32">
        <w:rPr>
          <w:rFonts w:ascii="Arial" w:hAnsi="Arial" w:cs="Arial"/>
          <w:color w:val="auto"/>
        </w:rPr>
        <w:t xml:space="preserve">v </w:t>
      </w:r>
      <w:r w:rsidRPr="0084727C">
        <w:rPr>
          <w:rFonts w:ascii="Arial" w:hAnsi="Arial" w:cs="Arial"/>
          <w:color w:val="auto"/>
        </w:rPr>
        <w:t xml:space="preserve">dôsledku </w:t>
      </w:r>
      <w:r w:rsidR="00D92819" w:rsidRPr="005158D2">
        <w:rPr>
          <w:rFonts w:ascii="Arial" w:hAnsi="Arial" w:cs="Arial"/>
          <w:color w:val="auto"/>
        </w:rPr>
        <w:t>pôsobenia škodlivých činiteľov v</w:t>
      </w:r>
      <w:r w:rsidR="005158D2" w:rsidRPr="005158D2">
        <w:rPr>
          <w:rFonts w:ascii="Arial" w:hAnsi="Arial" w:cs="Arial"/>
          <w:color w:val="auto"/>
        </w:rPr>
        <w:t xml:space="preserve"> </w:t>
      </w:r>
      <w:r w:rsidR="00D92819" w:rsidRPr="005158D2">
        <w:rPr>
          <w:rFonts w:ascii="Arial" w:hAnsi="Arial" w:cs="Arial"/>
          <w:color w:val="auto"/>
        </w:rPr>
        <w:t>lesoch</w:t>
      </w:r>
      <w:r w:rsidR="00A3626E" w:rsidRPr="005158D2">
        <w:rPr>
          <w:rFonts w:ascii="Arial" w:hAnsi="Arial" w:cs="Arial"/>
          <w:color w:val="auto"/>
        </w:rPr>
        <w:t>, jednak plánovanými ťažbami v</w:t>
      </w:r>
      <w:r w:rsidR="005158D2" w:rsidRPr="005158D2">
        <w:rPr>
          <w:rFonts w:ascii="Arial" w:hAnsi="Arial" w:cs="Arial"/>
          <w:color w:val="auto"/>
        </w:rPr>
        <w:t xml:space="preserve"> </w:t>
      </w:r>
      <w:r w:rsidR="00A3626E" w:rsidRPr="005158D2">
        <w:rPr>
          <w:rFonts w:ascii="Arial" w:hAnsi="Arial" w:cs="Arial"/>
          <w:color w:val="auto"/>
        </w:rPr>
        <w:t>lesných porastoch s</w:t>
      </w:r>
      <w:r w:rsidR="005158D2" w:rsidRPr="005158D2">
        <w:rPr>
          <w:rFonts w:ascii="Arial" w:hAnsi="Arial" w:cs="Arial"/>
          <w:color w:val="auto"/>
        </w:rPr>
        <w:t xml:space="preserve"> </w:t>
      </w:r>
      <w:r w:rsidR="00A3626E" w:rsidRPr="005158D2">
        <w:rPr>
          <w:rFonts w:ascii="Arial" w:hAnsi="Arial" w:cs="Arial"/>
          <w:color w:val="auto"/>
        </w:rPr>
        <w:t>biotopmi tohto ďatľa (porasty s bukom)</w:t>
      </w:r>
      <w:r w:rsidR="00D92819" w:rsidRPr="005158D2">
        <w:rPr>
          <w:rFonts w:ascii="Arial" w:hAnsi="Arial" w:cs="Arial"/>
          <w:color w:val="auto"/>
        </w:rPr>
        <w:t xml:space="preserve"> </w:t>
      </w:r>
      <w:r w:rsidRPr="005158D2">
        <w:rPr>
          <w:rFonts w:ascii="Arial" w:hAnsi="Arial" w:cs="Arial"/>
          <w:color w:val="auto"/>
        </w:rPr>
        <w:t>sa výrazne mení charakter</w:t>
      </w:r>
      <w:r w:rsidRPr="0084727C">
        <w:rPr>
          <w:rFonts w:ascii="Arial" w:hAnsi="Arial" w:cs="Arial"/>
          <w:color w:val="auto"/>
        </w:rPr>
        <w:t xml:space="preserve"> a</w:t>
      </w:r>
      <w:r w:rsidR="006B4158">
        <w:rPr>
          <w:rFonts w:ascii="Arial" w:hAnsi="Arial" w:cs="Arial"/>
          <w:color w:val="auto"/>
        </w:rPr>
        <w:t xml:space="preserve"> </w:t>
      </w:r>
      <w:r w:rsidRPr="0084727C">
        <w:rPr>
          <w:rFonts w:ascii="Arial" w:hAnsi="Arial" w:cs="Arial"/>
          <w:color w:val="auto"/>
        </w:rPr>
        <w:t>štruktúra lesa</w:t>
      </w:r>
      <w:r w:rsidRPr="00A3626E">
        <w:rPr>
          <w:rFonts w:ascii="Arial" w:hAnsi="Arial" w:cs="Arial"/>
          <w:color w:val="auto"/>
        </w:rPr>
        <w:t xml:space="preserve">, </w:t>
      </w:r>
      <w:r w:rsidR="00A3626E">
        <w:rPr>
          <w:rFonts w:ascii="Arial" w:hAnsi="Arial" w:cs="Arial"/>
          <w:color w:val="auto"/>
        </w:rPr>
        <w:t xml:space="preserve">a tak </w:t>
      </w:r>
      <w:r w:rsidRPr="00A3626E">
        <w:rPr>
          <w:rFonts w:ascii="Arial" w:hAnsi="Arial" w:cs="Arial"/>
          <w:color w:val="auto"/>
        </w:rPr>
        <w:t>dochádza k</w:t>
      </w:r>
      <w:r w:rsidR="005158D2">
        <w:rPr>
          <w:rFonts w:ascii="Arial" w:hAnsi="Arial" w:cs="Arial"/>
          <w:color w:val="auto"/>
        </w:rPr>
        <w:t xml:space="preserve"> </w:t>
      </w:r>
      <w:r w:rsidR="00A3626E">
        <w:rPr>
          <w:rFonts w:ascii="Arial" w:hAnsi="Arial" w:cs="Arial"/>
          <w:color w:val="auto"/>
        </w:rPr>
        <w:t>úbytk</w:t>
      </w:r>
      <w:r w:rsidRPr="00A3626E">
        <w:rPr>
          <w:rFonts w:ascii="Arial" w:hAnsi="Arial" w:cs="Arial"/>
          <w:color w:val="auto"/>
        </w:rPr>
        <w:t xml:space="preserve">u starých porastov </w:t>
      </w:r>
      <w:r w:rsidR="00A3626E">
        <w:rPr>
          <w:rFonts w:ascii="Arial" w:hAnsi="Arial" w:cs="Arial"/>
          <w:color w:val="auto"/>
        </w:rPr>
        <w:t xml:space="preserve">(vek nad 80 rokov) </w:t>
      </w:r>
      <w:r w:rsidRPr="00A3626E">
        <w:rPr>
          <w:rFonts w:ascii="Arial" w:hAnsi="Arial" w:cs="Arial"/>
          <w:color w:val="auto"/>
        </w:rPr>
        <w:t>s</w:t>
      </w:r>
      <w:r w:rsidR="00C259EA" w:rsidRPr="00A3626E">
        <w:rPr>
          <w:rFonts w:ascii="Arial" w:hAnsi="Arial" w:cs="Arial"/>
          <w:color w:val="auto"/>
        </w:rPr>
        <w:t xml:space="preserve"> </w:t>
      </w:r>
      <w:r w:rsidRPr="00A3626E">
        <w:rPr>
          <w:rFonts w:ascii="Arial" w:hAnsi="Arial" w:cs="Arial"/>
          <w:color w:val="auto"/>
        </w:rPr>
        <w:t>hniezdnymi možnosťami žlny sivej.</w:t>
      </w:r>
      <w:r w:rsidR="00FE4358">
        <w:rPr>
          <w:rFonts w:ascii="Arial" w:hAnsi="Arial" w:cs="Arial"/>
          <w:color w:val="auto"/>
        </w:rPr>
        <w:t xml:space="preserve"> </w:t>
      </w:r>
      <w:r w:rsidRPr="0084727C">
        <w:rPr>
          <w:rFonts w:ascii="Arial" w:hAnsi="Arial" w:cs="Arial"/>
          <w:color w:val="auto"/>
        </w:rPr>
        <w:t>Ďalším negatívom je zníženie počtu mravenísk v</w:t>
      </w:r>
      <w:r w:rsidR="00C259EA">
        <w:rPr>
          <w:rFonts w:ascii="Arial" w:hAnsi="Arial" w:cs="Arial"/>
          <w:color w:val="auto"/>
        </w:rPr>
        <w:t xml:space="preserve"> </w:t>
      </w:r>
      <w:r w:rsidRPr="0084727C">
        <w:rPr>
          <w:rFonts w:ascii="Arial" w:hAnsi="Arial" w:cs="Arial"/>
          <w:color w:val="auto"/>
        </w:rPr>
        <w:t>posledných rokoch.</w:t>
      </w:r>
    </w:p>
    <w:p w:rsidR="004C15B5" w:rsidRPr="0084727C" w:rsidRDefault="004C15B5" w:rsidP="00F04124">
      <w:pPr>
        <w:spacing w:before="240" w:after="0"/>
        <w:rPr>
          <w:rFonts w:ascii="Arial" w:hAnsi="Arial" w:cs="Arial"/>
          <w:color w:val="auto"/>
        </w:rPr>
      </w:pPr>
      <w:r w:rsidRPr="0084727C">
        <w:rPr>
          <w:rFonts w:ascii="Arial" w:hAnsi="Arial" w:cs="Arial"/>
          <w:b/>
          <w:color w:val="auto"/>
        </w:rPr>
        <w:t xml:space="preserve">Definovanie stavu </w:t>
      </w:r>
      <w:r w:rsidR="00915E80" w:rsidRPr="0084727C">
        <w:rPr>
          <w:rFonts w:ascii="Arial" w:hAnsi="Arial" w:cs="Arial"/>
          <w:b/>
          <w:color w:val="auto"/>
        </w:rPr>
        <w:t xml:space="preserve">druhu </w:t>
      </w:r>
      <w:r w:rsidR="00670FD3" w:rsidRPr="0084727C">
        <w:rPr>
          <w:rFonts w:ascii="Arial" w:hAnsi="Arial" w:cs="Arial"/>
          <w:b/>
          <w:color w:val="auto"/>
        </w:rPr>
        <w:t>žlna sivá (</w:t>
      </w:r>
      <w:r w:rsidRPr="0084727C">
        <w:rPr>
          <w:rFonts w:ascii="Arial" w:hAnsi="Arial" w:cs="Arial"/>
          <w:b/>
          <w:i/>
          <w:color w:val="auto"/>
        </w:rPr>
        <w:t>Picus</w:t>
      </w:r>
      <w:r w:rsidRPr="0084727C">
        <w:rPr>
          <w:rFonts w:ascii="Arial" w:hAnsi="Arial" w:cs="Arial"/>
          <w:b/>
          <w:color w:val="auto"/>
        </w:rPr>
        <w:t xml:space="preserve"> </w:t>
      </w:r>
      <w:r w:rsidRPr="0084727C">
        <w:rPr>
          <w:rFonts w:ascii="Arial" w:hAnsi="Arial" w:cs="Arial"/>
          <w:b/>
          <w:i/>
          <w:color w:val="auto"/>
        </w:rPr>
        <w:t>canus</w:t>
      </w:r>
      <w:r w:rsidR="00670FD3" w:rsidRPr="0084727C">
        <w:rPr>
          <w:rFonts w:ascii="Arial" w:hAnsi="Arial" w:cs="Arial"/>
          <w:b/>
          <w:i/>
          <w:color w:val="auto"/>
        </w:rPr>
        <w:t>)</w:t>
      </w:r>
      <w:r w:rsidR="006A7349">
        <w:rPr>
          <w:rFonts w:ascii="Arial" w:hAnsi="Arial" w:cs="Arial"/>
          <w:b/>
          <w:i/>
          <w:color w:val="auto"/>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96"/>
        <w:gridCol w:w="1181"/>
        <w:gridCol w:w="2549"/>
        <w:gridCol w:w="2694"/>
        <w:gridCol w:w="2734"/>
      </w:tblGrid>
      <w:tr w:rsidR="004C15B5" w:rsidRPr="0084727C" w:rsidTr="005C35A9">
        <w:trPr>
          <w:cantSplit/>
          <w:trHeight w:val="285"/>
        </w:trPr>
        <w:tc>
          <w:tcPr>
            <w:tcW w:w="825" w:type="pct"/>
            <w:gridSpan w:val="2"/>
            <w:vMerge w:val="restart"/>
            <w:tcBorders>
              <w:top w:val="single" w:sz="12" w:space="0" w:color="auto"/>
              <w:left w:val="single" w:sz="12" w:space="0" w:color="auto"/>
            </w:tcBorders>
            <w:vAlign w:val="center"/>
          </w:tcPr>
          <w:p w:rsidR="004C15B5" w:rsidRPr="0084727C" w:rsidRDefault="004C15B5" w:rsidP="006E6E8A">
            <w:pPr>
              <w:spacing w:after="0" w:line="240" w:lineRule="auto"/>
              <w:jc w:val="center"/>
              <w:rPr>
                <w:rFonts w:ascii="Arial" w:hAnsi="Arial" w:cs="Arial"/>
                <w:b/>
                <w:color w:val="auto"/>
              </w:rPr>
            </w:pPr>
            <w:r w:rsidRPr="0084727C">
              <w:rPr>
                <w:rFonts w:ascii="Arial" w:hAnsi="Arial" w:cs="Arial"/>
                <w:b/>
                <w:color w:val="auto"/>
              </w:rPr>
              <w:t>Kritériá hodnotenia</w:t>
            </w:r>
          </w:p>
        </w:tc>
        <w:tc>
          <w:tcPr>
            <w:tcW w:w="2744" w:type="pct"/>
            <w:gridSpan w:val="2"/>
            <w:tcBorders>
              <w:top w:val="single" w:sz="12" w:space="0" w:color="auto"/>
              <w:bottom w:val="single" w:sz="4" w:space="0" w:color="auto"/>
            </w:tcBorders>
            <w:vAlign w:val="center"/>
          </w:tcPr>
          <w:p w:rsidR="004C15B5" w:rsidRPr="0084727C" w:rsidRDefault="004C15B5" w:rsidP="006E6E8A">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1431" w:type="pct"/>
            <w:tcBorders>
              <w:top w:val="single" w:sz="12" w:space="0" w:color="auto"/>
              <w:bottom w:val="single" w:sz="4" w:space="0" w:color="auto"/>
              <w:right w:val="single" w:sz="12" w:space="0" w:color="auto"/>
            </w:tcBorders>
            <w:vAlign w:val="center"/>
          </w:tcPr>
          <w:p w:rsidR="004C15B5" w:rsidRPr="0084727C" w:rsidRDefault="004C15B5" w:rsidP="006E6E8A">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F92EFA" w:rsidRPr="0084727C" w:rsidTr="005C35A9">
        <w:trPr>
          <w:cantSplit/>
          <w:trHeight w:val="175"/>
        </w:trPr>
        <w:tc>
          <w:tcPr>
            <w:tcW w:w="825" w:type="pct"/>
            <w:gridSpan w:val="2"/>
            <w:vMerge/>
            <w:tcBorders>
              <w:left w:val="single" w:sz="12" w:space="0" w:color="auto"/>
            </w:tcBorders>
            <w:shd w:val="clear" w:color="auto" w:fill="C0C0C0"/>
            <w:vAlign w:val="center"/>
          </w:tcPr>
          <w:p w:rsidR="00F92EFA" w:rsidRPr="0084727C" w:rsidRDefault="00F92EFA" w:rsidP="006E6E8A">
            <w:pPr>
              <w:spacing w:after="0" w:line="240" w:lineRule="auto"/>
              <w:jc w:val="center"/>
              <w:rPr>
                <w:rFonts w:ascii="Arial" w:hAnsi="Arial" w:cs="Arial"/>
                <w:b/>
                <w:color w:val="auto"/>
              </w:rPr>
            </w:pPr>
          </w:p>
        </w:tc>
        <w:tc>
          <w:tcPr>
            <w:tcW w:w="1334" w:type="pct"/>
            <w:vAlign w:val="center"/>
          </w:tcPr>
          <w:p w:rsidR="00F92EFA" w:rsidRPr="0084727C" w:rsidRDefault="00F92EFA" w:rsidP="00F92EFA">
            <w:pPr>
              <w:pStyle w:val="Nadpis1"/>
              <w:spacing w:before="0" w:after="0" w:line="240" w:lineRule="auto"/>
              <w:jc w:val="center"/>
              <w:rPr>
                <w:rFonts w:ascii="Arial" w:hAnsi="Arial" w:cs="Arial"/>
                <w:color w:val="auto"/>
                <w:sz w:val="24"/>
                <w:szCs w:val="24"/>
              </w:rPr>
            </w:pPr>
            <w:r w:rsidRPr="0084727C">
              <w:rPr>
                <w:rFonts w:ascii="Arial" w:hAnsi="Arial" w:cs="Arial"/>
                <w:color w:val="auto"/>
                <w:sz w:val="24"/>
                <w:szCs w:val="24"/>
              </w:rPr>
              <w:t>A –</w:t>
            </w:r>
            <w:r w:rsidR="00EE22E7" w:rsidRPr="0084727C">
              <w:rPr>
                <w:rFonts w:ascii="Arial" w:hAnsi="Arial" w:cs="Arial"/>
                <w:color w:val="auto"/>
                <w:sz w:val="24"/>
                <w:szCs w:val="24"/>
              </w:rPr>
              <w:t xml:space="preserve"> </w:t>
            </w:r>
            <w:r w:rsidRPr="0084727C">
              <w:rPr>
                <w:rFonts w:ascii="Arial" w:hAnsi="Arial" w:cs="Arial"/>
                <w:b w:val="0"/>
                <w:color w:val="auto"/>
                <w:sz w:val="24"/>
                <w:szCs w:val="24"/>
              </w:rPr>
              <w:t>dobrý</w:t>
            </w:r>
          </w:p>
        </w:tc>
        <w:tc>
          <w:tcPr>
            <w:tcW w:w="1410" w:type="pct"/>
            <w:vAlign w:val="center"/>
          </w:tcPr>
          <w:p w:rsidR="00F92EFA" w:rsidRPr="0084727C" w:rsidRDefault="00F92EFA" w:rsidP="00F92EFA">
            <w:pPr>
              <w:spacing w:after="0" w:line="240" w:lineRule="auto"/>
              <w:jc w:val="center"/>
              <w:rPr>
                <w:rFonts w:ascii="Arial" w:hAnsi="Arial" w:cs="Arial"/>
                <w:b/>
                <w:color w:val="auto"/>
                <w:sz w:val="24"/>
                <w:szCs w:val="24"/>
              </w:rPr>
            </w:pPr>
            <w:r w:rsidRPr="0084727C">
              <w:rPr>
                <w:rFonts w:ascii="Arial" w:hAnsi="Arial" w:cs="Arial"/>
                <w:b/>
                <w:color w:val="auto"/>
                <w:sz w:val="24"/>
                <w:szCs w:val="24"/>
              </w:rPr>
              <w:t>B –</w:t>
            </w:r>
            <w:r w:rsidR="00EE22E7" w:rsidRPr="0084727C">
              <w:rPr>
                <w:rFonts w:ascii="Arial" w:hAnsi="Arial" w:cs="Arial"/>
                <w:b/>
                <w:color w:val="auto"/>
                <w:sz w:val="24"/>
                <w:szCs w:val="24"/>
              </w:rPr>
              <w:t xml:space="preserve"> </w:t>
            </w:r>
            <w:r w:rsidRPr="0084727C">
              <w:rPr>
                <w:rFonts w:ascii="Arial" w:hAnsi="Arial" w:cs="Arial"/>
                <w:b/>
                <w:color w:val="auto"/>
                <w:sz w:val="24"/>
                <w:szCs w:val="24"/>
              </w:rPr>
              <w:t>priemerný</w:t>
            </w:r>
          </w:p>
        </w:tc>
        <w:tc>
          <w:tcPr>
            <w:tcW w:w="1431" w:type="pct"/>
            <w:tcBorders>
              <w:right w:val="single" w:sz="12" w:space="0" w:color="auto"/>
            </w:tcBorders>
            <w:vAlign w:val="center"/>
          </w:tcPr>
          <w:p w:rsidR="00F92EFA" w:rsidRPr="0084727C" w:rsidRDefault="00F92EFA" w:rsidP="00F92EFA">
            <w:pPr>
              <w:spacing w:after="0" w:line="240" w:lineRule="auto"/>
              <w:jc w:val="center"/>
              <w:rPr>
                <w:rFonts w:ascii="Arial" w:hAnsi="Arial" w:cs="Arial"/>
                <w:b/>
                <w:color w:val="auto"/>
                <w:sz w:val="24"/>
                <w:szCs w:val="24"/>
              </w:rPr>
            </w:pPr>
            <w:r w:rsidRPr="0084727C">
              <w:rPr>
                <w:rFonts w:ascii="Arial" w:hAnsi="Arial" w:cs="Arial"/>
                <w:b/>
                <w:color w:val="auto"/>
                <w:sz w:val="24"/>
                <w:szCs w:val="24"/>
              </w:rPr>
              <w:t>C –</w:t>
            </w:r>
            <w:r w:rsidR="00EE22E7" w:rsidRPr="0084727C">
              <w:rPr>
                <w:rFonts w:ascii="Arial" w:hAnsi="Arial" w:cs="Arial"/>
                <w:b/>
                <w:color w:val="auto"/>
                <w:sz w:val="24"/>
                <w:szCs w:val="24"/>
              </w:rPr>
              <w:t xml:space="preserve"> </w:t>
            </w:r>
            <w:r w:rsidRPr="0084727C">
              <w:rPr>
                <w:rFonts w:ascii="Arial" w:hAnsi="Arial" w:cs="Arial"/>
                <w:b/>
                <w:color w:val="auto"/>
                <w:sz w:val="24"/>
                <w:szCs w:val="24"/>
              </w:rPr>
              <w:t>nepriaznivý</w:t>
            </w:r>
          </w:p>
        </w:tc>
      </w:tr>
      <w:tr w:rsidR="004C15B5" w:rsidRPr="0084727C" w:rsidTr="005C35A9">
        <w:trPr>
          <w:cantSplit/>
          <w:trHeight w:val="592"/>
        </w:trPr>
        <w:tc>
          <w:tcPr>
            <w:tcW w:w="207" w:type="pct"/>
            <w:vMerge w:val="restart"/>
            <w:tcBorders>
              <w:left w:val="single" w:sz="12" w:space="0" w:color="auto"/>
            </w:tcBorders>
            <w:textDirection w:val="btLr"/>
            <w:vAlign w:val="center"/>
          </w:tcPr>
          <w:p w:rsidR="004C15B5" w:rsidRPr="00DC0C0E" w:rsidRDefault="004C15B5" w:rsidP="006E6E8A">
            <w:pPr>
              <w:spacing w:after="0" w:line="240" w:lineRule="auto"/>
              <w:jc w:val="center"/>
              <w:rPr>
                <w:rFonts w:ascii="Arial" w:hAnsi="Arial" w:cs="Arial"/>
                <w:b/>
                <w:color w:val="auto"/>
                <w:sz w:val="24"/>
                <w:szCs w:val="24"/>
              </w:rPr>
            </w:pPr>
            <w:r w:rsidRPr="00DC0C0E">
              <w:rPr>
                <w:rFonts w:ascii="Arial" w:hAnsi="Arial" w:cs="Arial"/>
                <w:b/>
                <w:color w:val="auto"/>
                <w:sz w:val="24"/>
                <w:szCs w:val="24"/>
              </w:rPr>
              <w:t>populácia</w:t>
            </w: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1.1. Populačná hustota</w:t>
            </w:r>
          </w:p>
        </w:tc>
        <w:tc>
          <w:tcPr>
            <w:tcW w:w="1334" w:type="pct"/>
          </w:tcPr>
          <w:p w:rsidR="004C15B5" w:rsidRPr="00C83274" w:rsidRDefault="004C15B5" w:rsidP="00B3542E">
            <w:pPr>
              <w:tabs>
                <w:tab w:val="left" w:pos="3420"/>
              </w:tabs>
              <w:spacing w:after="0" w:line="240" w:lineRule="auto"/>
              <w:jc w:val="center"/>
              <w:rPr>
                <w:rFonts w:ascii="Arial Narrow" w:hAnsi="Arial Narrow" w:cs="Arial"/>
                <w:color w:val="auto"/>
                <w:sz w:val="20"/>
              </w:rPr>
            </w:pPr>
            <w:r w:rsidRPr="00C83274">
              <w:rPr>
                <w:rFonts w:ascii="Arial Narrow" w:hAnsi="Arial Narrow" w:cs="Arial"/>
                <w:color w:val="auto"/>
                <w:sz w:val="20"/>
              </w:rPr>
              <w:t>P</w:t>
            </w:r>
            <w:r w:rsidR="00B3542E" w:rsidRPr="00C83274">
              <w:rPr>
                <w:rFonts w:ascii="Arial Narrow" w:hAnsi="Arial Narrow" w:cs="Arial"/>
                <w:color w:val="auto"/>
                <w:sz w:val="20"/>
              </w:rPr>
              <w:t>riemerná p</w:t>
            </w:r>
            <w:r w:rsidRPr="00C83274">
              <w:rPr>
                <w:rFonts w:ascii="Arial Narrow" w:hAnsi="Arial Narrow" w:cs="Arial"/>
                <w:color w:val="auto"/>
                <w:sz w:val="20"/>
              </w:rPr>
              <w:t>opulačná hustota &gt; 5,8 párov /100</w:t>
            </w:r>
            <w:r w:rsidR="00FE4358" w:rsidRPr="00C83274">
              <w:rPr>
                <w:rFonts w:ascii="Arial Narrow" w:hAnsi="Arial Narrow" w:cs="Arial"/>
                <w:color w:val="auto"/>
                <w:sz w:val="20"/>
              </w:rPr>
              <w:t xml:space="preserve"> </w:t>
            </w:r>
            <w:r w:rsidRPr="00C83274">
              <w:rPr>
                <w:rFonts w:ascii="Arial Narrow" w:hAnsi="Arial Narrow" w:cs="Arial"/>
                <w:color w:val="auto"/>
                <w:sz w:val="20"/>
              </w:rPr>
              <w:t>km</w:t>
            </w:r>
            <w:r w:rsidRPr="00C83274">
              <w:rPr>
                <w:rFonts w:ascii="Arial Narrow" w:hAnsi="Arial Narrow" w:cs="Arial"/>
                <w:color w:val="auto"/>
                <w:sz w:val="20"/>
                <w:vertAlign w:val="superscript"/>
              </w:rPr>
              <w:t xml:space="preserve">2 </w:t>
            </w:r>
            <w:r w:rsidRPr="00C83274">
              <w:rPr>
                <w:rFonts w:ascii="Arial Narrow" w:hAnsi="Arial Narrow" w:cs="Arial"/>
                <w:color w:val="auto"/>
                <w:sz w:val="20"/>
              </w:rPr>
              <w:t>v</w:t>
            </w:r>
            <w:r w:rsidR="00C259EA" w:rsidRPr="00C83274">
              <w:rPr>
                <w:rFonts w:ascii="Arial Narrow" w:hAnsi="Arial Narrow" w:cs="Arial"/>
                <w:color w:val="auto"/>
                <w:sz w:val="20"/>
              </w:rPr>
              <w:t xml:space="preserve"> </w:t>
            </w:r>
            <w:r w:rsidRPr="00C83274">
              <w:rPr>
                <w:rFonts w:ascii="Arial Narrow" w:hAnsi="Arial Narrow" w:cs="Arial"/>
                <w:color w:val="auto"/>
                <w:sz w:val="20"/>
              </w:rPr>
              <w:t>CHVÚ za obdobie 5 rokov</w:t>
            </w:r>
          </w:p>
        </w:tc>
        <w:tc>
          <w:tcPr>
            <w:tcW w:w="1410" w:type="pct"/>
          </w:tcPr>
          <w:p w:rsidR="004C15B5" w:rsidRPr="00C83274" w:rsidRDefault="004C15B5" w:rsidP="009605B2">
            <w:pPr>
              <w:spacing w:after="0" w:line="240" w:lineRule="auto"/>
              <w:jc w:val="center"/>
              <w:rPr>
                <w:rFonts w:ascii="Arial Narrow" w:hAnsi="Arial Narrow" w:cs="Arial"/>
                <w:color w:val="auto"/>
                <w:sz w:val="20"/>
              </w:rPr>
            </w:pPr>
            <w:r w:rsidRPr="00C83274">
              <w:rPr>
                <w:rFonts w:ascii="Arial Narrow" w:hAnsi="Arial Narrow" w:cs="Arial"/>
                <w:color w:val="auto"/>
                <w:sz w:val="20"/>
              </w:rPr>
              <w:t>P</w:t>
            </w:r>
            <w:r w:rsidR="00B3542E" w:rsidRPr="00C83274">
              <w:rPr>
                <w:rFonts w:ascii="Arial Narrow" w:hAnsi="Arial Narrow" w:cs="Arial"/>
                <w:color w:val="auto"/>
                <w:sz w:val="20"/>
              </w:rPr>
              <w:t>riemerná p</w:t>
            </w:r>
            <w:r w:rsidRPr="00C83274">
              <w:rPr>
                <w:rFonts w:ascii="Arial Narrow" w:hAnsi="Arial Narrow" w:cs="Arial"/>
                <w:color w:val="auto"/>
                <w:sz w:val="20"/>
              </w:rPr>
              <w:t>opulačná hustota 3,5 – 5,8 párov /100</w:t>
            </w:r>
            <w:r w:rsidR="00FE4358" w:rsidRPr="00C83274">
              <w:rPr>
                <w:rFonts w:ascii="Arial Narrow" w:hAnsi="Arial Narrow" w:cs="Arial"/>
                <w:color w:val="auto"/>
                <w:sz w:val="20"/>
              </w:rPr>
              <w:t xml:space="preserve"> </w:t>
            </w:r>
            <w:r w:rsidRPr="00C83274">
              <w:rPr>
                <w:rFonts w:ascii="Arial Narrow" w:hAnsi="Arial Narrow" w:cs="Arial"/>
                <w:color w:val="auto"/>
                <w:sz w:val="20"/>
              </w:rPr>
              <w:t>km</w:t>
            </w:r>
            <w:r w:rsidRPr="00C83274">
              <w:rPr>
                <w:rFonts w:ascii="Arial Narrow" w:hAnsi="Arial Narrow" w:cs="Arial"/>
                <w:color w:val="auto"/>
                <w:sz w:val="20"/>
                <w:vertAlign w:val="superscript"/>
              </w:rPr>
              <w:t xml:space="preserve">2 </w:t>
            </w:r>
            <w:r w:rsidRPr="00C83274">
              <w:rPr>
                <w:rFonts w:ascii="Arial Narrow" w:hAnsi="Arial Narrow" w:cs="Arial"/>
                <w:color w:val="auto"/>
                <w:sz w:val="20"/>
              </w:rPr>
              <w:t>v</w:t>
            </w:r>
            <w:r w:rsidR="009605B2" w:rsidRPr="00C83274">
              <w:rPr>
                <w:rFonts w:ascii="Arial Narrow" w:hAnsi="Arial Narrow" w:cs="Arial"/>
                <w:color w:val="auto"/>
                <w:sz w:val="20"/>
              </w:rPr>
              <w:t xml:space="preserve"> </w:t>
            </w:r>
            <w:r w:rsidRPr="00C83274">
              <w:rPr>
                <w:rFonts w:ascii="Arial Narrow" w:hAnsi="Arial Narrow" w:cs="Arial"/>
                <w:color w:val="auto"/>
                <w:sz w:val="20"/>
              </w:rPr>
              <w:t>CHVÚ za obdobie 5 rokov</w:t>
            </w:r>
          </w:p>
        </w:tc>
        <w:tc>
          <w:tcPr>
            <w:tcW w:w="1431" w:type="pct"/>
            <w:tcBorders>
              <w:right w:val="single" w:sz="12" w:space="0" w:color="auto"/>
            </w:tcBorders>
          </w:tcPr>
          <w:p w:rsidR="004C15B5" w:rsidRPr="00C83274" w:rsidRDefault="004C15B5" w:rsidP="009605B2">
            <w:pPr>
              <w:spacing w:after="0" w:line="240" w:lineRule="auto"/>
              <w:jc w:val="center"/>
              <w:rPr>
                <w:rFonts w:ascii="Arial Narrow" w:hAnsi="Arial Narrow" w:cs="Arial"/>
                <w:color w:val="auto"/>
                <w:sz w:val="20"/>
              </w:rPr>
            </w:pPr>
            <w:r w:rsidRPr="00C83274">
              <w:rPr>
                <w:rFonts w:ascii="Arial Narrow" w:hAnsi="Arial Narrow" w:cs="Arial"/>
                <w:color w:val="auto"/>
                <w:sz w:val="20"/>
              </w:rPr>
              <w:t>P</w:t>
            </w:r>
            <w:r w:rsidR="00B3542E" w:rsidRPr="00C83274">
              <w:rPr>
                <w:rFonts w:ascii="Arial Narrow" w:hAnsi="Arial Narrow" w:cs="Arial"/>
                <w:color w:val="auto"/>
                <w:sz w:val="20"/>
              </w:rPr>
              <w:t>riemrná p</w:t>
            </w:r>
            <w:r w:rsidRPr="00C83274">
              <w:rPr>
                <w:rFonts w:ascii="Arial Narrow" w:hAnsi="Arial Narrow" w:cs="Arial"/>
                <w:color w:val="auto"/>
                <w:sz w:val="20"/>
              </w:rPr>
              <w:t>opulačná hustota &lt; 3,5 párov/100</w:t>
            </w:r>
            <w:r w:rsidR="00FE4358" w:rsidRPr="00C83274">
              <w:rPr>
                <w:rFonts w:ascii="Arial Narrow" w:hAnsi="Arial Narrow" w:cs="Arial"/>
                <w:color w:val="auto"/>
                <w:sz w:val="20"/>
              </w:rPr>
              <w:t xml:space="preserve"> </w:t>
            </w:r>
            <w:r w:rsidRPr="00C83274">
              <w:rPr>
                <w:rFonts w:ascii="Arial Narrow" w:hAnsi="Arial Narrow" w:cs="Arial"/>
                <w:color w:val="auto"/>
                <w:sz w:val="20"/>
              </w:rPr>
              <w:t>km</w:t>
            </w:r>
            <w:r w:rsidRPr="00C83274">
              <w:rPr>
                <w:rFonts w:ascii="Arial Narrow" w:hAnsi="Arial Narrow" w:cs="Arial"/>
                <w:color w:val="auto"/>
                <w:sz w:val="20"/>
                <w:vertAlign w:val="superscript"/>
              </w:rPr>
              <w:t xml:space="preserve">2 </w:t>
            </w:r>
            <w:r w:rsidRPr="00C83274">
              <w:rPr>
                <w:rFonts w:ascii="Arial Narrow" w:hAnsi="Arial Narrow" w:cs="Arial"/>
                <w:color w:val="auto"/>
                <w:sz w:val="20"/>
              </w:rPr>
              <w:t>v</w:t>
            </w:r>
            <w:r w:rsidR="009605B2" w:rsidRPr="00C83274">
              <w:rPr>
                <w:rFonts w:ascii="Arial Narrow" w:hAnsi="Arial Narrow" w:cs="Arial"/>
                <w:color w:val="auto"/>
                <w:sz w:val="20"/>
              </w:rPr>
              <w:t xml:space="preserve"> </w:t>
            </w:r>
            <w:r w:rsidRPr="00C83274">
              <w:rPr>
                <w:rFonts w:ascii="Arial Narrow" w:hAnsi="Arial Narrow" w:cs="Arial"/>
                <w:color w:val="auto"/>
                <w:sz w:val="20"/>
              </w:rPr>
              <w:t>CHVÚ za obdobie 5 rokov</w:t>
            </w:r>
          </w:p>
        </w:tc>
      </w:tr>
      <w:tr w:rsidR="004C15B5" w:rsidRPr="0084727C" w:rsidTr="005C35A9">
        <w:trPr>
          <w:cantSplit/>
          <w:trHeight w:val="791"/>
        </w:trPr>
        <w:tc>
          <w:tcPr>
            <w:tcW w:w="207" w:type="pct"/>
            <w:vMerge/>
            <w:tcBorders>
              <w:left w:val="single" w:sz="12" w:space="0" w:color="auto"/>
            </w:tcBorders>
            <w:shd w:val="clear" w:color="auto" w:fill="00FFFF"/>
            <w:vAlign w:val="center"/>
          </w:tcPr>
          <w:p w:rsidR="004C15B5" w:rsidRPr="00DC0C0E" w:rsidRDefault="004C15B5" w:rsidP="006E6E8A">
            <w:pPr>
              <w:spacing w:after="0" w:line="240" w:lineRule="auto"/>
              <w:rPr>
                <w:rFonts w:ascii="Arial" w:hAnsi="Arial" w:cs="Arial"/>
                <w:color w:val="auto"/>
                <w:sz w:val="24"/>
                <w:szCs w:val="24"/>
              </w:rPr>
            </w:pPr>
          </w:p>
        </w:tc>
        <w:tc>
          <w:tcPr>
            <w:tcW w:w="618" w:type="pct"/>
            <w:vAlign w:val="center"/>
          </w:tcPr>
          <w:p w:rsidR="004C15B5" w:rsidRPr="0084727C" w:rsidRDefault="004C15B5" w:rsidP="006E6E8A">
            <w:pPr>
              <w:spacing w:after="0" w:line="240" w:lineRule="auto"/>
              <w:rPr>
                <w:rFonts w:ascii="Arial" w:hAnsi="Arial" w:cs="Arial"/>
                <w:b/>
                <w:color w:val="auto"/>
              </w:rPr>
            </w:pPr>
            <w:r w:rsidRPr="0084727C">
              <w:rPr>
                <w:rFonts w:ascii="Arial" w:hAnsi="Arial" w:cs="Arial"/>
                <w:color w:val="auto"/>
              </w:rPr>
              <w:t>1.2. Populačný trend</w:t>
            </w:r>
          </w:p>
        </w:tc>
        <w:tc>
          <w:tcPr>
            <w:tcW w:w="1334" w:type="pct"/>
          </w:tcPr>
          <w:p w:rsidR="004C15B5" w:rsidRPr="00C83274" w:rsidRDefault="004C15B5" w:rsidP="00B3542E">
            <w:pPr>
              <w:tabs>
                <w:tab w:val="left" w:pos="3420"/>
              </w:tabs>
              <w:spacing w:after="0" w:line="240" w:lineRule="auto"/>
              <w:jc w:val="center"/>
              <w:rPr>
                <w:rFonts w:ascii="Arial Narrow" w:hAnsi="Arial Narrow" w:cs="Arial"/>
                <w:color w:val="auto"/>
                <w:sz w:val="20"/>
              </w:rPr>
            </w:pPr>
            <w:r w:rsidRPr="00C83274">
              <w:rPr>
                <w:rFonts w:ascii="Arial Narrow" w:hAnsi="Arial Narrow" w:cs="Arial"/>
                <w:color w:val="auto"/>
                <w:sz w:val="20"/>
              </w:rPr>
              <w:t xml:space="preserve">Početnosť </w:t>
            </w:r>
            <w:r w:rsidR="00B3542E" w:rsidRPr="00C83274">
              <w:rPr>
                <w:rFonts w:ascii="Arial Narrow" w:hAnsi="Arial Narrow" w:cs="Arial"/>
                <w:color w:val="auto"/>
                <w:sz w:val="20"/>
              </w:rPr>
              <w:t>rastie</w:t>
            </w:r>
            <w:r w:rsidRPr="00C83274">
              <w:rPr>
                <w:rFonts w:ascii="Arial Narrow" w:hAnsi="Arial Narrow" w:cs="Arial"/>
                <w:color w:val="auto"/>
                <w:sz w:val="20"/>
              </w:rPr>
              <w:t>, v</w:t>
            </w:r>
            <w:r w:rsidR="00EE22E7" w:rsidRPr="00C83274">
              <w:rPr>
                <w:rFonts w:ascii="Arial Narrow" w:hAnsi="Arial Narrow" w:cs="Arial"/>
                <w:color w:val="auto"/>
                <w:sz w:val="20"/>
              </w:rPr>
              <w:t xml:space="preserve"> </w:t>
            </w:r>
            <w:r w:rsidRPr="00C83274">
              <w:rPr>
                <w:rFonts w:ascii="Arial Narrow" w:hAnsi="Arial Narrow" w:cs="Arial"/>
                <w:color w:val="auto"/>
                <w:sz w:val="20"/>
              </w:rPr>
              <w:t>CHVÚ zahniezdi o</w:t>
            </w:r>
            <w:r w:rsidR="009605B2" w:rsidRPr="00C83274">
              <w:rPr>
                <w:rFonts w:ascii="Arial Narrow" w:hAnsi="Arial Narrow" w:cs="Arial"/>
                <w:color w:val="auto"/>
                <w:sz w:val="20"/>
              </w:rPr>
              <w:t xml:space="preserve"> </w:t>
            </w:r>
            <w:r w:rsidRPr="00C83274">
              <w:rPr>
                <w:rFonts w:ascii="Arial Narrow" w:hAnsi="Arial Narrow" w:cs="Arial"/>
                <w:color w:val="auto"/>
                <w:sz w:val="20"/>
              </w:rPr>
              <w:t>viac ako 20 % nových párov v</w:t>
            </w:r>
            <w:r w:rsidR="00EE22E7" w:rsidRPr="00C83274">
              <w:rPr>
                <w:rFonts w:ascii="Arial Narrow" w:hAnsi="Arial Narrow" w:cs="Arial"/>
                <w:color w:val="auto"/>
                <w:sz w:val="20"/>
              </w:rPr>
              <w:t xml:space="preserve"> </w:t>
            </w:r>
            <w:r w:rsidRPr="00C83274">
              <w:rPr>
                <w:rFonts w:ascii="Arial Narrow" w:hAnsi="Arial Narrow" w:cs="Arial"/>
                <w:color w:val="auto"/>
                <w:sz w:val="20"/>
              </w:rPr>
              <w:t>období 5 rokov</w:t>
            </w:r>
          </w:p>
        </w:tc>
        <w:tc>
          <w:tcPr>
            <w:tcW w:w="1410" w:type="pct"/>
          </w:tcPr>
          <w:p w:rsidR="004C15B5" w:rsidRPr="00C83274" w:rsidRDefault="004C15B5" w:rsidP="00B3542E">
            <w:pPr>
              <w:tabs>
                <w:tab w:val="left" w:pos="3420"/>
              </w:tabs>
              <w:spacing w:after="0" w:line="240" w:lineRule="auto"/>
              <w:jc w:val="center"/>
              <w:rPr>
                <w:rFonts w:ascii="Arial Narrow" w:hAnsi="Arial Narrow" w:cs="Arial"/>
                <w:color w:val="auto"/>
                <w:sz w:val="20"/>
              </w:rPr>
            </w:pPr>
            <w:r w:rsidRPr="00C83274">
              <w:rPr>
                <w:rFonts w:ascii="Arial Narrow" w:hAnsi="Arial Narrow" w:cs="Arial"/>
                <w:color w:val="auto"/>
                <w:sz w:val="20"/>
              </w:rPr>
              <w:t xml:space="preserve">Početnosť je stabilná na úrovni fluktuácie so zmenami </w:t>
            </w:r>
            <w:r w:rsidRPr="00C83274">
              <w:rPr>
                <w:rFonts w:ascii="Arial Narrow" w:hAnsi="Arial Narrow" w:cs="Arial"/>
                <w:color w:val="auto"/>
                <w:sz w:val="20"/>
                <w:u w:val="single"/>
              </w:rPr>
              <w:t>+</w:t>
            </w:r>
            <w:r w:rsidRPr="00C83274">
              <w:rPr>
                <w:rFonts w:ascii="Arial Narrow" w:hAnsi="Arial Narrow" w:cs="Arial"/>
                <w:color w:val="auto"/>
                <w:sz w:val="20"/>
              </w:rPr>
              <w:t>20 %</w:t>
            </w:r>
          </w:p>
        </w:tc>
        <w:tc>
          <w:tcPr>
            <w:tcW w:w="1431" w:type="pct"/>
            <w:tcBorders>
              <w:right w:val="single" w:sz="12" w:space="0" w:color="auto"/>
            </w:tcBorders>
          </w:tcPr>
          <w:p w:rsidR="004C15B5" w:rsidRPr="00C83274" w:rsidRDefault="004C15B5" w:rsidP="006B05A9">
            <w:pPr>
              <w:tabs>
                <w:tab w:val="left" w:pos="3420"/>
              </w:tabs>
              <w:spacing w:after="0" w:line="240" w:lineRule="auto"/>
              <w:jc w:val="center"/>
              <w:rPr>
                <w:rFonts w:ascii="Arial Narrow" w:hAnsi="Arial Narrow" w:cs="Arial"/>
                <w:color w:val="auto"/>
                <w:sz w:val="20"/>
              </w:rPr>
            </w:pPr>
            <w:r w:rsidRPr="00C83274">
              <w:rPr>
                <w:rFonts w:ascii="Arial Narrow" w:hAnsi="Arial Narrow" w:cs="Arial"/>
                <w:color w:val="auto"/>
                <w:sz w:val="20"/>
              </w:rPr>
              <w:t>P</w:t>
            </w:r>
            <w:r w:rsidR="009605B2" w:rsidRPr="00C83274">
              <w:rPr>
                <w:rFonts w:ascii="Arial Narrow" w:hAnsi="Arial Narrow" w:cs="Arial"/>
                <w:color w:val="auto"/>
                <w:sz w:val="20"/>
              </w:rPr>
              <w:t xml:space="preserve">očetnosť klesá o viac ako 20 % </w:t>
            </w:r>
            <w:r w:rsidRPr="00C83274">
              <w:rPr>
                <w:rFonts w:ascii="Arial Narrow" w:hAnsi="Arial Narrow" w:cs="Arial"/>
                <w:color w:val="auto"/>
                <w:sz w:val="20"/>
              </w:rPr>
              <w:t>párov v</w:t>
            </w:r>
            <w:r w:rsidR="006B05A9" w:rsidRPr="00C83274">
              <w:rPr>
                <w:rFonts w:ascii="Arial Narrow" w:hAnsi="Arial Narrow" w:cs="Arial"/>
                <w:color w:val="auto"/>
                <w:sz w:val="20"/>
              </w:rPr>
              <w:t xml:space="preserve"> </w:t>
            </w:r>
            <w:r w:rsidRPr="00C83274">
              <w:rPr>
                <w:rFonts w:ascii="Arial Narrow" w:hAnsi="Arial Narrow" w:cs="Arial"/>
                <w:color w:val="auto"/>
                <w:sz w:val="20"/>
              </w:rPr>
              <w:t>období 5 rokov</w:t>
            </w:r>
          </w:p>
        </w:tc>
      </w:tr>
      <w:tr w:rsidR="004C15B5" w:rsidRPr="0084727C" w:rsidTr="005C35A9">
        <w:trPr>
          <w:cantSplit/>
          <w:trHeight w:val="510"/>
        </w:trPr>
        <w:tc>
          <w:tcPr>
            <w:tcW w:w="207" w:type="pct"/>
            <w:vMerge/>
            <w:tcBorders>
              <w:left w:val="single" w:sz="12" w:space="0" w:color="auto"/>
            </w:tcBorders>
            <w:shd w:val="clear" w:color="auto" w:fill="00FFFF"/>
            <w:vAlign w:val="center"/>
          </w:tcPr>
          <w:p w:rsidR="004C15B5" w:rsidRPr="00DC0C0E" w:rsidRDefault="004C15B5" w:rsidP="006E6E8A">
            <w:pPr>
              <w:spacing w:after="0" w:line="240" w:lineRule="auto"/>
              <w:rPr>
                <w:rFonts w:ascii="Arial" w:hAnsi="Arial" w:cs="Arial"/>
                <w:color w:val="auto"/>
                <w:sz w:val="24"/>
                <w:szCs w:val="24"/>
              </w:rPr>
            </w:pP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1.3. Veľkosť areálu</w:t>
            </w:r>
          </w:p>
        </w:tc>
        <w:tc>
          <w:tcPr>
            <w:tcW w:w="1334" w:type="pct"/>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rámci CHVÚ sa nachádzajú nesúvislé, diferencované listnaté a</w:t>
            </w:r>
            <w:r w:rsidR="00C86411" w:rsidRPr="00C83274">
              <w:rPr>
                <w:rFonts w:ascii="Arial Narrow" w:hAnsi="Arial Narrow" w:cs="Arial"/>
                <w:color w:val="auto"/>
                <w:sz w:val="20"/>
              </w:rPr>
              <w:t xml:space="preserve"> </w:t>
            </w:r>
            <w:r w:rsidRPr="00C83274">
              <w:rPr>
                <w:rFonts w:ascii="Arial Narrow" w:hAnsi="Arial Narrow" w:cs="Arial"/>
                <w:color w:val="auto"/>
                <w:sz w:val="20"/>
              </w:rPr>
              <w:t xml:space="preserve">zmiešané lesy na ploche min. </w:t>
            </w:r>
            <w:r w:rsidR="00F6749C" w:rsidRPr="00C83274">
              <w:rPr>
                <w:rFonts w:ascii="Arial Narrow" w:hAnsi="Arial Narrow" w:cs="Arial"/>
                <w:color w:val="auto"/>
                <w:sz w:val="20"/>
              </w:rPr>
              <w:t>2</w:t>
            </w:r>
            <w:r w:rsidRPr="00C83274">
              <w:rPr>
                <w:rFonts w:ascii="Arial Narrow" w:hAnsi="Arial Narrow" w:cs="Arial"/>
                <w:color w:val="auto"/>
                <w:sz w:val="20"/>
              </w:rPr>
              <w:t>0 % ve</w:t>
            </w:r>
            <w:r w:rsidR="00670FD3" w:rsidRPr="00C83274">
              <w:rPr>
                <w:rFonts w:ascii="Arial Narrow" w:hAnsi="Arial Narrow" w:cs="Arial"/>
                <w:color w:val="auto"/>
                <w:sz w:val="20"/>
              </w:rPr>
              <w:t>ľkosti CHVÚ, z</w:t>
            </w:r>
            <w:r w:rsidR="006B05A9" w:rsidRPr="00C83274">
              <w:rPr>
                <w:rFonts w:ascii="Arial Narrow" w:hAnsi="Arial Narrow" w:cs="Arial"/>
                <w:color w:val="auto"/>
                <w:sz w:val="20"/>
              </w:rPr>
              <w:t xml:space="preserve"> </w:t>
            </w:r>
            <w:r w:rsidR="00670FD3" w:rsidRPr="00C83274">
              <w:rPr>
                <w:rFonts w:ascii="Arial Narrow" w:hAnsi="Arial Narrow" w:cs="Arial"/>
                <w:color w:val="auto"/>
                <w:sz w:val="20"/>
              </w:rPr>
              <w:t>lesných porastov</w:t>
            </w:r>
            <w:r w:rsidR="005E1F7D" w:rsidRPr="00C83274">
              <w:rPr>
                <w:rFonts w:ascii="Arial Narrow" w:hAnsi="Arial Narrow" w:cs="Arial"/>
                <w:color w:val="auto"/>
                <w:sz w:val="20"/>
              </w:rPr>
              <w:t xml:space="preserve"> </w:t>
            </w:r>
            <w:r w:rsidRPr="00C83274">
              <w:rPr>
                <w:rFonts w:ascii="Arial Narrow" w:hAnsi="Arial Narrow" w:cs="Arial"/>
                <w:color w:val="auto"/>
                <w:sz w:val="20"/>
              </w:rPr>
              <w:t>predstavujú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w:t>
            </w:r>
            <w:r w:rsidR="00B3542E" w:rsidRPr="00C83274">
              <w:rPr>
                <w:rFonts w:ascii="Arial Narrow" w:hAnsi="Arial Narrow" w:cs="Arial"/>
                <w:color w:val="auto"/>
                <w:sz w:val="20"/>
              </w:rPr>
              <w:t>vyš</w:t>
            </w:r>
            <w:r w:rsidR="0077072B" w:rsidRPr="00C83274">
              <w:rPr>
                <w:rFonts w:ascii="Arial Narrow" w:hAnsi="Arial Narrow" w:cs="Arial"/>
                <w:color w:val="auto"/>
                <w:sz w:val="20"/>
              </w:rPr>
              <w:t>e</w:t>
            </w:r>
            <w:r w:rsidR="00B3542E" w:rsidRPr="00C83274">
              <w:rPr>
                <w:rFonts w:ascii="Arial Narrow" w:hAnsi="Arial Narrow" w:cs="Arial"/>
                <w:color w:val="auto"/>
                <w:sz w:val="20"/>
              </w:rPr>
              <w:t xml:space="preserve"> </w:t>
            </w:r>
            <w:r w:rsidRPr="00C83274">
              <w:rPr>
                <w:rFonts w:ascii="Arial Narrow" w:hAnsi="Arial Narrow" w:cs="Arial"/>
                <w:color w:val="auto"/>
                <w:sz w:val="20"/>
              </w:rPr>
              <w:t xml:space="preserve">20 % </w:t>
            </w:r>
          </w:p>
        </w:tc>
        <w:tc>
          <w:tcPr>
            <w:tcW w:w="1410" w:type="pct"/>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rámci CHVÚ sa nachádzajú nesúvislé, diferencované listnaté a</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zmiešané lesy na ploche </w:t>
            </w:r>
            <w:r w:rsidR="00F6749C" w:rsidRPr="00C83274">
              <w:rPr>
                <w:rFonts w:ascii="Arial Narrow" w:hAnsi="Arial Narrow" w:cs="Arial"/>
                <w:color w:val="auto"/>
                <w:sz w:val="20"/>
              </w:rPr>
              <w:t>10</w:t>
            </w:r>
            <w:r w:rsidRPr="00C83274">
              <w:rPr>
                <w:rFonts w:ascii="Arial Narrow" w:hAnsi="Arial Narrow" w:cs="Arial"/>
                <w:color w:val="auto"/>
                <w:sz w:val="20"/>
              </w:rPr>
              <w:t xml:space="preserve"> - </w:t>
            </w:r>
            <w:r w:rsidR="00F6749C" w:rsidRPr="00C83274">
              <w:rPr>
                <w:rFonts w:ascii="Arial Narrow" w:hAnsi="Arial Narrow" w:cs="Arial"/>
                <w:color w:val="auto"/>
                <w:sz w:val="20"/>
              </w:rPr>
              <w:t>20</w:t>
            </w:r>
            <w:r w:rsidRPr="00C83274">
              <w:rPr>
                <w:rFonts w:ascii="Arial Narrow" w:hAnsi="Arial Narrow" w:cs="Arial"/>
                <w:color w:val="auto"/>
                <w:sz w:val="20"/>
              </w:rPr>
              <w:t xml:space="preserve"> % veľkosti CHVÚ, z</w:t>
            </w:r>
            <w:r w:rsidR="00EE22E7" w:rsidRPr="00C83274">
              <w:rPr>
                <w:rFonts w:ascii="Arial Narrow" w:hAnsi="Arial Narrow" w:cs="Arial"/>
                <w:color w:val="auto"/>
                <w:sz w:val="20"/>
              </w:rPr>
              <w:t xml:space="preserve"> </w:t>
            </w:r>
            <w:r w:rsidR="006B05A9" w:rsidRPr="00C83274">
              <w:rPr>
                <w:rFonts w:ascii="Arial Narrow" w:hAnsi="Arial Narrow" w:cs="Arial"/>
                <w:color w:val="auto"/>
                <w:sz w:val="20"/>
              </w:rPr>
              <w:t xml:space="preserve">lesných porastov </w:t>
            </w:r>
            <w:r w:rsidRPr="00C83274">
              <w:rPr>
                <w:rFonts w:ascii="Arial Narrow" w:hAnsi="Arial Narrow" w:cs="Arial"/>
                <w:color w:val="auto"/>
                <w:sz w:val="20"/>
              </w:rPr>
              <w:t>predstavujú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12 - 19 % </w:t>
            </w:r>
          </w:p>
        </w:tc>
        <w:tc>
          <w:tcPr>
            <w:tcW w:w="1431" w:type="pct"/>
            <w:tcBorders>
              <w:right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rámci CHVÚ sa nachádzajú nesúvislé, diferencované listnaté a</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zmiešané lesy na ploche menšej ako </w:t>
            </w:r>
            <w:r w:rsidR="00F6749C" w:rsidRPr="00C83274">
              <w:rPr>
                <w:rFonts w:ascii="Arial Narrow" w:hAnsi="Arial Narrow" w:cs="Arial"/>
                <w:color w:val="auto"/>
                <w:sz w:val="20"/>
              </w:rPr>
              <w:t>10</w:t>
            </w:r>
            <w:r w:rsidRPr="00C83274">
              <w:rPr>
                <w:rFonts w:ascii="Arial Narrow" w:hAnsi="Arial Narrow" w:cs="Arial"/>
                <w:color w:val="auto"/>
                <w:sz w:val="20"/>
              </w:rPr>
              <w:t xml:space="preserve"> % veľkosti CHVÚ, z</w:t>
            </w:r>
            <w:r w:rsidR="009605B2" w:rsidRPr="00C83274">
              <w:rPr>
                <w:rFonts w:ascii="Arial Narrow" w:hAnsi="Arial Narrow" w:cs="Arial"/>
                <w:color w:val="auto"/>
                <w:sz w:val="20"/>
              </w:rPr>
              <w:t xml:space="preserve"> </w:t>
            </w:r>
            <w:r w:rsidRPr="00C83274">
              <w:rPr>
                <w:rFonts w:ascii="Arial Narrow" w:hAnsi="Arial Narrow" w:cs="Arial"/>
                <w:color w:val="auto"/>
                <w:sz w:val="20"/>
              </w:rPr>
              <w:t>lesných porastov predstavujú lesy nad 80 r</w:t>
            </w:r>
            <w:r w:rsidR="008213C7" w:rsidRPr="00C83274">
              <w:rPr>
                <w:rFonts w:ascii="Arial Narrow" w:hAnsi="Arial Narrow" w:cs="Arial"/>
                <w:color w:val="auto"/>
                <w:sz w:val="20"/>
              </w:rPr>
              <w:t>ok</w:t>
            </w:r>
            <w:r w:rsidR="00E72820" w:rsidRPr="00C83274">
              <w:rPr>
                <w:rFonts w:ascii="Arial Narrow" w:hAnsi="Arial Narrow" w:cs="Arial"/>
                <w:color w:val="auto"/>
                <w:sz w:val="20"/>
              </w:rPr>
              <w:t>o</w:t>
            </w:r>
            <w:r w:rsidR="008213C7" w:rsidRPr="00C83274">
              <w:rPr>
                <w:rFonts w:ascii="Arial Narrow" w:hAnsi="Arial Narrow" w:cs="Arial"/>
                <w:color w:val="auto"/>
                <w:sz w:val="20"/>
              </w:rPr>
              <w:t>v</w:t>
            </w:r>
            <w:r w:rsidRPr="00C83274">
              <w:rPr>
                <w:rFonts w:ascii="Arial Narrow" w:hAnsi="Arial Narrow" w:cs="Arial"/>
                <w:color w:val="auto"/>
                <w:sz w:val="20"/>
              </w:rPr>
              <w:t xml:space="preserve"> </w:t>
            </w:r>
            <w:r w:rsidR="00B3542E" w:rsidRPr="00C83274">
              <w:rPr>
                <w:rFonts w:ascii="Arial Narrow" w:hAnsi="Arial Narrow" w:cs="Arial"/>
                <w:color w:val="auto"/>
                <w:sz w:val="20"/>
              </w:rPr>
              <w:t>d</w:t>
            </w:r>
            <w:r w:rsidRPr="00C83274">
              <w:rPr>
                <w:rFonts w:ascii="Arial Narrow" w:hAnsi="Arial Narrow" w:cs="Arial"/>
                <w:color w:val="auto"/>
                <w:sz w:val="20"/>
              </w:rPr>
              <w:t>o 12 %</w:t>
            </w:r>
          </w:p>
        </w:tc>
      </w:tr>
      <w:tr w:rsidR="004C15B5" w:rsidRPr="0084727C" w:rsidTr="005C35A9">
        <w:trPr>
          <w:cantSplit/>
          <w:trHeight w:val="510"/>
        </w:trPr>
        <w:tc>
          <w:tcPr>
            <w:tcW w:w="207" w:type="pct"/>
            <w:vMerge/>
            <w:tcBorders>
              <w:left w:val="single" w:sz="12" w:space="0" w:color="auto"/>
            </w:tcBorders>
            <w:shd w:val="clear" w:color="auto" w:fill="00FFFF"/>
            <w:vAlign w:val="center"/>
          </w:tcPr>
          <w:p w:rsidR="004C15B5" w:rsidRPr="00DC0C0E" w:rsidRDefault="004C15B5" w:rsidP="006E6E8A">
            <w:pPr>
              <w:spacing w:after="0" w:line="240" w:lineRule="auto"/>
              <w:rPr>
                <w:rFonts w:ascii="Arial" w:hAnsi="Arial" w:cs="Arial"/>
                <w:color w:val="auto"/>
                <w:sz w:val="24"/>
                <w:szCs w:val="24"/>
              </w:rPr>
            </w:pP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1.4. Kvalitatívna charakteristika areálu</w:t>
            </w:r>
          </w:p>
        </w:tc>
        <w:tc>
          <w:tcPr>
            <w:tcW w:w="1334" w:type="pct"/>
          </w:tcPr>
          <w:p w:rsidR="004C15B5" w:rsidRPr="00C83274" w:rsidRDefault="004C15B5" w:rsidP="005E1F7D">
            <w:pPr>
              <w:spacing w:after="0" w:line="240" w:lineRule="auto"/>
              <w:jc w:val="center"/>
              <w:rPr>
                <w:rFonts w:ascii="Arial Narrow" w:hAnsi="Arial Narrow" w:cs="Arial"/>
                <w:color w:val="auto"/>
                <w:sz w:val="20"/>
              </w:rPr>
            </w:pPr>
            <w:r w:rsidRPr="00C83274">
              <w:rPr>
                <w:rFonts w:ascii="Arial Narrow" w:hAnsi="Arial Narrow" w:cs="Arial"/>
                <w:color w:val="auto"/>
                <w:sz w:val="20"/>
              </w:rPr>
              <w:t>Objem odumierajúcich a/alebo mŕtvych stromov, ležiacej tenčiny a</w:t>
            </w:r>
            <w:r w:rsidR="005E1F7D"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C86411" w:rsidRPr="00C83274">
              <w:rPr>
                <w:rFonts w:ascii="Arial Narrow" w:hAnsi="Arial Narrow" w:cs="Arial"/>
                <w:color w:val="auto"/>
                <w:sz w:val="20"/>
              </w:rPr>
              <w:t xml:space="preserve"> </w:t>
            </w:r>
            <w:r w:rsidRPr="00C83274">
              <w:rPr>
                <w:rFonts w:ascii="Arial Narrow" w:hAnsi="Arial Narrow" w:cs="Arial"/>
                <w:color w:val="auto"/>
                <w:sz w:val="20"/>
              </w:rPr>
              <w:t xml:space="preserve">lesných porastov predstavuje </w:t>
            </w:r>
            <w:r w:rsidR="00F6749C" w:rsidRPr="00C83274">
              <w:rPr>
                <w:rFonts w:ascii="Arial Narrow" w:hAnsi="Arial Narrow" w:cs="Arial"/>
                <w:color w:val="auto"/>
                <w:sz w:val="20"/>
              </w:rPr>
              <w:t>viac ako 10</w:t>
            </w:r>
            <w:r w:rsidRPr="00C83274">
              <w:rPr>
                <w:rFonts w:ascii="Arial Narrow" w:hAnsi="Arial Narrow" w:cs="Arial"/>
                <w:color w:val="auto"/>
                <w:sz w:val="20"/>
              </w:rPr>
              <w:t xml:space="preserve"> m</w:t>
            </w:r>
            <w:r w:rsidRPr="00C83274">
              <w:rPr>
                <w:rFonts w:ascii="Arial Narrow" w:hAnsi="Arial Narrow" w:cs="Arial"/>
                <w:color w:val="auto"/>
                <w:sz w:val="20"/>
                <w:vertAlign w:val="superscript"/>
              </w:rPr>
              <w:t>3</w:t>
            </w:r>
            <w:r w:rsidRPr="00C83274">
              <w:rPr>
                <w:rFonts w:ascii="Arial Narrow" w:hAnsi="Arial Narrow" w:cs="Arial"/>
                <w:color w:val="auto"/>
                <w:sz w:val="20"/>
              </w:rPr>
              <w:t>/ha, v</w:t>
            </w:r>
            <w:r w:rsidR="005E1F7D" w:rsidRPr="00C83274">
              <w:rPr>
                <w:rFonts w:ascii="Arial Narrow" w:hAnsi="Arial Narrow" w:cs="Arial"/>
                <w:color w:val="auto"/>
                <w:sz w:val="20"/>
              </w:rPr>
              <w:t xml:space="preserve"> </w:t>
            </w:r>
            <w:r w:rsidRPr="00C83274">
              <w:rPr>
                <w:rFonts w:ascii="Arial Narrow" w:hAnsi="Arial Narrow" w:cs="Arial"/>
                <w:color w:val="auto"/>
                <w:sz w:val="20"/>
              </w:rPr>
              <w:t>CHVÚ sa nachádzajú obhospodarované nelesné plochy roztrúsene pri lesných porasto</w:t>
            </w:r>
            <w:r w:rsidR="005C35A9" w:rsidRPr="00C83274">
              <w:rPr>
                <w:rFonts w:ascii="Arial Narrow" w:hAnsi="Arial Narrow" w:cs="Arial"/>
                <w:color w:val="auto"/>
                <w:sz w:val="20"/>
              </w:rPr>
              <w:t>ch na celkovej ploche 30 - 40 %</w:t>
            </w:r>
          </w:p>
        </w:tc>
        <w:tc>
          <w:tcPr>
            <w:tcW w:w="1410" w:type="pct"/>
          </w:tcPr>
          <w:p w:rsidR="004C15B5" w:rsidRPr="00C83274" w:rsidRDefault="004C15B5" w:rsidP="005E1F7D">
            <w:pPr>
              <w:spacing w:after="0" w:line="240" w:lineRule="auto"/>
              <w:jc w:val="center"/>
              <w:rPr>
                <w:rFonts w:ascii="Arial Narrow" w:hAnsi="Arial Narrow" w:cs="Arial"/>
                <w:color w:val="auto"/>
                <w:sz w:val="20"/>
              </w:rPr>
            </w:pPr>
            <w:r w:rsidRPr="00C83274">
              <w:rPr>
                <w:rFonts w:ascii="Arial Narrow" w:hAnsi="Arial Narrow" w:cs="Arial"/>
                <w:color w:val="auto"/>
                <w:sz w:val="20"/>
              </w:rPr>
              <w:t>Objem odumierajúcich a/alebo mŕtvych stromov, ležiacej tenčiny a</w:t>
            </w:r>
            <w:r w:rsidR="005E1F7D"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C86411" w:rsidRPr="00C83274">
              <w:rPr>
                <w:rFonts w:ascii="Arial Narrow" w:hAnsi="Arial Narrow" w:cs="Arial"/>
                <w:color w:val="auto"/>
                <w:sz w:val="20"/>
              </w:rPr>
              <w:t xml:space="preserve"> </w:t>
            </w:r>
            <w:r w:rsidRPr="00C83274">
              <w:rPr>
                <w:rFonts w:ascii="Arial Narrow" w:hAnsi="Arial Narrow" w:cs="Arial"/>
                <w:color w:val="auto"/>
                <w:sz w:val="20"/>
              </w:rPr>
              <w:t>lesných porastov predstavuje 5 -</w:t>
            </w:r>
            <w:r w:rsidR="00F6749C" w:rsidRPr="00C83274">
              <w:rPr>
                <w:rFonts w:ascii="Arial Narrow" w:hAnsi="Arial Narrow" w:cs="Arial"/>
                <w:color w:val="auto"/>
                <w:sz w:val="20"/>
              </w:rPr>
              <w:t>10</w:t>
            </w:r>
            <w:r w:rsidRPr="00C83274">
              <w:rPr>
                <w:rFonts w:ascii="Arial Narrow" w:hAnsi="Arial Narrow" w:cs="Arial"/>
                <w:color w:val="auto"/>
                <w:sz w:val="20"/>
              </w:rPr>
              <w:t xml:space="preserve"> m</w:t>
            </w:r>
            <w:r w:rsidRPr="00C83274">
              <w:rPr>
                <w:rFonts w:ascii="Arial Narrow" w:hAnsi="Arial Narrow" w:cs="Arial"/>
                <w:color w:val="auto"/>
                <w:sz w:val="20"/>
                <w:vertAlign w:val="superscript"/>
              </w:rPr>
              <w:t>3</w:t>
            </w:r>
            <w:r w:rsidRPr="00C83274">
              <w:rPr>
                <w:rFonts w:ascii="Arial Narrow" w:hAnsi="Arial Narrow" w:cs="Arial"/>
                <w:color w:val="auto"/>
                <w:sz w:val="20"/>
              </w:rPr>
              <w:t>/ha, v</w:t>
            </w:r>
            <w:r w:rsidR="005E1F7D" w:rsidRPr="00C83274">
              <w:rPr>
                <w:rFonts w:ascii="Arial Narrow" w:hAnsi="Arial Narrow" w:cs="Arial"/>
                <w:color w:val="auto"/>
                <w:sz w:val="20"/>
              </w:rPr>
              <w:t xml:space="preserve"> </w:t>
            </w:r>
            <w:r w:rsidRPr="00C83274">
              <w:rPr>
                <w:rFonts w:ascii="Arial Narrow" w:hAnsi="Arial Narrow" w:cs="Arial"/>
                <w:color w:val="auto"/>
                <w:sz w:val="20"/>
              </w:rPr>
              <w:t>CHVÚ sa nachádzajú obhospodarované  nelesné plochy roztrúsene pri lesných porasto</w:t>
            </w:r>
            <w:r w:rsidR="005C35A9" w:rsidRPr="00C83274">
              <w:rPr>
                <w:rFonts w:ascii="Arial Narrow" w:hAnsi="Arial Narrow" w:cs="Arial"/>
                <w:color w:val="auto"/>
                <w:sz w:val="20"/>
              </w:rPr>
              <w:t>ch na celkovej ploche 20 - 29 %</w:t>
            </w:r>
          </w:p>
        </w:tc>
        <w:tc>
          <w:tcPr>
            <w:tcW w:w="1431" w:type="pct"/>
            <w:tcBorders>
              <w:right w:val="single" w:sz="12" w:space="0" w:color="auto"/>
            </w:tcBorders>
          </w:tcPr>
          <w:p w:rsidR="004C15B5" w:rsidRPr="00C83274" w:rsidRDefault="004C15B5" w:rsidP="00FE4358">
            <w:pPr>
              <w:spacing w:after="0" w:line="240" w:lineRule="auto"/>
              <w:jc w:val="center"/>
              <w:rPr>
                <w:rFonts w:ascii="Arial Narrow" w:hAnsi="Arial Narrow" w:cs="Arial"/>
                <w:color w:val="auto"/>
                <w:sz w:val="20"/>
              </w:rPr>
            </w:pPr>
            <w:r w:rsidRPr="00C83274">
              <w:rPr>
                <w:rFonts w:ascii="Arial Narrow" w:hAnsi="Arial Narrow" w:cs="Arial"/>
                <w:color w:val="auto"/>
                <w:sz w:val="20"/>
              </w:rPr>
              <w:t>Objem odumierajúcich a/alebo mŕtvych stromov, ležiacej tenčiny a</w:t>
            </w:r>
            <w:r w:rsidR="00FE4358"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C86411" w:rsidRPr="00C83274">
              <w:rPr>
                <w:rFonts w:ascii="Arial Narrow" w:hAnsi="Arial Narrow" w:cs="Arial"/>
                <w:color w:val="auto"/>
                <w:sz w:val="20"/>
              </w:rPr>
              <w:t xml:space="preserve"> </w:t>
            </w:r>
            <w:r w:rsidRPr="00C83274">
              <w:rPr>
                <w:rFonts w:ascii="Arial Narrow" w:hAnsi="Arial Narrow" w:cs="Arial"/>
                <w:color w:val="auto"/>
                <w:sz w:val="20"/>
              </w:rPr>
              <w:t>lesných porastov predstavuje menej ako 5 m</w:t>
            </w:r>
            <w:r w:rsidRPr="00C83274">
              <w:rPr>
                <w:rFonts w:ascii="Arial Narrow" w:hAnsi="Arial Narrow" w:cs="Arial"/>
                <w:color w:val="auto"/>
                <w:sz w:val="20"/>
                <w:vertAlign w:val="superscript"/>
              </w:rPr>
              <w:t>3</w:t>
            </w:r>
            <w:r w:rsidRPr="00C83274">
              <w:rPr>
                <w:rFonts w:ascii="Arial Narrow" w:hAnsi="Arial Narrow" w:cs="Arial"/>
                <w:color w:val="auto"/>
                <w:sz w:val="20"/>
              </w:rPr>
              <w:t xml:space="preserve">/ha, v CHVÚ sa nachádzajú obhospodarované nelesné plochy roztrúsene pri lesných porastoch na </w:t>
            </w:r>
            <w:r w:rsidR="005C35A9" w:rsidRPr="00C83274">
              <w:rPr>
                <w:rFonts w:ascii="Arial Narrow" w:hAnsi="Arial Narrow" w:cs="Arial"/>
                <w:color w:val="auto"/>
                <w:sz w:val="20"/>
              </w:rPr>
              <w:t>celkovej ploche menšej ako 20 %</w:t>
            </w:r>
          </w:p>
        </w:tc>
      </w:tr>
      <w:tr w:rsidR="004C15B5" w:rsidRPr="0084727C" w:rsidTr="005C35A9">
        <w:trPr>
          <w:cantSplit/>
          <w:trHeight w:val="510"/>
        </w:trPr>
        <w:tc>
          <w:tcPr>
            <w:tcW w:w="207" w:type="pct"/>
            <w:vMerge/>
            <w:tcBorders>
              <w:left w:val="single" w:sz="12" w:space="0" w:color="auto"/>
            </w:tcBorders>
            <w:shd w:val="clear" w:color="auto" w:fill="00FFFF"/>
            <w:vAlign w:val="center"/>
          </w:tcPr>
          <w:p w:rsidR="004C15B5" w:rsidRPr="00DC0C0E" w:rsidRDefault="004C15B5" w:rsidP="006E6E8A">
            <w:pPr>
              <w:spacing w:after="0" w:line="240" w:lineRule="auto"/>
              <w:rPr>
                <w:rFonts w:ascii="Arial" w:hAnsi="Arial" w:cs="Arial"/>
                <w:color w:val="auto"/>
                <w:sz w:val="24"/>
                <w:szCs w:val="24"/>
              </w:rPr>
            </w:pP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1.5. Areálový trend</w:t>
            </w:r>
          </w:p>
        </w:tc>
        <w:tc>
          <w:tcPr>
            <w:tcW w:w="1334" w:type="pct"/>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priebehu 5 rokov celková plocha listnatých a</w:t>
            </w:r>
            <w:r w:rsidR="00C86411" w:rsidRPr="00C83274">
              <w:rPr>
                <w:rFonts w:ascii="Arial Narrow" w:hAnsi="Arial Narrow" w:cs="Arial"/>
                <w:color w:val="auto"/>
                <w:sz w:val="20"/>
              </w:rPr>
              <w:t xml:space="preserve"> </w:t>
            </w:r>
            <w:r w:rsidRPr="00C83274">
              <w:rPr>
                <w:rFonts w:ascii="Arial Narrow" w:hAnsi="Arial Narrow" w:cs="Arial"/>
                <w:color w:val="auto"/>
                <w:sz w:val="20"/>
              </w:rPr>
              <w:t>zmiešaných lesov v</w:t>
            </w:r>
            <w:r w:rsidR="009605B2" w:rsidRPr="00C83274">
              <w:rPr>
                <w:rFonts w:ascii="Arial Narrow" w:hAnsi="Arial Narrow" w:cs="Arial"/>
                <w:color w:val="auto"/>
                <w:sz w:val="20"/>
              </w:rPr>
              <w:t xml:space="preserve"> </w:t>
            </w:r>
            <w:r w:rsidRPr="00C83274">
              <w:rPr>
                <w:rFonts w:ascii="Arial Narrow" w:hAnsi="Arial Narrow" w:cs="Arial"/>
                <w:color w:val="auto"/>
                <w:sz w:val="20"/>
              </w:rPr>
              <w:t xml:space="preserve">CHVÚ </w:t>
            </w:r>
            <w:r w:rsidR="00B3542E" w:rsidRPr="00C83274">
              <w:rPr>
                <w:rFonts w:ascii="Arial Narrow" w:hAnsi="Arial Narrow" w:cs="Arial"/>
                <w:color w:val="auto"/>
                <w:sz w:val="20"/>
              </w:rPr>
              <w:t>sa zväčšuje</w:t>
            </w:r>
          </w:p>
        </w:tc>
        <w:tc>
          <w:tcPr>
            <w:tcW w:w="1410" w:type="pct"/>
          </w:tcPr>
          <w:p w:rsidR="004C15B5" w:rsidRPr="00C83274" w:rsidRDefault="004C15B5" w:rsidP="005E1F7D">
            <w:pPr>
              <w:spacing w:after="0" w:line="240" w:lineRule="auto"/>
              <w:jc w:val="center"/>
              <w:rPr>
                <w:rFonts w:ascii="Arial Narrow" w:hAnsi="Arial Narrow" w:cs="Arial"/>
                <w:color w:val="auto"/>
                <w:sz w:val="20"/>
              </w:rPr>
            </w:pPr>
            <w:r w:rsidRPr="00C83274">
              <w:rPr>
                <w:rFonts w:ascii="Arial Narrow" w:hAnsi="Arial Narrow" w:cs="Arial"/>
                <w:color w:val="auto"/>
                <w:sz w:val="20"/>
              </w:rPr>
              <w:t>V priebehu 5 rokov sa celková plocha listnatých a</w:t>
            </w:r>
            <w:r w:rsidR="00EE22E7" w:rsidRPr="00C83274">
              <w:rPr>
                <w:rFonts w:ascii="Arial Narrow" w:hAnsi="Arial Narrow" w:cs="Arial"/>
                <w:color w:val="auto"/>
                <w:sz w:val="20"/>
              </w:rPr>
              <w:t xml:space="preserve"> </w:t>
            </w:r>
            <w:r w:rsidRPr="00C83274">
              <w:rPr>
                <w:rFonts w:ascii="Arial Narrow" w:hAnsi="Arial Narrow" w:cs="Arial"/>
                <w:color w:val="auto"/>
                <w:sz w:val="20"/>
              </w:rPr>
              <w:t>zmiešaných lesov v</w:t>
            </w:r>
            <w:r w:rsidR="005E1F7D" w:rsidRPr="00C83274">
              <w:rPr>
                <w:rFonts w:ascii="Arial Narrow" w:hAnsi="Arial Narrow" w:cs="Arial"/>
                <w:color w:val="auto"/>
                <w:sz w:val="20"/>
              </w:rPr>
              <w:t xml:space="preserve"> </w:t>
            </w:r>
            <w:r w:rsidRPr="00C83274">
              <w:rPr>
                <w:rFonts w:ascii="Arial Narrow" w:hAnsi="Arial Narrow" w:cs="Arial"/>
                <w:color w:val="auto"/>
                <w:sz w:val="20"/>
              </w:rPr>
              <w:t xml:space="preserve">CHVÚ </w:t>
            </w:r>
            <w:r w:rsidR="00F6749C" w:rsidRPr="00C83274">
              <w:rPr>
                <w:rFonts w:ascii="Arial Narrow" w:hAnsi="Arial Narrow" w:cs="Arial"/>
                <w:color w:val="auto"/>
                <w:sz w:val="20"/>
              </w:rPr>
              <w:t xml:space="preserve">je stabilná </w:t>
            </w:r>
          </w:p>
        </w:tc>
        <w:tc>
          <w:tcPr>
            <w:tcW w:w="1431" w:type="pct"/>
            <w:tcBorders>
              <w:right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priebehu 5 rokov sa celková plocha listnatých a</w:t>
            </w:r>
            <w:r w:rsidR="00EE22E7" w:rsidRPr="00C83274">
              <w:rPr>
                <w:rFonts w:ascii="Arial Narrow" w:hAnsi="Arial Narrow" w:cs="Arial"/>
                <w:color w:val="auto"/>
                <w:sz w:val="20"/>
              </w:rPr>
              <w:t xml:space="preserve"> </w:t>
            </w:r>
            <w:r w:rsidRPr="00C83274">
              <w:rPr>
                <w:rFonts w:ascii="Arial Narrow" w:hAnsi="Arial Narrow" w:cs="Arial"/>
                <w:color w:val="auto"/>
                <w:sz w:val="20"/>
              </w:rPr>
              <w:t>zmiešaných lesov v</w:t>
            </w:r>
            <w:r w:rsidR="00B3542E" w:rsidRPr="00C83274">
              <w:rPr>
                <w:rFonts w:ascii="Arial Narrow" w:hAnsi="Arial Narrow" w:cs="Arial"/>
                <w:color w:val="auto"/>
                <w:sz w:val="20"/>
              </w:rPr>
              <w:t xml:space="preserve"> </w:t>
            </w:r>
            <w:r w:rsidRPr="00C83274">
              <w:rPr>
                <w:rFonts w:ascii="Arial Narrow" w:hAnsi="Arial Narrow" w:cs="Arial"/>
                <w:color w:val="auto"/>
                <w:sz w:val="20"/>
              </w:rPr>
              <w:t>CHVÚ zmenš</w:t>
            </w:r>
            <w:r w:rsidR="00F6749C" w:rsidRPr="00C83274">
              <w:rPr>
                <w:rFonts w:ascii="Arial Narrow" w:hAnsi="Arial Narrow" w:cs="Arial"/>
                <w:color w:val="auto"/>
                <w:sz w:val="20"/>
              </w:rPr>
              <w:t>uje</w:t>
            </w:r>
          </w:p>
        </w:tc>
      </w:tr>
      <w:tr w:rsidR="004C15B5" w:rsidRPr="0084727C" w:rsidTr="005C35A9">
        <w:trPr>
          <w:cantSplit/>
          <w:trHeight w:val="510"/>
        </w:trPr>
        <w:tc>
          <w:tcPr>
            <w:tcW w:w="207" w:type="pct"/>
            <w:vMerge/>
            <w:tcBorders>
              <w:left w:val="single" w:sz="12" w:space="0" w:color="auto"/>
            </w:tcBorders>
            <w:shd w:val="clear" w:color="auto" w:fill="00FFFF"/>
            <w:vAlign w:val="center"/>
          </w:tcPr>
          <w:p w:rsidR="004C15B5" w:rsidRPr="00DC0C0E" w:rsidRDefault="004C15B5" w:rsidP="006E6E8A">
            <w:pPr>
              <w:spacing w:after="0" w:line="240" w:lineRule="auto"/>
              <w:rPr>
                <w:rFonts w:ascii="Arial" w:hAnsi="Arial" w:cs="Arial"/>
                <w:color w:val="auto"/>
                <w:sz w:val="24"/>
                <w:szCs w:val="24"/>
              </w:rPr>
            </w:pP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1.6. Trend kvality areálu</w:t>
            </w:r>
          </w:p>
        </w:tc>
        <w:tc>
          <w:tcPr>
            <w:tcW w:w="1334" w:type="pct"/>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Objem odumierajúcich a/alebo mŕtvych stromov, ležiacej tenčiny a</w:t>
            </w:r>
            <w:r w:rsidR="006B05A9"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9605B2" w:rsidRPr="00C83274">
              <w:rPr>
                <w:rFonts w:ascii="Arial Narrow" w:hAnsi="Arial Narrow" w:cs="Arial"/>
                <w:color w:val="auto"/>
                <w:sz w:val="20"/>
              </w:rPr>
              <w:t xml:space="preserve"> </w:t>
            </w:r>
            <w:r w:rsidRPr="00C83274">
              <w:rPr>
                <w:rFonts w:ascii="Arial Narrow" w:hAnsi="Arial Narrow" w:cs="Arial"/>
                <w:color w:val="auto"/>
                <w:sz w:val="20"/>
              </w:rPr>
              <w:t>lesnýc</w:t>
            </w:r>
            <w:r w:rsidR="00F6749C" w:rsidRPr="00C83274">
              <w:rPr>
                <w:rFonts w:ascii="Arial Narrow" w:hAnsi="Arial Narrow" w:cs="Arial"/>
                <w:color w:val="auto"/>
                <w:sz w:val="20"/>
              </w:rPr>
              <w:t>h porastov sa nezmenšuje pod 1</w:t>
            </w:r>
            <w:r w:rsidR="00B3542E" w:rsidRPr="00C83274">
              <w:rPr>
                <w:rFonts w:ascii="Arial Narrow" w:hAnsi="Arial Narrow" w:cs="Arial"/>
                <w:color w:val="auto"/>
                <w:sz w:val="20"/>
              </w:rPr>
              <w:t>5</w:t>
            </w:r>
            <w:r w:rsidRPr="00C83274">
              <w:rPr>
                <w:rFonts w:ascii="Arial Narrow" w:hAnsi="Arial Narrow" w:cs="Arial"/>
                <w:color w:val="auto"/>
                <w:sz w:val="20"/>
              </w:rPr>
              <w:t xml:space="preserve"> m</w:t>
            </w:r>
            <w:r w:rsidRPr="00C83274">
              <w:rPr>
                <w:rFonts w:ascii="Arial Narrow" w:hAnsi="Arial Narrow" w:cs="Arial"/>
                <w:color w:val="auto"/>
                <w:sz w:val="20"/>
                <w:vertAlign w:val="superscript"/>
              </w:rPr>
              <w:t>3</w:t>
            </w:r>
            <w:r w:rsidR="009605B2" w:rsidRPr="00C83274">
              <w:rPr>
                <w:rFonts w:ascii="Arial Narrow" w:hAnsi="Arial Narrow" w:cs="Arial"/>
                <w:color w:val="auto"/>
                <w:sz w:val="20"/>
              </w:rPr>
              <w:t xml:space="preserve">/ha </w:t>
            </w:r>
            <w:r w:rsidRPr="00C83274">
              <w:rPr>
                <w:rFonts w:ascii="Arial Narrow" w:hAnsi="Arial Narrow" w:cs="Arial"/>
                <w:color w:val="auto"/>
                <w:sz w:val="20"/>
              </w:rPr>
              <w:t>alebo stúpa, podiel nelesných plôch sa nemení oproti optimu (30 - 40 %)</w:t>
            </w:r>
          </w:p>
        </w:tc>
        <w:tc>
          <w:tcPr>
            <w:tcW w:w="1410" w:type="pct"/>
          </w:tcPr>
          <w:p w:rsidR="004C15B5" w:rsidRPr="00C83274" w:rsidRDefault="004C15B5" w:rsidP="006B05A9">
            <w:pPr>
              <w:spacing w:after="0" w:line="240" w:lineRule="auto"/>
              <w:jc w:val="center"/>
              <w:rPr>
                <w:rFonts w:ascii="Arial Narrow" w:hAnsi="Arial Narrow" w:cs="Arial"/>
                <w:color w:val="auto"/>
                <w:sz w:val="20"/>
              </w:rPr>
            </w:pPr>
            <w:r w:rsidRPr="00C83274">
              <w:rPr>
                <w:rFonts w:ascii="Arial Narrow" w:hAnsi="Arial Narrow" w:cs="Arial"/>
                <w:color w:val="auto"/>
                <w:sz w:val="20"/>
              </w:rPr>
              <w:t>Objem odumierajúcich a/alebo mŕtvych stromov, ležiacej tenčiny a</w:t>
            </w:r>
            <w:r w:rsidR="006B05A9"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9605B2" w:rsidRPr="00C83274">
              <w:rPr>
                <w:rFonts w:ascii="Arial Narrow" w:hAnsi="Arial Narrow" w:cs="Arial"/>
                <w:color w:val="auto"/>
                <w:sz w:val="20"/>
              </w:rPr>
              <w:t xml:space="preserve"> </w:t>
            </w:r>
            <w:r w:rsidRPr="00C83274">
              <w:rPr>
                <w:rFonts w:ascii="Arial Narrow" w:hAnsi="Arial Narrow" w:cs="Arial"/>
                <w:color w:val="auto"/>
                <w:sz w:val="20"/>
              </w:rPr>
              <w:t>lesných porastov neklesá pod 1</w:t>
            </w:r>
            <w:r w:rsidR="00F6749C" w:rsidRPr="00C83274">
              <w:rPr>
                <w:rFonts w:ascii="Arial Narrow" w:hAnsi="Arial Narrow" w:cs="Arial"/>
                <w:color w:val="auto"/>
                <w:sz w:val="20"/>
              </w:rPr>
              <w:t>0</w:t>
            </w:r>
            <w:r w:rsidRPr="00C83274">
              <w:rPr>
                <w:rFonts w:ascii="Arial Narrow" w:hAnsi="Arial Narrow" w:cs="Arial"/>
                <w:color w:val="auto"/>
                <w:sz w:val="20"/>
              </w:rPr>
              <w:t xml:space="preserve"> m</w:t>
            </w:r>
            <w:r w:rsidRPr="00C83274">
              <w:rPr>
                <w:rFonts w:ascii="Arial Narrow" w:hAnsi="Arial Narrow" w:cs="Arial"/>
                <w:color w:val="auto"/>
                <w:sz w:val="20"/>
                <w:vertAlign w:val="superscript"/>
              </w:rPr>
              <w:t>3</w:t>
            </w:r>
            <w:r w:rsidR="009605B2" w:rsidRPr="00C83274">
              <w:rPr>
                <w:rFonts w:ascii="Arial Narrow" w:hAnsi="Arial Narrow" w:cs="Arial"/>
                <w:color w:val="auto"/>
                <w:sz w:val="20"/>
              </w:rPr>
              <w:t xml:space="preserve">/ha, </w:t>
            </w:r>
            <w:r w:rsidRPr="00C83274">
              <w:rPr>
                <w:rFonts w:ascii="Arial Narrow" w:hAnsi="Arial Narrow" w:cs="Arial"/>
                <w:color w:val="auto"/>
                <w:sz w:val="20"/>
              </w:rPr>
              <w:t>podiel nelesných plôch sa nezmenšuje pod 20 %</w:t>
            </w:r>
          </w:p>
        </w:tc>
        <w:tc>
          <w:tcPr>
            <w:tcW w:w="1431" w:type="pct"/>
            <w:tcBorders>
              <w:right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Objem odumierajúcich a/alebo mŕtvych stromov, ležiacej tenčiny a</w:t>
            </w:r>
            <w:r w:rsidR="009605B2"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9605B2" w:rsidRPr="00C83274">
              <w:rPr>
                <w:rFonts w:ascii="Arial Narrow" w:hAnsi="Arial Narrow" w:cs="Arial"/>
                <w:color w:val="auto"/>
                <w:sz w:val="20"/>
              </w:rPr>
              <w:t xml:space="preserve"> </w:t>
            </w:r>
            <w:r w:rsidRPr="00C83274">
              <w:rPr>
                <w:rFonts w:ascii="Arial Narrow" w:hAnsi="Arial Narrow" w:cs="Arial"/>
                <w:color w:val="auto"/>
                <w:sz w:val="20"/>
              </w:rPr>
              <w:t>lesných porastov klesne pod 5 m</w:t>
            </w:r>
            <w:r w:rsidRPr="00C83274">
              <w:rPr>
                <w:rFonts w:ascii="Arial Narrow" w:hAnsi="Arial Narrow" w:cs="Arial"/>
                <w:color w:val="auto"/>
                <w:sz w:val="20"/>
                <w:vertAlign w:val="superscript"/>
              </w:rPr>
              <w:t>3</w:t>
            </w:r>
            <w:r w:rsidR="009605B2" w:rsidRPr="00C83274">
              <w:rPr>
                <w:rFonts w:ascii="Arial Narrow" w:hAnsi="Arial Narrow" w:cs="Arial"/>
                <w:color w:val="auto"/>
                <w:sz w:val="20"/>
              </w:rPr>
              <w:t xml:space="preserve">/ha, </w:t>
            </w:r>
            <w:r w:rsidRPr="00C83274">
              <w:rPr>
                <w:rFonts w:ascii="Arial Narrow" w:hAnsi="Arial Narrow" w:cs="Arial"/>
                <w:color w:val="auto"/>
                <w:sz w:val="20"/>
              </w:rPr>
              <w:t>podiel nelesných plôch sa zmenší pod 20 %</w:t>
            </w:r>
          </w:p>
        </w:tc>
      </w:tr>
      <w:tr w:rsidR="004C15B5" w:rsidRPr="0084727C" w:rsidTr="005C35A9">
        <w:trPr>
          <w:cantSplit/>
          <w:trHeight w:val="510"/>
        </w:trPr>
        <w:tc>
          <w:tcPr>
            <w:tcW w:w="207" w:type="pct"/>
            <w:vMerge w:val="restart"/>
            <w:tcBorders>
              <w:left w:val="single" w:sz="12" w:space="0" w:color="auto"/>
            </w:tcBorders>
            <w:textDirection w:val="btLr"/>
            <w:vAlign w:val="center"/>
          </w:tcPr>
          <w:p w:rsidR="004C15B5" w:rsidRPr="00DC0C0E" w:rsidRDefault="004C15B5" w:rsidP="006E6E8A">
            <w:pPr>
              <w:spacing w:after="0" w:line="240" w:lineRule="auto"/>
              <w:jc w:val="center"/>
              <w:rPr>
                <w:rFonts w:ascii="Arial" w:hAnsi="Arial" w:cs="Arial"/>
                <w:b/>
                <w:color w:val="auto"/>
                <w:sz w:val="24"/>
                <w:szCs w:val="24"/>
              </w:rPr>
            </w:pPr>
            <w:r w:rsidRPr="00DC0C0E">
              <w:rPr>
                <w:rFonts w:ascii="Arial" w:hAnsi="Arial" w:cs="Arial"/>
                <w:b/>
                <w:color w:val="auto"/>
                <w:sz w:val="24"/>
                <w:szCs w:val="24"/>
              </w:rPr>
              <w:t>biotop</w:t>
            </w: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2.1. Hniezdny biotop</w:t>
            </w:r>
          </w:p>
        </w:tc>
        <w:tc>
          <w:tcPr>
            <w:tcW w:w="1334" w:type="pct"/>
          </w:tcPr>
          <w:p w:rsidR="004C15B5" w:rsidRPr="00C83274" w:rsidRDefault="004C15B5" w:rsidP="008213C7">
            <w:pPr>
              <w:spacing w:after="0" w:line="240" w:lineRule="auto"/>
              <w:jc w:val="center"/>
              <w:rPr>
                <w:rFonts w:ascii="Arial Narrow" w:hAnsi="Arial Narrow" w:cs="Arial"/>
                <w:color w:val="auto"/>
                <w:sz w:val="20"/>
              </w:rPr>
            </w:pPr>
            <w:r w:rsidRPr="00C83274">
              <w:rPr>
                <w:rFonts w:ascii="Arial Narrow" w:hAnsi="Arial Narrow" w:cs="Arial"/>
                <w:color w:val="auto"/>
                <w:sz w:val="20"/>
              </w:rPr>
              <w:t>Porast nesúvislého, diferencovaného listnatého alebo zmiešaného lesa o</w:t>
            </w:r>
            <w:r w:rsidR="00EE22E7" w:rsidRPr="00C83274">
              <w:rPr>
                <w:rFonts w:ascii="Arial Narrow" w:hAnsi="Arial Narrow" w:cs="Arial"/>
                <w:color w:val="auto"/>
                <w:sz w:val="20"/>
              </w:rPr>
              <w:t xml:space="preserve"> </w:t>
            </w:r>
            <w:r w:rsidRPr="00C83274">
              <w:rPr>
                <w:rFonts w:ascii="Arial Narrow" w:hAnsi="Arial Narrow" w:cs="Arial"/>
                <w:color w:val="auto"/>
                <w:sz w:val="20"/>
              </w:rPr>
              <w:t>ploche 200 ha/teritórium, ktorého súčasťou sú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20 %, s</w:t>
            </w:r>
            <w:r w:rsidR="009605B2" w:rsidRPr="00C83274">
              <w:rPr>
                <w:rFonts w:ascii="Arial Narrow" w:hAnsi="Arial Narrow" w:cs="Arial"/>
                <w:color w:val="auto"/>
                <w:sz w:val="20"/>
              </w:rPr>
              <w:t xml:space="preserve"> </w:t>
            </w:r>
            <w:r w:rsidRPr="00C83274">
              <w:rPr>
                <w:rFonts w:ascii="Arial Narrow" w:hAnsi="Arial Narrow" w:cs="Arial"/>
                <w:color w:val="auto"/>
                <w:sz w:val="20"/>
              </w:rPr>
              <w:t xml:space="preserve">výskytom min. </w:t>
            </w:r>
            <w:r w:rsidR="00F6749C" w:rsidRPr="00C83274">
              <w:rPr>
                <w:rFonts w:ascii="Arial Narrow" w:hAnsi="Arial Narrow" w:cs="Arial"/>
                <w:color w:val="auto"/>
                <w:sz w:val="20"/>
              </w:rPr>
              <w:t>2</w:t>
            </w:r>
            <w:r w:rsidRPr="00C83274">
              <w:rPr>
                <w:rFonts w:ascii="Arial Narrow" w:hAnsi="Arial Narrow" w:cs="Arial"/>
                <w:color w:val="auto"/>
                <w:sz w:val="20"/>
              </w:rPr>
              <w:t>0 ks odumierajúcich, oslabených a/alebo mŕtvych stromov vhodných na vytváranie dutín</w:t>
            </w:r>
          </w:p>
        </w:tc>
        <w:tc>
          <w:tcPr>
            <w:tcW w:w="1410" w:type="pct"/>
          </w:tcPr>
          <w:p w:rsidR="004C15B5" w:rsidRPr="00C83274" w:rsidRDefault="004C15B5" w:rsidP="005158D2">
            <w:pPr>
              <w:spacing w:after="0" w:line="240" w:lineRule="auto"/>
              <w:jc w:val="center"/>
              <w:rPr>
                <w:rFonts w:ascii="Arial Narrow" w:hAnsi="Arial Narrow" w:cs="Arial"/>
                <w:color w:val="auto"/>
                <w:sz w:val="20"/>
              </w:rPr>
            </w:pPr>
            <w:r w:rsidRPr="00C83274">
              <w:rPr>
                <w:rFonts w:ascii="Arial Narrow" w:hAnsi="Arial Narrow" w:cs="Arial"/>
                <w:color w:val="auto"/>
                <w:sz w:val="20"/>
              </w:rPr>
              <w:t>Porast nesúvislého</w:t>
            </w:r>
            <w:r w:rsidR="005158D2" w:rsidRPr="00C83274">
              <w:rPr>
                <w:rFonts w:ascii="Arial Narrow" w:hAnsi="Arial Narrow" w:cs="Arial"/>
                <w:color w:val="auto"/>
                <w:sz w:val="20"/>
              </w:rPr>
              <w:t>,</w:t>
            </w:r>
            <w:r w:rsidRPr="00C83274">
              <w:rPr>
                <w:rFonts w:ascii="Arial Narrow" w:hAnsi="Arial Narrow" w:cs="Arial"/>
                <w:color w:val="auto"/>
                <w:sz w:val="20"/>
              </w:rPr>
              <w:t xml:space="preserve"> diferencovaného listnatého alebo zmiešaného lesa o</w:t>
            </w:r>
            <w:r w:rsidR="009605B2" w:rsidRPr="00C83274">
              <w:rPr>
                <w:rFonts w:ascii="Arial Narrow" w:hAnsi="Arial Narrow" w:cs="Arial"/>
                <w:color w:val="auto"/>
                <w:sz w:val="20"/>
              </w:rPr>
              <w:t xml:space="preserve"> </w:t>
            </w:r>
            <w:r w:rsidRPr="00C83274">
              <w:rPr>
                <w:rFonts w:ascii="Arial Narrow" w:hAnsi="Arial Narrow" w:cs="Arial"/>
                <w:color w:val="auto"/>
                <w:sz w:val="20"/>
              </w:rPr>
              <w:t>ploche 200 ha/teritórium, ktorého súčasťou sú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12</w:t>
            </w:r>
            <w:r w:rsidR="00B3542E" w:rsidRPr="00C83274">
              <w:rPr>
                <w:rFonts w:ascii="Arial Narrow" w:hAnsi="Arial Narrow" w:cs="Arial"/>
                <w:color w:val="auto"/>
                <w:sz w:val="20"/>
              </w:rPr>
              <w:t xml:space="preserve"> </w:t>
            </w:r>
            <w:r w:rsidRPr="00C83274">
              <w:rPr>
                <w:rFonts w:ascii="Arial Narrow" w:hAnsi="Arial Narrow" w:cs="Arial"/>
                <w:color w:val="auto"/>
                <w:sz w:val="20"/>
              </w:rPr>
              <w:t>- 19 %, s</w:t>
            </w:r>
            <w:r w:rsidR="009605B2" w:rsidRPr="00C83274">
              <w:rPr>
                <w:rFonts w:ascii="Arial Narrow" w:hAnsi="Arial Narrow" w:cs="Arial"/>
                <w:color w:val="auto"/>
                <w:sz w:val="20"/>
              </w:rPr>
              <w:t xml:space="preserve"> </w:t>
            </w:r>
            <w:r w:rsidRPr="00C83274">
              <w:rPr>
                <w:rFonts w:ascii="Arial Narrow" w:hAnsi="Arial Narrow" w:cs="Arial"/>
                <w:color w:val="auto"/>
                <w:sz w:val="20"/>
              </w:rPr>
              <w:t xml:space="preserve">výskytom </w:t>
            </w:r>
            <w:r w:rsidR="00F6749C" w:rsidRPr="00C83274">
              <w:rPr>
                <w:rFonts w:ascii="Arial Narrow" w:hAnsi="Arial Narrow" w:cs="Arial"/>
                <w:color w:val="auto"/>
                <w:sz w:val="20"/>
              </w:rPr>
              <w:t>10</w:t>
            </w:r>
            <w:r w:rsidRPr="00C83274">
              <w:rPr>
                <w:rFonts w:ascii="Arial Narrow" w:hAnsi="Arial Narrow" w:cs="Arial"/>
                <w:color w:val="auto"/>
                <w:sz w:val="20"/>
              </w:rPr>
              <w:t xml:space="preserve"> - </w:t>
            </w:r>
            <w:r w:rsidR="00F6749C" w:rsidRPr="00C83274">
              <w:rPr>
                <w:rFonts w:ascii="Arial Narrow" w:hAnsi="Arial Narrow" w:cs="Arial"/>
                <w:color w:val="auto"/>
                <w:sz w:val="20"/>
              </w:rPr>
              <w:t>2</w:t>
            </w:r>
            <w:r w:rsidRPr="00C83274">
              <w:rPr>
                <w:rFonts w:ascii="Arial Narrow" w:hAnsi="Arial Narrow" w:cs="Arial"/>
                <w:color w:val="auto"/>
                <w:sz w:val="20"/>
              </w:rPr>
              <w:t>0 ks odumierajúcich, oslabených a/alebo mŕtvych stromov vhodných na vytváranie dutín</w:t>
            </w:r>
          </w:p>
        </w:tc>
        <w:tc>
          <w:tcPr>
            <w:tcW w:w="1431" w:type="pct"/>
            <w:tcBorders>
              <w:right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Porast nesúvislého, diferencovaného listnatého alebo zmiešaného lesa o</w:t>
            </w:r>
            <w:r w:rsidR="00EE22E7" w:rsidRPr="00C83274">
              <w:rPr>
                <w:rFonts w:ascii="Arial Narrow" w:hAnsi="Arial Narrow" w:cs="Arial"/>
                <w:color w:val="auto"/>
                <w:sz w:val="20"/>
              </w:rPr>
              <w:t xml:space="preserve"> </w:t>
            </w:r>
            <w:r w:rsidRPr="00C83274">
              <w:rPr>
                <w:rFonts w:ascii="Arial Narrow" w:hAnsi="Arial Narrow" w:cs="Arial"/>
                <w:color w:val="auto"/>
                <w:sz w:val="20"/>
              </w:rPr>
              <w:t>ploche 200 ha/teritórium, ktorého súčasťou sú lesy nad</w:t>
            </w:r>
            <w:r w:rsidR="00B3542E" w:rsidRPr="00C83274">
              <w:rPr>
                <w:rFonts w:ascii="Arial Narrow" w:hAnsi="Arial Narrow" w:cs="Arial"/>
                <w:color w:val="auto"/>
                <w:sz w:val="20"/>
              </w:rPr>
              <w:t xml:space="preserve"> </w:t>
            </w:r>
            <w:r w:rsidRPr="00C83274">
              <w:rPr>
                <w:rFonts w:ascii="Arial Narrow" w:hAnsi="Arial Narrow" w:cs="Arial"/>
                <w:color w:val="auto"/>
                <w:sz w:val="20"/>
              </w:rPr>
              <w:t>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menšom ako 12 %, s</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výskytom menej ako </w:t>
            </w:r>
            <w:r w:rsidR="00F6749C" w:rsidRPr="00C83274">
              <w:rPr>
                <w:rFonts w:ascii="Arial Narrow" w:hAnsi="Arial Narrow" w:cs="Arial"/>
                <w:color w:val="auto"/>
                <w:sz w:val="20"/>
              </w:rPr>
              <w:t>10</w:t>
            </w:r>
            <w:r w:rsidRPr="00C83274">
              <w:rPr>
                <w:rFonts w:ascii="Arial Narrow" w:hAnsi="Arial Narrow" w:cs="Arial"/>
                <w:color w:val="auto"/>
                <w:sz w:val="20"/>
              </w:rPr>
              <w:t xml:space="preserve"> ks odumierajúcich, oslabených a/alebo mŕtvych stromov vhodných na vytváranie dutín</w:t>
            </w:r>
          </w:p>
        </w:tc>
      </w:tr>
      <w:tr w:rsidR="004C15B5" w:rsidRPr="0084727C" w:rsidTr="005C35A9">
        <w:trPr>
          <w:cantSplit/>
          <w:trHeight w:val="647"/>
        </w:trPr>
        <w:tc>
          <w:tcPr>
            <w:tcW w:w="207" w:type="pct"/>
            <w:vMerge/>
            <w:tcBorders>
              <w:left w:val="single" w:sz="12" w:space="0" w:color="auto"/>
            </w:tcBorders>
            <w:shd w:val="clear" w:color="auto" w:fill="00FFFF"/>
            <w:vAlign w:val="center"/>
          </w:tcPr>
          <w:p w:rsidR="004C15B5" w:rsidRPr="0084727C" w:rsidRDefault="004C15B5" w:rsidP="006E6E8A">
            <w:pPr>
              <w:spacing w:after="0" w:line="240" w:lineRule="auto"/>
              <w:rPr>
                <w:color w:val="auto"/>
                <w:sz w:val="24"/>
                <w:szCs w:val="24"/>
              </w:rPr>
            </w:pP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2.2. Potravný biotop</w:t>
            </w:r>
          </w:p>
        </w:tc>
        <w:tc>
          <w:tcPr>
            <w:tcW w:w="1334" w:type="pct"/>
          </w:tcPr>
          <w:p w:rsidR="004C15B5" w:rsidRPr="00C83274" w:rsidRDefault="004C15B5" w:rsidP="009605B2">
            <w:pPr>
              <w:spacing w:after="0" w:line="240" w:lineRule="auto"/>
              <w:jc w:val="center"/>
              <w:rPr>
                <w:rFonts w:ascii="Arial Narrow" w:hAnsi="Arial Narrow" w:cs="Arial"/>
                <w:color w:val="auto"/>
                <w:sz w:val="20"/>
              </w:rPr>
            </w:pPr>
            <w:r w:rsidRPr="00C83274">
              <w:rPr>
                <w:rFonts w:ascii="Arial Narrow" w:hAnsi="Arial Narrow" w:cs="Arial"/>
                <w:color w:val="auto"/>
                <w:sz w:val="20"/>
              </w:rPr>
              <w:t>Nelesné plochy v</w:t>
            </w:r>
            <w:r w:rsidR="009605B2" w:rsidRPr="00C83274">
              <w:rPr>
                <w:rFonts w:ascii="Arial Narrow" w:hAnsi="Arial Narrow" w:cs="Arial"/>
                <w:color w:val="auto"/>
                <w:sz w:val="20"/>
              </w:rPr>
              <w:t xml:space="preserve"> </w:t>
            </w:r>
            <w:r w:rsidRPr="00C83274">
              <w:rPr>
                <w:rFonts w:ascii="Arial Narrow" w:hAnsi="Arial Narrow" w:cs="Arial"/>
                <w:color w:val="auto"/>
                <w:sz w:val="20"/>
              </w:rPr>
              <w:t>rámci CHVÚ na rozlohe 30 – 40 %</w:t>
            </w:r>
          </w:p>
        </w:tc>
        <w:tc>
          <w:tcPr>
            <w:tcW w:w="1410" w:type="pct"/>
          </w:tcPr>
          <w:p w:rsidR="004C15B5" w:rsidRPr="00C83274" w:rsidRDefault="004C15B5" w:rsidP="009605B2">
            <w:pPr>
              <w:spacing w:after="0" w:line="240" w:lineRule="auto"/>
              <w:jc w:val="center"/>
              <w:rPr>
                <w:rFonts w:ascii="Arial Narrow" w:hAnsi="Arial Narrow" w:cs="Arial"/>
                <w:color w:val="auto"/>
                <w:sz w:val="20"/>
              </w:rPr>
            </w:pPr>
            <w:r w:rsidRPr="00C83274">
              <w:rPr>
                <w:rFonts w:ascii="Arial Narrow" w:hAnsi="Arial Narrow" w:cs="Arial"/>
                <w:color w:val="auto"/>
                <w:sz w:val="20"/>
              </w:rPr>
              <w:t>Nelesné plochy v</w:t>
            </w:r>
            <w:r w:rsidR="009605B2" w:rsidRPr="00C83274">
              <w:rPr>
                <w:rFonts w:ascii="Arial Narrow" w:hAnsi="Arial Narrow" w:cs="Arial"/>
                <w:color w:val="auto"/>
                <w:sz w:val="20"/>
              </w:rPr>
              <w:t xml:space="preserve"> </w:t>
            </w:r>
            <w:r w:rsidRPr="00C83274">
              <w:rPr>
                <w:rFonts w:ascii="Arial Narrow" w:hAnsi="Arial Narrow" w:cs="Arial"/>
                <w:color w:val="auto"/>
                <w:sz w:val="20"/>
              </w:rPr>
              <w:t xml:space="preserve">rámci CHVÚ na rozlohe 20 - 29 % </w:t>
            </w:r>
          </w:p>
        </w:tc>
        <w:tc>
          <w:tcPr>
            <w:tcW w:w="1431" w:type="pct"/>
            <w:tcBorders>
              <w:right w:val="single" w:sz="12" w:space="0" w:color="auto"/>
            </w:tcBorders>
          </w:tcPr>
          <w:p w:rsidR="004C15B5" w:rsidRPr="00C83274" w:rsidRDefault="004C15B5" w:rsidP="009605B2">
            <w:pPr>
              <w:spacing w:after="0" w:line="240" w:lineRule="auto"/>
              <w:jc w:val="center"/>
              <w:rPr>
                <w:rFonts w:ascii="Arial Narrow" w:hAnsi="Arial Narrow" w:cs="Arial"/>
                <w:color w:val="auto"/>
                <w:sz w:val="20"/>
              </w:rPr>
            </w:pPr>
            <w:r w:rsidRPr="00C83274">
              <w:rPr>
                <w:rFonts w:ascii="Arial Narrow" w:hAnsi="Arial Narrow" w:cs="Arial"/>
                <w:color w:val="auto"/>
                <w:sz w:val="20"/>
              </w:rPr>
              <w:t>Nelesné plochy v</w:t>
            </w:r>
            <w:r w:rsidR="009605B2" w:rsidRPr="00C83274">
              <w:rPr>
                <w:rFonts w:ascii="Arial Narrow" w:hAnsi="Arial Narrow" w:cs="Arial"/>
                <w:color w:val="auto"/>
                <w:sz w:val="20"/>
              </w:rPr>
              <w:t xml:space="preserve"> </w:t>
            </w:r>
            <w:r w:rsidRPr="00C83274">
              <w:rPr>
                <w:rFonts w:ascii="Arial Narrow" w:hAnsi="Arial Narrow" w:cs="Arial"/>
                <w:color w:val="auto"/>
                <w:sz w:val="20"/>
              </w:rPr>
              <w:t>rámci CHVÚ na rozlohe menej ako 20 %</w:t>
            </w:r>
          </w:p>
        </w:tc>
      </w:tr>
      <w:tr w:rsidR="004C15B5" w:rsidRPr="0084727C" w:rsidTr="005C35A9">
        <w:trPr>
          <w:cantSplit/>
          <w:trHeight w:val="765"/>
        </w:trPr>
        <w:tc>
          <w:tcPr>
            <w:tcW w:w="207" w:type="pct"/>
            <w:vMerge/>
            <w:tcBorders>
              <w:left w:val="single" w:sz="12" w:space="0" w:color="auto"/>
            </w:tcBorders>
            <w:shd w:val="clear" w:color="auto" w:fill="00FFFF"/>
            <w:vAlign w:val="center"/>
          </w:tcPr>
          <w:p w:rsidR="004C15B5" w:rsidRPr="0084727C" w:rsidRDefault="004C15B5" w:rsidP="006E6E8A">
            <w:pPr>
              <w:spacing w:after="0" w:line="240" w:lineRule="auto"/>
              <w:rPr>
                <w:color w:val="auto"/>
                <w:sz w:val="24"/>
                <w:szCs w:val="24"/>
              </w:rPr>
            </w:pP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2.3. Biotop významný počas zimovania</w:t>
            </w:r>
          </w:p>
        </w:tc>
        <w:tc>
          <w:tcPr>
            <w:tcW w:w="1334" w:type="pct"/>
          </w:tcPr>
          <w:p w:rsidR="004C15B5" w:rsidRPr="00C83274" w:rsidRDefault="004C15B5" w:rsidP="008213C7">
            <w:pPr>
              <w:spacing w:after="0" w:line="240" w:lineRule="auto"/>
              <w:jc w:val="center"/>
              <w:rPr>
                <w:rFonts w:ascii="Arial Narrow" w:hAnsi="Arial Narrow" w:cs="Arial"/>
                <w:color w:val="auto"/>
                <w:sz w:val="20"/>
              </w:rPr>
            </w:pPr>
            <w:r w:rsidRPr="00C83274">
              <w:rPr>
                <w:rFonts w:ascii="Arial Narrow" w:hAnsi="Arial Narrow" w:cs="Arial"/>
                <w:color w:val="auto"/>
                <w:sz w:val="20"/>
              </w:rPr>
              <w:t>Porast diferencovaného listnatého alebo zmiešaného lesa o</w:t>
            </w:r>
            <w:r w:rsidR="009605B2" w:rsidRPr="00C83274">
              <w:rPr>
                <w:rFonts w:ascii="Arial Narrow" w:hAnsi="Arial Narrow" w:cs="Arial"/>
                <w:color w:val="auto"/>
                <w:sz w:val="20"/>
              </w:rPr>
              <w:t xml:space="preserve"> </w:t>
            </w:r>
            <w:r w:rsidRPr="00C83274">
              <w:rPr>
                <w:rFonts w:ascii="Arial Narrow" w:hAnsi="Arial Narrow" w:cs="Arial"/>
                <w:color w:val="auto"/>
                <w:sz w:val="20"/>
              </w:rPr>
              <w:t>ploche väčšej ako 200 ha/teritórium, ktorého súčasťou sú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20 %, objem odumierajúcich a/alebo mŕtvych stromov, pňov, ležiacej tenčiny a</w:t>
            </w:r>
            <w:r w:rsidR="00EE22E7"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9605B2" w:rsidRPr="00C83274">
              <w:rPr>
                <w:rFonts w:ascii="Arial Narrow" w:hAnsi="Arial Narrow" w:cs="Arial"/>
                <w:color w:val="auto"/>
                <w:sz w:val="20"/>
              </w:rPr>
              <w:t xml:space="preserve"> </w:t>
            </w:r>
            <w:r w:rsidRPr="00C83274">
              <w:rPr>
                <w:rFonts w:ascii="Arial Narrow" w:hAnsi="Arial Narrow" w:cs="Arial"/>
                <w:color w:val="auto"/>
                <w:sz w:val="20"/>
              </w:rPr>
              <w:t xml:space="preserve">lesných porastov predstavuje </w:t>
            </w:r>
            <w:r w:rsidR="00590238" w:rsidRPr="00C83274">
              <w:rPr>
                <w:rFonts w:ascii="Arial Narrow" w:hAnsi="Arial Narrow" w:cs="Arial"/>
                <w:color w:val="auto"/>
                <w:sz w:val="20"/>
              </w:rPr>
              <w:t>viac ako 10</w:t>
            </w:r>
            <w:r w:rsidRPr="00C83274">
              <w:rPr>
                <w:rFonts w:ascii="Arial Narrow" w:hAnsi="Arial Narrow" w:cs="Arial"/>
                <w:color w:val="auto"/>
                <w:sz w:val="20"/>
              </w:rPr>
              <w:t xml:space="preserve"> m</w:t>
            </w:r>
            <w:r w:rsidRPr="00C83274">
              <w:rPr>
                <w:rFonts w:ascii="Arial Narrow" w:hAnsi="Arial Narrow" w:cs="Arial"/>
                <w:color w:val="auto"/>
                <w:sz w:val="20"/>
                <w:vertAlign w:val="superscript"/>
              </w:rPr>
              <w:t>3</w:t>
            </w:r>
            <w:r w:rsidRPr="00C83274">
              <w:rPr>
                <w:rFonts w:ascii="Arial Narrow" w:hAnsi="Arial Narrow" w:cs="Arial"/>
                <w:color w:val="auto"/>
                <w:sz w:val="20"/>
              </w:rPr>
              <w:t>/ha, v</w:t>
            </w:r>
            <w:r w:rsidR="009605B2" w:rsidRPr="00C83274">
              <w:rPr>
                <w:rFonts w:ascii="Arial Narrow" w:hAnsi="Arial Narrow" w:cs="Arial"/>
                <w:color w:val="auto"/>
                <w:sz w:val="20"/>
              </w:rPr>
              <w:t xml:space="preserve"> </w:t>
            </w:r>
            <w:r w:rsidRPr="00C83274">
              <w:rPr>
                <w:rFonts w:ascii="Arial Narrow" w:hAnsi="Arial Narrow" w:cs="Arial"/>
                <w:color w:val="auto"/>
                <w:sz w:val="20"/>
              </w:rPr>
              <w:t>biotope sa nachádzajú v</w:t>
            </w:r>
            <w:r w:rsidR="00AA48B5" w:rsidRPr="00C83274">
              <w:rPr>
                <w:rFonts w:ascii="Arial Narrow" w:hAnsi="Arial Narrow" w:cs="Arial"/>
                <w:color w:val="auto"/>
                <w:sz w:val="20"/>
              </w:rPr>
              <w:t xml:space="preserve"> </w:t>
            </w:r>
            <w:r w:rsidRPr="00C83274">
              <w:rPr>
                <w:rFonts w:ascii="Arial Narrow" w:hAnsi="Arial Narrow" w:cs="Arial"/>
                <w:color w:val="auto"/>
                <w:sz w:val="20"/>
              </w:rPr>
              <w:t>pomere 30 – 40 % nelesné plochy</w:t>
            </w:r>
          </w:p>
        </w:tc>
        <w:tc>
          <w:tcPr>
            <w:tcW w:w="1410" w:type="pct"/>
          </w:tcPr>
          <w:p w:rsidR="004C15B5" w:rsidRPr="00C83274" w:rsidRDefault="004C15B5" w:rsidP="00D06148">
            <w:pPr>
              <w:spacing w:after="0" w:line="240" w:lineRule="auto"/>
              <w:jc w:val="center"/>
              <w:rPr>
                <w:rFonts w:ascii="Arial Narrow" w:hAnsi="Arial Narrow" w:cs="Arial"/>
                <w:color w:val="auto"/>
                <w:sz w:val="20"/>
              </w:rPr>
            </w:pPr>
            <w:r w:rsidRPr="00C83274">
              <w:rPr>
                <w:rFonts w:ascii="Arial Narrow" w:hAnsi="Arial Narrow" w:cs="Arial"/>
                <w:color w:val="auto"/>
                <w:sz w:val="20"/>
              </w:rPr>
              <w:t>Porast diferencovaného listnatého alebo zmiešaného lesa o</w:t>
            </w:r>
            <w:r w:rsidR="009605B2" w:rsidRPr="00C83274">
              <w:rPr>
                <w:rFonts w:ascii="Arial Narrow" w:hAnsi="Arial Narrow" w:cs="Arial"/>
                <w:color w:val="auto"/>
                <w:sz w:val="20"/>
              </w:rPr>
              <w:t xml:space="preserve"> </w:t>
            </w:r>
            <w:r w:rsidRPr="00C83274">
              <w:rPr>
                <w:rFonts w:ascii="Arial Narrow" w:hAnsi="Arial Narrow" w:cs="Arial"/>
                <w:color w:val="auto"/>
                <w:sz w:val="20"/>
              </w:rPr>
              <w:t>ploche väčšej ako 200 ha/teritórium, ktorého súčasťou sú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12 - 19 %, objem odumierajúcich a/alebo mŕtvych stromov, pňov, ležiacej tenčiny a</w:t>
            </w:r>
            <w:r w:rsidR="00EE22E7"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6B05A9" w:rsidRPr="00C83274">
              <w:rPr>
                <w:rFonts w:ascii="Arial Narrow" w:hAnsi="Arial Narrow" w:cs="Arial"/>
                <w:color w:val="auto"/>
                <w:sz w:val="20"/>
              </w:rPr>
              <w:t xml:space="preserve"> </w:t>
            </w:r>
            <w:r w:rsidRPr="00C83274">
              <w:rPr>
                <w:rFonts w:ascii="Arial Narrow" w:hAnsi="Arial Narrow" w:cs="Arial"/>
                <w:color w:val="auto"/>
                <w:sz w:val="20"/>
              </w:rPr>
              <w:t>lesných porastov predstavuje 5 -</w:t>
            </w:r>
            <w:r w:rsidR="00590238" w:rsidRPr="00C83274">
              <w:rPr>
                <w:rFonts w:ascii="Arial Narrow" w:hAnsi="Arial Narrow" w:cs="Arial"/>
                <w:color w:val="auto"/>
                <w:sz w:val="20"/>
              </w:rPr>
              <w:t>10</w:t>
            </w:r>
            <w:r w:rsidRPr="00C83274">
              <w:rPr>
                <w:rFonts w:ascii="Arial Narrow" w:hAnsi="Arial Narrow" w:cs="Arial"/>
                <w:color w:val="auto"/>
                <w:sz w:val="20"/>
              </w:rPr>
              <w:t xml:space="preserve"> m</w:t>
            </w:r>
            <w:r w:rsidRPr="00C83274">
              <w:rPr>
                <w:rFonts w:ascii="Arial Narrow" w:hAnsi="Arial Narrow" w:cs="Arial"/>
                <w:color w:val="auto"/>
                <w:sz w:val="20"/>
                <w:vertAlign w:val="superscript"/>
              </w:rPr>
              <w:t>3</w:t>
            </w:r>
            <w:r w:rsidRPr="00C83274">
              <w:rPr>
                <w:rFonts w:ascii="Arial Narrow" w:hAnsi="Arial Narrow" w:cs="Arial"/>
                <w:color w:val="auto"/>
                <w:sz w:val="20"/>
              </w:rPr>
              <w:t>/ha, v biotope sa nachádzajú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20 - 29 % nelesné plochy</w:t>
            </w:r>
          </w:p>
        </w:tc>
        <w:tc>
          <w:tcPr>
            <w:tcW w:w="1431" w:type="pct"/>
            <w:tcBorders>
              <w:right w:val="single" w:sz="12" w:space="0" w:color="auto"/>
            </w:tcBorders>
          </w:tcPr>
          <w:p w:rsidR="004C15B5" w:rsidRPr="00C83274" w:rsidRDefault="004C15B5" w:rsidP="008213C7">
            <w:pPr>
              <w:spacing w:after="0" w:line="240" w:lineRule="auto"/>
              <w:jc w:val="center"/>
              <w:rPr>
                <w:rFonts w:ascii="Arial Narrow" w:hAnsi="Arial Narrow" w:cs="Arial"/>
                <w:color w:val="auto"/>
                <w:sz w:val="20"/>
              </w:rPr>
            </w:pPr>
            <w:r w:rsidRPr="00C83274">
              <w:rPr>
                <w:rFonts w:ascii="Arial Narrow" w:hAnsi="Arial Narrow" w:cs="Arial"/>
                <w:color w:val="auto"/>
                <w:sz w:val="20"/>
              </w:rPr>
              <w:t>Porast diferencovaného listnatého alebo zmiešaného lesa o</w:t>
            </w:r>
            <w:r w:rsidR="009605B2" w:rsidRPr="00C83274">
              <w:rPr>
                <w:rFonts w:ascii="Arial Narrow" w:hAnsi="Arial Narrow" w:cs="Arial"/>
                <w:color w:val="auto"/>
                <w:sz w:val="20"/>
              </w:rPr>
              <w:t xml:space="preserve"> </w:t>
            </w:r>
            <w:r w:rsidRPr="00C83274">
              <w:rPr>
                <w:rFonts w:ascii="Arial Narrow" w:hAnsi="Arial Narrow" w:cs="Arial"/>
                <w:color w:val="auto"/>
                <w:sz w:val="20"/>
              </w:rPr>
              <w:t>ploche väčšej ako 200 ha/teritórium, ktorého súčasťou sú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menšom ako 12 %, objem odumierajúcich a/alebo mŕtvych stromov, pňov, ležiacej tenčiny a</w:t>
            </w:r>
            <w:r w:rsidR="00AA48B5" w:rsidRPr="00C83274">
              <w:rPr>
                <w:rFonts w:ascii="Arial Narrow" w:hAnsi="Arial Narrow" w:cs="Arial"/>
                <w:color w:val="auto"/>
                <w:sz w:val="20"/>
              </w:rPr>
              <w:t xml:space="preserve"> </w:t>
            </w:r>
            <w:r w:rsidRPr="00C83274">
              <w:rPr>
                <w:rFonts w:ascii="Arial Narrow" w:hAnsi="Arial Narrow" w:cs="Arial"/>
                <w:color w:val="auto"/>
                <w:sz w:val="20"/>
              </w:rPr>
              <w:t>ležiacej hrubiny v</w:t>
            </w:r>
            <w:r w:rsidR="009605B2" w:rsidRPr="00C83274">
              <w:rPr>
                <w:rFonts w:ascii="Arial Narrow" w:hAnsi="Arial Narrow" w:cs="Arial"/>
                <w:color w:val="auto"/>
                <w:sz w:val="20"/>
              </w:rPr>
              <w:t xml:space="preserve"> </w:t>
            </w:r>
            <w:r w:rsidRPr="00C83274">
              <w:rPr>
                <w:rFonts w:ascii="Arial Narrow" w:hAnsi="Arial Narrow" w:cs="Arial"/>
                <w:color w:val="auto"/>
                <w:sz w:val="20"/>
              </w:rPr>
              <w:t>lesných porastov predstavuje menej ako 5 m</w:t>
            </w:r>
            <w:r w:rsidRPr="00C83274">
              <w:rPr>
                <w:rFonts w:ascii="Arial Narrow" w:hAnsi="Arial Narrow" w:cs="Arial"/>
                <w:color w:val="auto"/>
                <w:sz w:val="20"/>
                <w:vertAlign w:val="superscript"/>
              </w:rPr>
              <w:t>3</w:t>
            </w:r>
            <w:r w:rsidRPr="00C83274">
              <w:rPr>
                <w:rFonts w:ascii="Arial Narrow" w:hAnsi="Arial Narrow" w:cs="Arial"/>
                <w:color w:val="auto"/>
                <w:sz w:val="20"/>
              </w:rPr>
              <w:t>/ha, v</w:t>
            </w:r>
            <w:r w:rsidR="009605B2" w:rsidRPr="00C83274">
              <w:rPr>
                <w:rFonts w:ascii="Arial Narrow" w:hAnsi="Arial Narrow" w:cs="Arial"/>
                <w:color w:val="auto"/>
                <w:sz w:val="20"/>
              </w:rPr>
              <w:t xml:space="preserve"> </w:t>
            </w:r>
            <w:r w:rsidRPr="00C83274">
              <w:rPr>
                <w:rFonts w:ascii="Arial Narrow" w:hAnsi="Arial Narrow" w:cs="Arial"/>
                <w:color w:val="auto"/>
                <w:sz w:val="20"/>
              </w:rPr>
              <w:t>biotope sa nachádzajú v</w:t>
            </w:r>
            <w:r w:rsidR="009605B2" w:rsidRPr="00C83274">
              <w:rPr>
                <w:rFonts w:ascii="Arial Narrow" w:hAnsi="Arial Narrow" w:cs="Arial"/>
                <w:color w:val="auto"/>
                <w:sz w:val="20"/>
              </w:rPr>
              <w:t xml:space="preserve"> </w:t>
            </w:r>
            <w:r w:rsidRPr="00C83274">
              <w:rPr>
                <w:rFonts w:ascii="Arial Narrow" w:hAnsi="Arial Narrow" w:cs="Arial"/>
                <w:color w:val="auto"/>
                <w:sz w:val="20"/>
              </w:rPr>
              <w:t>pomere menej ako 20 % nelesné plochy</w:t>
            </w:r>
          </w:p>
        </w:tc>
      </w:tr>
      <w:tr w:rsidR="004C15B5" w:rsidRPr="0084727C" w:rsidTr="005C35A9">
        <w:trPr>
          <w:cantSplit/>
          <w:trHeight w:val="765"/>
        </w:trPr>
        <w:tc>
          <w:tcPr>
            <w:tcW w:w="207" w:type="pct"/>
            <w:vMerge w:val="restart"/>
            <w:tcBorders>
              <w:left w:val="single" w:sz="12" w:space="0" w:color="auto"/>
            </w:tcBorders>
            <w:textDirection w:val="btLr"/>
            <w:vAlign w:val="center"/>
          </w:tcPr>
          <w:p w:rsidR="004C15B5" w:rsidRPr="00DC0C0E" w:rsidRDefault="004C15B5" w:rsidP="006E6E8A">
            <w:pPr>
              <w:spacing w:after="0" w:line="240" w:lineRule="auto"/>
              <w:jc w:val="center"/>
              <w:rPr>
                <w:rFonts w:ascii="Arial" w:hAnsi="Arial" w:cs="Arial"/>
                <w:b/>
                <w:color w:val="auto"/>
                <w:sz w:val="24"/>
                <w:szCs w:val="24"/>
              </w:rPr>
            </w:pPr>
            <w:r w:rsidRPr="00DC0C0E">
              <w:rPr>
                <w:rFonts w:ascii="Arial" w:hAnsi="Arial" w:cs="Arial"/>
                <w:b/>
                <w:color w:val="auto"/>
                <w:sz w:val="24"/>
                <w:szCs w:val="24"/>
              </w:rPr>
              <w:t>ohrozenia</w:t>
            </w:r>
          </w:p>
        </w:tc>
        <w:tc>
          <w:tcPr>
            <w:tcW w:w="618" w:type="pct"/>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3.1. Populácia</w:t>
            </w:r>
          </w:p>
        </w:tc>
        <w:tc>
          <w:tcPr>
            <w:tcW w:w="1334" w:type="pct"/>
          </w:tcPr>
          <w:p w:rsidR="004C15B5" w:rsidRPr="00C83274" w:rsidRDefault="00B3542E"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Na LP</w:t>
            </w:r>
            <w:r w:rsidR="004C15B5" w:rsidRPr="00C83274">
              <w:rPr>
                <w:rFonts w:ascii="Arial Narrow" w:hAnsi="Arial Narrow" w:cs="Arial"/>
                <w:color w:val="auto"/>
                <w:sz w:val="20"/>
              </w:rPr>
              <w:t xml:space="preserve"> nedochádza k</w:t>
            </w:r>
            <w:r w:rsidR="009605B2" w:rsidRPr="00C83274">
              <w:rPr>
                <w:rFonts w:ascii="Arial Narrow" w:hAnsi="Arial Narrow" w:cs="Arial"/>
                <w:color w:val="auto"/>
                <w:sz w:val="20"/>
              </w:rPr>
              <w:t xml:space="preserve"> </w:t>
            </w:r>
            <w:r w:rsidR="004C15B5" w:rsidRPr="00C83274">
              <w:rPr>
                <w:rFonts w:ascii="Arial Narrow" w:hAnsi="Arial Narrow" w:cs="Arial"/>
                <w:color w:val="auto"/>
                <w:sz w:val="20"/>
              </w:rPr>
              <w:t>ťažbe v</w:t>
            </w:r>
            <w:r w:rsidR="00EE22E7" w:rsidRPr="00C83274">
              <w:rPr>
                <w:rFonts w:ascii="Arial Narrow" w:hAnsi="Arial Narrow" w:cs="Arial"/>
                <w:color w:val="auto"/>
                <w:sz w:val="20"/>
              </w:rPr>
              <w:t xml:space="preserve"> </w:t>
            </w:r>
            <w:r w:rsidR="004C15B5" w:rsidRPr="00C83274">
              <w:rPr>
                <w:rFonts w:ascii="Arial Narrow" w:hAnsi="Arial Narrow" w:cs="Arial"/>
                <w:color w:val="auto"/>
                <w:sz w:val="20"/>
              </w:rPr>
              <w:t>hniezdnom období (15.4. – 3</w:t>
            </w:r>
            <w:r w:rsidRPr="00C83274">
              <w:rPr>
                <w:rFonts w:ascii="Arial Narrow" w:hAnsi="Arial Narrow" w:cs="Arial"/>
                <w:color w:val="auto"/>
                <w:sz w:val="20"/>
              </w:rPr>
              <w:t>0</w:t>
            </w:r>
            <w:r w:rsidR="004C15B5" w:rsidRPr="00C83274">
              <w:rPr>
                <w:rFonts w:ascii="Arial Narrow" w:hAnsi="Arial Narrow" w:cs="Arial"/>
                <w:color w:val="auto"/>
                <w:sz w:val="20"/>
              </w:rPr>
              <w:t>.</w:t>
            </w:r>
            <w:r w:rsidRPr="00C83274">
              <w:rPr>
                <w:rFonts w:ascii="Arial Narrow" w:hAnsi="Arial Narrow" w:cs="Arial"/>
                <w:color w:val="auto"/>
                <w:sz w:val="20"/>
              </w:rPr>
              <w:t>6</w:t>
            </w:r>
            <w:r w:rsidR="004C15B5" w:rsidRPr="00C83274">
              <w:rPr>
                <w:rFonts w:ascii="Arial Narrow" w:hAnsi="Arial Narrow" w:cs="Arial"/>
                <w:color w:val="auto"/>
                <w:sz w:val="20"/>
              </w:rPr>
              <w:t>.), iné hospodárenie v</w:t>
            </w:r>
            <w:r w:rsidR="00AA48B5" w:rsidRPr="00C83274">
              <w:rPr>
                <w:rFonts w:ascii="Arial Narrow" w:hAnsi="Arial Narrow" w:cs="Arial"/>
                <w:color w:val="auto"/>
                <w:sz w:val="20"/>
              </w:rPr>
              <w:t xml:space="preserve"> </w:t>
            </w:r>
            <w:r w:rsidRPr="00C83274">
              <w:rPr>
                <w:rFonts w:ascii="Arial Narrow" w:hAnsi="Arial Narrow" w:cs="Arial"/>
                <w:color w:val="auto"/>
                <w:sz w:val="20"/>
              </w:rPr>
              <w:t>lesoch je vykonávané celoročne</w:t>
            </w:r>
          </w:p>
        </w:tc>
        <w:tc>
          <w:tcPr>
            <w:tcW w:w="1410" w:type="pct"/>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 xml:space="preserve">Na </w:t>
            </w:r>
            <w:r w:rsidR="00B3542E" w:rsidRPr="00C83274">
              <w:rPr>
                <w:rFonts w:ascii="Arial Narrow" w:hAnsi="Arial Narrow" w:cs="Arial"/>
                <w:color w:val="auto"/>
                <w:sz w:val="20"/>
              </w:rPr>
              <w:t>LP</w:t>
            </w:r>
            <w:r w:rsidRPr="00C83274">
              <w:rPr>
                <w:rFonts w:ascii="Arial Narrow" w:hAnsi="Arial Narrow" w:cs="Arial"/>
                <w:color w:val="auto"/>
                <w:sz w:val="20"/>
              </w:rPr>
              <w:t xml:space="preserve"> dochádza k</w:t>
            </w:r>
            <w:r w:rsidR="009605B2" w:rsidRPr="00C83274">
              <w:rPr>
                <w:rFonts w:ascii="Arial Narrow" w:hAnsi="Arial Narrow" w:cs="Arial"/>
                <w:color w:val="auto"/>
                <w:sz w:val="20"/>
              </w:rPr>
              <w:t xml:space="preserve"> </w:t>
            </w:r>
            <w:r w:rsidRPr="00C83274">
              <w:rPr>
                <w:rFonts w:ascii="Arial Narrow" w:hAnsi="Arial Narrow" w:cs="Arial"/>
                <w:color w:val="auto"/>
                <w:sz w:val="20"/>
              </w:rPr>
              <w:t>ťažbe do 15.</w:t>
            </w:r>
            <w:r w:rsidR="00B3542E" w:rsidRPr="00C83274">
              <w:rPr>
                <w:rFonts w:ascii="Arial Narrow" w:hAnsi="Arial Narrow" w:cs="Arial"/>
                <w:color w:val="auto"/>
                <w:sz w:val="20"/>
              </w:rPr>
              <w:t>4</w:t>
            </w:r>
            <w:r w:rsidRPr="00C83274">
              <w:rPr>
                <w:rFonts w:ascii="Arial Narrow" w:hAnsi="Arial Narrow" w:cs="Arial"/>
                <w:color w:val="auto"/>
                <w:sz w:val="20"/>
              </w:rPr>
              <w:t>. a</w:t>
            </w:r>
            <w:r w:rsidR="00EE22E7" w:rsidRPr="00C83274">
              <w:rPr>
                <w:rFonts w:ascii="Arial Narrow" w:hAnsi="Arial Narrow" w:cs="Arial"/>
                <w:color w:val="auto"/>
                <w:sz w:val="20"/>
              </w:rPr>
              <w:t xml:space="preserve"> </w:t>
            </w:r>
            <w:r w:rsidRPr="00C83274">
              <w:rPr>
                <w:rFonts w:ascii="Arial Narrow" w:hAnsi="Arial Narrow" w:cs="Arial"/>
                <w:color w:val="auto"/>
                <w:sz w:val="20"/>
              </w:rPr>
              <w:t>od 1.</w:t>
            </w:r>
            <w:r w:rsidR="00B3542E" w:rsidRPr="00C83274">
              <w:rPr>
                <w:rFonts w:ascii="Arial Narrow" w:hAnsi="Arial Narrow" w:cs="Arial"/>
                <w:color w:val="auto"/>
                <w:sz w:val="20"/>
              </w:rPr>
              <w:t>7</w:t>
            </w:r>
            <w:r w:rsidRPr="00C83274">
              <w:rPr>
                <w:rFonts w:ascii="Arial Narrow" w:hAnsi="Arial Narrow" w:cs="Arial"/>
                <w:color w:val="auto"/>
                <w:sz w:val="20"/>
              </w:rPr>
              <w:t>. kalendárneho roka, pričom pri prevádzaní ťažby v</w:t>
            </w:r>
            <w:r w:rsidR="009605B2" w:rsidRPr="00C83274">
              <w:rPr>
                <w:rFonts w:ascii="Arial Narrow" w:hAnsi="Arial Narrow" w:cs="Arial"/>
                <w:color w:val="auto"/>
                <w:sz w:val="20"/>
              </w:rPr>
              <w:t xml:space="preserve"> </w:t>
            </w:r>
            <w:r w:rsidRPr="00C83274">
              <w:rPr>
                <w:rFonts w:ascii="Arial Narrow" w:hAnsi="Arial Narrow" w:cs="Arial"/>
                <w:color w:val="auto"/>
                <w:sz w:val="20"/>
              </w:rPr>
              <w:t>jarnom aspekte sú v</w:t>
            </w:r>
            <w:r w:rsidR="00EE22E7" w:rsidRPr="00C83274">
              <w:rPr>
                <w:rFonts w:ascii="Arial Narrow" w:hAnsi="Arial Narrow" w:cs="Arial"/>
                <w:color w:val="auto"/>
                <w:sz w:val="20"/>
              </w:rPr>
              <w:t xml:space="preserve"> </w:t>
            </w:r>
            <w:r w:rsidRPr="00C83274">
              <w:rPr>
                <w:rFonts w:ascii="Arial Narrow" w:hAnsi="Arial Narrow" w:cs="Arial"/>
                <w:color w:val="auto"/>
                <w:sz w:val="20"/>
              </w:rPr>
              <w:t>porastoch ponechávané stromy s</w:t>
            </w:r>
            <w:r w:rsidR="009605B2" w:rsidRPr="00C83274">
              <w:rPr>
                <w:rFonts w:ascii="Arial Narrow" w:hAnsi="Arial Narrow" w:cs="Arial"/>
                <w:color w:val="auto"/>
                <w:sz w:val="20"/>
              </w:rPr>
              <w:t xml:space="preserve"> </w:t>
            </w:r>
            <w:r w:rsidRPr="00C83274">
              <w:rPr>
                <w:rFonts w:ascii="Arial Narrow" w:hAnsi="Arial Narrow" w:cs="Arial"/>
                <w:color w:val="auto"/>
                <w:sz w:val="20"/>
              </w:rPr>
              <w:t>obsadenými dutinami, iné hospodárenie v</w:t>
            </w:r>
            <w:r w:rsidR="00CD346A" w:rsidRPr="00C83274">
              <w:rPr>
                <w:rFonts w:ascii="Arial Narrow" w:hAnsi="Arial Narrow" w:cs="Arial"/>
                <w:color w:val="auto"/>
                <w:sz w:val="20"/>
              </w:rPr>
              <w:t xml:space="preserve"> </w:t>
            </w:r>
            <w:r w:rsidR="00590238" w:rsidRPr="00C83274">
              <w:rPr>
                <w:rFonts w:ascii="Arial Narrow" w:hAnsi="Arial Narrow" w:cs="Arial"/>
                <w:color w:val="auto"/>
                <w:sz w:val="20"/>
              </w:rPr>
              <w:t>lesoch je vykonávané celoročne</w:t>
            </w:r>
          </w:p>
        </w:tc>
        <w:tc>
          <w:tcPr>
            <w:tcW w:w="1431" w:type="pct"/>
            <w:tcBorders>
              <w:right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 xml:space="preserve">Na </w:t>
            </w:r>
            <w:r w:rsidR="00B3542E" w:rsidRPr="00C83274">
              <w:rPr>
                <w:rFonts w:ascii="Arial Narrow" w:hAnsi="Arial Narrow" w:cs="Arial"/>
                <w:color w:val="auto"/>
                <w:sz w:val="20"/>
              </w:rPr>
              <w:t>LP</w:t>
            </w:r>
            <w:r w:rsidRPr="00C83274">
              <w:rPr>
                <w:rFonts w:ascii="Arial Narrow" w:hAnsi="Arial Narrow" w:cs="Arial"/>
                <w:color w:val="auto"/>
                <w:sz w:val="20"/>
              </w:rPr>
              <w:t xml:space="preserve"> dochádza k</w:t>
            </w:r>
            <w:r w:rsidR="00B3542E" w:rsidRPr="00C83274">
              <w:rPr>
                <w:rFonts w:ascii="Arial Narrow" w:hAnsi="Arial Narrow" w:cs="Arial"/>
                <w:color w:val="auto"/>
                <w:sz w:val="20"/>
              </w:rPr>
              <w:t xml:space="preserve"> </w:t>
            </w:r>
            <w:r w:rsidRPr="00C83274">
              <w:rPr>
                <w:rFonts w:ascii="Arial Narrow" w:hAnsi="Arial Narrow" w:cs="Arial"/>
                <w:color w:val="auto"/>
                <w:sz w:val="20"/>
              </w:rPr>
              <w:t>ťažbe a</w:t>
            </w:r>
            <w:r w:rsidR="00B3542E" w:rsidRPr="00C83274">
              <w:rPr>
                <w:rFonts w:ascii="Arial Narrow" w:hAnsi="Arial Narrow" w:cs="Arial"/>
                <w:color w:val="auto"/>
                <w:sz w:val="20"/>
              </w:rPr>
              <w:t xml:space="preserve"> </w:t>
            </w:r>
            <w:r w:rsidRPr="00C83274">
              <w:rPr>
                <w:rFonts w:ascii="Arial Narrow" w:hAnsi="Arial Narrow" w:cs="Arial"/>
                <w:color w:val="auto"/>
                <w:sz w:val="20"/>
              </w:rPr>
              <w:t>inému hospodáreniu v</w:t>
            </w:r>
            <w:r w:rsidR="00B3542E" w:rsidRPr="00C83274">
              <w:rPr>
                <w:rFonts w:ascii="Arial Narrow" w:hAnsi="Arial Narrow" w:cs="Arial"/>
                <w:color w:val="auto"/>
                <w:sz w:val="20"/>
              </w:rPr>
              <w:t xml:space="preserve"> </w:t>
            </w:r>
            <w:r w:rsidRPr="00C83274">
              <w:rPr>
                <w:rFonts w:ascii="Arial Narrow" w:hAnsi="Arial Narrow" w:cs="Arial"/>
                <w:color w:val="auto"/>
                <w:sz w:val="20"/>
              </w:rPr>
              <w:t>lesoch počas celého roka, dochádza k</w:t>
            </w:r>
            <w:r w:rsidR="00EE22E7" w:rsidRPr="00C83274">
              <w:rPr>
                <w:rFonts w:ascii="Arial Narrow" w:hAnsi="Arial Narrow" w:cs="Arial"/>
                <w:color w:val="auto"/>
                <w:sz w:val="20"/>
              </w:rPr>
              <w:t xml:space="preserve"> </w:t>
            </w:r>
            <w:r w:rsidRPr="00C83274">
              <w:rPr>
                <w:rFonts w:ascii="Arial Narrow" w:hAnsi="Arial Narrow" w:cs="Arial"/>
                <w:color w:val="auto"/>
                <w:sz w:val="20"/>
              </w:rPr>
              <w:t>výrubu stromov s</w:t>
            </w:r>
            <w:r w:rsidR="00B3542E" w:rsidRPr="00C83274">
              <w:rPr>
                <w:rFonts w:ascii="Arial Narrow" w:hAnsi="Arial Narrow" w:cs="Arial"/>
                <w:color w:val="auto"/>
                <w:sz w:val="20"/>
              </w:rPr>
              <w:t xml:space="preserve"> </w:t>
            </w:r>
            <w:r w:rsidRPr="00C83274">
              <w:rPr>
                <w:rFonts w:ascii="Arial Narrow" w:hAnsi="Arial Narrow" w:cs="Arial"/>
                <w:color w:val="auto"/>
                <w:sz w:val="20"/>
              </w:rPr>
              <w:t>dutinami, v</w:t>
            </w:r>
            <w:r w:rsidR="00CD346A" w:rsidRPr="00C83274">
              <w:rPr>
                <w:rFonts w:ascii="Arial Narrow" w:hAnsi="Arial Narrow" w:cs="Arial"/>
                <w:color w:val="auto"/>
                <w:sz w:val="20"/>
              </w:rPr>
              <w:t xml:space="preserve"> </w:t>
            </w:r>
            <w:r w:rsidRPr="00C83274">
              <w:rPr>
                <w:rFonts w:ascii="Arial Narrow" w:hAnsi="Arial Narrow" w:cs="Arial"/>
                <w:color w:val="auto"/>
                <w:sz w:val="20"/>
              </w:rPr>
              <w:t>jarnom as</w:t>
            </w:r>
            <w:r w:rsidR="00590238" w:rsidRPr="00C83274">
              <w:rPr>
                <w:rFonts w:ascii="Arial Narrow" w:hAnsi="Arial Narrow" w:cs="Arial"/>
                <w:color w:val="auto"/>
                <w:sz w:val="20"/>
              </w:rPr>
              <w:t>pekte aj s</w:t>
            </w:r>
            <w:r w:rsidR="00CD346A" w:rsidRPr="00C83274">
              <w:rPr>
                <w:rFonts w:ascii="Arial Narrow" w:hAnsi="Arial Narrow" w:cs="Arial"/>
                <w:color w:val="auto"/>
                <w:sz w:val="20"/>
              </w:rPr>
              <w:t xml:space="preserve"> </w:t>
            </w:r>
            <w:r w:rsidR="00B3542E" w:rsidRPr="00C83274">
              <w:rPr>
                <w:rFonts w:ascii="Arial Narrow" w:hAnsi="Arial Narrow" w:cs="Arial"/>
                <w:color w:val="auto"/>
                <w:sz w:val="20"/>
              </w:rPr>
              <w:t>obsadenými dutinami</w:t>
            </w:r>
          </w:p>
        </w:tc>
      </w:tr>
      <w:tr w:rsidR="004C15B5" w:rsidRPr="0084727C" w:rsidTr="005C35A9">
        <w:trPr>
          <w:cantSplit/>
          <w:trHeight w:val="765"/>
        </w:trPr>
        <w:tc>
          <w:tcPr>
            <w:tcW w:w="207" w:type="pct"/>
            <w:vMerge/>
            <w:tcBorders>
              <w:left w:val="single" w:sz="12" w:space="0" w:color="auto"/>
              <w:bottom w:val="single" w:sz="12" w:space="0" w:color="auto"/>
            </w:tcBorders>
            <w:shd w:val="clear" w:color="auto" w:fill="00FFFF"/>
            <w:textDirection w:val="btLr"/>
            <w:vAlign w:val="center"/>
          </w:tcPr>
          <w:p w:rsidR="004C15B5" w:rsidRPr="0084727C" w:rsidRDefault="004C15B5" w:rsidP="006E6E8A">
            <w:pPr>
              <w:spacing w:after="0" w:line="240" w:lineRule="auto"/>
              <w:jc w:val="center"/>
              <w:rPr>
                <w:color w:val="auto"/>
                <w:sz w:val="24"/>
                <w:szCs w:val="24"/>
              </w:rPr>
            </w:pPr>
          </w:p>
        </w:tc>
        <w:tc>
          <w:tcPr>
            <w:tcW w:w="618" w:type="pct"/>
            <w:tcBorders>
              <w:bottom w:val="single" w:sz="12" w:space="0" w:color="auto"/>
            </w:tcBorders>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 xml:space="preserve">3.2. Biotop </w:t>
            </w:r>
          </w:p>
        </w:tc>
        <w:tc>
          <w:tcPr>
            <w:tcW w:w="1334" w:type="pct"/>
            <w:tcBorders>
              <w:bottom w:val="single" w:sz="12" w:space="0" w:color="auto"/>
            </w:tcBorders>
          </w:tcPr>
          <w:p w:rsidR="004C15B5" w:rsidRPr="00C83274" w:rsidRDefault="004C15B5" w:rsidP="00FE4358">
            <w:pPr>
              <w:spacing w:after="0" w:line="240" w:lineRule="auto"/>
              <w:jc w:val="center"/>
              <w:rPr>
                <w:rFonts w:ascii="Arial Narrow" w:hAnsi="Arial Narrow" w:cs="Arial"/>
                <w:color w:val="auto"/>
                <w:sz w:val="20"/>
              </w:rPr>
            </w:pPr>
            <w:r w:rsidRPr="00C83274">
              <w:rPr>
                <w:rFonts w:ascii="Arial Narrow" w:hAnsi="Arial Narrow" w:cs="Arial"/>
                <w:color w:val="auto"/>
                <w:sz w:val="20"/>
              </w:rPr>
              <w:t>V CHVÚ nedochádza v</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listnatých a zmiešaných porastoch </w:t>
            </w:r>
            <w:r w:rsidR="00E53F99" w:rsidRPr="00C83274">
              <w:rPr>
                <w:rFonts w:ascii="Arial Narrow" w:hAnsi="Arial Narrow" w:cs="Arial"/>
                <w:color w:val="auto"/>
                <w:sz w:val="20"/>
              </w:rPr>
              <w:t>(podiel buka je nad 10</w:t>
            </w:r>
            <w:r w:rsidR="00FE4358" w:rsidRPr="00C83274">
              <w:rPr>
                <w:rFonts w:ascii="Arial Narrow" w:hAnsi="Arial Narrow" w:cs="Arial"/>
                <w:color w:val="auto"/>
                <w:sz w:val="20"/>
              </w:rPr>
              <w:t xml:space="preserve"> </w:t>
            </w:r>
            <w:r w:rsidR="00E53F99" w:rsidRPr="00C83274">
              <w:rPr>
                <w:rFonts w:ascii="Arial Narrow" w:hAnsi="Arial Narrow" w:cs="Arial"/>
                <w:color w:val="auto"/>
                <w:sz w:val="20"/>
              </w:rPr>
              <w:t xml:space="preserve">%) </w:t>
            </w:r>
            <w:r w:rsidRPr="00C83274">
              <w:rPr>
                <w:rFonts w:ascii="Arial Narrow" w:hAnsi="Arial Narrow" w:cs="Arial"/>
                <w:color w:val="auto"/>
                <w:sz w:val="20"/>
              </w:rPr>
              <w:t>k</w:t>
            </w:r>
            <w:r w:rsidR="00DA20C7" w:rsidRPr="00C83274">
              <w:rPr>
                <w:rFonts w:ascii="Arial Narrow" w:hAnsi="Arial Narrow" w:cs="Arial"/>
                <w:color w:val="auto"/>
                <w:sz w:val="20"/>
              </w:rPr>
              <w:t xml:space="preserve"> </w:t>
            </w:r>
            <w:r w:rsidRPr="00C83274">
              <w:rPr>
                <w:rFonts w:ascii="Arial Narrow" w:hAnsi="Arial Narrow" w:cs="Arial"/>
                <w:color w:val="auto"/>
                <w:sz w:val="20"/>
              </w:rPr>
              <w:t>veľkoplošnému ani maloplošnému holorubnému hospodárskemu spôsobu resp. ich podiel sa zvyšuje, v</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lesných porastoch sa ponecháva min. 20 odumierajúcich, oslabených a/alebo mŕtvych stromov na 100 ha vhodných na vytváranie dutín </w:t>
            </w:r>
          </w:p>
        </w:tc>
        <w:tc>
          <w:tcPr>
            <w:tcW w:w="1410" w:type="pct"/>
            <w:tcBorders>
              <w:bottom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CHVÚ nedochádza v</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listnatých a zmiešaných porastoch </w:t>
            </w:r>
            <w:r w:rsidR="00E53F99" w:rsidRPr="00C83274">
              <w:rPr>
                <w:rFonts w:ascii="Arial Narrow" w:hAnsi="Arial Narrow" w:cs="Arial"/>
                <w:color w:val="auto"/>
                <w:sz w:val="20"/>
              </w:rPr>
              <w:t>podiel buka je nad 10%)</w:t>
            </w:r>
            <w:r w:rsidR="00B3542E" w:rsidRPr="00C83274">
              <w:rPr>
                <w:rFonts w:ascii="Arial Narrow" w:hAnsi="Arial Narrow" w:cs="Arial"/>
                <w:color w:val="auto"/>
                <w:sz w:val="20"/>
              </w:rPr>
              <w:t>, realizuje sa maloplošné</w:t>
            </w:r>
            <w:r w:rsidR="00CD346A" w:rsidRPr="00C83274">
              <w:rPr>
                <w:rFonts w:ascii="Arial Narrow" w:hAnsi="Arial Narrow" w:cs="Arial"/>
                <w:color w:val="auto"/>
                <w:sz w:val="20"/>
              </w:rPr>
              <w:t xml:space="preserve"> </w:t>
            </w:r>
            <w:r w:rsidRPr="00C83274">
              <w:rPr>
                <w:rFonts w:ascii="Arial Narrow" w:hAnsi="Arial Narrow" w:cs="Arial"/>
                <w:color w:val="auto"/>
                <w:sz w:val="20"/>
              </w:rPr>
              <w:t>holorubné hospodár</w:t>
            </w:r>
            <w:r w:rsidR="00B3542E" w:rsidRPr="00C83274">
              <w:rPr>
                <w:rFonts w:ascii="Arial Narrow" w:hAnsi="Arial Narrow" w:cs="Arial"/>
                <w:color w:val="auto"/>
                <w:sz w:val="20"/>
              </w:rPr>
              <w:t>enie</w:t>
            </w:r>
            <w:r w:rsidRPr="00C83274">
              <w:rPr>
                <w:rFonts w:ascii="Arial Narrow" w:hAnsi="Arial Narrow" w:cs="Arial"/>
                <w:color w:val="auto"/>
                <w:sz w:val="20"/>
              </w:rPr>
              <w:t>, v</w:t>
            </w:r>
            <w:r w:rsidR="009605B2" w:rsidRPr="00C83274">
              <w:rPr>
                <w:rFonts w:ascii="Arial Narrow" w:hAnsi="Arial Narrow" w:cs="Arial"/>
                <w:color w:val="auto"/>
                <w:sz w:val="20"/>
              </w:rPr>
              <w:t xml:space="preserve"> </w:t>
            </w:r>
            <w:r w:rsidR="00B3542E" w:rsidRPr="00C83274">
              <w:rPr>
                <w:rFonts w:ascii="Arial Narrow" w:hAnsi="Arial Narrow" w:cs="Arial"/>
                <w:color w:val="auto"/>
                <w:sz w:val="20"/>
              </w:rPr>
              <w:t>LP</w:t>
            </w:r>
            <w:r w:rsidRPr="00C83274">
              <w:rPr>
                <w:rFonts w:ascii="Arial Narrow" w:hAnsi="Arial Narrow" w:cs="Arial"/>
                <w:color w:val="auto"/>
                <w:sz w:val="20"/>
              </w:rPr>
              <w:t xml:space="preserve"> sa zachovávajú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C259EA" w:rsidRPr="00C83274">
              <w:rPr>
                <w:rFonts w:ascii="Arial Narrow" w:hAnsi="Arial Narrow" w:cs="Arial"/>
                <w:color w:val="auto"/>
                <w:sz w:val="20"/>
              </w:rPr>
              <w:t xml:space="preserve"> </w:t>
            </w:r>
            <w:r w:rsidRPr="00C83274">
              <w:rPr>
                <w:rFonts w:ascii="Arial Narrow" w:hAnsi="Arial Narrow" w:cs="Arial"/>
                <w:color w:val="auto"/>
                <w:sz w:val="20"/>
              </w:rPr>
              <w:t>po</w:t>
            </w:r>
            <w:r w:rsidR="00C3422B" w:rsidRPr="00C83274">
              <w:rPr>
                <w:rFonts w:ascii="Arial Narrow" w:hAnsi="Arial Narrow" w:cs="Arial"/>
                <w:color w:val="auto"/>
                <w:sz w:val="20"/>
              </w:rPr>
              <w:t>diely</w:t>
            </w:r>
            <w:r w:rsidRPr="00C83274">
              <w:rPr>
                <w:rFonts w:ascii="Arial Narrow" w:hAnsi="Arial Narrow" w:cs="Arial"/>
                <w:color w:val="auto"/>
                <w:sz w:val="20"/>
              </w:rPr>
              <w:t xml:space="preserve"> 12 - 20 %, v</w:t>
            </w:r>
            <w:r w:rsidR="00EE22E7" w:rsidRPr="00C83274">
              <w:rPr>
                <w:rFonts w:ascii="Arial Narrow" w:hAnsi="Arial Narrow" w:cs="Arial"/>
                <w:color w:val="auto"/>
                <w:sz w:val="20"/>
              </w:rPr>
              <w:t xml:space="preserve"> </w:t>
            </w:r>
            <w:r w:rsidRPr="00C83274">
              <w:rPr>
                <w:rFonts w:ascii="Arial Narrow" w:hAnsi="Arial Narrow" w:cs="Arial"/>
                <w:color w:val="auto"/>
                <w:sz w:val="20"/>
              </w:rPr>
              <w:t>lesných porastoch sa ponecháva 12 - 20 odumierajúcich, oslabených a/alebo mŕtvych stromov na 100 ha vhodných na vytváranie dutín</w:t>
            </w:r>
          </w:p>
        </w:tc>
        <w:tc>
          <w:tcPr>
            <w:tcW w:w="1431" w:type="pct"/>
            <w:tcBorders>
              <w:bottom w:val="single" w:sz="12" w:space="0" w:color="auto"/>
              <w:right w:val="single" w:sz="12" w:space="0" w:color="auto"/>
            </w:tcBorders>
          </w:tcPr>
          <w:p w:rsidR="004C15B5" w:rsidRPr="00C83274" w:rsidRDefault="004C15B5" w:rsidP="00B3542E">
            <w:pPr>
              <w:spacing w:after="0" w:line="240" w:lineRule="auto"/>
              <w:jc w:val="center"/>
              <w:rPr>
                <w:rFonts w:ascii="Arial Narrow" w:hAnsi="Arial Narrow" w:cs="Arial"/>
                <w:color w:val="auto"/>
                <w:sz w:val="20"/>
              </w:rPr>
            </w:pPr>
            <w:r w:rsidRPr="00C83274">
              <w:rPr>
                <w:rFonts w:ascii="Arial Narrow" w:hAnsi="Arial Narrow" w:cs="Arial"/>
                <w:color w:val="auto"/>
                <w:sz w:val="20"/>
              </w:rPr>
              <w:t>V CHVÚ dochádza v</w:t>
            </w:r>
            <w:r w:rsidR="00EE22E7" w:rsidRPr="00C83274">
              <w:rPr>
                <w:rFonts w:ascii="Arial Narrow" w:hAnsi="Arial Narrow" w:cs="Arial"/>
                <w:color w:val="auto"/>
                <w:sz w:val="20"/>
              </w:rPr>
              <w:t xml:space="preserve"> </w:t>
            </w:r>
            <w:r w:rsidRPr="00C83274">
              <w:rPr>
                <w:rFonts w:ascii="Arial Narrow" w:hAnsi="Arial Narrow" w:cs="Arial"/>
                <w:color w:val="auto"/>
                <w:sz w:val="20"/>
              </w:rPr>
              <w:t>listnatých a zmiešaných porastoch</w:t>
            </w:r>
            <w:r w:rsidR="00E53F99" w:rsidRPr="00C83274">
              <w:rPr>
                <w:rFonts w:ascii="Arial Narrow" w:hAnsi="Arial Narrow" w:cs="Arial"/>
                <w:color w:val="auto"/>
                <w:sz w:val="20"/>
              </w:rPr>
              <w:t xml:space="preserve"> podiel buka je nad 10</w:t>
            </w:r>
            <w:r w:rsidR="00FE4358" w:rsidRPr="00C83274">
              <w:rPr>
                <w:rFonts w:ascii="Arial Narrow" w:hAnsi="Arial Narrow" w:cs="Arial"/>
                <w:color w:val="auto"/>
                <w:sz w:val="20"/>
              </w:rPr>
              <w:t xml:space="preserve"> </w:t>
            </w:r>
            <w:r w:rsidR="00E53F99" w:rsidRPr="00C83274">
              <w:rPr>
                <w:rFonts w:ascii="Arial Narrow" w:hAnsi="Arial Narrow" w:cs="Arial"/>
                <w:color w:val="auto"/>
                <w:sz w:val="20"/>
              </w:rPr>
              <w:t>%)</w:t>
            </w:r>
            <w:r w:rsidRPr="00C83274">
              <w:rPr>
                <w:rFonts w:ascii="Arial Narrow" w:hAnsi="Arial Narrow" w:cs="Arial"/>
                <w:color w:val="auto"/>
                <w:sz w:val="20"/>
              </w:rPr>
              <w:t xml:space="preserve"> k</w:t>
            </w:r>
            <w:r w:rsidR="00AA48B5" w:rsidRPr="00C83274">
              <w:rPr>
                <w:rFonts w:ascii="Arial Narrow" w:hAnsi="Arial Narrow" w:cs="Arial"/>
                <w:color w:val="auto"/>
                <w:sz w:val="20"/>
              </w:rPr>
              <w:t xml:space="preserve"> </w:t>
            </w:r>
            <w:r w:rsidRPr="00C83274">
              <w:rPr>
                <w:rFonts w:ascii="Arial Narrow" w:hAnsi="Arial Narrow" w:cs="Arial"/>
                <w:color w:val="auto"/>
                <w:sz w:val="20"/>
              </w:rPr>
              <w:t>veľkoplošnému a/aj maloplošnému holorubnému hospodárskemu spôsobu, v</w:t>
            </w:r>
            <w:r w:rsidR="00AA48B5" w:rsidRPr="00C83274">
              <w:rPr>
                <w:rFonts w:ascii="Arial Narrow" w:hAnsi="Arial Narrow" w:cs="Arial"/>
                <w:color w:val="auto"/>
                <w:sz w:val="20"/>
              </w:rPr>
              <w:t xml:space="preserve"> </w:t>
            </w:r>
            <w:r w:rsidR="00B3542E" w:rsidRPr="00C83274">
              <w:rPr>
                <w:rFonts w:ascii="Arial Narrow" w:hAnsi="Arial Narrow" w:cs="Arial"/>
                <w:color w:val="auto"/>
                <w:sz w:val="20"/>
              </w:rPr>
              <w:t>LP</w:t>
            </w:r>
            <w:r w:rsidRPr="00C83274">
              <w:rPr>
                <w:rFonts w:ascii="Arial Narrow" w:hAnsi="Arial Narrow" w:cs="Arial"/>
                <w:color w:val="auto"/>
                <w:sz w:val="20"/>
              </w:rPr>
              <w:t xml:space="preserve"> sa zachovávajú lesy nad 80 r</w:t>
            </w:r>
            <w:r w:rsidR="008213C7" w:rsidRPr="00C83274">
              <w:rPr>
                <w:rFonts w:ascii="Arial Narrow" w:hAnsi="Arial Narrow" w:cs="Arial"/>
                <w:color w:val="auto"/>
                <w:sz w:val="20"/>
              </w:rPr>
              <w:t>okov</w:t>
            </w:r>
            <w:r w:rsidRPr="00C83274">
              <w:rPr>
                <w:rFonts w:ascii="Arial Narrow" w:hAnsi="Arial Narrow" w:cs="Arial"/>
                <w:color w:val="auto"/>
                <w:sz w:val="20"/>
              </w:rPr>
              <w:t xml:space="preserve"> v</w:t>
            </w:r>
            <w:r w:rsidR="00C259EA" w:rsidRPr="00C83274">
              <w:rPr>
                <w:rFonts w:ascii="Arial Narrow" w:hAnsi="Arial Narrow" w:cs="Arial"/>
                <w:color w:val="auto"/>
                <w:sz w:val="20"/>
              </w:rPr>
              <w:t xml:space="preserve"> </w:t>
            </w:r>
            <w:r w:rsidRPr="00C83274">
              <w:rPr>
                <w:rFonts w:ascii="Arial Narrow" w:hAnsi="Arial Narrow" w:cs="Arial"/>
                <w:color w:val="auto"/>
                <w:sz w:val="20"/>
              </w:rPr>
              <w:t>po</w:t>
            </w:r>
            <w:r w:rsidR="00B3542E" w:rsidRPr="00C83274">
              <w:rPr>
                <w:rFonts w:ascii="Arial Narrow" w:hAnsi="Arial Narrow" w:cs="Arial"/>
                <w:color w:val="auto"/>
                <w:sz w:val="20"/>
              </w:rPr>
              <w:t>diele</w:t>
            </w:r>
            <w:r w:rsidRPr="00C83274">
              <w:rPr>
                <w:rFonts w:ascii="Arial Narrow" w:hAnsi="Arial Narrow" w:cs="Arial"/>
                <w:color w:val="auto"/>
                <w:sz w:val="20"/>
              </w:rPr>
              <w:t xml:space="preserve"> menšom ako 12 %, v</w:t>
            </w:r>
            <w:r w:rsidR="00EE22E7" w:rsidRPr="00C83274">
              <w:rPr>
                <w:rFonts w:ascii="Arial Narrow" w:hAnsi="Arial Narrow" w:cs="Arial"/>
                <w:color w:val="auto"/>
                <w:sz w:val="20"/>
              </w:rPr>
              <w:t xml:space="preserve"> </w:t>
            </w:r>
            <w:r w:rsidRPr="00C83274">
              <w:rPr>
                <w:rFonts w:ascii="Arial Narrow" w:hAnsi="Arial Narrow" w:cs="Arial"/>
                <w:color w:val="auto"/>
                <w:sz w:val="20"/>
              </w:rPr>
              <w:t xml:space="preserve">lesných porastoch sa ponecháva menej ako 12 odumierajúcich, oslabených a/alebo mŕtvych stromov na 100 </w:t>
            </w:r>
            <w:r w:rsidR="00B3542E" w:rsidRPr="00C83274">
              <w:rPr>
                <w:rFonts w:ascii="Arial Narrow" w:hAnsi="Arial Narrow" w:cs="Arial"/>
                <w:color w:val="auto"/>
                <w:sz w:val="20"/>
              </w:rPr>
              <w:t>ha vhodných na vytváranie dutín</w:t>
            </w:r>
          </w:p>
        </w:tc>
      </w:tr>
    </w:tbl>
    <w:p w:rsidR="00A46B0F" w:rsidRPr="0084727C" w:rsidRDefault="00A46B0F" w:rsidP="00C83274">
      <w:pPr>
        <w:tabs>
          <w:tab w:val="left" w:pos="360"/>
          <w:tab w:val="left" w:pos="1815"/>
          <w:tab w:val="left" w:pos="3615"/>
          <w:tab w:val="left" w:pos="5415"/>
          <w:tab w:val="left" w:pos="7215"/>
          <w:tab w:val="left" w:pos="9120"/>
        </w:tabs>
        <w:spacing w:before="36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7"/>
        <w:gridCol w:w="3726"/>
        <w:gridCol w:w="850"/>
        <w:gridCol w:w="1985"/>
        <w:gridCol w:w="2506"/>
      </w:tblGrid>
      <w:tr w:rsidR="00F955DC" w:rsidRPr="0084727C" w:rsidTr="00FE4358">
        <w:trPr>
          <w:trHeight w:val="253"/>
          <w:jc w:val="center"/>
        </w:trPr>
        <w:tc>
          <w:tcPr>
            <w:tcW w:w="4323" w:type="dxa"/>
            <w:gridSpan w:val="2"/>
            <w:vMerge w:val="restart"/>
            <w:tcBorders>
              <w:top w:val="single" w:sz="12" w:space="0" w:color="auto"/>
              <w:bottom w:val="single" w:sz="12"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850" w:type="dxa"/>
            <w:vMerge w:val="restart"/>
            <w:tcBorders>
              <w:top w:val="single" w:sz="12" w:space="0" w:color="auto"/>
              <w:bottom w:val="single" w:sz="12"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985" w:type="dxa"/>
            <w:vMerge w:val="restart"/>
            <w:tcBorders>
              <w:top w:val="single" w:sz="12" w:space="0" w:color="auto"/>
              <w:bottom w:val="single" w:sz="12"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506" w:type="dxa"/>
            <w:vMerge w:val="restart"/>
            <w:tcBorders>
              <w:top w:val="single" w:sz="12" w:space="0" w:color="auto"/>
              <w:bottom w:val="single" w:sz="12"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4C15B5" w:rsidRPr="0084727C" w:rsidTr="00FE4358">
        <w:trPr>
          <w:trHeight w:val="253"/>
          <w:jc w:val="center"/>
        </w:trPr>
        <w:tc>
          <w:tcPr>
            <w:tcW w:w="4323" w:type="dxa"/>
            <w:gridSpan w:val="2"/>
            <w:vMerge/>
            <w:tcBorders>
              <w:top w:val="single" w:sz="4" w:space="0" w:color="auto"/>
              <w:bottom w:val="single" w:sz="12" w:space="0" w:color="auto"/>
            </w:tcBorders>
            <w:shd w:val="clear" w:color="auto" w:fill="auto"/>
            <w:vAlign w:val="center"/>
          </w:tcPr>
          <w:p w:rsidR="004C15B5" w:rsidRPr="0084727C" w:rsidRDefault="004C15B5" w:rsidP="006E6E8A">
            <w:pPr>
              <w:spacing w:after="0" w:line="240" w:lineRule="auto"/>
              <w:rPr>
                <w:rFonts w:ascii="Arial" w:hAnsi="Arial" w:cs="Arial"/>
                <w:b/>
                <w:bCs w:val="0"/>
                <w:color w:val="auto"/>
                <w:lang w:eastAsia="sk-SK"/>
              </w:rPr>
            </w:pPr>
          </w:p>
        </w:tc>
        <w:tc>
          <w:tcPr>
            <w:tcW w:w="850" w:type="dxa"/>
            <w:vMerge/>
            <w:tcBorders>
              <w:top w:val="single" w:sz="4" w:space="0" w:color="auto"/>
              <w:bottom w:val="single" w:sz="12" w:space="0" w:color="auto"/>
            </w:tcBorders>
            <w:shd w:val="clear" w:color="auto" w:fill="auto"/>
            <w:vAlign w:val="center"/>
          </w:tcPr>
          <w:p w:rsidR="004C15B5" w:rsidRPr="0084727C" w:rsidRDefault="004C15B5" w:rsidP="006E6E8A">
            <w:pPr>
              <w:spacing w:after="0" w:line="240" w:lineRule="auto"/>
              <w:rPr>
                <w:rFonts w:ascii="Arial" w:hAnsi="Arial" w:cs="Arial"/>
                <w:b/>
                <w:bCs w:val="0"/>
                <w:color w:val="auto"/>
                <w:lang w:eastAsia="sk-SK"/>
              </w:rPr>
            </w:pPr>
          </w:p>
        </w:tc>
        <w:tc>
          <w:tcPr>
            <w:tcW w:w="1985" w:type="dxa"/>
            <w:vMerge/>
            <w:tcBorders>
              <w:top w:val="single" w:sz="4" w:space="0" w:color="auto"/>
              <w:bottom w:val="single" w:sz="12" w:space="0" w:color="auto"/>
            </w:tcBorders>
            <w:shd w:val="clear" w:color="auto" w:fill="auto"/>
            <w:vAlign w:val="center"/>
          </w:tcPr>
          <w:p w:rsidR="004C15B5" w:rsidRPr="0084727C" w:rsidRDefault="004C15B5" w:rsidP="006E6E8A">
            <w:pPr>
              <w:spacing w:after="0" w:line="240" w:lineRule="auto"/>
              <w:rPr>
                <w:rFonts w:ascii="Arial" w:hAnsi="Arial" w:cs="Arial"/>
                <w:b/>
                <w:bCs w:val="0"/>
                <w:color w:val="auto"/>
                <w:lang w:eastAsia="sk-SK"/>
              </w:rPr>
            </w:pPr>
          </w:p>
        </w:tc>
        <w:tc>
          <w:tcPr>
            <w:tcW w:w="2506" w:type="dxa"/>
            <w:vMerge/>
            <w:tcBorders>
              <w:top w:val="single" w:sz="4" w:space="0" w:color="auto"/>
              <w:bottom w:val="single" w:sz="12" w:space="0" w:color="auto"/>
            </w:tcBorders>
            <w:shd w:val="clear" w:color="auto" w:fill="auto"/>
            <w:vAlign w:val="center"/>
          </w:tcPr>
          <w:p w:rsidR="004C15B5" w:rsidRPr="0084727C" w:rsidRDefault="004C15B5" w:rsidP="006E6E8A">
            <w:pPr>
              <w:spacing w:after="0" w:line="240" w:lineRule="auto"/>
              <w:rPr>
                <w:rFonts w:ascii="Arial" w:hAnsi="Arial" w:cs="Arial"/>
                <w:b/>
                <w:bCs w:val="0"/>
                <w:color w:val="auto"/>
                <w:lang w:eastAsia="sk-SK"/>
              </w:rPr>
            </w:pPr>
          </w:p>
        </w:tc>
      </w:tr>
      <w:tr w:rsidR="00324152" w:rsidRPr="0084727C" w:rsidTr="00FE4358">
        <w:trPr>
          <w:cantSplit/>
          <w:trHeight w:val="285"/>
          <w:jc w:val="center"/>
        </w:trPr>
        <w:tc>
          <w:tcPr>
            <w:tcW w:w="597" w:type="dxa"/>
            <w:vMerge w:val="restart"/>
            <w:tcBorders>
              <w:top w:val="single" w:sz="12" w:space="0" w:color="auto"/>
            </w:tcBorders>
            <w:shd w:val="clear" w:color="auto" w:fill="auto"/>
            <w:noWrap/>
            <w:textDirection w:val="btLr"/>
            <w:vAlign w:val="center"/>
          </w:tcPr>
          <w:p w:rsidR="00324152" w:rsidRPr="006B4158" w:rsidRDefault="00CE5D7E" w:rsidP="00BA7BDA">
            <w:pPr>
              <w:spacing w:after="0" w:line="240" w:lineRule="auto"/>
              <w:ind w:left="113" w:right="113"/>
              <w:jc w:val="center"/>
              <w:rPr>
                <w:rFonts w:ascii="Arial Narrow" w:hAnsi="Arial Narrow" w:cs="Arial"/>
                <w:b/>
                <w:color w:val="auto"/>
                <w:sz w:val="24"/>
              </w:rPr>
            </w:pPr>
            <w:r w:rsidRPr="006B4158">
              <w:rPr>
                <w:rFonts w:ascii="Arial Narrow" w:hAnsi="Arial Narrow" w:cs="Arial"/>
                <w:b/>
                <w:color w:val="auto"/>
                <w:sz w:val="24"/>
              </w:rPr>
              <w:t>populácia</w:t>
            </w:r>
          </w:p>
        </w:tc>
        <w:tc>
          <w:tcPr>
            <w:tcW w:w="3726" w:type="dxa"/>
            <w:tcBorders>
              <w:top w:val="single" w:sz="12" w:space="0" w:color="auto"/>
            </w:tcBorders>
            <w:shd w:val="clear" w:color="auto" w:fill="auto"/>
            <w:noWrap/>
            <w:vAlign w:val="center"/>
          </w:tcPr>
          <w:p w:rsidR="00324152" w:rsidRPr="0084727C" w:rsidRDefault="00324152" w:rsidP="007B412D">
            <w:pPr>
              <w:spacing w:after="0" w:line="240" w:lineRule="auto"/>
              <w:rPr>
                <w:rFonts w:ascii="Arial" w:hAnsi="Arial" w:cs="Arial"/>
                <w:color w:val="auto"/>
              </w:rPr>
            </w:pPr>
            <w:r w:rsidRPr="0084727C">
              <w:rPr>
                <w:rFonts w:ascii="Arial" w:hAnsi="Arial" w:cs="Arial"/>
                <w:color w:val="auto"/>
              </w:rPr>
              <w:t>pop</w:t>
            </w:r>
            <w:r w:rsidR="007B412D">
              <w:rPr>
                <w:rFonts w:ascii="Arial" w:hAnsi="Arial" w:cs="Arial"/>
                <w:color w:val="auto"/>
              </w:rPr>
              <w:t>ulačná</w:t>
            </w:r>
            <w:r w:rsidRPr="0084727C">
              <w:rPr>
                <w:rFonts w:ascii="Arial" w:hAnsi="Arial" w:cs="Arial"/>
                <w:color w:val="auto"/>
              </w:rPr>
              <w:t xml:space="preserve"> hustota </w:t>
            </w:r>
          </w:p>
        </w:tc>
        <w:tc>
          <w:tcPr>
            <w:tcW w:w="850" w:type="dxa"/>
            <w:tcBorders>
              <w:top w:val="single" w:sz="12" w:space="0" w:color="auto"/>
            </w:tcBorders>
            <w:shd w:val="clear" w:color="auto" w:fill="auto"/>
            <w:noWrap/>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12" w:space="0" w:color="auto"/>
            </w:tcBorders>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506" w:type="dxa"/>
            <w:tcBorders>
              <w:top w:val="single" w:sz="12" w:space="0" w:color="auto"/>
            </w:tcBorders>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324152" w:rsidRPr="0084727C" w:rsidTr="00F955DC">
        <w:trPr>
          <w:trHeight w:val="285"/>
          <w:jc w:val="center"/>
        </w:trPr>
        <w:tc>
          <w:tcPr>
            <w:tcW w:w="597" w:type="dxa"/>
            <w:vMerge/>
            <w:shd w:val="clear" w:color="auto" w:fill="auto"/>
            <w:textDirection w:val="btLr"/>
            <w:vAlign w:val="center"/>
          </w:tcPr>
          <w:p w:rsidR="00324152" w:rsidRPr="006B4158" w:rsidRDefault="00324152" w:rsidP="00BA7BDA">
            <w:pPr>
              <w:spacing w:after="0" w:line="240" w:lineRule="auto"/>
              <w:ind w:left="113" w:right="113"/>
              <w:rPr>
                <w:rFonts w:ascii="Arial Narrow" w:hAnsi="Arial Narrow" w:cs="Arial"/>
                <w:b/>
                <w:bCs w:val="0"/>
                <w:color w:val="auto"/>
                <w:sz w:val="24"/>
                <w:lang w:eastAsia="sk-SK"/>
              </w:rPr>
            </w:pPr>
          </w:p>
        </w:tc>
        <w:tc>
          <w:tcPr>
            <w:tcW w:w="3726" w:type="dxa"/>
            <w:shd w:val="clear" w:color="auto" w:fill="auto"/>
            <w:noWrap/>
            <w:vAlign w:val="center"/>
          </w:tcPr>
          <w:p w:rsidR="00324152" w:rsidRPr="0084727C" w:rsidRDefault="00324152" w:rsidP="006E6E8A">
            <w:pPr>
              <w:spacing w:after="0" w:line="240" w:lineRule="auto"/>
              <w:rPr>
                <w:rFonts w:ascii="Arial" w:hAnsi="Arial" w:cs="Arial"/>
                <w:color w:val="auto"/>
              </w:rPr>
            </w:pPr>
            <w:r w:rsidRPr="0084727C">
              <w:rPr>
                <w:rFonts w:ascii="Arial" w:hAnsi="Arial" w:cs="Arial"/>
                <w:color w:val="auto"/>
              </w:rPr>
              <w:t>populačný trend</w:t>
            </w:r>
          </w:p>
        </w:tc>
        <w:tc>
          <w:tcPr>
            <w:tcW w:w="850" w:type="dxa"/>
            <w:shd w:val="clear" w:color="auto" w:fill="auto"/>
            <w:noWrap/>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506"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324152" w:rsidRPr="0084727C" w:rsidTr="00F955DC">
        <w:trPr>
          <w:trHeight w:val="285"/>
          <w:jc w:val="center"/>
        </w:trPr>
        <w:tc>
          <w:tcPr>
            <w:tcW w:w="597" w:type="dxa"/>
            <w:vMerge/>
            <w:shd w:val="clear" w:color="auto" w:fill="auto"/>
            <w:textDirection w:val="btLr"/>
            <w:vAlign w:val="center"/>
          </w:tcPr>
          <w:p w:rsidR="00324152" w:rsidRPr="006B4158" w:rsidRDefault="00324152" w:rsidP="00BA7BDA">
            <w:pPr>
              <w:spacing w:after="0" w:line="240" w:lineRule="auto"/>
              <w:ind w:left="113" w:right="113"/>
              <w:rPr>
                <w:rFonts w:ascii="Arial Narrow" w:hAnsi="Arial Narrow" w:cs="Arial"/>
                <w:b/>
                <w:bCs w:val="0"/>
                <w:color w:val="auto"/>
                <w:sz w:val="24"/>
                <w:lang w:eastAsia="sk-SK"/>
              </w:rPr>
            </w:pPr>
          </w:p>
        </w:tc>
        <w:tc>
          <w:tcPr>
            <w:tcW w:w="3726" w:type="dxa"/>
            <w:shd w:val="clear" w:color="auto" w:fill="auto"/>
            <w:noWrap/>
            <w:vAlign w:val="center"/>
          </w:tcPr>
          <w:p w:rsidR="00324152" w:rsidRPr="0084727C" w:rsidRDefault="00324152" w:rsidP="006E6E8A">
            <w:pPr>
              <w:spacing w:after="0" w:line="240" w:lineRule="auto"/>
              <w:rPr>
                <w:rFonts w:ascii="Arial" w:hAnsi="Arial" w:cs="Arial"/>
                <w:color w:val="auto"/>
              </w:rPr>
            </w:pPr>
            <w:r w:rsidRPr="0084727C">
              <w:rPr>
                <w:rFonts w:ascii="Arial" w:hAnsi="Arial" w:cs="Arial"/>
                <w:color w:val="auto"/>
              </w:rPr>
              <w:t>veľkosť areálu</w:t>
            </w:r>
          </w:p>
        </w:tc>
        <w:tc>
          <w:tcPr>
            <w:tcW w:w="850" w:type="dxa"/>
            <w:shd w:val="clear" w:color="auto" w:fill="auto"/>
            <w:noWrap/>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506"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4</w:t>
            </w:r>
          </w:p>
        </w:tc>
      </w:tr>
      <w:tr w:rsidR="00324152" w:rsidRPr="0084727C" w:rsidTr="00F955DC">
        <w:trPr>
          <w:trHeight w:val="285"/>
          <w:jc w:val="center"/>
        </w:trPr>
        <w:tc>
          <w:tcPr>
            <w:tcW w:w="597" w:type="dxa"/>
            <w:vMerge/>
            <w:shd w:val="clear" w:color="auto" w:fill="auto"/>
            <w:textDirection w:val="btLr"/>
            <w:vAlign w:val="center"/>
          </w:tcPr>
          <w:p w:rsidR="00324152" w:rsidRPr="006B4158" w:rsidRDefault="00324152" w:rsidP="00BA7BDA">
            <w:pPr>
              <w:spacing w:after="0" w:line="240" w:lineRule="auto"/>
              <w:ind w:left="113" w:right="113"/>
              <w:rPr>
                <w:rFonts w:ascii="Arial Narrow" w:hAnsi="Arial Narrow" w:cs="Arial"/>
                <w:b/>
                <w:bCs w:val="0"/>
                <w:color w:val="auto"/>
                <w:sz w:val="24"/>
                <w:lang w:eastAsia="sk-SK"/>
              </w:rPr>
            </w:pPr>
          </w:p>
        </w:tc>
        <w:tc>
          <w:tcPr>
            <w:tcW w:w="3726" w:type="dxa"/>
            <w:shd w:val="clear" w:color="auto" w:fill="auto"/>
            <w:noWrap/>
            <w:vAlign w:val="center"/>
          </w:tcPr>
          <w:p w:rsidR="00324152" w:rsidRPr="0084727C" w:rsidRDefault="00324152" w:rsidP="006E6E8A">
            <w:pPr>
              <w:spacing w:after="0" w:line="240" w:lineRule="auto"/>
              <w:rPr>
                <w:rFonts w:ascii="Arial" w:hAnsi="Arial" w:cs="Arial"/>
                <w:color w:val="auto"/>
              </w:rPr>
            </w:pPr>
            <w:r w:rsidRPr="0084727C">
              <w:rPr>
                <w:rFonts w:ascii="Arial" w:hAnsi="Arial" w:cs="Arial"/>
                <w:color w:val="auto"/>
              </w:rPr>
              <w:t>kvalitatívna charakteristika areálu</w:t>
            </w:r>
          </w:p>
        </w:tc>
        <w:tc>
          <w:tcPr>
            <w:tcW w:w="850" w:type="dxa"/>
            <w:shd w:val="clear" w:color="auto" w:fill="auto"/>
            <w:noWrap/>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506"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4</w:t>
            </w:r>
          </w:p>
        </w:tc>
      </w:tr>
      <w:tr w:rsidR="00324152" w:rsidRPr="0084727C" w:rsidTr="00F955DC">
        <w:trPr>
          <w:trHeight w:val="285"/>
          <w:jc w:val="center"/>
        </w:trPr>
        <w:tc>
          <w:tcPr>
            <w:tcW w:w="597" w:type="dxa"/>
            <w:vMerge/>
            <w:shd w:val="clear" w:color="auto" w:fill="auto"/>
            <w:textDirection w:val="btLr"/>
            <w:vAlign w:val="center"/>
          </w:tcPr>
          <w:p w:rsidR="00324152" w:rsidRPr="006B4158" w:rsidRDefault="00324152" w:rsidP="00BA7BDA">
            <w:pPr>
              <w:spacing w:after="0" w:line="240" w:lineRule="auto"/>
              <w:ind w:left="113" w:right="113"/>
              <w:rPr>
                <w:rFonts w:ascii="Arial Narrow" w:hAnsi="Arial Narrow" w:cs="Arial"/>
                <w:b/>
                <w:bCs w:val="0"/>
                <w:color w:val="auto"/>
                <w:sz w:val="24"/>
                <w:lang w:eastAsia="sk-SK"/>
              </w:rPr>
            </w:pPr>
          </w:p>
        </w:tc>
        <w:tc>
          <w:tcPr>
            <w:tcW w:w="3726" w:type="dxa"/>
            <w:shd w:val="clear" w:color="auto" w:fill="auto"/>
            <w:noWrap/>
            <w:vAlign w:val="center"/>
          </w:tcPr>
          <w:p w:rsidR="00324152" w:rsidRPr="0084727C" w:rsidRDefault="00324152" w:rsidP="006E6E8A">
            <w:pPr>
              <w:spacing w:after="0" w:line="240" w:lineRule="auto"/>
              <w:rPr>
                <w:rFonts w:ascii="Arial" w:hAnsi="Arial" w:cs="Arial"/>
                <w:color w:val="auto"/>
              </w:rPr>
            </w:pPr>
            <w:r w:rsidRPr="0084727C">
              <w:rPr>
                <w:rFonts w:ascii="Arial" w:hAnsi="Arial" w:cs="Arial"/>
                <w:color w:val="auto"/>
              </w:rPr>
              <w:t>areálový trend</w:t>
            </w:r>
          </w:p>
        </w:tc>
        <w:tc>
          <w:tcPr>
            <w:tcW w:w="850" w:type="dxa"/>
            <w:shd w:val="clear" w:color="auto" w:fill="auto"/>
            <w:noWrap/>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985"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506"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324152" w:rsidRPr="0084727C" w:rsidTr="00F955DC">
        <w:trPr>
          <w:trHeight w:val="285"/>
          <w:jc w:val="center"/>
        </w:trPr>
        <w:tc>
          <w:tcPr>
            <w:tcW w:w="597" w:type="dxa"/>
            <w:vMerge/>
            <w:shd w:val="clear" w:color="auto" w:fill="auto"/>
            <w:textDirection w:val="btLr"/>
            <w:vAlign w:val="center"/>
          </w:tcPr>
          <w:p w:rsidR="00324152" w:rsidRPr="006B4158" w:rsidRDefault="00324152" w:rsidP="00BA7BDA">
            <w:pPr>
              <w:spacing w:after="0" w:line="240" w:lineRule="auto"/>
              <w:ind w:left="113" w:right="113"/>
              <w:rPr>
                <w:rFonts w:ascii="Arial Narrow" w:hAnsi="Arial Narrow" w:cs="Arial"/>
                <w:b/>
                <w:bCs w:val="0"/>
                <w:color w:val="auto"/>
                <w:sz w:val="24"/>
                <w:lang w:eastAsia="sk-SK"/>
              </w:rPr>
            </w:pPr>
          </w:p>
        </w:tc>
        <w:tc>
          <w:tcPr>
            <w:tcW w:w="3726" w:type="dxa"/>
            <w:shd w:val="clear" w:color="auto" w:fill="auto"/>
            <w:noWrap/>
            <w:vAlign w:val="center"/>
          </w:tcPr>
          <w:p w:rsidR="00324152" w:rsidRPr="0084727C" w:rsidRDefault="00324152" w:rsidP="006E6E8A">
            <w:pPr>
              <w:spacing w:after="0" w:line="240" w:lineRule="auto"/>
              <w:rPr>
                <w:rFonts w:ascii="Arial" w:hAnsi="Arial" w:cs="Arial"/>
                <w:color w:val="auto"/>
              </w:rPr>
            </w:pPr>
            <w:r w:rsidRPr="0084727C">
              <w:rPr>
                <w:rFonts w:ascii="Arial" w:hAnsi="Arial" w:cs="Arial"/>
                <w:color w:val="auto"/>
              </w:rPr>
              <w:t>trend kvality areálu</w:t>
            </w:r>
          </w:p>
        </w:tc>
        <w:tc>
          <w:tcPr>
            <w:tcW w:w="850" w:type="dxa"/>
            <w:shd w:val="clear" w:color="auto" w:fill="auto"/>
            <w:noWrap/>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506" w:type="dxa"/>
            <w:shd w:val="clear" w:color="auto" w:fill="auto"/>
            <w:vAlign w:val="center"/>
          </w:tcPr>
          <w:p w:rsidR="00324152" w:rsidRPr="0084727C" w:rsidRDefault="00324152" w:rsidP="006E6E8A">
            <w:pPr>
              <w:spacing w:after="0" w:line="240" w:lineRule="auto"/>
              <w:jc w:val="center"/>
              <w:rPr>
                <w:rFonts w:ascii="Arial" w:hAnsi="Arial" w:cs="Arial"/>
                <w:color w:val="auto"/>
                <w:lang w:eastAsia="sk-SK"/>
              </w:rPr>
            </w:pPr>
            <w:r w:rsidRPr="0084727C">
              <w:rPr>
                <w:rFonts w:ascii="Arial" w:hAnsi="Arial" w:cs="Arial"/>
                <w:color w:val="auto"/>
                <w:lang w:eastAsia="sk-SK"/>
              </w:rPr>
              <w:t>4</w:t>
            </w:r>
          </w:p>
        </w:tc>
      </w:tr>
      <w:tr w:rsidR="004C15B5" w:rsidRPr="0084727C" w:rsidTr="00F955DC">
        <w:trPr>
          <w:cantSplit/>
          <w:trHeight w:val="285"/>
          <w:jc w:val="center"/>
        </w:trPr>
        <w:tc>
          <w:tcPr>
            <w:tcW w:w="597" w:type="dxa"/>
            <w:vMerge w:val="restart"/>
            <w:shd w:val="clear" w:color="auto" w:fill="auto"/>
            <w:textDirection w:val="btLr"/>
            <w:vAlign w:val="center"/>
          </w:tcPr>
          <w:p w:rsidR="004C15B5" w:rsidRPr="006B4158" w:rsidRDefault="00CE5D7E" w:rsidP="00BA7BDA">
            <w:pPr>
              <w:spacing w:after="0" w:line="240" w:lineRule="auto"/>
              <w:ind w:left="113" w:right="113"/>
              <w:jc w:val="center"/>
              <w:rPr>
                <w:rFonts w:ascii="Arial Narrow" w:hAnsi="Arial Narrow" w:cs="Arial"/>
                <w:b/>
                <w:color w:val="auto"/>
                <w:sz w:val="24"/>
              </w:rPr>
            </w:pPr>
            <w:r w:rsidRPr="006B4158">
              <w:rPr>
                <w:rFonts w:ascii="Arial Narrow" w:hAnsi="Arial Narrow" w:cs="Arial"/>
                <w:b/>
                <w:color w:val="auto"/>
                <w:sz w:val="24"/>
              </w:rPr>
              <w:t>biotop</w:t>
            </w:r>
          </w:p>
        </w:tc>
        <w:tc>
          <w:tcPr>
            <w:tcW w:w="3726" w:type="dxa"/>
            <w:shd w:val="clear" w:color="auto" w:fill="auto"/>
            <w:noWrap/>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hniezdny biotop</w:t>
            </w:r>
          </w:p>
        </w:tc>
        <w:tc>
          <w:tcPr>
            <w:tcW w:w="850" w:type="dxa"/>
            <w:shd w:val="clear" w:color="auto" w:fill="auto"/>
            <w:noWrap/>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506"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4C15B5" w:rsidRPr="0084727C" w:rsidTr="00F955DC">
        <w:trPr>
          <w:cantSplit/>
          <w:trHeight w:val="285"/>
          <w:jc w:val="center"/>
        </w:trPr>
        <w:tc>
          <w:tcPr>
            <w:tcW w:w="597" w:type="dxa"/>
            <w:vMerge/>
            <w:shd w:val="clear" w:color="auto" w:fill="auto"/>
            <w:textDirection w:val="btLr"/>
            <w:vAlign w:val="center"/>
          </w:tcPr>
          <w:p w:rsidR="004C15B5" w:rsidRPr="006B4158" w:rsidRDefault="004C15B5" w:rsidP="00BA7BDA">
            <w:pPr>
              <w:spacing w:after="0" w:line="240" w:lineRule="auto"/>
              <w:ind w:left="113" w:right="113"/>
              <w:jc w:val="center"/>
              <w:rPr>
                <w:rFonts w:ascii="Arial Narrow" w:hAnsi="Arial Narrow" w:cs="Arial"/>
                <w:b/>
                <w:color w:val="auto"/>
                <w:sz w:val="24"/>
              </w:rPr>
            </w:pPr>
          </w:p>
        </w:tc>
        <w:tc>
          <w:tcPr>
            <w:tcW w:w="3726" w:type="dxa"/>
            <w:shd w:val="clear" w:color="auto" w:fill="auto"/>
            <w:noWrap/>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 xml:space="preserve">potravný biotop </w:t>
            </w:r>
          </w:p>
        </w:tc>
        <w:tc>
          <w:tcPr>
            <w:tcW w:w="850" w:type="dxa"/>
            <w:shd w:val="clear" w:color="auto" w:fill="auto"/>
            <w:noWrap/>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985"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506"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4C15B5" w:rsidRPr="0084727C" w:rsidTr="00F955DC">
        <w:trPr>
          <w:cantSplit/>
          <w:trHeight w:val="285"/>
          <w:jc w:val="center"/>
        </w:trPr>
        <w:tc>
          <w:tcPr>
            <w:tcW w:w="597" w:type="dxa"/>
            <w:vMerge/>
            <w:shd w:val="clear" w:color="auto" w:fill="auto"/>
            <w:textDirection w:val="btLr"/>
            <w:vAlign w:val="center"/>
          </w:tcPr>
          <w:p w:rsidR="004C15B5" w:rsidRPr="006B4158" w:rsidRDefault="004C15B5" w:rsidP="00BA7BDA">
            <w:pPr>
              <w:spacing w:after="0" w:line="240" w:lineRule="auto"/>
              <w:ind w:left="113" w:right="113"/>
              <w:jc w:val="center"/>
              <w:rPr>
                <w:rFonts w:ascii="Arial Narrow" w:hAnsi="Arial Narrow" w:cs="Arial"/>
                <w:b/>
                <w:color w:val="auto"/>
                <w:sz w:val="24"/>
              </w:rPr>
            </w:pPr>
          </w:p>
        </w:tc>
        <w:tc>
          <w:tcPr>
            <w:tcW w:w="3726" w:type="dxa"/>
            <w:shd w:val="clear" w:color="auto" w:fill="auto"/>
            <w:noWrap/>
            <w:vAlign w:val="center"/>
          </w:tcPr>
          <w:p w:rsidR="004C15B5" w:rsidRPr="0084727C" w:rsidRDefault="004C15B5" w:rsidP="006E6E8A">
            <w:pPr>
              <w:spacing w:after="0" w:line="240" w:lineRule="auto"/>
              <w:rPr>
                <w:rFonts w:ascii="Arial" w:hAnsi="Arial" w:cs="Arial"/>
                <w:color w:val="auto"/>
              </w:rPr>
            </w:pPr>
            <w:r w:rsidRPr="0084727C">
              <w:rPr>
                <w:rFonts w:ascii="Arial" w:hAnsi="Arial" w:cs="Arial"/>
                <w:color w:val="auto"/>
              </w:rPr>
              <w:t>biotop počas zimovania</w:t>
            </w:r>
          </w:p>
        </w:tc>
        <w:tc>
          <w:tcPr>
            <w:tcW w:w="850" w:type="dxa"/>
            <w:shd w:val="clear" w:color="auto" w:fill="auto"/>
            <w:noWrap/>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985"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506"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2</w:t>
            </w:r>
          </w:p>
        </w:tc>
      </w:tr>
      <w:tr w:rsidR="004C15B5" w:rsidRPr="0084727C" w:rsidTr="00F955DC">
        <w:trPr>
          <w:cantSplit/>
          <w:trHeight w:val="537"/>
          <w:jc w:val="center"/>
        </w:trPr>
        <w:tc>
          <w:tcPr>
            <w:tcW w:w="597" w:type="dxa"/>
            <w:vMerge w:val="restart"/>
            <w:shd w:val="clear" w:color="auto" w:fill="auto"/>
            <w:textDirection w:val="btLr"/>
            <w:vAlign w:val="center"/>
          </w:tcPr>
          <w:p w:rsidR="004C15B5" w:rsidRPr="006B4158" w:rsidRDefault="00CE5D7E" w:rsidP="006B4158">
            <w:pPr>
              <w:spacing w:after="0" w:line="240" w:lineRule="auto"/>
              <w:ind w:left="57" w:right="57"/>
              <w:jc w:val="center"/>
              <w:rPr>
                <w:rFonts w:ascii="Arial Narrow" w:hAnsi="Arial Narrow" w:cs="Arial"/>
                <w:b/>
                <w:color w:val="auto"/>
                <w:sz w:val="24"/>
              </w:rPr>
            </w:pPr>
            <w:r w:rsidRPr="006B4158">
              <w:rPr>
                <w:rFonts w:ascii="Arial Narrow" w:hAnsi="Arial Narrow" w:cs="Arial"/>
                <w:b/>
                <w:color w:val="auto"/>
                <w:sz w:val="24"/>
              </w:rPr>
              <w:t>ohrozenia</w:t>
            </w:r>
          </w:p>
        </w:tc>
        <w:tc>
          <w:tcPr>
            <w:tcW w:w="3726" w:type="dxa"/>
            <w:shd w:val="clear" w:color="auto" w:fill="auto"/>
            <w:noWrap/>
            <w:vAlign w:val="center"/>
          </w:tcPr>
          <w:p w:rsidR="004C15B5" w:rsidRPr="0084727C" w:rsidRDefault="00906764" w:rsidP="00906764">
            <w:pPr>
              <w:spacing w:after="0" w:line="240" w:lineRule="auto"/>
              <w:rPr>
                <w:rFonts w:ascii="Arial" w:hAnsi="Arial" w:cs="Arial"/>
                <w:bCs w:val="0"/>
                <w:color w:val="auto"/>
              </w:rPr>
            </w:pPr>
            <w:r>
              <w:rPr>
                <w:rFonts w:ascii="Arial" w:hAnsi="Arial" w:cs="Arial"/>
                <w:color w:val="auto"/>
              </w:rPr>
              <w:t>p</w:t>
            </w:r>
            <w:r w:rsidR="004C15B5" w:rsidRPr="0084727C">
              <w:rPr>
                <w:rFonts w:ascii="Arial" w:hAnsi="Arial" w:cs="Arial"/>
                <w:color w:val="auto"/>
              </w:rPr>
              <w:t>opulácia</w:t>
            </w:r>
          </w:p>
        </w:tc>
        <w:tc>
          <w:tcPr>
            <w:tcW w:w="850" w:type="dxa"/>
            <w:shd w:val="clear" w:color="auto" w:fill="auto"/>
            <w:noWrap/>
            <w:vAlign w:val="center"/>
          </w:tcPr>
          <w:p w:rsidR="004C15B5" w:rsidRPr="0084727C" w:rsidRDefault="00590238" w:rsidP="006E6E8A">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1985"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506" w:type="dxa"/>
            <w:shd w:val="clear" w:color="auto" w:fill="auto"/>
            <w:vAlign w:val="center"/>
          </w:tcPr>
          <w:p w:rsidR="004C15B5" w:rsidRPr="0084727C" w:rsidRDefault="00590238" w:rsidP="006E6E8A">
            <w:pPr>
              <w:spacing w:after="0" w:line="240" w:lineRule="auto"/>
              <w:jc w:val="center"/>
              <w:rPr>
                <w:rFonts w:ascii="Arial" w:hAnsi="Arial" w:cs="Arial"/>
                <w:color w:val="auto"/>
                <w:lang w:eastAsia="sk-SK"/>
              </w:rPr>
            </w:pPr>
            <w:r w:rsidRPr="0084727C">
              <w:rPr>
                <w:rFonts w:ascii="Arial" w:hAnsi="Arial" w:cs="Arial"/>
                <w:color w:val="auto"/>
                <w:lang w:eastAsia="sk-SK"/>
              </w:rPr>
              <w:t>3</w:t>
            </w:r>
          </w:p>
        </w:tc>
      </w:tr>
      <w:tr w:rsidR="004C15B5" w:rsidRPr="0084727C" w:rsidTr="00F955DC">
        <w:trPr>
          <w:cantSplit/>
          <w:trHeight w:val="537"/>
          <w:jc w:val="center"/>
        </w:trPr>
        <w:tc>
          <w:tcPr>
            <w:tcW w:w="597" w:type="dxa"/>
            <w:vMerge/>
            <w:shd w:val="clear" w:color="auto" w:fill="auto"/>
            <w:vAlign w:val="center"/>
          </w:tcPr>
          <w:p w:rsidR="004C15B5" w:rsidRPr="0084727C" w:rsidRDefault="004C15B5" w:rsidP="006E6E8A">
            <w:pPr>
              <w:spacing w:after="0" w:line="240" w:lineRule="auto"/>
              <w:jc w:val="center"/>
              <w:rPr>
                <w:rFonts w:ascii="Arial" w:hAnsi="Arial" w:cs="Arial"/>
                <w:b/>
                <w:color w:val="auto"/>
              </w:rPr>
            </w:pPr>
          </w:p>
        </w:tc>
        <w:tc>
          <w:tcPr>
            <w:tcW w:w="3726" w:type="dxa"/>
            <w:shd w:val="clear" w:color="auto" w:fill="auto"/>
            <w:noWrap/>
            <w:vAlign w:val="center"/>
          </w:tcPr>
          <w:p w:rsidR="004C15B5" w:rsidRPr="0084727C" w:rsidRDefault="00906764" w:rsidP="00906764">
            <w:pPr>
              <w:spacing w:after="0" w:line="240" w:lineRule="auto"/>
              <w:rPr>
                <w:rFonts w:ascii="Arial" w:hAnsi="Arial" w:cs="Arial"/>
                <w:bCs w:val="0"/>
                <w:color w:val="auto"/>
              </w:rPr>
            </w:pPr>
            <w:r>
              <w:rPr>
                <w:rFonts w:ascii="Arial" w:hAnsi="Arial" w:cs="Arial"/>
                <w:color w:val="auto"/>
              </w:rPr>
              <w:t>b</w:t>
            </w:r>
            <w:r w:rsidR="004C15B5" w:rsidRPr="0084727C">
              <w:rPr>
                <w:rFonts w:ascii="Arial" w:hAnsi="Arial" w:cs="Arial"/>
                <w:color w:val="auto"/>
              </w:rPr>
              <w:t>iotop</w:t>
            </w:r>
          </w:p>
        </w:tc>
        <w:tc>
          <w:tcPr>
            <w:tcW w:w="850" w:type="dxa"/>
            <w:shd w:val="clear" w:color="auto" w:fill="auto"/>
            <w:noWrap/>
            <w:vAlign w:val="center"/>
          </w:tcPr>
          <w:p w:rsidR="004C15B5" w:rsidRPr="0084727C" w:rsidRDefault="00590238" w:rsidP="006E6E8A">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1985" w:type="dxa"/>
            <w:shd w:val="clear" w:color="auto" w:fill="auto"/>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506" w:type="dxa"/>
            <w:shd w:val="clear" w:color="auto" w:fill="auto"/>
            <w:vAlign w:val="center"/>
          </w:tcPr>
          <w:p w:rsidR="004C15B5" w:rsidRPr="0084727C" w:rsidRDefault="00590238" w:rsidP="006E6E8A">
            <w:pPr>
              <w:spacing w:after="0" w:line="240" w:lineRule="auto"/>
              <w:jc w:val="center"/>
              <w:rPr>
                <w:rFonts w:ascii="Arial" w:hAnsi="Arial" w:cs="Arial"/>
                <w:color w:val="auto"/>
                <w:lang w:eastAsia="sk-SK"/>
              </w:rPr>
            </w:pPr>
            <w:r w:rsidRPr="0084727C">
              <w:rPr>
                <w:rFonts w:ascii="Arial" w:hAnsi="Arial" w:cs="Arial"/>
                <w:color w:val="auto"/>
                <w:lang w:eastAsia="sk-SK"/>
              </w:rPr>
              <w:t>1</w:t>
            </w:r>
          </w:p>
        </w:tc>
      </w:tr>
      <w:tr w:rsidR="004C15B5" w:rsidRPr="0084727C" w:rsidTr="00F955DC">
        <w:trPr>
          <w:trHeight w:val="326"/>
          <w:jc w:val="center"/>
        </w:trPr>
        <w:tc>
          <w:tcPr>
            <w:tcW w:w="7158" w:type="dxa"/>
            <w:gridSpan w:val="4"/>
            <w:shd w:val="clear" w:color="auto" w:fill="auto"/>
            <w:noWrap/>
            <w:vAlign w:val="center"/>
          </w:tcPr>
          <w:p w:rsidR="004C15B5" w:rsidRPr="0084727C" w:rsidRDefault="004C15B5" w:rsidP="00F92EFA">
            <w:pPr>
              <w:spacing w:after="0" w:line="240" w:lineRule="auto"/>
              <w:rPr>
                <w:rFonts w:ascii="Arial" w:hAnsi="Arial" w:cs="Arial"/>
                <w:color w:val="auto"/>
                <w:lang w:eastAsia="sk-SK"/>
              </w:rPr>
            </w:pPr>
            <w:r w:rsidRPr="0084727C">
              <w:rPr>
                <w:rFonts w:ascii="Arial" w:hAnsi="Arial" w:cs="Arial"/>
                <w:color w:val="auto"/>
                <w:lang w:eastAsia="sk-SK"/>
              </w:rPr>
              <w:t>Dosiahnutá hodnota spolu:</w:t>
            </w:r>
          </w:p>
        </w:tc>
        <w:tc>
          <w:tcPr>
            <w:tcW w:w="2506" w:type="dxa"/>
            <w:shd w:val="clear" w:color="auto" w:fill="auto"/>
            <w:noWrap/>
            <w:vAlign w:val="center"/>
          </w:tcPr>
          <w:p w:rsidR="004C15B5" w:rsidRPr="0084727C" w:rsidRDefault="000D7678" w:rsidP="006E6E8A">
            <w:pPr>
              <w:spacing w:after="0" w:line="240" w:lineRule="auto"/>
              <w:jc w:val="center"/>
              <w:rPr>
                <w:rFonts w:ascii="Arial" w:hAnsi="Arial" w:cs="Arial"/>
                <w:color w:val="auto"/>
                <w:lang w:eastAsia="sk-SK"/>
              </w:rPr>
            </w:pPr>
            <w:r w:rsidRPr="0084727C">
              <w:rPr>
                <w:rFonts w:ascii="Arial" w:hAnsi="Arial" w:cs="Arial"/>
                <w:color w:val="auto"/>
                <w:lang w:eastAsia="sk-SK"/>
              </w:rPr>
              <w:t>48</w:t>
            </w:r>
          </w:p>
        </w:tc>
      </w:tr>
      <w:tr w:rsidR="004C15B5" w:rsidRPr="0084727C" w:rsidTr="00F955DC">
        <w:trPr>
          <w:trHeight w:val="315"/>
          <w:jc w:val="center"/>
        </w:trPr>
        <w:tc>
          <w:tcPr>
            <w:tcW w:w="7158" w:type="dxa"/>
            <w:gridSpan w:val="4"/>
            <w:shd w:val="clear" w:color="auto" w:fill="auto"/>
            <w:noWrap/>
            <w:vAlign w:val="center"/>
          </w:tcPr>
          <w:p w:rsidR="004C15B5" w:rsidRPr="0084727C" w:rsidRDefault="004C15B5" w:rsidP="00F92EFA">
            <w:pPr>
              <w:spacing w:after="0" w:line="240" w:lineRule="auto"/>
              <w:rPr>
                <w:rFonts w:ascii="Arial" w:hAnsi="Arial" w:cs="Arial"/>
                <w:color w:val="auto"/>
                <w:lang w:eastAsia="sk-SK"/>
              </w:rPr>
            </w:pPr>
            <w:r w:rsidRPr="0084727C">
              <w:rPr>
                <w:rFonts w:ascii="Arial" w:hAnsi="Arial" w:cs="Arial"/>
                <w:color w:val="auto"/>
                <w:lang w:eastAsia="sk-SK"/>
              </w:rPr>
              <w:t>Maximá</w:t>
            </w:r>
            <w:r w:rsidR="000A15BC">
              <w:rPr>
                <w:rFonts w:ascii="Arial" w:hAnsi="Arial" w:cs="Arial"/>
                <w:color w:val="auto"/>
                <w:lang w:eastAsia="sk-SK"/>
              </w:rPr>
              <w:t>lna možná hodnota (∑ váh × 3)</w:t>
            </w:r>
          </w:p>
        </w:tc>
        <w:tc>
          <w:tcPr>
            <w:tcW w:w="2506" w:type="dxa"/>
            <w:shd w:val="clear" w:color="auto" w:fill="auto"/>
            <w:noWrap/>
            <w:vAlign w:val="center"/>
          </w:tcPr>
          <w:p w:rsidR="004C15B5" w:rsidRPr="0084727C" w:rsidRDefault="004C15B5" w:rsidP="006E6E8A">
            <w:pPr>
              <w:spacing w:after="0" w:line="240" w:lineRule="auto"/>
              <w:jc w:val="center"/>
              <w:rPr>
                <w:rFonts w:ascii="Arial" w:hAnsi="Arial" w:cs="Arial"/>
                <w:color w:val="auto"/>
                <w:lang w:eastAsia="sk-SK"/>
              </w:rPr>
            </w:pPr>
            <w:r w:rsidRPr="0084727C">
              <w:rPr>
                <w:rFonts w:ascii="Arial" w:hAnsi="Arial" w:cs="Arial"/>
                <w:color w:val="auto"/>
                <w:lang w:eastAsia="sk-SK"/>
              </w:rPr>
              <w:t>72</w:t>
            </w:r>
          </w:p>
        </w:tc>
      </w:tr>
    </w:tbl>
    <w:p w:rsidR="0075653C" w:rsidRDefault="0075653C" w:rsidP="005F0B4D">
      <w:pPr>
        <w:spacing w:before="120" w:after="240" w:line="240" w:lineRule="auto"/>
        <w:rPr>
          <w:rFonts w:ascii="Arial" w:hAnsi="Arial" w:cs="Arial"/>
          <w:color w:val="auto"/>
        </w:rPr>
      </w:pPr>
      <w:r w:rsidRPr="0084727C">
        <w:rPr>
          <w:rFonts w:ascii="Arial" w:hAnsi="Arial" w:cs="Arial"/>
          <w:color w:val="auto"/>
        </w:rPr>
        <w:t>Body v</w:t>
      </w:r>
      <w:r w:rsidR="00B3542E">
        <w:rPr>
          <w:rFonts w:ascii="Arial" w:hAnsi="Arial" w:cs="Arial"/>
          <w:color w:val="auto"/>
        </w:rPr>
        <w:t xml:space="preserve"> </w:t>
      </w:r>
      <w:r w:rsidRPr="0084727C">
        <w:rPr>
          <w:rFonts w:ascii="Arial" w:hAnsi="Arial" w:cs="Arial"/>
          <w:color w:val="auto"/>
        </w:rPr>
        <w:t>rozsahu 1, 2, 3; Váha parametrov 1, 2, 3</w:t>
      </w:r>
    </w:p>
    <w:p w:rsidR="00C83274" w:rsidRPr="0084727C" w:rsidRDefault="00C83274" w:rsidP="005F0B4D">
      <w:pPr>
        <w:spacing w:before="120" w:after="240" w:line="240" w:lineRule="auto"/>
        <w:rPr>
          <w:rFonts w:ascii="Arial" w:hAnsi="Arial" w:cs="Arial"/>
          <w:color w:val="auto"/>
        </w:rPr>
      </w:pPr>
    </w:p>
    <w:p w:rsidR="004C15B5" w:rsidRPr="0084727C" w:rsidRDefault="004C15B5" w:rsidP="00670FD3">
      <w:pPr>
        <w:spacing w:before="120"/>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w:t>
      </w:r>
      <w:r w:rsidR="000D7678" w:rsidRPr="0084727C">
        <w:rPr>
          <w:rFonts w:ascii="Arial" w:hAnsi="Arial" w:cs="Arial"/>
          <w:color w:val="auto"/>
        </w:rPr>
        <w:t>6</w:t>
      </w:r>
      <w:r w:rsidR="00AA48B5">
        <w:rPr>
          <w:rFonts w:ascii="Arial" w:hAnsi="Arial" w:cs="Arial"/>
          <w:color w:val="auto"/>
        </w:rPr>
        <w:t>7</w:t>
      </w:r>
      <w:r w:rsidRPr="0084727C">
        <w:rPr>
          <w:rFonts w:ascii="Arial" w:hAnsi="Arial" w:cs="Arial"/>
          <w:color w:val="auto"/>
        </w:rPr>
        <w:t xml:space="preserve"> %</w:t>
      </w:r>
    </w:p>
    <w:tbl>
      <w:tblPr>
        <w:tblW w:w="6237"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D37CC2">
        <w:trPr>
          <w:trHeight w:val="255"/>
          <w:jc w:val="center"/>
        </w:trPr>
        <w:tc>
          <w:tcPr>
            <w:tcW w:w="2079" w:type="dxa"/>
            <w:tcBorders>
              <w:bottom w:val="single" w:sz="12" w:space="0" w:color="auto"/>
            </w:tcBorders>
            <w:shd w:val="clear" w:color="auto" w:fill="auto"/>
            <w:noWrap/>
            <w:vAlign w:val="center"/>
          </w:tcPr>
          <w:p w:rsidR="008D5D2B" w:rsidRPr="00D37CC2" w:rsidRDefault="008D5D2B" w:rsidP="008D5D2B">
            <w:pPr>
              <w:spacing w:after="0" w:line="240" w:lineRule="auto"/>
              <w:jc w:val="center"/>
              <w:rPr>
                <w:rFonts w:ascii="Arial" w:hAnsi="Arial" w:cs="Arial"/>
                <w:b/>
                <w:color w:val="auto"/>
                <w:sz w:val="24"/>
              </w:rPr>
            </w:pPr>
            <w:r w:rsidRPr="00D37CC2">
              <w:rPr>
                <w:rFonts w:ascii="Arial" w:hAnsi="Arial" w:cs="Arial"/>
                <w:b/>
                <w:color w:val="auto"/>
                <w:sz w:val="24"/>
              </w:rPr>
              <w:t>A – dobrý</w:t>
            </w:r>
          </w:p>
        </w:tc>
        <w:tc>
          <w:tcPr>
            <w:tcW w:w="2079" w:type="dxa"/>
            <w:tcBorders>
              <w:bottom w:val="single" w:sz="12" w:space="0" w:color="auto"/>
            </w:tcBorders>
            <w:shd w:val="clear" w:color="auto" w:fill="auto"/>
            <w:noWrap/>
            <w:vAlign w:val="center"/>
          </w:tcPr>
          <w:p w:rsidR="008D5D2B" w:rsidRPr="00D37CC2" w:rsidRDefault="008D5D2B" w:rsidP="008D5D2B">
            <w:pPr>
              <w:spacing w:after="0" w:line="240" w:lineRule="auto"/>
              <w:jc w:val="center"/>
              <w:rPr>
                <w:rFonts w:ascii="Arial" w:hAnsi="Arial" w:cs="Arial"/>
                <w:b/>
                <w:color w:val="auto"/>
                <w:sz w:val="24"/>
              </w:rPr>
            </w:pPr>
            <w:r w:rsidRPr="00D37CC2">
              <w:rPr>
                <w:rFonts w:ascii="Arial" w:hAnsi="Arial" w:cs="Arial"/>
                <w:b/>
                <w:color w:val="auto"/>
                <w:sz w:val="24"/>
              </w:rPr>
              <w:t>B – priemerný</w:t>
            </w:r>
          </w:p>
        </w:tc>
        <w:tc>
          <w:tcPr>
            <w:tcW w:w="2079" w:type="dxa"/>
            <w:tcBorders>
              <w:bottom w:val="single" w:sz="12" w:space="0" w:color="auto"/>
            </w:tcBorders>
            <w:shd w:val="clear" w:color="auto" w:fill="auto"/>
            <w:noWrap/>
            <w:vAlign w:val="center"/>
          </w:tcPr>
          <w:p w:rsidR="008D5D2B" w:rsidRPr="00D37CC2" w:rsidRDefault="008D5D2B" w:rsidP="008D5D2B">
            <w:pPr>
              <w:spacing w:after="0" w:line="240" w:lineRule="auto"/>
              <w:jc w:val="center"/>
              <w:rPr>
                <w:rFonts w:ascii="Arial" w:hAnsi="Arial" w:cs="Arial"/>
                <w:b/>
                <w:color w:val="auto"/>
                <w:sz w:val="24"/>
              </w:rPr>
            </w:pPr>
            <w:r w:rsidRPr="00D37CC2">
              <w:rPr>
                <w:rFonts w:ascii="Arial" w:hAnsi="Arial" w:cs="Arial"/>
                <w:b/>
                <w:color w:val="auto"/>
                <w:sz w:val="24"/>
              </w:rPr>
              <w:t>C – nepriaznivý</w:t>
            </w:r>
          </w:p>
        </w:tc>
      </w:tr>
      <w:tr w:rsidR="004C15B5" w:rsidRPr="0084727C" w:rsidTr="00D37CC2">
        <w:trPr>
          <w:trHeight w:val="255"/>
          <w:jc w:val="center"/>
        </w:trPr>
        <w:tc>
          <w:tcPr>
            <w:tcW w:w="2079" w:type="dxa"/>
            <w:tcBorders>
              <w:top w:val="single" w:sz="12" w:space="0" w:color="auto"/>
              <w:bottom w:val="single" w:sz="4" w:space="0" w:color="auto"/>
            </w:tcBorders>
            <w:shd w:val="clear" w:color="auto" w:fill="auto"/>
            <w:noWrap/>
            <w:vAlign w:val="bottom"/>
          </w:tcPr>
          <w:p w:rsidR="004C15B5" w:rsidRPr="00D37CC2" w:rsidRDefault="004C15B5" w:rsidP="006E6E8A">
            <w:pPr>
              <w:spacing w:after="0" w:line="240" w:lineRule="auto"/>
              <w:jc w:val="center"/>
              <w:rPr>
                <w:rFonts w:ascii="Arial" w:hAnsi="Arial" w:cs="Arial"/>
                <w:bCs w:val="0"/>
                <w:color w:val="auto"/>
              </w:rPr>
            </w:pPr>
            <w:r w:rsidRPr="00D37CC2">
              <w:rPr>
                <w:rFonts w:ascii="Arial" w:hAnsi="Arial" w:cs="Arial"/>
                <w:bCs w:val="0"/>
                <w:color w:val="auto"/>
              </w:rPr>
              <w:t>100</w:t>
            </w:r>
            <w:r w:rsidR="00A45B8A">
              <w:rPr>
                <w:rFonts w:ascii="Arial" w:hAnsi="Arial" w:cs="Arial"/>
                <w:bCs w:val="0"/>
                <w:color w:val="auto"/>
              </w:rPr>
              <w:t xml:space="preserve"> </w:t>
            </w:r>
            <w:r w:rsidRPr="00D37CC2">
              <w:rPr>
                <w:rFonts w:ascii="Arial" w:hAnsi="Arial" w:cs="Arial"/>
                <w:bCs w:val="0"/>
                <w:color w:val="auto"/>
              </w:rPr>
              <w:t>–</w:t>
            </w:r>
            <w:r w:rsidR="00A45B8A">
              <w:rPr>
                <w:rFonts w:ascii="Arial" w:hAnsi="Arial" w:cs="Arial"/>
                <w:bCs w:val="0"/>
                <w:color w:val="auto"/>
              </w:rPr>
              <w:t xml:space="preserve"> </w:t>
            </w:r>
            <w:r w:rsidRPr="00D37CC2">
              <w:rPr>
                <w:rFonts w:ascii="Arial" w:hAnsi="Arial" w:cs="Arial"/>
                <w:bCs w:val="0"/>
                <w:color w:val="auto"/>
              </w:rPr>
              <w:t>78 %</w:t>
            </w:r>
          </w:p>
        </w:tc>
        <w:tc>
          <w:tcPr>
            <w:tcW w:w="2079" w:type="dxa"/>
            <w:tcBorders>
              <w:top w:val="single" w:sz="12" w:space="0" w:color="auto"/>
              <w:bottom w:val="single" w:sz="4" w:space="0" w:color="auto"/>
            </w:tcBorders>
            <w:shd w:val="clear" w:color="auto" w:fill="auto"/>
            <w:noWrap/>
            <w:vAlign w:val="bottom"/>
          </w:tcPr>
          <w:p w:rsidR="004C15B5" w:rsidRPr="00D37CC2" w:rsidRDefault="004C15B5" w:rsidP="006E6E8A">
            <w:pPr>
              <w:spacing w:after="0" w:line="240" w:lineRule="auto"/>
              <w:jc w:val="center"/>
              <w:rPr>
                <w:rFonts w:ascii="Arial" w:hAnsi="Arial" w:cs="Arial"/>
                <w:bCs w:val="0"/>
                <w:color w:val="auto"/>
              </w:rPr>
            </w:pPr>
            <w:r w:rsidRPr="00D37CC2">
              <w:rPr>
                <w:rFonts w:ascii="Arial" w:hAnsi="Arial" w:cs="Arial"/>
                <w:bCs w:val="0"/>
                <w:color w:val="auto"/>
              </w:rPr>
              <w:t>77</w:t>
            </w:r>
            <w:r w:rsidR="00A45B8A">
              <w:rPr>
                <w:rFonts w:ascii="Arial" w:hAnsi="Arial" w:cs="Arial"/>
                <w:bCs w:val="0"/>
                <w:color w:val="auto"/>
              </w:rPr>
              <w:t xml:space="preserve"> </w:t>
            </w:r>
            <w:r w:rsidRPr="00D37CC2">
              <w:rPr>
                <w:rFonts w:ascii="Arial" w:hAnsi="Arial" w:cs="Arial"/>
                <w:bCs w:val="0"/>
                <w:color w:val="auto"/>
              </w:rPr>
              <w:t>–</w:t>
            </w:r>
            <w:r w:rsidR="00A45B8A">
              <w:rPr>
                <w:rFonts w:ascii="Arial" w:hAnsi="Arial" w:cs="Arial"/>
                <w:bCs w:val="0"/>
                <w:color w:val="auto"/>
              </w:rPr>
              <w:t xml:space="preserve"> </w:t>
            </w:r>
            <w:r w:rsidRPr="00D37CC2">
              <w:rPr>
                <w:rFonts w:ascii="Arial" w:hAnsi="Arial" w:cs="Arial"/>
                <w:bCs w:val="0"/>
                <w:color w:val="auto"/>
              </w:rPr>
              <w:t>55 %</w:t>
            </w:r>
          </w:p>
        </w:tc>
        <w:tc>
          <w:tcPr>
            <w:tcW w:w="2079" w:type="dxa"/>
            <w:tcBorders>
              <w:top w:val="single" w:sz="12" w:space="0" w:color="auto"/>
              <w:bottom w:val="single" w:sz="4" w:space="0" w:color="auto"/>
            </w:tcBorders>
            <w:shd w:val="clear" w:color="auto" w:fill="auto"/>
            <w:noWrap/>
            <w:vAlign w:val="bottom"/>
          </w:tcPr>
          <w:p w:rsidR="004C15B5" w:rsidRPr="00D37CC2" w:rsidRDefault="004C15B5" w:rsidP="006E6E8A">
            <w:pPr>
              <w:spacing w:after="0" w:line="240" w:lineRule="auto"/>
              <w:jc w:val="center"/>
              <w:rPr>
                <w:rFonts w:ascii="Arial" w:hAnsi="Arial" w:cs="Arial"/>
                <w:bCs w:val="0"/>
                <w:color w:val="auto"/>
              </w:rPr>
            </w:pPr>
            <w:r w:rsidRPr="00D37CC2">
              <w:rPr>
                <w:rFonts w:ascii="Arial" w:hAnsi="Arial" w:cs="Arial"/>
                <w:bCs w:val="0"/>
                <w:color w:val="auto"/>
              </w:rPr>
              <w:t>54</w:t>
            </w:r>
            <w:r w:rsidR="00A45B8A">
              <w:rPr>
                <w:rFonts w:ascii="Arial" w:hAnsi="Arial" w:cs="Arial"/>
                <w:bCs w:val="0"/>
                <w:color w:val="auto"/>
              </w:rPr>
              <w:t xml:space="preserve"> </w:t>
            </w:r>
            <w:r w:rsidRPr="00D37CC2">
              <w:rPr>
                <w:rFonts w:ascii="Arial" w:hAnsi="Arial" w:cs="Arial"/>
                <w:bCs w:val="0"/>
                <w:color w:val="auto"/>
              </w:rPr>
              <w:t>–</w:t>
            </w:r>
            <w:r w:rsidR="00A45B8A">
              <w:rPr>
                <w:rFonts w:ascii="Arial" w:hAnsi="Arial" w:cs="Arial"/>
                <w:bCs w:val="0"/>
                <w:color w:val="auto"/>
              </w:rPr>
              <w:t xml:space="preserve"> </w:t>
            </w:r>
            <w:r w:rsidRPr="00D37CC2">
              <w:rPr>
                <w:rFonts w:ascii="Arial" w:hAnsi="Arial" w:cs="Arial"/>
                <w:bCs w:val="0"/>
                <w:color w:val="auto"/>
              </w:rPr>
              <w:t>33 %</w:t>
            </w:r>
          </w:p>
        </w:tc>
      </w:tr>
      <w:tr w:rsidR="004C15B5" w:rsidRPr="0084727C" w:rsidTr="00D37CC2">
        <w:trPr>
          <w:trHeight w:val="255"/>
          <w:jc w:val="center"/>
        </w:trPr>
        <w:tc>
          <w:tcPr>
            <w:tcW w:w="2079" w:type="dxa"/>
            <w:tcBorders>
              <w:top w:val="single" w:sz="4" w:space="0" w:color="auto"/>
              <w:bottom w:val="single" w:sz="12" w:space="0" w:color="auto"/>
            </w:tcBorders>
            <w:shd w:val="clear" w:color="auto" w:fill="auto"/>
            <w:noWrap/>
            <w:vAlign w:val="bottom"/>
          </w:tcPr>
          <w:p w:rsidR="004C15B5" w:rsidRPr="0084727C" w:rsidRDefault="004C15B5" w:rsidP="006E6E8A">
            <w:pPr>
              <w:spacing w:after="0" w:line="240" w:lineRule="auto"/>
              <w:rPr>
                <w:color w:val="auto"/>
                <w:sz w:val="24"/>
                <w:szCs w:val="24"/>
                <w:lang w:eastAsia="sk-SK"/>
              </w:rPr>
            </w:pPr>
          </w:p>
        </w:tc>
        <w:tc>
          <w:tcPr>
            <w:tcW w:w="2079" w:type="dxa"/>
            <w:tcBorders>
              <w:top w:val="single" w:sz="4" w:space="0" w:color="auto"/>
              <w:bottom w:val="single" w:sz="12" w:space="0" w:color="auto"/>
            </w:tcBorders>
            <w:shd w:val="clear" w:color="auto" w:fill="auto"/>
            <w:noWrap/>
            <w:vAlign w:val="bottom"/>
          </w:tcPr>
          <w:p w:rsidR="004C15B5" w:rsidRPr="00D37CC2" w:rsidRDefault="00085E0A" w:rsidP="00AA48B5">
            <w:pPr>
              <w:spacing w:after="0" w:line="240" w:lineRule="auto"/>
              <w:jc w:val="center"/>
              <w:rPr>
                <w:rFonts w:ascii="Arial" w:hAnsi="Arial" w:cs="Arial"/>
                <w:b/>
                <w:color w:val="auto"/>
                <w:sz w:val="24"/>
                <w:szCs w:val="24"/>
                <w:lang w:eastAsia="sk-SK"/>
              </w:rPr>
            </w:pPr>
            <w:r w:rsidRPr="00D37CC2">
              <w:rPr>
                <w:rFonts w:ascii="Arial" w:hAnsi="Arial" w:cs="Arial"/>
                <w:b/>
                <w:color w:val="auto"/>
                <w:sz w:val="24"/>
                <w:szCs w:val="24"/>
                <w:lang w:eastAsia="sk-SK"/>
              </w:rPr>
              <w:t>6</w:t>
            </w:r>
            <w:r w:rsidR="00AA48B5" w:rsidRPr="00D37CC2">
              <w:rPr>
                <w:rFonts w:ascii="Arial" w:hAnsi="Arial" w:cs="Arial"/>
                <w:b/>
                <w:color w:val="auto"/>
                <w:sz w:val="24"/>
                <w:szCs w:val="24"/>
                <w:lang w:eastAsia="sk-SK"/>
              </w:rPr>
              <w:t>7</w:t>
            </w:r>
            <w:r w:rsidR="00D37CC2" w:rsidRPr="00D37CC2">
              <w:rPr>
                <w:rFonts w:ascii="Arial" w:hAnsi="Arial" w:cs="Arial"/>
                <w:b/>
                <w:color w:val="auto"/>
                <w:sz w:val="24"/>
                <w:szCs w:val="24"/>
                <w:lang w:eastAsia="sk-SK"/>
              </w:rPr>
              <w:t xml:space="preserve"> %</w:t>
            </w:r>
          </w:p>
        </w:tc>
        <w:tc>
          <w:tcPr>
            <w:tcW w:w="2079" w:type="dxa"/>
            <w:tcBorders>
              <w:top w:val="single" w:sz="4" w:space="0" w:color="auto"/>
              <w:bottom w:val="single" w:sz="12" w:space="0" w:color="auto"/>
            </w:tcBorders>
            <w:shd w:val="clear" w:color="auto" w:fill="auto"/>
            <w:noWrap/>
            <w:vAlign w:val="bottom"/>
          </w:tcPr>
          <w:p w:rsidR="004C15B5" w:rsidRPr="0084727C" w:rsidRDefault="004C15B5" w:rsidP="006E6E8A">
            <w:pPr>
              <w:spacing w:after="0" w:line="240" w:lineRule="auto"/>
              <w:rPr>
                <w:color w:val="auto"/>
                <w:sz w:val="24"/>
                <w:szCs w:val="24"/>
                <w:lang w:eastAsia="sk-SK"/>
              </w:rPr>
            </w:pPr>
          </w:p>
        </w:tc>
      </w:tr>
    </w:tbl>
    <w:p w:rsidR="000D7678" w:rsidRPr="0084727C" w:rsidRDefault="000D7678" w:rsidP="00F04124">
      <w:pPr>
        <w:tabs>
          <w:tab w:val="left" w:pos="360"/>
          <w:tab w:val="left" w:pos="1815"/>
          <w:tab w:val="left" w:pos="3615"/>
          <w:tab w:val="left" w:pos="5415"/>
          <w:tab w:val="left" w:pos="7215"/>
          <w:tab w:val="left" w:pos="9120"/>
        </w:tabs>
        <w:spacing w:before="240" w:after="0"/>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r w:rsidRPr="0084727C">
        <w:rPr>
          <w:rFonts w:ascii="Arial" w:hAnsi="Arial" w:cs="Arial"/>
          <w:b/>
          <w:color w:val="auto"/>
        </w:rPr>
        <w:t xml:space="preserve"> </w:t>
      </w:r>
    </w:p>
    <w:p w:rsidR="004C15B5" w:rsidRDefault="001C61F7" w:rsidP="00A46B0F">
      <w:pPr>
        <w:tabs>
          <w:tab w:val="left" w:pos="360"/>
          <w:tab w:val="left" w:pos="1815"/>
          <w:tab w:val="left" w:pos="3615"/>
          <w:tab w:val="left" w:pos="5415"/>
          <w:tab w:val="left" w:pos="7215"/>
          <w:tab w:val="left" w:pos="9120"/>
        </w:tabs>
        <w:spacing w:after="0"/>
        <w:jc w:val="both"/>
        <w:rPr>
          <w:rFonts w:ascii="Arial" w:hAnsi="Arial" w:cs="Arial"/>
          <w:color w:val="auto"/>
        </w:rPr>
      </w:pPr>
      <w:r w:rsidRPr="0084727C">
        <w:rPr>
          <w:rFonts w:ascii="Arial" w:hAnsi="Arial" w:cs="Arial"/>
          <w:color w:val="auto"/>
        </w:rPr>
        <w:tab/>
      </w:r>
      <w:r w:rsidR="004C15B5" w:rsidRPr="0084727C">
        <w:rPr>
          <w:rFonts w:ascii="Arial" w:hAnsi="Arial" w:cs="Arial"/>
          <w:color w:val="auto"/>
        </w:rPr>
        <w:t xml:space="preserve">Populácia </w:t>
      </w:r>
      <w:r w:rsidR="006B4158">
        <w:rPr>
          <w:rFonts w:ascii="Arial" w:hAnsi="Arial" w:cs="Arial"/>
          <w:b/>
          <w:color w:val="auto"/>
        </w:rPr>
        <w:t>žlny sivej</w:t>
      </w:r>
      <w:r w:rsidR="004C15B5" w:rsidRPr="0084727C">
        <w:rPr>
          <w:rFonts w:ascii="Arial" w:hAnsi="Arial" w:cs="Arial"/>
          <w:color w:val="auto"/>
        </w:rPr>
        <w:t xml:space="preserve"> sa vsúčasnosti v</w:t>
      </w:r>
      <w:r w:rsidR="00FE4358">
        <w:rPr>
          <w:rFonts w:ascii="Arial" w:hAnsi="Arial" w:cs="Arial"/>
          <w:color w:val="auto"/>
        </w:rPr>
        <w:t xml:space="preserve"> </w:t>
      </w:r>
      <w:r w:rsidR="004C15B5" w:rsidRPr="0084727C">
        <w:rPr>
          <w:rFonts w:ascii="Arial" w:hAnsi="Arial" w:cs="Arial"/>
          <w:color w:val="auto"/>
        </w:rPr>
        <w:t xml:space="preserve">CHVÚ </w:t>
      </w:r>
      <w:r w:rsidR="000D7678" w:rsidRPr="0084727C">
        <w:rPr>
          <w:rFonts w:ascii="Arial" w:hAnsi="Arial" w:cs="Arial"/>
          <w:color w:val="auto"/>
        </w:rPr>
        <w:t xml:space="preserve">Horná Orava </w:t>
      </w:r>
      <w:r w:rsidR="004C15B5" w:rsidRPr="0084727C">
        <w:rPr>
          <w:rFonts w:ascii="Arial" w:hAnsi="Arial" w:cs="Arial"/>
          <w:color w:val="auto"/>
        </w:rPr>
        <w:t>nachádza v</w:t>
      </w:r>
      <w:r w:rsidR="009605B2">
        <w:rPr>
          <w:rFonts w:ascii="Arial" w:hAnsi="Arial" w:cs="Arial"/>
          <w:color w:val="auto"/>
        </w:rPr>
        <w:t xml:space="preserve"> </w:t>
      </w:r>
      <w:r w:rsidR="004C15B5" w:rsidRPr="002A1980">
        <w:rPr>
          <w:rFonts w:ascii="Arial" w:hAnsi="Arial" w:cs="Arial"/>
          <w:b/>
          <w:color w:val="auto"/>
        </w:rPr>
        <w:t>priemernom priaznivom stave (B)</w:t>
      </w:r>
      <w:r w:rsidR="004B4E32">
        <w:rPr>
          <w:rFonts w:ascii="Arial" w:hAnsi="Arial" w:cs="Arial"/>
          <w:b/>
          <w:color w:val="auto"/>
        </w:rPr>
        <w:t xml:space="preserve"> – 67 %</w:t>
      </w:r>
      <w:r w:rsidR="004C15B5" w:rsidRPr="002A1980">
        <w:rPr>
          <w:rFonts w:ascii="Arial" w:hAnsi="Arial" w:cs="Arial"/>
          <w:b/>
          <w:color w:val="auto"/>
        </w:rPr>
        <w:t>.</w:t>
      </w:r>
      <w:r w:rsidR="004C15B5" w:rsidRPr="0084727C">
        <w:rPr>
          <w:rFonts w:ascii="Arial" w:hAnsi="Arial" w:cs="Arial"/>
          <w:color w:val="auto"/>
        </w:rPr>
        <w:t xml:space="preserve"> </w:t>
      </w:r>
      <w:r w:rsidR="000D7678" w:rsidRPr="0084727C">
        <w:rPr>
          <w:rFonts w:ascii="Arial" w:hAnsi="Arial" w:cs="Arial"/>
          <w:color w:val="auto"/>
        </w:rPr>
        <w:t>Vzhľadom na prevažný charakter lesných porastov (prevažne smrekové monokultúry) sa limitujúcim faktorom javí najmä dostatok vhodných  biotopov</w:t>
      </w:r>
      <w:r w:rsidR="00C3422B">
        <w:rPr>
          <w:rFonts w:ascii="Arial" w:hAnsi="Arial" w:cs="Arial"/>
          <w:color w:val="auto"/>
        </w:rPr>
        <w:t xml:space="preserve"> (lesov s podielom buka nad 10 </w:t>
      </w:r>
      <w:r w:rsidR="00C3422B" w:rsidRPr="00FE4358">
        <w:rPr>
          <w:rFonts w:ascii="Arial" w:hAnsi="Arial" w:cs="Arial"/>
          <w:color w:val="auto"/>
        </w:rPr>
        <w:t>%)</w:t>
      </w:r>
      <w:r w:rsidR="00012F99" w:rsidRPr="00FE4358">
        <w:rPr>
          <w:rFonts w:ascii="Arial" w:hAnsi="Arial" w:cs="Arial"/>
          <w:color w:val="auto"/>
        </w:rPr>
        <w:t>. Možným negatívnym faktorom je strata hniezdnych možností výrubom stromov s</w:t>
      </w:r>
      <w:r w:rsidR="00C3422B" w:rsidRPr="00FE4358">
        <w:rPr>
          <w:rFonts w:ascii="Arial" w:hAnsi="Arial" w:cs="Arial"/>
          <w:color w:val="auto"/>
        </w:rPr>
        <w:t xml:space="preserve"> </w:t>
      </w:r>
      <w:r w:rsidR="00012F99" w:rsidRPr="00FE4358">
        <w:rPr>
          <w:rFonts w:ascii="Arial" w:hAnsi="Arial" w:cs="Arial"/>
          <w:color w:val="auto"/>
        </w:rPr>
        <w:t>obsadenými dutinami, čomu v</w:t>
      </w:r>
      <w:r w:rsidR="00C3422B" w:rsidRPr="00FE4358">
        <w:rPr>
          <w:rFonts w:ascii="Arial" w:hAnsi="Arial" w:cs="Arial"/>
          <w:color w:val="auto"/>
        </w:rPr>
        <w:t xml:space="preserve"> </w:t>
      </w:r>
      <w:r w:rsidR="00012F99" w:rsidRPr="00FE4358">
        <w:rPr>
          <w:rFonts w:ascii="Arial" w:hAnsi="Arial" w:cs="Arial"/>
          <w:color w:val="auto"/>
        </w:rPr>
        <w:t>prípade, že nej</w:t>
      </w:r>
      <w:r w:rsidR="003B546D">
        <w:rPr>
          <w:rFonts w:ascii="Arial" w:hAnsi="Arial" w:cs="Arial"/>
          <w:color w:val="auto"/>
        </w:rPr>
        <w:t>de</w:t>
      </w:r>
      <w:r w:rsidR="00012F99" w:rsidRPr="00FE4358">
        <w:rPr>
          <w:rFonts w:ascii="Arial" w:hAnsi="Arial" w:cs="Arial"/>
          <w:color w:val="auto"/>
        </w:rPr>
        <w:t xml:space="preserve"> o</w:t>
      </w:r>
      <w:r w:rsidR="00FE4358" w:rsidRPr="00FE4358">
        <w:rPr>
          <w:rFonts w:ascii="Arial" w:hAnsi="Arial" w:cs="Arial"/>
          <w:color w:val="auto"/>
        </w:rPr>
        <w:t xml:space="preserve"> </w:t>
      </w:r>
      <w:r w:rsidR="00012F99" w:rsidRPr="00FE4358">
        <w:rPr>
          <w:rFonts w:ascii="Arial" w:hAnsi="Arial" w:cs="Arial"/>
          <w:color w:val="auto"/>
        </w:rPr>
        <w:t>odstraňova</w:t>
      </w:r>
      <w:r w:rsidR="00E72820" w:rsidRPr="00FE4358">
        <w:rPr>
          <w:rFonts w:ascii="Arial" w:hAnsi="Arial" w:cs="Arial"/>
          <w:color w:val="auto"/>
        </w:rPr>
        <w:t>n</w:t>
      </w:r>
      <w:r w:rsidR="00012F99" w:rsidRPr="00FE4358">
        <w:rPr>
          <w:rFonts w:ascii="Arial" w:hAnsi="Arial" w:cs="Arial"/>
          <w:color w:val="auto"/>
        </w:rPr>
        <w:t>ie stromov (chrobačiarov) ohrozujúcich okolité porasty, treba predchádzať.</w:t>
      </w:r>
      <w:r w:rsidR="00012F99">
        <w:rPr>
          <w:rFonts w:ascii="Arial" w:hAnsi="Arial" w:cs="Arial"/>
          <w:color w:val="auto"/>
        </w:rPr>
        <w:t xml:space="preserve"> </w:t>
      </w:r>
    </w:p>
    <w:p w:rsidR="00A27D98" w:rsidRPr="006B4158" w:rsidRDefault="00A27D98" w:rsidP="00DC0C0E">
      <w:pPr>
        <w:pStyle w:val="Odsekzoznamu"/>
        <w:numPr>
          <w:ilvl w:val="4"/>
          <w:numId w:val="72"/>
        </w:numPr>
        <w:tabs>
          <w:tab w:val="num" w:pos="0"/>
        </w:tabs>
        <w:spacing w:before="360" w:after="120"/>
        <w:ind w:left="1531" w:hanging="1134"/>
        <w:jc w:val="both"/>
        <w:rPr>
          <w:rFonts w:ascii="Arial" w:hAnsi="Arial" w:cs="Arial"/>
          <w:i/>
        </w:rPr>
      </w:pPr>
      <w:r w:rsidRPr="006B4158">
        <w:rPr>
          <w:rFonts w:ascii="Arial" w:hAnsi="Arial" w:cs="Arial"/>
          <w:i/>
        </w:rPr>
        <w:t>Definovanie priaznivého stavu rybárika riečneho (Alcedo atthis) v</w:t>
      </w:r>
      <w:r w:rsidR="009605B2" w:rsidRPr="006B4158">
        <w:rPr>
          <w:rFonts w:ascii="Arial" w:hAnsi="Arial" w:cs="Arial"/>
          <w:i/>
        </w:rPr>
        <w:t xml:space="preserve"> </w:t>
      </w:r>
      <w:r w:rsidRPr="006B4158">
        <w:rPr>
          <w:rFonts w:ascii="Arial" w:hAnsi="Arial" w:cs="Arial"/>
          <w:i/>
        </w:rPr>
        <w:t>Chránenom vtáčom území Horná Orava</w:t>
      </w:r>
    </w:p>
    <w:p w:rsidR="001C61F7" w:rsidRPr="0084727C" w:rsidRDefault="001C61F7" w:rsidP="001C61F7">
      <w:pPr>
        <w:tabs>
          <w:tab w:val="left" w:pos="1080"/>
        </w:tabs>
        <w:spacing w:after="0"/>
        <w:jc w:val="both"/>
        <w:rPr>
          <w:rFonts w:ascii="Arial" w:hAnsi="Arial" w:cs="Arial"/>
          <w:b/>
          <w:color w:val="auto"/>
        </w:rPr>
      </w:pPr>
      <w:r w:rsidRPr="0084727C">
        <w:rPr>
          <w:rFonts w:ascii="Arial" w:hAnsi="Arial" w:cs="Arial"/>
          <w:b/>
          <w:color w:val="auto"/>
        </w:rPr>
        <w:t>Rozšírenie, početnosť a</w:t>
      </w:r>
      <w:r w:rsidR="006B4158">
        <w:rPr>
          <w:rFonts w:ascii="Arial" w:hAnsi="Arial" w:cs="Arial"/>
          <w:b/>
          <w:color w:val="auto"/>
        </w:rPr>
        <w:t xml:space="preserve"> charakteristika druhu</w:t>
      </w:r>
    </w:p>
    <w:p w:rsidR="0072214E" w:rsidRPr="0084727C" w:rsidRDefault="004B4E32" w:rsidP="006B4158">
      <w:pPr>
        <w:tabs>
          <w:tab w:val="left" w:pos="1080"/>
        </w:tabs>
        <w:spacing w:after="0"/>
        <w:ind w:firstLine="794"/>
        <w:jc w:val="both"/>
        <w:rPr>
          <w:rFonts w:ascii="Arial" w:hAnsi="Arial" w:cs="Arial"/>
          <w:color w:val="auto"/>
        </w:rPr>
      </w:pPr>
      <w:r>
        <w:rPr>
          <w:rFonts w:ascii="Arial" w:hAnsi="Arial" w:cs="Arial"/>
          <w:color w:val="auto"/>
        </w:rPr>
        <w:t xml:space="preserve">Početnosť populácie </w:t>
      </w:r>
      <w:r>
        <w:rPr>
          <w:rFonts w:ascii="Arial" w:hAnsi="Arial" w:cs="Arial"/>
          <w:b/>
          <w:color w:val="auto"/>
        </w:rPr>
        <w:t>rybárika riečneho v</w:t>
      </w:r>
      <w:r w:rsidR="00FE4358">
        <w:rPr>
          <w:rFonts w:ascii="Arial" w:hAnsi="Arial" w:cs="Arial"/>
          <w:color w:val="auto"/>
        </w:rPr>
        <w:t xml:space="preserve"> </w:t>
      </w:r>
      <w:r w:rsidR="001C61F7" w:rsidRPr="0084727C">
        <w:rPr>
          <w:rFonts w:ascii="Arial" w:hAnsi="Arial" w:cs="Arial"/>
          <w:color w:val="auto"/>
        </w:rPr>
        <w:t xml:space="preserve">CHVÚ </w:t>
      </w:r>
      <w:r w:rsidR="0072214E" w:rsidRPr="0084727C">
        <w:rPr>
          <w:rFonts w:ascii="Arial" w:hAnsi="Arial" w:cs="Arial"/>
          <w:color w:val="auto"/>
        </w:rPr>
        <w:t xml:space="preserve">sa odhaduje </w:t>
      </w:r>
      <w:r w:rsidR="001A2879">
        <w:rPr>
          <w:rFonts w:ascii="Arial" w:hAnsi="Arial" w:cs="Arial"/>
          <w:color w:val="auto"/>
        </w:rPr>
        <w:t xml:space="preserve">na </w:t>
      </w:r>
      <w:r w:rsidR="008513F3" w:rsidRPr="0084727C">
        <w:rPr>
          <w:rFonts w:ascii="Arial" w:hAnsi="Arial" w:cs="Arial"/>
          <w:color w:val="auto"/>
        </w:rPr>
        <w:t xml:space="preserve">10 </w:t>
      </w:r>
      <w:r w:rsidR="007E3BBE" w:rsidRPr="0084727C">
        <w:rPr>
          <w:rFonts w:ascii="Arial" w:hAnsi="Arial" w:cs="Arial"/>
          <w:color w:val="auto"/>
        </w:rPr>
        <w:t>–</w:t>
      </w:r>
      <w:r w:rsidR="008513F3" w:rsidRPr="0084727C">
        <w:rPr>
          <w:rFonts w:ascii="Arial" w:hAnsi="Arial" w:cs="Arial"/>
          <w:color w:val="auto"/>
        </w:rPr>
        <w:t xml:space="preserve"> </w:t>
      </w:r>
      <w:r w:rsidR="0072214E" w:rsidRPr="0084727C">
        <w:rPr>
          <w:rFonts w:ascii="Arial" w:hAnsi="Arial" w:cs="Arial"/>
          <w:color w:val="auto"/>
        </w:rPr>
        <w:t xml:space="preserve">20 párov, čo predstavuje až </w:t>
      </w:r>
      <w:r w:rsidR="008513F3" w:rsidRPr="0084727C">
        <w:rPr>
          <w:rFonts w:ascii="Arial" w:hAnsi="Arial" w:cs="Arial"/>
          <w:color w:val="auto"/>
        </w:rPr>
        <w:t xml:space="preserve">1 – </w:t>
      </w:r>
      <w:r w:rsidR="0072214E" w:rsidRPr="0084727C">
        <w:rPr>
          <w:rFonts w:ascii="Arial" w:hAnsi="Arial" w:cs="Arial"/>
          <w:color w:val="auto"/>
        </w:rPr>
        <w:t>2</w:t>
      </w:r>
      <w:r w:rsidR="008513F3" w:rsidRPr="0084727C">
        <w:rPr>
          <w:rFonts w:ascii="Arial" w:hAnsi="Arial" w:cs="Arial"/>
          <w:color w:val="auto"/>
        </w:rPr>
        <w:t xml:space="preserve"> </w:t>
      </w:r>
      <w:r w:rsidR="0072214E" w:rsidRPr="0084727C">
        <w:rPr>
          <w:rFonts w:ascii="Arial" w:hAnsi="Arial" w:cs="Arial"/>
          <w:color w:val="auto"/>
        </w:rPr>
        <w:t>% slovenskej hniezdnej populácie druhu (700</w:t>
      </w:r>
      <w:r w:rsidR="00B3542E">
        <w:rPr>
          <w:rFonts w:ascii="Arial" w:hAnsi="Arial" w:cs="Arial"/>
          <w:color w:val="auto"/>
        </w:rPr>
        <w:t xml:space="preserve"> </w:t>
      </w:r>
      <w:r w:rsidR="007E3BBE" w:rsidRPr="0084727C">
        <w:rPr>
          <w:rFonts w:ascii="Arial" w:hAnsi="Arial" w:cs="Arial"/>
          <w:color w:val="auto"/>
        </w:rPr>
        <w:t>–</w:t>
      </w:r>
      <w:r w:rsidR="00B3542E">
        <w:rPr>
          <w:rFonts w:ascii="Arial" w:hAnsi="Arial" w:cs="Arial"/>
          <w:color w:val="auto"/>
        </w:rPr>
        <w:t xml:space="preserve"> </w:t>
      </w:r>
      <w:r w:rsidR="0072214E" w:rsidRPr="0084727C">
        <w:rPr>
          <w:rFonts w:ascii="Arial" w:hAnsi="Arial" w:cs="Arial"/>
          <w:color w:val="auto"/>
        </w:rPr>
        <w:t>1300)</w:t>
      </w:r>
      <w:r w:rsidR="001A2879">
        <w:rPr>
          <w:rFonts w:ascii="Arial" w:hAnsi="Arial" w:cs="Arial"/>
          <w:color w:val="auto"/>
        </w:rPr>
        <w:t>, t. j. p</w:t>
      </w:r>
      <w:r w:rsidR="0072214E" w:rsidRPr="0084727C">
        <w:rPr>
          <w:rFonts w:ascii="Arial" w:hAnsi="Arial" w:cs="Arial"/>
          <w:color w:val="auto"/>
        </w:rPr>
        <w:t>opulácia druhu v</w:t>
      </w:r>
      <w:r w:rsidR="00A45B8A">
        <w:rPr>
          <w:rFonts w:ascii="Arial" w:hAnsi="Arial" w:cs="Arial"/>
          <w:color w:val="auto"/>
        </w:rPr>
        <w:t xml:space="preserve"> </w:t>
      </w:r>
      <w:r w:rsidR="0072214E" w:rsidRPr="0084727C">
        <w:rPr>
          <w:rFonts w:ascii="Arial" w:hAnsi="Arial" w:cs="Arial"/>
          <w:color w:val="auto"/>
        </w:rPr>
        <w:t>CHVÚ Horná Orava predstavuje viac ako 1</w:t>
      </w:r>
      <w:r w:rsidR="004375E3" w:rsidRPr="0084727C">
        <w:rPr>
          <w:rFonts w:ascii="Arial" w:hAnsi="Arial" w:cs="Arial"/>
          <w:color w:val="auto"/>
        </w:rPr>
        <w:t xml:space="preserve"> </w:t>
      </w:r>
      <w:r w:rsidR="0072214E" w:rsidRPr="0084727C">
        <w:rPr>
          <w:rFonts w:ascii="Arial" w:hAnsi="Arial" w:cs="Arial"/>
          <w:color w:val="auto"/>
        </w:rPr>
        <w:t>% národnej populácie.</w:t>
      </w:r>
      <w:r w:rsidR="008513F3" w:rsidRPr="0084727C">
        <w:rPr>
          <w:rFonts w:ascii="Arial" w:hAnsi="Arial" w:cs="Arial"/>
          <w:color w:val="auto"/>
        </w:rPr>
        <w:t xml:space="preserve"> Časť populácie nie je v</w:t>
      </w:r>
      <w:r w:rsidR="00A45B8A">
        <w:rPr>
          <w:rFonts w:ascii="Arial" w:hAnsi="Arial" w:cs="Arial"/>
          <w:color w:val="auto"/>
        </w:rPr>
        <w:t xml:space="preserve"> </w:t>
      </w:r>
      <w:r w:rsidR="008513F3" w:rsidRPr="0084727C">
        <w:rPr>
          <w:rFonts w:ascii="Arial" w:hAnsi="Arial" w:cs="Arial"/>
          <w:color w:val="auto"/>
        </w:rPr>
        <w:t>súčasnosti v</w:t>
      </w:r>
      <w:r w:rsidR="00A45B8A">
        <w:rPr>
          <w:rFonts w:ascii="Arial" w:hAnsi="Arial" w:cs="Arial"/>
          <w:color w:val="auto"/>
        </w:rPr>
        <w:t xml:space="preserve"> </w:t>
      </w:r>
      <w:r w:rsidR="008513F3" w:rsidRPr="0084727C">
        <w:rPr>
          <w:rFonts w:ascii="Arial" w:hAnsi="Arial" w:cs="Arial"/>
          <w:color w:val="auto"/>
        </w:rPr>
        <w:t>CHVÚ zahrnutá v</w:t>
      </w:r>
      <w:r w:rsidR="00A45B8A">
        <w:rPr>
          <w:rFonts w:ascii="Arial" w:hAnsi="Arial" w:cs="Arial"/>
          <w:color w:val="auto"/>
        </w:rPr>
        <w:t xml:space="preserve"> </w:t>
      </w:r>
      <w:r w:rsidR="008513F3" w:rsidRPr="0084727C">
        <w:rPr>
          <w:rFonts w:ascii="Arial" w:hAnsi="Arial" w:cs="Arial"/>
          <w:color w:val="auto"/>
        </w:rPr>
        <w:t>dôsledku vylúčenia intravilánov a</w:t>
      </w:r>
      <w:r w:rsidR="006B4158">
        <w:rPr>
          <w:rFonts w:ascii="Arial" w:hAnsi="Arial" w:cs="Arial"/>
          <w:color w:val="auto"/>
        </w:rPr>
        <w:t xml:space="preserve"> </w:t>
      </w:r>
      <w:r w:rsidR="008513F3" w:rsidRPr="0084727C">
        <w:rPr>
          <w:rFonts w:ascii="Arial" w:hAnsi="Arial" w:cs="Arial"/>
          <w:color w:val="auto"/>
        </w:rPr>
        <w:t>okolia z</w:t>
      </w:r>
      <w:r w:rsidR="006B4158">
        <w:rPr>
          <w:rFonts w:ascii="Arial" w:hAnsi="Arial" w:cs="Arial"/>
          <w:color w:val="auto"/>
        </w:rPr>
        <w:t xml:space="preserve"> </w:t>
      </w:r>
      <w:r w:rsidR="008513F3" w:rsidRPr="0084727C">
        <w:rPr>
          <w:rFonts w:ascii="Arial" w:hAnsi="Arial" w:cs="Arial"/>
          <w:color w:val="auto"/>
        </w:rPr>
        <w:t xml:space="preserve">CHVÚ. </w:t>
      </w:r>
      <w:r w:rsidR="003B546D">
        <w:rPr>
          <w:rFonts w:ascii="Arial" w:hAnsi="Arial" w:cs="Arial"/>
          <w:color w:val="auto"/>
        </w:rPr>
        <w:t xml:space="preserve">Ide </w:t>
      </w:r>
      <w:r w:rsidR="008513F3" w:rsidRPr="0084727C">
        <w:rPr>
          <w:rFonts w:ascii="Arial" w:hAnsi="Arial" w:cs="Arial"/>
          <w:color w:val="auto"/>
        </w:rPr>
        <w:t>o</w:t>
      </w:r>
      <w:r w:rsidR="00A45B8A">
        <w:rPr>
          <w:rFonts w:ascii="Arial" w:hAnsi="Arial" w:cs="Arial"/>
          <w:color w:val="auto"/>
        </w:rPr>
        <w:t xml:space="preserve"> </w:t>
      </w:r>
      <w:r w:rsidR="008513F3" w:rsidRPr="0084727C">
        <w:rPr>
          <w:rFonts w:ascii="Arial" w:hAnsi="Arial" w:cs="Arial"/>
          <w:color w:val="auto"/>
        </w:rPr>
        <w:t>populáciu, ktorá bola pôvodne zahrnutá do vedeckého návrhu, preto pokles populácie oproti vedeckému návrhu je spôsobený predovšetkým vylúčením týchto hniezdisk a</w:t>
      </w:r>
      <w:r w:rsidR="006B4158">
        <w:rPr>
          <w:rFonts w:ascii="Arial" w:hAnsi="Arial" w:cs="Arial"/>
          <w:color w:val="auto"/>
        </w:rPr>
        <w:t xml:space="preserve"> </w:t>
      </w:r>
      <w:r w:rsidR="008513F3" w:rsidRPr="0084727C">
        <w:rPr>
          <w:rFonts w:ascii="Arial" w:hAnsi="Arial" w:cs="Arial"/>
          <w:color w:val="auto"/>
        </w:rPr>
        <w:t>nie reálnym poklesom stavu druhu.</w:t>
      </w:r>
    </w:p>
    <w:p w:rsidR="0072214E" w:rsidRDefault="001A2879" w:rsidP="006B4158">
      <w:pPr>
        <w:tabs>
          <w:tab w:val="left" w:pos="1080"/>
        </w:tabs>
        <w:spacing w:after="0"/>
        <w:ind w:firstLine="794"/>
        <w:jc w:val="both"/>
        <w:rPr>
          <w:rFonts w:ascii="Arial" w:hAnsi="Arial" w:cs="Arial"/>
          <w:color w:val="auto"/>
        </w:rPr>
      </w:pPr>
      <w:r w:rsidRPr="002A1980">
        <w:rPr>
          <w:rFonts w:ascii="Arial" w:hAnsi="Arial" w:cs="Arial"/>
          <w:color w:val="auto"/>
        </w:rPr>
        <w:t>Populácia druhu je</w:t>
      </w:r>
      <w:r>
        <w:rPr>
          <w:rFonts w:ascii="Arial" w:hAnsi="Arial" w:cs="Arial"/>
          <w:b/>
          <w:color w:val="auto"/>
        </w:rPr>
        <w:t xml:space="preserve"> </w:t>
      </w:r>
      <w:r w:rsidR="0072214E" w:rsidRPr="0084727C">
        <w:rPr>
          <w:rFonts w:ascii="Arial" w:hAnsi="Arial" w:cs="Arial"/>
          <w:color w:val="auto"/>
        </w:rPr>
        <w:t>stabilná s</w:t>
      </w:r>
      <w:r w:rsidR="006B4158">
        <w:rPr>
          <w:rFonts w:ascii="Arial" w:hAnsi="Arial" w:cs="Arial"/>
          <w:color w:val="auto"/>
        </w:rPr>
        <w:t xml:space="preserve"> </w:t>
      </w:r>
      <w:r w:rsidR="0072214E" w:rsidRPr="0084727C">
        <w:rPr>
          <w:rFonts w:ascii="Arial" w:hAnsi="Arial" w:cs="Arial"/>
          <w:color w:val="auto"/>
        </w:rPr>
        <w:t>maximálnou zmenou ± 20</w:t>
      </w:r>
      <w:r w:rsidR="004375E3" w:rsidRPr="0084727C">
        <w:rPr>
          <w:rFonts w:ascii="Arial" w:hAnsi="Arial" w:cs="Arial"/>
          <w:color w:val="auto"/>
        </w:rPr>
        <w:t xml:space="preserve"> </w:t>
      </w:r>
      <w:r w:rsidR="0072214E" w:rsidRPr="0084727C">
        <w:rPr>
          <w:rFonts w:ascii="Arial" w:hAnsi="Arial" w:cs="Arial"/>
          <w:color w:val="auto"/>
        </w:rPr>
        <w:t>%</w:t>
      </w:r>
      <w:r>
        <w:rPr>
          <w:rFonts w:ascii="Arial" w:hAnsi="Arial" w:cs="Arial"/>
          <w:color w:val="auto"/>
        </w:rPr>
        <w:t xml:space="preserve"> a</w:t>
      </w:r>
      <w:r w:rsidR="00C259EA">
        <w:rPr>
          <w:rFonts w:ascii="Arial" w:hAnsi="Arial" w:cs="Arial"/>
          <w:color w:val="auto"/>
        </w:rPr>
        <w:t xml:space="preserve"> </w:t>
      </w:r>
      <w:r w:rsidR="0072214E" w:rsidRPr="0084727C">
        <w:rPr>
          <w:rFonts w:ascii="Arial" w:hAnsi="Arial" w:cs="Arial"/>
          <w:color w:val="auto"/>
        </w:rPr>
        <w:t>hustot</w:t>
      </w:r>
      <w:r>
        <w:rPr>
          <w:rFonts w:ascii="Arial" w:hAnsi="Arial" w:cs="Arial"/>
          <w:color w:val="auto"/>
        </w:rPr>
        <w:t>ou</w:t>
      </w:r>
      <w:r w:rsidR="006B4158">
        <w:rPr>
          <w:rFonts w:ascii="Arial" w:hAnsi="Arial" w:cs="Arial"/>
          <w:color w:val="auto"/>
        </w:rPr>
        <w:t xml:space="preserve"> 0,6 – 2,1 páru/</w:t>
      </w:r>
      <w:r w:rsidR="0072214E" w:rsidRPr="0084727C">
        <w:rPr>
          <w:rFonts w:ascii="Arial" w:hAnsi="Arial" w:cs="Arial"/>
          <w:color w:val="auto"/>
        </w:rPr>
        <w:t>10 km vodných tokov a</w:t>
      </w:r>
      <w:r w:rsidR="006B4158">
        <w:rPr>
          <w:rFonts w:ascii="Arial" w:hAnsi="Arial" w:cs="Arial"/>
          <w:color w:val="auto"/>
        </w:rPr>
        <w:t xml:space="preserve"> </w:t>
      </w:r>
      <w:r w:rsidR="0072214E" w:rsidRPr="0084727C">
        <w:rPr>
          <w:rFonts w:ascii="Arial" w:hAnsi="Arial" w:cs="Arial"/>
          <w:color w:val="auto"/>
        </w:rPr>
        <w:t>brehov Oravskej priehrady. Najväčšia hustota je na Oravskej priehrade a</w:t>
      </w:r>
      <w:r w:rsidR="00A45B8A">
        <w:rPr>
          <w:rFonts w:ascii="Arial" w:hAnsi="Arial" w:cs="Arial"/>
          <w:color w:val="auto"/>
        </w:rPr>
        <w:t xml:space="preserve"> </w:t>
      </w:r>
      <w:r w:rsidR="0072214E" w:rsidRPr="0084727C">
        <w:rPr>
          <w:rFonts w:ascii="Arial" w:hAnsi="Arial" w:cs="Arial"/>
          <w:color w:val="auto"/>
        </w:rPr>
        <w:t xml:space="preserve">dolných úsekoch riek ústiacich do Oravskej priehrady </w:t>
      </w:r>
      <w:r w:rsidR="007E3BBE" w:rsidRPr="0084727C">
        <w:rPr>
          <w:rFonts w:ascii="Arial" w:hAnsi="Arial" w:cs="Arial"/>
          <w:color w:val="auto"/>
        </w:rPr>
        <w:t>–</w:t>
      </w:r>
      <w:r w:rsidR="0072214E" w:rsidRPr="0084727C">
        <w:rPr>
          <w:rFonts w:ascii="Arial" w:hAnsi="Arial" w:cs="Arial"/>
          <w:color w:val="auto"/>
        </w:rPr>
        <w:t xml:space="preserve"> 2,1 párov/10 km.</w:t>
      </w:r>
    </w:p>
    <w:p w:rsidR="008F6157" w:rsidRPr="0084727C" w:rsidRDefault="008F6157" w:rsidP="008F6157">
      <w:pPr>
        <w:tabs>
          <w:tab w:val="left" w:pos="1080"/>
        </w:tabs>
        <w:spacing w:after="0"/>
        <w:jc w:val="both"/>
        <w:rPr>
          <w:rFonts w:ascii="Arial" w:hAnsi="Arial" w:cs="Arial"/>
          <w:color w:val="auto"/>
        </w:rPr>
      </w:pPr>
      <w:r w:rsidRPr="006F1436">
        <w:rPr>
          <w:rFonts w:ascii="Arial" w:hAnsi="Arial" w:cs="Arial"/>
          <w:b/>
          <w:color w:val="auto"/>
        </w:rPr>
        <w:t>Hlavné biotopy druhu</w:t>
      </w:r>
    </w:p>
    <w:p w:rsidR="0030799A" w:rsidRPr="0084727C" w:rsidRDefault="003B546D" w:rsidP="003B546D">
      <w:pPr>
        <w:tabs>
          <w:tab w:val="left" w:pos="851"/>
        </w:tabs>
        <w:spacing w:after="0"/>
        <w:jc w:val="both"/>
        <w:rPr>
          <w:rFonts w:ascii="Arial" w:hAnsi="Arial" w:cs="Arial"/>
          <w:color w:val="auto"/>
        </w:rPr>
      </w:pPr>
      <w:r>
        <w:rPr>
          <w:rFonts w:ascii="Arial" w:hAnsi="Arial" w:cs="Arial"/>
          <w:color w:val="auto"/>
        </w:rPr>
        <w:tab/>
      </w:r>
      <w:r w:rsidR="001A2879">
        <w:rPr>
          <w:rFonts w:ascii="Arial" w:hAnsi="Arial" w:cs="Arial"/>
          <w:color w:val="auto"/>
        </w:rPr>
        <w:t>Druh o</w:t>
      </w:r>
      <w:r w:rsidR="0072214E" w:rsidRPr="0084727C">
        <w:rPr>
          <w:rFonts w:ascii="Arial" w:hAnsi="Arial" w:cs="Arial"/>
          <w:color w:val="auto"/>
        </w:rPr>
        <w:t>býva tečúce i</w:t>
      </w:r>
      <w:r w:rsidR="006B4158">
        <w:rPr>
          <w:rFonts w:ascii="Arial" w:hAnsi="Arial" w:cs="Arial"/>
          <w:color w:val="auto"/>
        </w:rPr>
        <w:t xml:space="preserve"> </w:t>
      </w:r>
      <w:r w:rsidR="0072214E" w:rsidRPr="0084727C">
        <w:rPr>
          <w:rFonts w:ascii="Arial" w:hAnsi="Arial" w:cs="Arial"/>
          <w:color w:val="auto"/>
        </w:rPr>
        <w:t>stojaté vodné biotopy s</w:t>
      </w:r>
      <w:r w:rsidR="006B4158">
        <w:rPr>
          <w:rFonts w:ascii="Arial" w:hAnsi="Arial" w:cs="Arial"/>
          <w:color w:val="auto"/>
        </w:rPr>
        <w:t xml:space="preserve"> </w:t>
      </w:r>
      <w:r w:rsidR="0072214E" w:rsidRPr="0084727C">
        <w:rPr>
          <w:rFonts w:ascii="Arial" w:hAnsi="Arial" w:cs="Arial"/>
          <w:color w:val="auto"/>
        </w:rPr>
        <w:t>dostatkom malých rybiek a</w:t>
      </w:r>
      <w:r w:rsidR="006B4158">
        <w:rPr>
          <w:rFonts w:ascii="Arial" w:hAnsi="Arial" w:cs="Arial"/>
          <w:color w:val="auto"/>
        </w:rPr>
        <w:t xml:space="preserve"> </w:t>
      </w:r>
      <w:r w:rsidR="0072214E" w:rsidRPr="0084727C">
        <w:rPr>
          <w:rFonts w:ascii="Arial" w:hAnsi="Arial" w:cs="Arial"/>
          <w:color w:val="auto"/>
        </w:rPr>
        <w:t>so zachovalými kolmými časťami brehov, napr. v</w:t>
      </w:r>
      <w:r w:rsidR="006B4158">
        <w:rPr>
          <w:rFonts w:ascii="Arial" w:hAnsi="Arial" w:cs="Arial"/>
          <w:color w:val="auto"/>
        </w:rPr>
        <w:t xml:space="preserve"> </w:t>
      </w:r>
      <w:r w:rsidR="0072214E" w:rsidRPr="0084727C">
        <w:rPr>
          <w:rFonts w:ascii="Arial" w:hAnsi="Arial" w:cs="Arial"/>
          <w:color w:val="auto"/>
        </w:rPr>
        <w:t>meandroch riek a</w:t>
      </w:r>
      <w:r w:rsidR="006B4158">
        <w:rPr>
          <w:rFonts w:ascii="Arial" w:hAnsi="Arial" w:cs="Arial"/>
          <w:color w:val="auto"/>
        </w:rPr>
        <w:t xml:space="preserve"> </w:t>
      </w:r>
      <w:r w:rsidR="0072214E" w:rsidRPr="0084727C">
        <w:rPr>
          <w:rFonts w:ascii="Arial" w:hAnsi="Arial" w:cs="Arial"/>
          <w:color w:val="auto"/>
        </w:rPr>
        <w:t>potokov</w:t>
      </w:r>
      <w:r w:rsidR="001A2879">
        <w:rPr>
          <w:rFonts w:ascii="Arial" w:hAnsi="Arial" w:cs="Arial"/>
          <w:color w:val="auto"/>
        </w:rPr>
        <w:t>, v</w:t>
      </w:r>
      <w:r w:rsidR="006B4158">
        <w:rPr>
          <w:rFonts w:ascii="Arial" w:hAnsi="Arial" w:cs="Arial"/>
          <w:color w:val="auto"/>
        </w:rPr>
        <w:t xml:space="preserve"> </w:t>
      </w:r>
      <w:r w:rsidR="001A2879" w:rsidRPr="0084727C">
        <w:rPr>
          <w:rFonts w:ascii="Arial" w:hAnsi="Arial" w:cs="Arial"/>
          <w:color w:val="auto"/>
        </w:rPr>
        <w:t>meandroch riek obýva kolmé časti brehov</w:t>
      </w:r>
      <w:r w:rsidR="0072214E" w:rsidRPr="0084727C">
        <w:rPr>
          <w:rFonts w:ascii="Arial" w:hAnsi="Arial" w:cs="Arial"/>
          <w:color w:val="auto"/>
        </w:rPr>
        <w:t xml:space="preserve">. Hlavnými oblasťami výskytu rybárika riečneho sú brehové časti Oravskej priehrady, </w:t>
      </w:r>
      <w:r w:rsidR="001A2879">
        <w:rPr>
          <w:rFonts w:ascii="Arial" w:hAnsi="Arial" w:cs="Arial"/>
          <w:color w:val="auto"/>
        </w:rPr>
        <w:t>r</w:t>
      </w:r>
      <w:r w:rsidR="0072214E" w:rsidRPr="0084727C">
        <w:rPr>
          <w:rFonts w:ascii="Arial" w:hAnsi="Arial" w:cs="Arial"/>
          <w:color w:val="auto"/>
        </w:rPr>
        <w:t>ieka Biela Orava, Polhoranka a</w:t>
      </w:r>
      <w:r w:rsidR="006B4158">
        <w:rPr>
          <w:rFonts w:ascii="Arial" w:hAnsi="Arial" w:cs="Arial"/>
          <w:color w:val="auto"/>
        </w:rPr>
        <w:t xml:space="preserve"> </w:t>
      </w:r>
      <w:r w:rsidR="0072214E" w:rsidRPr="0084727C">
        <w:rPr>
          <w:rFonts w:ascii="Arial" w:hAnsi="Arial" w:cs="Arial"/>
          <w:color w:val="auto"/>
        </w:rPr>
        <w:t>Jeleš</w:t>
      </w:r>
      <w:r w:rsidR="0004777D" w:rsidRPr="0084727C">
        <w:rPr>
          <w:rFonts w:ascii="Arial" w:hAnsi="Arial" w:cs="Arial"/>
          <w:color w:val="auto"/>
        </w:rPr>
        <w:t>ňa</w:t>
      </w:r>
      <w:r w:rsidR="006B4158">
        <w:rPr>
          <w:rFonts w:ascii="Arial" w:hAnsi="Arial" w:cs="Arial"/>
          <w:color w:val="auto"/>
        </w:rPr>
        <w:t>.</w:t>
      </w:r>
    </w:p>
    <w:p w:rsidR="0030799A" w:rsidRPr="0084727C" w:rsidRDefault="0030799A" w:rsidP="006B4158">
      <w:pPr>
        <w:tabs>
          <w:tab w:val="left" w:pos="851"/>
        </w:tabs>
        <w:spacing w:after="0"/>
        <w:ind w:firstLine="794"/>
        <w:jc w:val="both"/>
        <w:rPr>
          <w:rFonts w:ascii="Arial" w:hAnsi="Arial" w:cs="Arial"/>
          <w:color w:val="auto"/>
        </w:rPr>
      </w:pPr>
      <w:r w:rsidRPr="002A1980">
        <w:rPr>
          <w:rFonts w:ascii="Arial" w:hAnsi="Arial" w:cs="Arial"/>
          <w:color w:val="auto"/>
        </w:rPr>
        <w:t>Výmera hlavných biotopov v</w:t>
      </w:r>
      <w:r w:rsidR="006B4158">
        <w:rPr>
          <w:rFonts w:ascii="Arial" w:hAnsi="Arial" w:cs="Arial"/>
          <w:color w:val="auto"/>
        </w:rPr>
        <w:t xml:space="preserve"> </w:t>
      </w:r>
      <w:r w:rsidRPr="002A1980">
        <w:rPr>
          <w:rFonts w:ascii="Arial" w:hAnsi="Arial" w:cs="Arial"/>
          <w:color w:val="auto"/>
        </w:rPr>
        <w:t>CHVÚ</w:t>
      </w:r>
      <w:r w:rsidR="001A2879" w:rsidRPr="002A1980">
        <w:rPr>
          <w:rFonts w:ascii="Arial" w:hAnsi="Arial" w:cs="Arial"/>
          <w:color w:val="auto"/>
        </w:rPr>
        <w:t xml:space="preserve"> je</w:t>
      </w:r>
      <w:r w:rsidRPr="0084727C">
        <w:rPr>
          <w:rFonts w:ascii="Arial" w:hAnsi="Arial" w:cs="Arial"/>
          <w:color w:val="auto"/>
        </w:rPr>
        <w:t xml:space="preserve"> 3 311,82</w:t>
      </w:r>
      <w:r w:rsidR="003B546D">
        <w:rPr>
          <w:rFonts w:ascii="Arial" w:hAnsi="Arial" w:cs="Arial"/>
          <w:color w:val="auto"/>
        </w:rPr>
        <w:t xml:space="preserve"> ha</w:t>
      </w:r>
      <w:r w:rsidR="001A2879">
        <w:rPr>
          <w:rFonts w:ascii="Arial" w:hAnsi="Arial" w:cs="Arial"/>
          <w:color w:val="auto"/>
        </w:rPr>
        <w:t xml:space="preserve">, </w:t>
      </w:r>
      <w:r w:rsidRPr="0084727C">
        <w:rPr>
          <w:rFonts w:ascii="Arial" w:hAnsi="Arial" w:cs="Arial"/>
          <w:color w:val="auto"/>
        </w:rPr>
        <w:t xml:space="preserve">vyskytujú </w:t>
      </w:r>
      <w:r w:rsidR="001A2879">
        <w:rPr>
          <w:rFonts w:ascii="Arial" w:hAnsi="Arial" w:cs="Arial"/>
          <w:color w:val="auto"/>
        </w:rPr>
        <w:t xml:space="preserve">sa </w:t>
      </w:r>
      <w:r w:rsidRPr="0084727C">
        <w:rPr>
          <w:rFonts w:ascii="Arial" w:hAnsi="Arial" w:cs="Arial"/>
          <w:color w:val="auto"/>
        </w:rPr>
        <w:t>pozdĺž vodných tokov (Biela Orava, Polhoranka, Jeleš</w:t>
      </w:r>
      <w:r w:rsidR="00D06148">
        <w:rPr>
          <w:rFonts w:ascii="Arial" w:hAnsi="Arial" w:cs="Arial"/>
          <w:color w:val="auto"/>
        </w:rPr>
        <w:t>ňa</w:t>
      </w:r>
      <w:r w:rsidRPr="0084727C">
        <w:rPr>
          <w:rFonts w:ascii="Arial" w:hAnsi="Arial" w:cs="Arial"/>
          <w:color w:val="auto"/>
        </w:rPr>
        <w:t>, Mútňanka). Hlavnými biotopmi výskytu rybárika riečneho sú brehové časti Oravskej priehrady, rieky Biela Orava, Polhoranka, Rabči</w:t>
      </w:r>
      <w:r w:rsidR="006B4158">
        <w:rPr>
          <w:rFonts w:ascii="Arial" w:hAnsi="Arial" w:cs="Arial"/>
          <w:color w:val="auto"/>
        </w:rPr>
        <w:t>cký potok</w:t>
      </w:r>
      <w:r w:rsidRPr="0084727C">
        <w:rPr>
          <w:rFonts w:ascii="Arial" w:hAnsi="Arial" w:cs="Arial"/>
          <w:color w:val="auto"/>
        </w:rPr>
        <w:t>, Mútňanka a Jeleš</w:t>
      </w:r>
      <w:r w:rsidR="006B4158">
        <w:rPr>
          <w:rFonts w:ascii="Arial" w:hAnsi="Arial" w:cs="Arial"/>
          <w:color w:val="auto"/>
        </w:rPr>
        <w:t>ňa</w:t>
      </w:r>
      <w:r w:rsidRPr="0084727C">
        <w:rPr>
          <w:rFonts w:ascii="Arial" w:hAnsi="Arial" w:cs="Arial"/>
          <w:color w:val="auto"/>
        </w:rPr>
        <w:t>.</w:t>
      </w:r>
    </w:p>
    <w:p w:rsidR="00DC0C0E" w:rsidRDefault="0030799A" w:rsidP="00073A1C">
      <w:pPr>
        <w:tabs>
          <w:tab w:val="left" w:pos="851"/>
        </w:tabs>
        <w:spacing w:after="0"/>
        <w:ind w:firstLine="794"/>
        <w:jc w:val="both"/>
        <w:rPr>
          <w:rFonts w:ascii="Arial" w:hAnsi="Arial" w:cs="Arial"/>
          <w:b/>
          <w:color w:val="auto"/>
        </w:rPr>
      </w:pPr>
      <w:r w:rsidRPr="0084727C">
        <w:rPr>
          <w:rFonts w:ascii="Arial" w:hAnsi="Arial" w:cs="Arial"/>
          <w:color w:val="auto"/>
        </w:rPr>
        <w:t>Rozloha ako aj kvalita biotopu sú pravdepodobne vyhovujúce pre dlhodobé prežívanie populácie druhu, ale v</w:t>
      </w:r>
      <w:r w:rsidR="006B4158">
        <w:rPr>
          <w:rFonts w:ascii="Arial" w:hAnsi="Arial" w:cs="Arial"/>
          <w:color w:val="auto"/>
        </w:rPr>
        <w:t xml:space="preserve"> </w:t>
      </w:r>
      <w:r w:rsidRPr="0084727C">
        <w:rPr>
          <w:rFonts w:ascii="Arial" w:hAnsi="Arial" w:cs="Arial"/>
          <w:color w:val="auto"/>
        </w:rPr>
        <w:t>posledných rokoch sa zhoršili</w:t>
      </w:r>
      <w:r w:rsidR="001A2879">
        <w:rPr>
          <w:rFonts w:ascii="Arial" w:hAnsi="Arial" w:cs="Arial"/>
          <w:color w:val="auto"/>
        </w:rPr>
        <w:t xml:space="preserve"> </w:t>
      </w:r>
      <w:r w:rsidR="007E3BBE" w:rsidRPr="0084727C">
        <w:rPr>
          <w:rFonts w:ascii="Arial" w:hAnsi="Arial" w:cs="Arial"/>
          <w:color w:val="auto"/>
        </w:rPr>
        <w:t>–</w:t>
      </w:r>
      <w:r w:rsidR="001A2879">
        <w:rPr>
          <w:rFonts w:ascii="Arial" w:hAnsi="Arial" w:cs="Arial"/>
          <w:color w:val="auto"/>
        </w:rPr>
        <w:t xml:space="preserve"> n</w:t>
      </w:r>
      <w:r w:rsidRPr="0084727C">
        <w:rPr>
          <w:rFonts w:ascii="Arial" w:hAnsi="Arial" w:cs="Arial"/>
          <w:color w:val="auto"/>
        </w:rPr>
        <w:t>egatívn</w:t>
      </w:r>
      <w:r w:rsidR="001A2879">
        <w:rPr>
          <w:rFonts w:ascii="Arial" w:hAnsi="Arial" w:cs="Arial"/>
          <w:color w:val="auto"/>
        </w:rPr>
        <w:t xml:space="preserve">ou </w:t>
      </w:r>
      <w:r w:rsidRPr="0084727C">
        <w:rPr>
          <w:rFonts w:ascii="Arial" w:hAnsi="Arial" w:cs="Arial"/>
          <w:color w:val="auto"/>
        </w:rPr>
        <w:t>antropick</w:t>
      </w:r>
      <w:r w:rsidR="001A2879">
        <w:rPr>
          <w:rFonts w:ascii="Arial" w:hAnsi="Arial" w:cs="Arial"/>
          <w:color w:val="auto"/>
        </w:rPr>
        <w:t>ou</w:t>
      </w:r>
      <w:r w:rsidRPr="0084727C">
        <w:rPr>
          <w:rFonts w:ascii="Arial" w:hAnsi="Arial" w:cs="Arial"/>
          <w:color w:val="auto"/>
        </w:rPr>
        <w:t xml:space="preserve"> činnosť</w:t>
      </w:r>
      <w:r w:rsidR="001A2879">
        <w:rPr>
          <w:rFonts w:ascii="Arial" w:hAnsi="Arial" w:cs="Arial"/>
          <w:color w:val="auto"/>
        </w:rPr>
        <w:t>ou</w:t>
      </w:r>
      <w:r w:rsidRPr="0084727C">
        <w:rPr>
          <w:rFonts w:ascii="Arial" w:hAnsi="Arial" w:cs="Arial"/>
          <w:color w:val="auto"/>
        </w:rPr>
        <w:t xml:space="preserve">, </w:t>
      </w:r>
      <w:r w:rsidR="001A2879">
        <w:rPr>
          <w:rFonts w:ascii="Arial" w:hAnsi="Arial" w:cs="Arial"/>
          <w:color w:val="auto"/>
        </w:rPr>
        <w:t xml:space="preserve">akou je </w:t>
      </w:r>
      <w:r w:rsidRPr="0084727C">
        <w:rPr>
          <w:rFonts w:ascii="Arial" w:hAnsi="Arial" w:cs="Arial"/>
          <w:color w:val="auto"/>
        </w:rPr>
        <w:t>ničenie ich biotopov (kolmých stien) úpravami brehov riek a</w:t>
      </w:r>
      <w:r w:rsidR="006B4158">
        <w:rPr>
          <w:rFonts w:ascii="Arial" w:hAnsi="Arial" w:cs="Arial"/>
          <w:color w:val="auto"/>
        </w:rPr>
        <w:t xml:space="preserve"> </w:t>
      </w:r>
      <w:r w:rsidRPr="0084727C">
        <w:rPr>
          <w:rFonts w:ascii="Arial" w:hAnsi="Arial" w:cs="Arial"/>
          <w:color w:val="auto"/>
        </w:rPr>
        <w:t>ťažbou riečneho materiálu, znižovanie potravinových možností úbytkom rýb v</w:t>
      </w:r>
      <w:r w:rsidR="006B4158">
        <w:rPr>
          <w:rFonts w:ascii="Arial" w:hAnsi="Arial" w:cs="Arial"/>
          <w:color w:val="auto"/>
        </w:rPr>
        <w:t xml:space="preserve"> </w:t>
      </w:r>
      <w:r w:rsidRPr="0084727C">
        <w:rPr>
          <w:rFonts w:ascii="Arial" w:hAnsi="Arial" w:cs="Arial"/>
          <w:color w:val="auto"/>
        </w:rPr>
        <w:t>tokoch.</w:t>
      </w:r>
    </w:p>
    <w:p w:rsidR="00716EE7" w:rsidRPr="0084727C" w:rsidRDefault="00716EE7" w:rsidP="00670FD3">
      <w:pPr>
        <w:spacing w:before="240" w:after="120"/>
        <w:jc w:val="both"/>
        <w:rPr>
          <w:rFonts w:ascii="Arial" w:hAnsi="Arial" w:cs="Arial"/>
          <w:color w:val="auto"/>
        </w:rPr>
      </w:pPr>
      <w:r w:rsidRPr="00C259EA">
        <w:rPr>
          <w:rFonts w:ascii="Arial" w:hAnsi="Arial" w:cs="Arial"/>
          <w:b/>
          <w:color w:val="auto"/>
        </w:rPr>
        <w:t>Definovanie stavu</w:t>
      </w:r>
      <w:r w:rsidRPr="00C259EA">
        <w:rPr>
          <w:rFonts w:ascii="Arial" w:hAnsi="Arial" w:cs="Arial"/>
          <w:color w:val="auto"/>
        </w:rPr>
        <w:t xml:space="preserve"> </w:t>
      </w:r>
      <w:r w:rsidR="006A7349" w:rsidRPr="00C259EA">
        <w:rPr>
          <w:rFonts w:ascii="Arial" w:hAnsi="Arial" w:cs="Arial"/>
          <w:b/>
          <w:color w:val="auto"/>
        </w:rPr>
        <w:t>druhu rybárik čierny</w:t>
      </w:r>
      <w:r w:rsidR="006A7349" w:rsidRPr="002A1980">
        <w:rPr>
          <w:rFonts w:ascii="Arial" w:hAnsi="Arial" w:cs="Arial"/>
          <w:b/>
          <w:i/>
          <w:color w:val="auto"/>
        </w:rPr>
        <w:t xml:space="preserve"> </w:t>
      </w:r>
      <w:r w:rsidR="006A7349">
        <w:rPr>
          <w:rFonts w:ascii="Arial" w:hAnsi="Arial" w:cs="Arial"/>
          <w:b/>
          <w:i/>
          <w:color w:val="auto"/>
        </w:rPr>
        <w:t>(</w:t>
      </w:r>
      <w:r w:rsidRPr="0084727C">
        <w:rPr>
          <w:rFonts w:ascii="Arial" w:hAnsi="Arial" w:cs="Arial"/>
          <w:b/>
          <w:i/>
          <w:color w:val="auto"/>
        </w:rPr>
        <w:t>Alcedo</w:t>
      </w:r>
      <w:r w:rsidRPr="0084727C">
        <w:rPr>
          <w:rFonts w:ascii="Arial" w:hAnsi="Arial" w:cs="Arial"/>
          <w:b/>
          <w:color w:val="auto"/>
        </w:rPr>
        <w:t xml:space="preserve"> </w:t>
      </w:r>
      <w:r w:rsidRPr="0084727C">
        <w:rPr>
          <w:rFonts w:ascii="Arial" w:hAnsi="Arial" w:cs="Arial"/>
          <w:b/>
          <w:i/>
          <w:color w:val="auto"/>
        </w:rPr>
        <w:t>atthis</w:t>
      </w:r>
      <w:r w:rsidR="006A7349">
        <w:rPr>
          <w:rFonts w:ascii="Arial" w:hAnsi="Arial" w:cs="Arial"/>
          <w:b/>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50"/>
        <w:gridCol w:w="1558"/>
        <w:gridCol w:w="2553"/>
        <w:gridCol w:w="2551"/>
        <w:gridCol w:w="2458"/>
      </w:tblGrid>
      <w:tr w:rsidR="00716EE7" w:rsidRPr="0084727C" w:rsidTr="00C83274">
        <w:trPr>
          <w:cantSplit/>
          <w:trHeight w:val="285"/>
          <w:jc w:val="center"/>
        </w:trPr>
        <w:tc>
          <w:tcPr>
            <w:tcW w:w="1049" w:type="pct"/>
            <w:gridSpan w:val="2"/>
            <w:vMerge w:val="restart"/>
            <w:vAlign w:val="center"/>
          </w:tcPr>
          <w:p w:rsidR="00716EE7" w:rsidRPr="0084727C" w:rsidRDefault="00716EE7" w:rsidP="00F92EFA">
            <w:pPr>
              <w:spacing w:after="0"/>
              <w:jc w:val="center"/>
              <w:rPr>
                <w:rFonts w:ascii="Arial" w:hAnsi="Arial" w:cs="Arial"/>
                <w:b/>
                <w:color w:val="auto"/>
              </w:rPr>
            </w:pPr>
            <w:r w:rsidRPr="0084727C">
              <w:rPr>
                <w:rFonts w:ascii="Arial" w:hAnsi="Arial" w:cs="Arial"/>
                <w:b/>
                <w:color w:val="auto"/>
              </w:rPr>
              <w:t>Kritériá hodnotenia</w:t>
            </w:r>
          </w:p>
        </w:tc>
        <w:tc>
          <w:tcPr>
            <w:tcW w:w="2667" w:type="pct"/>
            <w:gridSpan w:val="2"/>
            <w:vAlign w:val="center"/>
          </w:tcPr>
          <w:p w:rsidR="00716EE7" w:rsidRPr="0084727C" w:rsidRDefault="00716EE7" w:rsidP="00F92EFA">
            <w:pPr>
              <w:spacing w:after="0"/>
              <w:jc w:val="center"/>
              <w:rPr>
                <w:rFonts w:ascii="Arial" w:hAnsi="Arial" w:cs="Arial"/>
                <w:b/>
                <w:caps/>
                <w:color w:val="auto"/>
              </w:rPr>
            </w:pPr>
            <w:r w:rsidRPr="0084727C">
              <w:rPr>
                <w:rFonts w:ascii="Arial" w:hAnsi="Arial" w:cs="Arial"/>
                <w:b/>
                <w:caps/>
                <w:color w:val="auto"/>
              </w:rPr>
              <w:t>Priaznivý stav</w:t>
            </w:r>
          </w:p>
        </w:tc>
        <w:tc>
          <w:tcPr>
            <w:tcW w:w="1284" w:type="pct"/>
            <w:vAlign w:val="center"/>
          </w:tcPr>
          <w:p w:rsidR="00716EE7" w:rsidRPr="0084727C" w:rsidRDefault="00716EE7" w:rsidP="00F92EFA">
            <w:pPr>
              <w:spacing w:after="0"/>
              <w:jc w:val="center"/>
              <w:rPr>
                <w:rFonts w:ascii="Arial" w:hAnsi="Arial" w:cs="Arial"/>
                <w:b/>
                <w:caps/>
                <w:color w:val="auto"/>
              </w:rPr>
            </w:pPr>
            <w:r w:rsidRPr="0084727C">
              <w:rPr>
                <w:rFonts w:ascii="Arial" w:hAnsi="Arial" w:cs="Arial"/>
                <w:b/>
                <w:caps/>
                <w:color w:val="auto"/>
              </w:rPr>
              <w:t>Nepriaznivý stav</w:t>
            </w:r>
          </w:p>
        </w:tc>
      </w:tr>
      <w:tr w:rsidR="00F92EFA" w:rsidRPr="0084727C" w:rsidTr="00C83274">
        <w:trPr>
          <w:cantSplit/>
          <w:trHeight w:val="285"/>
          <w:jc w:val="center"/>
        </w:trPr>
        <w:tc>
          <w:tcPr>
            <w:tcW w:w="1049" w:type="pct"/>
            <w:gridSpan w:val="2"/>
            <w:vMerge/>
          </w:tcPr>
          <w:p w:rsidR="00F92EFA" w:rsidRPr="0084727C" w:rsidRDefault="00F92EFA" w:rsidP="00F92EFA">
            <w:pPr>
              <w:rPr>
                <w:rFonts w:ascii="Arial" w:hAnsi="Arial" w:cs="Arial"/>
                <w:b/>
                <w:color w:val="auto"/>
              </w:rPr>
            </w:pPr>
          </w:p>
        </w:tc>
        <w:tc>
          <w:tcPr>
            <w:tcW w:w="1334" w:type="pct"/>
            <w:vAlign w:val="center"/>
          </w:tcPr>
          <w:p w:rsidR="00F92EFA" w:rsidRPr="0084727C" w:rsidRDefault="00F92EFA" w:rsidP="00F92EFA">
            <w:pPr>
              <w:spacing w:after="0"/>
              <w:jc w:val="center"/>
              <w:rPr>
                <w:rFonts w:ascii="Arial" w:hAnsi="Arial" w:cs="Arial"/>
                <w:b/>
                <w:color w:val="auto"/>
              </w:rPr>
            </w:pPr>
            <w:r w:rsidRPr="0084727C">
              <w:rPr>
                <w:rFonts w:ascii="Arial" w:hAnsi="Arial" w:cs="Arial"/>
                <w:color w:val="auto"/>
                <w:sz w:val="24"/>
                <w:szCs w:val="24"/>
              </w:rPr>
              <w:t>A –</w:t>
            </w:r>
            <w:r w:rsidRPr="0084727C">
              <w:rPr>
                <w:rFonts w:ascii="Arial" w:hAnsi="Arial" w:cs="Arial"/>
                <w:b/>
                <w:color w:val="auto"/>
                <w:sz w:val="24"/>
                <w:szCs w:val="24"/>
              </w:rPr>
              <w:t>dobrý</w:t>
            </w:r>
          </w:p>
        </w:tc>
        <w:tc>
          <w:tcPr>
            <w:tcW w:w="1333" w:type="pct"/>
            <w:vAlign w:val="center"/>
          </w:tcPr>
          <w:p w:rsidR="00F92EFA" w:rsidRPr="0084727C" w:rsidRDefault="00F92EFA" w:rsidP="00F92EFA">
            <w:pPr>
              <w:spacing w:after="0"/>
              <w:jc w:val="center"/>
              <w:rPr>
                <w:rFonts w:ascii="Arial" w:hAnsi="Arial" w:cs="Arial"/>
                <w:b/>
                <w:color w:val="auto"/>
              </w:rPr>
            </w:pPr>
            <w:r w:rsidRPr="0084727C">
              <w:rPr>
                <w:rFonts w:ascii="Arial" w:hAnsi="Arial" w:cs="Arial"/>
                <w:b/>
                <w:color w:val="auto"/>
                <w:sz w:val="24"/>
                <w:szCs w:val="24"/>
              </w:rPr>
              <w:t>B –priemerný</w:t>
            </w:r>
          </w:p>
        </w:tc>
        <w:tc>
          <w:tcPr>
            <w:tcW w:w="1284" w:type="pct"/>
            <w:vAlign w:val="center"/>
          </w:tcPr>
          <w:p w:rsidR="00F92EFA" w:rsidRPr="0084727C" w:rsidRDefault="00F92EFA" w:rsidP="00F92EFA">
            <w:pPr>
              <w:spacing w:after="0"/>
              <w:jc w:val="center"/>
              <w:rPr>
                <w:rFonts w:ascii="Arial" w:hAnsi="Arial" w:cs="Arial"/>
                <w:b/>
                <w:color w:val="auto"/>
              </w:rPr>
            </w:pPr>
            <w:r w:rsidRPr="0084727C">
              <w:rPr>
                <w:rFonts w:ascii="Arial" w:hAnsi="Arial" w:cs="Arial"/>
                <w:b/>
                <w:color w:val="auto"/>
                <w:sz w:val="24"/>
                <w:szCs w:val="24"/>
              </w:rPr>
              <w:t>C –nepriaznivý</w:t>
            </w:r>
          </w:p>
        </w:tc>
      </w:tr>
      <w:tr w:rsidR="00F92EFA" w:rsidRPr="0084727C" w:rsidTr="00C83274">
        <w:trPr>
          <w:cantSplit/>
          <w:trHeight w:val="309"/>
          <w:jc w:val="center"/>
        </w:trPr>
        <w:tc>
          <w:tcPr>
            <w:tcW w:w="235" w:type="pct"/>
            <w:vMerge w:val="restart"/>
            <w:textDirection w:val="btLr"/>
            <w:vAlign w:val="center"/>
          </w:tcPr>
          <w:p w:rsidR="00716EE7" w:rsidRPr="0084727C" w:rsidRDefault="00716EE7" w:rsidP="00670FD3">
            <w:pPr>
              <w:spacing w:after="0"/>
              <w:ind w:left="113" w:right="113"/>
              <w:jc w:val="center"/>
              <w:rPr>
                <w:rFonts w:ascii="Arial" w:hAnsi="Arial" w:cs="Arial"/>
                <w:b/>
                <w:color w:val="auto"/>
              </w:rPr>
            </w:pPr>
            <w:r w:rsidRPr="0084727C">
              <w:rPr>
                <w:rFonts w:ascii="Arial" w:hAnsi="Arial" w:cs="Arial"/>
                <w:b/>
                <w:color w:val="auto"/>
              </w:rPr>
              <w:t>populácia</w:t>
            </w: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 xml:space="preserve">1.1. Veľkosť populácie </w:t>
            </w:r>
          </w:p>
        </w:tc>
        <w:tc>
          <w:tcPr>
            <w:tcW w:w="1334" w:type="pct"/>
          </w:tcPr>
          <w:p w:rsidR="00716EE7" w:rsidRPr="0084727C" w:rsidRDefault="009F6683" w:rsidP="00F92EFA">
            <w:pPr>
              <w:spacing w:after="0"/>
              <w:jc w:val="center"/>
              <w:rPr>
                <w:rFonts w:ascii="Arial Narrow" w:hAnsi="Arial Narrow" w:cs="Arial"/>
                <w:color w:val="auto"/>
              </w:rPr>
            </w:pPr>
            <w:r>
              <w:rPr>
                <w:rFonts w:ascii="Arial Narrow" w:hAnsi="Arial Narrow" w:cs="Arial"/>
                <w:color w:val="auto"/>
              </w:rPr>
              <w:t>N</w:t>
            </w:r>
            <w:r w:rsidR="00716EE7" w:rsidRPr="0084727C">
              <w:rPr>
                <w:rFonts w:ascii="Arial Narrow" w:hAnsi="Arial Narrow" w:cs="Arial"/>
                <w:color w:val="auto"/>
              </w:rPr>
              <w:t>ad 20 párov</w:t>
            </w:r>
          </w:p>
        </w:tc>
        <w:tc>
          <w:tcPr>
            <w:tcW w:w="1333" w:type="pct"/>
          </w:tcPr>
          <w:p w:rsidR="00716EE7" w:rsidRPr="0084727C" w:rsidRDefault="00716EE7" w:rsidP="00F92EFA">
            <w:pPr>
              <w:spacing w:after="0"/>
              <w:jc w:val="center"/>
              <w:rPr>
                <w:rFonts w:ascii="Arial Narrow" w:hAnsi="Arial Narrow" w:cs="Arial"/>
                <w:color w:val="auto"/>
              </w:rPr>
            </w:pPr>
            <w:r w:rsidRPr="0084727C">
              <w:rPr>
                <w:rFonts w:ascii="Arial Narrow" w:hAnsi="Arial Narrow" w:cs="Arial"/>
                <w:color w:val="auto"/>
              </w:rPr>
              <w:t>10</w:t>
            </w:r>
            <w:r w:rsidR="004375E3" w:rsidRPr="0084727C">
              <w:rPr>
                <w:rFonts w:ascii="Arial Narrow" w:hAnsi="Arial Narrow" w:cs="Arial"/>
                <w:color w:val="auto"/>
              </w:rPr>
              <w:t xml:space="preserve"> </w:t>
            </w:r>
            <w:r w:rsidRPr="0084727C">
              <w:rPr>
                <w:rFonts w:ascii="Arial Narrow" w:hAnsi="Arial Narrow" w:cs="Arial"/>
                <w:color w:val="auto"/>
              </w:rPr>
              <w:t>- 20 párov</w:t>
            </w:r>
          </w:p>
        </w:tc>
        <w:tc>
          <w:tcPr>
            <w:tcW w:w="1284" w:type="pct"/>
          </w:tcPr>
          <w:p w:rsidR="00716EE7" w:rsidRPr="0084727C" w:rsidRDefault="009F6683" w:rsidP="00F92EFA">
            <w:pPr>
              <w:spacing w:after="0"/>
              <w:jc w:val="center"/>
              <w:rPr>
                <w:rFonts w:ascii="Arial Narrow" w:hAnsi="Arial Narrow" w:cs="Arial"/>
                <w:color w:val="auto"/>
              </w:rPr>
            </w:pPr>
            <w:r>
              <w:rPr>
                <w:rFonts w:ascii="Arial Narrow" w:hAnsi="Arial Narrow" w:cs="Arial"/>
                <w:color w:val="auto"/>
              </w:rPr>
              <w:t>P</w:t>
            </w:r>
            <w:r w:rsidR="00716EE7" w:rsidRPr="0084727C">
              <w:rPr>
                <w:rFonts w:ascii="Arial Narrow" w:hAnsi="Arial Narrow" w:cs="Arial"/>
                <w:color w:val="auto"/>
              </w:rPr>
              <w:t>od 10 párov</w:t>
            </w:r>
          </w:p>
        </w:tc>
      </w:tr>
      <w:tr w:rsidR="00F92EFA" w:rsidRPr="0084727C" w:rsidTr="00C83274">
        <w:trPr>
          <w:cantSplit/>
          <w:trHeight w:val="700"/>
          <w:jc w:val="center"/>
        </w:trPr>
        <w:tc>
          <w:tcPr>
            <w:tcW w:w="235" w:type="pct"/>
            <w:vMerge/>
            <w:textDirection w:val="btLr"/>
            <w:vAlign w:val="center"/>
          </w:tcPr>
          <w:p w:rsidR="00716EE7" w:rsidRPr="0084727C" w:rsidRDefault="00716EE7" w:rsidP="006E6E8A">
            <w:pPr>
              <w:ind w:left="113" w:right="113"/>
              <w:jc w:val="center"/>
              <w:rPr>
                <w:rFonts w:ascii="Arial" w:hAnsi="Arial" w:cs="Arial"/>
                <w:b/>
                <w:color w:val="auto"/>
              </w:rPr>
            </w:pP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 xml:space="preserve">1.2. Populačný trend </w:t>
            </w:r>
          </w:p>
        </w:tc>
        <w:tc>
          <w:tcPr>
            <w:tcW w:w="1334" w:type="pct"/>
          </w:tcPr>
          <w:p w:rsidR="00716EE7" w:rsidRPr="0084727C" w:rsidRDefault="00716EE7" w:rsidP="00F92EFA">
            <w:pPr>
              <w:spacing w:after="0"/>
              <w:jc w:val="center"/>
              <w:rPr>
                <w:rFonts w:ascii="Arial Narrow" w:hAnsi="Arial Narrow" w:cs="Arial"/>
                <w:color w:val="auto"/>
              </w:rPr>
            </w:pPr>
            <w:r w:rsidRPr="0084727C">
              <w:rPr>
                <w:rFonts w:ascii="Arial Narrow" w:hAnsi="Arial Narrow" w:cs="Arial"/>
                <w:color w:val="auto"/>
              </w:rPr>
              <w:t>Početnosť za 5 rokov stúpla o viac ako 20 %</w:t>
            </w:r>
          </w:p>
        </w:tc>
        <w:tc>
          <w:tcPr>
            <w:tcW w:w="1333" w:type="pct"/>
          </w:tcPr>
          <w:p w:rsidR="00716EE7" w:rsidRPr="0084727C" w:rsidRDefault="00D06148" w:rsidP="00364924">
            <w:pPr>
              <w:spacing w:after="0"/>
              <w:jc w:val="center"/>
              <w:rPr>
                <w:rFonts w:ascii="Arial Narrow" w:hAnsi="Arial Narrow" w:cs="Arial"/>
                <w:color w:val="auto"/>
              </w:rPr>
            </w:pPr>
            <w:r>
              <w:rPr>
                <w:rFonts w:ascii="Arial Narrow" w:hAnsi="Arial Narrow" w:cs="Arial"/>
                <w:color w:val="auto"/>
              </w:rPr>
              <w:t xml:space="preserve">Populácia </w:t>
            </w:r>
            <w:r w:rsidR="00716EE7" w:rsidRPr="0084727C">
              <w:rPr>
                <w:rFonts w:ascii="Arial Narrow" w:hAnsi="Arial Narrow" w:cs="Arial"/>
                <w:color w:val="auto"/>
              </w:rPr>
              <w:t>je za 5 rokov stabilná, alebo stavy kolíšu v</w:t>
            </w:r>
            <w:r w:rsidR="00364924">
              <w:rPr>
                <w:rFonts w:ascii="Arial Narrow" w:hAnsi="Arial Narrow" w:cs="Arial"/>
                <w:color w:val="auto"/>
              </w:rPr>
              <w:t xml:space="preserve"> </w:t>
            </w:r>
            <w:r w:rsidR="00716EE7" w:rsidRPr="0084727C">
              <w:rPr>
                <w:rFonts w:ascii="Arial Narrow" w:hAnsi="Arial Narrow" w:cs="Arial"/>
                <w:color w:val="auto"/>
              </w:rPr>
              <w:t>rozmedzí do 20 %</w:t>
            </w:r>
          </w:p>
        </w:tc>
        <w:tc>
          <w:tcPr>
            <w:tcW w:w="1284" w:type="pct"/>
          </w:tcPr>
          <w:p w:rsidR="00716EE7" w:rsidRPr="0084727C" w:rsidRDefault="00B621F3" w:rsidP="00B621F3">
            <w:pPr>
              <w:spacing w:after="0"/>
              <w:jc w:val="center"/>
              <w:rPr>
                <w:rFonts w:ascii="Arial Narrow" w:hAnsi="Arial Narrow" w:cs="Arial"/>
                <w:color w:val="auto"/>
              </w:rPr>
            </w:pPr>
            <w:r>
              <w:rPr>
                <w:rFonts w:ascii="Arial Narrow" w:hAnsi="Arial Narrow" w:cs="Arial"/>
                <w:color w:val="auto"/>
              </w:rPr>
              <w:t xml:space="preserve">Pokles populácie za 5 rokov o </w:t>
            </w:r>
            <w:r w:rsidR="00716EE7" w:rsidRPr="0084727C">
              <w:rPr>
                <w:rFonts w:ascii="Arial Narrow" w:hAnsi="Arial Narrow" w:cs="Arial"/>
                <w:color w:val="auto"/>
              </w:rPr>
              <w:t>v</w:t>
            </w:r>
            <w:r>
              <w:rPr>
                <w:rFonts w:ascii="Arial Narrow" w:hAnsi="Arial Narrow" w:cs="Arial"/>
                <w:color w:val="auto"/>
              </w:rPr>
              <w:t>yše</w:t>
            </w:r>
            <w:r w:rsidR="00716EE7" w:rsidRPr="0084727C">
              <w:rPr>
                <w:rFonts w:ascii="Arial Narrow" w:hAnsi="Arial Narrow" w:cs="Arial"/>
                <w:color w:val="auto"/>
              </w:rPr>
              <w:t xml:space="preserve"> 20 %</w:t>
            </w:r>
          </w:p>
        </w:tc>
      </w:tr>
      <w:tr w:rsidR="00F92EFA" w:rsidRPr="0084727C" w:rsidTr="00C83274">
        <w:trPr>
          <w:cantSplit/>
          <w:trHeight w:val="602"/>
          <w:jc w:val="center"/>
        </w:trPr>
        <w:tc>
          <w:tcPr>
            <w:tcW w:w="235" w:type="pct"/>
            <w:vMerge/>
            <w:textDirection w:val="btLr"/>
            <w:vAlign w:val="center"/>
          </w:tcPr>
          <w:p w:rsidR="00716EE7" w:rsidRPr="0084727C" w:rsidRDefault="00716EE7" w:rsidP="006E6E8A">
            <w:pPr>
              <w:ind w:left="113" w:right="113"/>
              <w:jc w:val="center"/>
              <w:rPr>
                <w:rFonts w:ascii="Arial" w:hAnsi="Arial" w:cs="Arial"/>
                <w:b/>
                <w:color w:val="auto"/>
              </w:rPr>
            </w:pP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 xml:space="preserve">1.4. Areálový trend </w:t>
            </w:r>
          </w:p>
        </w:tc>
        <w:tc>
          <w:tcPr>
            <w:tcW w:w="1334" w:type="pct"/>
          </w:tcPr>
          <w:p w:rsidR="00716EE7" w:rsidRPr="0084727C" w:rsidRDefault="009F6683" w:rsidP="00364924">
            <w:pPr>
              <w:spacing w:after="0"/>
              <w:jc w:val="center"/>
              <w:rPr>
                <w:rFonts w:ascii="Arial Narrow" w:hAnsi="Arial Narrow" w:cs="Arial"/>
                <w:color w:val="auto"/>
              </w:rPr>
            </w:pPr>
            <w:r>
              <w:rPr>
                <w:rFonts w:ascii="Arial Narrow" w:hAnsi="Arial Narrow" w:cs="Arial"/>
                <w:color w:val="auto"/>
              </w:rPr>
              <w:t>D</w:t>
            </w:r>
            <w:r w:rsidR="00716EE7" w:rsidRPr="0084727C">
              <w:rPr>
                <w:rFonts w:ascii="Arial Narrow" w:hAnsi="Arial Narrow" w:cs="Arial"/>
                <w:color w:val="auto"/>
              </w:rPr>
              <w:t>ruh hniezd</w:t>
            </w:r>
            <w:r w:rsidR="00364924">
              <w:rPr>
                <w:rFonts w:ascii="Arial Narrow" w:hAnsi="Arial Narrow" w:cs="Arial"/>
                <w:color w:val="auto"/>
              </w:rPr>
              <w:t>i na 80 – 100 % vodných biotopov</w:t>
            </w:r>
          </w:p>
        </w:tc>
        <w:tc>
          <w:tcPr>
            <w:tcW w:w="1333" w:type="pct"/>
          </w:tcPr>
          <w:p w:rsidR="00716EE7" w:rsidRPr="0084727C" w:rsidRDefault="009F6683" w:rsidP="00F92EFA">
            <w:pPr>
              <w:spacing w:after="0"/>
              <w:jc w:val="center"/>
              <w:rPr>
                <w:rFonts w:ascii="Arial Narrow" w:hAnsi="Arial Narrow" w:cs="Arial"/>
                <w:color w:val="auto"/>
              </w:rPr>
            </w:pPr>
            <w:r>
              <w:rPr>
                <w:rFonts w:ascii="Arial Narrow" w:hAnsi="Arial Narrow" w:cs="Arial"/>
                <w:color w:val="auto"/>
              </w:rPr>
              <w:t>D</w:t>
            </w:r>
            <w:r w:rsidR="00716EE7" w:rsidRPr="0084727C">
              <w:rPr>
                <w:rFonts w:ascii="Arial Narrow" w:hAnsi="Arial Narrow" w:cs="Arial"/>
                <w:color w:val="auto"/>
              </w:rPr>
              <w:t>ruh hniezdi na 60-80 % vodných biotopov</w:t>
            </w:r>
          </w:p>
        </w:tc>
        <w:tc>
          <w:tcPr>
            <w:tcW w:w="1284" w:type="pct"/>
          </w:tcPr>
          <w:p w:rsidR="00716EE7" w:rsidRPr="0084727C" w:rsidRDefault="009F6683" w:rsidP="00F92EFA">
            <w:pPr>
              <w:spacing w:after="0"/>
              <w:jc w:val="center"/>
              <w:rPr>
                <w:rFonts w:ascii="Arial Narrow" w:hAnsi="Arial Narrow" w:cs="Arial"/>
                <w:color w:val="auto"/>
              </w:rPr>
            </w:pPr>
            <w:r>
              <w:rPr>
                <w:rFonts w:ascii="Arial Narrow" w:hAnsi="Arial Narrow" w:cs="Arial"/>
                <w:color w:val="auto"/>
              </w:rPr>
              <w:t>D</w:t>
            </w:r>
            <w:r w:rsidR="00716EE7" w:rsidRPr="0084727C">
              <w:rPr>
                <w:rFonts w:ascii="Arial Narrow" w:hAnsi="Arial Narrow" w:cs="Arial"/>
                <w:color w:val="auto"/>
              </w:rPr>
              <w:t>ruh hniezdi pod 60 % vodných biotopov</w:t>
            </w:r>
          </w:p>
        </w:tc>
      </w:tr>
      <w:tr w:rsidR="00F92EFA" w:rsidRPr="0084727C" w:rsidTr="00C83274">
        <w:trPr>
          <w:cantSplit/>
          <w:trHeight w:val="473"/>
          <w:jc w:val="center"/>
        </w:trPr>
        <w:tc>
          <w:tcPr>
            <w:tcW w:w="235" w:type="pct"/>
            <w:vMerge w:val="restart"/>
            <w:textDirection w:val="btLr"/>
            <w:vAlign w:val="center"/>
          </w:tcPr>
          <w:p w:rsidR="00716EE7" w:rsidRPr="0084727C" w:rsidRDefault="00716EE7" w:rsidP="00670FD3">
            <w:pPr>
              <w:spacing w:after="0"/>
              <w:ind w:left="113" w:right="113"/>
              <w:jc w:val="center"/>
              <w:rPr>
                <w:rFonts w:ascii="Arial" w:hAnsi="Arial" w:cs="Arial"/>
                <w:b/>
                <w:color w:val="auto"/>
              </w:rPr>
            </w:pPr>
            <w:r w:rsidRPr="0084727C">
              <w:rPr>
                <w:rFonts w:ascii="Arial" w:hAnsi="Arial" w:cs="Arial"/>
                <w:b/>
                <w:color w:val="auto"/>
              </w:rPr>
              <w:t>biotop</w:t>
            </w: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2.1. Hniezdny biotop</w:t>
            </w:r>
          </w:p>
        </w:tc>
        <w:tc>
          <w:tcPr>
            <w:tcW w:w="1334"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K</w:t>
            </w:r>
            <w:r w:rsidR="00D06148">
              <w:rPr>
                <w:rFonts w:ascii="Arial Narrow" w:hAnsi="Arial Narrow" w:cs="Arial"/>
                <w:color w:val="auto"/>
              </w:rPr>
              <w:t>olmé brehy na</w:t>
            </w:r>
            <w:r w:rsidR="00716EE7" w:rsidRPr="0084727C">
              <w:rPr>
                <w:rFonts w:ascii="Arial Narrow" w:hAnsi="Arial Narrow" w:cs="Arial"/>
                <w:color w:val="auto"/>
              </w:rPr>
              <w:t xml:space="preserve"> 80 - 100 % vodných tokov</w:t>
            </w:r>
          </w:p>
        </w:tc>
        <w:tc>
          <w:tcPr>
            <w:tcW w:w="1333" w:type="pct"/>
          </w:tcPr>
          <w:p w:rsidR="00716EE7" w:rsidRPr="0084727C" w:rsidRDefault="00716EE7" w:rsidP="0030334E">
            <w:pPr>
              <w:spacing w:after="0"/>
              <w:jc w:val="center"/>
              <w:rPr>
                <w:rFonts w:ascii="Arial Narrow" w:hAnsi="Arial Narrow" w:cs="Arial"/>
                <w:color w:val="auto"/>
              </w:rPr>
            </w:pPr>
            <w:r w:rsidRPr="0084727C">
              <w:rPr>
                <w:rFonts w:ascii="Arial Narrow" w:hAnsi="Arial Narrow" w:cs="Arial"/>
                <w:color w:val="auto"/>
              </w:rPr>
              <w:t>Kolmé brehy na 60 - 80 % vodných tokov</w:t>
            </w:r>
          </w:p>
        </w:tc>
        <w:tc>
          <w:tcPr>
            <w:tcW w:w="1284"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K</w:t>
            </w:r>
            <w:r w:rsidR="00716EE7" w:rsidRPr="0084727C">
              <w:rPr>
                <w:rFonts w:ascii="Arial Narrow" w:hAnsi="Arial Narrow" w:cs="Arial"/>
                <w:color w:val="auto"/>
              </w:rPr>
              <w:t>olmé brehy na menej ako 60 % vodných tokov</w:t>
            </w:r>
          </w:p>
        </w:tc>
      </w:tr>
      <w:tr w:rsidR="00F92EFA" w:rsidRPr="0084727C" w:rsidTr="00C83274">
        <w:trPr>
          <w:cantSplit/>
          <w:trHeight w:val="510"/>
          <w:jc w:val="center"/>
        </w:trPr>
        <w:tc>
          <w:tcPr>
            <w:tcW w:w="235" w:type="pct"/>
            <w:vMerge/>
            <w:textDirection w:val="btLr"/>
            <w:vAlign w:val="center"/>
          </w:tcPr>
          <w:p w:rsidR="00716EE7" w:rsidRPr="0084727C" w:rsidRDefault="00716EE7" w:rsidP="00670FD3">
            <w:pPr>
              <w:spacing w:after="0"/>
              <w:ind w:left="113" w:right="113"/>
              <w:jc w:val="center"/>
              <w:rPr>
                <w:rFonts w:ascii="Arial" w:hAnsi="Arial" w:cs="Arial"/>
                <w:b/>
                <w:color w:val="auto"/>
              </w:rPr>
            </w:pP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2.2. Potravný biotop</w:t>
            </w:r>
          </w:p>
        </w:tc>
        <w:tc>
          <w:tcPr>
            <w:tcW w:w="1334" w:type="pct"/>
          </w:tcPr>
          <w:p w:rsidR="00716EE7" w:rsidRPr="0084727C" w:rsidRDefault="00AA48B5" w:rsidP="005F0B4D">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odné toky dobre zarybnené, prevažnú väčšinu roka vhodné ako potravné zdroje, neznečisťované, na v</w:t>
            </w:r>
            <w:r w:rsidR="005F0B4D">
              <w:rPr>
                <w:rFonts w:ascii="Arial Narrow" w:hAnsi="Arial Narrow" w:cs="Arial"/>
                <w:color w:val="auto"/>
              </w:rPr>
              <w:t>yše</w:t>
            </w:r>
            <w:r w:rsidR="00716EE7" w:rsidRPr="0084727C">
              <w:rPr>
                <w:rFonts w:ascii="Arial Narrow" w:hAnsi="Arial Narrow" w:cs="Arial"/>
                <w:color w:val="auto"/>
              </w:rPr>
              <w:t xml:space="preserve"> 80 %</w:t>
            </w:r>
          </w:p>
        </w:tc>
        <w:tc>
          <w:tcPr>
            <w:tcW w:w="1333"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odné toky dobre zarybnené, prevažnú väčšinu roka vhodné ako potravn</w:t>
            </w:r>
            <w:r w:rsidR="00B621F3">
              <w:rPr>
                <w:rFonts w:ascii="Arial Narrow" w:hAnsi="Arial Narrow" w:cs="Arial"/>
                <w:color w:val="auto"/>
              </w:rPr>
              <w:t xml:space="preserve">é zdroje neznečisťované, na 60 - </w:t>
            </w:r>
            <w:r w:rsidR="00716EE7" w:rsidRPr="0084727C">
              <w:rPr>
                <w:rFonts w:ascii="Arial Narrow" w:hAnsi="Arial Narrow" w:cs="Arial"/>
                <w:color w:val="auto"/>
              </w:rPr>
              <w:t>80 %</w:t>
            </w:r>
          </w:p>
        </w:tc>
        <w:tc>
          <w:tcPr>
            <w:tcW w:w="1284" w:type="pct"/>
          </w:tcPr>
          <w:p w:rsidR="00716EE7" w:rsidRPr="0084727C" w:rsidRDefault="00AA48B5" w:rsidP="00D06148">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odné toky s</w:t>
            </w:r>
            <w:r w:rsidR="00D06148">
              <w:rPr>
                <w:rFonts w:ascii="Arial Narrow" w:hAnsi="Arial Narrow" w:cs="Arial"/>
                <w:color w:val="auto"/>
              </w:rPr>
              <w:t xml:space="preserve"> </w:t>
            </w:r>
            <w:r w:rsidR="00716EE7" w:rsidRPr="0084727C">
              <w:rPr>
                <w:rFonts w:ascii="Arial Narrow" w:hAnsi="Arial Narrow" w:cs="Arial"/>
                <w:color w:val="auto"/>
              </w:rPr>
              <w:t xml:space="preserve">nízkou diverzitou a početnosťou rýb, znečisťované </w:t>
            </w:r>
            <w:r w:rsidR="00C83274">
              <w:rPr>
                <w:rFonts w:ascii="Arial Narrow" w:hAnsi="Arial Narrow" w:cs="Arial"/>
                <w:color w:val="auto"/>
              </w:rPr>
              <w:t>spláškami a toxickými odpadmi</w:t>
            </w:r>
          </w:p>
        </w:tc>
      </w:tr>
      <w:tr w:rsidR="00F92EFA" w:rsidRPr="0084727C" w:rsidTr="00C83274">
        <w:trPr>
          <w:cantSplit/>
          <w:trHeight w:val="825"/>
          <w:jc w:val="center"/>
        </w:trPr>
        <w:tc>
          <w:tcPr>
            <w:tcW w:w="235" w:type="pct"/>
            <w:vMerge/>
            <w:textDirection w:val="btLr"/>
            <w:vAlign w:val="center"/>
          </w:tcPr>
          <w:p w:rsidR="00716EE7" w:rsidRPr="0084727C" w:rsidRDefault="00716EE7" w:rsidP="00670FD3">
            <w:pPr>
              <w:spacing w:after="0"/>
              <w:ind w:left="113" w:right="113"/>
              <w:jc w:val="center"/>
              <w:rPr>
                <w:rFonts w:ascii="Arial" w:hAnsi="Arial" w:cs="Arial"/>
                <w:b/>
                <w:color w:val="auto"/>
              </w:rPr>
            </w:pP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 xml:space="preserve">2.3. Biotopy dôležité počas zimovania </w:t>
            </w:r>
          </w:p>
        </w:tc>
        <w:tc>
          <w:tcPr>
            <w:tcW w:w="1334" w:type="pct"/>
          </w:tcPr>
          <w:p w:rsidR="00716EE7" w:rsidRPr="0084727C" w:rsidRDefault="00AA48B5" w:rsidP="00D06148">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odné toky v</w:t>
            </w:r>
            <w:r w:rsidR="00D06148">
              <w:rPr>
                <w:rFonts w:ascii="Arial Narrow" w:hAnsi="Arial Narrow" w:cs="Arial"/>
                <w:color w:val="auto"/>
              </w:rPr>
              <w:t xml:space="preserve"> </w:t>
            </w:r>
            <w:r w:rsidR="00716EE7" w:rsidRPr="0084727C">
              <w:rPr>
                <w:rFonts w:ascii="Arial Narrow" w:hAnsi="Arial Narrow" w:cs="Arial"/>
                <w:color w:val="auto"/>
              </w:rPr>
              <w:t>zime nezamŕzajúce celoplošne na viac ako 80 % plochy povodia</w:t>
            </w:r>
          </w:p>
        </w:tc>
        <w:tc>
          <w:tcPr>
            <w:tcW w:w="1333"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odné toky v zime nezamŕzajúce celoplošne, na 60 - 80 % plochy povodia</w:t>
            </w:r>
          </w:p>
        </w:tc>
        <w:tc>
          <w:tcPr>
            <w:tcW w:w="1284" w:type="pct"/>
          </w:tcPr>
          <w:p w:rsidR="00716EE7" w:rsidRPr="0084727C" w:rsidRDefault="00AA48B5" w:rsidP="00D06148">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odné toky v</w:t>
            </w:r>
            <w:r w:rsidR="00D06148">
              <w:rPr>
                <w:rFonts w:ascii="Arial Narrow" w:hAnsi="Arial Narrow" w:cs="Arial"/>
                <w:color w:val="auto"/>
              </w:rPr>
              <w:t xml:space="preserve"> </w:t>
            </w:r>
            <w:r w:rsidR="00716EE7" w:rsidRPr="0084727C">
              <w:rPr>
                <w:rFonts w:ascii="Arial Narrow" w:hAnsi="Arial Narrow" w:cs="Arial"/>
                <w:color w:val="auto"/>
              </w:rPr>
              <w:t>zime zamŕzajúce celoplošne na viac ako 80 % plochy povodia</w:t>
            </w:r>
          </w:p>
        </w:tc>
      </w:tr>
      <w:tr w:rsidR="00F92EFA" w:rsidRPr="0084727C" w:rsidTr="00C83274">
        <w:trPr>
          <w:cantSplit/>
          <w:trHeight w:val="760"/>
          <w:jc w:val="center"/>
        </w:trPr>
        <w:tc>
          <w:tcPr>
            <w:tcW w:w="235" w:type="pct"/>
            <w:vMerge w:val="restart"/>
            <w:textDirection w:val="btLr"/>
            <w:vAlign w:val="center"/>
          </w:tcPr>
          <w:p w:rsidR="00716EE7" w:rsidRPr="0084727C" w:rsidRDefault="00716EE7" w:rsidP="00670FD3">
            <w:pPr>
              <w:spacing w:after="0"/>
              <w:ind w:right="113"/>
              <w:jc w:val="center"/>
              <w:rPr>
                <w:rFonts w:ascii="Arial" w:hAnsi="Arial" w:cs="Arial"/>
                <w:b/>
                <w:color w:val="auto"/>
              </w:rPr>
            </w:pPr>
            <w:r w:rsidRPr="0084727C">
              <w:rPr>
                <w:rFonts w:ascii="Arial" w:hAnsi="Arial" w:cs="Arial"/>
                <w:b/>
                <w:color w:val="auto"/>
              </w:rPr>
              <w:t>ohrozenia</w:t>
            </w:r>
          </w:p>
        </w:tc>
        <w:tc>
          <w:tcPr>
            <w:tcW w:w="814" w:type="pct"/>
            <w:vAlign w:val="center"/>
          </w:tcPr>
          <w:p w:rsidR="00716EE7" w:rsidRPr="005F0B4D" w:rsidRDefault="005F0B4D" w:rsidP="005F0B4D">
            <w:pPr>
              <w:spacing w:after="0"/>
              <w:rPr>
                <w:rFonts w:ascii="Arial" w:hAnsi="Arial" w:cs="Arial"/>
                <w:color w:val="auto"/>
              </w:rPr>
            </w:pPr>
            <w:r>
              <w:rPr>
                <w:rFonts w:ascii="Arial" w:hAnsi="Arial" w:cs="Arial"/>
                <w:color w:val="auto"/>
              </w:rPr>
              <w:t>3.1. Priame ohrozenie druhu</w:t>
            </w:r>
          </w:p>
        </w:tc>
        <w:tc>
          <w:tcPr>
            <w:tcW w:w="1334" w:type="pct"/>
          </w:tcPr>
          <w:p w:rsidR="00716EE7" w:rsidRPr="0084727C" w:rsidRDefault="00AA48B5" w:rsidP="006B4158">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 xml:space="preserve"> hniezdnom teritóriu nedochádza k</w:t>
            </w:r>
            <w:r w:rsidR="00F92EFA" w:rsidRPr="0084727C">
              <w:rPr>
                <w:rFonts w:ascii="Arial Narrow" w:hAnsi="Arial Narrow" w:cs="Arial"/>
                <w:color w:val="auto"/>
              </w:rPr>
              <w:t xml:space="preserve"> </w:t>
            </w:r>
            <w:r w:rsidR="00716EE7" w:rsidRPr="0084727C">
              <w:rPr>
                <w:rFonts w:ascii="Arial Narrow" w:hAnsi="Arial Narrow" w:cs="Arial"/>
                <w:color w:val="auto"/>
              </w:rPr>
              <w:t>vyrušovaniu (úpravy brehov vodných tokov, ťažba, rybárstvo, rekreačné aktivity) v hniezdnom období v</w:t>
            </w:r>
            <w:r w:rsidR="0030334E" w:rsidRPr="0084727C">
              <w:rPr>
                <w:rFonts w:ascii="Arial Narrow" w:hAnsi="Arial Narrow" w:cs="Arial"/>
                <w:color w:val="auto"/>
              </w:rPr>
              <w:t xml:space="preserve"> </w:t>
            </w:r>
            <w:r w:rsidR="00716EE7" w:rsidRPr="0084727C">
              <w:rPr>
                <w:rFonts w:ascii="Arial Narrow" w:hAnsi="Arial Narrow" w:cs="Arial"/>
                <w:color w:val="auto"/>
              </w:rPr>
              <w:t>miere ohrozujúcej inkubáci</w:t>
            </w:r>
            <w:r w:rsidR="00D06148">
              <w:rPr>
                <w:rFonts w:ascii="Arial Narrow" w:hAnsi="Arial Narrow" w:cs="Arial"/>
                <w:color w:val="auto"/>
              </w:rPr>
              <w:t>u a odchov mláďat</w:t>
            </w:r>
          </w:p>
        </w:tc>
        <w:tc>
          <w:tcPr>
            <w:tcW w:w="1333" w:type="pct"/>
          </w:tcPr>
          <w:p w:rsidR="00716EE7" w:rsidRPr="0084727C" w:rsidRDefault="00AA48B5" w:rsidP="00D06148">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 xml:space="preserve"> hniezdnom teritóriu dochádza k</w:t>
            </w:r>
            <w:r w:rsidR="00D06148">
              <w:rPr>
                <w:rFonts w:ascii="Arial Narrow" w:hAnsi="Arial Narrow" w:cs="Arial"/>
                <w:color w:val="auto"/>
              </w:rPr>
              <w:t xml:space="preserve"> </w:t>
            </w:r>
            <w:r w:rsidR="00716EE7" w:rsidRPr="0084727C">
              <w:rPr>
                <w:rFonts w:ascii="Arial Narrow" w:hAnsi="Arial Narrow" w:cs="Arial"/>
                <w:color w:val="auto"/>
              </w:rPr>
              <w:t>obmedzenému vyrušovaniu (rybárstvo, rekreačné aktivity) v</w:t>
            </w:r>
            <w:r w:rsidR="006B4158">
              <w:rPr>
                <w:rFonts w:ascii="Arial Narrow" w:hAnsi="Arial Narrow" w:cs="Arial"/>
                <w:color w:val="auto"/>
              </w:rPr>
              <w:t xml:space="preserve"> </w:t>
            </w:r>
            <w:r w:rsidR="00716EE7" w:rsidRPr="0084727C">
              <w:rPr>
                <w:rFonts w:ascii="Arial Narrow" w:hAnsi="Arial Narrow" w:cs="Arial"/>
                <w:color w:val="auto"/>
              </w:rPr>
              <w:t>hniezdnom období v</w:t>
            </w:r>
            <w:r w:rsidR="0030334E" w:rsidRPr="0084727C">
              <w:rPr>
                <w:rFonts w:ascii="Arial Narrow" w:hAnsi="Arial Narrow" w:cs="Arial"/>
                <w:color w:val="auto"/>
              </w:rPr>
              <w:t xml:space="preserve"> </w:t>
            </w:r>
            <w:r w:rsidR="00716EE7" w:rsidRPr="0084727C">
              <w:rPr>
                <w:rFonts w:ascii="Arial Narrow" w:hAnsi="Arial Narrow" w:cs="Arial"/>
                <w:color w:val="auto"/>
              </w:rPr>
              <w:t>miere bezprostredne neohrozujúcej inkubáciu a odchov mláďat</w:t>
            </w:r>
          </w:p>
        </w:tc>
        <w:tc>
          <w:tcPr>
            <w:tcW w:w="1284" w:type="pct"/>
          </w:tcPr>
          <w:p w:rsidR="00716EE7" w:rsidRPr="0084727C" w:rsidRDefault="00AA48B5" w:rsidP="00D06148">
            <w:pPr>
              <w:spacing w:after="0"/>
              <w:jc w:val="center"/>
              <w:rPr>
                <w:rFonts w:ascii="Arial Narrow" w:hAnsi="Arial Narrow" w:cs="Arial"/>
                <w:color w:val="auto"/>
              </w:rPr>
            </w:pPr>
            <w:r>
              <w:rPr>
                <w:rFonts w:ascii="Arial Narrow" w:hAnsi="Arial Narrow" w:cs="Arial"/>
                <w:color w:val="auto"/>
              </w:rPr>
              <w:t>V</w:t>
            </w:r>
            <w:r w:rsidR="00716EE7" w:rsidRPr="0084727C">
              <w:rPr>
                <w:rFonts w:ascii="Arial Narrow" w:hAnsi="Arial Narrow" w:cs="Arial"/>
                <w:color w:val="auto"/>
              </w:rPr>
              <w:t xml:space="preserve"> hniezdnom teritóriu dochádza k vyrušovaniu (úpravy brehov vodných tokov, ťažba, rybárstvo, rekreačné aktivity) v</w:t>
            </w:r>
            <w:r w:rsidR="00D06148">
              <w:rPr>
                <w:rFonts w:ascii="Arial Narrow" w:hAnsi="Arial Narrow" w:cs="Arial"/>
                <w:color w:val="auto"/>
              </w:rPr>
              <w:t xml:space="preserve"> </w:t>
            </w:r>
            <w:r w:rsidR="00716EE7" w:rsidRPr="0084727C">
              <w:rPr>
                <w:rFonts w:ascii="Arial Narrow" w:hAnsi="Arial Narrow" w:cs="Arial"/>
                <w:color w:val="auto"/>
              </w:rPr>
              <w:t>miere bezprostredne ohrozu</w:t>
            </w:r>
            <w:r w:rsidR="00D06148">
              <w:rPr>
                <w:rFonts w:ascii="Arial Narrow" w:hAnsi="Arial Narrow" w:cs="Arial"/>
                <w:color w:val="auto"/>
              </w:rPr>
              <w:t>júcej inkubáciu a odchov mláďat</w:t>
            </w:r>
          </w:p>
        </w:tc>
      </w:tr>
      <w:tr w:rsidR="00F92EFA" w:rsidRPr="0084727C" w:rsidTr="00C83274">
        <w:trPr>
          <w:cantSplit/>
          <w:trHeight w:val="765"/>
          <w:jc w:val="center"/>
        </w:trPr>
        <w:tc>
          <w:tcPr>
            <w:tcW w:w="235" w:type="pct"/>
            <w:vMerge/>
          </w:tcPr>
          <w:p w:rsidR="00716EE7" w:rsidRPr="0084727C" w:rsidRDefault="00716EE7" w:rsidP="006E6E8A">
            <w:pPr>
              <w:rPr>
                <w:rFonts w:ascii="Arial" w:hAnsi="Arial" w:cs="Arial"/>
                <w:color w:val="auto"/>
              </w:rPr>
            </w:pPr>
          </w:p>
        </w:tc>
        <w:tc>
          <w:tcPr>
            <w:tcW w:w="814" w:type="pct"/>
            <w:vAlign w:val="center"/>
          </w:tcPr>
          <w:p w:rsidR="00716EE7" w:rsidRPr="005F0B4D" w:rsidRDefault="00D06148" w:rsidP="00F92EFA">
            <w:pPr>
              <w:spacing w:after="0"/>
              <w:rPr>
                <w:rFonts w:ascii="Arial" w:hAnsi="Arial" w:cs="Arial"/>
                <w:color w:val="auto"/>
              </w:rPr>
            </w:pPr>
            <w:r>
              <w:rPr>
                <w:rFonts w:ascii="Arial" w:hAnsi="Arial" w:cs="Arial"/>
                <w:color w:val="auto"/>
              </w:rPr>
              <w:t>3.2. Hniezdny biotop</w:t>
            </w:r>
          </w:p>
        </w:tc>
        <w:tc>
          <w:tcPr>
            <w:tcW w:w="1334"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B</w:t>
            </w:r>
            <w:r w:rsidR="00716EE7" w:rsidRPr="0084727C">
              <w:rPr>
                <w:rFonts w:ascii="Arial Narrow" w:hAnsi="Arial Narrow" w:cs="Arial"/>
                <w:color w:val="auto"/>
              </w:rPr>
              <w:t>ez negatívnych antropických vplyvov na hniezdny biotop (úbytok vhodných brehových stien- úprava brehov vodných tokov, výrub stromovej a krovitej pobrežnej vegetácie, rekreačné aktivity) na viac ako 80 % vhodných biotopov</w:t>
            </w:r>
          </w:p>
        </w:tc>
        <w:tc>
          <w:tcPr>
            <w:tcW w:w="1333"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B</w:t>
            </w:r>
            <w:r w:rsidR="00716EE7" w:rsidRPr="0084727C">
              <w:rPr>
                <w:rFonts w:ascii="Arial Narrow" w:hAnsi="Arial Narrow" w:cs="Arial"/>
                <w:color w:val="auto"/>
              </w:rPr>
              <w:t>ez negatívnych antropických vplyvov na hniezdny biotop (úbytok vhodných brehových stien- úprava brehov vodných tokov, výrub stromovej a krovitej pobrežnej vegetácie, rekreačné aktivity) na 60- 80 % vhodných biotopov</w:t>
            </w:r>
          </w:p>
        </w:tc>
        <w:tc>
          <w:tcPr>
            <w:tcW w:w="1284"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Ú</w:t>
            </w:r>
            <w:r w:rsidR="00716EE7" w:rsidRPr="0084727C">
              <w:rPr>
                <w:rFonts w:ascii="Arial Narrow" w:hAnsi="Arial Narrow" w:cs="Arial"/>
                <w:color w:val="auto"/>
              </w:rPr>
              <w:t>prava brehov vodných tokov-úbytok vhodných brehových stien, výrub stromovej a krovitej pobrežnej vegetácie, rekreačné aktivity na viac ako 60 % vhodných biotopov</w:t>
            </w:r>
          </w:p>
        </w:tc>
      </w:tr>
      <w:tr w:rsidR="00F92EFA" w:rsidRPr="0084727C" w:rsidTr="00C83274">
        <w:trPr>
          <w:cantSplit/>
          <w:trHeight w:val="765"/>
          <w:jc w:val="center"/>
        </w:trPr>
        <w:tc>
          <w:tcPr>
            <w:tcW w:w="235" w:type="pct"/>
            <w:vMerge/>
          </w:tcPr>
          <w:p w:rsidR="00716EE7" w:rsidRPr="0084727C" w:rsidRDefault="00716EE7" w:rsidP="006E6E8A">
            <w:pPr>
              <w:rPr>
                <w:rFonts w:ascii="Arial" w:hAnsi="Arial" w:cs="Arial"/>
                <w:color w:val="auto"/>
              </w:rPr>
            </w:pPr>
          </w:p>
        </w:tc>
        <w:tc>
          <w:tcPr>
            <w:tcW w:w="814" w:type="pct"/>
            <w:vAlign w:val="center"/>
          </w:tcPr>
          <w:p w:rsidR="00716EE7" w:rsidRPr="005F0B4D" w:rsidRDefault="00716EE7" w:rsidP="00F92EFA">
            <w:pPr>
              <w:spacing w:after="0"/>
              <w:rPr>
                <w:rFonts w:ascii="Arial" w:hAnsi="Arial" w:cs="Arial"/>
                <w:color w:val="auto"/>
              </w:rPr>
            </w:pPr>
            <w:r w:rsidRPr="005F0B4D">
              <w:rPr>
                <w:rFonts w:ascii="Arial" w:hAnsi="Arial" w:cs="Arial"/>
                <w:color w:val="auto"/>
              </w:rPr>
              <w:t>3.3. Potravný b</w:t>
            </w:r>
            <w:r w:rsidR="00B621F3">
              <w:rPr>
                <w:rFonts w:ascii="Arial" w:hAnsi="Arial" w:cs="Arial"/>
                <w:color w:val="auto"/>
              </w:rPr>
              <w:t>iotop</w:t>
            </w:r>
          </w:p>
        </w:tc>
        <w:tc>
          <w:tcPr>
            <w:tcW w:w="1334" w:type="pct"/>
          </w:tcPr>
          <w:p w:rsidR="00716EE7" w:rsidRPr="0084727C" w:rsidRDefault="00AA48B5" w:rsidP="00C259EA">
            <w:pPr>
              <w:spacing w:after="0"/>
              <w:jc w:val="center"/>
              <w:rPr>
                <w:rFonts w:ascii="Arial Narrow" w:hAnsi="Arial Narrow" w:cs="Arial"/>
                <w:color w:val="auto"/>
              </w:rPr>
            </w:pPr>
            <w:r>
              <w:rPr>
                <w:rFonts w:ascii="Arial Narrow" w:hAnsi="Arial Narrow" w:cs="Arial"/>
                <w:color w:val="auto"/>
              </w:rPr>
              <w:t>P</w:t>
            </w:r>
            <w:r w:rsidR="00716EE7" w:rsidRPr="0084727C">
              <w:rPr>
                <w:rFonts w:ascii="Arial Narrow" w:hAnsi="Arial Narrow" w:cs="Arial"/>
                <w:color w:val="auto"/>
              </w:rPr>
              <w:t>otravné teritóriá na viac ako 80 % vodných tokov sú bez znečisťovania vody</w:t>
            </w:r>
          </w:p>
        </w:tc>
        <w:tc>
          <w:tcPr>
            <w:tcW w:w="1333" w:type="pct"/>
          </w:tcPr>
          <w:p w:rsidR="00716EE7" w:rsidRPr="0084727C" w:rsidRDefault="00AA48B5" w:rsidP="00F92EFA">
            <w:pPr>
              <w:spacing w:after="0"/>
              <w:jc w:val="center"/>
              <w:rPr>
                <w:rFonts w:ascii="Arial Narrow" w:hAnsi="Arial Narrow" w:cs="Arial"/>
                <w:color w:val="auto"/>
              </w:rPr>
            </w:pPr>
            <w:r>
              <w:rPr>
                <w:rFonts w:ascii="Arial Narrow" w:hAnsi="Arial Narrow" w:cs="Arial"/>
                <w:color w:val="auto"/>
              </w:rPr>
              <w:t>P</w:t>
            </w:r>
            <w:r w:rsidR="00716EE7" w:rsidRPr="0084727C">
              <w:rPr>
                <w:rFonts w:ascii="Arial Narrow" w:hAnsi="Arial Narrow" w:cs="Arial"/>
                <w:color w:val="auto"/>
              </w:rPr>
              <w:t>otravné teritóriá na 60-80 % vodných tokov sú znečisťované, avšak neohrozujúce diverzitu ani početnosť rýb</w:t>
            </w:r>
          </w:p>
        </w:tc>
        <w:tc>
          <w:tcPr>
            <w:tcW w:w="1284" w:type="pct"/>
          </w:tcPr>
          <w:p w:rsidR="00716EE7" w:rsidRPr="0084727C" w:rsidRDefault="00AA48B5" w:rsidP="0030334E">
            <w:pPr>
              <w:spacing w:after="0"/>
              <w:jc w:val="center"/>
              <w:rPr>
                <w:rFonts w:ascii="Arial Narrow" w:hAnsi="Arial Narrow" w:cs="Arial"/>
                <w:color w:val="auto"/>
              </w:rPr>
            </w:pPr>
            <w:r>
              <w:rPr>
                <w:rFonts w:ascii="Arial Narrow" w:hAnsi="Arial Narrow" w:cs="Arial"/>
                <w:color w:val="auto"/>
              </w:rPr>
              <w:t>P</w:t>
            </w:r>
            <w:r w:rsidR="00716EE7" w:rsidRPr="0084727C">
              <w:rPr>
                <w:rFonts w:ascii="Arial Narrow" w:hAnsi="Arial Narrow" w:cs="Arial"/>
                <w:color w:val="auto"/>
              </w:rPr>
              <w:t>otravné teritóriá až na 60 % vodných tokov  sú znečistené tak, že znečistenie vody ohrozuje diverzitu aj početnosť rýb</w:t>
            </w:r>
          </w:p>
        </w:tc>
      </w:tr>
    </w:tbl>
    <w:p w:rsidR="0030334E" w:rsidRPr="0084727C" w:rsidRDefault="0030334E" w:rsidP="00364924">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0"/>
        <w:gridCol w:w="4095"/>
        <w:gridCol w:w="850"/>
        <w:gridCol w:w="1985"/>
        <w:gridCol w:w="2364"/>
      </w:tblGrid>
      <w:tr w:rsidR="00F955DC" w:rsidRPr="0084727C" w:rsidTr="00F955DC">
        <w:trPr>
          <w:trHeight w:val="253"/>
          <w:jc w:val="center"/>
        </w:trPr>
        <w:tc>
          <w:tcPr>
            <w:tcW w:w="4465" w:type="dxa"/>
            <w:gridSpan w:val="2"/>
            <w:vMerge w:val="restart"/>
            <w:tcBorders>
              <w:top w:val="single" w:sz="18" w:space="0" w:color="auto"/>
              <w:left w:val="single" w:sz="18"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850" w:type="dxa"/>
            <w:vMerge w:val="restart"/>
            <w:tcBorders>
              <w:top w:val="single" w:sz="18" w:space="0" w:color="auto"/>
              <w:left w:val="single" w:sz="6"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985" w:type="dxa"/>
            <w:vMerge w:val="restart"/>
            <w:tcBorders>
              <w:top w:val="single" w:sz="18" w:space="0" w:color="auto"/>
              <w:left w:val="single" w:sz="6"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364" w:type="dxa"/>
            <w:vMerge w:val="restart"/>
            <w:tcBorders>
              <w:top w:val="single" w:sz="18" w:space="0" w:color="auto"/>
              <w:left w:val="single" w:sz="6" w:space="0" w:color="auto"/>
              <w:bottom w:val="single" w:sz="6" w:space="0" w:color="auto"/>
              <w:right w:val="single" w:sz="18"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CF6914" w:rsidRPr="0084727C" w:rsidTr="00F955DC">
        <w:trPr>
          <w:trHeight w:val="291"/>
          <w:jc w:val="center"/>
        </w:trPr>
        <w:tc>
          <w:tcPr>
            <w:tcW w:w="4465" w:type="dxa"/>
            <w:gridSpan w:val="2"/>
            <w:vMerge/>
            <w:tcBorders>
              <w:top w:val="single" w:sz="6" w:space="0" w:color="auto"/>
              <w:left w:val="single" w:sz="18" w:space="0" w:color="auto"/>
              <w:bottom w:val="single" w:sz="6" w:space="0" w:color="auto"/>
              <w:right w:val="single" w:sz="6" w:space="0" w:color="auto"/>
            </w:tcBorders>
            <w:vAlign w:val="center"/>
          </w:tcPr>
          <w:p w:rsidR="00716EE7" w:rsidRPr="0084727C" w:rsidRDefault="00716EE7" w:rsidP="00A46B0F">
            <w:pPr>
              <w:spacing w:after="0"/>
              <w:rPr>
                <w:rFonts w:ascii="Arial" w:hAnsi="Arial" w:cs="Arial"/>
                <w:b/>
                <w:bCs w:val="0"/>
                <w:color w:val="auto"/>
                <w:lang w:eastAsia="sk-SK"/>
              </w:rPr>
            </w:pPr>
          </w:p>
        </w:tc>
        <w:tc>
          <w:tcPr>
            <w:tcW w:w="850" w:type="dxa"/>
            <w:vMerge/>
            <w:tcBorders>
              <w:top w:val="single" w:sz="6" w:space="0" w:color="auto"/>
              <w:left w:val="single" w:sz="6" w:space="0" w:color="auto"/>
              <w:bottom w:val="single" w:sz="6" w:space="0" w:color="auto"/>
              <w:right w:val="single" w:sz="6" w:space="0" w:color="auto"/>
            </w:tcBorders>
            <w:vAlign w:val="center"/>
          </w:tcPr>
          <w:p w:rsidR="00716EE7" w:rsidRPr="0084727C" w:rsidRDefault="00716EE7" w:rsidP="00A46B0F">
            <w:pPr>
              <w:spacing w:after="0"/>
              <w:rPr>
                <w:rFonts w:ascii="Arial" w:hAnsi="Arial" w:cs="Arial"/>
                <w:b/>
                <w:bCs w:val="0"/>
                <w:color w:val="auto"/>
                <w:lang w:eastAsia="sk-SK"/>
              </w:rPr>
            </w:pPr>
          </w:p>
        </w:tc>
        <w:tc>
          <w:tcPr>
            <w:tcW w:w="1985" w:type="dxa"/>
            <w:vMerge/>
            <w:tcBorders>
              <w:top w:val="single" w:sz="6" w:space="0" w:color="auto"/>
              <w:left w:val="single" w:sz="6" w:space="0" w:color="auto"/>
              <w:bottom w:val="single" w:sz="6" w:space="0" w:color="auto"/>
              <w:right w:val="single" w:sz="6" w:space="0" w:color="auto"/>
            </w:tcBorders>
            <w:vAlign w:val="center"/>
          </w:tcPr>
          <w:p w:rsidR="00716EE7" w:rsidRPr="0084727C" w:rsidRDefault="00716EE7" w:rsidP="00A46B0F">
            <w:pPr>
              <w:spacing w:after="0"/>
              <w:rPr>
                <w:rFonts w:ascii="Arial" w:hAnsi="Arial" w:cs="Arial"/>
                <w:b/>
                <w:bCs w:val="0"/>
                <w:color w:val="auto"/>
                <w:lang w:eastAsia="sk-SK"/>
              </w:rPr>
            </w:pPr>
          </w:p>
        </w:tc>
        <w:tc>
          <w:tcPr>
            <w:tcW w:w="2364" w:type="dxa"/>
            <w:vMerge/>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A46B0F">
            <w:pPr>
              <w:spacing w:after="0"/>
              <w:rPr>
                <w:rFonts w:ascii="Arial" w:hAnsi="Arial" w:cs="Arial"/>
                <w:b/>
                <w:bCs w:val="0"/>
                <w:color w:val="auto"/>
                <w:lang w:eastAsia="sk-SK"/>
              </w:rPr>
            </w:pPr>
          </w:p>
        </w:tc>
      </w:tr>
      <w:tr w:rsidR="00CF6914" w:rsidRPr="0084727C" w:rsidTr="00F955DC">
        <w:trPr>
          <w:trHeight w:val="318"/>
          <w:jc w:val="center"/>
        </w:trPr>
        <w:tc>
          <w:tcPr>
            <w:tcW w:w="370" w:type="dxa"/>
            <w:vMerge w:val="restart"/>
            <w:tcBorders>
              <w:top w:val="single" w:sz="6" w:space="0" w:color="auto"/>
              <w:left w:val="single" w:sz="18" w:space="0" w:color="auto"/>
              <w:bottom w:val="single" w:sz="6" w:space="0" w:color="auto"/>
              <w:right w:val="single" w:sz="6" w:space="0" w:color="auto"/>
            </w:tcBorders>
            <w:noWrap/>
            <w:textDirection w:val="btLr"/>
            <w:vAlign w:val="center"/>
          </w:tcPr>
          <w:p w:rsidR="00716EE7" w:rsidRPr="0084727C" w:rsidRDefault="00147A0E" w:rsidP="00BA7BDA">
            <w:pPr>
              <w:spacing w:after="0"/>
              <w:ind w:left="57" w:right="57"/>
              <w:jc w:val="center"/>
              <w:rPr>
                <w:rFonts w:ascii="Arial Narrow" w:hAnsi="Arial Narrow" w:cs="Arial"/>
                <w:b/>
                <w:color w:val="auto"/>
              </w:rPr>
            </w:pPr>
            <w:r w:rsidRPr="0084727C">
              <w:rPr>
                <w:rFonts w:ascii="Arial Narrow" w:hAnsi="Arial Narrow" w:cs="Arial"/>
                <w:b/>
                <w:color w:val="auto"/>
              </w:rPr>
              <w:t>populácia</w:t>
            </w: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veľkosť populácie</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318"/>
          <w:jc w:val="center"/>
        </w:trPr>
        <w:tc>
          <w:tcPr>
            <w:tcW w:w="370" w:type="dxa"/>
            <w:vMerge/>
            <w:tcBorders>
              <w:top w:val="single" w:sz="6" w:space="0" w:color="auto"/>
              <w:left w:val="single" w:sz="18" w:space="0" w:color="auto"/>
              <w:bottom w:val="single" w:sz="6" w:space="0" w:color="auto"/>
              <w:right w:val="single" w:sz="6" w:space="0" w:color="auto"/>
            </w:tcBorders>
            <w:textDirection w:val="btLr"/>
            <w:vAlign w:val="center"/>
          </w:tcPr>
          <w:p w:rsidR="00716EE7" w:rsidRPr="0084727C" w:rsidRDefault="00716EE7" w:rsidP="00BA7BDA">
            <w:pPr>
              <w:spacing w:after="0"/>
              <w:ind w:left="57" w:right="57"/>
              <w:jc w:val="center"/>
              <w:rPr>
                <w:rFonts w:ascii="Arial Narrow" w:hAnsi="Arial Narrow" w:cs="Arial"/>
                <w:b/>
                <w:bCs w:val="0"/>
                <w:color w:val="auto"/>
                <w:lang w:eastAsia="sk-SK"/>
              </w:rPr>
            </w:pP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populačný trend</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318"/>
          <w:jc w:val="center"/>
        </w:trPr>
        <w:tc>
          <w:tcPr>
            <w:tcW w:w="370" w:type="dxa"/>
            <w:vMerge/>
            <w:tcBorders>
              <w:top w:val="single" w:sz="6" w:space="0" w:color="auto"/>
              <w:left w:val="single" w:sz="18" w:space="0" w:color="auto"/>
              <w:bottom w:val="single" w:sz="6" w:space="0" w:color="auto"/>
              <w:right w:val="single" w:sz="6" w:space="0" w:color="auto"/>
            </w:tcBorders>
            <w:textDirection w:val="btLr"/>
            <w:vAlign w:val="center"/>
          </w:tcPr>
          <w:p w:rsidR="00716EE7" w:rsidRPr="0084727C" w:rsidRDefault="00716EE7" w:rsidP="00BA7BDA">
            <w:pPr>
              <w:spacing w:after="0"/>
              <w:ind w:left="57" w:right="57"/>
              <w:jc w:val="center"/>
              <w:rPr>
                <w:rFonts w:ascii="Arial Narrow" w:hAnsi="Arial Narrow" w:cs="Arial"/>
                <w:b/>
                <w:bCs w:val="0"/>
                <w:color w:val="auto"/>
                <w:lang w:eastAsia="sk-SK"/>
              </w:rPr>
            </w:pP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areálový trend</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1</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r>
      <w:tr w:rsidR="00CF6914" w:rsidRPr="0084727C" w:rsidTr="00F955DC">
        <w:trPr>
          <w:trHeight w:val="291"/>
          <w:jc w:val="center"/>
        </w:trPr>
        <w:tc>
          <w:tcPr>
            <w:tcW w:w="370" w:type="dxa"/>
            <w:vMerge w:val="restart"/>
            <w:tcBorders>
              <w:top w:val="single" w:sz="6" w:space="0" w:color="auto"/>
              <w:left w:val="single" w:sz="18" w:space="0" w:color="auto"/>
              <w:bottom w:val="single" w:sz="6" w:space="0" w:color="auto"/>
              <w:right w:val="single" w:sz="6" w:space="0" w:color="auto"/>
            </w:tcBorders>
            <w:textDirection w:val="btLr"/>
            <w:vAlign w:val="center"/>
          </w:tcPr>
          <w:p w:rsidR="00716EE7" w:rsidRPr="0084727C" w:rsidRDefault="00147A0E" w:rsidP="00BA7BDA">
            <w:pPr>
              <w:spacing w:after="0"/>
              <w:ind w:left="57" w:right="57"/>
              <w:jc w:val="center"/>
              <w:rPr>
                <w:rFonts w:ascii="Arial Narrow" w:hAnsi="Arial Narrow" w:cs="Arial"/>
                <w:b/>
                <w:color w:val="auto"/>
              </w:rPr>
            </w:pPr>
            <w:r w:rsidRPr="0084727C">
              <w:rPr>
                <w:rFonts w:ascii="Arial Narrow" w:hAnsi="Arial Narrow" w:cs="Arial"/>
                <w:b/>
                <w:color w:val="auto"/>
              </w:rPr>
              <w:t>biootp</w:t>
            </w: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hniezdny biotop</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291"/>
          <w:jc w:val="center"/>
        </w:trPr>
        <w:tc>
          <w:tcPr>
            <w:tcW w:w="370" w:type="dxa"/>
            <w:vMerge/>
            <w:tcBorders>
              <w:top w:val="single" w:sz="6" w:space="0" w:color="auto"/>
              <w:left w:val="single" w:sz="18" w:space="0" w:color="auto"/>
              <w:bottom w:val="single" w:sz="6" w:space="0" w:color="auto"/>
              <w:right w:val="single" w:sz="6" w:space="0" w:color="auto"/>
            </w:tcBorders>
            <w:textDirection w:val="btLr"/>
            <w:vAlign w:val="center"/>
          </w:tcPr>
          <w:p w:rsidR="00716EE7" w:rsidRPr="0084727C" w:rsidRDefault="00716EE7" w:rsidP="00BA7BDA">
            <w:pPr>
              <w:spacing w:after="0"/>
              <w:ind w:left="57" w:right="57"/>
              <w:jc w:val="center"/>
              <w:rPr>
                <w:rFonts w:ascii="Arial Narrow" w:hAnsi="Arial Narrow" w:cs="Arial"/>
                <w:b/>
                <w:color w:val="auto"/>
              </w:rPr>
            </w:pP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potravný biotop</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291"/>
          <w:jc w:val="center"/>
        </w:trPr>
        <w:tc>
          <w:tcPr>
            <w:tcW w:w="370" w:type="dxa"/>
            <w:vMerge/>
            <w:tcBorders>
              <w:top w:val="single" w:sz="6" w:space="0" w:color="auto"/>
              <w:left w:val="single" w:sz="18" w:space="0" w:color="auto"/>
              <w:bottom w:val="single" w:sz="6" w:space="0" w:color="auto"/>
              <w:right w:val="single" w:sz="6" w:space="0" w:color="auto"/>
            </w:tcBorders>
            <w:textDirection w:val="btLr"/>
            <w:vAlign w:val="center"/>
          </w:tcPr>
          <w:p w:rsidR="00716EE7" w:rsidRPr="0084727C" w:rsidRDefault="00716EE7" w:rsidP="00BA7BDA">
            <w:pPr>
              <w:spacing w:after="0"/>
              <w:ind w:left="57" w:right="57"/>
              <w:jc w:val="center"/>
              <w:rPr>
                <w:rFonts w:ascii="Arial Narrow" w:hAnsi="Arial Narrow" w:cs="Arial"/>
                <w:b/>
                <w:color w:val="auto"/>
              </w:rPr>
            </w:pP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biotop dôležitý počas zimovania</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317"/>
          <w:jc w:val="center"/>
        </w:trPr>
        <w:tc>
          <w:tcPr>
            <w:tcW w:w="370" w:type="dxa"/>
            <w:vMerge w:val="restart"/>
            <w:tcBorders>
              <w:top w:val="single" w:sz="6" w:space="0" w:color="auto"/>
              <w:left w:val="single" w:sz="18" w:space="0" w:color="auto"/>
              <w:bottom w:val="single" w:sz="6" w:space="0" w:color="auto"/>
              <w:right w:val="single" w:sz="6" w:space="0" w:color="auto"/>
            </w:tcBorders>
            <w:textDirection w:val="btLr"/>
            <w:vAlign w:val="center"/>
          </w:tcPr>
          <w:p w:rsidR="00716EE7" w:rsidRPr="0084727C" w:rsidRDefault="00147A0E" w:rsidP="00BA7BDA">
            <w:pPr>
              <w:spacing w:after="0"/>
              <w:ind w:left="57" w:right="57"/>
              <w:jc w:val="center"/>
              <w:rPr>
                <w:rFonts w:ascii="Arial Narrow" w:hAnsi="Arial Narrow" w:cs="Arial"/>
                <w:b/>
                <w:color w:val="auto"/>
              </w:rPr>
            </w:pPr>
            <w:r w:rsidRPr="0084727C">
              <w:rPr>
                <w:rFonts w:ascii="Arial Narrow" w:hAnsi="Arial Narrow" w:cs="Arial"/>
                <w:b/>
                <w:color w:val="auto"/>
              </w:rPr>
              <w:t>ohrozenia</w:t>
            </w: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4F769D" w:rsidP="00EF2B04">
            <w:pPr>
              <w:spacing w:after="0"/>
              <w:rPr>
                <w:rFonts w:ascii="Arial" w:hAnsi="Arial" w:cs="Arial"/>
                <w:color w:val="auto"/>
              </w:rPr>
            </w:pPr>
            <w:r w:rsidRPr="0084727C">
              <w:rPr>
                <w:rFonts w:ascii="Arial" w:hAnsi="Arial" w:cs="Arial"/>
                <w:color w:val="auto"/>
              </w:rPr>
              <w:t>D</w:t>
            </w:r>
            <w:r w:rsidR="00716EE7" w:rsidRPr="0084727C">
              <w:rPr>
                <w:rFonts w:ascii="Arial" w:hAnsi="Arial" w:cs="Arial"/>
                <w:color w:val="auto"/>
              </w:rPr>
              <w:t>ruhu</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317"/>
          <w:jc w:val="center"/>
        </w:trPr>
        <w:tc>
          <w:tcPr>
            <w:tcW w:w="370" w:type="dxa"/>
            <w:vMerge/>
            <w:tcBorders>
              <w:top w:val="single" w:sz="6" w:space="0" w:color="auto"/>
              <w:left w:val="single" w:sz="18" w:space="0" w:color="auto"/>
              <w:bottom w:val="single" w:sz="6" w:space="0" w:color="auto"/>
              <w:right w:val="single" w:sz="6" w:space="0" w:color="auto"/>
            </w:tcBorders>
            <w:vAlign w:val="center"/>
          </w:tcPr>
          <w:p w:rsidR="00716EE7" w:rsidRPr="0084727C" w:rsidRDefault="00716EE7" w:rsidP="006E6E8A">
            <w:pPr>
              <w:jc w:val="center"/>
              <w:rPr>
                <w:rFonts w:ascii="Arial" w:hAnsi="Arial" w:cs="Arial"/>
                <w:b/>
                <w:color w:val="auto"/>
              </w:rPr>
            </w:pP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hniezdneho biotopu</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CF6914" w:rsidRPr="0084727C" w:rsidTr="00F955DC">
        <w:trPr>
          <w:trHeight w:val="317"/>
          <w:jc w:val="center"/>
        </w:trPr>
        <w:tc>
          <w:tcPr>
            <w:tcW w:w="370" w:type="dxa"/>
            <w:vMerge/>
            <w:tcBorders>
              <w:top w:val="single" w:sz="6" w:space="0" w:color="auto"/>
              <w:left w:val="single" w:sz="18" w:space="0" w:color="auto"/>
              <w:bottom w:val="single" w:sz="6" w:space="0" w:color="auto"/>
              <w:right w:val="single" w:sz="6" w:space="0" w:color="auto"/>
            </w:tcBorders>
            <w:vAlign w:val="center"/>
          </w:tcPr>
          <w:p w:rsidR="00716EE7" w:rsidRPr="0084727C" w:rsidRDefault="00716EE7" w:rsidP="006E6E8A">
            <w:pPr>
              <w:jc w:val="center"/>
              <w:rPr>
                <w:rFonts w:ascii="Arial" w:hAnsi="Arial" w:cs="Arial"/>
                <w:b/>
                <w:color w:val="auto"/>
              </w:rPr>
            </w:pPr>
          </w:p>
        </w:tc>
        <w:tc>
          <w:tcPr>
            <w:tcW w:w="4095"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rPr>
            </w:pPr>
            <w:r w:rsidRPr="0084727C">
              <w:rPr>
                <w:rFonts w:ascii="Arial" w:hAnsi="Arial" w:cs="Arial"/>
                <w:color w:val="auto"/>
              </w:rPr>
              <w:t>potravného biotopu</w:t>
            </w:r>
          </w:p>
        </w:tc>
        <w:tc>
          <w:tcPr>
            <w:tcW w:w="850" w:type="dxa"/>
            <w:tcBorders>
              <w:top w:val="single" w:sz="6" w:space="0" w:color="auto"/>
              <w:left w:val="single" w:sz="6" w:space="0" w:color="auto"/>
              <w:bottom w:val="single" w:sz="6" w:space="0" w:color="auto"/>
              <w:right w:val="single" w:sz="6"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2</w:t>
            </w:r>
          </w:p>
        </w:tc>
        <w:tc>
          <w:tcPr>
            <w:tcW w:w="1985" w:type="dxa"/>
            <w:tcBorders>
              <w:top w:val="single" w:sz="6" w:space="0" w:color="auto"/>
              <w:left w:val="single" w:sz="6" w:space="0" w:color="auto"/>
              <w:bottom w:val="single" w:sz="6" w:space="0" w:color="auto"/>
              <w:right w:val="single" w:sz="6"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6" w:space="0" w:color="auto"/>
              <w:left w:val="single" w:sz="6" w:space="0" w:color="auto"/>
              <w:bottom w:val="single" w:sz="6" w:space="0" w:color="auto"/>
              <w:right w:val="single" w:sz="18" w:space="0" w:color="auto"/>
            </w:tcBorders>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6</w:t>
            </w:r>
          </w:p>
        </w:tc>
      </w:tr>
      <w:tr w:rsidR="00716EE7" w:rsidRPr="0084727C" w:rsidTr="00F955DC">
        <w:trPr>
          <w:trHeight w:val="326"/>
          <w:jc w:val="center"/>
        </w:trPr>
        <w:tc>
          <w:tcPr>
            <w:tcW w:w="7300" w:type="dxa"/>
            <w:gridSpan w:val="4"/>
            <w:tcBorders>
              <w:top w:val="single" w:sz="6" w:space="0" w:color="auto"/>
              <w:left w:val="single" w:sz="18" w:space="0" w:color="auto"/>
              <w:bottom w:val="single" w:sz="6" w:space="0" w:color="auto"/>
              <w:right w:val="single" w:sz="6" w:space="0" w:color="auto"/>
            </w:tcBorders>
            <w:noWrap/>
            <w:vAlign w:val="center"/>
          </w:tcPr>
          <w:p w:rsidR="00716EE7" w:rsidRPr="0084727C" w:rsidRDefault="00716EE7" w:rsidP="00EF2B04">
            <w:pPr>
              <w:spacing w:after="0"/>
              <w:rPr>
                <w:rFonts w:ascii="Arial" w:hAnsi="Arial" w:cs="Arial"/>
                <w:color w:val="auto"/>
                <w:lang w:eastAsia="sk-SK"/>
              </w:rPr>
            </w:pPr>
            <w:r w:rsidRPr="0084727C">
              <w:rPr>
                <w:rFonts w:ascii="Arial" w:hAnsi="Arial" w:cs="Arial"/>
                <w:color w:val="auto"/>
                <w:lang w:eastAsia="sk-SK"/>
              </w:rPr>
              <w:t>Dosiahnutá hodnota spolu:</w:t>
            </w:r>
          </w:p>
        </w:tc>
        <w:tc>
          <w:tcPr>
            <w:tcW w:w="2364" w:type="dxa"/>
            <w:tcBorders>
              <w:top w:val="single" w:sz="6" w:space="0" w:color="auto"/>
              <w:left w:val="single" w:sz="6" w:space="0" w:color="auto"/>
              <w:bottom w:val="single" w:sz="6" w:space="0" w:color="auto"/>
              <w:right w:val="single" w:sz="18" w:space="0" w:color="auto"/>
            </w:tcBorders>
            <w:noWrap/>
            <w:vAlign w:val="center"/>
          </w:tcPr>
          <w:p w:rsidR="00716EE7" w:rsidRPr="0084727C" w:rsidRDefault="00F86BC0" w:rsidP="00EF2B04">
            <w:pPr>
              <w:spacing w:after="0"/>
              <w:jc w:val="center"/>
              <w:rPr>
                <w:rFonts w:ascii="Arial" w:hAnsi="Arial" w:cs="Arial"/>
                <w:b/>
                <w:color w:val="auto"/>
                <w:lang w:eastAsia="sk-SK"/>
              </w:rPr>
            </w:pPr>
            <w:r w:rsidRPr="0084727C">
              <w:rPr>
                <w:rFonts w:ascii="Arial" w:hAnsi="Arial" w:cs="Arial"/>
                <w:b/>
                <w:color w:val="auto"/>
                <w:lang w:eastAsia="sk-SK"/>
              </w:rPr>
              <w:t>51</w:t>
            </w:r>
          </w:p>
        </w:tc>
      </w:tr>
      <w:tr w:rsidR="00716EE7" w:rsidRPr="0084727C" w:rsidTr="00F955DC">
        <w:trPr>
          <w:trHeight w:val="315"/>
          <w:jc w:val="center"/>
        </w:trPr>
        <w:tc>
          <w:tcPr>
            <w:tcW w:w="7300" w:type="dxa"/>
            <w:gridSpan w:val="4"/>
            <w:tcBorders>
              <w:top w:val="single" w:sz="6" w:space="0" w:color="auto"/>
              <w:left w:val="single" w:sz="18" w:space="0" w:color="auto"/>
              <w:bottom w:val="single" w:sz="18" w:space="0" w:color="auto"/>
              <w:right w:val="single" w:sz="6" w:space="0" w:color="auto"/>
            </w:tcBorders>
            <w:noWrap/>
            <w:vAlign w:val="center"/>
          </w:tcPr>
          <w:p w:rsidR="00716EE7" w:rsidRPr="0084727C" w:rsidRDefault="00716EE7" w:rsidP="00EF2B04">
            <w:pPr>
              <w:spacing w:after="0"/>
              <w:rPr>
                <w:rFonts w:ascii="Arial" w:hAnsi="Arial" w:cs="Arial"/>
                <w:color w:val="auto"/>
                <w:lang w:eastAsia="sk-SK"/>
              </w:rPr>
            </w:pPr>
            <w:r w:rsidRPr="0084727C">
              <w:rPr>
                <w:rFonts w:ascii="Arial" w:hAnsi="Arial" w:cs="Arial"/>
                <w:color w:val="auto"/>
                <w:lang w:eastAsia="sk-SK"/>
              </w:rPr>
              <w:t>Maximálna možná hodnota (∑ váh × 3):</w:t>
            </w:r>
          </w:p>
        </w:tc>
        <w:tc>
          <w:tcPr>
            <w:tcW w:w="2364" w:type="dxa"/>
            <w:tcBorders>
              <w:top w:val="single" w:sz="6" w:space="0" w:color="auto"/>
              <w:left w:val="single" w:sz="6" w:space="0" w:color="auto"/>
              <w:bottom w:val="single" w:sz="18" w:space="0" w:color="auto"/>
              <w:right w:val="single" w:sz="18" w:space="0" w:color="auto"/>
            </w:tcBorders>
            <w:noWrap/>
            <w:vAlign w:val="center"/>
          </w:tcPr>
          <w:p w:rsidR="00716EE7" w:rsidRPr="0084727C" w:rsidRDefault="00716EE7" w:rsidP="00EF2B04">
            <w:pPr>
              <w:spacing w:after="0"/>
              <w:jc w:val="center"/>
              <w:rPr>
                <w:rFonts w:ascii="Arial" w:hAnsi="Arial" w:cs="Arial"/>
                <w:color w:val="auto"/>
                <w:lang w:eastAsia="sk-SK"/>
              </w:rPr>
            </w:pPr>
            <w:r w:rsidRPr="0084727C">
              <w:rPr>
                <w:rFonts w:ascii="Arial" w:hAnsi="Arial" w:cs="Arial"/>
                <w:color w:val="auto"/>
                <w:lang w:eastAsia="sk-SK"/>
              </w:rPr>
              <w:t>81</w:t>
            </w:r>
          </w:p>
        </w:tc>
      </w:tr>
    </w:tbl>
    <w:p w:rsidR="0075653C" w:rsidRPr="0084727C" w:rsidRDefault="0075653C" w:rsidP="00364924">
      <w:pPr>
        <w:spacing w:before="120" w:after="240" w:line="240" w:lineRule="auto"/>
        <w:rPr>
          <w:rFonts w:ascii="Arial" w:hAnsi="Arial" w:cs="Arial"/>
          <w:color w:val="auto"/>
        </w:rPr>
      </w:pPr>
      <w:r w:rsidRPr="0084727C">
        <w:rPr>
          <w:rFonts w:ascii="Arial" w:hAnsi="Arial" w:cs="Arial"/>
          <w:color w:val="auto"/>
        </w:rPr>
        <w:t>Body v rozsahu 1, 2, 3; Váha parametrov 1, 2, 3</w:t>
      </w:r>
    </w:p>
    <w:p w:rsidR="00716EE7" w:rsidRPr="0084727C" w:rsidRDefault="00716EE7" w:rsidP="00A46B0F">
      <w:pPr>
        <w:spacing w:after="120"/>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655258">
        <w:rPr>
          <w:rFonts w:ascii="Arial" w:hAnsi="Arial" w:cs="Arial"/>
          <w:color w:val="auto"/>
        </w:rPr>
        <w:t xml:space="preserve"> </w:t>
      </w:r>
      <w:r w:rsidRPr="0084727C">
        <w:rPr>
          <w:rFonts w:ascii="Arial" w:hAnsi="Arial" w:cs="Arial"/>
          <w:color w:val="auto"/>
        </w:rPr>
        <w:t>možnej hodnoty):</w:t>
      </w:r>
      <w:r w:rsidR="009F6683">
        <w:rPr>
          <w:rFonts w:ascii="Arial" w:hAnsi="Arial" w:cs="Arial"/>
          <w:color w:val="auto"/>
        </w:rPr>
        <w:t xml:space="preserve"> 63 %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D37CC2">
        <w:trPr>
          <w:trHeight w:val="255"/>
          <w:jc w:val="center"/>
        </w:trPr>
        <w:tc>
          <w:tcPr>
            <w:tcW w:w="2079" w:type="dxa"/>
            <w:tcBorders>
              <w:bottom w:val="single" w:sz="12" w:space="0" w:color="auto"/>
            </w:tcBorders>
            <w:noWrap/>
            <w:vAlign w:val="center"/>
          </w:tcPr>
          <w:p w:rsidR="008D5D2B" w:rsidRPr="00D37CC2" w:rsidRDefault="008D5D2B" w:rsidP="008D5D2B">
            <w:pPr>
              <w:spacing w:after="0" w:line="240" w:lineRule="auto"/>
              <w:jc w:val="center"/>
              <w:rPr>
                <w:rFonts w:ascii="Arial" w:hAnsi="Arial" w:cs="Arial"/>
                <w:b/>
                <w:color w:val="auto"/>
                <w:sz w:val="24"/>
              </w:rPr>
            </w:pPr>
            <w:r w:rsidRPr="00D37CC2">
              <w:rPr>
                <w:rFonts w:ascii="Arial" w:hAnsi="Arial" w:cs="Arial"/>
                <w:b/>
                <w:color w:val="auto"/>
                <w:sz w:val="24"/>
              </w:rPr>
              <w:t>A – dobrý</w:t>
            </w:r>
          </w:p>
        </w:tc>
        <w:tc>
          <w:tcPr>
            <w:tcW w:w="2079" w:type="dxa"/>
            <w:tcBorders>
              <w:bottom w:val="single" w:sz="12" w:space="0" w:color="auto"/>
            </w:tcBorders>
            <w:noWrap/>
            <w:vAlign w:val="center"/>
          </w:tcPr>
          <w:p w:rsidR="008D5D2B" w:rsidRPr="00D37CC2" w:rsidRDefault="008D5D2B" w:rsidP="008D5D2B">
            <w:pPr>
              <w:spacing w:after="0" w:line="240" w:lineRule="auto"/>
              <w:jc w:val="center"/>
              <w:rPr>
                <w:rFonts w:ascii="Arial" w:hAnsi="Arial" w:cs="Arial"/>
                <w:b/>
                <w:color w:val="auto"/>
                <w:sz w:val="24"/>
              </w:rPr>
            </w:pPr>
            <w:r w:rsidRPr="00D37CC2">
              <w:rPr>
                <w:rFonts w:ascii="Arial" w:hAnsi="Arial" w:cs="Arial"/>
                <w:b/>
                <w:color w:val="auto"/>
                <w:sz w:val="24"/>
              </w:rPr>
              <w:t>B – priemerný</w:t>
            </w:r>
          </w:p>
        </w:tc>
        <w:tc>
          <w:tcPr>
            <w:tcW w:w="2079" w:type="dxa"/>
            <w:tcBorders>
              <w:bottom w:val="single" w:sz="12" w:space="0" w:color="auto"/>
            </w:tcBorders>
            <w:noWrap/>
            <w:vAlign w:val="center"/>
          </w:tcPr>
          <w:p w:rsidR="008D5D2B" w:rsidRPr="00D37CC2" w:rsidRDefault="008D5D2B" w:rsidP="008D5D2B">
            <w:pPr>
              <w:spacing w:after="0" w:line="240" w:lineRule="auto"/>
              <w:jc w:val="center"/>
              <w:rPr>
                <w:rFonts w:ascii="Arial" w:hAnsi="Arial" w:cs="Arial"/>
                <w:b/>
                <w:color w:val="auto"/>
                <w:sz w:val="24"/>
              </w:rPr>
            </w:pPr>
            <w:r w:rsidRPr="00D37CC2">
              <w:rPr>
                <w:rFonts w:ascii="Arial" w:hAnsi="Arial" w:cs="Arial"/>
                <w:b/>
                <w:color w:val="auto"/>
                <w:sz w:val="24"/>
              </w:rPr>
              <w:t>C – nepriaznivý</w:t>
            </w:r>
          </w:p>
        </w:tc>
      </w:tr>
      <w:tr w:rsidR="00716EE7" w:rsidRPr="0084727C" w:rsidTr="00D37CC2">
        <w:trPr>
          <w:trHeight w:val="255"/>
          <w:jc w:val="center"/>
        </w:trPr>
        <w:tc>
          <w:tcPr>
            <w:tcW w:w="2079" w:type="dxa"/>
            <w:tcBorders>
              <w:top w:val="single" w:sz="12" w:space="0" w:color="auto"/>
              <w:bottom w:val="single" w:sz="6" w:space="0" w:color="auto"/>
            </w:tcBorders>
            <w:noWrap/>
            <w:vAlign w:val="bottom"/>
          </w:tcPr>
          <w:p w:rsidR="00716EE7" w:rsidRPr="0084727C" w:rsidRDefault="00716EE7" w:rsidP="001B5782">
            <w:pPr>
              <w:spacing w:after="0"/>
              <w:jc w:val="center"/>
              <w:rPr>
                <w:rFonts w:ascii="Arial" w:hAnsi="Arial" w:cs="Arial"/>
                <w:bCs w:val="0"/>
                <w:color w:val="auto"/>
              </w:rPr>
            </w:pPr>
            <w:r w:rsidRPr="0084727C">
              <w:rPr>
                <w:rFonts w:ascii="Arial" w:hAnsi="Arial" w:cs="Arial"/>
                <w:bCs w:val="0"/>
                <w:color w:val="auto"/>
              </w:rPr>
              <w:t>100</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78 %</w:t>
            </w:r>
          </w:p>
        </w:tc>
        <w:tc>
          <w:tcPr>
            <w:tcW w:w="2079" w:type="dxa"/>
            <w:tcBorders>
              <w:top w:val="single" w:sz="12" w:space="0" w:color="auto"/>
              <w:bottom w:val="single" w:sz="6" w:space="0" w:color="auto"/>
            </w:tcBorders>
            <w:noWrap/>
            <w:vAlign w:val="bottom"/>
          </w:tcPr>
          <w:p w:rsidR="00716EE7" w:rsidRPr="0084727C" w:rsidRDefault="00716EE7" w:rsidP="001B5782">
            <w:pPr>
              <w:spacing w:after="0"/>
              <w:jc w:val="center"/>
              <w:rPr>
                <w:rFonts w:ascii="Arial" w:hAnsi="Arial" w:cs="Arial"/>
                <w:bCs w:val="0"/>
                <w:color w:val="auto"/>
              </w:rPr>
            </w:pPr>
            <w:r w:rsidRPr="0084727C">
              <w:rPr>
                <w:rFonts w:ascii="Arial" w:hAnsi="Arial" w:cs="Arial"/>
                <w:bCs w:val="0"/>
                <w:color w:val="auto"/>
              </w:rPr>
              <w:t>77</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55 %</w:t>
            </w:r>
          </w:p>
        </w:tc>
        <w:tc>
          <w:tcPr>
            <w:tcW w:w="2079" w:type="dxa"/>
            <w:tcBorders>
              <w:top w:val="single" w:sz="12" w:space="0" w:color="auto"/>
              <w:bottom w:val="single" w:sz="6" w:space="0" w:color="auto"/>
            </w:tcBorders>
            <w:noWrap/>
            <w:vAlign w:val="bottom"/>
          </w:tcPr>
          <w:p w:rsidR="00716EE7" w:rsidRPr="0084727C" w:rsidRDefault="00716EE7" w:rsidP="001B5782">
            <w:pPr>
              <w:spacing w:after="0"/>
              <w:jc w:val="center"/>
              <w:rPr>
                <w:rFonts w:ascii="Arial" w:hAnsi="Arial" w:cs="Arial"/>
                <w:bCs w:val="0"/>
                <w:color w:val="auto"/>
              </w:rPr>
            </w:pPr>
            <w:r w:rsidRPr="0084727C">
              <w:rPr>
                <w:rFonts w:ascii="Arial" w:hAnsi="Arial" w:cs="Arial"/>
                <w:bCs w:val="0"/>
                <w:color w:val="auto"/>
              </w:rPr>
              <w:t>54</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33 %</w:t>
            </w:r>
          </w:p>
        </w:tc>
      </w:tr>
      <w:tr w:rsidR="00716EE7" w:rsidRPr="0084727C" w:rsidTr="00C83274">
        <w:trPr>
          <w:trHeight w:val="255"/>
          <w:jc w:val="center"/>
        </w:trPr>
        <w:tc>
          <w:tcPr>
            <w:tcW w:w="2079" w:type="dxa"/>
            <w:tcBorders>
              <w:top w:val="single" w:sz="6" w:space="0" w:color="auto"/>
              <w:bottom w:val="single" w:sz="18" w:space="0" w:color="auto"/>
            </w:tcBorders>
            <w:noWrap/>
            <w:vAlign w:val="center"/>
          </w:tcPr>
          <w:p w:rsidR="00716EE7" w:rsidRPr="0084727C" w:rsidRDefault="00716EE7" w:rsidP="00C83274">
            <w:pPr>
              <w:spacing w:after="0" w:line="240" w:lineRule="auto"/>
              <w:jc w:val="center"/>
              <w:rPr>
                <w:rFonts w:ascii="Arial" w:hAnsi="Arial" w:cs="Arial"/>
                <w:b/>
                <w:color w:val="auto"/>
                <w:lang w:eastAsia="sk-SK"/>
              </w:rPr>
            </w:pPr>
          </w:p>
        </w:tc>
        <w:tc>
          <w:tcPr>
            <w:tcW w:w="2079" w:type="dxa"/>
            <w:tcBorders>
              <w:top w:val="single" w:sz="6" w:space="0" w:color="auto"/>
              <w:bottom w:val="single" w:sz="18" w:space="0" w:color="auto"/>
            </w:tcBorders>
            <w:noWrap/>
            <w:vAlign w:val="center"/>
          </w:tcPr>
          <w:p w:rsidR="00716EE7" w:rsidRPr="0084727C" w:rsidRDefault="00F86BC0" w:rsidP="00C83274">
            <w:pPr>
              <w:spacing w:after="0" w:line="240" w:lineRule="auto"/>
              <w:jc w:val="center"/>
              <w:rPr>
                <w:rFonts w:ascii="Arial" w:hAnsi="Arial" w:cs="Arial"/>
                <w:b/>
                <w:color w:val="auto"/>
                <w:lang w:eastAsia="sk-SK"/>
              </w:rPr>
            </w:pPr>
            <w:r w:rsidRPr="0084727C">
              <w:rPr>
                <w:rFonts w:ascii="Arial" w:hAnsi="Arial" w:cs="Arial"/>
                <w:b/>
                <w:color w:val="auto"/>
                <w:lang w:eastAsia="sk-SK"/>
              </w:rPr>
              <w:t>6</w:t>
            </w:r>
            <w:r w:rsidR="003A72B8">
              <w:rPr>
                <w:rFonts w:ascii="Arial" w:hAnsi="Arial" w:cs="Arial"/>
                <w:b/>
                <w:color w:val="auto"/>
                <w:lang w:eastAsia="sk-SK"/>
              </w:rPr>
              <w:t>3</w:t>
            </w:r>
            <w:r w:rsidR="00655258">
              <w:rPr>
                <w:rFonts w:ascii="Arial" w:hAnsi="Arial" w:cs="Arial"/>
                <w:b/>
                <w:color w:val="auto"/>
                <w:lang w:eastAsia="sk-SK"/>
              </w:rPr>
              <w:t xml:space="preserve"> </w:t>
            </w:r>
            <w:r w:rsidRPr="0084727C">
              <w:rPr>
                <w:rFonts w:ascii="Arial" w:hAnsi="Arial" w:cs="Arial"/>
                <w:b/>
                <w:color w:val="auto"/>
                <w:lang w:eastAsia="sk-SK"/>
              </w:rPr>
              <w:t>%</w:t>
            </w:r>
          </w:p>
        </w:tc>
        <w:tc>
          <w:tcPr>
            <w:tcW w:w="2079" w:type="dxa"/>
            <w:tcBorders>
              <w:top w:val="single" w:sz="6" w:space="0" w:color="auto"/>
              <w:bottom w:val="single" w:sz="18" w:space="0" w:color="auto"/>
            </w:tcBorders>
            <w:noWrap/>
            <w:vAlign w:val="center"/>
          </w:tcPr>
          <w:p w:rsidR="00716EE7" w:rsidRPr="0084727C" w:rsidRDefault="00716EE7" w:rsidP="00C83274">
            <w:pPr>
              <w:spacing w:after="0" w:line="240" w:lineRule="auto"/>
              <w:jc w:val="center"/>
              <w:rPr>
                <w:rFonts w:ascii="Arial" w:hAnsi="Arial" w:cs="Arial"/>
                <w:color w:val="auto"/>
                <w:lang w:eastAsia="sk-SK"/>
              </w:rPr>
            </w:pPr>
          </w:p>
        </w:tc>
      </w:tr>
    </w:tbl>
    <w:p w:rsidR="00716EE7" w:rsidRPr="0084727C" w:rsidRDefault="00716EE7" w:rsidP="00DC0C0E">
      <w:pPr>
        <w:spacing w:before="120" w:after="0"/>
        <w:jc w:val="both"/>
        <w:rPr>
          <w:rFonts w:ascii="Arial" w:hAnsi="Arial" w:cs="Arial"/>
          <w:b/>
          <w:color w:val="auto"/>
        </w:rPr>
      </w:pPr>
      <w:r w:rsidRPr="0084727C">
        <w:rPr>
          <w:rFonts w:ascii="Arial" w:hAnsi="Arial" w:cs="Arial"/>
          <w:b/>
          <w:color w:val="auto"/>
        </w:rPr>
        <w:t>Zhodnotenie</w:t>
      </w:r>
      <w:r w:rsidR="006A7349">
        <w:rPr>
          <w:rFonts w:ascii="Arial" w:hAnsi="Arial" w:cs="Arial"/>
          <w:b/>
          <w:color w:val="auto"/>
        </w:rPr>
        <w:t>:</w:t>
      </w:r>
    </w:p>
    <w:p w:rsidR="0072214E" w:rsidRPr="0084727C" w:rsidRDefault="00716EE7" w:rsidP="00F955DC">
      <w:pPr>
        <w:tabs>
          <w:tab w:val="num" w:pos="0"/>
        </w:tabs>
        <w:spacing w:after="360" w:line="240" w:lineRule="auto"/>
        <w:ind w:firstLine="794"/>
        <w:jc w:val="both"/>
        <w:rPr>
          <w:rFonts w:ascii="Arial" w:hAnsi="Arial" w:cs="Arial"/>
          <w:i/>
          <w:color w:val="auto"/>
        </w:rPr>
      </w:pPr>
      <w:r w:rsidRPr="0084727C">
        <w:rPr>
          <w:rFonts w:ascii="Arial" w:hAnsi="Arial" w:cs="Arial"/>
          <w:color w:val="auto"/>
        </w:rPr>
        <w:t>Na základe zadefinovaných kritérií v</w:t>
      </w:r>
      <w:r w:rsidR="00893780">
        <w:rPr>
          <w:rFonts w:ascii="Arial" w:hAnsi="Arial" w:cs="Arial"/>
          <w:color w:val="auto"/>
        </w:rPr>
        <w:t xml:space="preserve"> </w:t>
      </w:r>
      <w:r w:rsidRPr="0084727C">
        <w:rPr>
          <w:rFonts w:ascii="Arial" w:hAnsi="Arial" w:cs="Arial"/>
          <w:color w:val="auto"/>
        </w:rPr>
        <w:t xml:space="preserve">celkovom hodnotení je druh rybárik riečny v území CHVÚ </w:t>
      </w:r>
      <w:r w:rsidR="00F86BC0" w:rsidRPr="0084727C">
        <w:rPr>
          <w:rFonts w:ascii="Arial" w:hAnsi="Arial" w:cs="Arial"/>
          <w:color w:val="auto"/>
        </w:rPr>
        <w:t xml:space="preserve">Horná Orava </w:t>
      </w:r>
      <w:r w:rsidRPr="002A1980">
        <w:rPr>
          <w:rFonts w:ascii="Arial" w:hAnsi="Arial" w:cs="Arial"/>
          <w:b/>
          <w:color w:val="auto"/>
        </w:rPr>
        <w:t>v</w:t>
      </w:r>
      <w:r w:rsidR="00655258">
        <w:rPr>
          <w:rFonts w:ascii="Arial" w:hAnsi="Arial" w:cs="Arial"/>
          <w:b/>
          <w:color w:val="auto"/>
        </w:rPr>
        <w:t xml:space="preserve"> </w:t>
      </w:r>
      <w:r w:rsidRPr="002A1980">
        <w:rPr>
          <w:rFonts w:ascii="Arial" w:hAnsi="Arial" w:cs="Arial"/>
          <w:b/>
          <w:color w:val="auto"/>
        </w:rPr>
        <w:t xml:space="preserve">stave </w:t>
      </w:r>
      <w:r w:rsidR="00F86BC0" w:rsidRPr="002A1980">
        <w:rPr>
          <w:rFonts w:ascii="Arial" w:hAnsi="Arial" w:cs="Arial"/>
          <w:b/>
          <w:color w:val="auto"/>
        </w:rPr>
        <w:t>B</w:t>
      </w:r>
      <w:r w:rsidRPr="002A1980">
        <w:rPr>
          <w:rFonts w:ascii="Arial" w:hAnsi="Arial" w:cs="Arial"/>
          <w:b/>
          <w:color w:val="auto"/>
        </w:rPr>
        <w:t xml:space="preserve"> - priaznivom </w:t>
      </w:r>
      <w:r w:rsidR="00F86BC0" w:rsidRPr="002A1980">
        <w:rPr>
          <w:rFonts w:ascii="Arial" w:hAnsi="Arial" w:cs="Arial"/>
          <w:b/>
          <w:color w:val="auto"/>
        </w:rPr>
        <w:t>priemernom</w:t>
      </w:r>
      <w:r w:rsidRPr="002A1980">
        <w:rPr>
          <w:rFonts w:ascii="Arial" w:hAnsi="Arial" w:cs="Arial"/>
          <w:b/>
          <w:color w:val="auto"/>
        </w:rPr>
        <w:t xml:space="preserve">, s hodnotou </w:t>
      </w:r>
      <w:r w:rsidR="00893780" w:rsidRPr="002A1980">
        <w:rPr>
          <w:rFonts w:ascii="Arial" w:hAnsi="Arial" w:cs="Arial"/>
          <w:b/>
          <w:color w:val="auto"/>
        </w:rPr>
        <w:t xml:space="preserve">63 </w:t>
      </w:r>
      <w:r w:rsidRPr="002A1980">
        <w:rPr>
          <w:rFonts w:ascii="Arial" w:hAnsi="Arial" w:cs="Arial"/>
          <w:b/>
          <w:color w:val="auto"/>
        </w:rPr>
        <w:t>%</w:t>
      </w:r>
      <w:r w:rsidRPr="0084727C">
        <w:rPr>
          <w:rFonts w:ascii="Arial" w:hAnsi="Arial" w:cs="Arial"/>
          <w:color w:val="auto"/>
        </w:rPr>
        <w:t xml:space="preserve"> maximálnej možnej bodovej hodnoty stavu. </w:t>
      </w:r>
      <w:r w:rsidR="00F86BC0" w:rsidRPr="0084727C">
        <w:rPr>
          <w:rFonts w:ascii="Arial" w:hAnsi="Arial" w:cs="Arial"/>
          <w:color w:val="auto"/>
        </w:rPr>
        <w:t>Limitujúcim faktorom sú najmä úpravy vodných tokov a</w:t>
      </w:r>
      <w:r w:rsidR="00655258">
        <w:rPr>
          <w:rFonts w:ascii="Arial" w:hAnsi="Arial" w:cs="Arial"/>
          <w:color w:val="auto"/>
        </w:rPr>
        <w:t xml:space="preserve"> </w:t>
      </w:r>
      <w:r w:rsidR="00F86BC0" w:rsidRPr="0084727C">
        <w:rPr>
          <w:rFonts w:ascii="Arial" w:hAnsi="Arial" w:cs="Arial"/>
          <w:color w:val="auto"/>
        </w:rPr>
        <w:t>ťažb</w:t>
      </w:r>
      <w:r w:rsidR="005627D1" w:rsidRPr="0084727C">
        <w:rPr>
          <w:rFonts w:ascii="Arial" w:hAnsi="Arial" w:cs="Arial"/>
          <w:color w:val="auto"/>
        </w:rPr>
        <w:t>a</w:t>
      </w:r>
      <w:r w:rsidR="00F86BC0" w:rsidRPr="0084727C">
        <w:rPr>
          <w:rFonts w:ascii="Arial" w:hAnsi="Arial" w:cs="Arial"/>
          <w:color w:val="auto"/>
        </w:rPr>
        <w:t xml:space="preserve"> riečn</w:t>
      </w:r>
      <w:r w:rsidR="005627D1" w:rsidRPr="0084727C">
        <w:rPr>
          <w:rFonts w:ascii="Arial" w:hAnsi="Arial" w:cs="Arial"/>
          <w:color w:val="auto"/>
        </w:rPr>
        <w:t xml:space="preserve">ych </w:t>
      </w:r>
      <w:r w:rsidR="00F86BC0" w:rsidRPr="0084727C">
        <w:rPr>
          <w:rFonts w:ascii="Arial" w:hAnsi="Arial" w:cs="Arial"/>
          <w:color w:val="auto"/>
        </w:rPr>
        <w:t xml:space="preserve"> materiál</w:t>
      </w:r>
      <w:r w:rsidR="005627D1" w:rsidRPr="0084727C">
        <w:rPr>
          <w:rFonts w:ascii="Arial" w:hAnsi="Arial" w:cs="Arial"/>
          <w:color w:val="auto"/>
        </w:rPr>
        <w:t>ov</w:t>
      </w:r>
      <w:r w:rsidR="006B05A9">
        <w:rPr>
          <w:rFonts w:ascii="Arial" w:hAnsi="Arial" w:cs="Arial"/>
          <w:color w:val="auto"/>
        </w:rPr>
        <w:t>.</w:t>
      </w:r>
    </w:p>
    <w:p w:rsidR="00A27D98" w:rsidRPr="006B4158" w:rsidRDefault="00A27D98" w:rsidP="00DC0C0E">
      <w:pPr>
        <w:pStyle w:val="Odsekzoznamu"/>
        <w:numPr>
          <w:ilvl w:val="4"/>
          <w:numId w:val="73"/>
        </w:numPr>
        <w:tabs>
          <w:tab w:val="num" w:pos="0"/>
        </w:tabs>
        <w:spacing w:before="360" w:after="120"/>
        <w:ind w:left="1531" w:hanging="1134"/>
        <w:jc w:val="both"/>
        <w:rPr>
          <w:rFonts w:ascii="Arial" w:hAnsi="Arial" w:cs="Arial"/>
          <w:i/>
        </w:rPr>
      </w:pPr>
      <w:r w:rsidRPr="006B4158">
        <w:rPr>
          <w:rFonts w:ascii="Arial" w:hAnsi="Arial" w:cs="Arial"/>
          <w:i/>
        </w:rPr>
        <w:t>Definovanie priaznivého stavu lelka lesného (Caprimulgus europaeus) v Chránenom vtáčom území Horná Orava</w:t>
      </w:r>
    </w:p>
    <w:p w:rsidR="00085E0A" w:rsidRPr="0084727C" w:rsidRDefault="00085E0A" w:rsidP="005F772C">
      <w:pPr>
        <w:tabs>
          <w:tab w:val="num" w:pos="0"/>
        </w:tabs>
        <w:spacing w:after="0"/>
        <w:jc w:val="both"/>
        <w:rPr>
          <w:rFonts w:ascii="Arial" w:hAnsi="Arial" w:cs="Arial"/>
          <w:b/>
          <w:color w:val="auto"/>
        </w:rPr>
      </w:pPr>
      <w:r w:rsidRPr="0084727C">
        <w:rPr>
          <w:rFonts w:ascii="Arial" w:hAnsi="Arial" w:cs="Arial"/>
          <w:b/>
          <w:color w:val="auto"/>
        </w:rPr>
        <w:t>Rozšírenie, početnosť a charakteristika druhu:</w:t>
      </w:r>
    </w:p>
    <w:p w:rsidR="0072214E" w:rsidRPr="0084727C" w:rsidRDefault="001A2879" w:rsidP="006B4158">
      <w:pPr>
        <w:tabs>
          <w:tab w:val="left" w:pos="1080"/>
        </w:tabs>
        <w:spacing w:after="0"/>
        <w:ind w:firstLine="794"/>
        <w:jc w:val="both"/>
        <w:rPr>
          <w:rFonts w:ascii="Arial" w:hAnsi="Arial" w:cs="Arial"/>
          <w:color w:val="auto"/>
        </w:rPr>
      </w:pPr>
      <w:r>
        <w:rPr>
          <w:rFonts w:ascii="Arial" w:hAnsi="Arial" w:cs="Arial"/>
          <w:b/>
          <w:color w:val="auto"/>
        </w:rPr>
        <w:t xml:space="preserve">Lelek lesný </w:t>
      </w:r>
      <w:r>
        <w:rPr>
          <w:rFonts w:ascii="Arial" w:hAnsi="Arial" w:cs="Arial"/>
          <w:color w:val="auto"/>
        </w:rPr>
        <w:t xml:space="preserve">bol v </w:t>
      </w:r>
      <w:r w:rsidR="0072214E" w:rsidRPr="0084727C">
        <w:rPr>
          <w:rFonts w:ascii="Arial" w:hAnsi="Arial" w:cs="Arial"/>
          <w:color w:val="auto"/>
        </w:rPr>
        <w:t xml:space="preserve">CHVÚ </w:t>
      </w:r>
      <w:r w:rsidR="001C61F7" w:rsidRPr="0084727C">
        <w:rPr>
          <w:rFonts w:ascii="Arial" w:hAnsi="Arial" w:cs="Arial"/>
          <w:color w:val="auto"/>
        </w:rPr>
        <w:t>H</w:t>
      </w:r>
      <w:r w:rsidR="0072214E" w:rsidRPr="0084727C">
        <w:rPr>
          <w:rFonts w:ascii="Arial" w:hAnsi="Arial" w:cs="Arial"/>
          <w:color w:val="auto"/>
        </w:rPr>
        <w:t>orná Orava</w:t>
      </w:r>
      <w:r w:rsidR="008513F3" w:rsidRPr="0084727C">
        <w:rPr>
          <w:rFonts w:ascii="Arial" w:hAnsi="Arial" w:cs="Arial"/>
          <w:color w:val="auto"/>
        </w:rPr>
        <w:t xml:space="preserve"> zaznamenaný len jednotlivo, v</w:t>
      </w:r>
      <w:r w:rsidR="006B4158">
        <w:rPr>
          <w:rFonts w:ascii="Arial" w:hAnsi="Arial" w:cs="Arial"/>
          <w:color w:val="auto"/>
        </w:rPr>
        <w:t xml:space="preserve"> </w:t>
      </w:r>
      <w:r w:rsidR="008513F3" w:rsidRPr="0084727C">
        <w:rPr>
          <w:rFonts w:ascii="Arial" w:hAnsi="Arial" w:cs="Arial"/>
          <w:color w:val="auto"/>
        </w:rPr>
        <w:t xml:space="preserve">súčasnosti existuje </w:t>
      </w:r>
      <w:r>
        <w:rPr>
          <w:rFonts w:ascii="Arial" w:hAnsi="Arial" w:cs="Arial"/>
          <w:color w:val="auto"/>
        </w:rPr>
        <w:t xml:space="preserve">6 </w:t>
      </w:r>
      <w:r w:rsidR="008513F3" w:rsidRPr="0084727C">
        <w:rPr>
          <w:rFonts w:ascii="Arial" w:hAnsi="Arial" w:cs="Arial"/>
          <w:color w:val="auto"/>
        </w:rPr>
        <w:t>záznamov z územia</w:t>
      </w:r>
      <w:r w:rsidR="0072214E" w:rsidRPr="0084727C">
        <w:rPr>
          <w:rFonts w:ascii="Arial" w:hAnsi="Arial" w:cs="Arial"/>
          <w:color w:val="auto"/>
        </w:rPr>
        <w:t xml:space="preserve">. </w:t>
      </w:r>
      <w:r w:rsidR="008513F3" w:rsidRPr="0084727C">
        <w:rPr>
          <w:rFonts w:ascii="Arial" w:hAnsi="Arial" w:cs="Arial"/>
          <w:color w:val="auto"/>
        </w:rPr>
        <w:t>Trend populácie v</w:t>
      </w:r>
      <w:r w:rsidR="006B4158">
        <w:rPr>
          <w:rFonts w:ascii="Arial" w:hAnsi="Arial" w:cs="Arial"/>
          <w:color w:val="auto"/>
        </w:rPr>
        <w:t xml:space="preserve"> </w:t>
      </w:r>
      <w:r w:rsidR="008513F3" w:rsidRPr="0084727C">
        <w:rPr>
          <w:rFonts w:ascii="Arial" w:hAnsi="Arial" w:cs="Arial"/>
          <w:color w:val="auto"/>
        </w:rPr>
        <w:t>území je neistý, pokles oproti vedeckému návrhu však môže byť spôsobený globálnym poklesom populácie</w:t>
      </w:r>
      <w:r w:rsidR="0072214E" w:rsidRPr="0084727C">
        <w:rPr>
          <w:rFonts w:ascii="Arial" w:hAnsi="Arial" w:cs="Arial"/>
          <w:color w:val="auto"/>
        </w:rPr>
        <w:t xml:space="preserve">. </w:t>
      </w:r>
      <w:r w:rsidR="008513F3" w:rsidRPr="0084727C">
        <w:rPr>
          <w:rFonts w:ascii="Arial" w:hAnsi="Arial" w:cs="Arial"/>
          <w:color w:val="auto"/>
        </w:rPr>
        <w:t>Na cel</w:t>
      </w:r>
      <w:r>
        <w:rPr>
          <w:rFonts w:ascii="Arial" w:hAnsi="Arial" w:cs="Arial"/>
          <w:color w:val="auto"/>
        </w:rPr>
        <w:t>om</w:t>
      </w:r>
      <w:r w:rsidR="007F3F83">
        <w:rPr>
          <w:rFonts w:ascii="Arial" w:hAnsi="Arial" w:cs="Arial"/>
          <w:color w:val="auto"/>
        </w:rPr>
        <w:t xml:space="preserve"> </w:t>
      </w:r>
      <w:r w:rsidR="008513F3" w:rsidRPr="0084727C">
        <w:rPr>
          <w:rFonts w:ascii="Arial" w:hAnsi="Arial" w:cs="Arial"/>
          <w:color w:val="auto"/>
        </w:rPr>
        <w:t>územ</w:t>
      </w:r>
      <w:r>
        <w:rPr>
          <w:rFonts w:ascii="Arial" w:hAnsi="Arial" w:cs="Arial"/>
          <w:color w:val="auto"/>
        </w:rPr>
        <w:t xml:space="preserve">í </w:t>
      </w:r>
      <w:r w:rsidR="008513F3" w:rsidRPr="0084727C">
        <w:rPr>
          <w:rFonts w:ascii="Arial" w:hAnsi="Arial" w:cs="Arial"/>
          <w:color w:val="auto"/>
        </w:rPr>
        <w:t>CHVÚ sa vyskytujú len jednotlivé páry</w:t>
      </w:r>
      <w:r w:rsidR="0072214E" w:rsidRPr="0084727C">
        <w:rPr>
          <w:rFonts w:ascii="Arial" w:hAnsi="Arial" w:cs="Arial"/>
          <w:color w:val="auto"/>
        </w:rPr>
        <w:t>.</w:t>
      </w:r>
    </w:p>
    <w:p w:rsidR="007F3F83" w:rsidRDefault="007F3F83" w:rsidP="008F6157">
      <w:pPr>
        <w:tabs>
          <w:tab w:val="left" w:pos="1080"/>
        </w:tabs>
        <w:spacing w:after="0"/>
        <w:jc w:val="both"/>
        <w:rPr>
          <w:rFonts w:ascii="Arial" w:hAnsi="Arial" w:cs="Arial"/>
          <w:b/>
          <w:color w:val="auto"/>
        </w:rPr>
      </w:pPr>
    </w:p>
    <w:p w:rsidR="008F6157" w:rsidRPr="0084727C" w:rsidRDefault="008F6157" w:rsidP="008F6157">
      <w:pPr>
        <w:tabs>
          <w:tab w:val="left" w:pos="1080"/>
        </w:tabs>
        <w:spacing w:after="0"/>
        <w:jc w:val="both"/>
        <w:rPr>
          <w:rFonts w:ascii="Arial" w:hAnsi="Arial" w:cs="Arial"/>
          <w:color w:val="auto"/>
        </w:rPr>
      </w:pPr>
      <w:r w:rsidRPr="006F1436">
        <w:rPr>
          <w:rFonts w:ascii="Arial" w:hAnsi="Arial" w:cs="Arial"/>
          <w:b/>
          <w:color w:val="auto"/>
        </w:rPr>
        <w:t>Hlavné biotopy druhu</w:t>
      </w:r>
      <w:r>
        <w:rPr>
          <w:rFonts w:ascii="Arial" w:hAnsi="Arial" w:cs="Arial"/>
          <w:b/>
          <w:color w:val="auto"/>
        </w:rPr>
        <w:t>:</w:t>
      </w:r>
    </w:p>
    <w:p w:rsidR="0072214E" w:rsidRPr="0084727C" w:rsidRDefault="008513F3" w:rsidP="006B4158">
      <w:pPr>
        <w:tabs>
          <w:tab w:val="left" w:pos="1080"/>
        </w:tabs>
        <w:spacing w:after="0"/>
        <w:ind w:firstLine="794"/>
        <w:jc w:val="both"/>
        <w:rPr>
          <w:rFonts w:ascii="Arial" w:hAnsi="Arial" w:cs="Arial"/>
          <w:color w:val="auto"/>
        </w:rPr>
      </w:pPr>
      <w:r w:rsidRPr="0084727C">
        <w:rPr>
          <w:rFonts w:ascii="Arial" w:hAnsi="Arial" w:cs="Arial"/>
          <w:color w:val="auto"/>
        </w:rPr>
        <w:t xml:space="preserve">Rozptýlene </w:t>
      </w:r>
      <w:r w:rsidR="001A2879">
        <w:rPr>
          <w:rFonts w:ascii="Arial" w:hAnsi="Arial" w:cs="Arial"/>
          <w:color w:val="auto"/>
        </w:rPr>
        <w:t>a</w:t>
      </w:r>
      <w:r w:rsidR="006B4158">
        <w:rPr>
          <w:rFonts w:ascii="Arial" w:hAnsi="Arial" w:cs="Arial"/>
          <w:color w:val="auto"/>
        </w:rPr>
        <w:t xml:space="preserve"> </w:t>
      </w:r>
      <w:r w:rsidR="001A2879">
        <w:rPr>
          <w:rFonts w:ascii="Arial" w:hAnsi="Arial" w:cs="Arial"/>
          <w:color w:val="auto"/>
        </w:rPr>
        <w:t xml:space="preserve">skôr náhodne </w:t>
      </w:r>
      <w:r w:rsidRPr="0084727C">
        <w:rPr>
          <w:rFonts w:ascii="Arial" w:hAnsi="Arial" w:cs="Arial"/>
          <w:color w:val="auto"/>
        </w:rPr>
        <w:t>sa vyskytuje v</w:t>
      </w:r>
      <w:r w:rsidR="00893780">
        <w:rPr>
          <w:rFonts w:ascii="Arial" w:hAnsi="Arial" w:cs="Arial"/>
          <w:color w:val="auto"/>
        </w:rPr>
        <w:t xml:space="preserve"> </w:t>
      </w:r>
      <w:r w:rsidRPr="0084727C">
        <w:rPr>
          <w:rFonts w:ascii="Arial" w:hAnsi="Arial" w:cs="Arial"/>
          <w:color w:val="auto"/>
        </w:rPr>
        <w:t>nižšie položených lesných oblastiach CHVÚ Horná Orava, predovšetkým na teplých stráňach s</w:t>
      </w:r>
      <w:r w:rsidR="006B4158">
        <w:rPr>
          <w:rFonts w:ascii="Arial" w:hAnsi="Arial" w:cs="Arial"/>
          <w:color w:val="auto"/>
        </w:rPr>
        <w:t xml:space="preserve"> </w:t>
      </w:r>
      <w:r w:rsidRPr="0084727C">
        <w:rPr>
          <w:rFonts w:ascii="Arial" w:hAnsi="Arial" w:cs="Arial"/>
          <w:color w:val="auto"/>
        </w:rPr>
        <w:t>rúbaňami a</w:t>
      </w:r>
      <w:r w:rsidR="006B4158">
        <w:rPr>
          <w:rFonts w:ascii="Arial" w:hAnsi="Arial" w:cs="Arial"/>
          <w:color w:val="auto"/>
        </w:rPr>
        <w:t xml:space="preserve"> </w:t>
      </w:r>
      <w:r w:rsidRPr="0084727C">
        <w:rPr>
          <w:rFonts w:ascii="Arial" w:hAnsi="Arial" w:cs="Arial"/>
          <w:color w:val="auto"/>
        </w:rPr>
        <w:t xml:space="preserve">jednotlivými ponechanými </w:t>
      </w:r>
      <w:r w:rsidR="001A2879">
        <w:rPr>
          <w:rFonts w:ascii="Arial" w:hAnsi="Arial" w:cs="Arial"/>
          <w:color w:val="auto"/>
        </w:rPr>
        <w:t xml:space="preserve">solitérnymi </w:t>
      </w:r>
      <w:r w:rsidRPr="0084727C">
        <w:rPr>
          <w:rFonts w:ascii="Arial" w:hAnsi="Arial" w:cs="Arial"/>
          <w:color w:val="auto"/>
        </w:rPr>
        <w:t>stromami</w:t>
      </w:r>
      <w:r w:rsidR="0072214E" w:rsidRPr="0084727C">
        <w:rPr>
          <w:rFonts w:ascii="Arial" w:hAnsi="Arial" w:cs="Arial"/>
          <w:color w:val="auto"/>
        </w:rPr>
        <w:t>.</w:t>
      </w:r>
      <w:r w:rsidRPr="0084727C">
        <w:rPr>
          <w:rFonts w:ascii="Arial" w:hAnsi="Arial" w:cs="Arial"/>
          <w:color w:val="auto"/>
        </w:rPr>
        <w:t xml:space="preserve"> </w:t>
      </w:r>
    </w:p>
    <w:p w:rsidR="008513F3" w:rsidRPr="0084727C" w:rsidRDefault="008513F3" w:rsidP="006B05A9">
      <w:pPr>
        <w:tabs>
          <w:tab w:val="left" w:pos="851"/>
        </w:tabs>
        <w:spacing w:after="100" w:afterAutospacing="1"/>
        <w:ind w:firstLine="794"/>
        <w:jc w:val="both"/>
        <w:rPr>
          <w:rFonts w:ascii="Arial" w:hAnsi="Arial" w:cs="Arial"/>
          <w:i/>
          <w:color w:val="auto"/>
        </w:rPr>
      </w:pPr>
      <w:r w:rsidRPr="0084727C">
        <w:rPr>
          <w:rFonts w:ascii="Arial" w:hAnsi="Arial" w:cs="Arial"/>
          <w:color w:val="auto"/>
        </w:rPr>
        <w:t xml:space="preserve">Rozloha aj kvalita biotopu sú pravdepodobne vyhovujúce pre dlhodobé prežívanie populácie druhu, </w:t>
      </w:r>
      <w:r w:rsidR="005558DE" w:rsidRPr="0084727C">
        <w:rPr>
          <w:rFonts w:ascii="Arial" w:hAnsi="Arial" w:cs="Arial"/>
          <w:color w:val="auto"/>
        </w:rPr>
        <w:t>v</w:t>
      </w:r>
      <w:r w:rsidR="00655258">
        <w:rPr>
          <w:rFonts w:ascii="Arial" w:hAnsi="Arial" w:cs="Arial"/>
          <w:color w:val="auto"/>
        </w:rPr>
        <w:t xml:space="preserve"> </w:t>
      </w:r>
      <w:r w:rsidR="005558DE" w:rsidRPr="0084727C">
        <w:rPr>
          <w:rFonts w:ascii="Arial" w:hAnsi="Arial" w:cs="Arial"/>
          <w:color w:val="auto"/>
        </w:rPr>
        <w:t>porovnaní s</w:t>
      </w:r>
      <w:r w:rsidR="00655258">
        <w:rPr>
          <w:rFonts w:ascii="Arial" w:hAnsi="Arial" w:cs="Arial"/>
          <w:color w:val="auto"/>
        </w:rPr>
        <w:t xml:space="preserve"> </w:t>
      </w:r>
      <w:r w:rsidR="005558DE" w:rsidRPr="0084727C">
        <w:rPr>
          <w:rFonts w:ascii="Arial" w:hAnsi="Arial" w:cs="Arial"/>
          <w:color w:val="auto"/>
        </w:rPr>
        <w:t>obdobnými biotopmi v iných úzamiach.</w:t>
      </w:r>
    </w:p>
    <w:p w:rsidR="004824A0" w:rsidRPr="0084727C" w:rsidRDefault="004824A0" w:rsidP="004824A0">
      <w:pPr>
        <w:pStyle w:val="Nadpis3"/>
        <w:rPr>
          <w:rFonts w:ascii="Arial" w:eastAsia="Calibri" w:hAnsi="Arial" w:cs="Arial"/>
          <w:b w:val="0"/>
          <w:bCs/>
          <w:sz w:val="22"/>
          <w:szCs w:val="22"/>
          <w:lang w:eastAsia="en-US"/>
        </w:rPr>
      </w:pPr>
      <w:r w:rsidRPr="0084727C">
        <w:rPr>
          <w:rFonts w:ascii="Arial" w:eastAsia="Calibri" w:hAnsi="Arial" w:cs="Arial"/>
          <w:bCs/>
          <w:sz w:val="22"/>
          <w:szCs w:val="22"/>
          <w:lang w:eastAsia="en-US"/>
        </w:rPr>
        <w:t>Definovanie stavu</w:t>
      </w:r>
      <w:r w:rsidR="0049551A">
        <w:rPr>
          <w:rFonts w:ascii="Arial" w:eastAsia="Calibri" w:hAnsi="Arial" w:cs="Arial"/>
          <w:bCs/>
          <w:sz w:val="22"/>
          <w:szCs w:val="22"/>
          <w:lang w:eastAsia="en-US"/>
        </w:rPr>
        <w:t xml:space="preserve"> druhu lelek lesný</w:t>
      </w:r>
      <w:r w:rsidRPr="0084727C">
        <w:rPr>
          <w:rFonts w:ascii="Arial" w:eastAsia="Calibri" w:hAnsi="Arial" w:cs="Arial"/>
          <w:b w:val="0"/>
          <w:bCs/>
          <w:sz w:val="22"/>
          <w:szCs w:val="22"/>
          <w:lang w:eastAsia="en-US"/>
        </w:rPr>
        <w:t xml:space="preserve"> </w:t>
      </w:r>
      <w:r w:rsidR="0049551A">
        <w:rPr>
          <w:rFonts w:ascii="Arial" w:eastAsia="Calibri" w:hAnsi="Arial" w:cs="Arial"/>
          <w:b w:val="0"/>
          <w:bCs/>
          <w:sz w:val="22"/>
          <w:szCs w:val="22"/>
          <w:lang w:eastAsia="en-US"/>
        </w:rPr>
        <w:t>(</w:t>
      </w:r>
      <w:r w:rsidRPr="0084727C">
        <w:rPr>
          <w:rFonts w:ascii="Arial" w:eastAsia="Calibri" w:hAnsi="Arial" w:cs="Arial"/>
          <w:bCs/>
          <w:i/>
          <w:sz w:val="22"/>
          <w:szCs w:val="22"/>
          <w:lang w:eastAsia="en-US"/>
        </w:rPr>
        <w:t>Caprimulgus</w:t>
      </w:r>
      <w:r w:rsidRPr="0084727C">
        <w:rPr>
          <w:rFonts w:ascii="Arial" w:eastAsia="Calibri" w:hAnsi="Arial" w:cs="Arial"/>
          <w:bCs/>
          <w:sz w:val="22"/>
          <w:szCs w:val="22"/>
          <w:lang w:eastAsia="en-US"/>
        </w:rPr>
        <w:t xml:space="preserve"> </w:t>
      </w:r>
      <w:r w:rsidRPr="0084727C">
        <w:rPr>
          <w:rFonts w:ascii="Arial" w:eastAsia="Calibri" w:hAnsi="Arial" w:cs="Arial"/>
          <w:bCs/>
          <w:i/>
          <w:sz w:val="22"/>
          <w:szCs w:val="22"/>
          <w:lang w:eastAsia="en-US"/>
        </w:rPr>
        <w:t>europaeus</w:t>
      </w:r>
      <w:r w:rsidR="0049551A">
        <w:rPr>
          <w:rFonts w:ascii="Arial" w:eastAsia="Calibri" w:hAnsi="Arial" w:cs="Arial"/>
          <w:bCs/>
          <w:i/>
          <w:sz w:val="22"/>
          <w:szCs w:val="22"/>
          <w:lang w:eastAsia="en-US"/>
        </w:rPr>
        <w:t>)</w:t>
      </w:r>
      <w:r w:rsidR="006A7349">
        <w:rPr>
          <w:rFonts w:ascii="Arial" w:eastAsia="Calibri" w:hAnsi="Arial" w:cs="Arial"/>
          <w:bCs/>
          <w:i/>
          <w:sz w:val="22"/>
          <w:szCs w:val="22"/>
          <w:lang w:eastAsia="en-US"/>
        </w:rPr>
        <w:t>:</w:t>
      </w:r>
    </w:p>
    <w:tbl>
      <w:tblPr>
        <w:tblW w:w="9724"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75"/>
        <w:gridCol w:w="1568"/>
        <w:gridCol w:w="2693"/>
        <w:gridCol w:w="2694"/>
        <w:gridCol w:w="2394"/>
      </w:tblGrid>
      <w:tr w:rsidR="004824A0" w:rsidRPr="0084727C" w:rsidTr="008E5642">
        <w:trPr>
          <w:cantSplit/>
          <w:trHeight w:val="285"/>
          <w:jc w:val="center"/>
        </w:trPr>
        <w:tc>
          <w:tcPr>
            <w:tcW w:w="1943" w:type="dxa"/>
            <w:gridSpan w:val="2"/>
            <w:vMerge w:val="restart"/>
            <w:vAlign w:val="center"/>
          </w:tcPr>
          <w:p w:rsidR="004824A0" w:rsidRPr="0084727C" w:rsidRDefault="004824A0" w:rsidP="00900634">
            <w:pPr>
              <w:spacing w:after="0"/>
              <w:jc w:val="center"/>
              <w:rPr>
                <w:rFonts w:ascii="Arial" w:hAnsi="Arial" w:cs="Arial"/>
                <w:b/>
                <w:color w:val="auto"/>
              </w:rPr>
            </w:pPr>
            <w:r w:rsidRPr="0084727C">
              <w:rPr>
                <w:rFonts w:ascii="Arial" w:hAnsi="Arial" w:cs="Arial"/>
                <w:b/>
                <w:color w:val="auto"/>
              </w:rPr>
              <w:t>Kritériá hodnotenia</w:t>
            </w:r>
          </w:p>
        </w:tc>
        <w:tc>
          <w:tcPr>
            <w:tcW w:w="5387" w:type="dxa"/>
            <w:gridSpan w:val="2"/>
            <w:vAlign w:val="center"/>
          </w:tcPr>
          <w:p w:rsidR="004824A0" w:rsidRPr="0084727C" w:rsidRDefault="004824A0" w:rsidP="00900634">
            <w:pPr>
              <w:spacing w:after="0"/>
              <w:jc w:val="center"/>
              <w:rPr>
                <w:rFonts w:ascii="Arial" w:hAnsi="Arial" w:cs="Arial"/>
                <w:b/>
                <w:caps/>
                <w:color w:val="auto"/>
              </w:rPr>
            </w:pPr>
            <w:r w:rsidRPr="0084727C">
              <w:rPr>
                <w:rFonts w:ascii="Arial" w:hAnsi="Arial" w:cs="Arial"/>
                <w:b/>
                <w:caps/>
                <w:color w:val="auto"/>
              </w:rPr>
              <w:t>Priaznivý stav</w:t>
            </w:r>
          </w:p>
        </w:tc>
        <w:tc>
          <w:tcPr>
            <w:tcW w:w="2394" w:type="dxa"/>
            <w:vAlign w:val="center"/>
          </w:tcPr>
          <w:p w:rsidR="004824A0" w:rsidRPr="0084727C" w:rsidRDefault="004824A0" w:rsidP="00900634">
            <w:pPr>
              <w:spacing w:after="0"/>
              <w:jc w:val="center"/>
              <w:rPr>
                <w:rFonts w:ascii="Arial" w:hAnsi="Arial" w:cs="Arial"/>
                <w:b/>
                <w:caps/>
                <w:color w:val="auto"/>
              </w:rPr>
            </w:pPr>
            <w:r w:rsidRPr="0084727C">
              <w:rPr>
                <w:rFonts w:ascii="Arial" w:hAnsi="Arial" w:cs="Arial"/>
                <w:b/>
                <w:caps/>
                <w:color w:val="auto"/>
              </w:rPr>
              <w:t>Nepriaznivý stav</w:t>
            </w:r>
          </w:p>
        </w:tc>
      </w:tr>
      <w:tr w:rsidR="001B5782" w:rsidRPr="0084727C" w:rsidTr="008E5642">
        <w:trPr>
          <w:cantSplit/>
          <w:trHeight w:val="431"/>
          <w:jc w:val="center"/>
        </w:trPr>
        <w:tc>
          <w:tcPr>
            <w:tcW w:w="1943" w:type="dxa"/>
            <w:gridSpan w:val="2"/>
            <w:vMerge/>
            <w:vAlign w:val="center"/>
          </w:tcPr>
          <w:p w:rsidR="001B5782" w:rsidRPr="0084727C" w:rsidRDefault="001B5782" w:rsidP="00A46B0F">
            <w:pPr>
              <w:spacing w:after="0"/>
              <w:jc w:val="center"/>
              <w:rPr>
                <w:rFonts w:ascii="Arial" w:hAnsi="Arial" w:cs="Arial"/>
                <w:b/>
                <w:color w:val="auto"/>
              </w:rPr>
            </w:pPr>
          </w:p>
        </w:tc>
        <w:tc>
          <w:tcPr>
            <w:tcW w:w="2693" w:type="dxa"/>
            <w:vAlign w:val="center"/>
          </w:tcPr>
          <w:p w:rsidR="001B5782" w:rsidRPr="0084727C" w:rsidRDefault="001B5782" w:rsidP="00900634">
            <w:pPr>
              <w:pStyle w:val="Nadpis1"/>
              <w:spacing w:before="0" w:after="0"/>
              <w:jc w:val="center"/>
              <w:rPr>
                <w:rFonts w:ascii="Arial" w:hAnsi="Arial" w:cs="Arial"/>
                <w:color w:val="auto"/>
                <w:sz w:val="24"/>
                <w:szCs w:val="24"/>
              </w:rPr>
            </w:pPr>
            <w:r w:rsidRPr="0084727C">
              <w:rPr>
                <w:rFonts w:ascii="Arial" w:hAnsi="Arial" w:cs="Arial"/>
                <w:color w:val="auto"/>
                <w:sz w:val="24"/>
                <w:szCs w:val="24"/>
              </w:rPr>
              <w:t xml:space="preserve">A – </w:t>
            </w:r>
            <w:r w:rsidRPr="0084727C">
              <w:rPr>
                <w:rFonts w:ascii="Arial" w:hAnsi="Arial" w:cs="Arial"/>
                <w:b w:val="0"/>
                <w:color w:val="auto"/>
                <w:sz w:val="24"/>
                <w:szCs w:val="24"/>
              </w:rPr>
              <w:t>dobrý</w:t>
            </w:r>
          </w:p>
        </w:tc>
        <w:tc>
          <w:tcPr>
            <w:tcW w:w="2694" w:type="dxa"/>
            <w:vAlign w:val="center"/>
          </w:tcPr>
          <w:p w:rsidR="001B5782" w:rsidRPr="0084727C" w:rsidRDefault="001B5782" w:rsidP="00900634">
            <w:pPr>
              <w:spacing w:after="0"/>
              <w:jc w:val="center"/>
              <w:rPr>
                <w:rFonts w:ascii="Arial" w:hAnsi="Arial" w:cs="Arial"/>
                <w:b/>
                <w:color w:val="auto"/>
                <w:sz w:val="24"/>
                <w:szCs w:val="24"/>
              </w:rPr>
            </w:pPr>
            <w:r w:rsidRPr="0084727C">
              <w:rPr>
                <w:rFonts w:ascii="Arial" w:hAnsi="Arial" w:cs="Arial"/>
                <w:b/>
                <w:color w:val="auto"/>
                <w:sz w:val="24"/>
                <w:szCs w:val="24"/>
              </w:rPr>
              <w:t>B – priemerný</w:t>
            </w:r>
          </w:p>
        </w:tc>
        <w:tc>
          <w:tcPr>
            <w:tcW w:w="2394" w:type="dxa"/>
            <w:vAlign w:val="center"/>
          </w:tcPr>
          <w:p w:rsidR="001B5782" w:rsidRPr="0084727C" w:rsidRDefault="001B5782" w:rsidP="00900634">
            <w:pPr>
              <w:spacing w:after="0"/>
              <w:jc w:val="center"/>
              <w:rPr>
                <w:rFonts w:ascii="Arial" w:hAnsi="Arial" w:cs="Arial"/>
                <w:b/>
                <w:color w:val="auto"/>
                <w:sz w:val="24"/>
                <w:szCs w:val="24"/>
              </w:rPr>
            </w:pPr>
            <w:r w:rsidRPr="0084727C">
              <w:rPr>
                <w:rFonts w:ascii="Arial" w:hAnsi="Arial" w:cs="Arial"/>
                <w:b/>
                <w:color w:val="auto"/>
                <w:sz w:val="24"/>
                <w:szCs w:val="24"/>
              </w:rPr>
              <w:t>C – nepriaznivý</w:t>
            </w:r>
          </w:p>
        </w:tc>
      </w:tr>
      <w:tr w:rsidR="004824A0" w:rsidRPr="0084727C" w:rsidTr="008E5642">
        <w:trPr>
          <w:cantSplit/>
          <w:trHeight w:val="461"/>
          <w:jc w:val="center"/>
        </w:trPr>
        <w:tc>
          <w:tcPr>
            <w:tcW w:w="375" w:type="dxa"/>
            <w:vMerge w:val="restart"/>
            <w:textDirection w:val="btLr"/>
            <w:vAlign w:val="center"/>
          </w:tcPr>
          <w:p w:rsidR="004824A0" w:rsidRPr="0084727C" w:rsidRDefault="004824A0" w:rsidP="00900634">
            <w:pPr>
              <w:spacing w:after="0"/>
              <w:jc w:val="center"/>
              <w:rPr>
                <w:rFonts w:ascii="Arial" w:hAnsi="Arial" w:cs="Arial"/>
                <w:b/>
                <w:color w:val="auto"/>
              </w:rPr>
            </w:pPr>
            <w:r w:rsidRPr="0084727C">
              <w:rPr>
                <w:rFonts w:ascii="Arial" w:hAnsi="Arial" w:cs="Arial"/>
                <w:b/>
                <w:color w:val="auto"/>
              </w:rPr>
              <w:t>populácia</w:t>
            </w:r>
          </w:p>
        </w:tc>
        <w:tc>
          <w:tcPr>
            <w:tcW w:w="1568" w:type="dxa"/>
            <w:vAlign w:val="center"/>
          </w:tcPr>
          <w:p w:rsidR="004824A0" w:rsidRPr="0084727C" w:rsidRDefault="004824A0" w:rsidP="00C83274">
            <w:pPr>
              <w:spacing w:after="0"/>
              <w:rPr>
                <w:rFonts w:ascii="Arial" w:hAnsi="Arial" w:cs="Arial"/>
                <w:color w:val="auto"/>
              </w:rPr>
            </w:pPr>
            <w:r w:rsidRPr="0084727C">
              <w:rPr>
                <w:rFonts w:ascii="Arial" w:hAnsi="Arial" w:cs="Arial"/>
                <w:color w:val="auto"/>
              </w:rPr>
              <w:t xml:space="preserve">1.1. </w:t>
            </w:r>
            <w:r w:rsidR="00C83274">
              <w:rPr>
                <w:rFonts w:ascii="Arial" w:hAnsi="Arial" w:cs="Arial"/>
                <w:color w:val="auto"/>
              </w:rPr>
              <w:t>V</w:t>
            </w:r>
            <w:r w:rsidRPr="0084727C">
              <w:rPr>
                <w:rFonts w:ascii="Arial" w:hAnsi="Arial" w:cs="Arial"/>
                <w:color w:val="auto"/>
              </w:rPr>
              <w:t>eľkosť populácie</w:t>
            </w:r>
          </w:p>
        </w:tc>
        <w:tc>
          <w:tcPr>
            <w:tcW w:w="2693" w:type="dxa"/>
          </w:tcPr>
          <w:p w:rsidR="004824A0" w:rsidRPr="0084727C" w:rsidRDefault="004824A0" w:rsidP="00E11C0B">
            <w:pPr>
              <w:spacing w:after="0"/>
              <w:jc w:val="center"/>
              <w:rPr>
                <w:rFonts w:ascii="Arial Narrow" w:hAnsi="Arial Narrow" w:cs="Arial"/>
                <w:color w:val="auto"/>
              </w:rPr>
            </w:pPr>
            <w:r w:rsidRPr="0084727C">
              <w:rPr>
                <w:rFonts w:ascii="Arial Narrow" w:hAnsi="Arial Narrow" w:cs="Arial"/>
                <w:color w:val="auto"/>
              </w:rPr>
              <w:t>V CHVÚ hniezdi viac ako 5 párov</w:t>
            </w:r>
          </w:p>
        </w:tc>
        <w:tc>
          <w:tcPr>
            <w:tcW w:w="2694" w:type="dxa"/>
          </w:tcPr>
          <w:p w:rsidR="004824A0" w:rsidRPr="0084727C" w:rsidRDefault="004824A0" w:rsidP="00E11C0B">
            <w:pPr>
              <w:spacing w:after="0"/>
              <w:jc w:val="center"/>
              <w:rPr>
                <w:rFonts w:ascii="Arial Narrow" w:hAnsi="Arial Narrow" w:cs="Arial"/>
                <w:color w:val="auto"/>
              </w:rPr>
            </w:pPr>
            <w:r w:rsidRPr="0084727C">
              <w:rPr>
                <w:rFonts w:ascii="Arial Narrow" w:hAnsi="Arial Narrow" w:cs="Arial"/>
                <w:color w:val="auto"/>
              </w:rPr>
              <w:t>V CHVÚ hniezdi 2-5 párov</w:t>
            </w:r>
          </w:p>
        </w:tc>
        <w:tc>
          <w:tcPr>
            <w:tcW w:w="2394" w:type="dxa"/>
          </w:tcPr>
          <w:p w:rsidR="004824A0" w:rsidRPr="0084727C" w:rsidRDefault="004824A0" w:rsidP="00900634">
            <w:pPr>
              <w:spacing w:after="0"/>
              <w:jc w:val="center"/>
              <w:rPr>
                <w:rFonts w:ascii="Arial Narrow" w:hAnsi="Arial Narrow" w:cs="Arial"/>
                <w:color w:val="auto"/>
              </w:rPr>
            </w:pPr>
            <w:r w:rsidRPr="0084727C">
              <w:rPr>
                <w:rFonts w:ascii="Arial Narrow" w:hAnsi="Arial Narrow" w:cs="Arial"/>
                <w:color w:val="auto"/>
              </w:rPr>
              <w:t xml:space="preserve">V CHVÚ hniezdi menej ako 2 páry </w:t>
            </w:r>
          </w:p>
        </w:tc>
      </w:tr>
      <w:tr w:rsidR="004824A0" w:rsidRPr="0084727C" w:rsidTr="008E5642">
        <w:trPr>
          <w:cantSplit/>
          <w:trHeight w:val="460"/>
          <w:jc w:val="center"/>
        </w:trPr>
        <w:tc>
          <w:tcPr>
            <w:tcW w:w="375" w:type="dxa"/>
            <w:vMerge/>
            <w:vAlign w:val="center"/>
          </w:tcPr>
          <w:p w:rsidR="004824A0" w:rsidRPr="0084727C" w:rsidRDefault="004824A0" w:rsidP="00A46B0F">
            <w:pPr>
              <w:spacing w:after="0"/>
              <w:rPr>
                <w:rFonts w:ascii="Arial" w:hAnsi="Arial" w:cs="Arial"/>
                <w:color w:val="auto"/>
              </w:rPr>
            </w:pPr>
          </w:p>
        </w:tc>
        <w:tc>
          <w:tcPr>
            <w:tcW w:w="1568" w:type="dxa"/>
            <w:vAlign w:val="center"/>
          </w:tcPr>
          <w:p w:rsidR="004824A0" w:rsidRPr="0084727C" w:rsidRDefault="004824A0" w:rsidP="00A46B0F">
            <w:pPr>
              <w:spacing w:after="0"/>
              <w:rPr>
                <w:rFonts w:ascii="Arial" w:hAnsi="Arial" w:cs="Arial"/>
                <w:b/>
                <w:color w:val="auto"/>
              </w:rPr>
            </w:pPr>
            <w:r w:rsidRPr="0084727C">
              <w:rPr>
                <w:rFonts w:ascii="Arial" w:hAnsi="Arial" w:cs="Arial"/>
                <w:color w:val="auto"/>
              </w:rPr>
              <w:t>1.2. Populačný trend</w:t>
            </w:r>
          </w:p>
        </w:tc>
        <w:tc>
          <w:tcPr>
            <w:tcW w:w="2693" w:type="dxa"/>
          </w:tcPr>
          <w:p w:rsidR="004824A0" w:rsidRPr="0084727C" w:rsidRDefault="004824A0" w:rsidP="006B4158">
            <w:pPr>
              <w:spacing w:after="0"/>
              <w:jc w:val="center"/>
              <w:rPr>
                <w:rFonts w:ascii="Arial Narrow" w:hAnsi="Arial Narrow" w:cs="Arial"/>
                <w:color w:val="auto"/>
              </w:rPr>
            </w:pPr>
            <w:r w:rsidRPr="0084727C">
              <w:rPr>
                <w:rFonts w:ascii="Arial Narrow" w:hAnsi="Arial Narrow" w:cs="Arial"/>
                <w:color w:val="auto"/>
              </w:rPr>
              <w:t>Hustota populácie vzrastá z</w:t>
            </w:r>
            <w:r w:rsidR="00900634" w:rsidRPr="0084727C">
              <w:rPr>
                <w:rFonts w:ascii="Arial Narrow" w:hAnsi="Arial Narrow" w:cs="Arial"/>
                <w:color w:val="auto"/>
              </w:rPr>
              <w:t xml:space="preserve"> </w:t>
            </w:r>
            <w:r w:rsidRPr="0084727C">
              <w:rPr>
                <w:rFonts w:ascii="Arial Narrow" w:hAnsi="Arial Narrow" w:cs="Arial"/>
                <w:color w:val="auto"/>
              </w:rPr>
              <w:t>dlhodobejšieho hľadiska o</w:t>
            </w:r>
            <w:r w:rsidR="006B4158">
              <w:rPr>
                <w:rFonts w:ascii="Arial Narrow" w:hAnsi="Arial Narrow" w:cs="Arial"/>
                <w:color w:val="auto"/>
              </w:rPr>
              <w:t xml:space="preserve"> </w:t>
            </w:r>
            <w:r w:rsidRPr="0084727C">
              <w:rPr>
                <w:rFonts w:ascii="Arial Narrow" w:hAnsi="Arial Narrow" w:cs="Arial"/>
                <w:color w:val="auto"/>
              </w:rPr>
              <w:t>10 – 20 %</w:t>
            </w:r>
          </w:p>
        </w:tc>
        <w:tc>
          <w:tcPr>
            <w:tcW w:w="2694" w:type="dxa"/>
          </w:tcPr>
          <w:p w:rsidR="004824A0" w:rsidRPr="0084727C" w:rsidRDefault="004824A0" w:rsidP="004C71D2">
            <w:pPr>
              <w:spacing w:after="0"/>
              <w:jc w:val="center"/>
              <w:rPr>
                <w:rFonts w:ascii="Arial Narrow" w:hAnsi="Arial Narrow" w:cs="Arial"/>
                <w:color w:val="auto"/>
              </w:rPr>
            </w:pPr>
            <w:r w:rsidRPr="0084727C">
              <w:rPr>
                <w:rFonts w:ascii="Arial Narrow" w:hAnsi="Arial Narrow" w:cs="Arial"/>
                <w:color w:val="auto"/>
              </w:rPr>
              <w:t>Hustota populácie je z</w:t>
            </w:r>
            <w:r w:rsidR="00900634" w:rsidRPr="0084727C">
              <w:rPr>
                <w:rFonts w:ascii="Arial Narrow" w:hAnsi="Arial Narrow" w:cs="Arial"/>
                <w:color w:val="auto"/>
              </w:rPr>
              <w:t xml:space="preserve"> </w:t>
            </w:r>
            <w:r w:rsidRPr="0084727C">
              <w:rPr>
                <w:rFonts w:ascii="Arial Narrow" w:hAnsi="Arial Narrow" w:cs="Arial"/>
                <w:color w:val="auto"/>
              </w:rPr>
              <w:t>dlhodobejšieho hľadiska stabilná,  s</w:t>
            </w:r>
            <w:r w:rsidR="00893780">
              <w:rPr>
                <w:rFonts w:ascii="Arial Narrow" w:hAnsi="Arial Narrow" w:cs="Arial"/>
                <w:color w:val="auto"/>
              </w:rPr>
              <w:t xml:space="preserve"> </w:t>
            </w:r>
            <w:r w:rsidRPr="0084727C">
              <w:rPr>
                <w:rFonts w:ascii="Arial Narrow" w:hAnsi="Arial Narrow" w:cs="Arial"/>
                <w:color w:val="auto"/>
              </w:rPr>
              <w:t xml:space="preserve">krátkodobými výkyvmi </w:t>
            </w:r>
            <w:r w:rsidR="004C71D2">
              <w:rPr>
                <w:rFonts w:ascii="Arial Narrow" w:hAnsi="Arial Narrow" w:cs="Arial"/>
                <w:color w:val="auto"/>
              </w:rPr>
              <w:t>do</w:t>
            </w:r>
            <w:r w:rsidRPr="0084727C">
              <w:rPr>
                <w:rFonts w:ascii="Arial Narrow" w:hAnsi="Arial Narrow" w:cs="Arial"/>
                <w:color w:val="auto"/>
              </w:rPr>
              <w:t xml:space="preserve"> 20 % stavu početnosti</w:t>
            </w:r>
          </w:p>
        </w:tc>
        <w:tc>
          <w:tcPr>
            <w:tcW w:w="2394" w:type="dxa"/>
          </w:tcPr>
          <w:p w:rsidR="004824A0" w:rsidRPr="0084727C" w:rsidRDefault="004824A0" w:rsidP="00A46B0F">
            <w:pPr>
              <w:spacing w:after="0"/>
              <w:jc w:val="center"/>
              <w:rPr>
                <w:rFonts w:ascii="Arial Narrow" w:hAnsi="Arial Narrow" w:cs="Arial"/>
                <w:color w:val="auto"/>
              </w:rPr>
            </w:pPr>
            <w:r w:rsidRPr="0084727C">
              <w:rPr>
                <w:rFonts w:ascii="Arial Narrow" w:hAnsi="Arial Narrow" w:cs="Arial"/>
                <w:color w:val="auto"/>
              </w:rPr>
              <w:t>Hustota populácie sa z</w:t>
            </w:r>
            <w:r w:rsidR="00E11C0B" w:rsidRPr="0084727C">
              <w:rPr>
                <w:rFonts w:ascii="Arial Narrow" w:hAnsi="Arial Narrow" w:cs="Arial"/>
                <w:color w:val="auto"/>
              </w:rPr>
              <w:t xml:space="preserve"> </w:t>
            </w:r>
            <w:r w:rsidRPr="0084727C">
              <w:rPr>
                <w:rFonts w:ascii="Arial Narrow" w:hAnsi="Arial Narrow" w:cs="Arial"/>
                <w:color w:val="auto"/>
              </w:rPr>
              <w:t>dlhodobejšieho hľadiska zmenšuje.</w:t>
            </w:r>
          </w:p>
        </w:tc>
      </w:tr>
      <w:tr w:rsidR="004824A0" w:rsidRPr="0084727C" w:rsidTr="008E5642">
        <w:trPr>
          <w:cantSplit/>
          <w:trHeight w:val="460"/>
          <w:jc w:val="center"/>
        </w:trPr>
        <w:tc>
          <w:tcPr>
            <w:tcW w:w="375" w:type="dxa"/>
            <w:vMerge/>
            <w:vAlign w:val="center"/>
          </w:tcPr>
          <w:p w:rsidR="004824A0" w:rsidRPr="0084727C" w:rsidRDefault="004824A0" w:rsidP="00A46B0F">
            <w:pPr>
              <w:spacing w:after="0"/>
              <w:rPr>
                <w:rFonts w:ascii="Arial" w:hAnsi="Arial" w:cs="Arial"/>
                <w:color w:val="auto"/>
              </w:rPr>
            </w:pPr>
          </w:p>
        </w:tc>
        <w:tc>
          <w:tcPr>
            <w:tcW w:w="1568" w:type="dxa"/>
            <w:vAlign w:val="center"/>
          </w:tcPr>
          <w:p w:rsidR="004824A0" w:rsidRPr="0084727C" w:rsidRDefault="004824A0" w:rsidP="00A46B0F">
            <w:pPr>
              <w:spacing w:after="0"/>
              <w:rPr>
                <w:rFonts w:ascii="Arial" w:hAnsi="Arial" w:cs="Arial"/>
                <w:color w:val="auto"/>
              </w:rPr>
            </w:pPr>
            <w:r w:rsidRPr="0084727C">
              <w:rPr>
                <w:rFonts w:ascii="Arial" w:hAnsi="Arial" w:cs="Arial"/>
                <w:color w:val="auto"/>
              </w:rPr>
              <w:t>1.3. Veľkosť areálu</w:t>
            </w:r>
          </w:p>
        </w:tc>
        <w:tc>
          <w:tcPr>
            <w:tcW w:w="2693" w:type="dxa"/>
          </w:tcPr>
          <w:p w:rsidR="004824A0" w:rsidRPr="0084727C" w:rsidRDefault="004824A0" w:rsidP="00A46B0F">
            <w:pPr>
              <w:spacing w:after="0"/>
              <w:jc w:val="center"/>
              <w:rPr>
                <w:rFonts w:ascii="Arial Narrow" w:hAnsi="Arial Narrow" w:cs="Arial"/>
                <w:color w:val="auto"/>
              </w:rPr>
            </w:pPr>
            <w:r w:rsidRPr="0084727C">
              <w:rPr>
                <w:rFonts w:ascii="Arial Narrow" w:hAnsi="Arial Narrow" w:cs="Arial"/>
                <w:color w:val="auto"/>
              </w:rPr>
              <w:t>Druh sa vyskytuje na viac ako 20 % územia CHVÚ</w:t>
            </w:r>
          </w:p>
        </w:tc>
        <w:tc>
          <w:tcPr>
            <w:tcW w:w="2694" w:type="dxa"/>
          </w:tcPr>
          <w:p w:rsidR="004824A0" w:rsidRPr="0084727C" w:rsidRDefault="004824A0" w:rsidP="00A46B0F">
            <w:pPr>
              <w:spacing w:after="0"/>
              <w:jc w:val="center"/>
              <w:rPr>
                <w:rFonts w:ascii="Arial Narrow" w:hAnsi="Arial Narrow" w:cs="Arial"/>
                <w:color w:val="auto"/>
              </w:rPr>
            </w:pPr>
            <w:r w:rsidRPr="0084727C">
              <w:rPr>
                <w:rFonts w:ascii="Arial Narrow" w:hAnsi="Arial Narrow" w:cs="Arial"/>
                <w:color w:val="auto"/>
              </w:rPr>
              <w:t>Druh sa vyskytuje na 10 - 20 % územia CHVÚ</w:t>
            </w:r>
          </w:p>
        </w:tc>
        <w:tc>
          <w:tcPr>
            <w:tcW w:w="2394" w:type="dxa"/>
          </w:tcPr>
          <w:p w:rsidR="004824A0" w:rsidRPr="0084727C" w:rsidRDefault="004824A0" w:rsidP="00A46B0F">
            <w:pPr>
              <w:spacing w:after="0"/>
              <w:jc w:val="center"/>
              <w:rPr>
                <w:rFonts w:ascii="Arial Narrow" w:hAnsi="Arial Narrow" w:cs="Arial"/>
                <w:color w:val="auto"/>
              </w:rPr>
            </w:pPr>
            <w:r w:rsidRPr="0084727C">
              <w:rPr>
                <w:rFonts w:ascii="Arial Narrow" w:hAnsi="Arial Narrow" w:cs="Arial"/>
                <w:color w:val="auto"/>
              </w:rPr>
              <w:t>Druh sa vyskytuje na menej ako 10 % územia CHVÚ</w:t>
            </w:r>
          </w:p>
        </w:tc>
      </w:tr>
      <w:tr w:rsidR="004824A0" w:rsidRPr="0084727C" w:rsidTr="008E5642">
        <w:trPr>
          <w:cantSplit/>
          <w:trHeight w:val="510"/>
          <w:jc w:val="center"/>
        </w:trPr>
        <w:tc>
          <w:tcPr>
            <w:tcW w:w="375" w:type="dxa"/>
            <w:vMerge/>
            <w:vAlign w:val="center"/>
          </w:tcPr>
          <w:p w:rsidR="004824A0" w:rsidRPr="0084727C" w:rsidRDefault="004824A0" w:rsidP="00A46B0F">
            <w:pPr>
              <w:spacing w:after="0"/>
              <w:rPr>
                <w:rFonts w:ascii="Arial" w:hAnsi="Arial" w:cs="Arial"/>
                <w:color w:val="auto"/>
              </w:rPr>
            </w:pPr>
          </w:p>
        </w:tc>
        <w:tc>
          <w:tcPr>
            <w:tcW w:w="1568" w:type="dxa"/>
            <w:vAlign w:val="center"/>
          </w:tcPr>
          <w:p w:rsidR="004824A0" w:rsidRPr="0084727C" w:rsidRDefault="004824A0" w:rsidP="00A46B0F">
            <w:pPr>
              <w:spacing w:after="0"/>
              <w:rPr>
                <w:rFonts w:ascii="Arial" w:hAnsi="Arial" w:cs="Arial"/>
                <w:b/>
                <w:color w:val="auto"/>
              </w:rPr>
            </w:pPr>
            <w:r w:rsidRPr="0084727C">
              <w:rPr>
                <w:rFonts w:ascii="Arial" w:hAnsi="Arial" w:cs="Arial"/>
                <w:color w:val="auto"/>
              </w:rPr>
              <w:t>1.4. Areálový trend</w:t>
            </w:r>
          </w:p>
        </w:tc>
        <w:tc>
          <w:tcPr>
            <w:tcW w:w="2693" w:type="dxa"/>
          </w:tcPr>
          <w:p w:rsidR="004824A0" w:rsidRPr="0084727C" w:rsidRDefault="004824A0" w:rsidP="00A46B0F">
            <w:pPr>
              <w:spacing w:after="0"/>
              <w:jc w:val="center"/>
              <w:rPr>
                <w:rFonts w:ascii="Arial Narrow" w:hAnsi="Arial Narrow" w:cs="Arial"/>
                <w:color w:val="auto"/>
              </w:rPr>
            </w:pPr>
            <w:r w:rsidRPr="0084727C">
              <w:rPr>
                <w:rFonts w:ascii="Arial Narrow" w:hAnsi="Arial Narrow" w:cs="Arial"/>
                <w:color w:val="auto"/>
              </w:rPr>
              <w:t>Areál druhu sa v danom území zväčšuje; vhodné biotopy sú obsadzované hniezdiacimi pármi pravidelne po viacero rokov</w:t>
            </w:r>
          </w:p>
        </w:tc>
        <w:tc>
          <w:tcPr>
            <w:tcW w:w="2694" w:type="dxa"/>
          </w:tcPr>
          <w:p w:rsidR="004824A0" w:rsidRPr="0084727C" w:rsidRDefault="004824A0" w:rsidP="00C83274">
            <w:pPr>
              <w:spacing w:after="0"/>
              <w:jc w:val="center"/>
              <w:rPr>
                <w:rFonts w:ascii="Arial Narrow" w:hAnsi="Arial Narrow" w:cs="Arial"/>
                <w:color w:val="auto"/>
              </w:rPr>
            </w:pPr>
            <w:r w:rsidRPr="0084727C">
              <w:rPr>
                <w:rFonts w:ascii="Arial Narrow" w:hAnsi="Arial Narrow" w:cs="Arial"/>
                <w:color w:val="auto"/>
              </w:rPr>
              <w:t>Areál druhu je v</w:t>
            </w:r>
            <w:r w:rsidR="00C83274">
              <w:rPr>
                <w:rFonts w:ascii="Arial Narrow" w:hAnsi="Arial Narrow" w:cs="Arial"/>
                <w:color w:val="auto"/>
              </w:rPr>
              <w:t xml:space="preserve"> </w:t>
            </w:r>
            <w:r w:rsidRPr="0084727C">
              <w:rPr>
                <w:rFonts w:ascii="Arial Narrow" w:hAnsi="Arial Narrow" w:cs="Arial"/>
                <w:color w:val="auto"/>
              </w:rPr>
              <w:t>danom území z</w:t>
            </w:r>
            <w:r w:rsidR="00E11C0B" w:rsidRPr="0084727C">
              <w:rPr>
                <w:rFonts w:ascii="Arial Narrow" w:hAnsi="Arial Narrow" w:cs="Arial"/>
                <w:color w:val="auto"/>
              </w:rPr>
              <w:t xml:space="preserve"> </w:t>
            </w:r>
            <w:r w:rsidRPr="0084727C">
              <w:rPr>
                <w:rFonts w:ascii="Arial Narrow" w:hAnsi="Arial Narrow" w:cs="Arial"/>
                <w:color w:val="auto"/>
              </w:rPr>
              <w:t>dlhodobejšieho hľadiska stabilný, prípadne s</w:t>
            </w:r>
            <w:r w:rsidR="00C83274">
              <w:rPr>
                <w:rFonts w:ascii="Arial Narrow" w:hAnsi="Arial Narrow" w:cs="Arial"/>
                <w:color w:val="auto"/>
              </w:rPr>
              <w:t xml:space="preserve"> </w:t>
            </w:r>
            <w:r w:rsidRPr="0084727C">
              <w:rPr>
                <w:rFonts w:ascii="Arial Narrow" w:hAnsi="Arial Narrow" w:cs="Arial"/>
                <w:color w:val="auto"/>
              </w:rPr>
              <w:t xml:space="preserve">menšími krátkodobými výkyvmi; vhodné biotopy sú obsadzované hniezdiacimi pármi pravidelne po viacero rokov </w:t>
            </w:r>
          </w:p>
        </w:tc>
        <w:tc>
          <w:tcPr>
            <w:tcW w:w="2394" w:type="dxa"/>
          </w:tcPr>
          <w:p w:rsidR="004824A0" w:rsidRPr="0084727C" w:rsidRDefault="004824A0" w:rsidP="00A46B0F">
            <w:pPr>
              <w:spacing w:after="0"/>
              <w:jc w:val="center"/>
              <w:rPr>
                <w:rFonts w:ascii="Arial Narrow" w:hAnsi="Arial Narrow" w:cs="Arial"/>
                <w:color w:val="auto"/>
              </w:rPr>
            </w:pPr>
            <w:r w:rsidRPr="0084727C">
              <w:rPr>
                <w:rFonts w:ascii="Arial Narrow" w:hAnsi="Arial Narrow" w:cs="Arial"/>
                <w:color w:val="auto"/>
              </w:rPr>
              <w:t xml:space="preserve">Areál druhu sa v danom území zmenšuje; hniezdiacimi pármi nie sú pravidelne obsadzované ani vhodné biotopy </w:t>
            </w:r>
          </w:p>
        </w:tc>
      </w:tr>
      <w:tr w:rsidR="004824A0" w:rsidRPr="0084727C" w:rsidTr="008E5642">
        <w:trPr>
          <w:cantSplit/>
          <w:trHeight w:val="510"/>
          <w:jc w:val="center"/>
        </w:trPr>
        <w:tc>
          <w:tcPr>
            <w:tcW w:w="375" w:type="dxa"/>
            <w:vMerge w:val="restart"/>
            <w:textDirection w:val="btLr"/>
            <w:vAlign w:val="center"/>
          </w:tcPr>
          <w:p w:rsidR="004824A0" w:rsidRPr="0084727C" w:rsidRDefault="004824A0" w:rsidP="00900634">
            <w:pPr>
              <w:spacing w:after="0"/>
              <w:jc w:val="center"/>
              <w:rPr>
                <w:rFonts w:ascii="Arial" w:hAnsi="Arial" w:cs="Arial"/>
                <w:b/>
                <w:color w:val="auto"/>
              </w:rPr>
            </w:pPr>
            <w:r w:rsidRPr="0084727C">
              <w:rPr>
                <w:rFonts w:ascii="Arial" w:hAnsi="Arial" w:cs="Arial"/>
                <w:b/>
                <w:color w:val="auto"/>
              </w:rPr>
              <w:t>biotop</w:t>
            </w:r>
          </w:p>
        </w:tc>
        <w:tc>
          <w:tcPr>
            <w:tcW w:w="1568" w:type="dxa"/>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2.1. Hniezdny biotop</w:t>
            </w:r>
          </w:p>
        </w:tc>
        <w:tc>
          <w:tcPr>
            <w:tcW w:w="2693" w:type="dxa"/>
          </w:tcPr>
          <w:p w:rsidR="004824A0" w:rsidRPr="0084727C" w:rsidRDefault="004824A0" w:rsidP="00C3422B">
            <w:pPr>
              <w:spacing w:after="0"/>
              <w:jc w:val="center"/>
              <w:rPr>
                <w:rFonts w:ascii="Arial Narrow" w:hAnsi="Arial Narrow" w:cs="Arial"/>
                <w:color w:val="auto"/>
              </w:rPr>
            </w:pPr>
            <w:r w:rsidRPr="0084727C">
              <w:rPr>
                <w:rFonts w:ascii="Arial Narrow" w:hAnsi="Arial Narrow" w:cs="Arial"/>
                <w:color w:val="auto"/>
              </w:rPr>
              <w:t>Prevažne zmiešané alebo ihličnaté lesy s</w:t>
            </w:r>
            <w:r w:rsidR="00C259EA">
              <w:rPr>
                <w:rFonts w:ascii="Arial Narrow" w:hAnsi="Arial Narrow" w:cs="Arial"/>
                <w:color w:val="auto"/>
              </w:rPr>
              <w:t xml:space="preserve"> </w:t>
            </w:r>
            <w:r w:rsidRPr="0084727C">
              <w:rPr>
                <w:rFonts w:ascii="Arial Narrow" w:hAnsi="Arial Narrow" w:cs="Arial"/>
                <w:color w:val="auto"/>
              </w:rPr>
              <w:t>nesúvislým korunovým zápojom prerušované čistinami; okraje redších lesov a</w:t>
            </w:r>
            <w:r w:rsidR="00E11C0B" w:rsidRPr="0084727C">
              <w:rPr>
                <w:rFonts w:ascii="Arial Narrow" w:hAnsi="Arial Narrow" w:cs="Arial"/>
                <w:color w:val="auto"/>
              </w:rPr>
              <w:t xml:space="preserve"> </w:t>
            </w:r>
            <w:r w:rsidRPr="0084727C">
              <w:rPr>
                <w:rFonts w:ascii="Arial Narrow" w:hAnsi="Arial Narrow" w:cs="Arial"/>
                <w:color w:val="auto"/>
              </w:rPr>
              <w:t>ich stret s</w:t>
            </w:r>
            <w:r w:rsidR="00C259EA">
              <w:rPr>
                <w:rFonts w:ascii="Arial Narrow" w:hAnsi="Arial Narrow" w:cs="Arial"/>
                <w:color w:val="auto"/>
              </w:rPr>
              <w:t xml:space="preserve"> </w:t>
            </w:r>
            <w:r w:rsidRPr="0084727C">
              <w:rPr>
                <w:rFonts w:ascii="Arial Narrow" w:hAnsi="Arial Narrow" w:cs="Arial"/>
                <w:color w:val="auto"/>
              </w:rPr>
              <w:t>bezlesnou krajinou s</w:t>
            </w:r>
            <w:r w:rsidR="00E11C0B" w:rsidRPr="0084727C">
              <w:rPr>
                <w:rFonts w:ascii="Arial Narrow" w:hAnsi="Arial Narrow" w:cs="Arial"/>
                <w:color w:val="auto"/>
              </w:rPr>
              <w:t xml:space="preserve"> </w:t>
            </w:r>
            <w:r w:rsidRPr="0084727C">
              <w:rPr>
                <w:rFonts w:ascii="Arial Narrow" w:hAnsi="Arial Narrow" w:cs="Arial"/>
                <w:color w:val="auto"/>
              </w:rPr>
              <w:t>výskytom krovín; v</w:t>
            </w:r>
            <w:r w:rsidR="00C259EA">
              <w:rPr>
                <w:rFonts w:ascii="Arial Narrow" w:hAnsi="Arial Narrow" w:cs="Arial"/>
                <w:color w:val="auto"/>
              </w:rPr>
              <w:t xml:space="preserve"> </w:t>
            </w:r>
            <w:r w:rsidRPr="0084727C">
              <w:rPr>
                <w:rFonts w:ascii="Arial Narrow" w:hAnsi="Arial Narrow" w:cs="Arial"/>
                <w:color w:val="auto"/>
              </w:rPr>
              <w:t xml:space="preserve">nižších nadmorských výškach územia </w:t>
            </w:r>
            <w:r w:rsidR="00C3422B">
              <w:rPr>
                <w:rFonts w:ascii="Arial Narrow" w:hAnsi="Arial Narrow" w:cs="Arial"/>
                <w:color w:val="auto"/>
              </w:rPr>
              <w:t>(do 800 m n. m.)</w:t>
            </w:r>
            <w:r w:rsidR="00655258">
              <w:rPr>
                <w:rFonts w:ascii="Arial Narrow" w:hAnsi="Arial Narrow" w:cs="Arial"/>
                <w:color w:val="auto"/>
              </w:rPr>
              <w:t xml:space="preserve"> </w:t>
            </w:r>
            <w:r w:rsidRPr="0084727C">
              <w:rPr>
                <w:rFonts w:ascii="Arial Narrow" w:hAnsi="Arial Narrow" w:cs="Arial"/>
                <w:color w:val="auto"/>
              </w:rPr>
              <w:t>porasty borín</w:t>
            </w:r>
            <w:r w:rsidR="00C3422B">
              <w:rPr>
                <w:rFonts w:ascii="Arial Narrow" w:hAnsi="Arial Narrow" w:cs="Arial"/>
                <w:color w:val="auto"/>
              </w:rPr>
              <w:t xml:space="preserve"> vo veku nad 80 rokov</w:t>
            </w:r>
          </w:p>
        </w:tc>
        <w:tc>
          <w:tcPr>
            <w:tcW w:w="2694" w:type="dxa"/>
          </w:tcPr>
          <w:p w:rsidR="004824A0" w:rsidRPr="0084727C" w:rsidRDefault="004824A0" w:rsidP="00C259EA">
            <w:pPr>
              <w:spacing w:after="0"/>
              <w:jc w:val="center"/>
              <w:rPr>
                <w:rFonts w:ascii="Arial Narrow" w:hAnsi="Arial Narrow" w:cs="Arial"/>
                <w:color w:val="auto"/>
              </w:rPr>
            </w:pPr>
            <w:r w:rsidRPr="0084727C">
              <w:rPr>
                <w:rFonts w:ascii="Arial Narrow" w:hAnsi="Arial Narrow" w:cs="Arial"/>
                <w:color w:val="auto"/>
              </w:rPr>
              <w:t>Lesy s</w:t>
            </w:r>
            <w:r w:rsidR="009605B2">
              <w:rPr>
                <w:rFonts w:ascii="Arial Narrow" w:hAnsi="Arial Narrow" w:cs="Arial"/>
                <w:color w:val="auto"/>
              </w:rPr>
              <w:t xml:space="preserve"> </w:t>
            </w:r>
            <w:r w:rsidRPr="0084727C">
              <w:rPr>
                <w:rFonts w:ascii="Arial Narrow" w:hAnsi="Arial Narrow" w:cs="Arial"/>
                <w:color w:val="auto"/>
              </w:rPr>
              <w:t>nesúvislým korunovým zápojom s</w:t>
            </w:r>
            <w:r w:rsidR="009605B2">
              <w:rPr>
                <w:rFonts w:ascii="Arial Narrow" w:hAnsi="Arial Narrow" w:cs="Arial"/>
                <w:color w:val="auto"/>
              </w:rPr>
              <w:t xml:space="preserve"> </w:t>
            </w:r>
            <w:r w:rsidRPr="0084727C">
              <w:rPr>
                <w:rFonts w:ascii="Arial Narrow" w:hAnsi="Arial Narrow" w:cs="Arial"/>
                <w:color w:val="auto"/>
              </w:rPr>
              <w:t>rúbaniskami a</w:t>
            </w:r>
            <w:r w:rsidR="00C259EA">
              <w:rPr>
                <w:rFonts w:ascii="Arial Narrow" w:hAnsi="Arial Narrow" w:cs="Arial"/>
                <w:color w:val="auto"/>
              </w:rPr>
              <w:t xml:space="preserve"> </w:t>
            </w:r>
            <w:r w:rsidRPr="0084727C">
              <w:rPr>
                <w:rFonts w:ascii="Arial Narrow" w:hAnsi="Arial Narrow" w:cs="Arial"/>
                <w:color w:val="auto"/>
              </w:rPr>
              <w:t>lesné okraje; v</w:t>
            </w:r>
            <w:r w:rsidR="00C259EA">
              <w:rPr>
                <w:rFonts w:ascii="Arial Narrow" w:hAnsi="Arial Narrow" w:cs="Arial"/>
                <w:color w:val="auto"/>
              </w:rPr>
              <w:t xml:space="preserve"> </w:t>
            </w:r>
            <w:r w:rsidRPr="0084727C">
              <w:rPr>
                <w:rFonts w:ascii="Arial Narrow" w:hAnsi="Arial Narrow" w:cs="Arial"/>
                <w:color w:val="auto"/>
              </w:rPr>
              <w:t xml:space="preserve">nižších nadmorských výškach územia </w:t>
            </w:r>
            <w:r w:rsidR="00C3422B">
              <w:rPr>
                <w:rFonts w:ascii="Arial Narrow" w:hAnsi="Arial Narrow" w:cs="Arial"/>
                <w:color w:val="auto"/>
              </w:rPr>
              <w:t xml:space="preserve">(do 800 m n. m.) </w:t>
            </w:r>
            <w:r w:rsidRPr="0084727C">
              <w:rPr>
                <w:rFonts w:ascii="Arial Narrow" w:hAnsi="Arial Narrow" w:cs="Arial"/>
                <w:color w:val="auto"/>
              </w:rPr>
              <w:t>porasty borín</w:t>
            </w:r>
          </w:p>
        </w:tc>
        <w:tc>
          <w:tcPr>
            <w:tcW w:w="2394" w:type="dxa"/>
          </w:tcPr>
          <w:p w:rsidR="004824A0" w:rsidRPr="0084727C" w:rsidRDefault="004824A0" w:rsidP="009605B2">
            <w:pPr>
              <w:spacing w:after="0"/>
              <w:jc w:val="center"/>
              <w:rPr>
                <w:rFonts w:ascii="Arial Narrow" w:hAnsi="Arial Narrow" w:cs="Arial"/>
                <w:color w:val="auto"/>
              </w:rPr>
            </w:pPr>
            <w:r w:rsidRPr="0084727C">
              <w:rPr>
                <w:rFonts w:ascii="Arial Narrow" w:hAnsi="Arial Narrow" w:cs="Arial"/>
                <w:color w:val="auto"/>
              </w:rPr>
              <w:t>Lesy mladšieho veku so súvislým korunovým zápojom bez stretov s</w:t>
            </w:r>
            <w:r w:rsidR="00893780">
              <w:rPr>
                <w:rFonts w:ascii="Arial Narrow" w:hAnsi="Arial Narrow" w:cs="Arial"/>
                <w:color w:val="auto"/>
              </w:rPr>
              <w:t xml:space="preserve"> </w:t>
            </w:r>
            <w:r w:rsidRPr="0084727C">
              <w:rPr>
                <w:rFonts w:ascii="Arial Narrow" w:hAnsi="Arial Narrow" w:cs="Arial"/>
                <w:color w:val="auto"/>
              </w:rPr>
              <w:t>otvorenou krajinou alebo rúbaniskami; prevaha smrekových monokultúr aj v</w:t>
            </w:r>
            <w:r w:rsidR="009605B2">
              <w:rPr>
                <w:rFonts w:ascii="Arial Narrow" w:hAnsi="Arial Narrow" w:cs="Arial"/>
                <w:color w:val="auto"/>
              </w:rPr>
              <w:t xml:space="preserve"> </w:t>
            </w:r>
            <w:r w:rsidRPr="0084727C">
              <w:rPr>
                <w:rFonts w:ascii="Arial Narrow" w:hAnsi="Arial Narrow" w:cs="Arial"/>
                <w:color w:val="auto"/>
              </w:rPr>
              <w:t>nižších častiach územia</w:t>
            </w:r>
            <w:r w:rsidR="00C3422B">
              <w:rPr>
                <w:rFonts w:ascii="Arial Narrow" w:hAnsi="Arial Narrow" w:cs="Arial"/>
                <w:color w:val="auto"/>
              </w:rPr>
              <w:t xml:space="preserve"> (do 800 m n. m.)</w:t>
            </w:r>
          </w:p>
        </w:tc>
      </w:tr>
      <w:tr w:rsidR="004824A0" w:rsidRPr="0084727C" w:rsidTr="008E5642">
        <w:trPr>
          <w:cantSplit/>
          <w:trHeight w:val="1096"/>
          <w:jc w:val="center"/>
        </w:trPr>
        <w:tc>
          <w:tcPr>
            <w:tcW w:w="375" w:type="dxa"/>
            <w:vMerge/>
            <w:vAlign w:val="center"/>
          </w:tcPr>
          <w:p w:rsidR="004824A0" w:rsidRPr="0084727C" w:rsidRDefault="004824A0" w:rsidP="00A46B0F">
            <w:pPr>
              <w:spacing w:after="0"/>
              <w:rPr>
                <w:rFonts w:ascii="Arial" w:hAnsi="Arial" w:cs="Arial"/>
                <w:color w:val="auto"/>
              </w:rPr>
            </w:pPr>
          </w:p>
        </w:tc>
        <w:tc>
          <w:tcPr>
            <w:tcW w:w="1568" w:type="dxa"/>
            <w:vAlign w:val="center"/>
          </w:tcPr>
          <w:p w:rsidR="004824A0" w:rsidRPr="0084727C" w:rsidRDefault="004824A0" w:rsidP="00A46B0F">
            <w:pPr>
              <w:spacing w:after="0"/>
              <w:rPr>
                <w:rFonts w:ascii="Arial" w:hAnsi="Arial" w:cs="Arial"/>
                <w:color w:val="auto"/>
              </w:rPr>
            </w:pPr>
            <w:r w:rsidRPr="0084727C">
              <w:rPr>
                <w:rFonts w:ascii="Arial" w:hAnsi="Arial" w:cs="Arial"/>
                <w:color w:val="auto"/>
              </w:rPr>
              <w:t>2.2. Potravný biotop a biotop významný počas migrácie</w:t>
            </w:r>
          </w:p>
        </w:tc>
        <w:tc>
          <w:tcPr>
            <w:tcW w:w="2693" w:type="dxa"/>
          </w:tcPr>
          <w:p w:rsidR="004824A0" w:rsidRPr="0084727C" w:rsidRDefault="004824A0" w:rsidP="00C259EA">
            <w:pPr>
              <w:spacing w:after="0"/>
              <w:jc w:val="center"/>
              <w:rPr>
                <w:rFonts w:ascii="Arial Narrow" w:hAnsi="Arial Narrow" w:cs="Arial"/>
                <w:color w:val="auto"/>
              </w:rPr>
            </w:pPr>
            <w:r w:rsidRPr="0084727C">
              <w:rPr>
                <w:rFonts w:ascii="Arial Narrow" w:hAnsi="Arial Narrow" w:cs="Arial"/>
                <w:color w:val="auto"/>
              </w:rPr>
              <w:t>Prevažne zmiešané alebo ihličnaté lesy s</w:t>
            </w:r>
            <w:r w:rsidR="009605B2">
              <w:rPr>
                <w:rFonts w:ascii="Arial Narrow" w:hAnsi="Arial Narrow" w:cs="Arial"/>
                <w:color w:val="auto"/>
              </w:rPr>
              <w:t xml:space="preserve"> </w:t>
            </w:r>
            <w:r w:rsidRPr="0084727C">
              <w:rPr>
                <w:rFonts w:ascii="Arial Narrow" w:hAnsi="Arial Narrow" w:cs="Arial"/>
                <w:color w:val="auto"/>
              </w:rPr>
              <w:t>nesúvislým korunovým zápojom prerušované čistinami; okraje redších lesov a</w:t>
            </w:r>
            <w:r w:rsidR="00E11C0B" w:rsidRPr="0084727C">
              <w:rPr>
                <w:rFonts w:ascii="Arial Narrow" w:hAnsi="Arial Narrow" w:cs="Arial"/>
                <w:color w:val="auto"/>
              </w:rPr>
              <w:t xml:space="preserve"> </w:t>
            </w:r>
            <w:r w:rsidRPr="0084727C">
              <w:rPr>
                <w:rFonts w:ascii="Arial Narrow" w:hAnsi="Arial Narrow" w:cs="Arial"/>
                <w:color w:val="auto"/>
              </w:rPr>
              <w:t>ich stret s</w:t>
            </w:r>
            <w:r w:rsidR="00C259EA">
              <w:rPr>
                <w:rFonts w:ascii="Arial Narrow" w:hAnsi="Arial Narrow" w:cs="Arial"/>
                <w:color w:val="auto"/>
              </w:rPr>
              <w:t xml:space="preserve"> </w:t>
            </w:r>
            <w:r w:rsidRPr="0084727C">
              <w:rPr>
                <w:rFonts w:ascii="Arial Narrow" w:hAnsi="Arial Narrow" w:cs="Arial"/>
                <w:color w:val="auto"/>
              </w:rPr>
              <w:t>bezlesnou krajinou s</w:t>
            </w:r>
            <w:r w:rsidR="00EB13F9" w:rsidRPr="0084727C">
              <w:rPr>
                <w:rFonts w:ascii="Arial Narrow" w:hAnsi="Arial Narrow" w:cs="Arial"/>
                <w:color w:val="auto"/>
              </w:rPr>
              <w:t xml:space="preserve"> </w:t>
            </w:r>
            <w:r w:rsidRPr="0084727C">
              <w:rPr>
                <w:rFonts w:ascii="Arial Narrow" w:hAnsi="Arial Narrow" w:cs="Arial"/>
                <w:color w:val="auto"/>
              </w:rPr>
              <w:t>výskytom krovín; prostredia nezaťažené chemickými postrekmi znižujúcimi diverzitu hmyzu</w:t>
            </w:r>
          </w:p>
        </w:tc>
        <w:tc>
          <w:tcPr>
            <w:tcW w:w="2694" w:type="dxa"/>
          </w:tcPr>
          <w:p w:rsidR="004824A0" w:rsidRPr="0084727C" w:rsidRDefault="004824A0" w:rsidP="009605B2">
            <w:pPr>
              <w:spacing w:after="0"/>
              <w:jc w:val="center"/>
              <w:rPr>
                <w:rFonts w:ascii="Arial Narrow" w:hAnsi="Arial Narrow" w:cs="Arial"/>
                <w:color w:val="auto"/>
              </w:rPr>
            </w:pPr>
            <w:r w:rsidRPr="0084727C">
              <w:rPr>
                <w:rFonts w:ascii="Arial Narrow" w:hAnsi="Arial Narrow" w:cs="Arial"/>
                <w:color w:val="auto"/>
              </w:rPr>
              <w:t>Lesy s</w:t>
            </w:r>
            <w:r w:rsidR="009605B2">
              <w:rPr>
                <w:rFonts w:ascii="Arial Narrow" w:hAnsi="Arial Narrow" w:cs="Arial"/>
                <w:color w:val="auto"/>
              </w:rPr>
              <w:t xml:space="preserve"> </w:t>
            </w:r>
            <w:r w:rsidRPr="0084727C">
              <w:rPr>
                <w:rFonts w:ascii="Arial Narrow" w:hAnsi="Arial Narrow" w:cs="Arial"/>
                <w:color w:val="auto"/>
              </w:rPr>
              <w:t>nesúvislým korunovým zápojom s</w:t>
            </w:r>
            <w:r w:rsidR="009605B2">
              <w:rPr>
                <w:rFonts w:ascii="Arial Narrow" w:hAnsi="Arial Narrow" w:cs="Arial"/>
                <w:color w:val="auto"/>
              </w:rPr>
              <w:t xml:space="preserve"> </w:t>
            </w:r>
            <w:r w:rsidRPr="0084727C">
              <w:rPr>
                <w:rFonts w:ascii="Arial Narrow" w:hAnsi="Arial Narrow" w:cs="Arial"/>
                <w:color w:val="auto"/>
              </w:rPr>
              <w:t>rúbaniskami a</w:t>
            </w:r>
            <w:r w:rsidR="009605B2">
              <w:rPr>
                <w:rFonts w:ascii="Arial Narrow" w:hAnsi="Arial Narrow" w:cs="Arial"/>
                <w:color w:val="auto"/>
              </w:rPr>
              <w:t xml:space="preserve"> </w:t>
            </w:r>
            <w:r w:rsidRPr="0084727C">
              <w:rPr>
                <w:rFonts w:ascii="Arial Narrow" w:hAnsi="Arial Narrow" w:cs="Arial"/>
                <w:color w:val="auto"/>
              </w:rPr>
              <w:t>lesné okraje; prostredia len málo zaťažené chemickými postrekmi znižujúcimi diverzitu hmyzu</w:t>
            </w:r>
          </w:p>
        </w:tc>
        <w:tc>
          <w:tcPr>
            <w:tcW w:w="2394" w:type="dxa"/>
          </w:tcPr>
          <w:p w:rsidR="004824A0" w:rsidRPr="0084727C" w:rsidRDefault="004824A0" w:rsidP="00893780">
            <w:pPr>
              <w:spacing w:after="0"/>
              <w:jc w:val="center"/>
              <w:rPr>
                <w:rFonts w:ascii="Arial Narrow" w:hAnsi="Arial Narrow" w:cs="Arial"/>
                <w:color w:val="auto"/>
              </w:rPr>
            </w:pPr>
            <w:r w:rsidRPr="0084727C">
              <w:rPr>
                <w:rFonts w:ascii="Arial Narrow" w:hAnsi="Arial Narrow" w:cs="Arial"/>
                <w:color w:val="auto"/>
              </w:rPr>
              <w:t>Lesy mladšieho veku so súvislým korunovým zápojom bez stretov s</w:t>
            </w:r>
            <w:r w:rsidR="00893780">
              <w:rPr>
                <w:rFonts w:ascii="Arial Narrow" w:hAnsi="Arial Narrow" w:cs="Arial"/>
                <w:color w:val="auto"/>
              </w:rPr>
              <w:t xml:space="preserve"> </w:t>
            </w:r>
            <w:r w:rsidRPr="0084727C">
              <w:rPr>
                <w:rFonts w:ascii="Arial Narrow" w:hAnsi="Arial Narrow" w:cs="Arial"/>
                <w:color w:val="auto"/>
              </w:rPr>
              <w:t>otvorenou krajinou alebo rúbaniskami; prostredia vo väčšej miere zaťažené chemickými postrekmi znižujúcimi diverzitu hmyzu.</w:t>
            </w:r>
          </w:p>
        </w:tc>
      </w:tr>
      <w:tr w:rsidR="004824A0" w:rsidRPr="0084727C" w:rsidTr="008E5642">
        <w:trPr>
          <w:cantSplit/>
          <w:trHeight w:val="1096"/>
          <w:jc w:val="center"/>
        </w:trPr>
        <w:tc>
          <w:tcPr>
            <w:tcW w:w="375" w:type="dxa"/>
            <w:vMerge w:val="restart"/>
            <w:textDirection w:val="btLr"/>
            <w:vAlign w:val="center"/>
          </w:tcPr>
          <w:p w:rsidR="004824A0" w:rsidRPr="0084727C" w:rsidRDefault="004824A0" w:rsidP="00900634">
            <w:pPr>
              <w:spacing w:after="0"/>
              <w:ind w:left="113" w:right="113"/>
              <w:jc w:val="center"/>
              <w:rPr>
                <w:rFonts w:ascii="Arial" w:hAnsi="Arial" w:cs="Arial"/>
                <w:b/>
                <w:color w:val="auto"/>
              </w:rPr>
            </w:pPr>
            <w:r w:rsidRPr="0084727C">
              <w:rPr>
                <w:rFonts w:ascii="Arial" w:hAnsi="Arial" w:cs="Arial"/>
                <w:b/>
                <w:color w:val="auto"/>
              </w:rPr>
              <w:t>ohrozenia</w:t>
            </w:r>
          </w:p>
        </w:tc>
        <w:tc>
          <w:tcPr>
            <w:tcW w:w="1568" w:type="dxa"/>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3.1. Populácia</w:t>
            </w:r>
          </w:p>
        </w:tc>
        <w:tc>
          <w:tcPr>
            <w:tcW w:w="2693" w:type="dxa"/>
          </w:tcPr>
          <w:p w:rsidR="004824A0" w:rsidRPr="0084727C" w:rsidRDefault="004824A0" w:rsidP="00E11C0B">
            <w:pPr>
              <w:spacing w:after="0"/>
              <w:jc w:val="center"/>
              <w:rPr>
                <w:rFonts w:ascii="Arial Narrow" w:hAnsi="Arial Narrow" w:cs="Arial"/>
                <w:color w:val="auto"/>
              </w:rPr>
            </w:pPr>
            <w:r w:rsidRPr="0084727C">
              <w:rPr>
                <w:rFonts w:ascii="Arial Narrow" w:hAnsi="Arial Narrow" w:cs="Arial"/>
                <w:color w:val="auto"/>
              </w:rPr>
              <w:t>Druh nie je prenasledovaný; počas obdobia hniezdenia nie je na hniezdiskách vyrušovaný lesohospodárskou činnosťou a</w:t>
            </w:r>
            <w:r w:rsidR="00E11C0B" w:rsidRPr="0084727C">
              <w:rPr>
                <w:rFonts w:ascii="Arial Narrow" w:hAnsi="Arial Narrow" w:cs="Arial"/>
                <w:color w:val="auto"/>
              </w:rPr>
              <w:t xml:space="preserve"> </w:t>
            </w:r>
            <w:r w:rsidRPr="0084727C">
              <w:rPr>
                <w:rFonts w:ascii="Arial Narrow" w:hAnsi="Arial Narrow" w:cs="Arial"/>
                <w:color w:val="auto"/>
              </w:rPr>
              <w:t>zberom lesných plodov; potravná základňa nie je degradovaná aplikáciou chemických postrekov</w:t>
            </w:r>
          </w:p>
        </w:tc>
        <w:tc>
          <w:tcPr>
            <w:tcW w:w="2694" w:type="dxa"/>
          </w:tcPr>
          <w:p w:rsidR="004824A0" w:rsidRPr="0084727C" w:rsidRDefault="004824A0" w:rsidP="00C259EA">
            <w:pPr>
              <w:spacing w:after="0"/>
              <w:jc w:val="center"/>
              <w:rPr>
                <w:rFonts w:ascii="Arial Narrow" w:hAnsi="Arial Narrow" w:cs="Arial"/>
                <w:color w:val="auto"/>
              </w:rPr>
            </w:pPr>
            <w:r w:rsidRPr="0084727C">
              <w:rPr>
                <w:rFonts w:ascii="Arial Narrow" w:hAnsi="Arial Narrow" w:cs="Arial"/>
                <w:color w:val="auto"/>
              </w:rPr>
              <w:t>Druh nie je priamo prenasledovaný a</w:t>
            </w:r>
            <w:r w:rsidR="00C259EA">
              <w:rPr>
                <w:rFonts w:ascii="Arial Narrow" w:hAnsi="Arial Narrow" w:cs="Arial"/>
                <w:color w:val="auto"/>
              </w:rPr>
              <w:t xml:space="preserve"> </w:t>
            </w:r>
            <w:r w:rsidRPr="0084727C">
              <w:rPr>
                <w:rFonts w:ascii="Arial Narrow" w:hAnsi="Arial Narrow" w:cs="Arial"/>
                <w:color w:val="auto"/>
              </w:rPr>
              <w:t>počas obdobia hniezdenia je na hniezdiskách v</w:t>
            </w:r>
            <w:r w:rsidR="00893780">
              <w:rPr>
                <w:rFonts w:ascii="Arial Narrow" w:hAnsi="Arial Narrow" w:cs="Arial"/>
                <w:color w:val="auto"/>
              </w:rPr>
              <w:t xml:space="preserve"> </w:t>
            </w:r>
            <w:r w:rsidRPr="0084727C">
              <w:rPr>
                <w:rFonts w:ascii="Arial Narrow" w:hAnsi="Arial Narrow" w:cs="Arial"/>
                <w:color w:val="auto"/>
              </w:rPr>
              <w:t>menšej miere vyrušovaný občasnou lesohospodárskou činnosťou; potravová základňa nie je degradovaná aplikáciou chemických postrekov</w:t>
            </w:r>
          </w:p>
        </w:tc>
        <w:tc>
          <w:tcPr>
            <w:tcW w:w="2394" w:type="dxa"/>
          </w:tcPr>
          <w:p w:rsidR="004824A0" w:rsidRPr="0084727C" w:rsidRDefault="004824A0" w:rsidP="009605B2">
            <w:pPr>
              <w:spacing w:after="0"/>
              <w:jc w:val="center"/>
              <w:rPr>
                <w:rFonts w:ascii="Arial Narrow" w:hAnsi="Arial Narrow" w:cs="Arial"/>
                <w:color w:val="auto"/>
              </w:rPr>
            </w:pPr>
            <w:r w:rsidRPr="0084727C">
              <w:rPr>
                <w:rFonts w:ascii="Arial Narrow" w:hAnsi="Arial Narrow" w:cs="Arial"/>
                <w:color w:val="auto"/>
              </w:rPr>
              <w:t>Druh nie je prenasledovaný ale</w:t>
            </w:r>
            <w:r w:rsidR="009605B2">
              <w:rPr>
                <w:rFonts w:ascii="Arial Narrow" w:hAnsi="Arial Narrow" w:cs="Arial"/>
                <w:color w:val="auto"/>
              </w:rPr>
              <w:t xml:space="preserve"> </w:t>
            </w:r>
            <w:r w:rsidRPr="0084727C">
              <w:rPr>
                <w:rFonts w:ascii="Arial Narrow" w:hAnsi="Arial Narrow" w:cs="Arial"/>
                <w:color w:val="auto"/>
              </w:rPr>
              <w:t>počas obdobia hniezdenia je vyrušovaný sústavnou alebo dlhodobou lesohospodárskou činnosťou; potravová základňa je degradovaná aplikáciou chemických postrekov</w:t>
            </w:r>
          </w:p>
        </w:tc>
      </w:tr>
      <w:tr w:rsidR="004824A0" w:rsidRPr="0084727C" w:rsidTr="008E5642">
        <w:trPr>
          <w:cantSplit/>
          <w:trHeight w:val="765"/>
          <w:jc w:val="center"/>
        </w:trPr>
        <w:tc>
          <w:tcPr>
            <w:tcW w:w="375" w:type="dxa"/>
            <w:vMerge/>
            <w:textDirection w:val="btLr"/>
            <w:vAlign w:val="center"/>
          </w:tcPr>
          <w:p w:rsidR="004824A0" w:rsidRPr="0084727C" w:rsidRDefault="004824A0" w:rsidP="00A46B0F">
            <w:pPr>
              <w:spacing w:after="0"/>
              <w:jc w:val="center"/>
              <w:rPr>
                <w:rFonts w:ascii="Arial" w:hAnsi="Arial" w:cs="Arial"/>
                <w:color w:val="auto"/>
              </w:rPr>
            </w:pPr>
          </w:p>
        </w:tc>
        <w:tc>
          <w:tcPr>
            <w:tcW w:w="1568" w:type="dxa"/>
            <w:vAlign w:val="center"/>
          </w:tcPr>
          <w:p w:rsidR="004824A0" w:rsidRPr="0084727C" w:rsidRDefault="004824A0" w:rsidP="00A46B0F">
            <w:pPr>
              <w:spacing w:after="0"/>
              <w:rPr>
                <w:rFonts w:ascii="Arial" w:hAnsi="Arial" w:cs="Arial"/>
                <w:color w:val="auto"/>
              </w:rPr>
            </w:pPr>
            <w:r w:rsidRPr="0084727C">
              <w:rPr>
                <w:rFonts w:ascii="Arial" w:hAnsi="Arial" w:cs="Arial"/>
                <w:color w:val="auto"/>
              </w:rPr>
              <w:t>3.2. Biotop</w:t>
            </w:r>
          </w:p>
        </w:tc>
        <w:tc>
          <w:tcPr>
            <w:tcW w:w="2693" w:type="dxa"/>
          </w:tcPr>
          <w:p w:rsidR="004824A0" w:rsidRPr="0084727C" w:rsidRDefault="004824A0" w:rsidP="006B4158">
            <w:pPr>
              <w:spacing w:after="0"/>
              <w:jc w:val="center"/>
              <w:rPr>
                <w:rFonts w:ascii="Arial Narrow" w:hAnsi="Arial Narrow" w:cs="Arial"/>
                <w:color w:val="auto"/>
              </w:rPr>
            </w:pPr>
            <w:r w:rsidRPr="0084727C">
              <w:rPr>
                <w:rFonts w:ascii="Arial Narrow" w:hAnsi="Arial Narrow" w:cs="Arial"/>
                <w:color w:val="auto"/>
              </w:rPr>
              <w:t>Zachovávanie a</w:t>
            </w:r>
            <w:r w:rsidR="009605B2">
              <w:rPr>
                <w:rFonts w:ascii="Arial Narrow" w:hAnsi="Arial Narrow" w:cs="Arial"/>
                <w:color w:val="auto"/>
              </w:rPr>
              <w:t xml:space="preserve"> </w:t>
            </w:r>
            <w:r w:rsidRPr="0084727C">
              <w:rPr>
                <w:rFonts w:ascii="Arial Narrow" w:hAnsi="Arial Narrow" w:cs="Arial"/>
                <w:color w:val="auto"/>
              </w:rPr>
              <w:t>zvyšovanie podielu vhodných hniezdnych biotopov v</w:t>
            </w:r>
            <w:r w:rsidR="009605B2">
              <w:rPr>
                <w:rFonts w:ascii="Arial Narrow" w:hAnsi="Arial Narrow" w:cs="Arial"/>
                <w:color w:val="auto"/>
              </w:rPr>
              <w:t xml:space="preserve"> </w:t>
            </w:r>
            <w:r w:rsidRPr="0084727C">
              <w:rPr>
                <w:rFonts w:ascii="Arial Narrow" w:hAnsi="Arial Narrow" w:cs="Arial"/>
                <w:color w:val="auto"/>
              </w:rPr>
              <w:t>celej rozlohe daného územia; najmä v</w:t>
            </w:r>
            <w:r w:rsidR="006B4158">
              <w:rPr>
                <w:rFonts w:ascii="Arial Narrow" w:hAnsi="Arial Narrow" w:cs="Arial"/>
                <w:color w:val="auto"/>
              </w:rPr>
              <w:t xml:space="preserve"> </w:t>
            </w:r>
            <w:r w:rsidRPr="0084727C">
              <w:rPr>
                <w:rFonts w:ascii="Arial Narrow" w:hAnsi="Arial Narrow" w:cs="Arial"/>
                <w:color w:val="auto"/>
              </w:rPr>
              <w:t>nižších nadmorských výškach CHVÚ pri strete s</w:t>
            </w:r>
            <w:r w:rsidR="009605B2">
              <w:rPr>
                <w:rFonts w:ascii="Arial Narrow" w:hAnsi="Arial Narrow" w:cs="Arial"/>
                <w:color w:val="auto"/>
              </w:rPr>
              <w:t xml:space="preserve"> </w:t>
            </w:r>
            <w:r w:rsidRPr="0084727C">
              <w:rPr>
                <w:rFonts w:ascii="Arial Narrow" w:hAnsi="Arial Narrow" w:cs="Arial"/>
                <w:color w:val="auto"/>
              </w:rPr>
              <w:t>otvorenou krajinou zachovávanie (prípadne zvyšovanie podielu) ihličnatých porastov s</w:t>
            </w:r>
            <w:r w:rsidR="006B4158">
              <w:rPr>
                <w:rFonts w:ascii="Arial Narrow" w:hAnsi="Arial Narrow" w:cs="Arial"/>
                <w:color w:val="auto"/>
              </w:rPr>
              <w:t xml:space="preserve"> </w:t>
            </w:r>
            <w:r w:rsidRPr="0084727C">
              <w:rPr>
                <w:rFonts w:ascii="Arial Narrow" w:hAnsi="Arial Narrow" w:cs="Arial"/>
                <w:color w:val="auto"/>
              </w:rPr>
              <w:t>nesúvislým korunovým zápojom, najmä zachovaných borín; vylúčenie používania chemických prostriedkov znižujúcich diverzitu hmyzu</w:t>
            </w:r>
            <w:r w:rsidR="006B4158">
              <w:rPr>
                <w:rFonts w:ascii="Arial Narrow" w:hAnsi="Arial Narrow" w:cs="Arial"/>
                <w:color w:val="auto"/>
              </w:rPr>
              <w:t>,</w:t>
            </w:r>
            <w:r w:rsidRPr="0084727C">
              <w:rPr>
                <w:rFonts w:ascii="Arial Narrow" w:hAnsi="Arial Narrow" w:cs="Arial"/>
                <w:color w:val="auto"/>
              </w:rPr>
              <w:t xml:space="preserve"> a</w:t>
            </w:r>
            <w:r w:rsidR="006B4158">
              <w:rPr>
                <w:rFonts w:ascii="Arial Narrow" w:hAnsi="Arial Narrow" w:cs="Arial"/>
                <w:color w:val="auto"/>
              </w:rPr>
              <w:t xml:space="preserve"> </w:t>
            </w:r>
            <w:r w:rsidRPr="0084727C">
              <w:rPr>
                <w:rFonts w:ascii="Arial Narrow" w:hAnsi="Arial Narrow" w:cs="Arial"/>
                <w:color w:val="auto"/>
              </w:rPr>
              <w:t>tým potravovú základňu daného druhu</w:t>
            </w:r>
          </w:p>
        </w:tc>
        <w:tc>
          <w:tcPr>
            <w:tcW w:w="2694" w:type="dxa"/>
          </w:tcPr>
          <w:p w:rsidR="004824A0" w:rsidRPr="0084727C" w:rsidRDefault="004824A0" w:rsidP="008E5642">
            <w:pPr>
              <w:spacing w:after="0"/>
              <w:jc w:val="center"/>
              <w:rPr>
                <w:rFonts w:ascii="Arial Narrow" w:hAnsi="Arial Narrow" w:cs="Arial"/>
                <w:color w:val="auto"/>
              </w:rPr>
            </w:pPr>
            <w:r w:rsidRPr="0084727C">
              <w:rPr>
                <w:rFonts w:ascii="Arial Narrow" w:hAnsi="Arial Narrow" w:cs="Arial"/>
                <w:color w:val="auto"/>
              </w:rPr>
              <w:t>Zachovávanie podielu vhodných hniezdnych biotopov v</w:t>
            </w:r>
            <w:r w:rsidR="009605B2">
              <w:rPr>
                <w:rFonts w:ascii="Arial Narrow" w:hAnsi="Arial Narrow" w:cs="Arial"/>
                <w:color w:val="auto"/>
              </w:rPr>
              <w:t xml:space="preserve"> </w:t>
            </w:r>
            <w:r w:rsidRPr="0084727C">
              <w:rPr>
                <w:rFonts w:ascii="Arial Narrow" w:hAnsi="Arial Narrow" w:cs="Arial"/>
                <w:color w:val="auto"/>
              </w:rPr>
              <w:t>celej rozlohe daného územia; najmä v</w:t>
            </w:r>
            <w:r w:rsidR="009605B2">
              <w:rPr>
                <w:rFonts w:ascii="Arial Narrow" w:hAnsi="Arial Narrow" w:cs="Arial"/>
                <w:color w:val="auto"/>
              </w:rPr>
              <w:t xml:space="preserve"> </w:t>
            </w:r>
            <w:r w:rsidRPr="0084727C">
              <w:rPr>
                <w:rFonts w:ascii="Arial Narrow" w:hAnsi="Arial Narrow" w:cs="Arial"/>
                <w:color w:val="auto"/>
              </w:rPr>
              <w:t>nižších nadmorských výškach pri strete s</w:t>
            </w:r>
            <w:r w:rsidR="006B4158">
              <w:rPr>
                <w:rFonts w:ascii="Arial Narrow" w:hAnsi="Arial Narrow" w:cs="Arial"/>
                <w:color w:val="auto"/>
              </w:rPr>
              <w:t xml:space="preserve"> </w:t>
            </w:r>
            <w:r w:rsidRPr="0084727C">
              <w:rPr>
                <w:rFonts w:ascii="Arial Narrow" w:hAnsi="Arial Narrow" w:cs="Arial"/>
                <w:color w:val="auto"/>
              </w:rPr>
              <w:t>otvorenou krajinou zachovávanie ihličnatých porastov s</w:t>
            </w:r>
            <w:r w:rsidR="009605B2">
              <w:rPr>
                <w:rFonts w:ascii="Arial Narrow" w:hAnsi="Arial Narrow" w:cs="Arial"/>
                <w:color w:val="auto"/>
              </w:rPr>
              <w:t xml:space="preserve"> </w:t>
            </w:r>
            <w:r w:rsidRPr="0084727C">
              <w:rPr>
                <w:rFonts w:ascii="Arial Narrow" w:hAnsi="Arial Narrow" w:cs="Arial"/>
                <w:color w:val="auto"/>
              </w:rPr>
              <w:t>nesúvislým korunovým zápojom, najmä zachovaných borín; len sporadické používanie chemických prostriedkov znižujúcich diverzitu hmyzu a</w:t>
            </w:r>
            <w:r w:rsidR="008E5642">
              <w:rPr>
                <w:rFonts w:ascii="Arial Narrow" w:hAnsi="Arial Narrow" w:cs="Arial"/>
                <w:color w:val="auto"/>
              </w:rPr>
              <w:t xml:space="preserve"> </w:t>
            </w:r>
            <w:r w:rsidRPr="0084727C">
              <w:rPr>
                <w:rFonts w:ascii="Arial Narrow" w:hAnsi="Arial Narrow" w:cs="Arial"/>
                <w:color w:val="auto"/>
              </w:rPr>
              <w:t>tým potravovú základňu daného druhu</w:t>
            </w:r>
          </w:p>
        </w:tc>
        <w:tc>
          <w:tcPr>
            <w:tcW w:w="2394" w:type="dxa"/>
          </w:tcPr>
          <w:p w:rsidR="004824A0" w:rsidRPr="0084727C" w:rsidRDefault="004824A0" w:rsidP="009605B2">
            <w:pPr>
              <w:spacing w:after="0"/>
              <w:jc w:val="center"/>
              <w:rPr>
                <w:rFonts w:ascii="Arial Narrow" w:hAnsi="Arial Narrow" w:cs="Arial"/>
                <w:color w:val="auto"/>
              </w:rPr>
            </w:pPr>
            <w:r w:rsidRPr="0084727C">
              <w:rPr>
                <w:rFonts w:ascii="Arial Narrow" w:hAnsi="Arial Narrow" w:cs="Arial"/>
                <w:color w:val="auto"/>
              </w:rPr>
              <w:t>Znižovanie podielu vhodných hniezdnych biotopov v celej rozlohe daného územia; najmä v</w:t>
            </w:r>
            <w:r w:rsidR="009605B2">
              <w:rPr>
                <w:rFonts w:ascii="Arial Narrow" w:hAnsi="Arial Narrow" w:cs="Arial"/>
                <w:color w:val="auto"/>
              </w:rPr>
              <w:t xml:space="preserve"> </w:t>
            </w:r>
            <w:r w:rsidRPr="0084727C">
              <w:rPr>
                <w:rFonts w:ascii="Arial Narrow" w:hAnsi="Arial Narrow" w:cs="Arial"/>
                <w:color w:val="auto"/>
              </w:rPr>
              <w:t>nižších nadmorských výškach pri strete s</w:t>
            </w:r>
            <w:r w:rsidR="009605B2">
              <w:rPr>
                <w:rFonts w:ascii="Arial Narrow" w:hAnsi="Arial Narrow" w:cs="Arial"/>
                <w:color w:val="auto"/>
              </w:rPr>
              <w:t xml:space="preserve"> </w:t>
            </w:r>
            <w:r w:rsidRPr="0084727C">
              <w:rPr>
                <w:rFonts w:ascii="Arial Narrow" w:hAnsi="Arial Narrow" w:cs="Arial"/>
                <w:color w:val="auto"/>
              </w:rPr>
              <w:t>otvorenou krajinou znižovanie podielu riedkych ihličnatých porastov, najmä borín; používanie chemických prostriedkov znižujúcich diverzitu hmyzu a</w:t>
            </w:r>
            <w:r w:rsidR="008D5D2B" w:rsidRPr="0084727C">
              <w:rPr>
                <w:rFonts w:ascii="Arial Narrow" w:hAnsi="Arial Narrow" w:cs="Arial"/>
                <w:color w:val="auto"/>
              </w:rPr>
              <w:t xml:space="preserve"> </w:t>
            </w:r>
            <w:r w:rsidRPr="0084727C">
              <w:rPr>
                <w:rFonts w:ascii="Arial Narrow" w:hAnsi="Arial Narrow" w:cs="Arial"/>
                <w:color w:val="auto"/>
              </w:rPr>
              <w:t>tým potravovú základňu daného druhu</w:t>
            </w:r>
          </w:p>
        </w:tc>
      </w:tr>
    </w:tbl>
    <w:p w:rsidR="00E11C0B" w:rsidRPr="0084727C" w:rsidRDefault="00E11C0B" w:rsidP="005F772C">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 súčasn</w:t>
      </w:r>
      <w:r w:rsidRPr="0084727C">
        <w:rPr>
          <w:rFonts w:ascii="Arial" w:hAnsi="Arial" w:cs="Arial"/>
          <w:b/>
          <w:color w:val="auto"/>
        </w:rPr>
        <w:t xml:space="preserve">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9"/>
        <w:gridCol w:w="3804"/>
        <w:gridCol w:w="850"/>
        <w:gridCol w:w="1843"/>
        <w:gridCol w:w="2648"/>
      </w:tblGrid>
      <w:tr w:rsidR="00F955DC" w:rsidRPr="0084727C" w:rsidTr="00F955DC">
        <w:trPr>
          <w:trHeight w:val="253"/>
          <w:jc w:val="center"/>
        </w:trPr>
        <w:tc>
          <w:tcPr>
            <w:tcW w:w="4323" w:type="dxa"/>
            <w:gridSpan w:val="2"/>
            <w:vMerge w:val="restart"/>
            <w:tcBorders>
              <w:top w:val="single" w:sz="18" w:space="0" w:color="auto"/>
              <w:left w:val="single" w:sz="18" w:space="0" w:color="auto"/>
              <w:bottom w:val="single" w:sz="6"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850" w:type="dxa"/>
            <w:vMerge w:val="restart"/>
            <w:tcBorders>
              <w:top w:val="single" w:sz="18" w:space="0" w:color="auto"/>
              <w:left w:val="single" w:sz="6" w:space="0" w:color="auto"/>
              <w:bottom w:val="single" w:sz="6"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6" w:space="0" w:color="auto"/>
              <w:bottom w:val="single" w:sz="6"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648" w:type="dxa"/>
            <w:vMerge w:val="restart"/>
            <w:tcBorders>
              <w:top w:val="single" w:sz="18" w:space="0" w:color="auto"/>
              <w:left w:val="single" w:sz="6" w:space="0" w:color="auto"/>
              <w:bottom w:val="single" w:sz="6" w:space="0" w:color="auto"/>
              <w:right w:val="single" w:sz="18"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4824A0" w:rsidRPr="0084727C" w:rsidTr="00F955DC">
        <w:trPr>
          <w:trHeight w:val="291"/>
          <w:jc w:val="center"/>
        </w:trPr>
        <w:tc>
          <w:tcPr>
            <w:tcW w:w="4323" w:type="dxa"/>
            <w:gridSpan w:val="2"/>
            <w:vMerge/>
            <w:tcBorders>
              <w:top w:val="single" w:sz="6" w:space="0" w:color="auto"/>
              <w:left w:val="single" w:sz="18" w:space="0" w:color="auto"/>
              <w:bottom w:val="single" w:sz="6" w:space="0" w:color="auto"/>
              <w:right w:val="single" w:sz="6" w:space="0" w:color="auto"/>
            </w:tcBorders>
            <w:shd w:val="clear" w:color="auto" w:fill="auto"/>
            <w:vAlign w:val="center"/>
          </w:tcPr>
          <w:p w:rsidR="004824A0" w:rsidRPr="0084727C" w:rsidRDefault="004824A0" w:rsidP="00A46B0F">
            <w:pPr>
              <w:spacing w:after="0"/>
              <w:rPr>
                <w:rFonts w:ascii="Arial" w:hAnsi="Arial" w:cs="Arial"/>
                <w:b/>
                <w:bCs w:val="0"/>
                <w:color w:val="auto"/>
                <w:lang w:eastAsia="sk-SK"/>
              </w:rPr>
            </w:pPr>
          </w:p>
        </w:tc>
        <w:tc>
          <w:tcPr>
            <w:tcW w:w="850" w:type="dxa"/>
            <w:vMerge/>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A46B0F">
            <w:pPr>
              <w:spacing w:after="0"/>
              <w:rPr>
                <w:rFonts w:ascii="Arial" w:hAnsi="Arial" w:cs="Arial"/>
                <w:b/>
                <w:bCs w:val="0"/>
                <w:color w:val="auto"/>
                <w:lang w:eastAsia="sk-SK"/>
              </w:rPr>
            </w:pPr>
          </w:p>
        </w:tc>
        <w:tc>
          <w:tcPr>
            <w:tcW w:w="1843" w:type="dxa"/>
            <w:vMerge/>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A46B0F">
            <w:pPr>
              <w:spacing w:after="0"/>
              <w:rPr>
                <w:rFonts w:ascii="Arial" w:hAnsi="Arial" w:cs="Arial"/>
                <w:b/>
                <w:bCs w:val="0"/>
                <w:color w:val="auto"/>
                <w:lang w:eastAsia="sk-SK"/>
              </w:rPr>
            </w:pPr>
          </w:p>
        </w:tc>
        <w:tc>
          <w:tcPr>
            <w:tcW w:w="2648" w:type="dxa"/>
            <w:vMerge/>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A46B0F">
            <w:pPr>
              <w:spacing w:after="0"/>
              <w:rPr>
                <w:rFonts w:ascii="Arial" w:hAnsi="Arial" w:cs="Arial"/>
                <w:b/>
                <w:bCs w:val="0"/>
                <w:color w:val="auto"/>
                <w:lang w:eastAsia="sk-SK"/>
              </w:rPr>
            </w:pPr>
          </w:p>
        </w:tc>
      </w:tr>
      <w:tr w:rsidR="00EB13F9" w:rsidRPr="0084727C" w:rsidTr="00F955DC">
        <w:trPr>
          <w:trHeight w:val="291"/>
          <w:jc w:val="center"/>
        </w:trPr>
        <w:tc>
          <w:tcPr>
            <w:tcW w:w="519" w:type="dxa"/>
            <w:vMerge w:val="restart"/>
            <w:tcBorders>
              <w:top w:val="single" w:sz="6" w:space="0" w:color="auto"/>
              <w:left w:val="single" w:sz="18" w:space="0" w:color="auto"/>
              <w:bottom w:val="single" w:sz="6" w:space="0" w:color="auto"/>
              <w:right w:val="single" w:sz="6" w:space="0" w:color="auto"/>
            </w:tcBorders>
            <w:shd w:val="clear" w:color="auto" w:fill="auto"/>
            <w:noWrap/>
            <w:textDirection w:val="btLr"/>
            <w:vAlign w:val="center"/>
          </w:tcPr>
          <w:p w:rsidR="004824A0" w:rsidRPr="0084727C" w:rsidRDefault="008074EA" w:rsidP="00BA7BDA">
            <w:pPr>
              <w:spacing w:after="0"/>
              <w:ind w:left="113" w:right="113"/>
              <w:jc w:val="center"/>
              <w:rPr>
                <w:rFonts w:ascii="Arial Narrow" w:hAnsi="Arial Narrow" w:cs="Arial"/>
                <w:b/>
                <w:color w:val="auto"/>
              </w:rPr>
            </w:pPr>
            <w:r w:rsidRPr="0084727C">
              <w:rPr>
                <w:rFonts w:ascii="Arial Narrow" w:hAnsi="Arial Narrow" w:cs="Arial"/>
                <w:b/>
                <w:color w:val="auto"/>
              </w:rPr>
              <w:t>populácia</w:t>
            </w: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pop. hustota / veľkosť populácie</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1</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w:t>
            </w:r>
          </w:p>
        </w:tc>
      </w:tr>
      <w:tr w:rsidR="00EB13F9" w:rsidRPr="0084727C" w:rsidTr="00F955DC">
        <w:trPr>
          <w:trHeight w:val="291"/>
          <w:jc w:val="center"/>
        </w:trPr>
        <w:tc>
          <w:tcPr>
            <w:tcW w:w="519" w:type="dxa"/>
            <w:vMerge/>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4824A0" w:rsidRPr="0084727C" w:rsidRDefault="004824A0" w:rsidP="00BA7BDA">
            <w:pPr>
              <w:spacing w:after="0"/>
              <w:ind w:left="113" w:right="113"/>
              <w:rPr>
                <w:rFonts w:ascii="Arial Narrow" w:hAnsi="Arial Narrow" w:cs="Arial"/>
                <w:b/>
                <w:bCs w:val="0"/>
                <w:color w:val="auto"/>
                <w:lang w:eastAsia="sk-SK"/>
              </w:rPr>
            </w:pP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populačný trend</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6</w:t>
            </w:r>
          </w:p>
        </w:tc>
      </w:tr>
      <w:tr w:rsidR="00EB13F9" w:rsidRPr="0084727C" w:rsidTr="00F955DC">
        <w:trPr>
          <w:trHeight w:val="291"/>
          <w:jc w:val="center"/>
        </w:trPr>
        <w:tc>
          <w:tcPr>
            <w:tcW w:w="519" w:type="dxa"/>
            <w:vMerge/>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4824A0" w:rsidRPr="0084727C" w:rsidRDefault="004824A0" w:rsidP="00BA7BDA">
            <w:pPr>
              <w:spacing w:after="0"/>
              <w:ind w:left="113" w:right="113"/>
              <w:rPr>
                <w:rFonts w:ascii="Arial Narrow" w:hAnsi="Arial Narrow" w:cs="Arial"/>
                <w:b/>
                <w:bCs w:val="0"/>
                <w:color w:val="auto"/>
                <w:lang w:eastAsia="sk-SK"/>
              </w:rPr>
            </w:pP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veľkosť areálu</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1</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r>
      <w:tr w:rsidR="00EB13F9" w:rsidRPr="0084727C" w:rsidTr="00F955DC">
        <w:trPr>
          <w:trHeight w:val="291"/>
          <w:jc w:val="center"/>
        </w:trPr>
        <w:tc>
          <w:tcPr>
            <w:tcW w:w="519" w:type="dxa"/>
            <w:vMerge/>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4824A0" w:rsidRPr="0084727C" w:rsidRDefault="004824A0" w:rsidP="00BA7BDA">
            <w:pPr>
              <w:spacing w:after="0"/>
              <w:ind w:left="113" w:right="113"/>
              <w:rPr>
                <w:rFonts w:ascii="Arial Narrow" w:hAnsi="Arial Narrow" w:cs="Arial"/>
                <w:b/>
                <w:bCs w:val="0"/>
                <w:color w:val="auto"/>
                <w:lang w:eastAsia="sk-SK"/>
              </w:rPr>
            </w:pP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areálový trend</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1</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r>
      <w:tr w:rsidR="00EB13F9" w:rsidRPr="0084727C" w:rsidTr="00F955DC">
        <w:trPr>
          <w:trHeight w:val="423"/>
          <w:jc w:val="center"/>
        </w:trPr>
        <w:tc>
          <w:tcPr>
            <w:tcW w:w="519"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4824A0" w:rsidRPr="0084727C" w:rsidRDefault="008074EA" w:rsidP="00BA7BDA">
            <w:pPr>
              <w:spacing w:after="0"/>
              <w:ind w:left="113" w:right="113"/>
              <w:jc w:val="center"/>
              <w:rPr>
                <w:rFonts w:ascii="Arial Narrow" w:hAnsi="Arial Narrow" w:cs="Arial"/>
                <w:b/>
                <w:color w:val="auto"/>
              </w:rPr>
            </w:pPr>
            <w:r w:rsidRPr="0084727C">
              <w:rPr>
                <w:rFonts w:ascii="Arial Narrow" w:hAnsi="Arial Narrow" w:cs="Arial"/>
                <w:b/>
                <w:color w:val="auto"/>
              </w:rPr>
              <w:t>biotop</w:t>
            </w: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rPr>
            </w:pPr>
            <w:r w:rsidRPr="0084727C">
              <w:rPr>
                <w:rFonts w:ascii="Arial" w:hAnsi="Arial" w:cs="Arial"/>
                <w:color w:val="auto"/>
              </w:rPr>
              <w:t>hniezdny biotop</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1</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w:t>
            </w:r>
          </w:p>
        </w:tc>
      </w:tr>
      <w:tr w:rsidR="00EB13F9" w:rsidRPr="0084727C" w:rsidTr="00F955DC">
        <w:trPr>
          <w:trHeight w:val="423"/>
          <w:jc w:val="center"/>
        </w:trPr>
        <w:tc>
          <w:tcPr>
            <w:tcW w:w="519" w:type="dxa"/>
            <w:vMerge/>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4824A0" w:rsidRPr="0084727C" w:rsidRDefault="004824A0" w:rsidP="00BA7BDA">
            <w:pPr>
              <w:spacing w:after="0"/>
              <w:ind w:left="113" w:right="113"/>
              <w:jc w:val="center"/>
              <w:rPr>
                <w:rFonts w:ascii="Arial Narrow" w:hAnsi="Arial Narrow" w:cs="Arial"/>
                <w:b/>
                <w:color w:val="auto"/>
              </w:rPr>
            </w:pP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0411D5">
            <w:pPr>
              <w:spacing w:after="0"/>
              <w:rPr>
                <w:rFonts w:ascii="Arial" w:hAnsi="Arial" w:cs="Arial"/>
                <w:color w:val="auto"/>
              </w:rPr>
            </w:pPr>
            <w:r w:rsidRPr="0084727C">
              <w:rPr>
                <w:rFonts w:ascii="Arial" w:hAnsi="Arial" w:cs="Arial"/>
                <w:color w:val="auto"/>
              </w:rPr>
              <w:t>potravný a</w:t>
            </w:r>
            <w:r w:rsidR="000411D5">
              <w:rPr>
                <w:rFonts w:ascii="Arial" w:hAnsi="Arial" w:cs="Arial"/>
                <w:color w:val="auto"/>
              </w:rPr>
              <w:t xml:space="preserve"> </w:t>
            </w:r>
            <w:r w:rsidRPr="0084727C">
              <w:rPr>
                <w:rFonts w:ascii="Arial" w:hAnsi="Arial" w:cs="Arial"/>
                <w:color w:val="auto"/>
              </w:rPr>
              <w:t>migračný biotop</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4</w:t>
            </w:r>
          </w:p>
        </w:tc>
      </w:tr>
      <w:tr w:rsidR="00EB13F9" w:rsidRPr="0084727C" w:rsidTr="00F955DC">
        <w:trPr>
          <w:trHeight w:val="542"/>
          <w:jc w:val="center"/>
        </w:trPr>
        <w:tc>
          <w:tcPr>
            <w:tcW w:w="519"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4824A0" w:rsidRPr="0084727C" w:rsidRDefault="008074EA" w:rsidP="00BA7BDA">
            <w:pPr>
              <w:spacing w:after="0"/>
              <w:ind w:left="113" w:right="113"/>
              <w:jc w:val="center"/>
              <w:rPr>
                <w:rFonts w:ascii="Arial Narrow" w:hAnsi="Arial Narrow" w:cs="Arial"/>
                <w:b/>
                <w:color w:val="auto"/>
              </w:rPr>
            </w:pPr>
            <w:r w:rsidRPr="0084727C">
              <w:rPr>
                <w:rFonts w:ascii="Arial Narrow" w:hAnsi="Arial Narrow" w:cs="Arial"/>
                <w:b/>
                <w:color w:val="auto"/>
              </w:rPr>
              <w:t>ohrozenia</w:t>
            </w: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F769D" w:rsidP="00900634">
            <w:pPr>
              <w:spacing w:after="0"/>
              <w:rPr>
                <w:rFonts w:ascii="Arial" w:hAnsi="Arial" w:cs="Arial"/>
                <w:bCs w:val="0"/>
                <w:color w:val="auto"/>
              </w:rPr>
            </w:pPr>
            <w:r w:rsidRPr="0084727C">
              <w:rPr>
                <w:rFonts w:ascii="Arial" w:hAnsi="Arial" w:cs="Arial"/>
                <w:color w:val="auto"/>
              </w:rPr>
              <w:t>P</w:t>
            </w:r>
            <w:r w:rsidR="004824A0" w:rsidRPr="0084727C">
              <w:rPr>
                <w:rFonts w:ascii="Arial" w:hAnsi="Arial" w:cs="Arial"/>
                <w:color w:val="auto"/>
              </w:rPr>
              <w:t>opulácia</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6</w:t>
            </w:r>
          </w:p>
        </w:tc>
      </w:tr>
      <w:tr w:rsidR="00EB13F9" w:rsidRPr="0084727C" w:rsidTr="00F955DC">
        <w:trPr>
          <w:trHeight w:val="542"/>
          <w:jc w:val="center"/>
        </w:trPr>
        <w:tc>
          <w:tcPr>
            <w:tcW w:w="519" w:type="dxa"/>
            <w:vMerge/>
            <w:tcBorders>
              <w:top w:val="single" w:sz="6" w:space="0" w:color="auto"/>
              <w:left w:val="single" w:sz="18" w:space="0" w:color="auto"/>
              <w:bottom w:val="single" w:sz="6" w:space="0" w:color="auto"/>
              <w:right w:val="single" w:sz="6" w:space="0" w:color="auto"/>
            </w:tcBorders>
            <w:shd w:val="clear" w:color="auto" w:fill="auto"/>
            <w:vAlign w:val="center"/>
          </w:tcPr>
          <w:p w:rsidR="004824A0" w:rsidRPr="0084727C" w:rsidRDefault="004824A0" w:rsidP="006E6E8A">
            <w:pPr>
              <w:jc w:val="center"/>
              <w:rPr>
                <w:rFonts w:ascii="Arial" w:hAnsi="Arial" w:cs="Arial"/>
                <w:b/>
                <w:color w:val="auto"/>
              </w:rPr>
            </w:pPr>
          </w:p>
        </w:tc>
        <w:tc>
          <w:tcPr>
            <w:tcW w:w="3804"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F769D" w:rsidP="00900634">
            <w:pPr>
              <w:spacing w:after="0"/>
              <w:rPr>
                <w:rFonts w:ascii="Arial" w:hAnsi="Arial" w:cs="Arial"/>
                <w:bCs w:val="0"/>
                <w:color w:val="auto"/>
              </w:rPr>
            </w:pPr>
            <w:r w:rsidRPr="0084727C">
              <w:rPr>
                <w:rFonts w:ascii="Arial" w:hAnsi="Arial" w:cs="Arial"/>
                <w:color w:val="auto"/>
              </w:rPr>
              <w:t>B</w:t>
            </w:r>
            <w:r w:rsidR="004824A0" w:rsidRPr="0084727C">
              <w:rPr>
                <w:rFonts w:ascii="Arial" w:hAnsi="Arial" w:cs="Arial"/>
                <w:color w:val="auto"/>
              </w:rPr>
              <w:t>iotop</w:t>
            </w: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2</w:t>
            </w:r>
          </w:p>
        </w:tc>
        <w:tc>
          <w:tcPr>
            <w:tcW w:w="2648" w:type="dxa"/>
            <w:tcBorders>
              <w:top w:val="single" w:sz="6" w:space="0" w:color="auto"/>
              <w:left w:val="single" w:sz="6" w:space="0" w:color="auto"/>
              <w:bottom w:val="single" w:sz="6" w:space="0" w:color="auto"/>
              <w:right w:val="single" w:sz="18" w:space="0" w:color="auto"/>
            </w:tcBorders>
            <w:shd w:val="clear" w:color="auto" w:fill="auto"/>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4</w:t>
            </w:r>
          </w:p>
        </w:tc>
      </w:tr>
      <w:tr w:rsidR="004824A0" w:rsidRPr="0084727C" w:rsidTr="00F955DC">
        <w:trPr>
          <w:trHeight w:val="326"/>
          <w:jc w:val="center"/>
        </w:trPr>
        <w:tc>
          <w:tcPr>
            <w:tcW w:w="7016" w:type="dxa"/>
            <w:gridSpan w:val="4"/>
            <w:tcBorders>
              <w:top w:val="single" w:sz="6" w:space="0" w:color="auto"/>
              <w:left w:val="single" w:sz="18" w:space="0" w:color="auto"/>
              <w:bottom w:val="single" w:sz="6"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lang w:eastAsia="sk-SK"/>
              </w:rPr>
            </w:pPr>
            <w:r w:rsidRPr="0084727C">
              <w:rPr>
                <w:rFonts w:ascii="Arial" w:hAnsi="Arial" w:cs="Arial"/>
                <w:color w:val="auto"/>
                <w:lang w:eastAsia="sk-SK"/>
              </w:rPr>
              <w:t>Dosiahnutá hodnota spolu:</w:t>
            </w:r>
          </w:p>
        </w:tc>
        <w:tc>
          <w:tcPr>
            <w:tcW w:w="2648" w:type="dxa"/>
            <w:tcBorders>
              <w:top w:val="single" w:sz="6" w:space="0" w:color="auto"/>
              <w:left w:val="single" w:sz="6" w:space="0" w:color="auto"/>
              <w:bottom w:val="single" w:sz="6" w:space="0" w:color="auto"/>
              <w:right w:val="single" w:sz="18"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30</w:t>
            </w:r>
          </w:p>
        </w:tc>
      </w:tr>
      <w:tr w:rsidR="004824A0" w:rsidRPr="0084727C" w:rsidTr="00F955DC">
        <w:trPr>
          <w:trHeight w:val="315"/>
          <w:jc w:val="center"/>
        </w:trPr>
        <w:tc>
          <w:tcPr>
            <w:tcW w:w="7016" w:type="dxa"/>
            <w:gridSpan w:val="4"/>
            <w:tcBorders>
              <w:top w:val="single" w:sz="6" w:space="0" w:color="auto"/>
              <w:left w:val="single" w:sz="18" w:space="0" w:color="auto"/>
              <w:bottom w:val="single" w:sz="18" w:space="0" w:color="auto"/>
              <w:right w:val="single" w:sz="6" w:space="0" w:color="auto"/>
            </w:tcBorders>
            <w:shd w:val="clear" w:color="auto" w:fill="auto"/>
            <w:noWrap/>
            <w:vAlign w:val="center"/>
          </w:tcPr>
          <w:p w:rsidR="004824A0" w:rsidRPr="0084727C" w:rsidRDefault="004824A0" w:rsidP="00900634">
            <w:pPr>
              <w:spacing w:after="0"/>
              <w:rPr>
                <w:rFonts w:ascii="Arial" w:hAnsi="Arial" w:cs="Arial"/>
                <w:color w:val="auto"/>
                <w:lang w:eastAsia="sk-SK"/>
              </w:rPr>
            </w:pPr>
            <w:r w:rsidRPr="0084727C">
              <w:rPr>
                <w:rFonts w:ascii="Arial" w:hAnsi="Arial" w:cs="Arial"/>
                <w:color w:val="auto"/>
                <w:lang w:eastAsia="sk-SK"/>
              </w:rPr>
              <w:t>Maximálna možná hodnota (∑ váh × 3):</w:t>
            </w:r>
          </w:p>
        </w:tc>
        <w:tc>
          <w:tcPr>
            <w:tcW w:w="2648" w:type="dxa"/>
            <w:tcBorders>
              <w:top w:val="single" w:sz="6" w:space="0" w:color="auto"/>
              <w:left w:val="single" w:sz="6" w:space="0" w:color="auto"/>
              <w:bottom w:val="single" w:sz="18" w:space="0" w:color="auto"/>
              <w:right w:val="single" w:sz="18" w:space="0" w:color="auto"/>
            </w:tcBorders>
            <w:shd w:val="clear" w:color="auto" w:fill="auto"/>
            <w:noWrap/>
            <w:vAlign w:val="center"/>
          </w:tcPr>
          <w:p w:rsidR="004824A0" w:rsidRPr="0084727C" w:rsidRDefault="004824A0" w:rsidP="00900634">
            <w:pPr>
              <w:spacing w:after="0"/>
              <w:jc w:val="center"/>
              <w:rPr>
                <w:rFonts w:ascii="Arial" w:hAnsi="Arial" w:cs="Arial"/>
                <w:color w:val="auto"/>
                <w:lang w:eastAsia="sk-SK"/>
              </w:rPr>
            </w:pPr>
            <w:r w:rsidRPr="0084727C">
              <w:rPr>
                <w:rFonts w:ascii="Arial" w:hAnsi="Arial" w:cs="Arial"/>
                <w:color w:val="auto"/>
                <w:lang w:eastAsia="sk-SK"/>
              </w:rPr>
              <w:t>60</w:t>
            </w:r>
          </w:p>
        </w:tc>
      </w:tr>
    </w:tbl>
    <w:p w:rsidR="00F07878" w:rsidRDefault="0075653C" w:rsidP="00F04124">
      <w:pPr>
        <w:spacing w:before="120" w:after="240" w:line="240" w:lineRule="auto"/>
        <w:rPr>
          <w:rFonts w:ascii="Arial" w:hAnsi="Arial" w:cs="Arial"/>
          <w:color w:val="auto"/>
        </w:rPr>
      </w:pPr>
      <w:r w:rsidRPr="0084727C">
        <w:rPr>
          <w:rFonts w:ascii="Arial" w:hAnsi="Arial" w:cs="Arial"/>
          <w:color w:val="auto"/>
        </w:rPr>
        <w:t>Body v</w:t>
      </w:r>
      <w:r w:rsidR="00C83274">
        <w:rPr>
          <w:rFonts w:ascii="Arial" w:hAnsi="Arial" w:cs="Arial"/>
          <w:color w:val="auto"/>
        </w:rPr>
        <w:t xml:space="preserve"> </w:t>
      </w:r>
      <w:r w:rsidRPr="0084727C">
        <w:rPr>
          <w:rFonts w:ascii="Arial" w:hAnsi="Arial" w:cs="Arial"/>
          <w:color w:val="auto"/>
        </w:rPr>
        <w:t>rozsahu 1, 2, 3; Váha parametrov 1, 2, 3</w:t>
      </w:r>
    </w:p>
    <w:p w:rsidR="004824A0" w:rsidRPr="0084727C" w:rsidRDefault="004824A0" w:rsidP="00BA7BDA">
      <w:pPr>
        <w:spacing w:after="120"/>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603781">
        <w:rPr>
          <w:rFonts w:ascii="Arial" w:hAnsi="Arial" w:cs="Arial"/>
          <w:color w:val="auto"/>
        </w:rPr>
        <w:t xml:space="preserve"> </w:t>
      </w:r>
      <w:r w:rsidRPr="0084727C">
        <w:rPr>
          <w:rFonts w:ascii="Arial" w:hAnsi="Arial" w:cs="Arial"/>
          <w:color w:val="auto"/>
        </w:rPr>
        <w:t>možnej hodnoty):</w:t>
      </w:r>
      <w:r w:rsidR="008D5D2B" w:rsidRPr="0084727C">
        <w:rPr>
          <w:rFonts w:ascii="Arial" w:hAnsi="Arial" w:cs="Arial"/>
          <w:color w:val="auto"/>
        </w:rPr>
        <w:t xml:space="preserve"> 50 %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79"/>
        <w:gridCol w:w="2079"/>
        <w:gridCol w:w="2079"/>
      </w:tblGrid>
      <w:tr w:rsidR="008D5D2B" w:rsidRPr="0084727C" w:rsidTr="007C6276">
        <w:trPr>
          <w:trHeight w:val="255"/>
          <w:jc w:val="center"/>
        </w:trPr>
        <w:tc>
          <w:tcPr>
            <w:tcW w:w="2079" w:type="dxa"/>
            <w:tcBorders>
              <w:top w:val="single" w:sz="18" w:space="0" w:color="auto"/>
              <w:bottom w:val="single" w:sz="12" w:space="0" w:color="auto"/>
            </w:tcBorders>
            <w:shd w:val="clear" w:color="auto" w:fill="auto"/>
            <w:noWrap/>
            <w:vAlign w:val="center"/>
          </w:tcPr>
          <w:p w:rsidR="008D5D2B" w:rsidRPr="0084727C" w:rsidRDefault="008D5D2B" w:rsidP="008D5D2B">
            <w:pPr>
              <w:spacing w:after="0" w:line="240" w:lineRule="auto"/>
              <w:jc w:val="center"/>
              <w:rPr>
                <w:rFonts w:ascii="Arial" w:hAnsi="Arial" w:cs="Arial"/>
                <w:color w:val="auto"/>
                <w:sz w:val="24"/>
              </w:rPr>
            </w:pPr>
            <w:r w:rsidRPr="0084727C">
              <w:rPr>
                <w:rFonts w:ascii="Arial" w:hAnsi="Arial" w:cs="Arial"/>
                <w:color w:val="auto"/>
                <w:sz w:val="24"/>
              </w:rPr>
              <w:t>A – dobrý</w:t>
            </w:r>
          </w:p>
        </w:tc>
        <w:tc>
          <w:tcPr>
            <w:tcW w:w="2079" w:type="dxa"/>
            <w:tcBorders>
              <w:top w:val="single" w:sz="18" w:space="0" w:color="auto"/>
              <w:bottom w:val="single" w:sz="12" w:space="0" w:color="auto"/>
            </w:tcBorders>
            <w:shd w:val="clear" w:color="auto" w:fill="auto"/>
            <w:noWrap/>
            <w:vAlign w:val="center"/>
          </w:tcPr>
          <w:p w:rsidR="008D5D2B" w:rsidRPr="0084727C" w:rsidRDefault="008D5D2B" w:rsidP="008D5D2B">
            <w:pPr>
              <w:spacing w:after="0" w:line="240" w:lineRule="auto"/>
              <w:jc w:val="center"/>
              <w:rPr>
                <w:rFonts w:ascii="Arial" w:hAnsi="Arial" w:cs="Arial"/>
                <w:color w:val="auto"/>
                <w:sz w:val="24"/>
              </w:rPr>
            </w:pPr>
            <w:r w:rsidRPr="0084727C">
              <w:rPr>
                <w:rFonts w:ascii="Arial" w:hAnsi="Arial" w:cs="Arial"/>
                <w:color w:val="auto"/>
                <w:sz w:val="24"/>
              </w:rPr>
              <w:t>B – priemerný</w:t>
            </w:r>
          </w:p>
        </w:tc>
        <w:tc>
          <w:tcPr>
            <w:tcW w:w="2079" w:type="dxa"/>
            <w:tcBorders>
              <w:top w:val="single" w:sz="18" w:space="0" w:color="auto"/>
              <w:bottom w:val="single" w:sz="12" w:space="0" w:color="auto"/>
            </w:tcBorders>
            <w:shd w:val="clear" w:color="auto" w:fill="auto"/>
            <w:noWrap/>
            <w:vAlign w:val="center"/>
          </w:tcPr>
          <w:p w:rsidR="008D5D2B" w:rsidRPr="0084727C" w:rsidRDefault="008D5D2B" w:rsidP="008D5D2B">
            <w:pPr>
              <w:spacing w:after="0" w:line="240" w:lineRule="auto"/>
              <w:jc w:val="center"/>
              <w:rPr>
                <w:rFonts w:ascii="Arial" w:hAnsi="Arial" w:cs="Arial"/>
                <w:b/>
                <w:color w:val="auto"/>
                <w:sz w:val="24"/>
              </w:rPr>
            </w:pPr>
            <w:r w:rsidRPr="0084727C">
              <w:rPr>
                <w:rFonts w:ascii="Arial" w:hAnsi="Arial" w:cs="Arial"/>
                <w:b/>
                <w:color w:val="auto"/>
                <w:sz w:val="24"/>
              </w:rPr>
              <w:t>C – nepriaznivý</w:t>
            </w:r>
          </w:p>
        </w:tc>
      </w:tr>
      <w:tr w:rsidR="004824A0" w:rsidRPr="0084727C" w:rsidTr="007C6276">
        <w:trPr>
          <w:trHeight w:val="255"/>
          <w:jc w:val="center"/>
        </w:trPr>
        <w:tc>
          <w:tcPr>
            <w:tcW w:w="2079" w:type="dxa"/>
            <w:tcBorders>
              <w:top w:val="single" w:sz="12" w:space="0" w:color="auto"/>
              <w:bottom w:val="single" w:sz="6" w:space="0" w:color="auto"/>
            </w:tcBorders>
            <w:shd w:val="clear" w:color="auto" w:fill="auto"/>
            <w:noWrap/>
            <w:vAlign w:val="bottom"/>
          </w:tcPr>
          <w:p w:rsidR="004824A0" w:rsidRPr="00A45B8A" w:rsidRDefault="004824A0" w:rsidP="001E2217">
            <w:pPr>
              <w:spacing w:after="0"/>
              <w:jc w:val="center"/>
              <w:rPr>
                <w:rFonts w:ascii="Arial" w:hAnsi="Arial" w:cs="Arial"/>
                <w:bCs w:val="0"/>
                <w:color w:val="auto"/>
                <w:sz w:val="24"/>
              </w:rPr>
            </w:pPr>
            <w:r w:rsidRPr="00A45B8A">
              <w:rPr>
                <w:rFonts w:ascii="Arial" w:hAnsi="Arial" w:cs="Arial"/>
                <w:bCs w:val="0"/>
                <w:color w:val="auto"/>
                <w:sz w:val="24"/>
              </w:rPr>
              <w:t>100</w:t>
            </w:r>
            <w:r w:rsidR="00D37CC2" w:rsidRPr="00A45B8A">
              <w:rPr>
                <w:rFonts w:ascii="Arial" w:hAnsi="Arial" w:cs="Arial"/>
                <w:bCs w:val="0"/>
                <w:color w:val="auto"/>
                <w:sz w:val="24"/>
              </w:rPr>
              <w:t xml:space="preserve"> </w:t>
            </w:r>
            <w:r w:rsidRPr="00A45B8A">
              <w:rPr>
                <w:rFonts w:ascii="Arial" w:hAnsi="Arial" w:cs="Arial"/>
                <w:bCs w:val="0"/>
                <w:color w:val="auto"/>
                <w:sz w:val="24"/>
              </w:rPr>
              <w:t>–</w:t>
            </w:r>
            <w:r w:rsidR="00D37CC2" w:rsidRPr="00A45B8A">
              <w:rPr>
                <w:rFonts w:ascii="Arial" w:hAnsi="Arial" w:cs="Arial"/>
                <w:bCs w:val="0"/>
                <w:color w:val="auto"/>
                <w:sz w:val="24"/>
              </w:rPr>
              <w:t xml:space="preserve"> </w:t>
            </w:r>
            <w:r w:rsidRPr="00A45B8A">
              <w:rPr>
                <w:rFonts w:ascii="Arial" w:hAnsi="Arial" w:cs="Arial"/>
                <w:bCs w:val="0"/>
                <w:color w:val="auto"/>
                <w:sz w:val="24"/>
              </w:rPr>
              <w:t>78 %</w:t>
            </w:r>
          </w:p>
        </w:tc>
        <w:tc>
          <w:tcPr>
            <w:tcW w:w="2079" w:type="dxa"/>
            <w:tcBorders>
              <w:top w:val="single" w:sz="12" w:space="0" w:color="auto"/>
              <w:bottom w:val="single" w:sz="6" w:space="0" w:color="auto"/>
            </w:tcBorders>
            <w:shd w:val="clear" w:color="auto" w:fill="auto"/>
            <w:noWrap/>
            <w:vAlign w:val="bottom"/>
          </w:tcPr>
          <w:p w:rsidR="004824A0" w:rsidRPr="00A45B8A" w:rsidRDefault="004824A0" w:rsidP="001E2217">
            <w:pPr>
              <w:spacing w:after="0"/>
              <w:jc w:val="center"/>
              <w:rPr>
                <w:rFonts w:ascii="Arial" w:hAnsi="Arial" w:cs="Arial"/>
                <w:bCs w:val="0"/>
                <w:color w:val="auto"/>
                <w:sz w:val="24"/>
              </w:rPr>
            </w:pPr>
            <w:r w:rsidRPr="00A45B8A">
              <w:rPr>
                <w:rFonts w:ascii="Arial" w:hAnsi="Arial" w:cs="Arial"/>
                <w:bCs w:val="0"/>
                <w:color w:val="auto"/>
                <w:sz w:val="24"/>
              </w:rPr>
              <w:t>77</w:t>
            </w:r>
            <w:r w:rsidR="00D37CC2" w:rsidRPr="00A45B8A">
              <w:rPr>
                <w:rFonts w:ascii="Arial" w:hAnsi="Arial" w:cs="Arial"/>
                <w:bCs w:val="0"/>
                <w:color w:val="auto"/>
                <w:sz w:val="24"/>
              </w:rPr>
              <w:t xml:space="preserve"> </w:t>
            </w:r>
            <w:r w:rsidRPr="00A45B8A">
              <w:rPr>
                <w:rFonts w:ascii="Arial" w:hAnsi="Arial" w:cs="Arial"/>
                <w:bCs w:val="0"/>
                <w:color w:val="auto"/>
                <w:sz w:val="24"/>
              </w:rPr>
              <w:t>–</w:t>
            </w:r>
            <w:r w:rsidR="00D37CC2" w:rsidRPr="00A45B8A">
              <w:rPr>
                <w:rFonts w:ascii="Arial" w:hAnsi="Arial" w:cs="Arial"/>
                <w:bCs w:val="0"/>
                <w:color w:val="auto"/>
                <w:sz w:val="24"/>
              </w:rPr>
              <w:t xml:space="preserve"> </w:t>
            </w:r>
            <w:r w:rsidRPr="00A45B8A">
              <w:rPr>
                <w:rFonts w:ascii="Arial" w:hAnsi="Arial" w:cs="Arial"/>
                <w:bCs w:val="0"/>
                <w:color w:val="auto"/>
                <w:sz w:val="24"/>
              </w:rPr>
              <w:t>55 %</w:t>
            </w:r>
          </w:p>
        </w:tc>
        <w:tc>
          <w:tcPr>
            <w:tcW w:w="2079" w:type="dxa"/>
            <w:tcBorders>
              <w:top w:val="single" w:sz="12" w:space="0" w:color="auto"/>
              <w:bottom w:val="single" w:sz="6" w:space="0" w:color="auto"/>
            </w:tcBorders>
            <w:shd w:val="clear" w:color="auto" w:fill="auto"/>
            <w:noWrap/>
            <w:vAlign w:val="bottom"/>
          </w:tcPr>
          <w:p w:rsidR="004824A0" w:rsidRPr="00A45B8A" w:rsidRDefault="004824A0" w:rsidP="001E2217">
            <w:pPr>
              <w:spacing w:after="0"/>
              <w:jc w:val="center"/>
              <w:rPr>
                <w:rFonts w:ascii="Arial" w:hAnsi="Arial" w:cs="Arial"/>
                <w:bCs w:val="0"/>
                <w:color w:val="auto"/>
                <w:sz w:val="24"/>
              </w:rPr>
            </w:pPr>
            <w:r w:rsidRPr="00A45B8A">
              <w:rPr>
                <w:rFonts w:ascii="Arial" w:hAnsi="Arial" w:cs="Arial"/>
                <w:bCs w:val="0"/>
                <w:color w:val="auto"/>
                <w:sz w:val="24"/>
              </w:rPr>
              <w:t>54</w:t>
            </w:r>
            <w:r w:rsidR="00D37CC2" w:rsidRPr="00A45B8A">
              <w:rPr>
                <w:rFonts w:ascii="Arial" w:hAnsi="Arial" w:cs="Arial"/>
                <w:bCs w:val="0"/>
                <w:color w:val="auto"/>
                <w:sz w:val="24"/>
              </w:rPr>
              <w:t xml:space="preserve"> </w:t>
            </w:r>
            <w:r w:rsidRPr="00A45B8A">
              <w:rPr>
                <w:rFonts w:ascii="Arial" w:hAnsi="Arial" w:cs="Arial"/>
                <w:bCs w:val="0"/>
                <w:color w:val="auto"/>
                <w:sz w:val="24"/>
              </w:rPr>
              <w:t>–</w:t>
            </w:r>
            <w:r w:rsidR="00D37CC2" w:rsidRPr="00A45B8A">
              <w:rPr>
                <w:rFonts w:ascii="Arial" w:hAnsi="Arial" w:cs="Arial"/>
                <w:bCs w:val="0"/>
                <w:color w:val="auto"/>
                <w:sz w:val="24"/>
              </w:rPr>
              <w:t xml:space="preserve"> </w:t>
            </w:r>
            <w:r w:rsidRPr="00A45B8A">
              <w:rPr>
                <w:rFonts w:ascii="Arial" w:hAnsi="Arial" w:cs="Arial"/>
                <w:bCs w:val="0"/>
                <w:color w:val="auto"/>
                <w:sz w:val="24"/>
              </w:rPr>
              <w:t>33 %</w:t>
            </w:r>
          </w:p>
        </w:tc>
      </w:tr>
      <w:tr w:rsidR="004824A0" w:rsidRPr="0084727C" w:rsidTr="007C6276">
        <w:trPr>
          <w:trHeight w:val="255"/>
          <w:jc w:val="center"/>
        </w:trPr>
        <w:tc>
          <w:tcPr>
            <w:tcW w:w="2079" w:type="dxa"/>
            <w:tcBorders>
              <w:top w:val="single" w:sz="6" w:space="0" w:color="auto"/>
              <w:bottom w:val="single" w:sz="18" w:space="0" w:color="auto"/>
            </w:tcBorders>
            <w:shd w:val="clear" w:color="auto" w:fill="auto"/>
            <w:noWrap/>
            <w:vAlign w:val="bottom"/>
          </w:tcPr>
          <w:p w:rsidR="004824A0" w:rsidRPr="0084727C" w:rsidRDefault="004824A0" w:rsidP="00BA7BDA">
            <w:pPr>
              <w:spacing w:after="0"/>
              <w:jc w:val="center"/>
              <w:rPr>
                <w:rFonts w:ascii="Arial" w:hAnsi="Arial"/>
                <w:color w:val="auto"/>
                <w:sz w:val="24"/>
                <w:lang w:eastAsia="sk-SK"/>
              </w:rPr>
            </w:pPr>
          </w:p>
        </w:tc>
        <w:tc>
          <w:tcPr>
            <w:tcW w:w="2079" w:type="dxa"/>
            <w:tcBorders>
              <w:top w:val="single" w:sz="6" w:space="0" w:color="auto"/>
              <w:bottom w:val="single" w:sz="18" w:space="0" w:color="auto"/>
            </w:tcBorders>
            <w:shd w:val="clear" w:color="auto" w:fill="auto"/>
            <w:noWrap/>
            <w:vAlign w:val="bottom"/>
          </w:tcPr>
          <w:p w:rsidR="004824A0" w:rsidRPr="0084727C" w:rsidRDefault="004824A0" w:rsidP="00BA7BDA">
            <w:pPr>
              <w:spacing w:after="0"/>
              <w:jc w:val="center"/>
              <w:rPr>
                <w:rFonts w:ascii="Arial" w:hAnsi="Arial"/>
                <w:b/>
                <w:color w:val="auto"/>
                <w:sz w:val="24"/>
                <w:lang w:eastAsia="sk-SK"/>
              </w:rPr>
            </w:pPr>
          </w:p>
        </w:tc>
        <w:tc>
          <w:tcPr>
            <w:tcW w:w="2079" w:type="dxa"/>
            <w:tcBorders>
              <w:top w:val="single" w:sz="6" w:space="0" w:color="auto"/>
              <w:bottom w:val="single" w:sz="18" w:space="0" w:color="auto"/>
            </w:tcBorders>
            <w:shd w:val="clear" w:color="auto" w:fill="auto"/>
            <w:noWrap/>
            <w:vAlign w:val="bottom"/>
          </w:tcPr>
          <w:p w:rsidR="004824A0" w:rsidRPr="0084727C" w:rsidRDefault="00DC0C3D" w:rsidP="001E2217">
            <w:pPr>
              <w:spacing w:after="0"/>
              <w:jc w:val="center"/>
              <w:rPr>
                <w:rFonts w:ascii="Arial" w:hAnsi="Arial"/>
                <w:b/>
                <w:color w:val="auto"/>
                <w:sz w:val="24"/>
                <w:lang w:eastAsia="sk-SK"/>
              </w:rPr>
            </w:pPr>
            <w:r w:rsidRPr="0084727C">
              <w:rPr>
                <w:rFonts w:ascii="Arial" w:hAnsi="Arial"/>
                <w:b/>
                <w:color w:val="auto"/>
                <w:sz w:val="24"/>
                <w:lang w:eastAsia="sk-SK"/>
              </w:rPr>
              <w:t>50</w:t>
            </w:r>
            <w:r w:rsidR="00A45B8A">
              <w:rPr>
                <w:rFonts w:ascii="Arial" w:hAnsi="Arial"/>
                <w:b/>
                <w:color w:val="auto"/>
                <w:sz w:val="24"/>
                <w:lang w:eastAsia="sk-SK"/>
              </w:rPr>
              <w:t xml:space="preserve"> </w:t>
            </w:r>
            <w:r w:rsidRPr="0084727C">
              <w:rPr>
                <w:rFonts w:ascii="Arial" w:hAnsi="Arial"/>
                <w:b/>
                <w:color w:val="auto"/>
                <w:sz w:val="24"/>
                <w:lang w:eastAsia="sk-SK"/>
              </w:rPr>
              <w:t>%</w:t>
            </w:r>
          </w:p>
        </w:tc>
      </w:tr>
    </w:tbl>
    <w:p w:rsidR="00DC0C3D" w:rsidRPr="0084727C" w:rsidRDefault="00DC0C3D" w:rsidP="004C71D2">
      <w:pPr>
        <w:spacing w:before="240" w:after="0"/>
        <w:jc w:val="both"/>
        <w:rPr>
          <w:rFonts w:ascii="Arial" w:hAnsi="Arial" w:cs="Arial"/>
          <w:b/>
          <w:bCs w:val="0"/>
          <w:color w:val="auto"/>
        </w:rPr>
      </w:pPr>
      <w:r w:rsidRPr="0084727C">
        <w:rPr>
          <w:rFonts w:ascii="Arial" w:hAnsi="Arial" w:cs="Arial"/>
          <w:b/>
          <w:bCs w:val="0"/>
          <w:color w:val="auto"/>
        </w:rPr>
        <w:t>Zhodnotenie</w:t>
      </w:r>
      <w:r w:rsidR="0049551A">
        <w:rPr>
          <w:rFonts w:ascii="Arial" w:hAnsi="Arial" w:cs="Arial"/>
          <w:b/>
          <w:bCs w:val="0"/>
          <w:color w:val="auto"/>
        </w:rPr>
        <w:t>:</w:t>
      </w:r>
    </w:p>
    <w:p w:rsidR="00DC0C3D" w:rsidRDefault="001C61F7" w:rsidP="00B2720D">
      <w:pPr>
        <w:jc w:val="both"/>
        <w:rPr>
          <w:rFonts w:ascii="Arial" w:hAnsi="Arial" w:cs="Arial"/>
          <w:color w:val="auto"/>
        </w:rPr>
      </w:pPr>
      <w:r w:rsidRPr="0084727C">
        <w:rPr>
          <w:rFonts w:ascii="Arial" w:hAnsi="Arial" w:cs="Arial"/>
          <w:color w:val="auto"/>
        </w:rPr>
        <w:tab/>
      </w:r>
      <w:r w:rsidR="00DC0C3D" w:rsidRPr="0084727C">
        <w:rPr>
          <w:rFonts w:ascii="Arial" w:hAnsi="Arial" w:cs="Arial"/>
          <w:color w:val="auto"/>
        </w:rPr>
        <w:t xml:space="preserve">Na základe zadefinovaných kritérií hodnotenia </w:t>
      </w:r>
      <w:r w:rsidR="00085E0A" w:rsidRPr="0084727C">
        <w:rPr>
          <w:rFonts w:ascii="Arial" w:hAnsi="Arial" w:cs="Arial"/>
          <w:color w:val="auto"/>
        </w:rPr>
        <w:t>bol druh</w:t>
      </w:r>
      <w:r w:rsidR="00DC0C3D" w:rsidRPr="0084727C">
        <w:rPr>
          <w:rFonts w:ascii="Arial" w:hAnsi="Arial" w:cs="Arial"/>
          <w:color w:val="auto"/>
        </w:rPr>
        <w:t xml:space="preserve"> lel</w:t>
      </w:r>
      <w:r w:rsidR="00085E0A" w:rsidRPr="0084727C">
        <w:rPr>
          <w:rFonts w:ascii="Arial" w:hAnsi="Arial" w:cs="Arial"/>
          <w:color w:val="auto"/>
        </w:rPr>
        <w:t>e</w:t>
      </w:r>
      <w:r w:rsidR="00DC0C3D" w:rsidRPr="0084727C">
        <w:rPr>
          <w:rFonts w:ascii="Arial" w:hAnsi="Arial" w:cs="Arial"/>
          <w:color w:val="auto"/>
        </w:rPr>
        <w:t>k lesn</w:t>
      </w:r>
      <w:r w:rsidR="00085E0A" w:rsidRPr="0084727C">
        <w:rPr>
          <w:rFonts w:ascii="Arial" w:hAnsi="Arial" w:cs="Arial"/>
          <w:color w:val="auto"/>
        </w:rPr>
        <w:t>ý</w:t>
      </w:r>
      <w:r w:rsidR="00DC0C3D" w:rsidRPr="0084727C">
        <w:rPr>
          <w:rFonts w:ascii="Arial" w:hAnsi="Arial" w:cs="Arial"/>
          <w:color w:val="auto"/>
        </w:rPr>
        <w:t xml:space="preserve"> v</w:t>
      </w:r>
      <w:r w:rsidR="00893780">
        <w:rPr>
          <w:rFonts w:ascii="Arial" w:hAnsi="Arial" w:cs="Arial"/>
          <w:color w:val="auto"/>
        </w:rPr>
        <w:t xml:space="preserve"> </w:t>
      </w:r>
      <w:r w:rsidR="00DC0C3D" w:rsidRPr="0084727C">
        <w:rPr>
          <w:rFonts w:ascii="Arial" w:hAnsi="Arial" w:cs="Arial"/>
          <w:color w:val="auto"/>
        </w:rPr>
        <w:t xml:space="preserve">území CHVÚ Horná Orava </w:t>
      </w:r>
      <w:r w:rsidR="00085E0A" w:rsidRPr="0084727C">
        <w:rPr>
          <w:rFonts w:ascii="Arial" w:hAnsi="Arial" w:cs="Arial"/>
          <w:color w:val="auto"/>
        </w:rPr>
        <w:t xml:space="preserve">zaradený </w:t>
      </w:r>
      <w:r w:rsidR="00DC0C3D" w:rsidRPr="0084727C">
        <w:rPr>
          <w:rFonts w:ascii="Arial" w:hAnsi="Arial" w:cs="Arial"/>
          <w:color w:val="auto"/>
        </w:rPr>
        <w:t>v</w:t>
      </w:r>
      <w:r w:rsidR="00893780">
        <w:rPr>
          <w:rFonts w:ascii="Arial" w:hAnsi="Arial" w:cs="Arial"/>
          <w:color w:val="auto"/>
        </w:rPr>
        <w:t xml:space="preserve"> </w:t>
      </w:r>
      <w:r w:rsidR="00DC0C3D" w:rsidRPr="0084727C">
        <w:rPr>
          <w:rFonts w:ascii="Arial" w:hAnsi="Arial" w:cs="Arial"/>
          <w:color w:val="auto"/>
        </w:rPr>
        <w:t xml:space="preserve">celkovom hodnotení </w:t>
      </w:r>
      <w:r w:rsidR="00DC0C3D" w:rsidRPr="002A1980">
        <w:rPr>
          <w:rFonts w:ascii="Arial" w:hAnsi="Arial" w:cs="Arial"/>
          <w:b/>
          <w:color w:val="auto"/>
        </w:rPr>
        <w:t xml:space="preserve">do stavu C </w:t>
      </w:r>
      <w:r w:rsidR="00BB1CCF" w:rsidRPr="002A1980">
        <w:rPr>
          <w:rFonts w:ascii="Arial" w:hAnsi="Arial" w:cs="Arial"/>
          <w:b/>
          <w:color w:val="auto"/>
        </w:rPr>
        <w:t xml:space="preserve">– nepriaznivý stav </w:t>
      </w:r>
      <w:r w:rsidR="00DC0C3D" w:rsidRPr="002A1980">
        <w:rPr>
          <w:rFonts w:ascii="Arial" w:hAnsi="Arial" w:cs="Arial"/>
          <w:b/>
          <w:color w:val="auto"/>
        </w:rPr>
        <w:t>s hodnotou 50 %</w:t>
      </w:r>
      <w:r w:rsidR="00DC0C3D" w:rsidRPr="0084727C">
        <w:rPr>
          <w:rFonts w:ascii="Arial" w:hAnsi="Arial" w:cs="Arial"/>
          <w:color w:val="auto"/>
        </w:rPr>
        <w:t xml:space="preserve">. Uvedený stav odráža skutočnosť minimálneho výskytu </w:t>
      </w:r>
      <w:r w:rsidR="00BB1CCF" w:rsidRPr="0084727C">
        <w:rPr>
          <w:rFonts w:ascii="Arial" w:hAnsi="Arial" w:cs="Arial"/>
          <w:color w:val="auto"/>
        </w:rPr>
        <w:t xml:space="preserve">lelka </w:t>
      </w:r>
      <w:r w:rsidR="00DC0C3D" w:rsidRPr="0084727C">
        <w:rPr>
          <w:rFonts w:ascii="Arial" w:hAnsi="Arial" w:cs="Arial"/>
          <w:color w:val="auto"/>
        </w:rPr>
        <w:t>v</w:t>
      </w:r>
      <w:r w:rsidR="00C259EA">
        <w:rPr>
          <w:rFonts w:ascii="Arial" w:hAnsi="Arial" w:cs="Arial"/>
          <w:color w:val="auto"/>
        </w:rPr>
        <w:t xml:space="preserve"> </w:t>
      </w:r>
      <w:r w:rsidR="00DC0C3D" w:rsidRPr="0084727C">
        <w:rPr>
          <w:rFonts w:ascii="Arial" w:hAnsi="Arial" w:cs="Arial"/>
          <w:color w:val="auto"/>
        </w:rPr>
        <w:t>území, ktorý možno predpokladať na základe náhodných údajov o</w:t>
      </w:r>
      <w:r w:rsidR="00C259EA">
        <w:rPr>
          <w:rFonts w:ascii="Arial" w:hAnsi="Arial" w:cs="Arial"/>
          <w:color w:val="auto"/>
        </w:rPr>
        <w:t xml:space="preserve"> </w:t>
      </w:r>
      <w:r w:rsidR="00DC0C3D" w:rsidRPr="0084727C">
        <w:rPr>
          <w:rFonts w:ascii="Arial" w:hAnsi="Arial" w:cs="Arial"/>
          <w:color w:val="auto"/>
        </w:rPr>
        <w:t>tomt</w:t>
      </w:r>
      <w:r w:rsidR="00BB1CCF" w:rsidRPr="0084727C">
        <w:rPr>
          <w:rFonts w:ascii="Arial" w:hAnsi="Arial" w:cs="Arial"/>
          <w:color w:val="auto"/>
        </w:rPr>
        <w:t>o</w:t>
      </w:r>
      <w:r w:rsidR="00DC0C3D" w:rsidRPr="0084727C">
        <w:rPr>
          <w:rFonts w:ascii="Arial" w:hAnsi="Arial" w:cs="Arial"/>
          <w:color w:val="auto"/>
        </w:rPr>
        <w:t xml:space="preserve"> druhu.</w:t>
      </w:r>
    </w:p>
    <w:p w:rsidR="00E4535F" w:rsidRPr="0084727C" w:rsidRDefault="00E4535F" w:rsidP="00B2720D">
      <w:pPr>
        <w:jc w:val="both"/>
        <w:rPr>
          <w:rFonts w:ascii="Arial" w:hAnsi="Arial" w:cs="Arial"/>
          <w:color w:val="auto"/>
        </w:rPr>
      </w:pPr>
    </w:p>
    <w:p w:rsidR="00A27D98" w:rsidRPr="000411D5" w:rsidRDefault="00A27D98" w:rsidP="00DC0C0E">
      <w:pPr>
        <w:pStyle w:val="Odsekzoznamu"/>
        <w:numPr>
          <w:ilvl w:val="4"/>
          <w:numId w:val="156"/>
        </w:numPr>
        <w:spacing w:before="360" w:after="120"/>
        <w:ind w:left="1531" w:hanging="1134"/>
        <w:jc w:val="both"/>
        <w:rPr>
          <w:rFonts w:ascii="Arial" w:hAnsi="Arial" w:cs="Arial"/>
          <w:i/>
        </w:rPr>
      </w:pPr>
      <w:r w:rsidRPr="000411D5">
        <w:rPr>
          <w:rFonts w:ascii="Arial" w:hAnsi="Arial" w:cs="Arial"/>
          <w:i/>
        </w:rPr>
        <w:t>Definovanie priaznivého stavu výra skalného (Bubo bubo) v</w:t>
      </w:r>
      <w:r w:rsidR="009605B2" w:rsidRPr="000411D5">
        <w:rPr>
          <w:rFonts w:ascii="Arial" w:hAnsi="Arial" w:cs="Arial"/>
          <w:i/>
        </w:rPr>
        <w:t xml:space="preserve"> </w:t>
      </w:r>
      <w:r w:rsidRPr="000411D5">
        <w:rPr>
          <w:rFonts w:ascii="Arial" w:hAnsi="Arial" w:cs="Arial"/>
          <w:i/>
        </w:rPr>
        <w:t>Chránenom vtáčom území Horná Orava</w:t>
      </w:r>
    </w:p>
    <w:p w:rsidR="0072214E" w:rsidRPr="0084727C" w:rsidRDefault="0072214E" w:rsidP="002A1980">
      <w:pPr>
        <w:pStyle w:val="Odsekzoznamu1"/>
        <w:spacing w:line="276" w:lineRule="auto"/>
        <w:ind w:left="0"/>
        <w:jc w:val="both"/>
        <w:rPr>
          <w:rFonts w:ascii="Arial" w:hAnsi="Arial" w:cs="Arial"/>
          <w:b/>
          <w:bCs/>
          <w:sz w:val="22"/>
          <w:szCs w:val="22"/>
        </w:rPr>
      </w:pPr>
      <w:r w:rsidRPr="0084727C">
        <w:rPr>
          <w:rFonts w:ascii="Arial" w:hAnsi="Arial" w:cs="Arial"/>
          <w:b/>
          <w:bCs/>
          <w:sz w:val="22"/>
          <w:szCs w:val="22"/>
        </w:rPr>
        <w:t>Rozšírenie, početnosť a</w:t>
      </w:r>
      <w:r w:rsidR="003C1588">
        <w:rPr>
          <w:rFonts w:ascii="Arial" w:hAnsi="Arial" w:cs="Arial"/>
          <w:b/>
          <w:bCs/>
          <w:sz w:val="22"/>
          <w:szCs w:val="22"/>
        </w:rPr>
        <w:t xml:space="preserve"> </w:t>
      </w:r>
      <w:r w:rsidRPr="0084727C">
        <w:rPr>
          <w:rFonts w:ascii="Arial" w:hAnsi="Arial" w:cs="Arial"/>
          <w:b/>
          <w:bCs/>
          <w:sz w:val="22"/>
          <w:szCs w:val="22"/>
        </w:rPr>
        <w:t>charakteristika druhu</w:t>
      </w:r>
      <w:r w:rsidR="0049551A">
        <w:rPr>
          <w:rFonts w:ascii="Arial" w:hAnsi="Arial" w:cs="Arial"/>
          <w:b/>
          <w:bCs/>
          <w:sz w:val="22"/>
          <w:szCs w:val="22"/>
        </w:rPr>
        <w:t>:</w:t>
      </w:r>
    </w:p>
    <w:p w:rsidR="0072214E" w:rsidRPr="00887489" w:rsidRDefault="001A2879" w:rsidP="00E65F13">
      <w:pPr>
        <w:spacing w:after="0"/>
        <w:ind w:firstLine="794"/>
        <w:jc w:val="both"/>
        <w:rPr>
          <w:rFonts w:ascii="Arial" w:hAnsi="Arial" w:cs="Arial"/>
          <w:color w:val="auto"/>
        </w:rPr>
      </w:pPr>
      <w:r>
        <w:rPr>
          <w:rFonts w:ascii="Arial" w:hAnsi="Arial" w:cs="Arial"/>
          <w:b/>
          <w:color w:val="auto"/>
        </w:rPr>
        <w:t xml:space="preserve">Výr skalný </w:t>
      </w:r>
      <w:r>
        <w:rPr>
          <w:rFonts w:ascii="Arial" w:hAnsi="Arial" w:cs="Arial"/>
          <w:color w:val="auto"/>
        </w:rPr>
        <w:t>p</w:t>
      </w:r>
      <w:r w:rsidR="0072214E" w:rsidRPr="0084727C">
        <w:rPr>
          <w:rFonts w:ascii="Arial" w:hAnsi="Arial" w:cs="Arial"/>
          <w:color w:val="auto"/>
        </w:rPr>
        <w:t>atrí medzi najvzácnejšie a</w:t>
      </w:r>
      <w:r w:rsidR="003C1588">
        <w:rPr>
          <w:rFonts w:ascii="Arial" w:hAnsi="Arial" w:cs="Arial"/>
          <w:color w:val="auto"/>
        </w:rPr>
        <w:t xml:space="preserve"> </w:t>
      </w:r>
      <w:r w:rsidR="0072214E" w:rsidRPr="0084727C">
        <w:rPr>
          <w:rFonts w:ascii="Arial" w:hAnsi="Arial" w:cs="Arial"/>
          <w:color w:val="auto"/>
        </w:rPr>
        <w:t>menej početné druhy sov v</w:t>
      </w:r>
      <w:r w:rsidR="00A45B8A">
        <w:rPr>
          <w:rFonts w:ascii="Arial" w:hAnsi="Arial" w:cs="Arial"/>
          <w:color w:val="auto"/>
        </w:rPr>
        <w:t xml:space="preserve"> </w:t>
      </w:r>
      <w:r w:rsidR="0072214E" w:rsidRPr="0084727C">
        <w:rPr>
          <w:rFonts w:ascii="Arial" w:hAnsi="Arial" w:cs="Arial"/>
          <w:color w:val="auto"/>
        </w:rPr>
        <w:t xml:space="preserve">CHVÚ Horná Orava. </w:t>
      </w:r>
      <w:r>
        <w:rPr>
          <w:rFonts w:ascii="Arial" w:hAnsi="Arial" w:cs="Arial"/>
          <w:color w:val="auto"/>
        </w:rPr>
        <w:t>Jeho p</w:t>
      </w:r>
      <w:r w:rsidR="0072214E" w:rsidRPr="0084727C">
        <w:rPr>
          <w:rFonts w:ascii="Arial" w:hAnsi="Arial" w:cs="Arial"/>
          <w:color w:val="auto"/>
        </w:rPr>
        <w:t>opulácia v</w:t>
      </w:r>
      <w:r w:rsidR="00A45B8A">
        <w:rPr>
          <w:rFonts w:ascii="Arial" w:hAnsi="Arial" w:cs="Arial"/>
          <w:color w:val="auto"/>
        </w:rPr>
        <w:t xml:space="preserve"> </w:t>
      </w:r>
      <w:r w:rsidR="0072214E" w:rsidRPr="0084727C">
        <w:rPr>
          <w:rFonts w:ascii="Arial" w:hAnsi="Arial" w:cs="Arial"/>
          <w:color w:val="auto"/>
        </w:rPr>
        <w:t>CHVÚ Horná Orava bola v roku 2003 odhadnutá na 17 párov (Rybanič et al. 2003)</w:t>
      </w:r>
      <w:r>
        <w:rPr>
          <w:rFonts w:ascii="Arial" w:hAnsi="Arial" w:cs="Arial"/>
          <w:color w:val="auto"/>
        </w:rPr>
        <w:t xml:space="preserve"> a</w:t>
      </w:r>
      <w:r w:rsidR="00524B9D">
        <w:rPr>
          <w:rFonts w:ascii="Arial" w:hAnsi="Arial" w:cs="Arial"/>
          <w:color w:val="auto"/>
        </w:rPr>
        <w:t xml:space="preserve"> </w:t>
      </w:r>
      <w:r>
        <w:rPr>
          <w:rFonts w:ascii="Arial" w:hAnsi="Arial" w:cs="Arial"/>
          <w:color w:val="auto"/>
        </w:rPr>
        <w:t>i</w:t>
      </w:r>
      <w:r w:rsidR="00C259EA">
        <w:rPr>
          <w:rFonts w:ascii="Arial" w:hAnsi="Arial" w:cs="Arial"/>
          <w:color w:val="auto"/>
        </w:rPr>
        <w:t xml:space="preserve"> </w:t>
      </w:r>
      <w:r w:rsidR="00524B9D">
        <w:rPr>
          <w:rFonts w:ascii="Arial" w:hAnsi="Arial" w:cs="Arial"/>
          <w:color w:val="auto"/>
        </w:rPr>
        <w:t>keď</w:t>
      </w:r>
      <w:r>
        <w:rPr>
          <w:rFonts w:ascii="Arial" w:hAnsi="Arial" w:cs="Arial"/>
          <w:color w:val="auto"/>
        </w:rPr>
        <w:t xml:space="preserve"> o</w:t>
      </w:r>
      <w:r w:rsidR="0072214E" w:rsidRPr="0084727C">
        <w:rPr>
          <w:rFonts w:ascii="Arial" w:hAnsi="Arial" w:cs="Arial"/>
          <w:color w:val="auto"/>
        </w:rPr>
        <w:t>proti minulosti sa v</w:t>
      </w:r>
      <w:r w:rsidR="00C259EA">
        <w:rPr>
          <w:rFonts w:ascii="Arial" w:hAnsi="Arial" w:cs="Arial"/>
          <w:color w:val="auto"/>
        </w:rPr>
        <w:t xml:space="preserve"> </w:t>
      </w:r>
      <w:r w:rsidR="0072214E" w:rsidRPr="0084727C">
        <w:rPr>
          <w:rFonts w:ascii="Arial" w:hAnsi="Arial" w:cs="Arial"/>
          <w:color w:val="auto"/>
        </w:rPr>
        <w:t>podstate nezmenili biotopy, ktoré druh preferuje ako hniezdič, jeho početnosť poklesla. V</w:t>
      </w:r>
      <w:r w:rsidR="00C259EA">
        <w:rPr>
          <w:rFonts w:ascii="Arial" w:hAnsi="Arial" w:cs="Arial"/>
          <w:color w:val="auto"/>
        </w:rPr>
        <w:t xml:space="preserve"> </w:t>
      </w:r>
      <w:r w:rsidR="0072214E" w:rsidRPr="0084727C">
        <w:rPr>
          <w:rFonts w:ascii="Arial" w:hAnsi="Arial" w:cs="Arial"/>
          <w:color w:val="auto"/>
        </w:rPr>
        <w:t xml:space="preserve">období vymedzovania sústavy chránených vtáčích území druh obýval predovšetkým kameňolomy alebo lesné porasty </w:t>
      </w:r>
      <w:r w:rsidR="00E65E31" w:rsidRPr="00144CF6">
        <w:rPr>
          <w:rFonts w:ascii="Arial" w:hAnsi="Arial" w:cs="Arial"/>
          <w:color w:val="auto"/>
        </w:rPr>
        <w:t>nad 80 rokov</w:t>
      </w:r>
      <w:r w:rsidR="00E65E31">
        <w:rPr>
          <w:rFonts w:ascii="Arial" w:hAnsi="Arial" w:cs="Arial"/>
          <w:color w:val="auto"/>
        </w:rPr>
        <w:t xml:space="preserve"> </w:t>
      </w:r>
      <w:r w:rsidR="0072214E" w:rsidRPr="0084727C">
        <w:rPr>
          <w:rFonts w:ascii="Arial" w:hAnsi="Arial" w:cs="Arial"/>
          <w:color w:val="auto"/>
        </w:rPr>
        <w:t>na strmých stráňach (Danko et al. 2002, Demko 1992, 1995, Ridzoň 2001, 2006). Výskyt bol potvrdený na Hornej Orave aj aktuálnym monitoringom</w:t>
      </w:r>
      <w:r w:rsidR="007F3F83">
        <w:rPr>
          <w:rFonts w:ascii="Arial" w:hAnsi="Arial" w:cs="Arial"/>
          <w:color w:val="auto"/>
        </w:rPr>
        <w:t xml:space="preserve">, ktorý </w:t>
      </w:r>
      <w:r w:rsidR="0072214E" w:rsidRPr="0084727C">
        <w:rPr>
          <w:rFonts w:ascii="Arial" w:hAnsi="Arial" w:cs="Arial"/>
          <w:color w:val="auto"/>
        </w:rPr>
        <w:t>realizova</w:t>
      </w:r>
      <w:r w:rsidR="007F3F83">
        <w:rPr>
          <w:rFonts w:ascii="Arial" w:hAnsi="Arial" w:cs="Arial"/>
          <w:color w:val="auto"/>
        </w:rPr>
        <w:t xml:space="preserve">la </w:t>
      </w:r>
      <w:r w:rsidR="0072214E" w:rsidRPr="0084727C">
        <w:rPr>
          <w:rFonts w:ascii="Arial" w:hAnsi="Arial" w:cs="Arial"/>
          <w:color w:val="auto"/>
        </w:rPr>
        <w:t>Š</w:t>
      </w:r>
      <w:r w:rsidR="007F3F83">
        <w:rPr>
          <w:rFonts w:ascii="Arial" w:hAnsi="Arial" w:cs="Arial"/>
          <w:color w:val="auto"/>
        </w:rPr>
        <w:t>OP SR</w:t>
      </w:r>
      <w:r w:rsidR="0072214E" w:rsidRPr="0084727C">
        <w:rPr>
          <w:rFonts w:ascii="Arial" w:hAnsi="Arial" w:cs="Arial"/>
          <w:color w:val="auto"/>
        </w:rPr>
        <w:t xml:space="preserve"> a </w:t>
      </w:r>
      <w:r w:rsidR="0072214E" w:rsidRPr="00887489">
        <w:rPr>
          <w:rFonts w:ascii="Arial" w:hAnsi="Arial" w:cs="Arial"/>
          <w:color w:val="auto"/>
        </w:rPr>
        <w:t>monitoringom S</w:t>
      </w:r>
      <w:r w:rsidR="003B546D">
        <w:rPr>
          <w:rFonts w:ascii="Arial" w:hAnsi="Arial" w:cs="Arial"/>
          <w:color w:val="auto"/>
        </w:rPr>
        <w:t>OS</w:t>
      </w:r>
      <w:r w:rsidR="003B546D" w:rsidRPr="00887489" w:rsidDel="003B546D">
        <w:rPr>
          <w:rFonts w:ascii="Arial" w:hAnsi="Arial" w:cs="Arial"/>
          <w:color w:val="auto"/>
        </w:rPr>
        <w:t xml:space="preserve"> </w:t>
      </w:r>
      <w:r w:rsidR="0072214E" w:rsidRPr="00887489">
        <w:rPr>
          <w:rFonts w:ascii="Arial" w:hAnsi="Arial" w:cs="Arial"/>
          <w:color w:val="auto"/>
        </w:rPr>
        <w:t>/BirdLife Slovensko v</w:t>
      </w:r>
      <w:r w:rsidR="006F3D26" w:rsidRPr="00887489">
        <w:rPr>
          <w:rFonts w:ascii="Arial" w:hAnsi="Arial" w:cs="Arial"/>
          <w:color w:val="auto"/>
        </w:rPr>
        <w:t xml:space="preserve"> </w:t>
      </w:r>
      <w:r w:rsidR="0072214E" w:rsidRPr="00887489">
        <w:rPr>
          <w:rFonts w:ascii="Arial" w:hAnsi="Arial" w:cs="Arial"/>
          <w:color w:val="auto"/>
        </w:rPr>
        <w:t xml:space="preserve">rokoch 2010 – 2013, ale </w:t>
      </w:r>
      <w:r w:rsidR="00887489" w:rsidRPr="00887489">
        <w:rPr>
          <w:rFonts w:ascii="Arial" w:hAnsi="Arial" w:cs="Arial"/>
          <w:color w:val="auto"/>
        </w:rPr>
        <w:t xml:space="preserve">početnosť </w:t>
      </w:r>
      <w:r w:rsidR="00E72820" w:rsidRPr="00887489">
        <w:rPr>
          <w:rFonts w:ascii="Arial" w:hAnsi="Arial" w:cs="Arial"/>
          <w:color w:val="auto"/>
        </w:rPr>
        <w:t xml:space="preserve">poklesla </w:t>
      </w:r>
      <w:r w:rsidR="00E65E31" w:rsidRPr="00887489">
        <w:rPr>
          <w:rFonts w:ascii="Arial" w:hAnsi="Arial" w:cs="Arial"/>
          <w:color w:val="auto"/>
        </w:rPr>
        <w:t>o</w:t>
      </w:r>
      <w:r w:rsidR="00887489" w:rsidRPr="00887489">
        <w:rPr>
          <w:rFonts w:ascii="Arial" w:hAnsi="Arial" w:cs="Arial"/>
          <w:color w:val="auto"/>
        </w:rPr>
        <w:t xml:space="preserve"> </w:t>
      </w:r>
      <w:r w:rsidR="00297956" w:rsidRPr="00887489">
        <w:rPr>
          <w:rFonts w:ascii="Arial" w:hAnsi="Arial" w:cs="Arial"/>
          <w:color w:val="auto"/>
        </w:rPr>
        <w:t>5</w:t>
      </w:r>
      <w:r w:rsidR="00E65E31" w:rsidRPr="00887489">
        <w:rPr>
          <w:rFonts w:ascii="Arial" w:hAnsi="Arial" w:cs="Arial"/>
          <w:color w:val="auto"/>
        </w:rPr>
        <w:t xml:space="preserve">0 % </w:t>
      </w:r>
      <w:r w:rsidR="0072214E" w:rsidRPr="00887489">
        <w:rPr>
          <w:rFonts w:ascii="Arial" w:hAnsi="Arial" w:cs="Arial"/>
          <w:color w:val="auto"/>
        </w:rPr>
        <w:t xml:space="preserve">(SOS/BirdLife </w:t>
      </w:r>
      <w:r w:rsidR="00297956" w:rsidRPr="00887489">
        <w:rPr>
          <w:rFonts w:ascii="Arial" w:hAnsi="Arial" w:cs="Arial"/>
          <w:color w:val="auto"/>
        </w:rPr>
        <w:t xml:space="preserve">Slovensko </w:t>
      </w:r>
      <w:r w:rsidR="0072214E" w:rsidRPr="00887489">
        <w:rPr>
          <w:rFonts w:ascii="Arial" w:hAnsi="Arial" w:cs="Arial"/>
          <w:color w:val="auto"/>
        </w:rPr>
        <w:t xml:space="preserve">2013, www.vtaky.sk). </w:t>
      </w:r>
    </w:p>
    <w:p w:rsidR="0072214E" w:rsidRPr="00E65E31" w:rsidRDefault="0072214E" w:rsidP="00A46B0F">
      <w:pPr>
        <w:spacing w:after="0"/>
        <w:ind w:firstLine="708"/>
        <w:jc w:val="both"/>
        <w:rPr>
          <w:rFonts w:ascii="Arial" w:hAnsi="Arial" w:cs="Arial"/>
          <w:color w:val="auto"/>
        </w:rPr>
      </w:pPr>
      <w:r w:rsidRPr="00887489">
        <w:rPr>
          <w:rFonts w:ascii="Arial" w:hAnsi="Arial" w:cs="Arial"/>
          <w:color w:val="auto"/>
        </w:rPr>
        <w:t>Záznamov výra skalného z</w:t>
      </w:r>
      <w:r w:rsidR="00C259EA" w:rsidRPr="00887489">
        <w:rPr>
          <w:rFonts w:ascii="Arial" w:hAnsi="Arial" w:cs="Arial"/>
          <w:color w:val="auto"/>
        </w:rPr>
        <w:t xml:space="preserve"> </w:t>
      </w:r>
      <w:r w:rsidRPr="00887489">
        <w:rPr>
          <w:rFonts w:ascii="Arial" w:hAnsi="Arial" w:cs="Arial"/>
          <w:color w:val="auto"/>
        </w:rPr>
        <w:t>CHVÚ je v</w:t>
      </w:r>
      <w:r w:rsidR="00C259EA" w:rsidRPr="00887489">
        <w:rPr>
          <w:rFonts w:ascii="Arial" w:hAnsi="Arial" w:cs="Arial"/>
          <w:color w:val="auto"/>
        </w:rPr>
        <w:t xml:space="preserve"> </w:t>
      </w:r>
      <w:r w:rsidRPr="00887489">
        <w:rPr>
          <w:rFonts w:ascii="Arial" w:hAnsi="Arial" w:cs="Arial"/>
          <w:color w:val="auto"/>
        </w:rPr>
        <w:t>súčasnosti veľmi málo. Na lokalitách, kde sa vyskytoval v minulosti, v súčasnosti chýba. Mnohé návštevy</w:t>
      </w:r>
      <w:r w:rsidR="00887489">
        <w:rPr>
          <w:rFonts w:ascii="Arial" w:hAnsi="Arial" w:cs="Arial"/>
          <w:color w:val="auto"/>
        </w:rPr>
        <w:t xml:space="preserve"> </w:t>
      </w:r>
      <w:r w:rsidR="00297956" w:rsidRPr="00887489">
        <w:rPr>
          <w:rFonts w:ascii="Arial" w:hAnsi="Arial" w:cs="Arial"/>
          <w:color w:val="auto"/>
        </w:rPr>
        <w:t xml:space="preserve">lokalít </w:t>
      </w:r>
      <w:r w:rsidRPr="00887489">
        <w:rPr>
          <w:rFonts w:ascii="Arial" w:hAnsi="Arial" w:cs="Arial"/>
          <w:color w:val="auto"/>
        </w:rPr>
        <w:t>zameran</w:t>
      </w:r>
      <w:r w:rsidR="00297956" w:rsidRPr="00887489">
        <w:rPr>
          <w:rFonts w:ascii="Arial" w:hAnsi="Arial" w:cs="Arial"/>
          <w:color w:val="auto"/>
        </w:rPr>
        <w:t>é</w:t>
      </w:r>
      <w:r w:rsidRPr="00887489">
        <w:rPr>
          <w:rFonts w:ascii="Arial" w:hAnsi="Arial" w:cs="Arial"/>
          <w:color w:val="auto"/>
        </w:rPr>
        <w:t xml:space="preserve"> na </w:t>
      </w:r>
      <w:r w:rsidR="00297956" w:rsidRPr="00887489">
        <w:rPr>
          <w:rFonts w:ascii="Arial" w:hAnsi="Arial" w:cs="Arial"/>
          <w:color w:val="auto"/>
        </w:rPr>
        <w:t>zisten</w:t>
      </w:r>
      <w:r w:rsidRPr="00887489">
        <w:rPr>
          <w:rFonts w:ascii="Arial" w:hAnsi="Arial" w:cs="Arial"/>
          <w:color w:val="auto"/>
        </w:rPr>
        <w:t>ie prítomnosti druhu</w:t>
      </w:r>
      <w:r w:rsidR="00297956" w:rsidRPr="00887489">
        <w:rPr>
          <w:rFonts w:ascii="Arial" w:hAnsi="Arial" w:cs="Arial"/>
          <w:color w:val="auto"/>
        </w:rPr>
        <w:t>,</w:t>
      </w:r>
      <w:r w:rsidRPr="00887489">
        <w:rPr>
          <w:rFonts w:ascii="Arial" w:hAnsi="Arial" w:cs="Arial"/>
          <w:color w:val="auto"/>
        </w:rPr>
        <w:t xml:space="preserve"> skončili bez pozitívneho výsledku (Jaňák 2012, Murín 2012a, Suchánek</w:t>
      </w:r>
      <w:r w:rsidRPr="0084727C">
        <w:rPr>
          <w:rFonts w:ascii="Arial" w:hAnsi="Arial" w:cs="Arial"/>
          <w:color w:val="auto"/>
        </w:rPr>
        <w:t xml:space="preserve"> 2012). Uvádzaní autori skontrolovali minimálne 15 lokalít v</w:t>
      </w:r>
      <w:r w:rsidR="00C259EA">
        <w:rPr>
          <w:rFonts w:ascii="Arial" w:hAnsi="Arial" w:cs="Arial"/>
          <w:color w:val="auto"/>
        </w:rPr>
        <w:t xml:space="preserve"> </w:t>
      </w:r>
      <w:r w:rsidRPr="0084727C">
        <w:rPr>
          <w:rFonts w:ascii="Arial" w:hAnsi="Arial" w:cs="Arial"/>
          <w:color w:val="auto"/>
        </w:rPr>
        <w:t>CHVÚ Horná Orava a</w:t>
      </w:r>
      <w:r w:rsidR="00C259EA">
        <w:rPr>
          <w:rFonts w:ascii="Arial" w:hAnsi="Arial" w:cs="Arial"/>
          <w:color w:val="auto"/>
        </w:rPr>
        <w:t xml:space="preserve"> </w:t>
      </w:r>
      <w:r w:rsidRPr="0084727C">
        <w:rPr>
          <w:rFonts w:ascii="Arial" w:hAnsi="Arial" w:cs="Arial"/>
          <w:color w:val="auto"/>
        </w:rPr>
        <w:t xml:space="preserve">prítomnosť druhu sa im podarilo potvrdiť len na </w:t>
      </w:r>
      <w:r w:rsidR="00ED2F02">
        <w:rPr>
          <w:rFonts w:ascii="Arial" w:hAnsi="Arial" w:cs="Arial"/>
          <w:color w:val="auto"/>
        </w:rPr>
        <w:t>2</w:t>
      </w:r>
      <w:r w:rsidRPr="0084727C">
        <w:rPr>
          <w:rFonts w:ascii="Arial" w:hAnsi="Arial" w:cs="Arial"/>
          <w:color w:val="auto"/>
        </w:rPr>
        <w:t xml:space="preserve"> lokalitách</w:t>
      </w:r>
      <w:r w:rsidR="00887489">
        <w:rPr>
          <w:rFonts w:ascii="Arial" w:hAnsi="Arial" w:cs="Arial"/>
          <w:color w:val="auto"/>
        </w:rPr>
        <w:t>.</w:t>
      </w:r>
    </w:p>
    <w:p w:rsidR="0072214E" w:rsidRPr="0084727C" w:rsidRDefault="0072214E" w:rsidP="00A46B0F">
      <w:pPr>
        <w:spacing w:after="0"/>
        <w:ind w:firstLine="708"/>
        <w:jc w:val="both"/>
        <w:rPr>
          <w:rFonts w:ascii="Arial" w:hAnsi="Arial" w:cs="Arial"/>
          <w:color w:val="auto"/>
        </w:rPr>
      </w:pPr>
      <w:r w:rsidRPr="0084727C">
        <w:rPr>
          <w:rFonts w:ascii="Arial" w:hAnsi="Arial" w:cs="Arial"/>
          <w:color w:val="auto"/>
        </w:rPr>
        <w:t xml:space="preserve">Vzhľadom </w:t>
      </w:r>
      <w:r w:rsidR="00E72820">
        <w:rPr>
          <w:rFonts w:ascii="Arial" w:hAnsi="Arial" w:cs="Arial"/>
          <w:color w:val="auto"/>
        </w:rPr>
        <w:t>na</w:t>
      </w:r>
      <w:r w:rsidR="00C259EA">
        <w:rPr>
          <w:rFonts w:ascii="Arial" w:hAnsi="Arial" w:cs="Arial"/>
          <w:color w:val="auto"/>
        </w:rPr>
        <w:t xml:space="preserve"> </w:t>
      </w:r>
      <w:r w:rsidRPr="0084727C">
        <w:rPr>
          <w:rFonts w:ascii="Arial" w:hAnsi="Arial" w:cs="Arial"/>
          <w:color w:val="auto"/>
        </w:rPr>
        <w:t>monitoring, ktorý bol realizovaný v</w:t>
      </w:r>
      <w:r w:rsidR="00C259EA">
        <w:rPr>
          <w:rFonts w:ascii="Arial" w:hAnsi="Arial" w:cs="Arial"/>
          <w:color w:val="auto"/>
        </w:rPr>
        <w:t xml:space="preserve"> </w:t>
      </w:r>
      <w:r w:rsidRPr="0084727C">
        <w:rPr>
          <w:rFonts w:ascii="Arial" w:hAnsi="Arial" w:cs="Arial"/>
          <w:color w:val="auto"/>
        </w:rPr>
        <w:t>rámci projekt</w:t>
      </w:r>
      <w:r w:rsidR="00C259EA">
        <w:rPr>
          <w:rFonts w:ascii="Arial" w:hAnsi="Arial" w:cs="Arial"/>
          <w:color w:val="auto"/>
        </w:rPr>
        <w:t>ov</w:t>
      </w:r>
      <w:r w:rsidR="00ED2F02">
        <w:rPr>
          <w:rFonts w:ascii="Arial" w:hAnsi="Arial" w:cs="Arial"/>
          <w:color w:val="auto"/>
        </w:rPr>
        <w:t xml:space="preserve">, </w:t>
      </w:r>
      <w:r w:rsidRPr="0084727C">
        <w:rPr>
          <w:rFonts w:ascii="Arial" w:hAnsi="Arial" w:cs="Arial"/>
          <w:color w:val="auto"/>
        </w:rPr>
        <w:t>ako aj analýzy ďalších dostupných údajov, možno povedať, že pozornosti mohli uniknúť len ojedinelé páry hniezdiace v</w:t>
      </w:r>
      <w:r w:rsidR="00C259EA">
        <w:rPr>
          <w:rFonts w:ascii="Arial" w:hAnsi="Arial" w:cs="Arial"/>
          <w:color w:val="auto"/>
        </w:rPr>
        <w:t xml:space="preserve"> </w:t>
      </w:r>
      <w:r w:rsidRPr="0084727C">
        <w:rPr>
          <w:rFonts w:ascii="Arial" w:hAnsi="Arial" w:cs="Arial"/>
          <w:color w:val="auto"/>
        </w:rPr>
        <w:t>CHVÚ Horná Orava, preto veľkosť populácie v</w:t>
      </w:r>
      <w:r w:rsidR="00C259EA">
        <w:rPr>
          <w:rFonts w:ascii="Arial" w:hAnsi="Arial" w:cs="Arial"/>
          <w:color w:val="auto"/>
        </w:rPr>
        <w:t xml:space="preserve"> </w:t>
      </w:r>
      <w:r w:rsidRPr="0084727C">
        <w:rPr>
          <w:rFonts w:ascii="Arial" w:hAnsi="Arial" w:cs="Arial"/>
          <w:color w:val="auto"/>
        </w:rPr>
        <w:t>súčasnosti odhadujeme na 2 – 5 párov.</w:t>
      </w:r>
    </w:p>
    <w:p w:rsidR="0072214E" w:rsidRPr="00193286" w:rsidRDefault="0072214E" w:rsidP="00193286">
      <w:pPr>
        <w:spacing w:after="0"/>
        <w:ind w:firstLine="794"/>
        <w:jc w:val="both"/>
        <w:rPr>
          <w:rFonts w:ascii="Arial" w:hAnsi="Arial" w:cs="Arial"/>
          <w:color w:val="auto"/>
        </w:rPr>
      </w:pPr>
      <w:r w:rsidRPr="0084727C">
        <w:rPr>
          <w:rFonts w:ascii="Arial" w:hAnsi="Arial" w:cs="Arial"/>
          <w:color w:val="auto"/>
        </w:rPr>
        <w:t>Výra sa nepodarilo v</w:t>
      </w:r>
      <w:r w:rsidR="00C259EA">
        <w:rPr>
          <w:rFonts w:ascii="Arial" w:hAnsi="Arial" w:cs="Arial"/>
          <w:color w:val="auto"/>
        </w:rPr>
        <w:t xml:space="preserve"> </w:t>
      </w:r>
      <w:r w:rsidRPr="0084727C">
        <w:rPr>
          <w:rFonts w:ascii="Arial" w:hAnsi="Arial" w:cs="Arial"/>
          <w:color w:val="auto"/>
        </w:rPr>
        <w:t xml:space="preserve">súčasnosti ani na základe akustického monitoringu realizovaného v roku 2013 potvrdiť na lokalitách Hladovka – Červený potok, Sihelné </w:t>
      </w:r>
      <w:r w:rsidR="002A4B65" w:rsidRPr="0084727C">
        <w:rPr>
          <w:rFonts w:ascii="Arial" w:hAnsi="Arial" w:cs="Arial"/>
          <w:color w:val="auto"/>
        </w:rPr>
        <w:t>–</w:t>
      </w:r>
      <w:r w:rsidRPr="0084727C">
        <w:rPr>
          <w:rFonts w:ascii="Arial" w:hAnsi="Arial" w:cs="Arial"/>
          <w:color w:val="auto"/>
        </w:rPr>
        <w:t xml:space="preserve"> Sihelniansky hrádok, Oravská Jasenica </w:t>
      </w:r>
      <w:r w:rsidR="002A4B65" w:rsidRPr="0084727C">
        <w:rPr>
          <w:rFonts w:ascii="Arial" w:hAnsi="Arial" w:cs="Arial"/>
          <w:color w:val="auto"/>
        </w:rPr>
        <w:t>–</w:t>
      </w:r>
      <w:r w:rsidRPr="0084727C">
        <w:rPr>
          <w:rFonts w:ascii="Arial" w:hAnsi="Arial" w:cs="Arial"/>
          <w:color w:val="auto"/>
        </w:rPr>
        <w:t xml:space="preserve"> Bredov, Oravská Jasenica </w:t>
      </w:r>
      <w:r w:rsidR="002A4B65" w:rsidRPr="0084727C">
        <w:rPr>
          <w:rFonts w:ascii="Arial" w:hAnsi="Arial" w:cs="Arial"/>
          <w:color w:val="auto"/>
        </w:rPr>
        <w:t>–</w:t>
      </w:r>
      <w:r w:rsidRPr="0084727C">
        <w:rPr>
          <w:rFonts w:ascii="Arial" w:hAnsi="Arial" w:cs="Arial"/>
          <w:color w:val="auto"/>
        </w:rPr>
        <w:t xml:space="preserve"> Havraňá, Breza - Príkra, Krušetnica </w:t>
      </w:r>
      <w:r w:rsidR="002A4B65" w:rsidRPr="0084727C">
        <w:rPr>
          <w:rFonts w:ascii="Arial" w:hAnsi="Arial" w:cs="Arial"/>
          <w:color w:val="auto"/>
        </w:rPr>
        <w:t>–</w:t>
      </w:r>
      <w:r w:rsidRPr="0084727C">
        <w:rPr>
          <w:rFonts w:ascii="Arial" w:hAnsi="Arial" w:cs="Arial"/>
          <w:color w:val="auto"/>
        </w:rPr>
        <w:t xml:space="preserve"> Kýčera, Lomná – Puchelov mlyn, Novoť – Malý kopec (D</w:t>
      </w:r>
      <w:r w:rsidR="00193286">
        <w:rPr>
          <w:rFonts w:ascii="Arial" w:hAnsi="Arial" w:cs="Arial"/>
          <w:color w:val="auto"/>
        </w:rPr>
        <w:t>emko in verb., Hoľma in verb.).</w:t>
      </w:r>
    </w:p>
    <w:p w:rsidR="0072214E" w:rsidRPr="0084727C" w:rsidRDefault="0072214E" w:rsidP="004C71D2">
      <w:pPr>
        <w:pStyle w:val="Odsekzoznamu1"/>
        <w:spacing w:before="240" w:after="120"/>
        <w:ind w:left="0"/>
        <w:jc w:val="both"/>
        <w:rPr>
          <w:rFonts w:ascii="Arial" w:hAnsi="Arial" w:cs="Arial"/>
          <w:b/>
          <w:bCs/>
          <w:sz w:val="22"/>
          <w:szCs w:val="22"/>
        </w:rPr>
      </w:pPr>
      <w:r w:rsidRPr="0084727C">
        <w:rPr>
          <w:rFonts w:ascii="Arial" w:hAnsi="Arial" w:cs="Arial"/>
          <w:b/>
          <w:bCs/>
          <w:sz w:val="22"/>
          <w:szCs w:val="22"/>
        </w:rPr>
        <w:t xml:space="preserve">Definovanie stavu </w:t>
      </w:r>
      <w:r w:rsidR="005F772C">
        <w:rPr>
          <w:rFonts w:ascii="Arial" w:hAnsi="Arial" w:cs="Arial"/>
          <w:b/>
          <w:bCs/>
          <w:sz w:val="22"/>
          <w:szCs w:val="22"/>
        </w:rPr>
        <w:t>druhu výr skalný (</w:t>
      </w:r>
      <w:r w:rsidR="00085E0A" w:rsidRPr="005F772C">
        <w:rPr>
          <w:rFonts w:ascii="Arial" w:hAnsi="Arial" w:cs="Arial"/>
          <w:b/>
          <w:bCs/>
          <w:i/>
          <w:sz w:val="22"/>
          <w:szCs w:val="22"/>
        </w:rPr>
        <w:t>Bubo bubo</w:t>
      </w:r>
      <w:r w:rsidR="005F772C">
        <w:rPr>
          <w:rFonts w:ascii="Arial" w:hAnsi="Arial" w:cs="Arial"/>
          <w:b/>
          <w:bCs/>
          <w:sz w:val="22"/>
          <w:szCs w:val="22"/>
        </w:rPr>
        <w:t>)</w:t>
      </w:r>
      <w:r w:rsidR="0049551A">
        <w:rPr>
          <w:rFonts w:ascii="Arial" w:hAnsi="Arial" w:cs="Arial"/>
          <w:b/>
          <w:bCs/>
          <w:sz w:val="22"/>
          <w:szCs w:val="22"/>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306"/>
        <w:gridCol w:w="1560"/>
        <w:gridCol w:w="2551"/>
        <w:gridCol w:w="2339"/>
        <w:gridCol w:w="2814"/>
      </w:tblGrid>
      <w:tr w:rsidR="0072214E" w:rsidRPr="0084727C" w:rsidTr="009605B2">
        <w:trPr>
          <w:cantSplit/>
          <w:trHeight w:val="285"/>
          <w:tblHeader/>
          <w:jc w:val="center"/>
        </w:trPr>
        <w:tc>
          <w:tcPr>
            <w:tcW w:w="975" w:type="pct"/>
            <w:gridSpan w:val="2"/>
            <w:vMerge w:val="restart"/>
            <w:tcBorders>
              <w:top w:val="single" w:sz="18" w:space="0" w:color="auto"/>
            </w:tcBorders>
            <w:vAlign w:val="center"/>
          </w:tcPr>
          <w:p w:rsidR="0072214E" w:rsidRPr="0084727C" w:rsidRDefault="0072214E" w:rsidP="00BA1B32">
            <w:pPr>
              <w:spacing w:after="0" w:line="240" w:lineRule="auto"/>
              <w:jc w:val="center"/>
              <w:rPr>
                <w:rFonts w:ascii="Arial" w:hAnsi="Arial" w:cs="Arial"/>
                <w:b/>
                <w:bCs w:val="0"/>
                <w:color w:val="auto"/>
              </w:rPr>
            </w:pPr>
            <w:r w:rsidRPr="0084727C">
              <w:rPr>
                <w:rFonts w:ascii="Arial" w:hAnsi="Arial" w:cs="Arial"/>
                <w:b/>
                <w:bCs w:val="0"/>
                <w:color w:val="auto"/>
              </w:rPr>
              <w:t>Kritériá hodnotenia</w:t>
            </w:r>
          </w:p>
        </w:tc>
        <w:tc>
          <w:tcPr>
            <w:tcW w:w="2555" w:type="pct"/>
            <w:gridSpan w:val="2"/>
            <w:tcBorders>
              <w:top w:val="single" w:sz="18" w:space="0" w:color="auto"/>
            </w:tcBorders>
            <w:vAlign w:val="center"/>
          </w:tcPr>
          <w:p w:rsidR="0072214E" w:rsidRPr="0084727C" w:rsidRDefault="0072214E" w:rsidP="00BA1B32">
            <w:pPr>
              <w:spacing w:after="0" w:line="240" w:lineRule="auto"/>
              <w:jc w:val="center"/>
              <w:rPr>
                <w:rFonts w:ascii="Arial" w:hAnsi="Arial" w:cs="Arial"/>
                <w:b/>
                <w:bCs w:val="0"/>
                <w:caps/>
                <w:color w:val="auto"/>
              </w:rPr>
            </w:pPr>
            <w:r w:rsidRPr="0084727C">
              <w:rPr>
                <w:rFonts w:ascii="Arial" w:hAnsi="Arial" w:cs="Arial"/>
                <w:b/>
                <w:bCs w:val="0"/>
                <w:caps/>
                <w:color w:val="auto"/>
              </w:rPr>
              <w:t>Priaznivý stav</w:t>
            </w:r>
          </w:p>
        </w:tc>
        <w:tc>
          <w:tcPr>
            <w:tcW w:w="1470" w:type="pct"/>
            <w:tcBorders>
              <w:top w:val="single" w:sz="18" w:space="0" w:color="auto"/>
            </w:tcBorders>
            <w:vAlign w:val="center"/>
          </w:tcPr>
          <w:p w:rsidR="0072214E" w:rsidRPr="0084727C" w:rsidRDefault="0072214E" w:rsidP="00BA1B32">
            <w:pPr>
              <w:spacing w:after="0" w:line="240" w:lineRule="auto"/>
              <w:jc w:val="center"/>
              <w:rPr>
                <w:rFonts w:ascii="Arial" w:hAnsi="Arial" w:cs="Arial"/>
                <w:b/>
                <w:bCs w:val="0"/>
                <w:caps/>
                <w:color w:val="auto"/>
              </w:rPr>
            </w:pPr>
            <w:r w:rsidRPr="0084727C">
              <w:rPr>
                <w:rFonts w:ascii="Arial" w:hAnsi="Arial" w:cs="Arial"/>
                <w:b/>
                <w:bCs w:val="0"/>
                <w:caps/>
                <w:color w:val="auto"/>
              </w:rPr>
              <w:t>Nepriaznivý stav</w:t>
            </w:r>
          </w:p>
        </w:tc>
      </w:tr>
      <w:tr w:rsidR="00BA1B32" w:rsidRPr="0084727C" w:rsidTr="009605B2">
        <w:trPr>
          <w:cantSplit/>
          <w:trHeight w:val="285"/>
          <w:tblHeader/>
          <w:jc w:val="center"/>
        </w:trPr>
        <w:tc>
          <w:tcPr>
            <w:tcW w:w="975" w:type="pct"/>
            <w:gridSpan w:val="2"/>
            <w:vMerge/>
            <w:vAlign w:val="center"/>
          </w:tcPr>
          <w:p w:rsidR="00BA1B32" w:rsidRPr="0084727C" w:rsidRDefault="00BA1B32" w:rsidP="00BA1B32">
            <w:pPr>
              <w:spacing w:after="0" w:line="240" w:lineRule="auto"/>
              <w:rPr>
                <w:rFonts w:ascii="Arial" w:hAnsi="Arial" w:cs="Arial"/>
                <w:b/>
                <w:bCs w:val="0"/>
                <w:color w:val="auto"/>
              </w:rPr>
            </w:pPr>
          </w:p>
        </w:tc>
        <w:tc>
          <w:tcPr>
            <w:tcW w:w="1333" w:type="pct"/>
            <w:tcBorders>
              <w:top w:val="nil"/>
            </w:tcBorders>
            <w:vAlign w:val="center"/>
          </w:tcPr>
          <w:p w:rsidR="00BA1B32" w:rsidRPr="0084727C" w:rsidRDefault="00BA1B32" w:rsidP="00BA1B32">
            <w:pPr>
              <w:spacing w:after="0" w:line="240" w:lineRule="auto"/>
              <w:jc w:val="center"/>
              <w:rPr>
                <w:rFonts w:ascii="Arial" w:hAnsi="Arial" w:cs="Arial"/>
                <w:b/>
                <w:bCs w:val="0"/>
                <w:color w:val="auto"/>
              </w:rPr>
            </w:pPr>
            <w:r w:rsidRPr="0084727C">
              <w:rPr>
                <w:rFonts w:ascii="Arial" w:hAnsi="Arial" w:cs="Arial"/>
                <w:b/>
                <w:color w:val="auto"/>
              </w:rPr>
              <w:t>A – dobrý</w:t>
            </w:r>
          </w:p>
        </w:tc>
        <w:tc>
          <w:tcPr>
            <w:tcW w:w="1222" w:type="pct"/>
            <w:tcBorders>
              <w:top w:val="nil"/>
            </w:tcBorders>
            <w:vAlign w:val="center"/>
          </w:tcPr>
          <w:p w:rsidR="00BA1B32" w:rsidRPr="0084727C" w:rsidRDefault="00BA1B32" w:rsidP="00BA1B32">
            <w:pPr>
              <w:spacing w:after="0" w:line="240" w:lineRule="auto"/>
              <w:jc w:val="center"/>
              <w:rPr>
                <w:rFonts w:ascii="Arial" w:hAnsi="Arial" w:cs="Arial"/>
                <w:b/>
                <w:bCs w:val="0"/>
                <w:color w:val="auto"/>
              </w:rPr>
            </w:pPr>
            <w:r w:rsidRPr="0084727C">
              <w:rPr>
                <w:rFonts w:ascii="Arial" w:hAnsi="Arial" w:cs="Arial"/>
                <w:b/>
                <w:color w:val="auto"/>
              </w:rPr>
              <w:t>B – priemerný</w:t>
            </w:r>
          </w:p>
        </w:tc>
        <w:tc>
          <w:tcPr>
            <w:tcW w:w="1470" w:type="pct"/>
            <w:tcBorders>
              <w:top w:val="nil"/>
            </w:tcBorders>
            <w:vAlign w:val="center"/>
          </w:tcPr>
          <w:p w:rsidR="00BA1B32" w:rsidRPr="0084727C" w:rsidRDefault="00BA1B32" w:rsidP="00BA1B32">
            <w:pPr>
              <w:spacing w:after="0" w:line="240" w:lineRule="auto"/>
              <w:jc w:val="center"/>
              <w:rPr>
                <w:rFonts w:ascii="Arial" w:hAnsi="Arial" w:cs="Arial"/>
                <w:b/>
                <w:bCs w:val="0"/>
                <w:color w:val="auto"/>
              </w:rPr>
            </w:pPr>
            <w:r w:rsidRPr="0084727C">
              <w:rPr>
                <w:rFonts w:ascii="Arial" w:hAnsi="Arial" w:cs="Arial"/>
                <w:b/>
                <w:color w:val="auto"/>
              </w:rPr>
              <w:t>C – nepriaznivý</w:t>
            </w:r>
          </w:p>
        </w:tc>
      </w:tr>
      <w:tr w:rsidR="0072214E" w:rsidRPr="0084727C" w:rsidTr="006B05A9">
        <w:trPr>
          <w:cantSplit/>
          <w:trHeight w:val="510"/>
          <w:jc w:val="center"/>
        </w:trPr>
        <w:tc>
          <w:tcPr>
            <w:tcW w:w="160" w:type="pct"/>
            <w:vMerge w:val="restart"/>
            <w:textDirection w:val="btLr"/>
            <w:vAlign w:val="center"/>
          </w:tcPr>
          <w:p w:rsidR="0072214E" w:rsidRPr="0084727C" w:rsidRDefault="0072214E" w:rsidP="00BA1B32">
            <w:pPr>
              <w:spacing w:after="0" w:line="240" w:lineRule="auto"/>
              <w:ind w:left="113" w:right="113"/>
              <w:jc w:val="center"/>
              <w:rPr>
                <w:rFonts w:ascii="Arial" w:hAnsi="Arial" w:cs="Arial"/>
                <w:color w:val="auto"/>
              </w:rPr>
            </w:pPr>
            <w:r w:rsidRPr="0084727C">
              <w:rPr>
                <w:rFonts w:ascii="Arial" w:hAnsi="Arial" w:cs="Arial"/>
                <w:b/>
                <w:bCs w:val="0"/>
                <w:color w:val="auto"/>
              </w:rPr>
              <w:t>populácia</w:t>
            </w:r>
          </w:p>
        </w:tc>
        <w:tc>
          <w:tcPr>
            <w:tcW w:w="815" w:type="pct"/>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1.1. Veľkosť populácie</w:t>
            </w:r>
          </w:p>
        </w:tc>
        <w:tc>
          <w:tcPr>
            <w:tcW w:w="1333" w:type="pct"/>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Populácia má viac ako 17 obsadených teritórií</w:t>
            </w:r>
          </w:p>
        </w:tc>
        <w:tc>
          <w:tcPr>
            <w:tcW w:w="1222" w:type="pct"/>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Populácia má 10 – 17 obsadených teritórií</w:t>
            </w:r>
          </w:p>
        </w:tc>
        <w:tc>
          <w:tcPr>
            <w:tcW w:w="1470" w:type="pct"/>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Populácia má menej ako 10 obsadených teritórií</w:t>
            </w:r>
          </w:p>
        </w:tc>
      </w:tr>
      <w:tr w:rsidR="0072214E" w:rsidRPr="0084727C" w:rsidTr="006B05A9">
        <w:trPr>
          <w:cantSplit/>
          <w:trHeight w:val="510"/>
          <w:jc w:val="center"/>
        </w:trPr>
        <w:tc>
          <w:tcPr>
            <w:tcW w:w="160" w:type="pct"/>
            <w:vMerge/>
            <w:vAlign w:val="center"/>
          </w:tcPr>
          <w:p w:rsidR="0072214E" w:rsidRPr="0084727C" w:rsidRDefault="0072214E" w:rsidP="00BA1B32">
            <w:pPr>
              <w:spacing w:after="0" w:line="240" w:lineRule="auto"/>
              <w:rPr>
                <w:rFonts w:ascii="Arial" w:hAnsi="Arial" w:cs="Arial"/>
                <w:color w:val="auto"/>
              </w:rPr>
            </w:pPr>
          </w:p>
        </w:tc>
        <w:tc>
          <w:tcPr>
            <w:tcW w:w="815" w:type="pct"/>
            <w:vAlign w:val="center"/>
          </w:tcPr>
          <w:p w:rsidR="0072214E" w:rsidRPr="0084727C" w:rsidRDefault="0072214E" w:rsidP="00BA1B32">
            <w:pPr>
              <w:spacing w:after="0" w:line="240" w:lineRule="auto"/>
              <w:rPr>
                <w:rFonts w:ascii="Arial" w:hAnsi="Arial" w:cs="Arial"/>
                <w:b/>
                <w:bCs w:val="0"/>
                <w:color w:val="auto"/>
              </w:rPr>
            </w:pPr>
            <w:r w:rsidRPr="0084727C">
              <w:rPr>
                <w:rFonts w:ascii="Arial" w:hAnsi="Arial" w:cs="Arial"/>
                <w:color w:val="auto"/>
              </w:rPr>
              <w:t>1.2. Populačný trend</w:t>
            </w:r>
          </w:p>
        </w:tc>
        <w:tc>
          <w:tcPr>
            <w:tcW w:w="1333" w:type="pct"/>
            <w:vAlign w:val="center"/>
          </w:tcPr>
          <w:p w:rsidR="0072214E" w:rsidRPr="0084727C" w:rsidRDefault="0072214E" w:rsidP="00C259EA">
            <w:pPr>
              <w:spacing w:after="0" w:line="240" w:lineRule="auto"/>
              <w:jc w:val="center"/>
              <w:rPr>
                <w:rFonts w:ascii="Arial Narrow" w:hAnsi="Arial Narrow" w:cs="Arial"/>
                <w:color w:val="auto"/>
              </w:rPr>
            </w:pPr>
            <w:r w:rsidRPr="0084727C">
              <w:rPr>
                <w:rFonts w:ascii="Arial Narrow" w:hAnsi="Arial Narrow" w:cs="Arial"/>
                <w:color w:val="auto"/>
              </w:rPr>
              <w:t>Populácia rastie minimálne o</w:t>
            </w:r>
            <w:r w:rsidR="00C259EA">
              <w:rPr>
                <w:rFonts w:ascii="Arial Narrow" w:hAnsi="Arial Narrow" w:cs="Arial"/>
                <w:color w:val="auto"/>
              </w:rPr>
              <w:t xml:space="preserve"> </w:t>
            </w:r>
            <w:r w:rsidRPr="0084727C">
              <w:rPr>
                <w:rFonts w:ascii="Arial Narrow" w:hAnsi="Arial Narrow" w:cs="Arial"/>
                <w:color w:val="auto"/>
              </w:rPr>
              <w:t>2 nové teritóriá za 5 rokov</w:t>
            </w:r>
          </w:p>
        </w:tc>
        <w:tc>
          <w:tcPr>
            <w:tcW w:w="1222" w:type="pct"/>
            <w:vAlign w:val="center"/>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Populácia stabilná alebo osciluje ± 2 teritóriá</w:t>
            </w:r>
          </w:p>
        </w:tc>
        <w:tc>
          <w:tcPr>
            <w:tcW w:w="1470" w:type="pct"/>
            <w:vAlign w:val="center"/>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Populácia má klesajúci trend</w:t>
            </w:r>
          </w:p>
        </w:tc>
      </w:tr>
      <w:tr w:rsidR="0072214E" w:rsidRPr="0084727C" w:rsidTr="006B05A9">
        <w:trPr>
          <w:cantSplit/>
          <w:trHeight w:val="510"/>
          <w:jc w:val="center"/>
        </w:trPr>
        <w:tc>
          <w:tcPr>
            <w:tcW w:w="160" w:type="pct"/>
            <w:vMerge/>
            <w:vAlign w:val="center"/>
          </w:tcPr>
          <w:p w:rsidR="0072214E" w:rsidRPr="0084727C" w:rsidRDefault="0072214E" w:rsidP="00BA1B32">
            <w:pPr>
              <w:spacing w:after="0" w:line="240" w:lineRule="auto"/>
              <w:rPr>
                <w:rFonts w:ascii="Arial" w:hAnsi="Arial" w:cs="Arial"/>
                <w:color w:val="auto"/>
              </w:rPr>
            </w:pPr>
          </w:p>
        </w:tc>
        <w:tc>
          <w:tcPr>
            <w:tcW w:w="815" w:type="pct"/>
            <w:vAlign w:val="center"/>
          </w:tcPr>
          <w:p w:rsidR="0072214E" w:rsidRPr="0084727C" w:rsidRDefault="0072214E" w:rsidP="00BA1B32">
            <w:pPr>
              <w:spacing w:after="0" w:line="240" w:lineRule="auto"/>
              <w:rPr>
                <w:rFonts w:ascii="Arial" w:hAnsi="Arial" w:cs="Arial"/>
                <w:b/>
                <w:bCs w:val="0"/>
                <w:color w:val="auto"/>
              </w:rPr>
            </w:pPr>
            <w:r w:rsidRPr="0084727C">
              <w:rPr>
                <w:rFonts w:ascii="Arial" w:hAnsi="Arial" w:cs="Arial"/>
                <w:color w:val="auto"/>
              </w:rPr>
              <w:t>1.3. Areálový trend</w:t>
            </w:r>
          </w:p>
        </w:tc>
        <w:tc>
          <w:tcPr>
            <w:tcW w:w="1333" w:type="pct"/>
            <w:vAlign w:val="center"/>
          </w:tcPr>
          <w:p w:rsidR="0072214E" w:rsidRPr="0084727C" w:rsidRDefault="0072214E" w:rsidP="00C01479">
            <w:pPr>
              <w:spacing w:after="0" w:line="240" w:lineRule="auto"/>
              <w:jc w:val="center"/>
              <w:rPr>
                <w:rFonts w:ascii="Arial Narrow" w:hAnsi="Arial Narrow" w:cs="Arial"/>
                <w:color w:val="auto"/>
              </w:rPr>
            </w:pPr>
            <w:r w:rsidRPr="0084727C">
              <w:rPr>
                <w:rFonts w:ascii="Arial Narrow" w:hAnsi="Arial Narrow" w:cs="Arial"/>
                <w:color w:val="auto"/>
              </w:rPr>
              <w:t>Areál sa zväčšuje minimálne o</w:t>
            </w:r>
            <w:r w:rsidR="00C01479">
              <w:rPr>
                <w:rFonts w:ascii="Arial Narrow" w:hAnsi="Arial Narrow" w:cs="Arial"/>
                <w:color w:val="auto"/>
              </w:rPr>
              <w:t xml:space="preserve"> </w:t>
            </w:r>
            <w:r w:rsidRPr="0084727C">
              <w:rPr>
                <w:rFonts w:ascii="Arial Narrow" w:hAnsi="Arial Narrow" w:cs="Arial"/>
                <w:color w:val="auto"/>
              </w:rPr>
              <w:t>20 %</w:t>
            </w:r>
          </w:p>
        </w:tc>
        <w:tc>
          <w:tcPr>
            <w:tcW w:w="1222" w:type="pct"/>
            <w:vAlign w:val="center"/>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Areál stabilný, alebo oscilujúci (± 20 %)</w:t>
            </w:r>
          </w:p>
        </w:tc>
        <w:tc>
          <w:tcPr>
            <w:tcW w:w="1470" w:type="pct"/>
            <w:vAlign w:val="center"/>
          </w:tcPr>
          <w:p w:rsidR="0072214E" w:rsidRPr="0084727C" w:rsidRDefault="0072214E" w:rsidP="003B546D">
            <w:pPr>
              <w:spacing w:after="0" w:line="240" w:lineRule="auto"/>
              <w:jc w:val="center"/>
              <w:rPr>
                <w:rFonts w:ascii="Arial Narrow" w:hAnsi="Arial Narrow" w:cs="Arial"/>
                <w:color w:val="auto"/>
              </w:rPr>
            </w:pPr>
            <w:r w:rsidRPr="0084727C">
              <w:rPr>
                <w:rFonts w:ascii="Arial Narrow" w:hAnsi="Arial Narrow" w:cs="Arial"/>
                <w:color w:val="auto"/>
              </w:rPr>
              <w:t>Areál sa zmenšuje o</w:t>
            </w:r>
            <w:r w:rsidR="00C01479">
              <w:rPr>
                <w:rFonts w:ascii="Arial Narrow" w:hAnsi="Arial Narrow" w:cs="Arial"/>
                <w:color w:val="auto"/>
              </w:rPr>
              <w:t xml:space="preserve"> vyše</w:t>
            </w:r>
            <w:r w:rsidRPr="0084727C">
              <w:rPr>
                <w:rFonts w:ascii="Arial Narrow" w:hAnsi="Arial Narrow" w:cs="Arial"/>
                <w:color w:val="auto"/>
              </w:rPr>
              <w:t xml:space="preserve"> 20 %</w:t>
            </w:r>
          </w:p>
        </w:tc>
      </w:tr>
      <w:tr w:rsidR="0072214E" w:rsidRPr="0084727C" w:rsidTr="006B05A9">
        <w:trPr>
          <w:cantSplit/>
          <w:trHeight w:val="1134"/>
          <w:jc w:val="center"/>
        </w:trPr>
        <w:tc>
          <w:tcPr>
            <w:tcW w:w="160" w:type="pct"/>
            <w:vMerge w:val="restart"/>
            <w:textDirection w:val="btLr"/>
            <w:vAlign w:val="center"/>
          </w:tcPr>
          <w:p w:rsidR="0072214E" w:rsidRPr="0084727C" w:rsidRDefault="0072214E" w:rsidP="00BA1B32">
            <w:pPr>
              <w:spacing w:after="0" w:line="240" w:lineRule="auto"/>
              <w:ind w:left="113" w:right="113"/>
              <w:jc w:val="center"/>
              <w:rPr>
                <w:rFonts w:ascii="Arial" w:hAnsi="Arial" w:cs="Arial"/>
                <w:b/>
                <w:bCs w:val="0"/>
                <w:color w:val="auto"/>
              </w:rPr>
            </w:pPr>
            <w:r w:rsidRPr="0084727C">
              <w:rPr>
                <w:rFonts w:ascii="Arial" w:hAnsi="Arial" w:cs="Arial"/>
                <w:b/>
                <w:bCs w:val="0"/>
                <w:color w:val="auto"/>
              </w:rPr>
              <w:t>biotop</w:t>
            </w:r>
          </w:p>
        </w:tc>
        <w:tc>
          <w:tcPr>
            <w:tcW w:w="815" w:type="pct"/>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2.1. Hniezdny biotop</w:t>
            </w:r>
          </w:p>
        </w:tc>
        <w:tc>
          <w:tcPr>
            <w:tcW w:w="1333" w:type="pct"/>
          </w:tcPr>
          <w:p w:rsidR="0072214E" w:rsidRPr="0084727C" w:rsidRDefault="0072214E" w:rsidP="003B546D">
            <w:pPr>
              <w:spacing w:after="0" w:line="240" w:lineRule="auto"/>
              <w:jc w:val="center"/>
              <w:rPr>
                <w:rFonts w:ascii="Arial Narrow" w:hAnsi="Arial Narrow" w:cs="Arial"/>
                <w:color w:val="auto"/>
              </w:rPr>
            </w:pPr>
            <w:r w:rsidRPr="0084727C">
              <w:rPr>
                <w:rFonts w:ascii="Arial Narrow" w:hAnsi="Arial Narrow" w:cs="Arial"/>
                <w:color w:val="auto"/>
              </w:rPr>
              <w:t xml:space="preserve">Dostatok nerušených skalných útvarov alebo lesných porastov </w:t>
            </w:r>
            <w:r w:rsidR="006919AD">
              <w:rPr>
                <w:rFonts w:ascii="Arial Narrow" w:hAnsi="Arial Narrow" w:cs="Arial"/>
                <w:color w:val="auto"/>
              </w:rPr>
              <w:t xml:space="preserve">nad 80 rokov </w:t>
            </w:r>
            <w:r w:rsidRPr="0084727C">
              <w:rPr>
                <w:rFonts w:ascii="Arial Narrow" w:hAnsi="Arial Narrow" w:cs="Arial"/>
                <w:color w:val="auto"/>
              </w:rPr>
              <w:t>na strmých svahoch v blízkosti otvorenej krajiny</w:t>
            </w:r>
          </w:p>
        </w:tc>
        <w:tc>
          <w:tcPr>
            <w:tcW w:w="1222" w:type="pct"/>
          </w:tcPr>
          <w:p w:rsidR="0072214E" w:rsidRPr="0084727C" w:rsidRDefault="0072214E" w:rsidP="006919AD">
            <w:pPr>
              <w:spacing w:after="0" w:line="240" w:lineRule="auto"/>
              <w:jc w:val="center"/>
              <w:rPr>
                <w:rFonts w:ascii="Arial Narrow" w:hAnsi="Arial Narrow" w:cs="Arial"/>
                <w:color w:val="auto"/>
              </w:rPr>
            </w:pPr>
            <w:r w:rsidRPr="0084727C">
              <w:rPr>
                <w:rFonts w:ascii="Arial Narrow" w:hAnsi="Arial Narrow" w:cs="Arial"/>
                <w:color w:val="auto"/>
              </w:rPr>
              <w:t xml:space="preserve">Skalné útvary alebo lesné porasty </w:t>
            </w:r>
            <w:r w:rsidR="006919AD">
              <w:rPr>
                <w:rFonts w:ascii="Arial Narrow" w:hAnsi="Arial Narrow" w:cs="Arial"/>
                <w:color w:val="auto"/>
              </w:rPr>
              <w:t xml:space="preserve">vo veku nad 80 rokov </w:t>
            </w:r>
            <w:r w:rsidRPr="0084727C">
              <w:rPr>
                <w:rFonts w:ascii="Arial Narrow" w:hAnsi="Arial Narrow" w:cs="Arial"/>
                <w:color w:val="auto"/>
              </w:rPr>
              <w:t>na strmých svahoch v blízkosti otvorenej krajiny, často v blízkosti intravilánov alebo rekreačných zariadení</w:t>
            </w:r>
          </w:p>
        </w:tc>
        <w:tc>
          <w:tcPr>
            <w:tcW w:w="1470" w:type="pct"/>
          </w:tcPr>
          <w:p w:rsidR="0072214E" w:rsidRPr="0084727C" w:rsidRDefault="0072214E" w:rsidP="003B546D">
            <w:pPr>
              <w:spacing w:after="0" w:line="240" w:lineRule="auto"/>
              <w:jc w:val="center"/>
              <w:rPr>
                <w:rFonts w:ascii="Arial Narrow" w:hAnsi="Arial Narrow" w:cs="Arial"/>
                <w:color w:val="auto"/>
              </w:rPr>
            </w:pPr>
            <w:r w:rsidRPr="0084727C">
              <w:rPr>
                <w:rFonts w:ascii="Arial Narrow" w:hAnsi="Arial Narrow" w:cs="Arial"/>
                <w:color w:val="auto"/>
              </w:rPr>
              <w:t>Obmedzený počet skalných útvarov alebo lesných porastov</w:t>
            </w:r>
            <w:r w:rsidR="006919AD">
              <w:rPr>
                <w:rFonts w:ascii="Arial Narrow" w:hAnsi="Arial Narrow" w:cs="Arial"/>
                <w:color w:val="auto"/>
              </w:rPr>
              <w:t xml:space="preserve"> nad 80 rokov</w:t>
            </w:r>
            <w:r w:rsidRPr="0084727C">
              <w:rPr>
                <w:rFonts w:ascii="Arial Narrow" w:hAnsi="Arial Narrow" w:cs="Arial"/>
                <w:color w:val="auto"/>
              </w:rPr>
              <w:t xml:space="preserve"> na strmých svahoch v blízkosti otvorenej krajiny, v blízkosti intravilánov alebo rekreačných zariadení</w:t>
            </w:r>
          </w:p>
        </w:tc>
      </w:tr>
      <w:tr w:rsidR="0072214E" w:rsidRPr="0084727C" w:rsidTr="00C83274">
        <w:trPr>
          <w:cantSplit/>
          <w:trHeight w:val="693"/>
          <w:jc w:val="center"/>
        </w:trPr>
        <w:tc>
          <w:tcPr>
            <w:tcW w:w="160" w:type="pct"/>
            <w:vMerge/>
            <w:textDirection w:val="btLr"/>
            <w:vAlign w:val="center"/>
          </w:tcPr>
          <w:p w:rsidR="0072214E" w:rsidRPr="0084727C" w:rsidRDefault="0072214E" w:rsidP="00BA1B32">
            <w:pPr>
              <w:spacing w:after="0" w:line="240" w:lineRule="auto"/>
              <w:ind w:left="113" w:right="113"/>
              <w:jc w:val="center"/>
              <w:rPr>
                <w:rFonts w:ascii="Arial" w:hAnsi="Arial" w:cs="Arial"/>
                <w:b/>
                <w:bCs w:val="0"/>
                <w:color w:val="auto"/>
              </w:rPr>
            </w:pPr>
          </w:p>
        </w:tc>
        <w:tc>
          <w:tcPr>
            <w:tcW w:w="815" w:type="pct"/>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2.2. Potravný biotop</w:t>
            </w:r>
          </w:p>
        </w:tc>
        <w:tc>
          <w:tcPr>
            <w:tcW w:w="1333" w:type="pct"/>
            <w:vMerge w:val="restart"/>
          </w:tcPr>
          <w:p w:rsidR="0072214E" w:rsidRPr="00F07878" w:rsidRDefault="0072214E" w:rsidP="003B546D">
            <w:pPr>
              <w:spacing w:after="0" w:line="240" w:lineRule="auto"/>
              <w:jc w:val="center"/>
              <w:rPr>
                <w:rFonts w:ascii="Arial Narrow" w:hAnsi="Arial Narrow" w:cs="Arial"/>
                <w:color w:val="auto"/>
              </w:rPr>
            </w:pPr>
            <w:r w:rsidRPr="00F07878">
              <w:rPr>
                <w:rFonts w:ascii="Arial Narrow" w:hAnsi="Arial Narrow" w:cs="Arial"/>
                <w:color w:val="auto"/>
              </w:rPr>
              <w:t xml:space="preserve">Členitá poľnohospodárska krajina s prevahou </w:t>
            </w:r>
            <w:r w:rsidR="003B546D">
              <w:rPr>
                <w:rFonts w:ascii="Arial Narrow" w:hAnsi="Arial Narrow" w:cs="Arial"/>
                <w:color w:val="auto"/>
              </w:rPr>
              <w:t>TTP</w:t>
            </w:r>
            <w:r w:rsidRPr="00F07878">
              <w:rPr>
                <w:rFonts w:ascii="Arial Narrow" w:hAnsi="Arial Narrow" w:cs="Arial"/>
                <w:color w:val="auto"/>
              </w:rPr>
              <w:t>v</w:t>
            </w:r>
          </w:p>
        </w:tc>
        <w:tc>
          <w:tcPr>
            <w:tcW w:w="1222" w:type="pct"/>
            <w:vMerge w:val="restart"/>
          </w:tcPr>
          <w:p w:rsidR="0072214E" w:rsidRPr="00F07878" w:rsidRDefault="0072214E" w:rsidP="00BA1B32">
            <w:pPr>
              <w:spacing w:after="0" w:line="240" w:lineRule="auto"/>
              <w:jc w:val="center"/>
              <w:rPr>
                <w:rFonts w:ascii="Arial Narrow" w:hAnsi="Arial Narrow" w:cs="Arial"/>
                <w:color w:val="auto"/>
              </w:rPr>
            </w:pPr>
            <w:r w:rsidRPr="00F07878">
              <w:rPr>
                <w:rFonts w:ascii="Arial Narrow" w:hAnsi="Arial Narrow" w:cs="Arial"/>
                <w:color w:val="auto"/>
              </w:rPr>
              <w:t xml:space="preserve">Poľnohospodárska krajina s malým </w:t>
            </w:r>
            <w:r w:rsidRPr="008E5642">
              <w:rPr>
                <w:rFonts w:ascii="Arial Narrow" w:hAnsi="Arial Narrow" w:cs="Arial"/>
                <w:color w:val="auto"/>
              </w:rPr>
              <w:t>podielom</w:t>
            </w:r>
            <w:r w:rsidRPr="00F07878">
              <w:rPr>
                <w:rFonts w:ascii="Arial Narrow" w:hAnsi="Arial Narrow" w:cs="Arial"/>
                <w:color w:val="auto"/>
              </w:rPr>
              <w:t xml:space="preserve"> ornej pôdy s významným zastúpením rozptýlenej zelene</w:t>
            </w:r>
          </w:p>
        </w:tc>
        <w:tc>
          <w:tcPr>
            <w:tcW w:w="1470" w:type="pct"/>
            <w:vMerge w:val="restart"/>
          </w:tcPr>
          <w:p w:rsidR="0072214E" w:rsidRPr="00F07878" w:rsidRDefault="0072214E" w:rsidP="00C01479">
            <w:pPr>
              <w:spacing w:after="0" w:line="240" w:lineRule="auto"/>
              <w:jc w:val="center"/>
              <w:rPr>
                <w:rFonts w:ascii="Arial Narrow" w:hAnsi="Arial Narrow" w:cs="Arial"/>
                <w:color w:val="auto"/>
              </w:rPr>
            </w:pPr>
            <w:r w:rsidRPr="008E5642">
              <w:rPr>
                <w:rFonts w:ascii="Arial Narrow" w:hAnsi="Arial Narrow" w:cs="Arial"/>
                <w:color w:val="auto"/>
              </w:rPr>
              <w:t>Poľnohospodárska krajina s malým podielom rozptýlenej zelene a vysokým zastúpením ornej pôdy (často osiatej vysokými kultúrami - obilie, kukurica)</w:t>
            </w:r>
          </w:p>
        </w:tc>
      </w:tr>
      <w:tr w:rsidR="0072214E" w:rsidRPr="0084727C" w:rsidTr="00F07878">
        <w:trPr>
          <w:cantSplit/>
          <w:trHeight w:val="142"/>
          <w:jc w:val="center"/>
        </w:trPr>
        <w:tc>
          <w:tcPr>
            <w:tcW w:w="160" w:type="pct"/>
            <w:vMerge/>
            <w:textDirection w:val="btLr"/>
            <w:vAlign w:val="center"/>
          </w:tcPr>
          <w:p w:rsidR="0072214E" w:rsidRPr="0084727C" w:rsidRDefault="0072214E" w:rsidP="00BA1B32">
            <w:pPr>
              <w:spacing w:after="0" w:line="240" w:lineRule="auto"/>
              <w:ind w:left="113" w:right="113"/>
              <w:jc w:val="center"/>
              <w:rPr>
                <w:rFonts w:ascii="Arial" w:hAnsi="Arial" w:cs="Arial"/>
                <w:b/>
                <w:bCs w:val="0"/>
                <w:color w:val="auto"/>
              </w:rPr>
            </w:pPr>
          </w:p>
        </w:tc>
        <w:tc>
          <w:tcPr>
            <w:tcW w:w="815" w:type="pct"/>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2.3. Zimoviská</w:t>
            </w:r>
          </w:p>
        </w:tc>
        <w:tc>
          <w:tcPr>
            <w:tcW w:w="1333" w:type="pct"/>
            <w:vMerge/>
          </w:tcPr>
          <w:p w:rsidR="0072214E" w:rsidRPr="0084727C" w:rsidRDefault="0072214E" w:rsidP="00BA1B32">
            <w:pPr>
              <w:spacing w:after="0" w:line="240" w:lineRule="auto"/>
              <w:jc w:val="center"/>
              <w:rPr>
                <w:rFonts w:ascii="Arial Narrow" w:hAnsi="Arial Narrow" w:cs="Arial"/>
                <w:color w:val="auto"/>
              </w:rPr>
            </w:pPr>
          </w:p>
        </w:tc>
        <w:tc>
          <w:tcPr>
            <w:tcW w:w="1222" w:type="pct"/>
            <w:vMerge/>
          </w:tcPr>
          <w:p w:rsidR="0072214E" w:rsidRPr="0084727C" w:rsidRDefault="0072214E" w:rsidP="00BA1B32">
            <w:pPr>
              <w:spacing w:after="0" w:line="240" w:lineRule="auto"/>
              <w:jc w:val="center"/>
              <w:rPr>
                <w:rFonts w:ascii="Arial Narrow" w:hAnsi="Arial Narrow" w:cs="Arial"/>
                <w:color w:val="auto"/>
              </w:rPr>
            </w:pPr>
          </w:p>
        </w:tc>
        <w:tc>
          <w:tcPr>
            <w:tcW w:w="1470" w:type="pct"/>
            <w:vMerge/>
          </w:tcPr>
          <w:p w:rsidR="0072214E" w:rsidRPr="0084727C" w:rsidRDefault="0072214E" w:rsidP="00BA1B32">
            <w:pPr>
              <w:spacing w:after="0" w:line="240" w:lineRule="auto"/>
              <w:jc w:val="center"/>
              <w:rPr>
                <w:rFonts w:ascii="Arial Narrow" w:hAnsi="Arial Narrow" w:cs="Arial"/>
                <w:color w:val="auto"/>
              </w:rPr>
            </w:pPr>
          </w:p>
        </w:tc>
      </w:tr>
      <w:tr w:rsidR="0072214E" w:rsidRPr="0084727C" w:rsidTr="006B05A9">
        <w:trPr>
          <w:cantSplit/>
          <w:trHeight w:val="765"/>
          <w:jc w:val="center"/>
        </w:trPr>
        <w:tc>
          <w:tcPr>
            <w:tcW w:w="160" w:type="pct"/>
            <w:vMerge w:val="restart"/>
            <w:textDirection w:val="btLr"/>
            <w:vAlign w:val="center"/>
          </w:tcPr>
          <w:p w:rsidR="0072214E" w:rsidRPr="0084727C" w:rsidRDefault="0072214E" w:rsidP="00BA1B32">
            <w:pPr>
              <w:spacing w:after="0" w:line="240" w:lineRule="auto"/>
              <w:jc w:val="center"/>
              <w:rPr>
                <w:rFonts w:ascii="Arial" w:hAnsi="Arial" w:cs="Arial"/>
                <w:b/>
                <w:bCs w:val="0"/>
                <w:color w:val="auto"/>
              </w:rPr>
            </w:pPr>
            <w:r w:rsidRPr="0084727C">
              <w:rPr>
                <w:rFonts w:ascii="Arial" w:hAnsi="Arial" w:cs="Arial"/>
                <w:b/>
                <w:bCs w:val="0"/>
                <w:color w:val="auto"/>
              </w:rPr>
              <w:t>ohrozenia</w:t>
            </w:r>
          </w:p>
        </w:tc>
        <w:tc>
          <w:tcPr>
            <w:tcW w:w="815" w:type="pct"/>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3.1. Stupeň vyrušovania na hniezdiskách</w:t>
            </w:r>
          </w:p>
        </w:tc>
        <w:tc>
          <w:tcPr>
            <w:tcW w:w="1333" w:type="pct"/>
          </w:tcPr>
          <w:p w:rsidR="0072214E" w:rsidRPr="0084727C" w:rsidRDefault="0072214E" w:rsidP="00C01479">
            <w:pPr>
              <w:spacing w:after="0" w:line="240" w:lineRule="auto"/>
              <w:jc w:val="center"/>
              <w:rPr>
                <w:rFonts w:ascii="Arial Narrow" w:hAnsi="Arial Narrow" w:cs="Arial"/>
                <w:color w:val="auto"/>
              </w:rPr>
            </w:pPr>
            <w:r w:rsidRPr="0084727C">
              <w:rPr>
                <w:rFonts w:ascii="Arial Narrow" w:hAnsi="Arial Narrow" w:cs="Arial"/>
                <w:color w:val="auto"/>
              </w:rPr>
              <w:t>Vyrušovanie je nepatrné alebo nezaznamenané (nezistená prítomnosť po človeku - vyšľapan</w:t>
            </w:r>
            <w:r w:rsidR="00C01479">
              <w:rPr>
                <w:rFonts w:ascii="Arial Narrow" w:hAnsi="Arial Narrow" w:cs="Arial"/>
                <w:color w:val="auto"/>
              </w:rPr>
              <w:t>é</w:t>
            </w:r>
            <w:r w:rsidRPr="0084727C">
              <w:rPr>
                <w:rFonts w:ascii="Arial Narrow" w:hAnsi="Arial Narrow" w:cs="Arial"/>
                <w:color w:val="auto"/>
              </w:rPr>
              <w:t xml:space="preserve"> chodník</w:t>
            </w:r>
            <w:r w:rsidR="00C01479">
              <w:rPr>
                <w:rFonts w:ascii="Arial Narrow" w:hAnsi="Arial Narrow" w:cs="Arial"/>
                <w:color w:val="auto"/>
              </w:rPr>
              <w:t>y</w:t>
            </w:r>
            <w:r w:rsidRPr="0084727C">
              <w:rPr>
                <w:rFonts w:ascii="Arial Narrow" w:hAnsi="Arial Narrow" w:cs="Arial"/>
                <w:color w:val="auto"/>
              </w:rPr>
              <w:t>, odpadk</w:t>
            </w:r>
            <w:r w:rsidR="00C01479">
              <w:rPr>
                <w:rFonts w:ascii="Arial Narrow" w:hAnsi="Arial Narrow" w:cs="Arial"/>
                <w:color w:val="auto"/>
              </w:rPr>
              <w:t>y</w:t>
            </w:r>
            <w:r w:rsidRPr="0084727C">
              <w:rPr>
                <w:rFonts w:ascii="Arial Narrow" w:hAnsi="Arial Narrow" w:cs="Arial"/>
                <w:color w:val="auto"/>
              </w:rPr>
              <w:t>, znám</w:t>
            </w:r>
            <w:r w:rsidR="00C01479">
              <w:rPr>
                <w:rFonts w:ascii="Arial Narrow" w:hAnsi="Arial Narrow" w:cs="Arial"/>
                <w:color w:val="auto"/>
              </w:rPr>
              <w:t>ky</w:t>
            </w:r>
            <w:r w:rsidRPr="0084727C">
              <w:rPr>
                <w:rFonts w:ascii="Arial Narrow" w:hAnsi="Arial Narrow" w:cs="Arial"/>
                <w:color w:val="auto"/>
              </w:rPr>
              <w:t xml:space="preserve"> po kladení ohňa)</w:t>
            </w:r>
          </w:p>
        </w:tc>
        <w:tc>
          <w:tcPr>
            <w:tcW w:w="1222" w:type="pct"/>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Vyrušovanie je nízke, nepravidelné a krátkodobé (len málo znateľné chodníky, neprítomné odpadky, bez známok po kladení ohňa)</w:t>
            </w:r>
          </w:p>
        </w:tc>
        <w:tc>
          <w:tcPr>
            <w:tcW w:w="1470" w:type="pct"/>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Vyrušovanie je intenzívne a dlhodobé so stúpajúcim trendom (silne vyšľapané chodníky, množstvo odpadkov, časté kladenie ohňa)</w:t>
            </w:r>
          </w:p>
        </w:tc>
      </w:tr>
      <w:tr w:rsidR="0072214E" w:rsidRPr="0084727C" w:rsidTr="006B05A9">
        <w:trPr>
          <w:cantSplit/>
          <w:trHeight w:val="765"/>
          <w:jc w:val="center"/>
        </w:trPr>
        <w:tc>
          <w:tcPr>
            <w:tcW w:w="160" w:type="pct"/>
            <w:vMerge/>
            <w:tcBorders>
              <w:bottom w:val="single" w:sz="18" w:space="0" w:color="auto"/>
            </w:tcBorders>
            <w:textDirection w:val="btLr"/>
            <w:vAlign w:val="center"/>
          </w:tcPr>
          <w:p w:rsidR="0072214E" w:rsidRPr="0084727C" w:rsidRDefault="0072214E" w:rsidP="00BA1B32">
            <w:pPr>
              <w:spacing w:after="0" w:line="240" w:lineRule="auto"/>
              <w:jc w:val="center"/>
              <w:rPr>
                <w:rFonts w:ascii="Arial" w:hAnsi="Arial" w:cs="Arial"/>
                <w:color w:val="auto"/>
              </w:rPr>
            </w:pPr>
          </w:p>
        </w:tc>
        <w:tc>
          <w:tcPr>
            <w:tcW w:w="815" w:type="pct"/>
            <w:tcBorders>
              <w:bottom w:val="single" w:sz="4" w:space="0" w:color="auto"/>
            </w:tcBorders>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3.2. stupeň ohrozenia hniezdneho biotopu</w:t>
            </w:r>
          </w:p>
        </w:tc>
        <w:tc>
          <w:tcPr>
            <w:tcW w:w="1333" w:type="pct"/>
            <w:tcBorders>
              <w:bottom w:val="single" w:sz="4"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Hniezdny biotop bez alebo len s nepatrným vplyvom na jeho kvantitu a kvalitu (počet a plocha skalných útvarov alebo rozsah starých rúbaní na strmých svahoch sa nemení alebo rastie)</w:t>
            </w:r>
          </w:p>
        </w:tc>
        <w:tc>
          <w:tcPr>
            <w:tcW w:w="1222" w:type="pct"/>
            <w:tcBorders>
              <w:bottom w:val="single" w:sz="4"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Hniezdny biotop s malým vplyvom na jeho rozsah a kvalitu (počet a plocha skalných útvarov alebo rozsah starých rúbaní na strmých svahoch sa nemení)</w:t>
            </w:r>
          </w:p>
        </w:tc>
        <w:tc>
          <w:tcPr>
            <w:tcW w:w="1470" w:type="pct"/>
            <w:tcBorders>
              <w:bottom w:val="single" w:sz="4"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Hniezdny biotop s významným a silnejúcim vplyvom na jeho rozsah a kvalitu (rozširovanie ťažby kameňa, urbanizácia, zalesňovanie, rozsiahle holoruby)</w:t>
            </w:r>
          </w:p>
        </w:tc>
      </w:tr>
      <w:tr w:rsidR="0072214E" w:rsidRPr="0084727C" w:rsidTr="006B05A9">
        <w:trPr>
          <w:cantSplit/>
          <w:trHeight w:val="765"/>
          <w:jc w:val="center"/>
        </w:trPr>
        <w:tc>
          <w:tcPr>
            <w:tcW w:w="160" w:type="pct"/>
            <w:vMerge/>
            <w:tcBorders>
              <w:bottom w:val="single" w:sz="18" w:space="0" w:color="auto"/>
            </w:tcBorders>
            <w:textDirection w:val="btLr"/>
            <w:vAlign w:val="center"/>
          </w:tcPr>
          <w:p w:rsidR="0072214E" w:rsidRPr="0084727C" w:rsidRDefault="0072214E" w:rsidP="00BA1B32">
            <w:pPr>
              <w:spacing w:after="0" w:line="240" w:lineRule="auto"/>
              <w:jc w:val="center"/>
              <w:rPr>
                <w:rFonts w:ascii="Arial" w:hAnsi="Arial" w:cs="Arial"/>
                <w:color w:val="auto"/>
              </w:rPr>
            </w:pPr>
          </w:p>
        </w:tc>
        <w:tc>
          <w:tcPr>
            <w:tcW w:w="815" w:type="pct"/>
            <w:tcBorders>
              <w:top w:val="single" w:sz="4" w:space="0" w:color="auto"/>
              <w:bottom w:val="single" w:sz="4" w:space="0" w:color="auto"/>
            </w:tcBorders>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3.3. Stupeň ohrozenia potravného biotopu</w:t>
            </w:r>
          </w:p>
        </w:tc>
        <w:tc>
          <w:tcPr>
            <w:tcW w:w="1333" w:type="pct"/>
            <w:tcBorders>
              <w:top w:val="single" w:sz="4" w:space="0" w:color="auto"/>
              <w:bottom w:val="single" w:sz="4" w:space="0" w:color="auto"/>
            </w:tcBorders>
          </w:tcPr>
          <w:p w:rsidR="0072214E" w:rsidRPr="0084727C" w:rsidRDefault="0072214E" w:rsidP="009605B2">
            <w:pPr>
              <w:spacing w:after="0" w:line="240" w:lineRule="auto"/>
              <w:jc w:val="center"/>
              <w:rPr>
                <w:rFonts w:ascii="Arial Narrow" w:hAnsi="Arial Narrow" w:cs="Arial"/>
                <w:color w:val="auto"/>
              </w:rPr>
            </w:pPr>
            <w:r w:rsidRPr="0084727C">
              <w:rPr>
                <w:rFonts w:ascii="Arial Narrow" w:hAnsi="Arial Narrow" w:cs="Arial"/>
                <w:color w:val="auto"/>
              </w:rPr>
              <w:t>Extenzívna poľnohospodárska krajina bez významných (do 10 %) intenzifikačných vplyvov ako rekultivácie, meliorácie, aplikácia pesticídov, zvyšovanie výmery ornej pôdy a</w:t>
            </w:r>
            <w:r w:rsidR="009605B2">
              <w:rPr>
                <w:rFonts w:ascii="Arial Narrow" w:hAnsi="Arial Narrow" w:cs="Arial"/>
                <w:color w:val="auto"/>
              </w:rPr>
              <w:t xml:space="preserve"> </w:t>
            </w:r>
            <w:r w:rsidRPr="0084727C">
              <w:rPr>
                <w:rFonts w:ascii="Arial Narrow" w:hAnsi="Arial Narrow" w:cs="Arial"/>
                <w:color w:val="auto"/>
              </w:rPr>
              <w:t>pod.)</w:t>
            </w:r>
          </w:p>
        </w:tc>
        <w:tc>
          <w:tcPr>
            <w:tcW w:w="1222" w:type="pct"/>
            <w:tcBorders>
              <w:top w:val="single" w:sz="4" w:space="0" w:color="auto"/>
              <w:bottom w:val="single" w:sz="4"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Poľnohospodárska krajina s miernymi intenzifikačnými vplyvmi ako rekultivácie, meliorácie, pozemná aplikácia pesticídov, zvyšovanie výmery ornej pôdy zasahujúcimi na menšiu časť územia</w:t>
            </w:r>
          </w:p>
        </w:tc>
        <w:tc>
          <w:tcPr>
            <w:tcW w:w="1470" w:type="pct"/>
            <w:tcBorders>
              <w:top w:val="single" w:sz="4" w:space="0" w:color="auto"/>
              <w:bottom w:val="single" w:sz="4"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Poľnohospodárska krajina s výraznými intenzifikačnými vplyvmi ako rekultivácie, meliorácie, zalesňovanie, letecká aplikácia pesticídov, zvyšovanie výmery ornej pôdy zasahujúcimi na väčšinu územia</w:t>
            </w:r>
          </w:p>
        </w:tc>
      </w:tr>
      <w:tr w:rsidR="0072214E" w:rsidRPr="0084727C" w:rsidTr="006B05A9">
        <w:trPr>
          <w:cantSplit/>
          <w:trHeight w:val="765"/>
          <w:jc w:val="center"/>
        </w:trPr>
        <w:tc>
          <w:tcPr>
            <w:tcW w:w="160" w:type="pct"/>
            <w:vMerge/>
            <w:tcBorders>
              <w:bottom w:val="single" w:sz="18" w:space="0" w:color="auto"/>
            </w:tcBorders>
            <w:textDirection w:val="btLr"/>
            <w:vAlign w:val="center"/>
          </w:tcPr>
          <w:p w:rsidR="0072214E" w:rsidRPr="0084727C" w:rsidRDefault="0072214E" w:rsidP="00BA1B32">
            <w:pPr>
              <w:spacing w:after="0" w:line="240" w:lineRule="auto"/>
              <w:jc w:val="center"/>
              <w:rPr>
                <w:rFonts w:ascii="Arial" w:hAnsi="Arial" w:cs="Arial"/>
                <w:color w:val="auto"/>
              </w:rPr>
            </w:pPr>
          </w:p>
        </w:tc>
        <w:tc>
          <w:tcPr>
            <w:tcW w:w="815" w:type="pct"/>
            <w:tcBorders>
              <w:top w:val="single" w:sz="4" w:space="0" w:color="auto"/>
              <w:bottom w:val="single" w:sz="18" w:space="0" w:color="auto"/>
            </w:tcBorders>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3.4. Stupeň ohrozenia nadzemnou sieťou vedení</w:t>
            </w:r>
          </w:p>
        </w:tc>
        <w:tc>
          <w:tcPr>
            <w:tcW w:w="1333" w:type="pct"/>
            <w:tcBorders>
              <w:top w:val="single" w:sz="4" w:space="0" w:color="auto"/>
              <w:bottom w:val="single" w:sz="18"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Územie bez alebo len s nepatrným zastúpením nadzemných vedení (telefón, elektrina)</w:t>
            </w:r>
          </w:p>
        </w:tc>
        <w:tc>
          <w:tcPr>
            <w:tcW w:w="1222" w:type="pct"/>
            <w:tcBorders>
              <w:top w:val="single" w:sz="4" w:space="0" w:color="auto"/>
              <w:bottom w:val="single" w:sz="18"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Územie s malým zastúpením nadzemných vedení (telefón, elektrina) trasovanými najmä lesmi alebo intravilánmi</w:t>
            </w:r>
          </w:p>
        </w:tc>
        <w:tc>
          <w:tcPr>
            <w:tcW w:w="1470" w:type="pct"/>
            <w:tcBorders>
              <w:top w:val="single" w:sz="4" w:space="0" w:color="auto"/>
              <w:bottom w:val="single" w:sz="18" w:space="0" w:color="auto"/>
            </w:tcBorders>
          </w:tcPr>
          <w:p w:rsidR="0072214E" w:rsidRPr="0084727C" w:rsidRDefault="0072214E" w:rsidP="00BA1B32">
            <w:pPr>
              <w:spacing w:after="0" w:line="240" w:lineRule="auto"/>
              <w:jc w:val="center"/>
              <w:rPr>
                <w:rFonts w:ascii="Arial Narrow" w:hAnsi="Arial Narrow" w:cs="Arial"/>
                <w:color w:val="auto"/>
              </w:rPr>
            </w:pPr>
            <w:r w:rsidRPr="0084727C">
              <w:rPr>
                <w:rFonts w:ascii="Arial Narrow" w:hAnsi="Arial Narrow" w:cs="Arial"/>
                <w:color w:val="auto"/>
              </w:rPr>
              <w:t>Územie s výrazným zastúpením nadzemných vedení (telefón, elektrina) trasovanými často v otvorenej krajine</w:t>
            </w:r>
          </w:p>
        </w:tc>
      </w:tr>
    </w:tbl>
    <w:p w:rsidR="00B75C7A" w:rsidRPr="0084727C" w:rsidRDefault="00B75C7A" w:rsidP="00687B02">
      <w:pPr>
        <w:tabs>
          <w:tab w:val="left" w:pos="360"/>
          <w:tab w:val="left" w:pos="1815"/>
          <w:tab w:val="left" w:pos="3615"/>
          <w:tab w:val="left" w:pos="5415"/>
          <w:tab w:val="left" w:pos="7215"/>
          <w:tab w:val="left" w:pos="9120"/>
        </w:tabs>
        <w:spacing w:before="240" w:after="80"/>
        <w:rPr>
          <w:rFonts w:ascii="Arial" w:hAnsi="Arial" w:cs="Arial"/>
          <w:b/>
          <w:color w:val="auto"/>
        </w:rPr>
      </w:pPr>
      <w:r w:rsidRPr="0084727C">
        <w:rPr>
          <w:rFonts w:ascii="Arial" w:hAnsi="Arial" w:cs="Arial"/>
          <w:b/>
          <w:color w:val="auto"/>
        </w:rPr>
        <w:t xml:space="preserve">Vyhodnotenie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1"/>
        <w:gridCol w:w="3802"/>
        <w:gridCol w:w="992"/>
        <w:gridCol w:w="1843"/>
        <w:gridCol w:w="2506"/>
      </w:tblGrid>
      <w:tr w:rsidR="00F955DC" w:rsidRPr="0084727C" w:rsidTr="00F955DC">
        <w:trPr>
          <w:trHeight w:val="253"/>
          <w:jc w:val="center"/>
        </w:trPr>
        <w:tc>
          <w:tcPr>
            <w:tcW w:w="4323" w:type="dxa"/>
            <w:gridSpan w:val="2"/>
            <w:vMerge w:val="restart"/>
            <w:tcBorders>
              <w:top w:val="single" w:sz="18" w:space="0" w:color="auto"/>
              <w:left w:val="single" w:sz="18"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vMerge w:val="restart"/>
            <w:tcBorders>
              <w:top w:val="single" w:sz="18" w:space="0" w:color="auto"/>
              <w:left w:val="single" w:sz="6"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6" w:space="0" w:color="auto"/>
              <w:bottom w:val="single" w:sz="6" w:space="0" w:color="auto"/>
              <w:right w:val="single" w:sz="6"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506" w:type="dxa"/>
            <w:vMerge w:val="restart"/>
            <w:tcBorders>
              <w:top w:val="single" w:sz="18" w:space="0" w:color="auto"/>
              <w:left w:val="single" w:sz="6" w:space="0" w:color="auto"/>
              <w:bottom w:val="single" w:sz="6" w:space="0" w:color="auto"/>
              <w:right w:val="single" w:sz="18" w:space="0" w:color="auto"/>
            </w:tcBorders>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72214E" w:rsidRPr="0084727C" w:rsidTr="008E5642">
        <w:trPr>
          <w:trHeight w:val="253"/>
          <w:jc w:val="center"/>
        </w:trPr>
        <w:tc>
          <w:tcPr>
            <w:tcW w:w="4323" w:type="dxa"/>
            <w:gridSpan w:val="2"/>
            <w:vMerge/>
            <w:tcBorders>
              <w:top w:val="single" w:sz="6" w:space="0" w:color="auto"/>
              <w:left w:val="single" w:sz="18" w:space="0" w:color="auto"/>
              <w:bottom w:val="single" w:sz="12" w:space="0" w:color="auto"/>
              <w:right w:val="single" w:sz="6" w:space="0" w:color="auto"/>
            </w:tcBorders>
            <w:vAlign w:val="center"/>
          </w:tcPr>
          <w:p w:rsidR="0072214E" w:rsidRPr="0084727C" w:rsidRDefault="0072214E" w:rsidP="00BA1B32">
            <w:pPr>
              <w:spacing w:after="0" w:line="240" w:lineRule="auto"/>
              <w:rPr>
                <w:rFonts w:ascii="Arial" w:hAnsi="Arial" w:cs="Arial"/>
                <w:b/>
                <w:bCs w:val="0"/>
                <w:color w:val="auto"/>
              </w:rPr>
            </w:pPr>
          </w:p>
        </w:tc>
        <w:tc>
          <w:tcPr>
            <w:tcW w:w="992" w:type="dxa"/>
            <w:vMerge/>
            <w:tcBorders>
              <w:top w:val="single" w:sz="6" w:space="0" w:color="auto"/>
              <w:left w:val="single" w:sz="6" w:space="0" w:color="auto"/>
              <w:bottom w:val="single" w:sz="12" w:space="0" w:color="auto"/>
              <w:right w:val="single" w:sz="6" w:space="0" w:color="auto"/>
            </w:tcBorders>
            <w:vAlign w:val="center"/>
          </w:tcPr>
          <w:p w:rsidR="0072214E" w:rsidRPr="0084727C" w:rsidRDefault="0072214E" w:rsidP="00BA1B32">
            <w:pPr>
              <w:spacing w:after="0" w:line="240" w:lineRule="auto"/>
              <w:rPr>
                <w:rFonts w:ascii="Arial" w:hAnsi="Arial" w:cs="Arial"/>
                <w:b/>
                <w:bCs w:val="0"/>
                <w:color w:val="auto"/>
              </w:rPr>
            </w:pPr>
          </w:p>
        </w:tc>
        <w:tc>
          <w:tcPr>
            <w:tcW w:w="1843" w:type="dxa"/>
            <w:vMerge/>
            <w:tcBorders>
              <w:top w:val="single" w:sz="6" w:space="0" w:color="auto"/>
              <w:left w:val="single" w:sz="6" w:space="0" w:color="auto"/>
              <w:bottom w:val="single" w:sz="12" w:space="0" w:color="auto"/>
              <w:right w:val="single" w:sz="6" w:space="0" w:color="auto"/>
            </w:tcBorders>
            <w:vAlign w:val="center"/>
          </w:tcPr>
          <w:p w:rsidR="0072214E" w:rsidRPr="0084727C" w:rsidRDefault="0072214E" w:rsidP="00BA1B32">
            <w:pPr>
              <w:spacing w:after="0" w:line="240" w:lineRule="auto"/>
              <w:rPr>
                <w:rFonts w:ascii="Arial" w:hAnsi="Arial" w:cs="Arial"/>
                <w:b/>
                <w:bCs w:val="0"/>
                <w:color w:val="auto"/>
              </w:rPr>
            </w:pPr>
          </w:p>
        </w:tc>
        <w:tc>
          <w:tcPr>
            <w:tcW w:w="2506" w:type="dxa"/>
            <w:vMerge/>
            <w:tcBorders>
              <w:top w:val="single" w:sz="6" w:space="0" w:color="auto"/>
              <w:left w:val="single" w:sz="6" w:space="0" w:color="auto"/>
              <w:bottom w:val="single" w:sz="12" w:space="0" w:color="auto"/>
              <w:right w:val="single" w:sz="18" w:space="0" w:color="auto"/>
            </w:tcBorders>
            <w:vAlign w:val="center"/>
          </w:tcPr>
          <w:p w:rsidR="0072214E" w:rsidRPr="0084727C" w:rsidRDefault="0072214E" w:rsidP="00BA1B32">
            <w:pPr>
              <w:spacing w:after="0" w:line="240" w:lineRule="auto"/>
              <w:rPr>
                <w:rFonts w:ascii="Arial" w:hAnsi="Arial" w:cs="Arial"/>
                <w:b/>
                <w:bCs w:val="0"/>
                <w:color w:val="auto"/>
              </w:rPr>
            </w:pPr>
          </w:p>
        </w:tc>
      </w:tr>
      <w:tr w:rsidR="0072214E" w:rsidRPr="0084727C" w:rsidTr="008E5642">
        <w:trPr>
          <w:trHeight w:val="377"/>
          <w:jc w:val="center"/>
        </w:trPr>
        <w:tc>
          <w:tcPr>
            <w:tcW w:w="521" w:type="dxa"/>
            <w:vMerge w:val="restart"/>
            <w:tcBorders>
              <w:top w:val="single" w:sz="12" w:space="0" w:color="auto"/>
              <w:left w:val="single" w:sz="18" w:space="0" w:color="auto"/>
              <w:right w:val="single" w:sz="6" w:space="0" w:color="auto"/>
            </w:tcBorders>
            <w:textDirection w:val="btLr"/>
            <w:vAlign w:val="center"/>
          </w:tcPr>
          <w:p w:rsidR="0072214E" w:rsidRPr="0084727C" w:rsidRDefault="008074EA"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populácia</w:t>
            </w:r>
          </w:p>
        </w:tc>
        <w:tc>
          <w:tcPr>
            <w:tcW w:w="3802" w:type="dxa"/>
            <w:tcBorders>
              <w:top w:val="single" w:sz="12"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veľkosť populácie</w:t>
            </w:r>
          </w:p>
        </w:tc>
        <w:tc>
          <w:tcPr>
            <w:tcW w:w="992" w:type="dxa"/>
            <w:tcBorders>
              <w:top w:val="single" w:sz="12"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12"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12"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r>
      <w:tr w:rsidR="0072214E" w:rsidRPr="0084727C" w:rsidTr="00F955DC">
        <w:trPr>
          <w:trHeight w:val="377"/>
          <w:jc w:val="center"/>
        </w:trPr>
        <w:tc>
          <w:tcPr>
            <w:tcW w:w="521" w:type="dxa"/>
            <w:vMerge/>
            <w:tcBorders>
              <w:left w:val="single" w:sz="18" w:space="0" w:color="auto"/>
              <w:right w:val="single" w:sz="6" w:space="0" w:color="auto"/>
            </w:tcBorders>
            <w:textDirection w:val="btLr"/>
            <w:vAlign w:val="center"/>
          </w:tcPr>
          <w:p w:rsidR="0072214E" w:rsidRPr="0084727C" w:rsidRDefault="0072214E" w:rsidP="00BA7BDA">
            <w:pPr>
              <w:spacing w:after="0" w:line="240" w:lineRule="auto"/>
              <w:ind w:left="113" w:right="113"/>
              <w:rPr>
                <w:rFonts w:ascii="Arial Narrow" w:hAnsi="Arial Narrow" w:cs="Arial"/>
                <w:b/>
                <w:bCs w:val="0"/>
                <w:color w:val="auto"/>
              </w:rPr>
            </w:pPr>
          </w:p>
        </w:tc>
        <w:tc>
          <w:tcPr>
            <w:tcW w:w="380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populačný trend</w:t>
            </w:r>
          </w:p>
        </w:tc>
        <w:tc>
          <w:tcPr>
            <w:tcW w:w="99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r>
      <w:tr w:rsidR="0072214E" w:rsidRPr="0084727C" w:rsidTr="008E5642">
        <w:trPr>
          <w:trHeight w:val="377"/>
          <w:jc w:val="center"/>
        </w:trPr>
        <w:tc>
          <w:tcPr>
            <w:tcW w:w="521" w:type="dxa"/>
            <w:vMerge/>
            <w:tcBorders>
              <w:left w:val="single" w:sz="18" w:space="0" w:color="auto"/>
              <w:bottom w:val="single" w:sz="8" w:space="0" w:color="auto"/>
              <w:right w:val="single" w:sz="6" w:space="0" w:color="auto"/>
            </w:tcBorders>
            <w:textDirection w:val="btLr"/>
            <w:vAlign w:val="center"/>
          </w:tcPr>
          <w:p w:rsidR="0072214E" w:rsidRPr="0084727C" w:rsidRDefault="0072214E" w:rsidP="00BA7BDA">
            <w:pPr>
              <w:spacing w:after="0" w:line="240" w:lineRule="auto"/>
              <w:ind w:left="113" w:right="113"/>
              <w:rPr>
                <w:rFonts w:ascii="Arial Narrow" w:hAnsi="Arial Narrow" w:cs="Arial"/>
                <w:b/>
                <w:bCs w:val="0"/>
                <w:color w:val="auto"/>
              </w:rPr>
            </w:pPr>
          </w:p>
        </w:tc>
        <w:tc>
          <w:tcPr>
            <w:tcW w:w="3802" w:type="dxa"/>
            <w:tcBorders>
              <w:top w:val="single" w:sz="6" w:space="0" w:color="auto"/>
              <w:left w:val="single" w:sz="6" w:space="0" w:color="auto"/>
              <w:bottom w:val="single" w:sz="8"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areálový trend</w:t>
            </w:r>
          </w:p>
        </w:tc>
        <w:tc>
          <w:tcPr>
            <w:tcW w:w="992" w:type="dxa"/>
            <w:tcBorders>
              <w:top w:val="single" w:sz="6" w:space="0" w:color="auto"/>
              <w:left w:val="single" w:sz="6" w:space="0" w:color="auto"/>
              <w:bottom w:val="single" w:sz="8"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8"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8"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r>
      <w:tr w:rsidR="0072214E" w:rsidRPr="0084727C" w:rsidTr="008E5642">
        <w:trPr>
          <w:trHeight w:val="285"/>
          <w:jc w:val="center"/>
        </w:trPr>
        <w:tc>
          <w:tcPr>
            <w:tcW w:w="521" w:type="dxa"/>
            <w:vMerge w:val="restart"/>
            <w:tcBorders>
              <w:top w:val="single" w:sz="8" w:space="0" w:color="auto"/>
              <w:left w:val="single" w:sz="18" w:space="0" w:color="auto"/>
              <w:right w:val="single" w:sz="6" w:space="0" w:color="auto"/>
            </w:tcBorders>
            <w:textDirection w:val="btLr"/>
            <w:vAlign w:val="center"/>
          </w:tcPr>
          <w:p w:rsidR="0072214E" w:rsidRPr="0084727C" w:rsidRDefault="008074EA"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biotop</w:t>
            </w:r>
          </w:p>
        </w:tc>
        <w:tc>
          <w:tcPr>
            <w:tcW w:w="3802" w:type="dxa"/>
            <w:tcBorders>
              <w:top w:val="single" w:sz="8"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hniezdny biotop</w:t>
            </w:r>
          </w:p>
        </w:tc>
        <w:tc>
          <w:tcPr>
            <w:tcW w:w="992" w:type="dxa"/>
            <w:tcBorders>
              <w:top w:val="single" w:sz="8"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8"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8"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6</w:t>
            </w:r>
          </w:p>
        </w:tc>
      </w:tr>
      <w:tr w:rsidR="0072214E" w:rsidRPr="0084727C" w:rsidTr="00F955DC">
        <w:trPr>
          <w:trHeight w:val="285"/>
          <w:jc w:val="center"/>
        </w:trPr>
        <w:tc>
          <w:tcPr>
            <w:tcW w:w="521" w:type="dxa"/>
            <w:vMerge/>
            <w:tcBorders>
              <w:left w:val="single" w:sz="18" w:space="0" w:color="auto"/>
              <w:right w:val="single" w:sz="6" w:space="0" w:color="auto"/>
            </w:tcBorders>
            <w:textDirection w:val="btLr"/>
            <w:vAlign w:val="center"/>
          </w:tcPr>
          <w:p w:rsidR="0072214E" w:rsidRPr="0084727C" w:rsidRDefault="0072214E" w:rsidP="00BA7BDA">
            <w:pPr>
              <w:spacing w:after="0" w:line="240" w:lineRule="auto"/>
              <w:ind w:left="113" w:right="113"/>
              <w:jc w:val="center"/>
              <w:rPr>
                <w:rFonts w:ascii="Arial Narrow" w:hAnsi="Arial Narrow" w:cs="Arial"/>
                <w:b/>
                <w:bCs w:val="0"/>
                <w:color w:val="auto"/>
              </w:rPr>
            </w:pPr>
          </w:p>
        </w:tc>
        <w:tc>
          <w:tcPr>
            <w:tcW w:w="380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potravný biotop</w:t>
            </w:r>
          </w:p>
        </w:tc>
        <w:tc>
          <w:tcPr>
            <w:tcW w:w="99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6</w:t>
            </w:r>
          </w:p>
        </w:tc>
      </w:tr>
      <w:tr w:rsidR="0072214E" w:rsidRPr="0084727C" w:rsidTr="008E5642">
        <w:trPr>
          <w:trHeight w:val="285"/>
          <w:jc w:val="center"/>
        </w:trPr>
        <w:tc>
          <w:tcPr>
            <w:tcW w:w="521" w:type="dxa"/>
            <w:vMerge/>
            <w:tcBorders>
              <w:left w:val="single" w:sz="18" w:space="0" w:color="auto"/>
              <w:bottom w:val="single" w:sz="8" w:space="0" w:color="auto"/>
              <w:right w:val="single" w:sz="6" w:space="0" w:color="auto"/>
            </w:tcBorders>
            <w:textDirection w:val="btLr"/>
            <w:vAlign w:val="center"/>
          </w:tcPr>
          <w:p w:rsidR="0072214E" w:rsidRPr="0084727C" w:rsidRDefault="0072214E" w:rsidP="00BA7BDA">
            <w:pPr>
              <w:spacing w:after="0" w:line="240" w:lineRule="auto"/>
              <w:ind w:left="113" w:right="113"/>
              <w:jc w:val="center"/>
              <w:rPr>
                <w:rFonts w:ascii="Arial Narrow" w:hAnsi="Arial Narrow" w:cs="Arial"/>
                <w:b/>
                <w:bCs w:val="0"/>
                <w:color w:val="auto"/>
              </w:rPr>
            </w:pPr>
          </w:p>
        </w:tc>
        <w:tc>
          <w:tcPr>
            <w:tcW w:w="3802" w:type="dxa"/>
            <w:tcBorders>
              <w:top w:val="single" w:sz="6" w:space="0" w:color="auto"/>
              <w:left w:val="single" w:sz="6" w:space="0" w:color="auto"/>
              <w:bottom w:val="single" w:sz="8"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biotopy zimovania</w:t>
            </w:r>
          </w:p>
        </w:tc>
        <w:tc>
          <w:tcPr>
            <w:tcW w:w="992" w:type="dxa"/>
            <w:tcBorders>
              <w:top w:val="single" w:sz="6" w:space="0" w:color="auto"/>
              <w:left w:val="single" w:sz="6" w:space="0" w:color="auto"/>
              <w:bottom w:val="single" w:sz="8"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8"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1</w:t>
            </w:r>
          </w:p>
        </w:tc>
        <w:tc>
          <w:tcPr>
            <w:tcW w:w="2506" w:type="dxa"/>
            <w:tcBorders>
              <w:top w:val="single" w:sz="6" w:space="0" w:color="auto"/>
              <w:left w:val="single" w:sz="6" w:space="0" w:color="auto"/>
              <w:bottom w:val="single" w:sz="8"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r>
      <w:tr w:rsidR="0072214E" w:rsidRPr="0084727C" w:rsidTr="008E5642">
        <w:trPr>
          <w:trHeight w:val="285"/>
          <w:jc w:val="center"/>
        </w:trPr>
        <w:tc>
          <w:tcPr>
            <w:tcW w:w="521" w:type="dxa"/>
            <w:vMerge w:val="restart"/>
            <w:tcBorders>
              <w:top w:val="single" w:sz="8" w:space="0" w:color="auto"/>
              <w:left w:val="single" w:sz="18" w:space="0" w:color="auto"/>
              <w:right w:val="single" w:sz="6" w:space="0" w:color="auto"/>
            </w:tcBorders>
            <w:textDirection w:val="btLr"/>
            <w:vAlign w:val="center"/>
          </w:tcPr>
          <w:p w:rsidR="0072214E" w:rsidRPr="0084727C" w:rsidRDefault="008074EA"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ohrozenia</w:t>
            </w:r>
          </w:p>
        </w:tc>
        <w:tc>
          <w:tcPr>
            <w:tcW w:w="3802" w:type="dxa"/>
            <w:tcBorders>
              <w:top w:val="single" w:sz="8"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vyrušovanie na hniezdiskách</w:t>
            </w:r>
          </w:p>
        </w:tc>
        <w:tc>
          <w:tcPr>
            <w:tcW w:w="992" w:type="dxa"/>
            <w:tcBorders>
              <w:top w:val="single" w:sz="8"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8"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8"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6</w:t>
            </w:r>
          </w:p>
        </w:tc>
      </w:tr>
      <w:tr w:rsidR="0072214E" w:rsidRPr="0084727C" w:rsidTr="00F955DC">
        <w:trPr>
          <w:trHeight w:val="285"/>
          <w:jc w:val="center"/>
        </w:trPr>
        <w:tc>
          <w:tcPr>
            <w:tcW w:w="521" w:type="dxa"/>
            <w:vMerge/>
            <w:tcBorders>
              <w:left w:val="single" w:sz="18" w:space="0" w:color="auto"/>
              <w:right w:val="single" w:sz="6" w:space="0" w:color="auto"/>
            </w:tcBorders>
            <w:vAlign w:val="center"/>
          </w:tcPr>
          <w:p w:rsidR="0072214E" w:rsidRPr="0084727C" w:rsidRDefault="0072214E" w:rsidP="00BA1B32">
            <w:pPr>
              <w:spacing w:after="0" w:line="240" w:lineRule="auto"/>
              <w:jc w:val="center"/>
              <w:rPr>
                <w:rFonts w:ascii="Arial" w:hAnsi="Arial" w:cs="Arial"/>
                <w:b/>
                <w:bCs w:val="0"/>
                <w:color w:val="auto"/>
              </w:rPr>
            </w:pPr>
          </w:p>
        </w:tc>
        <w:tc>
          <w:tcPr>
            <w:tcW w:w="380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 xml:space="preserve">ohrozenia hniezdneho biotopu </w:t>
            </w:r>
          </w:p>
        </w:tc>
        <w:tc>
          <w:tcPr>
            <w:tcW w:w="99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6</w:t>
            </w:r>
          </w:p>
        </w:tc>
      </w:tr>
      <w:tr w:rsidR="0072214E" w:rsidRPr="0084727C" w:rsidTr="00F955DC">
        <w:trPr>
          <w:trHeight w:val="285"/>
          <w:jc w:val="center"/>
        </w:trPr>
        <w:tc>
          <w:tcPr>
            <w:tcW w:w="521" w:type="dxa"/>
            <w:vMerge/>
            <w:tcBorders>
              <w:left w:val="single" w:sz="18" w:space="0" w:color="auto"/>
              <w:right w:val="single" w:sz="6" w:space="0" w:color="auto"/>
            </w:tcBorders>
            <w:vAlign w:val="center"/>
          </w:tcPr>
          <w:p w:rsidR="0072214E" w:rsidRPr="0084727C" w:rsidRDefault="0072214E" w:rsidP="00BA1B32">
            <w:pPr>
              <w:spacing w:after="0" w:line="240" w:lineRule="auto"/>
              <w:jc w:val="center"/>
              <w:rPr>
                <w:rFonts w:ascii="Arial" w:hAnsi="Arial" w:cs="Arial"/>
                <w:b/>
                <w:bCs w:val="0"/>
                <w:color w:val="auto"/>
              </w:rPr>
            </w:pPr>
          </w:p>
        </w:tc>
        <w:tc>
          <w:tcPr>
            <w:tcW w:w="380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ohrozenia potravného biotopu</w:t>
            </w:r>
          </w:p>
        </w:tc>
        <w:tc>
          <w:tcPr>
            <w:tcW w:w="992" w:type="dxa"/>
            <w:tcBorders>
              <w:top w:val="single" w:sz="6" w:space="0" w:color="auto"/>
              <w:left w:val="single" w:sz="6" w:space="0" w:color="auto"/>
              <w:bottom w:val="single" w:sz="6"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1843" w:type="dxa"/>
            <w:tcBorders>
              <w:top w:val="single" w:sz="6" w:space="0" w:color="auto"/>
              <w:left w:val="single" w:sz="6" w:space="0" w:color="auto"/>
              <w:bottom w:val="single" w:sz="6"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6</w:t>
            </w:r>
          </w:p>
        </w:tc>
      </w:tr>
      <w:tr w:rsidR="0072214E" w:rsidRPr="0084727C" w:rsidTr="008E5642">
        <w:trPr>
          <w:trHeight w:val="285"/>
          <w:jc w:val="center"/>
        </w:trPr>
        <w:tc>
          <w:tcPr>
            <w:tcW w:w="521" w:type="dxa"/>
            <w:vMerge/>
            <w:tcBorders>
              <w:left w:val="single" w:sz="18" w:space="0" w:color="auto"/>
              <w:bottom w:val="single" w:sz="12" w:space="0" w:color="auto"/>
              <w:right w:val="single" w:sz="6" w:space="0" w:color="auto"/>
            </w:tcBorders>
            <w:vAlign w:val="center"/>
          </w:tcPr>
          <w:p w:rsidR="0072214E" w:rsidRPr="0084727C" w:rsidRDefault="0072214E" w:rsidP="00BA1B32">
            <w:pPr>
              <w:spacing w:after="0" w:line="240" w:lineRule="auto"/>
              <w:jc w:val="center"/>
              <w:rPr>
                <w:rFonts w:ascii="Arial" w:hAnsi="Arial" w:cs="Arial"/>
                <w:b/>
                <w:bCs w:val="0"/>
                <w:color w:val="auto"/>
              </w:rPr>
            </w:pPr>
          </w:p>
        </w:tc>
        <w:tc>
          <w:tcPr>
            <w:tcW w:w="3802" w:type="dxa"/>
            <w:tcBorders>
              <w:top w:val="single" w:sz="6" w:space="0" w:color="auto"/>
              <w:left w:val="single" w:sz="6" w:space="0" w:color="auto"/>
              <w:bottom w:val="single" w:sz="12"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ohrozenia nadzemnou sieťou vedení</w:t>
            </w:r>
          </w:p>
        </w:tc>
        <w:tc>
          <w:tcPr>
            <w:tcW w:w="992" w:type="dxa"/>
            <w:tcBorders>
              <w:top w:val="single" w:sz="6" w:space="0" w:color="auto"/>
              <w:left w:val="single" w:sz="6" w:space="0" w:color="auto"/>
              <w:bottom w:val="single" w:sz="12" w:space="0" w:color="auto"/>
              <w:right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12" w:space="0" w:color="auto"/>
              <w:right w:val="single" w:sz="6"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12" w:space="0" w:color="auto"/>
              <w:right w:val="single" w:sz="18" w:space="0" w:color="auto"/>
            </w:tcBorders>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6</w:t>
            </w:r>
          </w:p>
        </w:tc>
      </w:tr>
      <w:tr w:rsidR="0072214E" w:rsidRPr="0084727C" w:rsidTr="008E5642">
        <w:trPr>
          <w:trHeight w:val="326"/>
          <w:jc w:val="center"/>
        </w:trPr>
        <w:tc>
          <w:tcPr>
            <w:tcW w:w="7158" w:type="dxa"/>
            <w:gridSpan w:val="4"/>
            <w:tcBorders>
              <w:top w:val="single" w:sz="12" w:space="0" w:color="auto"/>
              <w:left w:val="single" w:sz="18" w:space="0" w:color="auto"/>
              <w:bottom w:val="single" w:sz="6"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Dosiahnutá hodnota spolu:</w:t>
            </w:r>
          </w:p>
        </w:tc>
        <w:tc>
          <w:tcPr>
            <w:tcW w:w="2506" w:type="dxa"/>
            <w:tcBorders>
              <w:top w:val="single" w:sz="12" w:space="0" w:color="auto"/>
              <w:left w:val="single" w:sz="6" w:space="0" w:color="auto"/>
              <w:bottom w:val="single" w:sz="6" w:space="0" w:color="auto"/>
              <w:right w:val="single" w:sz="18"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47</w:t>
            </w:r>
          </w:p>
        </w:tc>
      </w:tr>
      <w:tr w:rsidR="0072214E" w:rsidRPr="0084727C" w:rsidTr="00F955DC">
        <w:trPr>
          <w:trHeight w:val="315"/>
          <w:jc w:val="center"/>
        </w:trPr>
        <w:tc>
          <w:tcPr>
            <w:tcW w:w="7158" w:type="dxa"/>
            <w:gridSpan w:val="4"/>
            <w:tcBorders>
              <w:top w:val="single" w:sz="6" w:space="0" w:color="auto"/>
              <w:left w:val="single" w:sz="18" w:space="0" w:color="auto"/>
              <w:bottom w:val="single" w:sz="18" w:space="0" w:color="auto"/>
              <w:right w:val="single" w:sz="6" w:space="0" w:color="auto"/>
            </w:tcBorders>
            <w:noWrap/>
            <w:vAlign w:val="center"/>
          </w:tcPr>
          <w:p w:rsidR="0072214E" w:rsidRPr="0084727C" w:rsidRDefault="0072214E" w:rsidP="00BA1B32">
            <w:pPr>
              <w:spacing w:after="0" w:line="240" w:lineRule="auto"/>
              <w:rPr>
                <w:rFonts w:ascii="Arial" w:hAnsi="Arial" w:cs="Arial"/>
                <w:color w:val="auto"/>
              </w:rPr>
            </w:pPr>
            <w:r w:rsidRPr="0084727C">
              <w:rPr>
                <w:rFonts w:ascii="Arial" w:hAnsi="Arial" w:cs="Arial"/>
                <w:color w:val="auto"/>
              </w:rPr>
              <w:t>Maximálna možná hodnota (∑ váh × 3):</w:t>
            </w:r>
          </w:p>
        </w:tc>
        <w:tc>
          <w:tcPr>
            <w:tcW w:w="2506" w:type="dxa"/>
            <w:tcBorders>
              <w:top w:val="single" w:sz="6" w:space="0" w:color="auto"/>
              <w:left w:val="single" w:sz="6" w:space="0" w:color="auto"/>
              <w:bottom w:val="single" w:sz="18" w:space="0" w:color="auto"/>
              <w:right w:val="single" w:sz="18"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75</w:t>
            </w:r>
          </w:p>
        </w:tc>
      </w:tr>
    </w:tbl>
    <w:p w:rsidR="0075653C" w:rsidRPr="0084727C" w:rsidRDefault="0075653C" w:rsidP="004C71D2">
      <w:pPr>
        <w:spacing w:before="120" w:line="240" w:lineRule="auto"/>
        <w:rPr>
          <w:rFonts w:ascii="Arial" w:hAnsi="Arial" w:cs="Arial"/>
          <w:color w:val="auto"/>
        </w:rPr>
      </w:pPr>
      <w:r w:rsidRPr="0084727C">
        <w:rPr>
          <w:rFonts w:ascii="Arial" w:hAnsi="Arial" w:cs="Arial"/>
          <w:color w:val="auto"/>
        </w:rPr>
        <w:t>Body v</w:t>
      </w:r>
      <w:r w:rsidR="003C1588">
        <w:rPr>
          <w:rFonts w:ascii="Arial" w:hAnsi="Arial" w:cs="Arial"/>
          <w:color w:val="auto"/>
        </w:rPr>
        <w:t xml:space="preserve"> </w:t>
      </w:r>
      <w:r w:rsidRPr="0084727C">
        <w:rPr>
          <w:rFonts w:ascii="Arial" w:hAnsi="Arial" w:cs="Arial"/>
          <w:color w:val="auto"/>
        </w:rPr>
        <w:t>rozsahu 1, 2, 3; Váha parametrov 1, 2, 3</w:t>
      </w:r>
    </w:p>
    <w:p w:rsidR="0072214E" w:rsidRPr="0084727C" w:rsidRDefault="0072214E" w:rsidP="00A46B0F">
      <w:pPr>
        <w:spacing w:after="12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A37B33">
        <w:rPr>
          <w:rFonts w:ascii="Arial" w:hAnsi="Arial" w:cs="Arial"/>
          <w:color w:val="auto"/>
        </w:rPr>
        <w:t xml:space="preserve"> 63 %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4B0DBF">
        <w:trPr>
          <w:trHeight w:val="255"/>
          <w:jc w:val="center"/>
        </w:trPr>
        <w:tc>
          <w:tcPr>
            <w:tcW w:w="2079" w:type="dxa"/>
            <w:tcBorders>
              <w:top w:val="single" w:sz="18" w:space="0" w:color="auto"/>
              <w:bottom w:val="single" w:sz="12" w:space="0" w:color="auto"/>
            </w:tcBorders>
            <w:noWrap/>
            <w:vAlign w:val="center"/>
          </w:tcPr>
          <w:p w:rsidR="008D5D2B" w:rsidRPr="0084727C" w:rsidRDefault="008D5D2B" w:rsidP="008D5D2B">
            <w:pPr>
              <w:spacing w:after="0" w:line="240" w:lineRule="auto"/>
              <w:jc w:val="center"/>
              <w:rPr>
                <w:rFonts w:ascii="Arial" w:hAnsi="Arial" w:cs="Arial"/>
                <w:color w:val="auto"/>
              </w:rPr>
            </w:pPr>
            <w:r w:rsidRPr="0084727C">
              <w:rPr>
                <w:rFonts w:ascii="Arial" w:hAnsi="Arial" w:cs="Arial"/>
                <w:color w:val="auto"/>
              </w:rPr>
              <w:t>A – dobrý</w:t>
            </w:r>
          </w:p>
        </w:tc>
        <w:tc>
          <w:tcPr>
            <w:tcW w:w="2079" w:type="dxa"/>
            <w:tcBorders>
              <w:top w:val="single" w:sz="18" w:space="0" w:color="auto"/>
              <w:bottom w:val="single" w:sz="12" w:space="0" w:color="auto"/>
            </w:tcBorders>
            <w:noWrap/>
            <w:vAlign w:val="center"/>
          </w:tcPr>
          <w:p w:rsidR="008D5D2B" w:rsidRPr="0084727C" w:rsidRDefault="008D5D2B" w:rsidP="008D5D2B">
            <w:pPr>
              <w:spacing w:after="0" w:line="240" w:lineRule="auto"/>
              <w:jc w:val="center"/>
              <w:rPr>
                <w:rFonts w:ascii="Arial" w:hAnsi="Arial" w:cs="Arial"/>
                <w:b/>
                <w:color w:val="auto"/>
              </w:rPr>
            </w:pPr>
            <w:r w:rsidRPr="0084727C">
              <w:rPr>
                <w:rFonts w:ascii="Arial" w:hAnsi="Arial" w:cs="Arial"/>
                <w:b/>
                <w:color w:val="auto"/>
              </w:rPr>
              <w:t>B – priemerný</w:t>
            </w:r>
          </w:p>
        </w:tc>
        <w:tc>
          <w:tcPr>
            <w:tcW w:w="2079" w:type="dxa"/>
            <w:tcBorders>
              <w:top w:val="single" w:sz="18" w:space="0" w:color="auto"/>
              <w:bottom w:val="single" w:sz="12" w:space="0" w:color="auto"/>
            </w:tcBorders>
            <w:noWrap/>
            <w:vAlign w:val="center"/>
          </w:tcPr>
          <w:p w:rsidR="008D5D2B" w:rsidRPr="0084727C" w:rsidRDefault="008D5D2B" w:rsidP="008D5D2B">
            <w:pPr>
              <w:spacing w:after="0" w:line="240" w:lineRule="auto"/>
              <w:jc w:val="center"/>
              <w:rPr>
                <w:rFonts w:ascii="Arial" w:hAnsi="Arial" w:cs="Arial"/>
                <w:color w:val="auto"/>
              </w:rPr>
            </w:pPr>
            <w:r w:rsidRPr="0084727C">
              <w:rPr>
                <w:rFonts w:ascii="Arial" w:hAnsi="Arial" w:cs="Arial"/>
                <w:color w:val="auto"/>
              </w:rPr>
              <w:t>C – nepriaznivý</w:t>
            </w:r>
          </w:p>
        </w:tc>
      </w:tr>
      <w:tr w:rsidR="0072214E" w:rsidRPr="0084727C" w:rsidTr="004B0DBF">
        <w:trPr>
          <w:trHeight w:val="255"/>
          <w:jc w:val="center"/>
        </w:trPr>
        <w:tc>
          <w:tcPr>
            <w:tcW w:w="2079" w:type="dxa"/>
            <w:tcBorders>
              <w:top w:val="single" w:sz="12" w:space="0" w:color="auto"/>
              <w:bottom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100 – 78 %</w:t>
            </w:r>
          </w:p>
        </w:tc>
        <w:tc>
          <w:tcPr>
            <w:tcW w:w="2079" w:type="dxa"/>
            <w:tcBorders>
              <w:top w:val="single" w:sz="12" w:space="0" w:color="auto"/>
              <w:bottom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77 – 55 %</w:t>
            </w:r>
          </w:p>
        </w:tc>
        <w:tc>
          <w:tcPr>
            <w:tcW w:w="2079" w:type="dxa"/>
            <w:tcBorders>
              <w:top w:val="single" w:sz="12" w:space="0" w:color="auto"/>
              <w:bottom w:val="single" w:sz="6" w:space="0" w:color="auto"/>
            </w:tcBorders>
            <w:noWrap/>
            <w:vAlign w:val="center"/>
          </w:tcPr>
          <w:p w:rsidR="0072214E" w:rsidRPr="0084727C" w:rsidRDefault="0072214E" w:rsidP="00BA1B32">
            <w:pPr>
              <w:spacing w:after="0" w:line="240" w:lineRule="auto"/>
              <w:jc w:val="center"/>
              <w:rPr>
                <w:rFonts w:ascii="Arial" w:hAnsi="Arial" w:cs="Arial"/>
                <w:color w:val="auto"/>
              </w:rPr>
            </w:pPr>
            <w:r w:rsidRPr="0084727C">
              <w:rPr>
                <w:rFonts w:ascii="Arial" w:hAnsi="Arial" w:cs="Arial"/>
                <w:color w:val="auto"/>
              </w:rPr>
              <w:t>54 – 33 %</w:t>
            </w:r>
          </w:p>
        </w:tc>
      </w:tr>
      <w:tr w:rsidR="0072214E" w:rsidRPr="0084727C" w:rsidTr="004B0DBF">
        <w:trPr>
          <w:trHeight w:val="255"/>
          <w:jc w:val="center"/>
        </w:trPr>
        <w:tc>
          <w:tcPr>
            <w:tcW w:w="2079" w:type="dxa"/>
            <w:tcBorders>
              <w:top w:val="single" w:sz="6" w:space="0" w:color="auto"/>
              <w:bottom w:val="single" w:sz="18" w:space="0" w:color="auto"/>
            </w:tcBorders>
            <w:noWrap/>
            <w:vAlign w:val="center"/>
          </w:tcPr>
          <w:p w:rsidR="0072214E" w:rsidRPr="0084727C" w:rsidRDefault="0072214E" w:rsidP="00BA1B32">
            <w:pPr>
              <w:spacing w:after="0" w:line="240" w:lineRule="auto"/>
              <w:jc w:val="center"/>
              <w:rPr>
                <w:rFonts w:ascii="Arial" w:hAnsi="Arial" w:cs="Arial"/>
                <w:b/>
                <w:bCs w:val="0"/>
                <w:color w:val="auto"/>
              </w:rPr>
            </w:pPr>
          </w:p>
        </w:tc>
        <w:tc>
          <w:tcPr>
            <w:tcW w:w="2079" w:type="dxa"/>
            <w:tcBorders>
              <w:top w:val="single" w:sz="6" w:space="0" w:color="auto"/>
              <w:bottom w:val="single" w:sz="18" w:space="0" w:color="auto"/>
            </w:tcBorders>
            <w:noWrap/>
            <w:vAlign w:val="center"/>
          </w:tcPr>
          <w:p w:rsidR="0072214E" w:rsidRPr="0084727C" w:rsidRDefault="0072214E" w:rsidP="00BA1B32">
            <w:pPr>
              <w:spacing w:after="0" w:line="240" w:lineRule="auto"/>
              <w:jc w:val="center"/>
              <w:rPr>
                <w:rFonts w:ascii="Arial" w:hAnsi="Arial" w:cs="Arial"/>
                <w:b/>
                <w:bCs w:val="0"/>
                <w:color w:val="auto"/>
              </w:rPr>
            </w:pPr>
            <w:r w:rsidRPr="0084727C">
              <w:rPr>
                <w:rFonts w:ascii="Arial" w:hAnsi="Arial" w:cs="Arial"/>
                <w:b/>
                <w:bCs w:val="0"/>
                <w:color w:val="auto"/>
              </w:rPr>
              <w:t>63 %</w:t>
            </w:r>
          </w:p>
        </w:tc>
        <w:tc>
          <w:tcPr>
            <w:tcW w:w="2079" w:type="dxa"/>
            <w:tcBorders>
              <w:top w:val="single" w:sz="6" w:space="0" w:color="auto"/>
              <w:bottom w:val="single" w:sz="18" w:space="0" w:color="auto"/>
            </w:tcBorders>
            <w:noWrap/>
            <w:vAlign w:val="center"/>
          </w:tcPr>
          <w:p w:rsidR="0072214E" w:rsidRPr="0084727C" w:rsidRDefault="0072214E" w:rsidP="00BA1B32">
            <w:pPr>
              <w:spacing w:after="0" w:line="240" w:lineRule="auto"/>
              <w:jc w:val="center"/>
              <w:rPr>
                <w:rFonts w:ascii="Arial" w:hAnsi="Arial" w:cs="Arial"/>
                <w:color w:val="auto"/>
              </w:rPr>
            </w:pPr>
          </w:p>
        </w:tc>
      </w:tr>
    </w:tbl>
    <w:p w:rsidR="00073A1C" w:rsidRPr="00DC0C0E" w:rsidRDefault="00073A1C" w:rsidP="00B969A5">
      <w:pPr>
        <w:spacing w:after="0" w:line="240" w:lineRule="auto"/>
        <w:jc w:val="both"/>
        <w:rPr>
          <w:rFonts w:ascii="Arial" w:hAnsi="Arial" w:cs="Arial"/>
          <w:b/>
          <w:bCs w:val="0"/>
          <w:color w:val="auto"/>
          <w:sz w:val="10"/>
        </w:rPr>
      </w:pPr>
    </w:p>
    <w:p w:rsidR="0072214E" w:rsidRPr="0084727C" w:rsidRDefault="0072214E" w:rsidP="00B969A5">
      <w:pPr>
        <w:spacing w:after="0" w:line="240" w:lineRule="auto"/>
        <w:jc w:val="both"/>
        <w:rPr>
          <w:rFonts w:ascii="Arial" w:hAnsi="Arial" w:cs="Arial"/>
          <w:b/>
          <w:bCs w:val="0"/>
          <w:color w:val="auto"/>
        </w:rPr>
      </w:pPr>
      <w:r w:rsidRPr="0084727C">
        <w:rPr>
          <w:rFonts w:ascii="Arial" w:hAnsi="Arial" w:cs="Arial"/>
          <w:b/>
          <w:bCs w:val="0"/>
          <w:color w:val="auto"/>
        </w:rPr>
        <w:t>Zhodnotenie</w:t>
      </w:r>
      <w:r w:rsidR="0049551A">
        <w:rPr>
          <w:rFonts w:ascii="Arial" w:hAnsi="Arial" w:cs="Arial"/>
          <w:b/>
          <w:bCs w:val="0"/>
          <w:color w:val="auto"/>
        </w:rPr>
        <w:t>:</w:t>
      </w:r>
    </w:p>
    <w:p w:rsidR="0072214E" w:rsidRPr="0084727C" w:rsidRDefault="001C61F7" w:rsidP="00A46B0F">
      <w:pPr>
        <w:spacing w:after="0"/>
        <w:jc w:val="both"/>
        <w:rPr>
          <w:rFonts w:ascii="Arial" w:hAnsi="Arial" w:cs="Arial"/>
          <w:color w:val="auto"/>
        </w:rPr>
      </w:pPr>
      <w:r w:rsidRPr="0084727C">
        <w:rPr>
          <w:rFonts w:ascii="Arial" w:hAnsi="Arial" w:cs="Arial"/>
          <w:color w:val="auto"/>
        </w:rPr>
        <w:tab/>
      </w:r>
      <w:r w:rsidR="0072214E" w:rsidRPr="0084727C">
        <w:rPr>
          <w:rFonts w:ascii="Arial" w:hAnsi="Arial" w:cs="Arial"/>
          <w:color w:val="auto"/>
        </w:rPr>
        <w:t xml:space="preserve">Na základe zadefinovaných kritérií hodnotenia </w:t>
      </w:r>
      <w:r w:rsidR="00085E0A" w:rsidRPr="0084727C">
        <w:rPr>
          <w:rFonts w:ascii="Arial" w:hAnsi="Arial" w:cs="Arial"/>
          <w:color w:val="auto"/>
        </w:rPr>
        <w:t xml:space="preserve">bol druh </w:t>
      </w:r>
      <w:r w:rsidR="0072214E" w:rsidRPr="0084727C">
        <w:rPr>
          <w:rFonts w:ascii="Arial" w:hAnsi="Arial" w:cs="Arial"/>
          <w:color w:val="auto"/>
        </w:rPr>
        <w:t xml:space="preserve"> výr skaln</w:t>
      </w:r>
      <w:r w:rsidR="00085E0A" w:rsidRPr="0084727C">
        <w:rPr>
          <w:rFonts w:ascii="Arial" w:hAnsi="Arial" w:cs="Arial"/>
          <w:color w:val="auto"/>
        </w:rPr>
        <w:t>ý</w:t>
      </w:r>
      <w:r w:rsidR="00952EDC">
        <w:rPr>
          <w:rFonts w:ascii="Arial" w:hAnsi="Arial" w:cs="Arial"/>
          <w:color w:val="auto"/>
        </w:rPr>
        <w:t xml:space="preserve"> v</w:t>
      </w:r>
      <w:r w:rsidR="0072214E" w:rsidRPr="0084727C">
        <w:rPr>
          <w:rFonts w:ascii="Arial" w:hAnsi="Arial" w:cs="Arial"/>
          <w:color w:val="auto"/>
        </w:rPr>
        <w:t xml:space="preserve"> CHVÚ Horná Orava </w:t>
      </w:r>
      <w:r w:rsidR="00270D40" w:rsidRPr="0084727C">
        <w:rPr>
          <w:rFonts w:ascii="Arial" w:hAnsi="Arial" w:cs="Arial"/>
          <w:color w:val="auto"/>
        </w:rPr>
        <w:t xml:space="preserve">zaradený </w:t>
      </w:r>
      <w:r w:rsidR="0072214E" w:rsidRPr="0084727C">
        <w:rPr>
          <w:rFonts w:ascii="Arial" w:hAnsi="Arial" w:cs="Arial"/>
          <w:color w:val="auto"/>
        </w:rPr>
        <w:t>v</w:t>
      </w:r>
      <w:r w:rsidR="00C259EA">
        <w:rPr>
          <w:rFonts w:ascii="Arial" w:hAnsi="Arial" w:cs="Arial"/>
          <w:color w:val="auto"/>
        </w:rPr>
        <w:t xml:space="preserve"> </w:t>
      </w:r>
      <w:r w:rsidR="0072214E" w:rsidRPr="0084727C">
        <w:rPr>
          <w:rFonts w:ascii="Arial" w:hAnsi="Arial" w:cs="Arial"/>
          <w:color w:val="auto"/>
        </w:rPr>
        <w:t xml:space="preserve">celkovom hodnotení </w:t>
      </w:r>
      <w:r w:rsidR="0072214E" w:rsidRPr="002A1980">
        <w:rPr>
          <w:rFonts w:ascii="Arial" w:hAnsi="Arial" w:cs="Arial"/>
          <w:b/>
          <w:color w:val="auto"/>
        </w:rPr>
        <w:t xml:space="preserve">stavu B </w:t>
      </w:r>
      <w:r w:rsidR="00E96FBD" w:rsidRPr="0084727C">
        <w:rPr>
          <w:rFonts w:ascii="Arial" w:hAnsi="Arial" w:cs="Arial"/>
          <w:color w:val="auto"/>
        </w:rPr>
        <w:t>–</w:t>
      </w:r>
      <w:r w:rsidR="00E96FBD">
        <w:rPr>
          <w:rFonts w:ascii="Arial" w:hAnsi="Arial" w:cs="Arial"/>
          <w:color w:val="auto"/>
        </w:rPr>
        <w:t xml:space="preserve"> </w:t>
      </w:r>
      <w:r w:rsidR="00ED2F02">
        <w:rPr>
          <w:rFonts w:ascii="Arial" w:hAnsi="Arial" w:cs="Arial"/>
          <w:b/>
          <w:color w:val="auto"/>
        </w:rPr>
        <w:t xml:space="preserve">priaznivý </w:t>
      </w:r>
      <w:r w:rsidR="0072214E" w:rsidRPr="002A1980">
        <w:rPr>
          <w:rFonts w:ascii="Arial" w:hAnsi="Arial" w:cs="Arial"/>
          <w:b/>
          <w:color w:val="auto"/>
        </w:rPr>
        <w:t>priemerný s hodnotou 63 %.</w:t>
      </w:r>
    </w:p>
    <w:p w:rsidR="0072214E" w:rsidRPr="0084727C" w:rsidRDefault="0072214E" w:rsidP="006F3D26">
      <w:pPr>
        <w:spacing w:after="0"/>
        <w:ind w:firstLine="794"/>
        <w:jc w:val="both"/>
        <w:rPr>
          <w:rFonts w:ascii="Arial" w:hAnsi="Arial" w:cs="Arial"/>
          <w:color w:val="auto"/>
        </w:rPr>
      </w:pPr>
      <w:r w:rsidRPr="0084727C">
        <w:rPr>
          <w:rFonts w:ascii="Arial" w:hAnsi="Arial" w:cs="Arial"/>
          <w:color w:val="auto"/>
        </w:rPr>
        <w:t>V</w:t>
      </w:r>
      <w:r w:rsidR="008E5642">
        <w:rPr>
          <w:rFonts w:ascii="Arial" w:hAnsi="Arial" w:cs="Arial"/>
          <w:color w:val="auto"/>
        </w:rPr>
        <w:t xml:space="preserve"> </w:t>
      </w:r>
      <w:r w:rsidRPr="0084727C">
        <w:rPr>
          <w:rFonts w:ascii="Arial" w:hAnsi="Arial" w:cs="Arial"/>
          <w:color w:val="auto"/>
        </w:rPr>
        <w:t>hodnotení hniezdneho a</w:t>
      </w:r>
      <w:r w:rsidR="00C259EA">
        <w:rPr>
          <w:rFonts w:ascii="Arial" w:hAnsi="Arial" w:cs="Arial"/>
          <w:color w:val="auto"/>
        </w:rPr>
        <w:t xml:space="preserve"> </w:t>
      </w:r>
      <w:r w:rsidRPr="0084727C">
        <w:rPr>
          <w:rFonts w:ascii="Arial" w:hAnsi="Arial" w:cs="Arial"/>
          <w:color w:val="auto"/>
        </w:rPr>
        <w:t xml:space="preserve">potravných biotopov </w:t>
      </w:r>
      <w:r w:rsidR="007F3F83">
        <w:rPr>
          <w:rFonts w:ascii="Arial" w:hAnsi="Arial" w:cs="Arial"/>
          <w:color w:val="auto"/>
        </w:rPr>
        <w:t>j</w:t>
      </w:r>
      <w:r w:rsidR="00270D40" w:rsidRPr="0084727C">
        <w:rPr>
          <w:rFonts w:ascii="Arial" w:hAnsi="Arial" w:cs="Arial"/>
          <w:color w:val="auto"/>
        </w:rPr>
        <w:t>e</w:t>
      </w:r>
      <w:r w:rsidRPr="0084727C">
        <w:rPr>
          <w:rFonts w:ascii="Arial" w:hAnsi="Arial" w:cs="Arial"/>
          <w:color w:val="auto"/>
        </w:rPr>
        <w:t xml:space="preserve"> priaznivý stav druhu v CHVÚ Horná Orava z</w:t>
      </w:r>
      <w:r w:rsidR="008E5642">
        <w:rPr>
          <w:rFonts w:ascii="Arial" w:hAnsi="Arial" w:cs="Arial"/>
          <w:color w:val="auto"/>
        </w:rPr>
        <w:t xml:space="preserve"> </w:t>
      </w:r>
      <w:r w:rsidRPr="0084727C">
        <w:rPr>
          <w:rFonts w:ascii="Arial" w:hAnsi="Arial" w:cs="Arial"/>
          <w:color w:val="auto"/>
        </w:rPr>
        <w:t>nasledovných dôvodov:</w:t>
      </w:r>
    </w:p>
    <w:p w:rsidR="0072214E" w:rsidRPr="0084727C" w:rsidRDefault="0072214E" w:rsidP="002E4989">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Celková veľkosť populácie bola zistená na úrovni 2 pár</w:t>
      </w:r>
      <w:r w:rsidR="00533283">
        <w:rPr>
          <w:rFonts w:ascii="Arial" w:hAnsi="Arial" w:cs="Arial"/>
          <w:sz w:val="22"/>
          <w:szCs w:val="22"/>
        </w:rPr>
        <w:t>ov</w:t>
      </w:r>
      <w:r w:rsidRPr="0084727C">
        <w:rPr>
          <w:rFonts w:ascii="Arial" w:hAnsi="Arial" w:cs="Arial"/>
          <w:sz w:val="22"/>
          <w:szCs w:val="22"/>
        </w:rPr>
        <w:t xml:space="preserve"> a</w:t>
      </w:r>
      <w:r w:rsidR="004B0DBF">
        <w:rPr>
          <w:rFonts w:ascii="Arial" w:hAnsi="Arial" w:cs="Arial"/>
          <w:sz w:val="22"/>
          <w:szCs w:val="22"/>
        </w:rPr>
        <w:t xml:space="preserve"> </w:t>
      </w:r>
      <w:r w:rsidRPr="0084727C">
        <w:rPr>
          <w:rFonts w:ascii="Arial" w:hAnsi="Arial" w:cs="Arial"/>
          <w:sz w:val="22"/>
          <w:szCs w:val="22"/>
        </w:rPr>
        <w:t>celkový odhad pre roky 2012 a 2013 bol stanovený na úrovni 2 – 5 párov</w:t>
      </w:r>
      <w:r w:rsidR="003B546D">
        <w:rPr>
          <w:rFonts w:ascii="Arial" w:hAnsi="Arial" w:cs="Arial"/>
          <w:sz w:val="22"/>
          <w:szCs w:val="22"/>
        </w:rPr>
        <w:t>,</w:t>
      </w:r>
      <w:r w:rsidRPr="0084727C">
        <w:rPr>
          <w:rFonts w:ascii="Arial" w:hAnsi="Arial" w:cs="Arial"/>
          <w:sz w:val="22"/>
          <w:szCs w:val="22"/>
        </w:rPr>
        <w:t xml:space="preserve"> ak sa zahrnie možnosť, že niekoľko jednotlivých párov nebolo zmapovaných;</w:t>
      </w:r>
    </w:p>
    <w:p w:rsidR="0072214E" w:rsidRPr="0084727C" w:rsidRDefault="0072214E" w:rsidP="002E4989">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 xml:space="preserve">Vzhľadom </w:t>
      </w:r>
      <w:r w:rsidR="003B546D">
        <w:rPr>
          <w:rFonts w:ascii="Arial" w:hAnsi="Arial" w:cs="Arial"/>
          <w:sz w:val="22"/>
          <w:szCs w:val="22"/>
        </w:rPr>
        <w:t>na</w:t>
      </w:r>
      <w:r w:rsidRPr="0084727C">
        <w:rPr>
          <w:rFonts w:ascii="Arial" w:hAnsi="Arial" w:cs="Arial"/>
          <w:sz w:val="22"/>
          <w:szCs w:val="22"/>
        </w:rPr>
        <w:t xml:space="preserve"> zmenšeni</w:t>
      </w:r>
      <w:r w:rsidR="003B546D">
        <w:rPr>
          <w:rFonts w:ascii="Arial" w:hAnsi="Arial" w:cs="Arial"/>
          <w:sz w:val="22"/>
          <w:szCs w:val="22"/>
        </w:rPr>
        <w:t>e</w:t>
      </w:r>
      <w:r w:rsidRPr="0084727C">
        <w:rPr>
          <w:rFonts w:ascii="Arial" w:hAnsi="Arial" w:cs="Arial"/>
          <w:sz w:val="22"/>
          <w:szCs w:val="22"/>
        </w:rPr>
        <w:t xml:space="preserve"> populácie o</w:t>
      </w:r>
      <w:r w:rsidR="004B0DBF">
        <w:rPr>
          <w:rFonts w:ascii="Arial" w:hAnsi="Arial" w:cs="Arial"/>
          <w:sz w:val="22"/>
          <w:szCs w:val="22"/>
        </w:rPr>
        <w:t xml:space="preserve"> </w:t>
      </w:r>
      <w:r w:rsidRPr="0084727C">
        <w:rPr>
          <w:rFonts w:ascii="Arial" w:hAnsi="Arial" w:cs="Arial"/>
          <w:sz w:val="22"/>
          <w:szCs w:val="22"/>
        </w:rPr>
        <w:t>minimálne 71 % oproti stavu v</w:t>
      </w:r>
      <w:r w:rsidR="004B0DBF">
        <w:rPr>
          <w:rFonts w:ascii="Arial" w:hAnsi="Arial" w:cs="Arial"/>
          <w:sz w:val="22"/>
          <w:szCs w:val="22"/>
        </w:rPr>
        <w:t xml:space="preserve"> </w:t>
      </w:r>
      <w:r w:rsidRPr="0084727C">
        <w:rPr>
          <w:rFonts w:ascii="Arial" w:hAnsi="Arial" w:cs="Arial"/>
          <w:sz w:val="22"/>
          <w:szCs w:val="22"/>
        </w:rPr>
        <w:t>roku 2003 je toto kritérium zaradené do stavu C;</w:t>
      </w:r>
    </w:p>
    <w:p w:rsidR="0072214E" w:rsidRPr="00603781" w:rsidRDefault="0072214E" w:rsidP="002E4989">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 xml:space="preserve">Vzhľadom </w:t>
      </w:r>
      <w:r w:rsidR="003B546D">
        <w:rPr>
          <w:rFonts w:ascii="Arial" w:hAnsi="Arial" w:cs="Arial"/>
          <w:sz w:val="22"/>
          <w:szCs w:val="22"/>
        </w:rPr>
        <w:t>na</w:t>
      </w:r>
      <w:r w:rsidRPr="0084727C">
        <w:rPr>
          <w:rFonts w:ascii="Arial" w:hAnsi="Arial" w:cs="Arial"/>
          <w:sz w:val="22"/>
          <w:szCs w:val="22"/>
        </w:rPr>
        <w:t xml:space="preserve"> zmenšeni</w:t>
      </w:r>
      <w:r w:rsidR="003B546D">
        <w:rPr>
          <w:rFonts w:ascii="Arial" w:hAnsi="Arial" w:cs="Arial"/>
          <w:sz w:val="22"/>
          <w:szCs w:val="22"/>
        </w:rPr>
        <w:t>e</w:t>
      </w:r>
      <w:r w:rsidRPr="0084727C">
        <w:rPr>
          <w:rFonts w:ascii="Arial" w:hAnsi="Arial" w:cs="Arial"/>
          <w:sz w:val="22"/>
          <w:szCs w:val="22"/>
        </w:rPr>
        <w:t xml:space="preserve"> areálu o</w:t>
      </w:r>
      <w:r w:rsidR="004B0DBF">
        <w:rPr>
          <w:rFonts w:ascii="Arial" w:hAnsi="Arial" w:cs="Arial"/>
          <w:sz w:val="22"/>
          <w:szCs w:val="22"/>
        </w:rPr>
        <w:t xml:space="preserve"> </w:t>
      </w:r>
      <w:r w:rsidRPr="0084727C">
        <w:rPr>
          <w:rFonts w:ascii="Arial" w:hAnsi="Arial" w:cs="Arial"/>
          <w:sz w:val="22"/>
          <w:szCs w:val="22"/>
        </w:rPr>
        <w:t>približne 12 – 15 hniezdnych lokalít</w:t>
      </w:r>
      <w:r w:rsidR="00C259EA">
        <w:rPr>
          <w:rFonts w:ascii="Arial" w:hAnsi="Arial" w:cs="Arial"/>
          <w:sz w:val="22"/>
          <w:szCs w:val="22"/>
        </w:rPr>
        <w:t>,</w:t>
      </w:r>
      <w:r w:rsidRPr="0084727C">
        <w:rPr>
          <w:rFonts w:ascii="Arial" w:hAnsi="Arial" w:cs="Arial"/>
          <w:sz w:val="22"/>
          <w:szCs w:val="22"/>
        </w:rPr>
        <w:t xml:space="preserve"> a</w:t>
      </w:r>
      <w:r w:rsidR="00C259EA">
        <w:rPr>
          <w:rFonts w:ascii="Arial" w:hAnsi="Arial" w:cs="Arial"/>
          <w:sz w:val="22"/>
          <w:szCs w:val="22"/>
        </w:rPr>
        <w:t xml:space="preserve"> </w:t>
      </w:r>
      <w:r w:rsidRPr="0084727C">
        <w:rPr>
          <w:rFonts w:ascii="Arial" w:hAnsi="Arial" w:cs="Arial"/>
          <w:sz w:val="22"/>
          <w:szCs w:val="22"/>
        </w:rPr>
        <w:t>teda aj zodpovedajúcemu zmenšeniu areálu</w:t>
      </w:r>
      <w:r w:rsidR="003B546D">
        <w:rPr>
          <w:rFonts w:ascii="Arial" w:hAnsi="Arial" w:cs="Arial"/>
          <w:sz w:val="22"/>
          <w:szCs w:val="22"/>
        </w:rPr>
        <w:t>,</w:t>
      </w:r>
      <w:r w:rsidRPr="0084727C">
        <w:rPr>
          <w:rFonts w:ascii="Arial" w:hAnsi="Arial" w:cs="Arial"/>
          <w:sz w:val="22"/>
          <w:szCs w:val="22"/>
        </w:rPr>
        <w:t xml:space="preserve"> je toto kritérium </w:t>
      </w:r>
      <w:r w:rsidRPr="00603781">
        <w:rPr>
          <w:rFonts w:ascii="Arial" w:hAnsi="Arial" w:cs="Arial"/>
          <w:sz w:val="22"/>
          <w:szCs w:val="22"/>
        </w:rPr>
        <w:t>zaradené do stavu C;</w:t>
      </w:r>
    </w:p>
    <w:p w:rsidR="0072214E" w:rsidRPr="00603781" w:rsidRDefault="0072214E" w:rsidP="002E4989">
      <w:pPr>
        <w:pStyle w:val="Odsekzoznamu1"/>
        <w:numPr>
          <w:ilvl w:val="0"/>
          <w:numId w:val="1"/>
        </w:numPr>
        <w:spacing w:line="276" w:lineRule="auto"/>
        <w:jc w:val="both"/>
        <w:rPr>
          <w:rFonts w:ascii="Arial" w:hAnsi="Arial" w:cs="Arial"/>
          <w:sz w:val="22"/>
          <w:szCs w:val="22"/>
        </w:rPr>
      </w:pPr>
      <w:r w:rsidRPr="00603781">
        <w:rPr>
          <w:rFonts w:ascii="Arial" w:hAnsi="Arial" w:cs="Arial"/>
          <w:sz w:val="22"/>
          <w:szCs w:val="22"/>
        </w:rPr>
        <w:t xml:space="preserve">Vzhľadom </w:t>
      </w:r>
      <w:r w:rsidR="003B546D">
        <w:rPr>
          <w:rFonts w:ascii="Arial" w:hAnsi="Arial" w:cs="Arial"/>
          <w:sz w:val="22"/>
          <w:szCs w:val="22"/>
        </w:rPr>
        <w:t>na</w:t>
      </w:r>
      <w:r w:rsidR="004B0DBF" w:rsidRPr="00603781">
        <w:rPr>
          <w:rFonts w:ascii="Arial" w:hAnsi="Arial" w:cs="Arial"/>
          <w:sz w:val="22"/>
          <w:szCs w:val="22"/>
        </w:rPr>
        <w:t xml:space="preserve"> </w:t>
      </w:r>
      <w:r w:rsidRPr="00603781">
        <w:rPr>
          <w:rFonts w:ascii="Arial" w:hAnsi="Arial" w:cs="Arial"/>
          <w:sz w:val="22"/>
          <w:szCs w:val="22"/>
        </w:rPr>
        <w:t>to, že hniezdny biotop sa oproti minulosti nezmenil a</w:t>
      </w:r>
      <w:r w:rsidR="00C259EA" w:rsidRPr="00603781">
        <w:rPr>
          <w:rFonts w:ascii="Arial" w:hAnsi="Arial" w:cs="Arial"/>
          <w:sz w:val="22"/>
          <w:szCs w:val="22"/>
        </w:rPr>
        <w:t xml:space="preserve"> </w:t>
      </w:r>
      <w:r w:rsidRPr="00603781">
        <w:rPr>
          <w:rFonts w:ascii="Arial" w:hAnsi="Arial" w:cs="Arial"/>
          <w:sz w:val="22"/>
          <w:szCs w:val="22"/>
        </w:rPr>
        <w:t>v</w:t>
      </w:r>
      <w:r w:rsidR="00C259EA" w:rsidRPr="00603781">
        <w:rPr>
          <w:rFonts w:ascii="Arial" w:hAnsi="Arial" w:cs="Arial"/>
          <w:sz w:val="22"/>
          <w:szCs w:val="22"/>
        </w:rPr>
        <w:t xml:space="preserve"> </w:t>
      </w:r>
      <w:r w:rsidRPr="00603781">
        <w:rPr>
          <w:rFonts w:ascii="Arial" w:hAnsi="Arial" w:cs="Arial"/>
          <w:sz w:val="22"/>
          <w:szCs w:val="22"/>
        </w:rPr>
        <w:t xml:space="preserve">CHVÚ Horná Orava je stále možné nájsť skalné útvary (neaktívne kameňolomy), </w:t>
      </w:r>
      <w:r w:rsidR="00603781" w:rsidRPr="00603781">
        <w:rPr>
          <w:rFonts w:ascii="Arial" w:hAnsi="Arial" w:cs="Arial"/>
          <w:sz w:val="22"/>
          <w:szCs w:val="22"/>
        </w:rPr>
        <w:t>l</w:t>
      </w:r>
      <w:r w:rsidRPr="00603781">
        <w:rPr>
          <w:rFonts w:ascii="Arial" w:hAnsi="Arial" w:cs="Arial"/>
          <w:sz w:val="22"/>
          <w:szCs w:val="22"/>
        </w:rPr>
        <w:t xml:space="preserve">esné porasty </w:t>
      </w:r>
      <w:r w:rsidR="006E779B" w:rsidRPr="00603781">
        <w:rPr>
          <w:rFonts w:ascii="Arial" w:hAnsi="Arial" w:cs="Arial"/>
          <w:sz w:val="22"/>
          <w:szCs w:val="22"/>
        </w:rPr>
        <w:t xml:space="preserve">nad 80 rokov </w:t>
      </w:r>
      <w:r w:rsidRPr="00603781">
        <w:rPr>
          <w:rFonts w:ascii="Arial" w:hAnsi="Arial" w:cs="Arial"/>
          <w:sz w:val="22"/>
          <w:szCs w:val="22"/>
        </w:rPr>
        <w:t>na strmých svahoch v blízkosti otvorenej krajiny, často aj v blízkosti intravilánov alebo rekreačných zariadení. Hniezdne podmienky pre tento druh v</w:t>
      </w:r>
      <w:r w:rsidR="00C259EA" w:rsidRPr="00603781">
        <w:rPr>
          <w:rFonts w:ascii="Arial" w:hAnsi="Arial" w:cs="Arial"/>
          <w:sz w:val="22"/>
          <w:szCs w:val="22"/>
        </w:rPr>
        <w:t xml:space="preserve"> </w:t>
      </w:r>
      <w:r w:rsidRPr="00603781">
        <w:rPr>
          <w:rFonts w:ascii="Arial" w:hAnsi="Arial" w:cs="Arial"/>
          <w:sz w:val="22"/>
          <w:szCs w:val="22"/>
        </w:rPr>
        <w:t>CHVÚ Horná Orava síce nie sú optimálne (hlavne čo sa dostatku skalných útvarov týka), ale nachádzajú sa stále na viacerých v</w:t>
      </w:r>
      <w:r w:rsidR="00603781" w:rsidRPr="00603781">
        <w:rPr>
          <w:rFonts w:ascii="Arial" w:hAnsi="Arial" w:cs="Arial"/>
          <w:sz w:val="22"/>
          <w:szCs w:val="22"/>
        </w:rPr>
        <w:t xml:space="preserve"> </w:t>
      </w:r>
      <w:r w:rsidRPr="00603781">
        <w:rPr>
          <w:rFonts w:ascii="Arial" w:hAnsi="Arial" w:cs="Arial"/>
          <w:sz w:val="22"/>
          <w:szCs w:val="22"/>
        </w:rPr>
        <w:t>minulosti obsadených miestach ako kameňolomy alebo lesné a</w:t>
      </w:r>
      <w:r w:rsidR="00A45B8A" w:rsidRPr="00603781">
        <w:rPr>
          <w:rFonts w:ascii="Arial" w:hAnsi="Arial" w:cs="Arial"/>
          <w:sz w:val="22"/>
          <w:szCs w:val="22"/>
        </w:rPr>
        <w:t xml:space="preserve"> </w:t>
      </w:r>
      <w:r w:rsidRPr="00603781">
        <w:rPr>
          <w:rFonts w:ascii="Arial" w:hAnsi="Arial" w:cs="Arial"/>
          <w:sz w:val="22"/>
          <w:szCs w:val="22"/>
        </w:rPr>
        <w:t>riedke porasty</w:t>
      </w:r>
      <w:r w:rsidR="006E779B" w:rsidRPr="00603781">
        <w:rPr>
          <w:rFonts w:ascii="Arial" w:hAnsi="Arial" w:cs="Arial"/>
          <w:sz w:val="22"/>
          <w:szCs w:val="22"/>
        </w:rPr>
        <w:t xml:space="preserve"> nad 80 rokov</w:t>
      </w:r>
      <w:r w:rsidRPr="00603781">
        <w:rPr>
          <w:rFonts w:ascii="Arial" w:hAnsi="Arial" w:cs="Arial"/>
          <w:sz w:val="22"/>
          <w:szCs w:val="22"/>
        </w:rPr>
        <w:t xml:space="preserve"> s</w:t>
      </w:r>
      <w:r w:rsidR="00A45B8A" w:rsidRPr="00603781">
        <w:rPr>
          <w:rFonts w:ascii="Arial" w:hAnsi="Arial" w:cs="Arial"/>
          <w:sz w:val="22"/>
          <w:szCs w:val="22"/>
        </w:rPr>
        <w:t xml:space="preserve"> </w:t>
      </w:r>
      <w:r w:rsidRPr="00603781">
        <w:rPr>
          <w:rFonts w:ascii="Arial" w:hAnsi="Arial" w:cs="Arial"/>
          <w:sz w:val="22"/>
          <w:szCs w:val="22"/>
        </w:rPr>
        <w:t>vývratmi a</w:t>
      </w:r>
      <w:r w:rsidR="00A45B8A" w:rsidRPr="00603781">
        <w:rPr>
          <w:rFonts w:ascii="Arial" w:hAnsi="Arial" w:cs="Arial"/>
          <w:sz w:val="22"/>
          <w:szCs w:val="22"/>
        </w:rPr>
        <w:t xml:space="preserve"> </w:t>
      </w:r>
      <w:r w:rsidRPr="00603781">
        <w:rPr>
          <w:rFonts w:ascii="Arial" w:hAnsi="Arial" w:cs="Arial"/>
          <w:sz w:val="22"/>
          <w:szCs w:val="22"/>
        </w:rPr>
        <w:t>miestami bez vegetácie na strmých stráňach;</w:t>
      </w:r>
    </w:p>
    <w:p w:rsidR="0072214E" w:rsidRPr="0084727C" w:rsidRDefault="0072214E" w:rsidP="002E4989">
      <w:pPr>
        <w:pStyle w:val="Odsekzoznamu1"/>
        <w:numPr>
          <w:ilvl w:val="0"/>
          <w:numId w:val="1"/>
        </w:numPr>
        <w:spacing w:line="276" w:lineRule="auto"/>
        <w:jc w:val="both"/>
        <w:rPr>
          <w:rFonts w:ascii="Arial" w:hAnsi="Arial" w:cs="Arial"/>
          <w:sz w:val="22"/>
          <w:szCs w:val="22"/>
        </w:rPr>
      </w:pPr>
      <w:r w:rsidRPr="00603781">
        <w:rPr>
          <w:rFonts w:ascii="Arial" w:hAnsi="Arial" w:cs="Arial"/>
          <w:sz w:val="22"/>
          <w:szCs w:val="22"/>
        </w:rPr>
        <w:t>Kritérium potravného biotopu a</w:t>
      </w:r>
      <w:r w:rsidR="00C259EA" w:rsidRPr="00603781">
        <w:rPr>
          <w:rFonts w:ascii="Arial" w:hAnsi="Arial" w:cs="Arial"/>
          <w:sz w:val="22"/>
          <w:szCs w:val="22"/>
        </w:rPr>
        <w:t xml:space="preserve"> </w:t>
      </w:r>
      <w:r w:rsidRPr="00603781">
        <w:rPr>
          <w:rFonts w:ascii="Arial" w:hAnsi="Arial" w:cs="Arial"/>
          <w:sz w:val="22"/>
          <w:szCs w:val="22"/>
        </w:rPr>
        <w:t>aj samostatne zimovísk je radené do stavu A (3 body), keďže v CHVÚ Horná Orava stále prevažuje členitá poľnohospodárska krajina s prevahou</w:t>
      </w:r>
      <w:r w:rsidRPr="0084727C">
        <w:rPr>
          <w:rFonts w:ascii="Arial" w:hAnsi="Arial" w:cs="Arial"/>
          <w:sz w:val="22"/>
          <w:szCs w:val="22"/>
        </w:rPr>
        <w:t xml:space="preserve"> </w:t>
      </w:r>
      <w:r w:rsidR="003B546D">
        <w:rPr>
          <w:rFonts w:ascii="Arial" w:hAnsi="Arial" w:cs="Arial"/>
          <w:sz w:val="22"/>
          <w:szCs w:val="22"/>
        </w:rPr>
        <w:t>TTP</w:t>
      </w:r>
      <w:r w:rsidRPr="0084727C">
        <w:rPr>
          <w:rFonts w:ascii="Arial" w:hAnsi="Arial" w:cs="Arial"/>
          <w:sz w:val="22"/>
          <w:szCs w:val="22"/>
        </w:rPr>
        <w:t xml:space="preserve"> (na rozdiel od mnohých iných území na Slovensku) a</w:t>
      </w:r>
      <w:r w:rsidR="00C259EA">
        <w:rPr>
          <w:rFonts w:ascii="Arial" w:hAnsi="Arial" w:cs="Arial"/>
          <w:sz w:val="22"/>
          <w:szCs w:val="22"/>
        </w:rPr>
        <w:t xml:space="preserve"> </w:t>
      </w:r>
      <w:r w:rsidRPr="0084727C">
        <w:rPr>
          <w:rFonts w:ascii="Arial" w:hAnsi="Arial" w:cs="Arial"/>
          <w:sz w:val="22"/>
          <w:szCs w:val="22"/>
        </w:rPr>
        <w:t>poskytuje tak dostatočné potravné možnosti pre úspešné hniezdenie a</w:t>
      </w:r>
      <w:r w:rsidR="00C259EA">
        <w:rPr>
          <w:rFonts w:ascii="Arial" w:hAnsi="Arial" w:cs="Arial"/>
          <w:sz w:val="22"/>
          <w:szCs w:val="22"/>
        </w:rPr>
        <w:t xml:space="preserve"> </w:t>
      </w:r>
      <w:r w:rsidRPr="0084727C">
        <w:rPr>
          <w:rFonts w:ascii="Arial" w:hAnsi="Arial" w:cs="Arial"/>
          <w:sz w:val="22"/>
          <w:szCs w:val="22"/>
        </w:rPr>
        <w:t>prezimovanie výra skalného v</w:t>
      </w:r>
      <w:r w:rsidR="003B546D">
        <w:rPr>
          <w:rFonts w:ascii="Arial" w:hAnsi="Arial" w:cs="Arial"/>
          <w:sz w:val="22"/>
          <w:szCs w:val="22"/>
        </w:rPr>
        <w:t> </w:t>
      </w:r>
      <w:r w:rsidRPr="0084727C">
        <w:rPr>
          <w:rFonts w:ascii="Arial" w:hAnsi="Arial" w:cs="Arial"/>
          <w:sz w:val="22"/>
          <w:szCs w:val="22"/>
        </w:rPr>
        <w:t>území</w:t>
      </w:r>
      <w:r w:rsidR="003B546D">
        <w:rPr>
          <w:rFonts w:ascii="Arial" w:hAnsi="Arial" w:cs="Arial"/>
          <w:sz w:val="22"/>
          <w:szCs w:val="22"/>
        </w:rPr>
        <w:t>;</w:t>
      </w:r>
    </w:p>
    <w:p w:rsidR="0072214E" w:rsidRPr="0084727C" w:rsidRDefault="0072214E" w:rsidP="002E4989">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Kritérium vyrušovania na hniezdiskách je hodnotené stavom B (2 body). Síce v</w:t>
      </w:r>
      <w:r w:rsidR="004B0DBF">
        <w:rPr>
          <w:rFonts w:ascii="Arial" w:hAnsi="Arial" w:cs="Arial"/>
          <w:sz w:val="22"/>
          <w:szCs w:val="22"/>
        </w:rPr>
        <w:t xml:space="preserve"> </w:t>
      </w:r>
      <w:r w:rsidRPr="0084727C">
        <w:rPr>
          <w:rFonts w:ascii="Arial" w:hAnsi="Arial" w:cs="Arial"/>
          <w:sz w:val="22"/>
          <w:szCs w:val="22"/>
        </w:rPr>
        <w:t xml:space="preserve">prípade známej </w:t>
      </w:r>
      <w:r w:rsidRPr="00603781">
        <w:rPr>
          <w:rFonts w:ascii="Arial" w:hAnsi="Arial" w:cs="Arial"/>
          <w:sz w:val="22"/>
          <w:szCs w:val="22"/>
        </w:rPr>
        <w:t>hniezdnej lokalit</w:t>
      </w:r>
      <w:r w:rsidR="006919AD" w:rsidRPr="00603781">
        <w:rPr>
          <w:rFonts w:ascii="Arial" w:hAnsi="Arial" w:cs="Arial"/>
          <w:sz w:val="22"/>
          <w:szCs w:val="22"/>
        </w:rPr>
        <w:t>y</w:t>
      </w:r>
      <w:r w:rsidRPr="00603781">
        <w:rPr>
          <w:rFonts w:ascii="Arial" w:hAnsi="Arial" w:cs="Arial"/>
          <w:sz w:val="22"/>
          <w:szCs w:val="22"/>
        </w:rPr>
        <w:t xml:space="preserve"> na Čmeľke (Strakov vrch) k</w:t>
      </w:r>
      <w:r w:rsidR="00A37B33" w:rsidRPr="00603781">
        <w:rPr>
          <w:rFonts w:ascii="Arial" w:hAnsi="Arial" w:cs="Arial"/>
          <w:sz w:val="22"/>
          <w:szCs w:val="22"/>
        </w:rPr>
        <w:t xml:space="preserve"> </w:t>
      </w:r>
      <w:r w:rsidRPr="00603781">
        <w:rPr>
          <w:rFonts w:ascii="Arial" w:hAnsi="Arial" w:cs="Arial"/>
          <w:sz w:val="22"/>
          <w:szCs w:val="22"/>
        </w:rPr>
        <w:t>vyrušovaniu v</w:t>
      </w:r>
      <w:r w:rsidR="00C259EA" w:rsidRPr="00603781">
        <w:rPr>
          <w:rFonts w:ascii="Arial" w:hAnsi="Arial" w:cs="Arial"/>
          <w:sz w:val="22"/>
          <w:szCs w:val="22"/>
        </w:rPr>
        <w:t xml:space="preserve"> </w:t>
      </w:r>
      <w:r w:rsidRPr="00603781">
        <w:rPr>
          <w:rFonts w:ascii="Arial" w:hAnsi="Arial" w:cs="Arial"/>
          <w:sz w:val="22"/>
          <w:szCs w:val="22"/>
        </w:rPr>
        <w:t xml:space="preserve">období hniezdenia </w:t>
      </w:r>
      <w:r w:rsidR="00D66B75" w:rsidRPr="00603781">
        <w:rPr>
          <w:rFonts w:ascii="Arial" w:hAnsi="Arial" w:cs="Arial"/>
          <w:sz w:val="22"/>
          <w:szCs w:val="22"/>
        </w:rPr>
        <w:t xml:space="preserve">prakticky </w:t>
      </w:r>
      <w:r w:rsidRPr="00603781">
        <w:rPr>
          <w:rFonts w:ascii="Arial" w:hAnsi="Arial" w:cs="Arial"/>
          <w:sz w:val="22"/>
          <w:szCs w:val="22"/>
        </w:rPr>
        <w:t xml:space="preserve">nedochádza, </w:t>
      </w:r>
      <w:r w:rsidR="006919AD" w:rsidRPr="00603781">
        <w:rPr>
          <w:rFonts w:ascii="Arial" w:hAnsi="Arial" w:cs="Arial"/>
          <w:sz w:val="22"/>
          <w:szCs w:val="22"/>
        </w:rPr>
        <w:t>u</w:t>
      </w:r>
      <w:r w:rsidR="006E779B" w:rsidRPr="00603781">
        <w:rPr>
          <w:rFonts w:ascii="Arial" w:hAnsi="Arial" w:cs="Arial"/>
          <w:sz w:val="22"/>
          <w:szCs w:val="22"/>
        </w:rPr>
        <w:t xml:space="preserve"> hniezdiska pri Oravskej Jasenici </w:t>
      </w:r>
      <w:r w:rsidR="006919AD" w:rsidRPr="00603781">
        <w:rPr>
          <w:rFonts w:ascii="Arial" w:hAnsi="Arial" w:cs="Arial"/>
          <w:sz w:val="22"/>
          <w:szCs w:val="22"/>
        </w:rPr>
        <w:t xml:space="preserve">je </w:t>
      </w:r>
      <w:r w:rsidR="006E779B" w:rsidRPr="00603781">
        <w:rPr>
          <w:rFonts w:ascii="Arial" w:hAnsi="Arial" w:cs="Arial"/>
          <w:sz w:val="22"/>
          <w:szCs w:val="22"/>
        </w:rPr>
        <w:t>v</w:t>
      </w:r>
      <w:r w:rsidR="00603781" w:rsidRPr="00603781">
        <w:rPr>
          <w:rFonts w:ascii="Arial" w:hAnsi="Arial" w:cs="Arial"/>
          <w:sz w:val="22"/>
          <w:szCs w:val="22"/>
        </w:rPr>
        <w:t xml:space="preserve"> </w:t>
      </w:r>
      <w:r w:rsidR="006E779B" w:rsidRPr="00603781">
        <w:rPr>
          <w:rFonts w:ascii="Arial" w:hAnsi="Arial" w:cs="Arial"/>
          <w:sz w:val="22"/>
          <w:szCs w:val="22"/>
        </w:rPr>
        <w:t>dôsledku zväčšovania intravilánu obce a</w:t>
      </w:r>
      <w:r w:rsidR="00603781" w:rsidRPr="00603781">
        <w:rPr>
          <w:rFonts w:ascii="Arial" w:hAnsi="Arial" w:cs="Arial"/>
          <w:sz w:val="22"/>
          <w:szCs w:val="22"/>
        </w:rPr>
        <w:t xml:space="preserve"> </w:t>
      </w:r>
      <w:r w:rsidR="006E779B" w:rsidRPr="00603781">
        <w:rPr>
          <w:rFonts w:ascii="Arial" w:hAnsi="Arial" w:cs="Arial"/>
          <w:sz w:val="22"/>
          <w:szCs w:val="22"/>
        </w:rPr>
        <w:t>zvyšovania návštevnosti dotknutej lokality</w:t>
      </w:r>
      <w:r w:rsidRPr="00603781">
        <w:rPr>
          <w:rFonts w:ascii="Arial" w:hAnsi="Arial" w:cs="Arial"/>
          <w:sz w:val="22"/>
          <w:szCs w:val="22"/>
        </w:rPr>
        <w:t>;</w:t>
      </w:r>
    </w:p>
    <w:p w:rsidR="0072214E" w:rsidRPr="0084727C" w:rsidRDefault="0072214E" w:rsidP="002E4989">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 xml:space="preserve">Stupeň ohrozenia hniezdneho biotopu je </w:t>
      </w:r>
      <w:r w:rsidRPr="00603781">
        <w:rPr>
          <w:rFonts w:ascii="Arial" w:hAnsi="Arial" w:cs="Arial"/>
          <w:sz w:val="22"/>
          <w:szCs w:val="22"/>
        </w:rPr>
        <w:t xml:space="preserve">hodnotený stavom B (2 body) vzhľadom </w:t>
      </w:r>
      <w:r w:rsidR="00E72820" w:rsidRPr="00603781">
        <w:rPr>
          <w:rFonts w:ascii="Arial" w:hAnsi="Arial" w:cs="Arial"/>
          <w:sz w:val="22"/>
          <w:szCs w:val="22"/>
        </w:rPr>
        <w:t xml:space="preserve">na </w:t>
      </w:r>
      <w:r w:rsidRPr="00603781">
        <w:rPr>
          <w:rFonts w:ascii="Arial" w:hAnsi="Arial" w:cs="Arial"/>
          <w:sz w:val="22"/>
          <w:szCs w:val="22"/>
        </w:rPr>
        <w:t>to, že počet dostupných skalných útvarov (kameňolomov) a</w:t>
      </w:r>
      <w:r w:rsidR="00603781" w:rsidRPr="00603781">
        <w:rPr>
          <w:rFonts w:ascii="Arial" w:hAnsi="Arial" w:cs="Arial"/>
          <w:sz w:val="22"/>
          <w:szCs w:val="22"/>
        </w:rPr>
        <w:t xml:space="preserve"> </w:t>
      </w:r>
      <w:r w:rsidRPr="00603781">
        <w:rPr>
          <w:rFonts w:ascii="Arial" w:hAnsi="Arial" w:cs="Arial"/>
          <w:sz w:val="22"/>
          <w:szCs w:val="22"/>
        </w:rPr>
        <w:t xml:space="preserve">lesných </w:t>
      </w:r>
      <w:r w:rsidR="006E779B" w:rsidRPr="00603781">
        <w:rPr>
          <w:rFonts w:ascii="Arial" w:hAnsi="Arial" w:cs="Arial"/>
          <w:sz w:val="22"/>
          <w:szCs w:val="22"/>
        </w:rPr>
        <w:t>porastov</w:t>
      </w:r>
      <w:r w:rsidR="006E779B" w:rsidRPr="0084727C">
        <w:rPr>
          <w:rFonts w:ascii="Arial" w:hAnsi="Arial" w:cs="Arial"/>
          <w:sz w:val="22"/>
          <w:szCs w:val="22"/>
        </w:rPr>
        <w:t xml:space="preserve"> </w:t>
      </w:r>
      <w:r w:rsidRPr="0084727C">
        <w:rPr>
          <w:rFonts w:ascii="Arial" w:hAnsi="Arial" w:cs="Arial"/>
          <w:sz w:val="22"/>
          <w:szCs w:val="22"/>
        </w:rPr>
        <w:t>na strmých svahoch sa nemení;</w:t>
      </w:r>
    </w:p>
    <w:p w:rsidR="0072214E" w:rsidRPr="0084727C" w:rsidRDefault="0072214E" w:rsidP="002E4989">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 xml:space="preserve">Stupeň ohrozenia potravného biotopu je hodnotený stavom A (3 body) vzhľadom </w:t>
      </w:r>
      <w:r w:rsidR="003B546D">
        <w:rPr>
          <w:rFonts w:ascii="Arial" w:hAnsi="Arial" w:cs="Arial"/>
          <w:sz w:val="22"/>
          <w:szCs w:val="22"/>
        </w:rPr>
        <w:t>na</w:t>
      </w:r>
      <w:r w:rsidR="00C259EA">
        <w:rPr>
          <w:rFonts w:ascii="Arial" w:hAnsi="Arial" w:cs="Arial"/>
          <w:sz w:val="22"/>
          <w:szCs w:val="22"/>
        </w:rPr>
        <w:t xml:space="preserve"> </w:t>
      </w:r>
      <w:r w:rsidRPr="0084727C">
        <w:rPr>
          <w:rFonts w:ascii="Arial" w:hAnsi="Arial" w:cs="Arial"/>
          <w:sz w:val="22"/>
          <w:szCs w:val="22"/>
        </w:rPr>
        <w:t>to, že v okolí súčasných hniezdísk a</w:t>
      </w:r>
      <w:r w:rsidR="00A45B8A">
        <w:rPr>
          <w:rFonts w:ascii="Arial" w:hAnsi="Arial" w:cs="Arial"/>
          <w:sz w:val="22"/>
          <w:szCs w:val="22"/>
        </w:rPr>
        <w:t xml:space="preserve"> </w:t>
      </w:r>
      <w:r w:rsidRPr="0084727C">
        <w:rPr>
          <w:rFonts w:ascii="Arial" w:hAnsi="Arial" w:cs="Arial"/>
          <w:sz w:val="22"/>
          <w:szCs w:val="22"/>
        </w:rPr>
        <w:t>v</w:t>
      </w:r>
      <w:r w:rsidR="00A45B8A">
        <w:rPr>
          <w:rFonts w:ascii="Arial" w:hAnsi="Arial" w:cs="Arial"/>
          <w:sz w:val="22"/>
          <w:szCs w:val="22"/>
        </w:rPr>
        <w:t xml:space="preserve"> </w:t>
      </w:r>
      <w:r w:rsidRPr="0084727C">
        <w:rPr>
          <w:rFonts w:ascii="Arial" w:hAnsi="Arial" w:cs="Arial"/>
          <w:sz w:val="22"/>
          <w:szCs w:val="22"/>
        </w:rPr>
        <w:t>minulosti známych nedochádza k</w:t>
      </w:r>
      <w:r w:rsidR="007C6276">
        <w:rPr>
          <w:rFonts w:ascii="Arial" w:hAnsi="Arial" w:cs="Arial"/>
          <w:sz w:val="22"/>
          <w:szCs w:val="22"/>
        </w:rPr>
        <w:t xml:space="preserve"> </w:t>
      </w:r>
      <w:r w:rsidRPr="0084727C">
        <w:rPr>
          <w:rFonts w:ascii="Arial" w:hAnsi="Arial" w:cs="Arial"/>
          <w:sz w:val="22"/>
          <w:szCs w:val="22"/>
        </w:rPr>
        <w:t>významnej intenzifikácii hospodárenia a</w:t>
      </w:r>
      <w:r w:rsidR="00A45B8A">
        <w:rPr>
          <w:rFonts w:ascii="Arial" w:hAnsi="Arial" w:cs="Arial"/>
          <w:sz w:val="22"/>
          <w:szCs w:val="22"/>
        </w:rPr>
        <w:t xml:space="preserve"> </w:t>
      </w:r>
      <w:r w:rsidRPr="0084727C">
        <w:rPr>
          <w:rFonts w:ascii="Arial" w:hAnsi="Arial" w:cs="Arial"/>
          <w:sz w:val="22"/>
          <w:szCs w:val="22"/>
        </w:rPr>
        <w:t>takmer nedochádza k</w:t>
      </w:r>
      <w:r w:rsidR="00A45B8A">
        <w:rPr>
          <w:rFonts w:ascii="Arial" w:hAnsi="Arial" w:cs="Arial"/>
          <w:sz w:val="22"/>
          <w:szCs w:val="22"/>
        </w:rPr>
        <w:t xml:space="preserve"> </w:t>
      </w:r>
      <w:r w:rsidRPr="0084727C">
        <w:rPr>
          <w:rFonts w:ascii="Arial" w:hAnsi="Arial" w:cs="Arial"/>
          <w:sz w:val="22"/>
          <w:szCs w:val="22"/>
        </w:rPr>
        <w:t>rozorávaniu trávnych porastov;</w:t>
      </w:r>
    </w:p>
    <w:p w:rsidR="0072214E" w:rsidRPr="00193286" w:rsidRDefault="0072214E" w:rsidP="00193286">
      <w:pPr>
        <w:pStyle w:val="Odsekzoznamu1"/>
        <w:numPr>
          <w:ilvl w:val="0"/>
          <w:numId w:val="1"/>
        </w:numPr>
        <w:spacing w:line="276" w:lineRule="auto"/>
        <w:jc w:val="both"/>
        <w:rPr>
          <w:rFonts w:ascii="Arial" w:hAnsi="Arial" w:cs="Arial"/>
          <w:sz w:val="22"/>
          <w:szCs w:val="22"/>
        </w:rPr>
      </w:pPr>
      <w:r w:rsidRPr="0084727C">
        <w:rPr>
          <w:rFonts w:ascii="Arial" w:hAnsi="Arial" w:cs="Arial"/>
          <w:sz w:val="22"/>
          <w:szCs w:val="22"/>
        </w:rPr>
        <w:t xml:space="preserve">Vzhľadom </w:t>
      </w:r>
      <w:r w:rsidR="003B546D">
        <w:rPr>
          <w:rFonts w:ascii="Arial" w:hAnsi="Arial" w:cs="Arial"/>
          <w:sz w:val="22"/>
          <w:szCs w:val="22"/>
        </w:rPr>
        <w:t>na</w:t>
      </w:r>
      <w:r w:rsidR="00A45B8A">
        <w:rPr>
          <w:rFonts w:ascii="Arial" w:hAnsi="Arial" w:cs="Arial"/>
          <w:sz w:val="22"/>
          <w:szCs w:val="22"/>
        </w:rPr>
        <w:t xml:space="preserve"> </w:t>
      </w:r>
      <w:r w:rsidRPr="0084727C">
        <w:rPr>
          <w:rFonts w:ascii="Arial" w:hAnsi="Arial" w:cs="Arial"/>
          <w:sz w:val="22"/>
          <w:szCs w:val="22"/>
        </w:rPr>
        <w:t>relatívne mal</w:t>
      </w:r>
      <w:r w:rsidR="003B546D">
        <w:rPr>
          <w:rFonts w:ascii="Arial" w:hAnsi="Arial" w:cs="Arial"/>
          <w:sz w:val="22"/>
          <w:szCs w:val="22"/>
        </w:rPr>
        <w:t>ý</w:t>
      </w:r>
      <w:r w:rsidRPr="0084727C">
        <w:rPr>
          <w:rFonts w:ascii="Arial" w:hAnsi="Arial" w:cs="Arial"/>
          <w:sz w:val="22"/>
          <w:szCs w:val="22"/>
        </w:rPr>
        <w:t xml:space="preserve"> poč</w:t>
      </w:r>
      <w:r w:rsidR="003B546D">
        <w:rPr>
          <w:rFonts w:ascii="Arial" w:hAnsi="Arial" w:cs="Arial"/>
          <w:sz w:val="22"/>
          <w:szCs w:val="22"/>
        </w:rPr>
        <w:t>e</w:t>
      </w:r>
      <w:r w:rsidRPr="0084727C">
        <w:rPr>
          <w:rFonts w:ascii="Arial" w:hAnsi="Arial" w:cs="Arial"/>
          <w:sz w:val="22"/>
          <w:szCs w:val="22"/>
        </w:rPr>
        <w:t>t elektrických vedení (v prevažnej miere 22 kV) v</w:t>
      </w:r>
      <w:r w:rsidR="00A45B8A">
        <w:rPr>
          <w:rFonts w:ascii="Arial" w:hAnsi="Arial" w:cs="Arial"/>
          <w:sz w:val="22"/>
          <w:szCs w:val="22"/>
        </w:rPr>
        <w:t xml:space="preserve"> </w:t>
      </w:r>
      <w:r w:rsidRPr="0084727C">
        <w:rPr>
          <w:rFonts w:ascii="Arial" w:hAnsi="Arial" w:cs="Arial"/>
          <w:sz w:val="22"/>
          <w:szCs w:val="22"/>
        </w:rPr>
        <w:t>okolí hniezdísk (aj známych z</w:t>
      </w:r>
      <w:r w:rsidR="00A45B8A">
        <w:rPr>
          <w:rFonts w:ascii="Arial" w:hAnsi="Arial" w:cs="Arial"/>
          <w:sz w:val="22"/>
          <w:szCs w:val="22"/>
        </w:rPr>
        <w:t xml:space="preserve"> </w:t>
      </w:r>
      <w:r w:rsidRPr="0084727C">
        <w:rPr>
          <w:rFonts w:ascii="Arial" w:hAnsi="Arial" w:cs="Arial"/>
          <w:sz w:val="22"/>
          <w:szCs w:val="22"/>
        </w:rPr>
        <w:t>minulosti) alebo ich takmer úpln</w:t>
      </w:r>
      <w:r w:rsidR="003B546D">
        <w:rPr>
          <w:rFonts w:ascii="Arial" w:hAnsi="Arial" w:cs="Arial"/>
          <w:sz w:val="22"/>
          <w:szCs w:val="22"/>
        </w:rPr>
        <w:t>ú</w:t>
      </w:r>
      <w:r w:rsidRPr="0084727C">
        <w:rPr>
          <w:rFonts w:ascii="Arial" w:hAnsi="Arial" w:cs="Arial"/>
          <w:sz w:val="22"/>
          <w:szCs w:val="22"/>
        </w:rPr>
        <w:t xml:space="preserve"> absenci</w:t>
      </w:r>
      <w:r w:rsidR="003B546D">
        <w:rPr>
          <w:rFonts w:ascii="Arial" w:hAnsi="Arial" w:cs="Arial"/>
          <w:sz w:val="22"/>
          <w:szCs w:val="22"/>
        </w:rPr>
        <w:t>u</w:t>
      </w:r>
      <w:r w:rsidRPr="0084727C">
        <w:rPr>
          <w:rFonts w:ascii="Arial" w:hAnsi="Arial" w:cs="Arial"/>
          <w:sz w:val="22"/>
          <w:szCs w:val="22"/>
        </w:rPr>
        <w:t xml:space="preserve"> je toto kritérium hodnotené stavom B (2 body).</w:t>
      </w:r>
    </w:p>
    <w:p w:rsidR="00A27D98" w:rsidRPr="006F3D26" w:rsidRDefault="00A27D98" w:rsidP="00DC0C0E">
      <w:pPr>
        <w:pStyle w:val="Odsekzoznamu"/>
        <w:numPr>
          <w:ilvl w:val="4"/>
          <w:numId w:val="74"/>
        </w:numPr>
        <w:tabs>
          <w:tab w:val="num" w:pos="0"/>
        </w:tabs>
        <w:spacing w:before="360" w:after="120"/>
        <w:ind w:left="1531" w:hanging="1134"/>
        <w:jc w:val="both"/>
        <w:rPr>
          <w:rFonts w:ascii="Arial" w:hAnsi="Arial" w:cs="Arial"/>
          <w:i/>
        </w:rPr>
      </w:pPr>
      <w:r w:rsidRPr="006F3D26">
        <w:rPr>
          <w:rFonts w:ascii="Arial" w:hAnsi="Arial" w:cs="Arial"/>
          <w:i/>
        </w:rPr>
        <w:t>Definovanie priaznivého stavu sovy dlhochvostej (Strix uralensis) v</w:t>
      </w:r>
      <w:r w:rsidR="00A37B33" w:rsidRPr="006F3D26">
        <w:rPr>
          <w:rFonts w:ascii="Arial" w:hAnsi="Arial" w:cs="Arial"/>
          <w:i/>
        </w:rPr>
        <w:t xml:space="preserve"> </w:t>
      </w:r>
      <w:r w:rsidRPr="006F3D26">
        <w:rPr>
          <w:rFonts w:ascii="Arial" w:hAnsi="Arial" w:cs="Arial"/>
          <w:i/>
        </w:rPr>
        <w:t>Chránenom vtáčom území Horná Orava</w:t>
      </w:r>
    </w:p>
    <w:p w:rsidR="00E458C7" w:rsidRPr="0084727C" w:rsidRDefault="00E458C7" w:rsidP="006F3D26">
      <w:pPr>
        <w:pStyle w:val="Nadpis3"/>
        <w:keepLines/>
        <w:spacing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59255F" w:rsidRPr="0059255F" w:rsidRDefault="00E458C7" w:rsidP="006B05A9">
      <w:pPr>
        <w:spacing w:after="120"/>
        <w:ind w:firstLine="794"/>
        <w:jc w:val="both"/>
        <w:rPr>
          <w:rFonts w:ascii="Arial" w:hAnsi="Arial" w:cs="Arial"/>
          <w:color w:val="auto"/>
          <w:sz w:val="24"/>
        </w:rPr>
      </w:pPr>
      <w:r w:rsidRPr="0084727C">
        <w:rPr>
          <w:rFonts w:ascii="Arial" w:hAnsi="Arial" w:cs="Arial"/>
          <w:color w:val="auto"/>
        </w:rPr>
        <w:t>Napriek výskumom v</w:t>
      </w:r>
      <w:r w:rsidR="006B05A9">
        <w:rPr>
          <w:rFonts w:ascii="Arial" w:hAnsi="Arial" w:cs="Arial"/>
          <w:color w:val="auto"/>
        </w:rPr>
        <w:t xml:space="preserve"> </w:t>
      </w:r>
      <w:r w:rsidRPr="0084727C">
        <w:rPr>
          <w:rFonts w:ascii="Arial" w:hAnsi="Arial" w:cs="Arial"/>
          <w:color w:val="auto"/>
        </w:rPr>
        <w:t>minulosti nebol</w:t>
      </w:r>
      <w:r w:rsidR="00ED2F02">
        <w:rPr>
          <w:rFonts w:ascii="Arial" w:hAnsi="Arial" w:cs="Arial"/>
          <w:color w:val="auto"/>
        </w:rPr>
        <w:t>a</w:t>
      </w:r>
      <w:r w:rsidRPr="0084727C">
        <w:rPr>
          <w:rFonts w:ascii="Arial" w:hAnsi="Arial" w:cs="Arial"/>
          <w:color w:val="auto"/>
        </w:rPr>
        <w:t xml:space="preserve"> </w:t>
      </w:r>
      <w:r w:rsidR="00ED2F02">
        <w:rPr>
          <w:rFonts w:ascii="Arial" w:hAnsi="Arial" w:cs="Arial"/>
          <w:b/>
          <w:color w:val="auto"/>
        </w:rPr>
        <w:t xml:space="preserve">sova dlhochvostá </w:t>
      </w:r>
      <w:r w:rsidR="00ED2F02">
        <w:rPr>
          <w:rFonts w:ascii="Arial" w:hAnsi="Arial" w:cs="Arial"/>
          <w:color w:val="auto"/>
        </w:rPr>
        <w:t>v</w:t>
      </w:r>
      <w:r w:rsidR="006B05A9">
        <w:rPr>
          <w:rFonts w:ascii="Arial" w:hAnsi="Arial" w:cs="Arial"/>
          <w:color w:val="auto"/>
        </w:rPr>
        <w:t xml:space="preserve"> </w:t>
      </w:r>
      <w:r w:rsidR="00ED2F02">
        <w:rPr>
          <w:rFonts w:ascii="Arial" w:hAnsi="Arial" w:cs="Arial"/>
          <w:color w:val="auto"/>
        </w:rPr>
        <w:t>CHVÚ</w:t>
      </w:r>
      <w:r w:rsidRPr="0084727C">
        <w:rPr>
          <w:rFonts w:ascii="Arial" w:hAnsi="Arial" w:cs="Arial"/>
          <w:color w:val="auto"/>
        </w:rPr>
        <w:t xml:space="preserve"> zisten</w:t>
      </w:r>
      <w:r w:rsidR="00ED2F02">
        <w:rPr>
          <w:rFonts w:ascii="Arial" w:hAnsi="Arial" w:cs="Arial"/>
          <w:color w:val="auto"/>
        </w:rPr>
        <w:t>á</w:t>
      </w:r>
      <w:r w:rsidRPr="0084727C">
        <w:rPr>
          <w:rFonts w:ascii="Arial" w:hAnsi="Arial" w:cs="Arial"/>
          <w:color w:val="auto"/>
        </w:rPr>
        <w:t xml:space="preserve">. Preto možno predpokladať, že </w:t>
      </w:r>
      <w:r w:rsidR="00ED2F02">
        <w:rPr>
          <w:rFonts w:ascii="Arial" w:hAnsi="Arial" w:cs="Arial"/>
          <w:color w:val="auto"/>
        </w:rPr>
        <w:t xml:space="preserve">ide o </w:t>
      </w:r>
      <w:r w:rsidR="005579AB">
        <w:rPr>
          <w:rFonts w:ascii="Arial" w:hAnsi="Arial" w:cs="Arial"/>
          <w:color w:val="auto"/>
        </w:rPr>
        <w:t>druh</w:t>
      </w:r>
      <w:r w:rsidRPr="0084727C">
        <w:rPr>
          <w:rFonts w:ascii="Arial" w:hAnsi="Arial" w:cs="Arial"/>
          <w:color w:val="auto"/>
        </w:rPr>
        <w:t xml:space="preserve"> šíriaci sa na tomto území. Tokajúce jedince alebo hniezdiace páry boli zistené najmä v</w:t>
      </w:r>
      <w:r w:rsidR="006B05A9">
        <w:rPr>
          <w:rFonts w:ascii="Arial" w:hAnsi="Arial" w:cs="Arial"/>
          <w:color w:val="auto"/>
        </w:rPr>
        <w:t xml:space="preserve"> </w:t>
      </w:r>
      <w:r w:rsidRPr="0084727C">
        <w:rPr>
          <w:rFonts w:ascii="Arial" w:hAnsi="Arial" w:cs="Arial"/>
          <w:color w:val="auto"/>
        </w:rPr>
        <w:t>Oravskej Magure, v</w:t>
      </w:r>
      <w:r w:rsidR="006B05A9">
        <w:rPr>
          <w:rFonts w:ascii="Arial" w:hAnsi="Arial" w:cs="Arial"/>
          <w:color w:val="auto"/>
        </w:rPr>
        <w:t xml:space="preserve"> </w:t>
      </w:r>
      <w:r w:rsidRPr="0084727C">
        <w:rPr>
          <w:rFonts w:ascii="Arial" w:hAnsi="Arial" w:cs="Arial"/>
          <w:color w:val="auto"/>
        </w:rPr>
        <w:t>Oravských Beskydách, Podbeskydskej vrchovine</w:t>
      </w:r>
      <w:r w:rsidR="00D66B75" w:rsidRPr="0084727C">
        <w:rPr>
          <w:rFonts w:ascii="Arial" w:hAnsi="Arial" w:cs="Arial"/>
          <w:color w:val="auto"/>
        </w:rPr>
        <w:t>,</w:t>
      </w:r>
      <w:r w:rsidRPr="0084727C">
        <w:rPr>
          <w:rFonts w:ascii="Arial" w:hAnsi="Arial" w:cs="Arial"/>
          <w:color w:val="auto"/>
        </w:rPr>
        <w:t xml:space="preserve"> ale aj v Oravskej kotline. Trend populácie je stúpajúci a</w:t>
      </w:r>
      <w:r w:rsidR="006B05A9">
        <w:rPr>
          <w:rFonts w:ascii="Arial" w:hAnsi="Arial" w:cs="Arial"/>
          <w:color w:val="auto"/>
        </w:rPr>
        <w:t xml:space="preserve"> </w:t>
      </w:r>
      <w:r w:rsidRPr="0084727C">
        <w:rPr>
          <w:rFonts w:ascii="Arial" w:hAnsi="Arial" w:cs="Arial"/>
          <w:color w:val="auto"/>
        </w:rPr>
        <w:t>celkovú početnosť v</w:t>
      </w:r>
      <w:r w:rsidR="006B05A9">
        <w:rPr>
          <w:rFonts w:ascii="Arial" w:hAnsi="Arial" w:cs="Arial"/>
          <w:color w:val="auto"/>
        </w:rPr>
        <w:t xml:space="preserve"> </w:t>
      </w:r>
      <w:r w:rsidRPr="0084727C">
        <w:rPr>
          <w:rFonts w:ascii="Arial" w:hAnsi="Arial" w:cs="Arial"/>
          <w:color w:val="auto"/>
        </w:rPr>
        <w:t>tomto území možno odhadnúť na 15</w:t>
      </w:r>
      <w:r w:rsidR="006B05A9">
        <w:rPr>
          <w:rFonts w:ascii="Arial" w:hAnsi="Arial" w:cs="Arial"/>
          <w:color w:val="auto"/>
        </w:rPr>
        <w:t xml:space="preserve"> </w:t>
      </w:r>
      <w:r w:rsidR="007E3BBE" w:rsidRPr="0084727C">
        <w:rPr>
          <w:rFonts w:ascii="Arial" w:hAnsi="Arial" w:cs="Arial"/>
          <w:color w:val="auto"/>
        </w:rPr>
        <w:t>–</w:t>
      </w:r>
      <w:r w:rsidR="006B05A9">
        <w:rPr>
          <w:rFonts w:ascii="Arial" w:hAnsi="Arial" w:cs="Arial"/>
          <w:color w:val="auto"/>
        </w:rPr>
        <w:t xml:space="preserve"> </w:t>
      </w:r>
      <w:r w:rsidRPr="0084727C">
        <w:rPr>
          <w:rFonts w:ascii="Arial" w:hAnsi="Arial" w:cs="Arial"/>
          <w:color w:val="auto"/>
        </w:rPr>
        <w:t>20 párov. Počas zimného obdobia bola zaznamenaná aj v</w:t>
      </w:r>
      <w:r w:rsidR="006B05A9">
        <w:rPr>
          <w:rFonts w:ascii="Arial" w:hAnsi="Arial" w:cs="Arial"/>
          <w:color w:val="auto"/>
        </w:rPr>
        <w:t xml:space="preserve"> </w:t>
      </w:r>
      <w:r w:rsidRPr="0084727C">
        <w:rPr>
          <w:rFonts w:ascii="Arial" w:hAnsi="Arial" w:cs="Arial"/>
          <w:color w:val="auto"/>
        </w:rPr>
        <w:t>blízkosti intravilánov obcí alebo pri cestá</w:t>
      </w:r>
      <w:r w:rsidR="006F3D26">
        <w:rPr>
          <w:rFonts w:ascii="Arial" w:hAnsi="Arial" w:cs="Arial"/>
          <w:color w:val="auto"/>
        </w:rPr>
        <w:t>ch.</w:t>
      </w:r>
    </w:p>
    <w:p w:rsidR="00E458C7" w:rsidRPr="0084727C" w:rsidRDefault="00E458C7" w:rsidP="005F772C">
      <w:pPr>
        <w:spacing w:before="120" w:after="0"/>
        <w:jc w:val="both"/>
        <w:rPr>
          <w:rFonts w:ascii="Arial" w:hAnsi="Arial" w:cs="Arial"/>
          <w:b/>
          <w:color w:val="auto"/>
        </w:rPr>
      </w:pPr>
      <w:r w:rsidRPr="0084727C">
        <w:rPr>
          <w:rFonts w:ascii="Arial" w:hAnsi="Arial" w:cs="Arial"/>
          <w:b/>
          <w:color w:val="auto"/>
        </w:rPr>
        <w:t xml:space="preserve">Hlavné biotopy výskytu </w:t>
      </w:r>
      <w:r w:rsidR="0049551A">
        <w:rPr>
          <w:rFonts w:ascii="Arial" w:hAnsi="Arial" w:cs="Arial"/>
          <w:b/>
          <w:color w:val="auto"/>
        </w:rPr>
        <w:t>druhu</w:t>
      </w:r>
      <w:r w:rsidRPr="0084727C">
        <w:rPr>
          <w:rFonts w:ascii="Arial" w:hAnsi="Arial" w:cs="Arial"/>
          <w:b/>
          <w:color w:val="auto"/>
        </w:rPr>
        <w:t>:</w:t>
      </w:r>
    </w:p>
    <w:p w:rsidR="00E458C7" w:rsidRPr="0084727C" w:rsidRDefault="001C61F7" w:rsidP="00B2720D">
      <w:pPr>
        <w:spacing w:after="120"/>
        <w:jc w:val="both"/>
        <w:rPr>
          <w:rFonts w:ascii="Arial" w:hAnsi="Arial" w:cs="Arial"/>
          <w:color w:val="auto"/>
        </w:rPr>
      </w:pPr>
      <w:r w:rsidRPr="0084727C">
        <w:rPr>
          <w:rFonts w:ascii="Arial" w:hAnsi="Arial" w:cs="Arial"/>
          <w:color w:val="auto"/>
        </w:rPr>
        <w:tab/>
      </w:r>
      <w:r w:rsidR="00E458C7" w:rsidRPr="0084727C">
        <w:rPr>
          <w:rFonts w:ascii="Arial" w:hAnsi="Arial" w:cs="Arial"/>
          <w:color w:val="auto"/>
        </w:rPr>
        <w:t>Prevažne staršie smrekové alebo zmiešané lesy s</w:t>
      </w:r>
      <w:r w:rsidR="006B05A9">
        <w:rPr>
          <w:rFonts w:ascii="Arial" w:hAnsi="Arial" w:cs="Arial"/>
          <w:color w:val="auto"/>
        </w:rPr>
        <w:t xml:space="preserve"> </w:t>
      </w:r>
      <w:r w:rsidR="00E458C7" w:rsidRPr="0084727C">
        <w:rPr>
          <w:rFonts w:ascii="Arial" w:hAnsi="Arial" w:cs="Arial"/>
          <w:color w:val="auto"/>
        </w:rPr>
        <w:t>bukom a</w:t>
      </w:r>
      <w:r w:rsidR="006B05A9">
        <w:rPr>
          <w:rFonts w:ascii="Arial" w:hAnsi="Arial" w:cs="Arial"/>
          <w:color w:val="auto"/>
        </w:rPr>
        <w:t xml:space="preserve"> </w:t>
      </w:r>
      <w:r w:rsidR="00E458C7" w:rsidRPr="0084727C">
        <w:rPr>
          <w:rFonts w:ascii="Arial" w:hAnsi="Arial" w:cs="Arial"/>
          <w:color w:val="auto"/>
        </w:rPr>
        <w:t xml:space="preserve">jedľou s </w:t>
      </w:r>
      <w:r w:rsidR="00E458C7" w:rsidRPr="008E5642">
        <w:rPr>
          <w:rFonts w:ascii="Arial" w:hAnsi="Arial" w:cs="Arial"/>
          <w:color w:val="auto"/>
        </w:rPr>
        <w:t xml:space="preserve">mozaikou </w:t>
      </w:r>
      <w:r w:rsidR="006E779B" w:rsidRPr="008E5642">
        <w:rPr>
          <w:rFonts w:ascii="Arial" w:hAnsi="Arial" w:cs="Arial"/>
          <w:color w:val="auto"/>
        </w:rPr>
        <w:t>lesných</w:t>
      </w:r>
      <w:r w:rsidR="00E458C7" w:rsidRPr="008E5642">
        <w:rPr>
          <w:rFonts w:ascii="Arial" w:hAnsi="Arial" w:cs="Arial"/>
          <w:color w:val="auto"/>
        </w:rPr>
        <w:t xml:space="preserve"> porastov </w:t>
      </w:r>
      <w:r w:rsidR="006E779B" w:rsidRPr="008E5642">
        <w:rPr>
          <w:rFonts w:ascii="Arial" w:hAnsi="Arial" w:cs="Arial"/>
          <w:color w:val="auto"/>
        </w:rPr>
        <w:t xml:space="preserve">nad 80 rokov </w:t>
      </w:r>
      <w:r w:rsidR="00E458C7" w:rsidRPr="008E5642">
        <w:rPr>
          <w:rFonts w:ascii="Arial" w:hAnsi="Arial" w:cs="Arial"/>
          <w:color w:val="auto"/>
        </w:rPr>
        <w:t>a</w:t>
      </w:r>
      <w:r w:rsidR="006B05A9" w:rsidRPr="008E5642">
        <w:rPr>
          <w:rFonts w:ascii="Arial" w:hAnsi="Arial" w:cs="Arial"/>
          <w:color w:val="auto"/>
        </w:rPr>
        <w:t xml:space="preserve"> </w:t>
      </w:r>
      <w:r w:rsidR="00E458C7" w:rsidRPr="008E5642">
        <w:rPr>
          <w:rFonts w:ascii="Arial" w:hAnsi="Arial" w:cs="Arial"/>
          <w:color w:val="auto"/>
        </w:rPr>
        <w:t>rúbaní, často v</w:t>
      </w:r>
      <w:r w:rsidR="006B05A9" w:rsidRPr="008E5642">
        <w:rPr>
          <w:rFonts w:ascii="Arial" w:hAnsi="Arial" w:cs="Arial"/>
          <w:color w:val="auto"/>
        </w:rPr>
        <w:t xml:space="preserve"> </w:t>
      </w:r>
      <w:r w:rsidR="00E458C7" w:rsidRPr="008E5642">
        <w:rPr>
          <w:rFonts w:ascii="Arial" w:hAnsi="Arial" w:cs="Arial"/>
          <w:color w:val="auto"/>
        </w:rPr>
        <w:t>blízkosti otvorených plôch (hole). Hniezdenie bolo zaznamenané aj v</w:t>
      </w:r>
      <w:r w:rsidR="008E5642">
        <w:rPr>
          <w:rFonts w:ascii="Arial" w:hAnsi="Arial" w:cs="Arial"/>
          <w:color w:val="auto"/>
        </w:rPr>
        <w:t xml:space="preserve"> </w:t>
      </w:r>
      <w:r w:rsidR="00E458C7" w:rsidRPr="008E5642">
        <w:rPr>
          <w:rFonts w:ascii="Arial" w:hAnsi="Arial" w:cs="Arial"/>
          <w:color w:val="auto"/>
        </w:rPr>
        <w:t>listnatom brehovom poraste Oravskej priehrady. Hniezdne lokality</w:t>
      </w:r>
      <w:r w:rsidR="00E458C7" w:rsidRPr="0084727C">
        <w:rPr>
          <w:rFonts w:ascii="Arial" w:hAnsi="Arial" w:cs="Arial"/>
          <w:color w:val="auto"/>
        </w:rPr>
        <w:t xml:space="preserve"> boli zaznamenané od takmer hladiny Oravskej priehrady (605 m.n.m) po horské lesy s</w:t>
      </w:r>
      <w:r w:rsidR="006B05A9">
        <w:rPr>
          <w:rFonts w:ascii="Arial" w:hAnsi="Arial" w:cs="Arial"/>
          <w:color w:val="auto"/>
        </w:rPr>
        <w:t xml:space="preserve"> </w:t>
      </w:r>
      <w:r w:rsidR="00E458C7" w:rsidRPr="0084727C">
        <w:rPr>
          <w:rFonts w:ascii="Arial" w:hAnsi="Arial" w:cs="Arial"/>
          <w:color w:val="auto"/>
        </w:rPr>
        <w:t>nadmorskou výškou 1</w:t>
      </w:r>
      <w:r w:rsidR="006B05A9">
        <w:rPr>
          <w:rFonts w:ascii="Arial" w:hAnsi="Arial" w:cs="Arial"/>
          <w:color w:val="auto"/>
        </w:rPr>
        <w:t> </w:t>
      </w:r>
      <w:r w:rsidR="00E458C7" w:rsidRPr="0084727C">
        <w:rPr>
          <w:rFonts w:ascii="Arial" w:hAnsi="Arial" w:cs="Arial"/>
          <w:color w:val="auto"/>
        </w:rPr>
        <w:t>200 m</w:t>
      </w:r>
      <w:r w:rsidR="00533283">
        <w:rPr>
          <w:rFonts w:ascii="Arial" w:hAnsi="Arial" w:cs="Arial"/>
          <w:color w:val="auto"/>
        </w:rPr>
        <w:t xml:space="preserve"> </w:t>
      </w:r>
      <w:r w:rsidR="00E458C7" w:rsidRPr="0084727C">
        <w:rPr>
          <w:rFonts w:ascii="Arial" w:hAnsi="Arial" w:cs="Arial"/>
          <w:color w:val="auto"/>
        </w:rPr>
        <w:t>n.</w:t>
      </w:r>
      <w:r w:rsidR="00533283">
        <w:rPr>
          <w:rFonts w:ascii="Arial" w:hAnsi="Arial" w:cs="Arial"/>
          <w:color w:val="auto"/>
        </w:rPr>
        <w:t xml:space="preserve"> </w:t>
      </w:r>
      <w:r w:rsidR="00E458C7" w:rsidRPr="0084727C">
        <w:rPr>
          <w:rFonts w:ascii="Arial" w:hAnsi="Arial" w:cs="Arial"/>
          <w:color w:val="auto"/>
        </w:rPr>
        <w:t xml:space="preserve">m (Oravská Magura, Oravské Beskydy). </w:t>
      </w:r>
    </w:p>
    <w:p w:rsidR="00E458C7" w:rsidRPr="0084727C" w:rsidRDefault="00E458C7" w:rsidP="007C6276">
      <w:pPr>
        <w:spacing w:before="240" w:after="120" w:line="240" w:lineRule="auto"/>
        <w:rPr>
          <w:rFonts w:ascii="Arial" w:hAnsi="Arial" w:cs="Arial"/>
          <w:b/>
          <w:color w:val="auto"/>
        </w:rPr>
      </w:pPr>
      <w:r w:rsidRPr="0084727C">
        <w:rPr>
          <w:rFonts w:ascii="Arial" w:hAnsi="Arial" w:cs="Arial"/>
          <w:b/>
          <w:color w:val="auto"/>
        </w:rPr>
        <w:t xml:space="preserve">Definovanie stavu </w:t>
      </w:r>
      <w:r w:rsidR="00AC2470" w:rsidRPr="0084727C">
        <w:rPr>
          <w:rFonts w:ascii="Arial" w:hAnsi="Arial" w:cs="Arial"/>
          <w:b/>
          <w:color w:val="auto"/>
        </w:rPr>
        <w:t>sova dlhochvostá (</w:t>
      </w:r>
      <w:r w:rsidRPr="0084727C">
        <w:rPr>
          <w:rFonts w:ascii="Arial" w:hAnsi="Arial" w:cs="Arial"/>
          <w:b/>
          <w:i/>
          <w:color w:val="auto"/>
        </w:rPr>
        <w:t>Strix uralensis</w:t>
      </w:r>
      <w:r w:rsidR="00AC2470" w:rsidRPr="0084727C">
        <w:rPr>
          <w:rFonts w:ascii="Arial" w:hAnsi="Arial" w:cs="Arial"/>
          <w:b/>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3"/>
        <w:gridCol w:w="1393"/>
        <w:gridCol w:w="2642"/>
        <w:gridCol w:w="2495"/>
        <w:gridCol w:w="2751"/>
      </w:tblGrid>
      <w:tr w:rsidR="00E458C7" w:rsidRPr="0084727C" w:rsidTr="00E42924">
        <w:trPr>
          <w:cantSplit/>
          <w:trHeight w:val="283"/>
          <w:tblHeader/>
          <w:jc w:val="center"/>
        </w:trPr>
        <w:tc>
          <w:tcPr>
            <w:tcW w:w="1806" w:type="dxa"/>
            <w:gridSpan w:val="2"/>
            <w:vMerge w:val="restart"/>
            <w:tcBorders>
              <w:top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b/>
                <w:color w:val="auto"/>
              </w:rPr>
              <w:t>Kritéria hodnotenia</w:t>
            </w:r>
          </w:p>
        </w:tc>
        <w:tc>
          <w:tcPr>
            <w:tcW w:w="5236" w:type="dxa"/>
            <w:gridSpan w:val="2"/>
            <w:tcBorders>
              <w:top w:val="single" w:sz="18" w:space="0" w:color="auto"/>
              <w:bottom w:val="single" w:sz="6" w:space="0" w:color="auto"/>
            </w:tcBorders>
            <w:shd w:val="clear" w:color="auto" w:fill="auto"/>
            <w:vAlign w:val="bottom"/>
          </w:tcPr>
          <w:p w:rsidR="00E458C7" w:rsidRPr="0084727C" w:rsidRDefault="00E458C7" w:rsidP="005B16B4">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805" w:type="dxa"/>
            <w:tcBorders>
              <w:top w:val="single" w:sz="18" w:space="0" w:color="auto"/>
              <w:bottom w:val="single" w:sz="6" w:space="0" w:color="auto"/>
            </w:tcBorders>
            <w:shd w:val="clear" w:color="auto" w:fill="auto"/>
            <w:vAlign w:val="bottom"/>
          </w:tcPr>
          <w:p w:rsidR="00E458C7" w:rsidRPr="0084727C" w:rsidRDefault="00E458C7" w:rsidP="005B16B4">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E458C7" w:rsidRPr="0084727C" w:rsidTr="00E42924">
        <w:trPr>
          <w:cantSplit/>
          <w:trHeight w:val="217"/>
          <w:tblHeader/>
          <w:jc w:val="center"/>
        </w:trPr>
        <w:tc>
          <w:tcPr>
            <w:tcW w:w="1806" w:type="dxa"/>
            <w:gridSpan w:val="2"/>
            <w:vMerge/>
            <w:shd w:val="clear" w:color="auto" w:fill="auto"/>
          </w:tcPr>
          <w:p w:rsidR="00E458C7" w:rsidRPr="0084727C" w:rsidRDefault="00E458C7" w:rsidP="005B16B4">
            <w:pPr>
              <w:spacing w:after="0" w:line="240" w:lineRule="auto"/>
              <w:rPr>
                <w:rFonts w:ascii="Arial" w:hAnsi="Arial" w:cs="Arial"/>
                <w:b/>
                <w:color w:val="auto"/>
              </w:rPr>
            </w:pPr>
          </w:p>
        </w:tc>
        <w:tc>
          <w:tcPr>
            <w:tcW w:w="2693" w:type="dxa"/>
            <w:tcBorders>
              <w:top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b/>
                <w:color w:val="auto"/>
              </w:rPr>
            </w:pPr>
            <w:r w:rsidRPr="0084727C">
              <w:rPr>
                <w:rFonts w:ascii="Arial" w:hAnsi="Arial" w:cs="Arial"/>
                <w:b/>
                <w:color w:val="auto"/>
              </w:rPr>
              <w:t>A – dobrý</w:t>
            </w:r>
          </w:p>
        </w:tc>
        <w:tc>
          <w:tcPr>
            <w:tcW w:w="2543" w:type="dxa"/>
            <w:tcBorders>
              <w:top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b/>
                <w:color w:val="auto"/>
              </w:rPr>
            </w:pPr>
            <w:r w:rsidRPr="0084727C">
              <w:rPr>
                <w:rFonts w:ascii="Arial" w:hAnsi="Arial" w:cs="Arial"/>
                <w:b/>
                <w:color w:val="auto"/>
              </w:rPr>
              <w:t>B – priemerný</w:t>
            </w:r>
          </w:p>
        </w:tc>
        <w:tc>
          <w:tcPr>
            <w:tcW w:w="2805" w:type="dxa"/>
            <w:tcBorders>
              <w:top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b/>
                <w:color w:val="auto"/>
              </w:rPr>
            </w:pPr>
            <w:r w:rsidRPr="0084727C">
              <w:rPr>
                <w:rFonts w:ascii="Arial" w:hAnsi="Arial" w:cs="Arial"/>
                <w:b/>
                <w:color w:val="auto"/>
              </w:rPr>
              <w:t>C – nepriaznivý</w:t>
            </w:r>
          </w:p>
        </w:tc>
      </w:tr>
      <w:tr w:rsidR="00E458C7" w:rsidRPr="0084727C" w:rsidTr="00E42924">
        <w:trPr>
          <w:cantSplit/>
          <w:trHeight w:val="445"/>
          <w:jc w:val="center"/>
        </w:trPr>
        <w:tc>
          <w:tcPr>
            <w:tcW w:w="388" w:type="dxa"/>
            <w:vMerge w:val="restart"/>
            <w:shd w:val="clear" w:color="auto" w:fill="auto"/>
            <w:textDirection w:val="btLr"/>
            <w:vAlign w:val="center"/>
          </w:tcPr>
          <w:p w:rsidR="00E458C7" w:rsidRPr="0084727C" w:rsidRDefault="00E458C7" w:rsidP="005B16B4">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418" w:type="dxa"/>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1.1. Veľkosť populácie</w:t>
            </w:r>
          </w:p>
        </w:tc>
        <w:tc>
          <w:tcPr>
            <w:tcW w:w="2693" w:type="dxa"/>
            <w:tcBorders>
              <w:top w:val="single" w:sz="6" w:space="0" w:color="auto"/>
            </w:tcBorders>
            <w:shd w:val="clear" w:color="auto" w:fill="auto"/>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 xml:space="preserve">V CHVÚ sa vyskytuje viac ako 20 hniezdnych párov </w:t>
            </w:r>
          </w:p>
        </w:tc>
        <w:tc>
          <w:tcPr>
            <w:tcW w:w="2543" w:type="dxa"/>
            <w:tcBorders>
              <w:top w:val="single" w:sz="6" w:space="0" w:color="auto"/>
            </w:tcBorders>
            <w:shd w:val="clear" w:color="auto" w:fill="auto"/>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 xml:space="preserve">V CHVÚ sa vyskytuje 15-20 hniezdnych párov </w:t>
            </w:r>
          </w:p>
        </w:tc>
        <w:tc>
          <w:tcPr>
            <w:tcW w:w="2805" w:type="dxa"/>
            <w:tcBorders>
              <w:top w:val="single" w:sz="6" w:space="0" w:color="auto"/>
            </w:tcBorders>
            <w:shd w:val="clear" w:color="auto" w:fill="auto"/>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 xml:space="preserve">V CHVÚ sa vyskytuje do 15 hniezdnych párov </w:t>
            </w:r>
          </w:p>
        </w:tc>
      </w:tr>
      <w:tr w:rsidR="00E458C7" w:rsidRPr="0084727C" w:rsidTr="00E42924">
        <w:trPr>
          <w:cantSplit/>
          <w:trHeight w:val="867"/>
          <w:jc w:val="center"/>
        </w:trPr>
        <w:tc>
          <w:tcPr>
            <w:tcW w:w="388" w:type="dxa"/>
            <w:vMerge/>
            <w:shd w:val="clear" w:color="auto" w:fill="auto"/>
            <w:vAlign w:val="center"/>
          </w:tcPr>
          <w:p w:rsidR="00E458C7" w:rsidRPr="0084727C" w:rsidRDefault="00E458C7" w:rsidP="005B16B4">
            <w:pPr>
              <w:spacing w:after="0" w:line="240" w:lineRule="auto"/>
              <w:jc w:val="center"/>
              <w:rPr>
                <w:rFonts w:ascii="Arial" w:hAnsi="Arial" w:cs="Arial"/>
                <w:color w:val="auto"/>
              </w:rPr>
            </w:pPr>
          </w:p>
        </w:tc>
        <w:tc>
          <w:tcPr>
            <w:tcW w:w="1418" w:type="dxa"/>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1.2. Populačný trend</w:t>
            </w:r>
          </w:p>
        </w:tc>
        <w:tc>
          <w:tcPr>
            <w:tcW w:w="2693" w:type="dxa"/>
            <w:shd w:val="clear" w:color="auto" w:fill="auto"/>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Populácia za obdobi</w:t>
            </w:r>
            <w:r w:rsidR="009605B2">
              <w:rPr>
                <w:rFonts w:ascii="Arial Narrow" w:hAnsi="Arial Narrow" w:cs="Arial"/>
                <w:color w:val="auto"/>
              </w:rPr>
              <w:t>e 5 rokov rastie o minimálne 20</w:t>
            </w:r>
            <w:r w:rsidRPr="0084727C">
              <w:rPr>
                <w:rFonts w:ascii="Arial Narrow" w:hAnsi="Arial Narrow" w:cs="Arial"/>
                <w:color w:val="auto"/>
              </w:rPr>
              <w:t>%</w:t>
            </w:r>
          </w:p>
        </w:tc>
        <w:tc>
          <w:tcPr>
            <w:tcW w:w="2543" w:type="dxa"/>
            <w:shd w:val="clear" w:color="auto" w:fill="auto"/>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j</w:t>
            </w:r>
            <w:r w:rsidR="009605B2">
              <w:rPr>
                <w:rFonts w:ascii="Arial Narrow" w:hAnsi="Arial Narrow" w:cs="Arial"/>
                <w:color w:val="auto"/>
              </w:rPr>
              <w:t>e stabilná, alebo kolíše do ±20</w:t>
            </w:r>
            <w:r w:rsidRPr="0084727C">
              <w:rPr>
                <w:rFonts w:ascii="Arial Narrow" w:hAnsi="Arial Narrow" w:cs="Arial"/>
                <w:color w:val="auto"/>
              </w:rPr>
              <w:t>%</w:t>
            </w:r>
          </w:p>
        </w:tc>
        <w:tc>
          <w:tcPr>
            <w:tcW w:w="2805" w:type="dxa"/>
            <w:shd w:val="clear" w:color="auto" w:fill="auto"/>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Populácia sa za obdobie 5 rokov klesá o vyše 20%</w:t>
            </w:r>
          </w:p>
        </w:tc>
      </w:tr>
      <w:tr w:rsidR="00E458C7" w:rsidRPr="0084727C" w:rsidTr="00E42924">
        <w:trPr>
          <w:cantSplit/>
          <w:trHeight w:val="824"/>
          <w:jc w:val="center"/>
        </w:trPr>
        <w:tc>
          <w:tcPr>
            <w:tcW w:w="388" w:type="dxa"/>
            <w:vMerge/>
            <w:tcBorders>
              <w:bottom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p>
        </w:tc>
        <w:tc>
          <w:tcPr>
            <w:tcW w:w="1418" w:type="dxa"/>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 xml:space="preserve">1.3. Veľkosť areálu </w:t>
            </w:r>
          </w:p>
        </w:tc>
        <w:tc>
          <w:tcPr>
            <w:tcW w:w="2693" w:type="dxa"/>
            <w:shd w:val="clear" w:color="auto" w:fill="auto"/>
          </w:tcPr>
          <w:p w:rsidR="00E458C7" w:rsidRPr="0029160F" w:rsidRDefault="00E458C7" w:rsidP="00CD7A4D">
            <w:pPr>
              <w:spacing w:after="0" w:line="240" w:lineRule="auto"/>
              <w:jc w:val="center"/>
              <w:rPr>
                <w:rFonts w:ascii="Arial Narrow" w:hAnsi="Arial Narrow" w:cs="Arial"/>
                <w:color w:val="auto"/>
              </w:rPr>
            </w:pPr>
            <w:r w:rsidRPr="00E75120">
              <w:rPr>
                <w:rFonts w:ascii="Arial Narrow" w:hAnsi="Arial Narrow" w:cs="Arial"/>
                <w:color w:val="auto"/>
              </w:rPr>
              <w:t xml:space="preserve">Hniezdenie je pravdepodobné alebo dokázané vo viac ako 75% </w:t>
            </w:r>
            <w:r w:rsidR="00CD7A4D" w:rsidRPr="0029160F">
              <w:rPr>
                <w:rFonts w:ascii="Arial Narrow" w:hAnsi="Arial Narrow" w:cs="Arial"/>
                <w:color w:val="auto"/>
              </w:rPr>
              <w:t>lesných hospodárskych celkov</w:t>
            </w:r>
          </w:p>
        </w:tc>
        <w:tc>
          <w:tcPr>
            <w:tcW w:w="2543" w:type="dxa"/>
            <w:shd w:val="clear" w:color="auto" w:fill="auto"/>
          </w:tcPr>
          <w:p w:rsidR="00E458C7" w:rsidRPr="00E7359E" w:rsidRDefault="00E458C7" w:rsidP="00CD7A4D">
            <w:pPr>
              <w:spacing w:after="0" w:line="240" w:lineRule="auto"/>
              <w:jc w:val="center"/>
              <w:rPr>
                <w:rFonts w:ascii="Arial Narrow" w:hAnsi="Arial Narrow" w:cs="Arial"/>
                <w:color w:val="auto"/>
              </w:rPr>
            </w:pPr>
            <w:r w:rsidRPr="00E7146D">
              <w:rPr>
                <w:rFonts w:ascii="Arial Narrow" w:hAnsi="Arial Narrow" w:cs="Arial"/>
                <w:color w:val="auto"/>
              </w:rPr>
              <w:t>Hniezdenie je pravdepodobné alebo dokázané v</w:t>
            </w:r>
            <w:r w:rsidR="00CD7A4D" w:rsidRPr="00E7359E">
              <w:rPr>
                <w:rFonts w:ascii="Arial Narrow" w:hAnsi="Arial Narrow" w:cs="Arial"/>
                <w:color w:val="auto"/>
              </w:rPr>
              <w:t xml:space="preserve"> </w:t>
            </w:r>
            <w:r w:rsidRPr="00E7359E">
              <w:rPr>
                <w:rFonts w:ascii="Arial Narrow" w:hAnsi="Arial Narrow" w:cs="Arial"/>
                <w:color w:val="auto"/>
              </w:rPr>
              <w:t xml:space="preserve">50-75% </w:t>
            </w:r>
            <w:r w:rsidR="00CD7A4D" w:rsidRPr="00E7359E">
              <w:rPr>
                <w:rFonts w:ascii="Arial Narrow" w:hAnsi="Arial Narrow" w:cs="Arial"/>
                <w:color w:val="auto"/>
              </w:rPr>
              <w:t>lesných hospodárskych celkov</w:t>
            </w:r>
          </w:p>
        </w:tc>
        <w:tc>
          <w:tcPr>
            <w:tcW w:w="2805" w:type="dxa"/>
            <w:shd w:val="clear" w:color="auto" w:fill="auto"/>
          </w:tcPr>
          <w:p w:rsidR="00E458C7" w:rsidRPr="00120809" w:rsidRDefault="00E458C7" w:rsidP="005B16B4">
            <w:pPr>
              <w:spacing w:after="0" w:line="240" w:lineRule="auto"/>
              <w:jc w:val="center"/>
              <w:rPr>
                <w:rFonts w:ascii="Arial Narrow" w:hAnsi="Arial Narrow" w:cs="Arial"/>
                <w:color w:val="auto"/>
              </w:rPr>
            </w:pPr>
            <w:r w:rsidRPr="00A345BB">
              <w:rPr>
                <w:rFonts w:ascii="Arial Narrow" w:hAnsi="Arial Narrow" w:cs="Arial"/>
                <w:color w:val="auto"/>
              </w:rPr>
              <w:t xml:space="preserve">Hniezdenie je pravdepodobné alebo dokázané na menej ako 50% </w:t>
            </w:r>
            <w:r w:rsidR="00CD7A4D" w:rsidRPr="00120809">
              <w:rPr>
                <w:rFonts w:ascii="Arial Narrow" w:hAnsi="Arial Narrow" w:cs="Arial"/>
                <w:color w:val="auto"/>
              </w:rPr>
              <w:t>lesných hospodárskych celkov</w:t>
            </w:r>
          </w:p>
        </w:tc>
      </w:tr>
      <w:tr w:rsidR="00E458C7" w:rsidRPr="0084727C" w:rsidTr="004C71D2">
        <w:trPr>
          <w:cantSplit/>
          <w:trHeight w:val="697"/>
          <w:jc w:val="center"/>
        </w:trPr>
        <w:tc>
          <w:tcPr>
            <w:tcW w:w="388" w:type="dxa"/>
            <w:vMerge/>
            <w:tcBorders>
              <w:bottom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p>
        </w:tc>
        <w:tc>
          <w:tcPr>
            <w:tcW w:w="1418" w:type="dxa"/>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1.4. Areálový trend</w:t>
            </w:r>
          </w:p>
        </w:tc>
        <w:tc>
          <w:tcPr>
            <w:tcW w:w="2693" w:type="dxa"/>
            <w:shd w:val="clear" w:color="auto" w:fill="auto"/>
          </w:tcPr>
          <w:p w:rsidR="00E458C7" w:rsidRPr="00E7146D" w:rsidRDefault="00E458C7" w:rsidP="005B16B4">
            <w:pPr>
              <w:spacing w:after="0" w:line="240" w:lineRule="auto"/>
              <w:jc w:val="center"/>
              <w:rPr>
                <w:rFonts w:ascii="Arial Narrow" w:hAnsi="Arial Narrow" w:cs="Arial"/>
                <w:color w:val="auto"/>
              </w:rPr>
            </w:pPr>
            <w:r w:rsidRPr="00E75120">
              <w:rPr>
                <w:rFonts w:ascii="Arial Narrow" w:hAnsi="Arial Narrow" w:cs="Arial"/>
                <w:color w:val="auto"/>
              </w:rPr>
              <w:t>Počet obsadených hniezdnych lokalít stúpa mini</w:t>
            </w:r>
            <w:r w:rsidR="004C71D2" w:rsidRPr="0029160F">
              <w:rPr>
                <w:rFonts w:ascii="Arial Narrow" w:hAnsi="Arial Narrow" w:cs="Arial"/>
                <w:color w:val="auto"/>
              </w:rPr>
              <w:t xml:space="preserve">málne o 20 % za </w:t>
            </w:r>
            <w:r w:rsidR="009605B2" w:rsidRPr="0029160F">
              <w:rPr>
                <w:rFonts w:ascii="Arial Narrow" w:hAnsi="Arial Narrow" w:cs="Arial"/>
                <w:color w:val="auto"/>
              </w:rPr>
              <w:t>5 rokov</w:t>
            </w:r>
          </w:p>
        </w:tc>
        <w:tc>
          <w:tcPr>
            <w:tcW w:w="2543" w:type="dxa"/>
            <w:shd w:val="clear" w:color="auto" w:fill="auto"/>
          </w:tcPr>
          <w:p w:rsidR="00E458C7" w:rsidRPr="00120809" w:rsidRDefault="00E458C7" w:rsidP="004C71D2">
            <w:pPr>
              <w:spacing w:after="0" w:line="240" w:lineRule="auto"/>
              <w:jc w:val="center"/>
              <w:rPr>
                <w:rFonts w:ascii="Arial Narrow" w:hAnsi="Arial Narrow" w:cs="Arial"/>
                <w:color w:val="auto"/>
              </w:rPr>
            </w:pPr>
            <w:r w:rsidRPr="00E7359E">
              <w:rPr>
                <w:rFonts w:ascii="Arial Narrow" w:hAnsi="Arial Narrow" w:cs="Arial"/>
                <w:color w:val="auto"/>
              </w:rPr>
              <w:t xml:space="preserve">Počet obsadených hniezdnych lokalít je </w:t>
            </w:r>
            <w:r w:rsidR="004C71D2" w:rsidRPr="00E7359E">
              <w:rPr>
                <w:rFonts w:ascii="Arial Narrow" w:hAnsi="Arial Narrow" w:cs="Arial"/>
                <w:color w:val="auto"/>
              </w:rPr>
              <w:t>stabilný kolíše do</w:t>
            </w:r>
            <w:r w:rsidR="009605B2" w:rsidRPr="00E7359E">
              <w:rPr>
                <w:rFonts w:ascii="Arial Narrow" w:hAnsi="Arial Narrow" w:cs="Arial"/>
                <w:color w:val="auto"/>
              </w:rPr>
              <w:t xml:space="preserve"> </w:t>
            </w:r>
            <w:r w:rsidR="004C71D2" w:rsidRPr="00E7359E">
              <w:rPr>
                <w:rFonts w:ascii="Arial Narrow" w:hAnsi="Arial Narrow" w:cs="Arial"/>
                <w:color w:val="auto"/>
              </w:rPr>
              <w:t>±20% za</w:t>
            </w:r>
            <w:r w:rsidR="009605B2" w:rsidRPr="00A345BB">
              <w:rPr>
                <w:rFonts w:ascii="Arial Narrow" w:hAnsi="Arial Narrow" w:cs="Arial"/>
                <w:color w:val="auto"/>
              </w:rPr>
              <w:t xml:space="preserve"> 5 rokov</w:t>
            </w:r>
          </w:p>
        </w:tc>
        <w:tc>
          <w:tcPr>
            <w:tcW w:w="2805" w:type="dxa"/>
            <w:shd w:val="clear" w:color="auto" w:fill="auto"/>
          </w:tcPr>
          <w:p w:rsidR="00E458C7" w:rsidRPr="004160A1" w:rsidRDefault="00E458C7" w:rsidP="00F955DC">
            <w:pPr>
              <w:spacing w:after="0" w:line="240" w:lineRule="auto"/>
              <w:jc w:val="center"/>
              <w:rPr>
                <w:rFonts w:ascii="Arial Narrow" w:hAnsi="Arial Narrow" w:cs="Arial"/>
                <w:color w:val="auto"/>
              </w:rPr>
            </w:pPr>
            <w:r w:rsidRPr="00120809">
              <w:rPr>
                <w:rFonts w:ascii="Arial Narrow" w:hAnsi="Arial Narrow" w:cs="Arial"/>
                <w:color w:val="auto"/>
              </w:rPr>
              <w:t>Počet obsadených hniezdnych lokalít klesá za obdobie 5 rokov o v</w:t>
            </w:r>
            <w:r w:rsidR="00F955DC" w:rsidRPr="00120809">
              <w:rPr>
                <w:rFonts w:ascii="Arial Narrow" w:hAnsi="Arial Narrow" w:cs="Arial"/>
                <w:color w:val="auto"/>
              </w:rPr>
              <w:t>yše</w:t>
            </w:r>
            <w:r w:rsidRPr="004160A1">
              <w:rPr>
                <w:rFonts w:ascii="Arial Narrow" w:hAnsi="Arial Narrow" w:cs="Arial"/>
                <w:color w:val="auto"/>
              </w:rPr>
              <w:t xml:space="preserve"> 20%</w:t>
            </w:r>
          </w:p>
        </w:tc>
      </w:tr>
      <w:tr w:rsidR="00E458C7" w:rsidRPr="0084727C" w:rsidTr="00E42924">
        <w:trPr>
          <w:cantSplit/>
          <w:trHeight w:val="1077"/>
          <w:jc w:val="center"/>
        </w:trPr>
        <w:tc>
          <w:tcPr>
            <w:tcW w:w="388" w:type="dxa"/>
            <w:vMerge w:val="restart"/>
            <w:tcBorders>
              <w:top w:val="single" w:sz="6" w:space="0" w:color="auto"/>
              <w:bottom w:val="single" w:sz="6" w:space="0" w:color="auto"/>
            </w:tcBorders>
            <w:shd w:val="clear" w:color="auto" w:fill="auto"/>
            <w:textDirection w:val="btLr"/>
            <w:vAlign w:val="center"/>
          </w:tcPr>
          <w:p w:rsidR="00E458C7" w:rsidRPr="0084727C" w:rsidRDefault="00E458C7" w:rsidP="005B16B4">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418" w:type="dxa"/>
            <w:shd w:val="clear" w:color="auto" w:fill="auto"/>
            <w:vAlign w:val="center"/>
          </w:tcPr>
          <w:p w:rsidR="00E458C7" w:rsidRPr="0084727C" w:rsidRDefault="008E5642" w:rsidP="005B16B4">
            <w:pPr>
              <w:spacing w:after="0" w:line="240" w:lineRule="auto"/>
              <w:rPr>
                <w:rFonts w:ascii="Arial" w:hAnsi="Arial" w:cs="Arial"/>
                <w:color w:val="auto"/>
              </w:rPr>
            </w:pPr>
            <w:r>
              <w:rPr>
                <w:rFonts w:ascii="Arial" w:hAnsi="Arial" w:cs="Arial"/>
                <w:color w:val="auto"/>
              </w:rPr>
              <w:t xml:space="preserve">2.1. Hniezdny </w:t>
            </w:r>
            <w:r w:rsidR="00E458C7" w:rsidRPr="0084727C">
              <w:rPr>
                <w:rFonts w:ascii="Arial" w:hAnsi="Arial" w:cs="Arial"/>
                <w:color w:val="auto"/>
              </w:rPr>
              <w:t xml:space="preserve">biotop </w:t>
            </w:r>
          </w:p>
        </w:tc>
        <w:tc>
          <w:tcPr>
            <w:tcW w:w="2693" w:type="dxa"/>
            <w:shd w:val="clear" w:color="auto" w:fill="auto"/>
          </w:tcPr>
          <w:p w:rsidR="00E458C7" w:rsidRPr="00E75120" w:rsidRDefault="00E458C7" w:rsidP="00E72820">
            <w:pPr>
              <w:spacing w:after="0" w:line="240" w:lineRule="auto"/>
              <w:jc w:val="center"/>
              <w:rPr>
                <w:rFonts w:ascii="Arial Narrow" w:hAnsi="Arial Narrow" w:cs="Arial"/>
                <w:color w:val="auto"/>
              </w:rPr>
            </w:pPr>
            <w:r w:rsidRPr="00E75120">
              <w:rPr>
                <w:rFonts w:ascii="Arial Narrow" w:hAnsi="Arial Narrow" w:cs="Arial"/>
                <w:color w:val="auto"/>
              </w:rPr>
              <w:t>Lesné porasty nad 80 r</w:t>
            </w:r>
            <w:r w:rsidR="008213C7" w:rsidRPr="00E75120">
              <w:rPr>
                <w:rFonts w:ascii="Arial Narrow" w:hAnsi="Arial Narrow" w:cs="Arial"/>
                <w:color w:val="auto"/>
              </w:rPr>
              <w:t>okov</w:t>
            </w:r>
            <w:r w:rsidRPr="00E75120">
              <w:rPr>
                <w:rFonts w:ascii="Arial Narrow" w:hAnsi="Arial Narrow" w:cs="Arial"/>
                <w:color w:val="auto"/>
              </w:rPr>
              <w:t xml:space="preserve"> vhodnej druhovej štruktúry (smrek, buk jedľa</w:t>
            </w:r>
            <w:r w:rsidR="009605B2" w:rsidRPr="0029160F">
              <w:rPr>
                <w:rFonts w:ascii="Arial Narrow" w:hAnsi="Arial Narrow" w:cs="Arial"/>
                <w:color w:val="auto"/>
              </w:rPr>
              <w:t>) pokrývajú  minimálne 30</w:t>
            </w:r>
            <w:r w:rsidR="008213C7" w:rsidRPr="0029160F">
              <w:rPr>
                <w:rFonts w:ascii="Arial Narrow" w:hAnsi="Arial Narrow" w:cs="Arial"/>
                <w:color w:val="auto"/>
              </w:rPr>
              <w:t xml:space="preserve"> </w:t>
            </w:r>
            <w:r w:rsidR="009605B2" w:rsidRPr="00E7146D">
              <w:rPr>
                <w:rFonts w:ascii="Arial Narrow" w:hAnsi="Arial Narrow" w:cs="Arial"/>
                <w:color w:val="auto"/>
              </w:rPr>
              <w:t xml:space="preserve">% </w:t>
            </w:r>
            <w:r w:rsidR="00E72820">
              <w:rPr>
                <w:rFonts w:ascii="Arial Narrow" w:hAnsi="Arial Narrow" w:cs="Arial"/>
                <w:color w:val="auto"/>
              </w:rPr>
              <w:t>LP</w:t>
            </w:r>
          </w:p>
        </w:tc>
        <w:tc>
          <w:tcPr>
            <w:tcW w:w="2543" w:type="dxa"/>
            <w:shd w:val="clear" w:color="auto" w:fill="auto"/>
          </w:tcPr>
          <w:p w:rsidR="00E458C7" w:rsidRPr="00E75120" w:rsidRDefault="00E458C7" w:rsidP="00E72820">
            <w:pPr>
              <w:spacing w:after="0" w:line="240" w:lineRule="auto"/>
              <w:jc w:val="center"/>
              <w:rPr>
                <w:rFonts w:ascii="Arial Narrow" w:hAnsi="Arial Narrow" w:cs="Arial"/>
                <w:color w:val="auto"/>
              </w:rPr>
            </w:pPr>
            <w:r w:rsidRPr="0029160F">
              <w:rPr>
                <w:rFonts w:ascii="Arial Narrow" w:hAnsi="Arial Narrow" w:cs="Arial"/>
                <w:color w:val="auto"/>
              </w:rPr>
              <w:t>Lesné porasty nad 80 r</w:t>
            </w:r>
            <w:r w:rsidR="008213C7" w:rsidRPr="0029160F">
              <w:rPr>
                <w:rFonts w:ascii="Arial Narrow" w:hAnsi="Arial Narrow" w:cs="Arial"/>
                <w:color w:val="auto"/>
              </w:rPr>
              <w:t>okov</w:t>
            </w:r>
            <w:r w:rsidRPr="00E7359E">
              <w:rPr>
                <w:rFonts w:ascii="Arial Narrow" w:hAnsi="Arial Narrow" w:cs="Arial"/>
                <w:color w:val="auto"/>
              </w:rPr>
              <w:t xml:space="preserve"> vhodnej druhovej štruktúry (smrek, buk jedľa) pokrývajú minimálne 15-30</w:t>
            </w:r>
            <w:r w:rsidR="008213C7" w:rsidRPr="00E7359E">
              <w:rPr>
                <w:rFonts w:ascii="Arial Narrow" w:hAnsi="Arial Narrow" w:cs="Arial"/>
                <w:color w:val="auto"/>
              </w:rPr>
              <w:t xml:space="preserve"> </w:t>
            </w:r>
            <w:r w:rsidRPr="00E7359E">
              <w:rPr>
                <w:rFonts w:ascii="Arial Narrow" w:hAnsi="Arial Narrow" w:cs="Arial"/>
                <w:color w:val="auto"/>
              </w:rPr>
              <w:t xml:space="preserve">% </w:t>
            </w:r>
            <w:r w:rsidR="00E72820">
              <w:rPr>
                <w:rFonts w:ascii="Arial Narrow" w:hAnsi="Arial Narrow" w:cs="Arial"/>
                <w:color w:val="auto"/>
              </w:rPr>
              <w:t>LP</w:t>
            </w:r>
          </w:p>
        </w:tc>
        <w:tc>
          <w:tcPr>
            <w:tcW w:w="2805" w:type="dxa"/>
            <w:shd w:val="clear" w:color="auto" w:fill="auto"/>
          </w:tcPr>
          <w:p w:rsidR="00E458C7" w:rsidRPr="0029160F" w:rsidRDefault="00E458C7" w:rsidP="00E72820">
            <w:pPr>
              <w:spacing w:after="0" w:line="240" w:lineRule="auto"/>
              <w:jc w:val="center"/>
              <w:rPr>
                <w:rFonts w:ascii="Arial Narrow" w:hAnsi="Arial Narrow" w:cs="Arial"/>
                <w:color w:val="auto"/>
              </w:rPr>
            </w:pPr>
            <w:r w:rsidRPr="0029160F">
              <w:rPr>
                <w:rFonts w:ascii="Arial Narrow" w:hAnsi="Arial Narrow" w:cs="Arial"/>
                <w:color w:val="auto"/>
              </w:rPr>
              <w:t>Lesné porasty nad 80 r</w:t>
            </w:r>
            <w:r w:rsidR="008213C7" w:rsidRPr="0029160F">
              <w:rPr>
                <w:rFonts w:ascii="Arial Narrow" w:hAnsi="Arial Narrow" w:cs="Arial"/>
                <w:color w:val="auto"/>
              </w:rPr>
              <w:t>okov</w:t>
            </w:r>
            <w:r w:rsidRPr="00E7359E">
              <w:rPr>
                <w:rFonts w:ascii="Arial Narrow" w:hAnsi="Arial Narrow" w:cs="Arial"/>
                <w:color w:val="auto"/>
              </w:rPr>
              <w:t xml:space="preserve"> vhodnej druhovej štruktúry (smrek, buk jedľa) pokrývajú  menej ako 15</w:t>
            </w:r>
            <w:r w:rsidR="008213C7" w:rsidRPr="00E7359E">
              <w:rPr>
                <w:rFonts w:ascii="Arial Narrow" w:hAnsi="Arial Narrow" w:cs="Arial"/>
                <w:color w:val="auto"/>
              </w:rPr>
              <w:t xml:space="preserve"> </w:t>
            </w:r>
            <w:r w:rsidRPr="00E7359E">
              <w:rPr>
                <w:rFonts w:ascii="Arial Narrow" w:hAnsi="Arial Narrow" w:cs="Arial"/>
                <w:color w:val="auto"/>
              </w:rPr>
              <w:t>%</w:t>
            </w:r>
            <w:r w:rsidR="008213C7" w:rsidRPr="00E7359E">
              <w:rPr>
                <w:rFonts w:ascii="Arial Narrow" w:hAnsi="Arial Narrow" w:cs="Arial"/>
                <w:color w:val="auto"/>
              </w:rPr>
              <w:t xml:space="preserve"> </w:t>
            </w:r>
            <w:r w:rsidR="00E72820">
              <w:rPr>
                <w:rFonts w:ascii="Arial Narrow" w:hAnsi="Arial Narrow" w:cs="Arial"/>
                <w:color w:val="auto"/>
              </w:rPr>
              <w:t>LP</w:t>
            </w:r>
            <w:r w:rsidR="008213C7" w:rsidRPr="00E75120">
              <w:rPr>
                <w:rFonts w:ascii="Arial Narrow" w:hAnsi="Arial Narrow" w:cs="Arial"/>
                <w:color w:val="auto"/>
              </w:rPr>
              <w:t xml:space="preserve"> </w:t>
            </w:r>
          </w:p>
        </w:tc>
      </w:tr>
      <w:tr w:rsidR="00E458C7" w:rsidRPr="0084727C" w:rsidTr="00E42924">
        <w:trPr>
          <w:cantSplit/>
          <w:trHeight w:val="1108"/>
          <w:jc w:val="center"/>
        </w:trPr>
        <w:tc>
          <w:tcPr>
            <w:tcW w:w="388" w:type="dxa"/>
            <w:vMerge/>
            <w:tcBorders>
              <w:top w:val="single" w:sz="6" w:space="0" w:color="auto"/>
              <w:bottom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p>
        </w:tc>
        <w:tc>
          <w:tcPr>
            <w:tcW w:w="1418" w:type="dxa"/>
            <w:tcBorders>
              <w:bottom w:val="single" w:sz="6" w:space="0" w:color="auto"/>
            </w:tcBorders>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 xml:space="preserve">2.2. Potravný biotop </w:t>
            </w:r>
          </w:p>
        </w:tc>
        <w:tc>
          <w:tcPr>
            <w:tcW w:w="2693" w:type="dxa"/>
            <w:tcBorders>
              <w:bottom w:val="single" w:sz="6" w:space="0" w:color="auto"/>
            </w:tcBorders>
            <w:shd w:val="clear" w:color="auto" w:fill="auto"/>
          </w:tcPr>
          <w:p w:rsidR="00E458C7" w:rsidRPr="00E75120" w:rsidRDefault="00E458C7" w:rsidP="00E72820">
            <w:pPr>
              <w:spacing w:after="0" w:line="240" w:lineRule="auto"/>
              <w:jc w:val="center"/>
              <w:rPr>
                <w:rFonts w:ascii="Arial Narrow" w:hAnsi="Arial Narrow" w:cs="Arial"/>
                <w:color w:val="auto"/>
              </w:rPr>
            </w:pPr>
            <w:r w:rsidRPr="00E75120">
              <w:rPr>
                <w:rFonts w:ascii="Arial Narrow" w:hAnsi="Arial Narrow" w:cs="Arial"/>
                <w:color w:val="auto"/>
              </w:rPr>
              <w:t>Lesné porasty nad 80 r</w:t>
            </w:r>
            <w:r w:rsidR="00E72820">
              <w:rPr>
                <w:rFonts w:ascii="Arial Narrow" w:hAnsi="Arial Narrow" w:cs="Arial"/>
                <w:color w:val="auto"/>
              </w:rPr>
              <w:t>okov</w:t>
            </w:r>
            <w:r w:rsidRPr="00E75120">
              <w:rPr>
                <w:rFonts w:ascii="Arial Narrow" w:hAnsi="Arial Narrow" w:cs="Arial"/>
                <w:color w:val="auto"/>
              </w:rPr>
              <w:t xml:space="preserve"> vhodnej druhovej štruktúry (smrek, buk jedľa) pokrývajú minimálne 30</w:t>
            </w:r>
            <w:r w:rsidR="008213C7" w:rsidRPr="00E75120">
              <w:rPr>
                <w:rFonts w:ascii="Arial Narrow" w:hAnsi="Arial Narrow" w:cs="Arial"/>
                <w:color w:val="auto"/>
              </w:rPr>
              <w:t xml:space="preserve"> </w:t>
            </w:r>
            <w:r w:rsidRPr="00E75120">
              <w:rPr>
                <w:rFonts w:ascii="Arial Narrow" w:hAnsi="Arial Narrow" w:cs="Arial"/>
                <w:color w:val="auto"/>
              </w:rPr>
              <w:t xml:space="preserve">% </w:t>
            </w:r>
            <w:r w:rsidR="00E72820">
              <w:rPr>
                <w:rFonts w:ascii="Arial Narrow" w:hAnsi="Arial Narrow" w:cs="Arial"/>
                <w:color w:val="auto"/>
              </w:rPr>
              <w:t>LP</w:t>
            </w:r>
          </w:p>
        </w:tc>
        <w:tc>
          <w:tcPr>
            <w:tcW w:w="2543" w:type="dxa"/>
            <w:tcBorders>
              <w:bottom w:val="single" w:sz="6" w:space="0" w:color="auto"/>
            </w:tcBorders>
            <w:shd w:val="clear" w:color="auto" w:fill="auto"/>
          </w:tcPr>
          <w:p w:rsidR="00E458C7" w:rsidRPr="00E75120" w:rsidRDefault="00E458C7" w:rsidP="00E72820">
            <w:pPr>
              <w:spacing w:after="0" w:line="240" w:lineRule="auto"/>
              <w:jc w:val="center"/>
              <w:rPr>
                <w:rFonts w:ascii="Arial Narrow" w:hAnsi="Arial Narrow" w:cs="Arial"/>
                <w:color w:val="auto"/>
              </w:rPr>
            </w:pPr>
            <w:r w:rsidRPr="0029160F">
              <w:rPr>
                <w:rFonts w:ascii="Arial Narrow" w:hAnsi="Arial Narrow" w:cs="Arial"/>
                <w:color w:val="auto"/>
              </w:rPr>
              <w:t>Lesné porasty nad 80 r. vhodnej druhovej štruktúry (smrek, buk jedľa) pokrývajú minimálne 15-30</w:t>
            </w:r>
            <w:r w:rsidR="008213C7" w:rsidRPr="0029160F">
              <w:rPr>
                <w:rFonts w:ascii="Arial Narrow" w:hAnsi="Arial Narrow" w:cs="Arial"/>
                <w:color w:val="auto"/>
              </w:rPr>
              <w:t xml:space="preserve"> </w:t>
            </w:r>
            <w:r w:rsidRPr="00E7146D">
              <w:rPr>
                <w:rFonts w:ascii="Arial Narrow" w:hAnsi="Arial Narrow" w:cs="Arial"/>
                <w:color w:val="auto"/>
              </w:rPr>
              <w:t xml:space="preserve">% </w:t>
            </w:r>
            <w:r w:rsidR="00E72820">
              <w:rPr>
                <w:rFonts w:ascii="Arial Narrow" w:hAnsi="Arial Narrow" w:cs="Arial"/>
                <w:color w:val="auto"/>
              </w:rPr>
              <w:t>LP</w:t>
            </w:r>
            <w:r w:rsidR="008213C7" w:rsidRPr="00E75120">
              <w:rPr>
                <w:rFonts w:ascii="Arial Narrow" w:hAnsi="Arial Narrow" w:cs="Arial"/>
                <w:color w:val="auto"/>
              </w:rPr>
              <w:t xml:space="preserve"> </w:t>
            </w:r>
          </w:p>
        </w:tc>
        <w:tc>
          <w:tcPr>
            <w:tcW w:w="2805" w:type="dxa"/>
            <w:tcBorders>
              <w:bottom w:val="single" w:sz="6" w:space="0" w:color="auto"/>
            </w:tcBorders>
            <w:shd w:val="clear" w:color="auto" w:fill="auto"/>
          </w:tcPr>
          <w:p w:rsidR="00E458C7" w:rsidRPr="00E75120" w:rsidRDefault="00E458C7" w:rsidP="00E72820">
            <w:pPr>
              <w:spacing w:after="0" w:line="240" w:lineRule="auto"/>
              <w:jc w:val="center"/>
              <w:rPr>
                <w:rFonts w:ascii="Arial Narrow" w:hAnsi="Arial Narrow" w:cs="Arial"/>
                <w:color w:val="auto"/>
              </w:rPr>
            </w:pPr>
            <w:r w:rsidRPr="0029160F">
              <w:rPr>
                <w:rFonts w:ascii="Arial Narrow" w:hAnsi="Arial Narrow" w:cs="Arial"/>
                <w:color w:val="auto"/>
              </w:rPr>
              <w:t>Lesné porasty nad 80 r. vhodnej druhovej štruktúry (smrek, buk jedľa) pokrývajú  menej ako 15</w:t>
            </w:r>
            <w:r w:rsidR="008213C7" w:rsidRPr="0029160F">
              <w:rPr>
                <w:rFonts w:ascii="Arial Narrow" w:hAnsi="Arial Narrow" w:cs="Arial"/>
                <w:color w:val="auto"/>
              </w:rPr>
              <w:t xml:space="preserve"> </w:t>
            </w:r>
            <w:r w:rsidRPr="00E7146D">
              <w:rPr>
                <w:rFonts w:ascii="Arial Narrow" w:hAnsi="Arial Narrow" w:cs="Arial"/>
                <w:color w:val="auto"/>
              </w:rPr>
              <w:t xml:space="preserve">% </w:t>
            </w:r>
            <w:r w:rsidR="00E72820">
              <w:rPr>
                <w:rFonts w:ascii="Arial Narrow" w:hAnsi="Arial Narrow" w:cs="Arial"/>
                <w:color w:val="auto"/>
              </w:rPr>
              <w:t>LP</w:t>
            </w:r>
          </w:p>
        </w:tc>
      </w:tr>
      <w:tr w:rsidR="00E458C7" w:rsidRPr="0084727C" w:rsidTr="00E42924">
        <w:trPr>
          <w:cantSplit/>
          <w:trHeight w:val="151"/>
          <w:jc w:val="center"/>
        </w:trPr>
        <w:tc>
          <w:tcPr>
            <w:tcW w:w="388" w:type="dxa"/>
            <w:vMerge w:val="restart"/>
            <w:tcBorders>
              <w:top w:val="single" w:sz="6" w:space="0" w:color="auto"/>
              <w:bottom w:val="single" w:sz="6" w:space="0" w:color="auto"/>
            </w:tcBorders>
            <w:shd w:val="clear" w:color="auto" w:fill="auto"/>
            <w:textDirection w:val="btLr"/>
            <w:vAlign w:val="center"/>
          </w:tcPr>
          <w:p w:rsidR="00E458C7" w:rsidRPr="0084727C" w:rsidRDefault="00E458C7" w:rsidP="005B16B4">
            <w:pPr>
              <w:spacing w:after="0" w:line="240" w:lineRule="auto"/>
              <w:ind w:left="113" w:right="113"/>
              <w:jc w:val="center"/>
              <w:rPr>
                <w:rFonts w:ascii="Arial" w:hAnsi="Arial" w:cs="Arial"/>
                <w:b/>
                <w:color w:val="auto"/>
              </w:rPr>
            </w:pPr>
            <w:r w:rsidRPr="0084727C">
              <w:rPr>
                <w:rFonts w:ascii="Arial" w:hAnsi="Arial" w:cs="Arial"/>
                <w:b/>
                <w:color w:val="auto"/>
              </w:rPr>
              <w:t>Ohrozenia</w:t>
            </w:r>
          </w:p>
        </w:tc>
        <w:tc>
          <w:tcPr>
            <w:tcW w:w="1418" w:type="dxa"/>
            <w:tcBorders>
              <w:top w:val="single" w:sz="6" w:space="0" w:color="auto"/>
              <w:bottom w:val="single" w:sz="6" w:space="0" w:color="auto"/>
            </w:tcBorders>
            <w:shd w:val="clear" w:color="auto" w:fill="auto"/>
            <w:vAlign w:val="center"/>
          </w:tcPr>
          <w:p w:rsidR="00E458C7" w:rsidRPr="0084727C" w:rsidRDefault="00F955DC" w:rsidP="005B16B4">
            <w:pPr>
              <w:spacing w:after="0" w:line="240" w:lineRule="auto"/>
              <w:rPr>
                <w:rFonts w:ascii="Arial" w:hAnsi="Arial" w:cs="Arial"/>
                <w:color w:val="auto"/>
              </w:rPr>
            </w:pPr>
            <w:r>
              <w:rPr>
                <w:rFonts w:ascii="Arial" w:hAnsi="Arial" w:cs="Arial"/>
                <w:color w:val="auto"/>
              </w:rPr>
              <w:t xml:space="preserve">3.1. Stupeň ohrozenia </w:t>
            </w:r>
            <w:r w:rsidR="00E458C7" w:rsidRPr="0084727C">
              <w:rPr>
                <w:rFonts w:ascii="Arial" w:hAnsi="Arial" w:cs="Arial"/>
                <w:color w:val="auto"/>
              </w:rPr>
              <w:t>druhu</w:t>
            </w:r>
          </w:p>
        </w:tc>
        <w:tc>
          <w:tcPr>
            <w:tcW w:w="2693" w:type="dxa"/>
            <w:tcBorders>
              <w:top w:val="single" w:sz="6" w:space="0" w:color="auto"/>
              <w:bottom w:val="single" w:sz="6" w:space="0" w:color="auto"/>
            </w:tcBorders>
            <w:shd w:val="clear" w:color="auto" w:fill="auto"/>
            <w:vAlign w:val="center"/>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Menej ako 15</w:t>
            </w:r>
            <w:r w:rsidR="008213C7">
              <w:rPr>
                <w:rFonts w:ascii="Arial Narrow" w:hAnsi="Arial Narrow" w:cs="Arial"/>
                <w:color w:val="auto"/>
              </w:rPr>
              <w:t xml:space="preserve"> </w:t>
            </w:r>
            <w:r w:rsidRPr="0084727C">
              <w:rPr>
                <w:rFonts w:ascii="Arial Narrow" w:hAnsi="Arial Narrow" w:cs="Arial"/>
                <w:color w:val="auto"/>
              </w:rPr>
              <w:t>% známych hniezdnych lokalít je zasiahnutých výrubom drevín v hniezdnom období</w:t>
            </w:r>
          </w:p>
        </w:tc>
        <w:tc>
          <w:tcPr>
            <w:tcW w:w="2543" w:type="dxa"/>
            <w:tcBorders>
              <w:top w:val="single" w:sz="6" w:space="0" w:color="auto"/>
              <w:bottom w:val="single" w:sz="6" w:space="0" w:color="auto"/>
            </w:tcBorders>
            <w:shd w:val="clear" w:color="auto" w:fill="auto"/>
            <w:vAlign w:val="center"/>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15 až 30</w:t>
            </w:r>
            <w:r w:rsidR="008213C7">
              <w:rPr>
                <w:rFonts w:ascii="Arial Narrow" w:hAnsi="Arial Narrow" w:cs="Arial"/>
                <w:color w:val="auto"/>
              </w:rPr>
              <w:t xml:space="preserve"> </w:t>
            </w:r>
            <w:r w:rsidRPr="0084727C">
              <w:rPr>
                <w:rFonts w:ascii="Arial Narrow" w:hAnsi="Arial Narrow" w:cs="Arial"/>
                <w:color w:val="auto"/>
              </w:rPr>
              <w:t>% hniezdnych známych hniezdnych lokalít je zasiahnutých výrubom drevín v hniezdnom období.</w:t>
            </w:r>
          </w:p>
        </w:tc>
        <w:tc>
          <w:tcPr>
            <w:tcW w:w="2805" w:type="dxa"/>
            <w:tcBorders>
              <w:top w:val="single" w:sz="6" w:space="0" w:color="auto"/>
              <w:bottom w:val="single" w:sz="6" w:space="0" w:color="auto"/>
            </w:tcBorders>
            <w:shd w:val="clear" w:color="auto" w:fill="auto"/>
            <w:vAlign w:val="center"/>
          </w:tcPr>
          <w:p w:rsidR="00E458C7" w:rsidRPr="0084727C" w:rsidRDefault="00E458C7" w:rsidP="005B16B4">
            <w:pPr>
              <w:spacing w:after="0" w:line="240" w:lineRule="auto"/>
              <w:jc w:val="center"/>
              <w:rPr>
                <w:rFonts w:ascii="Arial Narrow" w:hAnsi="Arial Narrow" w:cs="Arial"/>
                <w:color w:val="auto"/>
              </w:rPr>
            </w:pPr>
            <w:r w:rsidRPr="0084727C">
              <w:rPr>
                <w:rFonts w:ascii="Arial Narrow" w:hAnsi="Arial Narrow" w:cs="Arial"/>
                <w:color w:val="auto"/>
              </w:rPr>
              <w:t>Viac ako 30</w:t>
            </w:r>
            <w:r w:rsidR="008213C7">
              <w:rPr>
                <w:rFonts w:ascii="Arial Narrow" w:hAnsi="Arial Narrow" w:cs="Arial"/>
                <w:color w:val="auto"/>
              </w:rPr>
              <w:t xml:space="preserve"> </w:t>
            </w:r>
            <w:r w:rsidRPr="0084727C">
              <w:rPr>
                <w:rFonts w:ascii="Arial Narrow" w:hAnsi="Arial Narrow" w:cs="Arial"/>
                <w:color w:val="auto"/>
              </w:rPr>
              <w:t xml:space="preserve">% hniezdnych známych hniezdnych lokalít je zasiahnutých výrubom drevín v hniezdnom období </w:t>
            </w:r>
          </w:p>
        </w:tc>
      </w:tr>
      <w:tr w:rsidR="00E458C7" w:rsidRPr="0084727C" w:rsidTr="00E42924">
        <w:trPr>
          <w:cantSplit/>
          <w:trHeight w:val="2210"/>
          <w:jc w:val="center"/>
        </w:trPr>
        <w:tc>
          <w:tcPr>
            <w:tcW w:w="388" w:type="dxa"/>
            <w:vMerge/>
            <w:tcBorders>
              <w:top w:val="single" w:sz="6" w:space="0" w:color="auto"/>
              <w:bottom w:val="single" w:sz="18" w:space="0" w:color="auto"/>
            </w:tcBorders>
            <w:shd w:val="clear" w:color="auto" w:fill="auto"/>
            <w:textDirection w:val="btLr"/>
            <w:vAlign w:val="center"/>
          </w:tcPr>
          <w:p w:rsidR="00E458C7" w:rsidRPr="0084727C" w:rsidRDefault="00E458C7" w:rsidP="005B16B4">
            <w:pPr>
              <w:spacing w:after="0" w:line="240" w:lineRule="auto"/>
              <w:ind w:left="113" w:right="113"/>
              <w:jc w:val="center"/>
              <w:rPr>
                <w:rFonts w:ascii="Arial" w:hAnsi="Arial" w:cs="Arial"/>
                <w:b/>
                <w:color w:val="auto"/>
              </w:rPr>
            </w:pPr>
          </w:p>
        </w:tc>
        <w:tc>
          <w:tcPr>
            <w:tcW w:w="1418" w:type="dxa"/>
            <w:tcBorders>
              <w:top w:val="single" w:sz="6" w:space="0" w:color="auto"/>
              <w:bottom w:val="single" w:sz="18" w:space="0" w:color="auto"/>
            </w:tcBorders>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 xml:space="preserve">3.2. Stupeň ohrozenia hniezdneho biotopu </w:t>
            </w:r>
            <w:r w:rsidR="005B16B4" w:rsidRPr="0084727C">
              <w:rPr>
                <w:rFonts w:ascii="Arial" w:hAnsi="Arial" w:cs="Arial"/>
                <w:color w:val="auto"/>
              </w:rPr>
              <w:t xml:space="preserve">a </w:t>
            </w:r>
            <w:r w:rsidRPr="0084727C">
              <w:rPr>
                <w:rFonts w:ascii="Arial" w:hAnsi="Arial" w:cs="Arial"/>
                <w:color w:val="auto"/>
              </w:rPr>
              <w:t xml:space="preserve">biotopu počas zimovania </w:t>
            </w:r>
          </w:p>
        </w:tc>
        <w:tc>
          <w:tcPr>
            <w:tcW w:w="2693" w:type="dxa"/>
            <w:tcBorders>
              <w:top w:val="single" w:sz="6" w:space="0" w:color="auto"/>
              <w:bottom w:val="single" w:sz="18" w:space="0" w:color="auto"/>
            </w:tcBorders>
            <w:shd w:val="clear" w:color="auto" w:fill="auto"/>
          </w:tcPr>
          <w:p w:rsidR="00E458C7" w:rsidRPr="0084727C" w:rsidDel="00577A8E" w:rsidRDefault="00E458C7" w:rsidP="008E5642">
            <w:pPr>
              <w:spacing w:after="0" w:line="240" w:lineRule="auto"/>
              <w:jc w:val="center"/>
              <w:rPr>
                <w:rFonts w:ascii="Arial Narrow" w:hAnsi="Arial Narrow" w:cs="Arial"/>
                <w:color w:val="auto"/>
              </w:rPr>
            </w:pPr>
            <w:r w:rsidRPr="0084727C">
              <w:rPr>
                <w:rFonts w:ascii="Arial Narrow" w:hAnsi="Arial Narrow" w:cs="Arial"/>
                <w:color w:val="auto"/>
              </w:rPr>
              <w:t>Stav na menej ako 20</w:t>
            </w:r>
            <w:r w:rsidR="008213C7">
              <w:rPr>
                <w:rFonts w:ascii="Arial Narrow" w:hAnsi="Arial Narrow" w:cs="Arial"/>
                <w:color w:val="auto"/>
              </w:rPr>
              <w:t xml:space="preserve"> </w:t>
            </w:r>
            <w:r w:rsidRPr="0084727C">
              <w:rPr>
                <w:rFonts w:ascii="Arial Narrow" w:hAnsi="Arial Narrow" w:cs="Arial"/>
                <w:color w:val="auto"/>
              </w:rPr>
              <w:t>% územia CHVÚ lesné porasty</w:t>
            </w:r>
            <w:r w:rsidR="006E779B">
              <w:rPr>
                <w:rFonts w:ascii="Arial Narrow" w:hAnsi="Arial Narrow" w:cs="Arial"/>
                <w:color w:val="auto"/>
              </w:rPr>
              <w:t xml:space="preserve"> nad 80 rokov</w:t>
            </w:r>
            <w:r w:rsidRPr="0084727C">
              <w:rPr>
                <w:rFonts w:ascii="Arial Narrow" w:hAnsi="Arial Narrow" w:cs="Arial"/>
                <w:color w:val="auto"/>
              </w:rPr>
              <w:t xml:space="preserve"> </w:t>
            </w:r>
            <w:r w:rsidRPr="008E5642">
              <w:rPr>
                <w:rFonts w:ascii="Arial Narrow" w:hAnsi="Arial Narrow" w:cs="Arial"/>
                <w:color w:val="auto"/>
              </w:rPr>
              <w:t xml:space="preserve">sú </w:t>
            </w:r>
            <w:r w:rsidRPr="0084727C">
              <w:rPr>
                <w:rFonts w:ascii="Arial Narrow" w:hAnsi="Arial Narrow" w:cs="Arial"/>
                <w:color w:val="auto"/>
              </w:rPr>
              <w:t>značne zasiahnuté ťažbou alebo kalamitami s odstraňovaním dutinových stromov, narastajú holiny, výskyt a zväčšovanie porastov mladších ako 40 rokov</w:t>
            </w:r>
          </w:p>
        </w:tc>
        <w:tc>
          <w:tcPr>
            <w:tcW w:w="2543" w:type="dxa"/>
            <w:tcBorders>
              <w:top w:val="single" w:sz="6" w:space="0" w:color="auto"/>
              <w:bottom w:val="single" w:sz="18" w:space="0" w:color="auto"/>
            </w:tcBorders>
            <w:shd w:val="clear" w:color="auto" w:fill="auto"/>
          </w:tcPr>
          <w:p w:rsidR="00E458C7" w:rsidRPr="0084727C" w:rsidRDefault="00E458C7" w:rsidP="006919AD">
            <w:pPr>
              <w:spacing w:after="0" w:line="240" w:lineRule="auto"/>
              <w:jc w:val="center"/>
              <w:rPr>
                <w:rFonts w:ascii="Arial Narrow" w:hAnsi="Arial Narrow" w:cs="Arial"/>
                <w:color w:val="auto"/>
              </w:rPr>
            </w:pPr>
            <w:r w:rsidRPr="0084727C">
              <w:rPr>
                <w:rFonts w:ascii="Arial Narrow" w:hAnsi="Arial Narrow" w:cs="Arial"/>
                <w:color w:val="auto"/>
              </w:rPr>
              <w:t>Stav na 20</w:t>
            </w:r>
            <w:r w:rsidR="008213C7">
              <w:rPr>
                <w:rFonts w:ascii="Arial Narrow" w:hAnsi="Arial Narrow" w:cs="Arial"/>
                <w:color w:val="auto"/>
              </w:rPr>
              <w:t xml:space="preserve"> </w:t>
            </w:r>
            <w:r w:rsidRPr="0084727C">
              <w:rPr>
                <w:rFonts w:ascii="Arial Narrow" w:hAnsi="Arial Narrow" w:cs="Arial"/>
                <w:color w:val="auto"/>
              </w:rPr>
              <w:t>% až 50</w:t>
            </w:r>
            <w:r w:rsidR="008213C7">
              <w:rPr>
                <w:rFonts w:ascii="Arial Narrow" w:hAnsi="Arial Narrow" w:cs="Arial"/>
                <w:color w:val="auto"/>
              </w:rPr>
              <w:t xml:space="preserve"> </w:t>
            </w:r>
            <w:r w:rsidRPr="0084727C">
              <w:rPr>
                <w:rFonts w:ascii="Arial Narrow" w:hAnsi="Arial Narrow" w:cs="Arial"/>
                <w:color w:val="auto"/>
              </w:rPr>
              <w:t xml:space="preserve">% územia CHVÚ: lesné porasty </w:t>
            </w:r>
            <w:r w:rsidR="006919AD">
              <w:rPr>
                <w:rFonts w:ascii="Arial Narrow" w:hAnsi="Arial Narrow" w:cs="Arial"/>
                <w:color w:val="auto"/>
              </w:rPr>
              <w:t xml:space="preserve">vo veku nad 80 rokov </w:t>
            </w:r>
            <w:r w:rsidRPr="0084727C">
              <w:rPr>
                <w:rFonts w:ascii="Arial Narrow" w:hAnsi="Arial Narrow" w:cs="Arial"/>
                <w:color w:val="auto"/>
              </w:rPr>
              <w:t>sú značne zasiahnuté ťažbou alebo kalamitami s odstraňovaním dutinových stromov, narastajú holiny, výskyt a zväčšovanie</w:t>
            </w:r>
            <w:r w:rsidR="008E5642">
              <w:rPr>
                <w:rFonts w:ascii="Arial Narrow" w:hAnsi="Arial Narrow" w:cs="Arial"/>
                <w:color w:val="auto"/>
              </w:rPr>
              <w:t xml:space="preserve"> porastov mladších ako 40 rokov</w:t>
            </w:r>
          </w:p>
        </w:tc>
        <w:tc>
          <w:tcPr>
            <w:tcW w:w="2805" w:type="dxa"/>
            <w:tcBorders>
              <w:top w:val="single" w:sz="6" w:space="0" w:color="auto"/>
              <w:bottom w:val="single" w:sz="18" w:space="0" w:color="auto"/>
            </w:tcBorders>
            <w:shd w:val="clear" w:color="auto" w:fill="auto"/>
          </w:tcPr>
          <w:p w:rsidR="00E458C7" w:rsidRPr="0084727C" w:rsidDel="00577A8E" w:rsidRDefault="00E458C7" w:rsidP="006919AD">
            <w:pPr>
              <w:spacing w:after="0" w:line="240" w:lineRule="auto"/>
              <w:jc w:val="center"/>
              <w:rPr>
                <w:rFonts w:ascii="Arial Narrow" w:hAnsi="Arial Narrow" w:cs="Arial"/>
                <w:color w:val="auto"/>
              </w:rPr>
            </w:pPr>
            <w:r w:rsidRPr="0084727C">
              <w:rPr>
                <w:rFonts w:ascii="Arial Narrow" w:hAnsi="Arial Narrow" w:cs="Arial"/>
                <w:color w:val="auto"/>
              </w:rPr>
              <w:t xml:space="preserve">Stav na prevažnej časti CHVÚ: lesné porasty </w:t>
            </w:r>
            <w:r w:rsidR="006919AD">
              <w:rPr>
                <w:rFonts w:ascii="Arial Narrow" w:hAnsi="Arial Narrow" w:cs="Arial"/>
                <w:color w:val="auto"/>
              </w:rPr>
              <w:t xml:space="preserve">vo veku nad 80 rokov </w:t>
            </w:r>
            <w:r w:rsidRPr="0084727C">
              <w:rPr>
                <w:rFonts w:ascii="Arial Narrow" w:hAnsi="Arial Narrow" w:cs="Arial"/>
                <w:color w:val="auto"/>
              </w:rPr>
              <w:t>sú značne zasiahnuté ťažbou alebo kalamitami s odstraňovaním dutinových stromov, narastajú holiny, výskyt a zväčšovanie</w:t>
            </w:r>
            <w:r w:rsidR="008E5642">
              <w:rPr>
                <w:rFonts w:ascii="Arial Narrow" w:hAnsi="Arial Narrow" w:cs="Arial"/>
                <w:color w:val="auto"/>
              </w:rPr>
              <w:t xml:space="preserve"> porastov mladších ako 40 rokov</w:t>
            </w:r>
          </w:p>
        </w:tc>
      </w:tr>
    </w:tbl>
    <w:p w:rsidR="00E458C7" w:rsidRPr="0084727C" w:rsidRDefault="00E458C7" w:rsidP="004C71D2">
      <w:pPr>
        <w:tabs>
          <w:tab w:val="left" w:pos="360"/>
          <w:tab w:val="left" w:pos="1815"/>
          <w:tab w:val="left" w:pos="3615"/>
          <w:tab w:val="left" w:pos="5415"/>
          <w:tab w:val="left" w:pos="7215"/>
          <w:tab w:val="left" w:pos="9120"/>
        </w:tabs>
        <w:spacing w:before="240" w:after="120" w:line="240" w:lineRule="auto"/>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78"/>
        <w:gridCol w:w="4145"/>
        <w:gridCol w:w="929"/>
        <w:gridCol w:w="1842"/>
        <w:gridCol w:w="2176"/>
      </w:tblGrid>
      <w:tr w:rsidR="00F955DC" w:rsidRPr="0084727C" w:rsidTr="00F955DC">
        <w:trPr>
          <w:trHeight w:val="93"/>
          <w:jc w:val="center"/>
        </w:trPr>
        <w:tc>
          <w:tcPr>
            <w:tcW w:w="4623" w:type="dxa"/>
            <w:gridSpan w:val="2"/>
            <w:tcBorders>
              <w:top w:val="single" w:sz="18" w:space="0" w:color="auto"/>
              <w:left w:val="single" w:sz="18" w:space="0" w:color="auto"/>
              <w:bottom w:val="single" w:sz="6"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29" w:type="dxa"/>
            <w:tcBorders>
              <w:top w:val="single" w:sz="18" w:space="0" w:color="auto"/>
              <w:left w:val="single" w:sz="6" w:space="0" w:color="auto"/>
              <w:bottom w:val="single" w:sz="6"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2" w:type="dxa"/>
            <w:tcBorders>
              <w:top w:val="single" w:sz="18" w:space="0" w:color="auto"/>
              <w:left w:val="single" w:sz="6" w:space="0" w:color="auto"/>
              <w:bottom w:val="single" w:sz="6"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176" w:type="dxa"/>
            <w:tcBorders>
              <w:top w:val="single" w:sz="18" w:space="0" w:color="auto"/>
              <w:left w:val="single" w:sz="6" w:space="0" w:color="auto"/>
              <w:bottom w:val="single" w:sz="6" w:space="0" w:color="auto"/>
              <w:right w:val="single" w:sz="18"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E458C7" w:rsidRPr="0084727C" w:rsidTr="00F955DC">
        <w:trPr>
          <w:cantSplit/>
          <w:trHeight w:val="271"/>
          <w:jc w:val="center"/>
        </w:trPr>
        <w:tc>
          <w:tcPr>
            <w:tcW w:w="478"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E458C7" w:rsidRPr="0084727C" w:rsidRDefault="009E516D" w:rsidP="005B16B4">
            <w:pPr>
              <w:spacing w:after="0" w:line="240" w:lineRule="auto"/>
              <w:jc w:val="center"/>
              <w:rPr>
                <w:rFonts w:ascii="Arial" w:hAnsi="Arial" w:cs="Arial"/>
                <w:b/>
                <w:color w:val="auto"/>
              </w:rPr>
            </w:pPr>
            <w:r w:rsidRPr="0084727C">
              <w:rPr>
                <w:rFonts w:ascii="Arial" w:hAnsi="Arial" w:cs="Arial"/>
                <w:b/>
                <w:color w:val="auto"/>
              </w:rPr>
              <w:t>P</w:t>
            </w:r>
            <w:r w:rsidR="00E458C7" w:rsidRPr="0084727C">
              <w:rPr>
                <w:rFonts w:ascii="Arial" w:hAnsi="Arial" w:cs="Arial"/>
                <w:b/>
                <w:color w:val="auto"/>
              </w:rPr>
              <w:t>opulácia</w:t>
            </w: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B0162C" w:rsidRDefault="00E458C7" w:rsidP="005B16B4">
            <w:pPr>
              <w:spacing w:after="0" w:line="240" w:lineRule="auto"/>
              <w:rPr>
                <w:rFonts w:ascii="Arial" w:hAnsi="Arial" w:cs="Arial"/>
                <w:color w:val="auto"/>
              </w:rPr>
            </w:pPr>
            <w:r w:rsidRPr="00B0162C">
              <w:rPr>
                <w:rFonts w:ascii="Arial" w:hAnsi="Arial" w:cs="Arial"/>
                <w:color w:val="auto"/>
              </w:rPr>
              <w:t xml:space="preserve">1.1. Veľkosť populácie </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6</w:t>
            </w:r>
          </w:p>
        </w:tc>
      </w:tr>
      <w:tr w:rsidR="00E458C7" w:rsidRPr="0084727C" w:rsidTr="00F955DC">
        <w:trPr>
          <w:cantSplit/>
          <w:trHeight w:val="271"/>
          <w:jc w:val="center"/>
        </w:trPr>
        <w:tc>
          <w:tcPr>
            <w:tcW w:w="47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b/>
                <w:color w:val="auto"/>
              </w:rPr>
            </w:pP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B0162C" w:rsidRDefault="00E458C7" w:rsidP="005B16B4">
            <w:pPr>
              <w:spacing w:after="0" w:line="240" w:lineRule="auto"/>
              <w:rPr>
                <w:rFonts w:ascii="Arial" w:hAnsi="Arial" w:cs="Arial"/>
                <w:color w:val="auto"/>
              </w:rPr>
            </w:pPr>
            <w:r w:rsidRPr="00B0162C">
              <w:rPr>
                <w:rFonts w:ascii="Arial" w:hAnsi="Arial" w:cs="Arial"/>
                <w:color w:val="auto"/>
              </w:rPr>
              <w:t>1.2. Populačný trend</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6</w:t>
            </w:r>
          </w:p>
        </w:tc>
      </w:tr>
      <w:tr w:rsidR="00E458C7" w:rsidRPr="0084727C" w:rsidTr="00F955DC">
        <w:trPr>
          <w:cantSplit/>
          <w:trHeight w:val="271"/>
          <w:jc w:val="center"/>
        </w:trPr>
        <w:tc>
          <w:tcPr>
            <w:tcW w:w="47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b/>
                <w:color w:val="auto"/>
              </w:rPr>
            </w:pP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B0162C" w:rsidRDefault="00E458C7" w:rsidP="005B16B4">
            <w:pPr>
              <w:spacing w:after="0" w:line="240" w:lineRule="auto"/>
              <w:rPr>
                <w:rFonts w:ascii="Arial" w:hAnsi="Arial" w:cs="Arial"/>
                <w:color w:val="auto"/>
              </w:rPr>
            </w:pPr>
            <w:r w:rsidRPr="00B0162C">
              <w:rPr>
                <w:rFonts w:ascii="Arial" w:hAnsi="Arial" w:cs="Arial"/>
                <w:color w:val="auto"/>
              </w:rPr>
              <w:t xml:space="preserve">1.3. Areál </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FE61A8" w:rsidP="00FE61A8">
            <w:pPr>
              <w:spacing w:after="0" w:line="240" w:lineRule="auto"/>
              <w:jc w:val="center"/>
              <w:rPr>
                <w:rFonts w:ascii="Arial" w:hAnsi="Arial" w:cs="Arial"/>
                <w:color w:val="auto"/>
              </w:rPr>
            </w:pPr>
            <w:r>
              <w:rPr>
                <w:rFonts w:ascii="Arial" w:hAnsi="Arial" w:cs="Arial"/>
                <w:color w:val="auto"/>
              </w:rPr>
              <w:t>9</w:t>
            </w:r>
          </w:p>
        </w:tc>
      </w:tr>
      <w:tr w:rsidR="00E458C7" w:rsidRPr="0084727C" w:rsidTr="00F955DC">
        <w:trPr>
          <w:cantSplit/>
          <w:trHeight w:val="271"/>
          <w:jc w:val="center"/>
        </w:trPr>
        <w:tc>
          <w:tcPr>
            <w:tcW w:w="47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b/>
                <w:color w:val="auto"/>
              </w:rPr>
            </w:pP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1.4. Areálový trend</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9</w:t>
            </w:r>
          </w:p>
        </w:tc>
      </w:tr>
      <w:tr w:rsidR="00E458C7" w:rsidRPr="0084727C" w:rsidTr="00F955DC">
        <w:trPr>
          <w:cantSplit/>
          <w:trHeight w:val="390"/>
          <w:jc w:val="center"/>
        </w:trPr>
        <w:tc>
          <w:tcPr>
            <w:tcW w:w="478" w:type="dxa"/>
            <w:vMerge w:val="restart"/>
            <w:tcBorders>
              <w:top w:val="single" w:sz="6" w:space="0" w:color="auto"/>
              <w:left w:val="single" w:sz="18" w:space="0" w:color="auto"/>
              <w:right w:val="single" w:sz="6" w:space="0" w:color="auto"/>
            </w:tcBorders>
            <w:shd w:val="clear" w:color="auto" w:fill="auto"/>
            <w:textDirection w:val="btLr"/>
            <w:vAlign w:val="center"/>
          </w:tcPr>
          <w:p w:rsidR="00E458C7" w:rsidRPr="0084727C" w:rsidRDefault="009E516D" w:rsidP="005B16B4">
            <w:pPr>
              <w:spacing w:after="0" w:line="240" w:lineRule="auto"/>
              <w:jc w:val="center"/>
              <w:rPr>
                <w:rFonts w:ascii="Arial" w:hAnsi="Arial" w:cs="Arial"/>
                <w:b/>
                <w:color w:val="auto"/>
              </w:rPr>
            </w:pPr>
            <w:r w:rsidRPr="0084727C">
              <w:rPr>
                <w:rFonts w:ascii="Arial" w:hAnsi="Arial" w:cs="Arial"/>
                <w:b/>
                <w:color w:val="auto"/>
              </w:rPr>
              <w:t>B</w:t>
            </w:r>
            <w:r w:rsidR="00E458C7" w:rsidRPr="0084727C">
              <w:rPr>
                <w:rFonts w:ascii="Arial" w:hAnsi="Arial" w:cs="Arial"/>
                <w:b/>
                <w:color w:val="auto"/>
              </w:rPr>
              <w:t>iotop</w:t>
            </w: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2.1. Hniezdny biotop</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2</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6</w:t>
            </w:r>
          </w:p>
        </w:tc>
      </w:tr>
      <w:tr w:rsidR="00E458C7" w:rsidRPr="0084727C" w:rsidTr="00F955DC">
        <w:trPr>
          <w:cantSplit/>
          <w:trHeight w:val="413"/>
          <w:jc w:val="center"/>
        </w:trPr>
        <w:tc>
          <w:tcPr>
            <w:tcW w:w="478" w:type="dxa"/>
            <w:vMerge/>
            <w:tcBorders>
              <w:left w:val="single" w:sz="18" w:space="0" w:color="auto"/>
              <w:right w:val="single" w:sz="6" w:space="0" w:color="auto"/>
            </w:tcBorders>
            <w:shd w:val="clear" w:color="auto" w:fill="auto"/>
            <w:textDirection w:val="btLr"/>
            <w:vAlign w:val="center"/>
          </w:tcPr>
          <w:p w:rsidR="00E458C7" w:rsidRPr="0084727C" w:rsidRDefault="00E458C7" w:rsidP="005B16B4">
            <w:pPr>
              <w:spacing w:after="0" w:line="240" w:lineRule="auto"/>
              <w:jc w:val="center"/>
              <w:rPr>
                <w:rFonts w:ascii="Arial" w:hAnsi="Arial" w:cs="Arial"/>
                <w:b/>
                <w:color w:val="auto"/>
              </w:rPr>
            </w:pP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2.1. Potravný biotop</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6</w:t>
            </w:r>
          </w:p>
        </w:tc>
      </w:tr>
      <w:tr w:rsidR="00E458C7" w:rsidRPr="0084727C" w:rsidTr="00F955DC">
        <w:trPr>
          <w:cantSplit/>
          <w:trHeight w:val="510"/>
          <w:jc w:val="center"/>
        </w:trPr>
        <w:tc>
          <w:tcPr>
            <w:tcW w:w="478"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E458C7" w:rsidRPr="0084727C" w:rsidRDefault="009E516D" w:rsidP="005B16B4">
            <w:pPr>
              <w:spacing w:after="0" w:line="240" w:lineRule="auto"/>
              <w:jc w:val="center"/>
              <w:rPr>
                <w:rFonts w:ascii="Arial" w:hAnsi="Arial" w:cs="Arial"/>
                <w:b/>
                <w:color w:val="auto"/>
              </w:rPr>
            </w:pPr>
            <w:r w:rsidRPr="0084727C">
              <w:rPr>
                <w:rFonts w:ascii="Arial" w:hAnsi="Arial" w:cs="Arial"/>
                <w:b/>
                <w:color w:val="auto"/>
              </w:rPr>
              <w:t>O</w:t>
            </w:r>
            <w:r w:rsidR="00E458C7" w:rsidRPr="0084727C">
              <w:rPr>
                <w:rFonts w:ascii="Arial" w:hAnsi="Arial" w:cs="Arial"/>
                <w:b/>
                <w:color w:val="auto"/>
              </w:rPr>
              <w:t>hrozenia</w:t>
            </w: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 xml:space="preserve">3.1. Stupeň ohrozenia druhu </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1</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r>
      <w:tr w:rsidR="00E458C7" w:rsidRPr="0084727C" w:rsidTr="00F955DC">
        <w:trPr>
          <w:cantSplit/>
          <w:trHeight w:val="584"/>
          <w:jc w:val="center"/>
        </w:trPr>
        <w:tc>
          <w:tcPr>
            <w:tcW w:w="478" w:type="dxa"/>
            <w:vMerge/>
            <w:tcBorders>
              <w:top w:val="single" w:sz="6" w:space="0" w:color="auto"/>
              <w:left w:val="single" w:sz="18" w:space="0" w:color="auto"/>
              <w:bottom w:val="single" w:sz="6" w:space="0" w:color="auto"/>
              <w:right w:val="single" w:sz="6" w:space="0" w:color="auto"/>
            </w:tcBorders>
            <w:shd w:val="clear" w:color="auto" w:fill="auto"/>
            <w:vAlign w:val="center"/>
          </w:tcPr>
          <w:p w:rsidR="00E458C7" w:rsidRPr="0084727C" w:rsidRDefault="00E458C7" w:rsidP="008F4CAF">
            <w:pPr>
              <w:spacing w:line="240" w:lineRule="auto"/>
              <w:rPr>
                <w:rFonts w:ascii="Arial" w:hAnsi="Arial" w:cs="Arial"/>
                <w:color w:val="auto"/>
              </w:rPr>
            </w:pPr>
          </w:p>
        </w:tc>
        <w:tc>
          <w:tcPr>
            <w:tcW w:w="4145"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F955DC">
            <w:pPr>
              <w:spacing w:after="0" w:line="240" w:lineRule="auto"/>
              <w:rPr>
                <w:rFonts w:ascii="Arial" w:hAnsi="Arial" w:cs="Arial"/>
                <w:color w:val="auto"/>
              </w:rPr>
            </w:pPr>
            <w:r w:rsidRPr="0084727C">
              <w:rPr>
                <w:rFonts w:ascii="Arial" w:hAnsi="Arial" w:cs="Arial"/>
                <w:color w:val="auto"/>
              </w:rPr>
              <w:t>3.2. Stupeň ohrozenia hniezdneho biotopu a</w:t>
            </w:r>
            <w:r w:rsidR="00F955DC">
              <w:rPr>
                <w:rFonts w:ascii="Arial" w:hAnsi="Arial" w:cs="Arial"/>
                <w:color w:val="auto"/>
              </w:rPr>
              <w:t xml:space="preserve"> </w:t>
            </w:r>
            <w:r w:rsidRPr="0084727C">
              <w:rPr>
                <w:rFonts w:ascii="Arial" w:hAnsi="Arial" w:cs="Arial"/>
                <w:color w:val="auto"/>
              </w:rPr>
              <w:t>biotopu počas zimovania</w:t>
            </w:r>
          </w:p>
        </w:tc>
        <w:tc>
          <w:tcPr>
            <w:tcW w:w="929"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2</w:t>
            </w:r>
          </w:p>
        </w:tc>
        <w:tc>
          <w:tcPr>
            <w:tcW w:w="1842" w:type="dxa"/>
            <w:tcBorders>
              <w:top w:val="single" w:sz="6" w:space="0" w:color="auto"/>
              <w:left w:val="single" w:sz="6" w:space="0" w:color="auto"/>
              <w:bottom w:val="single" w:sz="6" w:space="0" w:color="auto"/>
              <w:right w:val="single" w:sz="6"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3</w:t>
            </w:r>
          </w:p>
        </w:tc>
        <w:tc>
          <w:tcPr>
            <w:tcW w:w="2176" w:type="dxa"/>
            <w:tcBorders>
              <w:top w:val="single" w:sz="6" w:space="0" w:color="auto"/>
              <w:left w:val="single" w:sz="6" w:space="0" w:color="auto"/>
              <w:bottom w:val="single" w:sz="6" w:space="0" w:color="auto"/>
              <w:right w:val="single" w:sz="18" w:space="0" w:color="auto"/>
            </w:tcBorders>
            <w:shd w:val="clear" w:color="auto" w:fill="auto"/>
            <w:vAlign w:val="center"/>
          </w:tcPr>
          <w:p w:rsidR="00E458C7" w:rsidRPr="0084727C" w:rsidRDefault="00E458C7" w:rsidP="005B16B4">
            <w:pPr>
              <w:spacing w:after="0" w:line="240" w:lineRule="auto"/>
              <w:jc w:val="center"/>
              <w:rPr>
                <w:rFonts w:ascii="Arial" w:hAnsi="Arial" w:cs="Arial"/>
                <w:color w:val="auto"/>
              </w:rPr>
            </w:pPr>
            <w:r w:rsidRPr="0084727C">
              <w:rPr>
                <w:rFonts w:ascii="Arial" w:hAnsi="Arial" w:cs="Arial"/>
                <w:color w:val="auto"/>
              </w:rPr>
              <w:t>6</w:t>
            </w:r>
          </w:p>
        </w:tc>
      </w:tr>
      <w:tr w:rsidR="00E458C7" w:rsidRPr="0084727C" w:rsidTr="00F955DC">
        <w:trPr>
          <w:cantSplit/>
          <w:trHeight w:val="299"/>
          <w:jc w:val="center"/>
        </w:trPr>
        <w:tc>
          <w:tcPr>
            <w:tcW w:w="7394" w:type="dxa"/>
            <w:gridSpan w:val="4"/>
            <w:tcBorders>
              <w:top w:val="single" w:sz="6" w:space="0" w:color="auto"/>
              <w:left w:val="single" w:sz="18" w:space="0" w:color="auto"/>
              <w:bottom w:val="single" w:sz="6" w:space="0" w:color="auto"/>
              <w:right w:val="single" w:sz="6" w:space="0" w:color="auto"/>
            </w:tcBorders>
            <w:vAlign w:val="center"/>
          </w:tcPr>
          <w:p w:rsidR="00E458C7" w:rsidRPr="0084727C" w:rsidRDefault="00E458C7" w:rsidP="005B16B4">
            <w:pPr>
              <w:spacing w:after="0" w:line="240" w:lineRule="auto"/>
              <w:rPr>
                <w:rFonts w:ascii="Arial" w:hAnsi="Arial" w:cs="Arial"/>
                <w:color w:val="auto"/>
              </w:rPr>
            </w:pPr>
            <w:r w:rsidRPr="0084727C">
              <w:rPr>
                <w:rFonts w:ascii="Arial" w:hAnsi="Arial" w:cs="Arial"/>
                <w:color w:val="auto"/>
              </w:rPr>
              <w:t xml:space="preserve"> Možný počet bodov</w:t>
            </w:r>
          </w:p>
        </w:tc>
        <w:tc>
          <w:tcPr>
            <w:tcW w:w="2176" w:type="dxa"/>
            <w:tcBorders>
              <w:top w:val="single" w:sz="6" w:space="0" w:color="auto"/>
              <w:left w:val="single" w:sz="6" w:space="0" w:color="auto"/>
              <w:bottom w:val="single" w:sz="6" w:space="0" w:color="auto"/>
              <w:right w:val="single" w:sz="18" w:space="0" w:color="auto"/>
            </w:tcBorders>
            <w:vAlign w:val="center"/>
          </w:tcPr>
          <w:p w:rsidR="00E458C7" w:rsidRPr="0084727C" w:rsidRDefault="00E458C7" w:rsidP="005B16B4">
            <w:pPr>
              <w:spacing w:after="0" w:line="240" w:lineRule="auto"/>
              <w:jc w:val="center"/>
              <w:rPr>
                <w:rFonts w:ascii="Arial" w:hAnsi="Arial" w:cs="Arial"/>
                <w:b/>
                <w:color w:val="auto"/>
              </w:rPr>
            </w:pPr>
            <w:r w:rsidRPr="0084727C">
              <w:rPr>
                <w:rFonts w:ascii="Arial" w:hAnsi="Arial" w:cs="Arial"/>
                <w:b/>
                <w:color w:val="auto"/>
              </w:rPr>
              <w:t>69</w:t>
            </w:r>
          </w:p>
        </w:tc>
      </w:tr>
      <w:tr w:rsidR="00E458C7" w:rsidRPr="0084727C" w:rsidTr="00F955DC">
        <w:trPr>
          <w:cantSplit/>
          <w:trHeight w:val="261"/>
          <w:jc w:val="center"/>
        </w:trPr>
        <w:tc>
          <w:tcPr>
            <w:tcW w:w="7394" w:type="dxa"/>
            <w:gridSpan w:val="4"/>
            <w:tcBorders>
              <w:top w:val="single" w:sz="6" w:space="0" w:color="auto"/>
              <w:left w:val="single" w:sz="18" w:space="0" w:color="auto"/>
              <w:bottom w:val="single" w:sz="18" w:space="0" w:color="auto"/>
              <w:right w:val="single" w:sz="6" w:space="0" w:color="auto"/>
            </w:tcBorders>
            <w:vAlign w:val="center"/>
          </w:tcPr>
          <w:p w:rsidR="00E458C7" w:rsidRPr="0084727C" w:rsidRDefault="00E458C7" w:rsidP="005B16B4">
            <w:pPr>
              <w:spacing w:after="0" w:line="240" w:lineRule="auto"/>
              <w:rPr>
                <w:rFonts w:ascii="Arial" w:hAnsi="Arial" w:cs="Arial"/>
                <w:b/>
                <w:color w:val="auto"/>
              </w:rPr>
            </w:pPr>
            <w:r w:rsidRPr="0084727C">
              <w:rPr>
                <w:rFonts w:ascii="Arial" w:hAnsi="Arial" w:cs="Arial"/>
                <w:b/>
                <w:color w:val="auto"/>
              </w:rPr>
              <w:t xml:space="preserve"> Dosiahnuté body</w:t>
            </w:r>
          </w:p>
        </w:tc>
        <w:tc>
          <w:tcPr>
            <w:tcW w:w="2176" w:type="dxa"/>
            <w:tcBorders>
              <w:top w:val="single" w:sz="6" w:space="0" w:color="auto"/>
              <w:left w:val="single" w:sz="6" w:space="0" w:color="auto"/>
              <w:bottom w:val="single" w:sz="18" w:space="0" w:color="auto"/>
              <w:right w:val="single" w:sz="18" w:space="0" w:color="auto"/>
            </w:tcBorders>
            <w:shd w:val="clear" w:color="auto" w:fill="FFFFFF"/>
            <w:vAlign w:val="center"/>
          </w:tcPr>
          <w:p w:rsidR="00E458C7" w:rsidRPr="0084727C" w:rsidRDefault="00E458C7" w:rsidP="005B16B4">
            <w:pPr>
              <w:spacing w:after="0" w:line="240" w:lineRule="auto"/>
              <w:jc w:val="center"/>
              <w:rPr>
                <w:rFonts w:ascii="Arial" w:hAnsi="Arial" w:cs="Arial"/>
                <w:b/>
                <w:color w:val="auto"/>
              </w:rPr>
            </w:pPr>
            <w:r w:rsidRPr="0084727C">
              <w:rPr>
                <w:rFonts w:ascii="Arial" w:hAnsi="Arial" w:cs="Arial"/>
                <w:b/>
                <w:color w:val="auto"/>
              </w:rPr>
              <w:t>51</w:t>
            </w:r>
          </w:p>
        </w:tc>
      </w:tr>
    </w:tbl>
    <w:p w:rsidR="0075653C" w:rsidRPr="0084727C" w:rsidRDefault="0075653C" w:rsidP="00C93A43">
      <w:pPr>
        <w:spacing w:before="120" w:after="0" w:line="240" w:lineRule="auto"/>
        <w:rPr>
          <w:rFonts w:ascii="Arial" w:hAnsi="Arial" w:cs="Arial"/>
          <w:color w:val="auto"/>
        </w:rPr>
      </w:pPr>
      <w:r w:rsidRPr="0084727C">
        <w:rPr>
          <w:rFonts w:ascii="Arial" w:hAnsi="Arial" w:cs="Arial"/>
          <w:color w:val="auto"/>
        </w:rPr>
        <w:t>Body v rozsahu 1, 2, 3; Váha parametrov 1, 2, 3</w:t>
      </w:r>
    </w:p>
    <w:p w:rsidR="008D5D2B" w:rsidRPr="0084727C" w:rsidRDefault="008D5D2B" w:rsidP="009731DC">
      <w:pPr>
        <w:spacing w:before="24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7</w:t>
      </w:r>
      <w:r w:rsidR="00FE61A8">
        <w:rPr>
          <w:rFonts w:ascii="Arial" w:hAnsi="Arial" w:cs="Arial"/>
          <w:color w:val="auto"/>
        </w:rPr>
        <w:t>4</w:t>
      </w:r>
      <w:r w:rsidRPr="0084727C">
        <w:rPr>
          <w:rFonts w:ascii="Arial" w:hAnsi="Arial" w:cs="Arial"/>
          <w:color w:val="auto"/>
        </w:rPr>
        <w:t xml:space="preserve">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9"/>
        <w:gridCol w:w="2079"/>
        <w:gridCol w:w="2079"/>
      </w:tblGrid>
      <w:tr w:rsidR="00E458C7" w:rsidRPr="0084727C" w:rsidTr="004B0DBF">
        <w:trPr>
          <w:trHeight w:val="315"/>
          <w:jc w:val="center"/>
        </w:trPr>
        <w:tc>
          <w:tcPr>
            <w:tcW w:w="2079" w:type="dxa"/>
            <w:tcBorders>
              <w:bottom w:val="single" w:sz="12" w:space="0" w:color="auto"/>
            </w:tcBorders>
            <w:vAlign w:val="center"/>
          </w:tcPr>
          <w:p w:rsidR="00E458C7" w:rsidRPr="00A45B8A" w:rsidRDefault="00E458C7" w:rsidP="002F0604">
            <w:pPr>
              <w:spacing w:after="0" w:line="240" w:lineRule="auto"/>
              <w:jc w:val="center"/>
              <w:rPr>
                <w:rFonts w:ascii="Arial" w:hAnsi="Arial" w:cs="Arial"/>
                <w:color w:val="auto"/>
                <w:sz w:val="24"/>
              </w:rPr>
            </w:pPr>
            <w:r w:rsidRPr="00A45B8A">
              <w:rPr>
                <w:rFonts w:ascii="Arial" w:hAnsi="Arial" w:cs="Arial"/>
                <w:color w:val="auto"/>
                <w:sz w:val="24"/>
              </w:rPr>
              <w:t>A – dobrý</w:t>
            </w:r>
          </w:p>
        </w:tc>
        <w:tc>
          <w:tcPr>
            <w:tcW w:w="2079" w:type="dxa"/>
            <w:tcBorders>
              <w:bottom w:val="single" w:sz="12" w:space="0" w:color="auto"/>
            </w:tcBorders>
            <w:vAlign w:val="center"/>
          </w:tcPr>
          <w:p w:rsidR="00E458C7" w:rsidRPr="00A45B8A" w:rsidRDefault="00E458C7" w:rsidP="00DB18C3">
            <w:pPr>
              <w:spacing w:after="0" w:line="240" w:lineRule="auto"/>
              <w:jc w:val="center"/>
              <w:rPr>
                <w:rFonts w:ascii="Arial" w:hAnsi="Arial" w:cs="Arial"/>
                <w:b/>
                <w:color w:val="auto"/>
                <w:sz w:val="24"/>
              </w:rPr>
            </w:pPr>
            <w:r w:rsidRPr="00A45B8A">
              <w:rPr>
                <w:rFonts w:ascii="Arial" w:hAnsi="Arial" w:cs="Arial"/>
                <w:b/>
                <w:color w:val="auto"/>
                <w:sz w:val="24"/>
              </w:rPr>
              <w:t>B – priemerný</w:t>
            </w:r>
          </w:p>
        </w:tc>
        <w:tc>
          <w:tcPr>
            <w:tcW w:w="2079" w:type="dxa"/>
            <w:tcBorders>
              <w:bottom w:val="single" w:sz="12" w:space="0" w:color="auto"/>
            </w:tcBorders>
            <w:vAlign w:val="center"/>
          </w:tcPr>
          <w:p w:rsidR="00E458C7" w:rsidRPr="00A45B8A" w:rsidRDefault="00E458C7" w:rsidP="006157A5">
            <w:pPr>
              <w:spacing w:after="0" w:line="240" w:lineRule="auto"/>
              <w:jc w:val="center"/>
              <w:rPr>
                <w:rFonts w:ascii="Arial" w:hAnsi="Arial" w:cs="Arial"/>
                <w:color w:val="auto"/>
                <w:sz w:val="24"/>
              </w:rPr>
            </w:pPr>
            <w:r w:rsidRPr="00A45B8A">
              <w:rPr>
                <w:rFonts w:ascii="Arial" w:hAnsi="Arial" w:cs="Arial"/>
                <w:color w:val="auto"/>
                <w:sz w:val="24"/>
              </w:rPr>
              <w:t>C – nepriaznivý</w:t>
            </w:r>
          </w:p>
        </w:tc>
      </w:tr>
      <w:tr w:rsidR="00E458C7" w:rsidRPr="0084727C" w:rsidTr="004B0DBF">
        <w:trPr>
          <w:trHeight w:val="315"/>
          <w:jc w:val="center"/>
        </w:trPr>
        <w:tc>
          <w:tcPr>
            <w:tcW w:w="2079" w:type="dxa"/>
            <w:tcBorders>
              <w:top w:val="single" w:sz="12" w:space="0" w:color="auto"/>
              <w:bottom w:val="single" w:sz="6" w:space="0" w:color="auto"/>
            </w:tcBorders>
            <w:vAlign w:val="center"/>
          </w:tcPr>
          <w:p w:rsidR="00E458C7" w:rsidRPr="00A45B8A" w:rsidRDefault="00E458C7" w:rsidP="002F0604">
            <w:pPr>
              <w:spacing w:after="0" w:line="240" w:lineRule="auto"/>
              <w:jc w:val="center"/>
              <w:rPr>
                <w:rFonts w:ascii="Arial" w:eastAsia="Arial Unicode MS" w:hAnsi="Arial" w:cs="Arial"/>
                <w:color w:val="auto"/>
                <w:sz w:val="24"/>
              </w:rPr>
            </w:pPr>
            <w:r w:rsidRPr="00A45B8A">
              <w:rPr>
                <w:rFonts w:ascii="Arial" w:hAnsi="Arial" w:cs="Arial"/>
                <w:color w:val="auto"/>
                <w:sz w:val="24"/>
              </w:rPr>
              <w:t>100 – 78 %</w:t>
            </w:r>
          </w:p>
        </w:tc>
        <w:tc>
          <w:tcPr>
            <w:tcW w:w="2079" w:type="dxa"/>
            <w:tcBorders>
              <w:top w:val="single" w:sz="12" w:space="0" w:color="auto"/>
              <w:bottom w:val="single" w:sz="6" w:space="0" w:color="auto"/>
            </w:tcBorders>
            <w:vAlign w:val="center"/>
          </w:tcPr>
          <w:p w:rsidR="00E458C7" w:rsidRPr="00A45B8A" w:rsidRDefault="00E458C7" w:rsidP="00DB18C3">
            <w:pPr>
              <w:spacing w:after="0" w:line="240" w:lineRule="auto"/>
              <w:jc w:val="center"/>
              <w:rPr>
                <w:rFonts w:ascii="Arial" w:eastAsia="Arial Unicode MS" w:hAnsi="Arial" w:cs="Arial"/>
                <w:color w:val="auto"/>
                <w:sz w:val="24"/>
              </w:rPr>
            </w:pPr>
            <w:r w:rsidRPr="00A45B8A">
              <w:rPr>
                <w:rFonts w:ascii="Arial" w:hAnsi="Arial" w:cs="Arial"/>
                <w:color w:val="auto"/>
                <w:sz w:val="24"/>
              </w:rPr>
              <w:t>77 – 55 %</w:t>
            </w:r>
          </w:p>
        </w:tc>
        <w:tc>
          <w:tcPr>
            <w:tcW w:w="2079" w:type="dxa"/>
            <w:tcBorders>
              <w:top w:val="single" w:sz="12" w:space="0" w:color="auto"/>
              <w:bottom w:val="single" w:sz="6" w:space="0" w:color="auto"/>
            </w:tcBorders>
            <w:vAlign w:val="center"/>
          </w:tcPr>
          <w:p w:rsidR="00E458C7" w:rsidRPr="00A45B8A" w:rsidRDefault="00E458C7" w:rsidP="006157A5">
            <w:pPr>
              <w:spacing w:after="0" w:line="240" w:lineRule="auto"/>
              <w:jc w:val="center"/>
              <w:rPr>
                <w:rFonts w:ascii="Arial" w:eastAsia="Arial Unicode MS" w:hAnsi="Arial" w:cs="Arial"/>
                <w:color w:val="auto"/>
                <w:sz w:val="24"/>
              </w:rPr>
            </w:pPr>
            <w:r w:rsidRPr="00A45B8A">
              <w:rPr>
                <w:rFonts w:ascii="Arial" w:hAnsi="Arial" w:cs="Arial"/>
                <w:color w:val="auto"/>
                <w:sz w:val="24"/>
              </w:rPr>
              <w:t>54 – 33 %</w:t>
            </w:r>
          </w:p>
        </w:tc>
      </w:tr>
      <w:tr w:rsidR="00E458C7" w:rsidRPr="0084727C" w:rsidTr="004B0DBF">
        <w:trPr>
          <w:trHeight w:val="190"/>
          <w:jc w:val="center"/>
        </w:trPr>
        <w:tc>
          <w:tcPr>
            <w:tcW w:w="2079" w:type="dxa"/>
            <w:tcBorders>
              <w:top w:val="single" w:sz="6" w:space="0" w:color="auto"/>
              <w:bottom w:val="single" w:sz="18" w:space="0" w:color="auto"/>
            </w:tcBorders>
            <w:vAlign w:val="center"/>
          </w:tcPr>
          <w:p w:rsidR="00E458C7" w:rsidRPr="0084727C" w:rsidRDefault="00E458C7" w:rsidP="002F0604">
            <w:pPr>
              <w:spacing w:after="0" w:line="240" w:lineRule="auto"/>
              <w:jc w:val="center"/>
              <w:rPr>
                <w:rFonts w:ascii="Arial" w:hAnsi="Arial" w:cs="Arial"/>
                <w:color w:val="auto"/>
              </w:rPr>
            </w:pPr>
          </w:p>
        </w:tc>
        <w:tc>
          <w:tcPr>
            <w:tcW w:w="2079" w:type="dxa"/>
            <w:tcBorders>
              <w:top w:val="single" w:sz="6" w:space="0" w:color="auto"/>
              <w:bottom w:val="single" w:sz="18" w:space="0" w:color="auto"/>
            </w:tcBorders>
            <w:vAlign w:val="center"/>
          </w:tcPr>
          <w:p w:rsidR="00E458C7" w:rsidRPr="0084727C" w:rsidRDefault="00E458C7" w:rsidP="00FE61A8">
            <w:pPr>
              <w:pStyle w:val="Nadpis6"/>
              <w:spacing w:before="0" w:after="0" w:line="240" w:lineRule="auto"/>
              <w:jc w:val="center"/>
              <w:rPr>
                <w:rFonts w:ascii="Arial" w:hAnsi="Arial" w:cs="Arial"/>
                <w:color w:val="auto"/>
              </w:rPr>
            </w:pPr>
            <w:r w:rsidRPr="00A45B8A">
              <w:rPr>
                <w:rFonts w:ascii="Arial" w:hAnsi="Arial" w:cs="Arial"/>
                <w:color w:val="auto"/>
                <w:sz w:val="24"/>
              </w:rPr>
              <w:t>7</w:t>
            </w:r>
            <w:r w:rsidR="00FE61A8" w:rsidRPr="00A45B8A">
              <w:rPr>
                <w:rFonts w:ascii="Arial" w:hAnsi="Arial" w:cs="Arial"/>
                <w:color w:val="auto"/>
                <w:sz w:val="24"/>
              </w:rPr>
              <w:t>4</w:t>
            </w:r>
            <w:r w:rsidR="00270D40" w:rsidRPr="00A45B8A">
              <w:rPr>
                <w:rFonts w:ascii="Arial" w:hAnsi="Arial" w:cs="Arial"/>
                <w:color w:val="auto"/>
                <w:sz w:val="24"/>
              </w:rPr>
              <w:t xml:space="preserve"> % </w:t>
            </w:r>
          </w:p>
        </w:tc>
        <w:tc>
          <w:tcPr>
            <w:tcW w:w="2079" w:type="dxa"/>
            <w:tcBorders>
              <w:top w:val="single" w:sz="6" w:space="0" w:color="auto"/>
              <w:bottom w:val="single" w:sz="18" w:space="0" w:color="auto"/>
            </w:tcBorders>
            <w:vAlign w:val="center"/>
          </w:tcPr>
          <w:p w:rsidR="00E458C7" w:rsidRPr="0084727C" w:rsidRDefault="00E458C7" w:rsidP="006157A5">
            <w:pPr>
              <w:spacing w:after="0" w:line="240" w:lineRule="auto"/>
              <w:jc w:val="center"/>
              <w:rPr>
                <w:rFonts w:ascii="Arial" w:hAnsi="Arial" w:cs="Arial"/>
                <w:b/>
                <w:color w:val="auto"/>
              </w:rPr>
            </w:pPr>
          </w:p>
        </w:tc>
      </w:tr>
    </w:tbl>
    <w:p w:rsidR="00E458C7" w:rsidRPr="0084727C" w:rsidRDefault="00E458C7" w:rsidP="00AE02A2">
      <w:pPr>
        <w:spacing w:before="240" w:after="0" w:line="240" w:lineRule="auto"/>
        <w:jc w:val="both"/>
        <w:rPr>
          <w:rFonts w:ascii="Arial" w:hAnsi="Arial" w:cs="Arial"/>
          <w:b/>
          <w:color w:val="auto"/>
        </w:rPr>
      </w:pPr>
      <w:r w:rsidRPr="0084727C">
        <w:rPr>
          <w:rFonts w:ascii="Arial" w:hAnsi="Arial" w:cs="Arial"/>
          <w:b/>
          <w:color w:val="auto"/>
        </w:rPr>
        <w:t>Zhodnotenie</w:t>
      </w:r>
      <w:r w:rsidR="0049551A">
        <w:rPr>
          <w:rFonts w:ascii="Arial" w:hAnsi="Arial" w:cs="Arial"/>
          <w:b/>
          <w:color w:val="auto"/>
        </w:rPr>
        <w:t>:</w:t>
      </w:r>
    </w:p>
    <w:p w:rsidR="00E458C7" w:rsidRPr="0084727C" w:rsidRDefault="00E458C7" w:rsidP="00A46B0F">
      <w:pPr>
        <w:spacing w:after="0"/>
        <w:ind w:firstLine="709"/>
        <w:jc w:val="both"/>
        <w:rPr>
          <w:rFonts w:ascii="Arial" w:hAnsi="Arial" w:cs="Arial"/>
          <w:color w:val="auto"/>
        </w:rPr>
      </w:pPr>
      <w:r w:rsidRPr="0084727C">
        <w:rPr>
          <w:rFonts w:ascii="Arial" w:hAnsi="Arial" w:cs="Arial"/>
          <w:color w:val="auto"/>
        </w:rPr>
        <w:t xml:space="preserve">Na základe zadefinovaných kritérií hodnotenia </w:t>
      </w:r>
      <w:r w:rsidR="00270D40" w:rsidRPr="0084727C">
        <w:rPr>
          <w:rFonts w:ascii="Arial" w:hAnsi="Arial" w:cs="Arial"/>
          <w:color w:val="auto"/>
        </w:rPr>
        <w:t xml:space="preserve">bol </w:t>
      </w:r>
      <w:r w:rsidRPr="0084727C">
        <w:rPr>
          <w:rFonts w:ascii="Arial" w:hAnsi="Arial" w:cs="Arial"/>
          <w:color w:val="auto"/>
        </w:rPr>
        <w:t xml:space="preserve">druh sova dlhochvostá </w:t>
      </w:r>
      <w:r w:rsidR="00270D40" w:rsidRPr="0084727C">
        <w:rPr>
          <w:rFonts w:ascii="Arial" w:hAnsi="Arial" w:cs="Arial"/>
          <w:color w:val="auto"/>
        </w:rPr>
        <w:t xml:space="preserve">zaradený </w:t>
      </w:r>
      <w:r w:rsidRPr="0084727C">
        <w:rPr>
          <w:rFonts w:ascii="Arial" w:hAnsi="Arial" w:cs="Arial"/>
          <w:color w:val="auto"/>
        </w:rPr>
        <w:t xml:space="preserve">v celkovom hodnotení do </w:t>
      </w:r>
      <w:r w:rsidRPr="002A1980">
        <w:rPr>
          <w:rFonts w:ascii="Arial" w:hAnsi="Arial" w:cs="Arial"/>
          <w:b/>
          <w:color w:val="auto"/>
        </w:rPr>
        <w:t>priaznivého stavu B – priemerný s</w:t>
      </w:r>
      <w:r w:rsidR="00FE61A8" w:rsidRPr="002A1980">
        <w:rPr>
          <w:rFonts w:ascii="Arial" w:hAnsi="Arial" w:cs="Arial"/>
          <w:b/>
          <w:color w:val="auto"/>
        </w:rPr>
        <w:t xml:space="preserve"> </w:t>
      </w:r>
      <w:r w:rsidRPr="002A1980">
        <w:rPr>
          <w:rFonts w:ascii="Arial" w:hAnsi="Arial" w:cs="Arial"/>
          <w:b/>
          <w:color w:val="auto"/>
        </w:rPr>
        <w:t>hodnotou 7</w:t>
      </w:r>
      <w:r w:rsidR="00FE61A8" w:rsidRPr="002A1980">
        <w:rPr>
          <w:rFonts w:ascii="Arial" w:hAnsi="Arial" w:cs="Arial"/>
          <w:b/>
          <w:color w:val="auto"/>
        </w:rPr>
        <w:t>4</w:t>
      </w:r>
      <w:r w:rsidR="00B7066C" w:rsidRPr="002A1980">
        <w:rPr>
          <w:rFonts w:ascii="Arial" w:hAnsi="Arial" w:cs="Arial"/>
          <w:b/>
          <w:color w:val="auto"/>
        </w:rPr>
        <w:t xml:space="preserve"> </w:t>
      </w:r>
      <w:r w:rsidRPr="002A1980">
        <w:rPr>
          <w:rFonts w:ascii="Arial" w:hAnsi="Arial" w:cs="Arial"/>
          <w:b/>
          <w:color w:val="auto"/>
        </w:rPr>
        <w:t>%.</w:t>
      </w:r>
      <w:r w:rsidRPr="0084727C">
        <w:rPr>
          <w:rFonts w:ascii="Arial" w:hAnsi="Arial" w:cs="Arial"/>
          <w:color w:val="auto"/>
        </w:rPr>
        <w:t xml:space="preserve"> </w:t>
      </w:r>
    </w:p>
    <w:p w:rsidR="00E458C7" w:rsidRPr="0084727C" w:rsidRDefault="00E458C7" w:rsidP="00A46B0F">
      <w:pPr>
        <w:spacing w:after="0"/>
        <w:ind w:firstLine="709"/>
        <w:jc w:val="both"/>
        <w:rPr>
          <w:rFonts w:ascii="Arial" w:hAnsi="Arial" w:cs="Arial"/>
          <w:color w:val="auto"/>
        </w:rPr>
      </w:pPr>
      <w:r w:rsidRPr="0084727C">
        <w:rPr>
          <w:rFonts w:ascii="Arial" w:hAnsi="Arial" w:cs="Arial"/>
          <w:color w:val="auto"/>
        </w:rPr>
        <w:t>Hodnotenie bolo založené na monitoringu hniezdnej populácie v</w:t>
      </w:r>
      <w:r w:rsidR="00A45B8A">
        <w:rPr>
          <w:rFonts w:ascii="Arial" w:hAnsi="Arial" w:cs="Arial"/>
          <w:color w:val="auto"/>
        </w:rPr>
        <w:t xml:space="preserve"> </w:t>
      </w:r>
      <w:r w:rsidRPr="0084727C">
        <w:rPr>
          <w:rFonts w:ascii="Arial" w:hAnsi="Arial" w:cs="Arial"/>
          <w:color w:val="auto"/>
        </w:rPr>
        <w:t xml:space="preserve">rokoch 2000 </w:t>
      </w:r>
      <w:r w:rsidR="002F685A" w:rsidRPr="002A1980">
        <w:rPr>
          <w:rFonts w:ascii="Arial" w:hAnsi="Arial" w:cs="Arial"/>
          <w:b/>
          <w:color w:val="auto"/>
        </w:rPr>
        <w:t>–</w:t>
      </w:r>
      <w:r w:rsidRPr="0084727C">
        <w:rPr>
          <w:rFonts w:ascii="Arial" w:hAnsi="Arial" w:cs="Arial"/>
          <w:color w:val="auto"/>
        </w:rPr>
        <w:t xml:space="preserve"> 2013 sledovaním výskytu v</w:t>
      </w:r>
      <w:r w:rsidR="009605B2">
        <w:rPr>
          <w:rFonts w:ascii="Arial" w:hAnsi="Arial" w:cs="Arial"/>
          <w:color w:val="auto"/>
        </w:rPr>
        <w:t xml:space="preserve"> </w:t>
      </w:r>
      <w:r w:rsidRPr="0084727C">
        <w:rPr>
          <w:rFonts w:ascii="Arial" w:hAnsi="Arial" w:cs="Arial"/>
          <w:color w:val="auto"/>
        </w:rPr>
        <w:t xml:space="preserve">hniezdnom období najmä zisťovaním tokajúcich samcov osobnými návštevami aj akustickým monitoringom. </w:t>
      </w:r>
    </w:p>
    <w:p w:rsidR="00E458C7" w:rsidRPr="0084727C" w:rsidRDefault="00E458C7" w:rsidP="00AB7A33">
      <w:pPr>
        <w:spacing w:after="0"/>
        <w:ind w:firstLine="709"/>
        <w:jc w:val="both"/>
        <w:rPr>
          <w:rFonts w:ascii="Arial" w:hAnsi="Arial" w:cs="Arial"/>
          <w:i/>
          <w:color w:val="auto"/>
        </w:rPr>
      </w:pPr>
      <w:r w:rsidRPr="0084727C">
        <w:rPr>
          <w:rFonts w:ascii="Arial" w:hAnsi="Arial" w:cs="Arial"/>
          <w:color w:val="auto"/>
        </w:rPr>
        <w:t>Sova dlhochvostá je šíriaci sa druh v</w:t>
      </w:r>
      <w:r w:rsidR="009F41ED">
        <w:rPr>
          <w:rFonts w:ascii="Arial" w:hAnsi="Arial" w:cs="Arial"/>
          <w:color w:val="auto"/>
        </w:rPr>
        <w:t xml:space="preserve"> </w:t>
      </w:r>
      <w:r w:rsidRPr="0084727C">
        <w:rPr>
          <w:rFonts w:ascii="Arial" w:hAnsi="Arial" w:cs="Arial"/>
          <w:color w:val="auto"/>
        </w:rPr>
        <w:t xml:space="preserve">tomto území. Jej predpokladaná početnosť zatiaľ nie je vysoká, ale je badateľný stúpajúci trend. Ohrozenie </w:t>
      </w:r>
      <w:r w:rsidRPr="009F41ED">
        <w:rPr>
          <w:rFonts w:ascii="Arial" w:hAnsi="Arial" w:cs="Arial"/>
          <w:color w:val="auto"/>
        </w:rPr>
        <w:t>predstavuje najmä</w:t>
      </w:r>
      <w:r w:rsidR="006E779B" w:rsidRPr="009F41ED">
        <w:rPr>
          <w:rFonts w:ascii="Arial" w:hAnsi="Arial" w:cs="Arial"/>
          <w:color w:val="auto"/>
        </w:rPr>
        <w:t xml:space="preserve"> pokles zastúpenia</w:t>
      </w:r>
      <w:r w:rsidR="003B546D">
        <w:rPr>
          <w:rFonts w:ascii="Arial" w:hAnsi="Arial" w:cs="Arial"/>
          <w:color w:val="auto"/>
        </w:rPr>
        <w:t xml:space="preserve"> </w:t>
      </w:r>
      <w:r w:rsidRPr="009F41ED">
        <w:rPr>
          <w:rFonts w:ascii="Arial" w:hAnsi="Arial" w:cs="Arial"/>
          <w:color w:val="auto"/>
        </w:rPr>
        <w:t>lesných porastov</w:t>
      </w:r>
      <w:r w:rsidR="006E779B" w:rsidRPr="009F41ED">
        <w:rPr>
          <w:rFonts w:ascii="Arial" w:hAnsi="Arial" w:cs="Arial"/>
          <w:color w:val="auto"/>
        </w:rPr>
        <w:t xml:space="preserve"> nad 80 rokov</w:t>
      </w:r>
      <w:r w:rsidRPr="0084727C">
        <w:rPr>
          <w:rFonts w:ascii="Arial" w:hAnsi="Arial" w:cs="Arial"/>
          <w:color w:val="auto"/>
        </w:rPr>
        <w:t xml:space="preserve"> v</w:t>
      </w:r>
      <w:r w:rsidR="00A45B8A">
        <w:rPr>
          <w:rFonts w:ascii="Arial" w:hAnsi="Arial" w:cs="Arial"/>
          <w:color w:val="auto"/>
        </w:rPr>
        <w:t xml:space="preserve"> </w:t>
      </w:r>
      <w:r w:rsidRPr="0084727C">
        <w:rPr>
          <w:rFonts w:ascii="Arial" w:hAnsi="Arial" w:cs="Arial"/>
          <w:color w:val="auto"/>
        </w:rPr>
        <w:t xml:space="preserve">dôsledku </w:t>
      </w:r>
      <w:r w:rsidRPr="009F41ED">
        <w:rPr>
          <w:rFonts w:ascii="Arial" w:hAnsi="Arial" w:cs="Arial"/>
          <w:color w:val="auto"/>
        </w:rPr>
        <w:t xml:space="preserve">prírodných </w:t>
      </w:r>
      <w:r w:rsidR="009F41ED" w:rsidRPr="009F41ED">
        <w:rPr>
          <w:rFonts w:ascii="Arial" w:hAnsi="Arial" w:cs="Arial"/>
          <w:color w:val="auto"/>
        </w:rPr>
        <w:t xml:space="preserve">i </w:t>
      </w:r>
      <w:r w:rsidRPr="009F41ED">
        <w:rPr>
          <w:rFonts w:ascii="Arial" w:hAnsi="Arial" w:cs="Arial"/>
          <w:color w:val="auto"/>
        </w:rPr>
        <w:t>antropických</w:t>
      </w:r>
      <w:r w:rsidR="00C20881" w:rsidRPr="009F41ED">
        <w:rPr>
          <w:rFonts w:ascii="Arial" w:hAnsi="Arial" w:cs="Arial"/>
          <w:color w:val="auto"/>
        </w:rPr>
        <w:t xml:space="preserve"> činiteľov v lesoch</w:t>
      </w:r>
      <w:r w:rsidRPr="009F41ED">
        <w:rPr>
          <w:rFonts w:ascii="Arial" w:hAnsi="Arial" w:cs="Arial"/>
          <w:color w:val="auto"/>
        </w:rPr>
        <w:t>,</w:t>
      </w:r>
      <w:r w:rsidRPr="0084727C">
        <w:rPr>
          <w:rFonts w:ascii="Arial" w:hAnsi="Arial" w:cs="Arial"/>
          <w:color w:val="auto"/>
        </w:rPr>
        <w:t xml:space="preserve"> čo môže spôsobiť ubúdanie vhodných prirodzených hniezdnych príležitostí </w:t>
      </w:r>
      <w:r w:rsidR="005B16B4" w:rsidRPr="0084727C">
        <w:rPr>
          <w:rFonts w:ascii="Arial" w:hAnsi="Arial" w:cs="Arial"/>
          <w:color w:val="auto"/>
        </w:rPr>
        <w:t xml:space="preserve">a </w:t>
      </w:r>
      <w:r w:rsidRPr="0084727C">
        <w:rPr>
          <w:rFonts w:ascii="Arial" w:hAnsi="Arial" w:cs="Arial"/>
          <w:color w:val="auto"/>
        </w:rPr>
        <w:t>zníženie dostupnosti potravy. Úspešne však prijíma búdky</w:t>
      </w:r>
      <w:r w:rsidR="008E1481" w:rsidRPr="0084727C">
        <w:rPr>
          <w:rFonts w:ascii="Arial" w:hAnsi="Arial" w:cs="Arial"/>
          <w:color w:val="auto"/>
        </w:rPr>
        <w:t>,</w:t>
      </w:r>
      <w:r w:rsidRPr="0084727C">
        <w:rPr>
          <w:rFonts w:ascii="Arial" w:hAnsi="Arial" w:cs="Arial"/>
          <w:color w:val="auto"/>
        </w:rPr>
        <w:t xml:space="preserve"> čo predstavuje </w:t>
      </w:r>
      <w:r w:rsidR="006919AD">
        <w:rPr>
          <w:rFonts w:ascii="Arial" w:hAnsi="Arial" w:cs="Arial"/>
          <w:color w:val="auto"/>
        </w:rPr>
        <w:t>čiastočn</w:t>
      </w:r>
      <w:r w:rsidR="003B546D">
        <w:rPr>
          <w:rFonts w:ascii="Arial" w:hAnsi="Arial" w:cs="Arial"/>
          <w:color w:val="auto"/>
        </w:rPr>
        <w:t>é</w:t>
      </w:r>
      <w:r w:rsidR="006919AD">
        <w:rPr>
          <w:rFonts w:ascii="Arial" w:hAnsi="Arial" w:cs="Arial"/>
          <w:color w:val="auto"/>
        </w:rPr>
        <w:t xml:space="preserve"> </w:t>
      </w:r>
      <w:r w:rsidRPr="0084727C">
        <w:rPr>
          <w:rFonts w:ascii="Arial" w:hAnsi="Arial" w:cs="Arial"/>
          <w:color w:val="auto"/>
        </w:rPr>
        <w:t xml:space="preserve">riešenie problému. Možné ohrozenie predstavujú </w:t>
      </w:r>
      <w:r w:rsidRPr="009F41ED">
        <w:rPr>
          <w:rFonts w:ascii="Arial" w:hAnsi="Arial" w:cs="Arial"/>
          <w:color w:val="auto"/>
        </w:rPr>
        <w:t xml:space="preserve">aj </w:t>
      </w:r>
      <w:r w:rsidR="00C20881">
        <w:rPr>
          <w:rFonts w:ascii="Arial" w:hAnsi="Arial" w:cs="Arial"/>
          <w:color w:val="auto"/>
        </w:rPr>
        <w:t>akékoľvek</w:t>
      </w:r>
      <w:r w:rsidR="009F41ED">
        <w:rPr>
          <w:rFonts w:ascii="Arial" w:hAnsi="Arial" w:cs="Arial"/>
          <w:color w:val="auto"/>
        </w:rPr>
        <w:t xml:space="preserve"> </w:t>
      </w:r>
      <w:r w:rsidR="00C20881">
        <w:rPr>
          <w:rFonts w:ascii="Arial" w:hAnsi="Arial" w:cs="Arial"/>
          <w:color w:val="auto"/>
        </w:rPr>
        <w:t xml:space="preserve">antropogénne aktivity </w:t>
      </w:r>
      <w:r w:rsidRPr="0084727C">
        <w:rPr>
          <w:rFonts w:ascii="Arial" w:hAnsi="Arial" w:cs="Arial"/>
          <w:color w:val="auto"/>
        </w:rPr>
        <w:t>na hniezd</w:t>
      </w:r>
      <w:r w:rsidR="009F41ED">
        <w:rPr>
          <w:rFonts w:ascii="Arial" w:hAnsi="Arial" w:cs="Arial"/>
          <w:color w:val="auto"/>
        </w:rPr>
        <w:t>isk</w:t>
      </w:r>
      <w:r w:rsidRPr="0084727C">
        <w:rPr>
          <w:rFonts w:ascii="Arial" w:hAnsi="Arial" w:cs="Arial"/>
          <w:color w:val="auto"/>
        </w:rPr>
        <w:t>ách</w:t>
      </w:r>
      <w:r w:rsidR="00C20881">
        <w:rPr>
          <w:rFonts w:ascii="Arial" w:hAnsi="Arial" w:cs="Arial"/>
          <w:color w:val="auto"/>
        </w:rPr>
        <w:t xml:space="preserve"> v</w:t>
      </w:r>
      <w:r w:rsidR="009F41ED">
        <w:rPr>
          <w:rFonts w:ascii="Arial" w:hAnsi="Arial" w:cs="Arial"/>
          <w:color w:val="auto"/>
        </w:rPr>
        <w:t xml:space="preserve"> </w:t>
      </w:r>
      <w:r w:rsidR="00C20881">
        <w:rPr>
          <w:rFonts w:ascii="Arial" w:hAnsi="Arial" w:cs="Arial"/>
          <w:color w:val="auto"/>
        </w:rPr>
        <w:t>období hniezdenia</w:t>
      </w:r>
      <w:r w:rsidR="000240CE">
        <w:rPr>
          <w:rFonts w:ascii="Arial" w:hAnsi="Arial" w:cs="Arial"/>
          <w:color w:val="auto"/>
        </w:rPr>
        <w:t>.</w:t>
      </w:r>
    </w:p>
    <w:p w:rsidR="00C44A9F" w:rsidRPr="00AB7A33" w:rsidRDefault="00A27D98" w:rsidP="00DC0C0E">
      <w:pPr>
        <w:pStyle w:val="Odsekzoznamu"/>
        <w:numPr>
          <w:ilvl w:val="4"/>
          <w:numId w:val="166"/>
        </w:numPr>
        <w:spacing w:before="360" w:after="120"/>
        <w:ind w:left="1531" w:hanging="1134"/>
        <w:jc w:val="both"/>
        <w:rPr>
          <w:rFonts w:ascii="Arial" w:hAnsi="Arial" w:cs="Arial"/>
          <w:b/>
        </w:rPr>
      </w:pPr>
      <w:r w:rsidRPr="00AB7A33">
        <w:rPr>
          <w:rFonts w:ascii="Arial" w:hAnsi="Arial" w:cs="Arial"/>
          <w:i/>
        </w:rPr>
        <w:t>Definovanie priaznivého stavu chriašťa bodkovaného (Porzana porzana) v Chránenom vtáčom území Horná Orava</w:t>
      </w:r>
    </w:p>
    <w:p w:rsidR="00270D40" w:rsidRPr="0084727C" w:rsidRDefault="00270D40" w:rsidP="005F772C">
      <w:pPr>
        <w:tabs>
          <w:tab w:val="num" w:pos="0"/>
        </w:tabs>
        <w:spacing w:after="0"/>
        <w:jc w:val="both"/>
        <w:rPr>
          <w:rFonts w:ascii="Arial" w:hAnsi="Arial" w:cs="Arial"/>
          <w:b/>
          <w:color w:val="auto"/>
        </w:rPr>
      </w:pPr>
      <w:r w:rsidRPr="0084727C">
        <w:rPr>
          <w:rFonts w:ascii="Arial" w:hAnsi="Arial" w:cs="Arial"/>
          <w:b/>
          <w:color w:val="auto"/>
        </w:rPr>
        <w:t>Rozšírenie, početnosť a charakteristika druhu:</w:t>
      </w:r>
    </w:p>
    <w:p w:rsidR="00E458C7" w:rsidRDefault="00E458C7" w:rsidP="006B05A9">
      <w:pPr>
        <w:tabs>
          <w:tab w:val="left" w:pos="1080"/>
        </w:tabs>
        <w:spacing w:after="0"/>
        <w:ind w:firstLine="794"/>
        <w:jc w:val="both"/>
        <w:rPr>
          <w:rFonts w:ascii="Arial" w:hAnsi="Arial" w:cs="Arial"/>
          <w:color w:val="auto"/>
        </w:rPr>
      </w:pPr>
      <w:r w:rsidRPr="0084727C">
        <w:rPr>
          <w:rFonts w:ascii="Arial" w:hAnsi="Arial" w:cs="Arial"/>
          <w:color w:val="auto"/>
        </w:rPr>
        <w:t>V</w:t>
      </w:r>
      <w:r w:rsidR="009F41ED">
        <w:rPr>
          <w:rFonts w:ascii="Arial" w:hAnsi="Arial" w:cs="Arial"/>
          <w:color w:val="auto"/>
        </w:rPr>
        <w:t xml:space="preserve"> </w:t>
      </w:r>
      <w:r w:rsidR="0049551A">
        <w:rPr>
          <w:rFonts w:ascii="Arial" w:hAnsi="Arial" w:cs="Arial"/>
          <w:color w:val="auto"/>
        </w:rPr>
        <w:t xml:space="preserve">CHVÚ </w:t>
      </w:r>
      <w:r w:rsidRPr="0084727C">
        <w:rPr>
          <w:rFonts w:ascii="Arial" w:hAnsi="Arial" w:cs="Arial"/>
          <w:color w:val="auto"/>
        </w:rPr>
        <w:t xml:space="preserve">sa odhaduje výskyt </w:t>
      </w:r>
      <w:r w:rsidR="005558DE" w:rsidRPr="0084727C">
        <w:rPr>
          <w:rFonts w:ascii="Arial" w:hAnsi="Arial" w:cs="Arial"/>
          <w:color w:val="auto"/>
        </w:rPr>
        <w:t>0</w:t>
      </w:r>
      <w:r w:rsidR="006B05A9">
        <w:rPr>
          <w:rFonts w:ascii="Arial" w:hAnsi="Arial" w:cs="Arial"/>
          <w:color w:val="auto"/>
        </w:rPr>
        <w:t xml:space="preserve"> </w:t>
      </w:r>
      <w:r w:rsidR="00F955DC">
        <w:rPr>
          <w:rFonts w:ascii="Arial" w:hAnsi="Arial" w:cs="Arial"/>
          <w:color w:val="auto"/>
        </w:rPr>
        <w:t>–</w:t>
      </w:r>
      <w:r w:rsidR="006B05A9">
        <w:rPr>
          <w:rFonts w:ascii="Arial" w:hAnsi="Arial" w:cs="Arial"/>
          <w:color w:val="auto"/>
        </w:rPr>
        <w:t xml:space="preserve"> </w:t>
      </w:r>
      <w:r w:rsidR="005558DE" w:rsidRPr="0084727C">
        <w:rPr>
          <w:rFonts w:ascii="Arial" w:hAnsi="Arial" w:cs="Arial"/>
          <w:color w:val="auto"/>
        </w:rPr>
        <w:t>1</w:t>
      </w:r>
      <w:r w:rsidRPr="0084727C">
        <w:rPr>
          <w:rFonts w:ascii="Arial" w:hAnsi="Arial" w:cs="Arial"/>
          <w:color w:val="auto"/>
        </w:rPr>
        <w:t xml:space="preserve"> hniezdn</w:t>
      </w:r>
      <w:r w:rsidR="005558DE" w:rsidRPr="0084727C">
        <w:rPr>
          <w:rFonts w:ascii="Arial" w:hAnsi="Arial" w:cs="Arial"/>
          <w:color w:val="auto"/>
        </w:rPr>
        <w:t>eho</w:t>
      </w:r>
      <w:r w:rsidRPr="0084727C">
        <w:rPr>
          <w:rFonts w:ascii="Arial" w:hAnsi="Arial" w:cs="Arial"/>
          <w:color w:val="auto"/>
        </w:rPr>
        <w:t xml:space="preserve"> pár</w:t>
      </w:r>
      <w:r w:rsidR="005558DE" w:rsidRPr="0084727C">
        <w:rPr>
          <w:rFonts w:ascii="Arial" w:hAnsi="Arial" w:cs="Arial"/>
          <w:color w:val="auto"/>
        </w:rPr>
        <w:t>u</w:t>
      </w:r>
      <w:r w:rsidR="0049551A">
        <w:rPr>
          <w:rFonts w:ascii="Arial" w:hAnsi="Arial" w:cs="Arial"/>
          <w:color w:val="auto"/>
        </w:rPr>
        <w:t xml:space="preserve"> </w:t>
      </w:r>
      <w:r w:rsidR="0049551A">
        <w:rPr>
          <w:rFonts w:ascii="Arial" w:hAnsi="Arial" w:cs="Arial"/>
          <w:b/>
          <w:color w:val="auto"/>
        </w:rPr>
        <w:t>chriašťa bodkovaného</w:t>
      </w:r>
      <w:r w:rsidRPr="0084727C">
        <w:rPr>
          <w:rFonts w:ascii="Arial" w:hAnsi="Arial" w:cs="Arial"/>
          <w:color w:val="auto"/>
        </w:rPr>
        <w:t xml:space="preserve">, čo predstavuje </w:t>
      </w:r>
      <w:r w:rsidR="005558DE" w:rsidRPr="0084727C">
        <w:rPr>
          <w:rFonts w:ascii="Arial" w:hAnsi="Arial" w:cs="Arial"/>
          <w:color w:val="auto"/>
        </w:rPr>
        <w:t xml:space="preserve">menej ako </w:t>
      </w:r>
      <w:r w:rsidRPr="0084727C">
        <w:rPr>
          <w:rFonts w:ascii="Arial" w:hAnsi="Arial" w:cs="Arial"/>
          <w:color w:val="auto"/>
        </w:rPr>
        <w:t>1 % slovenskej hniezdnej populácie druhu (60</w:t>
      </w:r>
      <w:r w:rsidR="00A45B8A">
        <w:rPr>
          <w:rFonts w:ascii="Arial" w:hAnsi="Arial" w:cs="Arial"/>
          <w:color w:val="auto"/>
        </w:rPr>
        <w:t xml:space="preserve"> </w:t>
      </w:r>
      <w:r w:rsidR="007E3BBE" w:rsidRPr="0084727C">
        <w:rPr>
          <w:rFonts w:ascii="Arial" w:hAnsi="Arial" w:cs="Arial"/>
          <w:color w:val="auto"/>
        </w:rPr>
        <w:t>–</w:t>
      </w:r>
      <w:r w:rsidR="00A45B8A">
        <w:rPr>
          <w:rFonts w:ascii="Arial" w:hAnsi="Arial" w:cs="Arial"/>
          <w:color w:val="auto"/>
        </w:rPr>
        <w:t xml:space="preserve"> </w:t>
      </w:r>
      <w:r w:rsidRPr="0084727C">
        <w:rPr>
          <w:rFonts w:ascii="Arial" w:hAnsi="Arial" w:cs="Arial"/>
          <w:color w:val="auto"/>
        </w:rPr>
        <w:t>200)</w:t>
      </w:r>
      <w:r w:rsidR="0049551A">
        <w:rPr>
          <w:rFonts w:ascii="Arial" w:hAnsi="Arial" w:cs="Arial"/>
          <w:color w:val="auto"/>
        </w:rPr>
        <w:t xml:space="preserve"> a</w:t>
      </w:r>
      <w:r w:rsidR="00F72290">
        <w:rPr>
          <w:rFonts w:ascii="Arial" w:hAnsi="Arial" w:cs="Arial"/>
          <w:color w:val="auto"/>
        </w:rPr>
        <w:t xml:space="preserve"> </w:t>
      </w:r>
      <w:r w:rsidR="0049551A">
        <w:rPr>
          <w:rFonts w:ascii="Arial" w:hAnsi="Arial" w:cs="Arial"/>
          <w:color w:val="auto"/>
        </w:rPr>
        <w:t xml:space="preserve">bol zaznamenaný </w:t>
      </w:r>
      <w:r w:rsidRPr="0084727C">
        <w:rPr>
          <w:rFonts w:ascii="Arial" w:hAnsi="Arial" w:cs="Arial"/>
          <w:color w:val="auto"/>
        </w:rPr>
        <w:t xml:space="preserve">výrazný pokles </w:t>
      </w:r>
      <w:r w:rsidR="00F72290">
        <w:rPr>
          <w:rFonts w:ascii="Arial" w:hAnsi="Arial" w:cs="Arial"/>
          <w:color w:val="auto"/>
        </w:rPr>
        <w:t xml:space="preserve">populácie o </w:t>
      </w:r>
      <w:r w:rsidRPr="0084727C">
        <w:rPr>
          <w:rFonts w:ascii="Arial" w:hAnsi="Arial" w:cs="Arial"/>
          <w:color w:val="auto"/>
        </w:rPr>
        <w:t>viac ako o</w:t>
      </w:r>
      <w:r w:rsidR="00A45B8A">
        <w:rPr>
          <w:rFonts w:ascii="Arial" w:hAnsi="Arial" w:cs="Arial"/>
          <w:color w:val="auto"/>
        </w:rPr>
        <w:t xml:space="preserve"> </w:t>
      </w:r>
      <w:r w:rsidRPr="0084727C">
        <w:rPr>
          <w:rFonts w:ascii="Arial" w:hAnsi="Arial" w:cs="Arial"/>
          <w:color w:val="auto"/>
        </w:rPr>
        <w:t>50 %</w:t>
      </w:r>
      <w:r w:rsidR="0049551A">
        <w:rPr>
          <w:rFonts w:ascii="Arial" w:hAnsi="Arial" w:cs="Arial"/>
          <w:color w:val="auto"/>
        </w:rPr>
        <w:t>.</w:t>
      </w:r>
      <w:r w:rsidR="00C259EA">
        <w:rPr>
          <w:rFonts w:ascii="Arial" w:hAnsi="Arial" w:cs="Arial"/>
          <w:color w:val="auto"/>
        </w:rPr>
        <w:t xml:space="preserve"> </w:t>
      </w:r>
      <w:r w:rsidRPr="0084727C">
        <w:rPr>
          <w:rFonts w:ascii="Arial" w:hAnsi="Arial" w:cs="Arial"/>
          <w:color w:val="auto"/>
        </w:rPr>
        <w:t xml:space="preserve">Hustota populácie na Oravskej priehrade predstavuje </w:t>
      </w:r>
      <w:r w:rsidR="005558DE" w:rsidRPr="0084727C">
        <w:rPr>
          <w:rFonts w:ascii="Arial" w:hAnsi="Arial" w:cs="Arial"/>
          <w:color w:val="auto"/>
        </w:rPr>
        <w:t xml:space="preserve">1 </w:t>
      </w:r>
      <w:r w:rsidRPr="0084727C">
        <w:rPr>
          <w:rFonts w:ascii="Arial" w:hAnsi="Arial" w:cs="Arial"/>
          <w:color w:val="auto"/>
        </w:rPr>
        <w:t xml:space="preserve">pár/25 ha </w:t>
      </w:r>
      <w:r w:rsidR="00C259EA">
        <w:rPr>
          <w:rFonts w:ascii="Arial" w:hAnsi="Arial" w:cs="Arial"/>
          <w:color w:val="auto"/>
        </w:rPr>
        <w:t xml:space="preserve">ostricových </w:t>
      </w:r>
      <w:r w:rsidRPr="0084727C">
        <w:rPr>
          <w:rFonts w:ascii="Arial" w:hAnsi="Arial" w:cs="Arial"/>
          <w:color w:val="auto"/>
        </w:rPr>
        <w:t xml:space="preserve">porastov. </w:t>
      </w:r>
    </w:p>
    <w:p w:rsidR="0049551A" w:rsidRPr="0084727C" w:rsidRDefault="0049551A" w:rsidP="0049551A">
      <w:pPr>
        <w:spacing w:before="120" w:after="0"/>
        <w:jc w:val="both"/>
        <w:rPr>
          <w:rFonts w:ascii="Arial" w:hAnsi="Arial" w:cs="Arial"/>
          <w:b/>
          <w:color w:val="auto"/>
        </w:rPr>
      </w:pPr>
      <w:r w:rsidRPr="0084727C">
        <w:rPr>
          <w:rFonts w:ascii="Arial" w:hAnsi="Arial" w:cs="Arial"/>
          <w:b/>
          <w:color w:val="auto"/>
        </w:rPr>
        <w:t xml:space="preserve">Hlavné biotopy výskytu </w:t>
      </w:r>
      <w:r>
        <w:rPr>
          <w:rFonts w:ascii="Arial" w:hAnsi="Arial" w:cs="Arial"/>
          <w:b/>
          <w:color w:val="auto"/>
        </w:rPr>
        <w:t>druhu</w:t>
      </w:r>
      <w:r w:rsidRPr="0084727C">
        <w:rPr>
          <w:rFonts w:ascii="Arial" w:hAnsi="Arial" w:cs="Arial"/>
          <w:b/>
          <w:color w:val="auto"/>
        </w:rPr>
        <w:t>:</w:t>
      </w:r>
    </w:p>
    <w:p w:rsidR="00E458C7" w:rsidRPr="0084727C" w:rsidRDefault="00E458C7" w:rsidP="006B05A9">
      <w:pPr>
        <w:tabs>
          <w:tab w:val="left" w:pos="1080"/>
        </w:tabs>
        <w:spacing w:after="0"/>
        <w:ind w:firstLine="794"/>
        <w:jc w:val="both"/>
        <w:rPr>
          <w:rFonts w:ascii="Arial" w:hAnsi="Arial" w:cs="Arial"/>
          <w:color w:val="auto"/>
        </w:rPr>
      </w:pPr>
      <w:r w:rsidRPr="0084727C">
        <w:rPr>
          <w:rFonts w:ascii="Arial" w:hAnsi="Arial" w:cs="Arial"/>
          <w:color w:val="auto"/>
        </w:rPr>
        <w:t>Biotopom chriašteľov bodkovaných sú plytké močiare okraje rybníkov, vodných nádrží a</w:t>
      </w:r>
      <w:r w:rsidR="00FE61A8">
        <w:rPr>
          <w:rFonts w:ascii="Arial" w:hAnsi="Arial" w:cs="Arial"/>
          <w:color w:val="auto"/>
        </w:rPr>
        <w:t xml:space="preserve"> </w:t>
      </w:r>
      <w:r w:rsidRPr="0084727C">
        <w:rPr>
          <w:rFonts w:ascii="Arial" w:hAnsi="Arial" w:cs="Arial"/>
          <w:color w:val="auto"/>
        </w:rPr>
        <w:t>melioračných kanálov s</w:t>
      </w:r>
      <w:r w:rsidR="00FE61A8">
        <w:rPr>
          <w:rFonts w:ascii="Arial" w:hAnsi="Arial" w:cs="Arial"/>
          <w:color w:val="auto"/>
        </w:rPr>
        <w:t xml:space="preserve"> </w:t>
      </w:r>
      <w:r w:rsidRPr="0084727C">
        <w:rPr>
          <w:rFonts w:ascii="Arial" w:hAnsi="Arial" w:cs="Arial"/>
          <w:color w:val="auto"/>
        </w:rPr>
        <w:t>porastmi ostríc, chrastnice a</w:t>
      </w:r>
      <w:r w:rsidR="006B05A9">
        <w:rPr>
          <w:rFonts w:ascii="Arial" w:hAnsi="Arial" w:cs="Arial"/>
          <w:color w:val="auto"/>
        </w:rPr>
        <w:t xml:space="preserve"> </w:t>
      </w:r>
      <w:r w:rsidRPr="0084727C">
        <w:rPr>
          <w:rFonts w:ascii="Arial" w:hAnsi="Arial" w:cs="Arial"/>
          <w:color w:val="auto"/>
        </w:rPr>
        <w:t>trstiny. Vzácnejšie obýva malé periodické mokrade a</w:t>
      </w:r>
      <w:r w:rsidR="00FE61A8">
        <w:rPr>
          <w:rFonts w:ascii="Arial" w:hAnsi="Arial" w:cs="Arial"/>
          <w:color w:val="auto"/>
        </w:rPr>
        <w:t xml:space="preserve"> </w:t>
      </w:r>
      <w:r w:rsidRPr="0084727C">
        <w:rPr>
          <w:rFonts w:ascii="Arial" w:hAnsi="Arial" w:cs="Arial"/>
          <w:color w:val="auto"/>
        </w:rPr>
        <w:t>zamokrené lúky. V</w:t>
      </w:r>
      <w:r w:rsidR="009605B2">
        <w:rPr>
          <w:rFonts w:ascii="Arial" w:hAnsi="Arial" w:cs="Arial"/>
          <w:color w:val="auto"/>
        </w:rPr>
        <w:t xml:space="preserve"> </w:t>
      </w:r>
      <w:r w:rsidRPr="0084727C">
        <w:rPr>
          <w:rFonts w:ascii="Arial" w:hAnsi="Arial" w:cs="Arial"/>
          <w:color w:val="auto"/>
        </w:rPr>
        <w:t>CHVÚ Horná Orava druh hniezdi v</w:t>
      </w:r>
      <w:r w:rsidR="00A45B8A">
        <w:rPr>
          <w:rFonts w:ascii="Arial" w:hAnsi="Arial" w:cs="Arial"/>
          <w:color w:val="auto"/>
        </w:rPr>
        <w:t xml:space="preserve"> </w:t>
      </w:r>
      <w:r w:rsidRPr="0084727C">
        <w:rPr>
          <w:rFonts w:ascii="Arial" w:hAnsi="Arial" w:cs="Arial"/>
          <w:color w:val="auto"/>
        </w:rPr>
        <w:t>ostricových porastoch Oravskej priehrady (Zubrohlavský záliv), hniezdeny výskyt bol pozorovaný v</w:t>
      </w:r>
      <w:r w:rsidR="00A45B8A">
        <w:rPr>
          <w:rFonts w:ascii="Arial" w:hAnsi="Arial" w:cs="Arial"/>
          <w:color w:val="auto"/>
        </w:rPr>
        <w:t xml:space="preserve"> </w:t>
      </w:r>
      <w:r w:rsidRPr="0084727C">
        <w:rPr>
          <w:rFonts w:ascii="Arial" w:hAnsi="Arial" w:cs="Arial"/>
          <w:color w:val="auto"/>
        </w:rPr>
        <w:t>jednom prípade na rašelinisku Poľanový kriváň. Počas migrácie sa jedince vyskytujú početnejšie na severovýchodných brehoch Oravskej priehrady.</w:t>
      </w:r>
    </w:p>
    <w:p w:rsidR="00A51285" w:rsidRDefault="00B015AF" w:rsidP="006B05A9">
      <w:pPr>
        <w:tabs>
          <w:tab w:val="left" w:pos="851"/>
        </w:tabs>
        <w:spacing w:after="0"/>
        <w:ind w:firstLine="794"/>
        <w:jc w:val="both"/>
        <w:rPr>
          <w:rFonts w:ascii="Arial" w:hAnsi="Arial" w:cs="Arial"/>
          <w:color w:val="auto"/>
        </w:rPr>
      </w:pPr>
      <w:r w:rsidRPr="002A1980">
        <w:rPr>
          <w:rFonts w:ascii="Arial" w:hAnsi="Arial" w:cs="Arial"/>
          <w:color w:val="auto"/>
        </w:rPr>
        <w:t>Výmera hlavných biotopov v</w:t>
      </w:r>
      <w:r w:rsidR="00C259EA">
        <w:rPr>
          <w:rFonts w:ascii="Arial" w:hAnsi="Arial" w:cs="Arial"/>
          <w:color w:val="auto"/>
        </w:rPr>
        <w:t xml:space="preserve"> </w:t>
      </w:r>
      <w:r w:rsidRPr="002A1980">
        <w:rPr>
          <w:rFonts w:ascii="Arial" w:hAnsi="Arial" w:cs="Arial"/>
          <w:color w:val="auto"/>
        </w:rPr>
        <w:t>CHVÚ</w:t>
      </w:r>
      <w:r w:rsidR="0049551A" w:rsidRPr="002A1980">
        <w:rPr>
          <w:rFonts w:ascii="Arial" w:hAnsi="Arial" w:cs="Arial"/>
          <w:color w:val="auto"/>
        </w:rPr>
        <w:t xml:space="preserve"> je </w:t>
      </w:r>
      <w:r w:rsidRPr="0084727C">
        <w:rPr>
          <w:rFonts w:ascii="Arial" w:hAnsi="Arial" w:cs="Arial"/>
          <w:color w:val="auto"/>
        </w:rPr>
        <w:t>3</w:t>
      </w:r>
      <w:r w:rsidR="006B05A9">
        <w:rPr>
          <w:rFonts w:ascii="Arial" w:hAnsi="Arial" w:cs="Arial"/>
          <w:color w:val="auto"/>
        </w:rPr>
        <w:t> </w:t>
      </w:r>
      <w:r w:rsidRPr="0084727C">
        <w:rPr>
          <w:rFonts w:ascii="Arial" w:hAnsi="Arial" w:cs="Arial"/>
          <w:color w:val="auto"/>
        </w:rPr>
        <w:t>209,94 ha</w:t>
      </w:r>
      <w:r w:rsidR="0049551A">
        <w:rPr>
          <w:rFonts w:ascii="Arial" w:hAnsi="Arial" w:cs="Arial"/>
          <w:color w:val="auto"/>
        </w:rPr>
        <w:t>.</w:t>
      </w:r>
      <w:r w:rsidRPr="0084727C">
        <w:rPr>
          <w:rFonts w:ascii="Arial" w:hAnsi="Arial" w:cs="Arial"/>
          <w:i/>
          <w:color w:val="auto"/>
        </w:rPr>
        <w:t xml:space="preserve"> </w:t>
      </w:r>
      <w:r w:rsidRPr="0084727C">
        <w:rPr>
          <w:rFonts w:ascii="Arial" w:hAnsi="Arial" w:cs="Arial"/>
          <w:color w:val="auto"/>
        </w:rPr>
        <w:t>Biotopy chriašteľa bodkovaného sa vyskytujú v</w:t>
      </w:r>
      <w:r w:rsidR="006B05A9">
        <w:rPr>
          <w:rFonts w:ascii="Arial" w:hAnsi="Arial" w:cs="Arial"/>
          <w:color w:val="auto"/>
        </w:rPr>
        <w:t xml:space="preserve"> </w:t>
      </w:r>
      <w:r w:rsidRPr="0084727C">
        <w:rPr>
          <w:rFonts w:ascii="Arial" w:hAnsi="Arial" w:cs="Arial"/>
          <w:color w:val="auto"/>
        </w:rPr>
        <w:t>pobrežných ostricových porastoch Oravskej priehrady (Zubrohlavský záliv). Napriek tomu, že rozloha biotopu je dostatočne veľká a</w:t>
      </w:r>
      <w:r w:rsidR="006B05A9">
        <w:rPr>
          <w:rFonts w:ascii="Arial" w:hAnsi="Arial" w:cs="Arial"/>
          <w:color w:val="auto"/>
        </w:rPr>
        <w:t xml:space="preserve"> </w:t>
      </w:r>
      <w:r w:rsidRPr="0084727C">
        <w:rPr>
          <w:rFonts w:ascii="Arial" w:hAnsi="Arial" w:cs="Arial"/>
          <w:color w:val="auto"/>
        </w:rPr>
        <w:t xml:space="preserve">stabilná pre dlhodobé prežívanie druhu, </w:t>
      </w:r>
      <w:r w:rsidR="005558DE" w:rsidRPr="0084727C">
        <w:rPr>
          <w:rFonts w:ascii="Arial" w:hAnsi="Arial" w:cs="Arial"/>
          <w:color w:val="auto"/>
        </w:rPr>
        <w:t>početnosť chriašťa bodkovaného sa znížila</w:t>
      </w:r>
      <w:r w:rsidRPr="0084727C">
        <w:rPr>
          <w:rFonts w:ascii="Arial" w:hAnsi="Arial" w:cs="Arial"/>
          <w:color w:val="auto"/>
        </w:rPr>
        <w:t>.</w:t>
      </w:r>
      <w:r w:rsidR="0049551A">
        <w:rPr>
          <w:rFonts w:ascii="Arial" w:hAnsi="Arial" w:cs="Arial"/>
          <w:color w:val="auto"/>
        </w:rPr>
        <w:t xml:space="preserve"> Príčinou je v</w:t>
      </w:r>
      <w:r w:rsidRPr="0084727C">
        <w:rPr>
          <w:rFonts w:ascii="Arial" w:hAnsi="Arial" w:cs="Arial"/>
          <w:color w:val="auto"/>
        </w:rPr>
        <w:t>eľké kolísanie vodnej hladiny Oravskej priehrady, zaplavovanie a</w:t>
      </w:r>
      <w:r w:rsidR="009605B2">
        <w:rPr>
          <w:rFonts w:ascii="Arial" w:hAnsi="Arial" w:cs="Arial"/>
          <w:color w:val="auto"/>
        </w:rPr>
        <w:t xml:space="preserve"> </w:t>
      </w:r>
      <w:r w:rsidRPr="0084727C">
        <w:rPr>
          <w:rFonts w:ascii="Arial" w:hAnsi="Arial" w:cs="Arial"/>
          <w:color w:val="auto"/>
        </w:rPr>
        <w:t>sukcesia (zazemňovanie, zarastanie vŕbami) biotopov.</w:t>
      </w:r>
    </w:p>
    <w:p w:rsidR="00DC0C3D" w:rsidRPr="0084727C" w:rsidRDefault="00DC0C3D" w:rsidP="00B969A5">
      <w:pPr>
        <w:spacing w:before="240" w:after="120"/>
        <w:jc w:val="both"/>
        <w:rPr>
          <w:rFonts w:ascii="Arial" w:hAnsi="Arial" w:cs="Arial"/>
          <w:color w:val="auto"/>
        </w:rPr>
      </w:pPr>
      <w:r w:rsidRPr="0084727C">
        <w:rPr>
          <w:rFonts w:ascii="Arial" w:hAnsi="Arial" w:cs="Arial"/>
          <w:b/>
          <w:color w:val="auto"/>
        </w:rPr>
        <w:t xml:space="preserve">Definovanie stavu </w:t>
      </w:r>
      <w:r w:rsidR="0075653C" w:rsidRPr="0084727C">
        <w:rPr>
          <w:rFonts w:ascii="Arial" w:hAnsi="Arial" w:cs="Arial"/>
          <w:b/>
          <w:color w:val="auto"/>
        </w:rPr>
        <w:t>druhu chriašť bodkovaný (</w:t>
      </w:r>
      <w:r w:rsidRPr="0084727C">
        <w:rPr>
          <w:rFonts w:ascii="Arial" w:hAnsi="Arial" w:cs="Arial"/>
          <w:b/>
          <w:i/>
          <w:color w:val="auto"/>
        </w:rPr>
        <w:t>Porzana porzana</w:t>
      </w:r>
      <w:r w:rsidR="0075653C" w:rsidRPr="0084727C">
        <w:rPr>
          <w:rFonts w:ascii="Arial" w:hAnsi="Arial" w:cs="Arial"/>
          <w:color w:val="auto"/>
        </w:rPr>
        <w:t>)</w:t>
      </w:r>
      <w:r w:rsidR="0049551A">
        <w:rPr>
          <w:rFonts w:ascii="Arial" w:hAnsi="Arial" w:cs="Arial"/>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07"/>
        <w:gridCol w:w="1418"/>
        <w:gridCol w:w="2551"/>
        <w:gridCol w:w="2693"/>
        <w:gridCol w:w="2601"/>
      </w:tblGrid>
      <w:tr w:rsidR="00DC0C3D" w:rsidRPr="0084727C" w:rsidTr="00A94E83">
        <w:trPr>
          <w:cantSplit/>
          <w:trHeight w:val="285"/>
          <w:jc w:val="center"/>
        </w:trPr>
        <w:tc>
          <w:tcPr>
            <w:tcW w:w="901" w:type="pct"/>
            <w:gridSpan w:val="2"/>
            <w:vMerge w:val="restart"/>
            <w:tcBorders>
              <w:top w:val="single" w:sz="18" w:space="0" w:color="auto"/>
              <w:right w:val="single" w:sz="12" w:space="0" w:color="auto"/>
            </w:tcBorders>
            <w:vAlign w:val="center"/>
          </w:tcPr>
          <w:p w:rsidR="00DC0C3D" w:rsidRPr="0084727C" w:rsidRDefault="00DC0C3D" w:rsidP="00525A82">
            <w:pPr>
              <w:spacing w:after="0"/>
              <w:jc w:val="center"/>
              <w:rPr>
                <w:rFonts w:ascii="Arial" w:hAnsi="Arial" w:cs="Arial"/>
                <w:b/>
                <w:bCs w:val="0"/>
                <w:color w:val="auto"/>
              </w:rPr>
            </w:pPr>
            <w:r w:rsidRPr="0084727C">
              <w:rPr>
                <w:rFonts w:ascii="Arial" w:hAnsi="Arial" w:cs="Arial"/>
                <w:b/>
                <w:bCs w:val="0"/>
                <w:color w:val="auto"/>
              </w:rPr>
              <w:t>Kritériá hodnotenia</w:t>
            </w:r>
          </w:p>
        </w:tc>
        <w:tc>
          <w:tcPr>
            <w:tcW w:w="2740" w:type="pct"/>
            <w:gridSpan w:val="2"/>
            <w:tcBorders>
              <w:top w:val="single" w:sz="18" w:space="0" w:color="auto"/>
              <w:left w:val="single" w:sz="12" w:space="0" w:color="auto"/>
              <w:bottom w:val="single" w:sz="6" w:space="0" w:color="auto"/>
              <w:right w:val="single" w:sz="8" w:space="0" w:color="auto"/>
            </w:tcBorders>
            <w:noWrap/>
            <w:tcMar>
              <w:top w:w="15" w:type="dxa"/>
              <w:left w:w="15" w:type="dxa"/>
              <w:bottom w:w="0" w:type="dxa"/>
              <w:right w:w="15" w:type="dxa"/>
            </w:tcMar>
            <w:vAlign w:val="center"/>
          </w:tcPr>
          <w:p w:rsidR="00DC0C3D" w:rsidRPr="0084727C" w:rsidRDefault="00DC0C3D" w:rsidP="00525A82">
            <w:pPr>
              <w:spacing w:after="0"/>
              <w:jc w:val="center"/>
              <w:rPr>
                <w:rFonts w:ascii="Arial" w:hAnsi="Arial" w:cs="Arial"/>
                <w:b/>
                <w:bCs w:val="0"/>
                <w:caps/>
                <w:color w:val="auto"/>
              </w:rPr>
            </w:pPr>
            <w:r w:rsidRPr="0084727C">
              <w:rPr>
                <w:rFonts w:ascii="Arial" w:hAnsi="Arial" w:cs="Arial"/>
                <w:b/>
                <w:bCs w:val="0"/>
                <w:caps/>
                <w:color w:val="auto"/>
              </w:rPr>
              <w:t>Priaznivý stav</w:t>
            </w:r>
          </w:p>
        </w:tc>
        <w:tc>
          <w:tcPr>
            <w:tcW w:w="1359" w:type="pct"/>
            <w:tcBorders>
              <w:top w:val="single" w:sz="18" w:space="0" w:color="auto"/>
              <w:left w:val="single" w:sz="8" w:space="0" w:color="auto"/>
              <w:bottom w:val="single" w:sz="6" w:space="0" w:color="auto"/>
            </w:tcBorders>
            <w:tcMar>
              <w:top w:w="15" w:type="dxa"/>
              <w:left w:w="15" w:type="dxa"/>
              <w:bottom w:w="0" w:type="dxa"/>
              <w:right w:w="15" w:type="dxa"/>
            </w:tcMar>
            <w:vAlign w:val="center"/>
          </w:tcPr>
          <w:p w:rsidR="00DC0C3D" w:rsidRPr="0084727C" w:rsidRDefault="00DC0C3D" w:rsidP="00525A82">
            <w:pPr>
              <w:spacing w:after="0"/>
              <w:jc w:val="center"/>
              <w:rPr>
                <w:rFonts w:ascii="Arial" w:hAnsi="Arial" w:cs="Arial"/>
                <w:b/>
                <w:bCs w:val="0"/>
                <w:caps/>
                <w:color w:val="auto"/>
              </w:rPr>
            </w:pPr>
            <w:r w:rsidRPr="0084727C">
              <w:rPr>
                <w:rFonts w:ascii="Arial" w:hAnsi="Arial" w:cs="Arial"/>
                <w:b/>
                <w:bCs w:val="0"/>
                <w:caps/>
                <w:color w:val="auto"/>
              </w:rPr>
              <w:t>Nepriaznivý stav</w:t>
            </w:r>
          </w:p>
        </w:tc>
      </w:tr>
      <w:tr w:rsidR="00775B18" w:rsidRPr="0084727C" w:rsidTr="00A94E83">
        <w:trPr>
          <w:cantSplit/>
          <w:trHeight w:val="50"/>
          <w:jc w:val="center"/>
        </w:trPr>
        <w:tc>
          <w:tcPr>
            <w:tcW w:w="901" w:type="pct"/>
            <w:gridSpan w:val="2"/>
            <w:vMerge/>
            <w:tcBorders>
              <w:right w:val="single" w:sz="12" w:space="0" w:color="auto"/>
            </w:tcBorders>
            <w:vAlign w:val="center"/>
          </w:tcPr>
          <w:p w:rsidR="00525A82" w:rsidRPr="0084727C" w:rsidRDefault="00525A82" w:rsidP="00525A82">
            <w:pPr>
              <w:spacing w:after="0"/>
              <w:jc w:val="center"/>
              <w:rPr>
                <w:rFonts w:ascii="Arial" w:hAnsi="Arial" w:cs="Arial"/>
                <w:b/>
                <w:bCs w:val="0"/>
                <w:color w:val="auto"/>
              </w:rPr>
            </w:pPr>
          </w:p>
        </w:tc>
        <w:tc>
          <w:tcPr>
            <w:tcW w:w="1333" w:type="pct"/>
            <w:tcBorders>
              <w:top w:val="single" w:sz="6" w:space="0" w:color="auto"/>
              <w:left w:val="single" w:sz="12" w:space="0" w:color="auto"/>
              <w:right w:val="single" w:sz="2" w:space="0" w:color="auto"/>
            </w:tcBorders>
            <w:noWrap/>
            <w:tcMar>
              <w:top w:w="15" w:type="dxa"/>
              <w:left w:w="15" w:type="dxa"/>
              <w:bottom w:w="0" w:type="dxa"/>
              <w:right w:w="15" w:type="dxa"/>
            </w:tcMar>
            <w:vAlign w:val="center"/>
          </w:tcPr>
          <w:p w:rsidR="00525A82" w:rsidRPr="0084727C" w:rsidRDefault="00525A82" w:rsidP="00525A82">
            <w:pPr>
              <w:spacing w:after="0"/>
              <w:jc w:val="center"/>
              <w:rPr>
                <w:rFonts w:ascii="Arial" w:hAnsi="Arial" w:cs="Arial"/>
                <w:b/>
                <w:bCs w:val="0"/>
                <w:color w:val="auto"/>
              </w:rPr>
            </w:pPr>
            <w:r w:rsidRPr="0084727C">
              <w:rPr>
                <w:rFonts w:ascii="Arial" w:hAnsi="Arial" w:cs="Arial"/>
                <w:b/>
                <w:bCs w:val="0"/>
                <w:color w:val="auto"/>
              </w:rPr>
              <w:t>A - dobrý</w:t>
            </w:r>
          </w:p>
        </w:tc>
        <w:tc>
          <w:tcPr>
            <w:tcW w:w="1407" w:type="pct"/>
            <w:tcBorders>
              <w:top w:val="single" w:sz="6" w:space="0" w:color="auto"/>
              <w:left w:val="single" w:sz="2" w:space="0" w:color="auto"/>
              <w:right w:val="single" w:sz="8" w:space="0" w:color="auto"/>
            </w:tcBorders>
            <w:tcMar>
              <w:top w:w="15" w:type="dxa"/>
              <w:left w:w="15" w:type="dxa"/>
              <w:bottom w:w="0" w:type="dxa"/>
              <w:right w:w="15" w:type="dxa"/>
            </w:tcMar>
            <w:vAlign w:val="center"/>
          </w:tcPr>
          <w:p w:rsidR="00525A82" w:rsidRPr="0084727C" w:rsidRDefault="00525A82" w:rsidP="00525A82">
            <w:pPr>
              <w:spacing w:after="0"/>
              <w:jc w:val="center"/>
              <w:rPr>
                <w:rFonts w:ascii="Arial" w:hAnsi="Arial" w:cs="Arial"/>
                <w:b/>
                <w:bCs w:val="0"/>
                <w:color w:val="auto"/>
              </w:rPr>
            </w:pPr>
            <w:r w:rsidRPr="0084727C">
              <w:rPr>
                <w:rFonts w:ascii="Arial" w:hAnsi="Arial" w:cs="Arial"/>
                <w:b/>
                <w:bCs w:val="0"/>
                <w:color w:val="auto"/>
              </w:rPr>
              <w:t>B - priemerný</w:t>
            </w:r>
          </w:p>
        </w:tc>
        <w:tc>
          <w:tcPr>
            <w:tcW w:w="1359" w:type="pct"/>
            <w:tcBorders>
              <w:top w:val="single" w:sz="6" w:space="0" w:color="auto"/>
              <w:left w:val="single" w:sz="8" w:space="0" w:color="auto"/>
            </w:tcBorders>
            <w:tcMar>
              <w:top w:w="15" w:type="dxa"/>
              <w:left w:w="15" w:type="dxa"/>
              <w:bottom w:w="0" w:type="dxa"/>
              <w:right w:w="15" w:type="dxa"/>
            </w:tcMar>
            <w:vAlign w:val="center"/>
          </w:tcPr>
          <w:p w:rsidR="00525A82" w:rsidRPr="0084727C" w:rsidRDefault="00525A82" w:rsidP="00525A82">
            <w:pPr>
              <w:spacing w:after="0"/>
              <w:jc w:val="center"/>
              <w:rPr>
                <w:rFonts w:ascii="Arial" w:hAnsi="Arial" w:cs="Arial"/>
                <w:b/>
                <w:bCs w:val="0"/>
                <w:color w:val="auto"/>
              </w:rPr>
            </w:pPr>
            <w:r w:rsidRPr="0084727C">
              <w:rPr>
                <w:rFonts w:ascii="Arial" w:hAnsi="Arial" w:cs="Arial"/>
                <w:b/>
                <w:bCs w:val="0"/>
                <w:color w:val="auto"/>
              </w:rPr>
              <w:t>C - nepriaznivý</w:t>
            </w:r>
          </w:p>
        </w:tc>
      </w:tr>
      <w:tr w:rsidR="00775B18" w:rsidRPr="0084727C" w:rsidTr="00A94E83">
        <w:trPr>
          <w:cantSplit/>
          <w:trHeight w:val="549"/>
          <w:jc w:val="center"/>
        </w:trPr>
        <w:tc>
          <w:tcPr>
            <w:tcW w:w="160" w:type="pct"/>
            <w:vMerge w:val="restart"/>
            <w:tcBorders>
              <w:top w:val="single" w:sz="12" w:space="0" w:color="auto"/>
              <w:right w:val="single" w:sz="12" w:space="0" w:color="auto"/>
            </w:tcBorders>
            <w:textDirection w:val="btLr"/>
            <w:vAlign w:val="center"/>
          </w:tcPr>
          <w:p w:rsidR="00DC0C3D" w:rsidRPr="0084727C" w:rsidRDefault="00DC0C3D" w:rsidP="00A46B0F">
            <w:pPr>
              <w:spacing w:after="0"/>
              <w:ind w:left="113" w:right="113"/>
              <w:jc w:val="center"/>
              <w:rPr>
                <w:rFonts w:ascii="Arial" w:hAnsi="Arial" w:cs="Arial"/>
                <w:b/>
                <w:color w:val="auto"/>
                <w:sz w:val="24"/>
                <w:szCs w:val="24"/>
              </w:rPr>
            </w:pPr>
            <w:r w:rsidRPr="0084727C">
              <w:rPr>
                <w:rFonts w:ascii="Arial" w:hAnsi="Arial" w:cs="Arial"/>
                <w:b/>
                <w:color w:val="auto"/>
                <w:sz w:val="24"/>
                <w:szCs w:val="24"/>
              </w:rPr>
              <w:t>populácia</w:t>
            </w:r>
          </w:p>
        </w:tc>
        <w:tc>
          <w:tcPr>
            <w:tcW w:w="741" w:type="pct"/>
            <w:tcBorders>
              <w:top w:val="single" w:sz="1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DC0C3D" w:rsidRPr="0084727C" w:rsidRDefault="00DC0C3D" w:rsidP="00A46B0F">
            <w:pPr>
              <w:spacing w:after="0"/>
              <w:rPr>
                <w:rFonts w:ascii="Arial" w:hAnsi="Arial" w:cs="Arial"/>
                <w:color w:val="auto"/>
              </w:rPr>
            </w:pPr>
            <w:r w:rsidRPr="0084727C">
              <w:rPr>
                <w:rFonts w:ascii="Arial" w:hAnsi="Arial" w:cs="Arial"/>
                <w:color w:val="auto"/>
              </w:rPr>
              <w:t>1.1. Veľkosť populácie</w:t>
            </w:r>
          </w:p>
        </w:tc>
        <w:tc>
          <w:tcPr>
            <w:tcW w:w="1333" w:type="pct"/>
            <w:tcBorders>
              <w:top w:val="single" w:sz="12" w:space="0" w:color="auto"/>
              <w:left w:val="single" w:sz="12" w:space="0" w:color="auto"/>
              <w:bottom w:val="single" w:sz="2" w:space="0" w:color="auto"/>
              <w:right w:val="single" w:sz="2" w:space="0" w:color="auto"/>
            </w:tcBorders>
            <w:tcMar>
              <w:top w:w="15" w:type="dxa"/>
              <w:left w:w="15" w:type="dxa"/>
              <w:bottom w:w="0" w:type="dxa"/>
              <w:right w:w="15" w:type="dxa"/>
            </w:tcMar>
          </w:tcPr>
          <w:p w:rsidR="00DC0C3D" w:rsidRPr="0084727C" w:rsidRDefault="00DC0C3D" w:rsidP="00A46B0F">
            <w:pPr>
              <w:spacing w:after="0"/>
              <w:jc w:val="center"/>
              <w:rPr>
                <w:rFonts w:ascii="Arial Narrow" w:hAnsi="Arial Narrow" w:cs="Arial"/>
                <w:color w:val="auto"/>
              </w:rPr>
            </w:pPr>
            <w:r w:rsidRPr="0084727C">
              <w:rPr>
                <w:rFonts w:ascii="Arial Narrow" w:hAnsi="Arial Narrow" w:cs="Arial"/>
                <w:color w:val="auto"/>
              </w:rPr>
              <w:t>V priemere viac ako 4 volajúce samce za posledných 5 rokov</w:t>
            </w:r>
          </w:p>
        </w:tc>
        <w:tc>
          <w:tcPr>
            <w:tcW w:w="1407" w:type="pct"/>
            <w:tcBorders>
              <w:top w:val="single" w:sz="12" w:space="0" w:color="auto"/>
              <w:left w:val="single" w:sz="2" w:space="0" w:color="auto"/>
              <w:bottom w:val="single" w:sz="2" w:space="0" w:color="auto"/>
              <w:right w:val="single" w:sz="8" w:space="0" w:color="auto"/>
            </w:tcBorders>
            <w:tcMar>
              <w:top w:w="15" w:type="dxa"/>
              <w:left w:w="15" w:type="dxa"/>
              <w:bottom w:w="0" w:type="dxa"/>
              <w:right w:w="15" w:type="dxa"/>
            </w:tcMar>
          </w:tcPr>
          <w:p w:rsidR="00DC0C3D" w:rsidRPr="0084727C" w:rsidRDefault="00DC0C3D" w:rsidP="004C71D2">
            <w:pPr>
              <w:spacing w:after="0"/>
              <w:jc w:val="center"/>
              <w:rPr>
                <w:rFonts w:ascii="Arial Narrow" w:hAnsi="Arial Narrow" w:cs="Arial"/>
                <w:color w:val="auto"/>
              </w:rPr>
            </w:pPr>
            <w:r w:rsidRPr="0084727C">
              <w:rPr>
                <w:rFonts w:ascii="Arial Narrow" w:hAnsi="Arial Narrow" w:cs="Arial"/>
                <w:color w:val="auto"/>
              </w:rPr>
              <w:t>V priemere 2 - 4 volajúce samce za posledných 5 rokov</w:t>
            </w:r>
          </w:p>
        </w:tc>
        <w:tc>
          <w:tcPr>
            <w:tcW w:w="1359" w:type="pct"/>
            <w:tcBorders>
              <w:top w:val="single" w:sz="12" w:space="0" w:color="auto"/>
              <w:left w:val="single" w:sz="8" w:space="0" w:color="auto"/>
              <w:bottom w:val="single" w:sz="2" w:space="0" w:color="auto"/>
            </w:tcBorders>
            <w:tcMar>
              <w:top w:w="15" w:type="dxa"/>
              <w:left w:w="15" w:type="dxa"/>
              <w:bottom w:w="0" w:type="dxa"/>
              <w:right w:w="15" w:type="dxa"/>
            </w:tcMar>
          </w:tcPr>
          <w:p w:rsidR="00DC0C3D" w:rsidRPr="0084727C" w:rsidRDefault="00A94E83" w:rsidP="00A94E83">
            <w:pPr>
              <w:spacing w:after="0"/>
              <w:jc w:val="center"/>
              <w:rPr>
                <w:rFonts w:ascii="Arial Narrow" w:hAnsi="Arial Narrow" w:cs="Arial"/>
                <w:color w:val="auto"/>
              </w:rPr>
            </w:pPr>
            <w:r>
              <w:rPr>
                <w:rFonts w:ascii="Arial Narrow" w:hAnsi="Arial Narrow" w:cs="Arial"/>
                <w:color w:val="auto"/>
              </w:rPr>
              <w:t>P</w:t>
            </w:r>
            <w:r w:rsidR="00DC0C3D" w:rsidRPr="0084727C">
              <w:rPr>
                <w:rFonts w:ascii="Arial Narrow" w:hAnsi="Arial Narrow" w:cs="Arial"/>
                <w:color w:val="auto"/>
              </w:rPr>
              <w:t>riemer</w:t>
            </w:r>
            <w:r>
              <w:rPr>
                <w:rFonts w:ascii="Arial Narrow" w:hAnsi="Arial Narrow" w:cs="Arial"/>
                <w:color w:val="auto"/>
              </w:rPr>
              <w:t>n</w:t>
            </w:r>
            <w:r w:rsidR="00DC0C3D" w:rsidRPr="0084727C">
              <w:rPr>
                <w:rFonts w:ascii="Arial Narrow" w:hAnsi="Arial Narrow" w:cs="Arial"/>
                <w:color w:val="auto"/>
              </w:rPr>
              <w:t xml:space="preserve">e </w:t>
            </w:r>
            <w:r>
              <w:rPr>
                <w:rFonts w:ascii="Arial Narrow" w:hAnsi="Arial Narrow" w:cs="Arial"/>
                <w:color w:val="auto"/>
              </w:rPr>
              <w:t xml:space="preserve">do </w:t>
            </w:r>
            <w:r w:rsidR="00DC0C3D" w:rsidRPr="0084727C">
              <w:rPr>
                <w:rFonts w:ascii="Arial Narrow" w:hAnsi="Arial Narrow" w:cs="Arial"/>
                <w:color w:val="auto"/>
              </w:rPr>
              <w:t>2 volajúc</w:t>
            </w:r>
            <w:r>
              <w:rPr>
                <w:rFonts w:ascii="Arial Narrow" w:hAnsi="Arial Narrow" w:cs="Arial"/>
                <w:color w:val="auto"/>
              </w:rPr>
              <w:t>ci</w:t>
            </w:r>
            <w:r w:rsidR="00DC0C3D" w:rsidRPr="0084727C">
              <w:rPr>
                <w:rFonts w:ascii="Arial Narrow" w:hAnsi="Arial Narrow" w:cs="Arial"/>
                <w:color w:val="auto"/>
              </w:rPr>
              <w:t xml:space="preserve"> samc</w:t>
            </w:r>
            <w:r>
              <w:rPr>
                <w:rFonts w:ascii="Arial Narrow" w:hAnsi="Arial Narrow" w:cs="Arial"/>
                <w:color w:val="auto"/>
              </w:rPr>
              <w:t>ov</w:t>
            </w:r>
            <w:r w:rsidR="00DC0C3D" w:rsidRPr="0084727C">
              <w:rPr>
                <w:rFonts w:ascii="Arial Narrow" w:hAnsi="Arial Narrow" w:cs="Arial"/>
                <w:color w:val="auto"/>
              </w:rPr>
              <w:t xml:space="preserve"> za posledných 5 rokov</w:t>
            </w:r>
          </w:p>
        </w:tc>
      </w:tr>
      <w:tr w:rsidR="00775B18" w:rsidRPr="0084727C" w:rsidTr="00A94E83">
        <w:trPr>
          <w:cantSplit/>
          <w:trHeight w:val="508"/>
          <w:jc w:val="center"/>
        </w:trPr>
        <w:tc>
          <w:tcPr>
            <w:tcW w:w="160" w:type="pct"/>
            <w:vMerge/>
            <w:tcBorders>
              <w:right w:val="single" w:sz="12" w:space="0" w:color="auto"/>
            </w:tcBorders>
            <w:textDirection w:val="btLr"/>
            <w:vAlign w:val="center"/>
          </w:tcPr>
          <w:p w:rsidR="00DC0C3D" w:rsidRPr="0084727C" w:rsidRDefault="00DC0C3D" w:rsidP="00A46B0F">
            <w:pPr>
              <w:spacing w:after="0"/>
              <w:ind w:left="113" w:right="113"/>
              <w:jc w:val="center"/>
              <w:rPr>
                <w:rFonts w:ascii="Arial" w:hAnsi="Arial" w:cs="Arial"/>
                <w:b/>
                <w:color w:val="auto"/>
                <w:sz w:val="24"/>
                <w:szCs w:val="24"/>
              </w:rPr>
            </w:pPr>
          </w:p>
        </w:tc>
        <w:tc>
          <w:tcPr>
            <w:tcW w:w="741" w:type="pct"/>
            <w:tcBorders>
              <w:top w:val="single" w:sz="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DC0C3D" w:rsidRPr="0084727C" w:rsidRDefault="00DC0C3D" w:rsidP="00A46B0F">
            <w:pPr>
              <w:spacing w:after="0"/>
              <w:rPr>
                <w:rFonts w:ascii="Arial" w:hAnsi="Arial" w:cs="Arial"/>
                <w:b/>
                <w:color w:val="auto"/>
              </w:rPr>
            </w:pPr>
            <w:r w:rsidRPr="0084727C">
              <w:rPr>
                <w:rFonts w:ascii="Arial" w:hAnsi="Arial" w:cs="Arial"/>
                <w:color w:val="auto"/>
              </w:rPr>
              <w:t>1.2. Populačný trend</w:t>
            </w:r>
          </w:p>
        </w:tc>
        <w:tc>
          <w:tcPr>
            <w:tcW w:w="1333" w:type="pct"/>
            <w:tcBorders>
              <w:top w:val="single" w:sz="2" w:space="0" w:color="auto"/>
              <w:left w:val="single" w:sz="12" w:space="0" w:color="auto"/>
              <w:bottom w:val="single" w:sz="2" w:space="0" w:color="auto"/>
              <w:right w:val="single" w:sz="2" w:space="0" w:color="auto"/>
            </w:tcBorders>
            <w:tcMar>
              <w:top w:w="15" w:type="dxa"/>
              <w:left w:w="15" w:type="dxa"/>
              <w:bottom w:w="0" w:type="dxa"/>
              <w:right w:w="15" w:type="dxa"/>
            </w:tcMar>
          </w:tcPr>
          <w:p w:rsidR="00DC0C3D" w:rsidRPr="0084727C" w:rsidRDefault="00DC0C3D" w:rsidP="00C259EA">
            <w:pPr>
              <w:spacing w:after="0"/>
              <w:jc w:val="center"/>
              <w:rPr>
                <w:rFonts w:ascii="Arial Narrow" w:hAnsi="Arial Narrow" w:cs="Arial"/>
                <w:color w:val="auto"/>
              </w:rPr>
            </w:pPr>
            <w:r w:rsidRPr="0084727C">
              <w:rPr>
                <w:rFonts w:ascii="Arial Narrow" w:hAnsi="Arial Narrow" w:cs="Arial"/>
                <w:color w:val="auto"/>
              </w:rPr>
              <w:t>Populácia na lokalite za posledných 5 rokov stúpla o v</w:t>
            </w:r>
            <w:r w:rsidR="00C259EA">
              <w:rPr>
                <w:rFonts w:ascii="Arial Narrow" w:hAnsi="Arial Narrow" w:cs="Arial"/>
                <w:color w:val="auto"/>
              </w:rPr>
              <w:t>yše</w:t>
            </w:r>
            <w:r w:rsidRPr="0084727C">
              <w:rPr>
                <w:rFonts w:ascii="Arial Narrow" w:hAnsi="Arial Narrow" w:cs="Arial"/>
                <w:color w:val="auto"/>
              </w:rPr>
              <w:t xml:space="preserve"> 20 %</w:t>
            </w:r>
          </w:p>
        </w:tc>
        <w:tc>
          <w:tcPr>
            <w:tcW w:w="1407" w:type="pct"/>
            <w:tcBorders>
              <w:top w:val="single" w:sz="2" w:space="0" w:color="auto"/>
              <w:left w:val="single" w:sz="2" w:space="0" w:color="auto"/>
              <w:bottom w:val="single" w:sz="2" w:space="0" w:color="auto"/>
              <w:right w:val="single" w:sz="8" w:space="0" w:color="auto"/>
            </w:tcBorders>
            <w:tcMar>
              <w:top w:w="15" w:type="dxa"/>
              <w:left w:w="15" w:type="dxa"/>
              <w:bottom w:w="0" w:type="dxa"/>
              <w:right w:w="15" w:type="dxa"/>
            </w:tcMar>
          </w:tcPr>
          <w:p w:rsidR="00DC0C3D" w:rsidRPr="0084727C" w:rsidRDefault="00DC0C3D" w:rsidP="00A46B0F">
            <w:pPr>
              <w:spacing w:after="0"/>
              <w:jc w:val="center"/>
              <w:rPr>
                <w:rFonts w:ascii="Arial Narrow" w:hAnsi="Arial Narrow" w:cs="Arial"/>
                <w:color w:val="auto"/>
              </w:rPr>
            </w:pPr>
            <w:r w:rsidRPr="0084727C">
              <w:rPr>
                <w:rFonts w:ascii="Arial Narrow" w:hAnsi="Arial Narrow" w:cs="Arial"/>
                <w:color w:val="auto"/>
              </w:rPr>
              <w:t>Populácia je posledných 5 roko</w:t>
            </w:r>
            <w:r w:rsidR="004C71D2">
              <w:rPr>
                <w:rFonts w:ascii="Arial Narrow" w:hAnsi="Arial Narrow" w:cs="Arial"/>
                <w:color w:val="auto"/>
              </w:rPr>
              <w:t>v stabilná alebo mierne kolíše do ±20 %</w:t>
            </w:r>
          </w:p>
        </w:tc>
        <w:tc>
          <w:tcPr>
            <w:tcW w:w="1359" w:type="pct"/>
            <w:tcBorders>
              <w:top w:val="single" w:sz="2" w:space="0" w:color="auto"/>
              <w:left w:val="single" w:sz="8" w:space="0" w:color="auto"/>
              <w:bottom w:val="single" w:sz="2" w:space="0" w:color="auto"/>
            </w:tcBorders>
            <w:tcMar>
              <w:top w:w="15" w:type="dxa"/>
              <w:left w:w="15" w:type="dxa"/>
              <w:bottom w:w="0" w:type="dxa"/>
              <w:right w:w="15" w:type="dxa"/>
            </w:tcMar>
          </w:tcPr>
          <w:p w:rsidR="00DC0C3D" w:rsidRPr="0084727C" w:rsidRDefault="00DC0C3D" w:rsidP="00C259EA">
            <w:pPr>
              <w:spacing w:after="0"/>
              <w:jc w:val="center"/>
              <w:rPr>
                <w:rFonts w:ascii="Arial Narrow" w:hAnsi="Arial Narrow" w:cs="Arial"/>
                <w:color w:val="auto"/>
              </w:rPr>
            </w:pPr>
            <w:r w:rsidRPr="0084727C">
              <w:rPr>
                <w:rFonts w:ascii="Arial Narrow" w:hAnsi="Arial Narrow" w:cs="Arial"/>
                <w:color w:val="auto"/>
              </w:rPr>
              <w:t>Trend populá</w:t>
            </w:r>
            <w:r w:rsidR="00C259EA">
              <w:rPr>
                <w:rFonts w:ascii="Arial Narrow" w:hAnsi="Arial Narrow" w:cs="Arial"/>
                <w:color w:val="auto"/>
              </w:rPr>
              <w:t>cie na lokalite je klesajúci (</w:t>
            </w:r>
            <w:r w:rsidRPr="0084727C">
              <w:rPr>
                <w:rFonts w:ascii="Arial Narrow" w:hAnsi="Arial Narrow" w:cs="Arial"/>
                <w:color w:val="auto"/>
              </w:rPr>
              <w:t>priemer</w:t>
            </w:r>
            <w:r w:rsidR="00C259EA">
              <w:rPr>
                <w:rFonts w:ascii="Arial Narrow" w:hAnsi="Arial Narrow" w:cs="Arial"/>
                <w:color w:val="auto"/>
              </w:rPr>
              <w:t>n</w:t>
            </w:r>
            <w:r w:rsidRPr="0084727C">
              <w:rPr>
                <w:rFonts w:ascii="Arial Narrow" w:hAnsi="Arial Narrow" w:cs="Arial"/>
                <w:color w:val="auto"/>
              </w:rPr>
              <w:t>e v</w:t>
            </w:r>
            <w:r w:rsidR="00C259EA">
              <w:rPr>
                <w:rFonts w:ascii="Arial Narrow" w:hAnsi="Arial Narrow" w:cs="Arial"/>
                <w:color w:val="auto"/>
              </w:rPr>
              <w:t>yše</w:t>
            </w:r>
            <w:r w:rsidRPr="0084727C">
              <w:rPr>
                <w:rFonts w:ascii="Arial Narrow" w:hAnsi="Arial Narrow" w:cs="Arial"/>
                <w:color w:val="auto"/>
              </w:rPr>
              <w:t xml:space="preserve"> 20 % za posledných 5 rokov)</w:t>
            </w:r>
          </w:p>
        </w:tc>
      </w:tr>
      <w:tr w:rsidR="00775B18" w:rsidRPr="0084727C" w:rsidTr="00A94E83">
        <w:trPr>
          <w:cantSplit/>
          <w:trHeight w:val="600"/>
          <w:jc w:val="center"/>
        </w:trPr>
        <w:tc>
          <w:tcPr>
            <w:tcW w:w="160" w:type="pct"/>
            <w:vMerge w:val="restart"/>
            <w:tcBorders>
              <w:right w:val="single" w:sz="12" w:space="0" w:color="auto"/>
            </w:tcBorders>
            <w:textDirection w:val="btLr"/>
            <w:vAlign w:val="center"/>
          </w:tcPr>
          <w:p w:rsidR="00DC0C3D" w:rsidRPr="0084727C" w:rsidRDefault="00DC0C3D" w:rsidP="00A46B0F">
            <w:pPr>
              <w:spacing w:after="0"/>
              <w:ind w:left="113" w:right="113"/>
              <w:jc w:val="center"/>
              <w:rPr>
                <w:rFonts w:ascii="Arial" w:hAnsi="Arial" w:cs="Arial"/>
                <w:b/>
                <w:color w:val="auto"/>
                <w:sz w:val="24"/>
                <w:szCs w:val="24"/>
              </w:rPr>
            </w:pPr>
            <w:r w:rsidRPr="0084727C">
              <w:rPr>
                <w:rFonts w:ascii="Arial" w:hAnsi="Arial" w:cs="Arial"/>
                <w:b/>
                <w:color w:val="auto"/>
                <w:sz w:val="24"/>
                <w:szCs w:val="24"/>
              </w:rPr>
              <w:t>biotop</w:t>
            </w:r>
          </w:p>
        </w:tc>
        <w:tc>
          <w:tcPr>
            <w:tcW w:w="741" w:type="pct"/>
            <w:tcBorders>
              <w:top w:val="single" w:sz="8"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DC0C3D" w:rsidRPr="0084727C" w:rsidRDefault="00DC0C3D" w:rsidP="00A46B0F">
            <w:pPr>
              <w:spacing w:after="0"/>
              <w:rPr>
                <w:rFonts w:ascii="Arial" w:hAnsi="Arial" w:cs="Arial"/>
                <w:color w:val="auto"/>
              </w:rPr>
            </w:pPr>
            <w:r w:rsidRPr="0084727C">
              <w:rPr>
                <w:rFonts w:ascii="Arial" w:hAnsi="Arial" w:cs="Arial"/>
                <w:color w:val="auto"/>
              </w:rPr>
              <w:t>2.1. Hniezdny biotop</w:t>
            </w:r>
          </w:p>
        </w:tc>
        <w:tc>
          <w:tcPr>
            <w:tcW w:w="1333" w:type="pct"/>
            <w:tcBorders>
              <w:top w:val="single" w:sz="8" w:space="0" w:color="auto"/>
              <w:left w:val="single" w:sz="12" w:space="0" w:color="auto"/>
              <w:bottom w:val="single" w:sz="2" w:space="0" w:color="auto"/>
              <w:right w:val="single" w:sz="2" w:space="0" w:color="auto"/>
            </w:tcBorders>
            <w:tcMar>
              <w:top w:w="15" w:type="dxa"/>
              <w:left w:w="15" w:type="dxa"/>
              <w:bottom w:w="0" w:type="dxa"/>
              <w:right w:w="15" w:type="dxa"/>
            </w:tcMar>
          </w:tcPr>
          <w:p w:rsidR="00DC0C3D" w:rsidRPr="0084727C" w:rsidRDefault="00DC0C3D" w:rsidP="00A51285">
            <w:pPr>
              <w:spacing w:after="0"/>
              <w:jc w:val="center"/>
              <w:rPr>
                <w:rFonts w:ascii="Arial Narrow" w:hAnsi="Arial Narrow" w:cs="Arial"/>
                <w:color w:val="auto"/>
              </w:rPr>
            </w:pPr>
            <w:r w:rsidRPr="0084727C">
              <w:rPr>
                <w:rFonts w:ascii="Arial Narrow" w:hAnsi="Arial Narrow" w:cs="Arial"/>
                <w:color w:val="auto"/>
              </w:rPr>
              <w:t>Plytké močiare a</w:t>
            </w:r>
            <w:r w:rsidR="00525A82" w:rsidRPr="0084727C">
              <w:rPr>
                <w:rFonts w:ascii="Arial Narrow" w:hAnsi="Arial Narrow" w:cs="Arial"/>
                <w:color w:val="auto"/>
              </w:rPr>
              <w:t xml:space="preserve"> </w:t>
            </w:r>
            <w:r w:rsidRPr="0084727C">
              <w:rPr>
                <w:rFonts w:ascii="Arial Narrow" w:hAnsi="Arial Narrow" w:cs="Arial"/>
                <w:color w:val="auto"/>
              </w:rPr>
              <w:t xml:space="preserve">podmáčané lúky na viac ako </w:t>
            </w:r>
            <w:r w:rsidR="006E6E8A" w:rsidRPr="0084727C">
              <w:rPr>
                <w:rFonts w:ascii="Arial Narrow" w:hAnsi="Arial Narrow" w:cs="Arial"/>
                <w:color w:val="auto"/>
              </w:rPr>
              <w:t>100</w:t>
            </w:r>
            <w:r w:rsidRPr="0084727C">
              <w:rPr>
                <w:rFonts w:ascii="Arial Narrow" w:hAnsi="Arial Narrow" w:cs="Arial"/>
                <w:color w:val="auto"/>
              </w:rPr>
              <w:t xml:space="preserve"> ha územia,</w:t>
            </w:r>
            <w:r w:rsidR="00A94E83">
              <w:rPr>
                <w:rFonts w:ascii="Arial Narrow" w:hAnsi="Arial Narrow" w:cs="Arial"/>
                <w:color w:val="auto"/>
              </w:rPr>
              <w:t xml:space="preserve"> so stabilnou vodnou hladinou</w:t>
            </w:r>
          </w:p>
        </w:tc>
        <w:tc>
          <w:tcPr>
            <w:tcW w:w="1407" w:type="pct"/>
            <w:tcBorders>
              <w:top w:val="single" w:sz="8" w:space="0" w:color="auto"/>
              <w:left w:val="single" w:sz="2" w:space="0" w:color="auto"/>
              <w:bottom w:val="single" w:sz="2" w:space="0" w:color="auto"/>
              <w:right w:val="single" w:sz="8" w:space="0" w:color="auto"/>
            </w:tcBorders>
            <w:tcMar>
              <w:top w:w="15" w:type="dxa"/>
              <w:left w:w="15" w:type="dxa"/>
              <w:bottom w:w="0" w:type="dxa"/>
              <w:right w:w="15" w:type="dxa"/>
            </w:tcMar>
          </w:tcPr>
          <w:p w:rsidR="00DC0C3D" w:rsidRPr="0084727C" w:rsidRDefault="00DC0C3D" w:rsidP="00AB7A33">
            <w:pPr>
              <w:spacing w:after="0"/>
              <w:jc w:val="center"/>
              <w:rPr>
                <w:rFonts w:ascii="Arial Narrow" w:hAnsi="Arial Narrow" w:cs="Arial"/>
                <w:color w:val="auto"/>
              </w:rPr>
            </w:pPr>
            <w:r w:rsidRPr="0084727C">
              <w:rPr>
                <w:rFonts w:ascii="Arial Narrow" w:hAnsi="Arial Narrow" w:cs="Arial"/>
                <w:color w:val="auto"/>
              </w:rPr>
              <w:t>Plytké močiare s mierne kolísajúcou výškou vodnej hladiny (do 10 cm) v</w:t>
            </w:r>
            <w:r w:rsidR="006B05A9">
              <w:rPr>
                <w:rFonts w:ascii="Arial Narrow" w:hAnsi="Arial Narrow" w:cs="Arial"/>
                <w:color w:val="auto"/>
              </w:rPr>
              <w:t xml:space="preserve"> </w:t>
            </w:r>
            <w:r w:rsidRPr="0084727C">
              <w:rPr>
                <w:rFonts w:ascii="Arial Narrow" w:hAnsi="Arial Narrow" w:cs="Arial"/>
                <w:color w:val="auto"/>
              </w:rPr>
              <w:t xml:space="preserve">priebehu hniezdneho obdobia s porastmi ostríc, pálky a trstiny na rozlohe </w:t>
            </w:r>
            <w:r w:rsidR="006E6E8A" w:rsidRPr="0084727C">
              <w:rPr>
                <w:rFonts w:ascii="Arial Narrow" w:hAnsi="Arial Narrow" w:cs="Arial"/>
                <w:color w:val="auto"/>
              </w:rPr>
              <w:t>50</w:t>
            </w:r>
            <w:r w:rsidRPr="0084727C">
              <w:rPr>
                <w:rFonts w:ascii="Arial Narrow" w:hAnsi="Arial Narrow" w:cs="Arial"/>
                <w:color w:val="auto"/>
              </w:rPr>
              <w:t>-</w:t>
            </w:r>
            <w:r w:rsidR="006E6E8A" w:rsidRPr="0084727C">
              <w:rPr>
                <w:rFonts w:ascii="Arial Narrow" w:hAnsi="Arial Narrow" w:cs="Arial"/>
                <w:color w:val="auto"/>
              </w:rPr>
              <w:t>100</w:t>
            </w:r>
            <w:r w:rsidRPr="0084727C">
              <w:rPr>
                <w:rFonts w:ascii="Arial Narrow" w:hAnsi="Arial Narrow" w:cs="Arial"/>
                <w:color w:val="auto"/>
              </w:rPr>
              <w:t xml:space="preserve"> ha</w:t>
            </w:r>
            <w:r w:rsidR="006E6E8A" w:rsidRPr="0084727C">
              <w:rPr>
                <w:rFonts w:ascii="Arial Narrow" w:hAnsi="Arial Narrow" w:cs="Arial"/>
                <w:color w:val="auto"/>
              </w:rPr>
              <w:t>.</w:t>
            </w:r>
            <w:r w:rsidRPr="0084727C">
              <w:rPr>
                <w:rFonts w:ascii="Arial Narrow" w:hAnsi="Arial Narrow" w:cs="Arial"/>
                <w:color w:val="auto"/>
              </w:rPr>
              <w:t xml:space="preserve"> </w:t>
            </w:r>
            <w:r w:rsidR="00AB7A33">
              <w:rPr>
                <w:rFonts w:ascii="Arial Narrow" w:hAnsi="Arial Narrow" w:cs="Arial"/>
                <w:color w:val="auto"/>
              </w:rPr>
              <w:t>D</w:t>
            </w:r>
            <w:r w:rsidR="00AB7A33" w:rsidRPr="0084727C">
              <w:rPr>
                <w:rFonts w:ascii="Arial Narrow" w:hAnsi="Arial Narrow" w:cs="Arial"/>
                <w:color w:val="auto"/>
              </w:rPr>
              <w:t>o 10 %</w:t>
            </w:r>
            <w:r w:rsidR="00AB7A33">
              <w:rPr>
                <w:rFonts w:ascii="Arial Narrow" w:hAnsi="Arial Narrow" w:cs="Arial"/>
                <w:color w:val="auto"/>
              </w:rPr>
              <w:t xml:space="preserve"> hniezdnych biotopov </w:t>
            </w:r>
            <w:r w:rsidRPr="0084727C">
              <w:rPr>
                <w:rFonts w:ascii="Arial Narrow" w:hAnsi="Arial Narrow" w:cs="Arial"/>
                <w:color w:val="auto"/>
              </w:rPr>
              <w:t>v prie</w:t>
            </w:r>
            <w:r w:rsidR="00A94E83">
              <w:rPr>
                <w:rFonts w:ascii="Arial Narrow" w:hAnsi="Arial Narrow" w:cs="Arial"/>
                <w:color w:val="auto"/>
              </w:rPr>
              <w:t>behu hniezdneho obdobia vysychá</w:t>
            </w:r>
          </w:p>
        </w:tc>
        <w:tc>
          <w:tcPr>
            <w:tcW w:w="1359" w:type="pct"/>
            <w:tcBorders>
              <w:top w:val="single" w:sz="8" w:space="0" w:color="auto"/>
              <w:left w:val="single" w:sz="8" w:space="0" w:color="auto"/>
              <w:bottom w:val="single" w:sz="2" w:space="0" w:color="auto"/>
            </w:tcBorders>
            <w:tcMar>
              <w:top w:w="15" w:type="dxa"/>
              <w:left w:w="15" w:type="dxa"/>
              <w:bottom w:w="0" w:type="dxa"/>
              <w:right w:w="15" w:type="dxa"/>
            </w:tcMar>
          </w:tcPr>
          <w:p w:rsidR="00DC0C3D" w:rsidRPr="0084727C" w:rsidRDefault="00DC0C3D" w:rsidP="00AB7A33">
            <w:pPr>
              <w:spacing w:after="0"/>
              <w:jc w:val="center"/>
              <w:rPr>
                <w:rFonts w:ascii="Arial Narrow" w:hAnsi="Arial Narrow" w:cs="Arial"/>
                <w:color w:val="auto"/>
              </w:rPr>
            </w:pPr>
            <w:r w:rsidRPr="0084727C">
              <w:rPr>
                <w:rFonts w:ascii="Arial Narrow" w:hAnsi="Arial Narrow" w:cs="Arial"/>
                <w:color w:val="auto"/>
              </w:rPr>
              <w:t>Vysychajúce hniezdne biotopy na v</w:t>
            </w:r>
            <w:r w:rsidR="00AB7A33">
              <w:rPr>
                <w:rFonts w:ascii="Arial Narrow" w:hAnsi="Arial Narrow" w:cs="Arial"/>
                <w:color w:val="auto"/>
              </w:rPr>
              <w:t>yše</w:t>
            </w:r>
            <w:r w:rsidRPr="0084727C">
              <w:rPr>
                <w:rFonts w:ascii="Arial Narrow" w:hAnsi="Arial Narrow" w:cs="Arial"/>
                <w:color w:val="auto"/>
              </w:rPr>
              <w:t xml:space="preserve"> 10 % rozlohy vhodných hniezdnych biotopov v</w:t>
            </w:r>
            <w:r w:rsidR="00C259EA">
              <w:rPr>
                <w:rFonts w:ascii="Arial Narrow" w:hAnsi="Arial Narrow" w:cs="Arial"/>
                <w:color w:val="auto"/>
              </w:rPr>
              <w:t xml:space="preserve"> </w:t>
            </w:r>
            <w:r w:rsidRPr="0084727C">
              <w:rPr>
                <w:rFonts w:ascii="Arial Narrow" w:hAnsi="Arial Narrow" w:cs="Arial"/>
                <w:color w:val="auto"/>
              </w:rPr>
              <w:t>období jún - august, výrazné kolísanie vodnej hladiny počas hniezdneho obdobia (nad 20 cm)</w:t>
            </w:r>
          </w:p>
        </w:tc>
      </w:tr>
      <w:tr w:rsidR="00775B18" w:rsidRPr="0084727C" w:rsidTr="00A94E83">
        <w:trPr>
          <w:cantSplit/>
          <w:trHeight w:val="1091"/>
          <w:jc w:val="center"/>
        </w:trPr>
        <w:tc>
          <w:tcPr>
            <w:tcW w:w="160" w:type="pct"/>
            <w:vMerge/>
            <w:tcBorders>
              <w:right w:val="single" w:sz="12" w:space="0" w:color="auto"/>
            </w:tcBorders>
            <w:textDirection w:val="btLr"/>
            <w:vAlign w:val="center"/>
          </w:tcPr>
          <w:p w:rsidR="00DC0C3D" w:rsidRPr="0084727C" w:rsidRDefault="00DC0C3D" w:rsidP="00A46B0F">
            <w:pPr>
              <w:spacing w:after="0"/>
              <w:ind w:left="113" w:right="113"/>
              <w:jc w:val="center"/>
              <w:rPr>
                <w:rFonts w:ascii="Arial" w:hAnsi="Arial" w:cs="Arial"/>
                <w:b/>
                <w:color w:val="auto"/>
                <w:sz w:val="24"/>
                <w:szCs w:val="24"/>
              </w:rPr>
            </w:pPr>
          </w:p>
        </w:tc>
        <w:tc>
          <w:tcPr>
            <w:tcW w:w="741" w:type="pct"/>
            <w:tcBorders>
              <w:top w:val="single" w:sz="2" w:space="0" w:color="auto"/>
              <w:left w:val="single" w:sz="12" w:space="0" w:color="auto"/>
              <w:bottom w:val="single" w:sz="8" w:space="0" w:color="auto"/>
              <w:right w:val="single" w:sz="12" w:space="0" w:color="auto"/>
            </w:tcBorders>
            <w:tcMar>
              <w:top w:w="15" w:type="dxa"/>
              <w:left w:w="15" w:type="dxa"/>
              <w:bottom w:w="0" w:type="dxa"/>
              <w:right w:w="15" w:type="dxa"/>
            </w:tcMar>
            <w:vAlign w:val="center"/>
          </w:tcPr>
          <w:p w:rsidR="00DC0C3D" w:rsidRPr="0084727C" w:rsidRDefault="00DC0C3D" w:rsidP="00A46B0F">
            <w:pPr>
              <w:spacing w:after="0"/>
              <w:rPr>
                <w:rFonts w:ascii="Arial" w:hAnsi="Arial" w:cs="Arial"/>
                <w:color w:val="auto"/>
              </w:rPr>
            </w:pPr>
            <w:r w:rsidRPr="0084727C">
              <w:rPr>
                <w:rFonts w:ascii="Arial" w:hAnsi="Arial" w:cs="Arial"/>
                <w:color w:val="auto"/>
              </w:rPr>
              <w:t>2.2. Biotopy dôležité počas migrácie</w:t>
            </w:r>
          </w:p>
        </w:tc>
        <w:tc>
          <w:tcPr>
            <w:tcW w:w="1333" w:type="pct"/>
            <w:tcBorders>
              <w:top w:val="single" w:sz="2" w:space="0" w:color="auto"/>
              <w:left w:val="single" w:sz="12" w:space="0" w:color="auto"/>
              <w:bottom w:val="single" w:sz="8" w:space="0" w:color="auto"/>
              <w:right w:val="single" w:sz="2" w:space="0" w:color="auto"/>
            </w:tcBorders>
            <w:tcMar>
              <w:top w:w="15" w:type="dxa"/>
              <w:left w:w="15" w:type="dxa"/>
              <w:bottom w:w="0" w:type="dxa"/>
              <w:right w:w="15" w:type="dxa"/>
            </w:tcMar>
          </w:tcPr>
          <w:p w:rsidR="00DC0C3D" w:rsidRPr="0084727C" w:rsidRDefault="00DC0C3D" w:rsidP="009605B2">
            <w:pPr>
              <w:spacing w:after="0"/>
              <w:jc w:val="center"/>
              <w:rPr>
                <w:rFonts w:ascii="Arial Narrow" w:hAnsi="Arial Narrow" w:cs="Arial"/>
                <w:color w:val="auto"/>
              </w:rPr>
            </w:pPr>
            <w:r w:rsidRPr="0084727C">
              <w:rPr>
                <w:rFonts w:ascii="Arial Narrow" w:hAnsi="Arial Narrow" w:cs="Arial"/>
                <w:color w:val="auto"/>
              </w:rPr>
              <w:t>Plytké močiare a</w:t>
            </w:r>
            <w:r w:rsidR="009605B2">
              <w:rPr>
                <w:rFonts w:ascii="Arial Narrow" w:hAnsi="Arial Narrow" w:cs="Arial"/>
                <w:color w:val="auto"/>
              </w:rPr>
              <w:t xml:space="preserve"> </w:t>
            </w:r>
            <w:r w:rsidRPr="0084727C">
              <w:rPr>
                <w:rFonts w:ascii="Arial Narrow" w:hAnsi="Arial Narrow" w:cs="Arial"/>
                <w:color w:val="auto"/>
              </w:rPr>
              <w:t xml:space="preserve">porasty močiarnych rastlín, obnažené bahnité plochy celkovo na rozlohe aspoň </w:t>
            </w:r>
            <w:r w:rsidR="006E6E8A" w:rsidRPr="0084727C">
              <w:rPr>
                <w:rFonts w:ascii="Arial Narrow" w:hAnsi="Arial Narrow" w:cs="Arial"/>
                <w:color w:val="auto"/>
              </w:rPr>
              <w:t>30</w:t>
            </w:r>
            <w:r w:rsidR="003A3B26">
              <w:rPr>
                <w:rFonts w:ascii="Arial Narrow" w:hAnsi="Arial Narrow" w:cs="Arial"/>
                <w:color w:val="auto"/>
              </w:rPr>
              <w:t xml:space="preserve"> </w:t>
            </w:r>
            <w:r w:rsidR="006E6E8A" w:rsidRPr="0084727C">
              <w:rPr>
                <w:rFonts w:ascii="Arial Narrow" w:hAnsi="Arial Narrow" w:cs="Arial"/>
                <w:color w:val="auto"/>
              </w:rPr>
              <w:t>%</w:t>
            </w:r>
            <w:r w:rsidRPr="0084727C">
              <w:rPr>
                <w:rFonts w:ascii="Arial Narrow" w:hAnsi="Arial Narrow" w:cs="Arial"/>
                <w:color w:val="auto"/>
              </w:rPr>
              <w:t xml:space="preserve"> </w:t>
            </w:r>
            <w:r w:rsidR="006E6E8A" w:rsidRPr="0084727C">
              <w:rPr>
                <w:rFonts w:ascii="Arial Narrow" w:hAnsi="Arial Narrow" w:cs="Arial"/>
                <w:color w:val="auto"/>
              </w:rPr>
              <w:t>vhodných biotopov</w:t>
            </w:r>
            <w:r w:rsidR="00A94E83">
              <w:rPr>
                <w:rFonts w:ascii="Arial Narrow" w:hAnsi="Arial Narrow" w:cs="Arial"/>
                <w:color w:val="auto"/>
              </w:rPr>
              <w:t xml:space="preserve"> (pobrežie Oravskej priehrady)</w:t>
            </w:r>
          </w:p>
        </w:tc>
        <w:tc>
          <w:tcPr>
            <w:tcW w:w="1407" w:type="pct"/>
            <w:tcBorders>
              <w:top w:val="single" w:sz="2" w:space="0" w:color="auto"/>
              <w:left w:val="single" w:sz="2" w:space="0" w:color="auto"/>
              <w:bottom w:val="single" w:sz="8" w:space="0" w:color="auto"/>
              <w:right w:val="single" w:sz="8" w:space="0" w:color="auto"/>
            </w:tcBorders>
            <w:tcMar>
              <w:top w:w="15" w:type="dxa"/>
              <w:left w:w="15" w:type="dxa"/>
              <w:bottom w:w="0" w:type="dxa"/>
              <w:right w:w="15" w:type="dxa"/>
            </w:tcMar>
          </w:tcPr>
          <w:p w:rsidR="00DC0C3D" w:rsidRPr="0084727C" w:rsidRDefault="006E6E8A" w:rsidP="00C259EA">
            <w:pPr>
              <w:spacing w:after="0"/>
              <w:jc w:val="center"/>
              <w:rPr>
                <w:rFonts w:ascii="Arial Narrow" w:hAnsi="Arial Narrow" w:cs="Arial"/>
                <w:color w:val="auto"/>
              </w:rPr>
            </w:pPr>
            <w:r w:rsidRPr="0084727C">
              <w:rPr>
                <w:rFonts w:ascii="Arial Narrow" w:hAnsi="Arial Narrow" w:cs="Arial"/>
                <w:color w:val="auto"/>
              </w:rPr>
              <w:t>Plytké močiare a</w:t>
            </w:r>
            <w:r w:rsidR="00C259EA">
              <w:rPr>
                <w:rFonts w:ascii="Arial Narrow" w:hAnsi="Arial Narrow" w:cs="Arial"/>
                <w:color w:val="auto"/>
              </w:rPr>
              <w:t xml:space="preserve"> </w:t>
            </w:r>
            <w:r w:rsidRPr="0084727C">
              <w:rPr>
                <w:rFonts w:ascii="Arial Narrow" w:hAnsi="Arial Narrow" w:cs="Arial"/>
                <w:color w:val="auto"/>
              </w:rPr>
              <w:t>porasty močiarnych rastlín, obnažené bahnité plochy celkovo na rozlohe aspoň 10-20</w:t>
            </w:r>
            <w:r w:rsidR="003A3B26">
              <w:rPr>
                <w:rFonts w:ascii="Arial Narrow" w:hAnsi="Arial Narrow" w:cs="Arial"/>
                <w:color w:val="auto"/>
              </w:rPr>
              <w:t xml:space="preserve"> </w:t>
            </w:r>
            <w:r w:rsidRPr="0084727C">
              <w:rPr>
                <w:rFonts w:ascii="Arial Narrow" w:hAnsi="Arial Narrow" w:cs="Arial"/>
                <w:color w:val="auto"/>
              </w:rPr>
              <w:t>% vhodných biotopov</w:t>
            </w:r>
            <w:r w:rsidR="00A94E83">
              <w:rPr>
                <w:rFonts w:ascii="Arial Narrow" w:hAnsi="Arial Narrow" w:cs="Arial"/>
                <w:color w:val="auto"/>
              </w:rPr>
              <w:t xml:space="preserve"> (pobrežie Oravskej priehrady)</w:t>
            </w:r>
          </w:p>
        </w:tc>
        <w:tc>
          <w:tcPr>
            <w:tcW w:w="1359" w:type="pct"/>
            <w:tcBorders>
              <w:top w:val="single" w:sz="2" w:space="0" w:color="auto"/>
              <w:left w:val="single" w:sz="8" w:space="0" w:color="auto"/>
              <w:bottom w:val="single" w:sz="8" w:space="0" w:color="auto"/>
            </w:tcBorders>
            <w:tcMar>
              <w:top w:w="15" w:type="dxa"/>
              <w:left w:w="15" w:type="dxa"/>
              <w:bottom w:w="0" w:type="dxa"/>
              <w:right w:w="15" w:type="dxa"/>
            </w:tcMar>
          </w:tcPr>
          <w:p w:rsidR="00DC0C3D" w:rsidRPr="0084727C" w:rsidRDefault="006E6E8A" w:rsidP="00C259EA">
            <w:pPr>
              <w:spacing w:after="0"/>
              <w:jc w:val="center"/>
              <w:rPr>
                <w:rFonts w:ascii="Arial Narrow" w:hAnsi="Arial Narrow" w:cs="Arial"/>
                <w:color w:val="auto"/>
              </w:rPr>
            </w:pPr>
            <w:r w:rsidRPr="0084727C">
              <w:rPr>
                <w:rFonts w:ascii="Arial Narrow" w:hAnsi="Arial Narrow" w:cs="Arial"/>
                <w:color w:val="auto"/>
              </w:rPr>
              <w:t>Plytké močiare a</w:t>
            </w:r>
            <w:r w:rsidR="00C259EA">
              <w:rPr>
                <w:rFonts w:ascii="Arial Narrow" w:hAnsi="Arial Narrow" w:cs="Arial"/>
                <w:color w:val="auto"/>
              </w:rPr>
              <w:t xml:space="preserve"> </w:t>
            </w:r>
            <w:r w:rsidRPr="0084727C">
              <w:rPr>
                <w:rFonts w:ascii="Arial Narrow" w:hAnsi="Arial Narrow" w:cs="Arial"/>
                <w:color w:val="auto"/>
              </w:rPr>
              <w:t>porasty močiarnych rastlín, obnažené bahnité plochy celkovo na rozlohe menej ako 10</w:t>
            </w:r>
            <w:r w:rsidR="003A3B26">
              <w:rPr>
                <w:rFonts w:ascii="Arial Narrow" w:hAnsi="Arial Narrow" w:cs="Arial"/>
                <w:color w:val="auto"/>
              </w:rPr>
              <w:t xml:space="preserve"> </w:t>
            </w:r>
            <w:r w:rsidRPr="0084727C">
              <w:rPr>
                <w:rFonts w:ascii="Arial Narrow" w:hAnsi="Arial Narrow" w:cs="Arial"/>
                <w:color w:val="auto"/>
              </w:rPr>
              <w:t>% vhodných biotopov</w:t>
            </w:r>
            <w:r w:rsidR="00A94E83">
              <w:rPr>
                <w:rFonts w:ascii="Arial Narrow" w:hAnsi="Arial Narrow" w:cs="Arial"/>
                <w:color w:val="auto"/>
              </w:rPr>
              <w:t xml:space="preserve"> (pobrežie Oravskej priehrady)</w:t>
            </w:r>
          </w:p>
        </w:tc>
      </w:tr>
      <w:tr w:rsidR="00775B18" w:rsidRPr="0084727C" w:rsidTr="00A94E83">
        <w:trPr>
          <w:cantSplit/>
          <w:trHeight w:val="760"/>
          <w:jc w:val="center"/>
        </w:trPr>
        <w:tc>
          <w:tcPr>
            <w:tcW w:w="160" w:type="pct"/>
            <w:vMerge w:val="restart"/>
            <w:tcBorders>
              <w:right w:val="single" w:sz="12" w:space="0" w:color="auto"/>
            </w:tcBorders>
            <w:textDirection w:val="btLr"/>
            <w:vAlign w:val="center"/>
          </w:tcPr>
          <w:p w:rsidR="00DC0C3D" w:rsidRPr="0084727C" w:rsidRDefault="00DC0C3D" w:rsidP="00A46B0F">
            <w:pPr>
              <w:spacing w:after="0"/>
              <w:ind w:right="113"/>
              <w:jc w:val="center"/>
              <w:rPr>
                <w:rFonts w:ascii="Arial" w:hAnsi="Arial" w:cs="Arial"/>
                <w:b/>
                <w:bCs w:val="0"/>
                <w:color w:val="auto"/>
                <w:sz w:val="24"/>
                <w:szCs w:val="24"/>
              </w:rPr>
            </w:pPr>
            <w:r w:rsidRPr="0084727C">
              <w:rPr>
                <w:rFonts w:ascii="Arial" w:hAnsi="Arial" w:cs="Arial"/>
                <w:b/>
                <w:bCs w:val="0"/>
                <w:color w:val="auto"/>
                <w:sz w:val="24"/>
                <w:szCs w:val="24"/>
              </w:rPr>
              <w:t>ohrozenia</w:t>
            </w:r>
          </w:p>
        </w:tc>
        <w:tc>
          <w:tcPr>
            <w:tcW w:w="741" w:type="pct"/>
            <w:tcBorders>
              <w:top w:val="single" w:sz="8"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DC0C3D" w:rsidRPr="0084727C" w:rsidRDefault="00DC0C3D" w:rsidP="00AC70DD">
            <w:pPr>
              <w:spacing w:after="0"/>
              <w:rPr>
                <w:rFonts w:ascii="Arial" w:hAnsi="Arial" w:cs="Arial"/>
                <w:bCs w:val="0"/>
                <w:color w:val="auto"/>
              </w:rPr>
            </w:pPr>
            <w:r w:rsidRPr="0084727C">
              <w:rPr>
                <w:rFonts w:ascii="Arial" w:hAnsi="Arial" w:cs="Arial"/>
                <w:bCs w:val="0"/>
                <w:color w:val="auto"/>
              </w:rPr>
              <w:t xml:space="preserve">3.1. Stupeň ohrozenia druhu </w:t>
            </w:r>
          </w:p>
        </w:tc>
        <w:tc>
          <w:tcPr>
            <w:tcW w:w="1333" w:type="pct"/>
            <w:tcBorders>
              <w:top w:val="single" w:sz="8" w:space="0" w:color="auto"/>
              <w:left w:val="single" w:sz="12" w:space="0" w:color="auto"/>
              <w:bottom w:val="single" w:sz="2" w:space="0" w:color="auto"/>
              <w:right w:val="single" w:sz="2" w:space="0" w:color="auto"/>
            </w:tcBorders>
            <w:tcMar>
              <w:top w:w="15" w:type="dxa"/>
              <w:left w:w="15" w:type="dxa"/>
              <w:bottom w:w="0" w:type="dxa"/>
              <w:right w:w="15" w:type="dxa"/>
            </w:tcMar>
          </w:tcPr>
          <w:p w:rsidR="00DC0C3D" w:rsidRPr="0084727C" w:rsidRDefault="00DC0C3D" w:rsidP="00A51285">
            <w:pPr>
              <w:spacing w:after="0"/>
              <w:jc w:val="center"/>
              <w:rPr>
                <w:rFonts w:ascii="Arial Narrow" w:hAnsi="Arial Narrow" w:cs="Arial"/>
                <w:color w:val="auto"/>
              </w:rPr>
            </w:pPr>
            <w:r w:rsidRPr="0084727C">
              <w:rPr>
                <w:rFonts w:ascii="Arial Narrow" w:hAnsi="Arial Narrow" w:cs="Arial"/>
                <w:color w:val="auto"/>
              </w:rPr>
              <w:t xml:space="preserve">Menej ako 20 % </w:t>
            </w:r>
            <w:r w:rsidR="006F5514" w:rsidRPr="0084727C">
              <w:rPr>
                <w:rFonts w:ascii="Arial Narrow" w:hAnsi="Arial Narrow" w:cs="Arial"/>
                <w:color w:val="auto"/>
              </w:rPr>
              <w:t>vhodných biotopov (pobrežie Oravskej priehrady)</w:t>
            </w:r>
            <w:r w:rsidRPr="0084727C">
              <w:rPr>
                <w:rFonts w:ascii="Arial Narrow" w:hAnsi="Arial Narrow" w:cs="Arial"/>
                <w:color w:val="auto"/>
              </w:rPr>
              <w:t xml:space="preserve"> </w:t>
            </w:r>
            <w:r w:rsidR="006F5514" w:rsidRPr="0084727C">
              <w:rPr>
                <w:rFonts w:ascii="Arial Narrow" w:hAnsi="Arial Narrow" w:cs="Arial"/>
                <w:color w:val="auto"/>
              </w:rPr>
              <w:t>podlieha stresovým faktorom</w:t>
            </w:r>
            <w:r w:rsidRPr="0084727C">
              <w:rPr>
                <w:rFonts w:ascii="Arial Narrow" w:hAnsi="Arial Narrow" w:cs="Arial"/>
                <w:color w:val="auto"/>
              </w:rPr>
              <w:t>, vysychanie, kosba, vypaľovanie, porastov močiarnych rastlín.</w:t>
            </w:r>
          </w:p>
        </w:tc>
        <w:tc>
          <w:tcPr>
            <w:tcW w:w="1407" w:type="pct"/>
            <w:tcBorders>
              <w:top w:val="single" w:sz="8" w:space="0" w:color="auto"/>
              <w:left w:val="single" w:sz="2" w:space="0" w:color="auto"/>
              <w:bottom w:val="single" w:sz="2" w:space="0" w:color="auto"/>
              <w:right w:val="single" w:sz="8" w:space="0" w:color="auto"/>
            </w:tcBorders>
            <w:tcMar>
              <w:top w:w="15" w:type="dxa"/>
              <w:left w:w="15" w:type="dxa"/>
              <w:bottom w:w="0" w:type="dxa"/>
              <w:right w:w="15" w:type="dxa"/>
            </w:tcMar>
          </w:tcPr>
          <w:p w:rsidR="00DC0C3D" w:rsidRPr="0084727C" w:rsidRDefault="00DC0C3D" w:rsidP="00A51285">
            <w:pPr>
              <w:spacing w:after="0"/>
              <w:jc w:val="center"/>
              <w:rPr>
                <w:rFonts w:ascii="Arial Narrow" w:hAnsi="Arial Narrow" w:cs="Arial"/>
                <w:color w:val="auto"/>
              </w:rPr>
            </w:pPr>
            <w:r w:rsidRPr="0084727C">
              <w:rPr>
                <w:rFonts w:ascii="Arial Narrow" w:hAnsi="Arial Narrow" w:cs="Arial"/>
                <w:color w:val="auto"/>
              </w:rPr>
              <w:t>20-50 %</w:t>
            </w:r>
            <w:r w:rsidR="006F5514" w:rsidRPr="0084727C">
              <w:rPr>
                <w:rFonts w:ascii="Arial Narrow" w:hAnsi="Arial Narrow" w:cs="Arial"/>
                <w:color w:val="auto"/>
              </w:rPr>
              <w:t xml:space="preserve"> vhodných biotopov (pobrežie Oravskej priehrady) podlieha stresovým faktorom, vysychanie, kosba, vypaľovanie, porastov močiarnych rastlín</w:t>
            </w:r>
            <w:r w:rsidRPr="0084727C">
              <w:rPr>
                <w:rFonts w:ascii="Arial Narrow" w:hAnsi="Arial Narrow" w:cs="Arial"/>
                <w:color w:val="auto"/>
              </w:rPr>
              <w:t>.</w:t>
            </w:r>
          </w:p>
        </w:tc>
        <w:tc>
          <w:tcPr>
            <w:tcW w:w="1359" w:type="pct"/>
            <w:tcBorders>
              <w:top w:val="single" w:sz="8" w:space="0" w:color="auto"/>
              <w:left w:val="single" w:sz="8" w:space="0" w:color="auto"/>
              <w:bottom w:val="single" w:sz="2" w:space="0" w:color="auto"/>
            </w:tcBorders>
            <w:tcMar>
              <w:top w:w="15" w:type="dxa"/>
              <w:left w:w="15" w:type="dxa"/>
              <w:bottom w:w="0" w:type="dxa"/>
              <w:right w:w="15" w:type="dxa"/>
            </w:tcMar>
          </w:tcPr>
          <w:p w:rsidR="00DC0C3D" w:rsidRPr="0084727C" w:rsidRDefault="00DC0C3D" w:rsidP="0017479C">
            <w:pPr>
              <w:spacing w:after="0"/>
              <w:jc w:val="center"/>
              <w:rPr>
                <w:rFonts w:ascii="Arial Narrow" w:hAnsi="Arial Narrow" w:cs="Arial"/>
                <w:color w:val="auto"/>
              </w:rPr>
            </w:pPr>
            <w:r w:rsidRPr="0084727C">
              <w:rPr>
                <w:rFonts w:ascii="Arial Narrow" w:hAnsi="Arial Narrow" w:cs="Arial"/>
                <w:color w:val="auto"/>
              </w:rPr>
              <w:t xml:space="preserve">Viac ako 50 % </w:t>
            </w:r>
            <w:r w:rsidR="006F5514" w:rsidRPr="0084727C">
              <w:rPr>
                <w:rFonts w:ascii="Arial Narrow" w:hAnsi="Arial Narrow" w:cs="Arial"/>
                <w:color w:val="auto"/>
              </w:rPr>
              <w:t>vhodných biotopov (pobrežie Oravskej priehrady) podlieha stresovým faktorom, vysychanie, kosba, vypaľovanie, porastov močiarnych rastlín</w:t>
            </w:r>
          </w:p>
        </w:tc>
      </w:tr>
      <w:tr w:rsidR="00775B18" w:rsidRPr="0084727C" w:rsidTr="00A94E83">
        <w:trPr>
          <w:cantSplit/>
          <w:trHeight w:val="1447"/>
          <w:jc w:val="center"/>
        </w:trPr>
        <w:tc>
          <w:tcPr>
            <w:tcW w:w="160" w:type="pct"/>
            <w:vMerge/>
            <w:tcBorders>
              <w:right w:val="single" w:sz="12" w:space="0" w:color="auto"/>
            </w:tcBorders>
          </w:tcPr>
          <w:p w:rsidR="00DC0C3D" w:rsidRPr="0084727C" w:rsidRDefault="00DC0C3D" w:rsidP="006E6E8A">
            <w:pPr>
              <w:rPr>
                <w:rFonts w:ascii="Arial" w:hAnsi="Arial" w:cs="Arial"/>
                <w:bCs w:val="0"/>
                <w:color w:val="auto"/>
              </w:rPr>
            </w:pPr>
          </w:p>
        </w:tc>
        <w:tc>
          <w:tcPr>
            <w:tcW w:w="741" w:type="pct"/>
            <w:tcBorders>
              <w:top w:val="single" w:sz="2" w:space="0" w:color="auto"/>
              <w:left w:val="single" w:sz="12" w:space="0" w:color="auto"/>
              <w:bottom w:val="single" w:sz="2" w:space="0" w:color="auto"/>
              <w:right w:val="single" w:sz="12" w:space="0" w:color="auto"/>
            </w:tcBorders>
            <w:tcMar>
              <w:top w:w="15" w:type="dxa"/>
              <w:left w:w="15" w:type="dxa"/>
              <w:bottom w:w="0" w:type="dxa"/>
              <w:right w:w="15" w:type="dxa"/>
            </w:tcMar>
            <w:vAlign w:val="center"/>
          </w:tcPr>
          <w:p w:rsidR="00DC0C3D" w:rsidRPr="0084727C" w:rsidRDefault="00DC0C3D" w:rsidP="00A46B0F">
            <w:pPr>
              <w:spacing w:after="0"/>
              <w:rPr>
                <w:rFonts w:ascii="Arial" w:hAnsi="Arial" w:cs="Arial"/>
                <w:bCs w:val="0"/>
                <w:color w:val="auto"/>
              </w:rPr>
            </w:pPr>
            <w:r w:rsidRPr="0084727C">
              <w:rPr>
                <w:rFonts w:ascii="Arial" w:hAnsi="Arial" w:cs="Arial"/>
                <w:bCs w:val="0"/>
                <w:color w:val="auto"/>
              </w:rPr>
              <w:t xml:space="preserve">3.2. Stupeň ohrozenia hniezdneho biotopu </w:t>
            </w:r>
          </w:p>
        </w:tc>
        <w:tc>
          <w:tcPr>
            <w:tcW w:w="1333" w:type="pct"/>
            <w:tcBorders>
              <w:top w:val="single" w:sz="2" w:space="0" w:color="auto"/>
              <w:left w:val="single" w:sz="12" w:space="0" w:color="auto"/>
              <w:bottom w:val="single" w:sz="2" w:space="0" w:color="auto"/>
              <w:right w:val="single" w:sz="2" w:space="0" w:color="auto"/>
            </w:tcBorders>
            <w:tcMar>
              <w:top w:w="15" w:type="dxa"/>
              <w:left w:w="15" w:type="dxa"/>
              <w:bottom w:w="0" w:type="dxa"/>
              <w:right w:w="15" w:type="dxa"/>
            </w:tcMar>
          </w:tcPr>
          <w:p w:rsidR="00DC0C3D" w:rsidRPr="0084727C" w:rsidRDefault="004C71D2" w:rsidP="00AC70DD">
            <w:pPr>
              <w:spacing w:after="0"/>
              <w:jc w:val="center"/>
              <w:rPr>
                <w:rFonts w:ascii="Arial Narrow" w:hAnsi="Arial Narrow" w:cs="Arial"/>
                <w:color w:val="auto"/>
              </w:rPr>
            </w:pPr>
            <w:r>
              <w:rPr>
                <w:rFonts w:ascii="Arial Narrow" w:hAnsi="Arial Narrow" w:cs="Arial"/>
                <w:color w:val="auto"/>
              </w:rPr>
              <w:t>Do</w:t>
            </w:r>
            <w:r w:rsidR="00DC0C3D" w:rsidRPr="0084727C">
              <w:rPr>
                <w:rFonts w:ascii="Arial Narrow" w:hAnsi="Arial Narrow" w:cs="Arial"/>
                <w:color w:val="auto"/>
              </w:rPr>
              <w:t xml:space="preserve"> 20 % </w:t>
            </w:r>
            <w:r w:rsidR="006F5514" w:rsidRPr="0084727C">
              <w:rPr>
                <w:rFonts w:ascii="Arial Narrow" w:hAnsi="Arial Narrow" w:cs="Arial"/>
                <w:color w:val="auto"/>
              </w:rPr>
              <w:t>vhodných biotopov (pobrežie Oravskej priehrady)</w:t>
            </w:r>
            <w:r w:rsidR="00DC0C3D" w:rsidRPr="0084727C">
              <w:rPr>
                <w:rFonts w:ascii="Arial Narrow" w:hAnsi="Arial Narrow" w:cs="Arial"/>
                <w:color w:val="auto"/>
              </w:rPr>
              <w:t xml:space="preserve"> je ohrozené nevhodným vodným režimom (kolísanie výšky vodnej hladiny o v</w:t>
            </w:r>
            <w:r w:rsidR="00AC70DD">
              <w:rPr>
                <w:rFonts w:ascii="Arial Narrow" w:hAnsi="Arial Narrow" w:cs="Arial"/>
                <w:color w:val="auto"/>
              </w:rPr>
              <w:t>yše</w:t>
            </w:r>
            <w:r w:rsidR="00DC0C3D" w:rsidRPr="0084727C">
              <w:rPr>
                <w:rFonts w:ascii="Arial Narrow" w:hAnsi="Arial Narrow" w:cs="Arial"/>
                <w:color w:val="auto"/>
              </w:rPr>
              <w:t xml:space="preserve"> 20 cm) a stresovými faktormi</w:t>
            </w:r>
            <w:r w:rsidR="00AC70DD">
              <w:rPr>
                <w:rFonts w:ascii="Arial Narrow" w:hAnsi="Arial Narrow" w:cs="Arial"/>
                <w:color w:val="auto"/>
              </w:rPr>
              <w:t>.</w:t>
            </w:r>
          </w:p>
        </w:tc>
        <w:tc>
          <w:tcPr>
            <w:tcW w:w="1407" w:type="pct"/>
            <w:tcBorders>
              <w:top w:val="single" w:sz="2" w:space="0" w:color="auto"/>
              <w:left w:val="single" w:sz="2" w:space="0" w:color="auto"/>
              <w:bottom w:val="single" w:sz="2" w:space="0" w:color="auto"/>
              <w:right w:val="single" w:sz="8" w:space="0" w:color="auto"/>
            </w:tcBorders>
            <w:tcMar>
              <w:top w:w="15" w:type="dxa"/>
              <w:left w:w="15" w:type="dxa"/>
              <w:bottom w:w="0" w:type="dxa"/>
              <w:right w:w="15" w:type="dxa"/>
            </w:tcMar>
          </w:tcPr>
          <w:p w:rsidR="00DC0C3D" w:rsidRPr="0084727C" w:rsidRDefault="00DC0C3D" w:rsidP="00C259EA">
            <w:pPr>
              <w:spacing w:after="0"/>
              <w:jc w:val="center"/>
              <w:rPr>
                <w:rFonts w:ascii="Arial Narrow" w:hAnsi="Arial Narrow" w:cs="Arial"/>
                <w:color w:val="auto"/>
              </w:rPr>
            </w:pPr>
            <w:r w:rsidRPr="0084727C">
              <w:rPr>
                <w:rFonts w:ascii="Arial Narrow" w:hAnsi="Arial Narrow" w:cs="Arial"/>
                <w:color w:val="auto"/>
              </w:rPr>
              <w:t xml:space="preserve">20-50 % </w:t>
            </w:r>
            <w:r w:rsidR="006F5514" w:rsidRPr="0084727C">
              <w:rPr>
                <w:rFonts w:ascii="Arial Narrow" w:hAnsi="Arial Narrow" w:cs="Arial"/>
                <w:color w:val="auto"/>
              </w:rPr>
              <w:t>vhodných biotopov</w:t>
            </w:r>
            <w:r w:rsidRPr="0084727C">
              <w:rPr>
                <w:rFonts w:ascii="Arial Narrow" w:hAnsi="Arial Narrow" w:cs="Arial"/>
                <w:color w:val="auto"/>
              </w:rPr>
              <w:t xml:space="preserve"> je ohrozených nevhodným vodným režimom (kolísanie výšky vodnej hladiny o v</w:t>
            </w:r>
            <w:r w:rsidR="00C259EA">
              <w:rPr>
                <w:rFonts w:ascii="Arial Narrow" w:hAnsi="Arial Narrow" w:cs="Arial"/>
                <w:color w:val="auto"/>
              </w:rPr>
              <w:t>yše</w:t>
            </w:r>
            <w:r w:rsidRPr="0084727C">
              <w:rPr>
                <w:rFonts w:ascii="Arial Narrow" w:hAnsi="Arial Narrow" w:cs="Arial"/>
                <w:color w:val="auto"/>
              </w:rPr>
              <w:t xml:space="preserve"> 20 cm</w:t>
            </w:r>
            <w:r w:rsidR="006F5514" w:rsidRPr="0084727C">
              <w:rPr>
                <w:rFonts w:ascii="Arial Narrow" w:hAnsi="Arial Narrow" w:cs="Arial"/>
                <w:color w:val="auto"/>
              </w:rPr>
              <w:t xml:space="preserve">). </w:t>
            </w:r>
          </w:p>
        </w:tc>
        <w:tc>
          <w:tcPr>
            <w:tcW w:w="1359" w:type="pct"/>
            <w:tcBorders>
              <w:top w:val="single" w:sz="2" w:space="0" w:color="auto"/>
              <w:left w:val="single" w:sz="8" w:space="0" w:color="auto"/>
              <w:bottom w:val="single" w:sz="2" w:space="0" w:color="auto"/>
            </w:tcBorders>
            <w:tcMar>
              <w:top w:w="15" w:type="dxa"/>
              <w:left w:w="15" w:type="dxa"/>
              <w:bottom w:w="0" w:type="dxa"/>
              <w:right w:w="15" w:type="dxa"/>
            </w:tcMar>
          </w:tcPr>
          <w:p w:rsidR="00DC0C3D" w:rsidRPr="0084727C" w:rsidRDefault="00DC0C3D" w:rsidP="00C259EA">
            <w:pPr>
              <w:spacing w:after="0"/>
              <w:jc w:val="center"/>
              <w:rPr>
                <w:rFonts w:ascii="Arial Narrow" w:hAnsi="Arial Narrow" w:cs="Arial"/>
                <w:color w:val="auto"/>
              </w:rPr>
            </w:pPr>
            <w:r w:rsidRPr="0084727C">
              <w:rPr>
                <w:rFonts w:ascii="Arial Narrow" w:hAnsi="Arial Narrow" w:cs="Arial"/>
                <w:color w:val="auto"/>
              </w:rPr>
              <w:t xml:space="preserve">Viac ako 50 % </w:t>
            </w:r>
            <w:r w:rsidR="006F5514" w:rsidRPr="0084727C">
              <w:rPr>
                <w:rFonts w:ascii="Arial Narrow" w:hAnsi="Arial Narrow" w:cs="Arial"/>
                <w:color w:val="auto"/>
              </w:rPr>
              <w:t>vhodných biotopov</w:t>
            </w:r>
            <w:r w:rsidR="00730209">
              <w:rPr>
                <w:rFonts w:ascii="Arial Narrow" w:hAnsi="Arial Narrow" w:cs="Arial"/>
                <w:color w:val="auto"/>
              </w:rPr>
              <w:t xml:space="preserve"> </w:t>
            </w:r>
            <w:r w:rsidRPr="0084727C">
              <w:rPr>
                <w:rFonts w:ascii="Arial Narrow" w:hAnsi="Arial Narrow" w:cs="Arial"/>
                <w:color w:val="auto"/>
              </w:rPr>
              <w:t>územia je ohrozených nevhodným vodným režimom (kolísanie výšky vodnej hladiny o v</w:t>
            </w:r>
            <w:r w:rsidR="00C259EA">
              <w:rPr>
                <w:rFonts w:ascii="Arial Narrow" w:hAnsi="Arial Narrow" w:cs="Arial"/>
                <w:color w:val="auto"/>
              </w:rPr>
              <w:t>yše</w:t>
            </w:r>
            <w:r w:rsidRPr="0084727C">
              <w:rPr>
                <w:rFonts w:ascii="Arial Narrow" w:hAnsi="Arial Narrow" w:cs="Arial"/>
                <w:color w:val="auto"/>
              </w:rPr>
              <w:t xml:space="preserve"> 20 cm) a stresovými faktormi </w:t>
            </w:r>
          </w:p>
        </w:tc>
      </w:tr>
      <w:tr w:rsidR="00775B18" w:rsidRPr="0084727C" w:rsidTr="00A94E83">
        <w:trPr>
          <w:cantSplit/>
          <w:trHeight w:val="1620"/>
          <w:jc w:val="center"/>
        </w:trPr>
        <w:tc>
          <w:tcPr>
            <w:tcW w:w="160" w:type="pct"/>
            <w:vMerge/>
            <w:tcBorders>
              <w:right w:val="single" w:sz="12" w:space="0" w:color="auto"/>
            </w:tcBorders>
          </w:tcPr>
          <w:p w:rsidR="00DC0C3D" w:rsidRPr="0084727C" w:rsidRDefault="00DC0C3D" w:rsidP="006E6E8A">
            <w:pPr>
              <w:rPr>
                <w:rFonts w:ascii="Arial" w:hAnsi="Arial" w:cs="Arial"/>
                <w:bCs w:val="0"/>
                <w:color w:val="auto"/>
              </w:rPr>
            </w:pPr>
          </w:p>
        </w:tc>
        <w:tc>
          <w:tcPr>
            <w:tcW w:w="741" w:type="pct"/>
            <w:tcBorders>
              <w:top w:val="single" w:sz="2" w:space="0" w:color="auto"/>
              <w:left w:val="single" w:sz="12" w:space="0" w:color="auto"/>
              <w:bottom w:val="single" w:sz="18" w:space="0" w:color="auto"/>
              <w:right w:val="single" w:sz="12" w:space="0" w:color="auto"/>
            </w:tcBorders>
            <w:tcMar>
              <w:top w:w="15" w:type="dxa"/>
              <w:left w:w="15" w:type="dxa"/>
              <w:bottom w:w="0" w:type="dxa"/>
              <w:right w:w="15" w:type="dxa"/>
            </w:tcMar>
            <w:vAlign w:val="center"/>
          </w:tcPr>
          <w:p w:rsidR="00DC0C3D" w:rsidRPr="0084727C" w:rsidRDefault="00DC0C3D" w:rsidP="00A46B0F">
            <w:pPr>
              <w:spacing w:after="0"/>
              <w:rPr>
                <w:rFonts w:ascii="Arial" w:hAnsi="Arial" w:cs="Arial"/>
                <w:bCs w:val="0"/>
                <w:color w:val="auto"/>
              </w:rPr>
            </w:pPr>
            <w:r w:rsidRPr="0084727C">
              <w:rPr>
                <w:rFonts w:ascii="Arial" w:hAnsi="Arial" w:cs="Arial"/>
                <w:bCs w:val="0"/>
                <w:color w:val="auto"/>
              </w:rPr>
              <w:t>3.4. Stupeň ohrozenia migračného biotopu</w:t>
            </w:r>
          </w:p>
        </w:tc>
        <w:tc>
          <w:tcPr>
            <w:tcW w:w="1333" w:type="pct"/>
            <w:tcBorders>
              <w:top w:val="single" w:sz="2" w:space="0" w:color="auto"/>
              <w:left w:val="single" w:sz="12" w:space="0" w:color="auto"/>
              <w:bottom w:val="single" w:sz="18" w:space="0" w:color="auto"/>
              <w:right w:val="single" w:sz="2" w:space="0" w:color="auto"/>
            </w:tcBorders>
            <w:tcMar>
              <w:top w:w="15" w:type="dxa"/>
              <w:left w:w="15" w:type="dxa"/>
              <w:bottom w:w="0" w:type="dxa"/>
              <w:right w:w="15" w:type="dxa"/>
            </w:tcMar>
          </w:tcPr>
          <w:p w:rsidR="00DC0C3D" w:rsidRPr="0084727C" w:rsidRDefault="006F5514" w:rsidP="00A51285">
            <w:pPr>
              <w:spacing w:after="0"/>
              <w:jc w:val="center"/>
              <w:rPr>
                <w:rFonts w:ascii="Arial Narrow" w:hAnsi="Arial Narrow" w:cs="Arial"/>
                <w:color w:val="auto"/>
              </w:rPr>
            </w:pPr>
            <w:r w:rsidRPr="0084727C">
              <w:rPr>
                <w:rFonts w:ascii="Arial Narrow" w:hAnsi="Arial Narrow" w:cs="Arial"/>
                <w:color w:val="auto"/>
              </w:rPr>
              <w:t>Plytké močiare a</w:t>
            </w:r>
            <w:r w:rsidR="00525A82" w:rsidRPr="0084727C">
              <w:rPr>
                <w:rFonts w:ascii="Arial Narrow" w:hAnsi="Arial Narrow" w:cs="Arial"/>
                <w:color w:val="auto"/>
              </w:rPr>
              <w:t xml:space="preserve"> </w:t>
            </w:r>
            <w:r w:rsidRPr="0084727C">
              <w:rPr>
                <w:rFonts w:ascii="Arial Narrow" w:hAnsi="Arial Narrow" w:cs="Arial"/>
                <w:color w:val="auto"/>
              </w:rPr>
              <w:t>porasty močiarnych rastlín, obnažené bahnité plochy celkovo na rozlohe aspoň 30</w:t>
            </w:r>
            <w:r w:rsidR="00A94E83">
              <w:rPr>
                <w:rFonts w:ascii="Arial Narrow" w:hAnsi="Arial Narrow" w:cs="Arial"/>
                <w:color w:val="auto"/>
              </w:rPr>
              <w:t xml:space="preserve"> </w:t>
            </w:r>
            <w:r w:rsidRPr="0084727C">
              <w:rPr>
                <w:rFonts w:ascii="Arial Narrow" w:hAnsi="Arial Narrow" w:cs="Arial"/>
                <w:color w:val="auto"/>
              </w:rPr>
              <w:t>% ha vhodných biotopov (pobrežie Oravskej priehrady) a bez stre</w:t>
            </w:r>
            <w:r w:rsidR="00A94E83">
              <w:rPr>
                <w:rFonts w:ascii="Arial Narrow" w:hAnsi="Arial Narrow" w:cs="Arial"/>
                <w:color w:val="auto"/>
              </w:rPr>
              <w:t>sových faktorov počas migrácie</w:t>
            </w:r>
          </w:p>
        </w:tc>
        <w:tc>
          <w:tcPr>
            <w:tcW w:w="1407" w:type="pct"/>
            <w:tcBorders>
              <w:top w:val="single" w:sz="2" w:space="0" w:color="auto"/>
              <w:left w:val="single" w:sz="2" w:space="0" w:color="auto"/>
              <w:bottom w:val="single" w:sz="18" w:space="0" w:color="auto"/>
              <w:right w:val="single" w:sz="8" w:space="0" w:color="auto"/>
            </w:tcBorders>
            <w:tcMar>
              <w:top w:w="15" w:type="dxa"/>
              <w:left w:w="15" w:type="dxa"/>
              <w:bottom w:w="0" w:type="dxa"/>
              <w:right w:w="15" w:type="dxa"/>
            </w:tcMar>
          </w:tcPr>
          <w:p w:rsidR="00DC0C3D" w:rsidRPr="0084727C" w:rsidRDefault="006F5514" w:rsidP="00A51285">
            <w:pPr>
              <w:spacing w:after="0"/>
              <w:jc w:val="center"/>
              <w:rPr>
                <w:rFonts w:ascii="Arial Narrow" w:hAnsi="Arial Narrow" w:cs="Arial"/>
                <w:color w:val="auto"/>
              </w:rPr>
            </w:pPr>
            <w:r w:rsidRPr="0084727C">
              <w:rPr>
                <w:rFonts w:ascii="Arial Narrow" w:hAnsi="Arial Narrow" w:cs="Arial"/>
                <w:color w:val="auto"/>
              </w:rPr>
              <w:t>Plytké močiare a</w:t>
            </w:r>
            <w:r w:rsidR="00525A82" w:rsidRPr="0084727C">
              <w:rPr>
                <w:rFonts w:ascii="Arial Narrow" w:hAnsi="Arial Narrow" w:cs="Arial"/>
                <w:color w:val="auto"/>
              </w:rPr>
              <w:t xml:space="preserve"> </w:t>
            </w:r>
            <w:r w:rsidRPr="0084727C">
              <w:rPr>
                <w:rFonts w:ascii="Arial Narrow" w:hAnsi="Arial Narrow" w:cs="Arial"/>
                <w:color w:val="auto"/>
              </w:rPr>
              <w:t>porasty močiarnych rastlín, obnažené bahnité plochy celkovo na rozlohe aspoň 10-20</w:t>
            </w:r>
            <w:r w:rsidR="00A94E83">
              <w:rPr>
                <w:rFonts w:ascii="Arial Narrow" w:hAnsi="Arial Narrow" w:cs="Arial"/>
                <w:color w:val="auto"/>
              </w:rPr>
              <w:t xml:space="preserve"> </w:t>
            </w:r>
            <w:r w:rsidRPr="0084727C">
              <w:rPr>
                <w:rFonts w:ascii="Arial Narrow" w:hAnsi="Arial Narrow" w:cs="Arial"/>
                <w:color w:val="auto"/>
              </w:rPr>
              <w:t>% ha vhodných biotopov (pobrežie Oravskej priehrady) a</w:t>
            </w:r>
            <w:r w:rsidR="00525A82" w:rsidRPr="0084727C">
              <w:rPr>
                <w:rFonts w:ascii="Arial Narrow" w:hAnsi="Arial Narrow" w:cs="Arial"/>
                <w:color w:val="auto"/>
              </w:rPr>
              <w:t xml:space="preserve"> </w:t>
            </w:r>
            <w:r w:rsidRPr="0084727C">
              <w:rPr>
                <w:rFonts w:ascii="Arial Narrow" w:hAnsi="Arial Narrow" w:cs="Arial"/>
                <w:color w:val="auto"/>
              </w:rPr>
              <w:t>bez stre</w:t>
            </w:r>
            <w:r w:rsidR="00A94E83">
              <w:rPr>
                <w:rFonts w:ascii="Arial Narrow" w:hAnsi="Arial Narrow" w:cs="Arial"/>
                <w:color w:val="auto"/>
              </w:rPr>
              <w:t>sových faktorov počas migrácie</w:t>
            </w:r>
          </w:p>
        </w:tc>
        <w:tc>
          <w:tcPr>
            <w:tcW w:w="1359" w:type="pct"/>
            <w:tcBorders>
              <w:top w:val="single" w:sz="2" w:space="0" w:color="auto"/>
              <w:left w:val="single" w:sz="8" w:space="0" w:color="auto"/>
              <w:bottom w:val="single" w:sz="18" w:space="0" w:color="auto"/>
            </w:tcBorders>
            <w:tcMar>
              <w:top w:w="15" w:type="dxa"/>
              <w:left w:w="15" w:type="dxa"/>
              <w:bottom w:w="0" w:type="dxa"/>
              <w:right w:w="15" w:type="dxa"/>
            </w:tcMar>
          </w:tcPr>
          <w:p w:rsidR="00DC0C3D" w:rsidRPr="0084727C" w:rsidRDefault="006F5514" w:rsidP="0017479C">
            <w:pPr>
              <w:spacing w:after="0"/>
              <w:jc w:val="center"/>
              <w:rPr>
                <w:rFonts w:ascii="Arial Narrow" w:hAnsi="Arial Narrow" w:cs="Arial"/>
                <w:color w:val="auto"/>
              </w:rPr>
            </w:pPr>
            <w:r w:rsidRPr="0084727C">
              <w:rPr>
                <w:rFonts w:ascii="Arial Narrow" w:hAnsi="Arial Narrow" w:cs="Arial"/>
                <w:color w:val="auto"/>
              </w:rPr>
              <w:t>Plytké močiare a</w:t>
            </w:r>
            <w:r w:rsidR="00525A82" w:rsidRPr="0084727C">
              <w:rPr>
                <w:rFonts w:ascii="Arial Narrow" w:hAnsi="Arial Narrow" w:cs="Arial"/>
                <w:color w:val="auto"/>
              </w:rPr>
              <w:t xml:space="preserve"> </w:t>
            </w:r>
            <w:r w:rsidRPr="0084727C">
              <w:rPr>
                <w:rFonts w:ascii="Arial Narrow" w:hAnsi="Arial Narrow" w:cs="Arial"/>
                <w:color w:val="auto"/>
              </w:rPr>
              <w:t>porasty močiarnych rastlín, obnažené bahnité plochy celkovo na rozlohe menej ako 10</w:t>
            </w:r>
            <w:r w:rsidR="00A94E83">
              <w:rPr>
                <w:rFonts w:ascii="Arial Narrow" w:hAnsi="Arial Narrow" w:cs="Arial"/>
                <w:color w:val="auto"/>
              </w:rPr>
              <w:t xml:space="preserve"> </w:t>
            </w:r>
            <w:r w:rsidRPr="0084727C">
              <w:rPr>
                <w:rFonts w:ascii="Arial Narrow" w:hAnsi="Arial Narrow" w:cs="Arial"/>
                <w:color w:val="auto"/>
              </w:rPr>
              <w:t>% ha vhodných biotopov (pobrežie Oravskej priehrady) a</w:t>
            </w:r>
            <w:r w:rsidR="00525A82" w:rsidRPr="0084727C">
              <w:rPr>
                <w:rFonts w:ascii="Arial Narrow" w:hAnsi="Arial Narrow" w:cs="Arial"/>
                <w:color w:val="auto"/>
              </w:rPr>
              <w:t xml:space="preserve"> </w:t>
            </w:r>
            <w:r w:rsidRPr="0084727C">
              <w:rPr>
                <w:rFonts w:ascii="Arial Narrow" w:hAnsi="Arial Narrow" w:cs="Arial"/>
                <w:color w:val="auto"/>
              </w:rPr>
              <w:t>bez stre</w:t>
            </w:r>
            <w:r w:rsidR="00A94E83">
              <w:rPr>
                <w:rFonts w:ascii="Arial Narrow" w:hAnsi="Arial Narrow" w:cs="Arial"/>
                <w:color w:val="auto"/>
              </w:rPr>
              <w:t>sových faktorov počas migrácie</w:t>
            </w:r>
          </w:p>
        </w:tc>
      </w:tr>
    </w:tbl>
    <w:p w:rsidR="0017479C" w:rsidRPr="0084727C" w:rsidRDefault="0017479C" w:rsidP="004C71D2">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
        <w:gridCol w:w="3827"/>
        <w:gridCol w:w="992"/>
        <w:gridCol w:w="1843"/>
        <w:gridCol w:w="2648"/>
      </w:tblGrid>
      <w:tr w:rsidR="00F955DC" w:rsidRPr="0084727C" w:rsidTr="00800607">
        <w:trPr>
          <w:trHeight w:val="253"/>
          <w:jc w:val="center"/>
        </w:trPr>
        <w:tc>
          <w:tcPr>
            <w:tcW w:w="4181" w:type="dxa"/>
            <w:gridSpan w:val="2"/>
            <w:vMerge w:val="restart"/>
            <w:tcBorders>
              <w:top w:val="single" w:sz="18" w:space="0" w:color="auto"/>
              <w:left w:val="single" w:sz="12" w:space="0" w:color="auto"/>
              <w:bottom w:val="single" w:sz="12" w:space="0" w:color="auto"/>
              <w:right w:val="single" w:sz="8" w:space="0" w:color="auto"/>
            </w:tcBorders>
            <w:shd w:val="clear" w:color="auto" w:fill="auto"/>
            <w:vAlign w:val="center"/>
          </w:tcPr>
          <w:p w:rsidR="00F955DC" w:rsidRPr="0084727C" w:rsidRDefault="00F955DC" w:rsidP="00730209">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vMerge w:val="restart"/>
            <w:tcBorders>
              <w:top w:val="single" w:sz="18" w:space="0" w:color="auto"/>
              <w:left w:val="single" w:sz="8" w:space="0" w:color="auto"/>
              <w:bottom w:val="single" w:sz="12" w:space="0" w:color="auto"/>
              <w:right w:val="single" w:sz="6" w:space="0" w:color="auto"/>
            </w:tcBorders>
            <w:shd w:val="clear" w:color="auto" w:fill="auto"/>
            <w:vAlign w:val="center"/>
          </w:tcPr>
          <w:p w:rsidR="00F955DC" w:rsidRPr="0084727C" w:rsidRDefault="00F955DC" w:rsidP="00730209">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6" w:space="0" w:color="auto"/>
              <w:bottom w:val="single" w:sz="12" w:space="0" w:color="auto"/>
              <w:right w:val="single" w:sz="6" w:space="0" w:color="auto"/>
            </w:tcBorders>
            <w:shd w:val="clear" w:color="auto" w:fill="auto"/>
            <w:vAlign w:val="center"/>
          </w:tcPr>
          <w:p w:rsidR="00F955DC" w:rsidRPr="0084727C" w:rsidRDefault="00F955DC" w:rsidP="00730209">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648" w:type="dxa"/>
            <w:vMerge w:val="restart"/>
            <w:tcBorders>
              <w:top w:val="single" w:sz="18" w:space="0" w:color="auto"/>
              <w:left w:val="single" w:sz="6" w:space="0" w:color="auto"/>
              <w:bottom w:val="single" w:sz="12" w:space="0" w:color="auto"/>
              <w:right w:val="single" w:sz="18" w:space="0" w:color="auto"/>
            </w:tcBorders>
            <w:shd w:val="clear" w:color="auto" w:fill="auto"/>
            <w:vAlign w:val="center"/>
          </w:tcPr>
          <w:p w:rsidR="00F955DC" w:rsidRPr="0084727C" w:rsidRDefault="00F955DC" w:rsidP="00730209">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DC0C3D" w:rsidRPr="0084727C" w:rsidTr="0099097F">
        <w:trPr>
          <w:trHeight w:val="491"/>
          <w:jc w:val="center"/>
        </w:trPr>
        <w:tc>
          <w:tcPr>
            <w:tcW w:w="4181" w:type="dxa"/>
            <w:gridSpan w:val="2"/>
            <w:vMerge/>
            <w:tcBorders>
              <w:top w:val="single" w:sz="6" w:space="0" w:color="auto"/>
              <w:left w:val="single" w:sz="12" w:space="0" w:color="auto"/>
              <w:bottom w:val="single" w:sz="12" w:space="0" w:color="auto"/>
              <w:right w:val="single" w:sz="8" w:space="0" w:color="auto"/>
            </w:tcBorders>
            <w:shd w:val="clear" w:color="auto" w:fill="auto"/>
            <w:vAlign w:val="center"/>
          </w:tcPr>
          <w:p w:rsidR="00DC0C3D" w:rsidRPr="0084727C" w:rsidRDefault="00DC0C3D" w:rsidP="006E6E8A">
            <w:pPr>
              <w:rPr>
                <w:rFonts w:ascii="Arial" w:hAnsi="Arial" w:cs="Arial"/>
                <w:b/>
                <w:bCs w:val="0"/>
                <w:color w:val="auto"/>
              </w:rPr>
            </w:pPr>
          </w:p>
        </w:tc>
        <w:tc>
          <w:tcPr>
            <w:tcW w:w="992" w:type="dxa"/>
            <w:vMerge/>
            <w:tcBorders>
              <w:top w:val="single" w:sz="6" w:space="0" w:color="auto"/>
              <w:left w:val="single" w:sz="8" w:space="0" w:color="auto"/>
              <w:bottom w:val="single" w:sz="12" w:space="0" w:color="auto"/>
              <w:right w:val="single" w:sz="6" w:space="0" w:color="auto"/>
            </w:tcBorders>
            <w:shd w:val="clear" w:color="auto" w:fill="auto"/>
            <w:vAlign w:val="center"/>
          </w:tcPr>
          <w:p w:rsidR="00DC0C3D" w:rsidRPr="0084727C" w:rsidRDefault="00DC0C3D" w:rsidP="006E6E8A">
            <w:pPr>
              <w:rPr>
                <w:rFonts w:ascii="Arial" w:hAnsi="Arial" w:cs="Arial"/>
                <w:b/>
                <w:bCs w:val="0"/>
                <w:color w:val="auto"/>
              </w:rPr>
            </w:pPr>
          </w:p>
        </w:tc>
        <w:tc>
          <w:tcPr>
            <w:tcW w:w="1843" w:type="dxa"/>
            <w:vMerge/>
            <w:tcBorders>
              <w:top w:val="single" w:sz="6" w:space="0" w:color="auto"/>
              <w:left w:val="single" w:sz="6" w:space="0" w:color="auto"/>
              <w:bottom w:val="single" w:sz="12" w:space="0" w:color="auto"/>
              <w:right w:val="single" w:sz="6" w:space="0" w:color="auto"/>
            </w:tcBorders>
            <w:shd w:val="clear" w:color="auto" w:fill="auto"/>
            <w:vAlign w:val="center"/>
          </w:tcPr>
          <w:p w:rsidR="00DC0C3D" w:rsidRPr="0084727C" w:rsidRDefault="00DC0C3D" w:rsidP="006E6E8A">
            <w:pPr>
              <w:rPr>
                <w:rFonts w:ascii="Arial" w:hAnsi="Arial" w:cs="Arial"/>
                <w:b/>
                <w:bCs w:val="0"/>
                <w:color w:val="auto"/>
              </w:rPr>
            </w:pPr>
          </w:p>
        </w:tc>
        <w:tc>
          <w:tcPr>
            <w:tcW w:w="2648" w:type="dxa"/>
            <w:vMerge/>
            <w:tcBorders>
              <w:top w:val="single" w:sz="6" w:space="0" w:color="auto"/>
              <w:left w:val="single" w:sz="6" w:space="0" w:color="auto"/>
              <w:bottom w:val="single" w:sz="12" w:space="0" w:color="auto"/>
              <w:right w:val="single" w:sz="18" w:space="0" w:color="auto"/>
            </w:tcBorders>
            <w:shd w:val="clear" w:color="auto" w:fill="auto"/>
            <w:vAlign w:val="center"/>
          </w:tcPr>
          <w:p w:rsidR="00DC0C3D" w:rsidRPr="0084727C" w:rsidRDefault="00DC0C3D" w:rsidP="006E6E8A">
            <w:pPr>
              <w:rPr>
                <w:rFonts w:ascii="Arial" w:hAnsi="Arial" w:cs="Arial"/>
                <w:b/>
                <w:bCs w:val="0"/>
                <w:color w:val="auto"/>
              </w:rPr>
            </w:pPr>
          </w:p>
        </w:tc>
      </w:tr>
      <w:tr w:rsidR="00DC0C3D" w:rsidRPr="0084727C" w:rsidTr="00F955DC">
        <w:trPr>
          <w:cantSplit/>
          <w:trHeight w:val="541"/>
          <w:jc w:val="center"/>
        </w:trPr>
        <w:tc>
          <w:tcPr>
            <w:tcW w:w="354" w:type="dxa"/>
            <w:vMerge w:val="restart"/>
            <w:tcBorders>
              <w:top w:val="single" w:sz="12" w:space="0" w:color="auto"/>
              <w:left w:val="single" w:sz="12" w:space="0" w:color="auto"/>
              <w:bottom w:val="single" w:sz="8" w:space="0" w:color="auto"/>
              <w:right w:val="single" w:sz="12" w:space="0" w:color="auto"/>
            </w:tcBorders>
            <w:shd w:val="clear" w:color="auto" w:fill="auto"/>
            <w:noWrap/>
            <w:tcMar>
              <w:left w:w="28" w:type="dxa"/>
              <w:right w:w="28" w:type="dxa"/>
            </w:tcMar>
            <w:textDirection w:val="btLr"/>
            <w:vAlign w:val="center"/>
          </w:tcPr>
          <w:p w:rsidR="00DC0C3D" w:rsidRPr="0084727C" w:rsidRDefault="00E31CDB" w:rsidP="00BA7BDA">
            <w:pPr>
              <w:spacing w:after="0"/>
              <w:ind w:left="113" w:right="113"/>
              <w:jc w:val="center"/>
              <w:rPr>
                <w:rFonts w:ascii="Arial Narrow" w:hAnsi="Arial Narrow" w:cs="Arial"/>
                <w:b/>
                <w:color w:val="auto"/>
              </w:rPr>
            </w:pPr>
            <w:r w:rsidRPr="0084727C">
              <w:rPr>
                <w:rFonts w:ascii="Arial Narrow" w:hAnsi="Arial Narrow" w:cs="Arial"/>
                <w:b/>
                <w:color w:val="auto"/>
              </w:rPr>
              <w:t>populácia</w:t>
            </w:r>
          </w:p>
        </w:tc>
        <w:tc>
          <w:tcPr>
            <w:tcW w:w="3827" w:type="dxa"/>
            <w:tcBorders>
              <w:top w:val="single" w:sz="12" w:space="0" w:color="auto"/>
              <w:left w:val="single" w:sz="12" w:space="0" w:color="auto"/>
              <w:bottom w:val="single" w:sz="2" w:space="0" w:color="auto"/>
              <w:right w:val="single" w:sz="8"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veľkosť populácie</w:t>
            </w:r>
          </w:p>
        </w:tc>
        <w:tc>
          <w:tcPr>
            <w:tcW w:w="992" w:type="dxa"/>
            <w:tcBorders>
              <w:top w:val="single" w:sz="12" w:space="0" w:color="auto"/>
              <w:left w:val="single" w:sz="8" w:space="0" w:color="auto"/>
              <w:bottom w:val="single" w:sz="2" w:space="0" w:color="auto"/>
              <w:right w:val="single" w:sz="6" w:space="0" w:color="auto"/>
            </w:tcBorders>
            <w:shd w:val="clear" w:color="auto" w:fill="auto"/>
            <w:noWrap/>
            <w:vAlign w:val="center"/>
          </w:tcPr>
          <w:p w:rsidR="00DC0C3D" w:rsidRPr="0084727C" w:rsidRDefault="00DC0C3D" w:rsidP="002F0604">
            <w:pPr>
              <w:spacing w:after="0"/>
              <w:jc w:val="center"/>
              <w:rPr>
                <w:rFonts w:ascii="Arial" w:hAnsi="Arial" w:cs="Arial"/>
                <w:color w:val="auto"/>
              </w:rPr>
            </w:pPr>
            <w:r w:rsidRPr="0084727C">
              <w:rPr>
                <w:rFonts w:ascii="Arial" w:hAnsi="Arial" w:cs="Arial"/>
                <w:color w:val="auto"/>
              </w:rPr>
              <w:t>1</w:t>
            </w:r>
          </w:p>
        </w:tc>
        <w:tc>
          <w:tcPr>
            <w:tcW w:w="1843" w:type="dxa"/>
            <w:tcBorders>
              <w:top w:val="single" w:sz="12" w:space="0" w:color="auto"/>
              <w:left w:val="single" w:sz="6" w:space="0" w:color="auto"/>
              <w:bottom w:val="single" w:sz="2"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3</w:t>
            </w:r>
          </w:p>
        </w:tc>
        <w:tc>
          <w:tcPr>
            <w:tcW w:w="2648" w:type="dxa"/>
            <w:tcBorders>
              <w:top w:val="single" w:sz="12" w:space="0" w:color="auto"/>
              <w:left w:val="single" w:sz="6" w:space="0" w:color="auto"/>
              <w:bottom w:val="single" w:sz="2" w:space="0" w:color="auto"/>
              <w:right w:val="single" w:sz="18" w:space="0" w:color="auto"/>
            </w:tcBorders>
            <w:shd w:val="clear" w:color="auto" w:fill="auto"/>
            <w:vAlign w:val="center"/>
          </w:tcPr>
          <w:p w:rsidR="00DC0C3D" w:rsidRPr="0084727C" w:rsidRDefault="00DC0C3D" w:rsidP="006157A5">
            <w:pPr>
              <w:spacing w:after="0"/>
              <w:jc w:val="center"/>
              <w:rPr>
                <w:rFonts w:ascii="Arial" w:hAnsi="Arial" w:cs="Arial"/>
                <w:color w:val="auto"/>
              </w:rPr>
            </w:pPr>
            <w:r w:rsidRPr="0084727C">
              <w:rPr>
                <w:rFonts w:ascii="Arial" w:hAnsi="Arial" w:cs="Arial"/>
                <w:color w:val="auto"/>
              </w:rPr>
              <w:t>3</w:t>
            </w:r>
          </w:p>
        </w:tc>
      </w:tr>
      <w:tr w:rsidR="00DC0C3D" w:rsidRPr="0084727C" w:rsidTr="00F955DC">
        <w:trPr>
          <w:trHeight w:val="541"/>
          <w:jc w:val="center"/>
        </w:trPr>
        <w:tc>
          <w:tcPr>
            <w:tcW w:w="354" w:type="dxa"/>
            <w:vMerge/>
            <w:tcBorders>
              <w:top w:val="single" w:sz="8" w:space="0" w:color="auto"/>
              <w:left w:val="single" w:sz="12" w:space="0" w:color="auto"/>
              <w:bottom w:val="single" w:sz="8" w:space="0" w:color="auto"/>
              <w:right w:val="single" w:sz="12" w:space="0" w:color="auto"/>
            </w:tcBorders>
            <w:shd w:val="clear" w:color="auto" w:fill="auto"/>
            <w:tcMar>
              <w:left w:w="28" w:type="dxa"/>
              <w:right w:w="28" w:type="dxa"/>
            </w:tcMar>
            <w:textDirection w:val="btLr"/>
            <w:vAlign w:val="center"/>
          </w:tcPr>
          <w:p w:rsidR="00DC0C3D" w:rsidRPr="0084727C" w:rsidRDefault="00DC0C3D" w:rsidP="00BA7BDA">
            <w:pPr>
              <w:spacing w:after="0"/>
              <w:ind w:left="113" w:right="113"/>
              <w:jc w:val="center"/>
              <w:rPr>
                <w:rFonts w:ascii="Arial Narrow" w:hAnsi="Arial Narrow" w:cs="Arial"/>
                <w:b/>
                <w:bCs w:val="0"/>
                <w:color w:val="auto"/>
              </w:rPr>
            </w:pPr>
          </w:p>
        </w:tc>
        <w:tc>
          <w:tcPr>
            <w:tcW w:w="3827" w:type="dxa"/>
            <w:tcBorders>
              <w:top w:val="single" w:sz="2" w:space="0" w:color="auto"/>
              <w:left w:val="single" w:sz="12" w:space="0" w:color="auto"/>
              <w:bottom w:val="single" w:sz="2" w:space="0" w:color="auto"/>
              <w:right w:val="single" w:sz="8"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populačný trend</w:t>
            </w:r>
          </w:p>
        </w:tc>
        <w:tc>
          <w:tcPr>
            <w:tcW w:w="992" w:type="dxa"/>
            <w:tcBorders>
              <w:top w:val="single" w:sz="2" w:space="0" w:color="auto"/>
              <w:left w:val="single" w:sz="8" w:space="0" w:color="auto"/>
              <w:bottom w:val="single" w:sz="2" w:space="0" w:color="auto"/>
              <w:right w:val="single" w:sz="6" w:space="0" w:color="auto"/>
            </w:tcBorders>
            <w:shd w:val="clear" w:color="auto" w:fill="auto"/>
            <w:noWrap/>
            <w:vAlign w:val="center"/>
          </w:tcPr>
          <w:p w:rsidR="00DC0C3D" w:rsidRPr="0084727C" w:rsidRDefault="006F5514" w:rsidP="002F0604">
            <w:pPr>
              <w:spacing w:after="0"/>
              <w:jc w:val="center"/>
              <w:rPr>
                <w:rFonts w:ascii="Arial" w:hAnsi="Arial" w:cs="Arial"/>
                <w:color w:val="auto"/>
              </w:rPr>
            </w:pPr>
            <w:r w:rsidRPr="0084727C">
              <w:rPr>
                <w:rFonts w:ascii="Arial" w:hAnsi="Arial" w:cs="Arial"/>
                <w:color w:val="auto"/>
              </w:rPr>
              <w:t>1</w:t>
            </w:r>
          </w:p>
        </w:tc>
        <w:tc>
          <w:tcPr>
            <w:tcW w:w="1843" w:type="dxa"/>
            <w:tcBorders>
              <w:top w:val="single" w:sz="2" w:space="0" w:color="auto"/>
              <w:left w:val="single" w:sz="6" w:space="0" w:color="auto"/>
              <w:bottom w:val="single" w:sz="2"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2</w:t>
            </w:r>
          </w:p>
        </w:tc>
        <w:tc>
          <w:tcPr>
            <w:tcW w:w="2648" w:type="dxa"/>
            <w:tcBorders>
              <w:top w:val="single" w:sz="2" w:space="0" w:color="auto"/>
              <w:left w:val="single" w:sz="6" w:space="0" w:color="auto"/>
              <w:bottom w:val="single" w:sz="2" w:space="0" w:color="auto"/>
              <w:right w:val="single" w:sz="18" w:space="0" w:color="auto"/>
            </w:tcBorders>
            <w:shd w:val="clear" w:color="auto" w:fill="auto"/>
            <w:vAlign w:val="center"/>
          </w:tcPr>
          <w:p w:rsidR="00DC0C3D" w:rsidRPr="0084727C" w:rsidRDefault="006F5514" w:rsidP="006157A5">
            <w:pPr>
              <w:spacing w:after="0"/>
              <w:jc w:val="center"/>
              <w:rPr>
                <w:rFonts w:ascii="Arial" w:hAnsi="Arial" w:cs="Arial"/>
                <w:color w:val="auto"/>
              </w:rPr>
            </w:pPr>
            <w:r w:rsidRPr="0084727C">
              <w:rPr>
                <w:rFonts w:ascii="Arial" w:hAnsi="Arial" w:cs="Arial"/>
                <w:color w:val="auto"/>
              </w:rPr>
              <w:t>2</w:t>
            </w:r>
          </w:p>
        </w:tc>
      </w:tr>
      <w:tr w:rsidR="00DC0C3D" w:rsidRPr="0084727C" w:rsidTr="00F955DC">
        <w:trPr>
          <w:cantSplit/>
          <w:trHeight w:val="431"/>
          <w:jc w:val="center"/>
        </w:trPr>
        <w:tc>
          <w:tcPr>
            <w:tcW w:w="354" w:type="dxa"/>
            <w:vMerge w:val="restart"/>
            <w:tcBorders>
              <w:top w:val="single" w:sz="8" w:space="0" w:color="auto"/>
              <w:left w:val="single" w:sz="12" w:space="0" w:color="auto"/>
              <w:bottom w:val="single" w:sz="8" w:space="0" w:color="auto"/>
              <w:right w:val="single" w:sz="12" w:space="0" w:color="auto"/>
            </w:tcBorders>
            <w:shd w:val="clear" w:color="auto" w:fill="auto"/>
            <w:tcMar>
              <w:left w:w="28" w:type="dxa"/>
              <w:right w:w="28" w:type="dxa"/>
            </w:tcMar>
            <w:textDirection w:val="btLr"/>
            <w:vAlign w:val="center"/>
          </w:tcPr>
          <w:p w:rsidR="00DC0C3D" w:rsidRPr="00800607" w:rsidRDefault="00E31CDB" w:rsidP="00BA7BDA">
            <w:pPr>
              <w:spacing w:after="0"/>
              <w:ind w:left="113" w:right="113"/>
              <w:jc w:val="center"/>
              <w:rPr>
                <w:rFonts w:ascii="Arial Narrow" w:hAnsi="Arial Narrow" w:cs="Arial"/>
                <w:b/>
                <w:color w:val="auto"/>
                <w:sz w:val="24"/>
              </w:rPr>
            </w:pPr>
            <w:r w:rsidRPr="00800607">
              <w:rPr>
                <w:rFonts w:ascii="Arial Narrow" w:hAnsi="Arial Narrow" w:cs="Arial"/>
                <w:b/>
                <w:color w:val="auto"/>
                <w:sz w:val="24"/>
              </w:rPr>
              <w:t>biotop</w:t>
            </w:r>
          </w:p>
        </w:tc>
        <w:tc>
          <w:tcPr>
            <w:tcW w:w="3827" w:type="dxa"/>
            <w:tcBorders>
              <w:top w:val="single" w:sz="8" w:space="0" w:color="auto"/>
              <w:left w:val="single" w:sz="12" w:space="0" w:color="auto"/>
              <w:bottom w:val="single" w:sz="2" w:space="0" w:color="auto"/>
              <w:right w:val="single" w:sz="8"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hniezdny biotop</w:t>
            </w:r>
          </w:p>
        </w:tc>
        <w:tc>
          <w:tcPr>
            <w:tcW w:w="992" w:type="dxa"/>
            <w:tcBorders>
              <w:top w:val="single" w:sz="8" w:space="0" w:color="auto"/>
              <w:left w:val="single" w:sz="8" w:space="0" w:color="auto"/>
              <w:bottom w:val="single" w:sz="2" w:space="0" w:color="auto"/>
              <w:right w:val="single" w:sz="6" w:space="0" w:color="auto"/>
            </w:tcBorders>
            <w:shd w:val="clear" w:color="auto" w:fill="auto"/>
            <w:noWrap/>
            <w:vAlign w:val="center"/>
          </w:tcPr>
          <w:p w:rsidR="00DC0C3D" w:rsidRPr="0084727C" w:rsidRDefault="006F5514" w:rsidP="002F0604">
            <w:pPr>
              <w:spacing w:after="0"/>
              <w:jc w:val="center"/>
              <w:rPr>
                <w:rFonts w:ascii="Arial" w:hAnsi="Arial" w:cs="Arial"/>
                <w:color w:val="auto"/>
              </w:rPr>
            </w:pPr>
            <w:r w:rsidRPr="0084727C">
              <w:rPr>
                <w:rFonts w:ascii="Arial" w:hAnsi="Arial" w:cs="Arial"/>
                <w:color w:val="auto"/>
              </w:rPr>
              <w:t>1</w:t>
            </w:r>
          </w:p>
        </w:tc>
        <w:tc>
          <w:tcPr>
            <w:tcW w:w="1843" w:type="dxa"/>
            <w:tcBorders>
              <w:top w:val="single" w:sz="8" w:space="0" w:color="auto"/>
              <w:left w:val="single" w:sz="6" w:space="0" w:color="auto"/>
              <w:bottom w:val="single" w:sz="2"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3</w:t>
            </w:r>
          </w:p>
        </w:tc>
        <w:tc>
          <w:tcPr>
            <w:tcW w:w="2648" w:type="dxa"/>
            <w:tcBorders>
              <w:top w:val="single" w:sz="8" w:space="0" w:color="auto"/>
              <w:left w:val="single" w:sz="6" w:space="0" w:color="auto"/>
              <w:bottom w:val="single" w:sz="2" w:space="0" w:color="auto"/>
              <w:right w:val="single" w:sz="18" w:space="0" w:color="auto"/>
            </w:tcBorders>
            <w:shd w:val="clear" w:color="auto" w:fill="auto"/>
            <w:vAlign w:val="center"/>
          </w:tcPr>
          <w:p w:rsidR="00DC0C3D" w:rsidRPr="0084727C" w:rsidRDefault="006F5514" w:rsidP="006157A5">
            <w:pPr>
              <w:spacing w:after="0"/>
              <w:jc w:val="center"/>
              <w:rPr>
                <w:rFonts w:ascii="Arial" w:hAnsi="Arial" w:cs="Arial"/>
                <w:color w:val="auto"/>
              </w:rPr>
            </w:pPr>
            <w:r w:rsidRPr="0084727C">
              <w:rPr>
                <w:rFonts w:ascii="Arial" w:hAnsi="Arial" w:cs="Arial"/>
                <w:color w:val="auto"/>
              </w:rPr>
              <w:t>3</w:t>
            </w:r>
          </w:p>
        </w:tc>
      </w:tr>
      <w:tr w:rsidR="00DC0C3D" w:rsidRPr="0084727C" w:rsidTr="00F955DC">
        <w:trPr>
          <w:cantSplit/>
          <w:trHeight w:val="431"/>
          <w:jc w:val="center"/>
        </w:trPr>
        <w:tc>
          <w:tcPr>
            <w:tcW w:w="354" w:type="dxa"/>
            <w:vMerge/>
            <w:tcBorders>
              <w:top w:val="single" w:sz="8" w:space="0" w:color="auto"/>
              <w:left w:val="single" w:sz="12" w:space="0" w:color="auto"/>
              <w:bottom w:val="single" w:sz="8" w:space="0" w:color="auto"/>
              <w:right w:val="single" w:sz="12" w:space="0" w:color="auto"/>
            </w:tcBorders>
            <w:shd w:val="clear" w:color="auto" w:fill="auto"/>
            <w:tcMar>
              <w:left w:w="28" w:type="dxa"/>
              <w:right w:w="28" w:type="dxa"/>
            </w:tcMar>
            <w:textDirection w:val="btLr"/>
            <w:vAlign w:val="center"/>
          </w:tcPr>
          <w:p w:rsidR="00DC0C3D" w:rsidRPr="00800607" w:rsidRDefault="00DC0C3D" w:rsidP="00BA7BDA">
            <w:pPr>
              <w:spacing w:after="0"/>
              <w:ind w:left="113" w:right="113"/>
              <w:jc w:val="center"/>
              <w:rPr>
                <w:rFonts w:ascii="Arial Narrow" w:hAnsi="Arial Narrow" w:cs="Arial"/>
                <w:b/>
                <w:color w:val="auto"/>
                <w:sz w:val="24"/>
              </w:rPr>
            </w:pPr>
          </w:p>
        </w:tc>
        <w:tc>
          <w:tcPr>
            <w:tcW w:w="3827" w:type="dxa"/>
            <w:tcBorders>
              <w:top w:val="single" w:sz="2" w:space="0" w:color="auto"/>
              <w:left w:val="single" w:sz="12" w:space="0" w:color="auto"/>
              <w:bottom w:val="single" w:sz="8" w:space="0" w:color="auto"/>
              <w:right w:val="single" w:sz="8"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biotopy migrácie</w:t>
            </w:r>
          </w:p>
        </w:tc>
        <w:tc>
          <w:tcPr>
            <w:tcW w:w="992" w:type="dxa"/>
            <w:tcBorders>
              <w:top w:val="single" w:sz="2" w:space="0" w:color="auto"/>
              <w:left w:val="single" w:sz="8" w:space="0" w:color="auto"/>
              <w:bottom w:val="single" w:sz="8" w:space="0" w:color="auto"/>
              <w:right w:val="single" w:sz="6" w:space="0" w:color="auto"/>
            </w:tcBorders>
            <w:shd w:val="clear" w:color="auto" w:fill="auto"/>
            <w:noWrap/>
            <w:vAlign w:val="center"/>
          </w:tcPr>
          <w:p w:rsidR="00DC0C3D" w:rsidRPr="0084727C" w:rsidRDefault="00DC0C3D" w:rsidP="002F0604">
            <w:pPr>
              <w:spacing w:after="0"/>
              <w:jc w:val="center"/>
              <w:rPr>
                <w:rFonts w:ascii="Arial" w:hAnsi="Arial" w:cs="Arial"/>
                <w:color w:val="auto"/>
              </w:rPr>
            </w:pPr>
            <w:r w:rsidRPr="0084727C">
              <w:rPr>
                <w:rFonts w:ascii="Arial" w:hAnsi="Arial" w:cs="Arial"/>
                <w:color w:val="auto"/>
              </w:rPr>
              <w:t>3</w:t>
            </w:r>
          </w:p>
        </w:tc>
        <w:tc>
          <w:tcPr>
            <w:tcW w:w="1843" w:type="dxa"/>
            <w:tcBorders>
              <w:top w:val="single" w:sz="2" w:space="0" w:color="auto"/>
              <w:left w:val="single" w:sz="6" w:space="0" w:color="auto"/>
              <w:bottom w:val="single" w:sz="8"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1</w:t>
            </w:r>
          </w:p>
        </w:tc>
        <w:tc>
          <w:tcPr>
            <w:tcW w:w="2648" w:type="dxa"/>
            <w:tcBorders>
              <w:top w:val="single" w:sz="2" w:space="0" w:color="auto"/>
              <w:left w:val="single" w:sz="6" w:space="0" w:color="auto"/>
              <w:bottom w:val="single" w:sz="8" w:space="0" w:color="auto"/>
              <w:right w:val="single" w:sz="18" w:space="0" w:color="auto"/>
            </w:tcBorders>
            <w:shd w:val="clear" w:color="auto" w:fill="auto"/>
            <w:vAlign w:val="center"/>
          </w:tcPr>
          <w:p w:rsidR="00DC0C3D" w:rsidRPr="0084727C" w:rsidRDefault="00DC0C3D" w:rsidP="006157A5">
            <w:pPr>
              <w:spacing w:after="0"/>
              <w:jc w:val="center"/>
              <w:rPr>
                <w:rFonts w:ascii="Arial" w:hAnsi="Arial" w:cs="Arial"/>
                <w:color w:val="auto"/>
              </w:rPr>
            </w:pPr>
            <w:r w:rsidRPr="0084727C">
              <w:rPr>
                <w:rFonts w:ascii="Arial" w:hAnsi="Arial" w:cs="Arial"/>
                <w:color w:val="auto"/>
              </w:rPr>
              <w:t>3</w:t>
            </w:r>
          </w:p>
        </w:tc>
      </w:tr>
      <w:tr w:rsidR="00DC0C3D" w:rsidRPr="0084727C" w:rsidTr="0054628A">
        <w:trPr>
          <w:cantSplit/>
          <w:trHeight w:val="383"/>
          <w:jc w:val="center"/>
        </w:trPr>
        <w:tc>
          <w:tcPr>
            <w:tcW w:w="354" w:type="dxa"/>
            <w:vMerge w:val="restart"/>
            <w:tcBorders>
              <w:top w:val="single" w:sz="8" w:space="0" w:color="auto"/>
              <w:left w:val="single" w:sz="12" w:space="0" w:color="auto"/>
              <w:bottom w:val="single" w:sz="8" w:space="0" w:color="auto"/>
              <w:right w:val="single" w:sz="12" w:space="0" w:color="auto"/>
            </w:tcBorders>
            <w:shd w:val="clear" w:color="auto" w:fill="auto"/>
            <w:tcMar>
              <w:left w:w="28" w:type="dxa"/>
              <w:right w:w="28" w:type="dxa"/>
            </w:tcMar>
            <w:textDirection w:val="btLr"/>
            <w:vAlign w:val="center"/>
          </w:tcPr>
          <w:p w:rsidR="00DC0C3D" w:rsidRPr="00800607" w:rsidRDefault="00E31CDB" w:rsidP="00BA7BDA">
            <w:pPr>
              <w:spacing w:after="0"/>
              <w:ind w:left="113" w:right="113"/>
              <w:jc w:val="center"/>
              <w:rPr>
                <w:rFonts w:ascii="Arial Narrow" w:hAnsi="Arial Narrow" w:cs="Arial"/>
                <w:b/>
                <w:color w:val="auto"/>
                <w:sz w:val="24"/>
              </w:rPr>
            </w:pPr>
            <w:r w:rsidRPr="00800607">
              <w:rPr>
                <w:rFonts w:ascii="Arial Narrow" w:hAnsi="Arial Narrow" w:cs="Arial"/>
                <w:b/>
                <w:color w:val="auto"/>
                <w:sz w:val="24"/>
              </w:rPr>
              <w:t>ohrozenie</w:t>
            </w:r>
          </w:p>
        </w:tc>
        <w:tc>
          <w:tcPr>
            <w:tcW w:w="3827" w:type="dxa"/>
            <w:tcBorders>
              <w:top w:val="single" w:sz="8" w:space="0" w:color="auto"/>
              <w:left w:val="single" w:sz="12" w:space="0" w:color="auto"/>
              <w:bottom w:val="single" w:sz="2" w:space="0" w:color="auto"/>
              <w:right w:val="single" w:sz="8" w:space="0" w:color="auto"/>
            </w:tcBorders>
            <w:shd w:val="clear" w:color="auto" w:fill="auto"/>
            <w:noWrap/>
            <w:vAlign w:val="center"/>
          </w:tcPr>
          <w:p w:rsidR="00DC0C3D" w:rsidRPr="0084727C" w:rsidRDefault="00BD6B22" w:rsidP="00775B18">
            <w:pPr>
              <w:spacing w:after="0"/>
              <w:rPr>
                <w:rFonts w:ascii="Arial" w:hAnsi="Arial" w:cs="Arial"/>
                <w:color w:val="auto"/>
              </w:rPr>
            </w:pPr>
            <w:r w:rsidRPr="0084727C">
              <w:rPr>
                <w:rFonts w:ascii="Arial" w:hAnsi="Arial" w:cs="Arial"/>
                <w:color w:val="auto"/>
              </w:rPr>
              <w:t>D</w:t>
            </w:r>
            <w:r w:rsidR="00DC0C3D" w:rsidRPr="0084727C">
              <w:rPr>
                <w:rFonts w:ascii="Arial" w:hAnsi="Arial" w:cs="Arial"/>
                <w:color w:val="auto"/>
              </w:rPr>
              <w:t>ruhu</w:t>
            </w:r>
          </w:p>
        </w:tc>
        <w:tc>
          <w:tcPr>
            <w:tcW w:w="992" w:type="dxa"/>
            <w:tcBorders>
              <w:top w:val="single" w:sz="8" w:space="0" w:color="auto"/>
              <w:left w:val="single" w:sz="8" w:space="0" w:color="auto"/>
              <w:bottom w:val="single" w:sz="2" w:space="0" w:color="auto"/>
              <w:right w:val="single" w:sz="6" w:space="0" w:color="auto"/>
            </w:tcBorders>
            <w:shd w:val="clear" w:color="auto" w:fill="auto"/>
            <w:noWrap/>
            <w:vAlign w:val="center"/>
          </w:tcPr>
          <w:p w:rsidR="00DC0C3D" w:rsidRPr="0084727C" w:rsidRDefault="006F5514" w:rsidP="002F0604">
            <w:pPr>
              <w:spacing w:after="0"/>
              <w:jc w:val="center"/>
              <w:rPr>
                <w:rFonts w:ascii="Arial" w:hAnsi="Arial" w:cs="Arial"/>
                <w:color w:val="auto"/>
              </w:rPr>
            </w:pPr>
            <w:r w:rsidRPr="0084727C">
              <w:rPr>
                <w:rFonts w:ascii="Arial" w:hAnsi="Arial" w:cs="Arial"/>
                <w:color w:val="auto"/>
              </w:rPr>
              <w:t>3</w:t>
            </w:r>
          </w:p>
        </w:tc>
        <w:tc>
          <w:tcPr>
            <w:tcW w:w="1843" w:type="dxa"/>
            <w:tcBorders>
              <w:top w:val="single" w:sz="8" w:space="0" w:color="auto"/>
              <w:left w:val="single" w:sz="6" w:space="0" w:color="auto"/>
              <w:bottom w:val="single" w:sz="2"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1</w:t>
            </w:r>
          </w:p>
        </w:tc>
        <w:tc>
          <w:tcPr>
            <w:tcW w:w="2648" w:type="dxa"/>
            <w:tcBorders>
              <w:top w:val="single" w:sz="8" w:space="0" w:color="auto"/>
              <w:left w:val="single" w:sz="6" w:space="0" w:color="auto"/>
              <w:bottom w:val="single" w:sz="2" w:space="0" w:color="auto"/>
              <w:right w:val="single" w:sz="18" w:space="0" w:color="auto"/>
            </w:tcBorders>
            <w:shd w:val="clear" w:color="auto" w:fill="auto"/>
            <w:vAlign w:val="center"/>
          </w:tcPr>
          <w:p w:rsidR="00DC0C3D" w:rsidRPr="0084727C" w:rsidRDefault="006F5514" w:rsidP="006157A5">
            <w:pPr>
              <w:spacing w:after="0"/>
              <w:jc w:val="center"/>
              <w:rPr>
                <w:rFonts w:ascii="Arial" w:hAnsi="Arial" w:cs="Arial"/>
                <w:color w:val="auto"/>
              </w:rPr>
            </w:pPr>
            <w:r w:rsidRPr="0084727C">
              <w:rPr>
                <w:rFonts w:ascii="Arial" w:hAnsi="Arial" w:cs="Arial"/>
                <w:color w:val="auto"/>
              </w:rPr>
              <w:t>3</w:t>
            </w:r>
          </w:p>
        </w:tc>
      </w:tr>
      <w:tr w:rsidR="00DC0C3D" w:rsidRPr="0084727C" w:rsidTr="0054628A">
        <w:trPr>
          <w:cantSplit/>
          <w:trHeight w:val="383"/>
          <w:jc w:val="center"/>
        </w:trPr>
        <w:tc>
          <w:tcPr>
            <w:tcW w:w="354" w:type="dxa"/>
            <w:vMerge/>
            <w:tcBorders>
              <w:top w:val="single" w:sz="8" w:space="0" w:color="auto"/>
              <w:left w:val="single" w:sz="12" w:space="0" w:color="auto"/>
              <w:bottom w:val="single" w:sz="8" w:space="0" w:color="auto"/>
              <w:right w:val="single" w:sz="12" w:space="0" w:color="auto"/>
            </w:tcBorders>
            <w:shd w:val="clear" w:color="auto" w:fill="auto"/>
            <w:vAlign w:val="center"/>
          </w:tcPr>
          <w:p w:rsidR="00DC0C3D" w:rsidRPr="0084727C" w:rsidRDefault="00DC0C3D" w:rsidP="00A46B0F">
            <w:pPr>
              <w:spacing w:after="0"/>
              <w:jc w:val="center"/>
              <w:rPr>
                <w:rFonts w:ascii="Arial" w:hAnsi="Arial" w:cs="Arial"/>
                <w:b/>
                <w:color w:val="auto"/>
              </w:rPr>
            </w:pPr>
          </w:p>
        </w:tc>
        <w:tc>
          <w:tcPr>
            <w:tcW w:w="3827" w:type="dxa"/>
            <w:tcBorders>
              <w:top w:val="single" w:sz="2" w:space="0" w:color="auto"/>
              <w:left w:val="single" w:sz="12" w:space="0" w:color="auto"/>
              <w:bottom w:val="single" w:sz="2" w:space="0" w:color="auto"/>
              <w:right w:val="single" w:sz="8"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hniezdneho biotopu</w:t>
            </w:r>
          </w:p>
        </w:tc>
        <w:tc>
          <w:tcPr>
            <w:tcW w:w="992" w:type="dxa"/>
            <w:tcBorders>
              <w:top w:val="single" w:sz="2" w:space="0" w:color="auto"/>
              <w:left w:val="single" w:sz="8" w:space="0" w:color="auto"/>
              <w:bottom w:val="single" w:sz="2" w:space="0" w:color="auto"/>
              <w:right w:val="single" w:sz="6" w:space="0" w:color="auto"/>
            </w:tcBorders>
            <w:shd w:val="clear" w:color="auto" w:fill="auto"/>
            <w:noWrap/>
            <w:vAlign w:val="center"/>
          </w:tcPr>
          <w:p w:rsidR="00DC0C3D" w:rsidRPr="0084727C" w:rsidRDefault="006F5514" w:rsidP="002F0604">
            <w:pPr>
              <w:spacing w:after="0"/>
              <w:jc w:val="center"/>
              <w:rPr>
                <w:rFonts w:ascii="Arial" w:hAnsi="Arial" w:cs="Arial"/>
                <w:color w:val="auto"/>
              </w:rPr>
            </w:pPr>
            <w:r w:rsidRPr="0084727C">
              <w:rPr>
                <w:rFonts w:ascii="Arial" w:hAnsi="Arial" w:cs="Arial"/>
                <w:color w:val="auto"/>
              </w:rPr>
              <w:t>1</w:t>
            </w:r>
          </w:p>
        </w:tc>
        <w:tc>
          <w:tcPr>
            <w:tcW w:w="1843" w:type="dxa"/>
            <w:tcBorders>
              <w:top w:val="single" w:sz="2" w:space="0" w:color="auto"/>
              <w:left w:val="single" w:sz="6" w:space="0" w:color="auto"/>
              <w:bottom w:val="single" w:sz="2"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3</w:t>
            </w:r>
          </w:p>
        </w:tc>
        <w:tc>
          <w:tcPr>
            <w:tcW w:w="2648" w:type="dxa"/>
            <w:tcBorders>
              <w:top w:val="single" w:sz="2" w:space="0" w:color="auto"/>
              <w:left w:val="single" w:sz="6" w:space="0" w:color="auto"/>
              <w:bottom w:val="single" w:sz="2" w:space="0" w:color="auto"/>
              <w:right w:val="single" w:sz="18" w:space="0" w:color="auto"/>
            </w:tcBorders>
            <w:shd w:val="clear" w:color="auto" w:fill="auto"/>
            <w:vAlign w:val="center"/>
          </w:tcPr>
          <w:p w:rsidR="00DC0C3D" w:rsidRPr="0084727C" w:rsidRDefault="006F5514" w:rsidP="006157A5">
            <w:pPr>
              <w:spacing w:after="0"/>
              <w:jc w:val="center"/>
              <w:rPr>
                <w:rFonts w:ascii="Arial" w:hAnsi="Arial" w:cs="Arial"/>
                <w:color w:val="auto"/>
              </w:rPr>
            </w:pPr>
            <w:r w:rsidRPr="0084727C">
              <w:rPr>
                <w:rFonts w:ascii="Arial" w:hAnsi="Arial" w:cs="Arial"/>
                <w:color w:val="auto"/>
              </w:rPr>
              <w:t>3</w:t>
            </w:r>
          </w:p>
        </w:tc>
      </w:tr>
      <w:tr w:rsidR="00DC0C3D" w:rsidRPr="0084727C" w:rsidTr="0054628A">
        <w:trPr>
          <w:cantSplit/>
          <w:trHeight w:val="383"/>
          <w:jc w:val="center"/>
        </w:trPr>
        <w:tc>
          <w:tcPr>
            <w:tcW w:w="354" w:type="dxa"/>
            <w:vMerge/>
            <w:tcBorders>
              <w:top w:val="single" w:sz="8" w:space="0" w:color="auto"/>
              <w:left w:val="single" w:sz="12" w:space="0" w:color="auto"/>
              <w:bottom w:val="single" w:sz="8" w:space="0" w:color="auto"/>
              <w:right w:val="single" w:sz="12" w:space="0" w:color="auto"/>
            </w:tcBorders>
            <w:shd w:val="clear" w:color="auto" w:fill="auto"/>
            <w:vAlign w:val="center"/>
          </w:tcPr>
          <w:p w:rsidR="00DC0C3D" w:rsidRPr="0084727C" w:rsidRDefault="00DC0C3D" w:rsidP="00A46B0F">
            <w:pPr>
              <w:spacing w:after="0"/>
              <w:jc w:val="center"/>
              <w:rPr>
                <w:rFonts w:ascii="Arial" w:hAnsi="Arial" w:cs="Arial"/>
                <w:b/>
                <w:color w:val="auto"/>
              </w:rPr>
            </w:pPr>
          </w:p>
        </w:tc>
        <w:tc>
          <w:tcPr>
            <w:tcW w:w="3827" w:type="dxa"/>
            <w:tcBorders>
              <w:top w:val="single" w:sz="2" w:space="0" w:color="auto"/>
              <w:left w:val="single" w:sz="12" w:space="0" w:color="auto"/>
              <w:bottom w:val="single" w:sz="12" w:space="0" w:color="auto"/>
              <w:right w:val="single" w:sz="8"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migračného a zimujúceho biotopu</w:t>
            </w:r>
          </w:p>
        </w:tc>
        <w:tc>
          <w:tcPr>
            <w:tcW w:w="992" w:type="dxa"/>
            <w:tcBorders>
              <w:top w:val="single" w:sz="2" w:space="0" w:color="auto"/>
              <w:left w:val="single" w:sz="8" w:space="0" w:color="auto"/>
              <w:bottom w:val="single" w:sz="12" w:space="0" w:color="auto"/>
              <w:right w:val="single" w:sz="6" w:space="0" w:color="auto"/>
            </w:tcBorders>
            <w:shd w:val="clear" w:color="auto" w:fill="auto"/>
            <w:noWrap/>
            <w:vAlign w:val="center"/>
          </w:tcPr>
          <w:p w:rsidR="00DC0C3D" w:rsidRPr="0084727C" w:rsidRDefault="006F5514" w:rsidP="002F0604">
            <w:pPr>
              <w:spacing w:after="0"/>
              <w:jc w:val="center"/>
              <w:rPr>
                <w:rFonts w:ascii="Arial" w:hAnsi="Arial" w:cs="Arial"/>
                <w:color w:val="auto"/>
              </w:rPr>
            </w:pPr>
            <w:r w:rsidRPr="0084727C">
              <w:rPr>
                <w:rFonts w:ascii="Arial" w:hAnsi="Arial" w:cs="Arial"/>
                <w:color w:val="auto"/>
              </w:rPr>
              <w:t>3</w:t>
            </w:r>
          </w:p>
        </w:tc>
        <w:tc>
          <w:tcPr>
            <w:tcW w:w="1843" w:type="dxa"/>
            <w:tcBorders>
              <w:top w:val="single" w:sz="2" w:space="0" w:color="auto"/>
              <w:left w:val="single" w:sz="6" w:space="0" w:color="auto"/>
              <w:bottom w:val="single" w:sz="12" w:space="0" w:color="auto"/>
              <w:right w:val="single" w:sz="6" w:space="0" w:color="auto"/>
            </w:tcBorders>
            <w:shd w:val="clear" w:color="auto" w:fill="auto"/>
            <w:vAlign w:val="center"/>
          </w:tcPr>
          <w:p w:rsidR="00DC0C3D" w:rsidRPr="0084727C" w:rsidRDefault="00DC0C3D" w:rsidP="00DB18C3">
            <w:pPr>
              <w:spacing w:after="0"/>
              <w:jc w:val="center"/>
              <w:rPr>
                <w:rFonts w:ascii="Arial" w:hAnsi="Arial" w:cs="Arial"/>
                <w:color w:val="auto"/>
              </w:rPr>
            </w:pPr>
            <w:r w:rsidRPr="0084727C">
              <w:rPr>
                <w:rFonts w:ascii="Arial" w:hAnsi="Arial" w:cs="Arial"/>
                <w:color w:val="auto"/>
              </w:rPr>
              <w:t>2</w:t>
            </w:r>
          </w:p>
        </w:tc>
        <w:tc>
          <w:tcPr>
            <w:tcW w:w="2648" w:type="dxa"/>
            <w:tcBorders>
              <w:top w:val="single" w:sz="2" w:space="0" w:color="auto"/>
              <w:left w:val="single" w:sz="6" w:space="0" w:color="auto"/>
              <w:bottom w:val="single" w:sz="12" w:space="0" w:color="auto"/>
              <w:right w:val="single" w:sz="18" w:space="0" w:color="auto"/>
            </w:tcBorders>
            <w:shd w:val="clear" w:color="auto" w:fill="auto"/>
            <w:vAlign w:val="center"/>
          </w:tcPr>
          <w:p w:rsidR="00DC0C3D" w:rsidRPr="0084727C" w:rsidRDefault="006F5514" w:rsidP="006157A5">
            <w:pPr>
              <w:spacing w:after="0"/>
              <w:jc w:val="center"/>
              <w:rPr>
                <w:rFonts w:ascii="Arial" w:hAnsi="Arial" w:cs="Arial"/>
                <w:color w:val="auto"/>
              </w:rPr>
            </w:pPr>
            <w:r w:rsidRPr="0084727C">
              <w:rPr>
                <w:rFonts w:ascii="Arial" w:hAnsi="Arial" w:cs="Arial"/>
                <w:color w:val="auto"/>
              </w:rPr>
              <w:t>6</w:t>
            </w:r>
          </w:p>
        </w:tc>
      </w:tr>
      <w:tr w:rsidR="00DC0C3D" w:rsidRPr="0084727C" w:rsidTr="00F955DC">
        <w:trPr>
          <w:trHeight w:val="326"/>
          <w:jc w:val="center"/>
        </w:trPr>
        <w:tc>
          <w:tcPr>
            <w:tcW w:w="7016" w:type="dxa"/>
            <w:gridSpan w:val="4"/>
            <w:tcBorders>
              <w:top w:val="single" w:sz="12" w:space="0" w:color="auto"/>
              <w:left w:val="single" w:sz="12" w:space="0" w:color="auto"/>
              <w:bottom w:val="single" w:sz="12" w:space="0" w:color="auto"/>
              <w:right w:val="single" w:sz="6"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Dosiahnutá hodnota spolu:</w:t>
            </w:r>
          </w:p>
        </w:tc>
        <w:tc>
          <w:tcPr>
            <w:tcW w:w="2648" w:type="dxa"/>
            <w:tcBorders>
              <w:top w:val="single" w:sz="12" w:space="0" w:color="auto"/>
              <w:left w:val="single" w:sz="6" w:space="0" w:color="auto"/>
              <w:bottom w:val="single" w:sz="12" w:space="0" w:color="auto"/>
              <w:right w:val="single" w:sz="18" w:space="0" w:color="auto"/>
            </w:tcBorders>
            <w:shd w:val="clear" w:color="auto" w:fill="auto"/>
            <w:noWrap/>
            <w:vAlign w:val="center"/>
          </w:tcPr>
          <w:p w:rsidR="00DC0C3D" w:rsidRPr="0084727C" w:rsidRDefault="00BB1CCF" w:rsidP="002F0604">
            <w:pPr>
              <w:spacing w:after="0"/>
              <w:jc w:val="center"/>
              <w:rPr>
                <w:rFonts w:ascii="Arial" w:hAnsi="Arial" w:cs="Arial"/>
                <w:color w:val="auto"/>
              </w:rPr>
            </w:pPr>
            <w:r w:rsidRPr="0084727C">
              <w:rPr>
                <w:rFonts w:ascii="Arial" w:hAnsi="Arial" w:cs="Arial"/>
                <w:color w:val="auto"/>
              </w:rPr>
              <w:t>23</w:t>
            </w:r>
          </w:p>
        </w:tc>
      </w:tr>
      <w:tr w:rsidR="00DC0C3D" w:rsidRPr="0084727C" w:rsidTr="00F955DC">
        <w:trPr>
          <w:trHeight w:val="315"/>
          <w:jc w:val="center"/>
        </w:trPr>
        <w:tc>
          <w:tcPr>
            <w:tcW w:w="7016" w:type="dxa"/>
            <w:gridSpan w:val="4"/>
            <w:tcBorders>
              <w:top w:val="single" w:sz="12" w:space="0" w:color="auto"/>
              <w:left w:val="single" w:sz="12" w:space="0" w:color="auto"/>
              <w:bottom w:val="single" w:sz="18" w:space="0" w:color="auto"/>
              <w:right w:val="single" w:sz="6" w:space="0" w:color="auto"/>
            </w:tcBorders>
            <w:shd w:val="clear" w:color="auto" w:fill="auto"/>
            <w:noWrap/>
            <w:vAlign w:val="center"/>
          </w:tcPr>
          <w:p w:rsidR="00DC0C3D" w:rsidRPr="0084727C" w:rsidRDefault="00DC0C3D" w:rsidP="00775B18">
            <w:pPr>
              <w:spacing w:after="0"/>
              <w:rPr>
                <w:rFonts w:ascii="Arial" w:hAnsi="Arial" w:cs="Arial"/>
                <w:color w:val="auto"/>
              </w:rPr>
            </w:pPr>
            <w:r w:rsidRPr="0084727C">
              <w:rPr>
                <w:rFonts w:ascii="Arial" w:hAnsi="Arial" w:cs="Arial"/>
                <w:color w:val="auto"/>
              </w:rPr>
              <w:t>Maximálna možná hodnota (∑ váh × 3):</w:t>
            </w:r>
          </w:p>
        </w:tc>
        <w:tc>
          <w:tcPr>
            <w:tcW w:w="2648" w:type="dxa"/>
            <w:tcBorders>
              <w:top w:val="single" w:sz="12" w:space="0" w:color="auto"/>
              <w:left w:val="single" w:sz="6" w:space="0" w:color="auto"/>
              <w:bottom w:val="single" w:sz="18" w:space="0" w:color="auto"/>
              <w:right w:val="single" w:sz="18" w:space="0" w:color="auto"/>
            </w:tcBorders>
            <w:shd w:val="clear" w:color="auto" w:fill="auto"/>
            <w:noWrap/>
            <w:vAlign w:val="center"/>
          </w:tcPr>
          <w:p w:rsidR="00DC0C3D" w:rsidRPr="0084727C" w:rsidRDefault="00DC0C3D" w:rsidP="002F0604">
            <w:pPr>
              <w:spacing w:after="0"/>
              <w:jc w:val="center"/>
              <w:rPr>
                <w:rFonts w:ascii="Arial" w:hAnsi="Arial" w:cs="Arial"/>
                <w:color w:val="auto"/>
              </w:rPr>
            </w:pPr>
            <w:r w:rsidRPr="0084727C">
              <w:rPr>
                <w:rFonts w:ascii="Arial" w:hAnsi="Arial" w:cs="Arial"/>
                <w:color w:val="auto"/>
              </w:rPr>
              <w:t>45</w:t>
            </w:r>
          </w:p>
        </w:tc>
      </w:tr>
    </w:tbl>
    <w:p w:rsidR="00AB7A33" w:rsidRPr="00193286" w:rsidRDefault="0075653C" w:rsidP="00193286">
      <w:pPr>
        <w:spacing w:before="120" w:after="240" w:line="240" w:lineRule="auto"/>
        <w:rPr>
          <w:rFonts w:ascii="Arial" w:hAnsi="Arial" w:cs="Arial"/>
          <w:color w:val="auto"/>
        </w:rPr>
      </w:pPr>
      <w:r w:rsidRPr="0084727C">
        <w:rPr>
          <w:rFonts w:ascii="Arial" w:hAnsi="Arial" w:cs="Arial"/>
          <w:color w:val="auto"/>
        </w:rPr>
        <w:t>Body v</w:t>
      </w:r>
      <w:r w:rsidR="00A94E83">
        <w:rPr>
          <w:rFonts w:ascii="Arial" w:hAnsi="Arial" w:cs="Arial"/>
          <w:color w:val="auto"/>
        </w:rPr>
        <w:t xml:space="preserve"> </w:t>
      </w:r>
      <w:r w:rsidRPr="0084727C">
        <w:rPr>
          <w:rFonts w:ascii="Arial" w:hAnsi="Arial" w:cs="Arial"/>
          <w:color w:val="auto"/>
        </w:rPr>
        <w:t>rozsahu 1</w:t>
      </w:r>
      <w:r w:rsidR="00193286">
        <w:rPr>
          <w:rFonts w:ascii="Arial" w:hAnsi="Arial" w:cs="Arial"/>
          <w:color w:val="auto"/>
        </w:rPr>
        <w:t>, 2, 3; Váha parametrov 1, 2, 3</w:t>
      </w:r>
    </w:p>
    <w:p w:rsidR="00DC0C3D" w:rsidRPr="0084727C" w:rsidRDefault="00DC0C3D" w:rsidP="00A45B8A">
      <w:pPr>
        <w:spacing w:after="120"/>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1031AD">
        <w:rPr>
          <w:rFonts w:ascii="Arial" w:hAnsi="Arial" w:cs="Arial"/>
          <w:color w:val="auto"/>
        </w:rPr>
        <w:t xml:space="preserve"> </w:t>
      </w:r>
      <w:r w:rsidRPr="0084727C">
        <w:rPr>
          <w:rFonts w:ascii="Arial" w:hAnsi="Arial" w:cs="Arial"/>
          <w:color w:val="auto"/>
        </w:rPr>
        <w:t>možnej hodnoty):</w:t>
      </w:r>
      <w:r w:rsidR="00BB1CCF" w:rsidRPr="0084727C">
        <w:rPr>
          <w:rFonts w:ascii="Arial" w:hAnsi="Arial" w:cs="Arial"/>
          <w:color w:val="auto"/>
        </w:rPr>
        <w:t xml:space="preserve"> 51</w:t>
      </w:r>
      <w:r w:rsidRPr="0084727C">
        <w:rPr>
          <w:rFonts w:ascii="Arial" w:hAnsi="Arial" w:cs="Arial"/>
          <w:color w:val="auto"/>
        </w:rPr>
        <w:t xml:space="preserve">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4B0DBF">
        <w:trPr>
          <w:trHeight w:val="255"/>
          <w:jc w:val="center"/>
        </w:trPr>
        <w:tc>
          <w:tcPr>
            <w:tcW w:w="2079" w:type="dxa"/>
            <w:tcBorders>
              <w:bottom w:val="single" w:sz="12" w:space="0" w:color="auto"/>
            </w:tcBorders>
            <w:shd w:val="clear" w:color="auto" w:fill="auto"/>
            <w:noWrap/>
            <w:vAlign w:val="center"/>
          </w:tcPr>
          <w:p w:rsidR="008D5D2B" w:rsidRPr="005E29A1" w:rsidRDefault="008D5D2B" w:rsidP="008D5D2B">
            <w:pPr>
              <w:spacing w:after="0" w:line="240" w:lineRule="auto"/>
              <w:jc w:val="center"/>
              <w:rPr>
                <w:rFonts w:ascii="Arial" w:hAnsi="Arial" w:cs="Arial"/>
                <w:b/>
                <w:color w:val="auto"/>
                <w:sz w:val="24"/>
              </w:rPr>
            </w:pPr>
            <w:r w:rsidRPr="005E29A1">
              <w:rPr>
                <w:rFonts w:ascii="Arial" w:hAnsi="Arial" w:cs="Arial"/>
                <w:b/>
                <w:color w:val="auto"/>
                <w:sz w:val="24"/>
              </w:rPr>
              <w:t>A – dobrý</w:t>
            </w:r>
          </w:p>
        </w:tc>
        <w:tc>
          <w:tcPr>
            <w:tcW w:w="2079" w:type="dxa"/>
            <w:tcBorders>
              <w:bottom w:val="single" w:sz="12" w:space="0" w:color="auto"/>
            </w:tcBorders>
            <w:shd w:val="clear" w:color="auto" w:fill="auto"/>
            <w:noWrap/>
            <w:vAlign w:val="center"/>
          </w:tcPr>
          <w:p w:rsidR="008D5D2B" w:rsidRPr="005E29A1" w:rsidRDefault="008D5D2B" w:rsidP="008D5D2B">
            <w:pPr>
              <w:spacing w:after="0" w:line="240" w:lineRule="auto"/>
              <w:jc w:val="center"/>
              <w:rPr>
                <w:rFonts w:ascii="Arial" w:hAnsi="Arial" w:cs="Arial"/>
                <w:b/>
                <w:color w:val="auto"/>
                <w:sz w:val="24"/>
              </w:rPr>
            </w:pPr>
            <w:r w:rsidRPr="005E29A1">
              <w:rPr>
                <w:rFonts w:ascii="Arial" w:hAnsi="Arial" w:cs="Arial"/>
                <w:b/>
                <w:color w:val="auto"/>
                <w:sz w:val="24"/>
              </w:rPr>
              <w:t>B – priemerný</w:t>
            </w:r>
          </w:p>
        </w:tc>
        <w:tc>
          <w:tcPr>
            <w:tcW w:w="2079" w:type="dxa"/>
            <w:tcBorders>
              <w:bottom w:val="single" w:sz="12" w:space="0" w:color="auto"/>
            </w:tcBorders>
            <w:shd w:val="clear" w:color="auto" w:fill="auto"/>
            <w:noWrap/>
            <w:vAlign w:val="center"/>
          </w:tcPr>
          <w:p w:rsidR="008D5D2B" w:rsidRPr="005E29A1" w:rsidRDefault="008D5D2B" w:rsidP="008D5D2B">
            <w:pPr>
              <w:spacing w:after="0" w:line="240" w:lineRule="auto"/>
              <w:jc w:val="center"/>
              <w:rPr>
                <w:rFonts w:ascii="Arial" w:hAnsi="Arial" w:cs="Arial"/>
                <w:b/>
                <w:color w:val="auto"/>
                <w:sz w:val="24"/>
              </w:rPr>
            </w:pPr>
            <w:r w:rsidRPr="005E29A1">
              <w:rPr>
                <w:rFonts w:ascii="Arial" w:hAnsi="Arial" w:cs="Arial"/>
                <w:b/>
                <w:color w:val="auto"/>
                <w:sz w:val="24"/>
              </w:rPr>
              <w:t>C – nepriaznivý</w:t>
            </w:r>
          </w:p>
        </w:tc>
      </w:tr>
      <w:tr w:rsidR="00DC0C3D" w:rsidRPr="0084727C" w:rsidTr="004B0DBF">
        <w:trPr>
          <w:trHeight w:val="255"/>
          <w:jc w:val="center"/>
        </w:trPr>
        <w:tc>
          <w:tcPr>
            <w:tcW w:w="2079" w:type="dxa"/>
            <w:tcBorders>
              <w:top w:val="single" w:sz="12" w:space="0" w:color="auto"/>
              <w:bottom w:val="single" w:sz="6" w:space="0" w:color="auto"/>
            </w:tcBorders>
            <w:shd w:val="clear" w:color="auto" w:fill="auto"/>
            <w:noWrap/>
            <w:vAlign w:val="center"/>
          </w:tcPr>
          <w:p w:rsidR="00DC0C3D" w:rsidRPr="0084727C" w:rsidRDefault="00DC0C3D" w:rsidP="00525A82">
            <w:pPr>
              <w:spacing w:after="0"/>
              <w:jc w:val="center"/>
              <w:rPr>
                <w:rFonts w:ascii="Arial" w:hAnsi="Arial" w:cs="Arial"/>
                <w:bCs w:val="0"/>
                <w:color w:val="auto"/>
                <w:sz w:val="24"/>
              </w:rPr>
            </w:pPr>
            <w:r w:rsidRPr="0084727C">
              <w:rPr>
                <w:rFonts w:ascii="Arial" w:hAnsi="Arial" w:cs="Arial"/>
                <w:bCs w:val="0"/>
                <w:color w:val="auto"/>
                <w:sz w:val="24"/>
              </w:rPr>
              <w:t>100–78 %</w:t>
            </w:r>
          </w:p>
        </w:tc>
        <w:tc>
          <w:tcPr>
            <w:tcW w:w="2079" w:type="dxa"/>
            <w:tcBorders>
              <w:top w:val="single" w:sz="12" w:space="0" w:color="auto"/>
              <w:bottom w:val="single" w:sz="6" w:space="0" w:color="auto"/>
            </w:tcBorders>
            <w:shd w:val="clear" w:color="auto" w:fill="auto"/>
            <w:noWrap/>
            <w:vAlign w:val="center"/>
          </w:tcPr>
          <w:p w:rsidR="00DC0C3D" w:rsidRPr="0084727C" w:rsidRDefault="00DC0C3D" w:rsidP="00525A82">
            <w:pPr>
              <w:spacing w:after="0"/>
              <w:jc w:val="center"/>
              <w:rPr>
                <w:rFonts w:ascii="Arial" w:hAnsi="Arial" w:cs="Arial"/>
                <w:bCs w:val="0"/>
                <w:color w:val="auto"/>
                <w:sz w:val="24"/>
              </w:rPr>
            </w:pPr>
            <w:r w:rsidRPr="0084727C">
              <w:rPr>
                <w:rFonts w:ascii="Arial" w:hAnsi="Arial" w:cs="Arial"/>
                <w:bCs w:val="0"/>
                <w:color w:val="auto"/>
                <w:sz w:val="24"/>
              </w:rPr>
              <w:t>77–55 %</w:t>
            </w:r>
          </w:p>
        </w:tc>
        <w:tc>
          <w:tcPr>
            <w:tcW w:w="2079" w:type="dxa"/>
            <w:tcBorders>
              <w:top w:val="single" w:sz="12" w:space="0" w:color="auto"/>
              <w:bottom w:val="single" w:sz="6" w:space="0" w:color="auto"/>
            </w:tcBorders>
            <w:shd w:val="clear" w:color="auto" w:fill="auto"/>
            <w:noWrap/>
            <w:vAlign w:val="center"/>
          </w:tcPr>
          <w:p w:rsidR="00DC0C3D" w:rsidRPr="0084727C" w:rsidRDefault="00DC0C3D" w:rsidP="00525A82">
            <w:pPr>
              <w:spacing w:after="0"/>
              <w:jc w:val="center"/>
              <w:rPr>
                <w:rFonts w:ascii="Arial" w:hAnsi="Arial" w:cs="Arial"/>
                <w:bCs w:val="0"/>
                <w:color w:val="auto"/>
                <w:sz w:val="24"/>
              </w:rPr>
            </w:pPr>
            <w:r w:rsidRPr="0084727C">
              <w:rPr>
                <w:rFonts w:ascii="Arial" w:hAnsi="Arial" w:cs="Arial"/>
                <w:bCs w:val="0"/>
                <w:color w:val="auto"/>
                <w:sz w:val="24"/>
              </w:rPr>
              <w:t>54–33 %</w:t>
            </w:r>
          </w:p>
        </w:tc>
      </w:tr>
      <w:tr w:rsidR="00DC0C3D" w:rsidRPr="0084727C" w:rsidTr="004B0DBF">
        <w:trPr>
          <w:trHeight w:val="255"/>
          <w:jc w:val="center"/>
        </w:trPr>
        <w:tc>
          <w:tcPr>
            <w:tcW w:w="2079" w:type="dxa"/>
            <w:tcBorders>
              <w:top w:val="single" w:sz="6" w:space="0" w:color="auto"/>
              <w:bottom w:val="single" w:sz="18" w:space="0" w:color="auto"/>
            </w:tcBorders>
            <w:shd w:val="clear" w:color="auto" w:fill="auto"/>
            <w:noWrap/>
            <w:vAlign w:val="center"/>
          </w:tcPr>
          <w:p w:rsidR="00DC0C3D" w:rsidRPr="0084727C" w:rsidRDefault="00DC0C3D" w:rsidP="00525A82">
            <w:pPr>
              <w:spacing w:after="0"/>
              <w:jc w:val="center"/>
              <w:rPr>
                <w:rFonts w:ascii="Arial" w:hAnsi="Arial" w:cs="Arial"/>
                <w:color w:val="auto"/>
                <w:sz w:val="24"/>
              </w:rPr>
            </w:pPr>
          </w:p>
        </w:tc>
        <w:tc>
          <w:tcPr>
            <w:tcW w:w="2079" w:type="dxa"/>
            <w:tcBorders>
              <w:top w:val="single" w:sz="6" w:space="0" w:color="auto"/>
              <w:bottom w:val="single" w:sz="18" w:space="0" w:color="auto"/>
            </w:tcBorders>
            <w:shd w:val="clear" w:color="auto" w:fill="auto"/>
            <w:noWrap/>
            <w:vAlign w:val="center"/>
          </w:tcPr>
          <w:p w:rsidR="00DC0C3D" w:rsidRPr="0084727C" w:rsidRDefault="00DC0C3D" w:rsidP="00525A82">
            <w:pPr>
              <w:spacing w:after="0"/>
              <w:jc w:val="center"/>
              <w:rPr>
                <w:rFonts w:ascii="Arial" w:hAnsi="Arial" w:cs="Arial"/>
                <w:b/>
                <w:color w:val="auto"/>
                <w:sz w:val="24"/>
              </w:rPr>
            </w:pPr>
          </w:p>
        </w:tc>
        <w:tc>
          <w:tcPr>
            <w:tcW w:w="2079" w:type="dxa"/>
            <w:tcBorders>
              <w:top w:val="single" w:sz="6" w:space="0" w:color="auto"/>
              <w:bottom w:val="single" w:sz="18" w:space="0" w:color="auto"/>
            </w:tcBorders>
            <w:shd w:val="clear" w:color="auto" w:fill="auto"/>
            <w:noWrap/>
            <w:vAlign w:val="center"/>
          </w:tcPr>
          <w:p w:rsidR="00DC0C3D" w:rsidRPr="0084727C" w:rsidRDefault="004B0DBF" w:rsidP="00525A82">
            <w:pPr>
              <w:spacing w:after="0"/>
              <w:jc w:val="center"/>
              <w:rPr>
                <w:rFonts w:ascii="Arial" w:hAnsi="Arial" w:cs="Arial"/>
                <w:b/>
                <w:color w:val="auto"/>
                <w:sz w:val="24"/>
              </w:rPr>
            </w:pPr>
            <w:r>
              <w:rPr>
                <w:rFonts w:ascii="Arial" w:hAnsi="Arial" w:cs="Arial"/>
                <w:b/>
                <w:color w:val="auto"/>
                <w:sz w:val="24"/>
              </w:rPr>
              <w:t>51</w:t>
            </w:r>
            <w:r w:rsidR="00492A3E">
              <w:rPr>
                <w:rFonts w:ascii="Arial" w:hAnsi="Arial" w:cs="Arial"/>
                <w:b/>
                <w:color w:val="auto"/>
                <w:sz w:val="24"/>
              </w:rPr>
              <w:t xml:space="preserve"> </w:t>
            </w:r>
            <w:r>
              <w:rPr>
                <w:rFonts w:ascii="Arial" w:hAnsi="Arial" w:cs="Arial"/>
                <w:b/>
                <w:color w:val="auto"/>
                <w:sz w:val="24"/>
              </w:rPr>
              <w:t>%</w:t>
            </w:r>
          </w:p>
        </w:tc>
      </w:tr>
    </w:tbl>
    <w:p w:rsidR="009E01DE" w:rsidRDefault="009E01DE" w:rsidP="004E6281">
      <w:pPr>
        <w:spacing w:before="120" w:after="0"/>
        <w:jc w:val="both"/>
        <w:rPr>
          <w:rFonts w:ascii="Arial" w:hAnsi="Arial" w:cs="Arial"/>
          <w:b/>
          <w:bCs w:val="0"/>
          <w:color w:val="auto"/>
        </w:rPr>
      </w:pPr>
    </w:p>
    <w:p w:rsidR="00BB1CCF" w:rsidRPr="0084727C" w:rsidRDefault="00BB1CCF" w:rsidP="004E6281">
      <w:pPr>
        <w:spacing w:before="120" w:after="0"/>
        <w:jc w:val="both"/>
        <w:rPr>
          <w:rFonts w:ascii="Arial" w:hAnsi="Arial" w:cs="Arial"/>
          <w:b/>
          <w:bCs w:val="0"/>
          <w:color w:val="auto"/>
        </w:rPr>
      </w:pPr>
      <w:r w:rsidRPr="0084727C">
        <w:rPr>
          <w:rFonts w:ascii="Arial" w:hAnsi="Arial" w:cs="Arial"/>
          <w:b/>
          <w:bCs w:val="0"/>
          <w:color w:val="auto"/>
        </w:rPr>
        <w:t>Zhodnotenie</w:t>
      </w:r>
      <w:r w:rsidR="0049551A">
        <w:rPr>
          <w:rFonts w:ascii="Arial" w:hAnsi="Arial" w:cs="Arial"/>
          <w:b/>
          <w:bCs w:val="0"/>
          <w:color w:val="auto"/>
        </w:rPr>
        <w:t>:</w:t>
      </w:r>
    </w:p>
    <w:p w:rsidR="0075653C" w:rsidRPr="0084727C" w:rsidRDefault="000200A9" w:rsidP="00AB7A33">
      <w:pPr>
        <w:spacing w:after="120"/>
        <w:jc w:val="both"/>
        <w:rPr>
          <w:rFonts w:ascii="Arial" w:hAnsi="Arial" w:cs="Arial"/>
          <w:i/>
          <w:color w:val="auto"/>
        </w:rPr>
      </w:pPr>
      <w:r w:rsidRPr="0084727C">
        <w:rPr>
          <w:rFonts w:ascii="Arial" w:hAnsi="Arial" w:cs="Arial"/>
          <w:color w:val="auto"/>
        </w:rPr>
        <w:tab/>
      </w:r>
      <w:r w:rsidR="00BB1CCF" w:rsidRPr="0084727C">
        <w:rPr>
          <w:rFonts w:ascii="Arial" w:hAnsi="Arial" w:cs="Arial"/>
          <w:color w:val="auto"/>
        </w:rPr>
        <w:t xml:space="preserve">Na základe zadefinovaných kritérií hodnotenia </w:t>
      </w:r>
      <w:r w:rsidR="00270D40" w:rsidRPr="0084727C">
        <w:rPr>
          <w:rFonts w:ascii="Arial" w:hAnsi="Arial" w:cs="Arial"/>
          <w:color w:val="auto"/>
        </w:rPr>
        <w:t>bol druh</w:t>
      </w:r>
      <w:r w:rsidR="00BB1CCF" w:rsidRPr="0084727C">
        <w:rPr>
          <w:rFonts w:ascii="Arial" w:hAnsi="Arial" w:cs="Arial"/>
          <w:color w:val="auto"/>
        </w:rPr>
        <w:t xml:space="preserve"> chriašteľ bodkovan</w:t>
      </w:r>
      <w:r w:rsidR="00270D40" w:rsidRPr="0084727C">
        <w:rPr>
          <w:rFonts w:ascii="Arial" w:hAnsi="Arial" w:cs="Arial"/>
          <w:color w:val="auto"/>
        </w:rPr>
        <w:t>ý</w:t>
      </w:r>
      <w:r w:rsidR="00BB1CCF" w:rsidRPr="0084727C">
        <w:rPr>
          <w:rFonts w:ascii="Arial" w:hAnsi="Arial" w:cs="Arial"/>
          <w:color w:val="auto"/>
        </w:rPr>
        <w:t xml:space="preserve"> v</w:t>
      </w:r>
      <w:r w:rsidR="00525A82" w:rsidRPr="0084727C">
        <w:rPr>
          <w:rFonts w:ascii="Arial" w:hAnsi="Arial" w:cs="Arial"/>
          <w:color w:val="auto"/>
        </w:rPr>
        <w:t xml:space="preserve"> </w:t>
      </w:r>
      <w:r w:rsidR="00BB1CCF" w:rsidRPr="0084727C">
        <w:rPr>
          <w:rFonts w:ascii="Arial" w:hAnsi="Arial" w:cs="Arial"/>
          <w:color w:val="auto"/>
        </w:rPr>
        <w:t>území CHVÚ Horná Orava v</w:t>
      </w:r>
      <w:r w:rsidR="00655CC0" w:rsidRPr="0084727C">
        <w:rPr>
          <w:rFonts w:ascii="Arial" w:hAnsi="Arial" w:cs="Arial"/>
          <w:color w:val="auto"/>
        </w:rPr>
        <w:t xml:space="preserve"> </w:t>
      </w:r>
      <w:r w:rsidR="00BB1CCF" w:rsidRPr="0084727C">
        <w:rPr>
          <w:rFonts w:ascii="Arial" w:hAnsi="Arial" w:cs="Arial"/>
          <w:color w:val="auto"/>
        </w:rPr>
        <w:t xml:space="preserve">celkovom hodnotení </w:t>
      </w:r>
      <w:r w:rsidR="0049551A">
        <w:rPr>
          <w:rFonts w:ascii="Arial" w:hAnsi="Arial" w:cs="Arial"/>
          <w:color w:val="auto"/>
        </w:rPr>
        <w:t xml:space="preserve">zaradený </w:t>
      </w:r>
      <w:r w:rsidR="00BB1CCF" w:rsidRPr="0084727C">
        <w:rPr>
          <w:rFonts w:ascii="Arial" w:hAnsi="Arial" w:cs="Arial"/>
          <w:color w:val="auto"/>
        </w:rPr>
        <w:t xml:space="preserve">do </w:t>
      </w:r>
      <w:r w:rsidR="00BB1CCF" w:rsidRPr="002A1980">
        <w:rPr>
          <w:rFonts w:ascii="Arial" w:hAnsi="Arial" w:cs="Arial"/>
          <w:b/>
          <w:color w:val="auto"/>
        </w:rPr>
        <w:t>stavu C nepriaznivý stav s hodnotou 51 %.</w:t>
      </w:r>
      <w:r w:rsidR="00BB1CCF" w:rsidRPr="0084727C">
        <w:rPr>
          <w:rFonts w:ascii="Arial" w:hAnsi="Arial" w:cs="Arial"/>
          <w:color w:val="auto"/>
        </w:rPr>
        <w:t xml:space="preserve"> Táto skutočnosť odráža pokles početnosti populácie, ktorý spôsobený viacerými činiteľmi. Predpokladá sa,  že určitým miestnym negatívnym vplyvom by mohlo byť silné kolísanie vo</w:t>
      </w:r>
      <w:r w:rsidRPr="0084727C">
        <w:rPr>
          <w:rFonts w:ascii="Arial" w:hAnsi="Arial" w:cs="Arial"/>
          <w:color w:val="auto"/>
        </w:rPr>
        <w:t>d</w:t>
      </w:r>
      <w:r w:rsidR="00BB1CCF" w:rsidRPr="0084727C">
        <w:rPr>
          <w:rFonts w:ascii="Arial" w:hAnsi="Arial" w:cs="Arial"/>
          <w:color w:val="auto"/>
        </w:rPr>
        <w:t>nej hladiny Oravskej priehrady aj počas hniezdneho obdobia a</w:t>
      </w:r>
      <w:r w:rsidR="00C44A9F">
        <w:rPr>
          <w:rFonts w:ascii="Arial" w:hAnsi="Arial" w:cs="Arial"/>
          <w:color w:val="auto"/>
        </w:rPr>
        <w:t xml:space="preserve"> zarastanie brehov krovinami.</w:t>
      </w:r>
    </w:p>
    <w:p w:rsidR="00A27D98" w:rsidRPr="008200C4" w:rsidRDefault="00A27D98" w:rsidP="00DC0C0E">
      <w:pPr>
        <w:pStyle w:val="Odsekzoznamu"/>
        <w:numPr>
          <w:ilvl w:val="4"/>
          <w:numId w:val="163"/>
        </w:numPr>
        <w:tabs>
          <w:tab w:val="num" w:pos="0"/>
        </w:tabs>
        <w:spacing w:before="360" w:after="120"/>
        <w:ind w:left="1531" w:hanging="1134"/>
        <w:jc w:val="both"/>
        <w:rPr>
          <w:rFonts w:ascii="Arial" w:hAnsi="Arial" w:cs="Arial"/>
          <w:i/>
        </w:rPr>
      </w:pPr>
      <w:r w:rsidRPr="008200C4">
        <w:rPr>
          <w:rFonts w:ascii="Arial" w:hAnsi="Arial" w:cs="Arial"/>
          <w:i/>
        </w:rPr>
        <w:t>Definovanie priaznivého stavu orla skalného (Aquila chrysaetos) v</w:t>
      </w:r>
      <w:r w:rsidR="00E07B5B" w:rsidRPr="008200C4">
        <w:rPr>
          <w:rFonts w:ascii="Arial" w:hAnsi="Arial" w:cs="Arial"/>
          <w:i/>
        </w:rPr>
        <w:t xml:space="preserve"> </w:t>
      </w:r>
      <w:r w:rsidRPr="008200C4">
        <w:rPr>
          <w:rFonts w:ascii="Arial" w:hAnsi="Arial" w:cs="Arial"/>
          <w:i/>
        </w:rPr>
        <w:t>Chránenom vtáčom území Horná Orava</w:t>
      </w:r>
    </w:p>
    <w:p w:rsidR="00E458C7" w:rsidRPr="0084727C" w:rsidRDefault="00E458C7"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E458C7" w:rsidRPr="0084727C" w:rsidRDefault="003B546D" w:rsidP="00B2720D">
      <w:pPr>
        <w:ind w:firstLine="357"/>
        <w:jc w:val="both"/>
        <w:rPr>
          <w:rFonts w:ascii="Arial" w:hAnsi="Arial" w:cs="Arial"/>
          <w:color w:val="auto"/>
        </w:rPr>
      </w:pPr>
      <w:r>
        <w:rPr>
          <w:rFonts w:ascii="Arial" w:hAnsi="Arial" w:cs="Arial"/>
          <w:b/>
          <w:color w:val="auto"/>
        </w:rPr>
        <w:tab/>
      </w:r>
      <w:r w:rsidR="00E458C7" w:rsidRPr="002A1980">
        <w:rPr>
          <w:rFonts w:ascii="Arial" w:hAnsi="Arial" w:cs="Arial"/>
          <w:b/>
          <w:color w:val="auto"/>
        </w:rPr>
        <w:t>Orol skalný</w:t>
      </w:r>
      <w:r w:rsidR="00E458C7" w:rsidRPr="0084727C">
        <w:rPr>
          <w:rFonts w:ascii="Arial" w:hAnsi="Arial" w:cs="Arial"/>
          <w:color w:val="auto"/>
        </w:rPr>
        <w:t xml:space="preserve"> v CHVÚ Horná Orava hniezdi v podhorských a horských oblastiach spravidla od nadmorskej výšky 750 m n. m. Hniezdenie bolo v tomto území opakovane dokázané v Podbeskydskej vrchovine. Predpokladá sa aj v Oravských Beskydách a Oravskej Magure. Obýva zvyčajne väčšie lesné komplexy, v ktorých vyhľadáva málo antropicky vyrušované staršie lesné porasty (často jedľovo-smrekové) neďaleko lovísk, ktoré tvorí otvorená poľnohospodárska krajina, zastúpená rozľahlými pasienkami a extenzívne využívanými lúkami. Potravné teritórium jedného páru je veľké a v závislosti na dostupnosti potravy a charaktere krajiny dosahuje aj okolo 100 km². Hniezdo býva umiestnené na starších stromoch (smrek, jedľa) v starších obvykle viacetážových lesných porastoch. Početnosť orla skalného v CHVÚ sa pohybuje na úrovni 4 </w:t>
      </w:r>
      <w:r w:rsidR="007E3BBE" w:rsidRPr="0084727C">
        <w:rPr>
          <w:rFonts w:ascii="Arial" w:hAnsi="Arial" w:cs="Arial"/>
          <w:color w:val="auto"/>
        </w:rPr>
        <w:t>–</w:t>
      </w:r>
      <w:r w:rsidR="00E458C7" w:rsidRPr="0084727C">
        <w:rPr>
          <w:rFonts w:ascii="Arial" w:hAnsi="Arial" w:cs="Arial"/>
          <w:color w:val="auto"/>
        </w:rPr>
        <w:t xml:space="preserve"> 6 hniezdnych párov. Hniezdiská sú dlhodobo stabilné. Orly však môžu nepravidelne hniezda meniť aj vyše 1 km od seba v závislosti od podmienok na začiatku hniezdenia (napr. stav hniezdneho porastu, vyrušovanie človekom a pod.). Okrem párov priamo hniezdiacich v tomto území tu zasahujú loviská ďalších 1 </w:t>
      </w:r>
      <w:r w:rsidR="007E3BBE" w:rsidRPr="0084727C">
        <w:rPr>
          <w:rFonts w:ascii="Arial" w:hAnsi="Arial" w:cs="Arial"/>
          <w:color w:val="auto"/>
        </w:rPr>
        <w:t>–</w:t>
      </w:r>
      <w:r w:rsidR="00E458C7" w:rsidRPr="0084727C">
        <w:rPr>
          <w:rFonts w:ascii="Arial" w:hAnsi="Arial" w:cs="Arial"/>
          <w:color w:val="auto"/>
        </w:rPr>
        <w:t xml:space="preserve"> 2 párov.</w:t>
      </w:r>
    </w:p>
    <w:p w:rsidR="00E458C7" w:rsidRPr="0084727C" w:rsidRDefault="00E458C7" w:rsidP="002A1980">
      <w:pPr>
        <w:pStyle w:val="Nadpis3"/>
        <w:keepLines/>
        <w:spacing w:after="120"/>
        <w:jc w:val="left"/>
        <w:rPr>
          <w:rFonts w:ascii="Arial" w:hAnsi="Arial" w:cs="Arial"/>
          <w:i/>
          <w:sz w:val="22"/>
          <w:szCs w:val="22"/>
        </w:rPr>
      </w:pPr>
      <w:r w:rsidRPr="0084727C">
        <w:rPr>
          <w:rFonts w:ascii="Arial" w:hAnsi="Arial" w:cs="Arial"/>
          <w:sz w:val="22"/>
          <w:szCs w:val="22"/>
        </w:rPr>
        <w:t xml:space="preserve">Definovanie stavu </w:t>
      </w:r>
      <w:r w:rsidR="0075653C" w:rsidRPr="0084727C">
        <w:rPr>
          <w:rFonts w:ascii="Arial" w:hAnsi="Arial" w:cs="Arial"/>
          <w:sz w:val="22"/>
          <w:szCs w:val="22"/>
        </w:rPr>
        <w:t>druhu orol skalný (</w:t>
      </w:r>
      <w:r w:rsidRPr="0084727C">
        <w:rPr>
          <w:rFonts w:ascii="Arial" w:hAnsi="Arial" w:cs="Arial"/>
          <w:i/>
          <w:sz w:val="22"/>
          <w:szCs w:val="22"/>
        </w:rPr>
        <w:t>Aquila chrysaetos</w:t>
      </w:r>
      <w:r w:rsidR="0075653C" w:rsidRPr="0084727C">
        <w:rPr>
          <w:rFonts w:ascii="Arial" w:hAnsi="Arial" w:cs="Arial"/>
          <w:sz w:val="22"/>
          <w:szCs w:val="22"/>
        </w:rPr>
        <w:t>)</w:t>
      </w:r>
      <w:r w:rsidR="00E3599A">
        <w:rPr>
          <w:rFonts w:ascii="Arial" w:hAnsi="Arial" w:cs="Arial"/>
          <w:sz w:val="22"/>
          <w:szCs w:val="22"/>
        </w:rPr>
        <w:t>:</w:t>
      </w:r>
    </w:p>
    <w:tbl>
      <w:tblPr>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321"/>
        <w:gridCol w:w="1545"/>
        <w:gridCol w:w="2410"/>
        <w:gridCol w:w="2553"/>
        <w:gridCol w:w="2741"/>
      </w:tblGrid>
      <w:tr w:rsidR="00E458C7" w:rsidRPr="0084727C" w:rsidTr="00C71286">
        <w:trPr>
          <w:cantSplit/>
          <w:trHeight w:val="285"/>
          <w:tblHeader/>
          <w:jc w:val="center"/>
        </w:trPr>
        <w:tc>
          <w:tcPr>
            <w:tcW w:w="975" w:type="pct"/>
            <w:gridSpan w:val="2"/>
            <w:vMerge w:val="restart"/>
            <w:tcBorders>
              <w:top w:val="single" w:sz="18" w:space="0" w:color="auto"/>
              <w:left w:val="single" w:sz="1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b/>
                <w:color w:val="auto"/>
              </w:rPr>
            </w:pPr>
            <w:r w:rsidRPr="0084727C">
              <w:rPr>
                <w:rFonts w:ascii="Arial" w:hAnsi="Arial" w:cs="Arial"/>
                <w:b/>
                <w:color w:val="auto"/>
              </w:rPr>
              <w:t>Kritériá hodnotenia</w:t>
            </w:r>
          </w:p>
        </w:tc>
        <w:tc>
          <w:tcPr>
            <w:tcW w:w="2593" w:type="pct"/>
            <w:gridSpan w:val="2"/>
            <w:tcBorders>
              <w:top w:val="single" w:sz="18" w:space="0" w:color="auto"/>
              <w:left w:val="single" w:sz="12" w:space="0" w:color="auto"/>
              <w:bottom w:val="single" w:sz="6" w:space="0" w:color="auto"/>
              <w:right w:val="single" w:sz="8" w:space="0" w:color="auto"/>
            </w:tcBorders>
            <w:shd w:val="clear" w:color="auto" w:fill="auto"/>
            <w:vAlign w:val="center"/>
          </w:tcPr>
          <w:p w:rsidR="00E458C7" w:rsidRPr="0084727C" w:rsidRDefault="00E458C7" w:rsidP="008A18F1">
            <w:pPr>
              <w:spacing w:after="0" w:line="240" w:lineRule="auto"/>
              <w:jc w:val="center"/>
              <w:rPr>
                <w:rFonts w:ascii="Arial" w:hAnsi="Arial" w:cs="Arial"/>
                <w:b/>
                <w:bCs w:val="0"/>
                <w:caps/>
                <w:color w:val="auto"/>
              </w:rPr>
            </w:pPr>
            <w:r w:rsidRPr="0084727C">
              <w:rPr>
                <w:rFonts w:ascii="Arial" w:hAnsi="Arial" w:cs="Arial"/>
                <w:b/>
                <w:caps/>
                <w:color w:val="auto"/>
              </w:rPr>
              <w:t>Priaznivý stav</w:t>
            </w:r>
          </w:p>
        </w:tc>
        <w:tc>
          <w:tcPr>
            <w:tcW w:w="1432" w:type="pct"/>
            <w:tcBorders>
              <w:top w:val="single" w:sz="18" w:space="0" w:color="auto"/>
              <w:left w:val="single" w:sz="8" w:space="0" w:color="auto"/>
              <w:bottom w:val="single" w:sz="6"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b/>
                <w:bCs w:val="0"/>
                <w:caps/>
                <w:color w:val="auto"/>
              </w:rPr>
            </w:pPr>
            <w:r w:rsidRPr="0084727C">
              <w:rPr>
                <w:rFonts w:ascii="Arial" w:hAnsi="Arial" w:cs="Arial"/>
                <w:b/>
                <w:caps/>
                <w:color w:val="auto"/>
              </w:rPr>
              <w:t>Nepriaznivý stav</w:t>
            </w:r>
          </w:p>
        </w:tc>
      </w:tr>
      <w:tr w:rsidR="008A18F1" w:rsidRPr="0084727C" w:rsidTr="00C71286">
        <w:trPr>
          <w:cantSplit/>
          <w:trHeight w:val="285"/>
          <w:tblHeader/>
          <w:jc w:val="center"/>
        </w:trPr>
        <w:tc>
          <w:tcPr>
            <w:tcW w:w="975" w:type="pct"/>
            <w:gridSpan w:val="2"/>
            <w:vMerge/>
            <w:tcBorders>
              <w:left w:val="single" w:sz="18" w:space="0" w:color="auto"/>
              <w:bottom w:val="single" w:sz="12" w:space="0" w:color="auto"/>
              <w:right w:val="single" w:sz="12" w:space="0" w:color="auto"/>
            </w:tcBorders>
            <w:shd w:val="clear" w:color="auto" w:fill="auto"/>
            <w:vAlign w:val="center"/>
          </w:tcPr>
          <w:p w:rsidR="008A18F1" w:rsidRPr="0084727C" w:rsidRDefault="008A18F1" w:rsidP="008A18F1">
            <w:pPr>
              <w:spacing w:after="0" w:line="240" w:lineRule="auto"/>
              <w:rPr>
                <w:rFonts w:ascii="Arial" w:hAnsi="Arial" w:cs="Arial"/>
                <w:b/>
                <w:color w:val="auto"/>
              </w:rPr>
            </w:pPr>
          </w:p>
        </w:tc>
        <w:tc>
          <w:tcPr>
            <w:tcW w:w="1259" w:type="pct"/>
            <w:tcBorders>
              <w:top w:val="nil"/>
              <w:left w:val="single" w:sz="12" w:space="0" w:color="auto"/>
              <w:bottom w:val="single" w:sz="12" w:space="0" w:color="auto"/>
            </w:tcBorders>
            <w:shd w:val="clear" w:color="auto" w:fill="auto"/>
            <w:vAlign w:val="center"/>
          </w:tcPr>
          <w:p w:rsidR="008A18F1" w:rsidRPr="0084727C" w:rsidRDefault="008A18F1" w:rsidP="008A18F1">
            <w:pPr>
              <w:spacing w:after="0" w:line="240" w:lineRule="auto"/>
              <w:jc w:val="center"/>
              <w:rPr>
                <w:rFonts w:ascii="Arial" w:hAnsi="Arial" w:cs="Arial"/>
                <w:b/>
                <w:color w:val="auto"/>
              </w:rPr>
            </w:pPr>
            <w:r w:rsidRPr="0084727C">
              <w:rPr>
                <w:rFonts w:ascii="Arial" w:hAnsi="Arial" w:cs="Arial"/>
                <w:b/>
                <w:color w:val="auto"/>
              </w:rPr>
              <w:t>A – dobrý</w:t>
            </w:r>
          </w:p>
        </w:tc>
        <w:tc>
          <w:tcPr>
            <w:tcW w:w="1334" w:type="pct"/>
            <w:tcBorders>
              <w:top w:val="nil"/>
              <w:bottom w:val="single" w:sz="12" w:space="0" w:color="auto"/>
              <w:right w:val="single" w:sz="8" w:space="0" w:color="auto"/>
            </w:tcBorders>
            <w:shd w:val="clear" w:color="auto" w:fill="auto"/>
            <w:vAlign w:val="center"/>
          </w:tcPr>
          <w:p w:rsidR="008A18F1" w:rsidRPr="0084727C" w:rsidRDefault="008A18F1" w:rsidP="008A18F1">
            <w:pPr>
              <w:spacing w:after="0" w:line="240" w:lineRule="auto"/>
              <w:jc w:val="center"/>
              <w:rPr>
                <w:rFonts w:ascii="Arial" w:hAnsi="Arial" w:cs="Arial"/>
                <w:b/>
                <w:color w:val="auto"/>
              </w:rPr>
            </w:pPr>
            <w:r w:rsidRPr="0084727C">
              <w:rPr>
                <w:rFonts w:ascii="Arial" w:hAnsi="Arial" w:cs="Arial"/>
                <w:b/>
                <w:color w:val="auto"/>
              </w:rPr>
              <w:t>B – priemerný</w:t>
            </w:r>
          </w:p>
        </w:tc>
        <w:tc>
          <w:tcPr>
            <w:tcW w:w="1432" w:type="pct"/>
            <w:tcBorders>
              <w:top w:val="nil"/>
              <w:left w:val="single" w:sz="8" w:space="0" w:color="auto"/>
              <w:bottom w:val="single" w:sz="12" w:space="0" w:color="auto"/>
              <w:right w:val="single" w:sz="18" w:space="0" w:color="auto"/>
            </w:tcBorders>
            <w:shd w:val="clear" w:color="auto" w:fill="auto"/>
            <w:vAlign w:val="center"/>
          </w:tcPr>
          <w:p w:rsidR="008A18F1" w:rsidRPr="0084727C" w:rsidRDefault="008A18F1" w:rsidP="008A18F1">
            <w:pPr>
              <w:spacing w:after="0" w:line="240" w:lineRule="auto"/>
              <w:jc w:val="center"/>
              <w:rPr>
                <w:rFonts w:ascii="Arial" w:hAnsi="Arial" w:cs="Arial"/>
                <w:b/>
                <w:color w:val="auto"/>
              </w:rPr>
            </w:pPr>
            <w:r w:rsidRPr="0084727C">
              <w:rPr>
                <w:rFonts w:ascii="Arial" w:hAnsi="Arial" w:cs="Arial"/>
                <w:b/>
                <w:color w:val="auto"/>
              </w:rPr>
              <w:t>C – nepriaznivý</w:t>
            </w:r>
          </w:p>
        </w:tc>
      </w:tr>
      <w:tr w:rsidR="00E458C7" w:rsidRPr="0084727C" w:rsidTr="00C71286">
        <w:trPr>
          <w:cantSplit/>
          <w:trHeight w:val="510"/>
          <w:jc w:val="center"/>
        </w:trPr>
        <w:tc>
          <w:tcPr>
            <w:tcW w:w="168" w:type="pct"/>
            <w:vMerge w:val="restart"/>
            <w:tcBorders>
              <w:top w:val="single" w:sz="12" w:space="0" w:color="auto"/>
              <w:left w:val="single" w:sz="18"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b/>
                <w:color w:val="auto"/>
              </w:rPr>
            </w:pPr>
            <w:r w:rsidRPr="0084727C">
              <w:rPr>
                <w:rFonts w:ascii="Arial" w:hAnsi="Arial" w:cs="Arial"/>
                <w:b/>
                <w:color w:val="auto"/>
              </w:rPr>
              <w:t>populácia</w:t>
            </w:r>
          </w:p>
        </w:tc>
        <w:tc>
          <w:tcPr>
            <w:tcW w:w="807" w:type="pct"/>
            <w:tcBorders>
              <w:top w:val="single" w:sz="12" w:space="0" w:color="auto"/>
              <w:left w:val="single" w:sz="12"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 xml:space="preserve">1.1. Veľkosť populácie </w:t>
            </w:r>
          </w:p>
        </w:tc>
        <w:tc>
          <w:tcPr>
            <w:tcW w:w="1259" w:type="pct"/>
            <w:tcBorders>
              <w:top w:val="single" w:sz="12" w:space="0" w:color="auto"/>
              <w:left w:val="single" w:sz="12" w:space="0" w:color="auto"/>
              <w:bottom w:val="single" w:sz="2"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CHVÚ hniezdi minimálne 7 párov</w:t>
            </w:r>
          </w:p>
        </w:tc>
        <w:tc>
          <w:tcPr>
            <w:tcW w:w="1334" w:type="pct"/>
            <w:tcBorders>
              <w:top w:val="single" w:sz="12" w:space="0" w:color="auto"/>
              <w:bottom w:val="single" w:sz="2" w:space="0" w:color="auto"/>
              <w:right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CHVÚ hniezdi 4 - 6 párov</w:t>
            </w:r>
          </w:p>
        </w:tc>
        <w:tc>
          <w:tcPr>
            <w:tcW w:w="1432" w:type="pct"/>
            <w:tcBorders>
              <w:top w:val="single" w:sz="12" w:space="0" w:color="auto"/>
              <w:left w:val="single" w:sz="8" w:space="0" w:color="auto"/>
              <w:bottom w:val="single" w:sz="2"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CHVÚ hniezdia maximálne 3 páry</w:t>
            </w:r>
          </w:p>
        </w:tc>
      </w:tr>
      <w:tr w:rsidR="00E458C7" w:rsidRPr="0084727C" w:rsidTr="00C71286">
        <w:trPr>
          <w:cantSplit/>
          <w:trHeight w:val="420"/>
          <w:jc w:val="center"/>
        </w:trPr>
        <w:tc>
          <w:tcPr>
            <w:tcW w:w="168" w:type="pct"/>
            <w:vMerge/>
            <w:tcBorders>
              <w:left w:val="single" w:sz="1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p>
        </w:tc>
        <w:tc>
          <w:tcPr>
            <w:tcW w:w="807" w:type="pct"/>
            <w:tcBorders>
              <w:top w:val="single" w:sz="2" w:space="0" w:color="auto"/>
              <w:left w:val="single" w:sz="12"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r w:rsidRPr="0084727C">
              <w:rPr>
                <w:rFonts w:ascii="Arial" w:hAnsi="Arial" w:cs="Arial"/>
                <w:color w:val="auto"/>
              </w:rPr>
              <w:t>1.2. Populačný trend</w:t>
            </w:r>
          </w:p>
        </w:tc>
        <w:tc>
          <w:tcPr>
            <w:tcW w:w="1259" w:type="pct"/>
            <w:tcBorders>
              <w:top w:val="single" w:sz="2" w:space="0" w:color="auto"/>
              <w:left w:val="single" w:sz="12" w:space="0" w:color="auto"/>
              <w:bottom w:val="single" w:sz="2"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opulácia za 5 rokov stúpla o viac ako 2 páry</w:t>
            </w:r>
          </w:p>
        </w:tc>
        <w:tc>
          <w:tcPr>
            <w:tcW w:w="1334" w:type="pct"/>
            <w:tcBorders>
              <w:top w:val="single" w:sz="2" w:space="0" w:color="auto"/>
              <w:bottom w:val="single" w:sz="2" w:space="0" w:color="auto"/>
              <w:right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opulácia je za 5 rokov stabilná (±1 pár)</w:t>
            </w:r>
          </w:p>
        </w:tc>
        <w:tc>
          <w:tcPr>
            <w:tcW w:w="1432" w:type="pct"/>
            <w:tcBorders>
              <w:top w:val="single" w:sz="2" w:space="0" w:color="auto"/>
              <w:left w:val="single" w:sz="8" w:space="0" w:color="auto"/>
              <w:bottom w:val="single" w:sz="2"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opulácia za 5 rokov poklesla o minimálne 2 páry</w:t>
            </w:r>
          </w:p>
        </w:tc>
      </w:tr>
      <w:tr w:rsidR="00E458C7" w:rsidRPr="0084727C" w:rsidTr="00C71286">
        <w:trPr>
          <w:cantSplit/>
          <w:trHeight w:val="872"/>
          <w:jc w:val="center"/>
        </w:trPr>
        <w:tc>
          <w:tcPr>
            <w:tcW w:w="168" w:type="pct"/>
            <w:vMerge/>
            <w:tcBorders>
              <w:left w:val="single" w:sz="1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p>
        </w:tc>
        <w:tc>
          <w:tcPr>
            <w:tcW w:w="807" w:type="pct"/>
            <w:tcBorders>
              <w:top w:val="single" w:sz="2" w:space="0" w:color="auto"/>
              <w:left w:val="single" w:sz="12"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1.3. Veľkosť areálu</w:t>
            </w:r>
          </w:p>
        </w:tc>
        <w:tc>
          <w:tcPr>
            <w:tcW w:w="1259" w:type="pct"/>
            <w:tcBorders>
              <w:top w:val="single" w:sz="2" w:space="0" w:color="auto"/>
              <w:left w:val="single" w:sz="12" w:space="0" w:color="auto"/>
              <w:bottom w:val="single" w:sz="2"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Ú</w:t>
            </w:r>
            <w:r w:rsidR="00E458C7" w:rsidRPr="0084727C">
              <w:rPr>
                <w:rFonts w:ascii="Arial Narrow" w:hAnsi="Arial Narrow" w:cs="Arial"/>
                <w:color w:val="auto"/>
              </w:rPr>
              <w:t>zemia nevhodné pre druh (urbanizované priestory) nezaberajú viac ako 5 % celkovej výmery CHVÚ</w:t>
            </w:r>
          </w:p>
        </w:tc>
        <w:tc>
          <w:tcPr>
            <w:tcW w:w="1334" w:type="pct"/>
            <w:tcBorders>
              <w:top w:val="single" w:sz="2" w:space="0" w:color="auto"/>
              <w:bottom w:val="single" w:sz="2" w:space="0" w:color="auto"/>
              <w:right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Ú</w:t>
            </w:r>
            <w:r w:rsidR="00E458C7" w:rsidRPr="0084727C">
              <w:rPr>
                <w:rFonts w:ascii="Arial Narrow" w:hAnsi="Arial Narrow" w:cs="Arial"/>
                <w:color w:val="auto"/>
              </w:rPr>
              <w:t>zemia nevhodné pre druh (urbanizované priestory) nezaberajú viac ako 5 -10 % celkovej výmery CHVÚ</w:t>
            </w:r>
          </w:p>
        </w:tc>
        <w:tc>
          <w:tcPr>
            <w:tcW w:w="1432" w:type="pct"/>
            <w:tcBorders>
              <w:top w:val="single" w:sz="2" w:space="0" w:color="auto"/>
              <w:left w:val="single" w:sz="8" w:space="0" w:color="auto"/>
              <w:bottom w:val="single" w:sz="2"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Ú</w:t>
            </w:r>
            <w:r w:rsidR="00E458C7" w:rsidRPr="0084727C">
              <w:rPr>
                <w:rFonts w:ascii="Arial Narrow" w:hAnsi="Arial Narrow" w:cs="Arial"/>
                <w:color w:val="auto"/>
              </w:rPr>
              <w:t>zemia nevhodné pre druh (urbanizované priestory) zaberajú viac ako 10 % celkovej výmery CHVÚ</w:t>
            </w:r>
          </w:p>
        </w:tc>
      </w:tr>
      <w:tr w:rsidR="00E458C7" w:rsidRPr="0084727C" w:rsidTr="00C71286">
        <w:trPr>
          <w:cantSplit/>
          <w:trHeight w:val="693"/>
          <w:jc w:val="center"/>
        </w:trPr>
        <w:tc>
          <w:tcPr>
            <w:tcW w:w="168" w:type="pct"/>
            <w:vMerge/>
            <w:tcBorders>
              <w:left w:val="single" w:sz="1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p>
        </w:tc>
        <w:tc>
          <w:tcPr>
            <w:tcW w:w="807" w:type="pct"/>
            <w:tcBorders>
              <w:top w:val="single" w:sz="2" w:space="0" w:color="auto"/>
              <w:left w:val="single" w:sz="12"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r w:rsidRPr="0084727C">
              <w:rPr>
                <w:rFonts w:ascii="Arial" w:hAnsi="Arial" w:cs="Arial"/>
                <w:color w:val="auto"/>
              </w:rPr>
              <w:t xml:space="preserve">1.4. Areálový trend </w:t>
            </w:r>
          </w:p>
        </w:tc>
        <w:tc>
          <w:tcPr>
            <w:tcW w:w="1259" w:type="pct"/>
            <w:tcBorders>
              <w:top w:val="single" w:sz="2" w:space="0" w:color="auto"/>
              <w:left w:val="single" w:sz="12" w:space="0" w:color="auto"/>
              <w:bottom w:val="single" w:sz="2" w:space="0" w:color="auto"/>
            </w:tcBorders>
            <w:shd w:val="clear" w:color="auto" w:fill="auto"/>
          </w:tcPr>
          <w:p w:rsidR="00E458C7" w:rsidRPr="0084727C" w:rsidRDefault="00E07B5B" w:rsidP="00C71286">
            <w:pPr>
              <w:spacing w:after="0" w:line="240" w:lineRule="auto"/>
              <w:jc w:val="center"/>
              <w:rPr>
                <w:rFonts w:ascii="Arial Narrow" w:hAnsi="Arial Narrow" w:cs="Arial"/>
                <w:color w:val="auto"/>
              </w:rPr>
            </w:pPr>
            <w:r>
              <w:rPr>
                <w:rFonts w:ascii="Arial Narrow" w:hAnsi="Arial Narrow" w:cs="Arial"/>
                <w:color w:val="auto"/>
              </w:rPr>
              <w:t>R</w:t>
            </w:r>
            <w:r w:rsidR="00E458C7" w:rsidRPr="0084727C">
              <w:rPr>
                <w:rFonts w:ascii="Arial Narrow" w:hAnsi="Arial Narrow" w:cs="Arial"/>
                <w:color w:val="auto"/>
              </w:rPr>
              <w:t>ozloha urbanizovaných plôch v CHVÚ za 5 rokov nestúpla o v</w:t>
            </w:r>
            <w:r w:rsidR="00C71286">
              <w:rPr>
                <w:rFonts w:ascii="Arial Narrow" w:hAnsi="Arial Narrow" w:cs="Arial"/>
                <w:color w:val="auto"/>
              </w:rPr>
              <w:t>yše</w:t>
            </w:r>
            <w:r w:rsidR="00E458C7" w:rsidRPr="0084727C">
              <w:rPr>
                <w:rFonts w:ascii="Arial Narrow" w:hAnsi="Arial Narrow" w:cs="Arial"/>
                <w:color w:val="auto"/>
              </w:rPr>
              <w:t xml:space="preserve"> 10 % z ich rozlohy</w:t>
            </w:r>
          </w:p>
        </w:tc>
        <w:tc>
          <w:tcPr>
            <w:tcW w:w="1334" w:type="pct"/>
            <w:tcBorders>
              <w:top w:val="single" w:sz="2" w:space="0" w:color="auto"/>
              <w:bottom w:val="single" w:sz="2" w:space="0" w:color="auto"/>
              <w:right w:val="single" w:sz="8" w:space="0" w:color="auto"/>
            </w:tcBorders>
            <w:shd w:val="clear" w:color="auto" w:fill="auto"/>
          </w:tcPr>
          <w:p w:rsidR="00E458C7" w:rsidRPr="0084727C" w:rsidRDefault="00E07B5B" w:rsidP="008A18F1">
            <w:pPr>
              <w:spacing w:after="0" w:line="240" w:lineRule="auto"/>
              <w:jc w:val="center"/>
              <w:rPr>
                <w:rFonts w:ascii="Arial Narrow" w:hAnsi="Arial Narrow" w:cs="Arial"/>
                <w:color w:val="auto"/>
              </w:rPr>
            </w:pPr>
            <w:r>
              <w:rPr>
                <w:rFonts w:ascii="Arial Narrow" w:hAnsi="Arial Narrow" w:cs="Arial"/>
                <w:color w:val="auto"/>
              </w:rPr>
              <w:t>R</w:t>
            </w:r>
            <w:r w:rsidR="00E458C7" w:rsidRPr="0084727C">
              <w:rPr>
                <w:rFonts w:ascii="Arial Narrow" w:hAnsi="Arial Narrow" w:cs="Arial"/>
                <w:color w:val="auto"/>
              </w:rPr>
              <w:t>ozloha urbanizovaných plôch v CHVÚ za 5 rokov stúpla o 15 - 20 % z ich rozlohy</w:t>
            </w:r>
          </w:p>
        </w:tc>
        <w:tc>
          <w:tcPr>
            <w:tcW w:w="1432" w:type="pct"/>
            <w:tcBorders>
              <w:top w:val="single" w:sz="2" w:space="0" w:color="auto"/>
              <w:left w:val="single" w:sz="8" w:space="0" w:color="auto"/>
              <w:bottom w:val="single" w:sz="2" w:space="0" w:color="auto"/>
              <w:right w:val="single" w:sz="18" w:space="0" w:color="auto"/>
            </w:tcBorders>
            <w:shd w:val="clear" w:color="auto" w:fill="auto"/>
          </w:tcPr>
          <w:p w:rsidR="00E458C7" w:rsidRPr="0084727C" w:rsidRDefault="00E07B5B" w:rsidP="00C71286">
            <w:pPr>
              <w:spacing w:after="0" w:line="240" w:lineRule="auto"/>
              <w:jc w:val="center"/>
              <w:rPr>
                <w:rFonts w:ascii="Arial Narrow" w:hAnsi="Arial Narrow" w:cs="Arial"/>
                <w:color w:val="auto"/>
              </w:rPr>
            </w:pPr>
            <w:r>
              <w:rPr>
                <w:rFonts w:ascii="Arial Narrow" w:hAnsi="Arial Narrow" w:cs="Arial"/>
                <w:color w:val="auto"/>
              </w:rPr>
              <w:t>R</w:t>
            </w:r>
            <w:r w:rsidR="00E458C7" w:rsidRPr="0084727C">
              <w:rPr>
                <w:rFonts w:ascii="Arial Narrow" w:hAnsi="Arial Narrow" w:cs="Arial"/>
                <w:color w:val="auto"/>
              </w:rPr>
              <w:t>ozloha urbanizovaných plôch v CHVÚ za 5 rokov nestúpla o v</w:t>
            </w:r>
            <w:r w:rsidR="00C71286">
              <w:rPr>
                <w:rFonts w:ascii="Arial Narrow" w:hAnsi="Arial Narrow" w:cs="Arial"/>
                <w:color w:val="auto"/>
              </w:rPr>
              <w:t>yše</w:t>
            </w:r>
            <w:r w:rsidR="00E458C7" w:rsidRPr="0084727C">
              <w:rPr>
                <w:rFonts w:ascii="Arial Narrow" w:hAnsi="Arial Narrow" w:cs="Arial"/>
                <w:color w:val="auto"/>
              </w:rPr>
              <w:t xml:space="preserve"> 20 % z ich rozlohy</w:t>
            </w:r>
          </w:p>
        </w:tc>
      </w:tr>
      <w:tr w:rsidR="00E458C7" w:rsidRPr="0084727C" w:rsidTr="00C71286">
        <w:trPr>
          <w:cantSplit/>
          <w:trHeight w:val="510"/>
          <w:jc w:val="center"/>
        </w:trPr>
        <w:tc>
          <w:tcPr>
            <w:tcW w:w="168" w:type="pct"/>
            <w:vMerge/>
            <w:tcBorders>
              <w:left w:val="single" w:sz="18"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p>
        </w:tc>
        <w:tc>
          <w:tcPr>
            <w:tcW w:w="807" w:type="pct"/>
            <w:tcBorders>
              <w:top w:val="single" w:sz="2" w:space="0" w:color="auto"/>
              <w:left w:val="single" w:sz="12"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1.5. Hniezdna úspešnosť</w:t>
            </w:r>
          </w:p>
        </w:tc>
        <w:tc>
          <w:tcPr>
            <w:tcW w:w="1259" w:type="pct"/>
            <w:tcBorders>
              <w:top w:val="single" w:sz="2" w:space="0" w:color="auto"/>
              <w:left w:val="single" w:sz="12" w:space="0" w:color="auto"/>
              <w:bottom w:val="single" w:sz="8" w:space="0" w:color="auto"/>
            </w:tcBorders>
            <w:shd w:val="clear" w:color="auto" w:fill="auto"/>
          </w:tcPr>
          <w:p w:rsidR="00E458C7" w:rsidRPr="0084727C" w:rsidRDefault="00E07B5B" w:rsidP="00C71286">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riemerná hniezdna úspešnosť za 5 rokov je &gt; 0,6 mláďaťa/ hniezdny pár so započatým hniezdením</w:t>
            </w:r>
          </w:p>
        </w:tc>
        <w:tc>
          <w:tcPr>
            <w:tcW w:w="1334" w:type="pct"/>
            <w:tcBorders>
              <w:top w:val="single" w:sz="2" w:space="0" w:color="auto"/>
              <w:bottom w:val="single" w:sz="8" w:space="0" w:color="auto"/>
              <w:right w:val="single" w:sz="8" w:space="0" w:color="auto"/>
            </w:tcBorders>
            <w:shd w:val="clear" w:color="auto" w:fill="auto"/>
          </w:tcPr>
          <w:p w:rsidR="00E458C7" w:rsidRPr="0084727C" w:rsidRDefault="00E07B5B" w:rsidP="00C71286">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riemerná hniezdna úspešnosť za 5 rokov je 0,4 - 0,6 vyleteného mláďaťa/ hniezdny pár so započatým hniezdením</w:t>
            </w:r>
          </w:p>
        </w:tc>
        <w:tc>
          <w:tcPr>
            <w:tcW w:w="1432" w:type="pct"/>
            <w:tcBorders>
              <w:top w:val="single" w:sz="2" w:space="0" w:color="auto"/>
              <w:left w:val="single" w:sz="8" w:space="0" w:color="auto"/>
              <w:bottom w:val="single" w:sz="8" w:space="0" w:color="auto"/>
              <w:right w:val="single" w:sz="18" w:space="0" w:color="auto"/>
            </w:tcBorders>
            <w:shd w:val="clear" w:color="auto" w:fill="auto"/>
          </w:tcPr>
          <w:p w:rsidR="00E458C7" w:rsidRPr="0084727C" w:rsidRDefault="00E07B5B" w:rsidP="00C71286">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riemerná hniezdna úspešnosť za 5 rokov je &lt; 0,4 vyleteného mláďaťa/ hniezdny pár so započatým hniezdením</w:t>
            </w:r>
          </w:p>
        </w:tc>
      </w:tr>
      <w:tr w:rsidR="00E458C7" w:rsidRPr="0084727C" w:rsidTr="00C71286">
        <w:trPr>
          <w:cantSplit/>
          <w:trHeight w:val="510"/>
          <w:jc w:val="center"/>
        </w:trPr>
        <w:tc>
          <w:tcPr>
            <w:tcW w:w="168" w:type="pct"/>
            <w:vMerge w:val="restart"/>
            <w:tcBorders>
              <w:top w:val="single" w:sz="8" w:space="0" w:color="auto"/>
              <w:left w:val="single" w:sz="18" w:space="0" w:color="auto"/>
              <w:bottom w:val="single" w:sz="6"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b/>
                <w:color w:val="auto"/>
              </w:rPr>
            </w:pPr>
            <w:r w:rsidRPr="0084727C">
              <w:rPr>
                <w:rFonts w:ascii="Arial" w:hAnsi="Arial" w:cs="Arial"/>
                <w:b/>
                <w:color w:val="auto"/>
              </w:rPr>
              <w:t>biotop</w:t>
            </w:r>
          </w:p>
        </w:tc>
        <w:tc>
          <w:tcPr>
            <w:tcW w:w="807" w:type="pct"/>
            <w:tcBorders>
              <w:top w:val="single" w:sz="8" w:space="0" w:color="auto"/>
              <w:left w:val="single" w:sz="12"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2.1. Hniezdny biotop</w:t>
            </w:r>
          </w:p>
        </w:tc>
        <w:tc>
          <w:tcPr>
            <w:tcW w:w="1259" w:type="pct"/>
            <w:tcBorders>
              <w:top w:val="single" w:sz="8" w:space="0" w:color="auto"/>
              <w:left w:val="single" w:sz="12"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lesných porastov nad 80 rokov je minimálne 20 % z celkovej výmery lesa v CHVÚ a ich rozmiestnenie je v území mozaikovité</w:t>
            </w:r>
          </w:p>
        </w:tc>
        <w:tc>
          <w:tcPr>
            <w:tcW w:w="1334" w:type="pct"/>
            <w:tcBorders>
              <w:top w:val="single" w:sz="8" w:space="0" w:color="auto"/>
              <w:bottom w:val="single" w:sz="6" w:space="0" w:color="auto"/>
              <w:right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lesných porastov nad 80 rokov je 10 - 20 % z celkovej výmery lesa v CHVÚ a ich rozmiestnenie je v území nerovnomerné</w:t>
            </w:r>
          </w:p>
        </w:tc>
        <w:tc>
          <w:tcPr>
            <w:tcW w:w="1432" w:type="pct"/>
            <w:tcBorders>
              <w:top w:val="single" w:sz="8" w:space="0" w:color="auto"/>
              <w:left w:val="single" w:sz="8" w:space="0" w:color="auto"/>
              <w:bottom w:val="single" w:sz="6" w:space="0" w:color="auto"/>
              <w:right w:val="single" w:sz="18" w:space="0" w:color="auto"/>
            </w:tcBorders>
            <w:shd w:val="clear" w:color="auto" w:fill="auto"/>
          </w:tcPr>
          <w:p w:rsidR="00E458C7" w:rsidRPr="0084727C" w:rsidRDefault="00E07B5B" w:rsidP="008A18F1">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lesných porastov nad 80 rokov je pod 10 % z celkovej výmery lesa v CHVÚ a ich rozmiestnenie je v území sústredené na 1 – 2 lokality</w:t>
            </w:r>
          </w:p>
        </w:tc>
      </w:tr>
      <w:tr w:rsidR="00E458C7" w:rsidRPr="0084727C" w:rsidTr="00C71286">
        <w:trPr>
          <w:cantSplit/>
          <w:trHeight w:val="801"/>
          <w:jc w:val="center"/>
        </w:trPr>
        <w:tc>
          <w:tcPr>
            <w:tcW w:w="168" w:type="pct"/>
            <w:vMerge/>
            <w:tcBorders>
              <w:top w:val="single" w:sz="6" w:space="0" w:color="auto"/>
              <w:left w:val="single" w:sz="18"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p>
        </w:tc>
        <w:tc>
          <w:tcPr>
            <w:tcW w:w="807" w:type="pct"/>
            <w:tcBorders>
              <w:top w:val="single" w:sz="6" w:space="0" w:color="auto"/>
              <w:left w:val="single" w:sz="12"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2.2. Potravný biotop</w:t>
            </w:r>
          </w:p>
        </w:tc>
        <w:tc>
          <w:tcPr>
            <w:tcW w:w="1259" w:type="pct"/>
            <w:tcBorders>
              <w:top w:val="single" w:sz="6" w:space="0" w:color="auto"/>
              <w:left w:val="single" w:sz="12"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poľnohospodárskej krajine zaberajú TTP vyše 90 % z celkovej výmery PPF v CHVÚ</w:t>
            </w:r>
          </w:p>
        </w:tc>
        <w:tc>
          <w:tcPr>
            <w:tcW w:w="1334" w:type="pct"/>
            <w:tcBorders>
              <w:top w:val="single" w:sz="6" w:space="0" w:color="auto"/>
              <w:bottom w:val="single" w:sz="6" w:space="0" w:color="auto"/>
              <w:right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poľnohospodárskej krajine zaberajú TTP 50 - 90 % z celkovej výmery PPF v CHVÚ</w:t>
            </w:r>
          </w:p>
        </w:tc>
        <w:tc>
          <w:tcPr>
            <w:tcW w:w="1432" w:type="pct"/>
            <w:tcBorders>
              <w:top w:val="single" w:sz="6" w:space="0" w:color="auto"/>
              <w:left w:val="single" w:sz="8" w:space="0" w:color="auto"/>
              <w:bottom w:val="single" w:sz="6"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poľnohospodárskej krajine zaberajú TTP pod 50 % z celkovej výmery PPF v CHVÚ</w:t>
            </w:r>
          </w:p>
        </w:tc>
      </w:tr>
      <w:tr w:rsidR="00E458C7" w:rsidRPr="0084727C" w:rsidTr="00C71286">
        <w:trPr>
          <w:cantSplit/>
          <w:trHeight w:val="666"/>
          <w:jc w:val="center"/>
        </w:trPr>
        <w:tc>
          <w:tcPr>
            <w:tcW w:w="168" w:type="pct"/>
            <w:vMerge/>
            <w:tcBorders>
              <w:top w:val="single" w:sz="6" w:space="0" w:color="auto"/>
              <w:left w:val="single" w:sz="1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color w:val="auto"/>
              </w:rPr>
            </w:pPr>
          </w:p>
        </w:tc>
        <w:tc>
          <w:tcPr>
            <w:tcW w:w="807" w:type="pct"/>
            <w:tcBorders>
              <w:top w:val="single" w:sz="6" w:space="0" w:color="auto"/>
              <w:left w:val="single" w:sz="12"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2.3. Biotopy dôležité počas zimovania</w:t>
            </w:r>
          </w:p>
        </w:tc>
        <w:tc>
          <w:tcPr>
            <w:tcW w:w="1259" w:type="pct"/>
            <w:tcBorders>
              <w:top w:val="single" w:sz="6" w:space="0" w:color="auto"/>
              <w:left w:val="single" w:sz="12" w:space="0" w:color="auto"/>
              <w:bottom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poľnohospodárskej krajine zaberajú TTP vyše 90 % z celkovej výmery PPF v CHVÚ</w:t>
            </w:r>
          </w:p>
        </w:tc>
        <w:tc>
          <w:tcPr>
            <w:tcW w:w="1334" w:type="pct"/>
            <w:tcBorders>
              <w:top w:val="single" w:sz="6" w:space="0" w:color="auto"/>
              <w:bottom w:val="single" w:sz="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poľnohospodárskej krajine zaberajú TTP 50 - 90 % z celkovej výmery PPF v CHVÚ</w:t>
            </w:r>
          </w:p>
        </w:tc>
        <w:tc>
          <w:tcPr>
            <w:tcW w:w="1432" w:type="pct"/>
            <w:tcBorders>
              <w:top w:val="single" w:sz="6" w:space="0" w:color="auto"/>
              <w:bottom w:val="single" w:sz="8"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 xml:space="preserve"> poľnohospodárskej krajine zaberajú TTP pod 50 % z celkovej výmery PPF v CHVÚ</w:t>
            </w:r>
          </w:p>
        </w:tc>
      </w:tr>
      <w:tr w:rsidR="00E458C7" w:rsidRPr="0084727C" w:rsidTr="00C71286">
        <w:trPr>
          <w:cantSplit/>
          <w:trHeight w:val="765"/>
          <w:jc w:val="center"/>
        </w:trPr>
        <w:tc>
          <w:tcPr>
            <w:tcW w:w="168" w:type="pct"/>
            <w:vMerge w:val="restart"/>
            <w:tcBorders>
              <w:left w:val="single" w:sz="18"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b/>
                <w:color w:val="auto"/>
              </w:rPr>
            </w:pPr>
            <w:r w:rsidRPr="0084727C">
              <w:rPr>
                <w:rFonts w:ascii="Arial" w:hAnsi="Arial" w:cs="Arial"/>
                <w:b/>
                <w:color w:val="auto"/>
              </w:rPr>
              <w:t>ohrozenia</w:t>
            </w:r>
          </w:p>
        </w:tc>
        <w:tc>
          <w:tcPr>
            <w:tcW w:w="807" w:type="pct"/>
            <w:tcBorders>
              <w:top w:val="single" w:sz="8" w:space="0" w:color="auto"/>
              <w:left w:val="single" w:sz="12"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3.1. Nepriame ohrozenie druhu</w:t>
            </w:r>
          </w:p>
        </w:tc>
        <w:tc>
          <w:tcPr>
            <w:tcW w:w="1259" w:type="pct"/>
            <w:tcBorders>
              <w:top w:val="single" w:sz="8" w:space="0" w:color="auto"/>
              <w:left w:val="single" w:sz="12"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M</w:t>
            </w:r>
            <w:r w:rsidR="00E458C7" w:rsidRPr="0084727C">
              <w:rPr>
                <w:rFonts w:ascii="Arial Narrow" w:hAnsi="Arial Narrow" w:cs="Arial"/>
                <w:color w:val="auto"/>
              </w:rPr>
              <w:t xml:space="preserve">inimálne 75 % všetkých stĺpov 22 kV vzdušného elektrického vedenia v CHVÚ je chránených proti úhynu vtákov </w:t>
            </w:r>
          </w:p>
        </w:tc>
        <w:tc>
          <w:tcPr>
            <w:tcW w:w="1334" w:type="pct"/>
            <w:tcBorders>
              <w:top w:val="single" w:sz="8" w:space="0" w:color="auto"/>
              <w:bottom w:val="single" w:sz="6" w:space="0" w:color="auto"/>
            </w:tcBorders>
            <w:shd w:val="clear" w:color="auto" w:fill="auto"/>
          </w:tcPr>
          <w:p w:rsidR="00E458C7" w:rsidRPr="0084727C" w:rsidRDefault="00E458C7" w:rsidP="008A18F1">
            <w:pPr>
              <w:spacing w:after="0" w:line="240" w:lineRule="auto"/>
              <w:jc w:val="center"/>
              <w:rPr>
                <w:rFonts w:ascii="Arial Narrow" w:hAnsi="Arial Narrow" w:cs="Arial"/>
                <w:color w:val="auto"/>
              </w:rPr>
            </w:pPr>
            <w:r w:rsidRPr="0084727C">
              <w:rPr>
                <w:rFonts w:ascii="Arial Narrow" w:hAnsi="Arial Narrow" w:cs="Arial"/>
                <w:color w:val="auto"/>
              </w:rPr>
              <w:t>40 - 75 % všetkých stĺpov 22 kV vzdušného elektrického vedenia v CHVÚ je chránených proti úhynu vtákov</w:t>
            </w:r>
          </w:p>
        </w:tc>
        <w:tc>
          <w:tcPr>
            <w:tcW w:w="1432" w:type="pct"/>
            <w:tcBorders>
              <w:top w:val="single" w:sz="8" w:space="0" w:color="auto"/>
              <w:bottom w:val="single" w:sz="6"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P</w:t>
            </w:r>
            <w:r w:rsidR="00E458C7" w:rsidRPr="0084727C">
              <w:rPr>
                <w:rFonts w:ascii="Arial Narrow" w:hAnsi="Arial Narrow" w:cs="Arial"/>
                <w:color w:val="auto"/>
              </w:rPr>
              <w:t>od 40 % všetkých stĺpov 22 kV vzdušného elektrického vedenia v CHVÚ je chránených proti úhynu vtákov</w:t>
            </w:r>
          </w:p>
        </w:tc>
      </w:tr>
      <w:tr w:rsidR="00E458C7" w:rsidRPr="0084727C" w:rsidTr="00C71286">
        <w:trPr>
          <w:cantSplit/>
          <w:trHeight w:val="765"/>
          <w:jc w:val="center"/>
        </w:trPr>
        <w:tc>
          <w:tcPr>
            <w:tcW w:w="168" w:type="pct"/>
            <w:vMerge/>
            <w:tcBorders>
              <w:left w:val="single" w:sz="18"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color w:val="auto"/>
              </w:rPr>
            </w:pPr>
          </w:p>
        </w:tc>
        <w:tc>
          <w:tcPr>
            <w:tcW w:w="807" w:type="pct"/>
            <w:tcBorders>
              <w:top w:val="single" w:sz="6" w:space="0" w:color="auto"/>
              <w:left w:val="single" w:sz="12"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3.2. Priame ohrozenie druhu</w:t>
            </w:r>
          </w:p>
        </w:tc>
        <w:tc>
          <w:tcPr>
            <w:tcW w:w="1259" w:type="pct"/>
            <w:tcBorders>
              <w:top w:val="single" w:sz="6" w:space="0" w:color="auto"/>
              <w:left w:val="single" w:sz="12"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Z</w:t>
            </w:r>
            <w:r w:rsidR="00E458C7" w:rsidRPr="0084727C">
              <w:rPr>
                <w:rFonts w:ascii="Arial Narrow" w:hAnsi="Arial Narrow" w:cs="Arial"/>
                <w:color w:val="auto"/>
              </w:rPr>
              <w:t>a 5 rokov neboli zaznamenané žiadne prípady priameho prenasledovania človekom (vyberanie mláďat alebo vajec, odstrel, trávenie, odchyt do želiez)</w:t>
            </w:r>
          </w:p>
        </w:tc>
        <w:tc>
          <w:tcPr>
            <w:tcW w:w="1334" w:type="pct"/>
            <w:tcBorders>
              <w:top w:val="single" w:sz="6"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Z</w:t>
            </w:r>
            <w:r w:rsidR="00E458C7" w:rsidRPr="0084727C">
              <w:rPr>
                <w:rFonts w:ascii="Arial Narrow" w:hAnsi="Arial Narrow" w:cs="Arial"/>
                <w:color w:val="auto"/>
              </w:rPr>
              <w:t>a 5 rokov boli zaznamenané do 2 prípadov priameho prenasledovania človekom (vyberanie mláďat alebo vajec, odstrel, trávenie, odchyt do želiez)</w:t>
            </w:r>
          </w:p>
        </w:tc>
        <w:tc>
          <w:tcPr>
            <w:tcW w:w="1432" w:type="pct"/>
            <w:tcBorders>
              <w:top w:val="single" w:sz="6" w:space="0" w:color="auto"/>
              <w:bottom w:val="single" w:sz="6"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Z</w:t>
            </w:r>
            <w:r w:rsidR="00E458C7" w:rsidRPr="0084727C">
              <w:rPr>
                <w:rFonts w:ascii="Arial Narrow" w:hAnsi="Arial Narrow" w:cs="Arial"/>
                <w:color w:val="auto"/>
              </w:rPr>
              <w:t>a 5 rokov bolo zaznamenaných viac ako 3 prípady priameho prenasledovania človekom (vyberanie mláďat alebo vajec, odstrel, trávenie, odchyt do želiez)</w:t>
            </w:r>
          </w:p>
        </w:tc>
      </w:tr>
      <w:tr w:rsidR="00E458C7" w:rsidRPr="0084727C" w:rsidTr="00C71286">
        <w:trPr>
          <w:cantSplit/>
          <w:trHeight w:val="765"/>
          <w:jc w:val="center"/>
        </w:trPr>
        <w:tc>
          <w:tcPr>
            <w:tcW w:w="168" w:type="pct"/>
            <w:vMerge/>
            <w:tcBorders>
              <w:left w:val="single" w:sz="18"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color w:val="auto"/>
              </w:rPr>
            </w:pPr>
          </w:p>
        </w:tc>
        <w:tc>
          <w:tcPr>
            <w:tcW w:w="807" w:type="pct"/>
            <w:tcBorders>
              <w:top w:val="single" w:sz="6" w:space="0" w:color="auto"/>
              <w:left w:val="single" w:sz="12"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3.3. Ohrozenie hniezdnych biotopov</w:t>
            </w:r>
          </w:p>
        </w:tc>
        <w:tc>
          <w:tcPr>
            <w:tcW w:w="1259" w:type="pct"/>
            <w:tcBorders>
              <w:top w:val="single" w:sz="6" w:space="0" w:color="auto"/>
              <w:left w:val="single" w:sz="12"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Z</w:t>
            </w:r>
            <w:r w:rsidR="00E458C7" w:rsidRPr="0084727C">
              <w:rPr>
                <w:rFonts w:ascii="Arial Narrow" w:hAnsi="Arial Narrow" w:cs="Arial"/>
                <w:color w:val="auto"/>
              </w:rPr>
              <w:t xml:space="preserve">a 5 rokov je výmera lesných porastov starších ako 80 rokov stabilná (± 5 % z ich celkovej výmery) </w:t>
            </w:r>
          </w:p>
        </w:tc>
        <w:tc>
          <w:tcPr>
            <w:tcW w:w="1334" w:type="pct"/>
            <w:tcBorders>
              <w:top w:val="single" w:sz="6"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Z</w:t>
            </w:r>
            <w:r w:rsidR="00E458C7" w:rsidRPr="0084727C">
              <w:rPr>
                <w:rFonts w:ascii="Arial Narrow" w:hAnsi="Arial Narrow" w:cs="Arial"/>
                <w:color w:val="auto"/>
              </w:rPr>
              <w:t>a 5 rokov došlo k poklesu výmery lesných porastov starších ako 80 rokov maximálne o 20 % z ich celkovej výmery</w:t>
            </w:r>
          </w:p>
        </w:tc>
        <w:tc>
          <w:tcPr>
            <w:tcW w:w="1432" w:type="pct"/>
            <w:tcBorders>
              <w:top w:val="single" w:sz="6" w:space="0" w:color="auto"/>
              <w:bottom w:val="single" w:sz="6"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Z</w:t>
            </w:r>
            <w:r w:rsidR="00E458C7" w:rsidRPr="0084727C">
              <w:rPr>
                <w:rFonts w:ascii="Arial Narrow" w:hAnsi="Arial Narrow" w:cs="Arial"/>
                <w:color w:val="auto"/>
              </w:rPr>
              <w:t>a 5 rokov došlo k poklesu výmery lesných porastov starších ako 80 rokov o vyše 20 % z ich celkovej výmery</w:t>
            </w:r>
          </w:p>
        </w:tc>
      </w:tr>
      <w:tr w:rsidR="00E458C7" w:rsidRPr="0084727C" w:rsidTr="00C71286">
        <w:trPr>
          <w:cantSplit/>
          <w:trHeight w:val="1017"/>
          <w:jc w:val="center"/>
        </w:trPr>
        <w:tc>
          <w:tcPr>
            <w:tcW w:w="168" w:type="pct"/>
            <w:vMerge/>
            <w:tcBorders>
              <w:left w:val="single" w:sz="18"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color w:val="auto"/>
              </w:rPr>
            </w:pPr>
          </w:p>
        </w:tc>
        <w:tc>
          <w:tcPr>
            <w:tcW w:w="807" w:type="pct"/>
            <w:tcBorders>
              <w:top w:val="single" w:sz="6" w:space="0" w:color="auto"/>
              <w:left w:val="single" w:sz="12" w:space="0" w:color="auto"/>
              <w:bottom w:val="single" w:sz="6"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3.4. Ohrozenie potravných biotopov</w:t>
            </w:r>
          </w:p>
        </w:tc>
        <w:tc>
          <w:tcPr>
            <w:tcW w:w="1259" w:type="pct"/>
            <w:tcBorders>
              <w:top w:val="single" w:sz="6" w:space="0" w:color="auto"/>
              <w:left w:val="single" w:sz="12"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TTP za 5 rokov poklesla kvôli zarastaniu náletom drevín, zmenou na ornú pôdu alebo zastavaním do 5 % z ich celkovej výmery</w:t>
            </w:r>
          </w:p>
        </w:tc>
        <w:tc>
          <w:tcPr>
            <w:tcW w:w="1334" w:type="pct"/>
            <w:tcBorders>
              <w:top w:val="single" w:sz="6" w:space="0" w:color="auto"/>
              <w:bottom w:val="single" w:sz="6"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TTP za 5 rokov poklesla kvôli zarastaniu náletom drevín, zmenou na ornú pôdu alebo zastavaním o 5 - 10 % z ich celkovej výmery</w:t>
            </w:r>
          </w:p>
        </w:tc>
        <w:tc>
          <w:tcPr>
            <w:tcW w:w="1432" w:type="pct"/>
            <w:tcBorders>
              <w:top w:val="single" w:sz="6" w:space="0" w:color="auto"/>
              <w:bottom w:val="single" w:sz="6"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TTP za 5 rokov poklesla kvôli zarastaniu náletom drevín, zmenou na ornú pôdu alebo zastavaním o vyše 10 % z ich celkovej výmery</w:t>
            </w:r>
          </w:p>
        </w:tc>
      </w:tr>
      <w:tr w:rsidR="00E458C7" w:rsidRPr="0084727C" w:rsidTr="00C71286">
        <w:trPr>
          <w:cantSplit/>
          <w:trHeight w:val="1017"/>
          <w:jc w:val="center"/>
        </w:trPr>
        <w:tc>
          <w:tcPr>
            <w:tcW w:w="168" w:type="pct"/>
            <w:vMerge/>
            <w:tcBorders>
              <w:left w:val="single" w:sz="18" w:space="0" w:color="auto"/>
              <w:bottom w:val="single" w:sz="18" w:space="0" w:color="auto"/>
              <w:right w:val="single" w:sz="12" w:space="0" w:color="auto"/>
            </w:tcBorders>
            <w:shd w:val="clear" w:color="auto" w:fill="auto"/>
            <w:textDirection w:val="btLr"/>
            <w:vAlign w:val="center"/>
          </w:tcPr>
          <w:p w:rsidR="00E458C7" w:rsidRPr="0084727C" w:rsidRDefault="00E458C7" w:rsidP="008A18F1">
            <w:pPr>
              <w:spacing w:after="0" w:line="240" w:lineRule="auto"/>
              <w:jc w:val="center"/>
              <w:rPr>
                <w:rFonts w:ascii="Arial" w:hAnsi="Arial" w:cs="Arial"/>
                <w:color w:val="auto"/>
              </w:rPr>
            </w:pPr>
          </w:p>
        </w:tc>
        <w:tc>
          <w:tcPr>
            <w:tcW w:w="807" w:type="pct"/>
            <w:tcBorders>
              <w:top w:val="single" w:sz="6" w:space="0" w:color="auto"/>
              <w:left w:val="single" w:sz="12" w:space="0" w:color="auto"/>
              <w:bottom w:val="single" w:sz="18"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3.5. Ohrozenia migračného biotopu / biotopu počas zimovania</w:t>
            </w:r>
          </w:p>
        </w:tc>
        <w:tc>
          <w:tcPr>
            <w:tcW w:w="1259" w:type="pct"/>
            <w:tcBorders>
              <w:top w:val="single" w:sz="6" w:space="0" w:color="auto"/>
              <w:left w:val="single" w:sz="12" w:space="0" w:color="auto"/>
              <w:bottom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TTP za 5 rokov poklesla kvôli zarastaniu náletom drevín, zmenou na ornú pôdu alebo zastavaním do 5 % z ich celkovej výmery</w:t>
            </w:r>
          </w:p>
        </w:tc>
        <w:tc>
          <w:tcPr>
            <w:tcW w:w="1334" w:type="pct"/>
            <w:tcBorders>
              <w:top w:val="single" w:sz="6" w:space="0" w:color="auto"/>
              <w:bottom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TTP za 5 rokov poklesla kvôli zarastaniu náletom drevín, zmenou na ornú pôdu alebo zastavaním o 5 - 10 % z ich celkovej výmery</w:t>
            </w:r>
          </w:p>
        </w:tc>
        <w:tc>
          <w:tcPr>
            <w:tcW w:w="1432" w:type="pct"/>
            <w:tcBorders>
              <w:top w:val="single" w:sz="6" w:space="0" w:color="auto"/>
              <w:bottom w:val="single" w:sz="18" w:space="0" w:color="auto"/>
              <w:right w:val="single" w:sz="18" w:space="0" w:color="auto"/>
            </w:tcBorders>
            <w:shd w:val="clear" w:color="auto" w:fill="auto"/>
          </w:tcPr>
          <w:p w:rsidR="00E458C7" w:rsidRPr="0084727C" w:rsidRDefault="00E07B5B" w:rsidP="00E07B5B">
            <w:pPr>
              <w:spacing w:after="0" w:line="240" w:lineRule="auto"/>
              <w:jc w:val="center"/>
              <w:rPr>
                <w:rFonts w:ascii="Arial Narrow" w:hAnsi="Arial Narrow" w:cs="Arial"/>
                <w:color w:val="auto"/>
              </w:rPr>
            </w:pPr>
            <w:r>
              <w:rPr>
                <w:rFonts w:ascii="Arial Narrow" w:hAnsi="Arial Narrow" w:cs="Arial"/>
                <w:color w:val="auto"/>
              </w:rPr>
              <w:t>V</w:t>
            </w:r>
            <w:r w:rsidR="00E458C7" w:rsidRPr="0084727C">
              <w:rPr>
                <w:rFonts w:ascii="Arial Narrow" w:hAnsi="Arial Narrow" w:cs="Arial"/>
                <w:color w:val="auto"/>
              </w:rPr>
              <w:t>ýmera TTP za 5 rokov poklesla kvôli zarastaniu náletom drevín, zmenou na ornú pôdu alebo zastavaním o vyše 10 % z ich celkovej výmery</w:t>
            </w:r>
          </w:p>
        </w:tc>
      </w:tr>
    </w:tbl>
    <w:p w:rsidR="002F0604" w:rsidRPr="0084727C" w:rsidRDefault="002F0604" w:rsidP="002B627B">
      <w:pPr>
        <w:tabs>
          <w:tab w:val="left" w:pos="360"/>
          <w:tab w:val="left" w:pos="1815"/>
          <w:tab w:val="left" w:pos="3615"/>
          <w:tab w:val="left" w:pos="5415"/>
          <w:tab w:val="left" w:pos="7215"/>
          <w:tab w:val="left" w:pos="9120"/>
        </w:tabs>
        <w:spacing w:before="120" w:after="6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8"/>
        <w:gridCol w:w="3887"/>
        <w:gridCol w:w="992"/>
        <w:gridCol w:w="1843"/>
        <w:gridCol w:w="2364"/>
      </w:tblGrid>
      <w:tr w:rsidR="00F955DC" w:rsidRPr="0084727C" w:rsidTr="009E01DE">
        <w:trPr>
          <w:trHeight w:val="253"/>
          <w:jc w:val="center"/>
        </w:trPr>
        <w:tc>
          <w:tcPr>
            <w:tcW w:w="4465" w:type="dxa"/>
            <w:gridSpan w:val="2"/>
            <w:vMerge w:val="restart"/>
            <w:tcBorders>
              <w:top w:val="single" w:sz="18" w:space="0" w:color="auto"/>
              <w:left w:val="single" w:sz="18" w:space="0" w:color="auto"/>
              <w:bottom w:val="single" w:sz="12"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vMerge w:val="restart"/>
            <w:tcBorders>
              <w:top w:val="single" w:sz="18" w:space="0" w:color="auto"/>
              <w:left w:val="single" w:sz="6" w:space="0" w:color="auto"/>
              <w:bottom w:val="single" w:sz="12" w:space="0" w:color="auto"/>
              <w:right w:val="single" w:sz="6"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843" w:type="dxa"/>
            <w:vMerge w:val="restart"/>
            <w:tcBorders>
              <w:top w:val="single" w:sz="18" w:space="0" w:color="auto"/>
              <w:left w:val="single" w:sz="6" w:space="0" w:color="auto"/>
              <w:bottom w:val="single" w:sz="12" w:space="0" w:color="auto"/>
              <w:right w:val="single" w:sz="12"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364" w:type="dxa"/>
            <w:vMerge w:val="restart"/>
            <w:tcBorders>
              <w:top w:val="single" w:sz="18" w:space="0" w:color="auto"/>
              <w:left w:val="single" w:sz="12" w:space="0" w:color="auto"/>
              <w:bottom w:val="single" w:sz="12" w:space="0" w:color="auto"/>
              <w:right w:val="single" w:sz="18" w:space="0" w:color="auto"/>
            </w:tcBorders>
            <w:shd w:val="clear" w:color="auto" w:fill="auto"/>
            <w:vAlign w:val="center"/>
          </w:tcPr>
          <w:p w:rsidR="00F955DC" w:rsidRPr="0084727C" w:rsidRDefault="00F955DC"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E458C7" w:rsidRPr="0084727C" w:rsidTr="009E01DE">
        <w:trPr>
          <w:trHeight w:val="270"/>
          <w:jc w:val="center"/>
        </w:trPr>
        <w:tc>
          <w:tcPr>
            <w:tcW w:w="4465" w:type="dxa"/>
            <w:gridSpan w:val="2"/>
            <w:vMerge/>
            <w:tcBorders>
              <w:top w:val="single" w:sz="6" w:space="0" w:color="auto"/>
              <w:left w:val="single" w:sz="18" w:space="0" w:color="auto"/>
              <w:bottom w:val="single" w:sz="12" w:space="0" w:color="auto"/>
              <w:right w:val="single" w:sz="6" w:space="0" w:color="auto"/>
            </w:tcBorders>
            <w:shd w:val="clear" w:color="auto" w:fill="auto"/>
            <w:vAlign w:val="center"/>
          </w:tcPr>
          <w:p w:rsidR="00E458C7" w:rsidRPr="0084727C" w:rsidRDefault="00E458C7" w:rsidP="008A18F1">
            <w:pPr>
              <w:spacing w:after="0" w:line="240" w:lineRule="auto"/>
              <w:rPr>
                <w:rFonts w:ascii="Arial" w:hAnsi="Arial" w:cs="Arial"/>
                <w:b/>
                <w:bCs w:val="0"/>
                <w:color w:val="auto"/>
                <w:lang w:eastAsia="sk-SK"/>
              </w:rPr>
            </w:pPr>
          </w:p>
        </w:tc>
        <w:tc>
          <w:tcPr>
            <w:tcW w:w="992" w:type="dxa"/>
            <w:vMerge/>
            <w:tcBorders>
              <w:top w:val="single" w:sz="6" w:space="0" w:color="auto"/>
              <w:left w:val="single" w:sz="6" w:space="0" w:color="auto"/>
              <w:bottom w:val="single" w:sz="12" w:space="0" w:color="auto"/>
              <w:right w:val="single" w:sz="6" w:space="0" w:color="auto"/>
            </w:tcBorders>
            <w:shd w:val="clear" w:color="auto" w:fill="auto"/>
            <w:vAlign w:val="center"/>
          </w:tcPr>
          <w:p w:rsidR="00E458C7" w:rsidRPr="0084727C" w:rsidRDefault="00E458C7" w:rsidP="008A18F1">
            <w:pPr>
              <w:spacing w:after="0" w:line="240" w:lineRule="auto"/>
              <w:rPr>
                <w:rFonts w:ascii="Arial" w:hAnsi="Arial" w:cs="Arial"/>
                <w:b/>
                <w:bCs w:val="0"/>
                <w:color w:val="auto"/>
                <w:lang w:eastAsia="sk-SK"/>
              </w:rPr>
            </w:pPr>
          </w:p>
        </w:tc>
        <w:tc>
          <w:tcPr>
            <w:tcW w:w="1843" w:type="dxa"/>
            <w:vMerge/>
            <w:tcBorders>
              <w:top w:val="single" w:sz="6" w:space="0" w:color="auto"/>
              <w:left w:val="single" w:sz="6" w:space="0" w:color="auto"/>
              <w:bottom w:val="single" w:sz="12" w:space="0" w:color="auto"/>
              <w:right w:val="single" w:sz="12" w:space="0" w:color="auto"/>
            </w:tcBorders>
            <w:shd w:val="clear" w:color="auto" w:fill="auto"/>
            <w:vAlign w:val="center"/>
          </w:tcPr>
          <w:p w:rsidR="00E458C7" w:rsidRPr="0084727C" w:rsidRDefault="00E458C7" w:rsidP="008A18F1">
            <w:pPr>
              <w:spacing w:after="0" w:line="240" w:lineRule="auto"/>
              <w:rPr>
                <w:rFonts w:ascii="Arial" w:hAnsi="Arial" w:cs="Arial"/>
                <w:b/>
                <w:bCs w:val="0"/>
                <w:color w:val="auto"/>
                <w:lang w:eastAsia="sk-SK"/>
              </w:rPr>
            </w:pPr>
          </w:p>
        </w:tc>
        <w:tc>
          <w:tcPr>
            <w:tcW w:w="2364" w:type="dxa"/>
            <w:vMerge/>
            <w:tcBorders>
              <w:top w:val="single" w:sz="6" w:space="0" w:color="auto"/>
              <w:left w:val="single" w:sz="12" w:space="0" w:color="auto"/>
              <w:bottom w:val="single" w:sz="12" w:space="0" w:color="auto"/>
              <w:right w:val="single" w:sz="18" w:space="0" w:color="auto"/>
            </w:tcBorders>
            <w:shd w:val="clear" w:color="auto" w:fill="auto"/>
            <w:vAlign w:val="center"/>
          </w:tcPr>
          <w:p w:rsidR="00E458C7" w:rsidRPr="0084727C" w:rsidRDefault="00E458C7" w:rsidP="008A18F1">
            <w:pPr>
              <w:spacing w:after="0" w:line="240" w:lineRule="auto"/>
              <w:rPr>
                <w:rFonts w:ascii="Arial" w:hAnsi="Arial" w:cs="Arial"/>
                <w:b/>
                <w:bCs w:val="0"/>
                <w:color w:val="auto"/>
                <w:lang w:eastAsia="sk-SK"/>
              </w:rPr>
            </w:pPr>
          </w:p>
        </w:tc>
      </w:tr>
      <w:tr w:rsidR="00E458C7" w:rsidRPr="0084727C" w:rsidTr="009E01DE">
        <w:trPr>
          <w:cantSplit/>
          <w:trHeight w:val="271"/>
          <w:jc w:val="center"/>
        </w:trPr>
        <w:tc>
          <w:tcPr>
            <w:tcW w:w="578" w:type="dxa"/>
            <w:vMerge w:val="restart"/>
            <w:tcBorders>
              <w:top w:val="single" w:sz="12" w:space="0" w:color="auto"/>
              <w:left w:val="single" w:sz="18" w:space="0" w:color="auto"/>
              <w:bottom w:val="single" w:sz="8" w:space="0" w:color="auto"/>
              <w:right w:val="single" w:sz="12" w:space="0" w:color="auto"/>
            </w:tcBorders>
            <w:shd w:val="clear" w:color="auto" w:fill="auto"/>
            <w:noWrap/>
            <w:textDirection w:val="btLr"/>
            <w:vAlign w:val="center"/>
          </w:tcPr>
          <w:p w:rsidR="00E458C7" w:rsidRPr="00E4535F" w:rsidRDefault="00B7329B" w:rsidP="00BA7BDA">
            <w:pPr>
              <w:spacing w:after="0" w:line="240" w:lineRule="auto"/>
              <w:ind w:left="113" w:right="113"/>
              <w:jc w:val="center"/>
              <w:rPr>
                <w:rFonts w:ascii="Arial" w:hAnsi="Arial" w:cs="Arial"/>
                <w:b/>
                <w:color w:val="auto"/>
              </w:rPr>
            </w:pPr>
            <w:r w:rsidRPr="00E4535F">
              <w:rPr>
                <w:rFonts w:ascii="Arial" w:hAnsi="Arial" w:cs="Arial"/>
                <w:b/>
                <w:color w:val="auto"/>
              </w:rPr>
              <w:t>populácia</w:t>
            </w:r>
          </w:p>
        </w:tc>
        <w:tc>
          <w:tcPr>
            <w:tcW w:w="3887" w:type="dxa"/>
            <w:tcBorders>
              <w:top w:val="single" w:sz="1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 xml:space="preserve">veľkosť populácie </w:t>
            </w:r>
          </w:p>
        </w:tc>
        <w:tc>
          <w:tcPr>
            <w:tcW w:w="992" w:type="dxa"/>
            <w:tcBorders>
              <w:top w:val="single" w:sz="1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1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12"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84727C" w:rsidRDefault="00E458C7" w:rsidP="00BA7BDA">
            <w:pPr>
              <w:spacing w:after="0" w:line="240" w:lineRule="auto"/>
              <w:ind w:left="113" w:right="113"/>
              <w:rPr>
                <w:rFonts w:ascii="Arial Narrow" w:hAnsi="Arial Narrow" w:cs="Arial"/>
                <w:b/>
                <w:bCs w:val="0"/>
                <w:color w:val="auto"/>
                <w:lang w:eastAsia="sk-SK"/>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populačný trend</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84727C" w:rsidRDefault="00E458C7" w:rsidP="00BA7BDA">
            <w:pPr>
              <w:spacing w:after="0" w:line="240" w:lineRule="auto"/>
              <w:ind w:left="113" w:right="113"/>
              <w:rPr>
                <w:rFonts w:ascii="Arial Narrow" w:hAnsi="Arial Narrow" w:cs="Arial"/>
                <w:b/>
                <w:bCs w:val="0"/>
                <w:color w:val="auto"/>
                <w:lang w:eastAsia="sk-SK"/>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veľkosť areálu</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84727C" w:rsidRDefault="00E458C7" w:rsidP="00BA7BDA">
            <w:pPr>
              <w:spacing w:after="0" w:line="240" w:lineRule="auto"/>
              <w:ind w:left="113" w:right="113"/>
              <w:rPr>
                <w:rFonts w:ascii="Arial Narrow" w:hAnsi="Arial Narrow" w:cs="Arial"/>
                <w:b/>
                <w:bCs w:val="0"/>
                <w:color w:val="auto"/>
                <w:lang w:eastAsia="sk-SK"/>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areálový trend</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84727C" w:rsidRDefault="00E458C7" w:rsidP="00BA7BDA">
            <w:pPr>
              <w:spacing w:after="0" w:line="240" w:lineRule="auto"/>
              <w:ind w:left="113" w:right="113"/>
              <w:rPr>
                <w:rFonts w:ascii="Arial Narrow" w:hAnsi="Arial Narrow" w:cs="Arial"/>
                <w:b/>
                <w:bCs w:val="0"/>
                <w:color w:val="auto"/>
                <w:lang w:eastAsia="sk-SK"/>
              </w:rPr>
            </w:pPr>
          </w:p>
        </w:tc>
        <w:tc>
          <w:tcPr>
            <w:tcW w:w="3887" w:type="dxa"/>
            <w:tcBorders>
              <w:top w:val="single" w:sz="2" w:space="0" w:color="auto"/>
              <w:left w:val="single" w:sz="12" w:space="0" w:color="auto"/>
              <w:bottom w:val="single" w:sz="8"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hniezdna úspešnosť</w:t>
            </w:r>
          </w:p>
        </w:tc>
        <w:tc>
          <w:tcPr>
            <w:tcW w:w="992" w:type="dxa"/>
            <w:tcBorders>
              <w:top w:val="single" w:sz="2" w:space="0" w:color="auto"/>
              <w:left w:val="single" w:sz="6" w:space="0" w:color="auto"/>
              <w:bottom w:val="single" w:sz="8"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2364" w:type="dxa"/>
            <w:tcBorders>
              <w:top w:val="single" w:sz="2" w:space="0" w:color="auto"/>
              <w:left w:val="single" w:sz="12" w:space="0" w:color="auto"/>
              <w:bottom w:val="single" w:sz="8"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cantSplit/>
          <w:trHeight w:val="324"/>
          <w:jc w:val="center"/>
        </w:trPr>
        <w:tc>
          <w:tcPr>
            <w:tcW w:w="578" w:type="dxa"/>
            <w:vMerge w:val="restart"/>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BE4B3F" w:rsidRDefault="00B7329B" w:rsidP="00BA7BDA">
            <w:pPr>
              <w:spacing w:after="0" w:line="240" w:lineRule="auto"/>
              <w:ind w:left="113" w:right="113"/>
              <w:jc w:val="center"/>
              <w:rPr>
                <w:rFonts w:ascii="Arial" w:hAnsi="Arial" w:cs="Arial"/>
                <w:b/>
                <w:color w:val="auto"/>
              </w:rPr>
            </w:pPr>
            <w:r w:rsidRPr="00BE4B3F">
              <w:rPr>
                <w:rFonts w:ascii="Arial" w:hAnsi="Arial" w:cs="Arial"/>
                <w:b/>
                <w:color w:val="auto"/>
              </w:rPr>
              <w:t>biotop</w:t>
            </w:r>
          </w:p>
        </w:tc>
        <w:tc>
          <w:tcPr>
            <w:tcW w:w="3887" w:type="dxa"/>
            <w:tcBorders>
              <w:top w:val="single" w:sz="8"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hniezdny biotop</w:t>
            </w:r>
          </w:p>
        </w:tc>
        <w:tc>
          <w:tcPr>
            <w:tcW w:w="992" w:type="dxa"/>
            <w:tcBorders>
              <w:top w:val="single" w:sz="8"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8"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8"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cantSplit/>
          <w:trHeight w:val="324"/>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BE4B3F" w:rsidRDefault="00E458C7" w:rsidP="00BA7BDA">
            <w:pPr>
              <w:spacing w:after="0" w:line="240" w:lineRule="auto"/>
              <w:ind w:left="113" w:right="113"/>
              <w:jc w:val="center"/>
              <w:rPr>
                <w:rFonts w:ascii="Arial" w:hAnsi="Arial" w:cs="Arial"/>
                <w:b/>
                <w:color w:val="auto"/>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potravný biotop</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07B5B" w:rsidP="00E07B5B">
            <w:pPr>
              <w:spacing w:after="0" w:line="240" w:lineRule="auto"/>
              <w:jc w:val="center"/>
              <w:rPr>
                <w:rFonts w:ascii="Arial" w:hAnsi="Arial" w:cs="Arial"/>
                <w:color w:val="auto"/>
                <w:lang w:eastAsia="sk-SK"/>
              </w:rPr>
            </w:pPr>
            <w:r>
              <w:rPr>
                <w:rFonts w:ascii="Arial" w:hAnsi="Arial" w:cs="Arial"/>
                <w:color w:val="auto"/>
                <w:lang w:eastAsia="sk-SK"/>
              </w:rPr>
              <w:t>9</w:t>
            </w:r>
          </w:p>
        </w:tc>
      </w:tr>
      <w:tr w:rsidR="00E458C7" w:rsidRPr="0084727C" w:rsidTr="009E01DE">
        <w:trPr>
          <w:cantSplit/>
          <w:trHeight w:val="324"/>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BE4B3F" w:rsidRDefault="00E458C7" w:rsidP="00BA7BDA">
            <w:pPr>
              <w:spacing w:after="0" w:line="240" w:lineRule="auto"/>
              <w:ind w:left="113" w:right="113"/>
              <w:jc w:val="center"/>
              <w:rPr>
                <w:rFonts w:ascii="Arial" w:hAnsi="Arial" w:cs="Arial"/>
                <w:b/>
                <w:color w:val="auto"/>
              </w:rPr>
            </w:pPr>
          </w:p>
        </w:tc>
        <w:tc>
          <w:tcPr>
            <w:tcW w:w="3887" w:type="dxa"/>
            <w:tcBorders>
              <w:top w:val="single" w:sz="2" w:space="0" w:color="auto"/>
              <w:left w:val="single" w:sz="12" w:space="0" w:color="auto"/>
              <w:bottom w:val="single" w:sz="8"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biotopy počas zimovania</w:t>
            </w:r>
          </w:p>
        </w:tc>
        <w:tc>
          <w:tcPr>
            <w:tcW w:w="992" w:type="dxa"/>
            <w:tcBorders>
              <w:top w:val="single" w:sz="2" w:space="0" w:color="auto"/>
              <w:left w:val="single" w:sz="6" w:space="0" w:color="auto"/>
              <w:bottom w:val="single" w:sz="8"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2" w:space="0" w:color="auto"/>
              <w:left w:val="single" w:sz="6"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364" w:type="dxa"/>
            <w:tcBorders>
              <w:top w:val="single" w:sz="2" w:space="0" w:color="auto"/>
              <w:left w:val="single" w:sz="12" w:space="0" w:color="auto"/>
              <w:bottom w:val="single" w:sz="8"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r>
      <w:tr w:rsidR="00E458C7" w:rsidRPr="0084727C" w:rsidTr="009E01DE">
        <w:trPr>
          <w:cantSplit/>
          <w:trHeight w:val="271"/>
          <w:jc w:val="center"/>
        </w:trPr>
        <w:tc>
          <w:tcPr>
            <w:tcW w:w="578" w:type="dxa"/>
            <w:vMerge w:val="restart"/>
            <w:tcBorders>
              <w:top w:val="single" w:sz="8" w:space="0" w:color="auto"/>
              <w:left w:val="single" w:sz="18" w:space="0" w:color="auto"/>
              <w:bottom w:val="single" w:sz="8" w:space="0" w:color="auto"/>
              <w:right w:val="single" w:sz="12" w:space="0" w:color="auto"/>
            </w:tcBorders>
            <w:shd w:val="clear" w:color="auto" w:fill="auto"/>
            <w:textDirection w:val="btLr"/>
            <w:vAlign w:val="center"/>
          </w:tcPr>
          <w:p w:rsidR="00E458C7" w:rsidRPr="00BE4B3F" w:rsidRDefault="00B7329B" w:rsidP="00BA7BDA">
            <w:pPr>
              <w:spacing w:after="0" w:line="240" w:lineRule="auto"/>
              <w:ind w:left="113" w:right="113"/>
              <w:jc w:val="center"/>
              <w:rPr>
                <w:rFonts w:ascii="Arial" w:hAnsi="Arial" w:cs="Arial"/>
                <w:b/>
                <w:color w:val="auto"/>
              </w:rPr>
            </w:pPr>
            <w:r w:rsidRPr="00BE4B3F">
              <w:rPr>
                <w:rFonts w:ascii="Arial" w:hAnsi="Arial" w:cs="Arial"/>
                <w:b/>
                <w:color w:val="auto"/>
              </w:rPr>
              <w:t>ohrozenia</w:t>
            </w:r>
          </w:p>
        </w:tc>
        <w:tc>
          <w:tcPr>
            <w:tcW w:w="3887" w:type="dxa"/>
            <w:tcBorders>
              <w:top w:val="single" w:sz="8"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nepriame ohrozenia druhu</w:t>
            </w:r>
          </w:p>
        </w:tc>
        <w:tc>
          <w:tcPr>
            <w:tcW w:w="992" w:type="dxa"/>
            <w:tcBorders>
              <w:top w:val="single" w:sz="8"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1843" w:type="dxa"/>
            <w:tcBorders>
              <w:top w:val="single" w:sz="8"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364" w:type="dxa"/>
            <w:tcBorders>
              <w:top w:val="single" w:sz="8"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1</w:t>
            </w:r>
          </w:p>
        </w:tc>
      </w:tr>
      <w:tr w:rsidR="00E458C7" w:rsidRPr="0084727C" w:rsidTr="009E01DE">
        <w:trPr>
          <w:cantSplit/>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b/>
                <w:color w:val="auto"/>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priame ohrozenia druhu</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9</w:t>
            </w:r>
          </w:p>
        </w:tc>
      </w:tr>
      <w:tr w:rsidR="00E458C7" w:rsidRPr="0084727C" w:rsidTr="009E01DE">
        <w:trPr>
          <w:cantSplit/>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b/>
                <w:color w:val="auto"/>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rPr>
            </w:pPr>
            <w:r w:rsidRPr="0084727C">
              <w:rPr>
                <w:rFonts w:ascii="Arial" w:hAnsi="Arial" w:cs="Arial"/>
                <w:color w:val="auto"/>
              </w:rPr>
              <w:t>hniezdny biotop</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2</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6</w:t>
            </w:r>
          </w:p>
        </w:tc>
      </w:tr>
      <w:tr w:rsidR="00E458C7" w:rsidRPr="0084727C" w:rsidTr="009E01DE">
        <w:trPr>
          <w:cantSplit/>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b/>
                <w:color w:val="auto"/>
              </w:rPr>
            </w:pPr>
          </w:p>
        </w:tc>
        <w:tc>
          <w:tcPr>
            <w:tcW w:w="3887" w:type="dxa"/>
            <w:tcBorders>
              <w:top w:val="single" w:sz="2" w:space="0" w:color="auto"/>
              <w:left w:val="single" w:sz="12"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rPr>
                <w:rFonts w:ascii="Arial" w:hAnsi="Arial" w:cs="Arial"/>
                <w:bCs w:val="0"/>
                <w:color w:val="auto"/>
              </w:rPr>
            </w:pPr>
            <w:r w:rsidRPr="0084727C">
              <w:rPr>
                <w:rFonts w:ascii="Arial" w:hAnsi="Arial" w:cs="Arial"/>
                <w:color w:val="auto"/>
              </w:rPr>
              <w:t>potravný biotop</w:t>
            </w:r>
          </w:p>
        </w:tc>
        <w:tc>
          <w:tcPr>
            <w:tcW w:w="992" w:type="dxa"/>
            <w:tcBorders>
              <w:top w:val="single" w:sz="2" w:space="0" w:color="auto"/>
              <w:left w:val="single" w:sz="6" w:space="0" w:color="auto"/>
              <w:bottom w:val="single" w:sz="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364" w:type="dxa"/>
            <w:tcBorders>
              <w:top w:val="single" w:sz="2" w:space="0" w:color="auto"/>
              <w:left w:val="single" w:sz="12" w:space="0" w:color="auto"/>
              <w:bottom w:val="single" w:sz="2" w:space="0" w:color="auto"/>
              <w:right w:val="single" w:sz="18" w:space="0" w:color="auto"/>
            </w:tcBorders>
            <w:shd w:val="clear" w:color="auto" w:fill="auto"/>
            <w:vAlign w:val="center"/>
          </w:tcPr>
          <w:p w:rsidR="00E458C7" w:rsidRPr="0084727C" w:rsidRDefault="00E07B5B" w:rsidP="00E07B5B">
            <w:pPr>
              <w:spacing w:after="0" w:line="240" w:lineRule="auto"/>
              <w:jc w:val="center"/>
              <w:rPr>
                <w:rFonts w:ascii="Arial" w:hAnsi="Arial" w:cs="Arial"/>
                <w:color w:val="auto"/>
                <w:lang w:eastAsia="sk-SK"/>
              </w:rPr>
            </w:pPr>
            <w:r>
              <w:rPr>
                <w:rFonts w:ascii="Arial" w:hAnsi="Arial" w:cs="Arial"/>
                <w:color w:val="auto"/>
                <w:lang w:eastAsia="sk-SK"/>
              </w:rPr>
              <w:t>3</w:t>
            </w:r>
          </w:p>
        </w:tc>
      </w:tr>
      <w:tr w:rsidR="00E458C7" w:rsidRPr="0084727C" w:rsidTr="009E01DE">
        <w:trPr>
          <w:cantSplit/>
          <w:trHeight w:val="271"/>
          <w:jc w:val="center"/>
        </w:trPr>
        <w:tc>
          <w:tcPr>
            <w:tcW w:w="578" w:type="dxa"/>
            <w:vMerge/>
            <w:tcBorders>
              <w:top w:val="single" w:sz="8" w:space="0" w:color="auto"/>
              <w:left w:val="single" w:sz="18" w:space="0" w:color="auto"/>
              <w:bottom w:val="single" w:sz="8"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b/>
                <w:color w:val="auto"/>
              </w:rPr>
            </w:pPr>
          </w:p>
        </w:tc>
        <w:tc>
          <w:tcPr>
            <w:tcW w:w="3887" w:type="dxa"/>
            <w:tcBorders>
              <w:top w:val="single" w:sz="2" w:space="0" w:color="auto"/>
              <w:left w:val="single" w:sz="12" w:space="0" w:color="auto"/>
              <w:bottom w:val="single" w:sz="12" w:space="0" w:color="auto"/>
              <w:right w:val="single" w:sz="6" w:space="0" w:color="auto"/>
            </w:tcBorders>
            <w:shd w:val="clear" w:color="auto" w:fill="auto"/>
            <w:noWrap/>
            <w:vAlign w:val="center"/>
          </w:tcPr>
          <w:p w:rsidR="00E458C7" w:rsidRPr="0084727C" w:rsidRDefault="00E458C7" w:rsidP="009E01DE">
            <w:pPr>
              <w:spacing w:after="0" w:line="240" w:lineRule="auto"/>
              <w:rPr>
                <w:rFonts w:ascii="Arial" w:hAnsi="Arial" w:cs="Arial"/>
                <w:bCs w:val="0"/>
                <w:color w:val="auto"/>
              </w:rPr>
            </w:pPr>
            <w:r w:rsidRPr="0084727C">
              <w:rPr>
                <w:rFonts w:ascii="Arial" w:hAnsi="Arial" w:cs="Arial"/>
                <w:color w:val="auto"/>
              </w:rPr>
              <w:t>biotopy počas migrácie a</w:t>
            </w:r>
            <w:r w:rsidR="009E01DE">
              <w:rPr>
                <w:rFonts w:ascii="Arial" w:hAnsi="Arial" w:cs="Arial"/>
                <w:color w:val="auto"/>
              </w:rPr>
              <w:t xml:space="preserve"> </w:t>
            </w:r>
            <w:r w:rsidRPr="0084727C">
              <w:rPr>
                <w:rFonts w:ascii="Arial" w:hAnsi="Arial" w:cs="Arial"/>
                <w:color w:val="auto"/>
              </w:rPr>
              <w:t>zimovania</w:t>
            </w:r>
          </w:p>
        </w:tc>
        <w:tc>
          <w:tcPr>
            <w:tcW w:w="992" w:type="dxa"/>
            <w:tcBorders>
              <w:top w:val="single" w:sz="2" w:space="0" w:color="auto"/>
              <w:left w:val="single" w:sz="6" w:space="0" w:color="auto"/>
              <w:bottom w:val="single" w:sz="12" w:space="0" w:color="auto"/>
              <w:right w:val="single" w:sz="6"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c>
          <w:tcPr>
            <w:tcW w:w="1843" w:type="dxa"/>
            <w:tcBorders>
              <w:top w:val="single" w:sz="2" w:space="0" w:color="auto"/>
              <w:left w:val="single" w:sz="6" w:space="0" w:color="auto"/>
              <w:bottom w:val="single" w:sz="12" w:space="0" w:color="auto"/>
              <w:right w:val="single" w:sz="12"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1</w:t>
            </w:r>
          </w:p>
        </w:tc>
        <w:tc>
          <w:tcPr>
            <w:tcW w:w="2364" w:type="dxa"/>
            <w:tcBorders>
              <w:top w:val="single" w:sz="2" w:space="0" w:color="auto"/>
              <w:left w:val="single" w:sz="12" w:space="0" w:color="auto"/>
              <w:bottom w:val="single" w:sz="12" w:space="0" w:color="auto"/>
              <w:right w:val="single" w:sz="18" w:space="0" w:color="auto"/>
            </w:tcBorders>
            <w:shd w:val="clear" w:color="auto" w:fill="auto"/>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3</w:t>
            </w:r>
          </w:p>
        </w:tc>
      </w:tr>
      <w:tr w:rsidR="00E458C7" w:rsidRPr="0084727C" w:rsidTr="009E01DE">
        <w:trPr>
          <w:trHeight w:val="326"/>
          <w:jc w:val="center"/>
        </w:trPr>
        <w:tc>
          <w:tcPr>
            <w:tcW w:w="7300" w:type="dxa"/>
            <w:gridSpan w:val="4"/>
            <w:tcBorders>
              <w:top w:val="single" w:sz="12" w:space="0" w:color="auto"/>
              <w:left w:val="single" w:sz="18" w:space="0" w:color="auto"/>
              <w:bottom w:val="single" w:sz="12" w:space="0" w:color="auto"/>
              <w:right w:val="single" w:sz="12"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lang w:eastAsia="sk-SK"/>
              </w:rPr>
            </w:pPr>
            <w:r w:rsidRPr="0084727C">
              <w:rPr>
                <w:rFonts w:ascii="Arial" w:hAnsi="Arial" w:cs="Arial"/>
                <w:color w:val="auto"/>
                <w:lang w:eastAsia="sk-SK"/>
              </w:rPr>
              <w:t>Dosiahnutá hodnota spolu:</w:t>
            </w:r>
          </w:p>
        </w:tc>
        <w:tc>
          <w:tcPr>
            <w:tcW w:w="2364" w:type="dxa"/>
            <w:tcBorders>
              <w:top w:val="single" w:sz="12" w:space="0" w:color="auto"/>
              <w:left w:val="single" w:sz="12" w:space="0" w:color="auto"/>
              <w:bottom w:val="single" w:sz="12" w:space="0" w:color="auto"/>
              <w:right w:val="single" w:sz="18" w:space="0" w:color="auto"/>
            </w:tcBorders>
            <w:shd w:val="clear" w:color="auto" w:fill="auto"/>
            <w:noWrap/>
            <w:vAlign w:val="center"/>
          </w:tcPr>
          <w:p w:rsidR="00E458C7" w:rsidRPr="0084727C" w:rsidRDefault="00E458C7" w:rsidP="00E07B5B">
            <w:pPr>
              <w:spacing w:after="0" w:line="240" w:lineRule="auto"/>
              <w:jc w:val="center"/>
              <w:rPr>
                <w:rFonts w:ascii="Arial" w:hAnsi="Arial" w:cs="Arial"/>
                <w:color w:val="auto"/>
                <w:lang w:eastAsia="sk-SK"/>
              </w:rPr>
            </w:pPr>
            <w:r w:rsidRPr="0084727C">
              <w:rPr>
                <w:rFonts w:ascii="Arial" w:hAnsi="Arial" w:cs="Arial"/>
                <w:color w:val="auto"/>
                <w:lang w:eastAsia="sk-SK"/>
              </w:rPr>
              <w:t>6</w:t>
            </w:r>
            <w:r w:rsidR="00E07B5B">
              <w:rPr>
                <w:rFonts w:ascii="Arial" w:hAnsi="Arial" w:cs="Arial"/>
                <w:color w:val="auto"/>
                <w:lang w:eastAsia="sk-SK"/>
              </w:rPr>
              <w:t>9</w:t>
            </w:r>
          </w:p>
        </w:tc>
      </w:tr>
      <w:tr w:rsidR="00E458C7" w:rsidRPr="0084727C" w:rsidTr="009E01DE">
        <w:trPr>
          <w:trHeight w:val="315"/>
          <w:jc w:val="center"/>
        </w:trPr>
        <w:tc>
          <w:tcPr>
            <w:tcW w:w="7300" w:type="dxa"/>
            <w:gridSpan w:val="4"/>
            <w:tcBorders>
              <w:top w:val="single" w:sz="12" w:space="0" w:color="auto"/>
              <w:left w:val="single" w:sz="18" w:space="0" w:color="auto"/>
              <w:bottom w:val="single" w:sz="18" w:space="0" w:color="auto"/>
              <w:right w:val="single" w:sz="12" w:space="0" w:color="auto"/>
            </w:tcBorders>
            <w:shd w:val="clear" w:color="auto" w:fill="auto"/>
            <w:noWrap/>
            <w:vAlign w:val="center"/>
          </w:tcPr>
          <w:p w:rsidR="00E458C7" w:rsidRPr="0084727C" w:rsidRDefault="00E458C7" w:rsidP="008A18F1">
            <w:pPr>
              <w:spacing w:after="0" w:line="240" w:lineRule="auto"/>
              <w:rPr>
                <w:rFonts w:ascii="Arial" w:hAnsi="Arial" w:cs="Arial"/>
                <w:color w:val="auto"/>
                <w:lang w:eastAsia="sk-SK"/>
              </w:rPr>
            </w:pPr>
            <w:r w:rsidRPr="0084727C">
              <w:rPr>
                <w:rFonts w:ascii="Arial" w:hAnsi="Arial" w:cs="Arial"/>
                <w:color w:val="auto"/>
                <w:lang w:eastAsia="sk-SK"/>
              </w:rPr>
              <w:t>Maximálna možná hodnota (∑ váh × 3):</w:t>
            </w:r>
          </w:p>
        </w:tc>
        <w:tc>
          <w:tcPr>
            <w:tcW w:w="2364" w:type="dxa"/>
            <w:tcBorders>
              <w:top w:val="single" w:sz="12" w:space="0" w:color="auto"/>
              <w:left w:val="single" w:sz="12" w:space="0" w:color="auto"/>
              <w:bottom w:val="single" w:sz="18" w:space="0" w:color="auto"/>
              <w:right w:val="single" w:sz="18" w:space="0" w:color="auto"/>
            </w:tcBorders>
            <w:shd w:val="clear" w:color="auto" w:fill="auto"/>
            <w:noWrap/>
            <w:vAlign w:val="center"/>
          </w:tcPr>
          <w:p w:rsidR="00E458C7" w:rsidRPr="0084727C" w:rsidRDefault="00E458C7" w:rsidP="008A18F1">
            <w:pPr>
              <w:spacing w:after="0" w:line="240" w:lineRule="auto"/>
              <w:jc w:val="center"/>
              <w:rPr>
                <w:rFonts w:ascii="Arial" w:hAnsi="Arial" w:cs="Arial"/>
                <w:color w:val="auto"/>
                <w:lang w:eastAsia="sk-SK"/>
              </w:rPr>
            </w:pPr>
            <w:r w:rsidRPr="0084727C">
              <w:rPr>
                <w:rFonts w:ascii="Arial" w:hAnsi="Arial" w:cs="Arial"/>
                <w:color w:val="auto"/>
                <w:lang w:eastAsia="sk-SK"/>
              </w:rPr>
              <w:t>84</w:t>
            </w:r>
          </w:p>
        </w:tc>
      </w:tr>
    </w:tbl>
    <w:p w:rsidR="0075653C" w:rsidRPr="0084727C" w:rsidRDefault="0075653C" w:rsidP="00730209">
      <w:pPr>
        <w:spacing w:before="120" w:after="240" w:line="240" w:lineRule="auto"/>
        <w:rPr>
          <w:rFonts w:ascii="Arial" w:hAnsi="Arial" w:cs="Arial"/>
          <w:color w:val="auto"/>
        </w:rPr>
      </w:pPr>
      <w:r w:rsidRPr="0084727C">
        <w:rPr>
          <w:rFonts w:ascii="Arial" w:hAnsi="Arial" w:cs="Arial"/>
          <w:color w:val="auto"/>
        </w:rPr>
        <w:t>Body v</w:t>
      </w:r>
      <w:r w:rsidR="00277928">
        <w:rPr>
          <w:rFonts w:ascii="Arial" w:hAnsi="Arial" w:cs="Arial"/>
          <w:color w:val="auto"/>
        </w:rPr>
        <w:t xml:space="preserve"> </w:t>
      </w:r>
      <w:r w:rsidRPr="0084727C">
        <w:rPr>
          <w:rFonts w:ascii="Arial" w:hAnsi="Arial" w:cs="Arial"/>
          <w:color w:val="auto"/>
        </w:rPr>
        <w:t>rozsahu 1, 2, 3; Váha parametrov 1, 2, 3</w:t>
      </w:r>
    </w:p>
    <w:p w:rsidR="00E458C7" w:rsidRPr="0084727C" w:rsidRDefault="00E458C7" w:rsidP="00277928">
      <w:pPr>
        <w:spacing w:after="240"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75653C" w:rsidRPr="0084727C">
        <w:rPr>
          <w:rFonts w:ascii="Arial" w:hAnsi="Arial" w:cs="Arial"/>
          <w:color w:val="auto"/>
        </w:rPr>
        <w:t xml:space="preserve"> </w:t>
      </w:r>
      <w:r w:rsidR="00E07B5B">
        <w:rPr>
          <w:rFonts w:ascii="Arial" w:hAnsi="Arial" w:cs="Arial"/>
          <w:color w:val="auto"/>
        </w:rPr>
        <w:t>82</w:t>
      </w:r>
      <w:r w:rsidR="0075653C" w:rsidRPr="0084727C">
        <w:rPr>
          <w:rFonts w:ascii="Arial" w:hAnsi="Arial" w:cs="Arial"/>
          <w:color w:val="auto"/>
        </w:rPr>
        <w:t xml:space="preserve"> %</w:t>
      </w:r>
    </w:p>
    <w:tbl>
      <w:tblPr>
        <w:tblW w:w="6804" w:type="dxa"/>
        <w:jc w:val="center"/>
        <w:tblBorders>
          <w:top w:val="single" w:sz="18" w:space="0" w:color="auto"/>
          <w:left w:val="single" w:sz="18" w:space="0" w:color="auto"/>
          <w:bottom w:val="single" w:sz="18" w:space="0" w:color="auto"/>
          <w:right w:val="single" w:sz="18"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1834"/>
        <w:gridCol w:w="2448"/>
        <w:gridCol w:w="2522"/>
      </w:tblGrid>
      <w:tr w:rsidR="008D5D2B" w:rsidRPr="0084727C" w:rsidTr="0099097F">
        <w:trPr>
          <w:trHeight w:val="255"/>
          <w:jc w:val="center"/>
        </w:trPr>
        <w:tc>
          <w:tcPr>
            <w:tcW w:w="0" w:type="auto"/>
            <w:tcBorders>
              <w:bottom w:val="single" w:sz="12" w:space="0" w:color="auto"/>
            </w:tcBorders>
            <w:shd w:val="clear" w:color="auto" w:fill="auto"/>
            <w:noWrap/>
            <w:vAlign w:val="center"/>
          </w:tcPr>
          <w:p w:rsidR="008D5D2B" w:rsidRPr="0084727C" w:rsidRDefault="008D5D2B" w:rsidP="008D5D2B">
            <w:pPr>
              <w:spacing w:after="0" w:line="240" w:lineRule="auto"/>
              <w:jc w:val="center"/>
              <w:rPr>
                <w:rFonts w:ascii="Arial" w:hAnsi="Arial" w:cs="Arial"/>
                <w:color w:val="auto"/>
              </w:rPr>
            </w:pPr>
            <w:r w:rsidRPr="0084727C">
              <w:rPr>
                <w:rFonts w:ascii="Arial" w:hAnsi="Arial" w:cs="Arial"/>
                <w:color w:val="auto"/>
              </w:rPr>
              <w:t>A – dobrý</w:t>
            </w:r>
          </w:p>
        </w:tc>
        <w:tc>
          <w:tcPr>
            <w:tcW w:w="0" w:type="auto"/>
            <w:tcBorders>
              <w:bottom w:val="single" w:sz="12" w:space="0" w:color="auto"/>
            </w:tcBorders>
            <w:shd w:val="clear" w:color="auto" w:fill="auto"/>
            <w:noWrap/>
            <w:vAlign w:val="center"/>
          </w:tcPr>
          <w:p w:rsidR="008D5D2B" w:rsidRPr="0084727C" w:rsidRDefault="008D5D2B" w:rsidP="008D5D2B">
            <w:pPr>
              <w:spacing w:after="0" w:line="240" w:lineRule="auto"/>
              <w:jc w:val="center"/>
              <w:rPr>
                <w:rFonts w:ascii="Arial" w:hAnsi="Arial" w:cs="Arial"/>
                <w:b/>
                <w:color w:val="auto"/>
              </w:rPr>
            </w:pPr>
            <w:r w:rsidRPr="0084727C">
              <w:rPr>
                <w:rFonts w:ascii="Arial" w:hAnsi="Arial" w:cs="Arial"/>
                <w:b/>
                <w:color w:val="auto"/>
              </w:rPr>
              <w:t>B – priemerný</w:t>
            </w:r>
          </w:p>
        </w:tc>
        <w:tc>
          <w:tcPr>
            <w:tcW w:w="0" w:type="auto"/>
            <w:tcBorders>
              <w:bottom w:val="single" w:sz="12" w:space="0" w:color="auto"/>
            </w:tcBorders>
            <w:shd w:val="clear" w:color="auto" w:fill="auto"/>
            <w:noWrap/>
            <w:vAlign w:val="center"/>
          </w:tcPr>
          <w:p w:rsidR="008D5D2B" w:rsidRPr="0084727C" w:rsidRDefault="008D5D2B" w:rsidP="008D5D2B">
            <w:pPr>
              <w:spacing w:after="0" w:line="240" w:lineRule="auto"/>
              <w:jc w:val="center"/>
              <w:rPr>
                <w:rFonts w:ascii="Arial" w:hAnsi="Arial" w:cs="Arial"/>
                <w:color w:val="auto"/>
              </w:rPr>
            </w:pPr>
            <w:r w:rsidRPr="0084727C">
              <w:rPr>
                <w:rFonts w:ascii="Arial" w:hAnsi="Arial" w:cs="Arial"/>
                <w:color w:val="auto"/>
              </w:rPr>
              <w:t>C – nepriaznivý</w:t>
            </w:r>
          </w:p>
        </w:tc>
      </w:tr>
      <w:tr w:rsidR="00E458C7" w:rsidRPr="0084727C" w:rsidTr="00CF6B6A">
        <w:trPr>
          <w:trHeight w:val="255"/>
          <w:jc w:val="center"/>
        </w:trPr>
        <w:tc>
          <w:tcPr>
            <w:tcW w:w="0" w:type="auto"/>
            <w:tcBorders>
              <w:top w:val="single" w:sz="12" w:space="0" w:color="auto"/>
              <w:bottom w:val="single" w:sz="8" w:space="0" w:color="auto"/>
            </w:tcBorders>
            <w:shd w:val="clear" w:color="auto" w:fill="auto"/>
            <w:noWrap/>
            <w:vAlign w:val="center"/>
          </w:tcPr>
          <w:p w:rsidR="00E458C7" w:rsidRPr="0084727C" w:rsidRDefault="00E458C7" w:rsidP="008806D8">
            <w:pPr>
              <w:spacing w:after="0" w:line="240" w:lineRule="auto"/>
              <w:jc w:val="center"/>
              <w:rPr>
                <w:rFonts w:ascii="Arial" w:hAnsi="Arial" w:cs="Arial"/>
                <w:bCs w:val="0"/>
                <w:color w:val="auto"/>
              </w:rPr>
            </w:pPr>
            <w:r w:rsidRPr="0084727C">
              <w:rPr>
                <w:rFonts w:ascii="Arial" w:hAnsi="Arial" w:cs="Arial"/>
                <w:color w:val="auto"/>
              </w:rPr>
              <w:t>100 - 78 %</w:t>
            </w:r>
          </w:p>
        </w:tc>
        <w:tc>
          <w:tcPr>
            <w:tcW w:w="0" w:type="auto"/>
            <w:tcBorders>
              <w:top w:val="single" w:sz="12" w:space="0" w:color="auto"/>
              <w:bottom w:val="single" w:sz="8" w:space="0" w:color="auto"/>
            </w:tcBorders>
            <w:shd w:val="clear" w:color="auto" w:fill="auto"/>
            <w:noWrap/>
            <w:vAlign w:val="center"/>
          </w:tcPr>
          <w:p w:rsidR="00E458C7" w:rsidRPr="0084727C" w:rsidRDefault="00E458C7" w:rsidP="008806D8">
            <w:pPr>
              <w:spacing w:after="0" w:line="240" w:lineRule="auto"/>
              <w:jc w:val="center"/>
              <w:rPr>
                <w:rFonts w:ascii="Arial" w:hAnsi="Arial" w:cs="Arial"/>
                <w:bCs w:val="0"/>
                <w:color w:val="auto"/>
              </w:rPr>
            </w:pPr>
            <w:r w:rsidRPr="0084727C">
              <w:rPr>
                <w:rFonts w:ascii="Arial" w:hAnsi="Arial" w:cs="Arial"/>
                <w:color w:val="auto"/>
              </w:rPr>
              <w:t>77 - 55 %</w:t>
            </w:r>
          </w:p>
        </w:tc>
        <w:tc>
          <w:tcPr>
            <w:tcW w:w="0" w:type="auto"/>
            <w:tcBorders>
              <w:top w:val="single" w:sz="12" w:space="0" w:color="auto"/>
              <w:bottom w:val="single" w:sz="8" w:space="0" w:color="auto"/>
            </w:tcBorders>
            <w:shd w:val="clear" w:color="auto" w:fill="auto"/>
            <w:noWrap/>
            <w:vAlign w:val="center"/>
          </w:tcPr>
          <w:p w:rsidR="00E458C7" w:rsidRPr="0084727C" w:rsidRDefault="00E458C7" w:rsidP="008806D8">
            <w:pPr>
              <w:spacing w:after="0" w:line="240" w:lineRule="auto"/>
              <w:jc w:val="center"/>
              <w:rPr>
                <w:rFonts w:ascii="Arial" w:hAnsi="Arial" w:cs="Arial"/>
                <w:bCs w:val="0"/>
                <w:color w:val="auto"/>
              </w:rPr>
            </w:pPr>
            <w:r w:rsidRPr="0084727C">
              <w:rPr>
                <w:rFonts w:ascii="Arial" w:hAnsi="Arial" w:cs="Arial"/>
                <w:color w:val="auto"/>
              </w:rPr>
              <w:t>54 - 33 %</w:t>
            </w:r>
          </w:p>
        </w:tc>
      </w:tr>
      <w:tr w:rsidR="00E458C7" w:rsidRPr="0084727C" w:rsidTr="00CF6B6A">
        <w:trPr>
          <w:trHeight w:val="255"/>
          <w:jc w:val="center"/>
        </w:trPr>
        <w:tc>
          <w:tcPr>
            <w:tcW w:w="0" w:type="auto"/>
            <w:tcBorders>
              <w:top w:val="single" w:sz="8" w:space="0" w:color="auto"/>
              <w:bottom w:val="single" w:sz="18" w:space="0" w:color="auto"/>
            </w:tcBorders>
            <w:shd w:val="clear" w:color="auto" w:fill="auto"/>
            <w:noWrap/>
            <w:vAlign w:val="center"/>
          </w:tcPr>
          <w:p w:rsidR="00E458C7" w:rsidRPr="002A1980" w:rsidRDefault="00E07B5B" w:rsidP="008806D8">
            <w:pPr>
              <w:spacing w:after="0" w:line="240" w:lineRule="auto"/>
              <w:jc w:val="center"/>
              <w:rPr>
                <w:rFonts w:ascii="Arial" w:hAnsi="Arial" w:cs="Arial"/>
                <w:b/>
                <w:color w:val="auto"/>
                <w:lang w:eastAsia="sk-SK"/>
              </w:rPr>
            </w:pPr>
            <w:r w:rsidRPr="002A1980">
              <w:rPr>
                <w:rFonts w:ascii="Arial" w:hAnsi="Arial" w:cs="Arial"/>
                <w:b/>
                <w:color w:val="auto"/>
                <w:lang w:eastAsia="sk-SK"/>
              </w:rPr>
              <w:t>82 %</w:t>
            </w:r>
          </w:p>
        </w:tc>
        <w:tc>
          <w:tcPr>
            <w:tcW w:w="0" w:type="auto"/>
            <w:tcBorders>
              <w:top w:val="single" w:sz="8" w:space="0" w:color="auto"/>
              <w:bottom w:val="single" w:sz="18" w:space="0" w:color="auto"/>
            </w:tcBorders>
            <w:shd w:val="clear" w:color="auto" w:fill="auto"/>
            <w:noWrap/>
            <w:vAlign w:val="center"/>
          </w:tcPr>
          <w:p w:rsidR="00E458C7" w:rsidRPr="0084727C" w:rsidRDefault="00E458C7" w:rsidP="008806D8">
            <w:pPr>
              <w:spacing w:after="0" w:line="240" w:lineRule="auto"/>
              <w:jc w:val="center"/>
              <w:rPr>
                <w:rFonts w:ascii="Arial" w:hAnsi="Arial" w:cs="Arial"/>
                <w:b/>
                <w:color w:val="auto"/>
                <w:lang w:eastAsia="sk-SK"/>
              </w:rPr>
            </w:pPr>
          </w:p>
        </w:tc>
        <w:tc>
          <w:tcPr>
            <w:tcW w:w="0" w:type="auto"/>
            <w:tcBorders>
              <w:top w:val="single" w:sz="8" w:space="0" w:color="auto"/>
              <w:bottom w:val="single" w:sz="18" w:space="0" w:color="auto"/>
            </w:tcBorders>
            <w:shd w:val="clear" w:color="auto" w:fill="auto"/>
            <w:noWrap/>
            <w:vAlign w:val="center"/>
          </w:tcPr>
          <w:p w:rsidR="00E458C7" w:rsidRPr="0084727C" w:rsidRDefault="00E458C7" w:rsidP="008806D8">
            <w:pPr>
              <w:spacing w:after="0" w:line="240" w:lineRule="auto"/>
              <w:jc w:val="center"/>
              <w:rPr>
                <w:rFonts w:ascii="Arial" w:hAnsi="Arial" w:cs="Arial"/>
                <w:color w:val="auto"/>
                <w:lang w:eastAsia="sk-SK"/>
              </w:rPr>
            </w:pPr>
          </w:p>
        </w:tc>
      </w:tr>
    </w:tbl>
    <w:p w:rsidR="009E01DE" w:rsidRDefault="009E01DE" w:rsidP="00A45B8A">
      <w:pPr>
        <w:tabs>
          <w:tab w:val="num" w:pos="0"/>
        </w:tabs>
        <w:spacing w:after="0"/>
        <w:rPr>
          <w:rFonts w:ascii="Arial" w:hAnsi="Arial" w:cs="Arial"/>
          <w:b/>
          <w:color w:val="auto"/>
          <w:sz w:val="20"/>
        </w:rPr>
      </w:pPr>
    </w:p>
    <w:p w:rsidR="009E01DE" w:rsidRPr="009E01DE" w:rsidRDefault="009E01DE" w:rsidP="00A45B8A">
      <w:pPr>
        <w:tabs>
          <w:tab w:val="num" w:pos="0"/>
        </w:tabs>
        <w:spacing w:after="0"/>
        <w:rPr>
          <w:rFonts w:ascii="Arial" w:hAnsi="Arial" w:cs="Arial"/>
          <w:b/>
          <w:color w:val="auto"/>
          <w:sz w:val="20"/>
        </w:rPr>
      </w:pPr>
    </w:p>
    <w:p w:rsidR="00E458C7" w:rsidRPr="0084727C" w:rsidRDefault="00E458C7" w:rsidP="005F772C">
      <w:pPr>
        <w:tabs>
          <w:tab w:val="num" w:pos="0"/>
        </w:tabs>
        <w:spacing w:after="0"/>
        <w:rPr>
          <w:rFonts w:ascii="Arial" w:hAnsi="Arial" w:cs="Arial"/>
          <w:b/>
          <w:color w:val="auto"/>
        </w:rPr>
      </w:pPr>
      <w:r w:rsidRPr="0084727C">
        <w:rPr>
          <w:rFonts w:ascii="Arial" w:hAnsi="Arial" w:cs="Arial"/>
          <w:b/>
          <w:color w:val="auto"/>
        </w:rPr>
        <w:t>Zhodnotenie</w:t>
      </w:r>
      <w:r w:rsidR="00E3599A">
        <w:rPr>
          <w:rFonts w:ascii="Arial" w:hAnsi="Arial" w:cs="Arial"/>
          <w:b/>
          <w:color w:val="auto"/>
        </w:rPr>
        <w:t>:</w:t>
      </w:r>
    </w:p>
    <w:p w:rsidR="00073A1C" w:rsidRPr="009E01DE" w:rsidRDefault="000200A9" w:rsidP="00B2720D">
      <w:pPr>
        <w:tabs>
          <w:tab w:val="num" w:pos="0"/>
        </w:tabs>
        <w:jc w:val="both"/>
        <w:rPr>
          <w:rFonts w:ascii="Arial" w:hAnsi="Arial" w:cs="Arial"/>
          <w:i/>
          <w:strike/>
          <w:color w:val="auto"/>
        </w:rPr>
      </w:pPr>
      <w:r w:rsidRPr="0084727C">
        <w:rPr>
          <w:rFonts w:ascii="Arial" w:hAnsi="Arial" w:cs="Arial"/>
          <w:color w:val="auto"/>
        </w:rPr>
        <w:tab/>
      </w:r>
      <w:r w:rsidR="00E458C7" w:rsidRPr="0084727C">
        <w:rPr>
          <w:rFonts w:ascii="Arial" w:hAnsi="Arial" w:cs="Arial"/>
          <w:color w:val="auto"/>
        </w:rPr>
        <w:t xml:space="preserve">Početnosť orlov skalných v CHVÚ Horná Orava </w:t>
      </w:r>
      <w:r w:rsidR="00270D40" w:rsidRPr="0084727C">
        <w:rPr>
          <w:rFonts w:ascii="Arial" w:hAnsi="Arial" w:cs="Arial"/>
          <w:color w:val="auto"/>
        </w:rPr>
        <w:t xml:space="preserve">bola hodnotená </w:t>
      </w:r>
      <w:r w:rsidR="00E458C7" w:rsidRPr="0084727C">
        <w:rPr>
          <w:rFonts w:ascii="Arial" w:hAnsi="Arial" w:cs="Arial"/>
          <w:color w:val="auto"/>
        </w:rPr>
        <w:t>skôr ako stabiln</w:t>
      </w:r>
      <w:r w:rsidR="00270D40" w:rsidRPr="0084727C">
        <w:rPr>
          <w:rFonts w:ascii="Arial" w:hAnsi="Arial" w:cs="Arial"/>
          <w:color w:val="auto"/>
        </w:rPr>
        <w:t>á</w:t>
      </w:r>
      <w:r w:rsidR="00E458C7" w:rsidRPr="0084727C">
        <w:rPr>
          <w:rFonts w:ascii="Arial" w:hAnsi="Arial" w:cs="Arial"/>
          <w:color w:val="auto"/>
        </w:rPr>
        <w:t xml:space="preserve">, aj keď nie je vylúčený nárast v posledných 10 </w:t>
      </w:r>
      <w:r w:rsidR="007E3BBE" w:rsidRPr="0084727C">
        <w:rPr>
          <w:rFonts w:ascii="Arial" w:hAnsi="Arial" w:cs="Arial"/>
          <w:color w:val="auto"/>
        </w:rPr>
        <w:t>–</w:t>
      </w:r>
      <w:r w:rsidR="00E458C7" w:rsidRPr="0084727C">
        <w:rPr>
          <w:rFonts w:ascii="Arial" w:hAnsi="Arial" w:cs="Arial"/>
          <w:color w:val="auto"/>
        </w:rPr>
        <w:t xml:space="preserve"> 15 rokoch. Pravdepodobnou príčinou je dostatočná úživnosť revírov. Z tohto dôvodu je stav druhu v kategórii populačnej skôr </w:t>
      </w:r>
      <w:r w:rsidR="00E458C7" w:rsidRPr="002A1980">
        <w:rPr>
          <w:rFonts w:ascii="Arial" w:hAnsi="Arial" w:cs="Arial"/>
          <w:b/>
          <w:color w:val="auto"/>
        </w:rPr>
        <w:t xml:space="preserve">priaznivý </w:t>
      </w:r>
      <w:r w:rsidR="007E3BBE" w:rsidRPr="0084727C">
        <w:rPr>
          <w:rFonts w:ascii="Arial" w:hAnsi="Arial" w:cs="Arial"/>
          <w:color w:val="auto"/>
        </w:rPr>
        <w:t>–</w:t>
      </w:r>
      <w:r w:rsidR="00E458C7" w:rsidRPr="002A1980">
        <w:rPr>
          <w:rFonts w:ascii="Arial" w:hAnsi="Arial" w:cs="Arial"/>
          <w:b/>
          <w:color w:val="auto"/>
        </w:rPr>
        <w:t xml:space="preserve"> dobrý</w:t>
      </w:r>
      <w:r w:rsidR="00E458C7" w:rsidRPr="0084727C">
        <w:rPr>
          <w:rFonts w:ascii="Arial" w:hAnsi="Arial" w:cs="Arial"/>
          <w:color w:val="auto"/>
        </w:rPr>
        <w:t xml:space="preserve">. Stav hniezdneho prostredia sa najmä </w:t>
      </w:r>
      <w:r w:rsidR="00E458C7" w:rsidRPr="009E01DE">
        <w:rPr>
          <w:rFonts w:ascii="Arial" w:hAnsi="Arial" w:cs="Arial"/>
          <w:color w:val="auto"/>
        </w:rPr>
        <w:t xml:space="preserve">pre </w:t>
      </w:r>
      <w:r w:rsidR="00C20881" w:rsidRPr="009E01DE">
        <w:rPr>
          <w:rFonts w:ascii="Arial" w:hAnsi="Arial" w:cs="Arial"/>
          <w:color w:val="auto"/>
        </w:rPr>
        <w:t>zhoršovanie stavu lesných porastov nad 80 rokov v</w:t>
      </w:r>
      <w:r w:rsidR="009E01DE" w:rsidRPr="009E01DE">
        <w:rPr>
          <w:rFonts w:ascii="Arial" w:hAnsi="Arial" w:cs="Arial"/>
          <w:color w:val="auto"/>
        </w:rPr>
        <w:t xml:space="preserve"> </w:t>
      </w:r>
      <w:r w:rsidR="00C20881" w:rsidRPr="009E01DE">
        <w:rPr>
          <w:rFonts w:ascii="Arial" w:hAnsi="Arial" w:cs="Arial"/>
          <w:color w:val="auto"/>
        </w:rPr>
        <w:t xml:space="preserve">dôsledku pôsobenia škodlivých činteľov </w:t>
      </w:r>
      <w:r w:rsidR="009E01DE" w:rsidRPr="009E01DE">
        <w:rPr>
          <w:rFonts w:ascii="Arial" w:hAnsi="Arial" w:cs="Arial"/>
          <w:color w:val="auto"/>
        </w:rPr>
        <w:t xml:space="preserve">i ťažby </w:t>
      </w:r>
      <w:r w:rsidR="00C20881" w:rsidRPr="009E01DE">
        <w:rPr>
          <w:rFonts w:ascii="Arial" w:hAnsi="Arial" w:cs="Arial"/>
          <w:color w:val="auto"/>
        </w:rPr>
        <w:t>v</w:t>
      </w:r>
      <w:r w:rsidR="009E01DE" w:rsidRPr="009E01DE">
        <w:rPr>
          <w:rFonts w:ascii="Arial" w:hAnsi="Arial" w:cs="Arial"/>
          <w:color w:val="auto"/>
        </w:rPr>
        <w:t xml:space="preserve"> </w:t>
      </w:r>
      <w:r w:rsidR="00C20881" w:rsidRPr="009E01DE">
        <w:rPr>
          <w:rFonts w:ascii="Arial" w:hAnsi="Arial" w:cs="Arial"/>
          <w:color w:val="auto"/>
        </w:rPr>
        <w:t>lesoch</w:t>
      </w:r>
      <w:r w:rsidR="00C20881">
        <w:rPr>
          <w:rFonts w:ascii="Arial" w:hAnsi="Arial" w:cs="Arial"/>
          <w:color w:val="auto"/>
        </w:rPr>
        <w:t xml:space="preserve"> </w:t>
      </w:r>
      <w:r w:rsidR="00E458C7" w:rsidRPr="0084727C">
        <w:rPr>
          <w:rFonts w:ascii="Arial" w:hAnsi="Arial" w:cs="Arial"/>
          <w:color w:val="auto"/>
        </w:rPr>
        <w:t xml:space="preserve">z dlhodobého hľadiska (15 – 20 rokov) zhoršil. K zhoršeniu stavu lovísk došlo najmä kvôli urbanizácii a zarastaniu náletom. No celkove je pre zachovalosť poľnohospodárskej krajiny (minimálna </w:t>
      </w:r>
      <w:r w:rsidR="00E458C7" w:rsidRPr="009E01DE">
        <w:rPr>
          <w:rFonts w:ascii="Arial" w:hAnsi="Arial" w:cs="Arial"/>
          <w:color w:val="auto"/>
        </w:rPr>
        <w:t xml:space="preserve">urbanizácia, pestrá diverzifikovaná krajina s minimom ornej pôdy) stav lovísk pomerne priaznivý. Za hlavné ohrozenia sa pokladá najmä </w:t>
      </w:r>
      <w:r w:rsidR="00C20881" w:rsidRPr="009E01DE">
        <w:rPr>
          <w:rFonts w:ascii="Arial" w:hAnsi="Arial" w:cs="Arial"/>
          <w:color w:val="auto"/>
        </w:rPr>
        <w:t>poškodzovanie lesných porastov nad 80 rokov pôsobením škodlivých činiteľov v lesoch</w:t>
      </w:r>
      <w:r w:rsidR="00E458C7" w:rsidRPr="009E01DE">
        <w:rPr>
          <w:rFonts w:ascii="Arial" w:hAnsi="Arial" w:cs="Arial"/>
          <w:color w:val="auto"/>
        </w:rPr>
        <w:t xml:space="preserve"> </w:t>
      </w:r>
      <w:r w:rsidR="009E01DE">
        <w:rPr>
          <w:rFonts w:ascii="Arial" w:hAnsi="Arial" w:cs="Arial"/>
          <w:color w:val="auto"/>
        </w:rPr>
        <w:t xml:space="preserve">i </w:t>
      </w:r>
      <w:r w:rsidR="00E458C7" w:rsidRPr="009E01DE">
        <w:rPr>
          <w:rFonts w:ascii="Arial" w:hAnsi="Arial" w:cs="Arial"/>
          <w:color w:val="auto"/>
        </w:rPr>
        <w:t>ťažb</w:t>
      </w:r>
      <w:r w:rsidR="009E01DE" w:rsidRPr="009E01DE">
        <w:rPr>
          <w:rFonts w:ascii="Arial" w:hAnsi="Arial" w:cs="Arial"/>
          <w:color w:val="auto"/>
        </w:rPr>
        <w:t>ou</w:t>
      </w:r>
      <w:r w:rsidR="00E458C7" w:rsidRPr="009E01DE">
        <w:rPr>
          <w:rFonts w:ascii="Arial" w:hAnsi="Arial" w:cs="Arial"/>
          <w:color w:val="auto"/>
        </w:rPr>
        <w:t xml:space="preserve"> </w:t>
      </w:r>
      <w:r w:rsidR="00EF79C5">
        <w:rPr>
          <w:rFonts w:ascii="Arial" w:hAnsi="Arial" w:cs="Arial"/>
          <w:color w:val="auto"/>
        </w:rPr>
        <w:t>v</w:t>
      </w:r>
      <w:r w:rsidR="00F55020">
        <w:rPr>
          <w:rFonts w:ascii="Arial" w:hAnsi="Arial" w:cs="Arial"/>
          <w:color w:val="auto"/>
        </w:rPr>
        <w:t xml:space="preserve"> </w:t>
      </w:r>
      <w:r w:rsidR="00E458C7" w:rsidRPr="009E01DE">
        <w:rPr>
          <w:rFonts w:ascii="Arial" w:hAnsi="Arial" w:cs="Arial"/>
          <w:color w:val="auto"/>
        </w:rPr>
        <w:t>lesných porasto</w:t>
      </w:r>
      <w:r w:rsidR="009E01DE">
        <w:rPr>
          <w:rFonts w:ascii="Arial" w:hAnsi="Arial" w:cs="Arial"/>
          <w:color w:val="auto"/>
        </w:rPr>
        <w:t>ch</w:t>
      </w:r>
      <w:r w:rsidR="00E458C7" w:rsidRPr="009E01DE">
        <w:rPr>
          <w:rFonts w:ascii="Arial" w:hAnsi="Arial" w:cs="Arial"/>
          <w:color w:val="auto"/>
        </w:rPr>
        <w:t xml:space="preserve"> vhodných na hniezdenie</w:t>
      </w:r>
      <w:r w:rsidR="003B26F1" w:rsidRPr="009E01DE">
        <w:rPr>
          <w:rFonts w:ascii="Arial" w:hAnsi="Arial" w:cs="Arial"/>
          <w:color w:val="auto"/>
        </w:rPr>
        <w:t xml:space="preserve"> a</w:t>
      </w:r>
      <w:r w:rsidR="009E01DE">
        <w:rPr>
          <w:rFonts w:ascii="Arial" w:hAnsi="Arial" w:cs="Arial"/>
          <w:color w:val="auto"/>
        </w:rPr>
        <w:t xml:space="preserve"> </w:t>
      </w:r>
      <w:r w:rsidR="003B26F1" w:rsidRPr="009E01DE">
        <w:rPr>
          <w:rFonts w:ascii="Arial" w:hAnsi="Arial" w:cs="Arial"/>
          <w:color w:val="auto"/>
        </w:rPr>
        <w:t>vyrušovanie v</w:t>
      </w:r>
      <w:r w:rsidR="009E01DE">
        <w:rPr>
          <w:rFonts w:ascii="Arial" w:hAnsi="Arial" w:cs="Arial"/>
          <w:color w:val="auto"/>
        </w:rPr>
        <w:t xml:space="preserve"> </w:t>
      </w:r>
      <w:r w:rsidR="003B26F1" w:rsidRPr="009E01DE">
        <w:rPr>
          <w:rFonts w:ascii="Arial" w:hAnsi="Arial" w:cs="Arial"/>
          <w:color w:val="auto"/>
        </w:rPr>
        <w:t>období hniezdenia v</w:t>
      </w:r>
      <w:r w:rsidR="009E01DE">
        <w:rPr>
          <w:rFonts w:ascii="Arial" w:hAnsi="Arial" w:cs="Arial"/>
          <w:color w:val="auto"/>
        </w:rPr>
        <w:t xml:space="preserve"> </w:t>
      </w:r>
      <w:r w:rsidR="003B26F1" w:rsidRPr="009E01DE">
        <w:rPr>
          <w:rFonts w:ascii="Arial" w:hAnsi="Arial" w:cs="Arial"/>
          <w:color w:val="auto"/>
        </w:rPr>
        <w:t xml:space="preserve">dôsledku </w:t>
      </w:r>
      <w:r w:rsidR="009E01DE">
        <w:rPr>
          <w:rFonts w:ascii="Arial" w:hAnsi="Arial" w:cs="Arial"/>
          <w:color w:val="auto"/>
        </w:rPr>
        <w:t>lesníckych</w:t>
      </w:r>
      <w:r w:rsidR="006919AD" w:rsidRPr="009E01DE">
        <w:rPr>
          <w:rFonts w:ascii="Arial" w:hAnsi="Arial" w:cs="Arial"/>
          <w:color w:val="auto"/>
        </w:rPr>
        <w:t xml:space="preserve"> </w:t>
      </w:r>
      <w:r w:rsidR="003B26F1" w:rsidRPr="009E01DE">
        <w:rPr>
          <w:rFonts w:ascii="Arial" w:hAnsi="Arial" w:cs="Arial"/>
          <w:color w:val="auto"/>
        </w:rPr>
        <w:t>manažmentových aktivít a</w:t>
      </w:r>
      <w:r w:rsidR="009E01DE">
        <w:rPr>
          <w:rFonts w:ascii="Arial" w:hAnsi="Arial" w:cs="Arial"/>
          <w:color w:val="auto"/>
        </w:rPr>
        <w:t xml:space="preserve"> </w:t>
      </w:r>
      <w:r w:rsidR="003B26F1" w:rsidRPr="009E01DE">
        <w:rPr>
          <w:rFonts w:ascii="Arial" w:hAnsi="Arial" w:cs="Arial"/>
          <w:color w:val="auto"/>
        </w:rPr>
        <w:t>ostatných antrop</w:t>
      </w:r>
      <w:r w:rsidR="00BD6B22" w:rsidRPr="009E01DE">
        <w:rPr>
          <w:rFonts w:ascii="Arial" w:hAnsi="Arial" w:cs="Arial"/>
          <w:color w:val="auto"/>
        </w:rPr>
        <w:t>o</w:t>
      </w:r>
      <w:r w:rsidR="003B26F1" w:rsidRPr="009E01DE">
        <w:rPr>
          <w:rFonts w:ascii="Arial" w:hAnsi="Arial" w:cs="Arial"/>
          <w:color w:val="auto"/>
        </w:rPr>
        <w:t>génnych aktivít</w:t>
      </w:r>
      <w:r w:rsidR="00E458C7" w:rsidRPr="009E01DE">
        <w:rPr>
          <w:rFonts w:ascii="Arial" w:hAnsi="Arial" w:cs="Arial"/>
          <w:color w:val="auto"/>
        </w:rPr>
        <w:t>.</w:t>
      </w:r>
    </w:p>
    <w:p w:rsidR="00A27D98" w:rsidRPr="009E01DE" w:rsidRDefault="00A27D98" w:rsidP="00DC0C0E">
      <w:pPr>
        <w:pStyle w:val="Odsekzoznamu"/>
        <w:numPr>
          <w:ilvl w:val="4"/>
          <w:numId w:val="75"/>
        </w:numPr>
        <w:tabs>
          <w:tab w:val="num" w:pos="0"/>
        </w:tabs>
        <w:spacing w:before="360" w:after="120"/>
        <w:ind w:left="1531" w:hanging="1134"/>
        <w:jc w:val="both"/>
        <w:rPr>
          <w:rFonts w:ascii="Arial" w:hAnsi="Arial" w:cs="Arial"/>
          <w:i/>
        </w:rPr>
      </w:pPr>
      <w:r w:rsidRPr="009E01DE">
        <w:rPr>
          <w:rFonts w:ascii="Arial" w:hAnsi="Arial" w:cs="Arial"/>
          <w:i/>
        </w:rPr>
        <w:t>Definovanie priaznivého stavu chriašťa malého (Porzana parva) v</w:t>
      </w:r>
      <w:r w:rsidR="00690FD0" w:rsidRPr="009E01DE">
        <w:rPr>
          <w:rFonts w:ascii="Arial" w:hAnsi="Arial" w:cs="Arial"/>
          <w:i/>
        </w:rPr>
        <w:t xml:space="preserve"> </w:t>
      </w:r>
      <w:r w:rsidRPr="009E01DE">
        <w:rPr>
          <w:rFonts w:ascii="Arial" w:hAnsi="Arial" w:cs="Arial"/>
          <w:i/>
        </w:rPr>
        <w:t>Chránenom vtáčom území Horná Orava</w:t>
      </w:r>
    </w:p>
    <w:p w:rsidR="00270D40" w:rsidRPr="0084727C" w:rsidRDefault="00270D40" w:rsidP="005F772C">
      <w:pPr>
        <w:tabs>
          <w:tab w:val="num" w:pos="0"/>
        </w:tabs>
        <w:spacing w:after="0"/>
        <w:jc w:val="both"/>
        <w:rPr>
          <w:rFonts w:ascii="Arial" w:hAnsi="Arial" w:cs="Arial"/>
          <w:b/>
          <w:color w:val="auto"/>
        </w:rPr>
      </w:pPr>
      <w:r w:rsidRPr="0084727C">
        <w:rPr>
          <w:rFonts w:ascii="Arial" w:hAnsi="Arial" w:cs="Arial"/>
          <w:b/>
          <w:color w:val="auto"/>
        </w:rPr>
        <w:t>Rozšírenie, početnosť a charakteristika druhu:</w:t>
      </w:r>
    </w:p>
    <w:p w:rsidR="00CE4839" w:rsidRPr="0084727C" w:rsidRDefault="00CE4839" w:rsidP="00AC70DD">
      <w:pPr>
        <w:tabs>
          <w:tab w:val="left" w:pos="1080"/>
        </w:tabs>
        <w:spacing w:after="0"/>
        <w:ind w:firstLine="794"/>
        <w:jc w:val="both"/>
        <w:rPr>
          <w:rFonts w:ascii="Arial" w:hAnsi="Arial" w:cs="Arial"/>
          <w:color w:val="auto"/>
        </w:rPr>
      </w:pPr>
      <w:r w:rsidRPr="0084727C">
        <w:rPr>
          <w:rFonts w:ascii="Arial" w:hAnsi="Arial" w:cs="Arial"/>
          <w:color w:val="auto"/>
        </w:rPr>
        <w:t>V</w:t>
      </w:r>
      <w:r w:rsidR="00E3599A">
        <w:rPr>
          <w:rFonts w:ascii="Arial" w:hAnsi="Arial" w:cs="Arial"/>
          <w:color w:val="auto"/>
        </w:rPr>
        <w:t xml:space="preserve">eľkosť populácie </w:t>
      </w:r>
      <w:r w:rsidR="00E3599A">
        <w:rPr>
          <w:rFonts w:ascii="Arial" w:hAnsi="Arial" w:cs="Arial"/>
          <w:b/>
          <w:color w:val="auto"/>
        </w:rPr>
        <w:t>chriašťa malého</w:t>
      </w:r>
      <w:r w:rsidR="00C71286">
        <w:rPr>
          <w:rFonts w:ascii="Arial" w:hAnsi="Arial" w:cs="Arial"/>
          <w:color w:val="auto"/>
        </w:rPr>
        <w:t xml:space="preserve"> </w:t>
      </w:r>
      <w:r w:rsidR="00E3599A">
        <w:rPr>
          <w:rFonts w:ascii="Arial" w:hAnsi="Arial" w:cs="Arial"/>
          <w:color w:val="auto"/>
        </w:rPr>
        <w:t xml:space="preserve">v </w:t>
      </w:r>
      <w:r w:rsidR="000200A9" w:rsidRPr="0084727C">
        <w:rPr>
          <w:rFonts w:ascii="Arial" w:hAnsi="Arial" w:cs="Arial"/>
          <w:color w:val="auto"/>
        </w:rPr>
        <w:t>CHVÚ</w:t>
      </w:r>
      <w:r w:rsidRPr="0084727C">
        <w:rPr>
          <w:rFonts w:ascii="Arial" w:hAnsi="Arial" w:cs="Arial"/>
          <w:color w:val="auto"/>
        </w:rPr>
        <w:t xml:space="preserve"> sa odhaduje </w:t>
      </w:r>
      <w:r w:rsidR="005558DE" w:rsidRPr="0084727C">
        <w:rPr>
          <w:rFonts w:ascii="Arial" w:hAnsi="Arial" w:cs="Arial"/>
          <w:color w:val="auto"/>
        </w:rPr>
        <w:t>v</w:t>
      </w:r>
      <w:r w:rsidR="00E60078">
        <w:rPr>
          <w:rFonts w:ascii="Arial" w:hAnsi="Arial" w:cs="Arial"/>
          <w:color w:val="auto"/>
        </w:rPr>
        <w:t xml:space="preserve"> </w:t>
      </w:r>
      <w:r w:rsidR="005558DE" w:rsidRPr="0084727C">
        <w:rPr>
          <w:rFonts w:ascii="Arial" w:hAnsi="Arial" w:cs="Arial"/>
          <w:color w:val="auto"/>
        </w:rPr>
        <w:t xml:space="preserve">súčasnosti </w:t>
      </w:r>
      <w:r w:rsidR="00E3599A">
        <w:rPr>
          <w:rFonts w:ascii="Arial" w:hAnsi="Arial" w:cs="Arial"/>
          <w:color w:val="auto"/>
        </w:rPr>
        <w:t xml:space="preserve">na </w:t>
      </w:r>
      <w:r w:rsidR="005558DE" w:rsidRPr="0084727C">
        <w:rPr>
          <w:rFonts w:ascii="Arial" w:hAnsi="Arial" w:cs="Arial"/>
          <w:color w:val="auto"/>
        </w:rPr>
        <w:t>0</w:t>
      </w:r>
      <w:r w:rsidR="00690FD0">
        <w:rPr>
          <w:rFonts w:ascii="Arial" w:hAnsi="Arial" w:cs="Arial"/>
          <w:color w:val="auto"/>
        </w:rPr>
        <w:t xml:space="preserve"> </w:t>
      </w:r>
      <w:r w:rsidR="007E3BBE" w:rsidRPr="0084727C">
        <w:rPr>
          <w:rFonts w:ascii="Arial" w:hAnsi="Arial" w:cs="Arial"/>
          <w:color w:val="auto"/>
        </w:rPr>
        <w:t>–</w:t>
      </w:r>
      <w:r w:rsidR="00690FD0">
        <w:rPr>
          <w:rFonts w:ascii="Arial" w:hAnsi="Arial" w:cs="Arial"/>
          <w:color w:val="auto"/>
        </w:rPr>
        <w:t xml:space="preserve"> </w:t>
      </w:r>
      <w:r w:rsidRPr="0084727C">
        <w:rPr>
          <w:rFonts w:ascii="Arial" w:hAnsi="Arial" w:cs="Arial"/>
          <w:color w:val="auto"/>
        </w:rPr>
        <w:t>1 hniezdneho páru, čo predstavuje 0,9 % slovenskej hniezdnej populácie druhu (70</w:t>
      </w:r>
      <w:r w:rsidR="007E3BBE">
        <w:rPr>
          <w:rFonts w:ascii="Arial" w:hAnsi="Arial" w:cs="Arial"/>
          <w:color w:val="auto"/>
        </w:rPr>
        <w:t xml:space="preserve"> </w:t>
      </w:r>
      <w:r w:rsidR="007E3BBE" w:rsidRPr="0084727C">
        <w:rPr>
          <w:rFonts w:ascii="Arial" w:hAnsi="Arial" w:cs="Arial"/>
          <w:color w:val="auto"/>
        </w:rPr>
        <w:t>–</w:t>
      </w:r>
      <w:r w:rsidR="007E3BBE">
        <w:rPr>
          <w:rFonts w:ascii="Arial" w:hAnsi="Arial" w:cs="Arial"/>
          <w:color w:val="auto"/>
        </w:rPr>
        <w:t xml:space="preserve"> </w:t>
      </w:r>
      <w:r w:rsidRPr="0084727C">
        <w:rPr>
          <w:rFonts w:ascii="Arial" w:hAnsi="Arial" w:cs="Arial"/>
          <w:color w:val="auto"/>
        </w:rPr>
        <w:t>150</w:t>
      </w:r>
      <w:r w:rsidR="00C71286">
        <w:rPr>
          <w:rFonts w:ascii="Arial" w:hAnsi="Arial" w:cs="Arial"/>
          <w:color w:val="auto"/>
        </w:rPr>
        <w:t xml:space="preserve"> párov</w:t>
      </w:r>
      <w:r w:rsidRPr="0084727C">
        <w:rPr>
          <w:rFonts w:ascii="Arial" w:hAnsi="Arial" w:cs="Arial"/>
          <w:color w:val="auto"/>
        </w:rPr>
        <w:t>). Populácia druhu v</w:t>
      </w:r>
      <w:r w:rsidR="00690FD0">
        <w:rPr>
          <w:rFonts w:ascii="Arial" w:hAnsi="Arial" w:cs="Arial"/>
          <w:color w:val="auto"/>
        </w:rPr>
        <w:t xml:space="preserve"> </w:t>
      </w:r>
      <w:r w:rsidRPr="0084727C">
        <w:rPr>
          <w:rFonts w:ascii="Arial" w:hAnsi="Arial" w:cs="Arial"/>
          <w:color w:val="auto"/>
        </w:rPr>
        <w:t xml:space="preserve">CHVÚ Horná Orava </w:t>
      </w:r>
      <w:r w:rsidR="00E3599A">
        <w:rPr>
          <w:rFonts w:ascii="Arial" w:hAnsi="Arial" w:cs="Arial"/>
          <w:color w:val="auto"/>
        </w:rPr>
        <w:t xml:space="preserve">teda </w:t>
      </w:r>
      <w:r w:rsidRPr="0084727C">
        <w:rPr>
          <w:rFonts w:ascii="Arial" w:hAnsi="Arial" w:cs="Arial"/>
          <w:color w:val="auto"/>
        </w:rPr>
        <w:t>predstavuje menej ako 1</w:t>
      </w:r>
      <w:r w:rsidR="00B7066C" w:rsidRPr="0084727C">
        <w:rPr>
          <w:rFonts w:ascii="Arial" w:hAnsi="Arial" w:cs="Arial"/>
          <w:color w:val="auto"/>
        </w:rPr>
        <w:t xml:space="preserve"> </w:t>
      </w:r>
      <w:r w:rsidRPr="0084727C">
        <w:rPr>
          <w:rFonts w:ascii="Arial" w:hAnsi="Arial" w:cs="Arial"/>
          <w:color w:val="auto"/>
        </w:rPr>
        <w:t>% národnej populácie</w:t>
      </w:r>
      <w:r w:rsidR="00E3599A">
        <w:rPr>
          <w:rFonts w:ascii="Arial" w:hAnsi="Arial" w:cs="Arial"/>
          <w:color w:val="auto"/>
        </w:rPr>
        <w:t xml:space="preserve"> a</w:t>
      </w:r>
      <w:r w:rsidR="00C71286">
        <w:rPr>
          <w:rFonts w:ascii="Arial" w:hAnsi="Arial" w:cs="Arial"/>
          <w:color w:val="auto"/>
        </w:rPr>
        <w:t xml:space="preserve"> </w:t>
      </w:r>
      <w:r w:rsidR="00E3599A">
        <w:rPr>
          <w:rFonts w:ascii="Arial" w:hAnsi="Arial" w:cs="Arial"/>
          <w:color w:val="auto"/>
        </w:rPr>
        <w:t>n</w:t>
      </w:r>
      <w:r w:rsidRPr="0084727C">
        <w:rPr>
          <w:rFonts w:ascii="Arial" w:hAnsi="Arial" w:cs="Arial"/>
          <w:color w:val="auto"/>
        </w:rPr>
        <w:t xml:space="preserve">ie je splnené kritérium pre </w:t>
      </w:r>
      <w:r w:rsidR="005558DE" w:rsidRPr="0084727C">
        <w:rPr>
          <w:rFonts w:ascii="Arial" w:hAnsi="Arial" w:cs="Arial"/>
          <w:color w:val="auto"/>
        </w:rPr>
        <w:t>uchovanie druhu ako predmetu ochrany</w:t>
      </w:r>
      <w:r w:rsidRPr="0084727C">
        <w:rPr>
          <w:rFonts w:ascii="Arial" w:hAnsi="Arial" w:cs="Arial"/>
          <w:color w:val="auto"/>
        </w:rPr>
        <w:t>.</w:t>
      </w:r>
    </w:p>
    <w:p w:rsidR="00DC0C0E" w:rsidRDefault="00CE4839" w:rsidP="0054628A">
      <w:pPr>
        <w:tabs>
          <w:tab w:val="left" w:pos="1080"/>
        </w:tabs>
        <w:spacing w:after="0"/>
        <w:ind w:firstLine="794"/>
        <w:jc w:val="both"/>
        <w:rPr>
          <w:rFonts w:ascii="Arial" w:hAnsi="Arial" w:cs="Arial"/>
          <w:b/>
          <w:color w:val="auto"/>
        </w:rPr>
      </w:pPr>
      <w:r w:rsidRPr="002A1980">
        <w:rPr>
          <w:rFonts w:ascii="Arial" w:hAnsi="Arial" w:cs="Arial"/>
          <w:color w:val="auto"/>
        </w:rPr>
        <w:t>Trend populácie v</w:t>
      </w:r>
      <w:r w:rsidR="00C71286">
        <w:rPr>
          <w:rFonts w:ascii="Arial" w:hAnsi="Arial" w:cs="Arial"/>
          <w:color w:val="auto"/>
        </w:rPr>
        <w:t xml:space="preserve"> </w:t>
      </w:r>
      <w:r w:rsidRPr="002A1980">
        <w:rPr>
          <w:rFonts w:ascii="Arial" w:hAnsi="Arial" w:cs="Arial"/>
          <w:color w:val="auto"/>
        </w:rPr>
        <w:t>CHVÚ</w:t>
      </w:r>
      <w:r w:rsidR="00E3599A">
        <w:rPr>
          <w:rFonts w:ascii="Arial" w:hAnsi="Arial" w:cs="Arial"/>
          <w:color w:val="auto"/>
        </w:rPr>
        <w:t xml:space="preserve"> je </w:t>
      </w:r>
      <w:r w:rsidRPr="0084727C">
        <w:rPr>
          <w:rFonts w:ascii="Arial" w:hAnsi="Arial" w:cs="Arial"/>
          <w:color w:val="auto"/>
        </w:rPr>
        <w:t>stabiln</w:t>
      </w:r>
      <w:r w:rsidR="00E3599A">
        <w:rPr>
          <w:rFonts w:ascii="Arial" w:hAnsi="Arial" w:cs="Arial"/>
          <w:color w:val="auto"/>
        </w:rPr>
        <w:t xml:space="preserve">ý, </w:t>
      </w:r>
      <w:r w:rsidR="00AC70DD">
        <w:rPr>
          <w:rFonts w:ascii="Arial" w:hAnsi="Arial" w:cs="Arial"/>
          <w:color w:val="auto"/>
        </w:rPr>
        <w:t>s</w:t>
      </w:r>
      <w:r w:rsidR="00C71286">
        <w:rPr>
          <w:rFonts w:ascii="Arial" w:hAnsi="Arial" w:cs="Arial"/>
          <w:color w:val="auto"/>
        </w:rPr>
        <w:t xml:space="preserve"> </w:t>
      </w:r>
      <w:r w:rsidR="00AC70DD">
        <w:rPr>
          <w:rFonts w:ascii="Arial" w:hAnsi="Arial" w:cs="Arial"/>
          <w:color w:val="auto"/>
        </w:rPr>
        <w:t xml:space="preserve">maximálnou zmenou do </w:t>
      </w:r>
      <w:r w:rsidRPr="0084727C">
        <w:rPr>
          <w:rFonts w:ascii="Arial" w:hAnsi="Arial" w:cs="Arial"/>
          <w:color w:val="auto"/>
        </w:rPr>
        <w:t>20</w:t>
      </w:r>
      <w:r w:rsidR="00B7066C" w:rsidRPr="0084727C">
        <w:rPr>
          <w:rFonts w:ascii="Arial" w:hAnsi="Arial" w:cs="Arial"/>
          <w:color w:val="auto"/>
        </w:rPr>
        <w:t xml:space="preserve"> </w:t>
      </w:r>
      <w:r w:rsidRPr="0084727C">
        <w:rPr>
          <w:rFonts w:ascii="Arial" w:hAnsi="Arial" w:cs="Arial"/>
          <w:color w:val="auto"/>
        </w:rPr>
        <w:t>%.</w:t>
      </w:r>
      <w:r w:rsidR="00AC70DD">
        <w:rPr>
          <w:rFonts w:ascii="Arial" w:hAnsi="Arial" w:cs="Arial"/>
          <w:color w:val="auto"/>
        </w:rPr>
        <w:t xml:space="preserve"> </w:t>
      </w:r>
      <w:r w:rsidR="00E3599A">
        <w:rPr>
          <w:rFonts w:ascii="Arial" w:hAnsi="Arial" w:cs="Arial"/>
          <w:color w:val="auto"/>
        </w:rPr>
        <w:t>V</w:t>
      </w:r>
      <w:r w:rsidRPr="0084727C">
        <w:rPr>
          <w:rFonts w:ascii="Arial" w:hAnsi="Arial" w:cs="Arial"/>
          <w:color w:val="auto"/>
        </w:rPr>
        <w:t>zhľadom na ojedinelý výskyt nie je možné stanoviť hustotu populácie druhu ani rozptyl jedincov.</w:t>
      </w:r>
    </w:p>
    <w:p w:rsidR="00E3599A" w:rsidRPr="0084727C" w:rsidRDefault="00E3599A" w:rsidP="00E3599A">
      <w:pPr>
        <w:spacing w:before="120" w:after="0"/>
        <w:jc w:val="both"/>
        <w:rPr>
          <w:rFonts w:ascii="Arial" w:hAnsi="Arial" w:cs="Arial"/>
          <w:b/>
          <w:color w:val="auto"/>
        </w:rPr>
      </w:pPr>
      <w:r w:rsidRPr="0084727C">
        <w:rPr>
          <w:rFonts w:ascii="Arial" w:hAnsi="Arial" w:cs="Arial"/>
          <w:b/>
          <w:color w:val="auto"/>
        </w:rPr>
        <w:t xml:space="preserve">Hlavné biotopy výskytu </w:t>
      </w:r>
      <w:r>
        <w:rPr>
          <w:rFonts w:ascii="Arial" w:hAnsi="Arial" w:cs="Arial"/>
          <w:b/>
          <w:color w:val="auto"/>
        </w:rPr>
        <w:t>druhu</w:t>
      </w:r>
      <w:r w:rsidRPr="0084727C">
        <w:rPr>
          <w:rFonts w:ascii="Arial" w:hAnsi="Arial" w:cs="Arial"/>
          <w:b/>
          <w:color w:val="auto"/>
        </w:rPr>
        <w:t>:</w:t>
      </w:r>
    </w:p>
    <w:p w:rsidR="007F3F83" w:rsidRDefault="007F3F83" w:rsidP="00EF79C5">
      <w:pPr>
        <w:tabs>
          <w:tab w:val="left" w:pos="851"/>
        </w:tabs>
        <w:spacing w:after="0"/>
        <w:jc w:val="both"/>
        <w:rPr>
          <w:rFonts w:ascii="Arial" w:hAnsi="Arial" w:cs="Arial"/>
          <w:color w:val="auto"/>
        </w:rPr>
      </w:pPr>
      <w:r>
        <w:rPr>
          <w:rFonts w:ascii="Arial" w:hAnsi="Arial" w:cs="Arial"/>
          <w:color w:val="auto"/>
        </w:rPr>
        <w:tab/>
      </w:r>
      <w:r w:rsidR="00CE4839" w:rsidRPr="0084727C">
        <w:rPr>
          <w:rFonts w:ascii="Arial" w:hAnsi="Arial" w:cs="Arial"/>
          <w:color w:val="auto"/>
        </w:rPr>
        <w:t>Biotopom sú okraje stojatých vôd (rybníky, vodné nádrže) a</w:t>
      </w:r>
      <w:r w:rsidR="00690FD0">
        <w:rPr>
          <w:rFonts w:ascii="Arial" w:hAnsi="Arial" w:cs="Arial"/>
          <w:color w:val="auto"/>
        </w:rPr>
        <w:t xml:space="preserve"> </w:t>
      </w:r>
      <w:r w:rsidR="00CE4839" w:rsidRPr="0084727C">
        <w:rPr>
          <w:rFonts w:ascii="Arial" w:hAnsi="Arial" w:cs="Arial"/>
          <w:color w:val="auto"/>
        </w:rPr>
        <w:t>rozsiahlejšie močiare z</w:t>
      </w:r>
      <w:r w:rsidR="00C71286">
        <w:rPr>
          <w:rFonts w:ascii="Arial" w:hAnsi="Arial" w:cs="Arial"/>
          <w:color w:val="auto"/>
        </w:rPr>
        <w:t xml:space="preserve"> </w:t>
      </w:r>
      <w:r w:rsidR="00CE4839" w:rsidRPr="0084727C">
        <w:rPr>
          <w:rFonts w:ascii="Arial" w:hAnsi="Arial" w:cs="Arial"/>
          <w:color w:val="auto"/>
        </w:rPr>
        <w:t>porastmi trstiny, pálky a</w:t>
      </w:r>
      <w:r w:rsidR="00690FD0">
        <w:rPr>
          <w:rFonts w:ascii="Arial" w:hAnsi="Arial" w:cs="Arial"/>
          <w:color w:val="auto"/>
        </w:rPr>
        <w:t xml:space="preserve"> </w:t>
      </w:r>
      <w:r w:rsidR="00CE4839" w:rsidRPr="0084727C">
        <w:rPr>
          <w:rFonts w:ascii="Arial" w:hAnsi="Arial" w:cs="Arial"/>
          <w:color w:val="auto"/>
        </w:rPr>
        <w:t xml:space="preserve">ostrice. Podstatná je trvalá prítomnosť vodnej hladiny. Počas migrácie jedince tiahnu dolinami riek. </w:t>
      </w:r>
    </w:p>
    <w:p w:rsidR="00277928" w:rsidRPr="0084727C" w:rsidRDefault="007F3F83" w:rsidP="00EF79C5">
      <w:pPr>
        <w:tabs>
          <w:tab w:val="left" w:pos="851"/>
        </w:tabs>
        <w:spacing w:after="0"/>
        <w:jc w:val="both"/>
        <w:rPr>
          <w:rFonts w:ascii="Arial" w:hAnsi="Arial" w:cs="Arial"/>
          <w:color w:val="auto"/>
        </w:rPr>
      </w:pPr>
      <w:r>
        <w:rPr>
          <w:rFonts w:ascii="Arial" w:hAnsi="Arial" w:cs="Arial"/>
          <w:color w:val="auto"/>
        </w:rPr>
        <w:tab/>
      </w:r>
      <w:r w:rsidR="00CE4839" w:rsidRPr="0084727C">
        <w:rPr>
          <w:rFonts w:ascii="Arial" w:hAnsi="Arial" w:cs="Arial"/>
          <w:color w:val="auto"/>
        </w:rPr>
        <w:t>V</w:t>
      </w:r>
      <w:r w:rsidR="00C71286">
        <w:rPr>
          <w:rFonts w:ascii="Arial" w:hAnsi="Arial" w:cs="Arial"/>
          <w:color w:val="auto"/>
        </w:rPr>
        <w:t xml:space="preserve"> </w:t>
      </w:r>
      <w:r w:rsidR="00CE4839" w:rsidRPr="0084727C">
        <w:rPr>
          <w:rFonts w:ascii="Arial" w:hAnsi="Arial" w:cs="Arial"/>
          <w:color w:val="auto"/>
        </w:rPr>
        <w:t>CHVÚ Horná Orava bol pozorovaný druh v</w:t>
      </w:r>
      <w:r w:rsidR="007C6276">
        <w:rPr>
          <w:rFonts w:ascii="Arial" w:hAnsi="Arial" w:cs="Arial"/>
          <w:color w:val="auto"/>
        </w:rPr>
        <w:t xml:space="preserve"> </w:t>
      </w:r>
      <w:r w:rsidR="00CE4839" w:rsidRPr="0084727C">
        <w:rPr>
          <w:rFonts w:ascii="Arial" w:hAnsi="Arial" w:cs="Arial"/>
          <w:color w:val="auto"/>
        </w:rPr>
        <w:t>lokalite Grúniky pod Zubrohlavou</w:t>
      </w:r>
      <w:r w:rsidR="00BA7440">
        <w:rPr>
          <w:rFonts w:ascii="Arial" w:hAnsi="Arial" w:cs="Arial"/>
          <w:color w:val="auto"/>
        </w:rPr>
        <w:t xml:space="preserve"> a </w:t>
      </w:r>
      <w:r w:rsidR="00B015AF" w:rsidRPr="0084727C">
        <w:rPr>
          <w:rFonts w:ascii="Arial" w:hAnsi="Arial" w:cs="Arial"/>
          <w:color w:val="auto"/>
        </w:rPr>
        <w:t>na Oravskej priehrade (Zubrohlavská a</w:t>
      </w:r>
      <w:r w:rsidR="00AC70DD">
        <w:rPr>
          <w:rFonts w:ascii="Arial" w:hAnsi="Arial" w:cs="Arial"/>
          <w:color w:val="auto"/>
        </w:rPr>
        <w:t xml:space="preserve"> </w:t>
      </w:r>
      <w:r w:rsidR="00B015AF" w:rsidRPr="0084727C">
        <w:rPr>
          <w:rFonts w:ascii="Arial" w:hAnsi="Arial" w:cs="Arial"/>
          <w:color w:val="auto"/>
        </w:rPr>
        <w:t>Bobrovská zátoka, Vtáčí ostrov).</w:t>
      </w:r>
      <w:r w:rsidR="00BA7440">
        <w:rPr>
          <w:rFonts w:ascii="Arial" w:hAnsi="Arial" w:cs="Arial"/>
          <w:color w:val="auto"/>
        </w:rPr>
        <w:t xml:space="preserve"> </w:t>
      </w:r>
      <w:r w:rsidR="00BA7440" w:rsidRPr="006F1436">
        <w:rPr>
          <w:rFonts w:ascii="Arial" w:hAnsi="Arial" w:cs="Arial"/>
          <w:color w:val="auto"/>
        </w:rPr>
        <w:t>Výmera hlavných biotopov v</w:t>
      </w:r>
      <w:r w:rsidR="00C71286">
        <w:rPr>
          <w:rFonts w:ascii="Arial" w:hAnsi="Arial" w:cs="Arial"/>
          <w:color w:val="auto"/>
        </w:rPr>
        <w:t xml:space="preserve"> </w:t>
      </w:r>
      <w:r w:rsidR="00BA7440" w:rsidRPr="006F1436">
        <w:rPr>
          <w:rFonts w:ascii="Arial" w:hAnsi="Arial" w:cs="Arial"/>
          <w:color w:val="auto"/>
        </w:rPr>
        <w:t xml:space="preserve">CHVÚ je </w:t>
      </w:r>
      <w:r w:rsidR="00BA7440" w:rsidRPr="0084727C">
        <w:rPr>
          <w:rFonts w:ascii="Arial" w:hAnsi="Arial" w:cs="Arial"/>
          <w:color w:val="auto"/>
        </w:rPr>
        <w:t>3</w:t>
      </w:r>
      <w:r w:rsidR="007C6276" w:rsidRPr="0084727C">
        <w:rPr>
          <w:rFonts w:ascii="Arial" w:hAnsi="Arial" w:cs="Arial"/>
          <w:color w:val="auto"/>
        </w:rPr>
        <w:t> </w:t>
      </w:r>
      <w:r w:rsidR="00BA7440" w:rsidRPr="0084727C">
        <w:rPr>
          <w:rFonts w:ascii="Arial" w:hAnsi="Arial" w:cs="Arial"/>
          <w:color w:val="auto"/>
        </w:rPr>
        <w:t>209,94 ha</w:t>
      </w:r>
      <w:r w:rsidR="00BA7440">
        <w:rPr>
          <w:rFonts w:ascii="Arial" w:hAnsi="Arial" w:cs="Arial"/>
          <w:color w:val="auto"/>
        </w:rPr>
        <w:t>.</w:t>
      </w:r>
      <w:r w:rsidR="00B015AF" w:rsidRPr="0084727C">
        <w:rPr>
          <w:rFonts w:ascii="Arial" w:hAnsi="Arial" w:cs="Arial"/>
          <w:color w:val="auto"/>
        </w:rPr>
        <w:t xml:space="preserve"> Napriek tomu, že rozloha biotopu je dostatočne veľká a stabilná pre dlhodobé prežívanie druhu, </w:t>
      </w:r>
      <w:r w:rsidR="005558DE" w:rsidRPr="0084727C">
        <w:rPr>
          <w:rFonts w:ascii="Arial" w:hAnsi="Arial" w:cs="Arial"/>
          <w:color w:val="auto"/>
        </w:rPr>
        <w:t>početnosť druhu sa v</w:t>
      </w:r>
      <w:r w:rsidR="00690FD0">
        <w:rPr>
          <w:rFonts w:ascii="Arial" w:hAnsi="Arial" w:cs="Arial"/>
          <w:color w:val="auto"/>
        </w:rPr>
        <w:t xml:space="preserve"> </w:t>
      </w:r>
      <w:r w:rsidR="005558DE" w:rsidRPr="0084727C">
        <w:rPr>
          <w:rFonts w:ascii="Arial" w:hAnsi="Arial" w:cs="Arial"/>
          <w:color w:val="auto"/>
        </w:rPr>
        <w:t>území znížila</w:t>
      </w:r>
      <w:r w:rsidR="00BA7440">
        <w:rPr>
          <w:rFonts w:ascii="Arial" w:hAnsi="Arial" w:cs="Arial"/>
          <w:color w:val="auto"/>
        </w:rPr>
        <w:t xml:space="preserve"> v</w:t>
      </w:r>
      <w:r w:rsidR="00EF79C5">
        <w:rPr>
          <w:rFonts w:ascii="Arial" w:hAnsi="Arial" w:cs="Arial"/>
          <w:color w:val="auto"/>
        </w:rPr>
        <w:t> </w:t>
      </w:r>
      <w:r w:rsidR="00BA7440">
        <w:rPr>
          <w:rFonts w:ascii="Arial" w:hAnsi="Arial" w:cs="Arial"/>
          <w:color w:val="auto"/>
        </w:rPr>
        <w:t>dôsledku</w:t>
      </w:r>
      <w:r w:rsidR="00EF79C5">
        <w:rPr>
          <w:rFonts w:ascii="Arial" w:hAnsi="Arial" w:cs="Arial"/>
          <w:color w:val="auto"/>
        </w:rPr>
        <w:t xml:space="preserve"> </w:t>
      </w:r>
      <w:r w:rsidR="00BA7440">
        <w:rPr>
          <w:rFonts w:ascii="Arial" w:hAnsi="Arial" w:cs="Arial"/>
          <w:color w:val="auto"/>
        </w:rPr>
        <w:t>v</w:t>
      </w:r>
      <w:r w:rsidR="00B015AF" w:rsidRPr="0084727C">
        <w:rPr>
          <w:rFonts w:ascii="Arial" w:hAnsi="Arial" w:cs="Arial"/>
          <w:color w:val="auto"/>
        </w:rPr>
        <w:t>eľké</w:t>
      </w:r>
      <w:r w:rsidR="00BA7440">
        <w:rPr>
          <w:rFonts w:ascii="Arial" w:hAnsi="Arial" w:cs="Arial"/>
          <w:color w:val="auto"/>
        </w:rPr>
        <w:t>ho</w:t>
      </w:r>
      <w:r w:rsidR="00B015AF" w:rsidRPr="0084727C">
        <w:rPr>
          <w:rFonts w:ascii="Arial" w:hAnsi="Arial" w:cs="Arial"/>
          <w:color w:val="auto"/>
        </w:rPr>
        <w:t xml:space="preserve"> kolísani</w:t>
      </w:r>
      <w:r w:rsidR="00BA7440">
        <w:rPr>
          <w:rFonts w:ascii="Arial" w:hAnsi="Arial" w:cs="Arial"/>
          <w:color w:val="auto"/>
        </w:rPr>
        <w:t>a</w:t>
      </w:r>
      <w:r w:rsidR="00B015AF" w:rsidRPr="0084727C">
        <w:rPr>
          <w:rFonts w:ascii="Arial" w:hAnsi="Arial" w:cs="Arial"/>
          <w:color w:val="auto"/>
        </w:rPr>
        <w:t xml:space="preserve"> vodnej hladiny Oravskej priehrady a</w:t>
      </w:r>
      <w:r w:rsidR="00C71286">
        <w:rPr>
          <w:rFonts w:ascii="Arial" w:hAnsi="Arial" w:cs="Arial"/>
          <w:color w:val="auto"/>
        </w:rPr>
        <w:t xml:space="preserve"> </w:t>
      </w:r>
      <w:r w:rsidR="00B015AF" w:rsidRPr="0084727C">
        <w:rPr>
          <w:rFonts w:ascii="Arial" w:hAnsi="Arial" w:cs="Arial"/>
          <w:color w:val="auto"/>
        </w:rPr>
        <w:t>sukcesi</w:t>
      </w:r>
      <w:r w:rsidR="00BA7440">
        <w:rPr>
          <w:rFonts w:ascii="Arial" w:hAnsi="Arial" w:cs="Arial"/>
          <w:color w:val="auto"/>
        </w:rPr>
        <w:t>e</w:t>
      </w:r>
      <w:r w:rsidR="00B015AF" w:rsidRPr="0084727C">
        <w:rPr>
          <w:rFonts w:ascii="Arial" w:hAnsi="Arial" w:cs="Arial"/>
          <w:color w:val="auto"/>
        </w:rPr>
        <w:t xml:space="preserve"> (zazemňovanie) a</w:t>
      </w:r>
      <w:r w:rsidR="00690FD0">
        <w:rPr>
          <w:rFonts w:ascii="Arial" w:hAnsi="Arial" w:cs="Arial"/>
          <w:color w:val="auto"/>
        </w:rPr>
        <w:t xml:space="preserve"> </w:t>
      </w:r>
      <w:r w:rsidR="00B015AF" w:rsidRPr="0084727C">
        <w:rPr>
          <w:rFonts w:ascii="Arial" w:hAnsi="Arial" w:cs="Arial"/>
          <w:color w:val="auto"/>
        </w:rPr>
        <w:t>zarastani</w:t>
      </w:r>
      <w:r w:rsidR="00BA7440">
        <w:rPr>
          <w:rFonts w:ascii="Arial" w:hAnsi="Arial" w:cs="Arial"/>
          <w:color w:val="auto"/>
        </w:rPr>
        <w:t>a</w:t>
      </w:r>
      <w:r w:rsidR="00C71286">
        <w:rPr>
          <w:rFonts w:ascii="Arial" w:hAnsi="Arial" w:cs="Arial"/>
          <w:color w:val="auto"/>
        </w:rPr>
        <w:t xml:space="preserve"> jedinej lokality výskytu.</w:t>
      </w:r>
    </w:p>
    <w:p w:rsidR="00C87E90" w:rsidRPr="0084727C" w:rsidRDefault="00C87E90" w:rsidP="005F772C">
      <w:pPr>
        <w:spacing w:before="240" w:after="120"/>
        <w:jc w:val="both"/>
        <w:rPr>
          <w:rFonts w:ascii="Arial" w:hAnsi="Arial" w:cs="Arial"/>
          <w:b/>
          <w:color w:val="auto"/>
        </w:rPr>
      </w:pPr>
      <w:r w:rsidRPr="0084727C">
        <w:rPr>
          <w:rFonts w:ascii="Arial" w:hAnsi="Arial" w:cs="Arial"/>
          <w:b/>
          <w:color w:val="auto"/>
        </w:rPr>
        <w:t xml:space="preserve">Definovanie stavu </w:t>
      </w:r>
      <w:r w:rsidR="00EE6BA7" w:rsidRPr="0084727C">
        <w:rPr>
          <w:rFonts w:ascii="Arial" w:hAnsi="Arial" w:cs="Arial"/>
          <w:b/>
          <w:color w:val="auto"/>
        </w:rPr>
        <w:t xml:space="preserve">druhu chriašť </w:t>
      </w:r>
      <w:r w:rsidR="0075653C" w:rsidRPr="0084727C">
        <w:rPr>
          <w:rFonts w:ascii="Arial" w:hAnsi="Arial" w:cs="Arial"/>
          <w:b/>
          <w:color w:val="auto"/>
        </w:rPr>
        <w:t>malý (</w:t>
      </w:r>
      <w:r w:rsidRPr="0084727C">
        <w:rPr>
          <w:rFonts w:ascii="Arial" w:hAnsi="Arial" w:cs="Arial"/>
          <w:b/>
          <w:i/>
          <w:color w:val="auto"/>
        </w:rPr>
        <w:t>Porzana</w:t>
      </w:r>
      <w:r w:rsidRPr="0084727C">
        <w:rPr>
          <w:rFonts w:ascii="Arial" w:hAnsi="Arial" w:cs="Arial"/>
          <w:b/>
          <w:color w:val="auto"/>
        </w:rPr>
        <w:t xml:space="preserve"> </w:t>
      </w:r>
      <w:r w:rsidRPr="0084727C">
        <w:rPr>
          <w:rFonts w:ascii="Arial" w:hAnsi="Arial" w:cs="Arial"/>
          <w:b/>
          <w:i/>
          <w:color w:val="auto"/>
        </w:rPr>
        <w:t>parva</w:t>
      </w:r>
      <w:r w:rsidR="0075653C" w:rsidRPr="0084727C">
        <w:rPr>
          <w:rFonts w:ascii="Arial" w:hAnsi="Arial" w:cs="Arial"/>
          <w:b/>
          <w:i/>
          <w:color w:val="auto"/>
        </w:rPr>
        <w:t>)</w:t>
      </w:r>
      <w:r w:rsidR="00BA7440">
        <w:rPr>
          <w:rFonts w:ascii="Arial" w:hAnsi="Arial" w:cs="Arial"/>
          <w:b/>
          <w:i/>
          <w:color w:val="auto"/>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02"/>
        <w:gridCol w:w="1506"/>
        <w:gridCol w:w="2695"/>
        <w:gridCol w:w="2417"/>
        <w:gridCol w:w="2450"/>
      </w:tblGrid>
      <w:tr w:rsidR="00C87E90" w:rsidRPr="0084727C" w:rsidTr="00B32C54">
        <w:trPr>
          <w:cantSplit/>
          <w:trHeight w:val="285"/>
          <w:jc w:val="center"/>
        </w:trPr>
        <w:tc>
          <w:tcPr>
            <w:tcW w:w="1049" w:type="pct"/>
            <w:gridSpan w:val="2"/>
            <w:vMerge w:val="restart"/>
            <w:tcBorders>
              <w:top w:val="single" w:sz="18" w:space="0" w:color="auto"/>
              <w:left w:val="single" w:sz="18" w:space="0" w:color="auto"/>
            </w:tcBorders>
            <w:shd w:val="clear" w:color="auto" w:fill="auto"/>
            <w:vAlign w:val="center"/>
          </w:tcPr>
          <w:p w:rsidR="00C87E90" w:rsidRPr="0084727C" w:rsidRDefault="00C87E90" w:rsidP="00002F7C">
            <w:pPr>
              <w:spacing w:after="0" w:line="240" w:lineRule="auto"/>
              <w:jc w:val="center"/>
              <w:rPr>
                <w:rFonts w:ascii="Arial" w:hAnsi="Arial" w:cs="Arial"/>
                <w:b/>
                <w:bCs w:val="0"/>
                <w:color w:val="auto"/>
              </w:rPr>
            </w:pPr>
            <w:r w:rsidRPr="0084727C">
              <w:rPr>
                <w:rFonts w:ascii="Arial" w:hAnsi="Arial" w:cs="Arial"/>
                <w:b/>
                <w:bCs w:val="0"/>
                <w:color w:val="auto"/>
              </w:rPr>
              <w:t>Kritériá hodnotenia</w:t>
            </w:r>
          </w:p>
        </w:tc>
        <w:tc>
          <w:tcPr>
            <w:tcW w:w="2671" w:type="pct"/>
            <w:gridSpan w:val="2"/>
            <w:tcBorders>
              <w:top w:val="single" w:sz="18" w:space="0" w:color="auto"/>
              <w:bottom w:val="single" w:sz="4" w:space="0" w:color="auto"/>
            </w:tcBorders>
            <w:shd w:val="clear" w:color="auto" w:fill="auto"/>
            <w:noWrap/>
            <w:tcMar>
              <w:top w:w="15" w:type="dxa"/>
              <w:left w:w="15" w:type="dxa"/>
              <w:bottom w:w="0" w:type="dxa"/>
              <w:right w:w="15" w:type="dxa"/>
            </w:tcMar>
            <w:vAlign w:val="center"/>
          </w:tcPr>
          <w:p w:rsidR="00C87E90" w:rsidRPr="0084727C" w:rsidRDefault="00C87E90" w:rsidP="001F639D">
            <w:pPr>
              <w:spacing w:after="0" w:line="240" w:lineRule="auto"/>
              <w:jc w:val="center"/>
              <w:rPr>
                <w:rFonts w:ascii="Arial" w:hAnsi="Arial" w:cs="Arial"/>
                <w:b/>
                <w:bCs w:val="0"/>
                <w:caps/>
                <w:color w:val="auto"/>
              </w:rPr>
            </w:pPr>
            <w:r w:rsidRPr="0084727C">
              <w:rPr>
                <w:rFonts w:ascii="Arial" w:hAnsi="Arial" w:cs="Arial"/>
                <w:b/>
                <w:bCs w:val="0"/>
                <w:caps/>
                <w:color w:val="auto"/>
              </w:rPr>
              <w:t>Priaznivý stav</w:t>
            </w:r>
          </w:p>
        </w:tc>
        <w:tc>
          <w:tcPr>
            <w:tcW w:w="1280" w:type="pct"/>
            <w:tcBorders>
              <w:top w:val="single" w:sz="18" w:space="0" w:color="auto"/>
              <w:bottom w:val="single" w:sz="4" w:space="0" w:color="auto"/>
              <w:right w:val="single" w:sz="18" w:space="0" w:color="auto"/>
            </w:tcBorders>
            <w:shd w:val="clear" w:color="auto" w:fill="auto"/>
            <w:tcMar>
              <w:top w:w="15" w:type="dxa"/>
              <w:left w:w="15" w:type="dxa"/>
              <w:bottom w:w="0" w:type="dxa"/>
              <w:right w:w="15" w:type="dxa"/>
            </w:tcMar>
            <w:vAlign w:val="center"/>
          </w:tcPr>
          <w:p w:rsidR="00C87E90" w:rsidRPr="0084727C" w:rsidRDefault="00C87E90" w:rsidP="00D91034">
            <w:pPr>
              <w:spacing w:after="0" w:line="240" w:lineRule="auto"/>
              <w:jc w:val="center"/>
              <w:rPr>
                <w:rFonts w:ascii="Arial" w:hAnsi="Arial" w:cs="Arial"/>
                <w:b/>
                <w:bCs w:val="0"/>
                <w:caps/>
                <w:color w:val="auto"/>
              </w:rPr>
            </w:pPr>
            <w:r w:rsidRPr="0084727C">
              <w:rPr>
                <w:rFonts w:ascii="Arial" w:hAnsi="Arial" w:cs="Arial"/>
                <w:b/>
                <w:bCs w:val="0"/>
                <w:caps/>
                <w:color w:val="auto"/>
              </w:rPr>
              <w:t>Nepriaznivý stav</w:t>
            </w:r>
          </w:p>
        </w:tc>
      </w:tr>
      <w:tr w:rsidR="00002F7C" w:rsidRPr="0084727C" w:rsidTr="00B32C54">
        <w:trPr>
          <w:cantSplit/>
          <w:trHeight w:val="185"/>
          <w:jc w:val="center"/>
        </w:trPr>
        <w:tc>
          <w:tcPr>
            <w:tcW w:w="1049" w:type="pct"/>
            <w:gridSpan w:val="2"/>
            <w:vMerge/>
            <w:tcBorders>
              <w:left w:val="single" w:sz="18" w:space="0" w:color="auto"/>
            </w:tcBorders>
            <w:shd w:val="clear" w:color="auto" w:fill="auto"/>
            <w:vAlign w:val="center"/>
          </w:tcPr>
          <w:p w:rsidR="00002F7C" w:rsidRPr="0084727C" w:rsidRDefault="00002F7C" w:rsidP="00A46B0F">
            <w:pPr>
              <w:spacing w:after="0" w:line="240" w:lineRule="auto"/>
              <w:jc w:val="center"/>
              <w:rPr>
                <w:rFonts w:ascii="Arial" w:hAnsi="Arial" w:cs="Arial"/>
                <w:b/>
                <w:bCs w:val="0"/>
                <w:color w:val="auto"/>
              </w:rPr>
            </w:pPr>
          </w:p>
        </w:tc>
        <w:tc>
          <w:tcPr>
            <w:tcW w:w="1408" w:type="pct"/>
            <w:shd w:val="clear" w:color="auto" w:fill="auto"/>
            <w:noWrap/>
            <w:tcMar>
              <w:top w:w="15" w:type="dxa"/>
              <w:left w:w="15" w:type="dxa"/>
              <w:bottom w:w="0" w:type="dxa"/>
              <w:right w:w="15" w:type="dxa"/>
            </w:tcMar>
            <w:vAlign w:val="center"/>
          </w:tcPr>
          <w:p w:rsidR="00002F7C" w:rsidRPr="0084727C" w:rsidRDefault="00002F7C" w:rsidP="00002F7C">
            <w:pPr>
              <w:spacing w:after="0" w:line="240" w:lineRule="auto"/>
              <w:jc w:val="center"/>
              <w:rPr>
                <w:rFonts w:ascii="Arial" w:hAnsi="Arial" w:cs="Arial"/>
                <w:b/>
                <w:bCs w:val="0"/>
                <w:color w:val="auto"/>
              </w:rPr>
            </w:pPr>
            <w:r w:rsidRPr="0084727C">
              <w:rPr>
                <w:rFonts w:ascii="Arial" w:hAnsi="Arial" w:cs="Arial"/>
                <w:b/>
                <w:bCs w:val="0"/>
                <w:color w:val="auto"/>
              </w:rPr>
              <w:t>A – dobrý</w:t>
            </w:r>
          </w:p>
        </w:tc>
        <w:tc>
          <w:tcPr>
            <w:tcW w:w="1263" w:type="pct"/>
            <w:shd w:val="clear" w:color="auto" w:fill="auto"/>
            <w:tcMar>
              <w:top w:w="15" w:type="dxa"/>
              <w:left w:w="15" w:type="dxa"/>
              <w:bottom w:w="0" w:type="dxa"/>
              <w:right w:w="15" w:type="dxa"/>
            </w:tcMar>
            <w:vAlign w:val="center"/>
          </w:tcPr>
          <w:p w:rsidR="00002F7C" w:rsidRPr="0084727C" w:rsidRDefault="00002F7C" w:rsidP="001F639D">
            <w:pPr>
              <w:spacing w:after="0" w:line="240" w:lineRule="auto"/>
              <w:jc w:val="center"/>
              <w:rPr>
                <w:rFonts w:ascii="Arial" w:hAnsi="Arial" w:cs="Arial"/>
                <w:b/>
                <w:bCs w:val="0"/>
                <w:color w:val="auto"/>
              </w:rPr>
            </w:pPr>
            <w:r w:rsidRPr="0084727C">
              <w:rPr>
                <w:rFonts w:ascii="Arial" w:hAnsi="Arial" w:cs="Arial"/>
                <w:b/>
                <w:bCs w:val="0"/>
                <w:color w:val="auto"/>
              </w:rPr>
              <w:t>B – priemerný</w:t>
            </w:r>
          </w:p>
        </w:tc>
        <w:tc>
          <w:tcPr>
            <w:tcW w:w="1280" w:type="pct"/>
            <w:tcBorders>
              <w:right w:val="single" w:sz="18" w:space="0" w:color="auto"/>
            </w:tcBorders>
            <w:shd w:val="clear" w:color="auto" w:fill="auto"/>
            <w:tcMar>
              <w:top w:w="15" w:type="dxa"/>
              <w:left w:w="15" w:type="dxa"/>
              <w:bottom w:w="0" w:type="dxa"/>
              <w:right w:w="15" w:type="dxa"/>
            </w:tcMar>
            <w:vAlign w:val="center"/>
          </w:tcPr>
          <w:p w:rsidR="00002F7C" w:rsidRPr="0084727C" w:rsidRDefault="00002F7C" w:rsidP="00D91034">
            <w:pPr>
              <w:spacing w:after="0" w:line="240" w:lineRule="auto"/>
              <w:jc w:val="center"/>
              <w:rPr>
                <w:rFonts w:ascii="Arial" w:hAnsi="Arial" w:cs="Arial"/>
                <w:b/>
                <w:bCs w:val="0"/>
                <w:color w:val="auto"/>
              </w:rPr>
            </w:pPr>
            <w:r w:rsidRPr="0084727C">
              <w:rPr>
                <w:rFonts w:ascii="Arial" w:hAnsi="Arial" w:cs="Arial"/>
                <w:b/>
                <w:bCs w:val="0"/>
                <w:color w:val="auto"/>
              </w:rPr>
              <w:t>C – nepriaznivý</w:t>
            </w:r>
          </w:p>
        </w:tc>
      </w:tr>
      <w:tr w:rsidR="00C87E90" w:rsidRPr="0084727C" w:rsidTr="00B32C54">
        <w:trPr>
          <w:cantSplit/>
          <w:trHeight w:val="390"/>
          <w:jc w:val="center"/>
        </w:trPr>
        <w:tc>
          <w:tcPr>
            <w:tcW w:w="262" w:type="pct"/>
            <w:vMerge w:val="restart"/>
            <w:tcBorders>
              <w:left w:val="single" w:sz="18" w:space="0" w:color="auto"/>
            </w:tcBorders>
            <w:shd w:val="clear" w:color="auto" w:fill="auto"/>
            <w:textDirection w:val="btLr"/>
            <w:vAlign w:val="center"/>
          </w:tcPr>
          <w:p w:rsidR="00C87E90" w:rsidRPr="0084727C" w:rsidRDefault="00C87E90" w:rsidP="00A46B0F">
            <w:pPr>
              <w:spacing w:after="0"/>
              <w:ind w:left="113" w:right="113"/>
              <w:jc w:val="center"/>
              <w:rPr>
                <w:rFonts w:ascii="Arial" w:hAnsi="Arial" w:cs="Arial"/>
                <w:b/>
                <w:color w:val="auto"/>
                <w:sz w:val="24"/>
                <w:szCs w:val="24"/>
              </w:rPr>
            </w:pPr>
            <w:r w:rsidRPr="0084727C">
              <w:rPr>
                <w:rFonts w:ascii="Arial" w:hAnsi="Arial" w:cs="Arial"/>
                <w:b/>
                <w:color w:val="auto"/>
                <w:sz w:val="24"/>
                <w:szCs w:val="24"/>
              </w:rPr>
              <w:t>populácia</w:t>
            </w:r>
          </w:p>
        </w:tc>
        <w:tc>
          <w:tcPr>
            <w:tcW w:w="787" w:type="pct"/>
            <w:shd w:val="clear" w:color="auto" w:fill="auto"/>
            <w:tcMar>
              <w:top w:w="15" w:type="dxa"/>
              <w:left w:w="15" w:type="dxa"/>
              <w:bottom w:w="0" w:type="dxa"/>
              <w:right w:w="15" w:type="dxa"/>
            </w:tcMar>
            <w:vAlign w:val="center"/>
          </w:tcPr>
          <w:p w:rsidR="00C87E90" w:rsidRPr="0084727C" w:rsidRDefault="00C87E90" w:rsidP="00A46B0F">
            <w:pPr>
              <w:spacing w:after="0"/>
              <w:rPr>
                <w:rFonts w:ascii="Arial" w:hAnsi="Arial" w:cs="Arial"/>
                <w:color w:val="auto"/>
              </w:rPr>
            </w:pPr>
            <w:r w:rsidRPr="0084727C">
              <w:rPr>
                <w:rFonts w:ascii="Arial" w:hAnsi="Arial" w:cs="Arial"/>
                <w:color w:val="auto"/>
              </w:rPr>
              <w:t xml:space="preserve">1.1 veľkosť populácie </w:t>
            </w:r>
          </w:p>
        </w:tc>
        <w:tc>
          <w:tcPr>
            <w:tcW w:w="1408" w:type="pct"/>
            <w:shd w:val="clear" w:color="auto" w:fill="auto"/>
            <w:tcMar>
              <w:top w:w="15" w:type="dxa"/>
              <w:left w:w="15" w:type="dxa"/>
              <w:bottom w:w="0" w:type="dxa"/>
              <w:right w:w="15" w:type="dxa"/>
            </w:tcMar>
          </w:tcPr>
          <w:p w:rsidR="00C87E90" w:rsidRPr="0084727C" w:rsidRDefault="00C87E90" w:rsidP="00A46B0F">
            <w:pPr>
              <w:spacing w:after="0"/>
              <w:jc w:val="center"/>
              <w:rPr>
                <w:rFonts w:ascii="Arial Narrow" w:hAnsi="Arial Narrow" w:cs="Arial"/>
                <w:color w:val="auto"/>
              </w:rPr>
            </w:pPr>
            <w:r w:rsidRPr="0084727C">
              <w:rPr>
                <w:rFonts w:ascii="Arial Narrow" w:hAnsi="Arial Narrow" w:cs="Arial"/>
                <w:color w:val="auto"/>
              </w:rPr>
              <w:t>Viac ako 5 obsadených teritórií za obdobie 5 rokov</w:t>
            </w:r>
          </w:p>
        </w:tc>
        <w:tc>
          <w:tcPr>
            <w:tcW w:w="1263" w:type="pct"/>
            <w:shd w:val="clear" w:color="auto" w:fill="auto"/>
            <w:tcMar>
              <w:top w:w="15" w:type="dxa"/>
              <w:left w:w="15" w:type="dxa"/>
              <w:bottom w:w="0" w:type="dxa"/>
              <w:right w:w="15" w:type="dxa"/>
            </w:tcMar>
          </w:tcPr>
          <w:p w:rsidR="00C87E90" w:rsidRPr="0084727C" w:rsidRDefault="00C87E90" w:rsidP="00A46B0F">
            <w:pPr>
              <w:spacing w:after="0"/>
              <w:jc w:val="center"/>
              <w:rPr>
                <w:rFonts w:ascii="Arial Narrow" w:hAnsi="Arial Narrow" w:cs="Arial"/>
                <w:color w:val="auto"/>
              </w:rPr>
            </w:pPr>
            <w:r w:rsidRPr="0084727C">
              <w:rPr>
                <w:rFonts w:ascii="Arial Narrow" w:hAnsi="Arial Narrow" w:cs="Arial"/>
                <w:color w:val="auto"/>
              </w:rPr>
              <w:t>2 - 5 obsadených teritórií za obdobie 5 rokov</w:t>
            </w:r>
          </w:p>
        </w:tc>
        <w:tc>
          <w:tcPr>
            <w:tcW w:w="1280" w:type="pct"/>
            <w:tcBorders>
              <w:right w:val="single" w:sz="18" w:space="0" w:color="auto"/>
            </w:tcBorders>
            <w:shd w:val="clear" w:color="auto" w:fill="auto"/>
            <w:tcMar>
              <w:top w:w="15" w:type="dxa"/>
              <w:left w:w="15" w:type="dxa"/>
              <w:bottom w:w="0" w:type="dxa"/>
              <w:right w:w="15" w:type="dxa"/>
            </w:tcMar>
          </w:tcPr>
          <w:p w:rsidR="00C87E90" w:rsidRPr="0084727C" w:rsidRDefault="00C87E90" w:rsidP="00A46B0F">
            <w:pPr>
              <w:spacing w:after="0"/>
              <w:jc w:val="center"/>
              <w:rPr>
                <w:rFonts w:ascii="Arial Narrow" w:hAnsi="Arial Narrow" w:cs="Arial"/>
                <w:color w:val="auto"/>
              </w:rPr>
            </w:pPr>
            <w:r w:rsidRPr="0084727C">
              <w:rPr>
                <w:rFonts w:ascii="Arial Narrow" w:hAnsi="Arial Narrow" w:cs="Arial"/>
                <w:color w:val="auto"/>
              </w:rPr>
              <w:t>Menej ako 2 obsadené teritóriá za obdobie 5 rokov</w:t>
            </w:r>
          </w:p>
        </w:tc>
      </w:tr>
      <w:tr w:rsidR="00C87E90" w:rsidRPr="0084727C" w:rsidTr="00B32C54">
        <w:trPr>
          <w:cantSplit/>
          <w:trHeight w:val="508"/>
          <w:jc w:val="center"/>
        </w:trPr>
        <w:tc>
          <w:tcPr>
            <w:tcW w:w="262" w:type="pct"/>
            <w:vMerge/>
            <w:tcBorders>
              <w:left w:val="single" w:sz="18" w:space="0" w:color="auto"/>
            </w:tcBorders>
            <w:shd w:val="clear" w:color="auto" w:fill="auto"/>
            <w:textDirection w:val="btLr"/>
            <w:vAlign w:val="center"/>
          </w:tcPr>
          <w:p w:rsidR="00C87E90" w:rsidRPr="0084727C" w:rsidRDefault="00C87E90" w:rsidP="00A46B0F">
            <w:pPr>
              <w:spacing w:after="0"/>
              <w:ind w:left="113" w:right="113"/>
              <w:jc w:val="center"/>
              <w:rPr>
                <w:rFonts w:ascii="Arial" w:hAnsi="Arial" w:cs="Arial"/>
                <w:b/>
                <w:color w:val="auto"/>
                <w:sz w:val="24"/>
                <w:szCs w:val="24"/>
              </w:rPr>
            </w:pPr>
          </w:p>
        </w:tc>
        <w:tc>
          <w:tcPr>
            <w:tcW w:w="787" w:type="pct"/>
            <w:shd w:val="clear" w:color="auto" w:fill="auto"/>
            <w:tcMar>
              <w:top w:w="15" w:type="dxa"/>
              <w:left w:w="15" w:type="dxa"/>
              <w:bottom w:w="0" w:type="dxa"/>
              <w:right w:w="15" w:type="dxa"/>
            </w:tcMar>
            <w:vAlign w:val="center"/>
          </w:tcPr>
          <w:p w:rsidR="00C87E90" w:rsidRPr="0084727C" w:rsidRDefault="00C87E90" w:rsidP="00A46B0F">
            <w:pPr>
              <w:spacing w:after="0"/>
              <w:rPr>
                <w:rFonts w:ascii="Arial" w:hAnsi="Arial" w:cs="Arial"/>
                <w:b/>
                <w:color w:val="auto"/>
              </w:rPr>
            </w:pPr>
            <w:r w:rsidRPr="0084727C">
              <w:rPr>
                <w:rFonts w:ascii="Arial" w:hAnsi="Arial" w:cs="Arial"/>
                <w:color w:val="auto"/>
              </w:rPr>
              <w:t>1.2 populačný trend</w:t>
            </w:r>
          </w:p>
        </w:tc>
        <w:tc>
          <w:tcPr>
            <w:tcW w:w="1408" w:type="pct"/>
            <w:shd w:val="clear" w:color="auto" w:fill="auto"/>
            <w:tcMar>
              <w:top w:w="15" w:type="dxa"/>
              <w:left w:w="15" w:type="dxa"/>
              <w:bottom w:w="0" w:type="dxa"/>
              <w:right w:w="15" w:type="dxa"/>
            </w:tcMar>
          </w:tcPr>
          <w:p w:rsidR="00C87E90" w:rsidRPr="0084727C" w:rsidRDefault="00C87E90" w:rsidP="00E60078">
            <w:pPr>
              <w:spacing w:after="0"/>
              <w:jc w:val="center"/>
              <w:rPr>
                <w:rFonts w:ascii="Arial Narrow" w:hAnsi="Arial Narrow" w:cs="Arial"/>
                <w:color w:val="auto"/>
              </w:rPr>
            </w:pPr>
            <w:r w:rsidRPr="0084727C">
              <w:rPr>
                <w:rFonts w:ascii="Arial Narrow" w:hAnsi="Arial Narrow" w:cs="Arial"/>
                <w:color w:val="auto"/>
              </w:rPr>
              <w:t xml:space="preserve">Veľkosť populácie za obdobie 5 rokov stúpla </w:t>
            </w:r>
            <w:r w:rsidR="00C71286" w:rsidRPr="0084727C">
              <w:rPr>
                <w:rFonts w:ascii="Arial Narrow" w:hAnsi="Arial Narrow" w:cs="Arial"/>
                <w:color w:val="auto"/>
              </w:rPr>
              <w:t>o</w:t>
            </w:r>
            <w:r w:rsidR="00C71286">
              <w:rPr>
                <w:rFonts w:ascii="Arial Narrow" w:hAnsi="Arial Narrow" w:cs="Arial"/>
                <w:color w:val="auto"/>
              </w:rPr>
              <w:t xml:space="preserve"> </w:t>
            </w:r>
            <w:r w:rsidR="00C71286" w:rsidRPr="0084727C">
              <w:rPr>
                <w:rFonts w:ascii="Arial Narrow" w:hAnsi="Arial Narrow" w:cs="Arial"/>
                <w:color w:val="auto"/>
              </w:rPr>
              <w:t>v</w:t>
            </w:r>
            <w:r w:rsidR="00C71286">
              <w:rPr>
                <w:rFonts w:ascii="Arial Narrow" w:hAnsi="Arial Narrow" w:cs="Arial"/>
                <w:color w:val="auto"/>
              </w:rPr>
              <w:t>yše</w:t>
            </w:r>
            <w:r w:rsidR="00C71286" w:rsidRPr="0084727C">
              <w:rPr>
                <w:rFonts w:ascii="Arial Narrow" w:hAnsi="Arial Narrow" w:cs="Arial"/>
                <w:color w:val="auto"/>
              </w:rPr>
              <w:t xml:space="preserve"> </w:t>
            </w:r>
            <w:r w:rsidR="00DC0C0E">
              <w:rPr>
                <w:rFonts w:ascii="Arial Narrow" w:hAnsi="Arial Narrow" w:cs="Arial"/>
                <w:color w:val="auto"/>
              </w:rPr>
              <w:t>20 %</w:t>
            </w:r>
          </w:p>
        </w:tc>
        <w:tc>
          <w:tcPr>
            <w:tcW w:w="1263" w:type="pct"/>
            <w:shd w:val="clear" w:color="auto" w:fill="auto"/>
            <w:tcMar>
              <w:top w:w="15" w:type="dxa"/>
              <w:left w:w="15" w:type="dxa"/>
              <w:bottom w:w="0" w:type="dxa"/>
              <w:right w:w="15" w:type="dxa"/>
            </w:tcMar>
          </w:tcPr>
          <w:p w:rsidR="00C87E90" w:rsidRPr="0084727C" w:rsidRDefault="00C87E90" w:rsidP="00A46B0F">
            <w:pPr>
              <w:spacing w:after="0"/>
              <w:jc w:val="center"/>
              <w:rPr>
                <w:rFonts w:ascii="Arial Narrow" w:hAnsi="Arial Narrow" w:cs="Arial"/>
                <w:color w:val="auto"/>
              </w:rPr>
            </w:pPr>
            <w:r w:rsidRPr="0084727C">
              <w:rPr>
                <w:rFonts w:ascii="Arial Narrow" w:hAnsi="Arial Narrow" w:cs="Arial"/>
                <w:color w:val="auto"/>
              </w:rPr>
              <w:t>Populácia je za obdobie 5 rokov stabilná, príp. mierne kolíše (±20%)</w:t>
            </w:r>
          </w:p>
        </w:tc>
        <w:tc>
          <w:tcPr>
            <w:tcW w:w="1280" w:type="pct"/>
            <w:tcBorders>
              <w:right w:val="single" w:sz="18" w:space="0" w:color="auto"/>
            </w:tcBorders>
            <w:shd w:val="clear" w:color="auto" w:fill="auto"/>
            <w:tcMar>
              <w:top w:w="15" w:type="dxa"/>
              <w:left w:w="15" w:type="dxa"/>
              <w:bottom w:w="0" w:type="dxa"/>
              <w:right w:w="15" w:type="dxa"/>
            </w:tcMar>
          </w:tcPr>
          <w:p w:rsidR="00C87E90" w:rsidRPr="0084727C" w:rsidRDefault="00C87E90" w:rsidP="00C71286">
            <w:pPr>
              <w:spacing w:after="0"/>
              <w:jc w:val="center"/>
              <w:rPr>
                <w:rFonts w:ascii="Arial Narrow" w:hAnsi="Arial Narrow" w:cs="Arial"/>
                <w:color w:val="auto"/>
              </w:rPr>
            </w:pPr>
            <w:r w:rsidRPr="0084727C">
              <w:rPr>
                <w:rFonts w:ascii="Arial Narrow" w:hAnsi="Arial Narrow" w:cs="Arial"/>
                <w:color w:val="auto"/>
              </w:rPr>
              <w:t>Populácia za obdobie 5 rokov klesla o</w:t>
            </w:r>
            <w:r w:rsidR="00C71286">
              <w:rPr>
                <w:rFonts w:ascii="Arial Narrow" w:hAnsi="Arial Narrow" w:cs="Arial"/>
                <w:color w:val="auto"/>
              </w:rPr>
              <w:t xml:space="preserve"> </w:t>
            </w:r>
            <w:r w:rsidRPr="0084727C">
              <w:rPr>
                <w:rFonts w:ascii="Arial Narrow" w:hAnsi="Arial Narrow" w:cs="Arial"/>
                <w:color w:val="auto"/>
              </w:rPr>
              <w:t>v</w:t>
            </w:r>
            <w:r w:rsidR="00C71286">
              <w:rPr>
                <w:rFonts w:ascii="Arial Narrow" w:hAnsi="Arial Narrow" w:cs="Arial"/>
                <w:color w:val="auto"/>
              </w:rPr>
              <w:t>yše</w:t>
            </w:r>
            <w:r w:rsidRPr="0084727C">
              <w:rPr>
                <w:rFonts w:ascii="Arial Narrow" w:hAnsi="Arial Narrow" w:cs="Arial"/>
                <w:color w:val="auto"/>
              </w:rPr>
              <w:t xml:space="preserve"> 20 %</w:t>
            </w:r>
          </w:p>
        </w:tc>
      </w:tr>
      <w:tr w:rsidR="00C87E90" w:rsidRPr="0084727C" w:rsidTr="00B32C54">
        <w:trPr>
          <w:cantSplit/>
          <w:trHeight w:val="386"/>
          <w:jc w:val="center"/>
        </w:trPr>
        <w:tc>
          <w:tcPr>
            <w:tcW w:w="262" w:type="pct"/>
            <w:vMerge/>
            <w:tcBorders>
              <w:left w:val="single" w:sz="18" w:space="0" w:color="auto"/>
            </w:tcBorders>
            <w:shd w:val="clear" w:color="auto" w:fill="auto"/>
            <w:textDirection w:val="btLr"/>
            <w:vAlign w:val="center"/>
          </w:tcPr>
          <w:p w:rsidR="00C87E90" w:rsidRPr="0084727C" w:rsidRDefault="00C87E90" w:rsidP="00002F7C">
            <w:pPr>
              <w:spacing w:after="0"/>
              <w:ind w:left="113" w:right="113"/>
              <w:jc w:val="center"/>
              <w:rPr>
                <w:rFonts w:ascii="Arial" w:hAnsi="Arial" w:cs="Arial"/>
                <w:b/>
                <w:color w:val="auto"/>
                <w:sz w:val="24"/>
                <w:szCs w:val="24"/>
              </w:rPr>
            </w:pPr>
          </w:p>
        </w:tc>
        <w:tc>
          <w:tcPr>
            <w:tcW w:w="787" w:type="pct"/>
            <w:shd w:val="clear" w:color="auto" w:fill="auto"/>
            <w:tcMar>
              <w:top w:w="15" w:type="dxa"/>
              <w:left w:w="15" w:type="dxa"/>
              <w:bottom w:w="0" w:type="dxa"/>
              <w:right w:w="15" w:type="dxa"/>
            </w:tcMar>
            <w:vAlign w:val="center"/>
          </w:tcPr>
          <w:p w:rsidR="00C87E90" w:rsidRPr="0084727C" w:rsidRDefault="00C87E90" w:rsidP="00002F7C">
            <w:pPr>
              <w:spacing w:after="0"/>
              <w:rPr>
                <w:rFonts w:ascii="Arial" w:hAnsi="Arial" w:cs="Arial"/>
                <w:b/>
                <w:color w:val="auto"/>
              </w:rPr>
            </w:pPr>
            <w:r w:rsidRPr="0084727C">
              <w:rPr>
                <w:rFonts w:ascii="Arial" w:hAnsi="Arial" w:cs="Arial"/>
                <w:color w:val="auto"/>
              </w:rPr>
              <w:t>1.3 veľkosť areálu</w:t>
            </w:r>
          </w:p>
        </w:tc>
        <w:tc>
          <w:tcPr>
            <w:tcW w:w="1408" w:type="pct"/>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Druh obsadzuje minimálne 50 % potenciálne vhodných lokalít CHVÚ za obdobie 5 rokov</w:t>
            </w:r>
          </w:p>
        </w:tc>
        <w:tc>
          <w:tcPr>
            <w:tcW w:w="1263" w:type="pct"/>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Druh obsadzuje 30 – 50 % potenciálne vhodných lokalít za obdobie 5 rokov</w:t>
            </w:r>
          </w:p>
        </w:tc>
        <w:tc>
          <w:tcPr>
            <w:tcW w:w="1280" w:type="pct"/>
            <w:tcBorders>
              <w:right w:val="single" w:sz="18"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Druh obsadzuje menej ako 30 % potenciálnych lokalít za obdobie 5 rokov</w:t>
            </w:r>
          </w:p>
        </w:tc>
      </w:tr>
      <w:tr w:rsidR="00C87E90" w:rsidRPr="0084727C" w:rsidTr="00B32C54">
        <w:trPr>
          <w:cantSplit/>
          <w:trHeight w:val="394"/>
          <w:jc w:val="center"/>
        </w:trPr>
        <w:tc>
          <w:tcPr>
            <w:tcW w:w="262" w:type="pct"/>
            <w:vMerge/>
            <w:tcBorders>
              <w:left w:val="single" w:sz="18" w:space="0" w:color="auto"/>
              <w:bottom w:val="single" w:sz="4" w:space="0" w:color="auto"/>
            </w:tcBorders>
            <w:shd w:val="clear" w:color="auto" w:fill="auto"/>
            <w:textDirection w:val="btLr"/>
            <w:vAlign w:val="center"/>
          </w:tcPr>
          <w:p w:rsidR="00C87E90" w:rsidRPr="0084727C" w:rsidRDefault="00C87E90" w:rsidP="00002F7C">
            <w:pPr>
              <w:spacing w:after="0"/>
              <w:ind w:left="113" w:right="113"/>
              <w:jc w:val="center"/>
              <w:rPr>
                <w:rFonts w:ascii="Arial" w:hAnsi="Arial" w:cs="Arial"/>
                <w:b/>
                <w:color w:val="auto"/>
                <w:sz w:val="24"/>
                <w:szCs w:val="24"/>
              </w:rPr>
            </w:pPr>
          </w:p>
        </w:tc>
        <w:tc>
          <w:tcPr>
            <w:tcW w:w="787" w:type="pct"/>
            <w:tcBorders>
              <w:bottom w:val="single" w:sz="4" w:space="0" w:color="auto"/>
            </w:tcBorders>
            <w:shd w:val="clear" w:color="auto" w:fill="auto"/>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1.4 areálový trend</w:t>
            </w:r>
          </w:p>
        </w:tc>
        <w:tc>
          <w:tcPr>
            <w:tcW w:w="1408" w:type="pct"/>
            <w:tcBorders>
              <w:bottom w:val="single" w:sz="4"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Za obdobie 5 rokov druh obsadil minimálne 2 nových lokalít</w:t>
            </w:r>
          </w:p>
        </w:tc>
        <w:tc>
          <w:tcPr>
            <w:tcW w:w="1263" w:type="pct"/>
            <w:tcBorders>
              <w:bottom w:val="single" w:sz="4"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Za obdobie 5 rokov obsadzuje druh rovnaký počet lokalít, príp. tento počet medziročne mierne kolíše</w:t>
            </w:r>
          </w:p>
        </w:tc>
        <w:tc>
          <w:tcPr>
            <w:tcW w:w="1280" w:type="pct"/>
            <w:tcBorders>
              <w:bottom w:val="single" w:sz="4" w:space="0" w:color="auto"/>
              <w:right w:val="single" w:sz="18"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 xml:space="preserve">Za obdobie 5 rokov sa počet obsadených lokalít zmenšil </w:t>
            </w:r>
            <w:r w:rsidR="00C71286" w:rsidRPr="0084727C">
              <w:rPr>
                <w:rFonts w:ascii="Arial Narrow" w:hAnsi="Arial Narrow" w:cs="Arial"/>
                <w:color w:val="auto"/>
              </w:rPr>
              <w:t>o</w:t>
            </w:r>
            <w:r w:rsidR="00C71286">
              <w:rPr>
                <w:rFonts w:ascii="Arial Narrow" w:hAnsi="Arial Narrow" w:cs="Arial"/>
                <w:color w:val="auto"/>
              </w:rPr>
              <w:t xml:space="preserve"> </w:t>
            </w:r>
            <w:r w:rsidR="00C71286" w:rsidRPr="0084727C">
              <w:rPr>
                <w:rFonts w:ascii="Arial Narrow" w:hAnsi="Arial Narrow" w:cs="Arial"/>
                <w:color w:val="auto"/>
              </w:rPr>
              <w:t>v</w:t>
            </w:r>
            <w:r w:rsidR="00C71286">
              <w:rPr>
                <w:rFonts w:ascii="Arial Narrow" w:hAnsi="Arial Narrow" w:cs="Arial"/>
                <w:color w:val="auto"/>
              </w:rPr>
              <w:t>yše</w:t>
            </w:r>
            <w:r w:rsidR="00C71286" w:rsidRPr="0084727C">
              <w:rPr>
                <w:rFonts w:ascii="Arial Narrow" w:hAnsi="Arial Narrow" w:cs="Arial"/>
                <w:color w:val="auto"/>
              </w:rPr>
              <w:t xml:space="preserve"> </w:t>
            </w:r>
            <w:r w:rsidRPr="0084727C">
              <w:rPr>
                <w:rFonts w:ascii="Arial Narrow" w:hAnsi="Arial Narrow" w:cs="Arial"/>
                <w:color w:val="auto"/>
              </w:rPr>
              <w:t>2</w:t>
            </w:r>
          </w:p>
        </w:tc>
      </w:tr>
      <w:tr w:rsidR="00C87E90" w:rsidRPr="0084727C" w:rsidTr="00B32C54">
        <w:trPr>
          <w:cantSplit/>
          <w:trHeight w:val="600"/>
          <w:jc w:val="center"/>
        </w:trPr>
        <w:tc>
          <w:tcPr>
            <w:tcW w:w="262" w:type="pct"/>
            <w:vMerge w:val="restart"/>
            <w:tcBorders>
              <w:left w:val="single" w:sz="18" w:space="0" w:color="auto"/>
              <w:bottom w:val="single" w:sz="18" w:space="0" w:color="auto"/>
            </w:tcBorders>
            <w:shd w:val="clear" w:color="auto" w:fill="auto"/>
            <w:textDirection w:val="btLr"/>
            <w:vAlign w:val="center"/>
          </w:tcPr>
          <w:p w:rsidR="00C87E90" w:rsidRPr="0084727C" w:rsidRDefault="00C87E90" w:rsidP="00002F7C">
            <w:pPr>
              <w:spacing w:after="0"/>
              <w:ind w:left="113" w:right="113"/>
              <w:jc w:val="center"/>
              <w:rPr>
                <w:rFonts w:ascii="Arial" w:hAnsi="Arial" w:cs="Arial"/>
                <w:b/>
                <w:color w:val="auto"/>
                <w:sz w:val="24"/>
                <w:szCs w:val="24"/>
              </w:rPr>
            </w:pPr>
            <w:r w:rsidRPr="0084727C">
              <w:rPr>
                <w:rFonts w:ascii="Arial" w:hAnsi="Arial" w:cs="Arial"/>
                <w:b/>
                <w:color w:val="auto"/>
                <w:sz w:val="24"/>
                <w:szCs w:val="24"/>
              </w:rPr>
              <w:t>biotop</w:t>
            </w:r>
          </w:p>
        </w:tc>
        <w:tc>
          <w:tcPr>
            <w:tcW w:w="787" w:type="pct"/>
            <w:tcBorders>
              <w:bottom w:val="single" w:sz="4" w:space="0" w:color="auto"/>
            </w:tcBorders>
            <w:shd w:val="clear" w:color="auto" w:fill="auto"/>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2.1 hniezdny biotop</w:t>
            </w:r>
          </w:p>
        </w:tc>
        <w:tc>
          <w:tcPr>
            <w:tcW w:w="1408" w:type="pct"/>
            <w:tcBorders>
              <w:bottom w:val="single" w:sz="4"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V hniezdnych biotopoch sa celoročne udržuje vhodný vodný režim (mokrade nevysychajú počas celého roka,</w:t>
            </w:r>
            <w:r w:rsidR="00B32C54">
              <w:rPr>
                <w:rFonts w:ascii="Arial Narrow" w:hAnsi="Arial Narrow" w:cs="Arial"/>
                <w:color w:val="auto"/>
              </w:rPr>
              <w:t xml:space="preserve"> stabilná výška vodnej hladiny)</w:t>
            </w:r>
          </w:p>
        </w:tc>
        <w:tc>
          <w:tcPr>
            <w:tcW w:w="1263" w:type="pct"/>
            <w:tcBorders>
              <w:bottom w:val="single" w:sz="4" w:space="0" w:color="auto"/>
            </w:tcBorders>
            <w:shd w:val="clear" w:color="auto" w:fill="auto"/>
            <w:tcMar>
              <w:top w:w="15" w:type="dxa"/>
              <w:left w:w="15" w:type="dxa"/>
              <w:bottom w:w="0" w:type="dxa"/>
              <w:right w:w="15" w:type="dxa"/>
            </w:tcMar>
          </w:tcPr>
          <w:p w:rsidR="00C87E90" w:rsidRPr="0084727C" w:rsidRDefault="00C87E90" w:rsidP="009E534B">
            <w:pPr>
              <w:spacing w:after="0"/>
              <w:jc w:val="center"/>
              <w:rPr>
                <w:rFonts w:ascii="Arial Narrow" w:hAnsi="Arial Narrow" w:cs="Arial"/>
                <w:color w:val="auto"/>
              </w:rPr>
            </w:pPr>
            <w:r w:rsidRPr="0084727C">
              <w:rPr>
                <w:rFonts w:ascii="Arial Narrow" w:hAnsi="Arial Narrow" w:cs="Arial"/>
                <w:color w:val="auto"/>
              </w:rPr>
              <w:t>Hniezdne biotopy majú dostatok vody počas hniezdneho obdobia (vysychajú až po 1.</w:t>
            </w:r>
            <w:r w:rsidR="009E534B">
              <w:rPr>
                <w:rFonts w:ascii="Arial Narrow" w:hAnsi="Arial Narrow" w:cs="Arial"/>
                <w:color w:val="auto"/>
              </w:rPr>
              <w:t>júli</w:t>
            </w:r>
            <w:r w:rsidRPr="0084727C">
              <w:rPr>
                <w:rFonts w:ascii="Arial Narrow" w:hAnsi="Arial Narrow" w:cs="Arial"/>
                <w:color w:val="auto"/>
              </w:rPr>
              <w:t>, vodná hladina mierne kolíše)</w:t>
            </w:r>
          </w:p>
        </w:tc>
        <w:tc>
          <w:tcPr>
            <w:tcW w:w="1280" w:type="pct"/>
            <w:tcBorders>
              <w:bottom w:val="single" w:sz="4" w:space="0" w:color="auto"/>
              <w:right w:val="single" w:sz="18" w:space="0" w:color="auto"/>
            </w:tcBorders>
            <w:shd w:val="clear" w:color="auto" w:fill="auto"/>
            <w:tcMar>
              <w:top w:w="15" w:type="dxa"/>
              <w:left w:w="15" w:type="dxa"/>
              <w:bottom w:w="0" w:type="dxa"/>
              <w:right w:w="15" w:type="dxa"/>
            </w:tcMar>
          </w:tcPr>
          <w:p w:rsidR="00C87E90" w:rsidRPr="0084727C" w:rsidRDefault="00C87E90" w:rsidP="00B32C54">
            <w:pPr>
              <w:spacing w:after="0"/>
              <w:jc w:val="center"/>
              <w:rPr>
                <w:rFonts w:ascii="Arial Narrow" w:hAnsi="Arial Narrow" w:cs="Arial"/>
                <w:color w:val="auto"/>
              </w:rPr>
            </w:pPr>
            <w:r w:rsidRPr="0084727C">
              <w:rPr>
                <w:rFonts w:ascii="Arial Narrow" w:hAnsi="Arial Narrow" w:cs="Arial"/>
                <w:color w:val="auto"/>
              </w:rPr>
              <w:t>Hladina vody v močiaroch výrazne kolíše a</w:t>
            </w:r>
            <w:r w:rsidR="00B32C54">
              <w:rPr>
                <w:rFonts w:ascii="Arial Narrow" w:hAnsi="Arial Narrow" w:cs="Arial"/>
                <w:color w:val="auto"/>
              </w:rPr>
              <w:t xml:space="preserve"> </w:t>
            </w:r>
            <w:r w:rsidRPr="0084727C">
              <w:rPr>
                <w:rFonts w:ascii="Arial Narrow" w:hAnsi="Arial Narrow" w:cs="Arial"/>
                <w:color w:val="auto"/>
              </w:rPr>
              <w:t>lokality vysycha</w:t>
            </w:r>
            <w:r w:rsidR="00B32C54">
              <w:rPr>
                <w:rFonts w:ascii="Arial Narrow" w:hAnsi="Arial Narrow" w:cs="Arial"/>
                <w:color w:val="auto"/>
              </w:rPr>
              <w:t>jú aj počas hniezdneho obdobia</w:t>
            </w:r>
          </w:p>
        </w:tc>
      </w:tr>
      <w:tr w:rsidR="00C87E90" w:rsidRPr="0084727C" w:rsidTr="00B32C54">
        <w:trPr>
          <w:cantSplit/>
          <w:trHeight w:val="510"/>
          <w:jc w:val="center"/>
        </w:trPr>
        <w:tc>
          <w:tcPr>
            <w:tcW w:w="262" w:type="pct"/>
            <w:vMerge/>
            <w:tcBorders>
              <w:top w:val="single" w:sz="18" w:space="0" w:color="auto"/>
              <w:left w:val="single" w:sz="18" w:space="0" w:color="auto"/>
              <w:bottom w:val="single" w:sz="6" w:space="0" w:color="auto"/>
            </w:tcBorders>
            <w:shd w:val="clear" w:color="auto" w:fill="auto"/>
            <w:textDirection w:val="btLr"/>
            <w:vAlign w:val="center"/>
          </w:tcPr>
          <w:p w:rsidR="00C87E90" w:rsidRPr="0084727C" w:rsidRDefault="00C87E90" w:rsidP="00002F7C">
            <w:pPr>
              <w:spacing w:after="0"/>
              <w:ind w:left="113" w:right="113"/>
              <w:jc w:val="center"/>
              <w:rPr>
                <w:rFonts w:ascii="Arial" w:hAnsi="Arial" w:cs="Arial"/>
                <w:b/>
                <w:color w:val="auto"/>
                <w:sz w:val="24"/>
                <w:szCs w:val="24"/>
              </w:rPr>
            </w:pPr>
          </w:p>
        </w:tc>
        <w:tc>
          <w:tcPr>
            <w:tcW w:w="787" w:type="pct"/>
            <w:tcBorders>
              <w:top w:val="single" w:sz="4" w:space="0" w:color="auto"/>
              <w:bottom w:val="single" w:sz="6" w:space="0" w:color="auto"/>
            </w:tcBorders>
            <w:shd w:val="clear" w:color="auto" w:fill="auto"/>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2.2 potravný biotop</w:t>
            </w:r>
          </w:p>
        </w:tc>
        <w:tc>
          <w:tcPr>
            <w:tcW w:w="1408" w:type="pct"/>
            <w:tcBorders>
              <w:top w:val="single" w:sz="4" w:space="0" w:color="auto"/>
              <w:bottom w:val="single" w:sz="6"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V potravných biotopoch sa celoročne udržuje vhodný vodný režim (mokrade nevysychajú počas celého roka), a</w:t>
            </w:r>
            <w:r w:rsidR="00002F7C" w:rsidRPr="0084727C">
              <w:rPr>
                <w:rFonts w:ascii="Arial Narrow" w:hAnsi="Arial Narrow" w:cs="Arial"/>
                <w:color w:val="auto"/>
              </w:rPr>
              <w:t xml:space="preserve"> </w:t>
            </w:r>
            <w:r w:rsidRPr="0084727C">
              <w:rPr>
                <w:rFonts w:ascii="Arial Narrow" w:hAnsi="Arial Narrow" w:cs="Arial"/>
                <w:color w:val="auto"/>
              </w:rPr>
              <w:t>tým aj vhodná vegetačná štruktúra</w:t>
            </w:r>
          </w:p>
        </w:tc>
        <w:tc>
          <w:tcPr>
            <w:tcW w:w="1263" w:type="pct"/>
            <w:tcBorders>
              <w:top w:val="single" w:sz="4" w:space="0" w:color="auto"/>
              <w:bottom w:val="single" w:sz="6" w:space="0" w:color="auto"/>
            </w:tcBorders>
            <w:shd w:val="clear" w:color="auto" w:fill="auto"/>
            <w:tcMar>
              <w:top w:w="15" w:type="dxa"/>
              <w:left w:w="15" w:type="dxa"/>
              <w:bottom w:w="0" w:type="dxa"/>
              <w:right w:w="15" w:type="dxa"/>
            </w:tcMar>
          </w:tcPr>
          <w:p w:rsidR="00C87E90" w:rsidRPr="0084727C" w:rsidRDefault="00C87E90" w:rsidP="009E534B">
            <w:pPr>
              <w:spacing w:after="0"/>
              <w:jc w:val="center"/>
              <w:rPr>
                <w:rFonts w:ascii="Arial Narrow" w:hAnsi="Arial Narrow" w:cs="Arial"/>
                <w:color w:val="auto"/>
              </w:rPr>
            </w:pPr>
            <w:r w:rsidRPr="0084727C">
              <w:rPr>
                <w:rFonts w:ascii="Arial Narrow" w:hAnsi="Arial Narrow" w:cs="Arial"/>
                <w:color w:val="auto"/>
              </w:rPr>
              <w:t>Potravné biotopy majú dostatok vody a</w:t>
            </w:r>
            <w:r w:rsidR="00002F7C" w:rsidRPr="0084727C">
              <w:rPr>
                <w:rFonts w:ascii="Arial Narrow" w:hAnsi="Arial Narrow" w:cs="Arial"/>
                <w:color w:val="auto"/>
              </w:rPr>
              <w:t xml:space="preserve"> </w:t>
            </w:r>
            <w:r w:rsidRPr="0084727C">
              <w:rPr>
                <w:rFonts w:ascii="Arial Narrow" w:hAnsi="Arial Narrow" w:cs="Arial"/>
                <w:color w:val="auto"/>
              </w:rPr>
              <w:t>vhodnú vegetačnú štruktúru počas hniezdneho obdobia(vysychajú až po 1.</w:t>
            </w:r>
            <w:r w:rsidR="009E534B">
              <w:rPr>
                <w:rFonts w:ascii="Arial Narrow" w:hAnsi="Arial Narrow" w:cs="Arial"/>
                <w:color w:val="auto"/>
              </w:rPr>
              <w:t xml:space="preserve"> júli</w:t>
            </w:r>
            <w:r w:rsidRPr="0084727C">
              <w:rPr>
                <w:rFonts w:ascii="Arial Narrow" w:hAnsi="Arial Narrow" w:cs="Arial"/>
                <w:color w:val="auto"/>
              </w:rPr>
              <w:t>)</w:t>
            </w:r>
          </w:p>
        </w:tc>
        <w:tc>
          <w:tcPr>
            <w:tcW w:w="1280" w:type="pct"/>
            <w:tcBorders>
              <w:top w:val="single" w:sz="4" w:space="0" w:color="auto"/>
              <w:bottom w:val="single" w:sz="6" w:space="0" w:color="auto"/>
              <w:right w:val="single" w:sz="18"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Hladina vody v močiaroch výrazne kolíše a lokality vysychajú aj počas hniezdneho obdobia čím sa znižuje dostupnosť potravy</w:t>
            </w:r>
          </w:p>
        </w:tc>
      </w:tr>
      <w:tr w:rsidR="00C87E90" w:rsidRPr="0084727C" w:rsidTr="00B32C54">
        <w:trPr>
          <w:cantSplit/>
          <w:trHeight w:val="705"/>
          <w:jc w:val="center"/>
        </w:trPr>
        <w:tc>
          <w:tcPr>
            <w:tcW w:w="262" w:type="pct"/>
            <w:vMerge w:val="restart"/>
            <w:tcBorders>
              <w:top w:val="single" w:sz="6" w:space="0" w:color="auto"/>
              <w:left w:val="single" w:sz="18" w:space="0" w:color="auto"/>
            </w:tcBorders>
            <w:shd w:val="clear" w:color="auto" w:fill="auto"/>
            <w:textDirection w:val="btLr"/>
            <w:vAlign w:val="center"/>
          </w:tcPr>
          <w:p w:rsidR="00C87E90" w:rsidRPr="0084727C" w:rsidRDefault="00C87E90" w:rsidP="00002F7C">
            <w:pPr>
              <w:spacing w:after="0"/>
              <w:ind w:right="113"/>
              <w:jc w:val="center"/>
              <w:rPr>
                <w:rFonts w:ascii="Arial" w:hAnsi="Arial" w:cs="Arial"/>
                <w:b/>
                <w:bCs w:val="0"/>
                <w:color w:val="auto"/>
                <w:sz w:val="24"/>
                <w:szCs w:val="24"/>
              </w:rPr>
            </w:pPr>
            <w:r w:rsidRPr="0084727C">
              <w:rPr>
                <w:rFonts w:ascii="Arial" w:hAnsi="Arial" w:cs="Arial"/>
                <w:b/>
                <w:bCs w:val="0"/>
                <w:color w:val="auto"/>
                <w:sz w:val="24"/>
                <w:szCs w:val="24"/>
              </w:rPr>
              <w:t>ohrozenie</w:t>
            </w:r>
          </w:p>
        </w:tc>
        <w:tc>
          <w:tcPr>
            <w:tcW w:w="787" w:type="pct"/>
            <w:tcBorders>
              <w:top w:val="single" w:sz="6" w:space="0" w:color="auto"/>
            </w:tcBorders>
            <w:shd w:val="clear" w:color="auto" w:fill="auto"/>
            <w:tcMar>
              <w:top w:w="15" w:type="dxa"/>
              <w:left w:w="15" w:type="dxa"/>
              <w:bottom w:w="0" w:type="dxa"/>
              <w:right w:w="15" w:type="dxa"/>
            </w:tcMar>
            <w:vAlign w:val="center"/>
          </w:tcPr>
          <w:p w:rsidR="00C87E90" w:rsidRPr="0084727C" w:rsidRDefault="00C87E90" w:rsidP="00730209">
            <w:pPr>
              <w:spacing w:after="0"/>
              <w:rPr>
                <w:rFonts w:ascii="Arial" w:hAnsi="Arial" w:cs="Arial"/>
                <w:bCs w:val="0"/>
                <w:color w:val="auto"/>
              </w:rPr>
            </w:pPr>
            <w:r w:rsidRPr="0084727C">
              <w:rPr>
                <w:rFonts w:ascii="Arial" w:hAnsi="Arial" w:cs="Arial"/>
                <w:bCs w:val="0"/>
                <w:color w:val="auto"/>
              </w:rPr>
              <w:t xml:space="preserve">3.1 stupeň ohrozenia druhu </w:t>
            </w:r>
          </w:p>
        </w:tc>
        <w:tc>
          <w:tcPr>
            <w:tcW w:w="1408" w:type="pct"/>
            <w:tcBorders>
              <w:top w:val="single" w:sz="6"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Menej ako 20 % hniezdisk podlieha stresovým faktorom – rybolov</w:t>
            </w:r>
          </w:p>
        </w:tc>
        <w:tc>
          <w:tcPr>
            <w:tcW w:w="1263" w:type="pct"/>
            <w:tcBorders>
              <w:top w:val="single" w:sz="6"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20 - 50 % hniezdísk podlieha stresovým faktorom – rybolov</w:t>
            </w:r>
          </w:p>
        </w:tc>
        <w:tc>
          <w:tcPr>
            <w:tcW w:w="1280" w:type="pct"/>
            <w:tcBorders>
              <w:top w:val="single" w:sz="6" w:space="0" w:color="auto"/>
              <w:right w:val="single" w:sz="18" w:space="0" w:color="auto"/>
            </w:tcBorders>
            <w:shd w:val="clear" w:color="auto" w:fill="auto"/>
            <w:tcMar>
              <w:top w:w="15" w:type="dxa"/>
              <w:left w:w="15" w:type="dxa"/>
              <w:bottom w:w="0" w:type="dxa"/>
              <w:right w:w="15" w:type="dxa"/>
            </w:tcMar>
          </w:tcPr>
          <w:p w:rsidR="00C87E90" w:rsidRPr="0084727C" w:rsidRDefault="00C87E90" w:rsidP="00002F7C">
            <w:pPr>
              <w:spacing w:after="0"/>
              <w:jc w:val="center"/>
              <w:rPr>
                <w:rFonts w:ascii="Arial Narrow" w:hAnsi="Arial Narrow" w:cs="Arial"/>
                <w:color w:val="auto"/>
              </w:rPr>
            </w:pPr>
            <w:r w:rsidRPr="0084727C">
              <w:rPr>
                <w:rFonts w:ascii="Arial Narrow" w:hAnsi="Arial Narrow" w:cs="Arial"/>
                <w:color w:val="auto"/>
              </w:rPr>
              <w:t>Viac ako 50 % hniezdisk podlieha stresovým faktorom – rybolov, pastva</w:t>
            </w:r>
          </w:p>
        </w:tc>
      </w:tr>
      <w:tr w:rsidR="00C87E90" w:rsidRPr="0084727C" w:rsidTr="00B32C54">
        <w:trPr>
          <w:cantSplit/>
          <w:trHeight w:val="765"/>
          <w:jc w:val="center"/>
        </w:trPr>
        <w:tc>
          <w:tcPr>
            <w:tcW w:w="262" w:type="pct"/>
            <w:vMerge/>
            <w:tcBorders>
              <w:top w:val="nil"/>
              <w:left w:val="single" w:sz="18" w:space="0" w:color="auto"/>
              <w:bottom w:val="single" w:sz="18" w:space="0" w:color="auto"/>
            </w:tcBorders>
            <w:shd w:val="clear" w:color="auto" w:fill="auto"/>
          </w:tcPr>
          <w:p w:rsidR="00C87E90" w:rsidRPr="0084727C" w:rsidRDefault="00C87E90" w:rsidP="00A46B0F">
            <w:pPr>
              <w:spacing w:after="0"/>
              <w:rPr>
                <w:bCs w:val="0"/>
                <w:color w:val="auto"/>
                <w:sz w:val="24"/>
                <w:szCs w:val="24"/>
              </w:rPr>
            </w:pPr>
          </w:p>
        </w:tc>
        <w:tc>
          <w:tcPr>
            <w:tcW w:w="787" w:type="pct"/>
            <w:tcBorders>
              <w:top w:val="nil"/>
              <w:bottom w:val="single" w:sz="18" w:space="0" w:color="auto"/>
            </w:tcBorders>
            <w:shd w:val="clear" w:color="auto" w:fill="auto"/>
            <w:tcMar>
              <w:top w:w="15" w:type="dxa"/>
              <w:left w:w="15" w:type="dxa"/>
              <w:bottom w:w="0" w:type="dxa"/>
              <w:right w:w="15" w:type="dxa"/>
            </w:tcMar>
            <w:vAlign w:val="center"/>
          </w:tcPr>
          <w:p w:rsidR="00C87E90" w:rsidRPr="0084727C" w:rsidRDefault="00C87E90" w:rsidP="00A46B0F">
            <w:pPr>
              <w:spacing w:after="0"/>
              <w:rPr>
                <w:rFonts w:ascii="Arial" w:hAnsi="Arial" w:cs="Arial"/>
                <w:bCs w:val="0"/>
                <w:color w:val="auto"/>
              </w:rPr>
            </w:pPr>
            <w:r w:rsidRPr="0084727C">
              <w:rPr>
                <w:rFonts w:ascii="Arial" w:hAnsi="Arial" w:cs="Arial"/>
                <w:bCs w:val="0"/>
                <w:color w:val="auto"/>
              </w:rPr>
              <w:t xml:space="preserve">3.2 stupeň ohrozenia hniezdneho biotopu </w:t>
            </w:r>
          </w:p>
        </w:tc>
        <w:tc>
          <w:tcPr>
            <w:tcW w:w="1408" w:type="pct"/>
            <w:tcBorders>
              <w:top w:val="nil"/>
              <w:bottom w:val="single" w:sz="18" w:space="0" w:color="auto"/>
            </w:tcBorders>
            <w:shd w:val="clear" w:color="auto" w:fill="auto"/>
            <w:tcMar>
              <w:top w:w="15" w:type="dxa"/>
              <w:left w:w="15" w:type="dxa"/>
              <w:bottom w:w="0" w:type="dxa"/>
              <w:right w:w="15" w:type="dxa"/>
            </w:tcMar>
          </w:tcPr>
          <w:p w:rsidR="00C87E90" w:rsidRPr="0084727C" w:rsidRDefault="00C87E90" w:rsidP="00A45B8A">
            <w:pPr>
              <w:spacing w:after="0"/>
              <w:jc w:val="center"/>
              <w:rPr>
                <w:rFonts w:ascii="Arial Narrow" w:hAnsi="Arial Narrow" w:cs="Arial"/>
                <w:color w:val="auto"/>
              </w:rPr>
            </w:pPr>
            <w:r w:rsidRPr="0084727C">
              <w:rPr>
                <w:rFonts w:ascii="Arial Narrow" w:hAnsi="Arial Narrow" w:cs="Arial"/>
                <w:color w:val="auto"/>
              </w:rPr>
              <w:t>Menej ako 10 % lokalít je ohrozených odvodňovaním, zasypávaním močiarov, vypaľovaním brehových porastov, kosením, necitlivou úpravou brehov v</w:t>
            </w:r>
            <w:r w:rsidR="00A45B8A">
              <w:rPr>
                <w:rFonts w:ascii="Arial Narrow" w:hAnsi="Arial Narrow" w:cs="Arial"/>
                <w:color w:val="auto"/>
              </w:rPr>
              <w:t xml:space="preserve"> </w:t>
            </w:r>
            <w:r w:rsidRPr="0084727C">
              <w:rPr>
                <w:rFonts w:ascii="Arial Narrow" w:hAnsi="Arial Narrow" w:cs="Arial"/>
                <w:color w:val="auto"/>
              </w:rPr>
              <w:t>hniezdnom období a</w:t>
            </w:r>
            <w:r w:rsidR="00A45B8A">
              <w:rPr>
                <w:rFonts w:ascii="Arial Narrow" w:hAnsi="Arial Narrow" w:cs="Arial"/>
                <w:color w:val="auto"/>
              </w:rPr>
              <w:t xml:space="preserve"> </w:t>
            </w:r>
            <w:r w:rsidRPr="0084727C">
              <w:rPr>
                <w:rFonts w:ascii="Arial Narrow" w:hAnsi="Arial Narrow" w:cs="Arial"/>
                <w:color w:val="auto"/>
              </w:rPr>
              <w:t>kolísaním výšky vodnej hladiny</w:t>
            </w:r>
          </w:p>
        </w:tc>
        <w:tc>
          <w:tcPr>
            <w:tcW w:w="1263" w:type="pct"/>
            <w:tcBorders>
              <w:top w:val="nil"/>
              <w:bottom w:val="single" w:sz="18" w:space="0" w:color="auto"/>
            </w:tcBorders>
            <w:shd w:val="clear" w:color="auto" w:fill="auto"/>
            <w:tcMar>
              <w:top w:w="15" w:type="dxa"/>
              <w:left w:w="15" w:type="dxa"/>
              <w:bottom w:w="0" w:type="dxa"/>
              <w:right w:w="15" w:type="dxa"/>
            </w:tcMar>
          </w:tcPr>
          <w:p w:rsidR="00C87E90" w:rsidRPr="0084727C" w:rsidRDefault="00C87E90" w:rsidP="00A46B0F">
            <w:pPr>
              <w:spacing w:after="0"/>
              <w:jc w:val="center"/>
              <w:rPr>
                <w:rFonts w:ascii="Arial Narrow" w:hAnsi="Arial Narrow" w:cs="Arial"/>
                <w:color w:val="auto"/>
              </w:rPr>
            </w:pPr>
            <w:r w:rsidRPr="0084727C">
              <w:rPr>
                <w:rFonts w:ascii="Arial Narrow" w:hAnsi="Arial Narrow" w:cs="Arial"/>
                <w:color w:val="auto"/>
              </w:rPr>
              <w:t>10 – 30 % lokalít je ohrozených odvodňovaním, zasypávaním močiarov, vypaľovaním brehových porastov, kosením, necitlivou úpravou brehov v</w:t>
            </w:r>
            <w:r w:rsidR="00002F7C" w:rsidRPr="0084727C">
              <w:rPr>
                <w:rFonts w:ascii="Arial Narrow" w:hAnsi="Arial Narrow" w:cs="Arial"/>
                <w:color w:val="auto"/>
              </w:rPr>
              <w:t xml:space="preserve"> </w:t>
            </w:r>
            <w:r w:rsidRPr="0084727C">
              <w:rPr>
                <w:rFonts w:ascii="Arial Narrow" w:hAnsi="Arial Narrow" w:cs="Arial"/>
                <w:color w:val="auto"/>
              </w:rPr>
              <w:t>hniezdnom období a</w:t>
            </w:r>
            <w:r w:rsidR="00002F7C" w:rsidRPr="0084727C">
              <w:rPr>
                <w:rFonts w:ascii="Arial Narrow" w:hAnsi="Arial Narrow" w:cs="Arial"/>
                <w:color w:val="auto"/>
              </w:rPr>
              <w:t xml:space="preserve"> </w:t>
            </w:r>
            <w:r w:rsidRPr="0084727C">
              <w:rPr>
                <w:rFonts w:ascii="Arial Narrow" w:hAnsi="Arial Narrow" w:cs="Arial"/>
                <w:color w:val="auto"/>
              </w:rPr>
              <w:t>kolísaním výšky vodnej hladiny</w:t>
            </w:r>
          </w:p>
        </w:tc>
        <w:tc>
          <w:tcPr>
            <w:tcW w:w="1280" w:type="pct"/>
            <w:tcBorders>
              <w:top w:val="nil"/>
              <w:bottom w:val="single" w:sz="18" w:space="0" w:color="auto"/>
              <w:right w:val="single" w:sz="18" w:space="0" w:color="auto"/>
            </w:tcBorders>
            <w:shd w:val="clear" w:color="auto" w:fill="auto"/>
            <w:tcMar>
              <w:top w:w="15" w:type="dxa"/>
              <w:left w:w="15" w:type="dxa"/>
              <w:bottom w:w="0" w:type="dxa"/>
              <w:right w:w="15" w:type="dxa"/>
            </w:tcMar>
          </w:tcPr>
          <w:p w:rsidR="00C87E90" w:rsidRPr="0084727C" w:rsidRDefault="00C87E90" w:rsidP="00A46B0F">
            <w:pPr>
              <w:spacing w:after="0"/>
              <w:jc w:val="center"/>
              <w:rPr>
                <w:rFonts w:ascii="Arial Narrow" w:hAnsi="Arial Narrow" w:cs="Arial"/>
                <w:color w:val="auto"/>
              </w:rPr>
            </w:pPr>
            <w:r w:rsidRPr="0084727C">
              <w:rPr>
                <w:rFonts w:ascii="Arial Narrow" w:hAnsi="Arial Narrow" w:cs="Arial"/>
                <w:color w:val="auto"/>
              </w:rPr>
              <w:t>Viac ako 30 % lokalít je ohrozených odvodňovaním, zasypávaním močiarov, vypaľovaním brehových porastov, kosením, necitlivou úpravou brehov v hniezdnom období a kolísaním výšky vodnej hladiny</w:t>
            </w:r>
          </w:p>
        </w:tc>
      </w:tr>
    </w:tbl>
    <w:p w:rsidR="00E4535F" w:rsidRDefault="00E4535F" w:rsidP="00070059">
      <w:pPr>
        <w:tabs>
          <w:tab w:val="left" w:pos="360"/>
          <w:tab w:val="left" w:pos="1815"/>
          <w:tab w:val="left" w:pos="3615"/>
          <w:tab w:val="left" w:pos="5415"/>
          <w:tab w:val="left" w:pos="7215"/>
          <w:tab w:val="left" w:pos="9120"/>
        </w:tabs>
        <w:spacing w:before="240" w:after="120"/>
        <w:jc w:val="both"/>
        <w:rPr>
          <w:rFonts w:ascii="Arial" w:hAnsi="Arial" w:cs="Arial"/>
          <w:b/>
          <w:color w:val="auto"/>
        </w:rPr>
      </w:pPr>
    </w:p>
    <w:p w:rsidR="00C87E90" w:rsidRPr="0084727C" w:rsidRDefault="00AA6747" w:rsidP="00070059">
      <w:pPr>
        <w:tabs>
          <w:tab w:val="left" w:pos="360"/>
          <w:tab w:val="left" w:pos="1815"/>
          <w:tab w:val="left" w:pos="3615"/>
          <w:tab w:val="left" w:pos="5415"/>
          <w:tab w:val="left" w:pos="7215"/>
          <w:tab w:val="left" w:pos="9120"/>
        </w:tabs>
        <w:spacing w:before="240" w:after="120"/>
        <w:jc w:val="both"/>
        <w:rPr>
          <w:rFonts w:ascii="Arial" w:hAnsi="Arial" w:cs="Arial"/>
          <w:color w:val="auto"/>
        </w:rPr>
      </w:pPr>
      <w:r w:rsidRPr="003825A8">
        <w:rPr>
          <w:rFonts w:ascii="Arial" w:hAnsi="Arial" w:cs="Arial"/>
          <w:b/>
          <w:color w:val="auto"/>
        </w:rPr>
        <w:t>Vyhodnotenie súčasn</w:t>
      </w:r>
      <w:r>
        <w:rPr>
          <w:rFonts w:ascii="Arial" w:hAnsi="Arial" w:cs="Arial"/>
          <w:b/>
          <w:color w:val="auto"/>
        </w:rPr>
        <w:t>ého stavu (body)</w:t>
      </w:r>
      <w:r w:rsidR="00C87E90" w:rsidRPr="0084727C">
        <w:rPr>
          <w:rFonts w:ascii="Arial" w:hAnsi="Arial" w:cs="Arial"/>
          <w:b/>
          <w:bCs w:val="0"/>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38"/>
        <w:gridCol w:w="3780"/>
        <w:gridCol w:w="850"/>
        <w:gridCol w:w="1843"/>
        <w:gridCol w:w="2459"/>
      </w:tblGrid>
      <w:tr w:rsidR="00277928" w:rsidRPr="0084727C" w:rsidTr="00277928">
        <w:trPr>
          <w:trHeight w:val="330"/>
          <w:jc w:val="center"/>
        </w:trPr>
        <w:tc>
          <w:tcPr>
            <w:tcW w:w="2308" w:type="pct"/>
            <w:gridSpan w:val="2"/>
            <w:shd w:val="clear" w:color="auto" w:fill="auto"/>
            <w:tcMar>
              <w:top w:w="15" w:type="dxa"/>
              <w:left w:w="15" w:type="dxa"/>
              <w:bottom w:w="0" w:type="dxa"/>
              <w:right w:w="15" w:type="dxa"/>
            </w:tcMar>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444" w:type="pct"/>
            <w:shd w:val="clear" w:color="auto" w:fill="auto"/>
            <w:tcMar>
              <w:top w:w="15" w:type="dxa"/>
              <w:left w:w="15" w:type="dxa"/>
              <w:bottom w:w="0" w:type="dxa"/>
              <w:right w:w="15" w:type="dxa"/>
            </w:tcMar>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963" w:type="pct"/>
            <w:shd w:val="clear" w:color="auto" w:fill="auto"/>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1285" w:type="pct"/>
            <w:shd w:val="clear" w:color="auto" w:fill="auto"/>
            <w:tcMar>
              <w:top w:w="15" w:type="dxa"/>
              <w:left w:w="15" w:type="dxa"/>
              <w:bottom w:w="0" w:type="dxa"/>
              <w:right w:w="15" w:type="dxa"/>
            </w:tcMar>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C87E90" w:rsidRPr="0084727C" w:rsidTr="00277928">
        <w:trPr>
          <w:cantSplit/>
          <w:trHeight w:val="318"/>
          <w:jc w:val="center"/>
        </w:trPr>
        <w:tc>
          <w:tcPr>
            <w:tcW w:w="333" w:type="pct"/>
            <w:vMerge w:val="restart"/>
            <w:shd w:val="clear" w:color="auto" w:fill="auto"/>
            <w:noWrap/>
            <w:tcMar>
              <w:top w:w="15" w:type="dxa"/>
              <w:left w:w="15" w:type="dxa"/>
              <w:bottom w:w="0" w:type="dxa"/>
              <w:right w:w="15" w:type="dxa"/>
            </w:tcMar>
            <w:textDirection w:val="btLr"/>
            <w:vAlign w:val="center"/>
          </w:tcPr>
          <w:p w:rsidR="00C87E90" w:rsidRPr="0084727C" w:rsidRDefault="00C87E90" w:rsidP="00A46B0F">
            <w:pPr>
              <w:spacing w:after="0"/>
              <w:jc w:val="center"/>
              <w:rPr>
                <w:rFonts w:ascii="Arial" w:hAnsi="Arial" w:cs="Arial"/>
                <w:b/>
                <w:color w:val="auto"/>
              </w:rPr>
            </w:pPr>
            <w:r w:rsidRPr="0084727C">
              <w:rPr>
                <w:rFonts w:ascii="Arial" w:hAnsi="Arial" w:cs="Arial"/>
                <w:b/>
                <w:color w:val="auto"/>
              </w:rPr>
              <w:t>populácia</w:t>
            </w:r>
          </w:p>
        </w:tc>
        <w:tc>
          <w:tcPr>
            <w:tcW w:w="1975" w:type="pct"/>
            <w:shd w:val="clear" w:color="auto" w:fill="auto"/>
            <w:noWrap/>
            <w:tcMar>
              <w:top w:w="15" w:type="dxa"/>
              <w:left w:w="15" w:type="dxa"/>
              <w:bottom w:w="0" w:type="dxa"/>
              <w:right w:w="15" w:type="dxa"/>
            </w:tcMar>
            <w:vAlign w:val="center"/>
          </w:tcPr>
          <w:p w:rsidR="00C87E90" w:rsidRPr="0084727C" w:rsidRDefault="00C87E90" w:rsidP="00A46B0F">
            <w:pPr>
              <w:spacing w:after="0"/>
              <w:rPr>
                <w:rFonts w:ascii="Arial" w:hAnsi="Arial" w:cs="Arial"/>
                <w:color w:val="auto"/>
              </w:rPr>
            </w:pPr>
            <w:r w:rsidRPr="0084727C">
              <w:rPr>
                <w:rFonts w:ascii="Arial" w:hAnsi="Arial" w:cs="Arial"/>
                <w:color w:val="auto"/>
              </w:rPr>
              <w:t xml:space="preserve">1.1. Veľkosť populácie </w:t>
            </w:r>
          </w:p>
        </w:tc>
        <w:tc>
          <w:tcPr>
            <w:tcW w:w="444" w:type="pct"/>
            <w:shd w:val="clear" w:color="auto" w:fill="auto"/>
            <w:noWrap/>
            <w:tcMar>
              <w:top w:w="15" w:type="dxa"/>
              <w:left w:w="15" w:type="dxa"/>
              <w:bottom w:w="0" w:type="dxa"/>
              <w:right w:w="15" w:type="dxa"/>
            </w:tcMar>
            <w:vAlign w:val="center"/>
          </w:tcPr>
          <w:p w:rsidR="00C87E90" w:rsidRPr="0084727C" w:rsidRDefault="00C87E90" w:rsidP="00A46B0F">
            <w:pPr>
              <w:spacing w:after="0"/>
              <w:jc w:val="center"/>
              <w:rPr>
                <w:rFonts w:ascii="Arial" w:hAnsi="Arial" w:cs="Arial"/>
                <w:color w:val="auto"/>
              </w:rPr>
            </w:pPr>
            <w:r w:rsidRPr="0084727C">
              <w:rPr>
                <w:rFonts w:ascii="Arial" w:hAnsi="Arial" w:cs="Arial"/>
                <w:color w:val="auto"/>
              </w:rPr>
              <w:t>1</w:t>
            </w:r>
          </w:p>
        </w:tc>
        <w:tc>
          <w:tcPr>
            <w:tcW w:w="963" w:type="pct"/>
            <w:shd w:val="clear" w:color="auto" w:fill="auto"/>
            <w:noWrap/>
            <w:tcMar>
              <w:top w:w="15" w:type="dxa"/>
              <w:left w:w="15" w:type="dxa"/>
              <w:bottom w:w="0" w:type="dxa"/>
              <w:right w:w="15" w:type="dxa"/>
            </w:tcMar>
            <w:vAlign w:val="center"/>
          </w:tcPr>
          <w:p w:rsidR="00C87E90" w:rsidRPr="0084727C" w:rsidRDefault="00C87E90" w:rsidP="00A46B0F">
            <w:pPr>
              <w:spacing w:after="0"/>
              <w:jc w:val="center"/>
              <w:rPr>
                <w:rFonts w:ascii="Arial" w:hAnsi="Arial" w:cs="Arial"/>
                <w:color w:val="auto"/>
              </w:rPr>
            </w:pPr>
            <w:r w:rsidRPr="0084727C">
              <w:rPr>
                <w:rFonts w:ascii="Arial" w:hAnsi="Arial" w:cs="Arial"/>
                <w:color w:val="auto"/>
              </w:rPr>
              <w:t>3</w:t>
            </w:r>
          </w:p>
        </w:tc>
        <w:tc>
          <w:tcPr>
            <w:tcW w:w="1285" w:type="pct"/>
            <w:shd w:val="clear" w:color="auto" w:fill="auto"/>
            <w:noWrap/>
            <w:tcMar>
              <w:top w:w="15" w:type="dxa"/>
              <w:left w:w="15" w:type="dxa"/>
              <w:bottom w:w="0" w:type="dxa"/>
              <w:right w:w="15" w:type="dxa"/>
            </w:tcMar>
            <w:vAlign w:val="center"/>
          </w:tcPr>
          <w:p w:rsidR="00C87E90" w:rsidRPr="0084727C" w:rsidRDefault="00C87E90" w:rsidP="00A46B0F">
            <w:pPr>
              <w:spacing w:after="0"/>
              <w:jc w:val="center"/>
              <w:rPr>
                <w:rFonts w:ascii="Arial" w:hAnsi="Arial" w:cs="Arial"/>
                <w:color w:val="auto"/>
              </w:rPr>
            </w:pPr>
            <w:r w:rsidRPr="0084727C">
              <w:rPr>
                <w:rFonts w:ascii="Arial" w:hAnsi="Arial" w:cs="Arial"/>
                <w:color w:val="auto"/>
              </w:rPr>
              <w:t>3</w:t>
            </w:r>
          </w:p>
        </w:tc>
      </w:tr>
      <w:tr w:rsidR="00C87E90" w:rsidRPr="0084727C" w:rsidTr="00277928">
        <w:trPr>
          <w:cantSplit/>
          <w:trHeight w:val="318"/>
          <w:jc w:val="center"/>
        </w:trPr>
        <w:tc>
          <w:tcPr>
            <w:tcW w:w="333" w:type="pct"/>
            <w:vMerge/>
            <w:shd w:val="clear" w:color="auto" w:fill="auto"/>
            <w:vAlign w:val="center"/>
          </w:tcPr>
          <w:p w:rsidR="00C87E90" w:rsidRPr="0084727C" w:rsidRDefault="00C87E90" w:rsidP="00A46B0F">
            <w:pPr>
              <w:spacing w:after="0"/>
              <w:rPr>
                <w:rFonts w:ascii="Arial" w:hAnsi="Arial" w:cs="Arial"/>
                <w:b/>
                <w:color w:val="auto"/>
              </w:rPr>
            </w:pP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b/>
                <w:color w:val="auto"/>
              </w:rPr>
            </w:pPr>
            <w:r w:rsidRPr="0084727C">
              <w:rPr>
                <w:rFonts w:ascii="Arial" w:hAnsi="Arial" w:cs="Arial"/>
                <w:color w:val="auto"/>
              </w:rPr>
              <w:t>1.2. Populačný trend</w:t>
            </w:r>
          </w:p>
        </w:tc>
        <w:tc>
          <w:tcPr>
            <w:tcW w:w="444"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2</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3</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6</w:t>
            </w:r>
          </w:p>
        </w:tc>
      </w:tr>
      <w:tr w:rsidR="00C87E90" w:rsidRPr="0084727C" w:rsidTr="00277928">
        <w:trPr>
          <w:cantSplit/>
          <w:trHeight w:val="318"/>
          <w:jc w:val="center"/>
        </w:trPr>
        <w:tc>
          <w:tcPr>
            <w:tcW w:w="333" w:type="pct"/>
            <w:vMerge/>
            <w:shd w:val="clear" w:color="auto" w:fill="auto"/>
            <w:vAlign w:val="center"/>
          </w:tcPr>
          <w:p w:rsidR="00C87E90" w:rsidRPr="0084727C" w:rsidRDefault="00C87E90" w:rsidP="00A46B0F">
            <w:pPr>
              <w:spacing w:after="0"/>
              <w:rPr>
                <w:rFonts w:ascii="Arial" w:hAnsi="Arial" w:cs="Arial"/>
                <w:b/>
                <w:color w:val="auto"/>
              </w:rPr>
            </w:pP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b/>
                <w:color w:val="auto"/>
              </w:rPr>
            </w:pPr>
            <w:r w:rsidRPr="0084727C">
              <w:rPr>
                <w:rFonts w:ascii="Arial" w:hAnsi="Arial" w:cs="Arial"/>
                <w:color w:val="auto"/>
              </w:rPr>
              <w:t xml:space="preserve">1.3. Veľkosť areálu </w:t>
            </w:r>
          </w:p>
        </w:tc>
        <w:tc>
          <w:tcPr>
            <w:tcW w:w="444"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1</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2</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2</w:t>
            </w:r>
          </w:p>
        </w:tc>
      </w:tr>
      <w:tr w:rsidR="00C87E90" w:rsidRPr="0084727C" w:rsidTr="00277928">
        <w:trPr>
          <w:cantSplit/>
          <w:trHeight w:val="318"/>
          <w:jc w:val="center"/>
        </w:trPr>
        <w:tc>
          <w:tcPr>
            <w:tcW w:w="333" w:type="pct"/>
            <w:vMerge/>
            <w:shd w:val="clear" w:color="auto" w:fill="auto"/>
            <w:vAlign w:val="center"/>
          </w:tcPr>
          <w:p w:rsidR="00C87E90" w:rsidRPr="0084727C" w:rsidRDefault="00C87E90" w:rsidP="00A46B0F">
            <w:pPr>
              <w:spacing w:after="0"/>
              <w:rPr>
                <w:rFonts w:ascii="Arial" w:hAnsi="Arial" w:cs="Arial"/>
                <w:b/>
                <w:color w:val="auto"/>
              </w:rPr>
            </w:pP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 xml:space="preserve">1.4. Areálový trend </w:t>
            </w:r>
          </w:p>
        </w:tc>
        <w:tc>
          <w:tcPr>
            <w:tcW w:w="444"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2</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3</w:t>
            </w:r>
          </w:p>
        </w:tc>
        <w:tc>
          <w:tcPr>
            <w:tcW w:w="1285"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6</w:t>
            </w:r>
          </w:p>
        </w:tc>
      </w:tr>
      <w:tr w:rsidR="00C87E90" w:rsidRPr="0084727C" w:rsidTr="00277928">
        <w:trPr>
          <w:cantSplit/>
          <w:trHeight w:val="492"/>
          <w:jc w:val="center"/>
        </w:trPr>
        <w:tc>
          <w:tcPr>
            <w:tcW w:w="333" w:type="pct"/>
            <w:vMerge w:val="restart"/>
            <w:shd w:val="clear" w:color="auto" w:fill="auto"/>
            <w:noWrap/>
            <w:tcMar>
              <w:top w:w="15" w:type="dxa"/>
              <w:left w:w="15" w:type="dxa"/>
              <w:bottom w:w="0" w:type="dxa"/>
              <w:right w:w="15" w:type="dxa"/>
            </w:tcMar>
            <w:textDirection w:val="btLr"/>
            <w:vAlign w:val="center"/>
          </w:tcPr>
          <w:p w:rsidR="00C87E90" w:rsidRPr="0084727C" w:rsidRDefault="00C87E90" w:rsidP="00A46B0F">
            <w:pPr>
              <w:spacing w:after="0"/>
              <w:jc w:val="center"/>
              <w:rPr>
                <w:rFonts w:ascii="Arial" w:hAnsi="Arial" w:cs="Arial"/>
                <w:b/>
                <w:color w:val="auto"/>
              </w:rPr>
            </w:pPr>
            <w:r w:rsidRPr="0084727C">
              <w:rPr>
                <w:rFonts w:ascii="Arial" w:hAnsi="Arial" w:cs="Arial"/>
                <w:b/>
                <w:color w:val="auto"/>
              </w:rPr>
              <w:t>biotop</w:t>
            </w: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2.1. Hniezdny biotop</w:t>
            </w:r>
          </w:p>
        </w:tc>
        <w:tc>
          <w:tcPr>
            <w:tcW w:w="444"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1</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3</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3</w:t>
            </w:r>
          </w:p>
        </w:tc>
      </w:tr>
      <w:tr w:rsidR="00C87E90" w:rsidRPr="0084727C" w:rsidTr="00277928">
        <w:trPr>
          <w:cantSplit/>
          <w:trHeight w:val="435"/>
          <w:jc w:val="center"/>
        </w:trPr>
        <w:tc>
          <w:tcPr>
            <w:tcW w:w="333" w:type="pct"/>
            <w:vMerge/>
            <w:shd w:val="clear" w:color="auto" w:fill="auto"/>
            <w:vAlign w:val="center"/>
          </w:tcPr>
          <w:p w:rsidR="00C87E90" w:rsidRPr="0084727C" w:rsidRDefault="00C87E90" w:rsidP="00A46B0F">
            <w:pPr>
              <w:spacing w:after="0"/>
              <w:rPr>
                <w:rFonts w:ascii="Arial" w:hAnsi="Arial" w:cs="Arial"/>
                <w:b/>
                <w:color w:val="auto"/>
              </w:rPr>
            </w:pP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2.2. Potravný biotop</w:t>
            </w:r>
          </w:p>
        </w:tc>
        <w:tc>
          <w:tcPr>
            <w:tcW w:w="444"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2</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2</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4</w:t>
            </w:r>
          </w:p>
        </w:tc>
      </w:tr>
      <w:tr w:rsidR="00C87E90" w:rsidRPr="0084727C" w:rsidTr="00277928">
        <w:trPr>
          <w:cantSplit/>
          <w:trHeight w:val="510"/>
          <w:jc w:val="center"/>
        </w:trPr>
        <w:tc>
          <w:tcPr>
            <w:tcW w:w="333" w:type="pct"/>
            <w:vMerge w:val="restart"/>
            <w:shd w:val="clear" w:color="auto" w:fill="auto"/>
            <w:noWrap/>
            <w:tcMar>
              <w:top w:w="15" w:type="dxa"/>
              <w:left w:w="15" w:type="dxa"/>
              <w:bottom w:w="0" w:type="dxa"/>
              <w:right w:w="15" w:type="dxa"/>
            </w:tcMar>
            <w:textDirection w:val="btLr"/>
            <w:vAlign w:val="center"/>
          </w:tcPr>
          <w:p w:rsidR="00C87E90" w:rsidRPr="0084727C" w:rsidRDefault="00E4535F" w:rsidP="00A46B0F">
            <w:pPr>
              <w:spacing w:after="0"/>
              <w:jc w:val="center"/>
              <w:rPr>
                <w:rFonts w:ascii="Arial" w:hAnsi="Arial" w:cs="Arial"/>
                <w:b/>
                <w:color w:val="auto"/>
              </w:rPr>
            </w:pPr>
            <w:r w:rsidRPr="0084727C">
              <w:rPr>
                <w:rFonts w:ascii="Arial" w:hAnsi="Arial" w:cs="Arial"/>
                <w:b/>
                <w:color w:val="auto"/>
              </w:rPr>
              <w:t>O</w:t>
            </w:r>
            <w:r w:rsidR="00C87E90" w:rsidRPr="0084727C">
              <w:rPr>
                <w:rFonts w:ascii="Arial" w:hAnsi="Arial" w:cs="Arial"/>
                <w:b/>
                <w:color w:val="auto"/>
              </w:rPr>
              <w:t>hrozenia</w:t>
            </w: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bCs w:val="0"/>
                <w:color w:val="auto"/>
              </w:rPr>
              <w:t>3.1. Ohrozenie druhu</w:t>
            </w:r>
          </w:p>
        </w:tc>
        <w:tc>
          <w:tcPr>
            <w:tcW w:w="444"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2</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3</w:t>
            </w:r>
          </w:p>
        </w:tc>
        <w:tc>
          <w:tcPr>
            <w:tcW w:w="1285"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6</w:t>
            </w:r>
          </w:p>
        </w:tc>
      </w:tr>
      <w:tr w:rsidR="00C87E90" w:rsidRPr="0084727C" w:rsidTr="00277928">
        <w:trPr>
          <w:cantSplit/>
          <w:trHeight w:val="652"/>
          <w:jc w:val="center"/>
        </w:trPr>
        <w:tc>
          <w:tcPr>
            <w:tcW w:w="333" w:type="pct"/>
            <w:vMerge/>
            <w:shd w:val="clear" w:color="auto" w:fill="auto"/>
            <w:vAlign w:val="center"/>
          </w:tcPr>
          <w:p w:rsidR="00C87E90" w:rsidRPr="0084727C" w:rsidRDefault="00C87E90" w:rsidP="00634061">
            <w:pPr>
              <w:rPr>
                <w:rFonts w:ascii="Arial" w:hAnsi="Arial" w:cs="Arial"/>
                <w:color w:val="auto"/>
              </w:rPr>
            </w:pPr>
          </w:p>
        </w:tc>
        <w:tc>
          <w:tcPr>
            <w:tcW w:w="1975" w:type="pct"/>
            <w:shd w:val="clear" w:color="auto" w:fill="auto"/>
            <w:noWrap/>
            <w:tcMar>
              <w:top w:w="15" w:type="dxa"/>
              <w:left w:w="15" w:type="dxa"/>
              <w:bottom w:w="0" w:type="dxa"/>
              <w:right w:w="15" w:type="dxa"/>
            </w:tcMar>
            <w:vAlign w:val="center"/>
          </w:tcPr>
          <w:p w:rsidR="00C87E90" w:rsidRPr="0084727C" w:rsidRDefault="00C87E90" w:rsidP="00002F7C">
            <w:pPr>
              <w:spacing w:after="0"/>
              <w:rPr>
                <w:rFonts w:ascii="Arial" w:hAnsi="Arial" w:cs="Arial"/>
                <w:color w:val="auto"/>
              </w:rPr>
            </w:pPr>
            <w:r w:rsidRPr="0084727C">
              <w:rPr>
                <w:rFonts w:ascii="Arial" w:hAnsi="Arial" w:cs="Arial"/>
                <w:bCs w:val="0"/>
                <w:color w:val="auto"/>
              </w:rPr>
              <w:t>3.2. Ohrozenie hniezdneho biotopu</w:t>
            </w:r>
          </w:p>
        </w:tc>
        <w:tc>
          <w:tcPr>
            <w:tcW w:w="444"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1</w:t>
            </w:r>
          </w:p>
        </w:tc>
        <w:tc>
          <w:tcPr>
            <w:tcW w:w="963" w:type="pct"/>
            <w:shd w:val="clear" w:color="auto" w:fill="auto"/>
            <w:noWrap/>
            <w:tcMar>
              <w:top w:w="15" w:type="dxa"/>
              <w:left w:w="15" w:type="dxa"/>
              <w:bottom w:w="0" w:type="dxa"/>
              <w:right w:w="15" w:type="dxa"/>
            </w:tcMar>
            <w:vAlign w:val="center"/>
          </w:tcPr>
          <w:p w:rsidR="00C87E90" w:rsidRPr="0084727C" w:rsidRDefault="00C87E90" w:rsidP="00002F7C">
            <w:pPr>
              <w:spacing w:after="0"/>
              <w:jc w:val="center"/>
              <w:rPr>
                <w:rFonts w:ascii="Arial" w:hAnsi="Arial" w:cs="Arial"/>
                <w:color w:val="auto"/>
              </w:rPr>
            </w:pPr>
            <w:r w:rsidRPr="0084727C">
              <w:rPr>
                <w:rFonts w:ascii="Arial" w:hAnsi="Arial" w:cs="Arial"/>
                <w:color w:val="auto"/>
              </w:rPr>
              <w:t>3</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3</w:t>
            </w:r>
          </w:p>
        </w:tc>
      </w:tr>
      <w:tr w:rsidR="00C87E90" w:rsidRPr="0084727C" w:rsidTr="00277928">
        <w:trPr>
          <w:cantSplit/>
          <w:trHeight w:val="55"/>
          <w:jc w:val="center"/>
        </w:trPr>
        <w:tc>
          <w:tcPr>
            <w:tcW w:w="3715" w:type="pct"/>
            <w:gridSpan w:val="4"/>
            <w:shd w:val="clear" w:color="auto" w:fill="auto"/>
            <w:vAlign w:val="center"/>
          </w:tcPr>
          <w:p w:rsidR="00C87E90" w:rsidRPr="0084727C" w:rsidRDefault="00C87E90" w:rsidP="00002F7C">
            <w:pPr>
              <w:spacing w:after="0"/>
              <w:rPr>
                <w:rFonts w:ascii="Arial" w:hAnsi="Arial" w:cs="Arial"/>
                <w:color w:val="auto"/>
              </w:rPr>
            </w:pPr>
            <w:r w:rsidRPr="0084727C">
              <w:rPr>
                <w:rFonts w:ascii="Arial" w:hAnsi="Arial" w:cs="Arial"/>
                <w:color w:val="auto"/>
              </w:rPr>
              <w:t xml:space="preserve"> Dosiahnutá hodnota spolu</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color w:val="auto"/>
              </w:rPr>
            </w:pPr>
            <w:r w:rsidRPr="0084727C">
              <w:rPr>
                <w:rFonts w:ascii="Arial" w:hAnsi="Arial" w:cs="Arial"/>
                <w:color w:val="auto"/>
              </w:rPr>
              <w:t>33</w:t>
            </w:r>
          </w:p>
        </w:tc>
      </w:tr>
      <w:tr w:rsidR="00C87E90" w:rsidRPr="0084727C" w:rsidTr="00277928">
        <w:trPr>
          <w:cantSplit/>
          <w:trHeight w:val="55"/>
          <w:jc w:val="center"/>
        </w:trPr>
        <w:tc>
          <w:tcPr>
            <w:tcW w:w="3715" w:type="pct"/>
            <w:gridSpan w:val="4"/>
            <w:shd w:val="clear" w:color="auto" w:fill="auto"/>
            <w:vAlign w:val="center"/>
          </w:tcPr>
          <w:p w:rsidR="00C87E90" w:rsidRPr="0084727C" w:rsidRDefault="00C87E90" w:rsidP="00002F7C">
            <w:pPr>
              <w:spacing w:after="0"/>
              <w:rPr>
                <w:rFonts w:ascii="Arial" w:hAnsi="Arial" w:cs="Arial"/>
                <w:b/>
                <w:color w:val="auto"/>
              </w:rPr>
            </w:pPr>
            <w:r w:rsidRPr="0084727C">
              <w:rPr>
                <w:rFonts w:ascii="Arial" w:hAnsi="Arial" w:cs="Arial"/>
                <w:color w:val="auto"/>
              </w:rPr>
              <w:t>Maximálna možná hodnota (∑ váh × 3):</w:t>
            </w:r>
          </w:p>
        </w:tc>
        <w:tc>
          <w:tcPr>
            <w:tcW w:w="1285" w:type="pct"/>
            <w:shd w:val="clear" w:color="auto" w:fill="auto"/>
            <w:noWrap/>
            <w:tcMar>
              <w:top w:w="15" w:type="dxa"/>
              <w:left w:w="15" w:type="dxa"/>
              <w:bottom w:w="0" w:type="dxa"/>
              <w:right w:w="15" w:type="dxa"/>
            </w:tcMar>
            <w:vAlign w:val="center"/>
          </w:tcPr>
          <w:p w:rsidR="00C87E90" w:rsidRPr="0084727C" w:rsidRDefault="001043CD" w:rsidP="00002F7C">
            <w:pPr>
              <w:spacing w:after="0"/>
              <w:jc w:val="center"/>
              <w:rPr>
                <w:rFonts w:ascii="Arial" w:hAnsi="Arial" w:cs="Arial"/>
                <w:b/>
                <w:color w:val="auto"/>
              </w:rPr>
            </w:pPr>
            <w:r w:rsidRPr="0084727C">
              <w:rPr>
                <w:rFonts w:ascii="Arial" w:hAnsi="Arial" w:cs="Arial"/>
                <w:b/>
                <w:color w:val="auto"/>
              </w:rPr>
              <w:t>66</w:t>
            </w:r>
          </w:p>
        </w:tc>
      </w:tr>
    </w:tbl>
    <w:p w:rsidR="00C87E90" w:rsidRPr="0084727C" w:rsidRDefault="00C87E90" w:rsidP="007C6276">
      <w:pPr>
        <w:spacing w:before="120"/>
        <w:rPr>
          <w:rFonts w:ascii="Arial" w:hAnsi="Arial" w:cs="Arial"/>
          <w:b/>
          <w:color w:val="auto"/>
        </w:rPr>
      </w:pPr>
      <w:r w:rsidRPr="0084727C">
        <w:rPr>
          <w:rFonts w:ascii="Arial" w:hAnsi="Arial" w:cs="Arial"/>
          <w:color w:val="auto"/>
        </w:rPr>
        <w:t>*Bodová hodnota stavu: A = 3 body, B = 2 body, C = 1 bod</w:t>
      </w:r>
    </w:p>
    <w:p w:rsidR="00C87E90" w:rsidRPr="0084727C" w:rsidRDefault="00C87E90" w:rsidP="00C87E90">
      <w:pPr>
        <w:rPr>
          <w:rFonts w:ascii="Arial" w:hAnsi="Arial" w:cs="Arial"/>
          <w:b/>
          <w:bCs w:val="0"/>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w:t>
      </w:r>
      <w:r w:rsidR="009E01DE">
        <w:rPr>
          <w:rFonts w:ascii="Arial" w:hAnsi="Arial" w:cs="Arial"/>
          <w:color w:val="auto"/>
        </w:rPr>
        <w:t xml:space="preserve"> </w:t>
      </w:r>
      <w:r w:rsidRPr="0084727C">
        <w:rPr>
          <w:rFonts w:ascii="Arial" w:hAnsi="Arial" w:cs="Arial"/>
          <w:color w:val="auto"/>
        </w:rPr>
        <w:t>možnej hodnoty):</w:t>
      </w:r>
      <w:r w:rsidRPr="0084727C">
        <w:rPr>
          <w:rFonts w:ascii="Arial" w:hAnsi="Arial" w:cs="Arial"/>
          <w:b/>
          <w:color w:val="auto"/>
        </w:rPr>
        <w:t xml:space="preserve"> </w:t>
      </w:r>
      <w:r w:rsidR="001043CD" w:rsidRPr="0084727C">
        <w:rPr>
          <w:rFonts w:ascii="Arial" w:hAnsi="Arial" w:cs="Arial"/>
          <w:b/>
          <w:color w:val="auto"/>
        </w:rPr>
        <w:t>50</w:t>
      </w:r>
      <w:r w:rsidRPr="0084727C">
        <w:rPr>
          <w:rFonts w:ascii="Arial" w:hAnsi="Arial" w:cs="Arial"/>
          <w:b/>
          <w:bCs w:val="0"/>
          <w:color w:val="auto"/>
        </w:rPr>
        <w:t>%</w:t>
      </w:r>
    </w:p>
    <w:tbl>
      <w:tblPr>
        <w:tblW w:w="6237" w:type="dxa"/>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191"/>
        <w:gridCol w:w="2098"/>
        <w:gridCol w:w="1948"/>
      </w:tblGrid>
      <w:tr w:rsidR="00C87E90" w:rsidRPr="0084727C" w:rsidTr="004B0DBF">
        <w:trPr>
          <w:trHeight w:val="315"/>
          <w:jc w:val="center"/>
        </w:trPr>
        <w:tc>
          <w:tcPr>
            <w:tcW w:w="1756" w:type="pct"/>
            <w:tcBorders>
              <w:bottom w:val="single" w:sz="12" w:space="0" w:color="auto"/>
            </w:tcBorders>
            <w:shd w:val="clear" w:color="auto" w:fill="auto"/>
            <w:vAlign w:val="center"/>
          </w:tcPr>
          <w:p w:rsidR="00C87E90" w:rsidRPr="004B0DBF" w:rsidRDefault="00C87E90" w:rsidP="00002F7C">
            <w:pPr>
              <w:spacing w:after="0"/>
              <w:jc w:val="center"/>
              <w:rPr>
                <w:rFonts w:ascii="Arial" w:hAnsi="Arial" w:cs="Arial"/>
                <w:b/>
                <w:color w:val="auto"/>
                <w:sz w:val="24"/>
              </w:rPr>
            </w:pPr>
            <w:r w:rsidRPr="004B0DBF">
              <w:rPr>
                <w:rFonts w:ascii="Arial" w:hAnsi="Arial" w:cs="Arial"/>
                <w:b/>
                <w:color w:val="auto"/>
                <w:sz w:val="24"/>
              </w:rPr>
              <w:t>A – dobrý</w:t>
            </w:r>
          </w:p>
        </w:tc>
        <w:tc>
          <w:tcPr>
            <w:tcW w:w="1682" w:type="pct"/>
            <w:tcBorders>
              <w:bottom w:val="single" w:sz="12" w:space="0" w:color="auto"/>
            </w:tcBorders>
            <w:shd w:val="clear" w:color="auto" w:fill="auto"/>
            <w:vAlign w:val="center"/>
          </w:tcPr>
          <w:p w:rsidR="00C87E90" w:rsidRPr="004B0DBF" w:rsidRDefault="00C87E90" w:rsidP="00002F7C">
            <w:pPr>
              <w:spacing w:after="0"/>
              <w:jc w:val="center"/>
              <w:rPr>
                <w:rFonts w:ascii="Arial" w:hAnsi="Arial" w:cs="Arial"/>
                <w:b/>
                <w:color w:val="auto"/>
                <w:sz w:val="24"/>
              </w:rPr>
            </w:pPr>
            <w:r w:rsidRPr="004B0DBF">
              <w:rPr>
                <w:rFonts w:ascii="Arial" w:hAnsi="Arial" w:cs="Arial"/>
                <w:b/>
                <w:color w:val="auto"/>
                <w:sz w:val="24"/>
              </w:rPr>
              <w:t>B – priemerný</w:t>
            </w:r>
          </w:p>
        </w:tc>
        <w:tc>
          <w:tcPr>
            <w:tcW w:w="1562" w:type="pct"/>
            <w:tcBorders>
              <w:bottom w:val="single" w:sz="12" w:space="0" w:color="auto"/>
            </w:tcBorders>
            <w:shd w:val="clear" w:color="auto" w:fill="auto"/>
            <w:vAlign w:val="center"/>
          </w:tcPr>
          <w:p w:rsidR="00C87E90" w:rsidRPr="004B0DBF" w:rsidRDefault="00C87E90" w:rsidP="00002F7C">
            <w:pPr>
              <w:spacing w:after="0"/>
              <w:jc w:val="center"/>
              <w:rPr>
                <w:rFonts w:ascii="Arial" w:hAnsi="Arial" w:cs="Arial"/>
                <w:b/>
                <w:color w:val="auto"/>
                <w:sz w:val="24"/>
              </w:rPr>
            </w:pPr>
            <w:r w:rsidRPr="004B0DBF">
              <w:rPr>
                <w:rFonts w:ascii="Arial" w:hAnsi="Arial" w:cs="Arial"/>
                <w:b/>
                <w:color w:val="auto"/>
                <w:sz w:val="24"/>
              </w:rPr>
              <w:t>C – nepriaznivý</w:t>
            </w:r>
          </w:p>
        </w:tc>
      </w:tr>
      <w:tr w:rsidR="00C87E90" w:rsidRPr="0084727C" w:rsidTr="004B0DBF">
        <w:trPr>
          <w:trHeight w:val="315"/>
          <w:jc w:val="center"/>
        </w:trPr>
        <w:tc>
          <w:tcPr>
            <w:tcW w:w="1756" w:type="pct"/>
            <w:tcBorders>
              <w:top w:val="single" w:sz="12" w:space="0" w:color="auto"/>
              <w:bottom w:val="single" w:sz="4" w:space="0" w:color="auto"/>
            </w:tcBorders>
            <w:shd w:val="clear" w:color="auto" w:fill="auto"/>
            <w:vAlign w:val="center"/>
          </w:tcPr>
          <w:p w:rsidR="00C87E90" w:rsidRPr="0084727C" w:rsidRDefault="00C87E90" w:rsidP="00002F7C">
            <w:pPr>
              <w:spacing w:after="0"/>
              <w:jc w:val="center"/>
              <w:rPr>
                <w:rFonts w:ascii="Arial" w:eastAsia="Arial Unicode MS" w:hAnsi="Arial" w:cs="Arial"/>
                <w:color w:val="auto"/>
              </w:rPr>
            </w:pPr>
            <w:r w:rsidRPr="0084727C">
              <w:rPr>
                <w:rFonts w:ascii="Arial" w:hAnsi="Arial" w:cs="Arial"/>
                <w:color w:val="auto"/>
              </w:rPr>
              <w:t>100 – 78 %</w:t>
            </w:r>
          </w:p>
        </w:tc>
        <w:tc>
          <w:tcPr>
            <w:tcW w:w="1682" w:type="pct"/>
            <w:tcBorders>
              <w:top w:val="single" w:sz="12" w:space="0" w:color="auto"/>
              <w:bottom w:val="single" w:sz="4" w:space="0" w:color="auto"/>
            </w:tcBorders>
            <w:shd w:val="clear" w:color="auto" w:fill="auto"/>
            <w:vAlign w:val="center"/>
          </w:tcPr>
          <w:p w:rsidR="00C87E90" w:rsidRPr="0084727C" w:rsidRDefault="00C87E90" w:rsidP="00002F7C">
            <w:pPr>
              <w:spacing w:after="0"/>
              <w:jc w:val="center"/>
              <w:rPr>
                <w:rFonts w:ascii="Arial" w:eastAsia="Arial Unicode MS" w:hAnsi="Arial" w:cs="Arial"/>
                <w:color w:val="auto"/>
              </w:rPr>
            </w:pPr>
            <w:r w:rsidRPr="0084727C">
              <w:rPr>
                <w:rFonts w:ascii="Arial" w:hAnsi="Arial" w:cs="Arial"/>
                <w:color w:val="auto"/>
              </w:rPr>
              <w:t>77 – 55 %</w:t>
            </w:r>
          </w:p>
        </w:tc>
        <w:tc>
          <w:tcPr>
            <w:tcW w:w="1562" w:type="pct"/>
            <w:tcBorders>
              <w:top w:val="single" w:sz="12" w:space="0" w:color="auto"/>
              <w:bottom w:val="single" w:sz="4" w:space="0" w:color="auto"/>
            </w:tcBorders>
            <w:shd w:val="clear" w:color="auto" w:fill="auto"/>
            <w:vAlign w:val="center"/>
          </w:tcPr>
          <w:p w:rsidR="00C87E90" w:rsidRPr="0084727C" w:rsidRDefault="00C87E90" w:rsidP="00002F7C">
            <w:pPr>
              <w:spacing w:after="0"/>
              <w:jc w:val="center"/>
              <w:rPr>
                <w:rFonts w:ascii="Arial" w:eastAsia="Arial Unicode MS" w:hAnsi="Arial" w:cs="Arial"/>
                <w:b/>
                <w:color w:val="auto"/>
              </w:rPr>
            </w:pPr>
            <w:r w:rsidRPr="0084727C">
              <w:rPr>
                <w:rFonts w:ascii="Arial" w:hAnsi="Arial" w:cs="Arial"/>
                <w:b/>
                <w:color w:val="auto"/>
              </w:rPr>
              <w:t>54 – 33 %</w:t>
            </w:r>
          </w:p>
        </w:tc>
      </w:tr>
      <w:tr w:rsidR="00C87E90" w:rsidRPr="0084727C" w:rsidTr="004B0DBF">
        <w:trPr>
          <w:trHeight w:val="190"/>
          <w:jc w:val="center"/>
        </w:trPr>
        <w:tc>
          <w:tcPr>
            <w:tcW w:w="1756" w:type="pct"/>
            <w:tcBorders>
              <w:top w:val="single" w:sz="4" w:space="0" w:color="auto"/>
              <w:bottom w:val="single" w:sz="18" w:space="0" w:color="auto"/>
            </w:tcBorders>
            <w:shd w:val="clear" w:color="auto" w:fill="auto"/>
            <w:vAlign w:val="center"/>
          </w:tcPr>
          <w:p w:rsidR="00C87E90" w:rsidRPr="009E01DE" w:rsidRDefault="00C87E90" w:rsidP="00002F7C">
            <w:pPr>
              <w:spacing w:after="0"/>
              <w:jc w:val="center"/>
              <w:rPr>
                <w:rFonts w:ascii="Arial" w:hAnsi="Arial" w:cs="Arial"/>
                <w:color w:val="auto"/>
                <w:sz w:val="24"/>
              </w:rPr>
            </w:pPr>
          </w:p>
        </w:tc>
        <w:tc>
          <w:tcPr>
            <w:tcW w:w="1682" w:type="pct"/>
            <w:tcBorders>
              <w:top w:val="single" w:sz="4" w:space="0" w:color="auto"/>
              <w:bottom w:val="single" w:sz="18" w:space="0" w:color="auto"/>
            </w:tcBorders>
            <w:shd w:val="clear" w:color="auto" w:fill="auto"/>
            <w:vAlign w:val="center"/>
          </w:tcPr>
          <w:p w:rsidR="00C87E90" w:rsidRPr="009E01DE" w:rsidRDefault="00C87E90" w:rsidP="00002F7C">
            <w:pPr>
              <w:pStyle w:val="Nadpis6"/>
              <w:spacing w:before="0" w:after="0"/>
              <w:jc w:val="center"/>
              <w:rPr>
                <w:rFonts w:ascii="Arial" w:hAnsi="Arial" w:cs="Arial"/>
                <w:b w:val="0"/>
                <w:color w:val="auto"/>
                <w:sz w:val="24"/>
                <w:lang w:eastAsia="sk-SK"/>
              </w:rPr>
            </w:pPr>
          </w:p>
        </w:tc>
        <w:tc>
          <w:tcPr>
            <w:tcW w:w="1562" w:type="pct"/>
            <w:tcBorders>
              <w:top w:val="single" w:sz="4" w:space="0" w:color="auto"/>
              <w:bottom w:val="single" w:sz="18" w:space="0" w:color="auto"/>
            </w:tcBorders>
            <w:shd w:val="clear" w:color="auto" w:fill="auto"/>
            <w:vAlign w:val="center"/>
          </w:tcPr>
          <w:p w:rsidR="00C87E90" w:rsidRPr="009E01DE" w:rsidRDefault="001043CD" w:rsidP="00002F7C">
            <w:pPr>
              <w:spacing w:after="0"/>
              <w:jc w:val="center"/>
              <w:rPr>
                <w:rFonts w:ascii="Arial" w:hAnsi="Arial" w:cs="Arial"/>
                <w:b/>
                <w:color w:val="auto"/>
                <w:sz w:val="24"/>
              </w:rPr>
            </w:pPr>
            <w:r w:rsidRPr="009E01DE">
              <w:rPr>
                <w:rFonts w:ascii="Arial" w:hAnsi="Arial" w:cs="Arial"/>
                <w:b/>
                <w:color w:val="auto"/>
                <w:sz w:val="24"/>
              </w:rPr>
              <w:t>50</w:t>
            </w:r>
            <w:r w:rsidR="005240C1" w:rsidRPr="009E01DE">
              <w:rPr>
                <w:rFonts w:ascii="Arial" w:hAnsi="Arial" w:cs="Arial"/>
                <w:b/>
                <w:color w:val="auto"/>
                <w:sz w:val="24"/>
              </w:rPr>
              <w:t xml:space="preserve"> </w:t>
            </w:r>
            <w:r w:rsidR="009E01DE">
              <w:rPr>
                <w:rFonts w:ascii="Arial" w:hAnsi="Arial" w:cs="Arial"/>
                <w:b/>
                <w:color w:val="auto"/>
                <w:sz w:val="24"/>
              </w:rPr>
              <w:t>%</w:t>
            </w:r>
          </w:p>
        </w:tc>
      </w:tr>
    </w:tbl>
    <w:p w:rsidR="001043CD" w:rsidRPr="0084727C" w:rsidRDefault="001043CD" w:rsidP="00730209">
      <w:pPr>
        <w:spacing w:before="240" w:after="0"/>
        <w:jc w:val="both"/>
        <w:rPr>
          <w:rFonts w:ascii="Arial" w:hAnsi="Arial" w:cs="Arial"/>
          <w:b/>
          <w:bCs w:val="0"/>
          <w:color w:val="auto"/>
        </w:rPr>
      </w:pPr>
      <w:r w:rsidRPr="0084727C">
        <w:rPr>
          <w:rFonts w:ascii="Arial" w:hAnsi="Arial" w:cs="Arial"/>
          <w:b/>
          <w:bCs w:val="0"/>
          <w:color w:val="auto"/>
        </w:rPr>
        <w:t>Zhodnotenie</w:t>
      </w:r>
      <w:r w:rsidR="00BA7440">
        <w:rPr>
          <w:rFonts w:ascii="Arial" w:hAnsi="Arial" w:cs="Arial"/>
          <w:b/>
          <w:bCs w:val="0"/>
          <w:color w:val="auto"/>
        </w:rPr>
        <w:t>:</w:t>
      </w:r>
    </w:p>
    <w:p w:rsidR="00727B30" w:rsidRPr="0084727C" w:rsidRDefault="000200A9" w:rsidP="00CD6393">
      <w:pPr>
        <w:spacing w:after="0"/>
        <w:jc w:val="both"/>
        <w:rPr>
          <w:rFonts w:ascii="Arial" w:hAnsi="Arial" w:cs="Arial"/>
          <w:i/>
          <w:color w:val="auto"/>
        </w:rPr>
      </w:pPr>
      <w:r w:rsidRPr="0084727C">
        <w:rPr>
          <w:rFonts w:ascii="Arial" w:hAnsi="Arial" w:cs="Arial"/>
          <w:color w:val="auto"/>
        </w:rPr>
        <w:tab/>
      </w:r>
      <w:r w:rsidR="001043CD" w:rsidRPr="0084727C">
        <w:rPr>
          <w:rFonts w:ascii="Arial" w:hAnsi="Arial" w:cs="Arial"/>
          <w:color w:val="auto"/>
        </w:rPr>
        <w:t xml:space="preserve">Na základe zadefinovaných kritérií hodnotenia </w:t>
      </w:r>
      <w:r w:rsidR="00270D40" w:rsidRPr="0084727C">
        <w:rPr>
          <w:rFonts w:ascii="Arial" w:hAnsi="Arial" w:cs="Arial"/>
          <w:color w:val="auto"/>
        </w:rPr>
        <w:t xml:space="preserve">bol druh </w:t>
      </w:r>
      <w:r w:rsidR="001043CD" w:rsidRPr="0084727C">
        <w:rPr>
          <w:rFonts w:ascii="Arial" w:hAnsi="Arial" w:cs="Arial"/>
          <w:color w:val="auto"/>
        </w:rPr>
        <w:t>chriašteľ mal</w:t>
      </w:r>
      <w:r w:rsidR="00270D40" w:rsidRPr="0084727C">
        <w:rPr>
          <w:rFonts w:ascii="Arial" w:hAnsi="Arial" w:cs="Arial"/>
          <w:color w:val="auto"/>
        </w:rPr>
        <w:t>ý</w:t>
      </w:r>
      <w:r w:rsidR="001043CD" w:rsidRPr="0084727C">
        <w:rPr>
          <w:rFonts w:ascii="Arial" w:hAnsi="Arial" w:cs="Arial"/>
          <w:color w:val="auto"/>
        </w:rPr>
        <w:t xml:space="preserve"> v území CHVÚ Horná Orava </w:t>
      </w:r>
      <w:r w:rsidR="00FE1D14" w:rsidRPr="0084727C">
        <w:rPr>
          <w:rFonts w:ascii="Arial" w:hAnsi="Arial" w:cs="Arial"/>
          <w:color w:val="auto"/>
        </w:rPr>
        <w:t xml:space="preserve">zaradený </w:t>
      </w:r>
      <w:r w:rsidR="001043CD" w:rsidRPr="0084727C">
        <w:rPr>
          <w:rFonts w:ascii="Arial" w:hAnsi="Arial" w:cs="Arial"/>
          <w:color w:val="auto"/>
        </w:rPr>
        <w:t>v</w:t>
      </w:r>
      <w:r w:rsidR="00B82539">
        <w:rPr>
          <w:rFonts w:ascii="Arial" w:hAnsi="Arial" w:cs="Arial"/>
          <w:color w:val="auto"/>
        </w:rPr>
        <w:t xml:space="preserve"> </w:t>
      </w:r>
      <w:r w:rsidR="001043CD" w:rsidRPr="0084727C">
        <w:rPr>
          <w:rFonts w:ascii="Arial" w:hAnsi="Arial" w:cs="Arial"/>
          <w:color w:val="auto"/>
        </w:rPr>
        <w:t xml:space="preserve">celkovom hodnotení </w:t>
      </w:r>
      <w:r w:rsidR="001043CD" w:rsidRPr="002A1980">
        <w:rPr>
          <w:rFonts w:ascii="Arial" w:hAnsi="Arial" w:cs="Arial"/>
          <w:b/>
          <w:color w:val="auto"/>
        </w:rPr>
        <w:t>do stavu C – nepriaznivý stav s hodnotou 50 %.</w:t>
      </w:r>
      <w:r w:rsidR="001043CD" w:rsidRPr="0084727C">
        <w:rPr>
          <w:rFonts w:ascii="Arial" w:hAnsi="Arial" w:cs="Arial"/>
          <w:color w:val="auto"/>
        </w:rPr>
        <w:t xml:space="preserve"> Uvedený stav odráža skutočnosť minimálneh</w:t>
      </w:r>
      <w:r w:rsidR="005F772C">
        <w:rPr>
          <w:rFonts w:ascii="Arial" w:hAnsi="Arial" w:cs="Arial"/>
          <w:color w:val="auto"/>
        </w:rPr>
        <w:t>o výskytu tohto druhu v</w:t>
      </w:r>
      <w:r w:rsidR="00C44A9F">
        <w:rPr>
          <w:rFonts w:ascii="Arial" w:hAnsi="Arial" w:cs="Arial"/>
          <w:color w:val="auto"/>
        </w:rPr>
        <w:t xml:space="preserve"> </w:t>
      </w:r>
      <w:r w:rsidR="005F772C">
        <w:rPr>
          <w:rFonts w:ascii="Arial" w:hAnsi="Arial" w:cs="Arial"/>
          <w:color w:val="auto"/>
        </w:rPr>
        <w:t>území.</w:t>
      </w:r>
    </w:p>
    <w:p w:rsidR="00A27D98" w:rsidRPr="00A379C0" w:rsidRDefault="00A27D98" w:rsidP="00DC0C0E">
      <w:pPr>
        <w:pStyle w:val="Odsekzoznamu"/>
        <w:numPr>
          <w:ilvl w:val="4"/>
          <w:numId w:val="78"/>
        </w:numPr>
        <w:tabs>
          <w:tab w:val="num" w:pos="0"/>
        </w:tabs>
        <w:spacing w:before="360" w:after="120"/>
        <w:ind w:left="1531" w:hanging="1134"/>
        <w:jc w:val="both"/>
        <w:rPr>
          <w:rFonts w:ascii="Arial" w:hAnsi="Arial" w:cs="Arial"/>
          <w:i/>
        </w:rPr>
      </w:pPr>
      <w:r w:rsidRPr="00A379C0">
        <w:rPr>
          <w:rFonts w:ascii="Arial" w:hAnsi="Arial" w:cs="Arial"/>
          <w:i/>
        </w:rPr>
        <w:t>Definovanie priaznivého stavu prepelice poľnej (Coturnix coturnix) v Chránenom vtáčom území Horná Orava</w:t>
      </w:r>
    </w:p>
    <w:p w:rsidR="00FE1D14" w:rsidRPr="0084727C" w:rsidRDefault="00FE1D14" w:rsidP="005F772C">
      <w:pPr>
        <w:tabs>
          <w:tab w:val="num" w:pos="0"/>
        </w:tabs>
        <w:spacing w:after="0"/>
        <w:jc w:val="both"/>
        <w:rPr>
          <w:rFonts w:ascii="Arial" w:hAnsi="Arial" w:cs="Arial"/>
          <w:b/>
          <w:color w:val="auto"/>
        </w:rPr>
      </w:pPr>
      <w:r w:rsidRPr="0084727C">
        <w:rPr>
          <w:rFonts w:ascii="Arial" w:hAnsi="Arial" w:cs="Arial"/>
          <w:b/>
          <w:color w:val="auto"/>
        </w:rPr>
        <w:t>Rozšírenie, početnosť a charakteristika druhu:</w:t>
      </w:r>
    </w:p>
    <w:p w:rsidR="00CF6B6A" w:rsidRDefault="00BA7440" w:rsidP="00AC70DD">
      <w:pPr>
        <w:tabs>
          <w:tab w:val="left" w:pos="1080"/>
        </w:tabs>
        <w:spacing w:after="0"/>
        <w:ind w:firstLine="794"/>
        <w:jc w:val="both"/>
        <w:rPr>
          <w:rFonts w:ascii="Arial" w:hAnsi="Arial" w:cs="Arial"/>
          <w:color w:val="auto"/>
        </w:rPr>
      </w:pPr>
      <w:r>
        <w:rPr>
          <w:rFonts w:ascii="Arial" w:hAnsi="Arial" w:cs="Arial"/>
          <w:b/>
          <w:color w:val="auto"/>
        </w:rPr>
        <w:t xml:space="preserve">Prepelica poľná </w:t>
      </w:r>
      <w:r>
        <w:rPr>
          <w:rFonts w:ascii="Arial" w:hAnsi="Arial" w:cs="Arial"/>
          <w:color w:val="auto"/>
        </w:rPr>
        <w:t>sa v</w:t>
      </w:r>
      <w:r w:rsidR="00CF6B6A" w:rsidRPr="0084727C">
        <w:rPr>
          <w:rFonts w:ascii="Arial" w:hAnsi="Arial" w:cs="Arial"/>
          <w:color w:val="auto"/>
        </w:rPr>
        <w:t xml:space="preserve"> </w:t>
      </w:r>
      <w:r w:rsidR="000200A9" w:rsidRPr="0084727C">
        <w:rPr>
          <w:rFonts w:ascii="Arial" w:hAnsi="Arial" w:cs="Arial"/>
          <w:color w:val="auto"/>
        </w:rPr>
        <w:t>CHVÚ</w:t>
      </w:r>
      <w:r w:rsidR="00CF6B6A" w:rsidRPr="0084727C">
        <w:rPr>
          <w:rFonts w:ascii="Arial" w:hAnsi="Arial" w:cs="Arial"/>
          <w:color w:val="auto"/>
        </w:rPr>
        <w:t xml:space="preserve"> v</w:t>
      </w:r>
      <w:r>
        <w:rPr>
          <w:rFonts w:ascii="Arial" w:hAnsi="Arial" w:cs="Arial"/>
          <w:color w:val="auto"/>
        </w:rPr>
        <w:t>y</w:t>
      </w:r>
      <w:r w:rsidR="00CF6B6A" w:rsidRPr="0084727C">
        <w:rPr>
          <w:rFonts w:ascii="Arial" w:hAnsi="Arial" w:cs="Arial"/>
          <w:color w:val="auto"/>
        </w:rPr>
        <w:t>skyt</w:t>
      </w:r>
      <w:r>
        <w:rPr>
          <w:rFonts w:ascii="Arial" w:hAnsi="Arial" w:cs="Arial"/>
          <w:color w:val="auto"/>
        </w:rPr>
        <w:t>uje</w:t>
      </w:r>
      <w:r w:rsidR="00CF6B6A" w:rsidRPr="0084727C">
        <w:rPr>
          <w:rFonts w:ascii="Arial" w:hAnsi="Arial" w:cs="Arial"/>
          <w:color w:val="auto"/>
        </w:rPr>
        <w:t xml:space="preserve"> </w:t>
      </w:r>
      <w:r>
        <w:rPr>
          <w:rFonts w:ascii="Arial" w:hAnsi="Arial" w:cs="Arial"/>
          <w:color w:val="auto"/>
        </w:rPr>
        <w:t>v</w:t>
      </w:r>
      <w:r w:rsidR="00AC70DD">
        <w:rPr>
          <w:rFonts w:ascii="Arial" w:hAnsi="Arial" w:cs="Arial"/>
          <w:color w:val="auto"/>
        </w:rPr>
        <w:t xml:space="preserve"> </w:t>
      </w:r>
      <w:r>
        <w:rPr>
          <w:rFonts w:ascii="Arial" w:hAnsi="Arial" w:cs="Arial"/>
          <w:color w:val="auto"/>
        </w:rPr>
        <w:t xml:space="preserve">počte </w:t>
      </w:r>
      <w:r w:rsidR="00CF6B6A" w:rsidRPr="0084727C">
        <w:rPr>
          <w:rFonts w:ascii="Arial" w:hAnsi="Arial" w:cs="Arial"/>
          <w:color w:val="auto"/>
        </w:rPr>
        <w:t xml:space="preserve">minimálne </w:t>
      </w:r>
      <w:r w:rsidR="005558DE" w:rsidRPr="0084727C">
        <w:rPr>
          <w:rFonts w:ascii="Arial" w:hAnsi="Arial" w:cs="Arial"/>
          <w:color w:val="auto"/>
        </w:rPr>
        <w:t>20</w:t>
      </w:r>
      <w:r w:rsidR="00CF6B6A" w:rsidRPr="0084727C">
        <w:rPr>
          <w:rFonts w:ascii="Arial" w:hAnsi="Arial" w:cs="Arial"/>
          <w:color w:val="auto"/>
        </w:rPr>
        <w:t>0</w:t>
      </w:r>
      <w:r w:rsidR="005558DE" w:rsidRPr="0084727C">
        <w:rPr>
          <w:rFonts w:ascii="Arial" w:hAnsi="Arial" w:cs="Arial"/>
          <w:color w:val="auto"/>
        </w:rPr>
        <w:t xml:space="preserve"> – 400 </w:t>
      </w:r>
      <w:r w:rsidR="005F772C">
        <w:rPr>
          <w:rFonts w:ascii="Arial" w:hAnsi="Arial" w:cs="Arial"/>
          <w:color w:val="auto"/>
        </w:rPr>
        <w:t xml:space="preserve">hniezdnych </w:t>
      </w:r>
      <w:r w:rsidR="00CF6B6A" w:rsidRPr="0084727C">
        <w:rPr>
          <w:rFonts w:ascii="Arial" w:hAnsi="Arial" w:cs="Arial"/>
          <w:color w:val="auto"/>
        </w:rPr>
        <w:t xml:space="preserve">párov, čo predstavuje až </w:t>
      </w:r>
      <w:r w:rsidR="005558DE" w:rsidRPr="0084727C">
        <w:rPr>
          <w:rFonts w:ascii="Arial" w:hAnsi="Arial" w:cs="Arial"/>
          <w:color w:val="auto"/>
        </w:rPr>
        <w:t>7,5</w:t>
      </w:r>
      <w:r w:rsidR="00CF6B6A" w:rsidRPr="0084727C">
        <w:rPr>
          <w:rFonts w:ascii="Arial" w:hAnsi="Arial" w:cs="Arial"/>
          <w:color w:val="auto"/>
        </w:rPr>
        <w:t xml:space="preserve"> % slovenskej hniezdnej populácie druhu (2</w:t>
      </w:r>
      <w:r w:rsidR="00C71286" w:rsidRPr="0084727C">
        <w:rPr>
          <w:rFonts w:ascii="Arial" w:hAnsi="Arial" w:cs="Arial"/>
          <w:color w:val="auto"/>
        </w:rPr>
        <w:t> </w:t>
      </w:r>
      <w:r w:rsidR="00CF6B6A" w:rsidRPr="0084727C">
        <w:rPr>
          <w:rFonts w:ascii="Arial" w:hAnsi="Arial" w:cs="Arial"/>
          <w:color w:val="auto"/>
        </w:rPr>
        <w:t xml:space="preserve">000 </w:t>
      </w:r>
      <w:r w:rsidR="000200A9" w:rsidRPr="0084727C">
        <w:rPr>
          <w:rFonts w:ascii="Arial" w:hAnsi="Arial" w:cs="Arial"/>
          <w:color w:val="auto"/>
        </w:rPr>
        <w:t>–</w:t>
      </w:r>
      <w:r w:rsidR="00CF6B6A" w:rsidRPr="0084727C">
        <w:rPr>
          <w:rFonts w:ascii="Arial" w:hAnsi="Arial" w:cs="Arial"/>
          <w:color w:val="auto"/>
        </w:rPr>
        <w:t xml:space="preserve"> 6</w:t>
      </w:r>
      <w:r w:rsidR="00C71286" w:rsidRPr="0084727C">
        <w:rPr>
          <w:rFonts w:ascii="Arial" w:hAnsi="Arial" w:cs="Arial"/>
          <w:color w:val="auto"/>
        </w:rPr>
        <w:t> </w:t>
      </w:r>
      <w:r w:rsidR="00CF6B6A" w:rsidRPr="0084727C">
        <w:rPr>
          <w:rFonts w:ascii="Arial" w:hAnsi="Arial" w:cs="Arial"/>
          <w:color w:val="auto"/>
        </w:rPr>
        <w:t xml:space="preserve">000). Populácia druhu v CHVÚ Horná Orava </w:t>
      </w:r>
      <w:r>
        <w:rPr>
          <w:rFonts w:ascii="Arial" w:hAnsi="Arial" w:cs="Arial"/>
          <w:color w:val="auto"/>
        </w:rPr>
        <w:t xml:space="preserve">tak </w:t>
      </w:r>
      <w:r w:rsidR="00CF6B6A" w:rsidRPr="0084727C">
        <w:rPr>
          <w:rFonts w:ascii="Arial" w:hAnsi="Arial" w:cs="Arial"/>
          <w:color w:val="auto"/>
        </w:rPr>
        <w:t xml:space="preserve">je </w:t>
      </w:r>
      <w:r>
        <w:rPr>
          <w:rFonts w:ascii="Arial" w:hAnsi="Arial" w:cs="Arial"/>
          <w:color w:val="auto"/>
        </w:rPr>
        <w:t xml:space="preserve">výrazne </w:t>
      </w:r>
      <w:r w:rsidR="00CF6B6A" w:rsidRPr="0084727C">
        <w:rPr>
          <w:rFonts w:ascii="Arial" w:hAnsi="Arial" w:cs="Arial"/>
          <w:color w:val="auto"/>
        </w:rPr>
        <w:t>viac ako 1</w:t>
      </w:r>
      <w:r w:rsidR="005240C1">
        <w:rPr>
          <w:rFonts w:ascii="Arial" w:hAnsi="Arial" w:cs="Arial"/>
          <w:color w:val="auto"/>
        </w:rPr>
        <w:t xml:space="preserve"> </w:t>
      </w:r>
      <w:r w:rsidR="00CF6B6A" w:rsidRPr="0084727C">
        <w:rPr>
          <w:rFonts w:ascii="Arial" w:hAnsi="Arial" w:cs="Arial"/>
          <w:color w:val="auto"/>
        </w:rPr>
        <w:t>% národnej populácie.</w:t>
      </w:r>
      <w:r>
        <w:rPr>
          <w:rFonts w:ascii="Arial" w:hAnsi="Arial" w:cs="Arial"/>
          <w:color w:val="auto"/>
        </w:rPr>
        <w:t xml:space="preserve"> Ide o </w:t>
      </w:r>
      <w:r w:rsidR="00CF6B6A" w:rsidRPr="0084727C">
        <w:rPr>
          <w:rFonts w:ascii="Arial" w:hAnsi="Arial" w:cs="Arial"/>
          <w:color w:val="auto"/>
        </w:rPr>
        <w:t>stabiln</w:t>
      </w:r>
      <w:r>
        <w:rPr>
          <w:rFonts w:ascii="Arial" w:hAnsi="Arial" w:cs="Arial"/>
          <w:color w:val="auto"/>
        </w:rPr>
        <w:t>ú</w:t>
      </w:r>
      <w:r w:rsidR="00CF6B6A" w:rsidRPr="0084727C">
        <w:rPr>
          <w:rFonts w:ascii="Arial" w:hAnsi="Arial" w:cs="Arial"/>
          <w:color w:val="auto"/>
        </w:rPr>
        <w:t xml:space="preserve"> popu</w:t>
      </w:r>
      <w:r w:rsidR="00A95421" w:rsidRPr="0084727C">
        <w:rPr>
          <w:rFonts w:ascii="Arial" w:hAnsi="Arial" w:cs="Arial"/>
          <w:color w:val="auto"/>
        </w:rPr>
        <w:t>láci</w:t>
      </w:r>
      <w:r>
        <w:rPr>
          <w:rFonts w:ascii="Arial" w:hAnsi="Arial" w:cs="Arial"/>
          <w:color w:val="auto"/>
        </w:rPr>
        <w:t>u</w:t>
      </w:r>
      <w:r w:rsidR="00A95421" w:rsidRPr="0084727C">
        <w:rPr>
          <w:rFonts w:ascii="Arial" w:hAnsi="Arial" w:cs="Arial"/>
          <w:color w:val="auto"/>
        </w:rPr>
        <w:t xml:space="preserve"> s priemernou zmenou ±20%, u</w:t>
      </w:r>
      <w:r w:rsidR="00C71286">
        <w:rPr>
          <w:rFonts w:ascii="Arial" w:hAnsi="Arial" w:cs="Arial"/>
          <w:color w:val="auto"/>
        </w:rPr>
        <w:t xml:space="preserve"> </w:t>
      </w:r>
      <w:r w:rsidR="00A95421" w:rsidRPr="0084727C">
        <w:rPr>
          <w:rFonts w:ascii="Arial" w:hAnsi="Arial" w:cs="Arial"/>
          <w:color w:val="auto"/>
        </w:rPr>
        <w:t xml:space="preserve">tohto </w:t>
      </w:r>
      <w:r w:rsidR="00B7066C" w:rsidRPr="0084727C">
        <w:rPr>
          <w:rFonts w:ascii="Arial" w:hAnsi="Arial" w:cs="Arial"/>
          <w:color w:val="auto"/>
        </w:rPr>
        <w:t xml:space="preserve">druhu </w:t>
      </w:r>
      <w:r w:rsidR="00A95421" w:rsidRPr="0084727C">
        <w:rPr>
          <w:rFonts w:ascii="Arial" w:hAnsi="Arial" w:cs="Arial"/>
          <w:color w:val="auto"/>
        </w:rPr>
        <w:t>sú známe výraznejšie oscilácie početnosti</w:t>
      </w:r>
      <w:r>
        <w:rPr>
          <w:rFonts w:ascii="Arial" w:hAnsi="Arial" w:cs="Arial"/>
          <w:color w:val="auto"/>
        </w:rPr>
        <w:t xml:space="preserve">. </w:t>
      </w:r>
      <w:r w:rsidR="00CF6B6A" w:rsidRPr="0084727C">
        <w:rPr>
          <w:rFonts w:ascii="Arial" w:hAnsi="Arial" w:cs="Arial"/>
          <w:color w:val="auto"/>
        </w:rPr>
        <w:t>Priemerná hustota populácie je 0,22 párov/10 ha</w:t>
      </w:r>
      <w:r>
        <w:rPr>
          <w:rFonts w:ascii="Arial" w:hAnsi="Arial" w:cs="Arial"/>
          <w:color w:val="auto"/>
        </w:rPr>
        <w:t>, n</w:t>
      </w:r>
      <w:r w:rsidR="00CF6B6A" w:rsidRPr="0084727C">
        <w:rPr>
          <w:rFonts w:ascii="Arial" w:hAnsi="Arial" w:cs="Arial"/>
          <w:color w:val="auto"/>
        </w:rPr>
        <w:t>ajvyššia bola zistená v</w:t>
      </w:r>
      <w:r w:rsidR="00C71286">
        <w:rPr>
          <w:rFonts w:ascii="Arial" w:hAnsi="Arial" w:cs="Arial"/>
          <w:color w:val="auto"/>
        </w:rPr>
        <w:t xml:space="preserve"> </w:t>
      </w:r>
      <w:r w:rsidR="00CF6B6A" w:rsidRPr="0084727C">
        <w:rPr>
          <w:rFonts w:ascii="Arial" w:hAnsi="Arial" w:cs="Arial"/>
          <w:color w:val="auto"/>
        </w:rPr>
        <w:t>Oravskej kotline a</w:t>
      </w:r>
      <w:r w:rsidR="00C71286">
        <w:rPr>
          <w:rFonts w:ascii="Arial" w:hAnsi="Arial" w:cs="Arial"/>
          <w:color w:val="auto"/>
        </w:rPr>
        <w:t xml:space="preserve"> </w:t>
      </w:r>
      <w:r w:rsidR="00CF6B6A" w:rsidRPr="0084727C">
        <w:rPr>
          <w:rFonts w:ascii="Arial" w:hAnsi="Arial" w:cs="Arial"/>
          <w:color w:val="auto"/>
        </w:rPr>
        <w:t>Podbeskydskej brázde. Rozptyl jedincov v území je nepravidelný.</w:t>
      </w:r>
    </w:p>
    <w:p w:rsidR="00BA7440" w:rsidRPr="0084727C" w:rsidRDefault="00BA7440" w:rsidP="00CD6393">
      <w:pPr>
        <w:tabs>
          <w:tab w:val="left" w:pos="1080"/>
        </w:tabs>
        <w:spacing w:before="120" w:after="0"/>
        <w:jc w:val="both"/>
        <w:rPr>
          <w:rFonts w:ascii="Arial" w:hAnsi="Arial" w:cs="Arial"/>
          <w:color w:val="auto"/>
        </w:rPr>
      </w:pPr>
      <w:r w:rsidRPr="002A1980">
        <w:rPr>
          <w:rFonts w:ascii="Arial" w:hAnsi="Arial" w:cs="Arial"/>
          <w:b/>
          <w:color w:val="auto"/>
        </w:rPr>
        <w:t>Hlavné biotopy výskytu druhu</w:t>
      </w:r>
      <w:r>
        <w:rPr>
          <w:rFonts w:ascii="Arial" w:hAnsi="Arial" w:cs="Arial"/>
          <w:color w:val="auto"/>
        </w:rPr>
        <w:t>:</w:t>
      </w:r>
    </w:p>
    <w:p w:rsidR="00CF6B6A" w:rsidRPr="0084727C" w:rsidRDefault="00CF6B6A" w:rsidP="00AC70DD">
      <w:pPr>
        <w:tabs>
          <w:tab w:val="left" w:pos="1080"/>
        </w:tabs>
        <w:spacing w:after="0"/>
        <w:ind w:firstLine="794"/>
        <w:jc w:val="both"/>
        <w:rPr>
          <w:rFonts w:ascii="Arial" w:hAnsi="Arial" w:cs="Arial"/>
          <w:color w:val="auto"/>
        </w:rPr>
      </w:pPr>
      <w:r w:rsidRPr="0084727C">
        <w:rPr>
          <w:rFonts w:ascii="Arial" w:hAnsi="Arial" w:cs="Arial"/>
          <w:color w:val="auto"/>
        </w:rPr>
        <w:t>Biotopom je otvorená poľnohospodárska krajina: obilné alebo ďatelinové polia, okopaniny, lúky a</w:t>
      </w:r>
      <w:r w:rsidR="00AC70DD">
        <w:rPr>
          <w:rFonts w:ascii="Arial" w:hAnsi="Arial" w:cs="Arial"/>
          <w:color w:val="auto"/>
        </w:rPr>
        <w:t xml:space="preserve"> </w:t>
      </w:r>
      <w:r w:rsidRPr="0084727C">
        <w:rPr>
          <w:rFonts w:ascii="Arial" w:hAnsi="Arial" w:cs="Arial"/>
          <w:color w:val="auto"/>
        </w:rPr>
        <w:t>pasienky. Ruderálne zárasty okolo ciest a</w:t>
      </w:r>
      <w:r w:rsidR="00AC70DD">
        <w:rPr>
          <w:rFonts w:ascii="Arial" w:hAnsi="Arial" w:cs="Arial"/>
          <w:color w:val="auto"/>
        </w:rPr>
        <w:t xml:space="preserve"> </w:t>
      </w:r>
      <w:r w:rsidRPr="0084727C">
        <w:rPr>
          <w:rFonts w:ascii="Arial" w:hAnsi="Arial" w:cs="Arial"/>
          <w:color w:val="auto"/>
        </w:rPr>
        <w:t>medzí. Vyskytuje sa od nížin, cez podhorské a</w:t>
      </w:r>
      <w:r w:rsidR="00AC70DD">
        <w:rPr>
          <w:rFonts w:ascii="Arial" w:hAnsi="Arial" w:cs="Arial"/>
          <w:color w:val="auto"/>
        </w:rPr>
        <w:t xml:space="preserve"> </w:t>
      </w:r>
      <w:r w:rsidRPr="0084727C">
        <w:rPr>
          <w:rFonts w:ascii="Arial" w:hAnsi="Arial" w:cs="Arial"/>
          <w:color w:val="auto"/>
        </w:rPr>
        <w:t>horské lúky, vzácne po hole a</w:t>
      </w:r>
      <w:r w:rsidR="00C71286">
        <w:rPr>
          <w:rFonts w:ascii="Arial" w:hAnsi="Arial" w:cs="Arial"/>
          <w:color w:val="auto"/>
        </w:rPr>
        <w:t xml:space="preserve"> </w:t>
      </w:r>
      <w:r w:rsidRPr="0084727C">
        <w:rPr>
          <w:rFonts w:ascii="Arial" w:hAnsi="Arial" w:cs="Arial"/>
          <w:color w:val="auto"/>
        </w:rPr>
        <w:t>nad hornou hranicou lesa.</w:t>
      </w:r>
    </w:p>
    <w:p w:rsidR="0030799A" w:rsidRDefault="0030799A" w:rsidP="00AC70DD">
      <w:pPr>
        <w:tabs>
          <w:tab w:val="left" w:pos="851"/>
        </w:tabs>
        <w:spacing w:after="0"/>
        <w:ind w:firstLine="794"/>
        <w:jc w:val="both"/>
        <w:rPr>
          <w:rFonts w:ascii="Arial" w:hAnsi="Arial" w:cs="Arial"/>
          <w:color w:val="auto"/>
        </w:rPr>
      </w:pPr>
      <w:r w:rsidRPr="002A1980">
        <w:rPr>
          <w:rFonts w:ascii="Arial" w:hAnsi="Arial" w:cs="Arial"/>
          <w:color w:val="auto"/>
        </w:rPr>
        <w:t>Výmera hlavných biotopov v</w:t>
      </w:r>
      <w:r w:rsidR="00AC70DD">
        <w:rPr>
          <w:rFonts w:ascii="Arial" w:hAnsi="Arial" w:cs="Arial"/>
          <w:color w:val="auto"/>
        </w:rPr>
        <w:t xml:space="preserve"> </w:t>
      </w:r>
      <w:r w:rsidRPr="002A1980">
        <w:rPr>
          <w:rFonts w:ascii="Arial" w:hAnsi="Arial" w:cs="Arial"/>
          <w:color w:val="auto"/>
        </w:rPr>
        <w:t>CHVÚ</w:t>
      </w:r>
      <w:r w:rsidR="00BA7440" w:rsidRPr="002A1980">
        <w:rPr>
          <w:rFonts w:ascii="Arial" w:hAnsi="Arial" w:cs="Arial"/>
          <w:color w:val="auto"/>
        </w:rPr>
        <w:t xml:space="preserve"> je </w:t>
      </w:r>
      <w:r w:rsidRPr="002A1980">
        <w:rPr>
          <w:rFonts w:ascii="Arial" w:hAnsi="Arial" w:cs="Arial"/>
          <w:color w:val="auto"/>
        </w:rPr>
        <w:t>19 955 ha</w:t>
      </w:r>
      <w:r w:rsidR="00BA7440">
        <w:rPr>
          <w:rFonts w:ascii="Arial" w:hAnsi="Arial" w:cs="Arial"/>
          <w:i/>
          <w:color w:val="auto"/>
        </w:rPr>
        <w:t xml:space="preserve">. </w:t>
      </w:r>
      <w:r w:rsidRPr="0084727C">
        <w:rPr>
          <w:rFonts w:ascii="Arial" w:hAnsi="Arial" w:cs="Arial"/>
          <w:color w:val="auto"/>
        </w:rPr>
        <w:t>Biotopy prepelice poľnej sa nachádzajú rovnomerne na celom území CHVÚ okrem Oravských Beskýd, predovšetkým však v Oravskej kotline a</w:t>
      </w:r>
      <w:r w:rsidR="00AC70DD">
        <w:rPr>
          <w:rFonts w:ascii="Arial" w:hAnsi="Arial" w:cs="Arial"/>
          <w:color w:val="auto"/>
        </w:rPr>
        <w:t xml:space="preserve"> </w:t>
      </w:r>
      <w:r w:rsidRPr="0084727C">
        <w:rPr>
          <w:rFonts w:ascii="Arial" w:hAnsi="Arial" w:cs="Arial"/>
          <w:color w:val="auto"/>
        </w:rPr>
        <w:t>Podbeskydskej brázde. Rozloha i</w:t>
      </w:r>
      <w:r w:rsidR="00B82539">
        <w:rPr>
          <w:rFonts w:ascii="Arial" w:hAnsi="Arial" w:cs="Arial"/>
          <w:color w:val="auto"/>
        </w:rPr>
        <w:t xml:space="preserve"> </w:t>
      </w:r>
      <w:r w:rsidRPr="0084727C">
        <w:rPr>
          <w:rFonts w:ascii="Arial" w:hAnsi="Arial" w:cs="Arial"/>
          <w:color w:val="auto"/>
        </w:rPr>
        <w:t>kvalita biotopu sú ešte pravdepodobne dostatočne veľké pre prežívanie druhu, ale za posledné roky sa zhoršujú</w:t>
      </w:r>
      <w:r w:rsidR="00BA7440">
        <w:rPr>
          <w:rFonts w:ascii="Arial" w:hAnsi="Arial" w:cs="Arial"/>
          <w:color w:val="auto"/>
        </w:rPr>
        <w:t>.</w:t>
      </w:r>
      <w:r w:rsidRPr="0084727C">
        <w:rPr>
          <w:rFonts w:ascii="Arial" w:hAnsi="Arial" w:cs="Arial"/>
          <w:color w:val="auto"/>
        </w:rPr>
        <w:t xml:space="preserve"> K</w:t>
      </w:r>
      <w:r w:rsidR="00AC70DD">
        <w:rPr>
          <w:rFonts w:ascii="Arial" w:hAnsi="Arial" w:cs="Arial"/>
          <w:color w:val="auto"/>
        </w:rPr>
        <w:t xml:space="preserve"> </w:t>
      </w:r>
      <w:r w:rsidRPr="0084727C">
        <w:rPr>
          <w:rFonts w:ascii="Arial" w:hAnsi="Arial" w:cs="Arial"/>
          <w:color w:val="auto"/>
        </w:rPr>
        <w:t>výraznejším</w:t>
      </w:r>
      <w:r w:rsidR="00AC70DD">
        <w:rPr>
          <w:rFonts w:ascii="Arial" w:hAnsi="Arial" w:cs="Arial"/>
          <w:color w:val="auto"/>
        </w:rPr>
        <w:t xml:space="preserve"> zmenám a poškodeniam biotopov </w:t>
      </w:r>
      <w:r w:rsidRPr="0084727C">
        <w:rPr>
          <w:rFonts w:ascii="Arial" w:hAnsi="Arial" w:cs="Arial"/>
          <w:color w:val="auto"/>
        </w:rPr>
        <w:t>prepelice poľnej dochádza zmenou kultúr, zmenou spôsobu obhospoda</w:t>
      </w:r>
      <w:r w:rsidR="00A95421" w:rsidRPr="0084727C">
        <w:rPr>
          <w:rFonts w:ascii="Arial" w:hAnsi="Arial" w:cs="Arial"/>
          <w:color w:val="auto"/>
        </w:rPr>
        <w:t>rovania (zmena lúk na pasienky), odstraňovaním bylinných zárastov a</w:t>
      </w:r>
      <w:r w:rsidR="00AC70DD">
        <w:rPr>
          <w:rFonts w:ascii="Arial" w:hAnsi="Arial" w:cs="Arial"/>
          <w:color w:val="auto"/>
        </w:rPr>
        <w:t xml:space="preserve"> </w:t>
      </w:r>
      <w:r w:rsidR="00A95421" w:rsidRPr="0084727C">
        <w:rPr>
          <w:rFonts w:ascii="Arial" w:hAnsi="Arial" w:cs="Arial"/>
          <w:color w:val="auto"/>
        </w:rPr>
        <w:t>trávnatých plôch popri mediach poľných cestách akomunikáciách, na ornej pôde zase zmenou kultúr obil</w:t>
      </w:r>
      <w:r w:rsidR="00BA7440">
        <w:rPr>
          <w:rFonts w:ascii="Arial" w:hAnsi="Arial" w:cs="Arial"/>
          <w:color w:val="auto"/>
        </w:rPr>
        <w:t>n</w:t>
      </w:r>
      <w:r w:rsidR="00A95421" w:rsidRPr="0084727C">
        <w:rPr>
          <w:rFonts w:ascii="Arial" w:hAnsi="Arial" w:cs="Arial"/>
          <w:color w:val="auto"/>
        </w:rPr>
        <w:t>ín v prospech kukurice a</w:t>
      </w:r>
      <w:r w:rsidR="00C71286">
        <w:rPr>
          <w:rFonts w:ascii="Arial" w:hAnsi="Arial" w:cs="Arial"/>
          <w:color w:val="auto"/>
        </w:rPr>
        <w:t xml:space="preserve"> </w:t>
      </w:r>
      <w:r w:rsidR="00A95421" w:rsidRPr="0084727C">
        <w:rPr>
          <w:rFonts w:ascii="Arial" w:hAnsi="Arial" w:cs="Arial"/>
          <w:color w:val="auto"/>
        </w:rPr>
        <w:t>repke olejnej a</w:t>
      </w:r>
      <w:r w:rsidR="007F3F83">
        <w:rPr>
          <w:rFonts w:ascii="Arial" w:hAnsi="Arial" w:cs="Arial"/>
          <w:color w:val="auto"/>
        </w:rPr>
        <w:t xml:space="preserve"> </w:t>
      </w:r>
      <w:r w:rsidR="00A95421" w:rsidRPr="0084727C">
        <w:rPr>
          <w:rFonts w:ascii="Arial" w:hAnsi="Arial" w:cs="Arial"/>
          <w:color w:val="auto"/>
        </w:rPr>
        <w:t>celkovou int</w:t>
      </w:r>
      <w:r w:rsidR="00AC70DD">
        <w:rPr>
          <w:rFonts w:ascii="Arial" w:hAnsi="Arial" w:cs="Arial"/>
          <w:color w:val="auto"/>
        </w:rPr>
        <w:t>enzifikáciou poľnoh</w:t>
      </w:r>
      <w:r w:rsidR="00492A3E">
        <w:rPr>
          <w:rFonts w:ascii="Arial" w:hAnsi="Arial" w:cs="Arial"/>
          <w:color w:val="auto"/>
        </w:rPr>
        <w:t>o</w:t>
      </w:r>
      <w:r w:rsidR="00AC70DD">
        <w:rPr>
          <w:rFonts w:ascii="Arial" w:hAnsi="Arial" w:cs="Arial"/>
          <w:color w:val="auto"/>
        </w:rPr>
        <w:t>spodárstva.</w:t>
      </w:r>
    </w:p>
    <w:p w:rsidR="00706B31" w:rsidRPr="005F772C" w:rsidRDefault="00706B31" w:rsidP="00DC0C0E">
      <w:pPr>
        <w:spacing w:before="120" w:after="120"/>
        <w:jc w:val="both"/>
        <w:rPr>
          <w:rFonts w:ascii="Arial" w:hAnsi="Arial" w:cs="Arial"/>
          <w:b/>
          <w:color w:val="auto"/>
        </w:rPr>
      </w:pPr>
      <w:r w:rsidRPr="005F772C">
        <w:rPr>
          <w:rFonts w:ascii="Arial" w:hAnsi="Arial" w:cs="Arial"/>
          <w:b/>
          <w:color w:val="auto"/>
        </w:rPr>
        <w:t xml:space="preserve">Definovanie stavu </w:t>
      </w:r>
      <w:r w:rsidR="005F772C" w:rsidRPr="005F772C">
        <w:rPr>
          <w:rFonts w:ascii="Arial" w:hAnsi="Arial" w:cs="Arial"/>
          <w:b/>
          <w:color w:val="auto"/>
        </w:rPr>
        <w:t>dr</w:t>
      </w:r>
      <w:r w:rsidR="007C6276">
        <w:rPr>
          <w:rFonts w:ascii="Arial" w:hAnsi="Arial" w:cs="Arial"/>
          <w:b/>
          <w:color w:val="auto"/>
        </w:rPr>
        <w:t>uhu pr</w:t>
      </w:r>
      <w:r w:rsidR="005F772C" w:rsidRPr="005F772C">
        <w:rPr>
          <w:rFonts w:ascii="Arial" w:hAnsi="Arial" w:cs="Arial"/>
          <w:b/>
          <w:color w:val="auto"/>
        </w:rPr>
        <w:t>epelica poľná (</w:t>
      </w:r>
      <w:r w:rsidRPr="005F772C">
        <w:rPr>
          <w:rFonts w:ascii="Arial" w:hAnsi="Arial" w:cs="Arial"/>
          <w:b/>
          <w:i/>
          <w:color w:val="auto"/>
        </w:rPr>
        <w:t>Coturnix</w:t>
      </w:r>
      <w:r w:rsidRPr="005F772C">
        <w:rPr>
          <w:rFonts w:ascii="Arial" w:hAnsi="Arial" w:cs="Arial"/>
          <w:b/>
          <w:color w:val="auto"/>
        </w:rPr>
        <w:t xml:space="preserve"> </w:t>
      </w:r>
      <w:r w:rsidRPr="005F772C">
        <w:rPr>
          <w:rFonts w:ascii="Arial" w:hAnsi="Arial" w:cs="Arial"/>
          <w:b/>
          <w:i/>
          <w:color w:val="auto"/>
        </w:rPr>
        <w:t>coturnix</w:t>
      </w:r>
      <w:r w:rsidR="005F772C" w:rsidRPr="005F772C">
        <w:rPr>
          <w:rFonts w:ascii="Arial" w:hAnsi="Arial" w:cs="Arial"/>
          <w:b/>
          <w:color w:val="auto"/>
        </w:rPr>
        <w:t>)</w:t>
      </w:r>
      <w:r w:rsidR="00BA7440">
        <w:rPr>
          <w:rFonts w:ascii="Arial" w:hAnsi="Arial" w:cs="Arial"/>
          <w:b/>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18"/>
        <w:gridCol w:w="1765"/>
        <w:gridCol w:w="2737"/>
        <w:gridCol w:w="2402"/>
        <w:gridCol w:w="2348"/>
      </w:tblGrid>
      <w:tr w:rsidR="00706B31" w:rsidRPr="0084727C" w:rsidTr="00277928">
        <w:trPr>
          <w:cantSplit/>
          <w:trHeight w:val="285"/>
          <w:jc w:val="center"/>
        </w:trPr>
        <w:tc>
          <w:tcPr>
            <w:tcW w:w="1088" w:type="pct"/>
            <w:gridSpan w:val="2"/>
            <w:vMerge w:val="restart"/>
            <w:shd w:val="clear" w:color="auto" w:fill="auto"/>
            <w:vAlign w:val="center"/>
          </w:tcPr>
          <w:p w:rsidR="00706B31" w:rsidRPr="0084727C" w:rsidRDefault="00706B31" w:rsidP="00002F7C">
            <w:pPr>
              <w:spacing w:after="0"/>
              <w:jc w:val="center"/>
              <w:rPr>
                <w:rFonts w:ascii="Arial" w:hAnsi="Arial" w:cs="Arial"/>
                <w:b/>
                <w:color w:val="auto"/>
              </w:rPr>
            </w:pPr>
            <w:r w:rsidRPr="0084727C">
              <w:rPr>
                <w:rFonts w:ascii="Arial" w:hAnsi="Arial" w:cs="Arial"/>
                <w:b/>
                <w:color w:val="auto"/>
              </w:rPr>
              <w:t>Kritériá hodnotenia</w:t>
            </w:r>
          </w:p>
        </w:tc>
        <w:tc>
          <w:tcPr>
            <w:tcW w:w="2685" w:type="pct"/>
            <w:gridSpan w:val="2"/>
            <w:shd w:val="clear" w:color="auto" w:fill="auto"/>
            <w:vAlign w:val="center"/>
          </w:tcPr>
          <w:p w:rsidR="00706B31" w:rsidRPr="0084727C" w:rsidRDefault="00706B31" w:rsidP="00002F7C">
            <w:pPr>
              <w:spacing w:after="0"/>
              <w:jc w:val="center"/>
              <w:rPr>
                <w:rFonts w:ascii="Arial" w:hAnsi="Arial" w:cs="Arial"/>
                <w:b/>
                <w:bCs w:val="0"/>
                <w:caps/>
                <w:color w:val="auto"/>
              </w:rPr>
            </w:pPr>
            <w:r w:rsidRPr="0084727C">
              <w:rPr>
                <w:rFonts w:ascii="Arial" w:hAnsi="Arial" w:cs="Arial"/>
                <w:b/>
                <w:bCs w:val="0"/>
                <w:caps/>
                <w:color w:val="auto"/>
              </w:rPr>
              <w:t>Priaznivý stav</w:t>
            </w:r>
          </w:p>
        </w:tc>
        <w:tc>
          <w:tcPr>
            <w:tcW w:w="1227" w:type="pct"/>
            <w:shd w:val="clear" w:color="auto" w:fill="auto"/>
            <w:vAlign w:val="center"/>
          </w:tcPr>
          <w:p w:rsidR="00706B31" w:rsidRPr="0084727C" w:rsidRDefault="00706B31" w:rsidP="00002F7C">
            <w:pPr>
              <w:spacing w:after="0"/>
              <w:jc w:val="center"/>
              <w:rPr>
                <w:rFonts w:ascii="Arial" w:hAnsi="Arial" w:cs="Arial"/>
                <w:b/>
                <w:bCs w:val="0"/>
                <w:caps/>
                <w:color w:val="auto"/>
              </w:rPr>
            </w:pPr>
            <w:r w:rsidRPr="0084727C">
              <w:rPr>
                <w:rFonts w:ascii="Arial" w:hAnsi="Arial" w:cs="Arial"/>
                <w:b/>
                <w:bCs w:val="0"/>
                <w:caps/>
                <w:color w:val="auto"/>
              </w:rPr>
              <w:t>Nepriaznivý stav</w:t>
            </w:r>
          </w:p>
        </w:tc>
      </w:tr>
      <w:tr w:rsidR="00002F7C" w:rsidRPr="0084727C" w:rsidTr="00277928">
        <w:trPr>
          <w:cantSplit/>
          <w:trHeight w:val="423"/>
          <w:jc w:val="center"/>
        </w:trPr>
        <w:tc>
          <w:tcPr>
            <w:tcW w:w="1088" w:type="pct"/>
            <w:gridSpan w:val="2"/>
            <w:vMerge/>
            <w:shd w:val="clear" w:color="auto" w:fill="auto"/>
            <w:vAlign w:val="center"/>
          </w:tcPr>
          <w:p w:rsidR="00002F7C" w:rsidRPr="0084727C" w:rsidRDefault="00002F7C" w:rsidP="00002F7C">
            <w:pPr>
              <w:spacing w:after="0"/>
              <w:jc w:val="center"/>
              <w:rPr>
                <w:rFonts w:ascii="Arial" w:hAnsi="Arial" w:cs="Arial"/>
                <w:b/>
                <w:color w:val="auto"/>
              </w:rPr>
            </w:pPr>
          </w:p>
        </w:tc>
        <w:tc>
          <w:tcPr>
            <w:tcW w:w="1430" w:type="pct"/>
            <w:shd w:val="clear" w:color="auto" w:fill="auto"/>
            <w:vAlign w:val="center"/>
          </w:tcPr>
          <w:p w:rsidR="00002F7C" w:rsidRPr="0084727C" w:rsidRDefault="00002F7C" w:rsidP="00002F7C">
            <w:pPr>
              <w:spacing w:after="0"/>
              <w:jc w:val="center"/>
              <w:rPr>
                <w:rFonts w:ascii="Arial" w:hAnsi="Arial" w:cs="Arial"/>
                <w:b/>
                <w:color w:val="auto"/>
              </w:rPr>
            </w:pPr>
            <w:r w:rsidRPr="0084727C">
              <w:rPr>
                <w:rFonts w:ascii="Arial" w:hAnsi="Arial" w:cs="Arial"/>
                <w:b/>
                <w:color w:val="auto"/>
              </w:rPr>
              <w:t>A – dobrý</w:t>
            </w:r>
          </w:p>
        </w:tc>
        <w:tc>
          <w:tcPr>
            <w:tcW w:w="1255" w:type="pct"/>
            <w:shd w:val="clear" w:color="auto" w:fill="auto"/>
            <w:vAlign w:val="center"/>
          </w:tcPr>
          <w:p w:rsidR="00002F7C" w:rsidRPr="0084727C" w:rsidRDefault="00002F7C" w:rsidP="00002F7C">
            <w:pPr>
              <w:spacing w:after="0"/>
              <w:jc w:val="center"/>
              <w:rPr>
                <w:rFonts w:ascii="Arial" w:hAnsi="Arial" w:cs="Arial"/>
                <w:b/>
                <w:color w:val="auto"/>
              </w:rPr>
            </w:pPr>
            <w:r w:rsidRPr="0084727C">
              <w:rPr>
                <w:rFonts w:ascii="Arial" w:hAnsi="Arial" w:cs="Arial"/>
                <w:b/>
                <w:color w:val="auto"/>
              </w:rPr>
              <w:t>B – priemerný</w:t>
            </w:r>
          </w:p>
        </w:tc>
        <w:tc>
          <w:tcPr>
            <w:tcW w:w="1227" w:type="pct"/>
            <w:shd w:val="clear" w:color="auto" w:fill="auto"/>
            <w:vAlign w:val="center"/>
          </w:tcPr>
          <w:p w:rsidR="00002F7C" w:rsidRPr="0084727C" w:rsidRDefault="00002F7C" w:rsidP="00002F7C">
            <w:pPr>
              <w:spacing w:after="0"/>
              <w:jc w:val="center"/>
              <w:rPr>
                <w:rFonts w:ascii="Arial" w:hAnsi="Arial" w:cs="Arial"/>
                <w:b/>
                <w:color w:val="auto"/>
              </w:rPr>
            </w:pPr>
            <w:r w:rsidRPr="0084727C">
              <w:rPr>
                <w:rFonts w:ascii="Arial" w:hAnsi="Arial" w:cs="Arial"/>
                <w:b/>
                <w:color w:val="auto"/>
              </w:rPr>
              <w:t>C – nepriaznivý</w:t>
            </w:r>
          </w:p>
        </w:tc>
      </w:tr>
      <w:tr w:rsidR="00DB18C3" w:rsidRPr="0084727C" w:rsidTr="00277928">
        <w:trPr>
          <w:cantSplit/>
          <w:trHeight w:val="573"/>
          <w:jc w:val="center"/>
        </w:trPr>
        <w:tc>
          <w:tcPr>
            <w:tcW w:w="166" w:type="pct"/>
            <w:vMerge w:val="restart"/>
            <w:shd w:val="clear" w:color="auto" w:fill="auto"/>
            <w:textDirection w:val="btLr"/>
            <w:vAlign w:val="center"/>
          </w:tcPr>
          <w:p w:rsidR="00706B31" w:rsidRPr="0084727C" w:rsidRDefault="00706B31" w:rsidP="00002F7C">
            <w:pPr>
              <w:spacing w:after="0"/>
              <w:jc w:val="center"/>
              <w:rPr>
                <w:rFonts w:ascii="Arial" w:hAnsi="Arial" w:cs="Arial"/>
                <w:b/>
                <w:color w:val="auto"/>
              </w:rPr>
            </w:pPr>
            <w:r w:rsidRPr="0084727C">
              <w:rPr>
                <w:rFonts w:ascii="Arial" w:hAnsi="Arial" w:cs="Arial"/>
                <w:b/>
                <w:color w:val="auto"/>
              </w:rPr>
              <w:t>populácia</w:t>
            </w:r>
          </w:p>
        </w:tc>
        <w:tc>
          <w:tcPr>
            <w:tcW w:w="922" w:type="pct"/>
            <w:vMerge w:val="restart"/>
            <w:shd w:val="clear" w:color="auto" w:fill="auto"/>
            <w:vAlign w:val="center"/>
          </w:tcPr>
          <w:p w:rsidR="00706B31" w:rsidRPr="0084727C" w:rsidRDefault="00706B31" w:rsidP="00002F7C">
            <w:pPr>
              <w:spacing w:after="0"/>
              <w:rPr>
                <w:rFonts w:ascii="Arial" w:hAnsi="Arial" w:cs="Arial"/>
                <w:color w:val="auto"/>
              </w:rPr>
            </w:pPr>
            <w:r w:rsidRPr="0084727C">
              <w:rPr>
                <w:rFonts w:ascii="Arial" w:hAnsi="Arial" w:cs="Arial"/>
                <w:color w:val="auto"/>
              </w:rPr>
              <w:t>1.1. Veľkosť populácie / populačná hustota</w:t>
            </w:r>
          </w:p>
        </w:tc>
        <w:tc>
          <w:tcPr>
            <w:tcW w:w="1430" w:type="pct"/>
            <w:shd w:val="clear" w:color="auto" w:fill="auto"/>
          </w:tcPr>
          <w:p w:rsidR="00706B31" w:rsidRPr="0084727C" w:rsidRDefault="00706B31" w:rsidP="00002F7C">
            <w:pPr>
              <w:spacing w:after="0"/>
              <w:jc w:val="center"/>
              <w:rPr>
                <w:rFonts w:ascii="Arial Narrow" w:hAnsi="Arial Narrow" w:cs="Arial"/>
                <w:color w:val="auto"/>
              </w:rPr>
            </w:pPr>
            <w:r w:rsidRPr="0084727C">
              <w:rPr>
                <w:rFonts w:ascii="Arial Narrow" w:hAnsi="Arial Narrow" w:cs="Arial"/>
                <w:color w:val="auto"/>
              </w:rPr>
              <w:t>Odhad populácie</w:t>
            </w:r>
            <w:r w:rsidR="00002F7C" w:rsidRPr="0084727C">
              <w:rPr>
                <w:rFonts w:ascii="Arial Narrow" w:hAnsi="Arial Narrow" w:cs="Arial"/>
                <w:color w:val="auto"/>
              </w:rPr>
              <w:t xml:space="preserve"> </w:t>
            </w:r>
            <w:r w:rsidRPr="0084727C">
              <w:rPr>
                <w:rFonts w:ascii="Arial Narrow" w:hAnsi="Arial Narrow" w:cs="Arial"/>
                <w:color w:val="auto"/>
              </w:rPr>
              <w:t xml:space="preserve">&gt; </w:t>
            </w:r>
            <w:r w:rsidR="00A95421" w:rsidRPr="0084727C">
              <w:rPr>
                <w:rFonts w:ascii="Arial Narrow" w:hAnsi="Arial Narrow" w:cs="Arial"/>
                <w:color w:val="auto"/>
              </w:rPr>
              <w:t>400</w:t>
            </w:r>
            <w:r w:rsidRPr="0084727C">
              <w:rPr>
                <w:rFonts w:ascii="Arial Narrow" w:hAnsi="Arial Narrow" w:cs="Arial"/>
                <w:color w:val="auto"/>
              </w:rPr>
              <w:t xml:space="preserve"> volajúcich samcov</w:t>
            </w:r>
          </w:p>
        </w:tc>
        <w:tc>
          <w:tcPr>
            <w:tcW w:w="1255" w:type="pct"/>
            <w:shd w:val="clear" w:color="auto" w:fill="auto"/>
          </w:tcPr>
          <w:p w:rsidR="00706B31" w:rsidRPr="0084727C" w:rsidRDefault="00706B31" w:rsidP="00002F7C">
            <w:pPr>
              <w:spacing w:after="0"/>
              <w:jc w:val="center"/>
              <w:rPr>
                <w:rFonts w:ascii="Arial Narrow" w:hAnsi="Arial Narrow" w:cs="Arial"/>
                <w:color w:val="auto"/>
              </w:rPr>
            </w:pPr>
            <w:r w:rsidRPr="0084727C">
              <w:rPr>
                <w:rFonts w:ascii="Arial Narrow" w:hAnsi="Arial Narrow" w:cs="Arial"/>
                <w:color w:val="auto"/>
              </w:rPr>
              <w:t>Odhad populácie</w:t>
            </w:r>
            <w:r w:rsidR="00002F7C" w:rsidRPr="0084727C">
              <w:rPr>
                <w:rFonts w:ascii="Arial Narrow" w:hAnsi="Arial Narrow" w:cs="Arial"/>
                <w:color w:val="auto"/>
              </w:rPr>
              <w:t xml:space="preserve"> </w:t>
            </w:r>
            <w:r w:rsidRPr="0084727C">
              <w:rPr>
                <w:rFonts w:ascii="Arial Narrow" w:hAnsi="Arial Narrow" w:cs="Arial"/>
                <w:color w:val="auto"/>
              </w:rPr>
              <w:t>20</w:t>
            </w:r>
            <w:r w:rsidR="00A95421" w:rsidRPr="0084727C">
              <w:rPr>
                <w:rFonts w:ascii="Arial Narrow" w:hAnsi="Arial Narrow" w:cs="Arial"/>
                <w:color w:val="auto"/>
              </w:rPr>
              <w:t>0</w:t>
            </w:r>
            <w:r w:rsidRPr="0084727C">
              <w:rPr>
                <w:rFonts w:ascii="Arial Narrow" w:hAnsi="Arial Narrow" w:cs="Arial"/>
                <w:color w:val="auto"/>
              </w:rPr>
              <w:t>-</w:t>
            </w:r>
            <w:r w:rsidR="00A95421" w:rsidRPr="0084727C">
              <w:rPr>
                <w:rFonts w:ascii="Arial Narrow" w:hAnsi="Arial Narrow" w:cs="Arial"/>
                <w:color w:val="auto"/>
              </w:rPr>
              <w:t>4</w:t>
            </w:r>
            <w:r w:rsidRPr="0084727C">
              <w:rPr>
                <w:rFonts w:ascii="Arial Narrow" w:hAnsi="Arial Narrow" w:cs="Arial"/>
                <w:color w:val="auto"/>
              </w:rPr>
              <w:t>00 volajúcich samcov</w:t>
            </w:r>
          </w:p>
        </w:tc>
        <w:tc>
          <w:tcPr>
            <w:tcW w:w="1227" w:type="pct"/>
            <w:shd w:val="clear" w:color="auto" w:fill="auto"/>
          </w:tcPr>
          <w:p w:rsidR="00706B31" w:rsidRPr="0084727C" w:rsidRDefault="00706B31" w:rsidP="00002F7C">
            <w:pPr>
              <w:spacing w:after="0"/>
              <w:jc w:val="center"/>
              <w:rPr>
                <w:rFonts w:ascii="Arial Narrow" w:hAnsi="Arial Narrow" w:cs="Arial"/>
                <w:color w:val="auto"/>
              </w:rPr>
            </w:pPr>
            <w:r w:rsidRPr="0084727C">
              <w:rPr>
                <w:rFonts w:ascii="Arial Narrow" w:hAnsi="Arial Narrow" w:cs="Arial"/>
                <w:color w:val="auto"/>
              </w:rPr>
              <w:t>Odhad populácie</w:t>
            </w:r>
            <w:r w:rsidR="00002F7C" w:rsidRPr="0084727C">
              <w:rPr>
                <w:rFonts w:ascii="Arial Narrow" w:hAnsi="Arial Narrow" w:cs="Arial"/>
                <w:color w:val="auto"/>
              </w:rPr>
              <w:t xml:space="preserve"> </w:t>
            </w:r>
            <w:r w:rsidRPr="0084727C">
              <w:rPr>
                <w:rFonts w:ascii="Arial Narrow" w:hAnsi="Arial Narrow" w:cs="Arial"/>
                <w:color w:val="auto"/>
              </w:rPr>
              <w:t xml:space="preserve">&lt; </w:t>
            </w:r>
            <w:r w:rsidR="00A95421" w:rsidRPr="0084727C">
              <w:rPr>
                <w:rFonts w:ascii="Arial Narrow" w:hAnsi="Arial Narrow" w:cs="Arial"/>
                <w:color w:val="auto"/>
              </w:rPr>
              <w:t>2</w:t>
            </w:r>
            <w:r w:rsidRPr="0084727C">
              <w:rPr>
                <w:rFonts w:ascii="Arial Narrow" w:hAnsi="Arial Narrow" w:cs="Arial"/>
                <w:color w:val="auto"/>
              </w:rPr>
              <w:t>0</w:t>
            </w:r>
            <w:r w:rsidR="00A95421" w:rsidRPr="0084727C">
              <w:rPr>
                <w:rFonts w:ascii="Arial Narrow" w:hAnsi="Arial Narrow" w:cs="Arial"/>
                <w:color w:val="auto"/>
              </w:rPr>
              <w:t>0</w:t>
            </w:r>
            <w:r w:rsidRPr="0084727C">
              <w:rPr>
                <w:rFonts w:ascii="Arial Narrow" w:hAnsi="Arial Narrow" w:cs="Arial"/>
                <w:color w:val="auto"/>
              </w:rPr>
              <w:t xml:space="preserve"> volajúcich samcov</w:t>
            </w:r>
          </w:p>
        </w:tc>
      </w:tr>
      <w:tr w:rsidR="00DB18C3" w:rsidRPr="0084727C" w:rsidTr="00277928">
        <w:trPr>
          <w:cantSplit/>
          <w:trHeight w:val="954"/>
          <w:jc w:val="center"/>
        </w:trPr>
        <w:tc>
          <w:tcPr>
            <w:tcW w:w="166" w:type="pct"/>
            <w:vMerge/>
            <w:shd w:val="clear" w:color="auto" w:fill="auto"/>
            <w:textDirection w:val="btLr"/>
            <w:vAlign w:val="center"/>
          </w:tcPr>
          <w:p w:rsidR="00706B31" w:rsidRPr="0084727C" w:rsidRDefault="00706B31" w:rsidP="00002F7C">
            <w:pPr>
              <w:spacing w:after="0"/>
              <w:jc w:val="center"/>
              <w:rPr>
                <w:rFonts w:ascii="Arial" w:hAnsi="Arial" w:cs="Arial"/>
                <w:b/>
                <w:color w:val="auto"/>
              </w:rPr>
            </w:pPr>
          </w:p>
        </w:tc>
        <w:tc>
          <w:tcPr>
            <w:tcW w:w="922" w:type="pct"/>
            <w:vMerge/>
            <w:shd w:val="clear" w:color="auto" w:fill="auto"/>
            <w:vAlign w:val="center"/>
          </w:tcPr>
          <w:p w:rsidR="00706B31" w:rsidRPr="0084727C" w:rsidRDefault="00706B31" w:rsidP="00002F7C">
            <w:pPr>
              <w:spacing w:after="0"/>
              <w:rPr>
                <w:rFonts w:ascii="Arial" w:hAnsi="Arial" w:cs="Arial"/>
                <w:color w:val="auto"/>
              </w:rPr>
            </w:pPr>
          </w:p>
        </w:tc>
        <w:tc>
          <w:tcPr>
            <w:tcW w:w="1430" w:type="pct"/>
            <w:shd w:val="clear" w:color="auto" w:fill="auto"/>
          </w:tcPr>
          <w:p w:rsidR="00706B31" w:rsidRPr="0084727C" w:rsidRDefault="00706B31" w:rsidP="00002F7C">
            <w:pPr>
              <w:spacing w:after="0"/>
              <w:jc w:val="center"/>
              <w:rPr>
                <w:rFonts w:ascii="Arial Narrow" w:hAnsi="Arial Narrow" w:cs="Arial"/>
                <w:color w:val="auto"/>
              </w:rPr>
            </w:pPr>
            <w:r w:rsidRPr="0084727C">
              <w:rPr>
                <w:rFonts w:ascii="Arial Narrow" w:hAnsi="Arial Narrow" w:cs="Arial"/>
                <w:color w:val="auto"/>
              </w:rPr>
              <w:t>Populačná hustota</w:t>
            </w:r>
            <w:r w:rsidR="00002F7C" w:rsidRPr="0084727C">
              <w:rPr>
                <w:rFonts w:ascii="Arial Narrow" w:hAnsi="Arial Narrow" w:cs="Arial"/>
                <w:color w:val="auto"/>
              </w:rPr>
              <w:t xml:space="preserve"> </w:t>
            </w:r>
            <w:r w:rsidRPr="0084727C">
              <w:rPr>
                <w:rFonts w:ascii="Arial Narrow" w:hAnsi="Arial Narrow" w:cs="Arial"/>
                <w:color w:val="auto"/>
              </w:rPr>
              <w:t>Priemerne viac ako 2</w:t>
            </w:r>
            <w:r w:rsidR="00002F7C" w:rsidRPr="0084727C">
              <w:rPr>
                <w:rFonts w:ascii="Arial Narrow" w:hAnsi="Arial Narrow" w:cs="Arial"/>
                <w:color w:val="auto"/>
              </w:rPr>
              <w:t xml:space="preserve"> </w:t>
            </w:r>
            <w:r w:rsidRPr="0084727C">
              <w:rPr>
                <w:rFonts w:ascii="Arial Narrow" w:hAnsi="Arial Narrow" w:cs="Arial"/>
                <w:color w:val="auto"/>
              </w:rPr>
              <w:t>samce/1 km línie</w:t>
            </w:r>
            <w:r w:rsidR="00002F7C" w:rsidRPr="0084727C">
              <w:rPr>
                <w:rFonts w:ascii="Arial Narrow" w:hAnsi="Arial Narrow" w:cs="Arial"/>
                <w:color w:val="auto"/>
              </w:rPr>
              <w:t xml:space="preserve"> </w:t>
            </w:r>
            <w:r w:rsidRPr="0084727C">
              <w:rPr>
                <w:rFonts w:ascii="Arial Narrow" w:hAnsi="Arial Narrow" w:cs="Arial"/>
                <w:color w:val="auto"/>
              </w:rPr>
              <w:t>poľnohospodárskej krajiny</w:t>
            </w:r>
          </w:p>
        </w:tc>
        <w:tc>
          <w:tcPr>
            <w:tcW w:w="1255" w:type="pct"/>
            <w:shd w:val="clear" w:color="auto" w:fill="auto"/>
          </w:tcPr>
          <w:p w:rsidR="00706B31" w:rsidRPr="0084727C" w:rsidRDefault="00706B31" w:rsidP="00D91034">
            <w:pPr>
              <w:spacing w:after="0"/>
              <w:jc w:val="center"/>
              <w:rPr>
                <w:rFonts w:ascii="Arial Narrow" w:hAnsi="Arial Narrow" w:cs="Arial"/>
                <w:color w:val="auto"/>
              </w:rPr>
            </w:pPr>
            <w:r w:rsidRPr="0084727C">
              <w:rPr>
                <w:rFonts w:ascii="Arial Narrow" w:hAnsi="Arial Narrow" w:cs="Arial"/>
                <w:color w:val="auto"/>
              </w:rPr>
              <w:t>Populačná hustota</w:t>
            </w:r>
            <w:r w:rsidR="00002F7C" w:rsidRPr="0084727C">
              <w:rPr>
                <w:rFonts w:ascii="Arial Narrow" w:hAnsi="Arial Narrow" w:cs="Arial"/>
                <w:color w:val="auto"/>
              </w:rPr>
              <w:t xml:space="preserve"> </w:t>
            </w:r>
            <w:r w:rsidRPr="0084727C">
              <w:rPr>
                <w:rFonts w:ascii="Arial Narrow" w:hAnsi="Arial Narrow" w:cs="Arial"/>
                <w:color w:val="auto"/>
              </w:rPr>
              <w:t>Priemerne 0,5-2</w:t>
            </w:r>
            <w:r w:rsidR="00D91034" w:rsidRPr="0084727C">
              <w:rPr>
                <w:rFonts w:ascii="Arial Narrow" w:hAnsi="Arial Narrow" w:cs="Arial"/>
                <w:color w:val="auto"/>
              </w:rPr>
              <w:t xml:space="preserve"> </w:t>
            </w:r>
            <w:r w:rsidRPr="0084727C">
              <w:rPr>
                <w:rFonts w:ascii="Arial Narrow" w:hAnsi="Arial Narrow" w:cs="Arial"/>
                <w:color w:val="auto"/>
              </w:rPr>
              <w:t>samca/1 km línie</w:t>
            </w:r>
            <w:r w:rsidR="00002F7C" w:rsidRPr="0084727C">
              <w:rPr>
                <w:rFonts w:ascii="Arial Narrow" w:hAnsi="Arial Narrow" w:cs="Arial"/>
                <w:color w:val="auto"/>
              </w:rPr>
              <w:t xml:space="preserve"> </w:t>
            </w:r>
            <w:r w:rsidRPr="0084727C">
              <w:rPr>
                <w:rFonts w:ascii="Arial Narrow" w:hAnsi="Arial Narrow" w:cs="Arial"/>
                <w:color w:val="auto"/>
              </w:rPr>
              <w:t>poľnohospodárskej krajiny</w:t>
            </w:r>
          </w:p>
        </w:tc>
        <w:tc>
          <w:tcPr>
            <w:tcW w:w="1227" w:type="pct"/>
            <w:shd w:val="clear" w:color="auto" w:fill="auto"/>
          </w:tcPr>
          <w:p w:rsidR="00706B31" w:rsidRPr="0084727C" w:rsidRDefault="00706B31" w:rsidP="00002F7C">
            <w:pPr>
              <w:spacing w:after="0"/>
              <w:jc w:val="center"/>
              <w:rPr>
                <w:rFonts w:ascii="Arial Narrow" w:hAnsi="Arial Narrow" w:cs="Arial"/>
                <w:color w:val="auto"/>
              </w:rPr>
            </w:pPr>
            <w:r w:rsidRPr="0084727C">
              <w:rPr>
                <w:rFonts w:ascii="Arial Narrow" w:hAnsi="Arial Narrow" w:cs="Arial"/>
                <w:color w:val="auto"/>
              </w:rPr>
              <w:t>Populačná hustota</w:t>
            </w:r>
            <w:r w:rsidR="00002F7C" w:rsidRPr="0084727C">
              <w:rPr>
                <w:rFonts w:ascii="Arial Narrow" w:hAnsi="Arial Narrow" w:cs="Arial"/>
                <w:color w:val="auto"/>
              </w:rPr>
              <w:t xml:space="preserve"> </w:t>
            </w:r>
            <w:r w:rsidRPr="0084727C">
              <w:rPr>
                <w:rFonts w:ascii="Arial Narrow" w:hAnsi="Arial Narrow" w:cs="Arial"/>
                <w:color w:val="auto"/>
              </w:rPr>
              <w:t>priemerne menej ako 0,5 samca/1 km línie</w:t>
            </w:r>
            <w:r w:rsidR="00002F7C" w:rsidRPr="0084727C">
              <w:rPr>
                <w:rFonts w:ascii="Arial Narrow" w:hAnsi="Arial Narrow" w:cs="Arial"/>
                <w:color w:val="auto"/>
              </w:rPr>
              <w:t xml:space="preserve"> </w:t>
            </w:r>
            <w:r w:rsidRPr="0084727C">
              <w:rPr>
                <w:rFonts w:ascii="Arial Narrow" w:hAnsi="Arial Narrow" w:cs="Arial"/>
                <w:color w:val="auto"/>
              </w:rPr>
              <w:t>poľnohospodárskej krajiny</w:t>
            </w:r>
          </w:p>
        </w:tc>
      </w:tr>
      <w:tr w:rsidR="00DB18C3" w:rsidRPr="0084727C" w:rsidTr="00277928">
        <w:trPr>
          <w:cantSplit/>
          <w:trHeight w:val="1275"/>
          <w:jc w:val="center"/>
        </w:trPr>
        <w:tc>
          <w:tcPr>
            <w:tcW w:w="166" w:type="pct"/>
            <w:vMerge/>
            <w:shd w:val="clear" w:color="auto" w:fill="auto"/>
            <w:vAlign w:val="center"/>
          </w:tcPr>
          <w:p w:rsidR="00706B31" w:rsidRPr="0084727C" w:rsidRDefault="00706B31" w:rsidP="00A46B0F">
            <w:pPr>
              <w:spacing w:after="0"/>
              <w:rPr>
                <w:rFonts w:ascii="Arial" w:hAnsi="Arial" w:cs="Arial"/>
                <w:b/>
                <w:color w:val="auto"/>
              </w:rPr>
            </w:pPr>
          </w:p>
        </w:tc>
        <w:tc>
          <w:tcPr>
            <w:tcW w:w="922" w:type="pct"/>
            <w:shd w:val="clear" w:color="auto" w:fill="auto"/>
            <w:vAlign w:val="center"/>
          </w:tcPr>
          <w:p w:rsidR="00706B31" w:rsidRPr="0084727C" w:rsidRDefault="00706B31" w:rsidP="00A46B0F">
            <w:pPr>
              <w:spacing w:after="0"/>
              <w:rPr>
                <w:rFonts w:ascii="Arial" w:hAnsi="Arial" w:cs="Arial"/>
                <w:b/>
                <w:color w:val="auto"/>
              </w:rPr>
            </w:pPr>
            <w:r w:rsidRPr="0084727C">
              <w:rPr>
                <w:rFonts w:ascii="Arial" w:hAnsi="Arial" w:cs="Arial"/>
                <w:color w:val="auto"/>
              </w:rPr>
              <w:t>1.2. Populačný trend</w:t>
            </w:r>
          </w:p>
        </w:tc>
        <w:tc>
          <w:tcPr>
            <w:tcW w:w="1430" w:type="pct"/>
            <w:shd w:val="clear" w:color="auto" w:fill="auto"/>
          </w:tcPr>
          <w:p w:rsidR="00706B31" w:rsidRPr="0084727C" w:rsidRDefault="00706B31" w:rsidP="00277928">
            <w:pPr>
              <w:spacing w:after="0"/>
              <w:jc w:val="center"/>
              <w:rPr>
                <w:rFonts w:ascii="Arial Narrow" w:hAnsi="Arial Narrow" w:cs="Arial"/>
                <w:color w:val="auto"/>
              </w:rPr>
            </w:pPr>
            <w:r w:rsidRPr="0084727C">
              <w:rPr>
                <w:rFonts w:ascii="Arial Narrow" w:hAnsi="Arial Narrow" w:cs="Arial"/>
                <w:color w:val="auto"/>
              </w:rPr>
              <w:t>Priemerný stabilný viacročný nárast populácie o</w:t>
            </w:r>
            <w:r w:rsidR="00277928">
              <w:rPr>
                <w:rFonts w:ascii="Arial Narrow" w:hAnsi="Arial Narrow" w:cs="Arial"/>
                <w:color w:val="auto"/>
              </w:rPr>
              <w:t xml:space="preserve"> </w:t>
            </w:r>
            <w:r w:rsidRPr="0084727C">
              <w:rPr>
                <w:rFonts w:ascii="Arial Narrow" w:hAnsi="Arial Narrow" w:cs="Arial"/>
                <w:color w:val="auto"/>
              </w:rPr>
              <w:t>v</w:t>
            </w:r>
            <w:r w:rsidR="00277928">
              <w:rPr>
                <w:rFonts w:ascii="Arial Narrow" w:hAnsi="Arial Narrow" w:cs="Arial"/>
                <w:color w:val="auto"/>
              </w:rPr>
              <w:t>yše</w:t>
            </w:r>
            <w:r w:rsidR="001F639D" w:rsidRPr="0084727C">
              <w:rPr>
                <w:rFonts w:ascii="Arial Narrow" w:hAnsi="Arial Narrow" w:cs="Arial"/>
                <w:color w:val="auto"/>
              </w:rPr>
              <w:t xml:space="preserve"> </w:t>
            </w:r>
            <w:r w:rsidRPr="0084727C">
              <w:rPr>
                <w:rFonts w:ascii="Arial Narrow" w:hAnsi="Arial Narrow" w:cs="Arial"/>
                <w:color w:val="auto"/>
              </w:rPr>
              <w:t>30</w:t>
            </w:r>
            <w:r w:rsidR="00B7066C" w:rsidRPr="0084727C">
              <w:rPr>
                <w:rFonts w:ascii="Arial Narrow" w:hAnsi="Arial Narrow" w:cs="Arial"/>
                <w:color w:val="auto"/>
              </w:rPr>
              <w:t xml:space="preserve"> </w:t>
            </w:r>
            <w:r w:rsidRPr="0084727C">
              <w:rPr>
                <w:rFonts w:ascii="Arial Narrow" w:hAnsi="Arial Narrow" w:cs="Arial"/>
                <w:color w:val="auto"/>
              </w:rPr>
              <w:t>%</w:t>
            </w:r>
            <w:r w:rsidR="001F639D" w:rsidRPr="0084727C">
              <w:rPr>
                <w:rFonts w:ascii="Arial Narrow" w:hAnsi="Arial Narrow" w:cs="Arial"/>
                <w:color w:val="auto"/>
              </w:rPr>
              <w:t xml:space="preserve"> </w:t>
            </w:r>
            <w:r w:rsidRPr="0084727C">
              <w:rPr>
                <w:rFonts w:ascii="Arial Narrow" w:hAnsi="Arial Narrow" w:cs="Arial"/>
                <w:color w:val="auto"/>
              </w:rPr>
              <w:t>(alebo je stabilná a dosahuje trvale dob</w:t>
            </w:r>
            <w:r w:rsidR="00277928">
              <w:rPr>
                <w:rFonts w:ascii="Arial Narrow" w:hAnsi="Arial Narrow" w:cs="Arial"/>
                <w:color w:val="auto"/>
              </w:rPr>
              <w:t xml:space="preserve">rý stav vo veľkosti populácie a </w:t>
            </w:r>
            <w:r w:rsidRPr="0084727C">
              <w:rPr>
                <w:rFonts w:ascii="Arial Narrow" w:hAnsi="Arial Narrow" w:cs="Arial"/>
                <w:color w:val="auto"/>
              </w:rPr>
              <w:t>v populačnej hustote)</w:t>
            </w:r>
          </w:p>
        </w:tc>
        <w:tc>
          <w:tcPr>
            <w:tcW w:w="1255" w:type="pct"/>
            <w:shd w:val="clear" w:color="auto" w:fill="auto"/>
          </w:tcPr>
          <w:p w:rsidR="00706B31" w:rsidRPr="0084727C" w:rsidRDefault="00706B31" w:rsidP="00277928">
            <w:pPr>
              <w:spacing w:after="0"/>
              <w:jc w:val="center"/>
              <w:rPr>
                <w:rFonts w:ascii="Arial Narrow" w:hAnsi="Arial Narrow" w:cs="Arial"/>
                <w:color w:val="auto"/>
              </w:rPr>
            </w:pPr>
            <w:r w:rsidRPr="0084727C">
              <w:rPr>
                <w:rFonts w:ascii="Arial Narrow" w:hAnsi="Arial Narrow" w:cs="Arial"/>
                <w:color w:val="auto"/>
              </w:rPr>
              <w:t>Populácia je stabilná alebo s</w:t>
            </w:r>
            <w:r w:rsidR="00277928">
              <w:rPr>
                <w:rFonts w:ascii="Arial Narrow" w:hAnsi="Arial Narrow" w:cs="Arial"/>
                <w:color w:val="auto"/>
              </w:rPr>
              <w:t xml:space="preserve"> </w:t>
            </w:r>
            <w:r w:rsidRPr="0084727C">
              <w:rPr>
                <w:rFonts w:ascii="Arial Narrow" w:hAnsi="Arial Narrow" w:cs="Arial"/>
                <w:color w:val="auto"/>
              </w:rPr>
              <w:t>miernymi výkyvmi (do 30</w:t>
            </w:r>
            <w:r w:rsidR="00B7066C" w:rsidRPr="0084727C">
              <w:rPr>
                <w:rFonts w:ascii="Arial Narrow" w:hAnsi="Arial Narrow" w:cs="Arial"/>
                <w:color w:val="auto"/>
              </w:rPr>
              <w:t xml:space="preserve"> </w:t>
            </w:r>
            <w:r w:rsidRPr="0084727C">
              <w:rPr>
                <w:rFonts w:ascii="Arial Narrow" w:hAnsi="Arial Narrow" w:cs="Arial"/>
                <w:color w:val="auto"/>
              </w:rPr>
              <w:t>%) a</w:t>
            </w:r>
            <w:r w:rsidR="00277928">
              <w:rPr>
                <w:rFonts w:ascii="Arial Narrow" w:hAnsi="Arial Narrow" w:cs="Arial"/>
                <w:color w:val="auto"/>
              </w:rPr>
              <w:t xml:space="preserve"> </w:t>
            </w:r>
            <w:r w:rsidRPr="0084727C">
              <w:rPr>
                <w:rFonts w:ascii="Arial Narrow" w:hAnsi="Arial Narrow" w:cs="Arial"/>
                <w:color w:val="auto"/>
              </w:rPr>
              <w:t>nedosahuje trvale dobrý stav vo veľkosti populácie a v populačnej hustote</w:t>
            </w:r>
          </w:p>
        </w:tc>
        <w:tc>
          <w:tcPr>
            <w:tcW w:w="1227" w:type="pct"/>
            <w:shd w:val="clear" w:color="auto" w:fill="auto"/>
          </w:tcPr>
          <w:p w:rsidR="00706B31" w:rsidRPr="0084727C" w:rsidRDefault="00706B31" w:rsidP="00277928">
            <w:pPr>
              <w:spacing w:after="0"/>
              <w:jc w:val="center"/>
              <w:rPr>
                <w:rFonts w:ascii="Arial Narrow" w:hAnsi="Arial Narrow" w:cs="Arial"/>
                <w:color w:val="auto"/>
              </w:rPr>
            </w:pPr>
            <w:r w:rsidRPr="0084727C">
              <w:rPr>
                <w:rFonts w:ascii="Arial Narrow" w:hAnsi="Arial Narrow" w:cs="Arial"/>
                <w:color w:val="auto"/>
              </w:rPr>
              <w:t>Dlhotrvajúci viacročný pokles populácie</w:t>
            </w:r>
            <w:r w:rsidR="001F639D" w:rsidRPr="0084727C">
              <w:rPr>
                <w:rFonts w:ascii="Arial Narrow" w:hAnsi="Arial Narrow" w:cs="Arial"/>
                <w:color w:val="auto"/>
              </w:rPr>
              <w:t xml:space="preserve"> </w:t>
            </w:r>
            <w:r w:rsidRPr="0084727C">
              <w:rPr>
                <w:rFonts w:ascii="Arial Narrow" w:hAnsi="Arial Narrow" w:cs="Arial"/>
                <w:color w:val="auto"/>
              </w:rPr>
              <w:t>o v</w:t>
            </w:r>
            <w:r w:rsidR="00277928">
              <w:rPr>
                <w:rFonts w:ascii="Arial Narrow" w:hAnsi="Arial Narrow" w:cs="Arial"/>
                <w:color w:val="auto"/>
              </w:rPr>
              <w:t>yše</w:t>
            </w:r>
            <w:r w:rsidRPr="0084727C">
              <w:rPr>
                <w:rFonts w:ascii="Arial Narrow" w:hAnsi="Arial Narrow" w:cs="Arial"/>
                <w:color w:val="auto"/>
              </w:rPr>
              <w:t xml:space="preserve"> 30</w:t>
            </w:r>
            <w:r w:rsidR="00B7066C" w:rsidRPr="0084727C">
              <w:rPr>
                <w:rFonts w:ascii="Arial Narrow" w:hAnsi="Arial Narrow" w:cs="Arial"/>
                <w:color w:val="auto"/>
              </w:rPr>
              <w:t xml:space="preserve"> </w:t>
            </w:r>
            <w:r w:rsidRPr="0084727C">
              <w:rPr>
                <w:rFonts w:ascii="Arial Narrow" w:hAnsi="Arial Narrow" w:cs="Arial"/>
                <w:color w:val="auto"/>
              </w:rPr>
              <w:t>%</w:t>
            </w:r>
          </w:p>
        </w:tc>
      </w:tr>
      <w:tr w:rsidR="00DB18C3" w:rsidRPr="0084727C" w:rsidTr="00277928">
        <w:trPr>
          <w:cantSplit/>
          <w:trHeight w:val="522"/>
          <w:jc w:val="center"/>
        </w:trPr>
        <w:tc>
          <w:tcPr>
            <w:tcW w:w="166" w:type="pct"/>
            <w:vMerge/>
            <w:shd w:val="clear" w:color="auto" w:fill="auto"/>
            <w:vAlign w:val="center"/>
          </w:tcPr>
          <w:p w:rsidR="00706B31" w:rsidRPr="0084727C" w:rsidRDefault="00706B31" w:rsidP="00A46B0F">
            <w:pPr>
              <w:spacing w:after="0"/>
              <w:rPr>
                <w:rFonts w:ascii="Arial" w:hAnsi="Arial" w:cs="Arial"/>
                <w:b/>
                <w:color w:val="auto"/>
              </w:rPr>
            </w:pPr>
          </w:p>
        </w:tc>
        <w:tc>
          <w:tcPr>
            <w:tcW w:w="922" w:type="pct"/>
            <w:shd w:val="clear" w:color="auto" w:fill="auto"/>
            <w:vAlign w:val="center"/>
          </w:tcPr>
          <w:p w:rsidR="00706B31" w:rsidRPr="0084727C" w:rsidRDefault="00A95421" w:rsidP="00A46B0F">
            <w:pPr>
              <w:spacing w:after="0"/>
              <w:rPr>
                <w:rFonts w:ascii="Arial" w:hAnsi="Arial" w:cs="Arial"/>
                <w:b/>
                <w:color w:val="auto"/>
              </w:rPr>
            </w:pPr>
            <w:r w:rsidRPr="0084727C">
              <w:rPr>
                <w:rFonts w:ascii="Arial" w:hAnsi="Arial" w:cs="Arial"/>
                <w:color w:val="auto"/>
              </w:rPr>
              <w:t xml:space="preserve">1.3. Areálový trend </w:t>
            </w:r>
          </w:p>
        </w:tc>
        <w:tc>
          <w:tcPr>
            <w:tcW w:w="1430"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Areál sa zväčšuje alebo dosahuje viac ako 8</w:t>
            </w:r>
            <w:r w:rsidR="00A95421" w:rsidRPr="0084727C">
              <w:rPr>
                <w:rFonts w:ascii="Arial Narrow" w:hAnsi="Arial Narrow" w:cs="Arial"/>
                <w:color w:val="auto"/>
              </w:rPr>
              <w:t>0</w:t>
            </w:r>
            <w:r w:rsidR="00B7066C" w:rsidRPr="0084727C">
              <w:rPr>
                <w:rFonts w:ascii="Arial Narrow" w:hAnsi="Arial Narrow" w:cs="Arial"/>
                <w:color w:val="auto"/>
              </w:rPr>
              <w:t xml:space="preserve"> </w:t>
            </w:r>
            <w:r w:rsidRPr="0084727C">
              <w:rPr>
                <w:rFonts w:ascii="Arial Narrow" w:hAnsi="Arial Narrow" w:cs="Arial"/>
                <w:color w:val="auto"/>
              </w:rPr>
              <w:t xml:space="preserve">% </w:t>
            </w:r>
            <w:r w:rsidR="00A95421" w:rsidRPr="0084727C">
              <w:rPr>
                <w:rFonts w:ascii="Arial Narrow" w:hAnsi="Arial Narrow" w:cs="Arial"/>
                <w:color w:val="auto"/>
              </w:rPr>
              <w:t xml:space="preserve">PPF v CHVÚ </w:t>
            </w:r>
          </w:p>
        </w:tc>
        <w:tc>
          <w:tcPr>
            <w:tcW w:w="1255" w:type="pct"/>
            <w:shd w:val="clear" w:color="auto" w:fill="auto"/>
          </w:tcPr>
          <w:p w:rsidR="00706B31" w:rsidRPr="0084727C" w:rsidRDefault="00706B31" w:rsidP="00277928">
            <w:pPr>
              <w:spacing w:after="0"/>
              <w:jc w:val="center"/>
              <w:rPr>
                <w:rFonts w:ascii="Arial Narrow" w:hAnsi="Arial Narrow" w:cs="Arial"/>
                <w:color w:val="auto"/>
              </w:rPr>
            </w:pPr>
            <w:r w:rsidRPr="0084727C">
              <w:rPr>
                <w:rFonts w:ascii="Arial Narrow" w:hAnsi="Arial Narrow" w:cs="Arial"/>
                <w:color w:val="auto"/>
              </w:rPr>
              <w:t xml:space="preserve">Areál je </w:t>
            </w:r>
            <w:r w:rsidR="00A95421" w:rsidRPr="0084727C">
              <w:rPr>
                <w:rFonts w:ascii="Arial Narrow" w:hAnsi="Arial Narrow" w:cs="Arial"/>
                <w:color w:val="auto"/>
              </w:rPr>
              <w:t>stabilný a je v</w:t>
            </w:r>
            <w:r w:rsidR="00E60078">
              <w:rPr>
                <w:rFonts w:ascii="Arial Narrow" w:hAnsi="Arial Narrow" w:cs="Arial"/>
                <w:color w:val="auto"/>
              </w:rPr>
              <w:t xml:space="preserve"> </w:t>
            </w:r>
            <w:r w:rsidR="00A95421" w:rsidRPr="0084727C">
              <w:rPr>
                <w:rFonts w:ascii="Arial Narrow" w:hAnsi="Arial Narrow" w:cs="Arial"/>
                <w:color w:val="auto"/>
              </w:rPr>
              <w:t>rozsahu 50-80</w:t>
            </w:r>
            <w:r w:rsidR="00B7066C" w:rsidRPr="0084727C">
              <w:rPr>
                <w:rFonts w:ascii="Arial Narrow" w:hAnsi="Arial Narrow" w:cs="Arial"/>
                <w:color w:val="auto"/>
              </w:rPr>
              <w:t xml:space="preserve"> </w:t>
            </w:r>
            <w:r w:rsidR="00A95421" w:rsidRPr="0084727C">
              <w:rPr>
                <w:rFonts w:ascii="Arial Narrow" w:hAnsi="Arial Narrow" w:cs="Arial"/>
                <w:color w:val="auto"/>
              </w:rPr>
              <w:t>% PPF v</w:t>
            </w:r>
            <w:r w:rsidR="00277928">
              <w:rPr>
                <w:rFonts w:ascii="Arial Narrow" w:hAnsi="Arial Narrow" w:cs="Arial"/>
                <w:color w:val="auto"/>
              </w:rPr>
              <w:t xml:space="preserve"> </w:t>
            </w:r>
            <w:r w:rsidR="00A95421" w:rsidRPr="0084727C">
              <w:rPr>
                <w:rFonts w:ascii="Arial Narrow" w:hAnsi="Arial Narrow" w:cs="Arial"/>
                <w:color w:val="auto"/>
              </w:rPr>
              <w:t xml:space="preserve">CHVÚ </w:t>
            </w:r>
          </w:p>
        </w:tc>
        <w:tc>
          <w:tcPr>
            <w:tcW w:w="1227" w:type="pct"/>
            <w:shd w:val="clear" w:color="auto" w:fill="auto"/>
          </w:tcPr>
          <w:p w:rsidR="00706B31" w:rsidRPr="0084727C" w:rsidRDefault="00706B31" w:rsidP="008335CB">
            <w:pPr>
              <w:spacing w:after="0"/>
              <w:jc w:val="center"/>
              <w:rPr>
                <w:rFonts w:ascii="Arial Narrow" w:hAnsi="Arial Narrow" w:cs="Arial"/>
                <w:color w:val="auto"/>
              </w:rPr>
            </w:pPr>
            <w:r w:rsidRPr="0084727C">
              <w:rPr>
                <w:rFonts w:ascii="Arial Narrow" w:hAnsi="Arial Narrow" w:cs="Arial"/>
                <w:color w:val="auto"/>
              </w:rPr>
              <w:t>Areál sa zmenšuje o viac ako 10</w:t>
            </w:r>
            <w:r w:rsidR="00B7066C" w:rsidRPr="0084727C">
              <w:rPr>
                <w:rFonts w:ascii="Arial Narrow" w:hAnsi="Arial Narrow" w:cs="Arial"/>
                <w:color w:val="auto"/>
              </w:rPr>
              <w:t xml:space="preserve"> </w:t>
            </w:r>
            <w:r w:rsidRPr="0084727C">
              <w:rPr>
                <w:rFonts w:ascii="Arial Narrow" w:hAnsi="Arial Narrow" w:cs="Arial"/>
                <w:color w:val="auto"/>
              </w:rPr>
              <w:t>%</w:t>
            </w:r>
            <w:r w:rsidR="00A95421" w:rsidRPr="0084727C">
              <w:rPr>
                <w:rFonts w:ascii="Arial Narrow" w:hAnsi="Arial Narrow" w:cs="Arial"/>
                <w:color w:val="auto"/>
              </w:rPr>
              <w:t xml:space="preserve"> a</w:t>
            </w:r>
            <w:r w:rsidR="001F639D" w:rsidRPr="0084727C">
              <w:rPr>
                <w:rFonts w:ascii="Arial Narrow" w:hAnsi="Arial Narrow" w:cs="Arial"/>
                <w:color w:val="auto"/>
              </w:rPr>
              <w:t xml:space="preserve"> </w:t>
            </w:r>
            <w:r w:rsidR="00A95421" w:rsidRPr="0084727C">
              <w:rPr>
                <w:rFonts w:ascii="Arial Narrow" w:hAnsi="Arial Narrow" w:cs="Arial"/>
                <w:color w:val="auto"/>
              </w:rPr>
              <w:t>nedosahuje 50</w:t>
            </w:r>
            <w:r w:rsidR="00B7066C" w:rsidRPr="0084727C">
              <w:rPr>
                <w:rFonts w:ascii="Arial Narrow" w:hAnsi="Arial Narrow" w:cs="Arial"/>
                <w:color w:val="auto"/>
              </w:rPr>
              <w:t xml:space="preserve"> </w:t>
            </w:r>
            <w:r w:rsidR="00A95421" w:rsidRPr="0084727C">
              <w:rPr>
                <w:rFonts w:ascii="Arial Narrow" w:hAnsi="Arial Narrow" w:cs="Arial"/>
                <w:color w:val="auto"/>
              </w:rPr>
              <w:t>% PPF v CHV</w:t>
            </w:r>
            <w:r w:rsidR="008335CB">
              <w:rPr>
                <w:rFonts w:ascii="Arial Narrow" w:hAnsi="Arial Narrow" w:cs="Arial"/>
                <w:color w:val="auto"/>
              </w:rPr>
              <w:t>Ú</w:t>
            </w:r>
            <w:r w:rsidR="00A95421" w:rsidRPr="0084727C">
              <w:rPr>
                <w:rFonts w:ascii="Arial Narrow" w:hAnsi="Arial Narrow" w:cs="Arial"/>
                <w:color w:val="auto"/>
              </w:rPr>
              <w:t xml:space="preserve"> </w:t>
            </w:r>
          </w:p>
        </w:tc>
      </w:tr>
      <w:tr w:rsidR="00DB18C3" w:rsidRPr="0084727C" w:rsidTr="00277928">
        <w:trPr>
          <w:cantSplit/>
          <w:trHeight w:val="510"/>
          <w:jc w:val="center"/>
        </w:trPr>
        <w:tc>
          <w:tcPr>
            <w:tcW w:w="166" w:type="pct"/>
            <w:vMerge w:val="restart"/>
            <w:shd w:val="clear" w:color="auto" w:fill="auto"/>
            <w:textDirection w:val="btLr"/>
            <w:vAlign w:val="center"/>
          </w:tcPr>
          <w:p w:rsidR="00706B31" w:rsidRPr="0084727C" w:rsidRDefault="00706B31" w:rsidP="001F639D">
            <w:pPr>
              <w:spacing w:after="0"/>
              <w:jc w:val="center"/>
              <w:rPr>
                <w:rFonts w:ascii="Arial" w:hAnsi="Arial" w:cs="Arial"/>
                <w:b/>
                <w:color w:val="auto"/>
              </w:rPr>
            </w:pPr>
            <w:r w:rsidRPr="0084727C">
              <w:rPr>
                <w:rFonts w:ascii="Arial" w:hAnsi="Arial" w:cs="Arial"/>
                <w:b/>
                <w:color w:val="auto"/>
              </w:rPr>
              <w:t>biotop</w:t>
            </w:r>
          </w:p>
        </w:tc>
        <w:tc>
          <w:tcPr>
            <w:tcW w:w="922" w:type="pct"/>
            <w:shd w:val="clear" w:color="auto" w:fill="auto"/>
            <w:vAlign w:val="center"/>
          </w:tcPr>
          <w:p w:rsidR="00706B31" w:rsidRPr="0084727C" w:rsidRDefault="00706B31" w:rsidP="00B82539">
            <w:pPr>
              <w:spacing w:after="0"/>
              <w:rPr>
                <w:rFonts w:ascii="Arial" w:hAnsi="Arial" w:cs="Arial"/>
                <w:color w:val="auto"/>
              </w:rPr>
            </w:pPr>
            <w:r w:rsidRPr="0084727C">
              <w:rPr>
                <w:rFonts w:ascii="Arial" w:hAnsi="Arial" w:cs="Arial"/>
                <w:color w:val="auto"/>
              </w:rPr>
              <w:t>2.1. Hniezdny a</w:t>
            </w:r>
            <w:r w:rsidR="00B82539">
              <w:rPr>
                <w:rFonts w:ascii="Arial" w:hAnsi="Arial" w:cs="Arial"/>
                <w:color w:val="auto"/>
              </w:rPr>
              <w:t xml:space="preserve"> </w:t>
            </w:r>
            <w:r w:rsidRPr="0084727C">
              <w:rPr>
                <w:rFonts w:ascii="Arial" w:hAnsi="Arial" w:cs="Arial"/>
                <w:color w:val="auto"/>
              </w:rPr>
              <w:t>potravný biotop</w:t>
            </w:r>
          </w:p>
        </w:tc>
        <w:tc>
          <w:tcPr>
            <w:tcW w:w="1430" w:type="pct"/>
            <w:shd w:val="clear" w:color="auto" w:fill="auto"/>
          </w:tcPr>
          <w:p w:rsidR="00706B31" w:rsidRPr="0084727C" w:rsidRDefault="00706B31" w:rsidP="00E60078">
            <w:pPr>
              <w:spacing w:after="0"/>
              <w:jc w:val="center"/>
              <w:rPr>
                <w:rFonts w:ascii="Arial Narrow" w:hAnsi="Arial Narrow" w:cs="Arial"/>
                <w:color w:val="auto"/>
              </w:rPr>
            </w:pPr>
            <w:r w:rsidRPr="0084727C">
              <w:rPr>
                <w:rFonts w:ascii="Arial Narrow" w:hAnsi="Arial Narrow" w:cs="Arial"/>
                <w:color w:val="auto"/>
              </w:rPr>
              <w:t>Rozloha mozaikovitej poľnohospodárskej  krajiny rastie o</w:t>
            </w:r>
            <w:r w:rsidR="00E60078">
              <w:rPr>
                <w:rFonts w:ascii="Arial Narrow" w:hAnsi="Arial Narrow" w:cs="Arial"/>
                <w:color w:val="auto"/>
              </w:rPr>
              <w:t xml:space="preserve"> </w:t>
            </w:r>
            <w:r w:rsidRPr="0084727C">
              <w:rPr>
                <w:rFonts w:ascii="Arial Narrow" w:hAnsi="Arial Narrow" w:cs="Arial"/>
                <w:color w:val="auto"/>
              </w:rPr>
              <w:t>viac ako 15</w:t>
            </w:r>
            <w:r w:rsidR="00B7066C" w:rsidRPr="0084727C">
              <w:rPr>
                <w:rFonts w:ascii="Arial Narrow" w:hAnsi="Arial Narrow" w:cs="Arial"/>
                <w:color w:val="auto"/>
              </w:rPr>
              <w:t xml:space="preserve"> </w:t>
            </w:r>
            <w:r w:rsidRPr="0084727C">
              <w:rPr>
                <w:rFonts w:ascii="Arial Narrow" w:hAnsi="Arial Narrow" w:cs="Arial"/>
                <w:color w:val="auto"/>
              </w:rPr>
              <w:t>%</w:t>
            </w:r>
          </w:p>
        </w:tc>
        <w:tc>
          <w:tcPr>
            <w:tcW w:w="1255" w:type="pct"/>
            <w:shd w:val="clear" w:color="auto" w:fill="auto"/>
          </w:tcPr>
          <w:p w:rsidR="00706B31" w:rsidRPr="0084727C" w:rsidRDefault="00706B31" w:rsidP="001F639D">
            <w:pPr>
              <w:spacing w:after="0"/>
              <w:jc w:val="center"/>
              <w:rPr>
                <w:rFonts w:ascii="Arial Narrow" w:hAnsi="Arial Narrow" w:cs="Arial"/>
                <w:color w:val="auto"/>
              </w:rPr>
            </w:pPr>
            <w:r w:rsidRPr="0084727C">
              <w:rPr>
                <w:rFonts w:ascii="Arial Narrow" w:hAnsi="Arial Narrow" w:cs="Arial"/>
                <w:color w:val="auto"/>
              </w:rPr>
              <w:t>Rozloha mozaikovitej poľnohospodárskej krajiny ostáva stabilná</w:t>
            </w:r>
            <w:r w:rsidR="00002F7C" w:rsidRPr="0084727C">
              <w:rPr>
                <w:rFonts w:ascii="Arial Narrow" w:hAnsi="Arial Narrow" w:cs="Arial"/>
                <w:color w:val="auto"/>
              </w:rPr>
              <w:t xml:space="preserve"> </w:t>
            </w:r>
            <w:r w:rsidRPr="0084727C">
              <w:rPr>
                <w:rFonts w:ascii="Arial Narrow" w:hAnsi="Arial Narrow" w:cs="Arial"/>
                <w:color w:val="auto"/>
              </w:rPr>
              <w:t>alebo mierne rastie (do 15</w:t>
            </w:r>
            <w:r w:rsidR="00B7066C" w:rsidRPr="0084727C">
              <w:rPr>
                <w:rFonts w:ascii="Arial Narrow" w:hAnsi="Arial Narrow" w:cs="Arial"/>
                <w:color w:val="auto"/>
              </w:rPr>
              <w:t xml:space="preserve"> </w:t>
            </w:r>
            <w:r w:rsidRPr="0084727C">
              <w:rPr>
                <w:rFonts w:ascii="Arial Narrow" w:hAnsi="Arial Narrow" w:cs="Arial"/>
                <w:color w:val="auto"/>
              </w:rPr>
              <w:t>%)</w:t>
            </w:r>
          </w:p>
        </w:tc>
        <w:tc>
          <w:tcPr>
            <w:tcW w:w="1227" w:type="pct"/>
            <w:shd w:val="clear" w:color="auto" w:fill="auto"/>
          </w:tcPr>
          <w:p w:rsidR="00706B31" w:rsidRPr="0084727C" w:rsidRDefault="00706B31" w:rsidP="001F639D">
            <w:pPr>
              <w:spacing w:after="0"/>
              <w:jc w:val="center"/>
              <w:rPr>
                <w:rFonts w:ascii="Arial Narrow" w:hAnsi="Arial Narrow" w:cs="Arial"/>
                <w:color w:val="auto"/>
              </w:rPr>
            </w:pPr>
            <w:r w:rsidRPr="0084727C">
              <w:rPr>
                <w:rFonts w:ascii="Arial Narrow" w:hAnsi="Arial Narrow" w:cs="Arial"/>
                <w:color w:val="auto"/>
              </w:rPr>
              <w:t>Rozloha mozaikovitej poľnohospodárskej  krajiny klesá</w:t>
            </w:r>
          </w:p>
        </w:tc>
      </w:tr>
      <w:tr w:rsidR="00DB18C3" w:rsidRPr="0084727C" w:rsidTr="00277928">
        <w:trPr>
          <w:cantSplit/>
          <w:trHeight w:val="578"/>
          <w:jc w:val="center"/>
        </w:trPr>
        <w:tc>
          <w:tcPr>
            <w:tcW w:w="166" w:type="pct"/>
            <w:vMerge/>
            <w:shd w:val="clear" w:color="auto" w:fill="auto"/>
            <w:vAlign w:val="center"/>
          </w:tcPr>
          <w:p w:rsidR="00706B31" w:rsidRPr="0084727C" w:rsidRDefault="00706B31" w:rsidP="00A46B0F">
            <w:pPr>
              <w:spacing w:after="0"/>
              <w:rPr>
                <w:rFonts w:ascii="Arial" w:hAnsi="Arial" w:cs="Arial"/>
                <w:b/>
                <w:color w:val="auto"/>
              </w:rPr>
            </w:pPr>
          </w:p>
        </w:tc>
        <w:tc>
          <w:tcPr>
            <w:tcW w:w="922" w:type="pct"/>
            <w:shd w:val="clear" w:color="auto" w:fill="auto"/>
            <w:vAlign w:val="center"/>
          </w:tcPr>
          <w:p w:rsidR="00706B31" w:rsidRPr="0084727C" w:rsidRDefault="00706B31" w:rsidP="00A46B0F">
            <w:pPr>
              <w:spacing w:after="0"/>
              <w:rPr>
                <w:rFonts w:ascii="Arial" w:hAnsi="Arial" w:cs="Arial"/>
                <w:color w:val="auto"/>
              </w:rPr>
            </w:pPr>
            <w:r w:rsidRPr="0084727C">
              <w:rPr>
                <w:rFonts w:ascii="Arial" w:hAnsi="Arial" w:cs="Arial"/>
                <w:color w:val="auto"/>
              </w:rPr>
              <w:t>2.2. Biotopy dôležité počas migrácie</w:t>
            </w:r>
          </w:p>
        </w:tc>
        <w:tc>
          <w:tcPr>
            <w:tcW w:w="1430"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Minimálne 5 % výmery PPF ostáva ako úhory</w:t>
            </w:r>
          </w:p>
        </w:tc>
        <w:tc>
          <w:tcPr>
            <w:tcW w:w="1255"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Minimálne 2-5 % výmery PPF ostáva ako úhory</w:t>
            </w:r>
          </w:p>
        </w:tc>
        <w:tc>
          <w:tcPr>
            <w:tcW w:w="1227"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Menej ako 2</w:t>
            </w:r>
            <w:r w:rsidR="00A10A5D" w:rsidRPr="0084727C">
              <w:rPr>
                <w:rFonts w:ascii="Arial Narrow" w:hAnsi="Arial Narrow" w:cs="Arial"/>
                <w:color w:val="auto"/>
              </w:rPr>
              <w:t xml:space="preserve"> </w:t>
            </w:r>
            <w:r w:rsidRPr="0084727C">
              <w:rPr>
                <w:rFonts w:ascii="Arial Narrow" w:hAnsi="Arial Narrow" w:cs="Arial"/>
                <w:color w:val="auto"/>
              </w:rPr>
              <w:t>% ostáva ako úhor</w:t>
            </w:r>
          </w:p>
        </w:tc>
      </w:tr>
      <w:tr w:rsidR="00DB18C3" w:rsidRPr="0084727C" w:rsidTr="00277928">
        <w:trPr>
          <w:cantSplit/>
          <w:trHeight w:val="1085"/>
          <w:jc w:val="center"/>
        </w:trPr>
        <w:tc>
          <w:tcPr>
            <w:tcW w:w="166" w:type="pct"/>
            <w:vMerge w:val="restart"/>
            <w:shd w:val="clear" w:color="auto" w:fill="auto"/>
            <w:textDirection w:val="btLr"/>
            <w:vAlign w:val="center"/>
          </w:tcPr>
          <w:p w:rsidR="00706B31" w:rsidRPr="0084727C" w:rsidRDefault="00706B31" w:rsidP="00002F7C">
            <w:pPr>
              <w:spacing w:after="0"/>
              <w:jc w:val="center"/>
              <w:rPr>
                <w:rFonts w:ascii="Arial" w:hAnsi="Arial" w:cs="Arial"/>
                <w:b/>
                <w:color w:val="auto"/>
              </w:rPr>
            </w:pPr>
            <w:r w:rsidRPr="0084727C">
              <w:rPr>
                <w:rFonts w:ascii="Arial" w:hAnsi="Arial" w:cs="Arial"/>
                <w:b/>
                <w:color w:val="auto"/>
              </w:rPr>
              <w:t>ohrozenia</w:t>
            </w:r>
          </w:p>
        </w:tc>
        <w:tc>
          <w:tcPr>
            <w:tcW w:w="922" w:type="pct"/>
            <w:shd w:val="clear" w:color="auto" w:fill="auto"/>
            <w:vAlign w:val="center"/>
          </w:tcPr>
          <w:p w:rsidR="00706B31" w:rsidRPr="0084727C" w:rsidRDefault="00706B31" w:rsidP="00002F7C">
            <w:pPr>
              <w:spacing w:after="0"/>
              <w:rPr>
                <w:rFonts w:ascii="Arial" w:hAnsi="Arial" w:cs="Arial"/>
                <w:color w:val="auto"/>
              </w:rPr>
            </w:pPr>
            <w:r w:rsidRPr="0084727C">
              <w:rPr>
                <w:rFonts w:ascii="Arial" w:hAnsi="Arial" w:cs="Arial"/>
                <w:color w:val="auto"/>
              </w:rPr>
              <w:t>3.1. Priame ohrozenie druhu (prenasledovanie, vyrušovanie)</w:t>
            </w:r>
          </w:p>
        </w:tc>
        <w:tc>
          <w:tcPr>
            <w:tcW w:w="1430" w:type="pct"/>
            <w:shd w:val="clear" w:color="auto" w:fill="auto"/>
          </w:tcPr>
          <w:p w:rsidR="00706B31" w:rsidRPr="0084727C" w:rsidRDefault="00706B31" w:rsidP="001F639D">
            <w:pPr>
              <w:spacing w:after="0"/>
              <w:jc w:val="center"/>
              <w:rPr>
                <w:rFonts w:ascii="Arial Narrow" w:hAnsi="Arial Narrow" w:cs="Arial"/>
                <w:color w:val="auto"/>
              </w:rPr>
            </w:pPr>
            <w:r w:rsidRPr="0084727C">
              <w:rPr>
                <w:rFonts w:ascii="Arial Narrow" w:hAnsi="Arial Narrow" w:cs="Arial"/>
                <w:color w:val="auto"/>
              </w:rPr>
              <w:t>Viac ako 75</w:t>
            </w:r>
            <w:r w:rsidR="00A10A5D" w:rsidRPr="0084727C">
              <w:rPr>
                <w:rFonts w:ascii="Arial Narrow" w:hAnsi="Arial Narrow" w:cs="Arial"/>
                <w:color w:val="auto"/>
              </w:rPr>
              <w:t xml:space="preserve"> </w:t>
            </w:r>
            <w:r w:rsidRPr="0084727C">
              <w:rPr>
                <w:rFonts w:ascii="Arial Narrow" w:hAnsi="Arial Narrow" w:cs="Arial"/>
                <w:color w:val="auto"/>
              </w:rPr>
              <w:t>% lokalít</w:t>
            </w:r>
            <w:r w:rsidR="00002F7C" w:rsidRPr="0084727C">
              <w:rPr>
                <w:rFonts w:ascii="Arial Narrow" w:hAnsi="Arial Narrow" w:cs="Arial"/>
                <w:color w:val="auto"/>
              </w:rPr>
              <w:t xml:space="preserve"> </w:t>
            </w:r>
            <w:r w:rsidRPr="0084727C">
              <w:rPr>
                <w:rFonts w:ascii="Arial Narrow" w:hAnsi="Arial Narrow" w:cs="Arial"/>
                <w:color w:val="auto"/>
              </w:rPr>
              <w:t>je v čae hniezdenia bez negatívnych agrotechnických zásahov</w:t>
            </w:r>
          </w:p>
        </w:tc>
        <w:tc>
          <w:tcPr>
            <w:tcW w:w="1255" w:type="pct"/>
            <w:shd w:val="clear" w:color="auto" w:fill="auto"/>
          </w:tcPr>
          <w:p w:rsidR="00706B31" w:rsidRPr="0084727C" w:rsidRDefault="00706B31" w:rsidP="004A352F">
            <w:pPr>
              <w:spacing w:after="0"/>
              <w:jc w:val="center"/>
              <w:rPr>
                <w:rFonts w:ascii="Arial Narrow" w:hAnsi="Arial Narrow" w:cs="Arial"/>
                <w:color w:val="auto"/>
              </w:rPr>
            </w:pPr>
            <w:r w:rsidRPr="0084727C">
              <w:rPr>
                <w:rFonts w:ascii="Arial Narrow" w:hAnsi="Arial Narrow" w:cs="Arial"/>
                <w:color w:val="auto"/>
              </w:rPr>
              <w:t>50-75</w:t>
            </w:r>
            <w:r w:rsidR="00A10A5D" w:rsidRPr="0084727C">
              <w:rPr>
                <w:rFonts w:ascii="Arial Narrow" w:hAnsi="Arial Narrow" w:cs="Arial"/>
                <w:color w:val="auto"/>
              </w:rPr>
              <w:t xml:space="preserve"> </w:t>
            </w:r>
            <w:r w:rsidRPr="0084727C">
              <w:rPr>
                <w:rFonts w:ascii="Arial Narrow" w:hAnsi="Arial Narrow" w:cs="Arial"/>
                <w:color w:val="auto"/>
              </w:rPr>
              <w:t>% lokalít</w:t>
            </w:r>
            <w:r w:rsidR="00002F7C" w:rsidRPr="0084727C">
              <w:rPr>
                <w:rFonts w:ascii="Arial Narrow" w:hAnsi="Arial Narrow" w:cs="Arial"/>
                <w:color w:val="auto"/>
              </w:rPr>
              <w:t xml:space="preserve"> </w:t>
            </w:r>
            <w:r w:rsidRPr="0084727C">
              <w:rPr>
                <w:rFonts w:ascii="Arial Narrow" w:hAnsi="Arial Narrow" w:cs="Arial"/>
                <w:color w:val="auto"/>
              </w:rPr>
              <w:t>je v</w:t>
            </w:r>
            <w:r w:rsidR="004A352F" w:rsidRPr="0084727C">
              <w:rPr>
                <w:rFonts w:ascii="Arial Narrow" w:hAnsi="Arial Narrow" w:cs="Arial"/>
                <w:color w:val="auto"/>
              </w:rPr>
              <w:t xml:space="preserve"> </w:t>
            </w:r>
            <w:r w:rsidRPr="0084727C">
              <w:rPr>
                <w:rFonts w:ascii="Arial Narrow" w:hAnsi="Arial Narrow" w:cs="Arial"/>
                <w:color w:val="auto"/>
              </w:rPr>
              <w:t>čase hniezdenia  bez negatívnych agrotechnických zásahov</w:t>
            </w:r>
          </w:p>
        </w:tc>
        <w:tc>
          <w:tcPr>
            <w:tcW w:w="1227" w:type="pct"/>
            <w:shd w:val="clear" w:color="auto" w:fill="auto"/>
          </w:tcPr>
          <w:p w:rsidR="00706B31" w:rsidRPr="0084727C" w:rsidRDefault="00706B31" w:rsidP="00002F7C">
            <w:pPr>
              <w:spacing w:after="0"/>
              <w:jc w:val="center"/>
              <w:rPr>
                <w:rFonts w:ascii="Arial Narrow" w:hAnsi="Arial Narrow" w:cs="Arial"/>
                <w:color w:val="auto"/>
              </w:rPr>
            </w:pPr>
            <w:r w:rsidRPr="0084727C">
              <w:rPr>
                <w:rFonts w:ascii="Arial Narrow" w:hAnsi="Arial Narrow" w:cs="Arial"/>
                <w:color w:val="auto"/>
              </w:rPr>
              <w:t>Menej ako 50</w:t>
            </w:r>
            <w:r w:rsidR="00A10A5D" w:rsidRPr="0084727C">
              <w:rPr>
                <w:rFonts w:ascii="Arial Narrow" w:hAnsi="Arial Narrow" w:cs="Arial"/>
                <w:color w:val="auto"/>
              </w:rPr>
              <w:t xml:space="preserve"> </w:t>
            </w:r>
            <w:r w:rsidRPr="0084727C">
              <w:rPr>
                <w:rFonts w:ascii="Arial Narrow" w:hAnsi="Arial Narrow" w:cs="Arial"/>
                <w:color w:val="auto"/>
              </w:rPr>
              <w:t>%</w:t>
            </w:r>
            <w:r w:rsidR="00002F7C" w:rsidRPr="0084727C">
              <w:rPr>
                <w:rFonts w:ascii="Arial Narrow" w:hAnsi="Arial Narrow" w:cs="Arial"/>
                <w:color w:val="auto"/>
              </w:rPr>
              <w:t xml:space="preserve"> </w:t>
            </w:r>
            <w:r w:rsidRPr="0084727C">
              <w:rPr>
                <w:rFonts w:ascii="Arial Narrow" w:hAnsi="Arial Narrow" w:cs="Arial"/>
                <w:color w:val="auto"/>
              </w:rPr>
              <w:t>lokalít</w:t>
            </w:r>
            <w:r w:rsidR="00002F7C" w:rsidRPr="0084727C">
              <w:rPr>
                <w:rFonts w:ascii="Arial Narrow" w:hAnsi="Arial Narrow" w:cs="Arial"/>
                <w:color w:val="auto"/>
              </w:rPr>
              <w:t xml:space="preserve"> </w:t>
            </w:r>
            <w:r w:rsidRPr="0084727C">
              <w:rPr>
                <w:rFonts w:ascii="Arial Narrow" w:hAnsi="Arial Narrow" w:cs="Arial"/>
                <w:color w:val="auto"/>
              </w:rPr>
              <w:t>je v</w:t>
            </w:r>
            <w:r w:rsidR="00002F7C" w:rsidRPr="0084727C">
              <w:rPr>
                <w:rFonts w:ascii="Arial Narrow" w:hAnsi="Arial Narrow" w:cs="Arial"/>
                <w:color w:val="auto"/>
              </w:rPr>
              <w:t xml:space="preserve"> </w:t>
            </w:r>
            <w:r w:rsidRPr="0084727C">
              <w:rPr>
                <w:rFonts w:ascii="Arial Narrow" w:hAnsi="Arial Narrow" w:cs="Arial"/>
                <w:color w:val="auto"/>
              </w:rPr>
              <w:t>čase hniezdenia  bez negatívnych agrotechnických zásahov</w:t>
            </w:r>
          </w:p>
        </w:tc>
      </w:tr>
      <w:tr w:rsidR="00DB18C3" w:rsidRPr="0084727C" w:rsidTr="00277928">
        <w:trPr>
          <w:cantSplit/>
          <w:trHeight w:val="957"/>
          <w:jc w:val="center"/>
        </w:trPr>
        <w:tc>
          <w:tcPr>
            <w:tcW w:w="166" w:type="pct"/>
            <w:vMerge/>
            <w:shd w:val="clear" w:color="auto" w:fill="auto"/>
            <w:textDirection w:val="btLr"/>
            <w:vAlign w:val="center"/>
          </w:tcPr>
          <w:p w:rsidR="00706B31" w:rsidRPr="0084727C" w:rsidRDefault="00706B31" w:rsidP="00A46B0F">
            <w:pPr>
              <w:spacing w:after="0"/>
              <w:jc w:val="center"/>
              <w:rPr>
                <w:rFonts w:ascii="Arial" w:hAnsi="Arial" w:cs="Arial"/>
                <w:color w:val="auto"/>
              </w:rPr>
            </w:pPr>
          </w:p>
        </w:tc>
        <w:tc>
          <w:tcPr>
            <w:tcW w:w="922" w:type="pct"/>
            <w:shd w:val="clear" w:color="auto" w:fill="auto"/>
            <w:vAlign w:val="center"/>
          </w:tcPr>
          <w:p w:rsidR="00706B31" w:rsidRPr="0084727C" w:rsidRDefault="00706B31" w:rsidP="00A46B0F">
            <w:pPr>
              <w:spacing w:after="0"/>
              <w:rPr>
                <w:rFonts w:ascii="Arial" w:hAnsi="Arial" w:cs="Arial"/>
                <w:color w:val="auto"/>
              </w:rPr>
            </w:pPr>
            <w:r w:rsidRPr="0084727C">
              <w:rPr>
                <w:rFonts w:ascii="Arial" w:hAnsi="Arial" w:cs="Arial"/>
                <w:color w:val="auto"/>
              </w:rPr>
              <w:t>3.2. Deštrukcia hniezdnych a potravných biotopov</w:t>
            </w:r>
          </w:p>
        </w:tc>
        <w:tc>
          <w:tcPr>
            <w:tcW w:w="1430"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Viac ako 85</w:t>
            </w:r>
            <w:r w:rsidR="00A10A5D" w:rsidRPr="0084727C">
              <w:rPr>
                <w:rFonts w:ascii="Arial Narrow" w:hAnsi="Arial Narrow" w:cs="Arial"/>
                <w:color w:val="auto"/>
              </w:rPr>
              <w:t xml:space="preserve"> </w:t>
            </w:r>
            <w:r w:rsidRPr="0084727C">
              <w:rPr>
                <w:rFonts w:ascii="Arial Narrow" w:hAnsi="Arial Narrow" w:cs="Arial"/>
                <w:color w:val="auto"/>
              </w:rPr>
              <w:t>% lokalít</w:t>
            </w:r>
            <w:r w:rsidR="00002F7C" w:rsidRPr="0084727C">
              <w:rPr>
                <w:rFonts w:ascii="Arial Narrow" w:hAnsi="Arial Narrow" w:cs="Arial"/>
                <w:color w:val="auto"/>
              </w:rPr>
              <w:t xml:space="preserve"> </w:t>
            </w:r>
            <w:r w:rsidRPr="0084727C">
              <w:rPr>
                <w:rFonts w:ascii="Arial Narrow" w:hAnsi="Arial Narrow" w:cs="Arial"/>
                <w:color w:val="auto"/>
              </w:rPr>
              <w:t>ostáva do budúceho</w:t>
            </w:r>
            <w:r w:rsidR="00002F7C" w:rsidRPr="0084727C">
              <w:rPr>
                <w:rFonts w:ascii="Arial Narrow" w:hAnsi="Arial Narrow" w:cs="Arial"/>
                <w:color w:val="auto"/>
              </w:rPr>
              <w:t xml:space="preserve"> </w:t>
            </w:r>
            <w:r w:rsidRPr="0084727C">
              <w:rPr>
                <w:rFonts w:ascii="Arial Narrow" w:hAnsi="Arial Narrow" w:cs="Arial"/>
                <w:color w:val="auto"/>
              </w:rPr>
              <w:t>roka bez negatívnej zmeny užívania</w:t>
            </w:r>
          </w:p>
        </w:tc>
        <w:tc>
          <w:tcPr>
            <w:tcW w:w="1255"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60</w:t>
            </w:r>
            <w:r w:rsidR="00002F7C" w:rsidRPr="0084727C">
              <w:rPr>
                <w:rFonts w:ascii="Arial Narrow" w:hAnsi="Arial Narrow" w:cs="Arial"/>
                <w:color w:val="auto"/>
              </w:rPr>
              <w:t xml:space="preserve"> </w:t>
            </w:r>
            <w:r w:rsidRPr="0084727C">
              <w:rPr>
                <w:rFonts w:ascii="Arial Narrow" w:hAnsi="Arial Narrow" w:cs="Arial"/>
                <w:color w:val="auto"/>
              </w:rPr>
              <w:t>- 85</w:t>
            </w:r>
            <w:r w:rsidR="00A10A5D" w:rsidRPr="0084727C">
              <w:rPr>
                <w:rFonts w:ascii="Arial Narrow" w:hAnsi="Arial Narrow" w:cs="Arial"/>
                <w:color w:val="auto"/>
              </w:rPr>
              <w:t xml:space="preserve"> </w:t>
            </w:r>
            <w:r w:rsidRPr="0084727C">
              <w:rPr>
                <w:rFonts w:ascii="Arial Narrow" w:hAnsi="Arial Narrow" w:cs="Arial"/>
                <w:color w:val="auto"/>
              </w:rPr>
              <w:t>% lokalít</w:t>
            </w:r>
            <w:r w:rsidR="00002F7C" w:rsidRPr="0084727C">
              <w:rPr>
                <w:rFonts w:ascii="Arial Narrow" w:hAnsi="Arial Narrow" w:cs="Arial"/>
                <w:color w:val="auto"/>
              </w:rPr>
              <w:t xml:space="preserve"> </w:t>
            </w:r>
            <w:r w:rsidRPr="0084727C">
              <w:rPr>
                <w:rFonts w:ascii="Arial Narrow" w:hAnsi="Arial Narrow" w:cs="Arial"/>
                <w:color w:val="auto"/>
              </w:rPr>
              <w:t>ostáva  do budúceho  roka bez negatívnej zmeny užívania</w:t>
            </w:r>
          </w:p>
        </w:tc>
        <w:tc>
          <w:tcPr>
            <w:tcW w:w="1227" w:type="pct"/>
            <w:shd w:val="clear" w:color="auto" w:fill="auto"/>
          </w:tcPr>
          <w:p w:rsidR="00706B31" w:rsidRPr="0084727C" w:rsidRDefault="00706B31" w:rsidP="00A46B0F">
            <w:pPr>
              <w:spacing w:after="0"/>
              <w:jc w:val="center"/>
              <w:rPr>
                <w:rFonts w:ascii="Arial Narrow" w:hAnsi="Arial Narrow" w:cs="Arial"/>
                <w:color w:val="auto"/>
              </w:rPr>
            </w:pPr>
            <w:r w:rsidRPr="0084727C">
              <w:rPr>
                <w:rFonts w:ascii="Arial Narrow" w:hAnsi="Arial Narrow" w:cs="Arial"/>
                <w:color w:val="auto"/>
              </w:rPr>
              <w:t>Menej ako 60</w:t>
            </w:r>
            <w:r w:rsidR="00A10A5D" w:rsidRPr="0084727C">
              <w:rPr>
                <w:rFonts w:ascii="Arial Narrow" w:hAnsi="Arial Narrow" w:cs="Arial"/>
                <w:color w:val="auto"/>
              </w:rPr>
              <w:t xml:space="preserve"> </w:t>
            </w:r>
            <w:r w:rsidRPr="0084727C">
              <w:rPr>
                <w:rFonts w:ascii="Arial Narrow" w:hAnsi="Arial Narrow" w:cs="Arial"/>
                <w:color w:val="auto"/>
              </w:rPr>
              <w:t>% lokalít</w:t>
            </w:r>
            <w:r w:rsidR="00002F7C" w:rsidRPr="0084727C">
              <w:rPr>
                <w:rFonts w:ascii="Arial Narrow" w:hAnsi="Arial Narrow" w:cs="Arial"/>
                <w:color w:val="auto"/>
              </w:rPr>
              <w:t xml:space="preserve"> </w:t>
            </w:r>
            <w:r w:rsidRPr="0084727C">
              <w:rPr>
                <w:rFonts w:ascii="Arial Narrow" w:hAnsi="Arial Narrow" w:cs="Arial"/>
                <w:color w:val="auto"/>
              </w:rPr>
              <w:t>ostáva do budúceho  roka bez negatívnej zmeny užívania</w:t>
            </w:r>
          </w:p>
        </w:tc>
      </w:tr>
    </w:tbl>
    <w:p w:rsidR="00DB18C3" w:rsidRPr="0084727C" w:rsidRDefault="00DB18C3" w:rsidP="00CD6393">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52"/>
        <w:gridCol w:w="4376"/>
        <w:gridCol w:w="704"/>
        <w:gridCol w:w="1988"/>
        <w:gridCol w:w="2202"/>
      </w:tblGrid>
      <w:tr w:rsidR="00277928" w:rsidRPr="0084727C" w:rsidTr="009E01DE">
        <w:trPr>
          <w:trHeight w:val="253"/>
          <w:jc w:val="center"/>
        </w:trPr>
        <w:tc>
          <w:tcPr>
            <w:tcW w:w="2457" w:type="pct"/>
            <w:gridSpan w:val="2"/>
            <w:vMerge w:val="restart"/>
            <w:shd w:val="clear" w:color="auto" w:fill="auto"/>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366" w:type="pct"/>
            <w:vMerge w:val="restart"/>
            <w:shd w:val="clear" w:color="auto" w:fill="auto"/>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033" w:type="pct"/>
            <w:vMerge w:val="restart"/>
            <w:shd w:val="clear" w:color="auto" w:fill="auto"/>
            <w:tcMar>
              <w:left w:w="28" w:type="dxa"/>
              <w:right w:w="28" w:type="dxa"/>
            </w:tcMar>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1144" w:type="pct"/>
            <w:vMerge w:val="restart"/>
            <w:shd w:val="clear" w:color="auto" w:fill="auto"/>
            <w:tcMar>
              <w:left w:w="28" w:type="dxa"/>
              <w:right w:w="28" w:type="dxa"/>
            </w:tcMar>
            <w:vAlign w:val="center"/>
          </w:tcPr>
          <w:p w:rsidR="00277928" w:rsidRPr="0084727C" w:rsidRDefault="00277928" w:rsidP="0027792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706B31" w:rsidRPr="0084727C" w:rsidTr="009E01DE">
        <w:trPr>
          <w:trHeight w:val="291"/>
          <w:jc w:val="center"/>
        </w:trPr>
        <w:tc>
          <w:tcPr>
            <w:tcW w:w="2457" w:type="pct"/>
            <w:gridSpan w:val="2"/>
            <w:vMerge/>
            <w:shd w:val="clear" w:color="auto" w:fill="auto"/>
            <w:vAlign w:val="center"/>
          </w:tcPr>
          <w:p w:rsidR="00706B31" w:rsidRPr="0084727C" w:rsidRDefault="00706B31" w:rsidP="00A46B0F">
            <w:pPr>
              <w:spacing w:after="0"/>
              <w:rPr>
                <w:rFonts w:ascii="Arial" w:hAnsi="Arial" w:cs="Arial"/>
                <w:b/>
                <w:bCs w:val="0"/>
                <w:color w:val="auto"/>
                <w:lang w:eastAsia="sk-SK"/>
              </w:rPr>
            </w:pPr>
          </w:p>
        </w:tc>
        <w:tc>
          <w:tcPr>
            <w:tcW w:w="366" w:type="pct"/>
            <w:vMerge/>
            <w:shd w:val="clear" w:color="auto" w:fill="auto"/>
            <w:vAlign w:val="center"/>
          </w:tcPr>
          <w:p w:rsidR="00706B31" w:rsidRPr="0084727C" w:rsidRDefault="00706B31" w:rsidP="00A46B0F">
            <w:pPr>
              <w:spacing w:after="0"/>
              <w:rPr>
                <w:rFonts w:ascii="Arial" w:hAnsi="Arial" w:cs="Arial"/>
                <w:b/>
                <w:bCs w:val="0"/>
                <w:color w:val="auto"/>
                <w:lang w:eastAsia="sk-SK"/>
              </w:rPr>
            </w:pPr>
          </w:p>
        </w:tc>
        <w:tc>
          <w:tcPr>
            <w:tcW w:w="1033" w:type="pct"/>
            <w:vMerge/>
            <w:shd w:val="clear" w:color="auto" w:fill="auto"/>
            <w:vAlign w:val="center"/>
          </w:tcPr>
          <w:p w:rsidR="00706B31" w:rsidRPr="0084727C" w:rsidRDefault="00706B31" w:rsidP="00A46B0F">
            <w:pPr>
              <w:spacing w:after="0"/>
              <w:rPr>
                <w:rFonts w:ascii="Arial" w:hAnsi="Arial" w:cs="Arial"/>
                <w:b/>
                <w:bCs w:val="0"/>
                <w:color w:val="auto"/>
                <w:lang w:eastAsia="sk-SK"/>
              </w:rPr>
            </w:pPr>
          </w:p>
        </w:tc>
        <w:tc>
          <w:tcPr>
            <w:tcW w:w="1144" w:type="pct"/>
            <w:vMerge/>
            <w:shd w:val="clear" w:color="auto" w:fill="auto"/>
            <w:vAlign w:val="center"/>
          </w:tcPr>
          <w:p w:rsidR="00706B31" w:rsidRPr="0084727C" w:rsidRDefault="00706B31" w:rsidP="00A46B0F">
            <w:pPr>
              <w:spacing w:after="0"/>
              <w:rPr>
                <w:rFonts w:ascii="Arial" w:hAnsi="Arial" w:cs="Arial"/>
                <w:b/>
                <w:bCs w:val="0"/>
                <w:color w:val="auto"/>
                <w:lang w:eastAsia="sk-SK"/>
              </w:rPr>
            </w:pPr>
          </w:p>
        </w:tc>
      </w:tr>
      <w:tr w:rsidR="00706B31" w:rsidRPr="0084727C" w:rsidTr="009E01DE">
        <w:trPr>
          <w:cantSplit/>
          <w:trHeight w:val="285"/>
          <w:jc w:val="center"/>
        </w:trPr>
        <w:tc>
          <w:tcPr>
            <w:tcW w:w="183" w:type="pct"/>
            <w:vMerge w:val="restart"/>
            <w:shd w:val="clear" w:color="auto" w:fill="auto"/>
            <w:noWrap/>
            <w:textDirection w:val="btLr"/>
            <w:vAlign w:val="center"/>
          </w:tcPr>
          <w:p w:rsidR="00706B31" w:rsidRPr="0084727C" w:rsidRDefault="00B37430" w:rsidP="00BA7BDA">
            <w:pPr>
              <w:spacing w:after="0"/>
              <w:ind w:left="113" w:right="113"/>
              <w:jc w:val="center"/>
              <w:rPr>
                <w:rFonts w:ascii="Arial Narrow" w:hAnsi="Arial Narrow" w:cs="Arial"/>
                <w:b/>
                <w:color w:val="auto"/>
              </w:rPr>
            </w:pPr>
            <w:r w:rsidRPr="0084727C">
              <w:rPr>
                <w:rFonts w:ascii="Arial Narrow" w:hAnsi="Arial Narrow" w:cs="Arial"/>
                <w:b/>
                <w:color w:val="auto"/>
              </w:rPr>
              <w:t>populácia</w:t>
            </w:r>
          </w:p>
        </w:tc>
        <w:tc>
          <w:tcPr>
            <w:tcW w:w="2274" w:type="pct"/>
            <w:shd w:val="clear" w:color="auto" w:fill="auto"/>
            <w:noWrap/>
            <w:vAlign w:val="center"/>
          </w:tcPr>
          <w:p w:rsidR="00706B31" w:rsidRPr="0084727C" w:rsidRDefault="00706B31" w:rsidP="0056664A">
            <w:pPr>
              <w:spacing w:after="0"/>
              <w:rPr>
                <w:rFonts w:ascii="Arial" w:hAnsi="Arial" w:cs="Arial"/>
                <w:color w:val="auto"/>
              </w:rPr>
            </w:pPr>
            <w:r w:rsidRPr="0084727C">
              <w:rPr>
                <w:rFonts w:ascii="Arial" w:hAnsi="Arial" w:cs="Arial"/>
                <w:color w:val="auto"/>
              </w:rPr>
              <w:t>veľkosť populácie</w:t>
            </w:r>
          </w:p>
        </w:tc>
        <w:tc>
          <w:tcPr>
            <w:tcW w:w="366" w:type="pct"/>
            <w:shd w:val="clear" w:color="auto" w:fill="auto"/>
            <w:noWrap/>
            <w:vAlign w:val="center"/>
          </w:tcPr>
          <w:p w:rsidR="00706B31" w:rsidRPr="0084727C" w:rsidRDefault="00A95421"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144" w:type="pct"/>
            <w:shd w:val="clear" w:color="auto" w:fill="auto"/>
            <w:vAlign w:val="center"/>
          </w:tcPr>
          <w:p w:rsidR="00706B31" w:rsidRPr="0084727C" w:rsidRDefault="00A95421" w:rsidP="001F639D">
            <w:pPr>
              <w:spacing w:after="0"/>
              <w:jc w:val="center"/>
              <w:rPr>
                <w:rFonts w:ascii="Arial" w:hAnsi="Arial" w:cs="Arial"/>
                <w:color w:val="auto"/>
                <w:lang w:eastAsia="sk-SK"/>
              </w:rPr>
            </w:pPr>
            <w:r w:rsidRPr="0084727C">
              <w:rPr>
                <w:rFonts w:ascii="Arial" w:hAnsi="Arial" w:cs="Arial"/>
                <w:color w:val="auto"/>
                <w:lang w:eastAsia="sk-SK"/>
              </w:rPr>
              <w:t>4</w:t>
            </w:r>
          </w:p>
        </w:tc>
      </w:tr>
      <w:tr w:rsidR="00706B31" w:rsidRPr="0084727C" w:rsidTr="009E01DE">
        <w:trPr>
          <w:trHeight w:val="285"/>
          <w:jc w:val="center"/>
        </w:trPr>
        <w:tc>
          <w:tcPr>
            <w:tcW w:w="183" w:type="pct"/>
            <w:vMerge/>
            <w:shd w:val="clear" w:color="auto" w:fill="auto"/>
            <w:textDirection w:val="btLr"/>
            <w:vAlign w:val="center"/>
          </w:tcPr>
          <w:p w:rsidR="00706B31" w:rsidRPr="0084727C" w:rsidRDefault="00706B31" w:rsidP="00BA7BDA">
            <w:pPr>
              <w:spacing w:after="0"/>
              <w:ind w:left="113" w:right="113"/>
              <w:rPr>
                <w:rFonts w:ascii="Arial Narrow" w:hAnsi="Arial Narrow" w:cs="Arial"/>
                <w:b/>
                <w:bCs w:val="0"/>
                <w:color w:val="auto"/>
                <w:lang w:eastAsia="sk-SK"/>
              </w:rPr>
            </w:pPr>
          </w:p>
        </w:tc>
        <w:tc>
          <w:tcPr>
            <w:tcW w:w="2274" w:type="pct"/>
            <w:shd w:val="clear" w:color="auto" w:fill="auto"/>
            <w:noWrap/>
            <w:vAlign w:val="center"/>
          </w:tcPr>
          <w:p w:rsidR="00706B31" w:rsidRPr="0084727C" w:rsidRDefault="00706B31" w:rsidP="001F639D">
            <w:pPr>
              <w:spacing w:after="0"/>
              <w:rPr>
                <w:rFonts w:ascii="Arial" w:hAnsi="Arial" w:cs="Arial"/>
                <w:color w:val="auto"/>
              </w:rPr>
            </w:pPr>
            <w:r w:rsidRPr="0084727C">
              <w:rPr>
                <w:rFonts w:ascii="Arial" w:hAnsi="Arial" w:cs="Arial"/>
                <w:color w:val="auto"/>
              </w:rPr>
              <w:t>hustota populácie</w:t>
            </w:r>
          </w:p>
        </w:tc>
        <w:tc>
          <w:tcPr>
            <w:tcW w:w="366" w:type="pct"/>
            <w:shd w:val="clear" w:color="auto" w:fill="auto"/>
            <w:noWrap/>
            <w:vAlign w:val="center"/>
          </w:tcPr>
          <w:p w:rsidR="00706B31" w:rsidRPr="0084727C" w:rsidRDefault="00A95421"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3</w:t>
            </w:r>
          </w:p>
        </w:tc>
        <w:tc>
          <w:tcPr>
            <w:tcW w:w="1144" w:type="pct"/>
            <w:shd w:val="clear" w:color="auto" w:fill="auto"/>
            <w:vAlign w:val="center"/>
          </w:tcPr>
          <w:p w:rsidR="00706B31" w:rsidRPr="0084727C" w:rsidRDefault="00A95421" w:rsidP="001F639D">
            <w:pPr>
              <w:spacing w:after="0"/>
              <w:jc w:val="center"/>
              <w:rPr>
                <w:rFonts w:ascii="Arial" w:hAnsi="Arial" w:cs="Arial"/>
                <w:color w:val="auto"/>
                <w:lang w:eastAsia="sk-SK"/>
              </w:rPr>
            </w:pPr>
            <w:r w:rsidRPr="0084727C">
              <w:rPr>
                <w:rFonts w:ascii="Arial" w:hAnsi="Arial" w:cs="Arial"/>
                <w:color w:val="auto"/>
                <w:lang w:eastAsia="sk-SK"/>
              </w:rPr>
              <w:t>6</w:t>
            </w:r>
          </w:p>
        </w:tc>
      </w:tr>
      <w:tr w:rsidR="00706B31" w:rsidRPr="0084727C" w:rsidTr="009E01DE">
        <w:trPr>
          <w:trHeight w:val="118"/>
          <w:jc w:val="center"/>
        </w:trPr>
        <w:tc>
          <w:tcPr>
            <w:tcW w:w="183" w:type="pct"/>
            <w:vMerge/>
            <w:shd w:val="clear" w:color="auto" w:fill="auto"/>
            <w:textDirection w:val="btLr"/>
            <w:vAlign w:val="center"/>
          </w:tcPr>
          <w:p w:rsidR="00706B31" w:rsidRPr="0084727C" w:rsidRDefault="00706B31" w:rsidP="00BA7BDA">
            <w:pPr>
              <w:spacing w:after="0"/>
              <w:ind w:left="113" w:right="113"/>
              <w:rPr>
                <w:rFonts w:ascii="Arial Narrow" w:hAnsi="Arial Narrow" w:cs="Arial"/>
                <w:b/>
                <w:bCs w:val="0"/>
                <w:color w:val="auto"/>
                <w:lang w:eastAsia="sk-SK"/>
              </w:rPr>
            </w:pPr>
          </w:p>
        </w:tc>
        <w:tc>
          <w:tcPr>
            <w:tcW w:w="2274" w:type="pct"/>
            <w:shd w:val="clear" w:color="auto" w:fill="auto"/>
            <w:noWrap/>
            <w:vAlign w:val="center"/>
          </w:tcPr>
          <w:p w:rsidR="00706B31" w:rsidRPr="0084727C" w:rsidRDefault="00706B31" w:rsidP="001F639D">
            <w:pPr>
              <w:spacing w:after="0"/>
              <w:rPr>
                <w:rFonts w:ascii="Arial" w:hAnsi="Arial" w:cs="Arial"/>
                <w:color w:val="auto"/>
              </w:rPr>
            </w:pPr>
            <w:r w:rsidRPr="0084727C">
              <w:rPr>
                <w:rFonts w:ascii="Arial" w:hAnsi="Arial" w:cs="Arial"/>
                <w:color w:val="auto"/>
              </w:rPr>
              <w:t>populačný trend</w:t>
            </w:r>
          </w:p>
        </w:tc>
        <w:tc>
          <w:tcPr>
            <w:tcW w:w="366"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3</w:t>
            </w:r>
          </w:p>
        </w:tc>
        <w:tc>
          <w:tcPr>
            <w:tcW w:w="1144" w:type="pct"/>
            <w:shd w:val="clear" w:color="auto" w:fill="auto"/>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6</w:t>
            </w:r>
          </w:p>
        </w:tc>
      </w:tr>
      <w:tr w:rsidR="00706B31" w:rsidRPr="0084727C" w:rsidTr="009E01DE">
        <w:trPr>
          <w:trHeight w:val="285"/>
          <w:jc w:val="center"/>
        </w:trPr>
        <w:tc>
          <w:tcPr>
            <w:tcW w:w="183" w:type="pct"/>
            <w:vMerge/>
            <w:shd w:val="clear" w:color="auto" w:fill="auto"/>
            <w:textDirection w:val="btLr"/>
            <w:vAlign w:val="center"/>
          </w:tcPr>
          <w:p w:rsidR="00706B31" w:rsidRPr="0084727C" w:rsidRDefault="00706B31" w:rsidP="00BA7BDA">
            <w:pPr>
              <w:spacing w:after="0"/>
              <w:ind w:left="113" w:right="113"/>
              <w:rPr>
                <w:rFonts w:ascii="Arial Narrow" w:hAnsi="Arial Narrow" w:cs="Arial"/>
                <w:b/>
                <w:bCs w:val="0"/>
                <w:color w:val="auto"/>
                <w:lang w:eastAsia="sk-SK"/>
              </w:rPr>
            </w:pPr>
          </w:p>
        </w:tc>
        <w:tc>
          <w:tcPr>
            <w:tcW w:w="2274" w:type="pct"/>
            <w:shd w:val="clear" w:color="auto" w:fill="auto"/>
            <w:noWrap/>
            <w:vAlign w:val="center"/>
          </w:tcPr>
          <w:p w:rsidR="00706B31" w:rsidRPr="0084727C" w:rsidRDefault="00706B31" w:rsidP="001F639D">
            <w:pPr>
              <w:spacing w:after="0"/>
              <w:rPr>
                <w:rFonts w:ascii="Arial" w:hAnsi="Arial" w:cs="Arial"/>
                <w:color w:val="auto"/>
              </w:rPr>
            </w:pPr>
            <w:r w:rsidRPr="0084727C">
              <w:rPr>
                <w:rFonts w:ascii="Arial" w:hAnsi="Arial" w:cs="Arial"/>
                <w:color w:val="auto"/>
              </w:rPr>
              <w:t>areálový trend</w:t>
            </w:r>
          </w:p>
        </w:tc>
        <w:tc>
          <w:tcPr>
            <w:tcW w:w="366"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3</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144" w:type="pct"/>
            <w:shd w:val="clear" w:color="auto" w:fill="auto"/>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6</w:t>
            </w:r>
          </w:p>
        </w:tc>
      </w:tr>
      <w:tr w:rsidR="00706B31" w:rsidRPr="0084727C" w:rsidTr="009E01DE">
        <w:trPr>
          <w:cantSplit/>
          <w:trHeight w:val="354"/>
          <w:jc w:val="center"/>
        </w:trPr>
        <w:tc>
          <w:tcPr>
            <w:tcW w:w="183" w:type="pct"/>
            <w:vMerge w:val="restart"/>
            <w:shd w:val="clear" w:color="auto" w:fill="auto"/>
            <w:textDirection w:val="btLr"/>
            <w:vAlign w:val="center"/>
          </w:tcPr>
          <w:p w:rsidR="00706B31" w:rsidRPr="0084727C" w:rsidRDefault="00B37430" w:rsidP="00BA7BDA">
            <w:pPr>
              <w:spacing w:after="0"/>
              <w:ind w:left="113" w:right="113"/>
              <w:jc w:val="center"/>
              <w:rPr>
                <w:rFonts w:ascii="Arial Narrow" w:hAnsi="Arial Narrow" w:cs="Arial"/>
                <w:b/>
                <w:color w:val="auto"/>
              </w:rPr>
            </w:pPr>
            <w:r w:rsidRPr="0084727C">
              <w:rPr>
                <w:rFonts w:ascii="Arial Narrow" w:hAnsi="Arial Narrow" w:cs="Arial"/>
                <w:b/>
                <w:color w:val="auto"/>
              </w:rPr>
              <w:t>biotop</w:t>
            </w:r>
          </w:p>
        </w:tc>
        <w:tc>
          <w:tcPr>
            <w:tcW w:w="2274" w:type="pct"/>
            <w:shd w:val="clear" w:color="auto" w:fill="auto"/>
            <w:noWrap/>
            <w:vAlign w:val="center"/>
          </w:tcPr>
          <w:p w:rsidR="00706B31" w:rsidRPr="0084727C" w:rsidRDefault="00706B31" w:rsidP="009E01DE">
            <w:pPr>
              <w:spacing w:after="0"/>
              <w:rPr>
                <w:rFonts w:ascii="Arial" w:hAnsi="Arial" w:cs="Arial"/>
                <w:color w:val="auto"/>
              </w:rPr>
            </w:pPr>
            <w:r w:rsidRPr="0084727C">
              <w:rPr>
                <w:rFonts w:ascii="Arial" w:hAnsi="Arial" w:cs="Arial"/>
                <w:color w:val="auto"/>
              </w:rPr>
              <w:t>hniezdny a</w:t>
            </w:r>
            <w:r w:rsidR="009E01DE">
              <w:rPr>
                <w:rFonts w:ascii="Arial" w:hAnsi="Arial" w:cs="Arial"/>
                <w:color w:val="auto"/>
              </w:rPr>
              <w:t xml:space="preserve"> </w:t>
            </w:r>
            <w:r w:rsidRPr="0084727C">
              <w:rPr>
                <w:rFonts w:ascii="Arial" w:hAnsi="Arial" w:cs="Arial"/>
                <w:color w:val="auto"/>
              </w:rPr>
              <w:t>potravný biotop</w:t>
            </w:r>
          </w:p>
        </w:tc>
        <w:tc>
          <w:tcPr>
            <w:tcW w:w="366"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144" w:type="pct"/>
            <w:shd w:val="clear" w:color="auto" w:fill="auto"/>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4</w:t>
            </w:r>
          </w:p>
        </w:tc>
      </w:tr>
      <w:tr w:rsidR="00706B31" w:rsidRPr="0084727C" w:rsidTr="009E01DE">
        <w:trPr>
          <w:cantSplit/>
          <w:trHeight w:val="419"/>
          <w:jc w:val="center"/>
        </w:trPr>
        <w:tc>
          <w:tcPr>
            <w:tcW w:w="183" w:type="pct"/>
            <w:vMerge/>
            <w:shd w:val="clear" w:color="auto" w:fill="auto"/>
            <w:textDirection w:val="btLr"/>
            <w:vAlign w:val="center"/>
          </w:tcPr>
          <w:p w:rsidR="00706B31" w:rsidRPr="0084727C" w:rsidRDefault="00706B31" w:rsidP="00BA7BDA">
            <w:pPr>
              <w:spacing w:after="0"/>
              <w:ind w:left="113" w:right="113"/>
              <w:jc w:val="center"/>
              <w:rPr>
                <w:rFonts w:ascii="Arial Narrow" w:hAnsi="Arial Narrow" w:cs="Arial"/>
                <w:b/>
                <w:color w:val="auto"/>
              </w:rPr>
            </w:pPr>
          </w:p>
        </w:tc>
        <w:tc>
          <w:tcPr>
            <w:tcW w:w="2274" w:type="pct"/>
            <w:shd w:val="clear" w:color="auto" w:fill="auto"/>
            <w:noWrap/>
            <w:vAlign w:val="center"/>
          </w:tcPr>
          <w:p w:rsidR="00706B31" w:rsidRPr="0084727C" w:rsidRDefault="00706B31" w:rsidP="001F639D">
            <w:pPr>
              <w:spacing w:after="0"/>
              <w:rPr>
                <w:rFonts w:ascii="Arial" w:hAnsi="Arial" w:cs="Arial"/>
                <w:color w:val="auto"/>
              </w:rPr>
            </w:pPr>
            <w:r w:rsidRPr="0084727C">
              <w:rPr>
                <w:rFonts w:ascii="Arial" w:hAnsi="Arial" w:cs="Arial"/>
                <w:color w:val="auto"/>
              </w:rPr>
              <w:t>migračný biotop</w:t>
            </w:r>
          </w:p>
        </w:tc>
        <w:tc>
          <w:tcPr>
            <w:tcW w:w="366"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2</w:t>
            </w:r>
          </w:p>
        </w:tc>
        <w:tc>
          <w:tcPr>
            <w:tcW w:w="1144" w:type="pct"/>
            <w:shd w:val="clear" w:color="auto" w:fill="auto"/>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4</w:t>
            </w:r>
          </w:p>
        </w:tc>
      </w:tr>
      <w:tr w:rsidR="00706B31" w:rsidRPr="0084727C" w:rsidTr="009E01DE">
        <w:trPr>
          <w:cantSplit/>
          <w:trHeight w:val="539"/>
          <w:jc w:val="center"/>
        </w:trPr>
        <w:tc>
          <w:tcPr>
            <w:tcW w:w="183" w:type="pct"/>
            <w:vMerge w:val="restart"/>
            <w:shd w:val="clear" w:color="auto" w:fill="auto"/>
            <w:tcMar>
              <w:left w:w="28" w:type="dxa"/>
              <w:right w:w="28" w:type="dxa"/>
            </w:tcMar>
            <w:textDirection w:val="btLr"/>
            <w:vAlign w:val="center"/>
          </w:tcPr>
          <w:p w:rsidR="00706B31" w:rsidRPr="0084727C" w:rsidRDefault="00B37430" w:rsidP="00BA7BDA">
            <w:pPr>
              <w:spacing w:after="0"/>
              <w:ind w:left="113" w:right="113"/>
              <w:jc w:val="center"/>
              <w:rPr>
                <w:rFonts w:ascii="Arial Narrow" w:hAnsi="Arial Narrow" w:cs="Arial"/>
                <w:b/>
                <w:color w:val="auto"/>
              </w:rPr>
            </w:pPr>
            <w:r w:rsidRPr="0084727C">
              <w:rPr>
                <w:rFonts w:ascii="Arial Narrow" w:hAnsi="Arial Narrow" w:cs="Arial"/>
                <w:b/>
                <w:color w:val="auto"/>
              </w:rPr>
              <w:t>ohrozenia</w:t>
            </w:r>
          </w:p>
        </w:tc>
        <w:tc>
          <w:tcPr>
            <w:tcW w:w="2274" w:type="pct"/>
            <w:shd w:val="clear" w:color="auto" w:fill="auto"/>
            <w:noWrap/>
            <w:vAlign w:val="center"/>
          </w:tcPr>
          <w:p w:rsidR="00706B31" w:rsidRPr="0084727C" w:rsidRDefault="00706B31" w:rsidP="001F639D">
            <w:pPr>
              <w:spacing w:after="0"/>
              <w:rPr>
                <w:rFonts w:ascii="Arial" w:hAnsi="Arial" w:cs="Arial"/>
                <w:color w:val="auto"/>
              </w:rPr>
            </w:pPr>
            <w:r w:rsidRPr="0084727C">
              <w:rPr>
                <w:rFonts w:ascii="Arial" w:hAnsi="Arial" w:cs="Arial"/>
                <w:color w:val="auto"/>
              </w:rPr>
              <w:t>priame ohrozenia</w:t>
            </w:r>
          </w:p>
        </w:tc>
        <w:tc>
          <w:tcPr>
            <w:tcW w:w="366"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1</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3</w:t>
            </w:r>
          </w:p>
        </w:tc>
        <w:tc>
          <w:tcPr>
            <w:tcW w:w="1144" w:type="pct"/>
            <w:shd w:val="clear" w:color="auto" w:fill="auto"/>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3</w:t>
            </w:r>
          </w:p>
        </w:tc>
      </w:tr>
      <w:tr w:rsidR="00706B31" w:rsidRPr="0084727C" w:rsidTr="009E01DE">
        <w:trPr>
          <w:cantSplit/>
          <w:trHeight w:val="551"/>
          <w:jc w:val="center"/>
        </w:trPr>
        <w:tc>
          <w:tcPr>
            <w:tcW w:w="183" w:type="pct"/>
            <w:vMerge/>
            <w:shd w:val="clear" w:color="auto" w:fill="auto"/>
            <w:vAlign w:val="center"/>
          </w:tcPr>
          <w:p w:rsidR="00706B31" w:rsidRPr="0084727C" w:rsidRDefault="00706B31" w:rsidP="00634061">
            <w:pPr>
              <w:jc w:val="center"/>
              <w:rPr>
                <w:rFonts w:ascii="Arial" w:hAnsi="Arial" w:cs="Arial"/>
                <w:b/>
                <w:color w:val="auto"/>
              </w:rPr>
            </w:pPr>
          </w:p>
        </w:tc>
        <w:tc>
          <w:tcPr>
            <w:tcW w:w="2274" w:type="pct"/>
            <w:shd w:val="clear" w:color="auto" w:fill="auto"/>
            <w:noWrap/>
            <w:vAlign w:val="center"/>
          </w:tcPr>
          <w:p w:rsidR="00706B31" w:rsidRPr="0084727C" w:rsidRDefault="00706B31" w:rsidP="009E01DE">
            <w:pPr>
              <w:spacing w:after="0"/>
              <w:rPr>
                <w:rFonts w:ascii="Arial" w:hAnsi="Arial" w:cs="Arial"/>
                <w:color w:val="auto"/>
              </w:rPr>
            </w:pPr>
            <w:r w:rsidRPr="0084727C">
              <w:rPr>
                <w:rFonts w:ascii="Arial" w:hAnsi="Arial" w:cs="Arial"/>
                <w:color w:val="auto"/>
              </w:rPr>
              <w:t>deštrukcia hniez</w:t>
            </w:r>
            <w:r w:rsidR="00D91034" w:rsidRPr="0084727C">
              <w:rPr>
                <w:rFonts w:ascii="Arial" w:hAnsi="Arial" w:cs="Arial"/>
                <w:color w:val="auto"/>
              </w:rPr>
              <w:t>dnych</w:t>
            </w:r>
            <w:r w:rsidRPr="0084727C">
              <w:rPr>
                <w:rFonts w:ascii="Arial" w:hAnsi="Arial" w:cs="Arial"/>
                <w:color w:val="auto"/>
              </w:rPr>
              <w:t xml:space="preserve"> a</w:t>
            </w:r>
            <w:r w:rsidR="009E01DE">
              <w:rPr>
                <w:rFonts w:ascii="Arial" w:hAnsi="Arial" w:cs="Arial"/>
                <w:color w:val="auto"/>
              </w:rPr>
              <w:t xml:space="preserve"> </w:t>
            </w:r>
            <w:r w:rsidRPr="0084727C">
              <w:rPr>
                <w:rFonts w:ascii="Arial" w:hAnsi="Arial" w:cs="Arial"/>
                <w:color w:val="auto"/>
              </w:rPr>
              <w:t>potr</w:t>
            </w:r>
            <w:r w:rsidR="009E01DE">
              <w:rPr>
                <w:rFonts w:ascii="Arial" w:hAnsi="Arial" w:cs="Arial"/>
                <w:color w:val="auto"/>
              </w:rPr>
              <w:t>avných</w:t>
            </w:r>
            <w:r w:rsidRPr="0084727C">
              <w:rPr>
                <w:rFonts w:ascii="Arial" w:hAnsi="Arial" w:cs="Arial"/>
                <w:color w:val="auto"/>
              </w:rPr>
              <w:t xml:space="preserve"> biotopov</w:t>
            </w:r>
          </w:p>
        </w:tc>
        <w:tc>
          <w:tcPr>
            <w:tcW w:w="366"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3</w:t>
            </w:r>
          </w:p>
        </w:tc>
        <w:tc>
          <w:tcPr>
            <w:tcW w:w="1033" w:type="pct"/>
            <w:shd w:val="clear" w:color="auto" w:fill="auto"/>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3</w:t>
            </w:r>
          </w:p>
        </w:tc>
        <w:tc>
          <w:tcPr>
            <w:tcW w:w="1144" w:type="pct"/>
            <w:shd w:val="clear" w:color="auto" w:fill="auto"/>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9</w:t>
            </w:r>
          </w:p>
        </w:tc>
      </w:tr>
      <w:tr w:rsidR="00706B31" w:rsidRPr="0084727C" w:rsidTr="009E01DE">
        <w:trPr>
          <w:trHeight w:val="326"/>
          <w:jc w:val="center"/>
        </w:trPr>
        <w:tc>
          <w:tcPr>
            <w:tcW w:w="3856" w:type="pct"/>
            <w:gridSpan w:val="4"/>
            <w:shd w:val="clear" w:color="auto" w:fill="auto"/>
            <w:noWrap/>
            <w:vAlign w:val="center"/>
          </w:tcPr>
          <w:p w:rsidR="00706B31" w:rsidRPr="0084727C" w:rsidRDefault="00706B31" w:rsidP="001F639D">
            <w:pPr>
              <w:spacing w:after="0"/>
              <w:rPr>
                <w:rFonts w:ascii="Arial" w:hAnsi="Arial" w:cs="Arial"/>
                <w:color w:val="auto"/>
                <w:lang w:eastAsia="sk-SK"/>
              </w:rPr>
            </w:pPr>
            <w:r w:rsidRPr="0084727C">
              <w:rPr>
                <w:rFonts w:ascii="Arial" w:hAnsi="Arial" w:cs="Arial"/>
                <w:color w:val="auto"/>
                <w:lang w:eastAsia="sk-SK"/>
              </w:rPr>
              <w:t>Dosiahnutá hodnota spolu:</w:t>
            </w:r>
          </w:p>
        </w:tc>
        <w:tc>
          <w:tcPr>
            <w:tcW w:w="1144" w:type="pct"/>
            <w:shd w:val="clear" w:color="auto" w:fill="auto"/>
            <w:noWrap/>
            <w:vAlign w:val="center"/>
          </w:tcPr>
          <w:p w:rsidR="00706B31" w:rsidRPr="0084727C" w:rsidRDefault="00C901EC" w:rsidP="001F639D">
            <w:pPr>
              <w:spacing w:after="0"/>
              <w:jc w:val="center"/>
              <w:rPr>
                <w:rFonts w:ascii="Arial" w:hAnsi="Arial" w:cs="Arial"/>
                <w:color w:val="auto"/>
                <w:lang w:eastAsia="sk-SK"/>
              </w:rPr>
            </w:pPr>
            <w:r w:rsidRPr="0084727C">
              <w:rPr>
                <w:rFonts w:ascii="Arial" w:hAnsi="Arial" w:cs="Arial"/>
                <w:color w:val="auto"/>
                <w:lang w:eastAsia="sk-SK"/>
              </w:rPr>
              <w:t>42</w:t>
            </w:r>
          </w:p>
        </w:tc>
      </w:tr>
      <w:tr w:rsidR="00706B31" w:rsidRPr="0084727C" w:rsidTr="009E01DE">
        <w:trPr>
          <w:trHeight w:val="315"/>
          <w:jc w:val="center"/>
        </w:trPr>
        <w:tc>
          <w:tcPr>
            <w:tcW w:w="3856" w:type="pct"/>
            <w:gridSpan w:val="4"/>
            <w:shd w:val="clear" w:color="auto" w:fill="auto"/>
            <w:noWrap/>
            <w:vAlign w:val="center"/>
          </w:tcPr>
          <w:p w:rsidR="00706B31" w:rsidRPr="0084727C" w:rsidRDefault="00706B31" w:rsidP="001F639D">
            <w:pPr>
              <w:spacing w:after="0"/>
              <w:rPr>
                <w:rFonts w:ascii="Arial" w:hAnsi="Arial" w:cs="Arial"/>
                <w:color w:val="auto"/>
                <w:lang w:eastAsia="sk-SK"/>
              </w:rPr>
            </w:pPr>
            <w:r w:rsidRPr="0084727C">
              <w:rPr>
                <w:rFonts w:ascii="Arial" w:hAnsi="Arial" w:cs="Arial"/>
                <w:color w:val="auto"/>
                <w:lang w:eastAsia="sk-SK"/>
              </w:rPr>
              <w:t>Maximálna možná hodnota (∑ váh × 3):</w:t>
            </w:r>
          </w:p>
        </w:tc>
        <w:tc>
          <w:tcPr>
            <w:tcW w:w="1144" w:type="pct"/>
            <w:shd w:val="clear" w:color="auto" w:fill="auto"/>
            <w:noWrap/>
            <w:vAlign w:val="center"/>
          </w:tcPr>
          <w:p w:rsidR="00706B31" w:rsidRPr="0084727C" w:rsidRDefault="00706B31" w:rsidP="001F639D">
            <w:pPr>
              <w:spacing w:after="0"/>
              <w:jc w:val="center"/>
              <w:rPr>
                <w:rFonts w:ascii="Arial" w:hAnsi="Arial" w:cs="Arial"/>
                <w:color w:val="auto"/>
                <w:lang w:eastAsia="sk-SK"/>
              </w:rPr>
            </w:pPr>
            <w:r w:rsidRPr="0084727C">
              <w:rPr>
                <w:rFonts w:ascii="Arial" w:hAnsi="Arial" w:cs="Arial"/>
                <w:color w:val="auto"/>
                <w:lang w:eastAsia="sk-SK"/>
              </w:rPr>
              <w:t>6</w:t>
            </w:r>
            <w:r w:rsidR="00C901EC" w:rsidRPr="0084727C">
              <w:rPr>
                <w:rFonts w:ascii="Arial" w:hAnsi="Arial" w:cs="Arial"/>
                <w:color w:val="auto"/>
                <w:lang w:eastAsia="sk-SK"/>
              </w:rPr>
              <w:t>0</w:t>
            </w:r>
          </w:p>
        </w:tc>
      </w:tr>
    </w:tbl>
    <w:p w:rsidR="00277928" w:rsidRDefault="0075653C" w:rsidP="00730209">
      <w:pPr>
        <w:spacing w:before="120" w:after="100" w:afterAutospacing="1" w:line="240" w:lineRule="auto"/>
        <w:rPr>
          <w:rFonts w:ascii="Arial" w:hAnsi="Arial" w:cs="Arial"/>
          <w:color w:val="auto"/>
          <w:u w:val="single"/>
        </w:rPr>
      </w:pPr>
      <w:r w:rsidRPr="0084727C">
        <w:rPr>
          <w:rFonts w:ascii="Arial" w:hAnsi="Arial" w:cs="Arial"/>
          <w:color w:val="auto"/>
        </w:rPr>
        <w:t>Body v rozsahu 1, 2, 3; Váha parametrov 1, 2, 3</w:t>
      </w:r>
    </w:p>
    <w:p w:rsidR="00706B31" w:rsidRPr="0084727C" w:rsidRDefault="00706B31" w:rsidP="008E5187">
      <w:pPr>
        <w:spacing w:before="120"/>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75653C" w:rsidRPr="0084727C">
        <w:rPr>
          <w:rFonts w:ascii="Arial" w:hAnsi="Arial" w:cs="Arial"/>
          <w:color w:val="auto"/>
        </w:rPr>
        <w:t xml:space="preserve"> 70%</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4B0DBF">
        <w:trPr>
          <w:trHeight w:val="255"/>
          <w:jc w:val="center"/>
        </w:trPr>
        <w:tc>
          <w:tcPr>
            <w:tcW w:w="2079" w:type="dxa"/>
            <w:tcBorders>
              <w:bottom w:val="single" w:sz="12" w:space="0" w:color="auto"/>
            </w:tcBorders>
            <w:shd w:val="clear" w:color="auto" w:fill="auto"/>
            <w:noWrap/>
            <w:vAlign w:val="center"/>
          </w:tcPr>
          <w:p w:rsidR="008D5D2B" w:rsidRPr="004B0DBF" w:rsidRDefault="008D5D2B" w:rsidP="008D5D2B">
            <w:pPr>
              <w:spacing w:after="0" w:line="240" w:lineRule="auto"/>
              <w:jc w:val="center"/>
              <w:rPr>
                <w:rFonts w:ascii="Arial" w:hAnsi="Arial" w:cs="Arial"/>
                <w:b/>
                <w:color w:val="auto"/>
                <w:sz w:val="24"/>
              </w:rPr>
            </w:pPr>
            <w:r w:rsidRPr="004B0DBF">
              <w:rPr>
                <w:rFonts w:ascii="Arial" w:hAnsi="Arial" w:cs="Arial"/>
                <w:b/>
                <w:color w:val="auto"/>
                <w:sz w:val="24"/>
              </w:rPr>
              <w:t>A – dobrý</w:t>
            </w:r>
          </w:p>
        </w:tc>
        <w:tc>
          <w:tcPr>
            <w:tcW w:w="2079" w:type="dxa"/>
            <w:tcBorders>
              <w:bottom w:val="single" w:sz="12" w:space="0" w:color="auto"/>
            </w:tcBorders>
            <w:shd w:val="clear" w:color="auto" w:fill="auto"/>
            <w:noWrap/>
            <w:vAlign w:val="center"/>
          </w:tcPr>
          <w:p w:rsidR="008D5D2B" w:rsidRPr="004B0DBF" w:rsidRDefault="008D5D2B" w:rsidP="008D5D2B">
            <w:pPr>
              <w:spacing w:after="0" w:line="240" w:lineRule="auto"/>
              <w:jc w:val="center"/>
              <w:rPr>
                <w:rFonts w:ascii="Arial" w:hAnsi="Arial" w:cs="Arial"/>
                <w:b/>
                <w:color w:val="auto"/>
                <w:sz w:val="24"/>
              </w:rPr>
            </w:pPr>
            <w:r w:rsidRPr="004B0DBF">
              <w:rPr>
                <w:rFonts w:ascii="Arial" w:hAnsi="Arial" w:cs="Arial"/>
                <w:b/>
                <w:color w:val="auto"/>
                <w:sz w:val="24"/>
              </w:rPr>
              <w:t>B – priemerný</w:t>
            </w:r>
          </w:p>
        </w:tc>
        <w:tc>
          <w:tcPr>
            <w:tcW w:w="2079" w:type="dxa"/>
            <w:tcBorders>
              <w:bottom w:val="single" w:sz="12" w:space="0" w:color="auto"/>
            </w:tcBorders>
            <w:shd w:val="clear" w:color="auto" w:fill="auto"/>
            <w:noWrap/>
            <w:vAlign w:val="center"/>
          </w:tcPr>
          <w:p w:rsidR="008D5D2B" w:rsidRPr="004B0DBF" w:rsidRDefault="008D5D2B" w:rsidP="008D5D2B">
            <w:pPr>
              <w:spacing w:after="0" w:line="240" w:lineRule="auto"/>
              <w:jc w:val="center"/>
              <w:rPr>
                <w:rFonts w:ascii="Arial" w:hAnsi="Arial" w:cs="Arial"/>
                <w:b/>
                <w:color w:val="auto"/>
                <w:sz w:val="24"/>
              </w:rPr>
            </w:pPr>
            <w:r w:rsidRPr="004B0DBF">
              <w:rPr>
                <w:rFonts w:ascii="Arial" w:hAnsi="Arial" w:cs="Arial"/>
                <w:b/>
                <w:color w:val="auto"/>
                <w:sz w:val="24"/>
              </w:rPr>
              <w:t>C – nepriaznivý</w:t>
            </w:r>
          </w:p>
        </w:tc>
      </w:tr>
      <w:tr w:rsidR="00706B31" w:rsidRPr="0084727C" w:rsidTr="004B0DBF">
        <w:trPr>
          <w:trHeight w:val="255"/>
          <w:jc w:val="center"/>
        </w:trPr>
        <w:tc>
          <w:tcPr>
            <w:tcW w:w="2079" w:type="dxa"/>
            <w:tcBorders>
              <w:top w:val="single" w:sz="12" w:space="0" w:color="auto"/>
              <w:bottom w:val="single" w:sz="6" w:space="0" w:color="auto"/>
            </w:tcBorders>
            <w:shd w:val="clear" w:color="auto" w:fill="auto"/>
            <w:noWrap/>
            <w:vAlign w:val="bottom"/>
          </w:tcPr>
          <w:p w:rsidR="00706B31" w:rsidRPr="0084727C" w:rsidRDefault="00706B31" w:rsidP="001F639D">
            <w:pPr>
              <w:spacing w:after="0"/>
              <w:jc w:val="center"/>
              <w:rPr>
                <w:rFonts w:ascii="Arial" w:hAnsi="Arial" w:cs="Arial"/>
                <w:bCs w:val="0"/>
                <w:color w:val="auto"/>
              </w:rPr>
            </w:pPr>
            <w:r w:rsidRPr="0084727C">
              <w:rPr>
                <w:rFonts w:ascii="Arial" w:hAnsi="Arial" w:cs="Arial"/>
                <w:bCs w:val="0"/>
                <w:color w:val="auto"/>
              </w:rPr>
              <w:t>100</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78 %</w:t>
            </w:r>
          </w:p>
        </w:tc>
        <w:tc>
          <w:tcPr>
            <w:tcW w:w="2079" w:type="dxa"/>
            <w:tcBorders>
              <w:top w:val="single" w:sz="12" w:space="0" w:color="auto"/>
              <w:bottom w:val="single" w:sz="6" w:space="0" w:color="auto"/>
            </w:tcBorders>
            <w:shd w:val="clear" w:color="auto" w:fill="auto"/>
            <w:noWrap/>
            <w:vAlign w:val="bottom"/>
          </w:tcPr>
          <w:p w:rsidR="00706B31" w:rsidRPr="0084727C" w:rsidRDefault="00706B31" w:rsidP="001F639D">
            <w:pPr>
              <w:spacing w:after="0"/>
              <w:jc w:val="center"/>
              <w:rPr>
                <w:rFonts w:ascii="Arial" w:hAnsi="Arial" w:cs="Arial"/>
                <w:bCs w:val="0"/>
                <w:color w:val="auto"/>
              </w:rPr>
            </w:pPr>
            <w:r w:rsidRPr="0084727C">
              <w:rPr>
                <w:rFonts w:ascii="Arial" w:hAnsi="Arial" w:cs="Arial"/>
                <w:bCs w:val="0"/>
                <w:color w:val="auto"/>
              </w:rPr>
              <w:t>77</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55 %</w:t>
            </w:r>
          </w:p>
        </w:tc>
        <w:tc>
          <w:tcPr>
            <w:tcW w:w="2079" w:type="dxa"/>
            <w:tcBorders>
              <w:top w:val="single" w:sz="12" w:space="0" w:color="auto"/>
              <w:bottom w:val="single" w:sz="6" w:space="0" w:color="auto"/>
            </w:tcBorders>
            <w:shd w:val="clear" w:color="auto" w:fill="auto"/>
            <w:noWrap/>
            <w:vAlign w:val="bottom"/>
          </w:tcPr>
          <w:p w:rsidR="00706B31" w:rsidRPr="0084727C" w:rsidRDefault="00706B31" w:rsidP="001F639D">
            <w:pPr>
              <w:spacing w:after="0"/>
              <w:jc w:val="center"/>
              <w:rPr>
                <w:rFonts w:ascii="Arial" w:hAnsi="Arial" w:cs="Arial"/>
                <w:bCs w:val="0"/>
                <w:color w:val="auto"/>
              </w:rPr>
            </w:pPr>
            <w:r w:rsidRPr="0084727C">
              <w:rPr>
                <w:rFonts w:ascii="Arial" w:hAnsi="Arial" w:cs="Arial"/>
                <w:bCs w:val="0"/>
                <w:color w:val="auto"/>
              </w:rPr>
              <w:t>54</w:t>
            </w:r>
            <w:r w:rsidR="00A45B8A">
              <w:rPr>
                <w:rFonts w:ascii="Arial" w:hAnsi="Arial" w:cs="Arial"/>
                <w:bCs w:val="0"/>
                <w:color w:val="auto"/>
              </w:rPr>
              <w:t xml:space="preserve"> </w:t>
            </w:r>
            <w:r w:rsidRPr="0084727C">
              <w:rPr>
                <w:rFonts w:ascii="Arial" w:hAnsi="Arial" w:cs="Arial"/>
                <w:bCs w:val="0"/>
                <w:color w:val="auto"/>
              </w:rPr>
              <w:t>–</w:t>
            </w:r>
            <w:r w:rsidR="00A45B8A">
              <w:rPr>
                <w:rFonts w:ascii="Arial" w:hAnsi="Arial" w:cs="Arial"/>
                <w:bCs w:val="0"/>
                <w:color w:val="auto"/>
              </w:rPr>
              <w:t xml:space="preserve"> </w:t>
            </w:r>
            <w:r w:rsidRPr="0084727C">
              <w:rPr>
                <w:rFonts w:ascii="Arial" w:hAnsi="Arial" w:cs="Arial"/>
                <w:bCs w:val="0"/>
                <w:color w:val="auto"/>
              </w:rPr>
              <w:t>33 %</w:t>
            </w:r>
          </w:p>
        </w:tc>
      </w:tr>
      <w:tr w:rsidR="00706B31" w:rsidRPr="0084727C" w:rsidTr="004B0DBF">
        <w:trPr>
          <w:trHeight w:val="255"/>
          <w:jc w:val="center"/>
        </w:trPr>
        <w:tc>
          <w:tcPr>
            <w:tcW w:w="2079" w:type="dxa"/>
            <w:tcBorders>
              <w:top w:val="single" w:sz="6" w:space="0" w:color="auto"/>
              <w:bottom w:val="single" w:sz="18" w:space="0" w:color="auto"/>
            </w:tcBorders>
            <w:shd w:val="clear" w:color="auto" w:fill="auto"/>
            <w:noWrap/>
            <w:vAlign w:val="bottom"/>
          </w:tcPr>
          <w:p w:rsidR="00706B31" w:rsidRPr="0084727C" w:rsidRDefault="00706B31" w:rsidP="001F639D">
            <w:pPr>
              <w:spacing w:after="0"/>
              <w:rPr>
                <w:rFonts w:ascii="Arial" w:hAnsi="Arial" w:cs="Arial"/>
                <w:color w:val="auto"/>
                <w:lang w:eastAsia="sk-SK"/>
              </w:rPr>
            </w:pPr>
          </w:p>
        </w:tc>
        <w:tc>
          <w:tcPr>
            <w:tcW w:w="2079" w:type="dxa"/>
            <w:tcBorders>
              <w:top w:val="single" w:sz="6" w:space="0" w:color="auto"/>
              <w:bottom w:val="single" w:sz="18" w:space="0" w:color="auto"/>
            </w:tcBorders>
            <w:shd w:val="clear" w:color="auto" w:fill="auto"/>
            <w:noWrap/>
            <w:vAlign w:val="bottom"/>
          </w:tcPr>
          <w:p w:rsidR="00706B31" w:rsidRPr="0084727C" w:rsidRDefault="00C901EC" w:rsidP="001F639D">
            <w:pPr>
              <w:spacing w:after="0"/>
              <w:jc w:val="center"/>
              <w:rPr>
                <w:rFonts w:ascii="Arial" w:hAnsi="Arial" w:cs="Arial"/>
                <w:b/>
                <w:color w:val="auto"/>
                <w:lang w:eastAsia="sk-SK"/>
              </w:rPr>
            </w:pPr>
            <w:r w:rsidRPr="0084727C">
              <w:rPr>
                <w:rFonts w:ascii="Arial" w:hAnsi="Arial" w:cs="Arial"/>
                <w:b/>
                <w:color w:val="auto"/>
                <w:lang w:eastAsia="sk-SK"/>
              </w:rPr>
              <w:t>70</w:t>
            </w:r>
            <w:r w:rsidR="000200A9" w:rsidRPr="0084727C">
              <w:rPr>
                <w:rFonts w:ascii="Arial" w:hAnsi="Arial" w:cs="Arial"/>
                <w:b/>
                <w:color w:val="auto"/>
                <w:lang w:eastAsia="sk-SK"/>
              </w:rPr>
              <w:t xml:space="preserve"> </w:t>
            </w:r>
            <w:r w:rsidRPr="0084727C">
              <w:rPr>
                <w:rFonts w:ascii="Arial" w:hAnsi="Arial" w:cs="Arial"/>
                <w:b/>
                <w:color w:val="auto"/>
                <w:lang w:eastAsia="sk-SK"/>
              </w:rPr>
              <w:t>%</w:t>
            </w:r>
          </w:p>
        </w:tc>
        <w:tc>
          <w:tcPr>
            <w:tcW w:w="2079" w:type="dxa"/>
            <w:tcBorders>
              <w:top w:val="single" w:sz="6" w:space="0" w:color="auto"/>
              <w:bottom w:val="single" w:sz="18" w:space="0" w:color="auto"/>
            </w:tcBorders>
            <w:shd w:val="clear" w:color="auto" w:fill="auto"/>
            <w:noWrap/>
            <w:vAlign w:val="bottom"/>
          </w:tcPr>
          <w:p w:rsidR="00706B31" w:rsidRPr="0084727C" w:rsidRDefault="00706B31" w:rsidP="001F639D">
            <w:pPr>
              <w:spacing w:after="0"/>
              <w:rPr>
                <w:rFonts w:ascii="Arial" w:hAnsi="Arial" w:cs="Arial"/>
                <w:color w:val="auto"/>
                <w:lang w:eastAsia="sk-SK"/>
              </w:rPr>
            </w:pPr>
          </w:p>
        </w:tc>
      </w:tr>
    </w:tbl>
    <w:p w:rsidR="005F772C" w:rsidRDefault="005F772C" w:rsidP="005F772C">
      <w:pPr>
        <w:spacing w:after="0"/>
        <w:jc w:val="both"/>
        <w:rPr>
          <w:rFonts w:ascii="Arial" w:hAnsi="Arial" w:cs="Arial"/>
          <w:b/>
          <w:color w:val="auto"/>
        </w:rPr>
      </w:pPr>
    </w:p>
    <w:p w:rsidR="00C901EC" w:rsidRPr="0084727C" w:rsidRDefault="00C901EC" w:rsidP="005F772C">
      <w:pPr>
        <w:spacing w:after="0"/>
        <w:jc w:val="both"/>
        <w:rPr>
          <w:rFonts w:ascii="Arial" w:hAnsi="Arial" w:cs="Arial"/>
          <w:b/>
          <w:color w:val="auto"/>
        </w:rPr>
      </w:pPr>
      <w:r w:rsidRPr="0084727C">
        <w:rPr>
          <w:rFonts w:ascii="Arial" w:hAnsi="Arial" w:cs="Arial"/>
          <w:b/>
          <w:color w:val="auto"/>
        </w:rPr>
        <w:t>Zhodnotenie</w:t>
      </w:r>
      <w:r w:rsidR="00BA7440">
        <w:rPr>
          <w:rFonts w:ascii="Arial" w:hAnsi="Arial" w:cs="Arial"/>
          <w:b/>
          <w:color w:val="auto"/>
        </w:rPr>
        <w:t>:</w:t>
      </w:r>
    </w:p>
    <w:p w:rsidR="00CF6B6A" w:rsidRPr="0084727C" w:rsidRDefault="00C901EC" w:rsidP="00070059">
      <w:pPr>
        <w:spacing w:after="0"/>
        <w:ind w:firstLine="709"/>
        <w:jc w:val="both"/>
        <w:rPr>
          <w:rFonts w:ascii="Arial" w:hAnsi="Arial" w:cs="Arial"/>
          <w:i/>
          <w:color w:val="auto"/>
        </w:rPr>
      </w:pPr>
      <w:r w:rsidRPr="0084727C">
        <w:rPr>
          <w:rFonts w:ascii="Arial" w:hAnsi="Arial" w:cs="Arial"/>
          <w:color w:val="auto"/>
        </w:rPr>
        <w:t xml:space="preserve">Na základe zadefinovaných kritérií hodnotenia </w:t>
      </w:r>
      <w:r w:rsidR="00734C22" w:rsidRPr="0084727C">
        <w:rPr>
          <w:rFonts w:ascii="Arial" w:hAnsi="Arial" w:cs="Arial"/>
          <w:color w:val="auto"/>
        </w:rPr>
        <w:t xml:space="preserve">bol </w:t>
      </w:r>
      <w:r w:rsidRPr="0084727C">
        <w:rPr>
          <w:rFonts w:ascii="Arial" w:hAnsi="Arial" w:cs="Arial"/>
          <w:color w:val="auto"/>
        </w:rPr>
        <w:t xml:space="preserve">druh prepelica poľná </w:t>
      </w:r>
      <w:r w:rsidR="00734C22" w:rsidRPr="0084727C">
        <w:rPr>
          <w:rFonts w:ascii="Arial" w:hAnsi="Arial" w:cs="Arial"/>
          <w:color w:val="auto"/>
        </w:rPr>
        <w:t xml:space="preserve">zaradený </w:t>
      </w:r>
      <w:r w:rsidRPr="0084727C">
        <w:rPr>
          <w:rFonts w:ascii="Arial" w:hAnsi="Arial" w:cs="Arial"/>
          <w:color w:val="auto"/>
        </w:rPr>
        <w:t xml:space="preserve">v celkovom hodnotení </w:t>
      </w:r>
      <w:r w:rsidRPr="002A1980">
        <w:rPr>
          <w:rFonts w:ascii="Arial" w:hAnsi="Arial" w:cs="Arial"/>
          <w:b/>
          <w:color w:val="auto"/>
        </w:rPr>
        <w:t>do priaznivého stavu B – priemerný s</w:t>
      </w:r>
      <w:r w:rsidR="00B82539" w:rsidRPr="002A1980">
        <w:rPr>
          <w:rFonts w:ascii="Arial" w:hAnsi="Arial" w:cs="Arial"/>
          <w:b/>
          <w:color w:val="auto"/>
        </w:rPr>
        <w:t xml:space="preserve"> </w:t>
      </w:r>
      <w:r w:rsidRPr="002A1980">
        <w:rPr>
          <w:rFonts w:ascii="Arial" w:hAnsi="Arial" w:cs="Arial"/>
          <w:b/>
          <w:color w:val="auto"/>
        </w:rPr>
        <w:t>hodnotou 70 %.</w:t>
      </w:r>
      <w:r w:rsidRPr="0084727C">
        <w:rPr>
          <w:rFonts w:ascii="Arial" w:hAnsi="Arial" w:cs="Arial"/>
          <w:color w:val="auto"/>
        </w:rPr>
        <w:t xml:space="preserve"> Prejavili sa mierne negatívne trendy v</w:t>
      </w:r>
      <w:r w:rsidR="00B82539">
        <w:rPr>
          <w:rFonts w:ascii="Arial" w:hAnsi="Arial" w:cs="Arial"/>
          <w:color w:val="auto"/>
        </w:rPr>
        <w:t xml:space="preserve"> </w:t>
      </w:r>
      <w:r w:rsidRPr="0084727C">
        <w:rPr>
          <w:rFonts w:ascii="Arial" w:hAnsi="Arial" w:cs="Arial"/>
          <w:color w:val="auto"/>
        </w:rPr>
        <w:t>niektorých oblastiach, najmä v</w:t>
      </w:r>
      <w:r w:rsidR="00C71286">
        <w:rPr>
          <w:rFonts w:ascii="Arial" w:hAnsi="Arial" w:cs="Arial"/>
          <w:color w:val="auto"/>
        </w:rPr>
        <w:t xml:space="preserve"> </w:t>
      </w:r>
      <w:r w:rsidRPr="0084727C">
        <w:rPr>
          <w:rFonts w:ascii="Arial" w:hAnsi="Arial" w:cs="Arial"/>
          <w:color w:val="auto"/>
        </w:rPr>
        <w:t>dôsledku zvýšenia pravidelnosti a opakovania kosieb, kedy sa začína kosiť skôr a</w:t>
      </w:r>
      <w:r w:rsidR="00C71286">
        <w:rPr>
          <w:rFonts w:ascii="Arial" w:hAnsi="Arial" w:cs="Arial"/>
          <w:color w:val="auto"/>
        </w:rPr>
        <w:t xml:space="preserve"> </w:t>
      </w:r>
      <w:r w:rsidRPr="0084727C">
        <w:rPr>
          <w:rFonts w:ascii="Arial" w:hAnsi="Arial" w:cs="Arial"/>
          <w:color w:val="auto"/>
        </w:rPr>
        <w:t>viackrát počas vegetačného obdobia. V</w:t>
      </w:r>
      <w:r w:rsidR="00B82539">
        <w:rPr>
          <w:rFonts w:ascii="Arial" w:hAnsi="Arial" w:cs="Arial"/>
          <w:color w:val="auto"/>
        </w:rPr>
        <w:t xml:space="preserve"> </w:t>
      </w:r>
      <w:r w:rsidRPr="0084727C">
        <w:rPr>
          <w:rFonts w:ascii="Arial" w:hAnsi="Arial" w:cs="Arial"/>
          <w:color w:val="auto"/>
        </w:rPr>
        <w:t>niektorých častiach (napr. Bobrov) sa aj zvýšila intenzita poľnohospodárstva, došlo k</w:t>
      </w:r>
      <w:r w:rsidR="00C71286">
        <w:rPr>
          <w:rFonts w:ascii="Arial" w:hAnsi="Arial" w:cs="Arial"/>
          <w:color w:val="auto"/>
        </w:rPr>
        <w:t xml:space="preserve"> </w:t>
      </w:r>
      <w:r w:rsidRPr="0084727C">
        <w:rPr>
          <w:rFonts w:ascii="Arial" w:hAnsi="Arial" w:cs="Arial"/>
          <w:color w:val="auto"/>
        </w:rPr>
        <w:t>zmene niektorých trávnatých porastov na ornú pôdu, úhory boli pomulčované</w:t>
      </w:r>
      <w:r w:rsidR="00276D51" w:rsidRPr="0084727C">
        <w:rPr>
          <w:rFonts w:ascii="Arial" w:hAnsi="Arial" w:cs="Arial"/>
          <w:color w:val="auto"/>
        </w:rPr>
        <w:t xml:space="preserve"> a</w:t>
      </w:r>
      <w:r w:rsidR="00C71286">
        <w:rPr>
          <w:rFonts w:ascii="Arial" w:hAnsi="Arial" w:cs="Arial"/>
          <w:color w:val="auto"/>
        </w:rPr>
        <w:t xml:space="preserve"> </w:t>
      </w:r>
      <w:r w:rsidR="00276D51" w:rsidRPr="0084727C">
        <w:rPr>
          <w:rFonts w:ascii="Arial" w:hAnsi="Arial" w:cs="Arial"/>
          <w:color w:val="auto"/>
        </w:rPr>
        <w:t>pribudlo pestovanie nových plodín kukurice a repky olejnej</w:t>
      </w:r>
      <w:r w:rsidRPr="0084727C">
        <w:rPr>
          <w:rFonts w:ascii="Arial" w:hAnsi="Arial" w:cs="Arial"/>
          <w:color w:val="auto"/>
        </w:rPr>
        <w:t xml:space="preserve">. </w:t>
      </w:r>
    </w:p>
    <w:p w:rsidR="00A27D98" w:rsidRPr="00A379C0" w:rsidRDefault="00A27D98" w:rsidP="00DC0C0E">
      <w:pPr>
        <w:pStyle w:val="Odsekzoznamu"/>
        <w:numPr>
          <w:ilvl w:val="4"/>
          <w:numId w:val="77"/>
        </w:numPr>
        <w:tabs>
          <w:tab w:val="num" w:pos="0"/>
        </w:tabs>
        <w:spacing w:before="360" w:after="120"/>
        <w:ind w:left="1531" w:hanging="1134"/>
        <w:jc w:val="both"/>
        <w:rPr>
          <w:rFonts w:ascii="Arial" w:hAnsi="Arial" w:cs="Arial"/>
          <w:i/>
        </w:rPr>
      </w:pPr>
      <w:r w:rsidRPr="00A379C0">
        <w:rPr>
          <w:rFonts w:ascii="Arial" w:hAnsi="Arial" w:cs="Arial"/>
          <w:i/>
        </w:rPr>
        <w:t>Definovanie priaznivého stavu žltochvosta hôrneho (Phoenicurus phoenicurus) v</w:t>
      </w:r>
      <w:r w:rsidR="00A379C0">
        <w:rPr>
          <w:rFonts w:ascii="Arial" w:hAnsi="Arial" w:cs="Arial"/>
          <w:i/>
        </w:rPr>
        <w:t xml:space="preserve"> </w:t>
      </w:r>
      <w:r w:rsidRPr="00A379C0">
        <w:rPr>
          <w:rFonts w:ascii="Arial" w:hAnsi="Arial" w:cs="Arial"/>
          <w:i/>
        </w:rPr>
        <w:t>Chránenom vtáčom území Horná Orava</w:t>
      </w:r>
    </w:p>
    <w:p w:rsidR="00CF6B6A" w:rsidRPr="0084727C" w:rsidRDefault="00CF6B6A" w:rsidP="002A1980">
      <w:pPr>
        <w:pStyle w:val="Odsekzoznamu1"/>
        <w:spacing w:line="276" w:lineRule="auto"/>
        <w:ind w:left="0"/>
        <w:jc w:val="both"/>
        <w:rPr>
          <w:rFonts w:ascii="Arial" w:hAnsi="Arial" w:cs="Arial"/>
          <w:b/>
          <w:bCs/>
          <w:sz w:val="22"/>
          <w:szCs w:val="22"/>
        </w:rPr>
      </w:pPr>
      <w:r w:rsidRPr="0084727C">
        <w:rPr>
          <w:rFonts w:ascii="Arial" w:hAnsi="Arial" w:cs="Arial"/>
          <w:b/>
          <w:bCs/>
          <w:sz w:val="22"/>
          <w:szCs w:val="22"/>
        </w:rPr>
        <w:t>Rozšírenie, početnosť a</w:t>
      </w:r>
      <w:r w:rsidR="00A45B8A">
        <w:rPr>
          <w:rFonts w:ascii="Arial" w:hAnsi="Arial" w:cs="Arial"/>
          <w:b/>
          <w:bCs/>
          <w:sz w:val="22"/>
          <w:szCs w:val="22"/>
        </w:rPr>
        <w:t xml:space="preserve"> </w:t>
      </w:r>
      <w:r w:rsidRPr="0084727C">
        <w:rPr>
          <w:rFonts w:ascii="Arial" w:hAnsi="Arial" w:cs="Arial"/>
          <w:b/>
          <w:bCs/>
          <w:sz w:val="22"/>
          <w:szCs w:val="22"/>
        </w:rPr>
        <w:t>charakteristika druhu</w:t>
      </w:r>
      <w:r w:rsidR="00AC7310" w:rsidRPr="0084727C">
        <w:rPr>
          <w:rFonts w:ascii="Arial" w:hAnsi="Arial" w:cs="Arial"/>
          <w:b/>
          <w:bCs/>
          <w:sz w:val="22"/>
          <w:szCs w:val="22"/>
        </w:rPr>
        <w:t>:</w:t>
      </w:r>
      <w:r w:rsidRPr="0084727C">
        <w:rPr>
          <w:rFonts w:ascii="Arial" w:hAnsi="Arial" w:cs="Arial"/>
          <w:b/>
          <w:bCs/>
          <w:sz w:val="22"/>
          <w:szCs w:val="22"/>
        </w:rPr>
        <w:t xml:space="preserve"> </w:t>
      </w:r>
    </w:p>
    <w:p w:rsidR="00FA2AA0" w:rsidRPr="0084727C" w:rsidRDefault="00BA7440" w:rsidP="00AC70DD">
      <w:pPr>
        <w:ind w:firstLine="794"/>
        <w:jc w:val="both"/>
        <w:rPr>
          <w:rFonts w:ascii="Arial" w:hAnsi="Arial" w:cs="Arial"/>
          <w:color w:val="auto"/>
        </w:rPr>
      </w:pPr>
      <w:r>
        <w:rPr>
          <w:rFonts w:ascii="Arial" w:hAnsi="Arial" w:cs="Arial"/>
          <w:b/>
          <w:color w:val="auto"/>
        </w:rPr>
        <w:t>Žltochvos</w:t>
      </w:r>
      <w:r w:rsidR="009E534B">
        <w:rPr>
          <w:rFonts w:ascii="Arial" w:hAnsi="Arial" w:cs="Arial"/>
          <w:b/>
          <w:color w:val="auto"/>
        </w:rPr>
        <w:t>t</w:t>
      </w:r>
      <w:r>
        <w:rPr>
          <w:rFonts w:ascii="Arial" w:hAnsi="Arial" w:cs="Arial"/>
          <w:b/>
          <w:color w:val="auto"/>
        </w:rPr>
        <w:t xml:space="preserve"> hôrny </w:t>
      </w:r>
      <w:r>
        <w:rPr>
          <w:rFonts w:ascii="Arial" w:hAnsi="Arial" w:cs="Arial"/>
          <w:color w:val="auto"/>
        </w:rPr>
        <w:t>p</w:t>
      </w:r>
      <w:r w:rsidR="00CF6B6A" w:rsidRPr="0084727C">
        <w:rPr>
          <w:rFonts w:ascii="Arial" w:hAnsi="Arial" w:cs="Arial"/>
          <w:color w:val="auto"/>
        </w:rPr>
        <w:t>atrí medzi vzácnejšie druhy spevavcov hniezdiacich v</w:t>
      </w:r>
      <w:r w:rsidR="00A45B8A">
        <w:rPr>
          <w:rFonts w:ascii="Arial" w:hAnsi="Arial" w:cs="Arial"/>
          <w:color w:val="auto"/>
        </w:rPr>
        <w:t xml:space="preserve"> </w:t>
      </w:r>
      <w:r w:rsidR="00CF6B6A" w:rsidRPr="0084727C">
        <w:rPr>
          <w:rFonts w:ascii="Arial" w:hAnsi="Arial" w:cs="Arial"/>
          <w:color w:val="auto"/>
        </w:rPr>
        <w:t>CHVÚ Horná Orava. Ani v</w:t>
      </w:r>
      <w:r w:rsidR="00AC70DD">
        <w:rPr>
          <w:rFonts w:ascii="Arial" w:hAnsi="Arial" w:cs="Arial"/>
          <w:color w:val="auto"/>
        </w:rPr>
        <w:t xml:space="preserve"> </w:t>
      </w:r>
      <w:r w:rsidR="00CF6B6A" w:rsidRPr="0084727C">
        <w:rPr>
          <w:rFonts w:ascii="Arial" w:hAnsi="Arial" w:cs="Arial"/>
          <w:color w:val="auto"/>
        </w:rPr>
        <w:t>minulosti nepatril medzi najbežnejšie druhy. Jeho populácia v</w:t>
      </w:r>
      <w:r w:rsidR="00A45B8A">
        <w:rPr>
          <w:rFonts w:ascii="Arial" w:hAnsi="Arial" w:cs="Arial"/>
          <w:color w:val="auto"/>
        </w:rPr>
        <w:t xml:space="preserve"> </w:t>
      </w:r>
      <w:r w:rsidR="00CF6B6A" w:rsidRPr="0084727C">
        <w:rPr>
          <w:rFonts w:ascii="Arial" w:hAnsi="Arial" w:cs="Arial"/>
          <w:color w:val="auto"/>
        </w:rPr>
        <w:t>CHVÚ Horná Orava bola v roku 2003 odhadnutá len na 150 párov (Rybanič et al. 2003). V</w:t>
      </w:r>
      <w:r w:rsidR="00E60078">
        <w:rPr>
          <w:rFonts w:ascii="Arial" w:hAnsi="Arial" w:cs="Arial"/>
          <w:color w:val="auto"/>
        </w:rPr>
        <w:t xml:space="preserve"> </w:t>
      </w:r>
      <w:r w:rsidR="00CF6B6A" w:rsidRPr="0084727C">
        <w:rPr>
          <w:rFonts w:ascii="Arial" w:hAnsi="Arial" w:cs="Arial"/>
          <w:color w:val="auto"/>
        </w:rPr>
        <w:t>tom období hniezdil rozptýlene a nehojne v</w:t>
      </w:r>
      <w:r w:rsidR="003B26F1">
        <w:rPr>
          <w:rFonts w:ascii="Arial" w:hAnsi="Arial" w:cs="Arial"/>
          <w:color w:val="auto"/>
        </w:rPr>
        <w:t xml:space="preserve"> </w:t>
      </w:r>
      <w:r w:rsidR="00CF6B6A" w:rsidRPr="0084727C">
        <w:rPr>
          <w:rFonts w:ascii="Arial" w:hAnsi="Arial" w:cs="Arial"/>
          <w:color w:val="auto"/>
        </w:rPr>
        <w:t>lesných porastoch (Danko et al. 2002). Takýmito lokalitami boli napríklad jedľobučiny v</w:t>
      </w:r>
      <w:r w:rsidR="00C71286">
        <w:rPr>
          <w:rFonts w:ascii="Arial" w:hAnsi="Arial" w:cs="Arial"/>
          <w:color w:val="auto"/>
        </w:rPr>
        <w:t xml:space="preserve"> </w:t>
      </w:r>
      <w:r w:rsidR="00CF6B6A" w:rsidRPr="0084727C">
        <w:rPr>
          <w:rFonts w:ascii="Arial" w:hAnsi="Arial" w:cs="Arial"/>
          <w:color w:val="auto"/>
        </w:rPr>
        <w:t xml:space="preserve">oblasti Priehyby pri obci Lomná, alebo fragmenty porastov </w:t>
      </w:r>
      <w:r w:rsidR="006919AD">
        <w:rPr>
          <w:rFonts w:ascii="Arial" w:hAnsi="Arial" w:cs="Arial"/>
          <w:color w:val="auto"/>
        </w:rPr>
        <w:t>na</w:t>
      </w:r>
      <w:r w:rsidR="006F0811">
        <w:rPr>
          <w:rFonts w:ascii="Arial" w:hAnsi="Arial" w:cs="Arial"/>
          <w:color w:val="auto"/>
        </w:rPr>
        <w:t>d</w:t>
      </w:r>
      <w:r w:rsidR="006919AD">
        <w:rPr>
          <w:rFonts w:ascii="Arial" w:hAnsi="Arial" w:cs="Arial"/>
          <w:color w:val="auto"/>
        </w:rPr>
        <w:t xml:space="preserve"> 100 rokov veku </w:t>
      </w:r>
      <w:r w:rsidR="00CF6B6A" w:rsidRPr="0084727C">
        <w:rPr>
          <w:rFonts w:ascii="Arial" w:hAnsi="Arial" w:cs="Arial"/>
          <w:color w:val="auto"/>
        </w:rPr>
        <w:t>v</w:t>
      </w:r>
      <w:r w:rsidR="00AC70DD">
        <w:rPr>
          <w:rFonts w:ascii="Arial" w:hAnsi="Arial" w:cs="Arial"/>
          <w:color w:val="auto"/>
        </w:rPr>
        <w:t xml:space="preserve"> </w:t>
      </w:r>
      <w:r w:rsidR="00CF6B6A" w:rsidRPr="0084727C">
        <w:rPr>
          <w:rFonts w:ascii="Arial" w:hAnsi="Arial" w:cs="Arial"/>
          <w:color w:val="auto"/>
        </w:rPr>
        <w:t>okolí vrcholu Úšust (Ridzoň 2001, 2006)</w:t>
      </w:r>
      <w:r w:rsidR="00224EB2" w:rsidRPr="0084727C">
        <w:rPr>
          <w:rFonts w:ascii="Arial" w:hAnsi="Arial" w:cs="Arial"/>
          <w:color w:val="auto"/>
        </w:rPr>
        <w:t>,</w:t>
      </w:r>
      <w:r w:rsidR="00CF6B6A" w:rsidRPr="0084727C">
        <w:rPr>
          <w:rFonts w:ascii="Arial" w:hAnsi="Arial" w:cs="Arial"/>
          <w:color w:val="auto"/>
        </w:rPr>
        <w:t xml:space="preserve"> ale aj na iných lokalitách na Hornej Orave (napr. pralesové smrečiny v masíve Pilska, Karaska in litt.). Okrem toho žltochvost hôrny rozptýlene hniezdil aj v záhradách niektorých obcí,</w:t>
      </w:r>
      <w:r w:rsidR="00325C8C" w:rsidRPr="0084727C">
        <w:rPr>
          <w:rFonts w:ascii="Arial" w:hAnsi="Arial" w:cs="Arial"/>
          <w:color w:val="auto"/>
        </w:rPr>
        <w:t xml:space="preserve"> </w:t>
      </w:r>
      <w:r w:rsidR="00CF6B6A" w:rsidRPr="0084727C">
        <w:rPr>
          <w:rFonts w:ascii="Arial" w:hAnsi="Arial" w:cs="Arial"/>
          <w:color w:val="auto"/>
        </w:rPr>
        <w:t>napríklad v Oravskej Lesnej, Lomnej, Novoti (Demko 1992, 1995, Karaska in litt.). V</w:t>
      </w:r>
      <w:r w:rsidR="00B82539">
        <w:rPr>
          <w:rFonts w:ascii="Arial" w:hAnsi="Arial" w:cs="Arial"/>
          <w:color w:val="auto"/>
        </w:rPr>
        <w:t xml:space="preserve"> </w:t>
      </w:r>
      <w:r w:rsidR="00CF6B6A" w:rsidRPr="0084727C">
        <w:rPr>
          <w:rFonts w:ascii="Arial" w:hAnsi="Arial" w:cs="Arial"/>
          <w:color w:val="auto"/>
        </w:rPr>
        <w:t>súčasnosti sa však jeho výskyt obmedzuje takmer výlučne len na intravilány obcí, hlavne záhrady (napr. Zákamenné, Oravská Lesná a</w:t>
      </w:r>
      <w:r w:rsidR="00B82539">
        <w:rPr>
          <w:rFonts w:ascii="Arial" w:hAnsi="Arial" w:cs="Arial"/>
          <w:color w:val="auto"/>
        </w:rPr>
        <w:t xml:space="preserve"> </w:t>
      </w:r>
      <w:r w:rsidR="00CF6B6A" w:rsidRPr="0084727C">
        <w:rPr>
          <w:rFonts w:ascii="Arial" w:hAnsi="Arial" w:cs="Arial"/>
          <w:color w:val="auto"/>
        </w:rPr>
        <w:t>Oravská Polhora). V týchto lokalitách bol potvrdený monitoringom realizovaným v</w:t>
      </w:r>
      <w:r w:rsidR="00A45B8A">
        <w:rPr>
          <w:rFonts w:ascii="Arial" w:hAnsi="Arial" w:cs="Arial"/>
          <w:color w:val="auto"/>
        </w:rPr>
        <w:t xml:space="preserve"> </w:t>
      </w:r>
      <w:r w:rsidR="00CF6B6A" w:rsidRPr="0084727C">
        <w:rPr>
          <w:rFonts w:ascii="Arial" w:hAnsi="Arial" w:cs="Arial"/>
          <w:color w:val="auto"/>
        </w:rPr>
        <w:t xml:space="preserve">rámci </w:t>
      </w:r>
      <w:r w:rsidR="00492A3E">
        <w:rPr>
          <w:rFonts w:ascii="Arial" w:hAnsi="Arial" w:cs="Arial"/>
          <w:color w:val="auto"/>
        </w:rPr>
        <w:t xml:space="preserve">projektu ŠOP SR zo štrukturálnych fondov a </w:t>
      </w:r>
      <w:r w:rsidR="00CF6B6A" w:rsidRPr="0084727C">
        <w:rPr>
          <w:rFonts w:ascii="Arial" w:hAnsi="Arial" w:cs="Arial"/>
          <w:color w:val="auto"/>
        </w:rPr>
        <w:t>monitoringom S</w:t>
      </w:r>
      <w:r w:rsidR="006F0811">
        <w:rPr>
          <w:rFonts w:ascii="Arial" w:hAnsi="Arial" w:cs="Arial"/>
          <w:color w:val="auto"/>
        </w:rPr>
        <w:t>OS</w:t>
      </w:r>
      <w:r w:rsidR="00CF6B6A" w:rsidRPr="0084727C">
        <w:rPr>
          <w:rFonts w:ascii="Arial" w:hAnsi="Arial" w:cs="Arial"/>
          <w:color w:val="auto"/>
        </w:rPr>
        <w:t xml:space="preserve">/BirdLife Slovensko (Demko 2013). </w:t>
      </w:r>
      <w:r w:rsidR="00CF6B6A" w:rsidRPr="00B32C54">
        <w:rPr>
          <w:rFonts w:ascii="Arial" w:hAnsi="Arial" w:cs="Arial"/>
          <w:color w:val="auto"/>
        </w:rPr>
        <w:t>Z pôvodných hniezdnych lokalít však takmer úplne absentujú hniezdne výskyty v lesných porastoch.</w:t>
      </w:r>
      <w:r w:rsidR="00BD6B22" w:rsidRPr="00B32C54">
        <w:rPr>
          <w:rFonts w:ascii="Arial" w:hAnsi="Arial" w:cs="Arial"/>
          <w:color w:val="auto"/>
        </w:rPr>
        <w:t xml:space="preserve"> </w:t>
      </w:r>
      <w:r w:rsidR="00CF6B6A" w:rsidRPr="00B32C54">
        <w:rPr>
          <w:rFonts w:ascii="Arial" w:hAnsi="Arial" w:cs="Arial"/>
          <w:color w:val="auto"/>
        </w:rPr>
        <w:t>V</w:t>
      </w:r>
      <w:r w:rsidR="00A45B8A" w:rsidRPr="00B32C54">
        <w:rPr>
          <w:rFonts w:ascii="Arial" w:hAnsi="Arial" w:cs="Arial"/>
          <w:color w:val="auto"/>
        </w:rPr>
        <w:t xml:space="preserve"> </w:t>
      </w:r>
      <w:r w:rsidR="00CF6B6A" w:rsidRPr="00B32C54">
        <w:rPr>
          <w:rFonts w:ascii="Arial" w:hAnsi="Arial" w:cs="Arial"/>
          <w:color w:val="auto"/>
        </w:rPr>
        <w:t>posledných rokoch bol zaznamenaný iba jeden prípad v Zubrohlavskej zátoke</w:t>
      </w:r>
      <w:r w:rsidR="00CF6B6A" w:rsidRPr="0084727C">
        <w:rPr>
          <w:rFonts w:ascii="Arial" w:hAnsi="Arial" w:cs="Arial"/>
          <w:color w:val="auto"/>
        </w:rPr>
        <w:t xml:space="preserve"> </w:t>
      </w:r>
      <w:r w:rsidR="006919AD">
        <w:rPr>
          <w:rFonts w:ascii="Arial" w:hAnsi="Arial" w:cs="Arial"/>
          <w:color w:val="auto"/>
        </w:rPr>
        <w:t xml:space="preserve">Oravskej priehrady </w:t>
      </w:r>
      <w:r w:rsidR="00CF6B6A" w:rsidRPr="0084727C">
        <w:rPr>
          <w:rFonts w:ascii="Arial" w:hAnsi="Arial" w:cs="Arial"/>
          <w:color w:val="auto"/>
        </w:rPr>
        <w:t>(Jaňák 2012)</w:t>
      </w:r>
      <w:r w:rsidR="006919AD">
        <w:rPr>
          <w:rFonts w:ascii="Arial" w:hAnsi="Arial" w:cs="Arial"/>
          <w:color w:val="auto"/>
        </w:rPr>
        <w:t>. P</w:t>
      </w:r>
      <w:r w:rsidR="00CF6B6A" w:rsidRPr="0084727C">
        <w:rPr>
          <w:rFonts w:ascii="Arial" w:hAnsi="Arial" w:cs="Arial"/>
          <w:color w:val="auto"/>
        </w:rPr>
        <w:t>otvrdený však nebol a</w:t>
      </w:r>
      <w:r w:rsidR="00AC70DD">
        <w:rPr>
          <w:rFonts w:ascii="Arial" w:hAnsi="Arial" w:cs="Arial"/>
          <w:color w:val="auto"/>
        </w:rPr>
        <w:t xml:space="preserve"> </w:t>
      </w:r>
      <w:r w:rsidR="00CF6B6A" w:rsidRPr="0084727C">
        <w:rPr>
          <w:rFonts w:ascii="Arial" w:hAnsi="Arial" w:cs="Arial"/>
          <w:color w:val="auto"/>
        </w:rPr>
        <w:t>iné relevantné záznamy sú z</w:t>
      </w:r>
      <w:r w:rsidR="00AC70DD">
        <w:rPr>
          <w:rFonts w:ascii="Arial" w:hAnsi="Arial" w:cs="Arial"/>
          <w:color w:val="auto"/>
        </w:rPr>
        <w:t xml:space="preserve"> </w:t>
      </w:r>
      <w:r w:rsidR="00CF6B6A" w:rsidRPr="0084727C">
        <w:rPr>
          <w:rFonts w:ascii="Arial" w:hAnsi="Arial" w:cs="Arial"/>
          <w:color w:val="auto"/>
        </w:rPr>
        <w:t xml:space="preserve">tejto lokality len počas migrácie (Trnka 2011). Vzhľadom </w:t>
      </w:r>
      <w:r w:rsidR="006F0811">
        <w:rPr>
          <w:rFonts w:ascii="Arial" w:hAnsi="Arial" w:cs="Arial"/>
          <w:color w:val="auto"/>
        </w:rPr>
        <w:t xml:space="preserve">na </w:t>
      </w:r>
      <w:r w:rsidR="00CF6B6A" w:rsidRPr="0084727C">
        <w:rPr>
          <w:rFonts w:ascii="Arial" w:hAnsi="Arial" w:cs="Arial"/>
          <w:color w:val="auto"/>
        </w:rPr>
        <w:t>t</w:t>
      </w:r>
      <w:r w:rsidR="006F0811">
        <w:rPr>
          <w:rFonts w:ascii="Arial" w:hAnsi="Arial" w:cs="Arial"/>
          <w:color w:val="auto"/>
        </w:rPr>
        <w:t>ie</w:t>
      </w:r>
      <w:r w:rsidR="00CF6B6A" w:rsidRPr="0084727C">
        <w:rPr>
          <w:rFonts w:ascii="Arial" w:hAnsi="Arial" w:cs="Arial"/>
          <w:color w:val="auto"/>
        </w:rPr>
        <w:t>to zmen</w:t>
      </w:r>
      <w:r w:rsidR="006F0811">
        <w:rPr>
          <w:rFonts w:ascii="Arial" w:hAnsi="Arial" w:cs="Arial"/>
          <w:color w:val="auto"/>
        </w:rPr>
        <w:t>y</w:t>
      </w:r>
      <w:r w:rsidR="00CF6B6A" w:rsidRPr="0084727C">
        <w:rPr>
          <w:rFonts w:ascii="Arial" w:hAnsi="Arial" w:cs="Arial"/>
          <w:color w:val="auto"/>
        </w:rPr>
        <w:t xml:space="preserve"> v</w:t>
      </w:r>
      <w:r w:rsidR="00AC70DD">
        <w:rPr>
          <w:rFonts w:ascii="Arial" w:hAnsi="Arial" w:cs="Arial"/>
          <w:color w:val="auto"/>
        </w:rPr>
        <w:t xml:space="preserve"> </w:t>
      </w:r>
      <w:r w:rsidR="00CF6B6A" w:rsidRPr="0084727C">
        <w:rPr>
          <w:rFonts w:ascii="Arial" w:hAnsi="Arial" w:cs="Arial"/>
          <w:color w:val="auto"/>
        </w:rPr>
        <w:t>početnosti a</w:t>
      </w:r>
      <w:r w:rsidR="00AC70DD">
        <w:rPr>
          <w:rFonts w:ascii="Arial" w:hAnsi="Arial" w:cs="Arial"/>
          <w:color w:val="auto"/>
        </w:rPr>
        <w:t xml:space="preserve"> </w:t>
      </w:r>
      <w:r w:rsidR="00CF6B6A" w:rsidRPr="0084727C">
        <w:rPr>
          <w:rFonts w:ascii="Arial" w:hAnsi="Arial" w:cs="Arial"/>
          <w:color w:val="auto"/>
        </w:rPr>
        <w:t>takmer úpln</w:t>
      </w:r>
      <w:r w:rsidR="006F0811">
        <w:rPr>
          <w:rFonts w:ascii="Arial" w:hAnsi="Arial" w:cs="Arial"/>
          <w:color w:val="auto"/>
        </w:rPr>
        <w:t>ú</w:t>
      </w:r>
      <w:r w:rsidR="00CF6B6A" w:rsidRPr="0084727C">
        <w:rPr>
          <w:rFonts w:ascii="Arial" w:hAnsi="Arial" w:cs="Arial"/>
          <w:color w:val="auto"/>
        </w:rPr>
        <w:t xml:space="preserve"> absenci</w:t>
      </w:r>
      <w:r w:rsidR="006F0811">
        <w:rPr>
          <w:rFonts w:ascii="Arial" w:hAnsi="Arial" w:cs="Arial"/>
          <w:color w:val="auto"/>
        </w:rPr>
        <w:t>u</w:t>
      </w:r>
      <w:r w:rsidR="00CF6B6A" w:rsidRPr="0084727C">
        <w:rPr>
          <w:rFonts w:ascii="Arial" w:hAnsi="Arial" w:cs="Arial"/>
          <w:color w:val="auto"/>
        </w:rPr>
        <w:t xml:space="preserve"> hniezdnych výskytov v lesných porastoch je tak v súčasnosti stav jeho populácie odhadovaný na </w:t>
      </w:r>
      <w:r w:rsidR="006919AD">
        <w:rPr>
          <w:rFonts w:ascii="Arial" w:hAnsi="Arial" w:cs="Arial"/>
          <w:color w:val="auto"/>
        </w:rPr>
        <w:t>2</w:t>
      </w:r>
      <w:r w:rsidR="00CF6B6A" w:rsidRPr="0084727C">
        <w:rPr>
          <w:rFonts w:ascii="Arial" w:hAnsi="Arial" w:cs="Arial"/>
          <w:color w:val="auto"/>
        </w:rPr>
        <w:t xml:space="preserve">0 – </w:t>
      </w:r>
      <w:r w:rsidR="006919AD">
        <w:rPr>
          <w:rFonts w:ascii="Arial" w:hAnsi="Arial" w:cs="Arial"/>
          <w:color w:val="auto"/>
        </w:rPr>
        <w:t>4</w:t>
      </w:r>
      <w:r w:rsidR="00CF6B6A" w:rsidRPr="0084727C">
        <w:rPr>
          <w:rFonts w:ascii="Arial" w:hAnsi="Arial" w:cs="Arial"/>
          <w:color w:val="auto"/>
        </w:rPr>
        <w:t xml:space="preserve">0 párov pre celé CHVÚ Horná Orava (Karaska </w:t>
      </w:r>
      <w:r w:rsidR="006919AD">
        <w:rPr>
          <w:rFonts w:ascii="Arial" w:hAnsi="Arial" w:cs="Arial"/>
          <w:color w:val="auto"/>
        </w:rPr>
        <w:t>a</w:t>
      </w:r>
      <w:r w:rsidR="00B32C54">
        <w:rPr>
          <w:rFonts w:ascii="Arial" w:hAnsi="Arial" w:cs="Arial"/>
          <w:color w:val="auto"/>
        </w:rPr>
        <w:t xml:space="preserve"> </w:t>
      </w:r>
      <w:r w:rsidR="006919AD">
        <w:rPr>
          <w:rFonts w:ascii="Arial" w:hAnsi="Arial" w:cs="Arial"/>
          <w:color w:val="auto"/>
        </w:rPr>
        <w:t>kol. 2015</w:t>
      </w:r>
      <w:r w:rsidR="00CF6B6A" w:rsidRPr="0084727C">
        <w:rPr>
          <w:rFonts w:ascii="Arial" w:hAnsi="Arial" w:cs="Arial"/>
          <w:color w:val="auto"/>
        </w:rPr>
        <w:t>.). Predpokladáme, že úbytok môže byť čiastočne spôsobený fragmentáciou biotopov</w:t>
      </w:r>
      <w:r w:rsidR="006F0811">
        <w:rPr>
          <w:rFonts w:ascii="Arial" w:hAnsi="Arial" w:cs="Arial"/>
          <w:color w:val="auto"/>
        </w:rPr>
        <w:t xml:space="preserve">, </w:t>
      </w:r>
      <w:r w:rsidR="00CF6B6A" w:rsidRPr="00FF5AEE">
        <w:rPr>
          <w:rFonts w:ascii="Arial" w:hAnsi="Arial" w:cs="Arial"/>
          <w:color w:val="auto"/>
        </w:rPr>
        <w:t>keďže v CHVÚ Horná Orava naďalej pokračuje zánik starších rozvoľnenejších lesných porastov</w:t>
      </w:r>
      <w:r w:rsidR="00FF5AEE">
        <w:rPr>
          <w:rFonts w:ascii="Arial" w:hAnsi="Arial" w:cs="Arial"/>
          <w:color w:val="auto"/>
        </w:rPr>
        <w:t xml:space="preserve"> (nad 100 rokov)</w:t>
      </w:r>
      <w:r w:rsidR="00CF6B6A" w:rsidRPr="00FF5AEE">
        <w:rPr>
          <w:rFonts w:ascii="Arial" w:hAnsi="Arial" w:cs="Arial"/>
          <w:color w:val="auto"/>
        </w:rPr>
        <w:t>, ktoré sú vhodným biotopom pre žltochvosta hôrneho (Hansen et al. 2013). Takýto typ biotopov v</w:t>
      </w:r>
      <w:r w:rsidR="00A45B8A" w:rsidRPr="00FF5AEE">
        <w:rPr>
          <w:rFonts w:ascii="Arial" w:hAnsi="Arial" w:cs="Arial"/>
          <w:color w:val="auto"/>
        </w:rPr>
        <w:t xml:space="preserve"> </w:t>
      </w:r>
      <w:r w:rsidR="00CF6B6A" w:rsidRPr="00FF5AEE">
        <w:rPr>
          <w:rFonts w:ascii="Arial" w:hAnsi="Arial" w:cs="Arial"/>
          <w:color w:val="auto"/>
        </w:rPr>
        <w:t xml:space="preserve">CHVÚ nie je </w:t>
      </w:r>
      <w:r w:rsidR="00224EB2" w:rsidRPr="00FF5AEE">
        <w:rPr>
          <w:rFonts w:ascii="Arial" w:hAnsi="Arial" w:cs="Arial"/>
          <w:color w:val="auto"/>
        </w:rPr>
        <w:t>plošne rozšírený</w:t>
      </w:r>
      <w:r w:rsidR="00CF6B6A" w:rsidRPr="00FF5AEE">
        <w:rPr>
          <w:rFonts w:ascii="Arial" w:hAnsi="Arial" w:cs="Arial"/>
          <w:color w:val="auto"/>
        </w:rPr>
        <w:t xml:space="preserve">, preto aj zánik niekoľkých sa odzrkadlí na početnosti druhu (prípad zániku biotopov na Priehybe v </w:t>
      </w:r>
      <w:r w:rsidR="00CF6B6A" w:rsidRPr="001A73D0">
        <w:rPr>
          <w:rFonts w:ascii="Arial" w:hAnsi="Arial" w:cs="Arial"/>
          <w:color w:val="auto"/>
        </w:rPr>
        <w:t>Lomnej).</w:t>
      </w:r>
      <w:r w:rsidR="000A5B9A" w:rsidRPr="001A73D0">
        <w:rPr>
          <w:rFonts w:ascii="Arial" w:hAnsi="Arial" w:cs="Arial"/>
          <w:color w:val="auto"/>
        </w:rPr>
        <w:t xml:space="preserve"> </w:t>
      </w:r>
      <w:r w:rsidR="00CF6B6A" w:rsidRPr="001A73D0">
        <w:rPr>
          <w:rFonts w:ascii="Arial" w:hAnsi="Arial" w:cs="Arial"/>
          <w:color w:val="auto"/>
        </w:rPr>
        <w:t>Primárnou</w:t>
      </w:r>
      <w:r w:rsidR="00CF6B6A" w:rsidRPr="0084727C">
        <w:rPr>
          <w:rFonts w:ascii="Arial" w:hAnsi="Arial" w:cs="Arial"/>
          <w:color w:val="auto"/>
        </w:rPr>
        <w:t xml:space="preserve"> príčinou poklesu teda nebude zánik hniezdnych alebo potravných biotopov na Hornej Orave (ale ani na Slovensku). Vzhľadom </w:t>
      </w:r>
      <w:r w:rsidR="006F0811">
        <w:rPr>
          <w:rFonts w:ascii="Arial" w:hAnsi="Arial" w:cs="Arial"/>
          <w:color w:val="auto"/>
        </w:rPr>
        <w:t>na  </w:t>
      </w:r>
      <w:r w:rsidR="00CF6B6A" w:rsidRPr="0084727C">
        <w:rPr>
          <w:rFonts w:ascii="Arial" w:hAnsi="Arial" w:cs="Arial"/>
          <w:color w:val="auto"/>
        </w:rPr>
        <w:t>pokračujúc</w:t>
      </w:r>
      <w:r w:rsidR="006F0811">
        <w:rPr>
          <w:rFonts w:ascii="Arial" w:hAnsi="Arial" w:cs="Arial"/>
          <w:color w:val="auto"/>
        </w:rPr>
        <w:t xml:space="preserve">i </w:t>
      </w:r>
      <w:r w:rsidR="00CF6B6A" w:rsidRPr="0084727C">
        <w:rPr>
          <w:rFonts w:ascii="Arial" w:hAnsi="Arial" w:cs="Arial"/>
          <w:color w:val="auto"/>
        </w:rPr>
        <w:t xml:space="preserve">pokles populácie vo viacerých krajinách západnej Európy (BirdLife </w:t>
      </w:r>
      <w:r w:rsidR="00B82539">
        <w:rPr>
          <w:rFonts w:ascii="Arial" w:hAnsi="Arial" w:cs="Arial"/>
          <w:color w:val="auto"/>
        </w:rPr>
        <w:t xml:space="preserve">International </w:t>
      </w:r>
      <w:r w:rsidR="00CF6B6A" w:rsidRPr="0084727C">
        <w:rPr>
          <w:rFonts w:ascii="Arial" w:hAnsi="Arial" w:cs="Arial"/>
          <w:color w:val="auto"/>
        </w:rPr>
        <w:t xml:space="preserve">2004) je tak situácia obdobná ako </w:t>
      </w:r>
      <w:r w:rsidR="00B07AF3">
        <w:rPr>
          <w:rFonts w:ascii="Arial" w:hAnsi="Arial" w:cs="Arial"/>
          <w:color w:val="auto"/>
        </w:rPr>
        <w:t xml:space="preserve">na </w:t>
      </w:r>
      <w:r w:rsidR="00B07AF3" w:rsidRPr="00E75120">
        <w:rPr>
          <w:rFonts w:ascii="Arial" w:hAnsi="Arial" w:cs="Arial"/>
          <w:color w:val="auto"/>
        </w:rPr>
        <w:t>Slovensku</w:t>
      </w:r>
      <w:r w:rsidR="00CF6B6A" w:rsidRPr="0029160F">
        <w:rPr>
          <w:rFonts w:ascii="Arial" w:hAnsi="Arial" w:cs="Arial"/>
          <w:color w:val="auto"/>
        </w:rPr>
        <w:t>.</w:t>
      </w:r>
      <w:r w:rsidR="00CF6B6A" w:rsidRPr="0084727C">
        <w:rPr>
          <w:rFonts w:ascii="Arial" w:hAnsi="Arial" w:cs="Arial"/>
          <w:color w:val="auto"/>
        </w:rPr>
        <w:t xml:space="preserve"> Je možné predpokladať, že jej príčiny ležia skôr na zimoviskách v</w:t>
      </w:r>
      <w:r w:rsidR="00E60078">
        <w:rPr>
          <w:rFonts w:ascii="Arial" w:hAnsi="Arial" w:cs="Arial"/>
          <w:color w:val="auto"/>
        </w:rPr>
        <w:t xml:space="preserve"> </w:t>
      </w:r>
      <w:r w:rsidR="00CF6B6A" w:rsidRPr="0084727C">
        <w:rPr>
          <w:rFonts w:ascii="Arial" w:hAnsi="Arial" w:cs="Arial"/>
          <w:color w:val="auto"/>
        </w:rPr>
        <w:t>subsaharskej Afrike, kde prebieha veľmi intenzívne odlesňovanie (Hansen et al. 2013) a</w:t>
      </w:r>
      <w:r w:rsidR="00E60078">
        <w:rPr>
          <w:rFonts w:ascii="Arial" w:hAnsi="Arial" w:cs="Arial"/>
          <w:color w:val="auto"/>
        </w:rPr>
        <w:t xml:space="preserve"> </w:t>
      </w:r>
      <w:r w:rsidR="00CF6B6A" w:rsidRPr="0084727C">
        <w:rPr>
          <w:rFonts w:ascii="Arial" w:hAnsi="Arial" w:cs="Arial"/>
          <w:color w:val="auto"/>
        </w:rPr>
        <w:t xml:space="preserve">paralelne aj nelegálny lov migrujúceho vtáctva (predovšetkým Blízky </w:t>
      </w:r>
      <w:r w:rsidR="00A45B8A">
        <w:rPr>
          <w:rFonts w:ascii="Arial" w:hAnsi="Arial" w:cs="Arial"/>
          <w:color w:val="auto"/>
        </w:rPr>
        <w:t>V</w:t>
      </w:r>
      <w:r w:rsidR="00CF6B6A" w:rsidRPr="0084727C">
        <w:rPr>
          <w:rFonts w:ascii="Arial" w:hAnsi="Arial" w:cs="Arial"/>
          <w:color w:val="auto"/>
        </w:rPr>
        <w:t>ýchod).</w:t>
      </w:r>
    </w:p>
    <w:p w:rsidR="00CF6B6A" w:rsidRPr="0084727C" w:rsidRDefault="00CF6B6A" w:rsidP="002A1980">
      <w:pPr>
        <w:pStyle w:val="Odsekzoznamu1"/>
        <w:spacing w:after="120"/>
        <w:ind w:left="0"/>
        <w:jc w:val="both"/>
        <w:rPr>
          <w:rFonts w:ascii="Arial" w:hAnsi="Arial" w:cs="Arial"/>
          <w:b/>
          <w:bCs/>
          <w:sz w:val="22"/>
          <w:szCs w:val="22"/>
        </w:rPr>
      </w:pPr>
      <w:r w:rsidRPr="0084727C">
        <w:rPr>
          <w:rFonts w:ascii="Arial" w:hAnsi="Arial" w:cs="Arial"/>
          <w:b/>
          <w:bCs/>
          <w:sz w:val="22"/>
          <w:szCs w:val="22"/>
        </w:rPr>
        <w:t>Definovanie stavu</w:t>
      </w:r>
      <w:r w:rsidR="0075653C" w:rsidRPr="0084727C">
        <w:rPr>
          <w:rFonts w:ascii="Arial" w:hAnsi="Arial" w:cs="Arial"/>
          <w:b/>
          <w:bCs/>
          <w:sz w:val="22"/>
          <w:szCs w:val="22"/>
        </w:rPr>
        <w:t xml:space="preserve"> druhu žltochvost hôrny (</w:t>
      </w:r>
      <w:r w:rsidR="00734C22" w:rsidRPr="0084727C">
        <w:rPr>
          <w:rFonts w:ascii="Arial" w:hAnsi="Arial" w:cs="Arial"/>
          <w:b/>
          <w:i/>
        </w:rPr>
        <w:t>Phoenicurus phoenicurus</w:t>
      </w:r>
      <w:r w:rsidR="0075653C" w:rsidRPr="0084727C">
        <w:rPr>
          <w:rFonts w:ascii="Arial" w:hAnsi="Arial" w:cs="Arial"/>
          <w:b/>
          <w:bCs/>
          <w:sz w:val="22"/>
          <w:szCs w:val="22"/>
        </w:rPr>
        <w:t>)</w:t>
      </w:r>
      <w:r w:rsidR="00BA7440">
        <w:rPr>
          <w:rFonts w:ascii="Arial" w:hAnsi="Arial" w:cs="Arial"/>
          <w:b/>
          <w:bCs/>
          <w:sz w:val="22"/>
          <w:szCs w:val="22"/>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297"/>
        <w:gridCol w:w="1520"/>
        <w:gridCol w:w="2601"/>
        <w:gridCol w:w="2505"/>
        <w:gridCol w:w="2647"/>
      </w:tblGrid>
      <w:tr w:rsidR="00CF6B6A" w:rsidRPr="0084727C" w:rsidTr="00C71286">
        <w:trPr>
          <w:cantSplit/>
          <w:trHeight w:val="285"/>
          <w:jc w:val="center"/>
        </w:trPr>
        <w:tc>
          <w:tcPr>
            <w:tcW w:w="949" w:type="pct"/>
            <w:gridSpan w:val="2"/>
            <w:vMerge w:val="restart"/>
            <w:tcBorders>
              <w:top w:val="single" w:sz="18" w:space="0" w:color="auto"/>
            </w:tcBorders>
            <w:vAlign w:val="center"/>
          </w:tcPr>
          <w:p w:rsidR="00CF6B6A" w:rsidRPr="0084727C" w:rsidRDefault="00CF6B6A" w:rsidP="00224EB2">
            <w:pPr>
              <w:spacing w:after="0" w:line="240" w:lineRule="auto"/>
              <w:jc w:val="center"/>
              <w:rPr>
                <w:rFonts w:ascii="Arial" w:hAnsi="Arial" w:cs="Arial"/>
                <w:b/>
                <w:bCs w:val="0"/>
                <w:color w:val="auto"/>
              </w:rPr>
            </w:pPr>
            <w:r w:rsidRPr="0084727C">
              <w:rPr>
                <w:rFonts w:ascii="Arial" w:hAnsi="Arial" w:cs="Arial"/>
                <w:b/>
                <w:bCs w:val="0"/>
                <w:color w:val="auto"/>
              </w:rPr>
              <w:t>Kritériá hodnotenia</w:t>
            </w:r>
          </w:p>
        </w:tc>
        <w:tc>
          <w:tcPr>
            <w:tcW w:w="2668" w:type="pct"/>
            <w:gridSpan w:val="2"/>
            <w:tcBorders>
              <w:top w:val="single" w:sz="18" w:space="0" w:color="auto"/>
            </w:tcBorders>
            <w:vAlign w:val="center"/>
          </w:tcPr>
          <w:p w:rsidR="00CF6B6A" w:rsidRPr="0084727C" w:rsidRDefault="00CF6B6A" w:rsidP="00224EB2">
            <w:pPr>
              <w:spacing w:after="0" w:line="240" w:lineRule="auto"/>
              <w:jc w:val="center"/>
              <w:rPr>
                <w:rFonts w:ascii="Arial" w:hAnsi="Arial" w:cs="Arial"/>
                <w:b/>
                <w:bCs w:val="0"/>
                <w:caps/>
                <w:color w:val="auto"/>
              </w:rPr>
            </w:pPr>
            <w:r w:rsidRPr="0084727C">
              <w:rPr>
                <w:rFonts w:ascii="Arial" w:hAnsi="Arial" w:cs="Arial"/>
                <w:b/>
                <w:bCs w:val="0"/>
                <w:caps/>
                <w:color w:val="auto"/>
              </w:rPr>
              <w:t>Priaznivý stav</w:t>
            </w:r>
          </w:p>
        </w:tc>
        <w:tc>
          <w:tcPr>
            <w:tcW w:w="1383" w:type="pct"/>
            <w:tcBorders>
              <w:top w:val="single" w:sz="18" w:space="0" w:color="auto"/>
            </w:tcBorders>
            <w:vAlign w:val="center"/>
          </w:tcPr>
          <w:p w:rsidR="00CF6B6A" w:rsidRPr="0084727C" w:rsidRDefault="00CF6B6A" w:rsidP="00224EB2">
            <w:pPr>
              <w:spacing w:after="0" w:line="240" w:lineRule="auto"/>
              <w:jc w:val="center"/>
              <w:rPr>
                <w:rFonts w:ascii="Arial" w:hAnsi="Arial" w:cs="Arial"/>
                <w:b/>
                <w:bCs w:val="0"/>
                <w:caps/>
                <w:color w:val="auto"/>
              </w:rPr>
            </w:pPr>
            <w:r w:rsidRPr="0084727C">
              <w:rPr>
                <w:rFonts w:ascii="Arial" w:hAnsi="Arial" w:cs="Arial"/>
                <w:b/>
                <w:bCs w:val="0"/>
                <w:caps/>
                <w:color w:val="auto"/>
              </w:rPr>
              <w:t>Nepriaznivý stav</w:t>
            </w:r>
          </w:p>
        </w:tc>
      </w:tr>
      <w:tr w:rsidR="00224EB2" w:rsidRPr="0084727C" w:rsidTr="00B32C54">
        <w:trPr>
          <w:cantSplit/>
          <w:trHeight w:val="285"/>
          <w:jc w:val="center"/>
        </w:trPr>
        <w:tc>
          <w:tcPr>
            <w:tcW w:w="949" w:type="pct"/>
            <w:gridSpan w:val="2"/>
            <w:vMerge/>
            <w:vAlign w:val="center"/>
          </w:tcPr>
          <w:p w:rsidR="00224EB2" w:rsidRPr="0084727C" w:rsidRDefault="00224EB2" w:rsidP="00224EB2">
            <w:pPr>
              <w:spacing w:after="0" w:line="240" w:lineRule="auto"/>
              <w:rPr>
                <w:rFonts w:ascii="Arial" w:hAnsi="Arial" w:cs="Arial"/>
                <w:b/>
                <w:bCs w:val="0"/>
                <w:color w:val="auto"/>
              </w:rPr>
            </w:pPr>
          </w:p>
        </w:tc>
        <w:tc>
          <w:tcPr>
            <w:tcW w:w="1359" w:type="pct"/>
            <w:tcBorders>
              <w:top w:val="nil"/>
            </w:tcBorders>
            <w:vAlign w:val="center"/>
          </w:tcPr>
          <w:p w:rsidR="00224EB2" w:rsidRPr="0084727C" w:rsidRDefault="00224EB2" w:rsidP="00224EB2">
            <w:pPr>
              <w:spacing w:after="0" w:line="240" w:lineRule="auto"/>
              <w:jc w:val="center"/>
              <w:rPr>
                <w:rFonts w:ascii="Arial" w:hAnsi="Arial" w:cs="Arial"/>
                <w:b/>
                <w:bCs w:val="0"/>
                <w:color w:val="auto"/>
              </w:rPr>
            </w:pPr>
            <w:r w:rsidRPr="0084727C">
              <w:rPr>
                <w:rFonts w:ascii="Arial" w:hAnsi="Arial" w:cs="Arial"/>
                <w:b/>
                <w:color w:val="auto"/>
              </w:rPr>
              <w:t>A – dobrý</w:t>
            </w:r>
          </w:p>
        </w:tc>
        <w:tc>
          <w:tcPr>
            <w:tcW w:w="1309" w:type="pct"/>
            <w:tcBorders>
              <w:top w:val="nil"/>
            </w:tcBorders>
            <w:vAlign w:val="center"/>
          </w:tcPr>
          <w:p w:rsidR="00224EB2" w:rsidRPr="0084727C" w:rsidRDefault="00224EB2" w:rsidP="00224EB2">
            <w:pPr>
              <w:spacing w:after="0" w:line="240" w:lineRule="auto"/>
              <w:jc w:val="center"/>
              <w:rPr>
                <w:rFonts w:ascii="Arial" w:hAnsi="Arial" w:cs="Arial"/>
                <w:b/>
                <w:bCs w:val="0"/>
                <w:color w:val="auto"/>
              </w:rPr>
            </w:pPr>
            <w:r w:rsidRPr="0084727C">
              <w:rPr>
                <w:rFonts w:ascii="Arial" w:hAnsi="Arial" w:cs="Arial"/>
                <w:b/>
                <w:color w:val="auto"/>
              </w:rPr>
              <w:t>B – priemerný</w:t>
            </w:r>
          </w:p>
        </w:tc>
        <w:tc>
          <w:tcPr>
            <w:tcW w:w="1383" w:type="pct"/>
            <w:tcBorders>
              <w:top w:val="nil"/>
            </w:tcBorders>
            <w:vAlign w:val="center"/>
          </w:tcPr>
          <w:p w:rsidR="00224EB2" w:rsidRPr="0084727C" w:rsidRDefault="00224EB2" w:rsidP="00224EB2">
            <w:pPr>
              <w:spacing w:after="0" w:line="240" w:lineRule="auto"/>
              <w:jc w:val="center"/>
              <w:rPr>
                <w:rFonts w:ascii="Arial" w:hAnsi="Arial" w:cs="Arial"/>
                <w:b/>
                <w:bCs w:val="0"/>
                <w:color w:val="auto"/>
              </w:rPr>
            </w:pPr>
            <w:r w:rsidRPr="0084727C">
              <w:rPr>
                <w:rFonts w:ascii="Arial" w:hAnsi="Arial" w:cs="Arial"/>
                <w:b/>
                <w:color w:val="auto"/>
              </w:rPr>
              <w:t>C – nepriaznivý</w:t>
            </w:r>
          </w:p>
        </w:tc>
      </w:tr>
      <w:tr w:rsidR="00224EB2" w:rsidRPr="0084727C" w:rsidTr="00B32C54">
        <w:trPr>
          <w:cantSplit/>
          <w:trHeight w:val="510"/>
          <w:jc w:val="center"/>
        </w:trPr>
        <w:tc>
          <w:tcPr>
            <w:tcW w:w="155" w:type="pct"/>
            <w:vMerge w:val="restart"/>
            <w:textDirection w:val="btLr"/>
            <w:vAlign w:val="center"/>
          </w:tcPr>
          <w:p w:rsidR="00CF6B6A" w:rsidRPr="0084727C" w:rsidRDefault="00CF6B6A" w:rsidP="00224EB2">
            <w:pPr>
              <w:spacing w:after="0" w:line="240" w:lineRule="auto"/>
              <w:ind w:left="113" w:right="113"/>
              <w:jc w:val="center"/>
              <w:rPr>
                <w:rFonts w:ascii="Arial" w:hAnsi="Arial" w:cs="Arial"/>
                <w:color w:val="auto"/>
              </w:rPr>
            </w:pPr>
            <w:r w:rsidRPr="0084727C">
              <w:rPr>
                <w:rFonts w:ascii="Arial" w:hAnsi="Arial" w:cs="Arial"/>
                <w:b/>
                <w:bCs w:val="0"/>
                <w:color w:val="auto"/>
              </w:rPr>
              <w:t>populácia</w:t>
            </w:r>
          </w:p>
        </w:tc>
        <w:tc>
          <w:tcPr>
            <w:tcW w:w="794" w:type="pct"/>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1.1. Populačná hustota/veľkosť populácie</w:t>
            </w:r>
          </w:p>
        </w:tc>
        <w:tc>
          <w:tcPr>
            <w:tcW w:w="135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 xml:space="preserve">Populačná hustota &gt;5 </w:t>
            </w:r>
            <w:r w:rsidR="006F0811">
              <w:rPr>
                <w:rFonts w:ascii="Arial Narrow" w:hAnsi="Arial Narrow" w:cs="Arial"/>
                <w:color w:val="auto"/>
              </w:rPr>
              <w:t>hniezdiacich párov (</w:t>
            </w:r>
            <w:r w:rsidRPr="0084727C">
              <w:rPr>
                <w:rFonts w:ascii="Arial Narrow" w:hAnsi="Arial Narrow" w:cs="Arial"/>
                <w:color w:val="auto"/>
              </w:rPr>
              <w:t>HP</w:t>
            </w:r>
            <w:r w:rsidR="006F0811">
              <w:rPr>
                <w:rFonts w:ascii="Arial Narrow" w:hAnsi="Arial Narrow" w:cs="Arial"/>
                <w:color w:val="auto"/>
              </w:rPr>
              <w:t>)</w:t>
            </w:r>
            <w:r w:rsidRPr="0084727C">
              <w:rPr>
                <w:rFonts w:ascii="Arial Narrow" w:hAnsi="Arial Narrow" w:cs="Arial"/>
                <w:color w:val="auto"/>
              </w:rPr>
              <w:t>/km</w:t>
            </w:r>
            <w:r w:rsidRPr="0084727C">
              <w:rPr>
                <w:rFonts w:ascii="Arial Narrow" w:hAnsi="Arial Narrow" w:cs="Arial"/>
                <w:color w:val="auto"/>
                <w:vertAlign w:val="superscript"/>
              </w:rPr>
              <w:t xml:space="preserve">2 </w:t>
            </w:r>
            <w:r w:rsidRPr="0084727C">
              <w:rPr>
                <w:rFonts w:ascii="Arial Narrow" w:hAnsi="Arial Narrow" w:cs="Arial"/>
                <w:color w:val="auto"/>
              </w:rPr>
              <w:t>hlavných biotopov (staré riedke lesy, intravilány obcí s bohato zastúpenou stromovou zeleňou), resp. &gt;10 HP/10</w:t>
            </w:r>
            <w:r w:rsidR="00325C8C" w:rsidRPr="0084727C">
              <w:rPr>
                <w:rFonts w:ascii="Arial Narrow" w:hAnsi="Arial Narrow" w:cs="Arial"/>
                <w:color w:val="auto"/>
              </w:rPr>
              <w:t xml:space="preserve"> </w:t>
            </w:r>
            <w:r w:rsidRPr="0084727C">
              <w:rPr>
                <w:rFonts w:ascii="Arial Narrow" w:hAnsi="Arial Narrow" w:cs="Arial"/>
                <w:color w:val="auto"/>
              </w:rPr>
              <w:t>km</w:t>
            </w:r>
            <w:r w:rsidRPr="0084727C">
              <w:rPr>
                <w:rFonts w:ascii="Arial Narrow" w:hAnsi="Arial Narrow" w:cs="Arial"/>
                <w:color w:val="auto"/>
                <w:vertAlign w:val="superscript"/>
              </w:rPr>
              <w:t>2</w:t>
            </w:r>
            <w:r w:rsidR="001A73D0">
              <w:rPr>
                <w:rFonts w:ascii="Arial Narrow" w:hAnsi="Arial Narrow" w:cs="Arial"/>
                <w:color w:val="auto"/>
              </w:rPr>
              <w:t xml:space="preserve"> územia s vhodným biotopom</w:t>
            </w:r>
          </w:p>
        </w:tc>
        <w:tc>
          <w:tcPr>
            <w:tcW w:w="130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Populačná hustota 1 – 5 HP/km</w:t>
            </w:r>
            <w:r w:rsidRPr="0084727C">
              <w:rPr>
                <w:rFonts w:ascii="Arial Narrow" w:hAnsi="Arial Narrow" w:cs="Arial"/>
                <w:color w:val="auto"/>
                <w:vertAlign w:val="superscript"/>
              </w:rPr>
              <w:t xml:space="preserve">2 </w:t>
            </w:r>
            <w:r w:rsidRPr="0084727C">
              <w:rPr>
                <w:rFonts w:ascii="Arial Narrow" w:hAnsi="Arial Narrow" w:cs="Arial"/>
                <w:color w:val="auto"/>
              </w:rPr>
              <w:t>hlavných biotopov (staré riedke lesy, intravilány obcí s bohato zastúpenou stromovou zeleňou), resp. 1 – 10 HP/10 km</w:t>
            </w:r>
            <w:r w:rsidRPr="0084727C">
              <w:rPr>
                <w:rFonts w:ascii="Arial Narrow" w:hAnsi="Arial Narrow" w:cs="Arial"/>
                <w:color w:val="auto"/>
                <w:vertAlign w:val="superscript"/>
              </w:rPr>
              <w:t>2</w:t>
            </w:r>
            <w:r w:rsidR="001A73D0">
              <w:rPr>
                <w:rFonts w:ascii="Arial Narrow" w:hAnsi="Arial Narrow" w:cs="Arial"/>
                <w:color w:val="auto"/>
              </w:rPr>
              <w:t xml:space="preserve"> územia s vhodným biotopom</w:t>
            </w:r>
          </w:p>
        </w:tc>
        <w:tc>
          <w:tcPr>
            <w:tcW w:w="1383"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Populačná hustota &lt;1 HP/km</w:t>
            </w:r>
            <w:r w:rsidRPr="0084727C">
              <w:rPr>
                <w:rFonts w:ascii="Arial Narrow" w:hAnsi="Arial Narrow" w:cs="Arial"/>
                <w:color w:val="auto"/>
                <w:vertAlign w:val="superscript"/>
              </w:rPr>
              <w:t xml:space="preserve">2 </w:t>
            </w:r>
            <w:r w:rsidRPr="0084727C">
              <w:rPr>
                <w:rFonts w:ascii="Arial Narrow" w:hAnsi="Arial Narrow" w:cs="Arial"/>
                <w:color w:val="auto"/>
              </w:rPr>
              <w:t>hlavných biotopov (staré riedke lesy, intravilány obcí s bohato zastúpenou stromovou zeleňou), resp. &lt;1 HP/10</w:t>
            </w:r>
            <w:r w:rsidR="00325C8C" w:rsidRPr="0084727C">
              <w:rPr>
                <w:rFonts w:ascii="Arial Narrow" w:hAnsi="Arial Narrow" w:cs="Arial"/>
                <w:color w:val="auto"/>
              </w:rPr>
              <w:t xml:space="preserve"> </w:t>
            </w:r>
            <w:r w:rsidRPr="0084727C">
              <w:rPr>
                <w:rFonts w:ascii="Arial Narrow" w:hAnsi="Arial Narrow" w:cs="Arial"/>
                <w:color w:val="auto"/>
              </w:rPr>
              <w:t>km</w:t>
            </w:r>
            <w:r w:rsidRPr="0084727C">
              <w:rPr>
                <w:rFonts w:ascii="Arial Narrow" w:hAnsi="Arial Narrow" w:cs="Arial"/>
                <w:color w:val="auto"/>
                <w:vertAlign w:val="superscript"/>
              </w:rPr>
              <w:t>2</w:t>
            </w:r>
            <w:r w:rsidR="001A73D0">
              <w:rPr>
                <w:rFonts w:ascii="Arial Narrow" w:hAnsi="Arial Narrow" w:cs="Arial"/>
                <w:color w:val="auto"/>
              </w:rPr>
              <w:t xml:space="preserve"> územia s vhodným biotopom</w:t>
            </w:r>
          </w:p>
        </w:tc>
      </w:tr>
      <w:tr w:rsidR="00224EB2" w:rsidRPr="0084727C" w:rsidTr="00B32C54">
        <w:trPr>
          <w:cantSplit/>
          <w:trHeight w:val="510"/>
          <w:jc w:val="center"/>
        </w:trPr>
        <w:tc>
          <w:tcPr>
            <w:tcW w:w="155" w:type="pct"/>
            <w:vMerge/>
            <w:textDirection w:val="btLr"/>
            <w:vAlign w:val="center"/>
          </w:tcPr>
          <w:p w:rsidR="00CF6B6A" w:rsidRPr="0084727C" w:rsidRDefault="00CF6B6A" w:rsidP="00224EB2">
            <w:pPr>
              <w:spacing w:after="0" w:line="240" w:lineRule="auto"/>
              <w:ind w:left="113" w:right="113"/>
              <w:jc w:val="center"/>
              <w:rPr>
                <w:rFonts w:ascii="Arial" w:hAnsi="Arial" w:cs="Arial"/>
                <w:b/>
                <w:bCs w:val="0"/>
                <w:color w:val="auto"/>
              </w:rPr>
            </w:pPr>
          </w:p>
        </w:tc>
        <w:tc>
          <w:tcPr>
            <w:tcW w:w="794" w:type="pct"/>
            <w:vAlign w:val="center"/>
          </w:tcPr>
          <w:p w:rsidR="00CF6B6A" w:rsidRPr="0084727C" w:rsidRDefault="00CF6B6A" w:rsidP="00224EB2">
            <w:pPr>
              <w:spacing w:after="0" w:line="240" w:lineRule="auto"/>
              <w:rPr>
                <w:rFonts w:ascii="Arial" w:hAnsi="Arial" w:cs="Arial"/>
                <w:b/>
                <w:bCs w:val="0"/>
                <w:color w:val="auto"/>
              </w:rPr>
            </w:pPr>
            <w:r w:rsidRPr="0084727C">
              <w:rPr>
                <w:rFonts w:ascii="Arial" w:hAnsi="Arial" w:cs="Arial"/>
                <w:color w:val="auto"/>
              </w:rPr>
              <w:t>1.2. Populačný trend</w:t>
            </w:r>
          </w:p>
        </w:tc>
        <w:tc>
          <w:tcPr>
            <w:tcW w:w="135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Populácia resp. populačná hustota je pro</w:t>
            </w:r>
            <w:r w:rsidR="001A73D0">
              <w:rPr>
                <w:rFonts w:ascii="Arial Narrow" w:hAnsi="Arial Narrow" w:cs="Arial"/>
                <w:color w:val="auto"/>
              </w:rPr>
              <w:t>gresívna, stúpa o viac ako 20 %</w:t>
            </w:r>
          </w:p>
        </w:tc>
        <w:tc>
          <w:tcPr>
            <w:tcW w:w="130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 xml:space="preserve">Populácia resp. populačná hustota je stabilná na úrovni prirodzenej fluktuácie so zmenami </w:t>
            </w:r>
            <w:r w:rsidRPr="0084727C">
              <w:rPr>
                <w:rFonts w:ascii="Arial Narrow" w:hAnsi="Arial Narrow" w:cs="Arial"/>
                <w:color w:val="auto"/>
                <w:u w:val="single"/>
              </w:rPr>
              <w:t>+</w:t>
            </w:r>
            <w:r w:rsidR="001A73D0">
              <w:rPr>
                <w:rFonts w:ascii="Arial Narrow" w:hAnsi="Arial Narrow" w:cs="Arial"/>
                <w:color w:val="auto"/>
              </w:rPr>
              <w:t>20 %</w:t>
            </w:r>
          </w:p>
        </w:tc>
        <w:tc>
          <w:tcPr>
            <w:tcW w:w="1383" w:type="pct"/>
          </w:tcPr>
          <w:p w:rsidR="00CF6B6A" w:rsidRPr="0084727C" w:rsidRDefault="00CF6B6A" w:rsidP="00C71286">
            <w:pPr>
              <w:spacing w:after="0" w:line="240" w:lineRule="auto"/>
              <w:jc w:val="center"/>
              <w:rPr>
                <w:rFonts w:ascii="Arial Narrow" w:hAnsi="Arial Narrow" w:cs="Arial"/>
                <w:color w:val="auto"/>
              </w:rPr>
            </w:pPr>
            <w:r w:rsidRPr="0084727C">
              <w:rPr>
                <w:rFonts w:ascii="Arial Narrow" w:hAnsi="Arial Narrow" w:cs="Arial"/>
                <w:color w:val="auto"/>
              </w:rPr>
              <w:t>Populácia resp. populačná hustota klesá o</w:t>
            </w:r>
            <w:r w:rsidR="00C71286">
              <w:rPr>
                <w:rFonts w:ascii="Arial Narrow" w:hAnsi="Arial Narrow" w:cs="Arial"/>
                <w:color w:val="auto"/>
              </w:rPr>
              <w:t xml:space="preserve"> </w:t>
            </w:r>
            <w:r w:rsidRPr="0084727C">
              <w:rPr>
                <w:rFonts w:ascii="Arial Narrow" w:hAnsi="Arial Narrow" w:cs="Arial"/>
                <w:color w:val="auto"/>
              </w:rPr>
              <w:t>viac ako 20 %</w:t>
            </w:r>
          </w:p>
        </w:tc>
      </w:tr>
      <w:tr w:rsidR="00224EB2" w:rsidRPr="0084727C" w:rsidTr="00B32C54">
        <w:trPr>
          <w:cantSplit/>
          <w:trHeight w:val="510"/>
          <w:jc w:val="center"/>
        </w:trPr>
        <w:tc>
          <w:tcPr>
            <w:tcW w:w="155" w:type="pct"/>
            <w:vMerge/>
            <w:vAlign w:val="center"/>
          </w:tcPr>
          <w:p w:rsidR="00CF6B6A" w:rsidRPr="0084727C" w:rsidRDefault="00CF6B6A" w:rsidP="00224EB2">
            <w:pPr>
              <w:spacing w:after="0" w:line="240" w:lineRule="auto"/>
              <w:rPr>
                <w:rFonts w:ascii="Arial" w:hAnsi="Arial" w:cs="Arial"/>
                <w:color w:val="auto"/>
              </w:rPr>
            </w:pPr>
          </w:p>
        </w:tc>
        <w:tc>
          <w:tcPr>
            <w:tcW w:w="794" w:type="pct"/>
            <w:vAlign w:val="center"/>
          </w:tcPr>
          <w:p w:rsidR="00CF6B6A" w:rsidRPr="0084727C" w:rsidRDefault="00CF6B6A" w:rsidP="00224EB2">
            <w:pPr>
              <w:spacing w:after="0" w:line="240" w:lineRule="auto"/>
              <w:rPr>
                <w:rFonts w:ascii="Arial" w:hAnsi="Arial" w:cs="Arial"/>
                <w:b/>
                <w:bCs w:val="0"/>
                <w:color w:val="auto"/>
              </w:rPr>
            </w:pPr>
            <w:r w:rsidRPr="0084727C">
              <w:rPr>
                <w:rFonts w:ascii="Arial" w:hAnsi="Arial" w:cs="Arial"/>
                <w:color w:val="auto"/>
              </w:rPr>
              <w:t>1.3. Veľkosť areálu</w:t>
            </w:r>
          </w:p>
        </w:tc>
        <w:tc>
          <w:tcPr>
            <w:tcW w:w="1359" w:type="pct"/>
          </w:tcPr>
          <w:p w:rsidR="00CF6B6A" w:rsidRPr="0084727C" w:rsidRDefault="00CF6B6A" w:rsidP="00C71286">
            <w:pPr>
              <w:spacing w:after="0" w:line="240" w:lineRule="auto"/>
              <w:jc w:val="center"/>
              <w:rPr>
                <w:rFonts w:ascii="Arial Narrow" w:hAnsi="Arial Narrow" w:cs="Arial"/>
                <w:color w:val="auto"/>
              </w:rPr>
            </w:pPr>
            <w:r w:rsidRPr="0084727C">
              <w:rPr>
                <w:rFonts w:ascii="Arial Narrow" w:hAnsi="Arial Narrow" w:cs="Arial"/>
                <w:color w:val="auto"/>
              </w:rPr>
              <w:t>Viac ako 60</w:t>
            </w:r>
            <w:r w:rsidR="00C71286">
              <w:rPr>
                <w:rFonts w:ascii="Arial Narrow" w:hAnsi="Arial Narrow" w:cs="Arial"/>
                <w:color w:val="auto"/>
              </w:rPr>
              <w:t xml:space="preserve"> </w:t>
            </w:r>
            <w:r w:rsidRPr="0084727C">
              <w:rPr>
                <w:rFonts w:ascii="Arial Narrow" w:hAnsi="Arial Narrow" w:cs="Arial"/>
                <w:color w:val="auto"/>
              </w:rPr>
              <w:t>% kvadrát</w:t>
            </w:r>
            <w:r w:rsidR="001A73D0">
              <w:rPr>
                <w:rFonts w:ascii="Arial Narrow" w:hAnsi="Arial Narrow" w:cs="Arial"/>
                <w:color w:val="auto"/>
              </w:rPr>
              <w:t>ov DFS alebo kvadrátov 10x10 km</w:t>
            </w:r>
          </w:p>
        </w:tc>
        <w:tc>
          <w:tcPr>
            <w:tcW w:w="1309" w:type="pct"/>
          </w:tcPr>
          <w:p w:rsidR="00CF6B6A" w:rsidRPr="0084727C" w:rsidRDefault="00CF6B6A" w:rsidP="001A73D0">
            <w:pPr>
              <w:spacing w:after="0" w:line="240" w:lineRule="auto"/>
              <w:jc w:val="center"/>
              <w:rPr>
                <w:rFonts w:ascii="Arial Narrow" w:hAnsi="Arial Narrow" w:cs="Arial"/>
                <w:color w:val="auto"/>
              </w:rPr>
            </w:pPr>
            <w:r w:rsidRPr="0084727C">
              <w:rPr>
                <w:rFonts w:ascii="Arial Narrow" w:hAnsi="Arial Narrow" w:cs="Arial"/>
                <w:color w:val="auto"/>
              </w:rPr>
              <w:t>40 – 60</w:t>
            </w:r>
            <w:r w:rsidR="001A73D0">
              <w:rPr>
                <w:rFonts w:ascii="Arial Narrow" w:hAnsi="Arial Narrow" w:cs="Arial"/>
                <w:color w:val="auto"/>
              </w:rPr>
              <w:t xml:space="preserve"> </w:t>
            </w:r>
            <w:r w:rsidRPr="0084727C">
              <w:rPr>
                <w:rFonts w:ascii="Arial Narrow" w:hAnsi="Arial Narrow" w:cs="Arial"/>
                <w:color w:val="auto"/>
              </w:rPr>
              <w:t>% kvadrát</w:t>
            </w:r>
            <w:r w:rsidR="001A73D0">
              <w:rPr>
                <w:rFonts w:ascii="Arial Narrow" w:hAnsi="Arial Narrow" w:cs="Arial"/>
                <w:color w:val="auto"/>
              </w:rPr>
              <w:t>ov DFS alebo kvadrátov 10x10 km</w:t>
            </w:r>
          </w:p>
        </w:tc>
        <w:tc>
          <w:tcPr>
            <w:tcW w:w="1383" w:type="pct"/>
          </w:tcPr>
          <w:p w:rsidR="00CF6B6A" w:rsidRPr="0084727C" w:rsidRDefault="00CF6B6A" w:rsidP="00C71286">
            <w:pPr>
              <w:spacing w:after="0" w:line="240" w:lineRule="auto"/>
              <w:jc w:val="center"/>
              <w:rPr>
                <w:rFonts w:ascii="Arial Narrow" w:hAnsi="Arial Narrow" w:cs="Arial"/>
                <w:color w:val="auto"/>
              </w:rPr>
            </w:pPr>
            <w:r w:rsidRPr="0084727C">
              <w:rPr>
                <w:rFonts w:ascii="Arial Narrow" w:hAnsi="Arial Narrow" w:cs="Arial"/>
                <w:color w:val="auto"/>
              </w:rPr>
              <w:t>Menej ako 40</w:t>
            </w:r>
            <w:r w:rsidR="00C71286">
              <w:rPr>
                <w:rFonts w:ascii="Arial Narrow" w:hAnsi="Arial Narrow" w:cs="Arial"/>
                <w:color w:val="auto"/>
              </w:rPr>
              <w:t xml:space="preserve"> </w:t>
            </w:r>
            <w:r w:rsidRPr="0084727C">
              <w:rPr>
                <w:rFonts w:ascii="Arial Narrow" w:hAnsi="Arial Narrow" w:cs="Arial"/>
                <w:color w:val="auto"/>
              </w:rPr>
              <w:t>% kvadrát</w:t>
            </w:r>
            <w:r w:rsidR="001A73D0">
              <w:rPr>
                <w:rFonts w:ascii="Arial Narrow" w:hAnsi="Arial Narrow" w:cs="Arial"/>
                <w:color w:val="auto"/>
              </w:rPr>
              <w:t>ov DFS alebo kvadrátov 10x10 km</w:t>
            </w:r>
          </w:p>
        </w:tc>
      </w:tr>
      <w:tr w:rsidR="00224EB2" w:rsidRPr="0084727C" w:rsidTr="00B32C54">
        <w:trPr>
          <w:cantSplit/>
          <w:trHeight w:val="510"/>
          <w:jc w:val="center"/>
        </w:trPr>
        <w:tc>
          <w:tcPr>
            <w:tcW w:w="155" w:type="pct"/>
            <w:vMerge/>
            <w:vAlign w:val="center"/>
          </w:tcPr>
          <w:p w:rsidR="00CF6B6A" w:rsidRPr="0084727C" w:rsidRDefault="00CF6B6A" w:rsidP="00224EB2">
            <w:pPr>
              <w:spacing w:after="0" w:line="240" w:lineRule="auto"/>
              <w:rPr>
                <w:rFonts w:ascii="Arial" w:hAnsi="Arial" w:cs="Arial"/>
                <w:color w:val="auto"/>
              </w:rPr>
            </w:pPr>
          </w:p>
        </w:tc>
        <w:tc>
          <w:tcPr>
            <w:tcW w:w="794" w:type="pct"/>
            <w:vAlign w:val="center"/>
          </w:tcPr>
          <w:p w:rsidR="00CF6B6A" w:rsidRPr="0084727C" w:rsidRDefault="00CF6B6A" w:rsidP="00224EB2">
            <w:pPr>
              <w:spacing w:after="0" w:line="240" w:lineRule="auto"/>
              <w:rPr>
                <w:rFonts w:ascii="Arial" w:hAnsi="Arial" w:cs="Arial"/>
                <w:b/>
                <w:bCs w:val="0"/>
                <w:color w:val="auto"/>
              </w:rPr>
            </w:pPr>
            <w:r w:rsidRPr="0084727C">
              <w:rPr>
                <w:rFonts w:ascii="Arial" w:hAnsi="Arial" w:cs="Arial"/>
                <w:color w:val="auto"/>
              </w:rPr>
              <w:t>1.4. Areálový trend</w:t>
            </w:r>
          </w:p>
        </w:tc>
        <w:tc>
          <w:tcPr>
            <w:tcW w:w="135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 xml:space="preserve">Areál sa zväčšuje o viac ako 20 </w:t>
            </w:r>
            <w:r w:rsidR="001A73D0">
              <w:rPr>
                <w:rFonts w:ascii="Arial Narrow" w:hAnsi="Arial Narrow" w:cs="Arial"/>
                <w:color w:val="auto"/>
              </w:rPr>
              <w:t>%</w:t>
            </w:r>
          </w:p>
        </w:tc>
        <w:tc>
          <w:tcPr>
            <w:tcW w:w="130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 xml:space="preserve">Areál je stabilný s osciláciou do </w:t>
            </w:r>
            <w:r w:rsidRPr="0084727C">
              <w:rPr>
                <w:rFonts w:ascii="Arial Narrow" w:hAnsi="Arial Narrow" w:cs="Arial"/>
                <w:color w:val="auto"/>
                <w:u w:val="single"/>
              </w:rPr>
              <w:t>+</w:t>
            </w:r>
            <w:r w:rsidR="001A73D0">
              <w:rPr>
                <w:rFonts w:ascii="Arial Narrow" w:hAnsi="Arial Narrow" w:cs="Arial"/>
                <w:color w:val="auto"/>
              </w:rPr>
              <w:t>20 %</w:t>
            </w:r>
          </w:p>
        </w:tc>
        <w:tc>
          <w:tcPr>
            <w:tcW w:w="1383"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Ar</w:t>
            </w:r>
            <w:r w:rsidR="001A73D0">
              <w:rPr>
                <w:rFonts w:ascii="Arial Narrow" w:hAnsi="Arial Narrow" w:cs="Arial"/>
                <w:color w:val="auto"/>
              </w:rPr>
              <w:t>eál sa zmenšuje o viac ako 20 %</w:t>
            </w:r>
          </w:p>
        </w:tc>
      </w:tr>
      <w:tr w:rsidR="00224EB2" w:rsidRPr="0084727C" w:rsidTr="00B32C54">
        <w:trPr>
          <w:cantSplit/>
          <w:trHeight w:val="1134"/>
          <w:jc w:val="center"/>
        </w:trPr>
        <w:tc>
          <w:tcPr>
            <w:tcW w:w="155" w:type="pct"/>
            <w:vMerge w:val="restart"/>
            <w:textDirection w:val="btLr"/>
            <w:vAlign w:val="center"/>
          </w:tcPr>
          <w:p w:rsidR="00CF6B6A" w:rsidRPr="0084727C" w:rsidRDefault="00CF6B6A" w:rsidP="00224EB2">
            <w:pPr>
              <w:spacing w:after="0" w:line="240" w:lineRule="auto"/>
              <w:ind w:left="113" w:right="113"/>
              <w:jc w:val="center"/>
              <w:rPr>
                <w:rFonts w:ascii="Arial" w:hAnsi="Arial" w:cs="Arial"/>
                <w:b/>
                <w:bCs w:val="0"/>
                <w:color w:val="auto"/>
              </w:rPr>
            </w:pPr>
            <w:r w:rsidRPr="0084727C">
              <w:rPr>
                <w:rFonts w:ascii="Arial" w:hAnsi="Arial" w:cs="Arial"/>
                <w:b/>
                <w:bCs w:val="0"/>
                <w:color w:val="auto"/>
              </w:rPr>
              <w:t>biotop</w:t>
            </w:r>
          </w:p>
        </w:tc>
        <w:tc>
          <w:tcPr>
            <w:tcW w:w="794" w:type="pct"/>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2.1. Hniezdny biotop</w:t>
            </w:r>
          </w:p>
        </w:tc>
        <w:tc>
          <w:tcPr>
            <w:tcW w:w="1359" w:type="pct"/>
          </w:tcPr>
          <w:p w:rsidR="00CF6B6A" w:rsidRPr="0084727C" w:rsidRDefault="00CF6B6A" w:rsidP="00B82539">
            <w:pPr>
              <w:spacing w:after="0" w:line="240" w:lineRule="auto"/>
              <w:jc w:val="center"/>
              <w:rPr>
                <w:rFonts w:ascii="Arial Narrow" w:hAnsi="Arial Narrow" w:cs="Arial"/>
                <w:color w:val="auto"/>
              </w:rPr>
            </w:pPr>
            <w:r w:rsidRPr="0084727C">
              <w:rPr>
                <w:rFonts w:ascii="Arial Narrow" w:hAnsi="Arial Narrow" w:cs="Arial"/>
                <w:color w:val="auto"/>
              </w:rPr>
              <w:t>Lesné porasty nachádzajúce sa v CHVÚ tvoria aspoň v podiele 15 % porasty staršie ako 100 rokov, z toho minimálne 30 % so zakmenením 0,6 a nižším a</w:t>
            </w:r>
            <w:r w:rsidR="00B82539">
              <w:rPr>
                <w:rFonts w:ascii="Arial Narrow" w:hAnsi="Arial Narrow" w:cs="Arial"/>
                <w:color w:val="auto"/>
              </w:rPr>
              <w:t xml:space="preserve"> </w:t>
            </w:r>
            <w:r w:rsidRPr="0084727C">
              <w:rPr>
                <w:rFonts w:ascii="Arial Narrow" w:hAnsi="Arial Narrow" w:cs="Arial"/>
                <w:color w:val="auto"/>
              </w:rPr>
              <w:t>zároveň v intravilánoch obcí je dost</w:t>
            </w:r>
            <w:r w:rsidR="001A73D0">
              <w:rPr>
                <w:rFonts w:ascii="Arial Narrow" w:hAnsi="Arial Narrow" w:cs="Arial"/>
                <w:color w:val="auto"/>
              </w:rPr>
              <w:t>atočne zastúpená stromová zeleň</w:t>
            </w:r>
          </w:p>
        </w:tc>
        <w:tc>
          <w:tcPr>
            <w:tcW w:w="1309" w:type="pct"/>
          </w:tcPr>
          <w:p w:rsidR="00CF6B6A" w:rsidRPr="0084727C" w:rsidRDefault="00CF6B6A" w:rsidP="00C71286">
            <w:pPr>
              <w:spacing w:after="0" w:line="240" w:lineRule="auto"/>
              <w:jc w:val="center"/>
              <w:rPr>
                <w:rFonts w:ascii="Arial Narrow" w:hAnsi="Arial Narrow" w:cs="Arial"/>
                <w:color w:val="auto"/>
              </w:rPr>
            </w:pPr>
            <w:r w:rsidRPr="0084727C">
              <w:rPr>
                <w:rFonts w:ascii="Arial Narrow" w:hAnsi="Arial Narrow" w:cs="Arial"/>
                <w:color w:val="auto"/>
              </w:rPr>
              <w:t>Lesné porasty nachádzajúce sa v</w:t>
            </w:r>
            <w:r w:rsidR="007C6276">
              <w:rPr>
                <w:rFonts w:ascii="Arial Narrow" w:hAnsi="Arial Narrow" w:cs="Arial"/>
                <w:color w:val="auto"/>
              </w:rPr>
              <w:t xml:space="preserve"> </w:t>
            </w:r>
            <w:r w:rsidRPr="0084727C">
              <w:rPr>
                <w:rFonts w:ascii="Arial Narrow" w:hAnsi="Arial Narrow" w:cs="Arial"/>
                <w:color w:val="auto"/>
              </w:rPr>
              <w:t>CHVÚ tvoria v</w:t>
            </w:r>
            <w:r w:rsidR="00C71286">
              <w:rPr>
                <w:rFonts w:ascii="Arial Narrow" w:hAnsi="Arial Narrow" w:cs="Arial"/>
                <w:color w:val="auto"/>
              </w:rPr>
              <w:t xml:space="preserve"> </w:t>
            </w:r>
            <w:r w:rsidRPr="0084727C">
              <w:rPr>
                <w:rFonts w:ascii="Arial Narrow" w:hAnsi="Arial Narrow" w:cs="Arial"/>
                <w:color w:val="auto"/>
              </w:rPr>
              <w:t>podiele 8 – 15 % porasty staršie ako 100 rokov alebo v intravilánoch obcí je dost</w:t>
            </w:r>
            <w:r w:rsidR="001A73D0">
              <w:rPr>
                <w:rFonts w:ascii="Arial Narrow" w:hAnsi="Arial Narrow" w:cs="Arial"/>
                <w:color w:val="auto"/>
              </w:rPr>
              <w:t>atočne zastúpená stromová zeleň</w:t>
            </w:r>
          </w:p>
        </w:tc>
        <w:tc>
          <w:tcPr>
            <w:tcW w:w="1383" w:type="pct"/>
          </w:tcPr>
          <w:p w:rsidR="00CF6B6A" w:rsidRPr="0084727C" w:rsidRDefault="00CF6B6A" w:rsidP="007C6276">
            <w:pPr>
              <w:spacing w:after="0" w:line="240" w:lineRule="auto"/>
              <w:jc w:val="center"/>
              <w:rPr>
                <w:rFonts w:ascii="Arial Narrow" w:hAnsi="Arial Narrow" w:cs="Arial"/>
                <w:color w:val="auto"/>
              </w:rPr>
            </w:pPr>
            <w:r w:rsidRPr="0084727C">
              <w:rPr>
                <w:rFonts w:ascii="Arial Narrow" w:hAnsi="Arial Narrow" w:cs="Arial"/>
                <w:color w:val="auto"/>
              </w:rPr>
              <w:t>Lesné porasty nachádzajúce sa v</w:t>
            </w:r>
            <w:r w:rsidR="007C6276">
              <w:rPr>
                <w:rFonts w:ascii="Arial Narrow" w:hAnsi="Arial Narrow" w:cs="Arial"/>
                <w:color w:val="auto"/>
              </w:rPr>
              <w:t xml:space="preserve"> </w:t>
            </w:r>
            <w:r w:rsidRPr="0084727C">
              <w:rPr>
                <w:rFonts w:ascii="Arial Narrow" w:hAnsi="Arial Narrow" w:cs="Arial"/>
                <w:color w:val="auto"/>
              </w:rPr>
              <w:t>CHVÚ tvoria &lt; 8 % porasty staršie ako 100 rokov a v intravilánoch obcí nie je dost</w:t>
            </w:r>
            <w:r w:rsidR="001A73D0">
              <w:rPr>
                <w:rFonts w:ascii="Arial Narrow" w:hAnsi="Arial Narrow" w:cs="Arial"/>
                <w:color w:val="auto"/>
              </w:rPr>
              <w:t>atočne zastúpená stromová zeleň</w:t>
            </w:r>
          </w:p>
        </w:tc>
      </w:tr>
      <w:tr w:rsidR="00224EB2" w:rsidRPr="0084727C" w:rsidTr="00B32C54">
        <w:trPr>
          <w:cantSplit/>
          <w:trHeight w:val="1134"/>
          <w:jc w:val="center"/>
        </w:trPr>
        <w:tc>
          <w:tcPr>
            <w:tcW w:w="155" w:type="pct"/>
            <w:vMerge/>
            <w:textDirection w:val="btLr"/>
            <w:vAlign w:val="center"/>
          </w:tcPr>
          <w:p w:rsidR="00CF6B6A" w:rsidRPr="0084727C" w:rsidRDefault="00CF6B6A" w:rsidP="00224EB2">
            <w:pPr>
              <w:spacing w:after="0" w:line="240" w:lineRule="auto"/>
              <w:ind w:left="113" w:right="113"/>
              <w:jc w:val="center"/>
              <w:rPr>
                <w:rFonts w:ascii="Arial" w:hAnsi="Arial" w:cs="Arial"/>
                <w:b/>
                <w:bCs w:val="0"/>
                <w:color w:val="auto"/>
              </w:rPr>
            </w:pPr>
          </w:p>
        </w:tc>
        <w:tc>
          <w:tcPr>
            <w:tcW w:w="794" w:type="pct"/>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2.2. Potravný biotop a biotop významný počas migrácie</w:t>
            </w:r>
          </w:p>
        </w:tc>
        <w:tc>
          <w:tcPr>
            <w:tcW w:w="1359" w:type="pct"/>
          </w:tcPr>
          <w:p w:rsidR="00CF6B6A" w:rsidRPr="0084727C" w:rsidRDefault="00CF6B6A" w:rsidP="007C6276">
            <w:pPr>
              <w:spacing w:after="0" w:line="240" w:lineRule="auto"/>
              <w:jc w:val="center"/>
              <w:rPr>
                <w:rFonts w:ascii="Arial Narrow" w:hAnsi="Arial Narrow" w:cs="Arial"/>
                <w:color w:val="auto"/>
              </w:rPr>
            </w:pPr>
            <w:r w:rsidRPr="0084727C">
              <w:rPr>
                <w:rFonts w:ascii="Arial Narrow" w:hAnsi="Arial Narrow" w:cs="Arial"/>
                <w:color w:val="auto"/>
              </w:rPr>
              <w:t>Väčšina hniezdnych a potravných teritórií je umiestnená v</w:t>
            </w:r>
            <w:r w:rsidR="007C6276">
              <w:rPr>
                <w:rFonts w:ascii="Arial Narrow" w:hAnsi="Arial Narrow" w:cs="Arial"/>
                <w:color w:val="auto"/>
              </w:rPr>
              <w:t xml:space="preserve"> </w:t>
            </w:r>
            <w:r w:rsidRPr="0084727C">
              <w:rPr>
                <w:rFonts w:ascii="Arial Narrow" w:hAnsi="Arial Narrow" w:cs="Arial"/>
                <w:color w:val="auto"/>
              </w:rPr>
              <w:t>lesných</w:t>
            </w:r>
            <w:r w:rsidR="007C6276">
              <w:rPr>
                <w:rFonts w:ascii="Arial Narrow" w:hAnsi="Arial Narrow" w:cs="Arial"/>
                <w:color w:val="auto"/>
              </w:rPr>
              <w:t xml:space="preserve"> </w:t>
            </w:r>
            <w:r w:rsidRPr="0084727C">
              <w:rPr>
                <w:rFonts w:ascii="Arial Narrow" w:hAnsi="Arial Narrow" w:cs="Arial"/>
                <w:color w:val="auto"/>
              </w:rPr>
              <w:t>porastoch s vekom nad 100 rokov a zakmenením 0,6 a nižším a</w:t>
            </w:r>
            <w:r w:rsidR="007C6276">
              <w:rPr>
                <w:rFonts w:ascii="Arial Narrow" w:hAnsi="Arial Narrow" w:cs="Arial"/>
                <w:color w:val="auto"/>
              </w:rPr>
              <w:t xml:space="preserve"> </w:t>
            </w:r>
            <w:r w:rsidRPr="0084727C">
              <w:rPr>
                <w:rFonts w:ascii="Arial Narrow" w:hAnsi="Arial Narrow" w:cs="Arial"/>
                <w:color w:val="auto"/>
              </w:rPr>
              <w:t>v</w:t>
            </w:r>
            <w:r w:rsidR="007C6276">
              <w:rPr>
                <w:rFonts w:ascii="Arial Narrow" w:hAnsi="Arial Narrow" w:cs="Arial"/>
                <w:color w:val="auto"/>
              </w:rPr>
              <w:t xml:space="preserve"> </w:t>
            </w:r>
            <w:r w:rsidRPr="0084727C">
              <w:rPr>
                <w:rFonts w:ascii="Arial Narrow" w:hAnsi="Arial Narrow" w:cs="Arial"/>
                <w:color w:val="auto"/>
              </w:rPr>
              <w:t xml:space="preserve">intravilánoch obcí </w:t>
            </w:r>
            <w:r w:rsidR="00224EB2" w:rsidRPr="0084727C">
              <w:rPr>
                <w:rFonts w:ascii="Arial Narrow" w:hAnsi="Arial Narrow" w:cs="Arial"/>
                <w:color w:val="auto"/>
              </w:rPr>
              <w:t xml:space="preserve">s </w:t>
            </w:r>
            <w:r w:rsidRPr="0084727C">
              <w:rPr>
                <w:rFonts w:ascii="Arial Narrow" w:hAnsi="Arial Narrow" w:cs="Arial"/>
                <w:color w:val="auto"/>
              </w:rPr>
              <w:t>dostatočne zastúpenou stromovou zeleňou</w:t>
            </w:r>
          </w:p>
        </w:tc>
        <w:tc>
          <w:tcPr>
            <w:tcW w:w="1309" w:type="pct"/>
          </w:tcPr>
          <w:p w:rsidR="00CF6B6A" w:rsidRPr="0084727C" w:rsidRDefault="00CF6B6A" w:rsidP="006F0811">
            <w:pPr>
              <w:spacing w:after="0" w:line="240" w:lineRule="auto"/>
              <w:jc w:val="center"/>
              <w:rPr>
                <w:rFonts w:ascii="Arial Narrow" w:hAnsi="Arial Narrow" w:cs="Arial"/>
                <w:color w:val="auto"/>
              </w:rPr>
            </w:pPr>
            <w:r w:rsidRPr="0084727C">
              <w:rPr>
                <w:rFonts w:ascii="Arial Narrow" w:hAnsi="Arial Narrow" w:cs="Arial"/>
                <w:color w:val="auto"/>
              </w:rPr>
              <w:t>Väčšina hniezdnych a potravných teritórií je umiestnená vlesných</w:t>
            </w:r>
            <w:r w:rsidR="00B82539">
              <w:rPr>
                <w:rFonts w:ascii="Arial Narrow" w:hAnsi="Arial Narrow" w:cs="Arial"/>
                <w:color w:val="auto"/>
              </w:rPr>
              <w:t xml:space="preserve"> </w:t>
            </w:r>
            <w:r w:rsidRPr="0084727C">
              <w:rPr>
                <w:rFonts w:ascii="Arial Narrow" w:hAnsi="Arial Narrow" w:cs="Arial"/>
                <w:color w:val="auto"/>
              </w:rPr>
              <w:t>porastoch a</w:t>
            </w:r>
            <w:r w:rsidR="00C71286">
              <w:rPr>
                <w:rFonts w:ascii="Arial Narrow" w:hAnsi="Arial Narrow" w:cs="Arial"/>
                <w:color w:val="auto"/>
              </w:rPr>
              <w:t xml:space="preserve"> </w:t>
            </w:r>
            <w:r w:rsidRPr="0084727C">
              <w:rPr>
                <w:rFonts w:ascii="Arial Narrow" w:hAnsi="Arial Narrow" w:cs="Arial"/>
                <w:color w:val="auto"/>
              </w:rPr>
              <w:t>na ich okrajoch so zakmenením 0,6 – 0,8 alebo</w:t>
            </w:r>
            <w:r w:rsidR="00C71286">
              <w:rPr>
                <w:rFonts w:ascii="Arial Narrow" w:hAnsi="Arial Narrow" w:cs="Arial"/>
                <w:color w:val="auto"/>
              </w:rPr>
              <w:t xml:space="preserve"> </w:t>
            </w:r>
            <w:r w:rsidRPr="0084727C">
              <w:rPr>
                <w:rFonts w:ascii="Arial Narrow" w:hAnsi="Arial Narrow" w:cs="Arial"/>
                <w:color w:val="auto"/>
              </w:rPr>
              <w:t>v</w:t>
            </w:r>
            <w:r w:rsidR="007C6276">
              <w:rPr>
                <w:rFonts w:ascii="Arial Narrow" w:hAnsi="Arial Narrow" w:cs="Arial"/>
                <w:color w:val="auto"/>
              </w:rPr>
              <w:t xml:space="preserve"> </w:t>
            </w:r>
            <w:r w:rsidRPr="0084727C">
              <w:rPr>
                <w:rFonts w:ascii="Arial Narrow" w:hAnsi="Arial Narrow" w:cs="Arial"/>
                <w:color w:val="auto"/>
              </w:rPr>
              <w:t>intravilánoch obcí s dostatočne zastúpenou stromovou zeleňou</w:t>
            </w:r>
          </w:p>
        </w:tc>
        <w:tc>
          <w:tcPr>
            <w:tcW w:w="1383" w:type="pct"/>
          </w:tcPr>
          <w:p w:rsidR="00CF6B6A" w:rsidRPr="0084727C" w:rsidRDefault="00CF6B6A" w:rsidP="006F0811">
            <w:pPr>
              <w:spacing w:after="0" w:line="240" w:lineRule="auto"/>
              <w:jc w:val="center"/>
              <w:rPr>
                <w:rFonts w:ascii="Arial Narrow" w:hAnsi="Arial Narrow" w:cs="Arial"/>
                <w:color w:val="auto"/>
              </w:rPr>
            </w:pPr>
            <w:r w:rsidRPr="0084727C">
              <w:rPr>
                <w:rFonts w:ascii="Arial Narrow" w:hAnsi="Arial Narrow" w:cs="Arial"/>
                <w:color w:val="auto"/>
              </w:rPr>
              <w:t>Väčšina hniezdnych a potravných teritórií je umiestnená v</w:t>
            </w:r>
            <w:r w:rsidR="00C71286">
              <w:rPr>
                <w:rFonts w:ascii="Arial Narrow" w:hAnsi="Arial Narrow" w:cs="Arial"/>
                <w:color w:val="auto"/>
              </w:rPr>
              <w:t xml:space="preserve"> </w:t>
            </w:r>
            <w:r w:rsidRPr="0084727C">
              <w:rPr>
                <w:rFonts w:ascii="Arial Narrow" w:hAnsi="Arial Narrow" w:cs="Arial"/>
                <w:color w:val="auto"/>
              </w:rPr>
              <w:t>lesných</w:t>
            </w:r>
            <w:r w:rsidR="007C6276">
              <w:rPr>
                <w:rFonts w:ascii="Arial Narrow" w:hAnsi="Arial Narrow" w:cs="Arial"/>
                <w:color w:val="auto"/>
              </w:rPr>
              <w:t xml:space="preserve"> </w:t>
            </w:r>
            <w:r w:rsidRPr="0084727C">
              <w:rPr>
                <w:rFonts w:ascii="Arial Narrow" w:hAnsi="Arial Narrow" w:cs="Arial"/>
                <w:color w:val="auto"/>
              </w:rPr>
              <w:t>porastoch a</w:t>
            </w:r>
            <w:r w:rsidR="007C6276">
              <w:rPr>
                <w:rFonts w:ascii="Arial Narrow" w:hAnsi="Arial Narrow" w:cs="Arial"/>
                <w:color w:val="auto"/>
              </w:rPr>
              <w:t xml:space="preserve"> </w:t>
            </w:r>
            <w:r w:rsidRPr="0084727C">
              <w:rPr>
                <w:rFonts w:ascii="Arial Narrow" w:hAnsi="Arial Narrow" w:cs="Arial"/>
                <w:color w:val="auto"/>
              </w:rPr>
              <w:t>na ich okrajoch so zakmenením 0,8 a</w:t>
            </w:r>
            <w:r w:rsidR="0075653C" w:rsidRPr="0084727C">
              <w:rPr>
                <w:rFonts w:ascii="Arial Narrow" w:hAnsi="Arial Narrow" w:cs="Arial"/>
                <w:color w:val="auto"/>
              </w:rPr>
              <w:t xml:space="preserve"> </w:t>
            </w:r>
            <w:r w:rsidRPr="0084727C">
              <w:rPr>
                <w:rFonts w:ascii="Arial Narrow" w:hAnsi="Arial Narrow" w:cs="Arial"/>
                <w:color w:val="auto"/>
              </w:rPr>
              <w:t>vyšším alebo</w:t>
            </w:r>
            <w:r w:rsidR="00C71286">
              <w:rPr>
                <w:rFonts w:ascii="Arial Narrow" w:hAnsi="Arial Narrow" w:cs="Arial"/>
                <w:color w:val="auto"/>
              </w:rPr>
              <w:t xml:space="preserve"> </w:t>
            </w:r>
            <w:r w:rsidRPr="0084727C">
              <w:rPr>
                <w:rFonts w:ascii="Arial Narrow" w:hAnsi="Arial Narrow" w:cs="Arial"/>
                <w:color w:val="auto"/>
              </w:rPr>
              <w:t>v</w:t>
            </w:r>
            <w:r w:rsidR="00C71286">
              <w:rPr>
                <w:rFonts w:ascii="Arial Narrow" w:hAnsi="Arial Narrow" w:cs="Arial"/>
                <w:color w:val="auto"/>
              </w:rPr>
              <w:t xml:space="preserve"> </w:t>
            </w:r>
            <w:r w:rsidRPr="0084727C">
              <w:rPr>
                <w:rFonts w:ascii="Arial Narrow" w:hAnsi="Arial Narrow" w:cs="Arial"/>
                <w:color w:val="auto"/>
              </w:rPr>
              <w:t>intravilánoch obcí s nedostatočne zastúpenou stromovou zeleňou</w:t>
            </w:r>
          </w:p>
        </w:tc>
      </w:tr>
      <w:tr w:rsidR="00224EB2" w:rsidRPr="0084727C" w:rsidTr="00B32C54">
        <w:trPr>
          <w:cantSplit/>
          <w:trHeight w:val="765"/>
          <w:jc w:val="center"/>
        </w:trPr>
        <w:tc>
          <w:tcPr>
            <w:tcW w:w="155" w:type="pct"/>
            <w:vMerge w:val="restart"/>
            <w:textDirection w:val="btLr"/>
            <w:vAlign w:val="center"/>
          </w:tcPr>
          <w:p w:rsidR="00CF6B6A" w:rsidRPr="0084727C" w:rsidRDefault="00CF6B6A" w:rsidP="00224EB2">
            <w:pPr>
              <w:spacing w:after="0" w:line="240" w:lineRule="auto"/>
              <w:jc w:val="center"/>
              <w:rPr>
                <w:rFonts w:ascii="Arial" w:hAnsi="Arial" w:cs="Arial"/>
                <w:b/>
                <w:bCs w:val="0"/>
                <w:color w:val="auto"/>
              </w:rPr>
            </w:pPr>
            <w:r w:rsidRPr="0084727C">
              <w:rPr>
                <w:rFonts w:ascii="Arial" w:hAnsi="Arial" w:cs="Arial"/>
                <w:b/>
                <w:bCs w:val="0"/>
                <w:color w:val="auto"/>
              </w:rPr>
              <w:t>ohrozenia</w:t>
            </w:r>
          </w:p>
        </w:tc>
        <w:tc>
          <w:tcPr>
            <w:tcW w:w="794" w:type="pct"/>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3.1. Populácia</w:t>
            </w:r>
          </w:p>
        </w:tc>
        <w:tc>
          <w:tcPr>
            <w:tcW w:w="135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Nie je cielene prenasledovaný na hniezdiskách, migrácii a žiadne hniezdenie nie je zmarené neúmyselným vyrušovaním</w:t>
            </w:r>
          </w:p>
        </w:tc>
        <w:tc>
          <w:tcPr>
            <w:tcW w:w="1309"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Nie je cielene prenasledovaný na hniezdiskách, na migrácii a nevýznamná časť hniezdení (&lt;10 %) je zmarená vyrušovaním</w:t>
            </w:r>
          </w:p>
        </w:tc>
        <w:tc>
          <w:tcPr>
            <w:tcW w:w="1383" w:type="pct"/>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Druh je cielene prenasledovaný a to či na hniezdiskách, alebo migrácii a významná časť hniezdení je zmarená vyrušovaním</w:t>
            </w:r>
          </w:p>
        </w:tc>
      </w:tr>
      <w:tr w:rsidR="00224EB2" w:rsidRPr="0084727C" w:rsidTr="00B32C54">
        <w:trPr>
          <w:cantSplit/>
          <w:trHeight w:val="765"/>
          <w:jc w:val="center"/>
        </w:trPr>
        <w:tc>
          <w:tcPr>
            <w:tcW w:w="155" w:type="pct"/>
            <w:vMerge/>
            <w:tcBorders>
              <w:bottom w:val="single" w:sz="18" w:space="0" w:color="auto"/>
            </w:tcBorders>
            <w:textDirection w:val="btLr"/>
            <w:vAlign w:val="center"/>
          </w:tcPr>
          <w:p w:rsidR="00CF6B6A" w:rsidRPr="0084727C" w:rsidRDefault="00CF6B6A" w:rsidP="00224EB2">
            <w:pPr>
              <w:spacing w:after="0" w:line="240" w:lineRule="auto"/>
              <w:jc w:val="center"/>
              <w:rPr>
                <w:rFonts w:ascii="Arial" w:hAnsi="Arial" w:cs="Arial"/>
                <w:color w:val="auto"/>
              </w:rPr>
            </w:pPr>
          </w:p>
        </w:tc>
        <w:tc>
          <w:tcPr>
            <w:tcW w:w="794" w:type="pct"/>
            <w:tcBorders>
              <w:bottom w:val="single" w:sz="18" w:space="0" w:color="auto"/>
            </w:tcBorders>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3.2. Biotop</w:t>
            </w:r>
          </w:p>
        </w:tc>
        <w:tc>
          <w:tcPr>
            <w:tcW w:w="1359" w:type="pct"/>
            <w:tcBorders>
              <w:bottom w:val="single" w:sz="18" w:space="0" w:color="auto"/>
            </w:tcBorders>
          </w:tcPr>
          <w:p w:rsidR="00CF6B6A" w:rsidRPr="0084727C" w:rsidRDefault="00CF6B6A" w:rsidP="00224EB2">
            <w:pPr>
              <w:spacing w:after="0" w:line="240" w:lineRule="auto"/>
              <w:jc w:val="center"/>
              <w:rPr>
                <w:rFonts w:ascii="Arial Narrow" w:hAnsi="Arial Narrow" w:cs="Arial"/>
                <w:color w:val="auto"/>
              </w:rPr>
            </w:pPr>
            <w:r w:rsidRPr="0084727C">
              <w:rPr>
                <w:rFonts w:ascii="Arial Narrow" w:hAnsi="Arial Narrow" w:cs="Arial"/>
                <w:color w:val="auto"/>
              </w:rPr>
              <w:t>Žiadna fragmentácia alebo devastácia biotopov na hniezdiskách</w:t>
            </w:r>
          </w:p>
        </w:tc>
        <w:tc>
          <w:tcPr>
            <w:tcW w:w="1309" w:type="pct"/>
            <w:tcBorders>
              <w:bottom w:val="single" w:sz="18" w:space="0" w:color="auto"/>
            </w:tcBorders>
          </w:tcPr>
          <w:p w:rsidR="00CF6B6A" w:rsidRPr="0084727C" w:rsidRDefault="00CF6B6A" w:rsidP="006F0811">
            <w:pPr>
              <w:spacing w:after="0" w:line="240" w:lineRule="auto"/>
              <w:jc w:val="center"/>
              <w:rPr>
                <w:rFonts w:ascii="Arial Narrow" w:hAnsi="Arial Narrow" w:cs="Arial"/>
                <w:color w:val="auto"/>
              </w:rPr>
            </w:pPr>
            <w:r w:rsidRPr="0084727C">
              <w:rPr>
                <w:rFonts w:ascii="Arial Narrow" w:hAnsi="Arial Narrow" w:cs="Arial"/>
                <w:color w:val="auto"/>
              </w:rPr>
              <w:t>Lokálna fragmentácia biotopov na hniezdiskách</w:t>
            </w:r>
          </w:p>
        </w:tc>
        <w:tc>
          <w:tcPr>
            <w:tcW w:w="1383" w:type="pct"/>
            <w:tcBorders>
              <w:bottom w:val="single" w:sz="18" w:space="0" w:color="auto"/>
            </w:tcBorders>
          </w:tcPr>
          <w:p w:rsidR="00CF6B6A" w:rsidRPr="0084727C" w:rsidRDefault="00CF6B6A" w:rsidP="006F0811">
            <w:pPr>
              <w:spacing w:after="0" w:line="240" w:lineRule="auto"/>
              <w:jc w:val="center"/>
              <w:rPr>
                <w:rFonts w:ascii="Arial Narrow" w:hAnsi="Arial Narrow" w:cs="Arial"/>
                <w:color w:val="auto"/>
              </w:rPr>
            </w:pPr>
            <w:r w:rsidRPr="0084727C">
              <w:rPr>
                <w:rFonts w:ascii="Arial Narrow" w:hAnsi="Arial Narrow" w:cs="Arial"/>
                <w:color w:val="auto"/>
              </w:rPr>
              <w:t xml:space="preserve">Veľkoplošná fragmentácia </w:t>
            </w:r>
            <w:r w:rsidR="00224EB2" w:rsidRPr="0084727C">
              <w:rPr>
                <w:rFonts w:ascii="Arial Narrow" w:hAnsi="Arial Narrow" w:cs="Arial"/>
                <w:color w:val="auto"/>
              </w:rPr>
              <w:t xml:space="preserve">a </w:t>
            </w:r>
            <w:r w:rsidRPr="0084727C">
              <w:rPr>
                <w:rFonts w:ascii="Arial Narrow" w:hAnsi="Arial Narrow" w:cs="Arial"/>
                <w:color w:val="auto"/>
              </w:rPr>
              <w:t>devastácia biotopov na hniezdiskách</w:t>
            </w:r>
          </w:p>
        </w:tc>
      </w:tr>
    </w:tbl>
    <w:p w:rsidR="00DB18C3" w:rsidRPr="0084727C" w:rsidRDefault="00DB18C3" w:rsidP="00730209">
      <w:pPr>
        <w:tabs>
          <w:tab w:val="left" w:pos="360"/>
          <w:tab w:val="left" w:pos="1815"/>
          <w:tab w:val="left" w:pos="3615"/>
          <w:tab w:val="left" w:pos="5415"/>
          <w:tab w:val="left" w:pos="7215"/>
          <w:tab w:val="left" w:pos="9120"/>
        </w:tabs>
        <w:spacing w:before="24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6"/>
        <w:gridCol w:w="3777"/>
        <w:gridCol w:w="992"/>
        <w:gridCol w:w="1843"/>
        <w:gridCol w:w="2506"/>
      </w:tblGrid>
      <w:tr w:rsidR="00CF6B6A" w:rsidRPr="0084727C" w:rsidTr="00156E41">
        <w:trPr>
          <w:trHeight w:val="253"/>
          <w:jc w:val="center"/>
        </w:trPr>
        <w:tc>
          <w:tcPr>
            <w:tcW w:w="4323" w:type="dxa"/>
            <w:gridSpan w:val="2"/>
            <w:vMerge w:val="restart"/>
            <w:tcBorders>
              <w:top w:val="single" w:sz="18" w:space="0" w:color="auto"/>
              <w:left w:val="single" w:sz="18"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b/>
                <w:bCs w:val="0"/>
                <w:color w:val="auto"/>
              </w:rPr>
            </w:pPr>
            <w:r w:rsidRPr="0084727C">
              <w:rPr>
                <w:rFonts w:ascii="Arial" w:hAnsi="Arial" w:cs="Arial"/>
                <w:b/>
                <w:bCs w:val="0"/>
                <w:color w:val="auto"/>
              </w:rPr>
              <w:t>Kritérium</w:t>
            </w:r>
          </w:p>
        </w:tc>
        <w:tc>
          <w:tcPr>
            <w:tcW w:w="992" w:type="dxa"/>
            <w:vMerge w:val="restart"/>
            <w:tcBorders>
              <w:top w:val="single" w:sz="18" w:space="0" w:color="auto"/>
              <w:left w:val="single" w:sz="6" w:space="0" w:color="auto"/>
              <w:bottom w:val="single" w:sz="6" w:space="0" w:color="auto"/>
              <w:right w:val="single" w:sz="6" w:space="0" w:color="auto"/>
            </w:tcBorders>
            <w:vAlign w:val="center"/>
          </w:tcPr>
          <w:p w:rsidR="00CF6B6A" w:rsidRPr="0084727C" w:rsidRDefault="00CF6B6A" w:rsidP="0075653C">
            <w:pPr>
              <w:spacing w:after="0" w:line="240" w:lineRule="auto"/>
              <w:jc w:val="center"/>
              <w:rPr>
                <w:rFonts w:ascii="Arial" w:hAnsi="Arial" w:cs="Arial"/>
                <w:b/>
                <w:bCs w:val="0"/>
                <w:color w:val="auto"/>
              </w:rPr>
            </w:pPr>
            <w:r w:rsidRPr="0084727C">
              <w:rPr>
                <w:rFonts w:ascii="Arial" w:hAnsi="Arial" w:cs="Arial"/>
                <w:b/>
                <w:bCs w:val="0"/>
                <w:color w:val="auto"/>
              </w:rPr>
              <w:t>Stav</w:t>
            </w:r>
          </w:p>
        </w:tc>
        <w:tc>
          <w:tcPr>
            <w:tcW w:w="1843" w:type="dxa"/>
            <w:vMerge w:val="restart"/>
            <w:tcBorders>
              <w:top w:val="single" w:sz="18"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b/>
                <w:bCs w:val="0"/>
                <w:color w:val="auto"/>
              </w:rPr>
            </w:pPr>
            <w:r w:rsidRPr="0084727C">
              <w:rPr>
                <w:rFonts w:ascii="Arial" w:hAnsi="Arial" w:cs="Arial"/>
                <w:b/>
                <w:bCs w:val="0"/>
                <w:color w:val="auto"/>
              </w:rPr>
              <w:t>Váha</w:t>
            </w:r>
            <w:r w:rsidR="00156E41">
              <w:rPr>
                <w:rFonts w:ascii="Arial" w:hAnsi="Arial" w:cs="Arial"/>
                <w:b/>
                <w:bCs w:val="0"/>
                <w:color w:val="auto"/>
              </w:rPr>
              <w:t xml:space="preserve"> parametra</w:t>
            </w:r>
            <w:r w:rsidRPr="0084727C">
              <w:rPr>
                <w:rFonts w:ascii="Arial" w:hAnsi="Arial" w:cs="Arial"/>
                <w:b/>
                <w:bCs w:val="0"/>
                <w:color w:val="auto"/>
              </w:rPr>
              <w:br/>
              <w:t>(0-3)</w:t>
            </w:r>
          </w:p>
        </w:tc>
        <w:tc>
          <w:tcPr>
            <w:tcW w:w="2506" w:type="dxa"/>
            <w:vMerge w:val="restart"/>
            <w:tcBorders>
              <w:top w:val="single" w:sz="18"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b/>
                <w:bCs w:val="0"/>
                <w:color w:val="auto"/>
              </w:rPr>
            </w:pPr>
            <w:r w:rsidRPr="0084727C">
              <w:rPr>
                <w:rFonts w:ascii="Arial" w:hAnsi="Arial" w:cs="Arial"/>
                <w:b/>
                <w:bCs w:val="0"/>
                <w:color w:val="auto"/>
              </w:rPr>
              <w:t>Dosiahnutá hodnota</w:t>
            </w:r>
            <w:r w:rsidRPr="0084727C">
              <w:rPr>
                <w:rFonts w:ascii="Arial" w:hAnsi="Arial" w:cs="Arial"/>
                <w:b/>
                <w:bCs w:val="0"/>
                <w:color w:val="auto"/>
              </w:rPr>
              <w:br/>
              <w:t>(Stav x váha)</w:t>
            </w:r>
          </w:p>
        </w:tc>
      </w:tr>
      <w:tr w:rsidR="00CF6B6A" w:rsidRPr="0084727C" w:rsidTr="00156E41">
        <w:trPr>
          <w:trHeight w:val="253"/>
          <w:jc w:val="center"/>
        </w:trPr>
        <w:tc>
          <w:tcPr>
            <w:tcW w:w="4323" w:type="dxa"/>
            <w:gridSpan w:val="2"/>
            <w:vMerge/>
            <w:tcBorders>
              <w:top w:val="single" w:sz="6" w:space="0" w:color="auto"/>
              <w:left w:val="single" w:sz="18" w:space="0" w:color="auto"/>
              <w:bottom w:val="single" w:sz="6" w:space="0" w:color="auto"/>
              <w:right w:val="single" w:sz="6" w:space="0" w:color="auto"/>
            </w:tcBorders>
            <w:vAlign w:val="center"/>
          </w:tcPr>
          <w:p w:rsidR="00CF6B6A" w:rsidRPr="0084727C" w:rsidRDefault="00CF6B6A" w:rsidP="00224EB2">
            <w:pPr>
              <w:spacing w:after="0" w:line="240" w:lineRule="auto"/>
              <w:rPr>
                <w:rFonts w:ascii="Arial" w:hAnsi="Arial" w:cs="Arial"/>
                <w:b/>
                <w:bCs w:val="0"/>
                <w:color w:val="auto"/>
              </w:rPr>
            </w:pPr>
          </w:p>
        </w:tc>
        <w:tc>
          <w:tcPr>
            <w:tcW w:w="992" w:type="dxa"/>
            <w:vMerge/>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rPr>
                <w:rFonts w:ascii="Arial" w:hAnsi="Arial" w:cs="Arial"/>
                <w:b/>
                <w:bCs w:val="0"/>
                <w:color w:val="auto"/>
              </w:rPr>
            </w:pPr>
          </w:p>
        </w:tc>
        <w:tc>
          <w:tcPr>
            <w:tcW w:w="1843" w:type="dxa"/>
            <w:vMerge/>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rPr>
                <w:rFonts w:ascii="Arial" w:hAnsi="Arial" w:cs="Arial"/>
                <w:b/>
                <w:bCs w:val="0"/>
                <w:color w:val="auto"/>
              </w:rPr>
            </w:pPr>
          </w:p>
        </w:tc>
        <w:tc>
          <w:tcPr>
            <w:tcW w:w="2506" w:type="dxa"/>
            <w:vMerge/>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rPr>
                <w:rFonts w:ascii="Arial" w:hAnsi="Arial" w:cs="Arial"/>
                <w:b/>
                <w:bCs w:val="0"/>
                <w:color w:val="auto"/>
              </w:rPr>
            </w:pPr>
          </w:p>
        </w:tc>
      </w:tr>
      <w:tr w:rsidR="00CF6B6A" w:rsidRPr="0084727C" w:rsidTr="00156E41">
        <w:trPr>
          <w:trHeight w:val="285"/>
          <w:jc w:val="center"/>
        </w:trPr>
        <w:tc>
          <w:tcPr>
            <w:tcW w:w="546" w:type="dxa"/>
            <w:vMerge w:val="restart"/>
            <w:tcBorders>
              <w:top w:val="single" w:sz="6" w:space="0" w:color="auto"/>
              <w:left w:val="single" w:sz="18" w:space="0" w:color="auto"/>
              <w:right w:val="single" w:sz="6" w:space="0" w:color="auto"/>
            </w:tcBorders>
            <w:textDirection w:val="btLr"/>
            <w:vAlign w:val="center"/>
          </w:tcPr>
          <w:p w:rsidR="00CF6B6A" w:rsidRPr="0084727C" w:rsidRDefault="00F508C9" w:rsidP="00BA7BDA">
            <w:pPr>
              <w:spacing w:after="0" w:line="240" w:lineRule="auto"/>
              <w:ind w:left="113" w:right="113"/>
              <w:jc w:val="center"/>
              <w:rPr>
                <w:rFonts w:ascii="Arial Narrow" w:hAnsi="Arial Narrow" w:cs="Arial"/>
                <w:b/>
                <w:bCs w:val="0"/>
                <w:color w:val="auto"/>
              </w:rPr>
            </w:pPr>
            <w:bookmarkStart w:id="1" w:name="_Hlk380207751"/>
            <w:r w:rsidRPr="0084727C">
              <w:rPr>
                <w:rFonts w:ascii="Arial Narrow" w:hAnsi="Arial Narrow" w:cs="Arial"/>
                <w:b/>
                <w:bCs w:val="0"/>
                <w:color w:val="auto"/>
              </w:rPr>
              <w:t>populácia</w:t>
            </w: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pop. hustota / veľkosť populácie</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w:t>
            </w:r>
          </w:p>
        </w:tc>
      </w:tr>
      <w:tr w:rsidR="00CF6B6A" w:rsidRPr="0084727C" w:rsidTr="00156E41">
        <w:trPr>
          <w:trHeight w:val="285"/>
          <w:jc w:val="center"/>
        </w:trPr>
        <w:tc>
          <w:tcPr>
            <w:tcW w:w="546" w:type="dxa"/>
            <w:vMerge/>
            <w:tcBorders>
              <w:left w:val="single" w:sz="18" w:space="0" w:color="auto"/>
              <w:right w:val="single" w:sz="6" w:space="0" w:color="auto"/>
            </w:tcBorders>
            <w:textDirection w:val="btLr"/>
            <w:vAlign w:val="center"/>
          </w:tcPr>
          <w:p w:rsidR="00CF6B6A" w:rsidRPr="0084727C" w:rsidRDefault="00CF6B6A" w:rsidP="00BA7BDA">
            <w:pPr>
              <w:spacing w:after="0" w:line="240" w:lineRule="auto"/>
              <w:ind w:left="113" w:right="113"/>
              <w:rPr>
                <w:rFonts w:ascii="Arial Narrow" w:hAnsi="Arial Narrow" w:cs="Arial"/>
                <w:b/>
                <w:bCs w:val="0"/>
                <w:color w:val="auto"/>
              </w:rPr>
            </w:pP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populačný trend</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w:t>
            </w:r>
          </w:p>
        </w:tc>
      </w:tr>
      <w:tr w:rsidR="00CF6B6A" w:rsidRPr="0084727C" w:rsidTr="00156E41">
        <w:trPr>
          <w:trHeight w:val="285"/>
          <w:jc w:val="center"/>
        </w:trPr>
        <w:tc>
          <w:tcPr>
            <w:tcW w:w="546" w:type="dxa"/>
            <w:vMerge/>
            <w:tcBorders>
              <w:left w:val="single" w:sz="18" w:space="0" w:color="auto"/>
              <w:right w:val="single" w:sz="6" w:space="0" w:color="auto"/>
            </w:tcBorders>
            <w:textDirection w:val="btLr"/>
            <w:vAlign w:val="center"/>
          </w:tcPr>
          <w:p w:rsidR="00CF6B6A" w:rsidRPr="0084727C" w:rsidRDefault="00CF6B6A" w:rsidP="00BA7BDA">
            <w:pPr>
              <w:spacing w:after="0" w:line="240" w:lineRule="auto"/>
              <w:ind w:left="113" w:right="113"/>
              <w:rPr>
                <w:rFonts w:ascii="Arial Narrow" w:hAnsi="Arial Narrow" w:cs="Arial"/>
                <w:b/>
                <w:bCs w:val="0"/>
                <w:color w:val="auto"/>
              </w:rPr>
            </w:pP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veľkosť areálu</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4</w:t>
            </w:r>
          </w:p>
        </w:tc>
      </w:tr>
      <w:tr w:rsidR="00CF6B6A" w:rsidRPr="0084727C" w:rsidTr="00156E41">
        <w:trPr>
          <w:trHeight w:val="285"/>
          <w:jc w:val="center"/>
        </w:trPr>
        <w:tc>
          <w:tcPr>
            <w:tcW w:w="546" w:type="dxa"/>
            <w:vMerge/>
            <w:tcBorders>
              <w:left w:val="single" w:sz="18" w:space="0" w:color="auto"/>
              <w:bottom w:val="single" w:sz="6" w:space="0" w:color="auto"/>
              <w:right w:val="single" w:sz="6" w:space="0" w:color="auto"/>
            </w:tcBorders>
            <w:textDirection w:val="btLr"/>
            <w:vAlign w:val="center"/>
          </w:tcPr>
          <w:p w:rsidR="00CF6B6A" w:rsidRPr="0084727C" w:rsidRDefault="00CF6B6A" w:rsidP="00BA7BDA">
            <w:pPr>
              <w:spacing w:after="0" w:line="240" w:lineRule="auto"/>
              <w:ind w:left="113" w:right="113"/>
              <w:rPr>
                <w:rFonts w:ascii="Arial Narrow" w:hAnsi="Arial Narrow" w:cs="Arial"/>
                <w:b/>
                <w:bCs w:val="0"/>
                <w:color w:val="auto"/>
              </w:rPr>
            </w:pP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areálový trend</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1</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r>
      <w:tr w:rsidR="00CF6B6A" w:rsidRPr="0084727C" w:rsidTr="00156E41">
        <w:trPr>
          <w:trHeight w:val="447"/>
          <w:jc w:val="center"/>
        </w:trPr>
        <w:tc>
          <w:tcPr>
            <w:tcW w:w="546" w:type="dxa"/>
            <w:vMerge w:val="restart"/>
            <w:tcBorders>
              <w:top w:val="single" w:sz="6" w:space="0" w:color="auto"/>
              <w:left w:val="single" w:sz="18" w:space="0" w:color="auto"/>
              <w:right w:val="single" w:sz="6" w:space="0" w:color="auto"/>
            </w:tcBorders>
            <w:textDirection w:val="btLr"/>
            <w:vAlign w:val="center"/>
          </w:tcPr>
          <w:p w:rsidR="00CF6B6A" w:rsidRPr="0084727C" w:rsidRDefault="00F508C9"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biotop</w:t>
            </w: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hniezdny biotop</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6</w:t>
            </w:r>
          </w:p>
        </w:tc>
      </w:tr>
      <w:tr w:rsidR="00CF6B6A" w:rsidRPr="0084727C" w:rsidTr="00156E41">
        <w:trPr>
          <w:trHeight w:val="399"/>
          <w:jc w:val="center"/>
        </w:trPr>
        <w:tc>
          <w:tcPr>
            <w:tcW w:w="546" w:type="dxa"/>
            <w:vMerge/>
            <w:tcBorders>
              <w:left w:val="single" w:sz="18" w:space="0" w:color="auto"/>
              <w:bottom w:val="single" w:sz="6" w:space="0" w:color="auto"/>
              <w:right w:val="single" w:sz="6" w:space="0" w:color="auto"/>
            </w:tcBorders>
            <w:textDirection w:val="btLr"/>
            <w:vAlign w:val="center"/>
          </w:tcPr>
          <w:p w:rsidR="00CF6B6A" w:rsidRPr="0084727C" w:rsidRDefault="00CF6B6A" w:rsidP="00BA7BDA">
            <w:pPr>
              <w:spacing w:after="0" w:line="240" w:lineRule="auto"/>
              <w:ind w:left="113" w:right="113"/>
              <w:jc w:val="center"/>
              <w:rPr>
                <w:rFonts w:ascii="Arial Narrow" w:hAnsi="Arial Narrow" w:cs="Arial"/>
                <w:b/>
                <w:bCs w:val="0"/>
                <w:color w:val="auto"/>
              </w:rPr>
            </w:pP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potravný biotop</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4</w:t>
            </w:r>
          </w:p>
        </w:tc>
      </w:tr>
      <w:tr w:rsidR="00CF6B6A" w:rsidRPr="0084727C" w:rsidTr="00156E41">
        <w:trPr>
          <w:trHeight w:val="542"/>
          <w:jc w:val="center"/>
        </w:trPr>
        <w:tc>
          <w:tcPr>
            <w:tcW w:w="546" w:type="dxa"/>
            <w:vMerge w:val="restart"/>
            <w:tcBorders>
              <w:top w:val="single" w:sz="6" w:space="0" w:color="auto"/>
              <w:left w:val="single" w:sz="18" w:space="0" w:color="auto"/>
              <w:bottom w:val="single" w:sz="6" w:space="0" w:color="auto"/>
              <w:right w:val="single" w:sz="6" w:space="0" w:color="auto"/>
            </w:tcBorders>
            <w:textDirection w:val="btLr"/>
            <w:vAlign w:val="center"/>
          </w:tcPr>
          <w:p w:rsidR="00CF6B6A" w:rsidRPr="0084727C" w:rsidRDefault="00F508C9" w:rsidP="00BA7BDA">
            <w:pPr>
              <w:spacing w:after="0" w:line="240" w:lineRule="auto"/>
              <w:ind w:left="113" w:right="113"/>
              <w:jc w:val="center"/>
              <w:rPr>
                <w:rFonts w:ascii="Arial Narrow" w:hAnsi="Arial Narrow" w:cs="Arial"/>
                <w:b/>
                <w:bCs w:val="0"/>
                <w:color w:val="auto"/>
              </w:rPr>
            </w:pPr>
            <w:r w:rsidRPr="0084727C">
              <w:rPr>
                <w:rFonts w:ascii="Arial Narrow" w:hAnsi="Arial Narrow" w:cs="Arial"/>
                <w:b/>
                <w:bCs w:val="0"/>
                <w:color w:val="auto"/>
              </w:rPr>
              <w:t>ohrozenia</w:t>
            </w: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35473F" w:rsidP="00224EB2">
            <w:pPr>
              <w:spacing w:after="0" w:line="240" w:lineRule="auto"/>
              <w:rPr>
                <w:rFonts w:ascii="Arial" w:hAnsi="Arial" w:cs="Arial"/>
                <w:color w:val="auto"/>
              </w:rPr>
            </w:pPr>
            <w:r w:rsidRPr="0084727C">
              <w:rPr>
                <w:rFonts w:ascii="Arial" w:hAnsi="Arial" w:cs="Arial"/>
                <w:color w:val="auto"/>
              </w:rPr>
              <w:t>P</w:t>
            </w:r>
            <w:r w:rsidR="00CF6B6A" w:rsidRPr="0084727C">
              <w:rPr>
                <w:rFonts w:ascii="Arial" w:hAnsi="Arial" w:cs="Arial"/>
                <w:color w:val="auto"/>
              </w:rPr>
              <w:t>opulácia</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6</w:t>
            </w:r>
          </w:p>
        </w:tc>
      </w:tr>
      <w:tr w:rsidR="00CF6B6A" w:rsidRPr="0084727C" w:rsidTr="00156E41">
        <w:trPr>
          <w:trHeight w:val="569"/>
          <w:jc w:val="center"/>
        </w:trPr>
        <w:tc>
          <w:tcPr>
            <w:tcW w:w="546" w:type="dxa"/>
            <w:vMerge/>
            <w:tcBorders>
              <w:top w:val="single" w:sz="6" w:space="0" w:color="auto"/>
              <w:left w:val="single" w:sz="18"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b/>
                <w:bCs w:val="0"/>
                <w:color w:val="auto"/>
              </w:rPr>
            </w:pPr>
          </w:p>
        </w:tc>
        <w:tc>
          <w:tcPr>
            <w:tcW w:w="3777"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35473F" w:rsidP="00224EB2">
            <w:pPr>
              <w:spacing w:after="0" w:line="240" w:lineRule="auto"/>
              <w:rPr>
                <w:rFonts w:ascii="Arial" w:hAnsi="Arial" w:cs="Arial"/>
                <w:color w:val="auto"/>
              </w:rPr>
            </w:pPr>
            <w:r w:rsidRPr="0084727C">
              <w:rPr>
                <w:rFonts w:ascii="Arial" w:hAnsi="Arial" w:cs="Arial"/>
                <w:color w:val="auto"/>
              </w:rPr>
              <w:t>B</w:t>
            </w:r>
            <w:r w:rsidR="00CF6B6A" w:rsidRPr="0084727C">
              <w:rPr>
                <w:rFonts w:ascii="Arial" w:hAnsi="Arial" w:cs="Arial"/>
                <w:color w:val="auto"/>
              </w:rPr>
              <w:t>iotop</w:t>
            </w:r>
          </w:p>
        </w:tc>
        <w:tc>
          <w:tcPr>
            <w:tcW w:w="992" w:type="dxa"/>
            <w:tcBorders>
              <w:top w:val="single" w:sz="6" w:space="0" w:color="auto"/>
              <w:left w:val="single" w:sz="6" w:space="0" w:color="auto"/>
              <w:bottom w:val="single" w:sz="6" w:space="0" w:color="auto"/>
              <w:right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c>
          <w:tcPr>
            <w:tcW w:w="1843" w:type="dxa"/>
            <w:tcBorders>
              <w:top w:val="single" w:sz="6" w:space="0" w:color="auto"/>
              <w:left w:val="single" w:sz="6" w:space="0" w:color="auto"/>
              <w:bottom w:val="single" w:sz="6" w:space="0" w:color="auto"/>
              <w:right w:val="single" w:sz="6"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1</w:t>
            </w:r>
          </w:p>
        </w:tc>
        <w:tc>
          <w:tcPr>
            <w:tcW w:w="2506" w:type="dxa"/>
            <w:tcBorders>
              <w:top w:val="single" w:sz="6" w:space="0" w:color="auto"/>
              <w:left w:val="single" w:sz="6" w:space="0" w:color="auto"/>
              <w:bottom w:val="single" w:sz="6" w:space="0" w:color="auto"/>
              <w:right w:val="single" w:sz="18" w:space="0" w:color="auto"/>
            </w:tcBorders>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2</w:t>
            </w:r>
          </w:p>
        </w:tc>
      </w:tr>
      <w:bookmarkEnd w:id="1"/>
      <w:tr w:rsidR="00CF6B6A" w:rsidRPr="0084727C" w:rsidTr="00156E41">
        <w:trPr>
          <w:trHeight w:val="326"/>
          <w:jc w:val="center"/>
        </w:trPr>
        <w:tc>
          <w:tcPr>
            <w:tcW w:w="7158" w:type="dxa"/>
            <w:gridSpan w:val="4"/>
            <w:tcBorders>
              <w:top w:val="single" w:sz="6" w:space="0" w:color="auto"/>
              <w:left w:val="single" w:sz="18" w:space="0" w:color="auto"/>
              <w:bottom w:val="single" w:sz="6"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Dosiahnutá hodnota spolu:</w:t>
            </w:r>
          </w:p>
        </w:tc>
        <w:tc>
          <w:tcPr>
            <w:tcW w:w="2506" w:type="dxa"/>
            <w:tcBorders>
              <w:top w:val="single" w:sz="6" w:space="0" w:color="auto"/>
              <w:left w:val="single" w:sz="6" w:space="0" w:color="auto"/>
              <w:bottom w:val="single" w:sz="6" w:space="0" w:color="auto"/>
              <w:right w:val="single" w:sz="18"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30</w:t>
            </w:r>
          </w:p>
        </w:tc>
      </w:tr>
      <w:tr w:rsidR="00CF6B6A" w:rsidRPr="0084727C" w:rsidTr="00156E41">
        <w:trPr>
          <w:trHeight w:val="315"/>
          <w:jc w:val="center"/>
        </w:trPr>
        <w:tc>
          <w:tcPr>
            <w:tcW w:w="7158" w:type="dxa"/>
            <w:gridSpan w:val="4"/>
            <w:tcBorders>
              <w:top w:val="single" w:sz="6" w:space="0" w:color="auto"/>
              <w:left w:val="single" w:sz="18" w:space="0" w:color="auto"/>
              <w:bottom w:val="single" w:sz="18" w:space="0" w:color="auto"/>
              <w:right w:val="single" w:sz="6" w:space="0" w:color="auto"/>
            </w:tcBorders>
            <w:noWrap/>
            <w:vAlign w:val="center"/>
          </w:tcPr>
          <w:p w:rsidR="00CF6B6A" w:rsidRPr="0084727C" w:rsidRDefault="00CF6B6A" w:rsidP="00224EB2">
            <w:pPr>
              <w:spacing w:after="0" w:line="240" w:lineRule="auto"/>
              <w:rPr>
                <w:rFonts w:ascii="Arial" w:hAnsi="Arial" w:cs="Arial"/>
                <w:color w:val="auto"/>
              </w:rPr>
            </w:pPr>
            <w:r w:rsidRPr="0084727C">
              <w:rPr>
                <w:rFonts w:ascii="Arial" w:hAnsi="Arial" w:cs="Arial"/>
                <w:color w:val="auto"/>
              </w:rPr>
              <w:t>Maximálna možná hodnota (∑ váh × 3):</w:t>
            </w:r>
          </w:p>
        </w:tc>
        <w:tc>
          <w:tcPr>
            <w:tcW w:w="2506" w:type="dxa"/>
            <w:tcBorders>
              <w:top w:val="single" w:sz="6" w:space="0" w:color="auto"/>
              <w:left w:val="single" w:sz="6" w:space="0" w:color="auto"/>
              <w:bottom w:val="single" w:sz="18" w:space="0" w:color="auto"/>
              <w:right w:val="single" w:sz="18"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57</w:t>
            </w:r>
          </w:p>
        </w:tc>
      </w:tr>
    </w:tbl>
    <w:p w:rsidR="0075653C" w:rsidRPr="0084727C" w:rsidRDefault="0075653C" w:rsidP="00730209">
      <w:pPr>
        <w:spacing w:before="120" w:after="240" w:line="240" w:lineRule="auto"/>
        <w:rPr>
          <w:rFonts w:ascii="Arial" w:hAnsi="Arial" w:cs="Arial"/>
          <w:color w:val="auto"/>
        </w:rPr>
      </w:pPr>
      <w:r w:rsidRPr="0084727C">
        <w:rPr>
          <w:rFonts w:ascii="Arial" w:hAnsi="Arial" w:cs="Arial"/>
          <w:color w:val="auto"/>
        </w:rPr>
        <w:t>Body v</w:t>
      </w:r>
      <w:r w:rsidR="0081031A">
        <w:rPr>
          <w:rFonts w:ascii="Arial" w:hAnsi="Arial" w:cs="Arial"/>
          <w:color w:val="auto"/>
        </w:rPr>
        <w:t xml:space="preserve"> </w:t>
      </w:r>
      <w:r w:rsidRPr="0084727C">
        <w:rPr>
          <w:rFonts w:ascii="Arial" w:hAnsi="Arial" w:cs="Arial"/>
          <w:color w:val="auto"/>
        </w:rPr>
        <w:t>rozsahu 1, 2, 3; Váha parametrov 1, 2, 3</w:t>
      </w:r>
    </w:p>
    <w:p w:rsidR="00CF6B6A" w:rsidRPr="0084727C" w:rsidRDefault="00CF6B6A" w:rsidP="008F4CAF">
      <w:pPr>
        <w:spacing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w:t>
      </w:r>
      <w:r w:rsidR="008D5D2B" w:rsidRPr="0084727C">
        <w:rPr>
          <w:rFonts w:ascii="Arial" w:hAnsi="Arial" w:cs="Arial"/>
          <w:color w:val="auto"/>
        </w:rPr>
        <w:t xml:space="preserve"> 53 %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079"/>
        <w:gridCol w:w="2079"/>
        <w:gridCol w:w="2079"/>
      </w:tblGrid>
      <w:tr w:rsidR="008D5D2B" w:rsidRPr="0084727C" w:rsidTr="004B0DBF">
        <w:trPr>
          <w:trHeight w:val="255"/>
          <w:jc w:val="center"/>
        </w:trPr>
        <w:tc>
          <w:tcPr>
            <w:tcW w:w="2079" w:type="dxa"/>
            <w:tcBorders>
              <w:top w:val="single" w:sz="18" w:space="0" w:color="auto"/>
              <w:bottom w:val="single" w:sz="12" w:space="0" w:color="auto"/>
            </w:tcBorders>
            <w:noWrap/>
            <w:vAlign w:val="center"/>
          </w:tcPr>
          <w:p w:rsidR="008D5D2B" w:rsidRPr="0084727C" w:rsidRDefault="008D5D2B" w:rsidP="008D5D2B">
            <w:pPr>
              <w:spacing w:after="0" w:line="240" w:lineRule="auto"/>
              <w:jc w:val="center"/>
              <w:rPr>
                <w:rFonts w:ascii="Arial" w:hAnsi="Arial" w:cs="Arial"/>
                <w:color w:val="auto"/>
              </w:rPr>
            </w:pPr>
            <w:r w:rsidRPr="0084727C">
              <w:rPr>
                <w:rFonts w:ascii="Arial" w:hAnsi="Arial" w:cs="Arial"/>
                <w:color w:val="auto"/>
              </w:rPr>
              <w:t>A – dobrý</w:t>
            </w:r>
          </w:p>
        </w:tc>
        <w:tc>
          <w:tcPr>
            <w:tcW w:w="2079" w:type="dxa"/>
            <w:tcBorders>
              <w:top w:val="single" w:sz="18" w:space="0" w:color="auto"/>
              <w:bottom w:val="single" w:sz="12" w:space="0" w:color="auto"/>
            </w:tcBorders>
            <w:noWrap/>
            <w:vAlign w:val="center"/>
          </w:tcPr>
          <w:p w:rsidR="008D5D2B" w:rsidRPr="0084727C" w:rsidRDefault="008D5D2B" w:rsidP="008D5D2B">
            <w:pPr>
              <w:spacing w:after="0" w:line="240" w:lineRule="auto"/>
              <w:jc w:val="center"/>
              <w:rPr>
                <w:rFonts w:ascii="Arial" w:hAnsi="Arial" w:cs="Arial"/>
                <w:color w:val="auto"/>
              </w:rPr>
            </w:pPr>
            <w:r w:rsidRPr="0084727C">
              <w:rPr>
                <w:rFonts w:ascii="Arial" w:hAnsi="Arial" w:cs="Arial"/>
                <w:color w:val="auto"/>
              </w:rPr>
              <w:t>B – priemerný</w:t>
            </w:r>
          </w:p>
        </w:tc>
        <w:tc>
          <w:tcPr>
            <w:tcW w:w="2079" w:type="dxa"/>
            <w:tcBorders>
              <w:top w:val="single" w:sz="18" w:space="0" w:color="auto"/>
              <w:bottom w:val="single" w:sz="12" w:space="0" w:color="auto"/>
            </w:tcBorders>
            <w:noWrap/>
            <w:vAlign w:val="center"/>
          </w:tcPr>
          <w:p w:rsidR="008D5D2B" w:rsidRPr="0084727C" w:rsidRDefault="008D5D2B" w:rsidP="008D5D2B">
            <w:pPr>
              <w:spacing w:after="0" w:line="240" w:lineRule="auto"/>
              <w:jc w:val="center"/>
              <w:rPr>
                <w:rFonts w:ascii="Arial" w:hAnsi="Arial" w:cs="Arial"/>
                <w:b/>
                <w:color w:val="auto"/>
              </w:rPr>
            </w:pPr>
            <w:r w:rsidRPr="0084727C">
              <w:rPr>
                <w:rFonts w:ascii="Arial" w:hAnsi="Arial" w:cs="Arial"/>
                <w:b/>
                <w:color w:val="auto"/>
              </w:rPr>
              <w:t>C – nepriaznivý</w:t>
            </w:r>
          </w:p>
        </w:tc>
      </w:tr>
      <w:tr w:rsidR="00CF6B6A" w:rsidRPr="0084727C" w:rsidTr="004B0DBF">
        <w:trPr>
          <w:trHeight w:val="255"/>
          <w:jc w:val="center"/>
        </w:trPr>
        <w:tc>
          <w:tcPr>
            <w:tcW w:w="2079" w:type="dxa"/>
            <w:tcBorders>
              <w:top w:val="single" w:sz="12" w:space="0" w:color="auto"/>
              <w:bottom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100–78 %</w:t>
            </w:r>
          </w:p>
        </w:tc>
        <w:tc>
          <w:tcPr>
            <w:tcW w:w="2079" w:type="dxa"/>
            <w:tcBorders>
              <w:top w:val="single" w:sz="12" w:space="0" w:color="auto"/>
              <w:bottom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77–55 %</w:t>
            </w:r>
          </w:p>
        </w:tc>
        <w:tc>
          <w:tcPr>
            <w:tcW w:w="2079" w:type="dxa"/>
            <w:tcBorders>
              <w:top w:val="single" w:sz="12" w:space="0" w:color="auto"/>
              <w:bottom w:val="single" w:sz="6" w:space="0" w:color="auto"/>
            </w:tcBorders>
            <w:noWrap/>
            <w:vAlign w:val="center"/>
          </w:tcPr>
          <w:p w:rsidR="00CF6B6A" w:rsidRPr="0084727C" w:rsidRDefault="00CF6B6A" w:rsidP="00224EB2">
            <w:pPr>
              <w:spacing w:after="0" w:line="240" w:lineRule="auto"/>
              <w:jc w:val="center"/>
              <w:rPr>
                <w:rFonts w:ascii="Arial" w:hAnsi="Arial" w:cs="Arial"/>
                <w:color w:val="auto"/>
              </w:rPr>
            </w:pPr>
            <w:r w:rsidRPr="0084727C">
              <w:rPr>
                <w:rFonts w:ascii="Arial" w:hAnsi="Arial" w:cs="Arial"/>
                <w:color w:val="auto"/>
              </w:rPr>
              <w:t>54–33 %</w:t>
            </w:r>
          </w:p>
        </w:tc>
      </w:tr>
      <w:tr w:rsidR="00CF6B6A" w:rsidRPr="0084727C" w:rsidTr="004B0DBF">
        <w:trPr>
          <w:trHeight w:val="255"/>
          <w:jc w:val="center"/>
        </w:trPr>
        <w:tc>
          <w:tcPr>
            <w:tcW w:w="2079" w:type="dxa"/>
            <w:tcBorders>
              <w:top w:val="single" w:sz="6" w:space="0" w:color="auto"/>
              <w:bottom w:val="single" w:sz="18" w:space="0" w:color="auto"/>
            </w:tcBorders>
            <w:noWrap/>
            <w:vAlign w:val="center"/>
          </w:tcPr>
          <w:p w:rsidR="00CF6B6A" w:rsidRPr="0084727C" w:rsidRDefault="00CF6B6A" w:rsidP="00224EB2">
            <w:pPr>
              <w:spacing w:after="0" w:line="240" w:lineRule="auto"/>
              <w:jc w:val="center"/>
              <w:rPr>
                <w:rFonts w:ascii="Arial" w:hAnsi="Arial" w:cs="Arial"/>
                <w:color w:val="auto"/>
              </w:rPr>
            </w:pPr>
          </w:p>
        </w:tc>
        <w:tc>
          <w:tcPr>
            <w:tcW w:w="2079" w:type="dxa"/>
            <w:tcBorders>
              <w:top w:val="single" w:sz="6" w:space="0" w:color="auto"/>
              <w:bottom w:val="single" w:sz="18" w:space="0" w:color="auto"/>
            </w:tcBorders>
            <w:noWrap/>
            <w:vAlign w:val="center"/>
          </w:tcPr>
          <w:p w:rsidR="00CF6B6A" w:rsidRPr="0084727C" w:rsidRDefault="00CF6B6A" w:rsidP="00224EB2">
            <w:pPr>
              <w:spacing w:after="0" w:line="240" w:lineRule="auto"/>
              <w:jc w:val="center"/>
              <w:rPr>
                <w:rFonts w:ascii="Arial" w:hAnsi="Arial" w:cs="Arial"/>
                <w:color w:val="auto"/>
              </w:rPr>
            </w:pPr>
          </w:p>
        </w:tc>
        <w:tc>
          <w:tcPr>
            <w:tcW w:w="2079" w:type="dxa"/>
            <w:tcBorders>
              <w:top w:val="single" w:sz="6" w:space="0" w:color="auto"/>
              <w:bottom w:val="single" w:sz="18" w:space="0" w:color="auto"/>
            </w:tcBorders>
            <w:noWrap/>
            <w:vAlign w:val="center"/>
          </w:tcPr>
          <w:p w:rsidR="00CF6B6A" w:rsidRPr="0084727C" w:rsidRDefault="00CF6B6A" w:rsidP="00224EB2">
            <w:pPr>
              <w:spacing w:after="0" w:line="240" w:lineRule="auto"/>
              <w:jc w:val="center"/>
              <w:rPr>
                <w:rFonts w:ascii="Arial" w:hAnsi="Arial" w:cs="Arial"/>
                <w:b/>
                <w:bCs w:val="0"/>
                <w:color w:val="auto"/>
              </w:rPr>
            </w:pPr>
            <w:r w:rsidRPr="0084727C">
              <w:rPr>
                <w:rFonts w:ascii="Arial" w:hAnsi="Arial" w:cs="Arial"/>
                <w:b/>
                <w:bCs w:val="0"/>
                <w:color w:val="auto"/>
              </w:rPr>
              <w:t>53 %</w:t>
            </w:r>
          </w:p>
        </w:tc>
      </w:tr>
    </w:tbl>
    <w:p w:rsidR="00CF6B6A" w:rsidRPr="0084727C" w:rsidRDefault="00CF6B6A" w:rsidP="002B627B">
      <w:pPr>
        <w:spacing w:before="240" w:after="0" w:line="240" w:lineRule="auto"/>
        <w:jc w:val="both"/>
        <w:rPr>
          <w:rFonts w:ascii="Arial" w:hAnsi="Arial" w:cs="Arial"/>
          <w:b/>
          <w:bCs w:val="0"/>
          <w:color w:val="auto"/>
        </w:rPr>
      </w:pPr>
      <w:r w:rsidRPr="0084727C">
        <w:rPr>
          <w:rFonts w:ascii="Arial" w:hAnsi="Arial" w:cs="Arial"/>
          <w:b/>
          <w:bCs w:val="0"/>
          <w:color w:val="auto"/>
        </w:rPr>
        <w:t>Zhodnotenie</w:t>
      </w:r>
      <w:r w:rsidR="00BA7440">
        <w:rPr>
          <w:rFonts w:ascii="Arial" w:hAnsi="Arial" w:cs="Arial"/>
          <w:b/>
          <w:bCs w:val="0"/>
          <w:color w:val="auto"/>
        </w:rPr>
        <w:t>:</w:t>
      </w:r>
    </w:p>
    <w:p w:rsidR="00CF6B6A" w:rsidRPr="0084727C" w:rsidRDefault="000200A9" w:rsidP="0075653C">
      <w:pPr>
        <w:spacing w:after="0"/>
        <w:jc w:val="both"/>
        <w:rPr>
          <w:rFonts w:ascii="Arial" w:hAnsi="Arial" w:cs="Arial"/>
          <w:color w:val="auto"/>
        </w:rPr>
      </w:pPr>
      <w:r w:rsidRPr="0084727C">
        <w:rPr>
          <w:rFonts w:ascii="Arial" w:hAnsi="Arial" w:cs="Arial"/>
          <w:color w:val="auto"/>
        </w:rPr>
        <w:tab/>
      </w:r>
      <w:r w:rsidR="00CF6B6A" w:rsidRPr="0084727C">
        <w:rPr>
          <w:rFonts w:ascii="Arial" w:hAnsi="Arial" w:cs="Arial"/>
          <w:color w:val="auto"/>
        </w:rPr>
        <w:t xml:space="preserve">Na základe zadefinovaných kritérií hodnotenia </w:t>
      </w:r>
      <w:r w:rsidR="00734C22" w:rsidRPr="0084727C">
        <w:rPr>
          <w:rFonts w:ascii="Arial" w:hAnsi="Arial" w:cs="Arial"/>
          <w:color w:val="auto"/>
        </w:rPr>
        <w:t xml:space="preserve">bol druh </w:t>
      </w:r>
      <w:r w:rsidR="00CF6B6A" w:rsidRPr="0084727C">
        <w:rPr>
          <w:rFonts w:ascii="Arial" w:hAnsi="Arial" w:cs="Arial"/>
          <w:color w:val="auto"/>
        </w:rPr>
        <w:t>žltochvost hôrn</w:t>
      </w:r>
      <w:r w:rsidR="00734C22" w:rsidRPr="0084727C">
        <w:rPr>
          <w:rFonts w:ascii="Arial" w:hAnsi="Arial" w:cs="Arial"/>
          <w:color w:val="auto"/>
        </w:rPr>
        <w:t>y</w:t>
      </w:r>
      <w:r w:rsidR="00CF6B6A" w:rsidRPr="0084727C">
        <w:rPr>
          <w:rFonts w:ascii="Arial" w:hAnsi="Arial" w:cs="Arial"/>
          <w:color w:val="auto"/>
        </w:rPr>
        <w:t xml:space="preserve"> v</w:t>
      </w:r>
      <w:r w:rsidR="00AC70DD">
        <w:rPr>
          <w:rFonts w:ascii="Arial" w:hAnsi="Arial" w:cs="Arial"/>
          <w:color w:val="auto"/>
        </w:rPr>
        <w:t xml:space="preserve"> </w:t>
      </w:r>
      <w:r w:rsidR="00CF6B6A" w:rsidRPr="0084727C">
        <w:rPr>
          <w:rFonts w:ascii="Arial" w:hAnsi="Arial" w:cs="Arial"/>
          <w:color w:val="auto"/>
        </w:rPr>
        <w:t xml:space="preserve">území CHVÚ Horná Orava </w:t>
      </w:r>
      <w:r w:rsidR="00734C22" w:rsidRPr="0084727C">
        <w:rPr>
          <w:rFonts w:ascii="Arial" w:hAnsi="Arial" w:cs="Arial"/>
          <w:color w:val="auto"/>
        </w:rPr>
        <w:t xml:space="preserve">zaradený </w:t>
      </w:r>
      <w:r w:rsidR="00CF6B6A" w:rsidRPr="0084727C">
        <w:rPr>
          <w:rFonts w:ascii="Arial" w:hAnsi="Arial" w:cs="Arial"/>
          <w:color w:val="auto"/>
        </w:rPr>
        <w:t>v</w:t>
      </w:r>
      <w:r w:rsidR="00B82539">
        <w:rPr>
          <w:rFonts w:ascii="Arial" w:hAnsi="Arial" w:cs="Arial"/>
          <w:color w:val="auto"/>
        </w:rPr>
        <w:t xml:space="preserve"> </w:t>
      </w:r>
      <w:r w:rsidR="00CF6B6A" w:rsidRPr="0084727C">
        <w:rPr>
          <w:rFonts w:ascii="Arial" w:hAnsi="Arial" w:cs="Arial"/>
          <w:color w:val="auto"/>
        </w:rPr>
        <w:t xml:space="preserve">celkovom </w:t>
      </w:r>
      <w:r w:rsidR="00CF6B6A" w:rsidRPr="002A1980">
        <w:rPr>
          <w:rFonts w:ascii="Arial" w:hAnsi="Arial" w:cs="Arial"/>
          <w:b/>
          <w:color w:val="auto"/>
        </w:rPr>
        <w:t>hodnotení stavu C s hodnotou 53 % hodnotenia priaznivého stavu</w:t>
      </w:r>
      <w:r w:rsidR="00CF6B6A" w:rsidRPr="0084727C">
        <w:rPr>
          <w:rFonts w:ascii="Arial" w:hAnsi="Arial" w:cs="Arial"/>
          <w:color w:val="auto"/>
        </w:rPr>
        <w:t>.</w:t>
      </w:r>
      <w:r w:rsidRPr="0084727C">
        <w:rPr>
          <w:rFonts w:ascii="Arial" w:hAnsi="Arial" w:cs="Arial"/>
          <w:color w:val="auto"/>
        </w:rPr>
        <w:t xml:space="preserve"> </w:t>
      </w:r>
      <w:r w:rsidR="00CF6B6A" w:rsidRPr="0084727C">
        <w:rPr>
          <w:rFonts w:ascii="Arial" w:hAnsi="Arial" w:cs="Arial"/>
          <w:color w:val="auto"/>
        </w:rPr>
        <w:t>V</w:t>
      </w:r>
      <w:r w:rsidR="00B82539">
        <w:rPr>
          <w:rFonts w:ascii="Arial" w:hAnsi="Arial" w:cs="Arial"/>
          <w:color w:val="auto"/>
        </w:rPr>
        <w:t xml:space="preserve"> </w:t>
      </w:r>
      <w:r w:rsidR="00CF6B6A" w:rsidRPr="0084727C">
        <w:rPr>
          <w:rFonts w:ascii="Arial" w:hAnsi="Arial" w:cs="Arial"/>
          <w:color w:val="auto"/>
        </w:rPr>
        <w:t>hodnotení hniezdneho a</w:t>
      </w:r>
      <w:r w:rsidR="00C71286">
        <w:rPr>
          <w:rFonts w:ascii="Arial" w:hAnsi="Arial" w:cs="Arial"/>
          <w:color w:val="auto"/>
        </w:rPr>
        <w:t xml:space="preserve"> </w:t>
      </w:r>
      <w:r w:rsidR="00CF6B6A" w:rsidRPr="0084727C">
        <w:rPr>
          <w:rFonts w:ascii="Arial" w:hAnsi="Arial" w:cs="Arial"/>
          <w:color w:val="auto"/>
        </w:rPr>
        <w:t xml:space="preserve">potravných biotopov </w:t>
      </w:r>
      <w:r w:rsidR="007F3F83">
        <w:rPr>
          <w:rFonts w:ascii="Arial" w:hAnsi="Arial" w:cs="Arial"/>
          <w:color w:val="auto"/>
        </w:rPr>
        <w:t>je</w:t>
      </w:r>
      <w:r w:rsidR="00CF6B6A" w:rsidRPr="0084727C">
        <w:rPr>
          <w:rFonts w:ascii="Arial" w:hAnsi="Arial" w:cs="Arial"/>
          <w:color w:val="auto"/>
        </w:rPr>
        <w:t xml:space="preserve"> nepriaznivý stav druhu v</w:t>
      </w:r>
      <w:r w:rsidR="00C71286">
        <w:rPr>
          <w:rFonts w:ascii="Arial" w:hAnsi="Arial" w:cs="Arial"/>
          <w:color w:val="auto"/>
        </w:rPr>
        <w:t xml:space="preserve"> </w:t>
      </w:r>
      <w:r w:rsidR="00CF6B6A" w:rsidRPr="0084727C">
        <w:rPr>
          <w:rFonts w:ascii="Arial" w:hAnsi="Arial" w:cs="Arial"/>
          <w:color w:val="auto"/>
        </w:rPr>
        <w:t>CHVÚ Horná Orava z</w:t>
      </w:r>
      <w:r w:rsidR="00AC70DD">
        <w:rPr>
          <w:rFonts w:ascii="Arial" w:hAnsi="Arial" w:cs="Arial"/>
          <w:color w:val="auto"/>
        </w:rPr>
        <w:t xml:space="preserve"> </w:t>
      </w:r>
      <w:r w:rsidR="00CF6B6A" w:rsidRPr="0084727C">
        <w:rPr>
          <w:rFonts w:ascii="Arial" w:hAnsi="Arial" w:cs="Arial"/>
          <w:color w:val="auto"/>
        </w:rPr>
        <w:t>nasledovných dôvodov:</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Populačná hustota v</w:t>
      </w:r>
      <w:r w:rsidR="00156E41">
        <w:rPr>
          <w:rFonts w:ascii="Arial" w:hAnsi="Arial" w:cs="Arial"/>
          <w:sz w:val="22"/>
          <w:szCs w:val="22"/>
        </w:rPr>
        <w:t xml:space="preserve"> </w:t>
      </w:r>
      <w:r w:rsidRPr="0084727C">
        <w:rPr>
          <w:rFonts w:ascii="Arial" w:hAnsi="Arial" w:cs="Arial"/>
          <w:sz w:val="22"/>
          <w:szCs w:val="22"/>
        </w:rPr>
        <w:t>hlavných biotopoch v</w:t>
      </w:r>
      <w:r w:rsidR="00C71286">
        <w:rPr>
          <w:rFonts w:ascii="Arial" w:hAnsi="Arial" w:cs="Arial"/>
          <w:sz w:val="22"/>
          <w:szCs w:val="22"/>
        </w:rPr>
        <w:t xml:space="preserve"> </w:t>
      </w:r>
      <w:r w:rsidRPr="0084727C">
        <w:rPr>
          <w:rFonts w:ascii="Arial" w:hAnsi="Arial" w:cs="Arial"/>
          <w:sz w:val="22"/>
          <w:szCs w:val="22"/>
        </w:rPr>
        <w:t>lesných porastoch je v</w:t>
      </w:r>
      <w:r w:rsidR="00C71286">
        <w:rPr>
          <w:rFonts w:ascii="Arial" w:hAnsi="Arial" w:cs="Arial"/>
          <w:sz w:val="22"/>
          <w:szCs w:val="22"/>
        </w:rPr>
        <w:t xml:space="preserve"> </w:t>
      </w:r>
      <w:r w:rsidRPr="0084727C">
        <w:rPr>
          <w:rFonts w:ascii="Arial" w:hAnsi="Arial" w:cs="Arial"/>
          <w:sz w:val="22"/>
          <w:szCs w:val="22"/>
        </w:rPr>
        <w:t>súčasnosti v</w:t>
      </w:r>
      <w:r w:rsidR="00C71286">
        <w:rPr>
          <w:rFonts w:ascii="Arial" w:hAnsi="Arial" w:cs="Arial"/>
          <w:sz w:val="22"/>
          <w:szCs w:val="22"/>
        </w:rPr>
        <w:t xml:space="preserve"> </w:t>
      </w:r>
      <w:r w:rsidRPr="0084727C">
        <w:rPr>
          <w:rFonts w:ascii="Arial" w:hAnsi="Arial" w:cs="Arial"/>
          <w:sz w:val="22"/>
          <w:szCs w:val="22"/>
        </w:rPr>
        <w:t>území CHVÚ Horná Orava v podstate nemerateľná. V</w:t>
      </w:r>
      <w:r w:rsidR="00C71286">
        <w:rPr>
          <w:rFonts w:ascii="Arial" w:hAnsi="Arial" w:cs="Arial"/>
          <w:sz w:val="22"/>
          <w:szCs w:val="22"/>
        </w:rPr>
        <w:t xml:space="preserve"> </w:t>
      </w:r>
      <w:r w:rsidRPr="0084727C">
        <w:rPr>
          <w:rFonts w:ascii="Arial" w:hAnsi="Arial" w:cs="Arial"/>
          <w:sz w:val="22"/>
          <w:szCs w:val="22"/>
        </w:rPr>
        <w:t>starších riedkych lesoch (optimálne pralesovitého charakteru) v</w:t>
      </w:r>
      <w:r w:rsidR="007C6276">
        <w:rPr>
          <w:rFonts w:ascii="Arial" w:hAnsi="Arial" w:cs="Arial"/>
          <w:sz w:val="22"/>
          <w:szCs w:val="22"/>
        </w:rPr>
        <w:t xml:space="preserve"> </w:t>
      </w:r>
      <w:r w:rsidRPr="0084727C">
        <w:rPr>
          <w:rFonts w:ascii="Arial" w:hAnsi="Arial" w:cs="Arial"/>
          <w:sz w:val="22"/>
          <w:szCs w:val="22"/>
        </w:rPr>
        <w:t xml:space="preserve">súčasnosti existuje veľmi málo relevantných údajov získaných monitoringom </w:t>
      </w:r>
      <w:r w:rsidR="001C0E00">
        <w:rPr>
          <w:rFonts w:ascii="Arial" w:hAnsi="Arial" w:cs="Arial"/>
          <w:sz w:val="22"/>
          <w:szCs w:val="22"/>
        </w:rPr>
        <w:t>v rámci projektov</w:t>
      </w:r>
      <w:r w:rsidRPr="0084727C">
        <w:rPr>
          <w:rFonts w:ascii="Arial" w:hAnsi="Arial" w:cs="Arial"/>
          <w:sz w:val="22"/>
          <w:szCs w:val="22"/>
        </w:rPr>
        <w:t>, alebo z</w:t>
      </w:r>
      <w:r w:rsidR="00E60078">
        <w:rPr>
          <w:rFonts w:ascii="Arial" w:hAnsi="Arial" w:cs="Arial"/>
          <w:sz w:val="22"/>
          <w:szCs w:val="22"/>
        </w:rPr>
        <w:t xml:space="preserve"> </w:t>
      </w:r>
      <w:r w:rsidRPr="0084727C">
        <w:rPr>
          <w:rFonts w:ascii="Arial" w:hAnsi="Arial" w:cs="Arial"/>
          <w:sz w:val="22"/>
          <w:szCs w:val="22"/>
        </w:rPr>
        <w:t>iných publikovaných údajov</w:t>
      </w:r>
      <w:r w:rsidR="001C0E00">
        <w:rPr>
          <w:rFonts w:ascii="Arial" w:hAnsi="Arial" w:cs="Arial"/>
          <w:sz w:val="22"/>
          <w:szCs w:val="22"/>
        </w:rPr>
        <w:t xml:space="preserve">. Existuje </w:t>
      </w:r>
      <w:r w:rsidRPr="0084727C">
        <w:rPr>
          <w:rFonts w:ascii="Arial" w:hAnsi="Arial" w:cs="Arial"/>
          <w:sz w:val="22"/>
          <w:szCs w:val="22"/>
        </w:rPr>
        <w:t>len jeden údaj o hniezdení a to v</w:t>
      </w:r>
      <w:r w:rsidR="00A379C0">
        <w:rPr>
          <w:rFonts w:ascii="Arial" w:hAnsi="Arial" w:cs="Arial"/>
          <w:sz w:val="22"/>
          <w:szCs w:val="22"/>
        </w:rPr>
        <w:t xml:space="preserve"> </w:t>
      </w:r>
      <w:r w:rsidRPr="0084727C">
        <w:rPr>
          <w:rFonts w:ascii="Arial" w:hAnsi="Arial" w:cs="Arial"/>
          <w:sz w:val="22"/>
          <w:szCs w:val="22"/>
        </w:rPr>
        <w:t>Zubrohlavskom zálive (Jaňák 2012)</w:t>
      </w:r>
      <w:r w:rsidR="001A73D0">
        <w:rPr>
          <w:rFonts w:ascii="Arial" w:hAnsi="Arial" w:cs="Arial"/>
          <w:sz w:val="22"/>
          <w:szCs w:val="22"/>
        </w:rPr>
        <w:t>. V</w:t>
      </w:r>
      <w:r w:rsidRPr="0084727C">
        <w:rPr>
          <w:rFonts w:ascii="Arial" w:hAnsi="Arial" w:cs="Arial"/>
          <w:sz w:val="22"/>
          <w:szCs w:val="22"/>
        </w:rPr>
        <w:t xml:space="preserve">šetky ostatné pochádzajú z migrácie, alebo mimo biotopov </w:t>
      </w:r>
      <w:r w:rsidR="001A73D0">
        <w:rPr>
          <w:rFonts w:ascii="Arial" w:hAnsi="Arial" w:cs="Arial"/>
          <w:sz w:val="22"/>
          <w:szCs w:val="22"/>
        </w:rPr>
        <w:t xml:space="preserve">hniezdneho </w:t>
      </w:r>
      <w:r w:rsidRPr="0084727C">
        <w:rPr>
          <w:rFonts w:ascii="Arial" w:hAnsi="Arial" w:cs="Arial"/>
          <w:sz w:val="22"/>
          <w:szCs w:val="22"/>
        </w:rPr>
        <w:t>výskytu. Druh tak v</w:t>
      </w:r>
      <w:r w:rsidR="00A379C0">
        <w:rPr>
          <w:rFonts w:ascii="Arial" w:hAnsi="Arial" w:cs="Arial"/>
          <w:sz w:val="22"/>
          <w:szCs w:val="22"/>
        </w:rPr>
        <w:t xml:space="preserve"> </w:t>
      </w:r>
      <w:r w:rsidRPr="0084727C">
        <w:rPr>
          <w:rFonts w:ascii="Arial" w:hAnsi="Arial" w:cs="Arial"/>
          <w:sz w:val="22"/>
          <w:szCs w:val="22"/>
        </w:rPr>
        <w:t>podstate z lesných biotopov v</w:t>
      </w:r>
      <w:r w:rsidR="00A379C0">
        <w:rPr>
          <w:rFonts w:ascii="Arial" w:hAnsi="Arial" w:cs="Arial"/>
          <w:sz w:val="22"/>
          <w:szCs w:val="22"/>
        </w:rPr>
        <w:t xml:space="preserve"> </w:t>
      </w:r>
      <w:r w:rsidRPr="0084727C">
        <w:rPr>
          <w:rFonts w:ascii="Arial" w:hAnsi="Arial" w:cs="Arial"/>
          <w:sz w:val="22"/>
          <w:szCs w:val="22"/>
        </w:rPr>
        <w:t>území CHVÚ (</w:t>
      </w:r>
      <w:r w:rsidR="00347AC1">
        <w:rPr>
          <w:rFonts w:ascii="Arial" w:hAnsi="Arial" w:cs="Arial"/>
          <w:sz w:val="22"/>
          <w:szCs w:val="22"/>
        </w:rPr>
        <w:t>lesné porasty nad 100 rokov,</w:t>
      </w:r>
      <w:r w:rsidRPr="0084727C">
        <w:rPr>
          <w:rFonts w:ascii="Arial" w:hAnsi="Arial" w:cs="Arial"/>
          <w:sz w:val="22"/>
          <w:szCs w:val="22"/>
        </w:rPr>
        <w:t xml:space="preserve"> lesné okraje a</w:t>
      </w:r>
      <w:r w:rsidR="00C71286">
        <w:rPr>
          <w:rFonts w:ascii="Arial" w:hAnsi="Arial" w:cs="Arial"/>
          <w:sz w:val="22"/>
          <w:szCs w:val="22"/>
        </w:rPr>
        <w:t xml:space="preserve"> </w:t>
      </w:r>
      <w:r w:rsidRPr="0084727C">
        <w:rPr>
          <w:rFonts w:ascii="Arial" w:hAnsi="Arial" w:cs="Arial"/>
          <w:sz w:val="22"/>
          <w:szCs w:val="22"/>
        </w:rPr>
        <w:t>pod.) vymizol a</w:t>
      </w:r>
      <w:r w:rsidR="00C71286">
        <w:rPr>
          <w:rFonts w:ascii="Arial" w:hAnsi="Arial" w:cs="Arial"/>
          <w:sz w:val="22"/>
          <w:szCs w:val="22"/>
        </w:rPr>
        <w:t xml:space="preserve"> </w:t>
      </w:r>
      <w:r w:rsidRPr="0084727C">
        <w:rPr>
          <w:rFonts w:ascii="Arial" w:hAnsi="Arial" w:cs="Arial"/>
          <w:sz w:val="22"/>
          <w:szCs w:val="22"/>
        </w:rPr>
        <w:t>denzita je tak dlho</w:t>
      </w:r>
      <w:r w:rsidR="00E60078">
        <w:rPr>
          <w:rFonts w:ascii="Arial" w:hAnsi="Arial" w:cs="Arial"/>
          <w:sz w:val="22"/>
          <w:szCs w:val="22"/>
        </w:rPr>
        <w:t xml:space="preserve">dobo hlboko pod hodnotou &lt;1 </w:t>
      </w:r>
      <w:r w:rsidR="001A73D0">
        <w:rPr>
          <w:rFonts w:ascii="Arial" w:hAnsi="Arial" w:cs="Arial"/>
          <w:sz w:val="22"/>
          <w:szCs w:val="22"/>
        </w:rPr>
        <w:t>páru</w:t>
      </w:r>
      <w:r w:rsidR="00E60078">
        <w:rPr>
          <w:rFonts w:ascii="Arial" w:hAnsi="Arial" w:cs="Arial"/>
          <w:sz w:val="22"/>
          <w:szCs w:val="22"/>
        </w:rPr>
        <w:t>/</w:t>
      </w:r>
      <w:r w:rsidRPr="0084727C">
        <w:rPr>
          <w:rFonts w:ascii="Arial" w:hAnsi="Arial" w:cs="Arial"/>
          <w:sz w:val="22"/>
          <w:szCs w:val="22"/>
        </w:rPr>
        <w:t>km</w:t>
      </w:r>
      <w:r w:rsidRPr="0084727C">
        <w:rPr>
          <w:rFonts w:ascii="Arial" w:hAnsi="Arial" w:cs="Arial"/>
          <w:sz w:val="22"/>
          <w:szCs w:val="22"/>
          <w:vertAlign w:val="superscript"/>
        </w:rPr>
        <w:t>2</w:t>
      </w:r>
      <w:r w:rsidRPr="0084727C">
        <w:rPr>
          <w:rFonts w:ascii="Arial" w:hAnsi="Arial" w:cs="Arial"/>
          <w:sz w:val="22"/>
          <w:szCs w:val="22"/>
        </w:rPr>
        <w:t xml:space="preserve">. Predpokladáme, že časť jednotlivo prežívajúcich jedincov žltochvosta hôrneho nemusela byť monitoringom zaznamenaná. Ich počet však </w:t>
      </w:r>
      <w:r w:rsidR="001C0E00">
        <w:rPr>
          <w:rFonts w:ascii="Arial" w:hAnsi="Arial" w:cs="Arial"/>
          <w:sz w:val="22"/>
          <w:szCs w:val="22"/>
        </w:rPr>
        <w:t xml:space="preserve">je </w:t>
      </w:r>
      <w:r w:rsidRPr="0084727C">
        <w:rPr>
          <w:rFonts w:ascii="Arial" w:hAnsi="Arial" w:cs="Arial"/>
          <w:sz w:val="22"/>
          <w:szCs w:val="22"/>
        </w:rPr>
        <w:t>veľmi nízky a tak ne</w:t>
      </w:r>
      <w:r w:rsidR="001C0E00">
        <w:rPr>
          <w:rFonts w:ascii="Arial" w:hAnsi="Arial" w:cs="Arial"/>
          <w:sz w:val="22"/>
          <w:szCs w:val="22"/>
        </w:rPr>
        <w:t>dosahuje</w:t>
      </w:r>
      <w:r w:rsidRPr="0084727C">
        <w:rPr>
          <w:rFonts w:ascii="Arial" w:hAnsi="Arial" w:cs="Arial"/>
          <w:sz w:val="22"/>
          <w:szCs w:val="22"/>
        </w:rPr>
        <w:t xml:space="preserve"> celkový odhadovaný počet pre CHVÚ Horná Orava v 2013 na úrovni 30 – 50 párov. Denzita s</w:t>
      </w:r>
      <w:r w:rsidR="00E60078">
        <w:rPr>
          <w:rFonts w:ascii="Arial" w:hAnsi="Arial" w:cs="Arial"/>
          <w:sz w:val="22"/>
          <w:szCs w:val="22"/>
        </w:rPr>
        <w:t xml:space="preserve">a nepriblíži k hodnotám &lt;1 </w:t>
      </w:r>
      <w:r w:rsidR="00C71286">
        <w:rPr>
          <w:rFonts w:ascii="Arial" w:hAnsi="Arial" w:cs="Arial"/>
          <w:sz w:val="22"/>
          <w:szCs w:val="22"/>
        </w:rPr>
        <w:t>párov</w:t>
      </w:r>
      <w:r w:rsidR="00E60078">
        <w:rPr>
          <w:rFonts w:ascii="Arial" w:hAnsi="Arial" w:cs="Arial"/>
          <w:sz w:val="22"/>
          <w:szCs w:val="22"/>
        </w:rPr>
        <w:t>/</w:t>
      </w:r>
      <w:r w:rsidRPr="0084727C">
        <w:rPr>
          <w:rFonts w:ascii="Arial" w:hAnsi="Arial" w:cs="Arial"/>
          <w:sz w:val="22"/>
          <w:szCs w:val="22"/>
        </w:rPr>
        <w:t>km</w:t>
      </w:r>
      <w:r w:rsidRPr="0084727C">
        <w:rPr>
          <w:rFonts w:ascii="Arial" w:hAnsi="Arial" w:cs="Arial"/>
          <w:sz w:val="22"/>
          <w:szCs w:val="22"/>
          <w:vertAlign w:val="superscript"/>
        </w:rPr>
        <w:t>2</w:t>
      </w:r>
      <w:r w:rsidRPr="0084727C">
        <w:rPr>
          <w:rFonts w:ascii="Arial" w:hAnsi="Arial" w:cs="Arial"/>
          <w:sz w:val="22"/>
          <w:szCs w:val="22"/>
        </w:rPr>
        <w:t xml:space="preserve"> v lesných biotopov (to by museli ujsť pozornosti desiatky až stovky vtákov, čo pri pokrytí územia monitoringom v CHVÚ Horná Orava je v</w:t>
      </w:r>
      <w:r w:rsidR="00A379C0">
        <w:rPr>
          <w:rFonts w:ascii="Arial" w:hAnsi="Arial" w:cs="Arial"/>
          <w:sz w:val="22"/>
          <w:szCs w:val="22"/>
        </w:rPr>
        <w:t xml:space="preserve"> </w:t>
      </w:r>
      <w:r w:rsidRPr="0084727C">
        <w:rPr>
          <w:rFonts w:ascii="Arial" w:hAnsi="Arial" w:cs="Arial"/>
          <w:sz w:val="22"/>
          <w:szCs w:val="22"/>
        </w:rPr>
        <w:t>podstate vylúčené). V súčasnosti hniezdne páry prežívajú v území len v</w:t>
      </w:r>
      <w:r w:rsidR="00C71286">
        <w:rPr>
          <w:rFonts w:ascii="Arial" w:hAnsi="Arial" w:cs="Arial"/>
          <w:sz w:val="22"/>
          <w:szCs w:val="22"/>
        </w:rPr>
        <w:t xml:space="preserve"> </w:t>
      </w:r>
      <w:r w:rsidRPr="0084727C">
        <w:rPr>
          <w:rFonts w:ascii="Arial" w:hAnsi="Arial" w:cs="Arial"/>
          <w:sz w:val="22"/>
          <w:szCs w:val="22"/>
        </w:rPr>
        <w:t>záhradách a parkoch, čo pri rozlohe územia CHVÚ Horná Orava 587 km</w:t>
      </w:r>
      <w:r w:rsidRPr="0084727C">
        <w:rPr>
          <w:rFonts w:ascii="Arial" w:hAnsi="Arial" w:cs="Arial"/>
          <w:sz w:val="22"/>
          <w:szCs w:val="22"/>
          <w:vertAlign w:val="superscript"/>
        </w:rPr>
        <w:t>2</w:t>
      </w:r>
      <w:r w:rsidRPr="0084727C">
        <w:rPr>
          <w:rFonts w:ascii="Arial" w:hAnsi="Arial" w:cs="Arial"/>
          <w:sz w:val="22"/>
          <w:szCs w:val="22"/>
        </w:rPr>
        <w:t xml:space="preserve"> predstavuje celkovú denzitu 0,68 </w:t>
      </w:r>
      <w:r w:rsidR="00C71286">
        <w:rPr>
          <w:rFonts w:ascii="Arial" w:hAnsi="Arial" w:cs="Arial"/>
          <w:sz w:val="22"/>
          <w:szCs w:val="22"/>
        </w:rPr>
        <w:t>párov</w:t>
      </w:r>
      <w:r w:rsidRPr="0084727C">
        <w:rPr>
          <w:rFonts w:ascii="Arial" w:hAnsi="Arial" w:cs="Arial"/>
          <w:sz w:val="22"/>
          <w:szCs w:val="22"/>
        </w:rPr>
        <w:t>/10 km</w:t>
      </w:r>
      <w:r w:rsidRPr="0084727C">
        <w:rPr>
          <w:rFonts w:ascii="Arial" w:hAnsi="Arial" w:cs="Arial"/>
          <w:sz w:val="22"/>
          <w:szCs w:val="22"/>
          <w:vertAlign w:val="superscript"/>
        </w:rPr>
        <w:t>2</w:t>
      </w:r>
      <w:r w:rsidRPr="0084727C">
        <w:rPr>
          <w:rFonts w:ascii="Arial" w:hAnsi="Arial" w:cs="Arial"/>
          <w:sz w:val="22"/>
          <w:szCs w:val="22"/>
        </w:rPr>
        <w:t>, t.</w:t>
      </w:r>
      <w:r w:rsidR="001555C7">
        <w:rPr>
          <w:rFonts w:ascii="Arial" w:hAnsi="Arial" w:cs="Arial"/>
          <w:sz w:val="22"/>
          <w:szCs w:val="22"/>
        </w:rPr>
        <w:t xml:space="preserve"> </w:t>
      </w:r>
      <w:r w:rsidRPr="0084727C">
        <w:rPr>
          <w:rFonts w:ascii="Arial" w:hAnsi="Arial" w:cs="Arial"/>
          <w:sz w:val="22"/>
          <w:szCs w:val="22"/>
        </w:rPr>
        <w:t xml:space="preserve">j. pod limitom &lt;1 </w:t>
      </w:r>
      <w:r w:rsidR="00C71286">
        <w:rPr>
          <w:rFonts w:ascii="Arial" w:hAnsi="Arial" w:cs="Arial"/>
          <w:sz w:val="22"/>
          <w:szCs w:val="22"/>
        </w:rPr>
        <w:t>párov</w:t>
      </w:r>
      <w:r w:rsidRPr="0084727C">
        <w:rPr>
          <w:rFonts w:ascii="Arial" w:hAnsi="Arial" w:cs="Arial"/>
          <w:sz w:val="22"/>
          <w:szCs w:val="22"/>
        </w:rPr>
        <w:t>/10 km</w:t>
      </w:r>
      <w:r w:rsidRPr="0084727C">
        <w:rPr>
          <w:rFonts w:ascii="Arial" w:hAnsi="Arial" w:cs="Arial"/>
          <w:sz w:val="22"/>
          <w:szCs w:val="22"/>
          <w:vertAlign w:val="superscript"/>
        </w:rPr>
        <w:t>2</w:t>
      </w:r>
      <w:r w:rsidRPr="0084727C">
        <w:rPr>
          <w:rFonts w:ascii="Arial" w:hAnsi="Arial" w:cs="Arial"/>
          <w:sz w:val="22"/>
          <w:szCs w:val="22"/>
        </w:rPr>
        <w:t>. Ani v</w:t>
      </w:r>
      <w:r w:rsidR="00A379C0">
        <w:rPr>
          <w:rFonts w:ascii="Arial" w:hAnsi="Arial" w:cs="Arial"/>
          <w:sz w:val="22"/>
          <w:szCs w:val="22"/>
        </w:rPr>
        <w:t xml:space="preserve"> </w:t>
      </w:r>
      <w:r w:rsidRPr="0084727C">
        <w:rPr>
          <w:rFonts w:ascii="Arial" w:hAnsi="Arial" w:cs="Arial"/>
          <w:sz w:val="22"/>
          <w:szCs w:val="22"/>
        </w:rPr>
        <w:t>intraviláne v</w:t>
      </w:r>
      <w:r w:rsidR="00A379C0">
        <w:rPr>
          <w:rFonts w:ascii="Arial" w:hAnsi="Arial" w:cs="Arial"/>
          <w:sz w:val="22"/>
          <w:szCs w:val="22"/>
        </w:rPr>
        <w:t xml:space="preserve"> </w:t>
      </w:r>
      <w:r w:rsidRPr="0084727C">
        <w:rPr>
          <w:rFonts w:ascii="Arial" w:hAnsi="Arial" w:cs="Arial"/>
          <w:sz w:val="22"/>
          <w:szCs w:val="22"/>
        </w:rPr>
        <w:t>Oravskej Lesnej, kde bola v</w:t>
      </w:r>
      <w:r w:rsidR="00C71286">
        <w:rPr>
          <w:rFonts w:ascii="Arial" w:hAnsi="Arial" w:cs="Arial"/>
          <w:sz w:val="22"/>
          <w:szCs w:val="22"/>
        </w:rPr>
        <w:t xml:space="preserve"> </w:t>
      </w:r>
      <w:r w:rsidRPr="0084727C">
        <w:rPr>
          <w:rFonts w:ascii="Arial" w:hAnsi="Arial" w:cs="Arial"/>
          <w:sz w:val="22"/>
          <w:szCs w:val="22"/>
        </w:rPr>
        <w:t>minulosti v záhradách zistená najvyššia denzita a</w:t>
      </w:r>
      <w:r w:rsidR="00A379C0">
        <w:rPr>
          <w:rFonts w:ascii="Arial" w:hAnsi="Arial" w:cs="Arial"/>
          <w:sz w:val="22"/>
          <w:szCs w:val="22"/>
        </w:rPr>
        <w:t xml:space="preserve"> </w:t>
      </w:r>
      <w:r w:rsidRPr="0084727C">
        <w:rPr>
          <w:rFonts w:ascii="Arial" w:hAnsi="Arial" w:cs="Arial"/>
          <w:sz w:val="22"/>
          <w:szCs w:val="22"/>
        </w:rPr>
        <w:t xml:space="preserve">to až 5 </w:t>
      </w:r>
      <w:r w:rsidR="00C71286">
        <w:rPr>
          <w:rFonts w:ascii="Arial" w:hAnsi="Arial" w:cs="Arial"/>
          <w:sz w:val="22"/>
          <w:szCs w:val="22"/>
        </w:rPr>
        <w:t>párov</w:t>
      </w:r>
      <w:r w:rsidRPr="0084727C">
        <w:rPr>
          <w:rFonts w:ascii="Arial" w:hAnsi="Arial" w:cs="Arial"/>
          <w:sz w:val="22"/>
          <w:szCs w:val="22"/>
        </w:rPr>
        <w:t>/km</w:t>
      </w:r>
      <w:r w:rsidRPr="0084727C">
        <w:rPr>
          <w:rFonts w:ascii="Arial" w:hAnsi="Arial" w:cs="Arial"/>
          <w:sz w:val="22"/>
          <w:szCs w:val="22"/>
          <w:vertAlign w:val="superscript"/>
        </w:rPr>
        <w:t>2</w:t>
      </w:r>
      <w:r w:rsidR="00C71286">
        <w:rPr>
          <w:rFonts w:ascii="Arial" w:hAnsi="Arial" w:cs="Arial"/>
          <w:sz w:val="22"/>
          <w:szCs w:val="22"/>
        </w:rPr>
        <w:t>,</w:t>
      </w:r>
      <w:r w:rsidRPr="0084727C">
        <w:rPr>
          <w:rFonts w:ascii="Arial" w:hAnsi="Arial" w:cs="Arial"/>
          <w:sz w:val="22"/>
          <w:szCs w:val="22"/>
        </w:rPr>
        <w:t xml:space="preserve"> v</w:t>
      </w:r>
      <w:r w:rsidR="00C71286">
        <w:rPr>
          <w:rFonts w:ascii="Arial" w:hAnsi="Arial" w:cs="Arial"/>
          <w:sz w:val="22"/>
          <w:szCs w:val="22"/>
        </w:rPr>
        <w:t xml:space="preserve"> </w:t>
      </w:r>
      <w:r w:rsidRPr="0084727C">
        <w:rPr>
          <w:rFonts w:ascii="Arial" w:hAnsi="Arial" w:cs="Arial"/>
          <w:sz w:val="22"/>
          <w:szCs w:val="22"/>
        </w:rPr>
        <w:t>súčasnosti táto hodnota nie je dokázaná a</w:t>
      </w:r>
      <w:r w:rsidR="00C71286">
        <w:rPr>
          <w:rFonts w:ascii="Arial" w:hAnsi="Arial" w:cs="Arial"/>
          <w:sz w:val="22"/>
          <w:szCs w:val="22"/>
        </w:rPr>
        <w:t xml:space="preserve"> </w:t>
      </w:r>
      <w:r w:rsidRPr="0084727C">
        <w:rPr>
          <w:rFonts w:ascii="Arial" w:hAnsi="Arial" w:cs="Arial"/>
          <w:sz w:val="22"/>
          <w:szCs w:val="22"/>
        </w:rPr>
        <w:t xml:space="preserve">maximálna denzita sa pohybuje na úrovni 2 – 3 </w:t>
      </w:r>
      <w:r w:rsidR="00C71286">
        <w:rPr>
          <w:rFonts w:ascii="Arial" w:hAnsi="Arial" w:cs="Arial"/>
          <w:sz w:val="22"/>
          <w:szCs w:val="22"/>
        </w:rPr>
        <w:t>párov</w:t>
      </w:r>
      <w:r w:rsidRPr="0084727C">
        <w:rPr>
          <w:rFonts w:ascii="Arial" w:hAnsi="Arial" w:cs="Arial"/>
          <w:sz w:val="22"/>
          <w:szCs w:val="22"/>
        </w:rPr>
        <w:t>/ km</w:t>
      </w:r>
      <w:r w:rsidRPr="0084727C">
        <w:rPr>
          <w:rFonts w:ascii="Arial" w:hAnsi="Arial" w:cs="Arial"/>
          <w:sz w:val="22"/>
          <w:szCs w:val="22"/>
          <w:vertAlign w:val="superscript"/>
        </w:rPr>
        <w:t>2</w:t>
      </w:r>
      <w:r w:rsidRPr="0084727C">
        <w:rPr>
          <w:rFonts w:ascii="Arial" w:hAnsi="Arial" w:cs="Arial"/>
          <w:sz w:val="22"/>
          <w:szCs w:val="22"/>
        </w:rPr>
        <w:t xml:space="preserve"> (Demko in litt.). Oravská Lesná je pritom obcou, kde je v</w:t>
      </w:r>
      <w:r w:rsidR="00C71286">
        <w:rPr>
          <w:rFonts w:ascii="Arial" w:hAnsi="Arial" w:cs="Arial"/>
          <w:sz w:val="22"/>
          <w:szCs w:val="22"/>
        </w:rPr>
        <w:t xml:space="preserve"> </w:t>
      </w:r>
      <w:r w:rsidRPr="0084727C">
        <w:rPr>
          <w:rFonts w:ascii="Arial" w:hAnsi="Arial" w:cs="Arial"/>
          <w:sz w:val="22"/>
          <w:szCs w:val="22"/>
        </w:rPr>
        <w:t xml:space="preserve">CHVÚ Horná Orava dlhodobo dokladovaná najvyššia denzita tohto druhu vôbec. </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Kritérium populačného trendu je hodnotené stavom C (1 bod), keďže od posledného vyhodnotenia populácie (rok 2003), bola veľkosť populácie odhadnutá v</w:t>
      </w:r>
      <w:r w:rsidR="00B82539">
        <w:rPr>
          <w:rFonts w:ascii="Arial" w:hAnsi="Arial" w:cs="Arial"/>
          <w:sz w:val="22"/>
          <w:szCs w:val="22"/>
        </w:rPr>
        <w:t xml:space="preserve"> </w:t>
      </w:r>
      <w:r w:rsidRPr="0084727C">
        <w:rPr>
          <w:rFonts w:ascii="Arial" w:hAnsi="Arial" w:cs="Arial"/>
          <w:sz w:val="22"/>
          <w:szCs w:val="22"/>
        </w:rPr>
        <w:t>CHVÚ Horná Orava na 150 párov početnosť poklesla do roku 2013 na 30 – 50 párov (priemer 40 párov), t.</w:t>
      </w:r>
      <w:r w:rsidR="001555C7">
        <w:rPr>
          <w:rFonts w:ascii="Arial" w:hAnsi="Arial" w:cs="Arial"/>
          <w:sz w:val="22"/>
          <w:szCs w:val="22"/>
        </w:rPr>
        <w:t xml:space="preserve"> </w:t>
      </w:r>
      <w:r w:rsidRPr="0084727C">
        <w:rPr>
          <w:rFonts w:ascii="Arial" w:hAnsi="Arial" w:cs="Arial"/>
          <w:sz w:val="22"/>
          <w:szCs w:val="22"/>
        </w:rPr>
        <w:t>j. pokles predstavuje 73 % za 10 rokov, niekoľkonásobne viac ako určuje limit 20 % pre stav C.</w:t>
      </w:r>
    </w:p>
    <w:p w:rsidR="00CF6B6A" w:rsidRPr="00A379C0"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Kritérium veľkosti areálu je hodnotené stavom B (2 body</w:t>
      </w:r>
      <w:r w:rsidRPr="00A379C0">
        <w:rPr>
          <w:rFonts w:ascii="Arial" w:hAnsi="Arial" w:cs="Arial"/>
          <w:sz w:val="22"/>
          <w:szCs w:val="22"/>
        </w:rPr>
        <w:t>), keďže v</w:t>
      </w:r>
      <w:r w:rsidR="00B82539" w:rsidRPr="00A379C0">
        <w:rPr>
          <w:rFonts w:ascii="Arial" w:hAnsi="Arial" w:cs="Arial"/>
          <w:sz w:val="22"/>
          <w:szCs w:val="22"/>
        </w:rPr>
        <w:t xml:space="preserve"> </w:t>
      </w:r>
      <w:r w:rsidRPr="00A379C0">
        <w:rPr>
          <w:rFonts w:ascii="Arial" w:hAnsi="Arial" w:cs="Arial"/>
          <w:sz w:val="22"/>
          <w:szCs w:val="22"/>
        </w:rPr>
        <w:t>súčasnosti je druh zistený len v šiestich kvadrátoch D</w:t>
      </w:r>
      <w:r w:rsidR="00C71286">
        <w:rPr>
          <w:rFonts w:ascii="Arial" w:hAnsi="Arial" w:cs="Arial"/>
          <w:sz w:val="22"/>
          <w:szCs w:val="22"/>
        </w:rPr>
        <w:t>atabanky fauny Slovenska</w:t>
      </w:r>
      <w:r w:rsidRPr="00A379C0">
        <w:rPr>
          <w:rFonts w:ascii="Arial" w:hAnsi="Arial" w:cs="Arial"/>
          <w:sz w:val="22"/>
          <w:szCs w:val="22"/>
        </w:rPr>
        <w:t xml:space="preserve"> z</w:t>
      </w:r>
      <w:r w:rsidR="00C71286">
        <w:rPr>
          <w:rFonts w:ascii="Arial" w:hAnsi="Arial" w:cs="Arial"/>
          <w:sz w:val="22"/>
          <w:szCs w:val="22"/>
        </w:rPr>
        <w:t xml:space="preserve"> </w:t>
      </w:r>
      <w:r w:rsidRPr="00A379C0">
        <w:rPr>
          <w:rFonts w:ascii="Arial" w:hAnsi="Arial" w:cs="Arial"/>
          <w:sz w:val="22"/>
          <w:szCs w:val="22"/>
        </w:rPr>
        <w:t>15, ktoré zasahujú do CHVÚ Horná Orava. Jedná sa o</w:t>
      </w:r>
      <w:r w:rsidR="00C71286">
        <w:rPr>
          <w:rFonts w:ascii="Arial" w:hAnsi="Arial" w:cs="Arial"/>
          <w:sz w:val="22"/>
          <w:szCs w:val="22"/>
        </w:rPr>
        <w:t xml:space="preserve"> </w:t>
      </w:r>
      <w:r w:rsidRPr="00A379C0">
        <w:rPr>
          <w:rFonts w:ascii="Arial" w:hAnsi="Arial" w:cs="Arial"/>
          <w:sz w:val="22"/>
          <w:szCs w:val="22"/>
        </w:rPr>
        <w:t>40 % z celkového počtu kvadrátov a počet je tak na dolnej hranici limitu pre stav B. Obdobná situácia je aj pri hodnotení početnos</w:t>
      </w:r>
      <w:r w:rsidR="00A379C0" w:rsidRPr="00A379C0">
        <w:rPr>
          <w:rFonts w:ascii="Arial" w:hAnsi="Arial" w:cs="Arial"/>
          <w:sz w:val="22"/>
          <w:szCs w:val="22"/>
        </w:rPr>
        <w:t>ti na kvadráty 10x10 km sústavy</w:t>
      </w:r>
      <w:r w:rsidRPr="00A379C0">
        <w:rPr>
          <w:rFonts w:ascii="Arial" w:hAnsi="Arial" w:cs="Arial"/>
          <w:sz w:val="22"/>
          <w:szCs w:val="22"/>
        </w:rPr>
        <w:t>.</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A379C0">
        <w:rPr>
          <w:rFonts w:ascii="Arial" w:hAnsi="Arial" w:cs="Arial"/>
          <w:sz w:val="22"/>
          <w:szCs w:val="22"/>
        </w:rPr>
        <w:t>Kritérium areálového trendu je hodnotené stavom C (1 bod), keďže druh</w:t>
      </w:r>
      <w:r w:rsidRPr="0084727C">
        <w:rPr>
          <w:rFonts w:ascii="Arial" w:hAnsi="Arial" w:cs="Arial"/>
          <w:sz w:val="22"/>
          <w:szCs w:val="22"/>
        </w:rPr>
        <w:t xml:space="preserve"> rovnako ubudol a vymizol z</w:t>
      </w:r>
      <w:r w:rsidR="00B82539">
        <w:rPr>
          <w:rFonts w:ascii="Arial" w:hAnsi="Arial" w:cs="Arial"/>
          <w:sz w:val="22"/>
          <w:szCs w:val="22"/>
        </w:rPr>
        <w:t xml:space="preserve"> </w:t>
      </w:r>
      <w:r w:rsidRPr="0084727C">
        <w:rPr>
          <w:rFonts w:ascii="Arial" w:hAnsi="Arial" w:cs="Arial"/>
          <w:sz w:val="22"/>
          <w:szCs w:val="22"/>
        </w:rPr>
        <w:t>viacerých kvadrátov</w:t>
      </w:r>
      <w:r w:rsidR="00C71286">
        <w:rPr>
          <w:rFonts w:ascii="Arial" w:hAnsi="Arial" w:cs="Arial"/>
          <w:sz w:val="22"/>
          <w:szCs w:val="22"/>
        </w:rPr>
        <w:t xml:space="preserve"> </w:t>
      </w:r>
      <w:r w:rsidR="00C71286" w:rsidRPr="00A379C0">
        <w:rPr>
          <w:rFonts w:ascii="Arial" w:hAnsi="Arial" w:cs="Arial"/>
          <w:sz w:val="22"/>
          <w:szCs w:val="22"/>
        </w:rPr>
        <w:t>D</w:t>
      </w:r>
      <w:r w:rsidR="00C71286">
        <w:rPr>
          <w:rFonts w:ascii="Arial" w:hAnsi="Arial" w:cs="Arial"/>
          <w:sz w:val="22"/>
          <w:szCs w:val="22"/>
        </w:rPr>
        <w:t>atabanky fauny Slovenska</w:t>
      </w:r>
      <w:r w:rsidRPr="0084727C">
        <w:rPr>
          <w:rFonts w:ascii="Arial" w:hAnsi="Arial" w:cs="Arial"/>
          <w:sz w:val="22"/>
          <w:szCs w:val="22"/>
        </w:rPr>
        <w:t>. Pri poslednom hodnotení stavu areálu rozšírenia bol druh na území CHVÚ Horná Orava uvádzaný v</w:t>
      </w:r>
      <w:r w:rsidR="00E60078">
        <w:rPr>
          <w:rFonts w:ascii="Arial" w:hAnsi="Arial" w:cs="Arial"/>
          <w:sz w:val="22"/>
          <w:szCs w:val="22"/>
        </w:rPr>
        <w:t xml:space="preserve"> </w:t>
      </w:r>
      <w:r w:rsidRPr="0084727C">
        <w:rPr>
          <w:rFonts w:ascii="Arial" w:hAnsi="Arial" w:cs="Arial"/>
          <w:sz w:val="22"/>
          <w:szCs w:val="22"/>
        </w:rPr>
        <w:t xml:space="preserve">12 kvadrátoch, dnes to je už len 6, </w:t>
      </w:r>
      <w:r w:rsidR="006F0811">
        <w:rPr>
          <w:rFonts w:ascii="Arial" w:hAnsi="Arial" w:cs="Arial"/>
          <w:sz w:val="22"/>
          <w:szCs w:val="22"/>
        </w:rPr>
        <w:t xml:space="preserve">ide </w:t>
      </w:r>
      <w:r w:rsidRPr="0084727C">
        <w:rPr>
          <w:rFonts w:ascii="Arial" w:hAnsi="Arial" w:cs="Arial"/>
          <w:sz w:val="22"/>
          <w:szCs w:val="22"/>
        </w:rPr>
        <w:t>teda o</w:t>
      </w:r>
      <w:r w:rsidR="00C71286">
        <w:rPr>
          <w:rFonts w:ascii="Arial" w:hAnsi="Arial" w:cs="Arial"/>
          <w:sz w:val="22"/>
          <w:szCs w:val="22"/>
        </w:rPr>
        <w:t xml:space="preserve"> </w:t>
      </w:r>
      <w:r w:rsidRPr="0084727C">
        <w:rPr>
          <w:rFonts w:ascii="Arial" w:hAnsi="Arial" w:cs="Arial"/>
          <w:sz w:val="22"/>
          <w:szCs w:val="22"/>
        </w:rPr>
        <w:t>pokles 50 %, t</w:t>
      </w:r>
      <w:r w:rsidR="006F0811">
        <w:rPr>
          <w:rFonts w:ascii="Arial" w:hAnsi="Arial" w:cs="Arial"/>
          <w:sz w:val="22"/>
          <w:szCs w:val="22"/>
        </w:rPr>
        <w:t xml:space="preserve">. j. </w:t>
      </w:r>
      <w:r w:rsidRPr="0084727C">
        <w:rPr>
          <w:rFonts w:ascii="Arial" w:hAnsi="Arial" w:cs="Arial"/>
          <w:sz w:val="22"/>
          <w:szCs w:val="22"/>
        </w:rPr>
        <w:t xml:space="preserve"> o</w:t>
      </w:r>
      <w:r w:rsidR="00C71286">
        <w:rPr>
          <w:rFonts w:ascii="Arial" w:hAnsi="Arial" w:cs="Arial"/>
          <w:sz w:val="22"/>
          <w:szCs w:val="22"/>
        </w:rPr>
        <w:t xml:space="preserve"> </w:t>
      </w:r>
      <w:r w:rsidRPr="0084727C">
        <w:rPr>
          <w:rFonts w:ascii="Arial" w:hAnsi="Arial" w:cs="Arial"/>
          <w:sz w:val="22"/>
          <w:szCs w:val="22"/>
        </w:rPr>
        <w:t xml:space="preserve">výrazne vyššie zmenšenie </w:t>
      </w:r>
      <w:r w:rsidRPr="00A379C0">
        <w:rPr>
          <w:rFonts w:ascii="Arial" w:hAnsi="Arial" w:cs="Arial"/>
          <w:sz w:val="22"/>
          <w:szCs w:val="22"/>
        </w:rPr>
        <w:t>areálu ako určuje limit 20 % pre zaradenie do stavu C. Rovnako by bol klasifikovaný pokles aj v</w:t>
      </w:r>
      <w:r w:rsidR="00C71286">
        <w:rPr>
          <w:rFonts w:ascii="Arial" w:hAnsi="Arial" w:cs="Arial"/>
          <w:sz w:val="22"/>
          <w:szCs w:val="22"/>
        </w:rPr>
        <w:t xml:space="preserve"> </w:t>
      </w:r>
      <w:r w:rsidRPr="00A379C0">
        <w:rPr>
          <w:rFonts w:ascii="Arial" w:hAnsi="Arial" w:cs="Arial"/>
          <w:sz w:val="22"/>
          <w:szCs w:val="22"/>
        </w:rPr>
        <w:t>prípade, že areálový trend bol hodnotený detailnejším gridom (t.</w:t>
      </w:r>
      <w:r w:rsidR="006F0811">
        <w:rPr>
          <w:rFonts w:ascii="Arial" w:hAnsi="Arial" w:cs="Arial"/>
          <w:sz w:val="22"/>
          <w:szCs w:val="22"/>
        </w:rPr>
        <w:t xml:space="preserve"> </w:t>
      </w:r>
      <w:r w:rsidRPr="00A379C0">
        <w:rPr>
          <w:rFonts w:ascii="Arial" w:hAnsi="Arial" w:cs="Arial"/>
          <w:sz w:val="22"/>
          <w:szCs w:val="22"/>
        </w:rPr>
        <w:t>j. nie sieťou D</w:t>
      </w:r>
      <w:r w:rsidR="00A379C0" w:rsidRPr="00A379C0">
        <w:rPr>
          <w:rFonts w:ascii="Arial" w:hAnsi="Arial" w:cs="Arial"/>
          <w:sz w:val="22"/>
          <w:szCs w:val="22"/>
        </w:rPr>
        <w:t>atabanky fauny Slovenska</w:t>
      </w:r>
      <w:r w:rsidRPr="00A379C0">
        <w:rPr>
          <w:rFonts w:ascii="Arial" w:hAnsi="Arial" w:cs="Arial"/>
          <w:sz w:val="22"/>
          <w:szCs w:val="22"/>
        </w:rPr>
        <w:t>, ale napríklad 1x1 km), keďže mnohé z</w:t>
      </w:r>
      <w:r w:rsidR="00C71286">
        <w:rPr>
          <w:rFonts w:ascii="Arial" w:hAnsi="Arial" w:cs="Arial"/>
          <w:sz w:val="22"/>
          <w:szCs w:val="22"/>
        </w:rPr>
        <w:t xml:space="preserve"> </w:t>
      </w:r>
      <w:r w:rsidRPr="00A379C0">
        <w:rPr>
          <w:rFonts w:ascii="Arial" w:hAnsi="Arial" w:cs="Arial"/>
          <w:sz w:val="22"/>
          <w:szCs w:val="22"/>
        </w:rPr>
        <w:t>hniezdnych lokalít osídlených v</w:t>
      </w:r>
      <w:r w:rsidR="00C71286">
        <w:rPr>
          <w:rFonts w:ascii="Arial" w:hAnsi="Arial" w:cs="Arial"/>
          <w:sz w:val="22"/>
          <w:szCs w:val="22"/>
        </w:rPr>
        <w:t xml:space="preserve"> </w:t>
      </w:r>
      <w:r w:rsidRPr="00A379C0">
        <w:rPr>
          <w:rFonts w:ascii="Arial" w:hAnsi="Arial" w:cs="Arial"/>
          <w:sz w:val="22"/>
          <w:szCs w:val="22"/>
        </w:rPr>
        <w:t>minulosti boli opustené</w:t>
      </w:r>
      <w:r w:rsidRPr="0084727C">
        <w:rPr>
          <w:rFonts w:ascii="Arial" w:hAnsi="Arial" w:cs="Arial"/>
          <w:sz w:val="22"/>
          <w:szCs w:val="22"/>
        </w:rPr>
        <w:t xml:space="preserve"> a hniezdiská v</w:t>
      </w:r>
      <w:r w:rsidR="00C71286">
        <w:rPr>
          <w:rFonts w:ascii="Arial" w:hAnsi="Arial" w:cs="Arial"/>
          <w:sz w:val="22"/>
          <w:szCs w:val="22"/>
        </w:rPr>
        <w:t xml:space="preserve"> </w:t>
      </w:r>
      <w:r w:rsidRPr="0084727C">
        <w:rPr>
          <w:rFonts w:ascii="Arial" w:hAnsi="Arial" w:cs="Arial"/>
          <w:sz w:val="22"/>
          <w:szCs w:val="22"/>
        </w:rPr>
        <w:t>lesných porastoch druh v</w:t>
      </w:r>
      <w:r w:rsidR="00C71286">
        <w:rPr>
          <w:rFonts w:ascii="Arial" w:hAnsi="Arial" w:cs="Arial"/>
          <w:sz w:val="22"/>
          <w:szCs w:val="22"/>
        </w:rPr>
        <w:t xml:space="preserve"> </w:t>
      </w:r>
      <w:r w:rsidRPr="0084727C">
        <w:rPr>
          <w:rFonts w:ascii="Arial" w:hAnsi="Arial" w:cs="Arial"/>
          <w:sz w:val="22"/>
          <w:szCs w:val="22"/>
        </w:rPr>
        <w:t>podstate opustil.</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Kritérium hniezdneho biotopu je klasifikované ako stav B, keďže v</w:t>
      </w:r>
      <w:r w:rsidR="00A379C0">
        <w:rPr>
          <w:rFonts w:ascii="Arial" w:hAnsi="Arial" w:cs="Arial"/>
          <w:sz w:val="22"/>
          <w:szCs w:val="22"/>
        </w:rPr>
        <w:t xml:space="preserve"> </w:t>
      </w:r>
      <w:r w:rsidRPr="0084727C">
        <w:rPr>
          <w:rFonts w:ascii="Arial" w:hAnsi="Arial" w:cs="Arial"/>
          <w:sz w:val="22"/>
          <w:szCs w:val="22"/>
        </w:rPr>
        <w:t>súčasnosti v lesných porastoch v</w:t>
      </w:r>
      <w:r w:rsidR="00B82539">
        <w:rPr>
          <w:rFonts w:ascii="Arial" w:hAnsi="Arial" w:cs="Arial"/>
          <w:sz w:val="22"/>
          <w:szCs w:val="22"/>
        </w:rPr>
        <w:t xml:space="preserve"> </w:t>
      </w:r>
      <w:r w:rsidRPr="0084727C">
        <w:rPr>
          <w:rFonts w:ascii="Arial" w:hAnsi="Arial" w:cs="Arial"/>
          <w:sz w:val="22"/>
          <w:szCs w:val="22"/>
        </w:rPr>
        <w:t xml:space="preserve">CHVÚ podľa lesníckeho </w:t>
      </w:r>
      <w:r w:rsidR="006F0811">
        <w:rPr>
          <w:rFonts w:ascii="Arial" w:hAnsi="Arial" w:cs="Arial"/>
          <w:sz w:val="22"/>
          <w:szCs w:val="22"/>
        </w:rPr>
        <w:t xml:space="preserve">GIS </w:t>
      </w:r>
      <w:r w:rsidRPr="0084727C">
        <w:rPr>
          <w:rFonts w:ascii="Arial" w:hAnsi="Arial" w:cs="Arial"/>
          <w:sz w:val="22"/>
          <w:szCs w:val="22"/>
        </w:rPr>
        <w:t>(</w:t>
      </w:r>
      <w:hyperlink r:id="rId13" w:history="1">
        <w:r w:rsidRPr="0084727C">
          <w:rPr>
            <w:rStyle w:val="Hypertextovprepojenie"/>
            <w:rFonts w:ascii="Arial" w:hAnsi="Arial" w:cs="Arial"/>
            <w:color w:val="auto"/>
            <w:sz w:val="22"/>
            <w:szCs w:val="22"/>
          </w:rPr>
          <w:t>http://gis.nlcsk.org/lgis/</w:t>
        </w:r>
      </w:hyperlink>
      <w:r w:rsidRPr="0084727C">
        <w:rPr>
          <w:rFonts w:ascii="Arial" w:hAnsi="Arial" w:cs="Arial"/>
          <w:sz w:val="22"/>
          <w:szCs w:val="22"/>
        </w:rPr>
        <w:t>) nemajú porasty staršie ako 100 rokov zastúpenie viac ako 15 %. V celom okrese Námestovo to je dnes 9,6 %, obdobne ako sa hodnota 15 % nedosahuje ani v častiach CHVÚ ležiacich mimo okresu Námestovo. Hoci stromovej vegetácie je v intravilánoch (Oravská Lesná) dostatok, nie je súčasne splnená podmienka zastúpenia starších lesných porastov (viac ako 100 rokov), preto nemôže byť toto kritérium hodnotené stavom A. Zároveň nespadá zastúpenie porastov nad 100 rokov pod 8 %, teda do limitu C.</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Kritérium potravný biotop a biotop významný počas migrácie je hodnotený stavom B (2 body), keďže hniezdne teritória sa v</w:t>
      </w:r>
      <w:r w:rsidR="007C6276">
        <w:rPr>
          <w:rFonts w:ascii="Arial" w:hAnsi="Arial" w:cs="Arial"/>
          <w:sz w:val="22"/>
          <w:szCs w:val="22"/>
        </w:rPr>
        <w:t xml:space="preserve"> </w:t>
      </w:r>
      <w:r w:rsidRPr="0084727C">
        <w:rPr>
          <w:rFonts w:ascii="Arial" w:hAnsi="Arial" w:cs="Arial"/>
          <w:sz w:val="22"/>
          <w:szCs w:val="22"/>
        </w:rPr>
        <w:t>súčasnosti nenachádzajú v</w:t>
      </w:r>
      <w:r w:rsidR="001A73D0">
        <w:rPr>
          <w:rFonts w:ascii="Arial" w:hAnsi="Arial" w:cs="Arial"/>
          <w:sz w:val="22"/>
          <w:szCs w:val="22"/>
        </w:rPr>
        <w:t xml:space="preserve"> </w:t>
      </w:r>
      <w:r w:rsidRPr="0084727C">
        <w:rPr>
          <w:rFonts w:ascii="Arial" w:hAnsi="Arial" w:cs="Arial"/>
          <w:sz w:val="22"/>
          <w:szCs w:val="22"/>
        </w:rPr>
        <w:t>starších redších porastoch (nad 100 rokov so zakmenením pod 0,6) ale iba v</w:t>
      </w:r>
      <w:r w:rsidR="007C6276">
        <w:rPr>
          <w:rFonts w:ascii="Arial" w:hAnsi="Arial" w:cs="Arial"/>
          <w:sz w:val="22"/>
          <w:szCs w:val="22"/>
        </w:rPr>
        <w:t xml:space="preserve"> </w:t>
      </w:r>
      <w:r w:rsidRPr="0084727C">
        <w:rPr>
          <w:rFonts w:ascii="Arial" w:hAnsi="Arial" w:cs="Arial"/>
          <w:sz w:val="22"/>
          <w:szCs w:val="22"/>
        </w:rPr>
        <w:t>intravilánoch, kde však stále existuje dostatok vzrastlej stromovej zelene.</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Kritérium ohrozenia – populácia je hodnotené stavom B, hoci druh na Slovensku nie je nijako prenasledovaný a neboli zatiaľ zaznamenané žiadne prípady zmarenia hniezdenia spôsobené vyrušovaním či náhodnými návštevami alebo lesohospodárskmi prácami</w:t>
      </w:r>
      <w:r w:rsidR="006F0811">
        <w:rPr>
          <w:rFonts w:ascii="Arial" w:hAnsi="Arial" w:cs="Arial"/>
          <w:sz w:val="22"/>
          <w:szCs w:val="22"/>
        </w:rPr>
        <w:t>.</w:t>
      </w:r>
      <w:r w:rsidRPr="0084727C">
        <w:rPr>
          <w:rFonts w:ascii="Arial" w:hAnsi="Arial" w:cs="Arial"/>
          <w:sz w:val="22"/>
          <w:szCs w:val="22"/>
        </w:rPr>
        <w:t xml:space="preserve"> Pravidelne bývajú zaznamenané jednotlivé prípady zastrelenia alebo ulovenia (do pascí) druhu v stredomorských krajinách (Libanon, Egypt, Cyprus, Malta a iné). Zatiaľ však </w:t>
      </w:r>
      <w:r w:rsidR="006F0811">
        <w:rPr>
          <w:rFonts w:ascii="Arial" w:hAnsi="Arial" w:cs="Arial"/>
          <w:sz w:val="22"/>
          <w:szCs w:val="22"/>
        </w:rPr>
        <w:t>ide</w:t>
      </w:r>
      <w:r w:rsidRPr="0084727C">
        <w:rPr>
          <w:rFonts w:ascii="Arial" w:hAnsi="Arial" w:cs="Arial"/>
          <w:sz w:val="22"/>
          <w:szCs w:val="22"/>
        </w:rPr>
        <w:t xml:space="preserve"> len o individuálne prípady (BirdLife Malta 2008). Je síce možné predpokladať, že počet nelegálne ulovených jedincov bude vyšší, stále </w:t>
      </w:r>
      <w:r w:rsidR="00BA7440">
        <w:rPr>
          <w:rFonts w:ascii="Arial" w:hAnsi="Arial" w:cs="Arial"/>
          <w:sz w:val="22"/>
          <w:szCs w:val="22"/>
        </w:rPr>
        <w:t>nejde</w:t>
      </w:r>
      <w:r w:rsidRPr="0084727C">
        <w:rPr>
          <w:rFonts w:ascii="Arial" w:hAnsi="Arial" w:cs="Arial"/>
          <w:sz w:val="22"/>
          <w:szCs w:val="22"/>
        </w:rPr>
        <w:t xml:space="preserve"> o</w:t>
      </w:r>
      <w:r w:rsidR="00C71286">
        <w:rPr>
          <w:rFonts w:ascii="Arial" w:hAnsi="Arial" w:cs="Arial"/>
          <w:sz w:val="22"/>
          <w:szCs w:val="22"/>
        </w:rPr>
        <w:t xml:space="preserve"> </w:t>
      </w:r>
      <w:r w:rsidRPr="0084727C">
        <w:rPr>
          <w:rFonts w:ascii="Arial" w:hAnsi="Arial" w:cs="Arial"/>
          <w:sz w:val="22"/>
          <w:szCs w:val="22"/>
        </w:rPr>
        <w:t>cielené prenasledovanie tohto druhu. Ide skôr o ich náhodné ulovenie, ktoré je zamerané na spevavce ako celok. Preto je stav tohto kritéria hodnotený ako B, keďže nebude hlavným ohrozením podľa dnes známej intenzity, ktorá by mohla významnejšie prispieť k</w:t>
      </w:r>
      <w:r w:rsidR="00C71286">
        <w:rPr>
          <w:rFonts w:ascii="Arial" w:hAnsi="Arial" w:cs="Arial"/>
          <w:sz w:val="22"/>
          <w:szCs w:val="22"/>
        </w:rPr>
        <w:t xml:space="preserve"> </w:t>
      </w:r>
      <w:r w:rsidRPr="0084727C">
        <w:rPr>
          <w:rFonts w:ascii="Arial" w:hAnsi="Arial" w:cs="Arial"/>
          <w:sz w:val="22"/>
          <w:szCs w:val="22"/>
        </w:rPr>
        <w:t>zmene stavu populácie.</w:t>
      </w:r>
    </w:p>
    <w:p w:rsidR="00CF6B6A" w:rsidRPr="0084727C" w:rsidRDefault="00CF6B6A" w:rsidP="00DC0C0E">
      <w:pPr>
        <w:pStyle w:val="Odsekzoznamu1"/>
        <w:numPr>
          <w:ilvl w:val="0"/>
          <w:numId w:val="162"/>
        </w:numPr>
        <w:spacing w:line="276" w:lineRule="auto"/>
        <w:jc w:val="both"/>
        <w:rPr>
          <w:rFonts w:ascii="Arial" w:hAnsi="Arial" w:cs="Arial"/>
          <w:sz w:val="22"/>
          <w:szCs w:val="22"/>
        </w:rPr>
      </w:pPr>
      <w:r w:rsidRPr="0084727C">
        <w:rPr>
          <w:rFonts w:ascii="Arial" w:hAnsi="Arial" w:cs="Arial"/>
          <w:sz w:val="22"/>
          <w:szCs w:val="22"/>
        </w:rPr>
        <w:t>Kritérium ohrozenia – biotop na hniezdiskách je hodnotené stavom B. Viaceré pôvodné hniezdiská v</w:t>
      </w:r>
      <w:r w:rsidR="00C71286">
        <w:rPr>
          <w:rFonts w:ascii="Arial" w:hAnsi="Arial" w:cs="Arial"/>
          <w:sz w:val="22"/>
          <w:szCs w:val="22"/>
        </w:rPr>
        <w:t xml:space="preserve"> </w:t>
      </w:r>
      <w:r w:rsidRPr="0084727C">
        <w:rPr>
          <w:rFonts w:ascii="Arial" w:hAnsi="Arial" w:cs="Arial"/>
          <w:sz w:val="22"/>
          <w:szCs w:val="22"/>
        </w:rPr>
        <w:t>lesných porastoc</w:t>
      </w:r>
      <w:r w:rsidR="00A379C0">
        <w:rPr>
          <w:rFonts w:ascii="Arial" w:hAnsi="Arial" w:cs="Arial"/>
          <w:sz w:val="22"/>
          <w:szCs w:val="22"/>
        </w:rPr>
        <w:t xml:space="preserve">h sú ohrozené </w:t>
      </w:r>
      <w:r w:rsidR="00347AC1" w:rsidRPr="001A73D0">
        <w:rPr>
          <w:rFonts w:ascii="Arial" w:hAnsi="Arial" w:cs="Arial"/>
          <w:sz w:val="22"/>
          <w:szCs w:val="22"/>
        </w:rPr>
        <w:t>v</w:t>
      </w:r>
      <w:r w:rsidR="001A73D0" w:rsidRPr="001A73D0">
        <w:rPr>
          <w:rFonts w:ascii="Arial" w:hAnsi="Arial" w:cs="Arial"/>
          <w:sz w:val="22"/>
          <w:szCs w:val="22"/>
        </w:rPr>
        <w:t xml:space="preserve"> </w:t>
      </w:r>
      <w:r w:rsidR="00347AC1" w:rsidRPr="001A73D0">
        <w:rPr>
          <w:rFonts w:ascii="Arial" w:hAnsi="Arial" w:cs="Arial"/>
          <w:sz w:val="22"/>
          <w:szCs w:val="22"/>
        </w:rPr>
        <w:t>dôsledku pôsobenia škodlivých činiteľov v</w:t>
      </w:r>
      <w:r w:rsidR="001A73D0" w:rsidRPr="001A73D0">
        <w:rPr>
          <w:rFonts w:ascii="Arial" w:hAnsi="Arial" w:cs="Arial"/>
          <w:sz w:val="22"/>
          <w:szCs w:val="22"/>
        </w:rPr>
        <w:t xml:space="preserve"> </w:t>
      </w:r>
      <w:r w:rsidR="00347AC1" w:rsidRPr="001A73D0">
        <w:rPr>
          <w:rFonts w:ascii="Arial" w:hAnsi="Arial" w:cs="Arial"/>
          <w:sz w:val="22"/>
          <w:szCs w:val="22"/>
        </w:rPr>
        <w:t xml:space="preserve">lesoch </w:t>
      </w:r>
      <w:r w:rsidR="00FF5AEE">
        <w:rPr>
          <w:rFonts w:ascii="Arial" w:hAnsi="Arial" w:cs="Arial"/>
          <w:sz w:val="22"/>
          <w:szCs w:val="22"/>
        </w:rPr>
        <w:t>(napr. Oravská Polhora) a</w:t>
      </w:r>
      <w:r w:rsidR="001A73D0">
        <w:rPr>
          <w:rFonts w:ascii="Arial" w:hAnsi="Arial" w:cs="Arial"/>
          <w:sz w:val="22"/>
          <w:szCs w:val="22"/>
        </w:rPr>
        <w:t xml:space="preserve"> </w:t>
      </w:r>
      <w:r w:rsidR="00FF5AEE">
        <w:rPr>
          <w:rFonts w:ascii="Arial" w:hAnsi="Arial" w:cs="Arial"/>
          <w:sz w:val="22"/>
          <w:szCs w:val="22"/>
        </w:rPr>
        <w:t>lesnou ťažbou</w:t>
      </w:r>
      <w:r w:rsidR="001A73D0">
        <w:rPr>
          <w:rFonts w:ascii="Arial" w:hAnsi="Arial" w:cs="Arial"/>
          <w:sz w:val="22"/>
          <w:szCs w:val="22"/>
        </w:rPr>
        <w:t xml:space="preserve"> </w:t>
      </w:r>
      <w:r w:rsidRPr="0084727C">
        <w:rPr>
          <w:rFonts w:ascii="Arial" w:hAnsi="Arial" w:cs="Arial"/>
          <w:sz w:val="22"/>
          <w:szCs w:val="22"/>
        </w:rPr>
        <w:t>(napr. lokality Úšust a Lomnianska priehyba). Ostávajúce fragmenty vhodných porastov sú už rozlohou veľmi malé pre hniezdenie žltochvosta. Toto ohrozenie nie je celoplošné v</w:t>
      </w:r>
      <w:r w:rsidR="00C71286">
        <w:rPr>
          <w:rFonts w:ascii="Arial" w:hAnsi="Arial" w:cs="Arial"/>
          <w:sz w:val="22"/>
          <w:szCs w:val="22"/>
        </w:rPr>
        <w:t xml:space="preserve"> </w:t>
      </w:r>
      <w:r w:rsidRPr="0084727C">
        <w:rPr>
          <w:rFonts w:ascii="Arial" w:hAnsi="Arial" w:cs="Arial"/>
          <w:sz w:val="22"/>
          <w:szCs w:val="22"/>
        </w:rPr>
        <w:t>CHVÚ, keďže v</w:t>
      </w:r>
      <w:r w:rsidR="00156E41">
        <w:rPr>
          <w:rFonts w:ascii="Arial" w:hAnsi="Arial" w:cs="Arial"/>
          <w:sz w:val="22"/>
          <w:szCs w:val="22"/>
        </w:rPr>
        <w:t xml:space="preserve"> </w:t>
      </w:r>
      <w:r w:rsidRPr="0084727C">
        <w:rPr>
          <w:rFonts w:ascii="Arial" w:hAnsi="Arial" w:cs="Arial"/>
          <w:sz w:val="22"/>
          <w:szCs w:val="22"/>
        </w:rPr>
        <w:t>niektorých hniezdiskách sa kvalita biotopov výraznejšie nezmenila (Pi</w:t>
      </w:r>
      <w:r w:rsidR="00BA7440">
        <w:rPr>
          <w:rFonts w:ascii="Arial" w:hAnsi="Arial" w:cs="Arial"/>
          <w:sz w:val="22"/>
          <w:szCs w:val="22"/>
        </w:rPr>
        <w:t>l</w:t>
      </w:r>
      <w:r w:rsidRPr="0084727C">
        <w:rPr>
          <w:rFonts w:ascii="Arial" w:hAnsi="Arial" w:cs="Arial"/>
          <w:sz w:val="22"/>
          <w:szCs w:val="22"/>
        </w:rPr>
        <w:t>sko) a</w:t>
      </w:r>
      <w:r w:rsidR="00C71286">
        <w:rPr>
          <w:rFonts w:ascii="Arial" w:hAnsi="Arial" w:cs="Arial"/>
          <w:sz w:val="22"/>
          <w:szCs w:val="22"/>
        </w:rPr>
        <w:t xml:space="preserve"> </w:t>
      </w:r>
      <w:r w:rsidRPr="0084727C">
        <w:rPr>
          <w:rFonts w:ascii="Arial" w:hAnsi="Arial" w:cs="Arial"/>
          <w:sz w:val="22"/>
          <w:szCs w:val="22"/>
        </w:rPr>
        <w:t>navyše zastúpenie stromovej zelene v</w:t>
      </w:r>
      <w:r w:rsidR="00B82539">
        <w:rPr>
          <w:rFonts w:ascii="Arial" w:hAnsi="Arial" w:cs="Arial"/>
          <w:sz w:val="22"/>
          <w:szCs w:val="22"/>
        </w:rPr>
        <w:t xml:space="preserve"> </w:t>
      </w:r>
      <w:r w:rsidRPr="0084727C">
        <w:rPr>
          <w:rFonts w:ascii="Arial" w:hAnsi="Arial" w:cs="Arial"/>
          <w:sz w:val="22"/>
          <w:szCs w:val="22"/>
        </w:rPr>
        <w:t>intravilánoch ostáva takmer bez zmeny. Okrem ohrození na úrovni CHVÚ Horná Orava je však potrebné pri zhodnotení príčin negatívneho stavu populácie brať do</w:t>
      </w:r>
      <w:r w:rsidR="00E60078">
        <w:rPr>
          <w:rFonts w:ascii="Arial" w:hAnsi="Arial" w:cs="Arial"/>
          <w:sz w:val="22"/>
          <w:szCs w:val="22"/>
        </w:rPr>
        <w:t xml:space="preserve"> </w:t>
      </w:r>
      <w:r w:rsidRPr="0084727C">
        <w:rPr>
          <w:rFonts w:ascii="Arial" w:hAnsi="Arial" w:cs="Arial"/>
          <w:sz w:val="22"/>
          <w:szCs w:val="22"/>
        </w:rPr>
        <w:t>úvahy aj ohrozenia biotopov na zimoviskách. Totiž aj pri zabezpečení optimálneho manažmentu v</w:t>
      </w:r>
      <w:r w:rsidR="00A379C0">
        <w:rPr>
          <w:rFonts w:ascii="Arial" w:hAnsi="Arial" w:cs="Arial"/>
          <w:sz w:val="22"/>
          <w:szCs w:val="22"/>
        </w:rPr>
        <w:t xml:space="preserve"> </w:t>
      </w:r>
      <w:r w:rsidRPr="0084727C">
        <w:rPr>
          <w:rFonts w:ascii="Arial" w:hAnsi="Arial" w:cs="Arial"/>
          <w:sz w:val="22"/>
          <w:szCs w:val="22"/>
        </w:rPr>
        <w:t>CHVÚ Horná Orava je hlavným faktorom, ktorý nemožno veľmi ovplyvniť, kvalita biotopov na zimoviskách. Tú pritom letecké snímky a</w:t>
      </w:r>
      <w:r w:rsidR="00A379C0">
        <w:rPr>
          <w:rFonts w:ascii="Arial" w:hAnsi="Arial" w:cs="Arial"/>
          <w:sz w:val="22"/>
          <w:szCs w:val="22"/>
        </w:rPr>
        <w:t xml:space="preserve"> </w:t>
      </w:r>
      <w:r w:rsidRPr="0084727C">
        <w:rPr>
          <w:rFonts w:ascii="Arial" w:hAnsi="Arial" w:cs="Arial"/>
          <w:sz w:val="22"/>
          <w:szCs w:val="22"/>
        </w:rPr>
        <w:t>veľkoplošné hodnotenie (Hansen et al. 2013) preukazuje, že odlesňovanie nie je len maloplošné a</w:t>
      </w:r>
      <w:r w:rsidR="00A379C0">
        <w:rPr>
          <w:rFonts w:ascii="Arial" w:hAnsi="Arial" w:cs="Arial"/>
          <w:sz w:val="22"/>
          <w:szCs w:val="22"/>
        </w:rPr>
        <w:t xml:space="preserve"> </w:t>
      </w:r>
      <w:r w:rsidRPr="0084727C">
        <w:rPr>
          <w:rFonts w:ascii="Arial" w:hAnsi="Arial" w:cs="Arial"/>
          <w:sz w:val="22"/>
          <w:szCs w:val="22"/>
        </w:rPr>
        <w:t>lokálne, ale postihuje rozsiahle oblasti subsaharskej Afriky. V</w:t>
      </w:r>
      <w:r w:rsidR="00A379C0">
        <w:rPr>
          <w:rFonts w:ascii="Arial" w:hAnsi="Arial" w:cs="Arial"/>
          <w:sz w:val="22"/>
          <w:szCs w:val="22"/>
        </w:rPr>
        <w:t xml:space="preserve"> </w:t>
      </w:r>
      <w:r w:rsidRPr="0084727C">
        <w:rPr>
          <w:rFonts w:ascii="Arial" w:hAnsi="Arial" w:cs="Arial"/>
          <w:sz w:val="22"/>
          <w:szCs w:val="22"/>
        </w:rPr>
        <w:t>kombinácii s</w:t>
      </w:r>
      <w:r w:rsidR="00A379C0">
        <w:rPr>
          <w:rFonts w:ascii="Arial" w:hAnsi="Arial" w:cs="Arial"/>
          <w:sz w:val="22"/>
          <w:szCs w:val="22"/>
        </w:rPr>
        <w:t xml:space="preserve"> </w:t>
      </w:r>
      <w:r w:rsidRPr="0084727C">
        <w:rPr>
          <w:rFonts w:ascii="Arial" w:hAnsi="Arial" w:cs="Arial"/>
          <w:sz w:val="22"/>
          <w:szCs w:val="22"/>
        </w:rPr>
        <w:t>pokračujúcou dezertifikáciou a</w:t>
      </w:r>
      <w:r w:rsidR="00156E41">
        <w:rPr>
          <w:rFonts w:ascii="Arial" w:hAnsi="Arial" w:cs="Arial"/>
          <w:sz w:val="22"/>
          <w:szCs w:val="22"/>
        </w:rPr>
        <w:t xml:space="preserve"> </w:t>
      </w:r>
      <w:r w:rsidRPr="0084727C">
        <w:rPr>
          <w:rFonts w:ascii="Arial" w:hAnsi="Arial" w:cs="Arial"/>
          <w:sz w:val="22"/>
          <w:szCs w:val="22"/>
        </w:rPr>
        <w:t>intenzifikáciou poľnohospodárstva v tejto oblasti tak tento vývoj predstavuje skutočnú hrozbu pre populácie žltochvosta hôrneho.</w:t>
      </w:r>
    </w:p>
    <w:p w:rsidR="00CF6B6A" w:rsidRPr="0084727C" w:rsidRDefault="00CF6B6A" w:rsidP="00156E41">
      <w:pPr>
        <w:pStyle w:val="Odsekzoznamu1"/>
        <w:spacing w:line="276" w:lineRule="auto"/>
        <w:ind w:left="0" w:firstLine="794"/>
        <w:jc w:val="both"/>
        <w:rPr>
          <w:rFonts w:ascii="Arial" w:hAnsi="Arial" w:cs="Arial"/>
          <w:sz w:val="22"/>
          <w:szCs w:val="22"/>
        </w:rPr>
      </w:pPr>
      <w:r w:rsidRPr="0084727C">
        <w:rPr>
          <w:rFonts w:ascii="Arial" w:hAnsi="Arial" w:cs="Arial"/>
          <w:sz w:val="22"/>
          <w:szCs w:val="22"/>
        </w:rPr>
        <w:t xml:space="preserve">Pokles hniezdnej populácie kopíruje obdobný vývoj vo viacerých západoeurópskych krajinách (BirdLife </w:t>
      </w:r>
      <w:r w:rsidR="00156E41">
        <w:rPr>
          <w:rFonts w:ascii="Arial" w:hAnsi="Arial" w:cs="Arial"/>
          <w:sz w:val="22"/>
          <w:szCs w:val="22"/>
        </w:rPr>
        <w:t xml:space="preserve">International </w:t>
      </w:r>
      <w:r w:rsidRPr="0084727C">
        <w:rPr>
          <w:rFonts w:ascii="Arial" w:hAnsi="Arial" w:cs="Arial"/>
          <w:sz w:val="22"/>
          <w:szCs w:val="22"/>
        </w:rPr>
        <w:t>2004). Tento pokles je aj v</w:t>
      </w:r>
      <w:r w:rsidR="00C71286">
        <w:rPr>
          <w:rFonts w:ascii="Arial" w:hAnsi="Arial" w:cs="Arial"/>
          <w:sz w:val="22"/>
          <w:szCs w:val="22"/>
        </w:rPr>
        <w:t xml:space="preserve"> </w:t>
      </w:r>
      <w:r w:rsidRPr="0084727C">
        <w:rPr>
          <w:rFonts w:ascii="Arial" w:hAnsi="Arial" w:cs="Arial"/>
          <w:sz w:val="22"/>
          <w:szCs w:val="22"/>
        </w:rPr>
        <w:t>CHVÚ Horná Orava a</w:t>
      </w:r>
      <w:r w:rsidR="00A379C0">
        <w:rPr>
          <w:rFonts w:ascii="Arial" w:hAnsi="Arial" w:cs="Arial"/>
          <w:sz w:val="22"/>
          <w:szCs w:val="22"/>
        </w:rPr>
        <w:t xml:space="preserve"> </w:t>
      </w:r>
      <w:r w:rsidRPr="0084727C">
        <w:rPr>
          <w:rFonts w:ascii="Arial" w:hAnsi="Arial" w:cs="Arial"/>
          <w:sz w:val="22"/>
          <w:szCs w:val="22"/>
        </w:rPr>
        <w:t>aj v</w:t>
      </w:r>
      <w:r w:rsidR="00A379C0">
        <w:rPr>
          <w:rFonts w:ascii="Arial" w:hAnsi="Arial" w:cs="Arial"/>
          <w:sz w:val="22"/>
          <w:szCs w:val="22"/>
        </w:rPr>
        <w:t xml:space="preserve"> </w:t>
      </w:r>
      <w:r w:rsidRPr="0084727C">
        <w:rPr>
          <w:rFonts w:ascii="Arial" w:hAnsi="Arial" w:cs="Arial"/>
          <w:sz w:val="22"/>
          <w:szCs w:val="22"/>
        </w:rPr>
        <w:t>iných územiach omnoho výraznejší ako strata biotopov (v percentuálnom vyjadrení). Existuje tak predpoklad, že tento pokles súvisí viac so stratou biotopov na zimoviskách, ktoré ležia v</w:t>
      </w:r>
      <w:r w:rsidR="006F0811">
        <w:rPr>
          <w:rFonts w:ascii="Arial" w:hAnsi="Arial" w:cs="Arial"/>
          <w:sz w:val="22"/>
          <w:szCs w:val="22"/>
        </w:rPr>
        <w:t> </w:t>
      </w:r>
      <w:r w:rsidRPr="0084727C">
        <w:rPr>
          <w:rFonts w:ascii="Arial" w:hAnsi="Arial" w:cs="Arial"/>
          <w:sz w:val="22"/>
          <w:szCs w:val="22"/>
        </w:rPr>
        <w:t>subsaharskej</w:t>
      </w:r>
      <w:r w:rsidR="006F0811">
        <w:rPr>
          <w:rFonts w:ascii="Arial" w:hAnsi="Arial" w:cs="Arial"/>
          <w:sz w:val="22"/>
          <w:szCs w:val="22"/>
        </w:rPr>
        <w:t xml:space="preserve"> </w:t>
      </w:r>
      <w:r w:rsidRPr="0084727C">
        <w:rPr>
          <w:rFonts w:ascii="Arial" w:hAnsi="Arial" w:cs="Arial"/>
          <w:sz w:val="22"/>
          <w:szCs w:val="22"/>
        </w:rPr>
        <w:t xml:space="preserve"> Afrike. V tejto oblasti je totiž úbytok lesných porastov veľmi výrazný a</w:t>
      </w:r>
      <w:r w:rsidR="00C71286">
        <w:rPr>
          <w:rFonts w:ascii="Arial" w:hAnsi="Arial" w:cs="Arial"/>
          <w:sz w:val="22"/>
          <w:szCs w:val="22"/>
        </w:rPr>
        <w:t xml:space="preserve"> </w:t>
      </w:r>
      <w:r w:rsidRPr="0084727C">
        <w:rPr>
          <w:rFonts w:ascii="Arial" w:hAnsi="Arial" w:cs="Arial"/>
          <w:sz w:val="22"/>
          <w:szCs w:val="22"/>
        </w:rPr>
        <w:t>ich</w:t>
      </w:r>
      <w:r w:rsidR="00C71286">
        <w:rPr>
          <w:rFonts w:ascii="Arial" w:hAnsi="Arial" w:cs="Arial"/>
          <w:sz w:val="22"/>
          <w:szCs w:val="22"/>
        </w:rPr>
        <w:t xml:space="preserve"> </w:t>
      </w:r>
      <w:r w:rsidRPr="0084727C">
        <w:rPr>
          <w:rFonts w:ascii="Arial" w:hAnsi="Arial" w:cs="Arial"/>
          <w:sz w:val="22"/>
          <w:szCs w:val="22"/>
        </w:rPr>
        <w:t>prírastok takmer žiadny (Hansen et al. 2013). Preto je možné očakávať ďalší pokles populácie tohto druhu, predovšetkým u</w:t>
      </w:r>
      <w:r w:rsidR="00C71286">
        <w:rPr>
          <w:rFonts w:ascii="Arial" w:hAnsi="Arial" w:cs="Arial"/>
          <w:sz w:val="22"/>
          <w:szCs w:val="22"/>
        </w:rPr>
        <w:t xml:space="preserve"> </w:t>
      </w:r>
      <w:r w:rsidRPr="0084727C">
        <w:rPr>
          <w:rFonts w:ascii="Arial" w:hAnsi="Arial" w:cs="Arial"/>
          <w:sz w:val="22"/>
          <w:szCs w:val="22"/>
        </w:rPr>
        <w:t xml:space="preserve">populácií viazaných na pôvodné biotopy. </w:t>
      </w:r>
    </w:p>
    <w:p w:rsidR="00073A1C" w:rsidRPr="0084727C" w:rsidRDefault="000200A9" w:rsidP="00070059">
      <w:pPr>
        <w:tabs>
          <w:tab w:val="num" w:pos="0"/>
        </w:tabs>
        <w:jc w:val="both"/>
        <w:rPr>
          <w:rFonts w:ascii="Arial" w:hAnsi="Arial" w:cs="Arial"/>
          <w:i/>
          <w:color w:val="auto"/>
        </w:rPr>
      </w:pPr>
      <w:r w:rsidRPr="0084727C">
        <w:rPr>
          <w:rFonts w:ascii="Arial" w:hAnsi="Arial" w:cs="Arial"/>
          <w:color w:val="auto"/>
        </w:rPr>
        <w:tab/>
      </w:r>
      <w:r w:rsidR="00CF6B6A" w:rsidRPr="0084727C">
        <w:rPr>
          <w:rFonts w:ascii="Arial" w:hAnsi="Arial" w:cs="Arial"/>
          <w:color w:val="auto"/>
        </w:rPr>
        <w:t>Opatrenia na zvrátenie stavu by teda mali byť zamerané aj na prijímanie</w:t>
      </w:r>
      <w:r w:rsidRPr="0084727C">
        <w:rPr>
          <w:rFonts w:ascii="Arial" w:hAnsi="Arial" w:cs="Arial"/>
          <w:color w:val="auto"/>
        </w:rPr>
        <w:t xml:space="preserve"> a</w:t>
      </w:r>
      <w:r w:rsidR="00C71286">
        <w:rPr>
          <w:rFonts w:ascii="Arial" w:hAnsi="Arial" w:cs="Arial"/>
          <w:color w:val="auto"/>
        </w:rPr>
        <w:t xml:space="preserve"> </w:t>
      </w:r>
      <w:r w:rsidR="00CF6B6A" w:rsidRPr="0084727C">
        <w:rPr>
          <w:rFonts w:ascii="Arial" w:hAnsi="Arial" w:cs="Arial"/>
          <w:color w:val="auto"/>
        </w:rPr>
        <w:t>implementáci</w:t>
      </w:r>
      <w:r w:rsidRPr="0084727C">
        <w:rPr>
          <w:rFonts w:ascii="Arial" w:hAnsi="Arial" w:cs="Arial"/>
          <w:color w:val="auto"/>
        </w:rPr>
        <w:t>u</w:t>
      </w:r>
      <w:r w:rsidR="00CF6B6A" w:rsidRPr="0084727C">
        <w:rPr>
          <w:rFonts w:ascii="Arial" w:hAnsi="Arial" w:cs="Arial"/>
          <w:color w:val="auto"/>
        </w:rPr>
        <w:t xml:space="preserve"> medzinárodných dohôd, ktoré zvrátia úbytok biodiverzity nielen na Slovensku. V</w:t>
      </w:r>
      <w:r w:rsidR="00C71286">
        <w:rPr>
          <w:rFonts w:ascii="Arial" w:hAnsi="Arial" w:cs="Arial"/>
          <w:color w:val="auto"/>
        </w:rPr>
        <w:t xml:space="preserve"> </w:t>
      </w:r>
      <w:r w:rsidR="00CF6B6A" w:rsidRPr="0084727C">
        <w:rPr>
          <w:rFonts w:ascii="Arial" w:hAnsi="Arial" w:cs="Arial"/>
          <w:color w:val="auto"/>
        </w:rPr>
        <w:t xml:space="preserve">samotnom CHVÚ Horná Orava je potrebné vzhľadom </w:t>
      </w:r>
      <w:r w:rsidR="006F0811">
        <w:rPr>
          <w:rFonts w:ascii="Arial" w:hAnsi="Arial" w:cs="Arial"/>
          <w:color w:val="auto"/>
        </w:rPr>
        <w:t>na</w:t>
      </w:r>
      <w:r w:rsidR="00CF6B6A" w:rsidRPr="0084727C">
        <w:rPr>
          <w:rFonts w:ascii="Arial" w:hAnsi="Arial" w:cs="Arial"/>
          <w:color w:val="auto"/>
        </w:rPr>
        <w:t xml:space="preserve"> už nepriazniv</w:t>
      </w:r>
      <w:r w:rsidR="006F0811">
        <w:rPr>
          <w:rFonts w:ascii="Arial" w:hAnsi="Arial" w:cs="Arial"/>
          <w:color w:val="auto"/>
        </w:rPr>
        <w:t>ý</w:t>
      </w:r>
      <w:r w:rsidR="00CF6B6A" w:rsidRPr="0084727C">
        <w:rPr>
          <w:rFonts w:ascii="Arial" w:hAnsi="Arial" w:cs="Arial"/>
          <w:color w:val="auto"/>
        </w:rPr>
        <w:t xml:space="preserve"> stav druhu zabezpečiť, aby nedochádzalo k</w:t>
      </w:r>
      <w:r w:rsidR="00C71286">
        <w:rPr>
          <w:rFonts w:ascii="Arial" w:hAnsi="Arial" w:cs="Arial"/>
          <w:color w:val="auto"/>
        </w:rPr>
        <w:t xml:space="preserve"> </w:t>
      </w:r>
      <w:r w:rsidR="00CF6B6A" w:rsidRPr="0084727C">
        <w:rPr>
          <w:rFonts w:ascii="Arial" w:hAnsi="Arial" w:cs="Arial"/>
          <w:color w:val="auto"/>
        </w:rPr>
        <w:t>ďalšiemu zhoršovaniu a</w:t>
      </w:r>
      <w:r w:rsidR="00C71286">
        <w:rPr>
          <w:rFonts w:ascii="Arial" w:hAnsi="Arial" w:cs="Arial"/>
          <w:color w:val="auto"/>
        </w:rPr>
        <w:t xml:space="preserve"> </w:t>
      </w:r>
      <w:r w:rsidR="00CF6B6A" w:rsidRPr="0084727C">
        <w:rPr>
          <w:rFonts w:ascii="Arial" w:hAnsi="Arial" w:cs="Arial"/>
          <w:color w:val="auto"/>
        </w:rPr>
        <w:t>výraznej fragmentácii vhodných biotopov. Posledné fragmenty starých riedkych lesov, jedľobučín, jedľosmrečín by tak mali byť zachované a pri hospodárení v</w:t>
      </w:r>
      <w:r w:rsidR="00C71286">
        <w:rPr>
          <w:rFonts w:ascii="Arial" w:hAnsi="Arial" w:cs="Arial"/>
          <w:color w:val="auto"/>
        </w:rPr>
        <w:t xml:space="preserve"> </w:t>
      </w:r>
      <w:r w:rsidR="00CF6B6A" w:rsidRPr="0084727C">
        <w:rPr>
          <w:rFonts w:ascii="Arial" w:hAnsi="Arial" w:cs="Arial"/>
          <w:color w:val="auto"/>
        </w:rPr>
        <w:t>iných lesných porastoch by sa malo myslieť na špecifické topické nároky tohto druhu (lesné porasty s</w:t>
      </w:r>
      <w:r w:rsidR="00C71286">
        <w:rPr>
          <w:rFonts w:ascii="Arial" w:hAnsi="Arial" w:cs="Arial"/>
          <w:color w:val="auto"/>
        </w:rPr>
        <w:t xml:space="preserve"> </w:t>
      </w:r>
      <w:r w:rsidR="00CF6B6A" w:rsidRPr="0084727C">
        <w:rPr>
          <w:rFonts w:ascii="Arial" w:hAnsi="Arial" w:cs="Arial"/>
          <w:color w:val="auto"/>
        </w:rPr>
        <w:t>menším zápojom korún).</w:t>
      </w:r>
    </w:p>
    <w:p w:rsidR="00A27D98" w:rsidRPr="00A379C0" w:rsidRDefault="00A27D98" w:rsidP="00551E80">
      <w:pPr>
        <w:pStyle w:val="Odsekzoznamu"/>
        <w:numPr>
          <w:ilvl w:val="4"/>
          <w:numId w:val="76"/>
        </w:numPr>
        <w:spacing w:before="240"/>
        <w:ind w:left="1531" w:hanging="1134"/>
        <w:jc w:val="both"/>
        <w:rPr>
          <w:rFonts w:ascii="Arial" w:hAnsi="Arial" w:cs="Arial"/>
          <w:i/>
        </w:rPr>
      </w:pPr>
      <w:r w:rsidRPr="00A379C0">
        <w:rPr>
          <w:rFonts w:ascii="Arial" w:hAnsi="Arial" w:cs="Arial"/>
          <w:i/>
        </w:rPr>
        <w:t>Definovanie priaznivého stavu strakoša veľkého (Lanius excubitor) v</w:t>
      </w:r>
      <w:r w:rsidR="00B82539" w:rsidRPr="00A379C0">
        <w:rPr>
          <w:rFonts w:ascii="Arial" w:hAnsi="Arial" w:cs="Arial"/>
          <w:i/>
        </w:rPr>
        <w:t xml:space="preserve"> </w:t>
      </w:r>
      <w:r w:rsidRPr="00A379C0">
        <w:rPr>
          <w:rFonts w:ascii="Arial" w:hAnsi="Arial" w:cs="Arial"/>
          <w:i/>
        </w:rPr>
        <w:t>Chránenom vtáčom území Horná Orava</w:t>
      </w:r>
    </w:p>
    <w:p w:rsidR="0030799A" w:rsidRPr="0084727C" w:rsidRDefault="0030799A" w:rsidP="002A1980">
      <w:pPr>
        <w:pStyle w:val="Nadpis3"/>
        <w:keepLines/>
        <w:spacing w:before="200" w:line="276" w:lineRule="auto"/>
        <w:jc w:val="left"/>
        <w:rPr>
          <w:rFonts w:ascii="Arial" w:hAnsi="Arial" w:cs="Arial"/>
          <w:sz w:val="22"/>
          <w:szCs w:val="22"/>
        </w:rPr>
      </w:pPr>
      <w:r w:rsidRPr="0084727C">
        <w:rPr>
          <w:rFonts w:ascii="Arial" w:hAnsi="Arial" w:cs="Arial"/>
          <w:sz w:val="22"/>
          <w:szCs w:val="22"/>
        </w:rPr>
        <w:t>Rozšírenie, početnosť a charakteristika druhu:</w:t>
      </w:r>
    </w:p>
    <w:p w:rsidR="0030799A" w:rsidRPr="0084727C" w:rsidRDefault="0030799A" w:rsidP="00A46B0F">
      <w:pPr>
        <w:spacing w:after="0"/>
        <w:ind w:firstLine="357"/>
        <w:jc w:val="both"/>
        <w:rPr>
          <w:rFonts w:ascii="Arial" w:hAnsi="Arial" w:cs="Arial"/>
          <w:color w:val="auto"/>
        </w:rPr>
      </w:pPr>
      <w:r w:rsidRPr="0084727C">
        <w:rPr>
          <w:rFonts w:ascii="Arial" w:hAnsi="Arial" w:cs="Arial"/>
          <w:color w:val="auto"/>
        </w:rPr>
        <w:t xml:space="preserve">Hlavným biotopom </w:t>
      </w:r>
      <w:r w:rsidR="00BA7440">
        <w:rPr>
          <w:rFonts w:ascii="Arial" w:hAnsi="Arial" w:cs="Arial"/>
          <w:b/>
          <w:color w:val="auto"/>
        </w:rPr>
        <w:t xml:space="preserve">strakoša veľkého </w:t>
      </w:r>
      <w:r w:rsidRPr="0084727C">
        <w:rPr>
          <w:rFonts w:ascii="Arial" w:hAnsi="Arial" w:cs="Arial"/>
          <w:color w:val="auto"/>
        </w:rPr>
        <w:t xml:space="preserve"> je poľnohospodárska krajina s rozptýlenými stromami a</w:t>
      </w:r>
      <w:r w:rsidR="004567C0" w:rsidRPr="0084727C">
        <w:rPr>
          <w:rFonts w:ascii="Arial" w:hAnsi="Arial" w:cs="Arial"/>
          <w:color w:val="auto"/>
        </w:rPr>
        <w:t xml:space="preserve"> </w:t>
      </w:r>
      <w:r w:rsidRPr="0084727C">
        <w:rPr>
          <w:rFonts w:ascii="Arial" w:hAnsi="Arial" w:cs="Arial"/>
          <w:color w:val="auto"/>
        </w:rPr>
        <w:t>vyššími krovinami (Danko et al. 2002, Polák a Saxa 2005). Sú to najmä lúky a</w:t>
      </w:r>
      <w:r w:rsidR="004567C0" w:rsidRPr="0084727C">
        <w:rPr>
          <w:rFonts w:ascii="Arial" w:hAnsi="Arial" w:cs="Arial"/>
          <w:color w:val="auto"/>
        </w:rPr>
        <w:t xml:space="preserve"> </w:t>
      </w:r>
      <w:r w:rsidRPr="0084727C">
        <w:rPr>
          <w:rFonts w:ascii="Arial" w:hAnsi="Arial" w:cs="Arial"/>
          <w:color w:val="auto"/>
        </w:rPr>
        <w:t>pasienky, častejšie s</w:t>
      </w:r>
      <w:r w:rsidR="00A379C0">
        <w:rPr>
          <w:rFonts w:ascii="Arial" w:hAnsi="Arial" w:cs="Arial"/>
          <w:color w:val="auto"/>
        </w:rPr>
        <w:t xml:space="preserve"> </w:t>
      </w:r>
      <w:r w:rsidRPr="0084727C">
        <w:rPr>
          <w:rFonts w:ascii="Arial" w:hAnsi="Arial" w:cs="Arial"/>
          <w:color w:val="auto"/>
        </w:rPr>
        <w:t>úhormi, menej v</w:t>
      </w:r>
      <w:r w:rsidR="004567C0" w:rsidRPr="0084727C">
        <w:rPr>
          <w:rFonts w:ascii="Arial" w:hAnsi="Arial" w:cs="Arial"/>
          <w:color w:val="auto"/>
        </w:rPr>
        <w:t xml:space="preserve"> </w:t>
      </w:r>
      <w:r w:rsidRPr="0084727C">
        <w:rPr>
          <w:rFonts w:ascii="Arial" w:hAnsi="Arial" w:cs="Arial"/>
          <w:color w:val="auto"/>
        </w:rPr>
        <w:t>oblastiach s</w:t>
      </w:r>
      <w:r w:rsidR="004567C0" w:rsidRPr="0084727C">
        <w:rPr>
          <w:rFonts w:ascii="Arial" w:hAnsi="Arial" w:cs="Arial"/>
          <w:color w:val="auto"/>
        </w:rPr>
        <w:t xml:space="preserve"> </w:t>
      </w:r>
      <w:r w:rsidRPr="0084727C">
        <w:rPr>
          <w:rFonts w:ascii="Arial" w:hAnsi="Arial" w:cs="Arial"/>
          <w:color w:val="auto"/>
        </w:rPr>
        <w:t>väčšími blokmi ornej pôdy. Často sa vyskytuje na rašeliniskách a hniezdi aj na okrajoch lesa. Obľubuje najmä územia s</w:t>
      </w:r>
      <w:r w:rsidR="00A04F1F" w:rsidRPr="0084727C">
        <w:rPr>
          <w:rFonts w:ascii="Arial" w:hAnsi="Arial" w:cs="Arial"/>
          <w:color w:val="auto"/>
        </w:rPr>
        <w:t xml:space="preserve"> </w:t>
      </w:r>
      <w:r w:rsidRPr="0084727C">
        <w:rPr>
          <w:rFonts w:ascii="Arial" w:hAnsi="Arial" w:cs="Arial"/>
          <w:color w:val="auto"/>
        </w:rPr>
        <w:t>výskytom rôznych  mokradí najmä rašelinísk a</w:t>
      </w:r>
      <w:r w:rsidR="00A379C0">
        <w:rPr>
          <w:rFonts w:ascii="Arial" w:hAnsi="Arial" w:cs="Arial"/>
          <w:color w:val="auto"/>
        </w:rPr>
        <w:t xml:space="preserve"> </w:t>
      </w:r>
      <w:r w:rsidRPr="0084727C">
        <w:rPr>
          <w:rFonts w:ascii="Arial" w:hAnsi="Arial" w:cs="Arial"/>
          <w:color w:val="auto"/>
        </w:rPr>
        <w:t>vlhkých lúk.</w:t>
      </w:r>
    </w:p>
    <w:p w:rsidR="006B06E7" w:rsidRPr="0084727C" w:rsidRDefault="0030799A" w:rsidP="00070059">
      <w:pPr>
        <w:spacing w:after="0"/>
        <w:ind w:firstLine="357"/>
        <w:jc w:val="both"/>
        <w:rPr>
          <w:rFonts w:ascii="Arial" w:hAnsi="Arial" w:cs="Arial"/>
          <w:color w:val="auto"/>
        </w:rPr>
      </w:pPr>
      <w:r w:rsidRPr="0084727C">
        <w:rPr>
          <w:rFonts w:ascii="Arial" w:hAnsi="Arial" w:cs="Arial"/>
          <w:color w:val="auto"/>
        </w:rPr>
        <w:t>Strakoš veľký je ako hniezdič sporadicky rozšírený na takmer celom území poľnohospodárskej krajiny CHVÚ. V</w:t>
      </w:r>
      <w:r w:rsidR="004567C0" w:rsidRPr="0084727C">
        <w:rPr>
          <w:rFonts w:ascii="Arial" w:hAnsi="Arial" w:cs="Arial"/>
          <w:color w:val="auto"/>
        </w:rPr>
        <w:t xml:space="preserve"> </w:t>
      </w:r>
      <w:r w:rsidRPr="0084727C">
        <w:rPr>
          <w:rFonts w:ascii="Arial" w:hAnsi="Arial" w:cs="Arial"/>
          <w:color w:val="auto"/>
        </w:rPr>
        <w:t>posledných rokoch ako hniezdič vymizol v</w:t>
      </w:r>
      <w:r w:rsidR="004567C0" w:rsidRPr="0084727C">
        <w:rPr>
          <w:rFonts w:ascii="Arial" w:hAnsi="Arial" w:cs="Arial"/>
          <w:color w:val="auto"/>
        </w:rPr>
        <w:t xml:space="preserve"> </w:t>
      </w:r>
      <w:r w:rsidRPr="0084727C">
        <w:rPr>
          <w:rFonts w:ascii="Arial" w:hAnsi="Arial" w:cs="Arial"/>
          <w:color w:val="auto"/>
        </w:rPr>
        <w:t>západnej časti CHVÚ (k. ú. Oravská Lesná, Zákamenné), aj napriek tomu, že v</w:t>
      </w:r>
      <w:r w:rsidR="004567C0" w:rsidRPr="0084727C">
        <w:rPr>
          <w:rFonts w:ascii="Arial" w:hAnsi="Arial" w:cs="Arial"/>
          <w:color w:val="auto"/>
        </w:rPr>
        <w:t xml:space="preserve"> </w:t>
      </w:r>
      <w:r w:rsidRPr="0084727C">
        <w:rPr>
          <w:rFonts w:ascii="Arial" w:hAnsi="Arial" w:cs="Arial"/>
          <w:color w:val="auto"/>
        </w:rPr>
        <w:t xml:space="preserve">80-tych </w:t>
      </w:r>
      <w:r w:rsidR="00DC0C0E">
        <w:rPr>
          <w:rFonts w:ascii="Arial" w:hAnsi="Arial" w:cs="Arial"/>
          <w:color w:val="auto"/>
        </w:rPr>
        <w:t xml:space="preserve">a 90-tych </w:t>
      </w:r>
      <w:r w:rsidRPr="0084727C">
        <w:rPr>
          <w:rFonts w:ascii="Arial" w:hAnsi="Arial" w:cs="Arial"/>
          <w:color w:val="auto"/>
        </w:rPr>
        <w:t>rokoch 20.</w:t>
      </w:r>
      <w:r w:rsidR="006F0811">
        <w:rPr>
          <w:rFonts w:ascii="Arial" w:hAnsi="Arial" w:cs="Arial"/>
          <w:color w:val="auto"/>
        </w:rPr>
        <w:t xml:space="preserve"> </w:t>
      </w:r>
      <w:r w:rsidRPr="0084727C">
        <w:rPr>
          <w:rFonts w:ascii="Arial" w:hAnsi="Arial" w:cs="Arial"/>
          <w:color w:val="auto"/>
        </w:rPr>
        <w:t>storočia, tam pravidelne hniezdil. Biotopy sa však výraznejšie nezmenili. Vyššia početnosť bola zase naopak zaznamenaná najmä vo východnej časti CHVÚ v</w:t>
      </w:r>
      <w:r w:rsidR="009F60A1">
        <w:rPr>
          <w:rFonts w:ascii="Arial" w:hAnsi="Arial" w:cs="Arial"/>
          <w:color w:val="auto"/>
        </w:rPr>
        <w:t xml:space="preserve"> </w:t>
      </w:r>
      <w:r w:rsidRPr="0084727C">
        <w:rPr>
          <w:rFonts w:ascii="Arial" w:hAnsi="Arial" w:cs="Arial"/>
          <w:color w:val="auto"/>
        </w:rPr>
        <w:t>oblasti Oravskej kotliny. Druh býva zaznamenaný počas migrácií v</w:t>
      </w:r>
      <w:r w:rsidR="00A379C0">
        <w:rPr>
          <w:rFonts w:ascii="Arial" w:hAnsi="Arial" w:cs="Arial"/>
          <w:color w:val="auto"/>
        </w:rPr>
        <w:t xml:space="preserve"> </w:t>
      </w:r>
      <w:r w:rsidRPr="0084727C">
        <w:rPr>
          <w:rFonts w:ascii="Arial" w:hAnsi="Arial" w:cs="Arial"/>
          <w:color w:val="auto"/>
        </w:rPr>
        <w:t>období bez súvislej snehovej pokrývky na celom území CHVÚ.</w:t>
      </w:r>
    </w:p>
    <w:p w:rsidR="0030799A" w:rsidRPr="0084727C" w:rsidRDefault="0030799A" w:rsidP="00070059">
      <w:pPr>
        <w:spacing w:before="120" w:after="120" w:line="240" w:lineRule="auto"/>
        <w:ind w:left="357"/>
        <w:rPr>
          <w:rFonts w:ascii="Arial" w:hAnsi="Arial" w:cs="Arial"/>
          <w:b/>
          <w:color w:val="auto"/>
        </w:rPr>
      </w:pPr>
      <w:r w:rsidRPr="0084727C">
        <w:rPr>
          <w:rFonts w:ascii="Arial" w:hAnsi="Arial" w:cs="Arial"/>
          <w:b/>
          <w:color w:val="auto"/>
        </w:rPr>
        <w:t xml:space="preserve">Definovanie stavu </w:t>
      </w:r>
      <w:r w:rsidR="0075653C" w:rsidRPr="0084727C">
        <w:rPr>
          <w:rFonts w:ascii="Arial" w:hAnsi="Arial" w:cs="Arial"/>
          <w:b/>
          <w:color w:val="auto"/>
        </w:rPr>
        <w:t>druhu strakoš veľký (</w:t>
      </w:r>
      <w:r w:rsidRPr="0084727C">
        <w:rPr>
          <w:rFonts w:ascii="Arial" w:hAnsi="Arial" w:cs="Arial"/>
          <w:b/>
          <w:i/>
          <w:color w:val="auto"/>
        </w:rPr>
        <w:t>Lanius excubitor</w:t>
      </w:r>
      <w:r w:rsidR="0075653C" w:rsidRPr="0084727C">
        <w:rPr>
          <w:rFonts w:ascii="Arial" w:hAnsi="Arial" w:cs="Arial"/>
          <w:b/>
          <w:i/>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0"/>
        <w:gridCol w:w="1613"/>
        <w:gridCol w:w="2365"/>
        <w:gridCol w:w="2838"/>
        <w:gridCol w:w="2548"/>
      </w:tblGrid>
      <w:tr w:rsidR="0030799A" w:rsidRPr="0084727C" w:rsidTr="009854A3">
        <w:trPr>
          <w:cantSplit/>
          <w:trHeight w:val="283"/>
          <w:tblHeader/>
          <w:jc w:val="center"/>
        </w:trPr>
        <w:tc>
          <w:tcPr>
            <w:tcW w:w="1913" w:type="dxa"/>
            <w:gridSpan w:val="2"/>
            <w:vMerge w:val="restart"/>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b/>
                <w:color w:val="auto"/>
              </w:rPr>
              <w:t>Kritéria hodnotenia</w:t>
            </w:r>
          </w:p>
        </w:tc>
        <w:tc>
          <w:tcPr>
            <w:tcW w:w="5203" w:type="dxa"/>
            <w:gridSpan w:val="2"/>
            <w:tcBorders>
              <w:bottom w:val="single" w:sz="6" w:space="0" w:color="auto"/>
            </w:tcBorders>
            <w:shd w:val="clear" w:color="auto" w:fill="auto"/>
            <w:vAlign w:val="bottom"/>
          </w:tcPr>
          <w:p w:rsidR="0030799A" w:rsidRPr="0084727C" w:rsidRDefault="0030799A" w:rsidP="00366C9C">
            <w:pPr>
              <w:spacing w:after="0" w:line="240" w:lineRule="auto"/>
              <w:jc w:val="center"/>
              <w:rPr>
                <w:rFonts w:ascii="Arial" w:hAnsi="Arial" w:cs="Arial"/>
                <w:b/>
                <w:caps/>
                <w:color w:val="auto"/>
              </w:rPr>
            </w:pPr>
            <w:r w:rsidRPr="0084727C">
              <w:rPr>
                <w:rFonts w:ascii="Arial" w:hAnsi="Arial" w:cs="Arial"/>
                <w:b/>
                <w:caps/>
                <w:color w:val="auto"/>
              </w:rPr>
              <w:t>Priaznivý stav</w:t>
            </w:r>
          </w:p>
        </w:tc>
        <w:tc>
          <w:tcPr>
            <w:tcW w:w="2548" w:type="dxa"/>
            <w:tcBorders>
              <w:bottom w:val="single" w:sz="6" w:space="0" w:color="auto"/>
            </w:tcBorders>
            <w:shd w:val="clear" w:color="auto" w:fill="auto"/>
            <w:vAlign w:val="bottom"/>
          </w:tcPr>
          <w:p w:rsidR="0030799A" w:rsidRPr="0084727C" w:rsidRDefault="0030799A" w:rsidP="00366C9C">
            <w:pPr>
              <w:spacing w:after="0" w:line="240" w:lineRule="auto"/>
              <w:jc w:val="center"/>
              <w:rPr>
                <w:rFonts w:ascii="Arial" w:hAnsi="Arial" w:cs="Arial"/>
                <w:b/>
                <w:caps/>
                <w:color w:val="auto"/>
              </w:rPr>
            </w:pPr>
            <w:r w:rsidRPr="0084727C">
              <w:rPr>
                <w:rFonts w:ascii="Arial" w:hAnsi="Arial" w:cs="Arial"/>
                <w:b/>
                <w:caps/>
                <w:color w:val="auto"/>
              </w:rPr>
              <w:t>Nepriaznivý stav</w:t>
            </w:r>
          </w:p>
        </w:tc>
      </w:tr>
      <w:tr w:rsidR="0030799A" w:rsidRPr="0084727C" w:rsidTr="009854A3">
        <w:trPr>
          <w:cantSplit/>
          <w:trHeight w:val="365"/>
          <w:tblHeader/>
          <w:jc w:val="center"/>
        </w:trPr>
        <w:tc>
          <w:tcPr>
            <w:tcW w:w="1913" w:type="dxa"/>
            <w:gridSpan w:val="2"/>
            <w:vMerge/>
            <w:shd w:val="clear" w:color="auto" w:fill="auto"/>
          </w:tcPr>
          <w:p w:rsidR="0030799A" w:rsidRPr="0084727C" w:rsidRDefault="0030799A" w:rsidP="00366C9C">
            <w:pPr>
              <w:spacing w:after="0" w:line="240" w:lineRule="auto"/>
              <w:rPr>
                <w:rFonts w:ascii="Arial" w:hAnsi="Arial" w:cs="Arial"/>
                <w:b/>
                <w:color w:val="auto"/>
              </w:rPr>
            </w:pPr>
          </w:p>
        </w:tc>
        <w:tc>
          <w:tcPr>
            <w:tcW w:w="2365" w:type="dxa"/>
            <w:tcBorders>
              <w:top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A – dobrý</w:t>
            </w:r>
          </w:p>
        </w:tc>
        <w:tc>
          <w:tcPr>
            <w:tcW w:w="2838" w:type="dxa"/>
            <w:tcBorders>
              <w:top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B – priemerný</w:t>
            </w:r>
          </w:p>
        </w:tc>
        <w:tc>
          <w:tcPr>
            <w:tcW w:w="2548" w:type="dxa"/>
            <w:tcBorders>
              <w:top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C – nepriaznivý</w:t>
            </w:r>
          </w:p>
        </w:tc>
      </w:tr>
      <w:tr w:rsidR="00366C9C" w:rsidRPr="0084727C" w:rsidTr="009854A3">
        <w:trPr>
          <w:cantSplit/>
          <w:trHeight w:val="574"/>
          <w:jc w:val="center"/>
        </w:trPr>
        <w:tc>
          <w:tcPr>
            <w:tcW w:w="300" w:type="dxa"/>
            <w:vMerge w:val="restart"/>
            <w:shd w:val="clear" w:color="auto" w:fill="auto"/>
            <w:textDirection w:val="btLr"/>
            <w:vAlign w:val="center"/>
          </w:tcPr>
          <w:p w:rsidR="00366C9C" w:rsidRPr="0084727C" w:rsidRDefault="00366C9C" w:rsidP="00366C9C">
            <w:pPr>
              <w:spacing w:after="0" w:line="240" w:lineRule="auto"/>
              <w:ind w:left="113" w:right="113"/>
              <w:jc w:val="center"/>
              <w:rPr>
                <w:rFonts w:ascii="Arial" w:hAnsi="Arial" w:cs="Arial"/>
                <w:b/>
                <w:color w:val="auto"/>
              </w:rPr>
            </w:pPr>
            <w:r w:rsidRPr="0084727C">
              <w:rPr>
                <w:rFonts w:ascii="Arial" w:hAnsi="Arial" w:cs="Arial"/>
                <w:b/>
                <w:color w:val="auto"/>
              </w:rPr>
              <w:t>Populácia</w:t>
            </w:r>
          </w:p>
        </w:tc>
        <w:tc>
          <w:tcPr>
            <w:tcW w:w="1613" w:type="dxa"/>
            <w:shd w:val="clear" w:color="auto" w:fill="auto"/>
            <w:vAlign w:val="center"/>
          </w:tcPr>
          <w:p w:rsidR="00366C9C" w:rsidRPr="0084727C" w:rsidRDefault="00366C9C" w:rsidP="00366C9C">
            <w:pPr>
              <w:spacing w:after="0" w:line="240" w:lineRule="auto"/>
              <w:rPr>
                <w:rFonts w:ascii="Arial" w:hAnsi="Arial" w:cs="Arial"/>
                <w:color w:val="auto"/>
              </w:rPr>
            </w:pPr>
            <w:r w:rsidRPr="0084727C">
              <w:rPr>
                <w:rFonts w:ascii="Arial" w:hAnsi="Arial" w:cs="Arial"/>
                <w:color w:val="auto"/>
              </w:rPr>
              <w:t>1.1. Veľkosť populácie</w:t>
            </w:r>
          </w:p>
        </w:tc>
        <w:tc>
          <w:tcPr>
            <w:tcW w:w="2365" w:type="dxa"/>
            <w:tcBorders>
              <w:top w:val="single" w:sz="6" w:space="0" w:color="auto"/>
            </w:tcBorders>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V CHVÚ sa vyskytuje viac ako 60 hniezdnych párov za obdobie 5 rokov</w:t>
            </w:r>
          </w:p>
        </w:tc>
        <w:tc>
          <w:tcPr>
            <w:tcW w:w="2838" w:type="dxa"/>
            <w:tcBorders>
              <w:top w:val="single" w:sz="6" w:space="0" w:color="auto"/>
            </w:tcBorders>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V CHVÚ sa vyskytuje 40-60 hniezdnych párov  za obdobie 5 rokov</w:t>
            </w:r>
          </w:p>
        </w:tc>
        <w:tc>
          <w:tcPr>
            <w:tcW w:w="2548" w:type="dxa"/>
            <w:tcBorders>
              <w:top w:val="single" w:sz="6" w:space="0" w:color="auto"/>
            </w:tcBorders>
            <w:shd w:val="clear" w:color="auto" w:fill="auto"/>
          </w:tcPr>
          <w:p w:rsidR="00366C9C" w:rsidRPr="0084727C" w:rsidRDefault="00366C9C" w:rsidP="008144F1">
            <w:pPr>
              <w:spacing w:after="0" w:line="240" w:lineRule="auto"/>
              <w:jc w:val="center"/>
              <w:rPr>
                <w:rFonts w:ascii="Arial Narrow" w:hAnsi="Arial Narrow" w:cs="Arial"/>
                <w:color w:val="auto"/>
              </w:rPr>
            </w:pPr>
            <w:r w:rsidRPr="0084727C">
              <w:rPr>
                <w:rFonts w:ascii="Arial Narrow" w:hAnsi="Arial Narrow" w:cs="Arial"/>
                <w:color w:val="auto"/>
              </w:rPr>
              <w:t>V CHVÚ sa vyskytuje do 40 hniezdnych párov, za obdobie 5 rokov</w:t>
            </w:r>
          </w:p>
        </w:tc>
      </w:tr>
      <w:tr w:rsidR="00366C9C" w:rsidRPr="0084727C" w:rsidTr="009854A3">
        <w:trPr>
          <w:cantSplit/>
          <w:trHeight w:val="686"/>
          <w:jc w:val="center"/>
        </w:trPr>
        <w:tc>
          <w:tcPr>
            <w:tcW w:w="300" w:type="dxa"/>
            <w:vMerge/>
            <w:shd w:val="clear" w:color="auto" w:fill="auto"/>
            <w:vAlign w:val="center"/>
          </w:tcPr>
          <w:p w:rsidR="00366C9C" w:rsidRPr="0084727C" w:rsidRDefault="00366C9C" w:rsidP="00366C9C">
            <w:pPr>
              <w:spacing w:after="0" w:line="240" w:lineRule="auto"/>
              <w:jc w:val="center"/>
              <w:rPr>
                <w:rFonts w:ascii="Arial" w:hAnsi="Arial" w:cs="Arial"/>
                <w:color w:val="auto"/>
              </w:rPr>
            </w:pPr>
          </w:p>
        </w:tc>
        <w:tc>
          <w:tcPr>
            <w:tcW w:w="1613" w:type="dxa"/>
            <w:shd w:val="clear" w:color="auto" w:fill="auto"/>
            <w:vAlign w:val="center"/>
          </w:tcPr>
          <w:p w:rsidR="00366C9C" w:rsidRPr="0084727C" w:rsidRDefault="00366C9C" w:rsidP="00366C9C">
            <w:pPr>
              <w:spacing w:after="0" w:line="240" w:lineRule="auto"/>
              <w:rPr>
                <w:rFonts w:ascii="Arial" w:hAnsi="Arial" w:cs="Arial"/>
                <w:color w:val="auto"/>
              </w:rPr>
            </w:pPr>
            <w:r w:rsidRPr="0084727C">
              <w:rPr>
                <w:rFonts w:ascii="Arial" w:hAnsi="Arial" w:cs="Arial"/>
                <w:color w:val="auto"/>
              </w:rPr>
              <w:t>1.2. Populačný trend</w:t>
            </w:r>
          </w:p>
        </w:tc>
        <w:tc>
          <w:tcPr>
            <w:tcW w:w="2365"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rastie o minimálne 20 %</w:t>
            </w:r>
          </w:p>
        </w:tc>
        <w:tc>
          <w:tcPr>
            <w:tcW w:w="2838"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Populácia za obdobie 5 rokov je stabilná, alebo kolíše do 10 %</w:t>
            </w:r>
          </w:p>
        </w:tc>
        <w:tc>
          <w:tcPr>
            <w:tcW w:w="2548" w:type="dxa"/>
            <w:shd w:val="clear" w:color="auto" w:fill="auto"/>
          </w:tcPr>
          <w:p w:rsidR="00366C9C" w:rsidRPr="0084727C" w:rsidRDefault="00366C9C" w:rsidP="008144F1">
            <w:pPr>
              <w:spacing w:after="0" w:line="240" w:lineRule="auto"/>
              <w:jc w:val="center"/>
              <w:rPr>
                <w:rFonts w:ascii="Arial Narrow" w:hAnsi="Arial Narrow" w:cs="Arial"/>
                <w:color w:val="auto"/>
              </w:rPr>
            </w:pPr>
            <w:r w:rsidRPr="0084727C">
              <w:rPr>
                <w:rFonts w:ascii="Arial Narrow" w:hAnsi="Arial Narrow" w:cs="Arial"/>
                <w:color w:val="auto"/>
              </w:rPr>
              <w:t>Populácia sa za obdobie 5 rokov klesá o viac ako 10</w:t>
            </w:r>
            <w:r w:rsidR="00325C8C" w:rsidRPr="0084727C">
              <w:rPr>
                <w:rFonts w:ascii="Arial Narrow" w:hAnsi="Arial Narrow" w:cs="Arial"/>
                <w:color w:val="auto"/>
              </w:rPr>
              <w:t xml:space="preserve"> </w:t>
            </w:r>
            <w:r w:rsidRPr="0084727C">
              <w:rPr>
                <w:rFonts w:ascii="Arial Narrow" w:hAnsi="Arial Narrow" w:cs="Arial"/>
                <w:color w:val="auto"/>
              </w:rPr>
              <w:t>%</w:t>
            </w:r>
          </w:p>
        </w:tc>
      </w:tr>
      <w:tr w:rsidR="00366C9C" w:rsidRPr="0084727C" w:rsidTr="009854A3">
        <w:trPr>
          <w:cantSplit/>
          <w:trHeight w:val="503"/>
          <w:jc w:val="center"/>
        </w:trPr>
        <w:tc>
          <w:tcPr>
            <w:tcW w:w="300" w:type="dxa"/>
            <w:vMerge/>
            <w:shd w:val="clear" w:color="auto" w:fill="auto"/>
            <w:vAlign w:val="center"/>
          </w:tcPr>
          <w:p w:rsidR="00366C9C" w:rsidRPr="0084727C" w:rsidRDefault="00366C9C" w:rsidP="00366C9C">
            <w:pPr>
              <w:spacing w:after="0" w:line="240" w:lineRule="auto"/>
              <w:jc w:val="center"/>
              <w:rPr>
                <w:rFonts w:ascii="Arial" w:hAnsi="Arial" w:cs="Arial"/>
                <w:color w:val="auto"/>
              </w:rPr>
            </w:pPr>
          </w:p>
        </w:tc>
        <w:tc>
          <w:tcPr>
            <w:tcW w:w="1613" w:type="dxa"/>
            <w:shd w:val="clear" w:color="auto" w:fill="auto"/>
            <w:vAlign w:val="center"/>
          </w:tcPr>
          <w:p w:rsidR="00366C9C" w:rsidRPr="0084727C" w:rsidRDefault="00366C9C" w:rsidP="00366C9C">
            <w:pPr>
              <w:spacing w:after="0" w:line="240" w:lineRule="auto"/>
              <w:rPr>
                <w:rFonts w:ascii="Arial" w:hAnsi="Arial" w:cs="Arial"/>
                <w:color w:val="auto"/>
              </w:rPr>
            </w:pPr>
            <w:r w:rsidRPr="0084727C">
              <w:rPr>
                <w:rFonts w:ascii="Arial" w:hAnsi="Arial" w:cs="Arial"/>
                <w:color w:val="auto"/>
              </w:rPr>
              <w:t>1.3. Veľkosť areálu</w:t>
            </w:r>
          </w:p>
        </w:tc>
        <w:tc>
          <w:tcPr>
            <w:tcW w:w="2365"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Hniezdne lokality sa nachádzajú na viac ako 30</w:t>
            </w:r>
            <w:r w:rsidR="00325C8C" w:rsidRPr="0084727C">
              <w:rPr>
                <w:rFonts w:ascii="Arial Narrow" w:hAnsi="Arial Narrow" w:cs="Arial"/>
                <w:color w:val="auto"/>
              </w:rPr>
              <w:t xml:space="preserve"> </w:t>
            </w:r>
            <w:r w:rsidRPr="0084727C">
              <w:rPr>
                <w:rFonts w:ascii="Arial Narrow" w:hAnsi="Arial Narrow" w:cs="Arial"/>
                <w:color w:val="auto"/>
              </w:rPr>
              <w:t>% PPF</w:t>
            </w:r>
          </w:p>
        </w:tc>
        <w:tc>
          <w:tcPr>
            <w:tcW w:w="2838"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Hniezdne lokality sanachádzajú na 10 až 30</w:t>
            </w:r>
            <w:r w:rsidR="00325C8C" w:rsidRPr="0084727C">
              <w:rPr>
                <w:rFonts w:ascii="Arial Narrow" w:hAnsi="Arial Narrow" w:cs="Arial"/>
                <w:color w:val="auto"/>
              </w:rPr>
              <w:t xml:space="preserve"> </w:t>
            </w:r>
            <w:r w:rsidRPr="0084727C">
              <w:rPr>
                <w:rFonts w:ascii="Arial Narrow" w:hAnsi="Arial Narrow" w:cs="Arial"/>
                <w:color w:val="auto"/>
              </w:rPr>
              <w:t>% PPF</w:t>
            </w:r>
          </w:p>
        </w:tc>
        <w:tc>
          <w:tcPr>
            <w:tcW w:w="2548" w:type="dxa"/>
            <w:shd w:val="clear" w:color="auto" w:fill="auto"/>
          </w:tcPr>
          <w:p w:rsidR="00366C9C" w:rsidRPr="0084727C" w:rsidRDefault="00366C9C" w:rsidP="008144F1">
            <w:pPr>
              <w:spacing w:after="0" w:line="240" w:lineRule="auto"/>
              <w:jc w:val="center"/>
              <w:rPr>
                <w:rFonts w:ascii="Arial Narrow" w:hAnsi="Arial Narrow" w:cs="Arial"/>
                <w:color w:val="auto"/>
              </w:rPr>
            </w:pPr>
            <w:r w:rsidRPr="0084727C">
              <w:rPr>
                <w:rFonts w:ascii="Arial Narrow" w:hAnsi="Arial Narrow" w:cs="Arial"/>
                <w:color w:val="auto"/>
              </w:rPr>
              <w:t>Hniezdne lokality sa nachádzajú na menej ako 10</w:t>
            </w:r>
            <w:r w:rsidR="00325C8C" w:rsidRPr="0084727C">
              <w:rPr>
                <w:rFonts w:ascii="Arial Narrow" w:hAnsi="Arial Narrow" w:cs="Arial"/>
                <w:color w:val="auto"/>
              </w:rPr>
              <w:t xml:space="preserve"> </w:t>
            </w:r>
            <w:r w:rsidRPr="0084727C">
              <w:rPr>
                <w:rFonts w:ascii="Arial Narrow" w:hAnsi="Arial Narrow" w:cs="Arial"/>
                <w:color w:val="auto"/>
              </w:rPr>
              <w:t>% PPF</w:t>
            </w:r>
          </w:p>
        </w:tc>
      </w:tr>
      <w:tr w:rsidR="00366C9C" w:rsidRPr="0084727C" w:rsidTr="009854A3">
        <w:trPr>
          <w:cantSplit/>
          <w:trHeight w:val="950"/>
          <w:jc w:val="center"/>
        </w:trPr>
        <w:tc>
          <w:tcPr>
            <w:tcW w:w="300" w:type="dxa"/>
            <w:vMerge/>
            <w:tcBorders>
              <w:bottom w:val="single" w:sz="6" w:space="0" w:color="auto"/>
            </w:tcBorders>
            <w:shd w:val="clear" w:color="auto" w:fill="auto"/>
            <w:vAlign w:val="center"/>
          </w:tcPr>
          <w:p w:rsidR="00366C9C" w:rsidRPr="0084727C" w:rsidRDefault="00366C9C" w:rsidP="00366C9C">
            <w:pPr>
              <w:spacing w:after="0" w:line="240" w:lineRule="auto"/>
              <w:jc w:val="center"/>
              <w:rPr>
                <w:rFonts w:ascii="Arial" w:hAnsi="Arial" w:cs="Arial"/>
                <w:color w:val="auto"/>
              </w:rPr>
            </w:pPr>
          </w:p>
        </w:tc>
        <w:tc>
          <w:tcPr>
            <w:tcW w:w="1613" w:type="dxa"/>
            <w:shd w:val="clear" w:color="auto" w:fill="auto"/>
            <w:vAlign w:val="center"/>
          </w:tcPr>
          <w:p w:rsidR="00366C9C" w:rsidRPr="0084727C" w:rsidRDefault="00366C9C" w:rsidP="00366C9C">
            <w:pPr>
              <w:spacing w:after="0" w:line="240" w:lineRule="auto"/>
              <w:rPr>
                <w:rFonts w:ascii="Arial" w:hAnsi="Arial" w:cs="Arial"/>
                <w:color w:val="auto"/>
              </w:rPr>
            </w:pPr>
            <w:r w:rsidRPr="0084727C">
              <w:rPr>
                <w:rFonts w:ascii="Arial" w:hAnsi="Arial" w:cs="Arial"/>
                <w:color w:val="auto"/>
              </w:rPr>
              <w:t>1.4. Areálový trend</w:t>
            </w:r>
          </w:p>
        </w:tc>
        <w:tc>
          <w:tcPr>
            <w:tcW w:w="2365"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stúpa minimálne o 20 % za obdobie 5 rokov</w:t>
            </w:r>
          </w:p>
        </w:tc>
        <w:tc>
          <w:tcPr>
            <w:tcW w:w="2838"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je stabilný, alebo  kolíše v rozsahu do 20</w:t>
            </w:r>
            <w:r w:rsidR="00325C8C" w:rsidRPr="0084727C">
              <w:rPr>
                <w:rFonts w:ascii="Arial Narrow" w:hAnsi="Arial Narrow" w:cs="Arial"/>
                <w:color w:val="auto"/>
              </w:rPr>
              <w:t xml:space="preserve"> </w:t>
            </w:r>
            <w:r w:rsidRPr="0084727C">
              <w:rPr>
                <w:rFonts w:ascii="Arial Narrow" w:hAnsi="Arial Narrow" w:cs="Arial"/>
                <w:color w:val="auto"/>
              </w:rPr>
              <w:t>% za obdobie 5 rokov</w:t>
            </w:r>
          </w:p>
        </w:tc>
        <w:tc>
          <w:tcPr>
            <w:tcW w:w="2548" w:type="dxa"/>
            <w:shd w:val="clear" w:color="auto" w:fill="auto"/>
          </w:tcPr>
          <w:p w:rsidR="00366C9C" w:rsidRPr="0084727C" w:rsidRDefault="00366C9C" w:rsidP="008144F1">
            <w:pPr>
              <w:spacing w:after="0" w:line="240" w:lineRule="auto"/>
              <w:jc w:val="center"/>
              <w:rPr>
                <w:rFonts w:ascii="Arial Narrow" w:hAnsi="Arial Narrow" w:cs="Arial"/>
                <w:color w:val="auto"/>
              </w:rPr>
            </w:pPr>
            <w:r w:rsidRPr="0084727C">
              <w:rPr>
                <w:rFonts w:ascii="Arial Narrow" w:hAnsi="Arial Narrow" w:cs="Arial"/>
                <w:color w:val="auto"/>
              </w:rPr>
              <w:t>Počet obsadených hniezdnych lokalít klesá za obdobie 5 rokov o viac ako 20</w:t>
            </w:r>
            <w:r w:rsidR="00325C8C" w:rsidRPr="0084727C">
              <w:rPr>
                <w:rFonts w:ascii="Arial Narrow" w:hAnsi="Arial Narrow" w:cs="Arial"/>
                <w:color w:val="auto"/>
              </w:rPr>
              <w:t xml:space="preserve"> </w:t>
            </w:r>
            <w:r w:rsidRPr="0084727C">
              <w:rPr>
                <w:rFonts w:ascii="Arial Narrow" w:hAnsi="Arial Narrow" w:cs="Arial"/>
                <w:color w:val="auto"/>
              </w:rPr>
              <w:t>%</w:t>
            </w:r>
          </w:p>
        </w:tc>
      </w:tr>
      <w:tr w:rsidR="0030799A" w:rsidRPr="0084727C" w:rsidTr="009854A3">
        <w:trPr>
          <w:cantSplit/>
          <w:trHeight w:val="1068"/>
          <w:jc w:val="center"/>
        </w:trPr>
        <w:tc>
          <w:tcPr>
            <w:tcW w:w="300" w:type="dxa"/>
            <w:vMerge w:val="restart"/>
            <w:tcBorders>
              <w:top w:val="single" w:sz="6" w:space="0" w:color="auto"/>
            </w:tcBorders>
            <w:shd w:val="clear" w:color="auto" w:fill="auto"/>
            <w:textDirection w:val="btLr"/>
            <w:vAlign w:val="center"/>
          </w:tcPr>
          <w:p w:rsidR="0030799A" w:rsidRPr="0084727C" w:rsidRDefault="0030799A" w:rsidP="00366C9C">
            <w:pPr>
              <w:spacing w:after="0" w:line="240" w:lineRule="auto"/>
              <w:ind w:left="113" w:right="113"/>
              <w:jc w:val="center"/>
              <w:rPr>
                <w:rFonts w:ascii="Arial" w:hAnsi="Arial" w:cs="Arial"/>
                <w:b/>
                <w:color w:val="auto"/>
              </w:rPr>
            </w:pPr>
            <w:r w:rsidRPr="0084727C">
              <w:rPr>
                <w:rFonts w:ascii="Arial" w:hAnsi="Arial" w:cs="Arial"/>
                <w:b/>
                <w:color w:val="auto"/>
              </w:rPr>
              <w:t>Biotop</w:t>
            </w:r>
          </w:p>
        </w:tc>
        <w:tc>
          <w:tcPr>
            <w:tcW w:w="1613" w:type="dxa"/>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 xml:space="preserve">2.1. Hniezdny biotop </w:t>
            </w:r>
          </w:p>
        </w:tc>
        <w:tc>
          <w:tcPr>
            <w:tcW w:w="2365" w:type="dxa"/>
            <w:shd w:val="clear" w:color="auto" w:fill="auto"/>
          </w:tcPr>
          <w:p w:rsidR="0030799A" w:rsidRPr="0084727C" w:rsidRDefault="0030799A" w:rsidP="00F33E7C">
            <w:pPr>
              <w:spacing w:after="0" w:line="240" w:lineRule="auto"/>
              <w:jc w:val="center"/>
              <w:rPr>
                <w:rFonts w:ascii="Arial Narrow" w:hAnsi="Arial Narrow" w:cs="Arial"/>
                <w:color w:val="auto"/>
              </w:rPr>
            </w:pPr>
            <w:r w:rsidRPr="0084727C">
              <w:rPr>
                <w:rFonts w:ascii="Arial Narrow" w:hAnsi="Arial Narrow" w:cs="Arial"/>
                <w:color w:val="auto"/>
              </w:rPr>
              <w:t>Mozaikovitá poľnohospodárska krajina s rozptýlenou zeleňou pokrýva minimálne 50</w:t>
            </w:r>
            <w:r w:rsidR="00325C8C" w:rsidRPr="0084727C">
              <w:rPr>
                <w:rFonts w:ascii="Arial Narrow" w:hAnsi="Arial Narrow" w:cs="Arial"/>
                <w:color w:val="auto"/>
              </w:rPr>
              <w:t xml:space="preserve"> </w:t>
            </w:r>
            <w:r w:rsidRPr="0084727C">
              <w:rPr>
                <w:rFonts w:ascii="Arial Narrow" w:hAnsi="Arial Narrow" w:cs="Arial"/>
                <w:color w:val="auto"/>
              </w:rPr>
              <w:t>% výmery PPF v</w:t>
            </w:r>
            <w:r w:rsidR="00F33E7C" w:rsidRPr="0084727C">
              <w:rPr>
                <w:rFonts w:ascii="Arial Narrow" w:hAnsi="Arial Narrow" w:cs="Arial"/>
                <w:color w:val="auto"/>
              </w:rPr>
              <w:t xml:space="preserve"> </w:t>
            </w:r>
            <w:r w:rsidRPr="0084727C">
              <w:rPr>
                <w:rFonts w:ascii="Arial Narrow" w:hAnsi="Arial Narrow" w:cs="Arial"/>
                <w:color w:val="auto"/>
              </w:rPr>
              <w:t>CHVÚ</w:t>
            </w:r>
          </w:p>
        </w:tc>
        <w:tc>
          <w:tcPr>
            <w:tcW w:w="2838" w:type="dxa"/>
            <w:shd w:val="clear" w:color="auto" w:fill="auto"/>
          </w:tcPr>
          <w:p w:rsidR="0030799A" w:rsidRPr="0084727C" w:rsidRDefault="0030799A" w:rsidP="00F33E7C">
            <w:pPr>
              <w:spacing w:after="0" w:line="240" w:lineRule="auto"/>
              <w:jc w:val="center"/>
              <w:rPr>
                <w:rFonts w:ascii="Arial Narrow" w:hAnsi="Arial Narrow" w:cs="Arial"/>
                <w:color w:val="auto"/>
              </w:rPr>
            </w:pPr>
            <w:r w:rsidRPr="0084727C">
              <w:rPr>
                <w:rFonts w:ascii="Arial Narrow" w:hAnsi="Arial Narrow" w:cs="Arial"/>
                <w:color w:val="auto"/>
              </w:rPr>
              <w:t>Mozaikovitá poľnohospodárska krajina s rozptýlenou zeleňou pokrýva 30-50</w:t>
            </w:r>
            <w:r w:rsidR="00325C8C" w:rsidRPr="0084727C">
              <w:rPr>
                <w:rFonts w:ascii="Arial Narrow" w:hAnsi="Arial Narrow" w:cs="Arial"/>
                <w:color w:val="auto"/>
              </w:rPr>
              <w:t xml:space="preserve"> </w:t>
            </w:r>
            <w:r w:rsidRPr="0084727C">
              <w:rPr>
                <w:rFonts w:ascii="Arial Narrow" w:hAnsi="Arial Narrow" w:cs="Arial"/>
                <w:color w:val="auto"/>
              </w:rPr>
              <w:t>% výmery PPF v</w:t>
            </w:r>
            <w:r w:rsidR="00F33E7C" w:rsidRPr="0084727C">
              <w:rPr>
                <w:rFonts w:ascii="Arial Narrow" w:hAnsi="Arial Narrow" w:cs="Arial"/>
                <w:color w:val="auto"/>
              </w:rPr>
              <w:t xml:space="preserve"> </w:t>
            </w:r>
            <w:r w:rsidRPr="0084727C">
              <w:rPr>
                <w:rFonts w:ascii="Arial Narrow" w:hAnsi="Arial Narrow" w:cs="Arial"/>
                <w:color w:val="auto"/>
              </w:rPr>
              <w:t>CHVÚ</w:t>
            </w:r>
          </w:p>
        </w:tc>
        <w:tc>
          <w:tcPr>
            <w:tcW w:w="2548" w:type="dxa"/>
            <w:shd w:val="clear" w:color="auto" w:fill="auto"/>
          </w:tcPr>
          <w:p w:rsidR="0030799A" w:rsidRPr="0084727C" w:rsidRDefault="0030799A" w:rsidP="008144F1">
            <w:pPr>
              <w:spacing w:after="0" w:line="240" w:lineRule="auto"/>
              <w:jc w:val="center"/>
              <w:rPr>
                <w:rFonts w:ascii="Arial Narrow" w:hAnsi="Arial Narrow" w:cs="Arial"/>
                <w:color w:val="auto"/>
              </w:rPr>
            </w:pPr>
            <w:r w:rsidRPr="0084727C">
              <w:rPr>
                <w:rFonts w:ascii="Arial Narrow" w:hAnsi="Arial Narrow" w:cs="Arial"/>
                <w:color w:val="auto"/>
              </w:rPr>
              <w:t>Mozaikovitá poľnohospodárska krajina s rozptýlenou zeleňou pokrýva menej ako 30</w:t>
            </w:r>
            <w:r w:rsidR="00325C8C" w:rsidRPr="0084727C">
              <w:rPr>
                <w:rFonts w:ascii="Arial Narrow" w:hAnsi="Arial Narrow" w:cs="Arial"/>
                <w:color w:val="auto"/>
              </w:rPr>
              <w:t xml:space="preserve"> </w:t>
            </w:r>
            <w:r w:rsidRPr="0084727C">
              <w:rPr>
                <w:rFonts w:ascii="Arial Narrow" w:hAnsi="Arial Narrow" w:cs="Arial"/>
                <w:color w:val="auto"/>
              </w:rPr>
              <w:t>% výmery PPF v CHVÚ</w:t>
            </w:r>
          </w:p>
        </w:tc>
      </w:tr>
      <w:tr w:rsidR="0030799A" w:rsidRPr="0084727C" w:rsidTr="009854A3">
        <w:trPr>
          <w:cantSplit/>
          <w:trHeight w:val="549"/>
          <w:jc w:val="center"/>
        </w:trPr>
        <w:tc>
          <w:tcPr>
            <w:tcW w:w="300" w:type="dxa"/>
            <w:vMerge/>
            <w:shd w:val="clear" w:color="auto" w:fill="auto"/>
            <w:vAlign w:val="center"/>
          </w:tcPr>
          <w:p w:rsidR="0030799A" w:rsidRPr="0084727C" w:rsidRDefault="0030799A" w:rsidP="00366C9C">
            <w:pPr>
              <w:spacing w:after="0" w:line="240" w:lineRule="auto"/>
              <w:jc w:val="center"/>
              <w:rPr>
                <w:rFonts w:ascii="Arial" w:hAnsi="Arial" w:cs="Arial"/>
                <w:color w:val="auto"/>
              </w:rPr>
            </w:pPr>
          </w:p>
        </w:tc>
        <w:tc>
          <w:tcPr>
            <w:tcW w:w="1613" w:type="dxa"/>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2.2. Potravný biotop</w:t>
            </w:r>
          </w:p>
        </w:tc>
        <w:tc>
          <w:tcPr>
            <w:tcW w:w="2365" w:type="dxa"/>
            <w:shd w:val="clear" w:color="auto" w:fill="auto"/>
          </w:tcPr>
          <w:p w:rsidR="0030799A" w:rsidRPr="0084727C" w:rsidRDefault="0030799A" w:rsidP="00E46A29">
            <w:pPr>
              <w:spacing w:after="0" w:line="240" w:lineRule="auto"/>
              <w:jc w:val="center"/>
              <w:rPr>
                <w:rFonts w:ascii="Arial Narrow" w:hAnsi="Arial Narrow" w:cs="Arial"/>
                <w:color w:val="auto"/>
              </w:rPr>
            </w:pPr>
            <w:r w:rsidRPr="0084727C">
              <w:rPr>
                <w:rFonts w:ascii="Arial Narrow" w:hAnsi="Arial Narrow" w:cs="Arial"/>
                <w:color w:val="auto"/>
              </w:rPr>
              <w:t>Výmera TTP z</w:t>
            </w:r>
            <w:r w:rsidR="00E46A29">
              <w:rPr>
                <w:rFonts w:ascii="Arial Narrow" w:hAnsi="Arial Narrow" w:cs="Arial"/>
                <w:color w:val="auto"/>
              </w:rPr>
              <w:t xml:space="preserve"> </w:t>
            </w:r>
            <w:r w:rsidRPr="0084727C">
              <w:rPr>
                <w:rFonts w:ascii="Arial Narrow" w:hAnsi="Arial Narrow" w:cs="Arial"/>
                <w:color w:val="auto"/>
              </w:rPr>
              <w:t>celkovej rozlohy CHVÚ rastie o viac ako 10</w:t>
            </w:r>
            <w:r w:rsidR="00325C8C" w:rsidRPr="0084727C">
              <w:rPr>
                <w:rFonts w:ascii="Arial Narrow" w:hAnsi="Arial Narrow" w:cs="Arial"/>
                <w:color w:val="auto"/>
              </w:rPr>
              <w:t xml:space="preserve"> </w:t>
            </w:r>
            <w:r w:rsidRPr="0084727C">
              <w:rPr>
                <w:rFonts w:ascii="Arial Narrow" w:hAnsi="Arial Narrow" w:cs="Arial"/>
                <w:color w:val="auto"/>
              </w:rPr>
              <w:t>% za 5 rokov</w:t>
            </w:r>
          </w:p>
        </w:tc>
        <w:tc>
          <w:tcPr>
            <w:tcW w:w="2838" w:type="dxa"/>
            <w:shd w:val="clear" w:color="auto" w:fill="auto"/>
          </w:tcPr>
          <w:p w:rsidR="0030799A" w:rsidRPr="0084727C" w:rsidRDefault="0030799A" w:rsidP="001308AD">
            <w:pPr>
              <w:spacing w:after="0" w:line="240" w:lineRule="auto"/>
              <w:jc w:val="center"/>
              <w:rPr>
                <w:rFonts w:ascii="Arial Narrow" w:hAnsi="Arial Narrow" w:cs="Arial"/>
                <w:color w:val="auto"/>
              </w:rPr>
            </w:pPr>
            <w:r w:rsidRPr="0084727C">
              <w:rPr>
                <w:rFonts w:ascii="Arial Narrow" w:hAnsi="Arial Narrow" w:cs="Arial"/>
                <w:color w:val="auto"/>
              </w:rPr>
              <w:t>Výmera TTP z</w:t>
            </w:r>
            <w:r w:rsidR="001308AD">
              <w:rPr>
                <w:rFonts w:ascii="Arial Narrow" w:hAnsi="Arial Narrow" w:cs="Arial"/>
                <w:color w:val="auto"/>
              </w:rPr>
              <w:t xml:space="preserve"> </w:t>
            </w:r>
            <w:r w:rsidRPr="0084727C">
              <w:rPr>
                <w:rFonts w:ascii="Arial Narrow" w:hAnsi="Arial Narrow" w:cs="Arial"/>
                <w:color w:val="auto"/>
              </w:rPr>
              <w:t xml:space="preserve">celkovej rozlohy CHVÚ kolíše </w:t>
            </w:r>
            <w:r w:rsidR="00366C9C" w:rsidRPr="0084727C">
              <w:rPr>
                <w:rFonts w:ascii="Arial Narrow" w:hAnsi="Arial Narrow" w:cs="Arial"/>
                <w:color w:val="auto"/>
              </w:rPr>
              <w:t xml:space="preserve">v </w:t>
            </w:r>
            <w:r w:rsidRPr="0084727C">
              <w:rPr>
                <w:rFonts w:ascii="Arial Narrow" w:hAnsi="Arial Narrow" w:cs="Arial"/>
                <w:color w:val="auto"/>
              </w:rPr>
              <w:t>rozsahu do 10</w:t>
            </w:r>
            <w:r w:rsidR="00325C8C" w:rsidRPr="0084727C">
              <w:rPr>
                <w:rFonts w:ascii="Arial Narrow" w:hAnsi="Arial Narrow" w:cs="Arial"/>
                <w:color w:val="auto"/>
              </w:rPr>
              <w:t xml:space="preserve"> </w:t>
            </w:r>
            <w:r w:rsidRPr="0084727C">
              <w:rPr>
                <w:rFonts w:ascii="Arial Narrow" w:hAnsi="Arial Narrow" w:cs="Arial"/>
                <w:color w:val="auto"/>
              </w:rPr>
              <w:t>% za obdobie 5 rokov</w:t>
            </w:r>
          </w:p>
        </w:tc>
        <w:tc>
          <w:tcPr>
            <w:tcW w:w="2548" w:type="dxa"/>
            <w:shd w:val="clear" w:color="auto" w:fill="auto"/>
          </w:tcPr>
          <w:p w:rsidR="0030799A" w:rsidRPr="0084727C" w:rsidRDefault="0030799A" w:rsidP="001308AD">
            <w:pPr>
              <w:spacing w:after="0" w:line="240" w:lineRule="auto"/>
              <w:jc w:val="center"/>
              <w:rPr>
                <w:rFonts w:ascii="Arial Narrow" w:hAnsi="Arial Narrow" w:cs="Arial"/>
                <w:color w:val="auto"/>
              </w:rPr>
            </w:pPr>
            <w:r w:rsidRPr="0084727C">
              <w:rPr>
                <w:rFonts w:ascii="Arial Narrow" w:hAnsi="Arial Narrow" w:cs="Arial"/>
                <w:color w:val="auto"/>
              </w:rPr>
              <w:t>Výmera TTP z</w:t>
            </w:r>
            <w:r w:rsidR="001308AD">
              <w:rPr>
                <w:rFonts w:ascii="Arial Narrow" w:hAnsi="Arial Narrow" w:cs="Arial"/>
                <w:color w:val="auto"/>
              </w:rPr>
              <w:t xml:space="preserve"> </w:t>
            </w:r>
            <w:r w:rsidRPr="0084727C">
              <w:rPr>
                <w:rFonts w:ascii="Arial Narrow" w:hAnsi="Arial Narrow" w:cs="Arial"/>
                <w:color w:val="auto"/>
              </w:rPr>
              <w:t xml:space="preserve">celkovej rozlohy CHVÚ klesá </w:t>
            </w:r>
            <w:r w:rsidR="00366C9C" w:rsidRPr="0084727C">
              <w:rPr>
                <w:rFonts w:ascii="Arial Narrow" w:hAnsi="Arial Narrow" w:cs="Arial"/>
                <w:color w:val="auto"/>
              </w:rPr>
              <w:t xml:space="preserve">o </w:t>
            </w:r>
            <w:r w:rsidRPr="0084727C">
              <w:rPr>
                <w:rFonts w:ascii="Arial Narrow" w:hAnsi="Arial Narrow" w:cs="Arial"/>
                <w:color w:val="auto"/>
              </w:rPr>
              <w:t>v</w:t>
            </w:r>
            <w:r w:rsidR="00366C9C" w:rsidRPr="0084727C">
              <w:rPr>
                <w:rFonts w:ascii="Arial Narrow" w:hAnsi="Arial Narrow" w:cs="Arial"/>
                <w:color w:val="auto"/>
              </w:rPr>
              <w:t>yše</w:t>
            </w:r>
            <w:r w:rsidRPr="0084727C">
              <w:rPr>
                <w:rFonts w:ascii="Arial Narrow" w:hAnsi="Arial Narrow" w:cs="Arial"/>
                <w:color w:val="auto"/>
              </w:rPr>
              <w:t xml:space="preserve"> 10</w:t>
            </w:r>
            <w:r w:rsidR="00325C8C" w:rsidRPr="0084727C">
              <w:rPr>
                <w:rFonts w:ascii="Arial Narrow" w:hAnsi="Arial Narrow" w:cs="Arial"/>
                <w:color w:val="auto"/>
              </w:rPr>
              <w:t xml:space="preserve"> </w:t>
            </w:r>
            <w:r w:rsidRPr="0084727C">
              <w:rPr>
                <w:rFonts w:ascii="Arial Narrow" w:hAnsi="Arial Narrow" w:cs="Arial"/>
                <w:color w:val="auto"/>
              </w:rPr>
              <w:t>% za obdobie 5</w:t>
            </w:r>
          </w:p>
        </w:tc>
      </w:tr>
      <w:tr w:rsidR="0030799A" w:rsidRPr="0084727C" w:rsidTr="009854A3">
        <w:trPr>
          <w:cantSplit/>
          <w:trHeight w:val="223"/>
          <w:jc w:val="center"/>
        </w:trPr>
        <w:tc>
          <w:tcPr>
            <w:tcW w:w="300" w:type="dxa"/>
            <w:vMerge/>
            <w:shd w:val="clear" w:color="auto" w:fill="auto"/>
            <w:vAlign w:val="center"/>
          </w:tcPr>
          <w:p w:rsidR="0030799A" w:rsidRPr="0084727C" w:rsidRDefault="0030799A" w:rsidP="00366C9C">
            <w:pPr>
              <w:spacing w:after="0" w:line="240" w:lineRule="auto"/>
              <w:jc w:val="center"/>
              <w:rPr>
                <w:rFonts w:ascii="Arial" w:hAnsi="Arial" w:cs="Arial"/>
                <w:color w:val="auto"/>
              </w:rPr>
            </w:pPr>
          </w:p>
        </w:tc>
        <w:tc>
          <w:tcPr>
            <w:tcW w:w="1613" w:type="dxa"/>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 xml:space="preserve">2.3. </w:t>
            </w:r>
            <w:r w:rsidR="001A73D0">
              <w:rPr>
                <w:rFonts w:ascii="Arial" w:hAnsi="Arial" w:cs="Arial"/>
                <w:color w:val="auto"/>
              </w:rPr>
              <w:t>Migračné biotopy</w:t>
            </w:r>
          </w:p>
        </w:tc>
        <w:tc>
          <w:tcPr>
            <w:tcW w:w="2365" w:type="dxa"/>
            <w:shd w:val="clear" w:color="auto" w:fill="auto"/>
          </w:tcPr>
          <w:p w:rsidR="0030799A" w:rsidRPr="0084727C" w:rsidRDefault="0030799A" w:rsidP="006157A5">
            <w:pPr>
              <w:spacing w:after="0" w:line="240" w:lineRule="auto"/>
              <w:jc w:val="center"/>
              <w:rPr>
                <w:rFonts w:ascii="Arial Narrow" w:hAnsi="Arial Narrow" w:cs="Arial"/>
                <w:color w:val="auto"/>
              </w:rPr>
            </w:pPr>
            <w:r w:rsidRPr="0084727C">
              <w:rPr>
                <w:rFonts w:ascii="Arial Narrow" w:hAnsi="Arial Narrow" w:cs="Arial"/>
                <w:color w:val="auto"/>
              </w:rPr>
              <w:t>Ako potravný biotop</w:t>
            </w:r>
          </w:p>
        </w:tc>
        <w:tc>
          <w:tcPr>
            <w:tcW w:w="2838" w:type="dxa"/>
            <w:shd w:val="clear" w:color="auto" w:fill="auto"/>
          </w:tcPr>
          <w:p w:rsidR="0030799A" w:rsidRPr="0084727C" w:rsidRDefault="0030799A" w:rsidP="006157A5">
            <w:pPr>
              <w:spacing w:after="0" w:line="240" w:lineRule="auto"/>
              <w:jc w:val="center"/>
              <w:rPr>
                <w:rFonts w:ascii="Arial Narrow" w:hAnsi="Arial Narrow" w:cs="Arial"/>
                <w:color w:val="auto"/>
              </w:rPr>
            </w:pPr>
            <w:r w:rsidRPr="0084727C">
              <w:rPr>
                <w:rFonts w:ascii="Arial Narrow" w:hAnsi="Arial Narrow" w:cs="Arial"/>
                <w:color w:val="auto"/>
              </w:rPr>
              <w:t>Ako potravný biotop</w:t>
            </w:r>
          </w:p>
        </w:tc>
        <w:tc>
          <w:tcPr>
            <w:tcW w:w="2548" w:type="dxa"/>
            <w:shd w:val="clear" w:color="auto" w:fill="auto"/>
          </w:tcPr>
          <w:p w:rsidR="0030799A" w:rsidRPr="0084727C" w:rsidRDefault="0030799A" w:rsidP="008144F1">
            <w:pPr>
              <w:spacing w:after="0" w:line="240" w:lineRule="auto"/>
              <w:jc w:val="center"/>
              <w:rPr>
                <w:rFonts w:ascii="Arial Narrow" w:hAnsi="Arial Narrow" w:cs="Arial"/>
                <w:color w:val="auto"/>
              </w:rPr>
            </w:pPr>
            <w:r w:rsidRPr="0084727C">
              <w:rPr>
                <w:rFonts w:ascii="Arial Narrow" w:hAnsi="Arial Narrow" w:cs="Arial"/>
                <w:color w:val="auto"/>
              </w:rPr>
              <w:t>Ako potravný biotop</w:t>
            </w:r>
          </w:p>
        </w:tc>
      </w:tr>
      <w:tr w:rsidR="00366C9C" w:rsidRPr="0084727C" w:rsidTr="009854A3">
        <w:trPr>
          <w:cantSplit/>
          <w:trHeight w:val="1108"/>
          <w:jc w:val="center"/>
        </w:trPr>
        <w:tc>
          <w:tcPr>
            <w:tcW w:w="300" w:type="dxa"/>
            <w:vMerge w:val="restart"/>
            <w:shd w:val="clear" w:color="auto" w:fill="auto"/>
            <w:textDirection w:val="btLr"/>
            <w:vAlign w:val="center"/>
          </w:tcPr>
          <w:p w:rsidR="00366C9C" w:rsidRPr="0084727C" w:rsidRDefault="00366C9C" w:rsidP="00366C9C">
            <w:pPr>
              <w:spacing w:after="0" w:line="240" w:lineRule="auto"/>
              <w:ind w:left="113" w:right="113"/>
              <w:jc w:val="center"/>
              <w:rPr>
                <w:rFonts w:ascii="Arial" w:hAnsi="Arial" w:cs="Arial"/>
                <w:color w:val="auto"/>
              </w:rPr>
            </w:pPr>
            <w:r w:rsidRPr="0084727C">
              <w:rPr>
                <w:rFonts w:ascii="Arial" w:hAnsi="Arial" w:cs="Arial"/>
                <w:b/>
                <w:color w:val="auto"/>
              </w:rPr>
              <w:t>Ohrozenia</w:t>
            </w:r>
          </w:p>
        </w:tc>
        <w:tc>
          <w:tcPr>
            <w:tcW w:w="1613" w:type="dxa"/>
            <w:shd w:val="clear" w:color="auto" w:fill="auto"/>
            <w:vAlign w:val="center"/>
          </w:tcPr>
          <w:p w:rsidR="00366C9C" w:rsidRPr="0084727C" w:rsidRDefault="001A73D0" w:rsidP="00366C9C">
            <w:pPr>
              <w:spacing w:after="0" w:line="240" w:lineRule="auto"/>
              <w:rPr>
                <w:rFonts w:ascii="Arial" w:hAnsi="Arial" w:cs="Arial"/>
                <w:color w:val="auto"/>
              </w:rPr>
            </w:pPr>
            <w:r>
              <w:rPr>
                <w:rFonts w:ascii="Arial" w:hAnsi="Arial" w:cs="Arial"/>
                <w:color w:val="auto"/>
              </w:rPr>
              <w:t>3.1. Populácia</w:t>
            </w:r>
          </w:p>
        </w:tc>
        <w:tc>
          <w:tcPr>
            <w:tcW w:w="2365"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Na hniezdnych lokalitách nebol zaznamenaný žiadny výrub stromov vhodných na hniezdenie za obdobie 5 rokov</w:t>
            </w:r>
          </w:p>
        </w:tc>
        <w:tc>
          <w:tcPr>
            <w:tcW w:w="2838"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Na hniezdnych lokalitách nebol zaznamenaný výrub hniezdnych stromov a žiadny výrub stromov vhodných na hniezdenie  v hniezdnom období za obdobie 5 rokov</w:t>
            </w:r>
          </w:p>
        </w:tc>
        <w:tc>
          <w:tcPr>
            <w:tcW w:w="2548" w:type="dxa"/>
            <w:shd w:val="clear" w:color="auto" w:fill="auto"/>
          </w:tcPr>
          <w:p w:rsidR="00366C9C" w:rsidRPr="0084727C" w:rsidRDefault="00366C9C" w:rsidP="008144F1">
            <w:pPr>
              <w:spacing w:after="0" w:line="240" w:lineRule="auto"/>
              <w:jc w:val="center"/>
              <w:rPr>
                <w:rFonts w:ascii="Arial Narrow" w:hAnsi="Arial Narrow" w:cs="Arial"/>
                <w:color w:val="auto"/>
              </w:rPr>
            </w:pPr>
            <w:r w:rsidRPr="0084727C">
              <w:rPr>
                <w:rFonts w:ascii="Arial Narrow" w:hAnsi="Arial Narrow" w:cs="Arial"/>
                <w:color w:val="auto"/>
              </w:rPr>
              <w:t>Na hniezdnych lokalitách bol zaznamenaný výrub hniezdnych stromov</w:t>
            </w:r>
            <w:r w:rsidR="00117CE2">
              <w:rPr>
                <w:rStyle w:val="Odkaznapoznmkupodiarou"/>
                <w:rFonts w:ascii="Arial Narrow" w:hAnsi="Arial Narrow" w:cs="Arial"/>
                <w:color w:val="auto"/>
              </w:rPr>
              <w:footnoteReference w:id="17"/>
            </w:r>
            <w:r w:rsidRPr="0084727C">
              <w:rPr>
                <w:rFonts w:ascii="Arial Narrow" w:hAnsi="Arial Narrow" w:cs="Arial"/>
                <w:color w:val="auto"/>
              </w:rPr>
              <w:t xml:space="preserve"> alebo výrub v hniezdnom období za obdobie 5 rokov</w:t>
            </w:r>
          </w:p>
        </w:tc>
      </w:tr>
      <w:tr w:rsidR="00366C9C" w:rsidRPr="0084727C" w:rsidTr="009854A3">
        <w:trPr>
          <w:cantSplit/>
          <w:trHeight w:val="1395"/>
          <w:jc w:val="center"/>
        </w:trPr>
        <w:tc>
          <w:tcPr>
            <w:tcW w:w="300" w:type="dxa"/>
            <w:vMerge/>
            <w:shd w:val="clear" w:color="auto" w:fill="auto"/>
            <w:textDirection w:val="btLr"/>
            <w:vAlign w:val="center"/>
          </w:tcPr>
          <w:p w:rsidR="00366C9C" w:rsidRPr="0084727C" w:rsidRDefault="00366C9C" w:rsidP="00366C9C">
            <w:pPr>
              <w:spacing w:after="0" w:line="240" w:lineRule="auto"/>
              <w:ind w:left="113" w:right="113"/>
              <w:jc w:val="center"/>
              <w:rPr>
                <w:rFonts w:ascii="Arial" w:hAnsi="Arial" w:cs="Arial"/>
                <w:b/>
                <w:color w:val="auto"/>
              </w:rPr>
            </w:pPr>
          </w:p>
        </w:tc>
        <w:tc>
          <w:tcPr>
            <w:tcW w:w="1613" w:type="dxa"/>
            <w:shd w:val="clear" w:color="auto" w:fill="auto"/>
            <w:vAlign w:val="center"/>
          </w:tcPr>
          <w:p w:rsidR="00366C9C" w:rsidRPr="0084727C" w:rsidRDefault="001A73D0" w:rsidP="00366C9C">
            <w:pPr>
              <w:spacing w:after="0" w:line="240" w:lineRule="auto"/>
              <w:rPr>
                <w:rFonts w:ascii="Arial" w:hAnsi="Arial" w:cs="Arial"/>
                <w:color w:val="auto"/>
              </w:rPr>
            </w:pPr>
            <w:r>
              <w:rPr>
                <w:rFonts w:ascii="Arial" w:hAnsi="Arial" w:cs="Arial"/>
                <w:color w:val="auto"/>
              </w:rPr>
              <w:t>3.2. Biotop</w:t>
            </w:r>
          </w:p>
        </w:tc>
        <w:tc>
          <w:tcPr>
            <w:tcW w:w="2365" w:type="dxa"/>
            <w:shd w:val="clear" w:color="auto" w:fill="auto"/>
          </w:tcPr>
          <w:p w:rsidR="00366C9C" w:rsidRPr="0084727C" w:rsidRDefault="00366C9C" w:rsidP="00E46A29">
            <w:pPr>
              <w:spacing w:after="0" w:line="240" w:lineRule="auto"/>
              <w:jc w:val="center"/>
              <w:rPr>
                <w:rFonts w:ascii="Arial Narrow" w:hAnsi="Arial Narrow" w:cs="Arial"/>
                <w:color w:val="auto"/>
              </w:rPr>
            </w:pPr>
            <w:r w:rsidRPr="0084727C">
              <w:rPr>
                <w:rFonts w:ascii="Arial Narrow" w:hAnsi="Arial Narrow" w:cs="Arial"/>
                <w:color w:val="auto"/>
              </w:rPr>
              <w:t>Podiel mozaikovitej poľnohospodárskej krajiny s rozptýlenou zeleňou rastie o</w:t>
            </w:r>
            <w:r w:rsidR="00F33E7C" w:rsidRPr="0084727C">
              <w:rPr>
                <w:rFonts w:ascii="Arial Narrow" w:hAnsi="Arial Narrow" w:cs="Arial"/>
                <w:color w:val="auto"/>
              </w:rPr>
              <w:t xml:space="preserve"> </w:t>
            </w:r>
            <w:r w:rsidRPr="0084727C">
              <w:rPr>
                <w:rFonts w:ascii="Arial Narrow" w:hAnsi="Arial Narrow" w:cs="Arial"/>
                <w:color w:val="auto"/>
              </w:rPr>
              <w:t>viac ako 10 % z</w:t>
            </w:r>
            <w:r w:rsidR="00E46A29">
              <w:rPr>
                <w:rFonts w:ascii="Arial Narrow" w:hAnsi="Arial Narrow" w:cs="Arial"/>
                <w:color w:val="auto"/>
              </w:rPr>
              <w:t xml:space="preserve"> </w:t>
            </w:r>
            <w:r w:rsidRPr="0084727C">
              <w:rPr>
                <w:rFonts w:ascii="Arial Narrow" w:hAnsi="Arial Narrow" w:cs="Arial"/>
                <w:color w:val="auto"/>
              </w:rPr>
              <w:t>celkovej výmery PPF v</w:t>
            </w:r>
            <w:r w:rsidR="00E46A29">
              <w:rPr>
                <w:rFonts w:ascii="Arial Narrow" w:hAnsi="Arial Narrow" w:cs="Arial"/>
                <w:color w:val="auto"/>
              </w:rPr>
              <w:t xml:space="preserve"> </w:t>
            </w:r>
            <w:r w:rsidRPr="0084727C">
              <w:rPr>
                <w:rFonts w:ascii="Arial Narrow" w:hAnsi="Arial Narrow" w:cs="Arial"/>
                <w:color w:val="auto"/>
              </w:rPr>
              <w:t>CHVÚ za 5 rokov</w:t>
            </w:r>
          </w:p>
        </w:tc>
        <w:tc>
          <w:tcPr>
            <w:tcW w:w="2838" w:type="dxa"/>
            <w:shd w:val="clear" w:color="auto" w:fill="auto"/>
          </w:tcPr>
          <w:p w:rsidR="00366C9C" w:rsidRPr="0084727C" w:rsidRDefault="00366C9C" w:rsidP="006157A5">
            <w:pPr>
              <w:spacing w:after="0" w:line="240" w:lineRule="auto"/>
              <w:jc w:val="center"/>
              <w:rPr>
                <w:rFonts w:ascii="Arial Narrow" w:hAnsi="Arial Narrow" w:cs="Arial"/>
                <w:color w:val="auto"/>
              </w:rPr>
            </w:pPr>
            <w:r w:rsidRPr="0084727C">
              <w:rPr>
                <w:rFonts w:ascii="Arial Narrow" w:hAnsi="Arial Narrow" w:cs="Arial"/>
                <w:color w:val="auto"/>
              </w:rPr>
              <w:t>Podiel mozaikovitej poľnohospodárskej krajiny s rozptýlenou zeleňou je stabilný, s výkyvmi do 10 % z výmery PPF CHVÚ za 5 rokov</w:t>
            </w:r>
          </w:p>
        </w:tc>
        <w:tc>
          <w:tcPr>
            <w:tcW w:w="2548" w:type="dxa"/>
            <w:shd w:val="clear" w:color="auto" w:fill="auto"/>
          </w:tcPr>
          <w:p w:rsidR="00366C9C" w:rsidRPr="0084727C" w:rsidRDefault="00366C9C" w:rsidP="00F33E7C">
            <w:pPr>
              <w:spacing w:after="0" w:line="240" w:lineRule="auto"/>
              <w:jc w:val="center"/>
              <w:rPr>
                <w:rFonts w:ascii="Arial Narrow" w:hAnsi="Arial Narrow" w:cs="Arial"/>
                <w:color w:val="auto"/>
              </w:rPr>
            </w:pPr>
            <w:r w:rsidRPr="0084727C">
              <w:rPr>
                <w:rFonts w:ascii="Arial Narrow" w:hAnsi="Arial Narrow" w:cs="Arial"/>
                <w:color w:val="auto"/>
              </w:rPr>
              <w:t>Podiel mozaikovitej poľnohospodárskej krajiny s rozptýlenou zeleňou sa znížil o</w:t>
            </w:r>
            <w:r w:rsidR="00F33E7C" w:rsidRPr="0084727C">
              <w:rPr>
                <w:rFonts w:ascii="Arial Narrow" w:hAnsi="Arial Narrow" w:cs="Arial"/>
                <w:color w:val="auto"/>
              </w:rPr>
              <w:t xml:space="preserve"> </w:t>
            </w:r>
            <w:r w:rsidRPr="0084727C">
              <w:rPr>
                <w:rFonts w:ascii="Arial Narrow" w:hAnsi="Arial Narrow" w:cs="Arial"/>
                <w:color w:val="auto"/>
              </w:rPr>
              <w:t>viac ako 10</w:t>
            </w:r>
            <w:r w:rsidR="00325C8C" w:rsidRPr="0084727C">
              <w:rPr>
                <w:rFonts w:ascii="Arial Narrow" w:hAnsi="Arial Narrow" w:cs="Arial"/>
                <w:color w:val="auto"/>
              </w:rPr>
              <w:t xml:space="preserve"> </w:t>
            </w:r>
            <w:r w:rsidRPr="0084727C">
              <w:rPr>
                <w:rFonts w:ascii="Arial Narrow" w:hAnsi="Arial Narrow" w:cs="Arial"/>
                <w:color w:val="auto"/>
              </w:rPr>
              <w:t>% výmery PPF v CHVÚ za 5 rokov</w:t>
            </w:r>
          </w:p>
        </w:tc>
      </w:tr>
    </w:tbl>
    <w:p w:rsidR="006157A5" w:rsidRPr="0084727C" w:rsidRDefault="006157A5" w:rsidP="00156E41">
      <w:pPr>
        <w:tabs>
          <w:tab w:val="left" w:pos="360"/>
          <w:tab w:val="left" w:pos="1815"/>
          <w:tab w:val="left" w:pos="3615"/>
          <w:tab w:val="left" w:pos="5415"/>
          <w:tab w:val="left" w:pos="7215"/>
          <w:tab w:val="left" w:pos="9120"/>
        </w:tabs>
        <w:spacing w:before="360" w:after="120"/>
        <w:rPr>
          <w:rFonts w:ascii="Arial" w:hAnsi="Arial" w:cs="Arial"/>
          <w:b/>
          <w:color w:val="auto"/>
        </w:rPr>
      </w:pPr>
      <w:r w:rsidRPr="003825A8">
        <w:rPr>
          <w:rFonts w:ascii="Arial" w:hAnsi="Arial" w:cs="Arial"/>
          <w:b/>
          <w:color w:val="auto"/>
        </w:rPr>
        <w:t>Vyhodnotenie</w:t>
      </w:r>
      <w:r w:rsidRPr="0084727C">
        <w:rPr>
          <w:rFonts w:ascii="Arial" w:hAnsi="Arial" w:cs="Arial"/>
          <w:b/>
          <w:color w:val="auto"/>
        </w:rPr>
        <w:t xml:space="preserve"> súčasného stavu (body):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71"/>
        <w:gridCol w:w="3805"/>
        <w:gridCol w:w="992"/>
        <w:gridCol w:w="1985"/>
        <w:gridCol w:w="2317"/>
      </w:tblGrid>
      <w:tr w:rsidR="00156E41" w:rsidRPr="0084727C" w:rsidTr="00156E41">
        <w:trPr>
          <w:trHeight w:val="65"/>
          <w:jc w:val="center"/>
        </w:trPr>
        <w:tc>
          <w:tcPr>
            <w:tcW w:w="4276" w:type="dxa"/>
            <w:gridSpan w:val="2"/>
            <w:tcBorders>
              <w:top w:val="single" w:sz="18" w:space="0" w:color="auto"/>
              <w:left w:val="single" w:sz="18" w:space="0" w:color="auto"/>
              <w:bottom w:val="single" w:sz="6" w:space="0" w:color="auto"/>
              <w:right w:val="single" w:sz="6" w:space="0" w:color="auto"/>
            </w:tcBorders>
            <w:shd w:val="clear" w:color="auto" w:fill="auto"/>
            <w:vAlign w:val="center"/>
          </w:tcPr>
          <w:p w:rsidR="00156E41" w:rsidRPr="0084727C" w:rsidRDefault="00156E41" w:rsidP="00736B9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Kritérium</w:t>
            </w:r>
          </w:p>
        </w:tc>
        <w:tc>
          <w:tcPr>
            <w:tcW w:w="992" w:type="dxa"/>
            <w:tcBorders>
              <w:top w:val="single" w:sz="18" w:space="0" w:color="auto"/>
              <w:left w:val="single" w:sz="6" w:space="0" w:color="auto"/>
              <w:bottom w:val="single" w:sz="6" w:space="0" w:color="auto"/>
              <w:right w:val="single" w:sz="6" w:space="0" w:color="auto"/>
            </w:tcBorders>
            <w:shd w:val="clear" w:color="auto" w:fill="auto"/>
            <w:vAlign w:val="center"/>
          </w:tcPr>
          <w:p w:rsidR="00156E41" w:rsidRPr="0084727C" w:rsidRDefault="00156E41" w:rsidP="00736B9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Stav</w:t>
            </w:r>
          </w:p>
        </w:tc>
        <w:tc>
          <w:tcPr>
            <w:tcW w:w="1985" w:type="dxa"/>
            <w:tcBorders>
              <w:top w:val="single" w:sz="18" w:space="0" w:color="auto"/>
              <w:left w:val="single" w:sz="6" w:space="0" w:color="auto"/>
              <w:bottom w:val="single" w:sz="6" w:space="0" w:color="auto"/>
              <w:right w:val="single" w:sz="6" w:space="0" w:color="auto"/>
            </w:tcBorders>
            <w:shd w:val="clear" w:color="auto" w:fill="auto"/>
            <w:vAlign w:val="center"/>
          </w:tcPr>
          <w:p w:rsidR="00156E41" w:rsidRPr="0084727C" w:rsidRDefault="00156E41" w:rsidP="00736B9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Váha</w:t>
            </w:r>
            <w:r>
              <w:rPr>
                <w:rFonts w:ascii="Arial" w:hAnsi="Arial" w:cs="Arial"/>
                <w:b/>
                <w:bCs w:val="0"/>
                <w:color w:val="auto"/>
                <w:lang w:eastAsia="sk-SK"/>
              </w:rPr>
              <w:t xml:space="preserve"> parametra</w:t>
            </w:r>
            <w:r w:rsidRPr="0084727C">
              <w:rPr>
                <w:rFonts w:ascii="Arial" w:hAnsi="Arial" w:cs="Arial"/>
                <w:b/>
                <w:bCs w:val="0"/>
                <w:color w:val="auto"/>
                <w:lang w:eastAsia="sk-SK"/>
              </w:rPr>
              <w:br/>
              <w:t>(0-3)</w:t>
            </w:r>
          </w:p>
        </w:tc>
        <w:tc>
          <w:tcPr>
            <w:tcW w:w="2317" w:type="dxa"/>
            <w:tcBorders>
              <w:top w:val="single" w:sz="18" w:space="0" w:color="auto"/>
              <w:left w:val="single" w:sz="6" w:space="0" w:color="auto"/>
              <w:bottom w:val="single" w:sz="6" w:space="0" w:color="auto"/>
              <w:right w:val="single" w:sz="18" w:space="0" w:color="auto"/>
            </w:tcBorders>
            <w:shd w:val="clear" w:color="auto" w:fill="auto"/>
            <w:vAlign w:val="center"/>
          </w:tcPr>
          <w:p w:rsidR="00156E41" w:rsidRPr="0084727C" w:rsidRDefault="00156E41" w:rsidP="00736B98">
            <w:pPr>
              <w:spacing w:after="0" w:line="240" w:lineRule="auto"/>
              <w:jc w:val="center"/>
              <w:rPr>
                <w:rFonts w:ascii="Arial" w:hAnsi="Arial" w:cs="Arial"/>
                <w:b/>
                <w:bCs w:val="0"/>
                <w:color w:val="auto"/>
                <w:lang w:eastAsia="sk-SK"/>
              </w:rPr>
            </w:pPr>
            <w:r w:rsidRPr="0084727C">
              <w:rPr>
                <w:rFonts w:ascii="Arial" w:hAnsi="Arial" w:cs="Arial"/>
                <w:b/>
                <w:bCs w:val="0"/>
                <w:color w:val="auto"/>
                <w:lang w:eastAsia="sk-SK"/>
              </w:rPr>
              <w:t>Dosiahnutá hodnota</w:t>
            </w:r>
            <w:r w:rsidRPr="0084727C">
              <w:rPr>
                <w:rFonts w:ascii="Arial" w:hAnsi="Arial" w:cs="Arial"/>
                <w:b/>
                <w:bCs w:val="0"/>
                <w:color w:val="auto"/>
                <w:lang w:eastAsia="sk-SK"/>
              </w:rPr>
              <w:br/>
              <w:t>(Stav x váha)</w:t>
            </w:r>
          </w:p>
        </w:tc>
      </w:tr>
      <w:tr w:rsidR="0030799A" w:rsidRPr="0084727C" w:rsidTr="00156E41">
        <w:trPr>
          <w:cantSplit/>
          <w:trHeight w:val="303"/>
          <w:jc w:val="center"/>
        </w:trPr>
        <w:tc>
          <w:tcPr>
            <w:tcW w:w="471" w:type="dxa"/>
            <w:vMerge w:val="restart"/>
            <w:tcBorders>
              <w:top w:val="single" w:sz="6" w:space="0" w:color="auto"/>
              <w:left w:val="single" w:sz="18" w:space="0" w:color="auto"/>
              <w:right w:val="single" w:sz="6" w:space="0" w:color="auto"/>
            </w:tcBorders>
            <w:shd w:val="clear" w:color="auto" w:fill="auto"/>
            <w:textDirection w:val="btLr"/>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populácia</w:t>
            </w: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 xml:space="preserve">1.1. Veľkosť populácie </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6</w:t>
            </w:r>
          </w:p>
        </w:tc>
      </w:tr>
      <w:tr w:rsidR="0030799A" w:rsidRPr="0084727C" w:rsidTr="00156E41">
        <w:trPr>
          <w:cantSplit/>
          <w:trHeight w:val="303"/>
          <w:jc w:val="center"/>
        </w:trPr>
        <w:tc>
          <w:tcPr>
            <w:tcW w:w="471" w:type="dxa"/>
            <w:vMerge/>
            <w:tcBorders>
              <w:left w:val="single" w:sz="18"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b/>
                <w:color w:val="auto"/>
              </w:rPr>
            </w:pPr>
            <w:r w:rsidRPr="0084727C">
              <w:rPr>
                <w:rFonts w:ascii="Arial" w:hAnsi="Arial" w:cs="Arial"/>
                <w:color w:val="auto"/>
              </w:rPr>
              <w:t>1.2. Populačný trend</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6</w:t>
            </w:r>
          </w:p>
        </w:tc>
      </w:tr>
      <w:tr w:rsidR="0030799A" w:rsidRPr="0084727C" w:rsidTr="00156E41">
        <w:trPr>
          <w:cantSplit/>
          <w:trHeight w:val="303"/>
          <w:jc w:val="center"/>
        </w:trPr>
        <w:tc>
          <w:tcPr>
            <w:tcW w:w="471" w:type="dxa"/>
            <w:vMerge/>
            <w:tcBorders>
              <w:left w:val="single" w:sz="18"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 xml:space="preserve">1.3. Veľkosť areálu </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4</w:t>
            </w:r>
          </w:p>
        </w:tc>
      </w:tr>
      <w:tr w:rsidR="0030799A" w:rsidRPr="0084727C" w:rsidTr="00156E41">
        <w:trPr>
          <w:cantSplit/>
          <w:trHeight w:val="303"/>
          <w:jc w:val="center"/>
        </w:trPr>
        <w:tc>
          <w:tcPr>
            <w:tcW w:w="471" w:type="dxa"/>
            <w:vMerge/>
            <w:tcBorders>
              <w:left w:val="single" w:sz="18"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1.4. Areálový trend</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4</w:t>
            </w:r>
          </w:p>
        </w:tc>
      </w:tr>
      <w:tr w:rsidR="0030799A" w:rsidRPr="0084727C" w:rsidTr="00156E41">
        <w:trPr>
          <w:cantSplit/>
          <w:trHeight w:val="325"/>
          <w:jc w:val="center"/>
        </w:trPr>
        <w:tc>
          <w:tcPr>
            <w:tcW w:w="471" w:type="dxa"/>
            <w:vMerge w:val="restart"/>
            <w:tcBorders>
              <w:top w:val="single" w:sz="6" w:space="0" w:color="auto"/>
              <w:left w:val="single" w:sz="18" w:space="0" w:color="auto"/>
              <w:right w:val="single" w:sz="6" w:space="0" w:color="auto"/>
            </w:tcBorders>
            <w:shd w:val="clear" w:color="auto" w:fill="auto"/>
            <w:textDirection w:val="btLr"/>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biotop</w:t>
            </w: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2.1. Hniezdny biotop</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6</w:t>
            </w:r>
          </w:p>
        </w:tc>
      </w:tr>
      <w:tr w:rsidR="0030799A" w:rsidRPr="0084727C" w:rsidTr="00156E41">
        <w:trPr>
          <w:cantSplit/>
          <w:trHeight w:val="325"/>
          <w:jc w:val="center"/>
        </w:trPr>
        <w:tc>
          <w:tcPr>
            <w:tcW w:w="471" w:type="dxa"/>
            <w:vMerge/>
            <w:tcBorders>
              <w:left w:val="single" w:sz="18"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2.2. Potravný biotop</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4</w:t>
            </w:r>
          </w:p>
        </w:tc>
      </w:tr>
      <w:tr w:rsidR="0030799A" w:rsidRPr="0084727C" w:rsidTr="00156E41">
        <w:trPr>
          <w:cantSplit/>
          <w:trHeight w:val="325"/>
          <w:jc w:val="center"/>
        </w:trPr>
        <w:tc>
          <w:tcPr>
            <w:tcW w:w="471" w:type="dxa"/>
            <w:vMerge/>
            <w:tcBorders>
              <w:left w:val="single" w:sz="18"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b/>
                <w:color w:val="auto"/>
              </w:rPr>
            </w:pP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2.3. Migračný biotop</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4</w:t>
            </w:r>
          </w:p>
        </w:tc>
      </w:tr>
      <w:tr w:rsidR="0030799A" w:rsidRPr="0084727C" w:rsidTr="00156E41">
        <w:trPr>
          <w:cantSplit/>
          <w:trHeight w:val="541"/>
          <w:jc w:val="center"/>
        </w:trPr>
        <w:tc>
          <w:tcPr>
            <w:tcW w:w="471" w:type="dxa"/>
            <w:vMerge w:val="restart"/>
            <w:tcBorders>
              <w:top w:val="single" w:sz="6" w:space="0" w:color="auto"/>
              <w:left w:val="single" w:sz="18" w:space="0" w:color="auto"/>
              <w:bottom w:val="single" w:sz="6" w:space="0" w:color="auto"/>
              <w:right w:val="single" w:sz="6" w:space="0" w:color="auto"/>
            </w:tcBorders>
            <w:shd w:val="clear" w:color="auto" w:fill="auto"/>
            <w:textDirection w:val="btLr"/>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ohrozenia</w:t>
            </w: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 xml:space="preserve">3.1. Populácia </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3</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6</w:t>
            </w:r>
          </w:p>
        </w:tc>
      </w:tr>
      <w:tr w:rsidR="0030799A" w:rsidRPr="0084727C" w:rsidTr="00156E41">
        <w:trPr>
          <w:cantSplit/>
          <w:trHeight w:val="541"/>
          <w:jc w:val="center"/>
        </w:trPr>
        <w:tc>
          <w:tcPr>
            <w:tcW w:w="471" w:type="dxa"/>
            <w:vMerge/>
            <w:tcBorders>
              <w:top w:val="single" w:sz="6" w:space="0" w:color="auto"/>
              <w:left w:val="single" w:sz="18"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p>
        </w:tc>
        <w:tc>
          <w:tcPr>
            <w:tcW w:w="380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3.2. Biotop</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2</w:t>
            </w:r>
          </w:p>
        </w:tc>
        <w:tc>
          <w:tcPr>
            <w:tcW w:w="1985" w:type="dxa"/>
            <w:tcBorders>
              <w:top w:val="single" w:sz="6" w:space="0" w:color="auto"/>
              <w:left w:val="single" w:sz="6" w:space="0" w:color="auto"/>
              <w:bottom w:val="single" w:sz="6" w:space="0" w:color="auto"/>
              <w:right w:val="single" w:sz="6"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3</w:t>
            </w:r>
          </w:p>
        </w:tc>
        <w:tc>
          <w:tcPr>
            <w:tcW w:w="2317" w:type="dxa"/>
            <w:tcBorders>
              <w:top w:val="single" w:sz="6" w:space="0" w:color="auto"/>
              <w:left w:val="single" w:sz="6" w:space="0" w:color="auto"/>
              <w:bottom w:val="single" w:sz="6" w:space="0" w:color="auto"/>
              <w:right w:val="single" w:sz="18" w:space="0" w:color="auto"/>
            </w:tcBorders>
            <w:shd w:val="clear" w:color="auto" w:fill="auto"/>
            <w:vAlign w:val="center"/>
          </w:tcPr>
          <w:p w:rsidR="0030799A" w:rsidRPr="0084727C" w:rsidRDefault="0030799A" w:rsidP="00366C9C">
            <w:pPr>
              <w:spacing w:after="0" w:line="240" w:lineRule="auto"/>
              <w:jc w:val="center"/>
              <w:rPr>
                <w:rFonts w:ascii="Arial" w:hAnsi="Arial" w:cs="Arial"/>
                <w:color w:val="auto"/>
              </w:rPr>
            </w:pPr>
            <w:r w:rsidRPr="0084727C">
              <w:rPr>
                <w:rFonts w:ascii="Arial" w:hAnsi="Arial" w:cs="Arial"/>
                <w:color w:val="auto"/>
              </w:rPr>
              <w:t>6</w:t>
            </w:r>
          </w:p>
        </w:tc>
      </w:tr>
      <w:tr w:rsidR="0030799A" w:rsidRPr="0084727C" w:rsidTr="00156E41">
        <w:trPr>
          <w:cantSplit/>
          <w:trHeight w:val="299"/>
          <w:jc w:val="center"/>
        </w:trPr>
        <w:tc>
          <w:tcPr>
            <w:tcW w:w="7253" w:type="dxa"/>
            <w:gridSpan w:val="4"/>
            <w:tcBorders>
              <w:top w:val="single" w:sz="6" w:space="0" w:color="auto"/>
              <w:left w:val="single" w:sz="18" w:space="0" w:color="auto"/>
              <w:bottom w:val="single" w:sz="6" w:space="0" w:color="auto"/>
              <w:right w:val="single" w:sz="6" w:space="0" w:color="auto"/>
            </w:tcBorders>
            <w:vAlign w:val="center"/>
          </w:tcPr>
          <w:p w:rsidR="0030799A" w:rsidRPr="0084727C" w:rsidRDefault="0030799A" w:rsidP="00366C9C">
            <w:pPr>
              <w:spacing w:after="0" w:line="240" w:lineRule="auto"/>
              <w:rPr>
                <w:rFonts w:ascii="Arial" w:hAnsi="Arial" w:cs="Arial"/>
                <w:color w:val="auto"/>
              </w:rPr>
            </w:pPr>
            <w:r w:rsidRPr="0084727C">
              <w:rPr>
                <w:rFonts w:ascii="Arial" w:hAnsi="Arial" w:cs="Arial"/>
                <w:color w:val="auto"/>
              </w:rPr>
              <w:t xml:space="preserve"> Možný počet bodov</w:t>
            </w:r>
          </w:p>
        </w:tc>
        <w:tc>
          <w:tcPr>
            <w:tcW w:w="2317" w:type="dxa"/>
            <w:tcBorders>
              <w:top w:val="single" w:sz="6" w:space="0" w:color="auto"/>
              <w:left w:val="single" w:sz="6" w:space="0" w:color="auto"/>
              <w:bottom w:val="single" w:sz="6" w:space="0" w:color="auto"/>
              <w:right w:val="single" w:sz="18" w:space="0" w:color="auto"/>
            </w:tcBorders>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66</w:t>
            </w:r>
          </w:p>
        </w:tc>
      </w:tr>
      <w:tr w:rsidR="0030799A" w:rsidRPr="0084727C" w:rsidTr="00156E41">
        <w:trPr>
          <w:cantSplit/>
          <w:trHeight w:val="261"/>
          <w:jc w:val="center"/>
        </w:trPr>
        <w:tc>
          <w:tcPr>
            <w:tcW w:w="7253" w:type="dxa"/>
            <w:gridSpan w:val="4"/>
            <w:tcBorders>
              <w:top w:val="single" w:sz="6" w:space="0" w:color="auto"/>
              <w:left w:val="single" w:sz="18" w:space="0" w:color="auto"/>
              <w:bottom w:val="single" w:sz="18" w:space="0" w:color="auto"/>
              <w:right w:val="single" w:sz="6" w:space="0" w:color="auto"/>
            </w:tcBorders>
            <w:vAlign w:val="center"/>
          </w:tcPr>
          <w:p w:rsidR="0030799A" w:rsidRPr="0084727C" w:rsidRDefault="0030799A" w:rsidP="00366C9C">
            <w:pPr>
              <w:spacing w:after="0" w:line="240" w:lineRule="auto"/>
              <w:rPr>
                <w:rFonts w:ascii="Arial" w:hAnsi="Arial" w:cs="Arial"/>
                <w:b/>
                <w:color w:val="auto"/>
              </w:rPr>
            </w:pPr>
            <w:r w:rsidRPr="0084727C">
              <w:rPr>
                <w:rFonts w:ascii="Arial" w:hAnsi="Arial" w:cs="Arial"/>
                <w:b/>
                <w:color w:val="auto"/>
              </w:rPr>
              <w:t xml:space="preserve"> Dosiahnuté body</w:t>
            </w:r>
          </w:p>
        </w:tc>
        <w:tc>
          <w:tcPr>
            <w:tcW w:w="2317" w:type="dxa"/>
            <w:tcBorders>
              <w:top w:val="single" w:sz="6" w:space="0" w:color="auto"/>
              <w:left w:val="single" w:sz="6" w:space="0" w:color="auto"/>
              <w:bottom w:val="single" w:sz="18" w:space="0" w:color="auto"/>
              <w:right w:val="single" w:sz="18" w:space="0" w:color="auto"/>
            </w:tcBorders>
            <w:shd w:val="clear" w:color="auto" w:fill="FFFFFF"/>
            <w:vAlign w:val="center"/>
          </w:tcPr>
          <w:p w:rsidR="0030799A" w:rsidRPr="0084727C" w:rsidRDefault="0030799A" w:rsidP="00366C9C">
            <w:pPr>
              <w:spacing w:after="0" w:line="240" w:lineRule="auto"/>
              <w:jc w:val="center"/>
              <w:rPr>
                <w:rFonts w:ascii="Arial" w:hAnsi="Arial" w:cs="Arial"/>
                <w:b/>
                <w:color w:val="auto"/>
              </w:rPr>
            </w:pPr>
            <w:r w:rsidRPr="0084727C">
              <w:rPr>
                <w:rFonts w:ascii="Arial" w:hAnsi="Arial" w:cs="Arial"/>
                <w:b/>
                <w:color w:val="auto"/>
              </w:rPr>
              <w:t>46</w:t>
            </w:r>
          </w:p>
        </w:tc>
      </w:tr>
    </w:tbl>
    <w:p w:rsidR="0075653C" w:rsidRPr="0084727C" w:rsidRDefault="0075653C" w:rsidP="00F27004">
      <w:pPr>
        <w:spacing w:before="120" w:after="100" w:afterAutospacing="1" w:line="240" w:lineRule="auto"/>
        <w:rPr>
          <w:rFonts w:ascii="Arial" w:hAnsi="Arial" w:cs="Arial"/>
          <w:color w:val="auto"/>
        </w:rPr>
      </w:pPr>
      <w:r w:rsidRPr="0084727C">
        <w:rPr>
          <w:rFonts w:ascii="Arial" w:hAnsi="Arial" w:cs="Arial"/>
          <w:color w:val="auto"/>
        </w:rPr>
        <w:t>Body v</w:t>
      </w:r>
      <w:r w:rsidR="00A379C0">
        <w:rPr>
          <w:rFonts w:ascii="Arial" w:hAnsi="Arial" w:cs="Arial"/>
          <w:color w:val="auto"/>
        </w:rPr>
        <w:t xml:space="preserve"> </w:t>
      </w:r>
      <w:r w:rsidRPr="0084727C">
        <w:rPr>
          <w:rFonts w:ascii="Arial" w:hAnsi="Arial" w:cs="Arial"/>
          <w:color w:val="auto"/>
        </w:rPr>
        <w:t>rozsahu 1, 2, 3; Váha parametrov 1, 2, 3</w:t>
      </w:r>
    </w:p>
    <w:p w:rsidR="0030799A" w:rsidRPr="0084727C" w:rsidRDefault="0030799A" w:rsidP="008F4CAF">
      <w:pPr>
        <w:spacing w:line="240" w:lineRule="auto"/>
        <w:rPr>
          <w:rFonts w:ascii="Arial" w:hAnsi="Arial" w:cs="Arial"/>
          <w:color w:val="auto"/>
        </w:rPr>
      </w:pPr>
      <w:r w:rsidRPr="0084727C">
        <w:rPr>
          <w:rFonts w:ascii="Arial" w:hAnsi="Arial" w:cs="Arial"/>
          <w:color w:val="auto"/>
          <w:u w:val="single"/>
        </w:rPr>
        <w:t>Celkové vyhodnotenie</w:t>
      </w:r>
      <w:r w:rsidRPr="0084727C">
        <w:rPr>
          <w:rFonts w:ascii="Arial" w:hAnsi="Arial" w:cs="Arial"/>
          <w:color w:val="auto"/>
        </w:rPr>
        <w:t xml:space="preserve"> (percentuálny podiel dosiahnutej hodnoty z možnej hodnoty): 70 %</w:t>
      </w:r>
    </w:p>
    <w:tbl>
      <w:tblPr>
        <w:tblW w:w="623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078"/>
        <w:gridCol w:w="2079"/>
        <w:gridCol w:w="2080"/>
      </w:tblGrid>
      <w:tr w:rsidR="0030799A" w:rsidRPr="0084727C" w:rsidTr="004B0DBF">
        <w:trPr>
          <w:trHeight w:val="315"/>
          <w:jc w:val="center"/>
        </w:trPr>
        <w:tc>
          <w:tcPr>
            <w:tcW w:w="1491" w:type="dxa"/>
            <w:tcBorders>
              <w:bottom w:val="single" w:sz="12" w:space="0" w:color="auto"/>
            </w:tcBorders>
            <w:vAlign w:val="center"/>
          </w:tcPr>
          <w:p w:rsidR="0030799A" w:rsidRPr="004B0DBF" w:rsidRDefault="0030799A" w:rsidP="00366C9C">
            <w:pPr>
              <w:spacing w:after="0" w:line="240" w:lineRule="auto"/>
              <w:jc w:val="center"/>
              <w:rPr>
                <w:rFonts w:ascii="Arial" w:hAnsi="Arial" w:cs="Arial"/>
                <w:b/>
                <w:color w:val="auto"/>
                <w:sz w:val="24"/>
              </w:rPr>
            </w:pPr>
            <w:r w:rsidRPr="004B0DBF">
              <w:rPr>
                <w:rFonts w:ascii="Arial" w:hAnsi="Arial" w:cs="Arial"/>
                <w:b/>
                <w:color w:val="auto"/>
                <w:sz w:val="24"/>
              </w:rPr>
              <w:t>A – dobrý</w:t>
            </w:r>
          </w:p>
        </w:tc>
        <w:tc>
          <w:tcPr>
            <w:tcW w:w="1491" w:type="dxa"/>
            <w:tcBorders>
              <w:bottom w:val="single" w:sz="12" w:space="0" w:color="auto"/>
            </w:tcBorders>
            <w:vAlign w:val="center"/>
          </w:tcPr>
          <w:p w:rsidR="0030799A" w:rsidRPr="004B0DBF" w:rsidRDefault="0030799A" w:rsidP="00366C9C">
            <w:pPr>
              <w:spacing w:after="0" w:line="240" w:lineRule="auto"/>
              <w:jc w:val="center"/>
              <w:rPr>
                <w:rFonts w:ascii="Arial" w:hAnsi="Arial" w:cs="Arial"/>
                <w:b/>
                <w:color w:val="auto"/>
                <w:sz w:val="24"/>
              </w:rPr>
            </w:pPr>
            <w:r w:rsidRPr="004B0DBF">
              <w:rPr>
                <w:rFonts w:ascii="Arial" w:hAnsi="Arial" w:cs="Arial"/>
                <w:b/>
                <w:color w:val="auto"/>
                <w:sz w:val="24"/>
              </w:rPr>
              <w:t>B – priemerný</w:t>
            </w:r>
          </w:p>
        </w:tc>
        <w:tc>
          <w:tcPr>
            <w:tcW w:w="1492" w:type="dxa"/>
            <w:tcBorders>
              <w:bottom w:val="single" w:sz="12" w:space="0" w:color="auto"/>
            </w:tcBorders>
            <w:vAlign w:val="center"/>
          </w:tcPr>
          <w:p w:rsidR="0030799A" w:rsidRPr="004B0DBF" w:rsidRDefault="0030799A" w:rsidP="00366C9C">
            <w:pPr>
              <w:spacing w:after="0" w:line="240" w:lineRule="auto"/>
              <w:jc w:val="center"/>
              <w:rPr>
                <w:rFonts w:ascii="Arial" w:hAnsi="Arial" w:cs="Arial"/>
                <w:b/>
                <w:color w:val="auto"/>
                <w:sz w:val="24"/>
              </w:rPr>
            </w:pPr>
            <w:r w:rsidRPr="004B0DBF">
              <w:rPr>
                <w:rFonts w:ascii="Arial" w:hAnsi="Arial" w:cs="Arial"/>
                <w:b/>
                <w:color w:val="auto"/>
                <w:sz w:val="24"/>
              </w:rPr>
              <w:t>C – nepriaznivý</w:t>
            </w:r>
          </w:p>
        </w:tc>
      </w:tr>
      <w:tr w:rsidR="0030799A" w:rsidRPr="0084727C" w:rsidTr="00EC20B8">
        <w:trPr>
          <w:trHeight w:val="168"/>
          <w:jc w:val="center"/>
        </w:trPr>
        <w:tc>
          <w:tcPr>
            <w:tcW w:w="1491" w:type="dxa"/>
            <w:tcBorders>
              <w:top w:val="single" w:sz="12" w:space="0" w:color="auto"/>
              <w:bottom w:val="single" w:sz="6" w:space="0" w:color="auto"/>
            </w:tcBorders>
            <w:vAlign w:val="center"/>
          </w:tcPr>
          <w:p w:rsidR="0030799A" w:rsidRPr="0084727C" w:rsidRDefault="0030799A" w:rsidP="00366C9C">
            <w:pPr>
              <w:spacing w:after="0" w:line="240" w:lineRule="auto"/>
              <w:jc w:val="center"/>
              <w:rPr>
                <w:rFonts w:ascii="Arial" w:eastAsia="Arial Unicode MS" w:hAnsi="Arial" w:cs="Arial"/>
                <w:color w:val="auto"/>
              </w:rPr>
            </w:pPr>
            <w:r w:rsidRPr="0084727C">
              <w:rPr>
                <w:rFonts w:ascii="Arial" w:hAnsi="Arial" w:cs="Arial"/>
                <w:color w:val="auto"/>
              </w:rPr>
              <w:t>100 – 78 %</w:t>
            </w:r>
          </w:p>
        </w:tc>
        <w:tc>
          <w:tcPr>
            <w:tcW w:w="1491" w:type="dxa"/>
            <w:tcBorders>
              <w:top w:val="single" w:sz="12" w:space="0" w:color="auto"/>
              <w:bottom w:val="single" w:sz="6" w:space="0" w:color="auto"/>
            </w:tcBorders>
            <w:vAlign w:val="center"/>
          </w:tcPr>
          <w:p w:rsidR="0030799A" w:rsidRPr="0084727C" w:rsidRDefault="0030799A" w:rsidP="00366C9C">
            <w:pPr>
              <w:spacing w:after="0" w:line="240" w:lineRule="auto"/>
              <w:jc w:val="center"/>
              <w:rPr>
                <w:rFonts w:ascii="Arial" w:eastAsia="Arial Unicode MS" w:hAnsi="Arial" w:cs="Arial"/>
                <w:color w:val="auto"/>
              </w:rPr>
            </w:pPr>
            <w:r w:rsidRPr="0084727C">
              <w:rPr>
                <w:rFonts w:ascii="Arial" w:hAnsi="Arial" w:cs="Arial"/>
                <w:color w:val="auto"/>
              </w:rPr>
              <w:t>77 – 55 %</w:t>
            </w:r>
          </w:p>
        </w:tc>
        <w:tc>
          <w:tcPr>
            <w:tcW w:w="1492" w:type="dxa"/>
            <w:tcBorders>
              <w:top w:val="single" w:sz="12" w:space="0" w:color="auto"/>
              <w:bottom w:val="single" w:sz="6" w:space="0" w:color="auto"/>
            </w:tcBorders>
            <w:vAlign w:val="center"/>
          </w:tcPr>
          <w:p w:rsidR="0030799A" w:rsidRPr="0084727C" w:rsidRDefault="0030799A" w:rsidP="00366C9C">
            <w:pPr>
              <w:spacing w:after="0" w:line="240" w:lineRule="auto"/>
              <w:jc w:val="center"/>
              <w:rPr>
                <w:rFonts w:ascii="Arial" w:eastAsia="Arial Unicode MS" w:hAnsi="Arial" w:cs="Arial"/>
                <w:color w:val="auto"/>
              </w:rPr>
            </w:pPr>
            <w:r w:rsidRPr="0084727C">
              <w:rPr>
                <w:rFonts w:ascii="Arial" w:hAnsi="Arial" w:cs="Arial"/>
                <w:color w:val="auto"/>
              </w:rPr>
              <w:t>54 – 33 %</w:t>
            </w:r>
          </w:p>
        </w:tc>
      </w:tr>
      <w:tr w:rsidR="0030799A" w:rsidRPr="0084727C" w:rsidTr="004B0DBF">
        <w:trPr>
          <w:trHeight w:val="190"/>
          <w:jc w:val="center"/>
        </w:trPr>
        <w:tc>
          <w:tcPr>
            <w:tcW w:w="1491" w:type="dxa"/>
            <w:tcBorders>
              <w:top w:val="single" w:sz="6" w:space="0" w:color="auto"/>
              <w:bottom w:val="single" w:sz="18" w:space="0" w:color="auto"/>
            </w:tcBorders>
            <w:vAlign w:val="center"/>
          </w:tcPr>
          <w:p w:rsidR="0030799A" w:rsidRPr="0084727C" w:rsidRDefault="0030799A" w:rsidP="00366C9C">
            <w:pPr>
              <w:spacing w:after="0" w:line="240" w:lineRule="auto"/>
              <w:jc w:val="center"/>
              <w:rPr>
                <w:rFonts w:ascii="Arial" w:hAnsi="Arial" w:cs="Arial"/>
                <w:color w:val="auto"/>
              </w:rPr>
            </w:pPr>
          </w:p>
        </w:tc>
        <w:tc>
          <w:tcPr>
            <w:tcW w:w="1491" w:type="dxa"/>
            <w:tcBorders>
              <w:top w:val="single" w:sz="6" w:space="0" w:color="auto"/>
              <w:bottom w:val="single" w:sz="18" w:space="0" w:color="auto"/>
            </w:tcBorders>
            <w:vAlign w:val="center"/>
          </w:tcPr>
          <w:p w:rsidR="0030799A" w:rsidRPr="0084727C" w:rsidRDefault="00734C22" w:rsidP="00F768F5">
            <w:pPr>
              <w:pStyle w:val="Nadpis6"/>
              <w:spacing w:before="0" w:after="0" w:line="240" w:lineRule="auto"/>
              <w:jc w:val="center"/>
              <w:rPr>
                <w:rFonts w:ascii="Arial" w:hAnsi="Arial" w:cs="Arial"/>
                <w:color w:val="auto"/>
              </w:rPr>
            </w:pPr>
            <w:r w:rsidRPr="00B82539">
              <w:rPr>
                <w:rFonts w:ascii="Arial" w:hAnsi="Arial" w:cs="Arial"/>
                <w:color w:val="auto"/>
              </w:rPr>
              <w:t>70</w:t>
            </w:r>
            <w:r w:rsidR="004B0DBF">
              <w:rPr>
                <w:rFonts w:ascii="Arial" w:hAnsi="Arial" w:cs="Arial"/>
                <w:color w:val="auto"/>
              </w:rPr>
              <w:t xml:space="preserve"> %</w:t>
            </w:r>
          </w:p>
        </w:tc>
        <w:tc>
          <w:tcPr>
            <w:tcW w:w="1492" w:type="dxa"/>
            <w:tcBorders>
              <w:top w:val="single" w:sz="6" w:space="0" w:color="auto"/>
              <w:bottom w:val="single" w:sz="18" w:space="0" w:color="auto"/>
            </w:tcBorders>
            <w:vAlign w:val="center"/>
          </w:tcPr>
          <w:p w:rsidR="0030799A" w:rsidRPr="0084727C" w:rsidRDefault="0030799A" w:rsidP="00366C9C">
            <w:pPr>
              <w:spacing w:after="0" w:line="240" w:lineRule="auto"/>
              <w:jc w:val="center"/>
              <w:rPr>
                <w:rFonts w:ascii="Arial" w:hAnsi="Arial" w:cs="Arial"/>
                <w:b/>
                <w:color w:val="auto"/>
              </w:rPr>
            </w:pPr>
          </w:p>
        </w:tc>
      </w:tr>
    </w:tbl>
    <w:p w:rsidR="00582CBD" w:rsidRPr="001E5B1B" w:rsidRDefault="00582CBD" w:rsidP="005F772C">
      <w:pPr>
        <w:spacing w:after="0"/>
        <w:jc w:val="both"/>
        <w:rPr>
          <w:rFonts w:ascii="Arial" w:hAnsi="Arial" w:cs="Arial"/>
          <w:b/>
          <w:color w:val="auto"/>
          <w:sz w:val="8"/>
        </w:rPr>
      </w:pPr>
    </w:p>
    <w:p w:rsidR="0030799A" w:rsidRPr="0084727C" w:rsidRDefault="0030799A" w:rsidP="005F772C">
      <w:pPr>
        <w:spacing w:after="0"/>
        <w:jc w:val="both"/>
        <w:rPr>
          <w:rFonts w:ascii="Arial" w:hAnsi="Arial" w:cs="Arial"/>
          <w:b/>
          <w:color w:val="auto"/>
        </w:rPr>
      </w:pPr>
      <w:r w:rsidRPr="0084727C">
        <w:rPr>
          <w:rFonts w:ascii="Arial" w:hAnsi="Arial" w:cs="Arial"/>
          <w:b/>
          <w:color w:val="auto"/>
        </w:rPr>
        <w:t>Zhodnotenie</w:t>
      </w:r>
      <w:r w:rsidR="006E3B84">
        <w:rPr>
          <w:rFonts w:ascii="Arial" w:hAnsi="Arial" w:cs="Arial"/>
          <w:b/>
          <w:color w:val="auto"/>
        </w:rPr>
        <w:t>:</w:t>
      </w:r>
    </w:p>
    <w:p w:rsidR="0030799A" w:rsidRPr="0084727C" w:rsidRDefault="0030799A" w:rsidP="003B5745">
      <w:pPr>
        <w:spacing w:after="0"/>
        <w:ind w:firstLine="708"/>
        <w:jc w:val="both"/>
        <w:rPr>
          <w:rFonts w:ascii="Arial" w:hAnsi="Arial" w:cs="Arial"/>
          <w:color w:val="auto"/>
        </w:rPr>
      </w:pPr>
      <w:r w:rsidRPr="0084727C">
        <w:rPr>
          <w:rFonts w:ascii="Arial" w:hAnsi="Arial" w:cs="Arial"/>
          <w:color w:val="auto"/>
        </w:rPr>
        <w:t xml:space="preserve">Na základe zadefinovaných kritérií hodnotenia </w:t>
      </w:r>
      <w:r w:rsidR="00734C22" w:rsidRPr="0084727C">
        <w:rPr>
          <w:rFonts w:ascii="Arial" w:hAnsi="Arial" w:cs="Arial"/>
          <w:color w:val="auto"/>
        </w:rPr>
        <w:t>bol druh</w:t>
      </w:r>
      <w:r w:rsidRPr="0084727C">
        <w:rPr>
          <w:rFonts w:ascii="Arial" w:hAnsi="Arial" w:cs="Arial"/>
          <w:color w:val="auto"/>
        </w:rPr>
        <w:t xml:space="preserve"> strakoš veľký </w:t>
      </w:r>
      <w:r w:rsidR="00734C22" w:rsidRPr="0084727C">
        <w:rPr>
          <w:rFonts w:ascii="Arial" w:hAnsi="Arial" w:cs="Arial"/>
          <w:color w:val="auto"/>
        </w:rPr>
        <w:t xml:space="preserve">zaradený </w:t>
      </w:r>
      <w:r w:rsidRPr="0084727C">
        <w:rPr>
          <w:rFonts w:ascii="Arial" w:hAnsi="Arial" w:cs="Arial"/>
          <w:color w:val="auto"/>
        </w:rPr>
        <w:t xml:space="preserve">v celkovom hodnotení do </w:t>
      </w:r>
      <w:r w:rsidRPr="002A1980">
        <w:rPr>
          <w:rFonts w:ascii="Arial" w:hAnsi="Arial" w:cs="Arial"/>
          <w:b/>
          <w:color w:val="auto"/>
        </w:rPr>
        <w:t>priaznivého stavu B – priemerný s</w:t>
      </w:r>
      <w:r w:rsidR="003F7939" w:rsidRPr="002A1980">
        <w:rPr>
          <w:rFonts w:ascii="Arial" w:hAnsi="Arial" w:cs="Arial"/>
          <w:b/>
          <w:color w:val="auto"/>
        </w:rPr>
        <w:t xml:space="preserve"> </w:t>
      </w:r>
      <w:r w:rsidRPr="002A1980">
        <w:rPr>
          <w:rFonts w:ascii="Arial" w:hAnsi="Arial" w:cs="Arial"/>
          <w:b/>
          <w:color w:val="auto"/>
        </w:rPr>
        <w:t>hodnotou 70 %.</w:t>
      </w:r>
    </w:p>
    <w:p w:rsidR="0030799A" w:rsidRPr="0084727C" w:rsidRDefault="000200A9" w:rsidP="003B5745">
      <w:pPr>
        <w:spacing w:after="0"/>
        <w:jc w:val="both"/>
        <w:rPr>
          <w:rFonts w:ascii="Arial" w:hAnsi="Arial" w:cs="Arial"/>
          <w:color w:val="auto"/>
        </w:rPr>
      </w:pPr>
      <w:r w:rsidRPr="0084727C">
        <w:rPr>
          <w:rFonts w:ascii="Arial" w:hAnsi="Arial" w:cs="Arial"/>
          <w:color w:val="auto"/>
        </w:rPr>
        <w:tab/>
      </w:r>
      <w:r w:rsidR="0030799A" w:rsidRPr="0084727C">
        <w:rPr>
          <w:rFonts w:ascii="Arial" w:hAnsi="Arial" w:cs="Arial"/>
          <w:color w:val="auto"/>
        </w:rPr>
        <w:t>Hodnotenie bolo založené na monitoringu hniezdnej populácie v</w:t>
      </w:r>
      <w:r w:rsidR="003F7939" w:rsidRPr="0084727C">
        <w:rPr>
          <w:rFonts w:ascii="Arial" w:hAnsi="Arial" w:cs="Arial"/>
          <w:color w:val="auto"/>
        </w:rPr>
        <w:t xml:space="preserve"> </w:t>
      </w:r>
      <w:r w:rsidR="0030799A" w:rsidRPr="0084727C">
        <w:rPr>
          <w:rFonts w:ascii="Arial" w:hAnsi="Arial" w:cs="Arial"/>
          <w:color w:val="auto"/>
        </w:rPr>
        <w:t xml:space="preserve">rokoch 2000 </w:t>
      </w:r>
      <w:r w:rsidR="007E3BBE" w:rsidRPr="0084727C">
        <w:rPr>
          <w:rFonts w:ascii="Arial" w:hAnsi="Arial" w:cs="Arial"/>
          <w:color w:val="auto"/>
        </w:rPr>
        <w:t>–</w:t>
      </w:r>
      <w:r w:rsidR="0030799A" w:rsidRPr="0084727C">
        <w:rPr>
          <w:rFonts w:ascii="Arial" w:hAnsi="Arial" w:cs="Arial"/>
          <w:color w:val="auto"/>
        </w:rPr>
        <w:t xml:space="preserve"> 201</w:t>
      </w:r>
      <w:r w:rsidR="0062471F" w:rsidRPr="0084727C">
        <w:rPr>
          <w:rFonts w:ascii="Arial" w:hAnsi="Arial" w:cs="Arial"/>
          <w:color w:val="auto"/>
        </w:rPr>
        <w:t>5</w:t>
      </w:r>
      <w:r w:rsidR="0030799A" w:rsidRPr="0084727C">
        <w:rPr>
          <w:rFonts w:ascii="Arial" w:hAnsi="Arial" w:cs="Arial"/>
          <w:color w:val="auto"/>
        </w:rPr>
        <w:t xml:space="preserve"> sledovaním výskytu v</w:t>
      </w:r>
      <w:r w:rsidR="00741503" w:rsidRPr="0084727C">
        <w:rPr>
          <w:rFonts w:ascii="Arial" w:hAnsi="Arial" w:cs="Arial"/>
          <w:color w:val="auto"/>
        </w:rPr>
        <w:t xml:space="preserve"> </w:t>
      </w:r>
      <w:r w:rsidR="0030799A" w:rsidRPr="0084727C">
        <w:rPr>
          <w:rFonts w:ascii="Arial" w:hAnsi="Arial" w:cs="Arial"/>
          <w:color w:val="auto"/>
        </w:rPr>
        <w:t xml:space="preserve">hniezdnom období (SOS/BirdLife Slovensko 2013). </w:t>
      </w:r>
    </w:p>
    <w:p w:rsidR="005B1199" w:rsidRDefault="000200A9" w:rsidP="003B5745">
      <w:pPr>
        <w:spacing w:after="0"/>
        <w:jc w:val="both"/>
        <w:rPr>
          <w:rFonts w:ascii="Arial" w:hAnsi="Arial" w:cs="Arial"/>
          <w:color w:val="auto"/>
        </w:rPr>
      </w:pPr>
      <w:r w:rsidRPr="0084727C">
        <w:rPr>
          <w:rFonts w:ascii="Arial" w:hAnsi="Arial" w:cs="Arial"/>
          <w:color w:val="auto"/>
        </w:rPr>
        <w:tab/>
      </w:r>
      <w:r w:rsidR="0030799A" w:rsidRPr="0084727C">
        <w:rPr>
          <w:rFonts w:ascii="Arial" w:hAnsi="Arial" w:cs="Arial"/>
          <w:color w:val="auto"/>
        </w:rPr>
        <w:t>Strakoš veľký dosiahol hornú hodnotu priemerného priaznivého stavu. Negatívne sa prejavila nižšia celková početnosť a</w:t>
      </w:r>
      <w:r w:rsidR="003F7939" w:rsidRPr="0084727C">
        <w:rPr>
          <w:rFonts w:ascii="Arial" w:hAnsi="Arial" w:cs="Arial"/>
          <w:color w:val="auto"/>
        </w:rPr>
        <w:t xml:space="preserve"> </w:t>
      </w:r>
      <w:r w:rsidR="0030799A" w:rsidRPr="0084727C">
        <w:rPr>
          <w:rFonts w:ascii="Arial" w:hAnsi="Arial" w:cs="Arial"/>
          <w:color w:val="auto"/>
        </w:rPr>
        <w:t>miern</w:t>
      </w:r>
      <w:r w:rsidR="00366C9C" w:rsidRPr="0084727C">
        <w:rPr>
          <w:rFonts w:ascii="Arial" w:hAnsi="Arial" w:cs="Arial"/>
          <w:color w:val="auto"/>
        </w:rPr>
        <w:t>y úbytok</w:t>
      </w:r>
      <w:r w:rsidR="0030799A" w:rsidRPr="0084727C">
        <w:rPr>
          <w:rFonts w:ascii="Arial" w:hAnsi="Arial" w:cs="Arial"/>
          <w:color w:val="auto"/>
        </w:rPr>
        <w:t xml:space="preserve"> v</w:t>
      </w:r>
      <w:r w:rsidR="003F7939" w:rsidRPr="0084727C">
        <w:rPr>
          <w:rFonts w:ascii="Arial" w:hAnsi="Arial" w:cs="Arial"/>
          <w:color w:val="auto"/>
        </w:rPr>
        <w:t xml:space="preserve"> </w:t>
      </w:r>
      <w:r w:rsidR="0030799A" w:rsidRPr="0084727C">
        <w:rPr>
          <w:rFonts w:ascii="Arial" w:hAnsi="Arial" w:cs="Arial"/>
          <w:color w:val="auto"/>
        </w:rPr>
        <w:t>západnej časti areálu z</w:t>
      </w:r>
      <w:r w:rsidR="003F7939" w:rsidRPr="0084727C">
        <w:rPr>
          <w:rFonts w:ascii="Arial" w:hAnsi="Arial" w:cs="Arial"/>
          <w:color w:val="auto"/>
        </w:rPr>
        <w:t xml:space="preserve"> </w:t>
      </w:r>
      <w:r w:rsidR="0030799A" w:rsidRPr="0084727C">
        <w:rPr>
          <w:rFonts w:ascii="Arial" w:hAnsi="Arial" w:cs="Arial"/>
          <w:color w:val="auto"/>
        </w:rPr>
        <w:t>nie jasných príčin. V niektorých častiach (napr. Bobrov) sa zvýšila intenzita poľnohospodárstva, došlo k</w:t>
      </w:r>
      <w:r w:rsidR="00741503" w:rsidRPr="0084727C">
        <w:rPr>
          <w:rFonts w:ascii="Arial" w:hAnsi="Arial" w:cs="Arial"/>
          <w:color w:val="auto"/>
        </w:rPr>
        <w:t xml:space="preserve"> </w:t>
      </w:r>
      <w:r w:rsidR="0030799A" w:rsidRPr="0084727C">
        <w:rPr>
          <w:rFonts w:ascii="Arial" w:hAnsi="Arial" w:cs="Arial"/>
          <w:color w:val="auto"/>
        </w:rPr>
        <w:t>zmene niektorých trávnatých porastov na ornú pôdu, úhory boli pomulčované, niektoré dreviny a</w:t>
      </w:r>
      <w:r w:rsidR="00A0424B">
        <w:rPr>
          <w:rFonts w:ascii="Arial" w:hAnsi="Arial" w:cs="Arial"/>
          <w:color w:val="auto"/>
        </w:rPr>
        <w:t xml:space="preserve"> </w:t>
      </w:r>
      <w:r w:rsidR="0030799A" w:rsidRPr="0084727C">
        <w:rPr>
          <w:rFonts w:ascii="Arial" w:hAnsi="Arial" w:cs="Arial"/>
          <w:color w:val="auto"/>
        </w:rPr>
        <w:t>kroviny boli odstránené.</w:t>
      </w:r>
    </w:p>
    <w:p w:rsidR="009E516D" w:rsidRPr="00A0424B" w:rsidRDefault="009E516D" w:rsidP="00551E80">
      <w:pPr>
        <w:pStyle w:val="Odsekzoznamu"/>
        <w:numPr>
          <w:ilvl w:val="3"/>
          <w:numId w:val="79"/>
        </w:numPr>
        <w:tabs>
          <w:tab w:val="num" w:pos="0"/>
        </w:tabs>
        <w:spacing w:before="360"/>
        <w:ind w:left="1531" w:hanging="1134"/>
        <w:rPr>
          <w:rFonts w:ascii="Arial" w:hAnsi="Arial" w:cs="Arial"/>
          <w:b/>
          <w:u w:val="single"/>
        </w:rPr>
      </w:pPr>
      <w:r w:rsidRPr="00A0424B">
        <w:rPr>
          <w:rFonts w:ascii="Arial" w:hAnsi="Arial" w:cs="Arial"/>
          <w:b/>
          <w:u w:val="single"/>
        </w:rPr>
        <w:t>Stav druhov vtákov</w:t>
      </w:r>
      <w:r w:rsidR="006E3B84" w:rsidRPr="00A0424B">
        <w:rPr>
          <w:rFonts w:ascii="Arial" w:hAnsi="Arial" w:cs="Arial"/>
          <w:b/>
          <w:u w:val="single"/>
        </w:rPr>
        <w:t>,</w:t>
      </w:r>
      <w:r w:rsidRPr="00A0424B">
        <w:rPr>
          <w:rFonts w:ascii="Arial" w:hAnsi="Arial" w:cs="Arial"/>
          <w:b/>
          <w:u w:val="single"/>
        </w:rPr>
        <w:t xml:space="preserve"> na ochranu ktorých sa vyhlasuje C</w:t>
      </w:r>
      <w:r w:rsidR="007F3F83">
        <w:rPr>
          <w:rFonts w:ascii="Arial" w:hAnsi="Arial" w:cs="Arial"/>
          <w:b/>
          <w:u w:val="single"/>
        </w:rPr>
        <w:t>hránené vtáčie územie Horná Orava a ich biotopov</w:t>
      </w:r>
    </w:p>
    <w:p w:rsidR="009E516D" w:rsidRPr="0084727C" w:rsidRDefault="000200A9" w:rsidP="00A46B0F">
      <w:pPr>
        <w:tabs>
          <w:tab w:val="num" w:pos="0"/>
        </w:tabs>
        <w:spacing w:before="240" w:after="120"/>
        <w:jc w:val="both"/>
        <w:rPr>
          <w:rFonts w:ascii="Arial" w:hAnsi="Arial" w:cs="Arial"/>
          <w:color w:val="auto"/>
        </w:rPr>
      </w:pPr>
      <w:r w:rsidRPr="0084727C">
        <w:rPr>
          <w:rFonts w:ascii="Arial" w:hAnsi="Arial" w:cs="Arial"/>
          <w:color w:val="auto"/>
        </w:rPr>
        <w:tab/>
      </w:r>
      <w:r w:rsidR="009E516D" w:rsidRPr="002A1980">
        <w:rPr>
          <w:rFonts w:ascii="Arial" w:hAnsi="Arial" w:cs="Arial"/>
          <w:b/>
          <w:color w:val="auto"/>
        </w:rPr>
        <w:t>Hodnotenie stavu vtákov</w:t>
      </w:r>
      <w:r w:rsidR="009E516D" w:rsidRPr="0084727C">
        <w:rPr>
          <w:rFonts w:ascii="Arial" w:hAnsi="Arial" w:cs="Arial"/>
          <w:color w:val="auto"/>
        </w:rPr>
        <w:t xml:space="preserve"> vychádza predovšetkým </w:t>
      </w:r>
      <w:r w:rsidR="009E516D" w:rsidRPr="006E3B84">
        <w:rPr>
          <w:rFonts w:ascii="Arial" w:hAnsi="Arial" w:cs="Arial"/>
          <w:color w:val="auto"/>
        </w:rPr>
        <w:t>z</w:t>
      </w:r>
      <w:r w:rsidR="00741503" w:rsidRPr="006E3B84">
        <w:rPr>
          <w:rFonts w:ascii="Arial" w:hAnsi="Arial" w:cs="Arial"/>
          <w:color w:val="auto"/>
        </w:rPr>
        <w:t xml:space="preserve"> </w:t>
      </w:r>
      <w:r w:rsidR="009E516D" w:rsidRPr="006E3B84">
        <w:rPr>
          <w:rFonts w:ascii="Arial" w:hAnsi="Arial" w:cs="Arial"/>
          <w:color w:val="auto"/>
        </w:rPr>
        <w:t>monitoringu vtáctva a</w:t>
      </w:r>
      <w:r w:rsidR="00741503" w:rsidRPr="006E3B84">
        <w:rPr>
          <w:rFonts w:ascii="Arial" w:hAnsi="Arial" w:cs="Arial"/>
          <w:color w:val="auto"/>
        </w:rPr>
        <w:t xml:space="preserve"> </w:t>
      </w:r>
      <w:r w:rsidR="009E516D" w:rsidRPr="006E3B84">
        <w:rPr>
          <w:rFonts w:ascii="Arial" w:hAnsi="Arial" w:cs="Arial"/>
          <w:color w:val="auto"/>
        </w:rPr>
        <w:t>stavu ich populácie v</w:t>
      </w:r>
      <w:r w:rsidR="003A35F2" w:rsidRPr="006E3B84">
        <w:rPr>
          <w:rFonts w:ascii="Arial" w:hAnsi="Arial" w:cs="Arial"/>
          <w:color w:val="auto"/>
        </w:rPr>
        <w:t xml:space="preserve"> </w:t>
      </w:r>
      <w:r w:rsidR="009E516D" w:rsidRPr="006E3B84">
        <w:rPr>
          <w:rFonts w:ascii="Arial" w:hAnsi="Arial" w:cs="Arial"/>
          <w:color w:val="auto"/>
        </w:rPr>
        <w:t>CHVÚ v</w:t>
      </w:r>
      <w:r w:rsidR="00741503" w:rsidRPr="006E3B84">
        <w:rPr>
          <w:rFonts w:ascii="Arial" w:hAnsi="Arial" w:cs="Arial"/>
          <w:color w:val="auto"/>
        </w:rPr>
        <w:t xml:space="preserve"> </w:t>
      </w:r>
      <w:r w:rsidR="009E516D" w:rsidRPr="006E3B84">
        <w:rPr>
          <w:rFonts w:ascii="Arial" w:hAnsi="Arial" w:cs="Arial"/>
          <w:color w:val="auto"/>
        </w:rPr>
        <w:t>rokoch 2010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9E516D" w:rsidRPr="006E3B84">
        <w:rPr>
          <w:rFonts w:ascii="Arial" w:hAnsi="Arial" w:cs="Arial"/>
          <w:color w:val="auto"/>
        </w:rPr>
        <w:t>2012</w:t>
      </w:r>
      <w:r w:rsidRPr="006E3B84">
        <w:rPr>
          <w:rFonts w:ascii="Arial" w:hAnsi="Arial" w:cs="Arial"/>
          <w:color w:val="auto"/>
        </w:rPr>
        <w:t>,</w:t>
      </w:r>
      <w:r w:rsidR="009E516D" w:rsidRPr="0084727C">
        <w:rPr>
          <w:rFonts w:ascii="Arial" w:hAnsi="Arial" w:cs="Arial"/>
          <w:color w:val="auto"/>
        </w:rPr>
        <w:t xml:space="preserve"> ak nie je uvedené inak.</w:t>
      </w:r>
    </w:p>
    <w:p w:rsidR="009E516D" w:rsidRPr="00A0424B" w:rsidRDefault="009E516D" w:rsidP="00711FCE">
      <w:pPr>
        <w:pStyle w:val="Odsekzoznamu"/>
        <w:numPr>
          <w:ilvl w:val="4"/>
          <w:numId w:val="168"/>
        </w:numPr>
        <w:spacing w:before="360" w:after="120"/>
        <w:rPr>
          <w:rFonts w:ascii="Arial" w:hAnsi="Arial" w:cs="Arial"/>
          <w:i/>
        </w:rPr>
      </w:pPr>
      <w:r w:rsidRPr="00A0424B">
        <w:rPr>
          <w:rFonts w:ascii="Arial" w:hAnsi="Arial" w:cs="Arial"/>
          <w:i/>
        </w:rPr>
        <w:t>Kuvičok vrabčí (Glaucidium passerinum)</w:t>
      </w:r>
    </w:p>
    <w:p w:rsidR="009E516D"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Stav veľkosti populácie kuvička vrabčieho sa podľa aktuálnej definície priaznivého stavu hodnotí stupňom A</w:t>
      </w:r>
      <w:r w:rsidR="004A2F45">
        <w:rPr>
          <w:rFonts w:ascii="Arial" w:hAnsi="Arial" w:cs="Arial"/>
          <w:color w:val="auto"/>
        </w:rPr>
        <w:t xml:space="preserve"> </w:t>
      </w:r>
      <w:r w:rsidR="009E516D" w:rsidRPr="0084727C">
        <w:rPr>
          <w:rFonts w:ascii="Arial" w:hAnsi="Arial" w:cs="Arial"/>
          <w:color w:val="auto"/>
        </w:rPr>
        <w:t>ako dobrý, priaznivý. V</w:t>
      </w:r>
      <w:r w:rsidR="00741503" w:rsidRPr="0084727C">
        <w:rPr>
          <w:rFonts w:ascii="Arial" w:hAnsi="Arial" w:cs="Arial"/>
          <w:color w:val="auto"/>
        </w:rPr>
        <w:t xml:space="preserve"> </w:t>
      </w:r>
      <w:r w:rsidR="009E516D" w:rsidRPr="0084727C">
        <w:rPr>
          <w:rFonts w:ascii="Arial" w:hAnsi="Arial" w:cs="Arial"/>
          <w:color w:val="auto"/>
        </w:rPr>
        <w:t>prípade populačného a</w:t>
      </w:r>
      <w:r w:rsidR="008144F1" w:rsidRPr="0084727C">
        <w:rPr>
          <w:rFonts w:ascii="Arial" w:hAnsi="Arial" w:cs="Arial"/>
          <w:color w:val="auto"/>
        </w:rPr>
        <w:t xml:space="preserve"> </w:t>
      </w:r>
      <w:r w:rsidR="009E516D" w:rsidRPr="0084727C">
        <w:rPr>
          <w:rFonts w:ascii="Arial" w:hAnsi="Arial" w:cs="Arial"/>
          <w:color w:val="auto"/>
        </w:rPr>
        <w:t>areálového trendu je hodnotenie mierne horšie</w:t>
      </w:r>
      <w:r w:rsidR="009B5C9C">
        <w:rPr>
          <w:rFonts w:ascii="Arial" w:hAnsi="Arial" w:cs="Arial"/>
          <w:color w:val="auto"/>
        </w:rPr>
        <w:t>,</w:t>
      </w:r>
      <w:r w:rsidR="009E516D" w:rsidRPr="0084727C">
        <w:rPr>
          <w:rFonts w:ascii="Arial" w:hAnsi="Arial" w:cs="Arial"/>
          <w:color w:val="auto"/>
        </w:rPr>
        <w:t xml:space="preserve"> a</w:t>
      </w:r>
      <w:r w:rsidR="009B5C9C">
        <w:rPr>
          <w:rFonts w:ascii="Arial" w:hAnsi="Arial" w:cs="Arial"/>
          <w:color w:val="auto"/>
        </w:rPr>
        <w:t xml:space="preserve"> </w:t>
      </w:r>
      <w:r w:rsidR="009E516D" w:rsidRPr="0084727C">
        <w:rPr>
          <w:rFonts w:ascii="Arial" w:hAnsi="Arial" w:cs="Arial"/>
          <w:color w:val="auto"/>
        </w:rPr>
        <w:t>to na stupni B, stále však ako priemerný priaznivý stav. Menej pozitívne je hodnotenie biotopov. V</w:t>
      </w:r>
      <w:r w:rsidR="00741503" w:rsidRPr="0084727C">
        <w:rPr>
          <w:rFonts w:ascii="Arial" w:hAnsi="Arial" w:cs="Arial"/>
          <w:color w:val="auto"/>
        </w:rPr>
        <w:t xml:space="preserve"> </w:t>
      </w:r>
      <w:r w:rsidR="009E516D" w:rsidRPr="0084727C">
        <w:rPr>
          <w:rFonts w:ascii="Arial" w:hAnsi="Arial" w:cs="Arial"/>
          <w:color w:val="auto"/>
        </w:rPr>
        <w:t>prípade hniezdneho biotopu je hodnotenie na stupni B ako priemerný priaznivý stav, rovnako v</w:t>
      </w:r>
      <w:r w:rsidR="009B5C9C">
        <w:rPr>
          <w:rFonts w:ascii="Arial" w:hAnsi="Arial" w:cs="Arial"/>
          <w:color w:val="auto"/>
        </w:rPr>
        <w:t xml:space="preserve"> </w:t>
      </w:r>
      <w:r w:rsidR="009E516D" w:rsidRPr="0084727C">
        <w:rPr>
          <w:rFonts w:ascii="Arial" w:hAnsi="Arial" w:cs="Arial"/>
          <w:color w:val="auto"/>
        </w:rPr>
        <w:t>prípade potravného biotopu a</w:t>
      </w:r>
      <w:r w:rsidR="009B5C9C">
        <w:rPr>
          <w:rFonts w:ascii="Arial" w:hAnsi="Arial" w:cs="Arial"/>
          <w:color w:val="auto"/>
        </w:rPr>
        <w:t xml:space="preserve"> </w:t>
      </w:r>
      <w:r w:rsidR="009E516D" w:rsidRPr="0084727C">
        <w:rPr>
          <w:rFonts w:ascii="Arial" w:hAnsi="Arial" w:cs="Arial"/>
          <w:color w:val="auto"/>
        </w:rPr>
        <w:t>biotopov dôležitých počas zimovania je stav biotopu v</w:t>
      </w:r>
      <w:r w:rsidR="009B5C9C">
        <w:rPr>
          <w:rFonts w:ascii="Arial" w:hAnsi="Arial" w:cs="Arial"/>
          <w:color w:val="auto"/>
        </w:rPr>
        <w:t xml:space="preserve"> </w:t>
      </w:r>
      <w:r w:rsidR="009E516D" w:rsidRPr="0084727C">
        <w:rPr>
          <w:rFonts w:ascii="Arial" w:hAnsi="Arial" w:cs="Arial"/>
          <w:color w:val="auto"/>
        </w:rPr>
        <w:t>CHVÚ hodnotený stupňom B, t.</w:t>
      </w:r>
      <w:r w:rsidR="007F3F83">
        <w:rPr>
          <w:rFonts w:ascii="Arial" w:hAnsi="Arial" w:cs="Arial"/>
          <w:color w:val="auto"/>
        </w:rPr>
        <w:t xml:space="preserve"> </w:t>
      </w:r>
      <w:r w:rsidR="009E516D" w:rsidRPr="0084727C">
        <w:rPr>
          <w:rFonts w:ascii="Arial" w:hAnsi="Arial" w:cs="Arial"/>
          <w:color w:val="auto"/>
        </w:rPr>
        <w:t>j. ako priemerný priaznivý stav.</w:t>
      </w:r>
    </w:p>
    <w:p w:rsidR="009E516D" w:rsidRPr="009B5C9C" w:rsidRDefault="009E516D" w:rsidP="00711FCE">
      <w:pPr>
        <w:pStyle w:val="Odsekzoznamu"/>
        <w:numPr>
          <w:ilvl w:val="4"/>
          <w:numId w:val="168"/>
        </w:numPr>
        <w:spacing w:before="360" w:after="120"/>
        <w:rPr>
          <w:rFonts w:ascii="Arial" w:hAnsi="Arial" w:cs="Arial"/>
          <w:i/>
        </w:rPr>
      </w:pPr>
      <w:r w:rsidRPr="009B5C9C">
        <w:rPr>
          <w:rFonts w:ascii="Arial" w:hAnsi="Arial" w:cs="Arial"/>
          <w:i/>
        </w:rPr>
        <w:t>Chrapkáč poľný (Crex crex)</w:t>
      </w:r>
    </w:p>
    <w:p w:rsidR="009E516D" w:rsidRDefault="008D0235" w:rsidP="001A4CCE">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Stav veľkosti populácie, populačného a</w:t>
      </w:r>
      <w:r w:rsidR="009B5C9C">
        <w:rPr>
          <w:rFonts w:ascii="Arial" w:hAnsi="Arial" w:cs="Arial"/>
          <w:color w:val="auto"/>
        </w:rPr>
        <w:t xml:space="preserve"> </w:t>
      </w:r>
      <w:r w:rsidR="009E516D" w:rsidRPr="0084727C">
        <w:rPr>
          <w:rFonts w:ascii="Arial" w:hAnsi="Arial" w:cs="Arial"/>
          <w:color w:val="auto"/>
        </w:rPr>
        <w:t>areálového trendu, veľkosti areálu, hniezdneho a potravného biotopu a</w:t>
      </w:r>
      <w:r w:rsidR="009B5C9C">
        <w:rPr>
          <w:rFonts w:ascii="Arial" w:hAnsi="Arial" w:cs="Arial"/>
          <w:color w:val="auto"/>
        </w:rPr>
        <w:t xml:space="preserve"> </w:t>
      </w:r>
      <w:r w:rsidR="009E516D" w:rsidRPr="0084727C">
        <w:rPr>
          <w:rFonts w:ascii="Arial" w:hAnsi="Arial" w:cs="Arial"/>
          <w:color w:val="auto"/>
        </w:rPr>
        <w:t xml:space="preserve">biotopov dôležitých počas migrácie chrapkáča poľného sa podľa aktuálnej definície priaznivého stavu hodnotí na stupni B, ako priemerný priaznivý stav. </w:t>
      </w:r>
    </w:p>
    <w:p w:rsidR="009E516D" w:rsidRPr="009B5C9C" w:rsidRDefault="009E516D" w:rsidP="00711FCE">
      <w:pPr>
        <w:pStyle w:val="Odsekzoznamu"/>
        <w:numPr>
          <w:ilvl w:val="4"/>
          <w:numId w:val="168"/>
        </w:numPr>
        <w:spacing w:before="360" w:after="120"/>
        <w:jc w:val="both"/>
        <w:rPr>
          <w:rFonts w:ascii="Arial" w:hAnsi="Arial" w:cs="Arial"/>
          <w:i/>
        </w:rPr>
      </w:pPr>
      <w:r w:rsidRPr="009B5C9C">
        <w:rPr>
          <w:rFonts w:ascii="Arial" w:hAnsi="Arial" w:cs="Arial"/>
          <w:i/>
        </w:rPr>
        <w:t>Ďubník trojprstý (Picoides tridactylus)</w:t>
      </w:r>
    </w:p>
    <w:p w:rsidR="009E516D"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Veľkosť populácie ďubníka trojprstého je klasifikovaná na Hornej Orave stupňom A</w:t>
      </w:r>
      <w:r w:rsidR="004A2F45">
        <w:rPr>
          <w:rFonts w:ascii="Arial" w:hAnsi="Arial" w:cs="Arial"/>
          <w:color w:val="auto"/>
        </w:rPr>
        <w:t xml:space="preserve"> </w:t>
      </w:r>
      <w:r w:rsidR="009E516D" w:rsidRPr="0084727C">
        <w:rPr>
          <w:rFonts w:ascii="Arial" w:hAnsi="Arial" w:cs="Arial"/>
          <w:color w:val="auto"/>
        </w:rPr>
        <w:t>ako dobrý, priaznivý stav. V</w:t>
      </w:r>
      <w:r w:rsidR="004A2F45">
        <w:rPr>
          <w:rFonts w:ascii="Arial" w:hAnsi="Arial" w:cs="Arial"/>
          <w:color w:val="auto"/>
        </w:rPr>
        <w:t xml:space="preserve"> </w:t>
      </w:r>
      <w:r w:rsidR="009E516D" w:rsidRPr="0084727C">
        <w:rPr>
          <w:rFonts w:ascii="Arial" w:hAnsi="Arial" w:cs="Arial"/>
          <w:color w:val="auto"/>
        </w:rPr>
        <w:t>prípade populačného trendu, veľkosti areálu a</w:t>
      </w:r>
      <w:r w:rsidR="004A2F45">
        <w:rPr>
          <w:rFonts w:ascii="Arial" w:hAnsi="Arial" w:cs="Arial"/>
          <w:color w:val="auto"/>
        </w:rPr>
        <w:t xml:space="preserve"> </w:t>
      </w:r>
      <w:r w:rsidR="009E516D" w:rsidRPr="0084727C">
        <w:rPr>
          <w:rFonts w:ascii="Arial" w:hAnsi="Arial" w:cs="Arial"/>
          <w:color w:val="auto"/>
        </w:rPr>
        <w:t>areálového trendu je už hodnotenie klasifikované o</w:t>
      </w:r>
      <w:r w:rsidR="004A2F45">
        <w:rPr>
          <w:rFonts w:ascii="Arial" w:hAnsi="Arial" w:cs="Arial"/>
          <w:color w:val="auto"/>
        </w:rPr>
        <w:t xml:space="preserve"> </w:t>
      </w:r>
      <w:r w:rsidR="009E516D" w:rsidRPr="0084727C">
        <w:rPr>
          <w:rFonts w:ascii="Arial" w:hAnsi="Arial" w:cs="Arial"/>
          <w:color w:val="auto"/>
        </w:rPr>
        <w:t>stupeň horšie a</w:t>
      </w:r>
      <w:r w:rsidR="004A2F45">
        <w:rPr>
          <w:rFonts w:ascii="Arial" w:hAnsi="Arial" w:cs="Arial"/>
          <w:color w:val="auto"/>
        </w:rPr>
        <w:t xml:space="preserve"> </w:t>
      </w:r>
      <w:r w:rsidR="009E516D" w:rsidRPr="0084727C">
        <w:rPr>
          <w:rFonts w:ascii="Arial" w:hAnsi="Arial" w:cs="Arial"/>
          <w:color w:val="auto"/>
        </w:rPr>
        <w:t>to stupňom B ako priemerný, priaznivý stav.</w:t>
      </w:r>
      <w:r w:rsidR="009B5C9C">
        <w:rPr>
          <w:rFonts w:ascii="Arial" w:hAnsi="Arial" w:cs="Arial"/>
          <w:color w:val="auto"/>
        </w:rPr>
        <w:t xml:space="preserve"> </w:t>
      </w:r>
      <w:r w:rsidR="009E516D" w:rsidRPr="0084727C">
        <w:rPr>
          <w:rFonts w:ascii="Arial" w:hAnsi="Arial" w:cs="Arial"/>
          <w:color w:val="auto"/>
        </w:rPr>
        <w:t>Podobne ako u</w:t>
      </w:r>
      <w:r w:rsidR="004A2F45">
        <w:rPr>
          <w:rFonts w:ascii="Arial" w:hAnsi="Arial" w:cs="Arial"/>
          <w:color w:val="auto"/>
        </w:rPr>
        <w:t xml:space="preserve"> </w:t>
      </w:r>
      <w:r w:rsidR="009E516D" w:rsidRPr="0084727C">
        <w:rPr>
          <w:rFonts w:ascii="Arial" w:hAnsi="Arial" w:cs="Arial"/>
          <w:color w:val="auto"/>
        </w:rPr>
        <w:t>veľkosti areálu a</w:t>
      </w:r>
      <w:r w:rsidR="009B5C9C">
        <w:rPr>
          <w:rFonts w:ascii="Arial" w:hAnsi="Arial" w:cs="Arial"/>
          <w:color w:val="auto"/>
        </w:rPr>
        <w:t xml:space="preserve"> </w:t>
      </w:r>
      <w:r w:rsidR="009E516D" w:rsidRPr="0084727C">
        <w:rPr>
          <w:rFonts w:ascii="Arial" w:hAnsi="Arial" w:cs="Arial"/>
          <w:color w:val="auto"/>
        </w:rPr>
        <w:t>trendov aj hodnotenie hniezdnych biotopov, potravného biotopu a biotopov počas zimovania je hodnotené len ako priemerný priaznivý stav, teda stupňom B.</w:t>
      </w:r>
    </w:p>
    <w:p w:rsidR="009E516D" w:rsidRPr="009B5C9C" w:rsidRDefault="009E516D" w:rsidP="00711FCE">
      <w:pPr>
        <w:pStyle w:val="Odsekzoznamu"/>
        <w:numPr>
          <w:ilvl w:val="4"/>
          <w:numId w:val="168"/>
        </w:numPr>
        <w:spacing w:before="360" w:after="120"/>
        <w:jc w:val="both"/>
        <w:rPr>
          <w:rFonts w:ascii="Arial" w:hAnsi="Arial" w:cs="Arial"/>
          <w:i/>
        </w:rPr>
      </w:pPr>
      <w:r w:rsidRPr="009B5C9C">
        <w:rPr>
          <w:rFonts w:ascii="Arial" w:hAnsi="Arial" w:cs="Arial"/>
          <w:i/>
        </w:rPr>
        <w:t>Hlucháň hôrny (Tetrao urogallus)</w:t>
      </w:r>
    </w:p>
    <w:p w:rsidR="009E516D" w:rsidRPr="0084727C" w:rsidRDefault="008D0235" w:rsidP="001A4CCE">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V</w:t>
      </w:r>
      <w:r w:rsidR="00EB14C7">
        <w:rPr>
          <w:rFonts w:ascii="Arial" w:hAnsi="Arial" w:cs="Arial"/>
          <w:color w:val="auto"/>
        </w:rPr>
        <w:t xml:space="preserve"> </w:t>
      </w:r>
      <w:r w:rsidR="009E516D" w:rsidRPr="0084727C">
        <w:rPr>
          <w:rFonts w:ascii="Arial" w:hAnsi="Arial" w:cs="Arial"/>
          <w:color w:val="auto"/>
        </w:rPr>
        <w:t>prípade hlucháňa hôrneho je hodnotenie stavu populácie druhu v</w:t>
      </w:r>
      <w:r w:rsidR="009B5C9C">
        <w:rPr>
          <w:rFonts w:ascii="Arial" w:hAnsi="Arial" w:cs="Arial"/>
          <w:color w:val="auto"/>
        </w:rPr>
        <w:t xml:space="preserve"> </w:t>
      </w:r>
      <w:r w:rsidR="009E516D" w:rsidRPr="0084727C">
        <w:rPr>
          <w:rFonts w:ascii="Arial" w:hAnsi="Arial" w:cs="Arial"/>
          <w:color w:val="auto"/>
        </w:rPr>
        <w:t>CHVÚ Horná Orava jedno z</w:t>
      </w:r>
      <w:r w:rsidR="008A0B5D" w:rsidRPr="0084727C">
        <w:rPr>
          <w:rFonts w:ascii="Arial" w:hAnsi="Arial" w:cs="Arial"/>
          <w:color w:val="auto"/>
        </w:rPr>
        <w:t xml:space="preserve"> </w:t>
      </w:r>
      <w:r w:rsidR="009E516D" w:rsidRPr="0084727C">
        <w:rPr>
          <w:rFonts w:ascii="Arial" w:hAnsi="Arial" w:cs="Arial"/>
          <w:color w:val="auto"/>
        </w:rPr>
        <w:t>horších medzi druhmi, ktoré sú v</w:t>
      </w:r>
      <w:r w:rsidR="008A0B5D" w:rsidRPr="0084727C">
        <w:rPr>
          <w:rFonts w:ascii="Arial" w:hAnsi="Arial" w:cs="Arial"/>
          <w:color w:val="auto"/>
        </w:rPr>
        <w:t xml:space="preserve"> </w:t>
      </w:r>
      <w:r w:rsidR="009E516D" w:rsidRPr="0084727C">
        <w:rPr>
          <w:rFonts w:ascii="Arial" w:hAnsi="Arial" w:cs="Arial"/>
          <w:color w:val="auto"/>
        </w:rPr>
        <w:t>území predmetom ochrany. Veľkosť populácie, populačný a</w:t>
      </w:r>
      <w:r w:rsidR="009B5C9C">
        <w:rPr>
          <w:rFonts w:ascii="Arial" w:hAnsi="Arial" w:cs="Arial"/>
          <w:color w:val="auto"/>
        </w:rPr>
        <w:t xml:space="preserve"> </w:t>
      </w:r>
      <w:r w:rsidR="009E516D" w:rsidRPr="0084727C">
        <w:rPr>
          <w:rFonts w:ascii="Arial" w:hAnsi="Arial" w:cs="Arial"/>
          <w:color w:val="auto"/>
        </w:rPr>
        <w:t>areálový trend je hodnotený stupňom C, teda ako nepriaznivý stav. Podobne je však stupňom C ako nepriaznivý stav hodnotený aj hniezdny biotop. Len v</w:t>
      </w:r>
      <w:r w:rsidR="009B5C9C">
        <w:rPr>
          <w:rFonts w:ascii="Arial" w:hAnsi="Arial" w:cs="Arial"/>
          <w:color w:val="auto"/>
        </w:rPr>
        <w:t xml:space="preserve"> </w:t>
      </w:r>
      <w:r w:rsidR="009E516D" w:rsidRPr="0084727C">
        <w:rPr>
          <w:rFonts w:ascii="Arial" w:hAnsi="Arial" w:cs="Arial"/>
          <w:color w:val="auto"/>
        </w:rPr>
        <w:t>prípade potravného biotopu je hodnotenie pozitívnejšie a</w:t>
      </w:r>
      <w:r w:rsidR="009B5C9C">
        <w:rPr>
          <w:rFonts w:ascii="Arial" w:hAnsi="Arial" w:cs="Arial"/>
          <w:color w:val="auto"/>
        </w:rPr>
        <w:t xml:space="preserve"> </w:t>
      </w:r>
      <w:r w:rsidR="009E516D" w:rsidRPr="0084727C">
        <w:rPr>
          <w:rFonts w:ascii="Arial" w:hAnsi="Arial" w:cs="Arial"/>
          <w:color w:val="auto"/>
        </w:rPr>
        <w:t>to stupňom B ako priemerný, priaznivý stav.</w:t>
      </w:r>
    </w:p>
    <w:p w:rsidR="009E516D" w:rsidRPr="009B5C9C" w:rsidRDefault="009E516D" w:rsidP="00EB14C7">
      <w:pPr>
        <w:pStyle w:val="Odsekzoznamu"/>
        <w:numPr>
          <w:ilvl w:val="4"/>
          <w:numId w:val="168"/>
        </w:numPr>
        <w:spacing w:before="240" w:after="120"/>
        <w:jc w:val="both"/>
        <w:rPr>
          <w:rFonts w:ascii="Arial" w:hAnsi="Arial" w:cs="Arial"/>
          <w:i/>
        </w:rPr>
      </w:pPr>
      <w:r w:rsidRPr="009B5C9C">
        <w:rPr>
          <w:rFonts w:ascii="Arial" w:hAnsi="Arial" w:cs="Arial"/>
          <w:i/>
        </w:rPr>
        <w:t>Tetrov hoľniak (Tetrao tetrix)</w:t>
      </w:r>
    </w:p>
    <w:p w:rsidR="009E516D" w:rsidRPr="0084727C" w:rsidRDefault="008D0235" w:rsidP="00551E80">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Celk</w:t>
      </w:r>
      <w:r w:rsidR="002F268A" w:rsidRPr="0084727C">
        <w:rPr>
          <w:rFonts w:ascii="Arial" w:hAnsi="Arial" w:cs="Arial"/>
          <w:color w:val="auto"/>
        </w:rPr>
        <w:t>ov</w:t>
      </w:r>
      <w:r w:rsidR="009E516D" w:rsidRPr="0084727C">
        <w:rPr>
          <w:rFonts w:ascii="Arial" w:hAnsi="Arial" w:cs="Arial"/>
          <w:color w:val="auto"/>
        </w:rPr>
        <w:t>é hodnotenie stavu tetrova hoľniaka v</w:t>
      </w:r>
      <w:r w:rsidR="009B5C9C">
        <w:rPr>
          <w:rFonts w:ascii="Arial" w:hAnsi="Arial" w:cs="Arial"/>
          <w:color w:val="auto"/>
        </w:rPr>
        <w:t xml:space="preserve"> </w:t>
      </w:r>
      <w:r w:rsidR="009E516D" w:rsidRPr="0084727C">
        <w:rPr>
          <w:rFonts w:ascii="Arial" w:hAnsi="Arial" w:cs="Arial"/>
          <w:color w:val="auto"/>
        </w:rPr>
        <w:t>CHVÚ Horná Oravy vyznieva rovnako nepriaznivo ako v</w:t>
      </w:r>
      <w:r w:rsidR="00551E80">
        <w:rPr>
          <w:rFonts w:ascii="Arial" w:hAnsi="Arial" w:cs="Arial"/>
          <w:color w:val="auto"/>
        </w:rPr>
        <w:t xml:space="preserve"> </w:t>
      </w:r>
      <w:r w:rsidR="009E516D" w:rsidRPr="0084727C">
        <w:rPr>
          <w:rFonts w:ascii="Arial" w:hAnsi="Arial" w:cs="Arial"/>
          <w:color w:val="auto"/>
        </w:rPr>
        <w:t xml:space="preserve">prípade </w:t>
      </w:r>
      <w:r w:rsidR="002F268A" w:rsidRPr="0084727C">
        <w:rPr>
          <w:rFonts w:ascii="Arial" w:hAnsi="Arial" w:cs="Arial"/>
          <w:color w:val="auto"/>
        </w:rPr>
        <w:t>hlucháňa hôrneho</w:t>
      </w:r>
      <w:r w:rsidR="009E516D" w:rsidRPr="0084727C">
        <w:rPr>
          <w:rFonts w:ascii="Arial" w:hAnsi="Arial" w:cs="Arial"/>
          <w:color w:val="auto"/>
        </w:rPr>
        <w:t>, len s</w:t>
      </w:r>
      <w:r w:rsidR="008A0B5D" w:rsidRPr="0084727C">
        <w:rPr>
          <w:rFonts w:ascii="Arial" w:hAnsi="Arial" w:cs="Arial"/>
          <w:color w:val="auto"/>
        </w:rPr>
        <w:t xml:space="preserve"> </w:t>
      </w:r>
      <w:r w:rsidR="009E516D" w:rsidRPr="0084727C">
        <w:rPr>
          <w:rFonts w:ascii="Arial" w:hAnsi="Arial" w:cs="Arial"/>
          <w:color w:val="auto"/>
        </w:rPr>
        <w:t>tým rozdielom, že celková populácia druhu je ešte nižšia, čo však nezohľadňuje klasifikácia hodnotenia priaznivých stavov členená len do troch stupňov. Veľkosť populácie, populačný trend a</w:t>
      </w:r>
      <w:r w:rsidR="009B5C9C">
        <w:rPr>
          <w:rFonts w:ascii="Arial" w:hAnsi="Arial" w:cs="Arial"/>
          <w:color w:val="auto"/>
        </w:rPr>
        <w:t xml:space="preserve"> </w:t>
      </w:r>
      <w:r w:rsidR="009E516D" w:rsidRPr="0084727C">
        <w:rPr>
          <w:rFonts w:ascii="Arial" w:hAnsi="Arial" w:cs="Arial"/>
          <w:color w:val="auto"/>
        </w:rPr>
        <w:t>areálový trend je klasifikovan</w:t>
      </w:r>
      <w:r w:rsidR="00734C22" w:rsidRPr="0084727C">
        <w:rPr>
          <w:rFonts w:ascii="Arial" w:hAnsi="Arial" w:cs="Arial"/>
          <w:color w:val="auto"/>
        </w:rPr>
        <w:t>ý</w:t>
      </w:r>
      <w:r w:rsidR="009E516D" w:rsidRPr="0084727C">
        <w:rPr>
          <w:rFonts w:ascii="Arial" w:hAnsi="Arial" w:cs="Arial"/>
          <w:color w:val="auto"/>
        </w:rPr>
        <w:t xml:space="preserve"> pri hodnotení priaznivého stavu stupňom C – nepriaznivý stav. Rovnako stupňom C je klasifikovaný aj stav hniezdneho biotopu. Iba stav potravného biotopu a</w:t>
      </w:r>
      <w:r w:rsidR="009B5C9C">
        <w:rPr>
          <w:rFonts w:ascii="Arial" w:hAnsi="Arial" w:cs="Arial"/>
          <w:color w:val="auto"/>
        </w:rPr>
        <w:t xml:space="preserve"> </w:t>
      </w:r>
      <w:r w:rsidR="009E516D" w:rsidRPr="0084727C">
        <w:rPr>
          <w:rFonts w:ascii="Arial" w:hAnsi="Arial" w:cs="Arial"/>
          <w:color w:val="auto"/>
        </w:rPr>
        <w:t>biotopu na zimovanie je klasifikovaný pozitívnejšie a</w:t>
      </w:r>
      <w:r w:rsidR="009B5C9C">
        <w:rPr>
          <w:rFonts w:ascii="Arial" w:hAnsi="Arial" w:cs="Arial"/>
          <w:color w:val="auto"/>
        </w:rPr>
        <w:t xml:space="preserve"> </w:t>
      </w:r>
      <w:r w:rsidR="009E516D" w:rsidRPr="0084727C">
        <w:rPr>
          <w:rFonts w:ascii="Arial" w:hAnsi="Arial" w:cs="Arial"/>
          <w:color w:val="auto"/>
        </w:rPr>
        <w:t>to stupňom B – priemerný, priaznivý stav.</w:t>
      </w:r>
    </w:p>
    <w:p w:rsidR="009E516D" w:rsidRPr="009B5C9C" w:rsidRDefault="009E516D" w:rsidP="00551E80">
      <w:pPr>
        <w:pStyle w:val="Odsekzoznamu"/>
        <w:numPr>
          <w:ilvl w:val="4"/>
          <w:numId w:val="168"/>
        </w:numPr>
        <w:spacing w:before="240" w:after="120"/>
        <w:jc w:val="both"/>
        <w:rPr>
          <w:rFonts w:ascii="Arial" w:hAnsi="Arial" w:cs="Arial"/>
          <w:i/>
        </w:rPr>
      </w:pPr>
      <w:r w:rsidRPr="009B5C9C">
        <w:rPr>
          <w:rFonts w:ascii="Arial" w:hAnsi="Arial" w:cs="Arial"/>
          <w:i/>
        </w:rPr>
        <w:t>Orol krikľavý (Aquila pomarina)</w:t>
      </w:r>
    </w:p>
    <w:p w:rsidR="009E516D"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 xml:space="preserve">V hodnotení stavu orla krikľavého je hodnotenie populačných </w:t>
      </w:r>
      <w:r w:rsidR="002F268A" w:rsidRPr="0084727C">
        <w:rPr>
          <w:rFonts w:ascii="Arial" w:hAnsi="Arial" w:cs="Arial"/>
          <w:color w:val="auto"/>
        </w:rPr>
        <w:t xml:space="preserve">kritérií </w:t>
      </w:r>
      <w:r w:rsidR="009E516D" w:rsidRPr="0084727C">
        <w:rPr>
          <w:rFonts w:ascii="Arial" w:hAnsi="Arial" w:cs="Arial"/>
          <w:color w:val="auto"/>
        </w:rPr>
        <w:t xml:space="preserve">celkovo negatívnejšie ako </w:t>
      </w:r>
      <w:r w:rsidR="002F268A" w:rsidRPr="0084727C">
        <w:rPr>
          <w:rFonts w:ascii="Arial" w:hAnsi="Arial" w:cs="Arial"/>
          <w:color w:val="auto"/>
        </w:rPr>
        <w:t xml:space="preserve">kritérií týkajúcich </w:t>
      </w:r>
      <w:r w:rsidR="009E516D" w:rsidRPr="0084727C">
        <w:rPr>
          <w:rFonts w:ascii="Arial" w:hAnsi="Arial" w:cs="Arial"/>
          <w:color w:val="auto"/>
        </w:rPr>
        <w:t>sa biotopov. Ohľadne populačných kritérií v</w:t>
      </w:r>
      <w:r w:rsidR="009B5C9C">
        <w:rPr>
          <w:rFonts w:ascii="Arial" w:hAnsi="Arial" w:cs="Arial"/>
          <w:color w:val="auto"/>
        </w:rPr>
        <w:t xml:space="preserve"> </w:t>
      </w:r>
      <w:r w:rsidR="009E516D" w:rsidRPr="0084727C">
        <w:rPr>
          <w:rFonts w:ascii="Arial" w:hAnsi="Arial" w:cs="Arial"/>
          <w:color w:val="auto"/>
        </w:rPr>
        <w:t>prípade veľkosti populácie, populačného trendu, medzidruhovej interakcie a</w:t>
      </w:r>
      <w:r w:rsidR="009B5C9C">
        <w:rPr>
          <w:rFonts w:ascii="Arial" w:hAnsi="Arial" w:cs="Arial"/>
          <w:color w:val="auto"/>
        </w:rPr>
        <w:t xml:space="preserve"> </w:t>
      </w:r>
      <w:r w:rsidR="009E516D" w:rsidRPr="0084727C">
        <w:rPr>
          <w:rFonts w:ascii="Arial" w:hAnsi="Arial" w:cs="Arial"/>
          <w:color w:val="auto"/>
        </w:rPr>
        <w:t>produktivity populácie je stav týchto kritérií hodnotený stupňom C ako nepriaznivý. V</w:t>
      </w:r>
      <w:r w:rsidR="009B5C9C">
        <w:rPr>
          <w:rFonts w:ascii="Arial" w:hAnsi="Arial" w:cs="Arial"/>
          <w:color w:val="auto"/>
        </w:rPr>
        <w:t xml:space="preserve"> </w:t>
      </w:r>
      <w:r w:rsidR="009E516D" w:rsidRPr="0084727C">
        <w:rPr>
          <w:rFonts w:ascii="Arial" w:hAnsi="Arial" w:cs="Arial"/>
          <w:color w:val="auto"/>
        </w:rPr>
        <w:t>prípade areálového trendu a</w:t>
      </w:r>
      <w:r w:rsidR="009B5C9C">
        <w:rPr>
          <w:rFonts w:ascii="Arial" w:hAnsi="Arial" w:cs="Arial"/>
          <w:color w:val="auto"/>
        </w:rPr>
        <w:t xml:space="preserve"> </w:t>
      </w:r>
      <w:r w:rsidR="009E516D" w:rsidRPr="0084727C">
        <w:rPr>
          <w:rFonts w:ascii="Arial" w:hAnsi="Arial" w:cs="Arial"/>
          <w:color w:val="auto"/>
        </w:rPr>
        <w:t>celistvosti hniezdneho a</w:t>
      </w:r>
      <w:r w:rsidR="009B5C9C">
        <w:rPr>
          <w:rFonts w:ascii="Arial" w:hAnsi="Arial" w:cs="Arial"/>
          <w:color w:val="auto"/>
        </w:rPr>
        <w:t xml:space="preserve"> </w:t>
      </w:r>
      <w:r w:rsidR="009E516D" w:rsidRPr="0084727C">
        <w:rPr>
          <w:rFonts w:ascii="Arial" w:hAnsi="Arial" w:cs="Arial"/>
          <w:color w:val="auto"/>
        </w:rPr>
        <w:t>potravného biotopu stupňom B ako priemerný, priaznivý.</w:t>
      </w:r>
      <w:r w:rsidR="00234501">
        <w:rPr>
          <w:rFonts w:ascii="Arial" w:hAnsi="Arial" w:cs="Arial"/>
          <w:color w:val="auto"/>
        </w:rPr>
        <w:t xml:space="preserve"> </w:t>
      </w:r>
      <w:r w:rsidR="009E516D" w:rsidRPr="0084727C">
        <w:rPr>
          <w:rFonts w:ascii="Arial" w:hAnsi="Arial" w:cs="Arial"/>
          <w:color w:val="auto"/>
        </w:rPr>
        <w:t>V</w:t>
      </w:r>
      <w:r w:rsidR="009B5C9C">
        <w:rPr>
          <w:rFonts w:ascii="Arial" w:hAnsi="Arial" w:cs="Arial"/>
          <w:color w:val="auto"/>
        </w:rPr>
        <w:t xml:space="preserve"> </w:t>
      </w:r>
      <w:r w:rsidR="009E516D" w:rsidRPr="0084727C">
        <w:rPr>
          <w:rFonts w:ascii="Arial" w:hAnsi="Arial" w:cs="Arial"/>
          <w:color w:val="auto"/>
        </w:rPr>
        <w:t>prípade hniezdneho biotopu je stav hodnotený stupňom C ako nepriaznivý, v</w:t>
      </w:r>
      <w:r w:rsidR="009B5C9C">
        <w:rPr>
          <w:rFonts w:ascii="Arial" w:hAnsi="Arial" w:cs="Arial"/>
          <w:color w:val="auto"/>
        </w:rPr>
        <w:t xml:space="preserve"> </w:t>
      </w:r>
      <w:r w:rsidR="009E516D" w:rsidRPr="0084727C">
        <w:rPr>
          <w:rFonts w:ascii="Arial" w:hAnsi="Arial" w:cs="Arial"/>
          <w:color w:val="auto"/>
        </w:rPr>
        <w:t>prípade potravného a</w:t>
      </w:r>
      <w:r w:rsidR="009B5C9C">
        <w:rPr>
          <w:rFonts w:ascii="Arial" w:hAnsi="Arial" w:cs="Arial"/>
          <w:color w:val="auto"/>
        </w:rPr>
        <w:t xml:space="preserve"> </w:t>
      </w:r>
      <w:r w:rsidR="009E516D" w:rsidRPr="0084727C">
        <w:rPr>
          <w:rFonts w:ascii="Arial" w:hAnsi="Arial" w:cs="Arial"/>
          <w:color w:val="auto"/>
        </w:rPr>
        <w:t>migračného biotopu stupňom A</w:t>
      </w:r>
      <w:r w:rsidR="009B5C9C">
        <w:rPr>
          <w:rFonts w:ascii="Arial" w:hAnsi="Arial" w:cs="Arial"/>
          <w:color w:val="auto"/>
        </w:rPr>
        <w:t xml:space="preserve"> </w:t>
      </w:r>
      <w:r w:rsidR="009E516D" w:rsidRPr="0084727C">
        <w:rPr>
          <w:rFonts w:ascii="Arial" w:hAnsi="Arial" w:cs="Arial"/>
          <w:color w:val="auto"/>
        </w:rPr>
        <w:t>ako dobrý, priaznivý.</w:t>
      </w:r>
    </w:p>
    <w:p w:rsidR="009E516D" w:rsidRPr="009B5C9C" w:rsidRDefault="009E516D" w:rsidP="00711FCE">
      <w:pPr>
        <w:pStyle w:val="Odsekzoznamu"/>
        <w:numPr>
          <w:ilvl w:val="4"/>
          <w:numId w:val="168"/>
        </w:numPr>
        <w:spacing w:before="360" w:after="120"/>
        <w:jc w:val="both"/>
        <w:rPr>
          <w:rFonts w:ascii="Arial" w:hAnsi="Arial" w:cs="Arial"/>
          <w:i/>
        </w:rPr>
      </w:pPr>
      <w:r w:rsidRPr="009B5C9C">
        <w:rPr>
          <w:rFonts w:ascii="Arial" w:hAnsi="Arial" w:cs="Arial"/>
          <w:i/>
        </w:rPr>
        <w:t>Bocian biely (Ciconia ciconia)</w:t>
      </w:r>
    </w:p>
    <w:p w:rsidR="009E516D"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Stav populačných charakteristík je u</w:t>
      </w:r>
      <w:r w:rsidR="009B5C9C">
        <w:rPr>
          <w:rFonts w:ascii="Arial" w:hAnsi="Arial" w:cs="Arial"/>
          <w:color w:val="auto"/>
        </w:rPr>
        <w:t xml:space="preserve"> </w:t>
      </w:r>
      <w:r w:rsidR="009E516D" w:rsidRPr="0084727C">
        <w:rPr>
          <w:rFonts w:ascii="Arial" w:hAnsi="Arial" w:cs="Arial"/>
          <w:color w:val="auto"/>
        </w:rPr>
        <w:t>bociana bieleho hodnotený na Hornej Orave</w:t>
      </w:r>
      <w:r w:rsidR="00234501">
        <w:rPr>
          <w:rFonts w:ascii="Arial" w:hAnsi="Arial" w:cs="Arial"/>
          <w:color w:val="auto"/>
        </w:rPr>
        <w:t>,</w:t>
      </w:r>
      <w:r w:rsidR="009E516D" w:rsidRPr="0084727C">
        <w:rPr>
          <w:rFonts w:ascii="Arial" w:hAnsi="Arial" w:cs="Arial"/>
          <w:color w:val="auto"/>
        </w:rPr>
        <w:t xml:space="preserve"> či vo veľkosti populácie, populačného a</w:t>
      </w:r>
      <w:r w:rsidR="009B5C9C">
        <w:rPr>
          <w:rFonts w:ascii="Arial" w:hAnsi="Arial" w:cs="Arial"/>
          <w:color w:val="auto"/>
        </w:rPr>
        <w:t xml:space="preserve"> </w:t>
      </w:r>
      <w:r w:rsidR="009E516D" w:rsidRPr="0084727C">
        <w:rPr>
          <w:rFonts w:ascii="Arial" w:hAnsi="Arial" w:cs="Arial"/>
          <w:color w:val="auto"/>
        </w:rPr>
        <w:t>areálového trendu, veľkosti areálu a</w:t>
      </w:r>
      <w:r w:rsidR="00234501">
        <w:rPr>
          <w:rFonts w:ascii="Arial" w:hAnsi="Arial" w:cs="Arial"/>
          <w:color w:val="auto"/>
        </w:rPr>
        <w:t xml:space="preserve">ko aj </w:t>
      </w:r>
      <w:r w:rsidR="009E516D" w:rsidRPr="0084727C">
        <w:rPr>
          <w:rFonts w:ascii="Arial" w:hAnsi="Arial" w:cs="Arial"/>
          <w:color w:val="auto"/>
        </w:rPr>
        <w:t>hniezdnej úspešnosti rovnako a</w:t>
      </w:r>
      <w:r w:rsidR="004A2F45">
        <w:rPr>
          <w:rFonts w:ascii="Arial" w:hAnsi="Arial" w:cs="Arial"/>
          <w:color w:val="auto"/>
        </w:rPr>
        <w:t xml:space="preserve"> </w:t>
      </w:r>
      <w:r w:rsidR="009E516D" w:rsidRPr="0084727C">
        <w:rPr>
          <w:rFonts w:ascii="Arial" w:hAnsi="Arial" w:cs="Arial"/>
          <w:color w:val="auto"/>
        </w:rPr>
        <w:t>to ako priemerný priaznivý stav – stupňom B.</w:t>
      </w:r>
      <w:r w:rsidRPr="0084727C">
        <w:rPr>
          <w:rFonts w:ascii="Arial" w:hAnsi="Arial" w:cs="Arial"/>
          <w:color w:val="auto"/>
        </w:rPr>
        <w:t xml:space="preserve"> </w:t>
      </w:r>
      <w:r w:rsidR="009E516D" w:rsidRPr="0084727C">
        <w:rPr>
          <w:rFonts w:ascii="Arial" w:hAnsi="Arial" w:cs="Arial"/>
          <w:color w:val="auto"/>
        </w:rPr>
        <w:t>V</w:t>
      </w:r>
      <w:r w:rsidR="009B5C9C">
        <w:rPr>
          <w:rFonts w:ascii="Arial" w:hAnsi="Arial" w:cs="Arial"/>
          <w:color w:val="auto"/>
        </w:rPr>
        <w:t xml:space="preserve"> </w:t>
      </w:r>
      <w:r w:rsidR="009E516D" w:rsidRPr="0084727C">
        <w:rPr>
          <w:rFonts w:ascii="Arial" w:hAnsi="Arial" w:cs="Arial"/>
          <w:color w:val="auto"/>
        </w:rPr>
        <w:t>prípade biotopov je hodnotenie trochu odlišné. V</w:t>
      </w:r>
      <w:r w:rsidR="004A2F45">
        <w:rPr>
          <w:rFonts w:ascii="Arial" w:hAnsi="Arial" w:cs="Arial"/>
          <w:color w:val="auto"/>
        </w:rPr>
        <w:t xml:space="preserve"> </w:t>
      </w:r>
      <w:r w:rsidR="009E516D" w:rsidRPr="0084727C">
        <w:rPr>
          <w:rFonts w:ascii="Arial" w:hAnsi="Arial" w:cs="Arial"/>
          <w:color w:val="auto"/>
        </w:rPr>
        <w:t>prípade hniezdnych a</w:t>
      </w:r>
      <w:r w:rsidR="009B5C9C">
        <w:rPr>
          <w:rFonts w:ascii="Arial" w:hAnsi="Arial" w:cs="Arial"/>
          <w:color w:val="auto"/>
        </w:rPr>
        <w:t xml:space="preserve"> </w:t>
      </w:r>
      <w:r w:rsidR="009E516D" w:rsidRPr="0084727C">
        <w:rPr>
          <w:rFonts w:ascii="Arial" w:hAnsi="Arial" w:cs="Arial"/>
          <w:color w:val="auto"/>
        </w:rPr>
        <w:t>migračných biotopov je hodnotenie stavu klasifikované stupňom B – priemerný, priaznivý stav. V</w:t>
      </w:r>
      <w:r w:rsidR="009B5C9C">
        <w:rPr>
          <w:rFonts w:ascii="Arial" w:hAnsi="Arial" w:cs="Arial"/>
          <w:color w:val="auto"/>
        </w:rPr>
        <w:t xml:space="preserve"> </w:t>
      </w:r>
      <w:r w:rsidR="009E516D" w:rsidRPr="0084727C">
        <w:rPr>
          <w:rFonts w:ascii="Arial" w:hAnsi="Arial" w:cs="Arial"/>
          <w:color w:val="auto"/>
        </w:rPr>
        <w:t>prípade potravných biotopov je klasifikovanie negatívnejšie a</w:t>
      </w:r>
      <w:r w:rsidR="009B5C9C">
        <w:rPr>
          <w:rFonts w:ascii="Arial" w:hAnsi="Arial" w:cs="Arial"/>
          <w:color w:val="auto"/>
        </w:rPr>
        <w:t xml:space="preserve"> </w:t>
      </w:r>
      <w:r w:rsidR="009E516D" w:rsidRPr="0084727C">
        <w:rPr>
          <w:rFonts w:ascii="Arial" w:hAnsi="Arial" w:cs="Arial"/>
          <w:color w:val="auto"/>
        </w:rPr>
        <w:t>to stupňom C – nepriaznivý stav.</w:t>
      </w:r>
    </w:p>
    <w:p w:rsidR="009E516D" w:rsidRPr="00B64A8E" w:rsidRDefault="009E516D" w:rsidP="00711FCE">
      <w:pPr>
        <w:pStyle w:val="Odsekzoznamu"/>
        <w:numPr>
          <w:ilvl w:val="4"/>
          <w:numId w:val="168"/>
        </w:numPr>
        <w:spacing w:before="360" w:after="120"/>
        <w:jc w:val="both"/>
        <w:rPr>
          <w:rFonts w:ascii="Arial" w:hAnsi="Arial" w:cs="Arial"/>
          <w:i/>
        </w:rPr>
      </w:pPr>
      <w:r w:rsidRPr="00B64A8E">
        <w:rPr>
          <w:rFonts w:ascii="Arial" w:hAnsi="Arial" w:cs="Arial"/>
          <w:i/>
        </w:rPr>
        <w:t>Bocian čierny (Ciconia nigra)</w:t>
      </w:r>
    </w:p>
    <w:p w:rsidR="00DC0C0E"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Hodnotenie stavu populácie bociana čierneho je mierne negatívnejšie ako v</w:t>
      </w:r>
      <w:r w:rsidR="00711FCE">
        <w:rPr>
          <w:rFonts w:ascii="Arial" w:hAnsi="Arial" w:cs="Arial"/>
          <w:color w:val="auto"/>
        </w:rPr>
        <w:t xml:space="preserve"> </w:t>
      </w:r>
      <w:r w:rsidR="009E516D" w:rsidRPr="0084727C">
        <w:rPr>
          <w:rFonts w:ascii="Arial" w:hAnsi="Arial" w:cs="Arial"/>
          <w:color w:val="auto"/>
        </w:rPr>
        <w:t>prípade bociana bieleho. Stav veľkosti populácie a</w:t>
      </w:r>
      <w:r w:rsidR="009B5C9C">
        <w:rPr>
          <w:rFonts w:ascii="Arial" w:hAnsi="Arial" w:cs="Arial"/>
          <w:color w:val="auto"/>
        </w:rPr>
        <w:t xml:space="preserve"> </w:t>
      </w:r>
      <w:r w:rsidR="009E516D" w:rsidRPr="0084727C">
        <w:rPr>
          <w:rFonts w:ascii="Arial" w:hAnsi="Arial" w:cs="Arial"/>
          <w:color w:val="auto"/>
        </w:rPr>
        <w:t>populačného trendu je síce hodnotený stupňom B – priemerný, priaznivý stav, no areálový trend je už hodnotený stupňom C ako nepriaznivý stav.</w:t>
      </w:r>
      <w:r w:rsidRPr="0084727C">
        <w:rPr>
          <w:rFonts w:ascii="Arial" w:hAnsi="Arial" w:cs="Arial"/>
          <w:color w:val="auto"/>
        </w:rPr>
        <w:t xml:space="preserve"> </w:t>
      </w:r>
      <w:r w:rsidR="009E516D" w:rsidRPr="0084727C">
        <w:rPr>
          <w:rFonts w:ascii="Arial" w:hAnsi="Arial" w:cs="Arial"/>
          <w:color w:val="auto"/>
        </w:rPr>
        <w:t>Pozitívnejšie vyznieva hodnotenia biotopov druhu. Hniezdny a</w:t>
      </w:r>
      <w:r w:rsidR="009B5C9C">
        <w:rPr>
          <w:rFonts w:ascii="Arial" w:hAnsi="Arial" w:cs="Arial"/>
          <w:color w:val="auto"/>
        </w:rPr>
        <w:t xml:space="preserve"> </w:t>
      </w:r>
      <w:r w:rsidR="009E516D" w:rsidRPr="0084727C">
        <w:rPr>
          <w:rFonts w:ascii="Arial" w:hAnsi="Arial" w:cs="Arial"/>
          <w:color w:val="auto"/>
        </w:rPr>
        <w:t>migračný a</w:t>
      </w:r>
      <w:r w:rsidR="009B5C9C">
        <w:rPr>
          <w:rFonts w:ascii="Arial" w:hAnsi="Arial" w:cs="Arial"/>
          <w:color w:val="auto"/>
        </w:rPr>
        <w:t xml:space="preserve"> </w:t>
      </w:r>
      <w:r w:rsidR="009E516D" w:rsidRPr="0084727C">
        <w:rPr>
          <w:rFonts w:ascii="Arial" w:hAnsi="Arial" w:cs="Arial"/>
          <w:color w:val="auto"/>
        </w:rPr>
        <w:t>translokačný biotop je hodnotený stupňom B – priaznivý, priemerný stav, no potravný biotop je hodnotený už stupňom A ako dobrý, priaznivý stav.</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Včelár lesný (Pernis apivorus)</w:t>
      </w:r>
    </w:p>
    <w:p w:rsidR="00C8226F"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 xml:space="preserve">Včelár lesný patrí medzi druhy, </w:t>
      </w:r>
      <w:r w:rsidR="00E61262">
        <w:rPr>
          <w:rFonts w:ascii="Arial" w:hAnsi="Arial" w:cs="Arial"/>
          <w:color w:val="auto"/>
        </w:rPr>
        <w:t>u</w:t>
      </w:r>
      <w:r w:rsidR="00711FCE">
        <w:rPr>
          <w:rFonts w:ascii="Arial" w:hAnsi="Arial" w:cs="Arial"/>
          <w:color w:val="auto"/>
        </w:rPr>
        <w:t xml:space="preserve"> </w:t>
      </w:r>
      <w:r w:rsidR="009E516D" w:rsidRPr="0084727C">
        <w:rPr>
          <w:rFonts w:ascii="Arial" w:hAnsi="Arial" w:cs="Arial"/>
          <w:color w:val="auto"/>
        </w:rPr>
        <w:t>ktor</w:t>
      </w:r>
      <w:r w:rsidR="00E61262">
        <w:rPr>
          <w:rFonts w:ascii="Arial" w:hAnsi="Arial" w:cs="Arial"/>
          <w:color w:val="auto"/>
        </w:rPr>
        <w:t xml:space="preserve">ých je </w:t>
      </w:r>
      <w:r w:rsidR="009E516D" w:rsidRPr="0084727C">
        <w:rPr>
          <w:rFonts w:ascii="Arial" w:hAnsi="Arial" w:cs="Arial"/>
          <w:color w:val="auto"/>
        </w:rPr>
        <w:t>hodnotenie stavu celkovo lepšie ako iných druhov, ktoré sú predmetom ochrany v</w:t>
      </w:r>
      <w:r w:rsidR="00711FCE">
        <w:rPr>
          <w:rFonts w:ascii="Arial" w:hAnsi="Arial" w:cs="Arial"/>
          <w:color w:val="auto"/>
        </w:rPr>
        <w:t xml:space="preserve"> </w:t>
      </w:r>
      <w:r w:rsidR="009E516D" w:rsidRPr="0084727C">
        <w:rPr>
          <w:rFonts w:ascii="Arial" w:hAnsi="Arial" w:cs="Arial"/>
          <w:color w:val="auto"/>
        </w:rPr>
        <w:t>CHVÚ Horná Orava. Veľkosť populácie a</w:t>
      </w:r>
      <w:r w:rsidR="00711FCE">
        <w:rPr>
          <w:rFonts w:ascii="Arial" w:hAnsi="Arial" w:cs="Arial"/>
          <w:color w:val="auto"/>
        </w:rPr>
        <w:t xml:space="preserve"> </w:t>
      </w:r>
      <w:r w:rsidR="009E516D" w:rsidRPr="0084727C">
        <w:rPr>
          <w:rFonts w:ascii="Arial" w:hAnsi="Arial" w:cs="Arial"/>
          <w:color w:val="auto"/>
        </w:rPr>
        <w:t>areálový trend je tak hodnotený stupňom A – dobrý, priaznivý stav. Mierne negatívnejšie je hodnotený populačný trend, stupňom B – priemerný, priaznivý stav, čo ale znamená, že populačný trend je stabilný pri dobrej úrovni populácie.</w:t>
      </w:r>
      <w:r w:rsidRPr="0084727C">
        <w:rPr>
          <w:rFonts w:ascii="Arial" w:hAnsi="Arial" w:cs="Arial"/>
          <w:color w:val="auto"/>
        </w:rPr>
        <w:t xml:space="preserve"> </w:t>
      </w:r>
      <w:r w:rsidR="009E516D" w:rsidRPr="0084727C">
        <w:rPr>
          <w:rFonts w:ascii="Arial" w:hAnsi="Arial" w:cs="Arial"/>
          <w:color w:val="auto"/>
        </w:rPr>
        <w:t>V</w:t>
      </w:r>
      <w:r w:rsidR="00B64A8E">
        <w:rPr>
          <w:rFonts w:ascii="Arial" w:hAnsi="Arial" w:cs="Arial"/>
          <w:color w:val="auto"/>
        </w:rPr>
        <w:t xml:space="preserve"> </w:t>
      </w:r>
      <w:r w:rsidR="009E516D" w:rsidRPr="0084727C">
        <w:rPr>
          <w:rFonts w:ascii="Arial" w:hAnsi="Arial" w:cs="Arial"/>
          <w:color w:val="auto"/>
        </w:rPr>
        <w:t>prípade hniezdneho biotopu včelára je stav klasifikovaný stupňom B – priemerný priaznivý stav, v</w:t>
      </w:r>
      <w:r w:rsidR="00B64A8E">
        <w:rPr>
          <w:rFonts w:ascii="Arial" w:hAnsi="Arial" w:cs="Arial"/>
          <w:color w:val="auto"/>
        </w:rPr>
        <w:t xml:space="preserve"> </w:t>
      </w:r>
      <w:r w:rsidR="009E516D" w:rsidRPr="0084727C">
        <w:rPr>
          <w:rFonts w:ascii="Arial" w:hAnsi="Arial" w:cs="Arial"/>
          <w:color w:val="auto"/>
        </w:rPr>
        <w:t>prípade potravného a</w:t>
      </w:r>
      <w:r w:rsidR="00B64A8E">
        <w:rPr>
          <w:rFonts w:ascii="Arial" w:hAnsi="Arial" w:cs="Arial"/>
          <w:color w:val="auto"/>
        </w:rPr>
        <w:t xml:space="preserve"> </w:t>
      </w:r>
      <w:r w:rsidR="009E516D" w:rsidRPr="0084727C">
        <w:rPr>
          <w:rFonts w:ascii="Arial" w:hAnsi="Arial" w:cs="Arial"/>
          <w:color w:val="auto"/>
        </w:rPr>
        <w:t>migračného biotopu v</w:t>
      </w:r>
      <w:r w:rsidR="00B64A8E">
        <w:rPr>
          <w:rFonts w:ascii="Arial" w:hAnsi="Arial" w:cs="Arial"/>
          <w:color w:val="auto"/>
        </w:rPr>
        <w:t xml:space="preserve"> </w:t>
      </w:r>
      <w:r w:rsidR="009E516D" w:rsidRPr="0084727C">
        <w:rPr>
          <w:rFonts w:ascii="Arial" w:hAnsi="Arial" w:cs="Arial"/>
          <w:color w:val="auto"/>
        </w:rPr>
        <w:t>CHVÚ Horná Orava stupňom A – dobrý, priaznivý stav.</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Rybár riečny (Sterna hirundo)</w:t>
      </w:r>
    </w:p>
    <w:p w:rsidR="009E516D" w:rsidRDefault="008D0235" w:rsidP="00EB14C7">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U</w:t>
      </w:r>
      <w:r w:rsidR="00EB14C7">
        <w:rPr>
          <w:rFonts w:ascii="Arial" w:hAnsi="Arial" w:cs="Arial"/>
          <w:color w:val="auto"/>
        </w:rPr>
        <w:t xml:space="preserve"> </w:t>
      </w:r>
      <w:r w:rsidR="009E516D" w:rsidRPr="0084727C">
        <w:rPr>
          <w:rFonts w:ascii="Arial" w:hAnsi="Arial" w:cs="Arial"/>
          <w:color w:val="auto"/>
        </w:rPr>
        <w:t>rybára riečneho sú kritéria populácie v</w:t>
      </w:r>
      <w:r w:rsidR="00EB081D">
        <w:rPr>
          <w:rFonts w:ascii="Arial" w:hAnsi="Arial" w:cs="Arial"/>
          <w:color w:val="auto"/>
        </w:rPr>
        <w:t xml:space="preserve"> </w:t>
      </w:r>
      <w:r w:rsidR="009E516D" w:rsidRPr="0084727C">
        <w:rPr>
          <w:rFonts w:ascii="Arial" w:hAnsi="Arial" w:cs="Arial"/>
          <w:color w:val="auto"/>
        </w:rPr>
        <w:t>CHVÚ Horná Orava (veľkosť a</w:t>
      </w:r>
      <w:r w:rsidR="00EB081D">
        <w:rPr>
          <w:rFonts w:ascii="Arial" w:hAnsi="Arial" w:cs="Arial"/>
          <w:color w:val="auto"/>
        </w:rPr>
        <w:t xml:space="preserve"> </w:t>
      </w:r>
      <w:r w:rsidR="009E516D" w:rsidRPr="0084727C">
        <w:rPr>
          <w:rFonts w:ascii="Arial" w:hAnsi="Arial" w:cs="Arial"/>
          <w:color w:val="auto"/>
        </w:rPr>
        <w:t>hustota populácie, populačný trend a</w:t>
      </w:r>
      <w:r w:rsidR="00EB081D">
        <w:rPr>
          <w:rFonts w:ascii="Arial" w:hAnsi="Arial" w:cs="Arial"/>
          <w:color w:val="auto"/>
        </w:rPr>
        <w:t xml:space="preserve"> </w:t>
      </w:r>
      <w:r w:rsidR="009E516D" w:rsidRPr="0084727C">
        <w:rPr>
          <w:rFonts w:ascii="Arial" w:hAnsi="Arial" w:cs="Arial"/>
          <w:color w:val="auto"/>
        </w:rPr>
        <w:t>areálový trend) pri hodnotení stavu hodnotené stupňom C – nepriaznivý stav.</w:t>
      </w:r>
      <w:r w:rsidRPr="0084727C">
        <w:rPr>
          <w:rFonts w:ascii="Arial" w:hAnsi="Arial" w:cs="Arial"/>
          <w:color w:val="auto"/>
        </w:rPr>
        <w:t xml:space="preserve"> </w:t>
      </w:r>
      <w:r w:rsidR="009E516D" w:rsidRPr="0084727C">
        <w:rPr>
          <w:rFonts w:ascii="Arial" w:hAnsi="Arial" w:cs="Arial"/>
          <w:color w:val="auto"/>
        </w:rPr>
        <w:t>V</w:t>
      </w:r>
      <w:r w:rsidR="00EB081D">
        <w:rPr>
          <w:rFonts w:ascii="Arial" w:hAnsi="Arial" w:cs="Arial"/>
          <w:color w:val="auto"/>
        </w:rPr>
        <w:t xml:space="preserve"> </w:t>
      </w:r>
      <w:r w:rsidR="009E516D" w:rsidRPr="0084727C">
        <w:rPr>
          <w:rFonts w:ascii="Arial" w:hAnsi="Arial" w:cs="Arial"/>
          <w:color w:val="auto"/>
        </w:rPr>
        <w:t>prípade hniezdneho biotopu je hodnotenie mierne pozitívnejšie a</w:t>
      </w:r>
      <w:r w:rsidR="00EB081D">
        <w:rPr>
          <w:rFonts w:ascii="Arial" w:hAnsi="Arial" w:cs="Arial"/>
          <w:color w:val="auto"/>
        </w:rPr>
        <w:t xml:space="preserve"> </w:t>
      </w:r>
      <w:r w:rsidR="009E516D" w:rsidRPr="0084727C">
        <w:rPr>
          <w:rFonts w:ascii="Arial" w:hAnsi="Arial" w:cs="Arial"/>
          <w:color w:val="auto"/>
        </w:rPr>
        <w:t>to stupňom B – priemerný, priaznivý stav, v</w:t>
      </w:r>
      <w:r w:rsidR="00EB081D">
        <w:rPr>
          <w:rFonts w:ascii="Arial" w:hAnsi="Arial" w:cs="Arial"/>
          <w:color w:val="auto"/>
        </w:rPr>
        <w:t xml:space="preserve"> </w:t>
      </w:r>
      <w:r w:rsidR="009E516D" w:rsidRPr="0084727C">
        <w:rPr>
          <w:rFonts w:ascii="Arial" w:hAnsi="Arial" w:cs="Arial"/>
          <w:color w:val="auto"/>
        </w:rPr>
        <w:t>prípade potravného biotopu stupňom A – dobrý, priaznivý stav.</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Kalužiak červenonohý (Tringa totanus)</w:t>
      </w:r>
    </w:p>
    <w:p w:rsidR="00073A1C"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Hodnotenie stavu populačných charakteristík u</w:t>
      </w:r>
      <w:r w:rsidR="00EB081D">
        <w:rPr>
          <w:rFonts w:ascii="Arial" w:hAnsi="Arial" w:cs="Arial"/>
          <w:color w:val="auto"/>
        </w:rPr>
        <w:t xml:space="preserve"> </w:t>
      </w:r>
      <w:r w:rsidR="009E516D" w:rsidRPr="0084727C">
        <w:rPr>
          <w:rFonts w:ascii="Arial" w:hAnsi="Arial" w:cs="Arial"/>
          <w:color w:val="auto"/>
        </w:rPr>
        <w:t>kalužiaka červenonohého v prípade veľkosti populácie, populačného a</w:t>
      </w:r>
      <w:r w:rsidR="00EB081D">
        <w:rPr>
          <w:rFonts w:ascii="Arial" w:hAnsi="Arial" w:cs="Arial"/>
          <w:color w:val="auto"/>
        </w:rPr>
        <w:t xml:space="preserve"> </w:t>
      </w:r>
      <w:r w:rsidR="009E516D" w:rsidRPr="0084727C">
        <w:rPr>
          <w:rFonts w:ascii="Arial" w:hAnsi="Arial" w:cs="Arial"/>
          <w:color w:val="auto"/>
        </w:rPr>
        <w:t>areálového trendu v</w:t>
      </w:r>
      <w:r w:rsidR="00EB081D">
        <w:rPr>
          <w:rFonts w:ascii="Arial" w:hAnsi="Arial" w:cs="Arial"/>
          <w:color w:val="auto"/>
        </w:rPr>
        <w:t xml:space="preserve"> </w:t>
      </w:r>
      <w:r w:rsidR="009E516D" w:rsidRPr="0084727C">
        <w:rPr>
          <w:rFonts w:ascii="Arial" w:hAnsi="Arial" w:cs="Arial"/>
          <w:color w:val="auto"/>
        </w:rPr>
        <w:t>CHVÚ Horná Orava je stanovené na stupni C – nepriaznivý stav. Len v</w:t>
      </w:r>
      <w:r w:rsidR="00EB081D">
        <w:rPr>
          <w:rFonts w:ascii="Arial" w:hAnsi="Arial" w:cs="Arial"/>
          <w:color w:val="auto"/>
        </w:rPr>
        <w:t xml:space="preserve"> </w:t>
      </w:r>
      <w:r w:rsidR="009E516D" w:rsidRPr="0084727C">
        <w:rPr>
          <w:rFonts w:ascii="Arial" w:hAnsi="Arial" w:cs="Arial"/>
          <w:color w:val="auto"/>
        </w:rPr>
        <w:t>prípade veľkosti areálu bol stav hodnotený stupňom B – priemerný, priaznivý stav.</w:t>
      </w:r>
      <w:r w:rsidRPr="0084727C">
        <w:rPr>
          <w:rFonts w:ascii="Arial" w:hAnsi="Arial" w:cs="Arial"/>
          <w:color w:val="auto"/>
        </w:rPr>
        <w:t xml:space="preserve"> </w:t>
      </w:r>
      <w:r w:rsidR="009E516D" w:rsidRPr="0084727C">
        <w:rPr>
          <w:rFonts w:ascii="Arial" w:hAnsi="Arial" w:cs="Arial"/>
          <w:color w:val="auto"/>
        </w:rPr>
        <w:t>V</w:t>
      </w:r>
      <w:r w:rsidR="00EB081D">
        <w:rPr>
          <w:rFonts w:ascii="Arial" w:hAnsi="Arial" w:cs="Arial"/>
          <w:color w:val="auto"/>
        </w:rPr>
        <w:t xml:space="preserve"> </w:t>
      </w:r>
      <w:r w:rsidR="009E516D" w:rsidRPr="0084727C">
        <w:rPr>
          <w:rFonts w:ascii="Arial" w:hAnsi="Arial" w:cs="Arial"/>
          <w:color w:val="auto"/>
        </w:rPr>
        <w:t>prípade biotopov stav hniezdneho biotopu bol hodnotený stupňom C – nepriaznivý stav a</w:t>
      </w:r>
      <w:r w:rsidR="00EB081D">
        <w:rPr>
          <w:rFonts w:ascii="Arial" w:hAnsi="Arial" w:cs="Arial"/>
          <w:color w:val="auto"/>
        </w:rPr>
        <w:t xml:space="preserve"> </w:t>
      </w:r>
      <w:r w:rsidR="009E516D" w:rsidRPr="0084727C">
        <w:rPr>
          <w:rFonts w:ascii="Arial" w:hAnsi="Arial" w:cs="Arial"/>
          <w:color w:val="auto"/>
        </w:rPr>
        <w:t>stav potravného a</w:t>
      </w:r>
      <w:r w:rsidR="00EB081D">
        <w:rPr>
          <w:rFonts w:ascii="Arial" w:hAnsi="Arial" w:cs="Arial"/>
          <w:color w:val="auto"/>
        </w:rPr>
        <w:t xml:space="preserve"> </w:t>
      </w:r>
      <w:r w:rsidR="009E516D" w:rsidRPr="0084727C">
        <w:rPr>
          <w:rFonts w:ascii="Arial" w:hAnsi="Arial" w:cs="Arial"/>
          <w:color w:val="auto"/>
        </w:rPr>
        <w:t>migračného biotopu stupňom B – priaznivý, priemerný stav.</w:t>
      </w:r>
    </w:p>
    <w:p w:rsidR="009E516D" w:rsidRPr="00B64A8E" w:rsidRDefault="009E516D" w:rsidP="00711FCE">
      <w:pPr>
        <w:pStyle w:val="Odsekzoznamu"/>
        <w:numPr>
          <w:ilvl w:val="4"/>
          <w:numId w:val="168"/>
        </w:numPr>
        <w:spacing w:before="360" w:after="120"/>
        <w:rPr>
          <w:rFonts w:ascii="Arial" w:hAnsi="Arial" w:cs="Arial"/>
          <w:i/>
        </w:rPr>
      </w:pPr>
      <w:r w:rsidRPr="00B64A8E">
        <w:rPr>
          <w:rFonts w:ascii="Arial" w:hAnsi="Arial" w:cs="Arial"/>
          <w:i/>
        </w:rPr>
        <w:t>Strakoš obyčajný (Lanius collurio)</w:t>
      </w:r>
    </w:p>
    <w:p w:rsidR="009E516D" w:rsidRPr="0084727C" w:rsidRDefault="008D0235" w:rsidP="001A4CCE">
      <w:pPr>
        <w:tabs>
          <w:tab w:val="num" w:pos="0"/>
        </w:tabs>
        <w:jc w:val="both"/>
        <w:rPr>
          <w:rFonts w:ascii="Arial" w:hAnsi="Arial" w:cs="Arial"/>
          <w:color w:val="auto"/>
        </w:rPr>
      </w:pPr>
      <w:r w:rsidRPr="0084727C">
        <w:rPr>
          <w:rFonts w:ascii="Arial" w:hAnsi="Arial" w:cs="Arial"/>
          <w:color w:val="auto"/>
        </w:rPr>
        <w:tab/>
      </w:r>
      <w:r w:rsidR="001A33D3" w:rsidRPr="0084727C">
        <w:rPr>
          <w:rFonts w:ascii="Arial" w:hAnsi="Arial" w:cs="Arial"/>
          <w:color w:val="auto"/>
        </w:rPr>
        <w:t>Stav veľkosti populácie strakoša obyčajného sa podľa aktuálnej definície priaznivého stavu hodnotí stupňom B</w:t>
      </w:r>
      <w:r w:rsidR="009B5C9C">
        <w:rPr>
          <w:rFonts w:ascii="Arial" w:hAnsi="Arial" w:cs="Arial"/>
          <w:color w:val="auto"/>
        </w:rPr>
        <w:t xml:space="preserve"> </w:t>
      </w:r>
      <w:r w:rsidR="001A33D3" w:rsidRPr="0084727C">
        <w:rPr>
          <w:rFonts w:ascii="Arial" w:hAnsi="Arial" w:cs="Arial"/>
          <w:color w:val="auto"/>
        </w:rPr>
        <w:t>ako priemerný priaznivý stav. V</w:t>
      </w:r>
      <w:r w:rsidR="009B5C9C">
        <w:rPr>
          <w:rFonts w:ascii="Arial" w:hAnsi="Arial" w:cs="Arial"/>
          <w:color w:val="auto"/>
        </w:rPr>
        <w:t xml:space="preserve"> </w:t>
      </w:r>
      <w:r w:rsidR="001A33D3" w:rsidRPr="0084727C">
        <w:rPr>
          <w:rFonts w:ascii="Arial" w:hAnsi="Arial" w:cs="Arial"/>
          <w:color w:val="auto"/>
        </w:rPr>
        <w:t>prípade populačného trendu je hodnotenie mierne horšie a</w:t>
      </w:r>
      <w:r w:rsidR="009B5C9C">
        <w:rPr>
          <w:rFonts w:ascii="Arial" w:hAnsi="Arial" w:cs="Arial"/>
          <w:color w:val="auto"/>
        </w:rPr>
        <w:t xml:space="preserve"> </w:t>
      </w:r>
      <w:r w:rsidR="001A33D3" w:rsidRPr="0084727C">
        <w:rPr>
          <w:rFonts w:ascii="Arial" w:hAnsi="Arial" w:cs="Arial"/>
          <w:color w:val="auto"/>
        </w:rPr>
        <w:t xml:space="preserve">to na stupni C ako nepriaznivý stav. </w:t>
      </w:r>
      <w:r w:rsidR="0035473F" w:rsidRPr="0084727C">
        <w:rPr>
          <w:rFonts w:ascii="Arial" w:hAnsi="Arial" w:cs="Arial"/>
          <w:color w:val="auto"/>
        </w:rPr>
        <w:t>Hodnotenie stavu populácie preukázalo jej pokles na úroveň 700 – 800 párov v</w:t>
      </w:r>
      <w:r w:rsidR="009B5C9C">
        <w:rPr>
          <w:rFonts w:ascii="Arial" w:hAnsi="Arial" w:cs="Arial"/>
          <w:color w:val="auto"/>
        </w:rPr>
        <w:t xml:space="preserve"> </w:t>
      </w:r>
      <w:r w:rsidR="0035473F" w:rsidRPr="0084727C">
        <w:rPr>
          <w:rFonts w:ascii="Arial" w:hAnsi="Arial" w:cs="Arial"/>
          <w:color w:val="auto"/>
        </w:rPr>
        <w:t>rokoch 2010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201</w:t>
      </w:r>
      <w:r w:rsidR="005174DA">
        <w:rPr>
          <w:rFonts w:ascii="Arial" w:hAnsi="Arial" w:cs="Arial"/>
          <w:color w:val="auto"/>
        </w:rPr>
        <w:t>5</w:t>
      </w:r>
      <w:r w:rsidR="00355C8B">
        <w:rPr>
          <w:rFonts w:ascii="Arial" w:hAnsi="Arial" w:cs="Arial"/>
          <w:color w:val="auto"/>
        </w:rPr>
        <w:t>,</w:t>
      </w:r>
      <w:r w:rsidR="0035473F" w:rsidRPr="0084727C">
        <w:rPr>
          <w:rFonts w:ascii="Arial" w:hAnsi="Arial" w:cs="Arial"/>
          <w:color w:val="auto"/>
        </w:rPr>
        <w:t xml:space="preserve"> ako aj mierne zhoršenie kvality biotopov v</w:t>
      </w:r>
      <w:r w:rsidR="009B5C9C">
        <w:rPr>
          <w:rFonts w:ascii="Arial" w:hAnsi="Arial" w:cs="Arial"/>
          <w:color w:val="auto"/>
        </w:rPr>
        <w:t xml:space="preserve"> </w:t>
      </w:r>
      <w:r w:rsidR="0035473F" w:rsidRPr="0084727C">
        <w:rPr>
          <w:rFonts w:ascii="Arial" w:hAnsi="Arial" w:cs="Arial"/>
          <w:color w:val="auto"/>
        </w:rPr>
        <w:t>dôsledku poklesu ich rozlohy</w:t>
      </w:r>
      <w:r w:rsidR="009E516D" w:rsidRPr="0084727C">
        <w:rPr>
          <w:rFonts w:ascii="Arial" w:hAnsi="Arial" w:cs="Arial"/>
          <w:color w:val="auto"/>
        </w:rPr>
        <w:t>.</w:t>
      </w:r>
      <w:r w:rsidR="001A33D3" w:rsidRPr="0084727C">
        <w:rPr>
          <w:rFonts w:ascii="Arial" w:hAnsi="Arial" w:cs="Arial"/>
          <w:color w:val="auto"/>
        </w:rPr>
        <w:t xml:space="preserve"> </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Jariabok hôrny (Bonasa bonasia)</w:t>
      </w:r>
    </w:p>
    <w:p w:rsidR="00F40D09" w:rsidRPr="0084727C" w:rsidRDefault="008D0235" w:rsidP="001A4CCE">
      <w:pPr>
        <w:tabs>
          <w:tab w:val="num" w:pos="0"/>
        </w:tabs>
        <w:jc w:val="both"/>
        <w:rPr>
          <w:rFonts w:ascii="Arial" w:hAnsi="Arial" w:cs="Arial"/>
          <w:color w:val="auto"/>
        </w:rPr>
      </w:pPr>
      <w:r w:rsidRPr="0084727C">
        <w:rPr>
          <w:rFonts w:ascii="Arial" w:hAnsi="Arial" w:cs="Arial"/>
          <w:color w:val="auto"/>
        </w:rPr>
        <w:tab/>
      </w:r>
      <w:r w:rsidR="001526B9" w:rsidRPr="0084727C">
        <w:rPr>
          <w:rFonts w:ascii="Arial" w:hAnsi="Arial" w:cs="Arial"/>
          <w:color w:val="auto"/>
        </w:rPr>
        <w:t xml:space="preserve">Celkový stav druhu je hodnotený stupňom A – dobrý, priaznivý. </w:t>
      </w:r>
      <w:r w:rsidR="0035473F" w:rsidRPr="0084727C">
        <w:rPr>
          <w:rFonts w:ascii="Arial" w:hAnsi="Arial" w:cs="Arial"/>
          <w:color w:val="auto"/>
        </w:rPr>
        <w:t>Hodnoteni</w:t>
      </w:r>
      <w:r w:rsidR="00E61262">
        <w:rPr>
          <w:rFonts w:ascii="Arial" w:hAnsi="Arial" w:cs="Arial"/>
          <w:color w:val="auto"/>
        </w:rPr>
        <w:t>a</w:t>
      </w:r>
      <w:r w:rsidR="0035473F" w:rsidRPr="0084727C">
        <w:rPr>
          <w:rFonts w:ascii="Arial" w:hAnsi="Arial" w:cs="Arial"/>
          <w:color w:val="auto"/>
        </w:rPr>
        <w:t xml:space="preserve"> aktuálneho stavu populácie poukázali na nižší odhad na úrovni 250</w:t>
      </w:r>
      <w:r w:rsidR="00EB081D">
        <w:rPr>
          <w:rFonts w:ascii="Arial" w:hAnsi="Arial" w:cs="Arial"/>
          <w:color w:val="auto"/>
        </w:rPr>
        <w:t xml:space="preserve"> </w:t>
      </w:r>
      <w:r w:rsidR="005174DA" w:rsidRPr="0084727C">
        <w:rPr>
          <w:rFonts w:ascii="Arial" w:hAnsi="Arial" w:cs="Arial"/>
          <w:color w:val="auto"/>
        </w:rPr>
        <w:t>–</w:t>
      </w:r>
      <w:r w:rsidR="00EB081D">
        <w:rPr>
          <w:rFonts w:ascii="Arial" w:hAnsi="Arial" w:cs="Arial"/>
          <w:color w:val="auto"/>
        </w:rPr>
        <w:t xml:space="preserve"> </w:t>
      </w:r>
      <w:r w:rsidR="0035473F" w:rsidRPr="0084727C">
        <w:rPr>
          <w:rFonts w:ascii="Arial" w:hAnsi="Arial" w:cs="Arial"/>
          <w:color w:val="auto"/>
        </w:rPr>
        <w:t>300 párov v</w:t>
      </w:r>
      <w:r w:rsidR="009B5C9C">
        <w:rPr>
          <w:rFonts w:ascii="Arial" w:hAnsi="Arial" w:cs="Arial"/>
          <w:color w:val="auto"/>
        </w:rPr>
        <w:t xml:space="preserve"> </w:t>
      </w:r>
      <w:r w:rsidR="0035473F" w:rsidRPr="0084727C">
        <w:rPr>
          <w:rFonts w:ascii="Arial" w:hAnsi="Arial" w:cs="Arial"/>
          <w:color w:val="auto"/>
        </w:rPr>
        <w:t>porovnaní s vedeckým návrhom</w:t>
      </w:r>
      <w:r w:rsidR="009E516D" w:rsidRPr="0084727C">
        <w:rPr>
          <w:rFonts w:ascii="Arial" w:hAnsi="Arial" w:cs="Arial"/>
          <w:i/>
          <w:color w:val="auto"/>
        </w:rPr>
        <w:t>.</w:t>
      </w:r>
      <w:r w:rsidR="0035473F" w:rsidRPr="0084727C">
        <w:rPr>
          <w:rFonts w:ascii="Arial" w:hAnsi="Arial" w:cs="Arial"/>
          <w:i/>
          <w:color w:val="auto"/>
        </w:rPr>
        <w:t xml:space="preserve"> </w:t>
      </w:r>
      <w:r w:rsidR="0035473F" w:rsidRPr="0084727C">
        <w:rPr>
          <w:rFonts w:ascii="Arial" w:hAnsi="Arial" w:cs="Arial"/>
          <w:color w:val="auto"/>
        </w:rPr>
        <w:t>Za tento stav sú čiastočne zodpovedné úpravy hraníc CHVÚ</w:t>
      </w:r>
      <w:r w:rsidR="00E61262">
        <w:rPr>
          <w:rFonts w:ascii="Arial" w:hAnsi="Arial" w:cs="Arial"/>
          <w:color w:val="auto"/>
        </w:rPr>
        <w:t>,</w:t>
      </w:r>
      <w:r w:rsidR="0035473F" w:rsidRPr="0084727C">
        <w:rPr>
          <w:rFonts w:ascii="Arial" w:hAnsi="Arial" w:cs="Arial"/>
          <w:color w:val="auto"/>
        </w:rPr>
        <w:t xml:space="preserve"> pri  vyhlasovaní </w:t>
      </w:r>
      <w:r w:rsidR="00E61262">
        <w:rPr>
          <w:rFonts w:ascii="Arial" w:hAnsi="Arial" w:cs="Arial"/>
          <w:color w:val="auto"/>
        </w:rPr>
        <w:t xml:space="preserve">CHVÚ </w:t>
      </w:r>
      <w:r w:rsidR="0035473F" w:rsidRPr="0084727C">
        <w:rPr>
          <w:rFonts w:ascii="Arial" w:hAnsi="Arial" w:cs="Arial"/>
          <w:color w:val="auto"/>
        </w:rPr>
        <w:t>boli viaceré teritória druhu vyčlenené z CHVÚ, preto je stav populácie hodnotený ako stabilný.</w:t>
      </w:r>
      <w:r w:rsidR="001526B9" w:rsidRPr="0084727C">
        <w:rPr>
          <w:rFonts w:ascii="Arial" w:hAnsi="Arial" w:cs="Arial"/>
          <w:color w:val="auto"/>
        </w:rPr>
        <w:t xml:space="preserve"> Veľkosť populácie je hodnoten</w:t>
      </w:r>
      <w:r w:rsidR="00E61262">
        <w:rPr>
          <w:rFonts w:ascii="Arial" w:hAnsi="Arial" w:cs="Arial"/>
          <w:color w:val="auto"/>
        </w:rPr>
        <w:t>á</w:t>
      </w:r>
      <w:r w:rsidR="001526B9" w:rsidRPr="0084727C">
        <w:rPr>
          <w:rFonts w:ascii="Arial" w:hAnsi="Arial" w:cs="Arial"/>
          <w:color w:val="auto"/>
        </w:rPr>
        <w:t xml:space="preserve"> stupňom A – dobrý</w:t>
      </w:r>
      <w:r w:rsidR="00CE19E4" w:rsidRPr="0084727C">
        <w:rPr>
          <w:rFonts w:ascii="Arial" w:hAnsi="Arial" w:cs="Arial"/>
          <w:color w:val="auto"/>
        </w:rPr>
        <w:t xml:space="preserve"> priaznivý</w:t>
      </w:r>
      <w:r w:rsidR="001526B9" w:rsidRPr="0084727C">
        <w:rPr>
          <w:rFonts w:ascii="Arial" w:hAnsi="Arial" w:cs="Arial"/>
          <w:color w:val="auto"/>
        </w:rPr>
        <w:t>, veľkosť areálu a</w:t>
      </w:r>
      <w:r w:rsidR="00EB081D">
        <w:rPr>
          <w:rFonts w:ascii="Arial" w:hAnsi="Arial" w:cs="Arial"/>
          <w:color w:val="auto"/>
        </w:rPr>
        <w:t xml:space="preserve"> </w:t>
      </w:r>
      <w:r w:rsidR="001526B9" w:rsidRPr="0084727C">
        <w:rPr>
          <w:rFonts w:ascii="Arial" w:hAnsi="Arial" w:cs="Arial"/>
          <w:color w:val="auto"/>
        </w:rPr>
        <w:t>areálový trend je hodnotený</w:t>
      </w:r>
      <w:r w:rsidR="00CE19E4" w:rsidRPr="0084727C">
        <w:rPr>
          <w:rFonts w:ascii="Arial" w:hAnsi="Arial" w:cs="Arial"/>
          <w:color w:val="auto"/>
        </w:rPr>
        <w:t xml:space="preserve"> ako </w:t>
      </w:r>
      <w:r w:rsidR="001526B9" w:rsidRPr="0084727C">
        <w:rPr>
          <w:rFonts w:ascii="Arial" w:hAnsi="Arial" w:cs="Arial"/>
          <w:color w:val="auto"/>
        </w:rPr>
        <w:t>B – priemerný, priaznivý stav</w:t>
      </w:r>
      <w:r w:rsidR="00355C8B">
        <w:rPr>
          <w:rFonts w:ascii="Arial" w:hAnsi="Arial" w:cs="Arial"/>
          <w:color w:val="auto"/>
        </w:rPr>
        <w:t>,</w:t>
      </w:r>
      <w:r w:rsidR="00CE19E4" w:rsidRPr="0084727C">
        <w:rPr>
          <w:rFonts w:ascii="Arial" w:hAnsi="Arial" w:cs="Arial"/>
          <w:color w:val="auto"/>
        </w:rPr>
        <w:t xml:space="preserve"> čo odpovedá stabilnej populácii</w:t>
      </w:r>
      <w:r w:rsidR="001526B9" w:rsidRPr="0084727C">
        <w:rPr>
          <w:rFonts w:ascii="Arial" w:hAnsi="Arial" w:cs="Arial"/>
          <w:color w:val="auto"/>
        </w:rPr>
        <w:t>.</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Pôtik kapcavý (Aegolius funereus)</w:t>
      </w:r>
    </w:p>
    <w:p w:rsidR="00AE3E0C" w:rsidRDefault="008D0235" w:rsidP="00EB14C7">
      <w:pPr>
        <w:tabs>
          <w:tab w:val="num" w:pos="0"/>
        </w:tabs>
        <w:jc w:val="both"/>
        <w:rPr>
          <w:rFonts w:ascii="Arial" w:hAnsi="Arial" w:cs="Arial"/>
          <w:color w:val="auto"/>
        </w:rPr>
      </w:pPr>
      <w:r w:rsidRPr="0084727C">
        <w:rPr>
          <w:rFonts w:ascii="Arial" w:hAnsi="Arial" w:cs="Arial"/>
          <w:color w:val="auto"/>
        </w:rPr>
        <w:tab/>
      </w:r>
      <w:r w:rsidR="0035473F" w:rsidRPr="0084727C">
        <w:rPr>
          <w:rFonts w:ascii="Arial" w:hAnsi="Arial" w:cs="Arial"/>
          <w:color w:val="auto"/>
        </w:rPr>
        <w:t>Na základe aktuálneho monitoringu bol stav populácie určený na 100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110 párov, teda stav zhodný so stavom vo vedeckom návrhu</w:t>
      </w:r>
      <w:r w:rsidR="009E516D" w:rsidRPr="0084727C">
        <w:rPr>
          <w:rFonts w:ascii="Arial" w:hAnsi="Arial" w:cs="Arial"/>
          <w:i/>
          <w:color w:val="auto"/>
        </w:rPr>
        <w:t>.</w:t>
      </w:r>
      <w:r w:rsidR="0035473F" w:rsidRPr="0084727C">
        <w:rPr>
          <w:rFonts w:ascii="Arial" w:hAnsi="Arial" w:cs="Arial"/>
          <w:color w:val="auto"/>
        </w:rPr>
        <w:t xml:space="preserve"> </w:t>
      </w:r>
      <w:r w:rsidR="00E61262">
        <w:rPr>
          <w:rFonts w:ascii="Arial" w:hAnsi="Arial" w:cs="Arial"/>
          <w:color w:val="auto"/>
        </w:rPr>
        <w:t>S</w:t>
      </w:r>
      <w:r w:rsidR="0035473F" w:rsidRPr="0084727C">
        <w:rPr>
          <w:rFonts w:ascii="Arial" w:hAnsi="Arial" w:cs="Arial"/>
          <w:color w:val="auto"/>
        </w:rPr>
        <w:t>tav druhu je hodnotený stupňom B – priemerný priaznivý stav.</w:t>
      </w:r>
      <w:r w:rsidR="00B63967" w:rsidRPr="0084727C">
        <w:rPr>
          <w:rFonts w:ascii="Arial" w:hAnsi="Arial" w:cs="Arial"/>
          <w:color w:val="auto"/>
        </w:rPr>
        <w:t xml:space="preserve"> Prevažne primerným priaznivý stavom (B) sú hodnotené takmer všetky kr</w:t>
      </w:r>
      <w:r w:rsidR="00E61262">
        <w:rPr>
          <w:rFonts w:ascii="Arial" w:hAnsi="Arial" w:cs="Arial"/>
          <w:color w:val="auto"/>
        </w:rPr>
        <w:t>i</w:t>
      </w:r>
      <w:r w:rsidR="00B63967" w:rsidRPr="0084727C">
        <w:rPr>
          <w:rFonts w:ascii="Arial" w:hAnsi="Arial" w:cs="Arial"/>
          <w:color w:val="auto"/>
        </w:rPr>
        <w:t>teriá</w:t>
      </w:r>
      <w:r w:rsidR="00E61262">
        <w:rPr>
          <w:rFonts w:ascii="Arial" w:hAnsi="Arial" w:cs="Arial"/>
          <w:color w:val="auto"/>
        </w:rPr>
        <w:t>,</w:t>
      </w:r>
      <w:r w:rsidR="00B63967" w:rsidRPr="0084727C">
        <w:rPr>
          <w:rFonts w:ascii="Arial" w:hAnsi="Arial" w:cs="Arial"/>
          <w:color w:val="auto"/>
        </w:rPr>
        <w:t xml:space="preserve"> či už populačné, biotopové alebo ohrozenia. Veľkosť areálu a</w:t>
      </w:r>
      <w:r w:rsidR="005174DA">
        <w:rPr>
          <w:rFonts w:ascii="Arial" w:hAnsi="Arial" w:cs="Arial"/>
          <w:color w:val="auto"/>
        </w:rPr>
        <w:t xml:space="preserve"> </w:t>
      </w:r>
      <w:r w:rsidR="00B63967" w:rsidRPr="0084727C">
        <w:rPr>
          <w:rFonts w:ascii="Arial" w:hAnsi="Arial" w:cs="Arial"/>
          <w:color w:val="auto"/>
        </w:rPr>
        <w:t xml:space="preserve">stav hniedneho biotopy dosahuje ešte lepšie hodnoty </w:t>
      </w:r>
      <w:r w:rsidR="005174DA" w:rsidRPr="0084727C">
        <w:rPr>
          <w:rFonts w:ascii="Arial" w:hAnsi="Arial" w:cs="Arial"/>
          <w:color w:val="auto"/>
        </w:rPr>
        <w:t>–</w:t>
      </w:r>
      <w:r w:rsidR="00B63967" w:rsidRPr="0084727C">
        <w:rPr>
          <w:rFonts w:ascii="Arial" w:hAnsi="Arial" w:cs="Arial"/>
          <w:color w:val="auto"/>
        </w:rPr>
        <w:t xml:space="preserve"> stav priaznivý dobrý (A). </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Tesár čierny (Dryocopus martius)</w:t>
      </w:r>
    </w:p>
    <w:p w:rsidR="00EB081D" w:rsidRDefault="008D0235" w:rsidP="00EB14C7">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Celkový stav druhu je hodnotený stupňom A – dobrý, priaznivý. Tomuto zodpovedá aj hodnotenie populačných kritérií a</w:t>
      </w:r>
      <w:r w:rsidR="00EB081D">
        <w:rPr>
          <w:rFonts w:ascii="Arial" w:hAnsi="Arial" w:cs="Arial"/>
          <w:color w:val="auto"/>
        </w:rPr>
        <w:t xml:space="preserve"> </w:t>
      </w:r>
      <w:r w:rsidR="009E516D" w:rsidRPr="0084727C">
        <w:rPr>
          <w:rFonts w:ascii="Arial" w:hAnsi="Arial" w:cs="Arial"/>
          <w:color w:val="auto"/>
        </w:rPr>
        <w:t>kritérií týkajúcich sa biotopov u tesára čierneho. Veľkosť populácie, veľkosť areálu a</w:t>
      </w:r>
      <w:r w:rsidR="00EB081D">
        <w:rPr>
          <w:rFonts w:ascii="Arial" w:hAnsi="Arial" w:cs="Arial"/>
          <w:color w:val="auto"/>
        </w:rPr>
        <w:t xml:space="preserve"> </w:t>
      </w:r>
      <w:r w:rsidR="009E516D" w:rsidRPr="0084727C">
        <w:rPr>
          <w:rFonts w:ascii="Arial" w:hAnsi="Arial" w:cs="Arial"/>
          <w:color w:val="auto"/>
        </w:rPr>
        <w:t>areálový trend je hodnotený stupňom A – dobrý, priaznivý stav. Populačný trend je hodnotený stupňom B – priemerný, priaznivý stav</w:t>
      </w:r>
      <w:r w:rsidR="00E61262">
        <w:rPr>
          <w:rFonts w:ascii="Arial" w:hAnsi="Arial" w:cs="Arial"/>
          <w:color w:val="auto"/>
        </w:rPr>
        <w:t xml:space="preserve">, </w:t>
      </w:r>
      <w:r w:rsidR="009E516D" w:rsidRPr="0084727C">
        <w:rPr>
          <w:rFonts w:ascii="Arial" w:hAnsi="Arial" w:cs="Arial"/>
          <w:color w:val="auto"/>
        </w:rPr>
        <w:t xml:space="preserve"> hniezdny biotop stupňom A – dobrý, priaznivý stav a potravný biotop a</w:t>
      </w:r>
      <w:r w:rsidR="00EB081D">
        <w:rPr>
          <w:rFonts w:ascii="Arial" w:hAnsi="Arial" w:cs="Arial"/>
          <w:color w:val="auto"/>
        </w:rPr>
        <w:t xml:space="preserve"> </w:t>
      </w:r>
      <w:r w:rsidR="009E516D" w:rsidRPr="0084727C">
        <w:rPr>
          <w:rFonts w:ascii="Arial" w:hAnsi="Arial" w:cs="Arial"/>
          <w:color w:val="auto"/>
        </w:rPr>
        <w:t>biotop počas zimovania je hodnotený stupňom B – priemerný, priaznivý stav.</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Žlna sivá (Picus canus)</w:t>
      </w:r>
    </w:p>
    <w:p w:rsidR="009E516D" w:rsidRDefault="008D0235" w:rsidP="00B173F2">
      <w:pPr>
        <w:tabs>
          <w:tab w:val="num" w:pos="0"/>
        </w:tabs>
        <w:jc w:val="both"/>
        <w:rPr>
          <w:rFonts w:ascii="Arial" w:hAnsi="Arial" w:cs="Arial"/>
          <w:color w:val="auto"/>
        </w:rPr>
      </w:pPr>
      <w:r w:rsidRPr="0084727C">
        <w:rPr>
          <w:rFonts w:ascii="Arial" w:hAnsi="Arial" w:cs="Arial"/>
          <w:color w:val="auto"/>
        </w:rPr>
        <w:tab/>
      </w:r>
      <w:r w:rsidR="000D7678" w:rsidRPr="0084727C">
        <w:rPr>
          <w:rFonts w:ascii="Arial" w:hAnsi="Arial" w:cs="Arial"/>
          <w:color w:val="auto"/>
        </w:rPr>
        <w:t xml:space="preserve">Populácia druhu </w:t>
      </w:r>
      <w:r w:rsidR="000D7678" w:rsidRPr="0084727C">
        <w:rPr>
          <w:rFonts w:ascii="Arial" w:hAnsi="Arial" w:cs="Arial"/>
          <w:i/>
          <w:color w:val="auto"/>
        </w:rPr>
        <w:t>Picus</w:t>
      </w:r>
      <w:r w:rsidR="000D7678" w:rsidRPr="0084727C">
        <w:rPr>
          <w:rFonts w:ascii="Arial" w:hAnsi="Arial" w:cs="Arial"/>
          <w:color w:val="auto"/>
        </w:rPr>
        <w:t xml:space="preserve"> </w:t>
      </w:r>
      <w:r w:rsidR="000D7678" w:rsidRPr="0084727C">
        <w:rPr>
          <w:rFonts w:ascii="Arial" w:hAnsi="Arial" w:cs="Arial"/>
          <w:i/>
          <w:color w:val="auto"/>
        </w:rPr>
        <w:t>canus</w:t>
      </w:r>
      <w:r w:rsidR="000D7678" w:rsidRPr="0084727C">
        <w:rPr>
          <w:rFonts w:ascii="Arial" w:hAnsi="Arial" w:cs="Arial"/>
          <w:color w:val="auto"/>
        </w:rPr>
        <w:t xml:space="preserve"> sa v</w:t>
      </w:r>
      <w:r w:rsidR="00B64A8E">
        <w:rPr>
          <w:rFonts w:ascii="Arial" w:hAnsi="Arial" w:cs="Arial"/>
          <w:color w:val="auto"/>
        </w:rPr>
        <w:t xml:space="preserve"> </w:t>
      </w:r>
      <w:r w:rsidR="000D7678" w:rsidRPr="0084727C">
        <w:rPr>
          <w:rFonts w:ascii="Arial" w:hAnsi="Arial" w:cs="Arial"/>
          <w:color w:val="auto"/>
        </w:rPr>
        <w:t>súčasnosti v</w:t>
      </w:r>
      <w:r w:rsidR="00B64A8E">
        <w:rPr>
          <w:rFonts w:ascii="Arial" w:hAnsi="Arial" w:cs="Arial"/>
          <w:color w:val="auto"/>
        </w:rPr>
        <w:t xml:space="preserve"> </w:t>
      </w:r>
      <w:r w:rsidR="000D7678" w:rsidRPr="0084727C">
        <w:rPr>
          <w:rFonts w:ascii="Arial" w:hAnsi="Arial" w:cs="Arial"/>
          <w:color w:val="auto"/>
        </w:rPr>
        <w:t>CHVÚ Horná Orava nachádza v priemernom priaznivom stave (B)</w:t>
      </w:r>
      <w:r w:rsidR="00355C8B">
        <w:rPr>
          <w:rFonts w:ascii="Arial" w:hAnsi="Arial" w:cs="Arial"/>
          <w:color w:val="auto"/>
        </w:rPr>
        <w:t>,</w:t>
      </w:r>
      <w:r w:rsidR="000D7678" w:rsidRPr="0084727C">
        <w:rPr>
          <w:rFonts w:ascii="Arial" w:hAnsi="Arial" w:cs="Arial"/>
          <w:color w:val="auto"/>
        </w:rPr>
        <w:t xml:space="preserve"> ale n</w:t>
      </w:r>
      <w:r w:rsidR="0035473F" w:rsidRPr="0084727C">
        <w:rPr>
          <w:rFonts w:ascii="Arial" w:hAnsi="Arial" w:cs="Arial"/>
          <w:color w:val="auto"/>
        </w:rPr>
        <w:t>a základe</w:t>
      </w:r>
      <w:r w:rsidR="009E516D" w:rsidRPr="0084727C">
        <w:rPr>
          <w:rFonts w:ascii="Arial" w:hAnsi="Arial" w:cs="Arial"/>
          <w:color w:val="auto"/>
        </w:rPr>
        <w:t xml:space="preserve"> </w:t>
      </w:r>
      <w:r w:rsidR="0035473F" w:rsidRPr="0084727C">
        <w:rPr>
          <w:rFonts w:ascii="Arial" w:hAnsi="Arial" w:cs="Arial"/>
          <w:color w:val="auto"/>
        </w:rPr>
        <w:t xml:space="preserve">aktuálneho monitoringu bol zistený stav druhu </w:t>
      </w:r>
      <w:r w:rsidR="009E516D" w:rsidRPr="0084727C">
        <w:rPr>
          <w:rFonts w:ascii="Arial" w:hAnsi="Arial" w:cs="Arial"/>
          <w:color w:val="auto"/>
        </w:rPr>
        <w:t>na úrovni 20-30 párov v</w:t>
      </w:r>
      <w:r w:rsidR="00EB081D">
        <w:rPr>
          <w:rFonts w:ascii="Arial" w:hAnsi="Arial" w:cs="Arial"/>
          <w:color w:val="auto"/>
        </w:rPr>
        <w:t xml:space="preserve"> </w:t>
      </w:r>
      <w:r w:rsidR="009E516D" w:rsidRPr="0084727C">
        <w:rPr>
          <w:rFonts w:ascii="Arial" w:hAnsi="Arial" w:cs="Arial"/>
          <w:color w:val="auto"/>
        </w:rPr>
        <w:t>porovnaní s</w:t>
      </w:r>
      <w:r w:rsidR="0035473F" w:rsidRPr="0084727C">
        <w:rPr>
          <w:rFonts w:ascii="Arial" w:hAnsi="Arial" w:cs="Arial"/>
          <w:color w:val="auto"/>
        </w:rPr>
        <w:t>o</w:t>
      </w:r>
      <w:r w:rsidR="00B64A8E">
        <w:rPr>
          <w:rFonts w:ascii="Arial" w:hAnsi="Arial" w:cs="Arial"/>
          <w:color w:val="auto"/>
        </w:rPr>
        <w:t xml:space="preserve"> </w:t>
      </w:r>
      <w:r w:rsidR="009E516D" w:rsidRPr="0084727C">
        <w:rPr>
          <w:rFonts w:ascii="Arial" w:hAnsi="Arial" w:cs="Arial"/>
          <w:color w:val="auto"/>
        </w:rPr>
        <w:t xml:space="preserve">65 </w:t>
      </w:r>
      <w:r w:rsidR="0035473F" w:rsidRPr="0084727C">
        <w:rPr>
          <w:rFonts w:ascii="Arial" w:hAnsi="Arial" w:cs="Arial"/>
          <w:color w:val="auto"/>
        </w:rPr>
        <w:t>pármi zistenými</w:t>
      </w:r>
      <w:r w:rsidR="009E516D" w:rsidRPr="0084727C">
        <w:rPr>
          <w:rFonts w:ascii="Arial" w:hAnsi="Arial" w:cs="Arial"/>
          <w:color w:val="auto"/>
        </w:rPr>
        <w:t xml:space="preserve"> </w:t>
      </w:r>
      <w:r w:rsidR="0035473F" w:rsidRPr="0084727C">
        <w:rPr>
          <w:rFonts w:ascii="Arial" w:hAnsi="Arial" w:cs="Arial"/>
          <w:color w:val="auto"/>
        </w:rPr>
        <w:t>v</w:t>
      </w:r>
      <w:r w:rsidR="00B64A8E">
        <w:rPr>
          <w:rFonts w:ascii="Arial" w:hAnsi="Arial" w:cs="Arial"/>
          <w:color w:val="auto"/>
        </w:rPr>
        <w:t xml:space="preserve"> </w:t>
      </w:r>
      <w:r w:rsidR="0035473F" w:rsidRPr="0084727C">
        <w:rPr>
          <w:rFonts w:ascii="Arial" w:hAnsi="Arial" w:cs="Arial"/>
          <w:color w:val="auto"/>
        </w:rPr>
        <w:t>roku 2003</w:t>
      </w:r>
      <w:r w:rsidR="009E516D" w:rsidRPr="0084727C">
        <w:rPr>
          <w:rFonts w:ascii="Arial" w:hAnsi="Arial" w:cs="Arial"/>
          <w:color w:val="auto"/>
        </w:rPr>
        <w:t>.</w:t>
      </w:r>
      <w:r w:rsidR="0035473F" w:rsidRPr="0084727C">
        <w:rPr>
          <w:rFonts w:ascii="Arial" w:hAnsi="Arial" w:cs="Arial"/>
          <w:color w:val="auto"/>
        </w:rPr>
        <w:t xml:space="preserve"> </w:t>
      </w:r>
      <w:r w:rsidR="00355C8B">
        <w:rPr>
          <w:rFonts w:ascii="Arial" w:hAnsi="Arial" w:cs="Arial"/>
          <w:color w:val="auto"/>
        </w:rPr>
        <w:t>Ide</w:t>
      </w:r>
      <w:r w:rsidR="002B4841">
        <w:rPr>
          <w:rFonts w:ascii="Arial" w:hAnsi="Arial" w:cs="Arial"/>
          <w:color w:val="auto"/>
        </w:rPr>
        <w:t xml:space="preserve"> </w:t>
      </w:r>
      <w:r w:rsidR="0035473F" w:rsidRPr="0084727C">
        <w:rPr>
          <w:rFonts w:ascii="Arial" w:hAnsi="Arial" w:cs="Arial"/>
          <w:color w:val="auto"/>
        </w:rPr>
        <w:t>tak o</w:t>
      </w:r>
      <w:r w:rsidR="00B64A8E">
        <w:rPr>
          <w:rFonts w:ascii="Arial" w:hAnsi="Arial" w:cs="Arial"/>
          <w:color w:val="auto"/>
        </w:rPr>
        <w:t xml:space="preserve"> </w:t>
      </w:r>
      <w:r w:rsidR="0035473F" w:rsidRPr="0084727C">
        <w:rPr>
          <w:rFonts w:ascii="Arial" w:hAnsi="Arial" w:cs="Arial"/>
          <w:color w:val="auto"/>
        </w:rPr>
        <w:t>pokles o v</w:t>
      </w:r>
      <w:r w:rsidR="00B64A8E">
        <w:rPr>
          <w:rFonts w:ascii="Arial" w:hAnsi="Arial" w:cs="Arial"/>
          <w:color w:val="auto"/>
        </w:rPr>
        <w:t>yše</w:t>
      </w:r>
      <w:r w:rsidR="0035473F" w:rsidRPr="0084727C">
        <w:rPr>
          <w:rFonts w:ascii="Arial" w:hAnsi="Arial" w:cs="Arial"/>
          <w:color w:val="auto"/>
        </w:rPr>
        <w:t xml:space="preserve"> polovicu.</w:t>
      </w:r>
      <w:r w:rsidR="000D7678" w:rsidRPr="0084727C">
        <w:rPr>
          <w:rFonts w:ascii="Arial" w:hAnsi="Arial" w:cs="Arial"/>
          <w:color w:val="auto"/>
        </w:rPr>
        <w:t xml:space="preserve"> Limitujúcim faktorom sa javí predovšetkým dostatok vhodných biotopov najmä starších zmiešaných porastov s</w:t>
      </w:r>
      <w:r w:rsidR="00B64A8E">
        <w:rPr>
          <w:rFonts w:ascii="Arial" w:hAnsi="Arial" w:cs="Arial"/>
          <w:color w:val="auto"/>
        </w:rPr>
        <w:t xml:space="preserve"> </w:t>
      </w:r>
      <w:r w:rsidR="000D7678" w:rsidRPr="0084727C">
        <w:rPr>
          <w:rFonts w:ascii="Arial" w:hAnsi="Arial" w:cs="Arial"/>
          <w:color w:val="auto"/>
        </w:rPr>
        <w:t>dostatkom starých stromov s</w:t>
      </w:r>
      <w:r w:rsidR="00B64A8E">
        <w:rPr>
          <w:rFonts w:ascii="Arial" w:hAnsi="Arial" w:cs="Arial"/>
          <w:color w:val="auto"/>
        </w:rPr>
        <w:t xml:space="preserve"> </w:t>
      </w:r>
      <w:r w:rsidR="000D7678" w:rsidRPr="0084727C">
        <w:rPr>
          <w:rFonts w:ascii="Arial" w:hAnsi="Arial" w:cs="Arial"/>
          <w:color w:val="auto"/>
        </w:rPr>
        <w:t xml:space="preserve">hniezdnymi dutinami. </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Rybárik riečny (Alcedo atthis)</w:t>
      </w:r>
    </w:p>
    <w:p w:rsidR="00F86BC0" w:rsidRPr="0084727C" w:rsidRDefault="008D0235" w:rsidP="001A4CCE">
      <w:pPr>
        <w:jc w:val="both"/>
        <w:rPr>
          <w:rFonts w:ascii="Arial" w:hAnsi="Arial" w:cs="Arial"/>
          <w:color w:val="auto"/>
        </w:rPr>
      </w:pPr>
      <w:r w:rsidRPr="0084727C">
        <w:rPr>
          <w:rFonts w:ascii="Arial" w:hAnsi="Arial" w:cs="Arial"/>
          <w:color w:val="auto"/>
        </w:rPr>
        <w:tab/>
      </w:r>
      <w:r w:rsidR="0035473F" w:rsidRPr="0084727C">
        <w:rPr>
          <w:rFonts w:ascii="Arial" w:hAnsi="Arial" w:cs="Arial"/>
          <w:color w:val="auto"/>
        </w:rPr>
        <w:t>Aktuálny monitoring preukázal veľkosť populácie v</w:t>
      </w:r>
      <w:r w:rsidR="00B64A8E">
        <w:rPr>
          <w:rFonts w:ascii="Arial" w:hAnsi="Arial" w:cs="Arial"/>
          <w:color w:val="auto"/>
        </w:rPr>
        <w:t xml:space="preserve"> </w:t>
      </w:r>
      <w:r w:rsidR="0035473F" w:rsidRPr="0084727C">
        <w:rPr>
          <w:rFonts w:ascii="Arial" w:hAnsi="Arial" w:cs="Arial"/>
          <w:color w:val="auto"/>
        </w:rPr>
        <w:t>CHVÚ na úrovni 10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20 párov, čo je nižšia úroveň v</w:t>
      </w:r>
      <w:r w:rsidR="00B64A8E">
        <w:rPr>
          <w:rFonts w:ascii="Arial" w:hAnsi="Arial" w:cs="Arial"/>
          <w:color w:val="auto"/>
        </w:rPr>
        <w:t xml:space="preserve"> </w:t>
      </w:r>
      <w:r w:rsidR="0035473F" w:rsidRPr="0084727C">
        <w:rPr>
          <w:rFonts w:ascii="Arial" w:hAnsi="Arial" w:cs="Arial"/>
          <w:color w:val="auto"/>
        </w:rPr>
        <w:t>porovnaní s</w:t>
      </w:r>
      <w:r w:rsidR="00EB081D">
        <w:rPr>
          <w:rFonts w:ascii="Arial" w:hAnsi="Arial" w:cs="Arial"/>
          <w:color w:val="auto"/>
        </w:rPr>
        <w:t xml:space="preserve"> </w:t>
      </w:r>
      <w:r w:rsidR="0035473F" w:rsidRPr="0084727C">
        <w:rPr>
          <w:rFonts w:ascii="Arial" w:hAnsi="Arial" w:cs="Arial"/>
          <w:color w:val="auto"/>
        </w:rPr>
        <w:t>30 pármi uvedenými vo vedeckom návrhu v</w:t>
      </w:r>
      <w:r w:rsidR="00B64A8E">
        <w:rPr>
          <w:rFonts w:ascii="Arial" w:hAnsi="Arial" w:cs="Arial"/>
          <w:color w:val="auto"/>
        </w:rPr>
        <w:t xml:space="preserve"> </w:t>
      </w:r>
      <w:r w:rsidR="0035473F" w:rsidRPr="0084727C">
        <w:rPr>
          <w:rFonts w:ascii="Arial" w:hAnsi="Arial" w:cs="Arial"/>
          <w:color w:val="auto"/>
        </w:rPr>
        <w:t xml:space="preserve">roku </w:t>
      </w:r>
      <w:r w:rsidR="0035473F" w:rsidRPr="00EB14C7">
        <w:rPr>
          <w:rFonts w:ascii="Arial" w:hAnsi="Arial" w:cs="Arial"/>
          <w:color w:val="auto"/>
        </w:rPr>
        <w:t>2003</w:t>
      </w:r>
      <w:r w:rsidR="009E516D" w:rsidRPr="00EB14C7">
        <w:rPr>
          <w:rFonts w:ascii="Arial" w:hAnsi="Arial" w:cs="Arial"/>
          <w:color w:val="auto"/>
        </w:rPr>
        <w:t>.</w:t>
      </w:r>
      <w:r w:rsidR="0035473F" w:rsidRPr="00EB14C7">
        <w:rPr>
          <w:rFonts w:ascii="Arial" w:hAnsi="Arial" w:cs="Arial"/>
          <w:color w:val="auto"/>
        </w:rPr>
        <w:t xml:space="preserve"> </w:t>
      </w:r>
      <w:r w:rsidR="00E61262" w:rsidRPr="00EB14C7">
        <w:rPr>
          <w:rFonts w:ascii="Arial" w:hAnsi="Arial" w:cs="Arial"/>
          <w:color w:val="auto"/>
        </w:rPr>
        <w:t>T</w:t>
      </w:r>
      <w:r w:rsidR="0035473F" w:rsidRPr="00EB14C7">
        <w:rPr>
          <w:rFonts w:ascii="Arial" w:hAnsi="Arial" w:cs="Arial"/>
          <w:color w:val="auto"/>
        </w:rPr>
        <w:t xml:space="preserve">ento pokles však </w:t>
      </w:r>
      <w:r w:rsidR="00E61262" w:rsidRPr="00EB14C7">
        <w:rPr>
          <w:rFonts w:ascii="Arial" w:hAnsi="Arial" w:cs="Arial"/>
          <w:color w:val="auto"/>
        </w:rPr>
        <w:t xml:space="preserve">súvisí s </w:t>
      </w:r>
      <w:r w:rsidR="0035473F" w:rsidRPr="00EB14C7">
        <w:rPr>
          <w:rFonts w:ascii="Arial" w:hAnsi="Arial" w:cs="Arial"/>
          <w:color w:val="auto"/>
        </w:rPr>
        <w:t>úprav</w:t>
      </w:r>
      <w:r w:rsidR="00E61262" w:rsidRPr="00EB14C7">
        <w:rPr>
          <w:rFonts w:ascii="Arial" w:hAnsi="Arial" w:cs="Arial"/>
          <w:color w:val="auto"/>
        </w:rPr>
        <w:t>ou</w:t>
      </w:r>
      <w:r w:rsidR="0035473F" w:rsidRPr="00EB14C7">
        <w:rPr>
          <w:rFonts w:ascii="Arial" w:hAnsi="Arial" w:cs="Arial"/>
          <w:color w:val="auto"/>
        </w:rPr>
        <w:t xml:space="preserve"> hraníc</w:t>
      </w:r>
      <w:r w:rsidR="00E61262" w:rsidRPr="00EB14C7">
        <w:rPr>
          <w:rFonts w:ascii="Arial" w:hAnsi="Arial" w:cs="Arial"/>
          <w:color w:val="auto"/>
        </w:rPr>
        <w:t xml:space="preserve"> CHVÚ</w:t>
      </w:r>
      <w:r w:rsidR="00EB14C7" w:rsidRPr="00EB14C7">
        <w:rPr>
          <w:rFonts w:ascii="Arial" w:hAnsi="Arial" w:cs="Arial"/>
          <w:color w:val="auto"/>
        </w:rPr>
        <w:t xml:space="preserve"> vyhláškou MŽP SR č. 173/2005 Z.</w:t>
      </w:r>
      <w:r w:rsidR="00355C8B">
        <w:rPr>
          <w:rFonts w:ascii="Arial" w:hAnsi="Arial" w:cs="Arial"/>
          <w:color w:val="auto"/>
        </w:rPr>
        <w:t xml:space="preserve"> </w:t>
      </w:r>
      <w:r w:rsidR="00EB14C7" w:rsidRPr="00EB14C7">
        <w:rPr>
          <w:rFonts w:ascii="Arial" w:hAnsi="Arial" w:cs="Arial"/>
          <w:color w:val="auto"/>
        </w:rPr>
        <w:t>z.</w:t>
      </w:r>
      <w:r w:rsidR="0035473F" w:rsidRPr="00EB14C7">
        <w:rPr>
          <w:rFonts w:ascii="Arial" w:hAnsi="Arial" w:cs="Arial"/>
          <w:color w:val="auto"/>
        </w:rPr>
        <w:t xml:space="preserve">, </w:t>
      </w:r>
      <w:r w:rsidR="00E61262" w:rsidRPr="00EB14C7">
        <w:rPr>
          <w:rFonts w:ascii="Arial" w:hAnsi="Arial" w:cs="Arial"/>
          <w:color w:val="auto"/>
        </w:rPr>
        <w:t xml:space="preserve">pri ktorej </w:t>
      </w:r>
      <w:r w:rsidR="0035473F" w:rsidRPr="00EB14C7">
        <w:rPr>
          <w:rFonts w:ascii="Arial" w:hAnsi="Arial" w:cs="Arial"/>
          <w:color w:val="auto"/>
        </w:rPr>
        <w:t>došlo ku vyčleneniu intravilánov z</w:t>
      </w:r>
      <w:r w:rsidR="00EB14C7">
        <w:rPr>
          <w:rFonts w:ascii="Arial" w:hAnsi="Arial" w:cs="Arial"/>
          <w:color w:val="auto"/>
        </w:rPr>
        <w:t xml:space="preserve"> </w:t>
      </w:r>
      <w:r w:rsidR="0035473F" w:rsidRPr="00EB14C7">
        <w:rPr>
          <w:rFonts w:ascii="Arial" w:hAnsi="Arial" w:cs="Arial"/>
          <w:color w:val="auto"/>
        </w:rPr>
        <w:t>CHVÚ a</w:t>
      </w:r>
      <w:r w:rsidR="00EB081D" w:rsidRPr="00EB14C7">
        <w:rPr>
          <w:rFonts w:ascii="Arial" w:hAnsi="Arial" w:cs="Arial"/>
          <w:color w:val="auto"/>
        </w:rPr>
        <w:t xml:space="preserve"> </w:t>
      </w:r>
      <w:r w:rsidR="0035473F" w:rsidRPr="00EB14C7">
        <w:rPr>
          <w:rFonts w:ascii="Arial" w:hAnsi="Arial" w:cs="Arial"/>
          <w:color w:val="auto"/>
        </w:rPr>
        <w:t>ich okolia</w:t>
      </w:r>
      <w:r w:rsidR="00E61262" w:rsidRPr="00EB14C7">
        <w:rPr>
          <w:rFonts w:ascii="Arial" w:hAnsi="Arial" w:cs="Arial"/>
          <w:color w:val="auto"/>
        </w:rPr>
        <w:t xml:space="preserve"> a </w:t>
      </w:r>
      <w:r w:rsidR="0035473F" w:rsidRPr="00EB14C7">
        <w:rPr>
          <w:rFonts w:ascii="Arial" w:hAnsi="Arial" w:cs="Arial"/>
          <w:color w:val="auto"/>
        </w:rPr>
        <w:t>z</w:t>
      </w:r>
      <w:r w:rsidR="00B64A8E" w:rsidRPr="00EB14C7">
        <w:rPr>
          <w:rFonts w:ascii="Arial" w:hAnsi="Arial" w:cs="Arial"/>
          <w:color w:val="auto"/>
        </w:rPr>
        <w:t xml:space="preserve"> </w:t>
      </w:r>
      <w:r w:rsidR="0035473F" w:rsidRPr="00EB14C7">
        <w:rPr>
          <w:rFonts w:ascii="Arial" w:hAnsi="Arial" w:cs="Arial"/>
          <w:color w:val="auto"/>
        </w:rPr>
        <w:t>CHVÚ bolo vylúčených aj niekoľko teritórií rybárika na Polhoranke a</w:t>
      </w:r>
      <w:r w:rsidR="00B64A8E" w:rsidRPr="00EB14C7">
        <w:rPr>
          <w:rFonts w:ascii="Arial" w:hAnsi="Arial" w:cs="Arial"/>
          <w:color w:val="auto"/>
        </w:rPr>
        <w:t xml:space="preserve"> </w:t>
      </w:r>
      <w:r w:rsidR="0035473F" w:rsidRPr="00EB14C7">
        <w:rPr>
          <w:rFonts w:ascii="Arial" w:hAnsi="Arial" w:cs="Arial"/>
          <w:color w:val="auto"/>
        </w:rPr>
        <w:t>Bielej Orave. V</w:t>
      </w:r>
      <w:r w:rsidR="00B64A8E" w:rsidRPr="00EB14C7">
        <w:rPr>
          <w:rFonts w:ascii="Arial" w:hAnsi="Arial" w:cs="Arial"/>
          <w:color w:val="auto"/>
        </w:rPr>
        <w:t xml:space="preserve"> </w:t>
      </w:r>
      <w:r w:rsidR="0035473F" w:rsidRPr="00EB14C7">
        <w:rPr>
          <w:rFonts w:ascii="Arial" w:hAnsi="Arial" w:cs="Arial"/>
          <w:color w:val="auto"/>
        </w:rPr>
        <w:t>skutočnosti je populác</w:t>
      </w:r>
      <w:r w:rsidR="00F86BC0" w:rsidRPr="00EB14C7">
        <w:rPr>
          <w:rFonts w:ascii="Arial" w:hAnsi="Arial" w:cs="Arial"/>
          <w:color w:val="auto"/>
        </w:rPr>
        <w:t>ia tohto druhu v</w:t>
      </w:r>
      <w:r w:rsidR="00B64A8E" w:rsidRPr="00EB14C7">
        <w:rPr>
          <w:rFonts w:ascii="Arial" w:hAnsi="Arial" w:cs="Arial"/>
          <w:color w:val="auto"/>
        </w:rPr>
        <w:t xml:space="preserve"> </w:t>
      </w:r>
      <w:r w:rsidR="00F86BC0" w:rsidRPr="00EB14C7">
        <w:rPr>
          <w:rFonts w:ascii="Arial" w:hAnsi="Arial" w:cs="Arial"/>
          <w:color w:val="auto"/>
        </w:rPr>
        <w:t>území</w:t>
      </w:r>
      <w:r w:rsidR="00F86BC0" w:rsidRPr="0084727C">
        <w:rPr>
          <w:rFonts w:ascii="Arial" w:hAnsi="Arial" w:cs="Arial"/>
          <w:color w:val="auto"/>
        </w:rPr>
        <w:t xml:space="preserve"> stabilná a</w:t>
      </w:r>
      <w:r w:rsidR="00B64A8E">
        <w:rPr>
          <w:rFonts w:ascii="Arial" w:hAnsi="Arial" w:cs="Arial"/>
          <w:color w:val="auto"/>
        </w:rPr>
        <w:t xml:space="preserve"> </w:t>
      </w:r>
      <w:r w:rsidR="00F86BC0" w:rsidRPr="0084727C">
        <w:rPr>
          <w:rFonts w:ascii="Arial" w:hAnsi="Arial" w:cs="Arial"/>
          <w:color w:val="auto"/>
        </w:rPr>
        <w:t>v</w:t>
      </w:r>
      <w:r w:rsidR="00B64A8E">
        <w:rPr>
          <w:rFonts w:ascii="Arial" w:hAnsi="Arial" w:cs="Arial"/>
          <w:color w:val="auto"/>
        </w:rPr>
        <w:t xml:space="preserve"> </w:t>
      </w:r>
      <w:r w:rsidR="00F86BC0" w:rsidRPr="0084727C">
        <w:rPr>
          <w:rFonts w:ascii="Arial" w:hAnsi="Arial" w:cs="Arial"/>
          <w:color w:val="auto"/>
        </w:rPr>
        <w:t>celkovom hodnotení je druh rybárik riečny (</w:t>
      </w:r>
      <w:r w:rsidR="00F86BC0" w:rsidRPr="0084727C">
        <w:rPr>
          <w:rFonts w:ascii="Arial" w:hAnsi="Arial" w:cs="Arial"/>
          <w:i/>
          <w:color w:val="auto"/>
        </w:rPr>
        <w:t>Alcedo</w:t>
      </w:r>
      <w:r w:rsidR="00F86BC0" w:rsidRPr="0084727C">
        <w:rPr>
          <w:rFonts w:ascii="Arial" w:hAnsi="Arial" w:cs="Arial"/>
          <w:color w:val="auto"/>
        </w:rPr>
        <w:t xml:space="preserve"> </w:t>
      </w:r>
      <w:r w:rsidR="00F86BC0" w:rsidRPr="0084727C">
        <w:rPr>
          <w:rFonts w:ascii="Arial" w:hAnsi="Arial" w:cs="Arial"/>
          <w:i/>
          <w:color w:val="auto"/>
        </w:rPr>
        <w:t>atthis</w:t>
      </w:r>
      <w:r w:rsidR="00F86BC0" w:rsidRPr="0084727C">
        <w:rPr>
          <w:rFonts w:ascii="Arial" w:hAnsi="Arial" w:cs="Arial"/>
          <w:color w:val="auto"/>
        </w:rPr>
        <w:t>) v</w:t>
      </w:r>
      <w:r w:rsidR="00B64A8E">
        <w:rPr>
          <w:rFonts w:ascii="Arial" w:hAnsi="Arial" w:cs="Arial"/>
          <w:color w:val="auto"/>
        </w:rPr>
        <w:t xml:space="preserve"> </w:t>
      </w:r>
      <w:r w:rsidR="00F86BC0" w:rsidRPr="0084727C">
        <w:rPr>
          <w:rFonts w:ascii="Arial" w:hAnsi="Arial" w:cs="Arial"/>
          <w:color w:val="auto"/>
        </w:rPr>
        <w:t>CHVÚ Horná Orava v</w:t>
      </w:r>
      <w:r w:rsidR="00B64A8E">
        <w:rPr>
          <w:rFonts w:ascii="Arial" w:hAnsi="Arial" w:cs="Arial"/>
          <w:color w:val="auto"/>
        </w:rPr>
        <w:t xml:space="preserve"> </w:t>
      </w:r>
      <w:r w:rsidR="00F86BC0" w:rsidRPr="0084727C">
        <w:rPr>
          <w:rFonts w:ascii="Arial" w:hAnsi="Arial" w:cs="Arial"/>
          <w:color w:val="auto"/>
        </w:rPr>
        <w:t xml:space="preserve">stave B </w:t>
      </w:r>
      <w:r w:rsidR="002B4841" w:rsidRPr="0084727C">
        <w:rPr>
          <w:rFonts w:ascii="Arial" w:hAnsi="Arial" w:cs="Arial"/>
          <w:color w:val="auto"/>
        </w:rPr>
        <w:t>–</w:t>
      </w:r>
      <w:r w:rsidR="00F86BC0" w:rsidRPr="0084727C">
        <w:rPr>
          <w:rFonts w:ascii="Arial" w:hAnsi="Arial" w:cs="Arial"/>
          <w:color w:val="auto"/>
        </w:rPr>
        <w:t xml:space="preserve"> priaznivom priemernom. Limitujúcim faktorom sú najmä úpravy vodných tokov z</w:t>
      </w:r>
      <w:r w:rsidR="00B64A8E">
        <w:rPr>
          <w:rFonts w:ascii="Arial" w:hAnsi="Arial" w:cs="Arial"/>
          <w:color w:val="auto"/>
        </w:rPr>
        <w:t xml:space="preserve"> </w:t>
      </w:r>
      <w:r w:rsidR="00F86BC0" w:rsidRPr="0084727C">
        <w:rPr>
          <w:rFonts w:ascii="Arial" w:hAnsi="Arial" w:cs="Arial"/>
          <w:color w:val="auto"/>
        </w:rPr>
        <w:t>dôvodu nápravy povodňových škôd a</w:t>
      </w:r>
      <w:r w:rsidR="00B64A8E">
        <w:rPr>
          <w:rFonts w:ascii="Arial" w:hAnsi="Arial" w:cs="Arial"/>
          <w:color w:val="auto"/>
        </w:rPr>
        <w:t xml:space="preserve"> </w:t>
      </w:r>
      <w:r w:rsidR="00F86BC0" w:rsidRPr="0084727C">
        <w:rPr>
          <w:rFonts w:ascii="Arial" w:hAnsi="Arial" w:cs="Arial"/>
          <w:color w:val="auto"/>
        </w:rPr>
        <w:t xml:space="preserve">ťažbou riečneho materiálu. </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Lelek lesný (Caprimulgus europaeus)</w:t>
      </w:r>
    </w:p>
    <w:p w:rsidR="009E516D" w:rsidRPr="0084727C" w:rsidRDefault="008D0235" w:rsidP="001A4CCE">
      <w:pPr>
        <w:tabs>
          <w:tab w:val="num" w:pos="0"/>
        </w:tabs>
        <w:jc w:val="both"/>
        <w:rPr>
          <w:rFonts w:ascii="Arial" w:hAnsi="Arial" w:cs="Arial"/>
          <w:color w:val="auto"/>
        </w:rPr>
      </w:pPr>
      <w:r w:rsidRPr="0084727C">
        <w:rPr>
          <w:rFonts w:ascii="Arial" w:hAnsi="Arial" w:cs="Arial"/>
          <w:color w:val="auto"/>
        </w:rPr>
        <w:tab/>
      </w:r>
      <w:r w:rsidR="0035473F" w:rsidRPr="0084727C">
        <w:rPr>
          <w:rFonts w:ascii="Arial" w:hAnsi="Arial" w:cs="Arial"/>
          <w:color w:val="auto"/>
        </w:rPr>
        <w:t>Na základe aktuálneho monitoringu boli zistené v</w:t>
      </w:r>
      <w:r w:rsidR="003D3661">
        <w:rPr>
          <w:rFonts w:ascii="Arial" w:hAnsi="Arial" w:cs="Arial"/>
          <w:color w:val="auto"/>
        </w:rPr>
        <w:t xml:space="preserve"> </w:t>
      </w:r>
      <w:r w:rsidR="0035473F" w:rsidRPr="0084727C">
        <w:rPr>
          <w:rFonts w:ascii="Arial" w:hAnsi="Arial" w:cs="Arial"/>
          <w:color w:val="auto"/>
        </w:rPr>
        <w:t>CHVÚ len jednotlivé záznamy lelka</w:t>
      </w:r>
      <w:r w:rsidR="009E516D" w:rsidRPr="0084727C">
        <w:rPr>
          <w:rFonts w:ascii="Arial" w:hAnsi="Arial" w:cs="Arial"/>
          <w:i/>
          <w:color w:val="auto"/>
        </w:rPr>
        <w:t>.</w:t>
      </w:r>
      <w:r w:rsidR="0035473F" w:rsidRPr="0084727C">
        <w:rPr>
          <w:rFonts w:ascii="Arial" w:hAnsi="Arial" w:cs="Arial"/>
          <w:color w:val="auto"/>
        </w:rPr>
        <w:t xml:space="preserve"> Malý počet záznamov neumožňuje spoľahlivo posúdiť stav trendu, je však možné očakávať, že poklesol obdobne ako celková veľkosť globálnej populácie, čoho dôsledkom je aj minimálny počet záznamov v</w:t>
      </w:r>
      <w:r w:rsidR="003D3661">
        <w:rPr>
          <w:rFonts w:ascii="Arial" w:hAnsi="Arial" w:cs="Arial"/>
          <w:color w:val="auto"/>
        </w:rPr>
        <w:t xml:space="preserve"> </w:t>
      </w:r>
      <w:r w:rsidR="0035473F" w:rsidRPr="0084727C">
        <w:rPr>
          <w:rFonts w:ascii="Arial" w:hAnsi="Arial" w:cs="Arial"/>
          <w:color w:val="auto"/>
        </w:rPr>
        <w:t>CHVÚ.</w:t>
      </w:r>
      <w:r w:rsidR="00DC0C3D" w:rsidRPr="0084727C">
        <w:rPr>
          <w:rFonts w:ascii="Arial" w:hAnsi="Arial" w:cs="Arial"/>
          <w:color w:val="auto"/>
        </w:rPr>
        <w:t xml:space="preserve"> Na základe zadefinovaných kritérií hodnotenia </w:t>
      </w:r>
      <w:r w:rsidR="00E61262">
        <w:rPr>
          <w:rFonts w:ascii="Arial" w:hAnsi="Arial" w:cs="Arial"/>
          <w:color w:val="auto"/>
        </w:rPr>
        <w:t xml:space="preserve">bol </w:t>
      </w:r>
      <w:r w:rsidR="00DC0C3D" w:rsidRPr="0084727C">
        <w:rPr>
          <w:rFonts w:ascii="Arial" w:hAnsi="Arial" w:cs="Arial"/>
          <w:color w:val="auto"/>
        </w:rPr>
        <w:t>lel</w:t>
      </w:r>
      <w:r w:rsidR="00E61262">
        <w:rPr>
          <w:rFonts w:ascii="Arial" w:hAnsi="Arial" w:cs="Arial"/>
          <w:color w:val="auto"/>
        </w:rPr>
        <w:t>ek</w:t>
      </w:r>
      <w:r w:rsidR="00DC0C3D" w:rsidRPr="0084727C">
        <w:rPr>
          <w:rFonts w:ascii="Arial" w:hAnsi="Arial" w:cs="Arial"/>
          <w:color w:val="auto"/>
        </w:rPr>
        <w:t xml:space="preserve"> lesn</w:t>
      </w:r>
      <w:r w:rsidR="00E61262">
        <w:rPr>
          <w:rFonts w:ascii="Arial" w:hAnsi="Arial" w:cs="Arial"/>
          <w:color w:val="auto"/>
        </w:rPr>
        <w:t>ý</w:t>
      </w:r>
      <w:r w:rsidR="00DC0C3D" w:rsidRPr="0084727C">
        <w:rPr>
          <w:rFonts w:ascii="Arial" w:hAnsi="Arial" w:cs="Arial"/>
          <w:color w:val="auto"/>
        </w:rPr>
        <w:t xml:space="preserve"> (</w:t>
      </w:r>
      <w:r w:rsidR="00DC0C3D" w:rsidRPr="0084727C">
        <w:rPr>
          <w:rFonts w:ascii="Arial" w:hAnsi="Arial" w:cs="Arial"/>
          <w:i/>
          <w:color w:val="auto"/>
        </w:rPr>
        <w:t>Caprimulgus</w:t>
      </w:r>
      <w:r w:rsidR="00DC0C3D" w:rsidRPr="0084727C">
        <w:rPr>
          <w:rFonts w:ascii="Arial" w:hAnsi="Arial" w:cs="Arial"/>
          <w:color w:val="auto"/>
        </w:rPr>
        <w:t xml:space="preserve"> </w:t>
      </w:r>
      <w:r w:rsidR="00DC0C3D" w:rsidRPr="0084727C">
        <w:rPr>
          <w:rFonts w:ascii="Arial" w:hAnsi="Arial" w:cs="Arial"/>
          <w:i/>
          <w:color w:val="auto"/>
        </w:rPr>
        <w:t>europaeus</w:t>
      </w:r>
      <w:r w:rsidR="00DC0C3D" w:rsidRPr="0084727C">
        <w:rPr>
          <w:rFonts w:ascii="Arial" w:hAnsi="Arial" w:cs="Arial"/>
          <w:color w:val="auto"/>
        </w:rPr>
        <w:t>) v</w:t>
      </w:r>
      <w:r w:rsidR="003D3661">
        <w:rPr>
          <w:rFonts w:ascii="Arial" w:hAnsi="Arial" w:cs="Arial"/>
          <w:color w:val="auto"/>
        </w:rPr>
        <w:t xml:space="preserve"> </w:t>
      </w:r>
      <w:r w:rsidR="00DC0C3D" w:rsidRPr="0084727C">
        <w:rPr>
          <w:rFonts w:ascii="Arial" w:hAnsi="Arial" w:cs="Arial"/>
          <w:color w:val="auto"/>
        </w:rPr>
        <w:t>území CHVÚ Horná Orava v</w:t>
      </w:r>
      <w:r w:rsidR="005174DA">
        <w:rPr>
          <w:rFonts w:ascii="Arial" w:hAnsi="Arial" w:cs="Arial"/>
          <w:color w:val="auto"/>
        </w:rPr>
        <w:t xml:space="preserve"> </w:t>
      </w:r>
      <w:r w:rsidR="00DC0C3D" w:rsidRPr="0084727C">
        <w:rPr>
          <w:rFonts w:ascii="Arial" w:hAnsi="Arial" w:cs="Arial"/>
          <w:color w:val="auto"/>
        </w:rPr>
        <w:t xml:space="preserve">celkovom hodnotení </w:t>
      </w:r>
      <w:r w:rsidR="00E61262">
        <w:rPr>
          <w:rFonts w:ascii="Arial" w:hAnsi="Arial" w:cs="Arial"/>
          <w:color w:val="auto"/>
        </w:rPr>
        <w:t xml:space="preserve">zaradený </w:t>
      </w:r>
      <w:r w:rsidR="00DC0C3D" w:rsidRPr="0084727C">
        <w:rPr>
          <w:rFonts w:ascii="Arial" w:hAnsi="Arial" w:cs="Arial"/>
          <w:color w:val="auto"/>
        </w:rPr>
        <w:t>do stavu C nepriaznivý stav s hodnotou 50 %.</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Výr skalný (Bubo bubo)</w:t>
      </w:r>
    </w:p>
    <w:p w:rsidR="009E516D"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Populačné kritéria (veľkosť populácie, populačný trend a</w:t>
      </w:r>
      <w:r w:rsidR="00B64A8E">
        <w:rPr>
          <w:rFonts w:ascii="Arial" w:hAnsi="Arial" w:cs="Arial"/>
          <w:color w:val="auto"/>
        </w:rPr>
        <w:t xml:space="preserve"> </w:t>
      </w:r>
      <w:r w:rsidR="009E516D" w:rsidRPr="0084727C">
        <w:rPr>
          <w:rFonts w:ascii="Arial" w:hAnsi="Arial" w:cs="Arial"/>
          <w:color w:val="auto"/>
        </w:rPr>
        <w:t>areálový trend) sú zhodne u výra skalného hodnotené stupňom C ako nepriaznivý stav.</w:t>
      </w:r>
      <w:r w:rsidRPr="0084727C">
        <w:rPr>
          <w:rFonts w:ascii="Arial" w:hAnsi="Arial" w:cs="Arial"/>
          <w:color w:val="auto"/>
        </w:rPr>
        <w:t xml:space="preserve"> </w:t>
      </w:r>
      <w:r w:rsidR="009E516D" w:rsidRPr="0084727C">
        <w:rPr>
          <w:rFonts w:ascii="Arial" w:hAnsi="Arial" w:cs="Arial"/>
          <w:color w:val="auto"/>
        </w:rPr>
        <w:t>V</w:t>
      </w:r>
      <w:r w:rsidR="00B64A8E">
        <w:rPr>
          <w:rFonts w:ascii="Arial" w:hAnsi="Arial" w:cs="Arial"/>
          <w:color w:val="auto"/>
        </w:rPr>
        <w:t xml:space="preserve"> </w:t>
      </w:r>
      <w:r w:rsidR="009E516D" w:rsidRPr="0084727C">
        <w:rPr>
          <w:rFonts w:ascii="Arial" w:hAnsi="Arial" w:cs="Arial"/>
          <w:color w:val="auto"/>
        </w:rPr>
        <w:t>prípade hniezdneho biotopu je stav hodnotený stupňom B ako priemerný, priaznivý stav a</w:t>
      </w:r>
      <w:r w:rsidR="00B64A8E">
        <w:rPr>
          <w:rFonts w:ascii="Arial" w:hAnsi="Arial" w:cs="Arial"/>
          <w:color w:val="auto"/>
        </w:rPr>
        <w:t xml:space="preserve"> </w:t>
      </w:r>
      <w:r w:rsidR="009E516D" w:rsidRPr="0084727C">
        <w:rPr>
          <w:rFonts w:ascii="Arial" w:hAnsi="Arial" w:cs="Arial"/>
          <w:color w:val="auto"/>
        </w:rPr>
        <w:t>v</w:t>
      </w:r>
      <w:r w:rsidR="00B64A8E">
        <w:rPr>
          <w:rFonts w:ascii="Arial" w:hAnsi="Arial" w:cs="Arial"/>
          <w:color w:val="auto"/>
        </w:rPr>
        <w:t xml:space="preserve"> </w:t>
      </w:r>
      <w:r w:rsidR="009E516D" w:rsidRPr="0084727C">
        <w:rPr>
          <w:rFonts w:ascii="Arial" w:hAnsi="Arial" w:cs="Arial"/>
          <w:color w:val="auto"/>
        </w:rPr>
        <w:t>prípade potravného biotopu a biotopu zimovania stupňom A – dobrý, priaznivý stav.</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Sova dlhochvostá (Strix uralensis)</w:t>
      </w:r>
    </w:p>
    <w:p w:rsidR="009E516D" w:rsidRDefault="008D0235" w:rsidP="001A4CCE">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Veľkosť populácie a</w:t>
      </w:r>
      <w:r w:rsidR="00B64A8E">
        <w:rPr>
          <w:rFonts w:ascii="Arial" w:hAnsi="Arial" w:cs="Arial"/>
          <w:color w:val="auto"/>
        </w:rPr>
        <w:t xml:space="preserve"> </w:t>
      </w:r>
      <w:r w:rsidR="009E516D" w:rsidRPr="0084727C">
        <w:rPr>
          <w:rFonts w:ascii="Arial" w:hAnsi="Arial" w:cs="Arial"/>
          <w:color w:val="auto"/>
        </w:rPr>
        <w:t>populačný trend je hodnotený u</w:t>
      </w:r>
      <w:r w:rsidR="00B64A8E">
        <w:rPr>
          <w:rFonts w:ascii="Arial" w:hAnsi="Arial" w:cs="Arial"/>
          <w:color w:val="auto"/>
        </w:rPr>
        <w:t xml:space="preserve"> </w:t>
      </w:r>
      <w:r w:rsidR="009E516D" w:rsidRPr="0084727C">
        <w:rPr>
          <w:rFonts w:ascii="Arial" w:hAnsi="Arial" w:cs="Arial"/>
          <w:color w:val="auto"/>
        </w:rPr>
        <w:t>sovy dlhochvostej v</w:t>
      </w:r>
      <w:r w:rsidR="00B64A8E">
        <w:rPr>
          <w:rFonts w:ascii="Arial" w:hAnsi="Arial" w:cs="Arial"/>
          <w:color w:val="auto"/>
        </w:rPr>
        <w:t xml:space="preserve"> </w:t>
      </w:r>
      <w:r w:rsidR="009E516D" w:rsidRPr="0084727C">
        <w:rPr>
          <w:rFonts w:ascii="Arial" w:hAnsi="Arial" w:cs="Arial"/>
          <w:color w:val="auto"/>
        </w:rPr>
        <w:t>hodnotení priaznivého stavu stupňom B – priemerný, priaznivý stav. Areál a</w:t>
      </w:r>
      <w:r w:rsidR="00B64A8E">
        <w:rPr>
          <w:rFonts w:ascii="Arial" w:hAnsi="Arial" w:cs="Arial"/>
          <w:color w:val="auto"/>
        </w:rPr>
        <w:t xml:space="preserve"> </w:t>
      </w:r>
      <w:r w:rsidR="009E516D" w:rsidRPr="0084727C">
        <w:rPr>
          <w:rFonts w:ascii="Arial" w:hAnsi="Arial" w:cs="Arial"/>
          <w:color w:val="auto"/>
        </w:rPr>
        <w:t>areálový trend stupňom A – dobrý, priaznivý stav. Priaznivo sú klasifikované aj kritéria týkajúce sa biotopu, hniezdny biotop stupňom A – dobrý, priaznivý stav a</w:t>
      </w:r>
      <w:r w:rsidR="00B64A8E">
        <w:rPr>
          <w:rFonts w:ascii="Arial" w:hAnsi="Arial" w:cs="Arial"/>
          <w:color w:val="auto"/>
        </w:rPr>
        <w:t xml:space="preserve"> </w:t>
      </w:r>
      <w:r w:rsidR="009E516D" w:rsidRPr="0084727C">
        <w:rPr>
          <w:rFonts w:ascii="Arial" w:hAnsi="Arial" w:cs="Arial"/>
          <w:color w:val="auto"/>
        </w:rPr>
        <w:t>potravný biotop stupňom B – priemerný, priaznivý stav.</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Chriašť bodkovaný (Porzana porzana)</w:t>
      </w:r>
    </w:p>
    <w:p w:rsidR="00730209" w:rsidRDefault="008D0235" w:rsidP="00EB14C7">
      <w:pPr>
        <w:tabs>
          <w:tab w:val="num" w:pos="0"/>
        </w:tabs>
        <w:spacing w:after="0"/>
        <w:jc w:val="both"/>
        <w:rPr>
          <w:rFonts w:ascii="Arial" w:hAnsi="Arial" w:cs="Arial"/>
          <w:color w:val="auto"/>
        </w:rPr>
      </w:pPr>
      <w:r w:rsidRPr="0084727C">
        <w:rPr>
          <w:rFonts w:ascii="Arial" w:hAnsi="Arial" w:cs="Arial"/>
          <w:color w:val="auto"/>
        </w:rPr>
        <w:tab/>
      </w:r>
      <w:r w:rsidR="0035473F" w:rsidRPr="0084727C">
        <w:rPr>
          <w:rFonts w:ascii="Arial" w:hAnsi="Arial" w:cs="Arial"/>
          <w:color w:val="auto"/>
        </w:rPr>
        <w:t>Pri hodnotení aktuálneho stavu populácie boli v</w:t>
      </w:r>
      <w:r w:rsidR="00EB081D">
        <w:rPr>
          <w:rFonts w:ascii="Arial" w:hAnsi="Arial" w:cs="Arial"/>
          <w:color w:val="auto"/>
        </w:rPr>
        <w:t xml:space="preserve"> </w:t>
      </w:r>
      <w:r w:rsidR="0035473F" w:rsidRPr="0084727C">
        <w:rPr>
          <w:rFonts w:ascii="Arial" w:hAnsi="Arial" w:cs="Arial"/>
          <w:color w:val="auto"/>
        </w:rPr>
        <w:t>území zistené len 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 xml:space="preserve">1 páry, </w:t>
      </w:r>
      <w:r w:rsidR="00355C8B">
        <w:rPr>
          <w:rFonts w:ascii="Arial" w:hAnsi="Arial" w:cs="Arial"/>
          <w:color w:val="auto"/>
        </w:rPr>
        <w:t>ide</w:t>
      </w:r>
      <w:r w:rsidR="0035473F" w:rsidRPr="0084727C">
        <w:rPr>
          <w:rFonts w:ascii="Arial" w:hAnsi="Arial" w:cs="Arial"/>
          <w:color w:val="auto"/>
        </w:rPr>
        <w:t xml:space="preserve"> tak o výrazný pokles oproti stavu z</w:t>
      </w:r>
      <w:r w:rsidR="003A72B8">
        <w:rPr>
          <w:rFonts w:ascii="Arial" w:hAnsi="Arial" w:cs="Arial"/>
          <w:color w:val="auto"/>
        </w:rPr>
        <w:t xml:space="preserve"> </w:t>
      </w:r>
      <w:r w:rsidR="0035473F" w:rsidRPr="0084727C">
        <w:rPr>
          <w:rFonts w:ascii="Arial" w:hAnsi="Arial" w:cs="Arial"/>
          <w:color w:val="auto"/>
        </w:rPr>
        <w:t>r</w:t>
      </w:r>
      <w:r w:rsidR="00E61262">
        <w:rPr>
          <w:rFonts w:ascii="Arial" w:hAnsi="Arial" w:cs="Arial"/>
          <w:color w:val="auto"/>
        </w:rPr>
        <w:t>oku</w:t>
      </w:r>
      <w:r w:rsidR="0035473F" w:rsidRPr="0084727C">
        <w:rPr>
          <w:rFonts w:ascii="Arial" w:hAnsi="Arial" w:cs="Arial"/>
          <w:color w:val="auto"/>
        </w:rPr>
        <w:t xml:space="preserve"> 2003 (12 párov)</w:t>
      </w:r>
      <w:r w:rsidR="00355C8B">
        <w:rPr>
          <w:rFonts w:ascii="Arial" w:hAnsi="Arial" w:cs="Arial"/>
          <w:color w:val="auto"/>
        </w:rPr>
        <w:t xml:space="preserve"> a</w:t>
      </w:r>
      <w:r w:rsidR="00EB081D">
        <w:rPr>
          <w:rFonts w:ascii="Arial" w:hAnsi="Arial" w:cs="Arial"/>
          <w:color w:val="auto"/>
        </w:rPr>
        <w:t xml:space="preserve"> </w:t>
      </w:r>
      <w:r w:rsidR="0035473F" w:rsidRPr="0084727C">
        <w:rPr>
          <w:rFonts w:ascii="Arial" w:hAnsi="Arial" w:cs="Arial"/>
          <w:color w:val="auto"/>
        </w:rPr>
        <w:t xml:space="preserve">to napriek tomu, že kvalita a stav hniezdnych biotopov sa </w:t>
      </w:r>
      <w:r w:rsidR="00BB1CCF" w:rsidRPr="0084727C">
        <w:rPr>
          <w:rFonts w:ascii="Arial" w:hAnsi="Arial" w:cs="Arial"/>
          <w:color w:val="auto"/>
        </w:rPr>
        <w:t xml:space="preserve">výrazne </w:t>
      </w:r>
      <w:r w:rsidR="0035473F" w:rsidRPr="0084727C">
        <w:rPr>
          <w:rFonts w:ascii="Arial" w:hAnsi="Arial" w:cs="Arial"/>
          <w:color w:val="auto"/>
        </w:rPr>
        <w:t>nezhoršil.</w:t>
      </w:r>
      <w:r w:rsidR="00BB1CCF" w:rsidRPr="0084727C">
        <w:rPr>
          <w:rFonts w:ascii="Arial" w:hAnsi="Arial" w:cs="Arial"/>
          <w:color w:val="auto"/>
        </w:rPr>
        <w:t xml:space="preserve"> Na základe zadefinovaných kritérií hodno</w:t>
      </w:r>
      <w:r w:rsidR="00A5157D">
        <w:rPr>
          <w:rFonts w:ascii="Arial" w:hAnsi="Arial" w:cs="Arial"/>
          <w:color w:val="auto"/>
        </w:rPr>
        <w:t xml:space="preserve">tenia bol  chriašteľ bodkovaný </w:t>
      </w:r>
      <w:r w:rsidR="00BB1CCF" w:rsidRPr="0084727C">
        <w:rPr>
          <w:rFonts w:ascii="Arial" w:hAnsi="Arial" w:cs="Arial"/>
          <w:color w:val="auto"/>
        </w:rPr>
        <w:t>(</w:t>
      </w:r>
      <w:r w:rsidR="00BB1CCF" w:rsidRPr="0084727C">
        <w:rPr>
          <w:rFonts w:ascii="Arial" w:hAnsi="Arial" w:cs="Arial"/>
          <w:i/>
          <w:color w:val="auto"/>
        </w:rPr>
        <w:t>Porzana</w:t>
      </w:r>
      <w:r w:rsidR="00BB1CCF" w:rsidRPr="0084727C">
        <w:rPr>
          <w:rFonts w:ascii="Arial" w:hAnsi="Arial" w:cs="Arial"/>
          <w:color w:val="auto"/>
        </w:rPr>
        <w:t xml:space="preserve"> </w:t>
      </w:r>
      <w:r w:rsidR="00BB1CCF" w:rsidRPr="0084727C">
        <w:rPr>
          <w:rFonts w:ascii="Arial" w:hAnsi="Arial" w:cs="Arial"/>
          <w:i/>
          <w:color w:val="auto"/>
        </w:rPr>
        <w:t>porzana</w:t>
      </w:r>
      <w:r w:rsidR="00BB1CCF" w:rsidRPr="0084727C">
        <w:rPr>
          <w:rFonts w:ascii="Arial" w:hAnsi="Arial" w:cs="Arial"/>
          <w:color w:val="auto"/>
        </w:rPr>
        <w:t>) v</w:t>
      </w:r>
      <w:r w:rsidR="00EB081D">
        <w:rPr>
          <w:rFonts w:ascii="Arial" w:hAnsi="Arial" w:cs="Arial"/>
          <w:color w:val="auto"/>
        </w:rPr>
        <w:t xml:space="preserve"> </w:t>
      </w:r>
      <w:r w:rsidR="00BB1CCF" w:rsidRPr="0084727C">
        <w:rPr>
          <w:rFonts w:ascii="Arial" w:hAnsi="Arial" w:cs="Arial"/>
          <w:color w:val="auto"/>
        </w:rPr>
        <w:t>území CHVÚ Horná Orava v</w:t>
      </w:r>
      <w:r w:rsidR="00B64A8E">
        <w:rPr>
          <w:rFonts w:ascii="Arial" w:hAnsi="Arial" w:cs="Arial"/>
          <w:color w:val="auto"/>
        </w:rPr>
        <w:t xml:space="preserve"> </w:t>
      </w:r>
      <w:r w:rsidR="00BB1CCF" w:rsidRPr="0084727C">
        <w:rPr>
          <w:rFonts w:ascii="Arial" w:hAnsi="Arial" w:cs="Arial"/>
          <w:color w:val="auto"/>
        </w:rPr>
        <w:t>celkovom hodnote</w:t>
      </w:r>
      <w:r w:rsidR="00A5157D">
        <w:rPr>
          <w:rFonts w:ascii="Arial" w:hAnsi="Arial" w:cs="Arial"/>
          <w:color w:val="auto"/>
        </w:rPr>
        <w:t xml:space="preserve">ní </w:t>
      </w:r>
      <w:r w:rsidR="00355C8B">
        <w:rPr>
          <w:rFonts w:ascii="Arial" w:hAnsi="Arial" w:cs="Arial"/>
          <w:color w:val="auto"/>
        </w:rPr>
        <w:t xml:space="preserve">zaradený </w:t>
      </w:r>
      <w:r w:rsidR="00A5157D">
        <w:rPr>
          <w:rFonts w:ascii="Arial" w:hAnsi="Arial" w:cs="Arial"/>
          <w:color w:val="auto"/>
        </w:rPr>
        <w:t>do stavu C nepriaznivý stav.</w:t>
      </w:r>
    </w:p>
    <w:p w:rsidR="00D75821" w:rsidRPr="00EB14C7" w:rsidRDefault="00D75821" w:rsidP="001A4CCE">
      <w:pPr>
        <w:tabs>
          <w:tab w:val="num" w:pos="0"/>
        </w:tabs>
        <w:jc w:val="both"/>
        <w:rPr>
          <w:rFonts w:ascii="Arial" w:hAnsi="Arial" w:cs="Arial"/>
          <w:color w:val="auto"/>
          <w:sz w:val="2"/>
        </w:rPr>
      </w:pP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Orol skalný (Aquila chrysaetos)</w:t>
      </w:r>
    </w:p>
    <w:p w:rsidR="009E516D" w:rsidRPr="0084727C" w:rsidRDefault="008D0235" w:rsidP="001A4CCE">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Populačné kritéri</w:t>
      </w:r>
      <w:r w:rsidR="00355C8B">
        <w:rPr>
          <w:rFonts w:ascii="Arial" w:hAnsi="Arial" w:cs="Arial"/>
          <w:color w:val="auto"/>
        </w:rPr>
        <w:t>á</w:t>
      </w:r>
      <w:r w:rsidR="009E516D" w:rsidRPr="0084727C">
        <w:rPr>
          <w:rFonts w:ascii="Arial" w:hAnsi="Arial" w:cs="Arial"/>
          <w:color w:val="auto"/>
        </w:rPr>
        <w:t xml:space="preserve"> sú u</w:t>
      </w:r>
      <w:r w:rsidR="00EB081D">
        <w:rPr>
          <w:rFonts w:ascii="Arial" w:hAnsi="Arial" w:cs="Arial"/>
          <w:color w:val="auto"/>
        </w:rPr>
        <w:t xml:space="preserve"> </w:t>
      </w:r>
      <w:r w:rsidR="009E516D" w:rsidRPr="0084727C">
        <w:rPr>
          <w:rFonts w:ascii="Arial" w:hAnsi="Arial" w:cs="Arial"/>
          <w:color w:val="auto"/>
        </w:rPr>
        <w:t>orla skalného v</w:t>
      </w:r>
      <w:r w:rsidR="00EB081D">
        <w:rPr>
          <w:rFonts w:ascii="Arial" w:hAnsi="Arial" w:cs="Arial"/>
          <w:color w:val="auto"/>
        </w:rPr>
        <w:t xml:space="preserve"> </w:t>
      </w:r>
      <w:r w:rsidR="009E516D" w:rsidRPr="0084727C">
        <w:rPr>
          <w:rFonts w:ascii="Arial" w:hAnsi="Arial" w:cs="Arial"/>
          <w:color w:val="auto"/>
        </w:rPr>
        <w:t>prípade veľkosti populácie a</w:t>
      </w:r>
      <w:r w:rsidR="00EB081D">
        <w:rPr>
          <w:rFonts w:ascii="Arial" w:hAnsi="Arial" w:cs="Arial"/>
          <w:color w:val="auto"/>
        </w:rPr>
        <w:t xml:space="preserve"> </w:t>
      </w:r>
      <w:r w:rsidR="009E516D" w:rsidRPr="0084727C">
        <w:rPr>
          <w:rFonts w:ascii="Arial" w:hAnsi="Arial" w:cs="Arial"/>
          <w:color w:val="auto"/>
        </w:rPr>
        <w:t>populačného trendu hodnotené stupňom B – priemerný, priaznivý stav a</w:t>
      </w:r>
      <w:r w:rsidR="00EB081D">
        <w:rPr>
          <w:rFonts w:ascii="Arial" w:hAnsi="Arial" w:cs="Arial"/>
          <w:color w:val="auto"/>
        </w:rPr>
        <w:t xml:space="preserve"> </w:t>
      </w:r>
      <w:r w:rsidR="009E516D" w:rsidRPr="0084727C">
        <w:rPr>
          <w:rFonts w:ascii="Arial" w:hAnsi="Arial" w:cs="Arial"/>
          <w:color w:val="auto"/>
        </w:rPr>
        <w:t>v</w:t>
      </w:r>
      <w:r w:rsidR="00EB081D">
        <w:rPr>
          <w:rFonts w:ascii="Arial" w:hAnsi="Arial" w:cs="Arial"/>
          <w:color w:val="auto"/>
        </w:rPr>
        <w:t xml:space="preserve"> </w:t>
      </w:r>
      <w:r w:rsidR="009E516D" w:rsidRPr="0084727C">
        <w:rPr>
          <w:rFonts w:ascii="Arial" w:hAnsi="Arial" w:cs="Arial"/>
          <w:color w:val="auto"/>
        </w:rPr>
        <w:t>prípade veľkosti areálu, areálového trendu a</w:t>
      </w:r>
      <w:r w:rsidR="003A72B8">
        <w:rPr>
          <w:rFonts w:ascii="Arial" w:hAnsi="Arial" w:cs="Arial"/>
          <w:color w:val="auto"/>
        </w:rPr>
        <w:t xml:space="preserve"> </w:t>
      </w:r>
      <w:r w:rsidR="009E516D" w:rsidRPr="0084727C">
        <w:rPr>
          <w:rFonts w:ascii="Arial" w:hAnsi="Arial" w:cs="Arial"/>
          <w:color w:val="auto"/>
        </w:rPr>
        <w:t>hniezdnej úspešnosti stupňom A – dobrý, priaznivý stav.</w:t>
      </w:r>
      <w:r w:rsidRPr="0084727C">
        <w:rPr>
          <w:rFonts w:ascii="Arial" w:hAnsi="Arial" w:cs="Arial"/>
          <w:color w:val="auto"/>
        </w:rPr>
        <w:t xml:space="preserve"> </w:t>
      </w:r>
      <w:r w:rsidR="009E516D" w:rsidRPr="0084727C">
        <w:rPr>
          <w:rFonts w:ascii="Arial" w:hAnsi="Arial" w:cs="Arial"/>
          <w:color w:val="auto"/>
        </w:rPr>
        <w:t>Hniezdny biotop a</w:t>
      </w:r>
      <w:r w:rsidR="00EB081D">
        <w:rPr>
          <w:rFonts w:ascii="Arial" w:hAnsi="Arial" w:cs="Arial"/>
          <w:color w:val="auto"/>
        </w:rPr>
        <w:t xml:space="preserve"> </w:t>
      </w:r>
      <w:r w:rsidR="009E516D" w:rsidRPr="0084727C">
        <w:rPr>
          <w:rFonts w:ascii="Arial" w:hAnsi="Arial" w:cs="Arial"/>
          <w:color w:val="auto"/>
        </w:rPr>
        <w:t>biotopy počas zimovania boli zhodnotené v</w:t>
      </w:r>
      <w:r w:rsidR="00B64A8E">
        <w:rPr>
          <w:rFonts w:ascii="Arial" w:hAnsi="Arial" w:cs="Arial"/>
          <w:color w:val="auto"/>
        </w:rPr>
        <w:t xml:space="preserve"> </w:t>
      </w:r>
      <w:r w:rsidR="009E516D" w:rsidRPr="0084727C">
        <w:rPr>
          <w:rFonts w:ascii="Arial" w:hAnsi="Arial" w:cs="Arial"/>
          <w:color w:val="auto"/>
        </w:rPr>
        <w:t>hodnotení priaznivého stavu stupňom B – priemerný, priaznivý stav a</w:t>
      </w:r>
      <w:r w:rsidR="00EB081D">
        <w:rPr>
          <w:rFonts w:ascii="Arial" w:hAnsi="Arial" w:cs="Arial"/>
          <w:color w:val="auto"/>
        </w:rPr>
        <w:t xml:space="preserve"> </w:t>
      </w:r>
      <w:r w:rsidR="009E516D" w:rsidRPr="0084727C">
        <w:rPr>
          <w:rFonts w:ascii="Arial" w:hAnsi="Arial" w:cs="Arial"/>
          <w:color w:val="auto"/>
        </w:rPr>
        <w:t>potravný biotop stupňom A – dobrý, priaznivý stav.</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Chriašť malý (Porzana parva)</w:t>
      </w:r>
    </w:p>
    <w:p w:rsidR="00073A1C" w:rsidRDefault="008D0235" w:rsidP="001A4CCE">
      <w:pPr>
        <w:tabs>
          <w:tab w:val="num" w:pos="0"/>
        </w:tabs>
        <w:jc w:val="both"/>
        <w:rPr>
          <w:rFonts w:ascii="Arial" w:hAnsi="Arial" w:cs="Arial"/>
          <w:color w:val="auto"/>
        </w:rPr>
      </w:pPr>
      <w:r w:rsidRPr="0084727C">
        <w:rPr>
          <w:rFonts w:ascii="Arial" w:hAnsi="Arial" w:cs="Arial"/>
          <w:color w:val="auto"/>
        </w:rPr>
        <w:tab/>
      </w:r>
      <w:r w:rsidR="0035473F" w:rsidRPr="0084727C">
        <w:rPr>
          <w:rFonts w:ascii="Arial" w:hAnsi="Arial" w:cs="Arial"/>
          <w:color w:val="auto"/>
        </w:rPr>
        <w:t>Pri hodnotení aktuálneho stavu populácie bol v</w:t>
      </w:r>
      <w:r w:rsidR="005174DA">
        <w:rPr>
          <w:rFonts w:ascii="Arial" w:hAnsi="Arial" w:cs="Arial"/>
          <w:color w:val="auto"/>
        </w:rPr>
        <w:t xml:space="preserve"> </w:t>
      </w:r>
      <w:r w:rsidR="0035473F" w:rsidRPr="0084727C">
        <w:rPr>
          <w:rFonts w:ascii="Arial" w:hAnsi="Arial" w:cs="Arial"/>
          <w:color w:val="auto"/>
        </w:rPr>
        <w:t>území zisten</w:t>
      </w:r>
      <w:r w:rsidR="00B3261B">
        <w:rPr>
          <w:rFonts w:ascii="Arial" w:hAnsi="Arial" w:cs="Arial"/>
          <w:color w:val="auto"/>
        </w:rPr>
        <w:t>ý</w:t>
      </w:r>
      <w:r w:rsidR="0035473F" w:rsidRPr="0084727C">
        <w:rPr>
          <w:rFonts w:ascii="Arial" w:hAnsi="Arial" w:cs="Arial"/>
          <w:color w:val="auto"/>
        </w:rPr>
        <w:t xml:space="preserve"> len 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 xml:space="preserve">1 pár, </w:t>
      </w:r>
      <w:r w:rsidR="00355C8B">
        <w:rPr>
          <w:rFonts w:ascii="Arial" w:hAnsi="Arial" w:cs="Arial"/>
          <w:color w:val="auto"/>
        </w:rPr>
        <w:t xml:space="preserve">ide </w:t>
      </w:r>
      <w:r w:rsidR="0035473F" w:rsidRPr="0084727C">
        <w:rPr>
          <w:rFonts w:ascii="Arial" w:hAnsi="Arial" w:cs="Arial"/>
          <w:color w:val="auto"/>
        </w:rPr>
        <w:t>tak o výrazný pokles oproti stavu z</w:t>
      </w:r>
      <w:r w:rsidR="00707033">
        <w:rPr>
          <w:rFonts w:ascii="Arial" w:hAnsi="Arial" w:cs="Arial"/>
          <w:color w:val="auto"/>
        </w:rPr>
        <w:t xml:space="preserve"> </w:t>
      </w:r>
      <w:r w:rsidR="0035473F" w:rsidRPr="0084727C">
        <w:rPr>
          <w:rFonts w:ascii="Arial" w:hAnsi="Arial" w:cs="Arial"/>
          <w:color w:val="auto"/>
        </w:rPr>
        <w:t>r</w:t>
      </w:r>
      <w:r w:rsidR="00E61262">
        <w:rPr>
          <w:rFonts w:ascii="Arial" w:hAnsi="Arial" w:cs="Arial"/>
          <w:color w:val="auto"/>
        </w:rPr>
        <w:t>oku</w:t>
      </w:r>
      <w:r w:rsidR="0035473F" w:rsidRPr="0084727C">
        <w:rPr>
          <w:rFonts w:ascii="Arial" w:hAnsi="Arial" w:cs="Arial"/>
          <w:color w:val="auto"/>
        </w:rPr>
        <w:t xml:space="preserve"> 2003 (2,5 páru)</w:t>
      </w:r>
      <w:r w:rsidR="00355C8B">
        <w:rPr>
          <w:rFonts w:ascii="Arial" w:hAnsi="Arial" w:cs="Arial"/>
          <w:color w:val="auto"/>
        </w:rPr>
        <w:t xml:space="preserve"> a </w:t>
      </w:r>
      <w:r w:rsidR="0035473F" w:rsidRPr="0084727C">
        <w:rPr>
          <w:rFonts w:ascii="Arial" w:hAnsi="Arial" w:cs="Arial"/>
          <w:color w:val="auto"/>
        </w:rPr>
        <w:t>to napriek tomu, že kvalita a</w:t>
      </w:r>
      <w:r w:rsidR="00707033">
        <w:rPr>
          <w:rFonts w:ascii="Arial" w:hAnsi="Arial" w:cs="Arial"/>
          <w:color w:val="auto"/>
        </w:rPr>
        <w:t xml:space="preserve"> </w:t>
      </w:r>
      <w:r w:rsidR="0035473F" w:rsidRPr="0084727C">
        <w:rPr>
          <w:rFonts w:ascii="Arial" w:hAnsi="Arial" w:cs="Arial"/>
          <w:color w:val="auto"/>
        </w:rPr>
        <w:t>stav hniezdnych biotopov sa nezhoršil.</w:t>
      </w:r>
      <w:r w:rsidR="00706B31" w:rsidRPr="0084727C">
        <w:rPr>
          <w:rFonts w:ascii="Arial" w:hAnsi="Arial" w:cs="Arial"/>
          <w:color w:val="auto"/>
        </w:rPr>
        <w:t xml:space="preserve"> Na základe zadefinovaných kritérií hodnotenia bol chriašteľ malý v</w:t>
      </w:r>
      <w:r w:rsidR="003A72B8">
        <w:rPr>
          <w:rFonts w:ascii="Arial" w:hAnsi="Arial" w:cs="Arial"/>
          <w:color w:val="auto"/>
        </w:rPr>
        <w:t xml:space="preserve"> </w:t>
      </w:r>
      <w:r w:rsidR="00706B31" w:rsidRPr="0084727C">
        <w:rPr>
          <w:rFonts w:ascii="Arial" w:hAnsi="Arial" w:cs="Arial"/>
          <w:color w:val="auto"/>
        </w:rPr>
        <w:t>území CHVÚ Horná Orava v</w:t>
      </w:r>
      <w:r w:rsidR="00EB081D">
        <w:rPr>
          <w:rFonts w:ascii="Arial" w:hAnsi="Arial" w:cs="Arial"/>
          <w:color w:val="auto"/>
        </w:rPr>
        <w:t xml:space="preserve"> </w:t>
      </w:r>
      <w:r w:rsidR="00706B31" w:rsidRPr="0084727C">
        <w:rPr>
          <w:rFonts w:ascii="Arial" w:hAnsi="Arial" w:cs="Arial"/>
          <w:color w:val="auto"/>
        </w:rPr>
        <w:t xml:space="preserve">celkovom hodnotení </w:t>
      </w:r>
      <w:r w:rsidR="00355C8B">
        <w:rPr>
          <w:rFonts w:ascii="Arial" w:hAnsi="Arial" w:cs="Arial"/>
          <w:color w:val="auto"/>
        </w:rPr>
        <w:t xml:space="preserve">zaradený </w:t>
      </w:r>
      <w:r w:rsidR="00706B31" w:rsidRPr="0084727C">
        <w:rPr>
          <w:rFonts w:ascii="Arial" w:hAnsi="Arial" w:cs="Arial"/>
          <w:color w:val="auto"/>
        </w:rPr>
        <w:t>do stavu C – nepriaznivý stav s hodnotou 50 %.</w:t>
      </w:r>
    </w:p>
    <w:p w:rsidR="009E516D" w:rsidRPr="00B64A8E" w:rsidRDefault="009E516D" w:rsidP="00DC0C0E">
      <w:pPr>
        <w:pStyle w:val="Odsekzoznamu"/>
        <w:numPr>
          <w:ilvl w:val="4"/>
          <w:numId w:val="168"/>
        </w:numPr>
        <w:spacing w:before="360" w:after="120"/>
        <w:rPr>
          <w:rFonts w:ascii="Arial" w:hAnsi="Arial" w:cs="Arial"/>
          <w:i/>
        </w:rPr>
      </w:pPr>
      <w:r w:rsidRPr="00B64A8E">
        <w:rPr>
          <w:rFonts w:ascii="Arial" w:hAnsi="Arial" w:cs="Arial"/>
          <w:i/>
        </w:rPr>
        <w:t>Prepelica poľná (Coturnix coturnix)</w:t>
      </w:r>
    </w:p>
    <w:p w:rsidR="005174DA" w:rsidRDefault="008D0235" w:rsidP="001A4CCE">
      <w:pPr>
        <w:tabs>
          <w:tab w:val="num" w:pos="0"/>
        </w:tabs>
        <w:jc w:val="both"/>
        <w:rPr>
          <w:rFonts w:ascii="Arial" w:hAnsi="Arial" w:cs="Arial"/>
          <w:color w:val="auto"/>
        </w:rPr>
      </w:pPr>
      <w:r w:rsidRPr="0084727C">
        <w:rPr>
          <w:rFonts w:ascii="Arial" w:hAnsi="Arial" w:cs="Arial"/>
          <w:color w:val="auto"/>
        </w:rPr>
        <w:tab/>
      </w:r>
      <w:r w:rsidR="0035473F" w:rsidRPr="0084727C">
        <w:rPr>
          <w:rFonts w:ascii="Arial" w:hAnsi="Arial" w:cs="Arial"/>
          <w:color w:val="auto"/>
        </w:rPr>
        <w:t>V súčasnosti je stav populácie prepelice poľnej odhadovaný na základe aktuálneho monitoringu z</w:t>
      </w:r>
      <w:r w:rsidR="00707033">
        <w:rPr>
          <w:rFonts w:ascii="Arial" w:hAnsi="Arial" w:cs="Arial"/>
          <w:color w:val="auto"/>
        </w:rPr>
        <w:t xml:space="preserve"> </w:t>
      </w:r>
      <w:r w:rsidR="0035473F" w:rsidRPr="0084727C">
        <w:rPr>
          <w:rFonts w:ascii="Arial" w:hAnsi="Arial" w:cs="Arial"/>
          <w:color w:val="auto"/>
        </w:rPr>
        <w:t>rokov 2010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2012 na úrovni 200</w:t>
      </w:r>
      <w:r w:rsidR="005174DA">
        <w:rPr>
          <w:rFonts w:ascii="Arial" w:hAnsi="Arial" w:cs="Arial"/>
          <w:color w:val="auto"/>
        </w:rPr>
        <w:t xml:space="preserve"> </w:t>
      </w:r>
      <w:r w:rsidR="005174DA" w:rsidRPr="0084727C">
        <w:rPr>
          <w:rFonts w:ascii="Arial" w:hAnsi="Arial" w:cs="Arial"/>
          <w:color w:val="auto"/>
        </w:rPr>
        <w:t>–</w:t>
      </w:r>
      <w:r w:rsidR="005174DA">
        <w:rPr>
          <w:rFonts w:ascii="Arial" w:hAnsi="Arial" w:cs="Arial"/>
          <w:color w:val="auto"/>
        </w:rPr>
        <w:t xml:space="preserve"> </w:t>
      </w:r>
      <w:r w:rsidR="0035473F" w:rsidRPr="0084727C">
        <w:rPr>
          <w:rFonts w:ascii="Arial" w:hAnsi="Arial" w:cs="Arial"/>
          <w:color w:val="auto"/>
        </w:rPr>
        <w:t>400 párov</w:t>
      </w:r>
      <w:r w:rsidR="009E516D" w:rsidRPr="0084727C">
        <w:rPr>
          <w:rFonts w:ascii="Arial" w:hAnsi="Arial" w:cs="Arial"/>
          <w:i/>
          <w:color w:val="auto"/>
        </w:rPr>
        <w:t>.</w:t>
      </w:r>
      <w:r w:rsidR="0035473F" w:rsidRPr="0084727C">
        <w:rPr>
          <w:rFonts w:ascii="Arial" w:hAnsi="Arial" w:cs="Arial"/>
          <w:color w:val="auto"/>
        </w:rPr>
        <w:t xml:space="preserve"> Tento stav je porovnateľný s</w:t>
      </w:r>
      <w:r w:rsidR="00707033">
        <w:rPr>
          <w:rFonts w:ascii="Arial" w:hAnsi="Arial" w:cs="Arial"/>
          <w:color w:val="auto"/>
        </w:rPr>
        <w:t xml:space="preserve"> </w:t>
      </w:r>
      <w:r w:rsidR="0035473F" w:rsidRPr="0084727C">
        <w:rPr>
          <w:rFonts w:ascii="Arial" w:hAnsi="Arial" w:cs="Arial"/>
          <w:color w:val="auto"/>
        </w:rPr>
        <w:t>inými predošlými odhadmi, preto je stav trendu populácie hodnotený ako stabilný.</w:t>
      </w:r>
      <w:r w:rsidR="00276D51" w:rsidRPr="0084727C">
        <w:rPr>
          <w:rFonts w:ascii="Arial" w:hAnsi="Arial" w:cs="Arial"/>
          <w:color w:val="auto"/>
        </w:rPr>
        <w:t xml:space="preserve"> Na základe zadefinovaných kritérií hodnotenia bola prepelica poľná z</w:t>
      </w:r>
      <w:r w:rsidR="00B64A8E">
        <w:rPr>
          <w:rFonts w:ascii="Arial" w:hAnsi="Arial" w:cs="Arial"/>
          <w:color w:val="auto"/>
        </w:rPr>
        <w:t>a</w:t>
      </w:r>
      <w:r w:rsidR="00276D51" w:rsidRPr="0084727C">
        <w:rPr>
          <w:rFonts w:ascii="Arial" w:hAnsi="Arial" w:cs="Arial"/>
          <w:color w:val="auto"/>
        </w:rPr>
        <w:t>radená v celkovom hodnotení do stupňa B – priaznivý priemerný stav. K</w:t>
      </w:r>
      <w:r w:rsidR="00707033">
        <w:rPr>
          <w:rFonts w:ascii="Arial" w:hAnsi="Arial" w:cs="Arial"/>
          <w:color w:val="auto"/>
        </w:rPr>
        <w:t xml:space="preserve"> </w:t>
      </w:r>
      <w:r w:rsidR="00276D51" w:rsidRPr="0084727C">
        <w:rPr>
          <w:rFonts w:ascii="Arial" w:hAnsi="Arial" w:cs="Arial"/>
          <w:color w:val="auto"/>
        </w:rPr>
        <w:t>výraznejšiemu ohrozeniu dochádza najmä v</w:t>
      </w:r>
      <w:r w:rsidR="00B64A8E">
        <w:rPr>
          <w:rFonts w:ascii="Arial" w:hAnsi="Arial" w:cs="Arial"/>
          <w:color w:val="auto"/>
        </w:rPr>
        <w:t xml:space="preserve"> </w:t>
      </w:r>
      <w:r w:rsidR="00276D51" w:rsidRPr="0084727C">
        <w:rPr>
          <w:rFonts w:ascii="Arial" w:hAnsi="Arial" w:cs="Arial"/>
          <w:color w:val="auto"/>
        </w:rPr>
        <w:t>súvislosti s</w:t>
      </w:r>
      <w:r w:rsidR="00B64A8E">
        <w:rPr>
          <w:rFonts w:ascii="Arial" w:hAnsi="Arial" w:cs="Arial"/>
          <w:color w:val="auto"/>
        </w:rPr>
        <w:t xml:space="preserve"> </w:t>
      </w:r>
      <w:r w:rsidR="00276D51" w:rsidRPr="0084727C">
        <w:rPr>
          <w:rFonts w:ascii="Arial" w:hAnsi="Arial" w:cs="Arial"/>
          <w:color w:val="auto"/>
        </w:rPr>
        <w:t>poľnohospodárskymi prácami počas hniezdneho obdobia.</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Žltochvost hôrny (Phoenicurus phoenicurus)</w:t>
      </w:r>
    </w:p>
    <w:p w:rsidR="00C75705" w:rsidRPr="0084727C" w:rsidRDefault="008D0235" w:rsidP="00A46B0F">
      <w:pPr>
        <w:tabs>
          <w:tab w:val="num" w:pos="0"/>
        </w:tabs>
        <w:spacing w:after="0"/>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Žltochvost hôrny patrí v</w:t>
      </w:r>
      <w:r w:rsidR="00EB081D">
        <w:rPr>
          <w:rFonts w:ascii="Arial" w:hAnsi="Arial" w:cs="Arial"/>
          <w:color w:val="auto"/>
        </w:rPr>
        <w:t xml:space="preserve"> </w:t>
      </w:r>
      <w:r w:rsidR="009E516D" w:rsidRPr="0084727C">
        <w:rPr>
          <w:rFonts w:ascii="Arial" w:hAnsi="Arial" w:cs="Arial"/>
          <w:color w:val="auto"/>
        </w:rPr>
        <w:t>CHVÚ Horná Orava medzi druhy, ktoré sú predmetom ochrany s horším hodnotením kritérií v</w:t>
      </w:r>
      <w:r w:rsidR="00EB081D">
        <w:rPr>
          <w:rFonts w:ascii="Arial" w:hAnsi="Arial" w:cs="Arial"/>
          <w:color w:val="auto"/>
        </w:rPr>
        <w:t xml:space="preserve"> </w:t>
      </w:r>
      <w:r w:rsidR="009E516D" w:rsidRPr="0084727C">
        <w:rPr>
          <w:rFonts w:ascii="Arial" w:hAnsi="Arial" w:cs="Arial"/>
          <w:color w:val="auto"/>
        </w:rPr>
        <w:t>rámci hodnotenia priaznivého stavu.</w:t>
      </w:r>
      <w:r w:rsidRPr="0084727C">
        <w:rPr>
          <w:rFonts w:ascii="Arial" w:hAnsi="Arial" w:cs="Arial"/>
          <w:color w:val="auto"/>
        </w:rPr>
        <w:t xml:space="preserve"> </w:t>
      </w:r>
      <w:r w:rsidR="009E516D" w:rsidRPr="0084727C">
        <w:rPr>
          <w:rFonts w:ascii="Arial" w:hAnsi="Arial" w:cs="Arial"/>
          <w:color w:val="auto"/>
        </w:rPr>
        <w:t>V</w:t>
      </w:r>
      <w:r w:rsidR="00EB081D">
        <w:rPr>
          <w:rFonts w:ascii="Arial" w:hAnsi="Arial" w:cs="Arial"/>
          <w:color w:val="auto"/>
        </w:rPr>
        <w:t xml:space="preserve"> </w:t>
      </w:r>
      <w:r w:rsidR="009E516D" w:rsidRPr="0084727C">
        <w:rPr>
          <w:rFonts w:ascii="Arial" w:hAnsi="Arial" w:cs="Arial"/>
          <w:color w:val="auto"/>
        </w:rPr>
        <w:t>prípade populačných kritérií len v</w:t>
      </w:r>
      <w:r w:rsidR="00B64A8E">
        <w:rPr>
          <w:rFonts w:ascii="Arial" w:hAnsi="Arial" w:cs="Arial"/>
          <w:color w:val="auto"/>
        </w:rPr>
        <w:t xml:space="preserve"> </w:t>
      </w:r>
      <w:r w:rsidR="009E516D" w:rsidRPr="0084727C">
        <w:rPr>
          <w:rFonts w:ascii="Arial" w:hAnsi="Arial" w:cs="Arial"/>
          <w:color w:val="auto"/>
        </w:rPr>
        <w:t>prípade veľkosti areálu bol stav hodnotený stupňom B ako priemerný, priaznivý. V</w:t>
      </w:r>
      <w:r w:rsidR="00B64A8E">
        <w:rPr>
          <w:rFonts w:ascii="Arial" w:hAnsi="Arial" w:cs="Arial"/>
          <w:color w:val="auto"/>
        </w:rPr>
        <w:t xml:space="preserve"> </w:t>
      </w:r>
      <w:r w:rsidR="009E516D" w:rsidRPr="0084727C">
        <w:rPr>
          <w:rFonts w:ascii="Arial" w:hAnsi="Arial" w:cs="Arial"/>
          <w:color w:val="auto"/>
        </w:rPr>
        <w:t>prípade ostatných populačných kritérií (veľkosť populácie, populačný trend a</w:t>
      </w:r>
      <w:r w:rsidR="00707033">
        <w:rPr>
          <w:rFonts w:ascii="Arial" w:hAnsi="Arial" w:cs="Arial"/>
          <w:color w:val="auto"/>
        </w:rPr>
        <w:t xml:space="preserve"> </w:t>
      </w:r>
      <w:r w:rsidR="009E516D" w:rsidRPr="0084727C">
        <w:rPr>
          <w:rFonts w:ascii="Arial" w:hAnsi="Arial" w:cs="Arial"/>
          <w:color w:val="auto"/>
        </w:rPr>
        <w:t>areálový trend) bol stav hodnotený stupňom C – nepriaznivý stav.</w:t>
      </w:r>
      <w:r w:rsidRPr="0084727C">
        <w:rPr>
          <w:rFonts w:ascii="Arial" w:hAnsi="Arial" w:cs="Arial"/>
          <w:color w:val="auto"/>
        </w:rPr>
        <w:t xml:space="preserve"> </w:t>
      </w:r>
      <w:r w:rsidR="009E516D" w:rsidRPr="0084727C">
        <w:rPr>
          <w:rFonts w:ascii="Arial" w:hAnsi="Arial" w:cs="Arial"/>
          <w:color w:val="auto"/>
        </w:rPr>
        <w:t>V</w:t>
      </w:r>
      <w:r w:rsidR="00B64A8E">
        <w:rPr>
          <w:rFonts w:ascii="Arial" w:hAnsi="Arial" w:cs="Arial"/>
          <w:color w:val="auto"/>
        </w:rPr>
        <w:t xml:space="preserve"> </w:t>
      </w:r>
      <w:r w:rsidR="009E516D" w:rsidRPr="0084727C">
        <w:rPr>
          <w:rFonts w:ascii="Arial" w:hAnsi="Arial" w:cs="Arial"/>
          <w:color w:val="auto"/>
        </w:rPr>
        <w:t>prípade hniezdneho a</w:t>
      </w:r>
      <w:r w:rsidR="00B64A8E">
        <w:rPr>
          <w:rFonts w:ascii="Arial" w:hAnsi="Arial" w:cs="Arial"/>
          <w:color w:val="auto"/>
        </w:rPr>
        <w:t xml:space="preserve"> </w:t>
      </w:r>
      <w:r w:rsidR="009E516D" w:rsidRPr="0084727C">
        <w:rPr>
          <w:rFonts w:ascii="Arial" w:hAnsi="Arial" w:cs="Arial"/>
          <w:color w:val="auto"/>
        </w:rPr>
        <w:t>potravného biotopu bol stav hodnotený stupňom B – priemerný, priaznivý stav.</w:t>
      </w:r>
    </w:p>
    <w:p w:rsidR="009E516D" w:rsidRPr="00B64A8E" w:rsidRDefault="009E516D" w:rsidP="00DC0C0E">
      <w:pPr>
        <w:pStyle w:val="Odsekzoznamu"/>
        <w:numPr>
          <w:ilvl w:val="4"/>
          <w:numId w:val="168"/>
        </w:numPr>
        <w:spacing w:before="360" w:after="120"/>
        <w:jc w:val="both"/>
        <w:rPr>
          <w:rFonts w:ascii="Arial" w:hAnsi="Arial" w:cs="Arial"/>
          <w:i/>
        </w:rPr>
      </w:pPr>
      <w:r w:rsidRPr="00B64A8E">
        <w:rPr>
          <w:rFonts w:ascii="Arial" w:hAnsi="Arial" w:cs="Arial"/>
          <w:i/>
        </w:rPr>
        <w:t>Strakoš veľký (Lanius excubitor)</w:t>
      </w:r>
    </w:p>
    <w:p w:rsidR="00DC0C0E" w:rsidRDefault="008D0235" w:rsidP="001A4CCE">
      <w:pPr>
        <w:tabs>
          <w:tab w:val="num" w:pos="0"/>
        </w:tabs>
        <w:jc w:val="both"/>
        <w:rPr>
          <w:rFonts w:ascii="Arial" w:hAnsi="Arial" w:cs="Arial"/>
          <w:color w:val="auto"/>
        </w:rPr>
      </w:pPr>
      <w:r w:rsidRPr="0084727C">
        <w:rPr>
          <w:rFonts w:ascii="Arial" w:hAnsi="Arial" w:cs="Arial"/>
          <w:color w:val="auto"/>
        </w:rPr>
        <w:tab/>
      </w:r>
      <w:r w:rsidR="009E516D" w:rsidRPr="0084727C">
        <w:rPr>
          <w:rFonts w:ascii="Arial" w:hAnsi="Arial" w:cs="Arial"/>
          <w:color w:val="auto"/>
        </w:rPr>
        <w:t>V prípade strakoša veľkého hodnotenie všetkých populačných kritérií a</w:t>
      </w:r>
      <w:r w:rsidR="00B64A8E">
        <w:rPr>
          <w:rFonts w:ascii="Arial" w:hAnsi="Arial" w:cs="Arial"/>
          <w:color w:val="auto"/>
        </w:rPr>
        <w:t xml:space="preserve"> </w:t>
      </w:r>
      <w:r w:rsidR="009E516D" w:rsidRPr="0084727C">
        <w:rPr>
          <w:rFonts w:ascii="Arial" w:hAnsi="Arial" w:cs="Arial"/>
          <w:color w:val="auto"/>
        </w:rPr>
        <w:t>aj kritérií týkajúce sa biotopu druhu v</w:t>
      </w:r>
      <w:r w:rsidR="00B64A8E">
        <w:rPr>
          <w:rFonts w:ascii="Arial" w:hAnsi="Arial" w:cs="Arial"/>
          <w:color w:val="auto"/>
        </w:rPr>
        <w:t xml:space="preserve"> </w:t>
      </w:r>
      <w:r w:rsidR="009E516D" w:rsidRPr="0084727C">
        <w:rPr>
          <w:rFonts w:ascii="Arial" w:hAnsi="Arial" w:cs="Arial"/>
          <w:color w:val="auto"/>
        </w:rPr>
        <w:t>CHVÚ bolo stanovené stupňom B – priemerný, priaznivý stav.</w:t>
      </w:r>
    </w:p>
    <w:p w:rsidR="00361AEB" w:rsidRPr="0084727C" w:rsidRDefault="00361AEB" w:rsidP="001A4CCE">
      <w:pPr>
        <w:tabs>
          <w:tab w:val="num" w:pos="0"/>
        </w:tabs>
        <w:jc w:val="both"/>
        <w:rPr>
          <w:rFonts w:ascii="Arial" w:hAnsi="Arial" w:cs="Arial"/>
          <w:color w:val="auto"/>
        </w:rPr>
      </w:pPr>
    </w:p>
    <w:p w:rsidR="00133B43" w:rsidRPr="00B64A8E" w:rsidRDefault="00133B43" w:rsidP="00DC0C0E">
      <w:pPr>
        <w:pStyle w:val="Odsekzoznamu"/>
        <w:numPr>
          <w:ilvl w:val="3"/>
          <w:numId w:val="168"/>
        </w:numPr>
        <w:spacing w:before="360" w:after="240"/>
        <w:rPr>
          <w:b/>
        </w:rPr>
      </w:pPr>
      <w:r w:rsidRPr="00B64A8E">
        <w:rPr>
          <w:rFonts w:ascii="Arial" w:hAnsi="Arial" w:cs="Arial"/>
          <w:b/>
          <w:u w:val="single"/>
        </w:rPr>
        <w:t>Cieľový stav druh</w:t>
      </w:r>
      <w:r w:rsidR="00E61262">
        <w:rPr>
          <w:rFonts w:ascii="Arial" w:hAnsi="Arial" w:cs="Arial"/>
          <w:b/>
          <w:u w:val="single"/>
        </w:rPr>
        <w:t>ov, na ochranu ktorých sa vyhlasuje Chránené vtáčie územie Horná Orava</w:t>
      </w:r>
    </w:p>
    <w:p w:rsidR="00C67012" w:rsidRPr="0084727C" w:rsidRDefault="008D0235" w:rsidP="00730209">
      <w:pPr>
        <w:tabs>
          <w:tab w:val="num" w:pos="0"/>
        </w:tabs>
        <w:spacing w:after="0"/>
        <w:jc w:val="both"/>
        <w:rPr>
          <w:rFonts w:ascii="Arial" w:hAnsi="Arial" w:cs="Arial"/>
          <w:color w:val="auto"/>
        </w:rPr>
      </w:pPr>
      <w:r w:rsidRPr="0084727C">
        <w:rPr>
          <w:rFonts w:ascii="Arial" w:hAnsi="Arial" w:cs="Arial"/>
          <w:color w:val="auto"/>
        </w:rPr>
        <w:tab/>
      </w:r>
      <w:r w:rsidR="00C67012" w:rsidRPr="002A1980">
        <w:rPr>
          <w:rFonts w:ascii="Arial" w:hAnsi="Arial" w:cs="Arial"/>
          <w:b/>
          <w:color w:val="auto"/>
        </w:rPr>
        <w:t xml:space="preserve">Cieľový stav druhu </w:t>
      </w:r>
      <w:r w:rsidR="00C67012" w:rsidRPr="006E3B84">
        <w:rPr>
          <w:rFonts w:ascii="Arial" w:hAnsi="Arial" w:cs="Arial"/>
          <w:color w:val="auto"/>
        </w:rPr>
        <w:t>bol určený u</w:t>
      </w:r>
      <w:r w:rsidR="003D3661">
        <w:rPr>
          <w:rFonts w:ascii="Arial" w:hAnsi="Arial" w:cs="Arial"/>
          <w:color w:val="auto"/>
        </w:rPr>
        <w:t xml:space="preserve"> </w:t>
      </w:r>
      <w:r w:rsidR="00C67012" w:rsidRPr="006E3B84">
        <w:rPr>
          <w:rFonts w:ascii="Arial" w:hAnsi="Arial" w:cs="Arial"/>
          <w:color w:val="auto"/>
        </w:rPr>
        <w:t>jednotlivých druhov</w:t>
      </w:r>
      <w:r w:rsidR="00C67012" w:rsidRPr="0084727C">
        <w:rPr>
          <w:rFonts w:ascii="Arial" w:hAnsi="Arial" w:cs="Arial"/>
          <w:color w:val="auto"/>
        </w:rPr>
        <w:t xml:space="preserve"> na základe významu druhu pre zachovanie populácie druhu na Slovensku, resp. v</w:t>
      </w:r>
      <w:r w:rsidR="005174DA">
        <w:rPr>
          <w:rFonts w:ascii="Arial" w:hAnsi="Arial" w:cs="Arial"/>
          <w:color w:val="auto"/>
        </w:rPr>
        <w:t xml:space="preserve"> </w:t>
      </w:r>
      <w:r w:rsidR="00C67012" w:rsidRPr="0084727C">
        <w:rPr>
          <w:rFonts w:ascii="Arial" w:hAnsi="Arial" w:cs="Arial"/>
          <w:color w:val="auto"/>
        </w:rPr>
        <w:t>sústave CHVÚ, podľa dosiahnuteľnosti cieľu</w:t>
      </w:r>
      <w:r w:rsidR="00843BC6">
        <w:rPr>
          <w:rFonts w:ascii="Arial" w:hAnsi="Arial" w:cs="Arial"/>
          <w:color w:val="auto"/>
        </w:rPr>
        <w:t>,</w:t>
      </w:r>
      <w:r w:rsidR="00C67012" w:rsidRPr="0084727C">
        <w:rPr>
          <w:rFonts w:ascii="Arial" w:hAnsi="Arial" w:cs="Arial"/>
          <w:color w:val="auto"/>
        </w:rPr>
        <w:t xml:space="preserve"> ako aj výnimočnosti daného druhu ako zástupcu danej taxonomickej skupiny.</w:t>
      </w:r>
    </w:p>
    <w:p w:rsidR="00133B43" w:rsidRPr="003D3661" w:rsidRDefault="00446FCE" w:rsidP="00DC0C0E">
      <w:pPr>
        <w:pStyle w:val="Odsekzoznamu"/>
        <w:numPr>
          <w:ilvl w:val="4"/>
          <w:numId w:val="169"/>
        </w:numPr>
        <w:spacing w:before="360" w:after="120"/>
        <w:rPr>
          <w:rFonts w:ascii="Arial" w:hAnsi="Arial" w:cs="Arial"/>
          <w:i/>
        </w:rPr>
      </w:pPr>
      <w:r w:rsidRPr="003D3661">
        <w:rPr>
          <w:rFonts w:ascii="Arial" w:hAnsi="Arial" w:cs="Arial"/>
          <w:i/>
        </w:rPr>
        <w:t>Cieľový stav druhu kuvič</w:t>
      </w:r>
      <w:r w:rsidR="00F6189C" w:rsidRPr="003D3661">
        <w:rPr>
          <w:rFonts w:ascii="Arial" w:hAnsi="Arial" w:cs="Arial"/>
          <w:i/>
        </w:rPr>
        <w:t>o</w:t>
      </w:r>
      <w:r w:rsidRPr="003D3661">
        <w:rPr>
          <w:rFonts w:ascii="Arial" w:hAnsi="Arial" w:cs="Arial"/>
          <w:i/>
        </w:rPr>
        <w:t>k vrabč</w:t>
      </w:r>
      <w:r w:rsidR="00F6189C" w:rsidRPr="003D3661">
        <w:rPr>
          <w:rFonts w:ascii="Arial" w:hAnsi="Arial" w:cs="Arial"/>
          <w:i/>
        </w:rPr>
        <w:t>í</w:t>
      </w:r>
      <w:r w:rsidRPr="003D3661">
        <w:rPr>
          <w:rFonts w:ascii="Arial" w:hAnsi="Arial" w:cs="Arial"/>
          <w:i/>
        </w:rPr>
        <w:t xml:space="preserve"> (Glaucidium passerinum)</w:t>
      </w:r>
    </w:p>
    <w:p w:rsidR="00446FCE" w:rsidRPr="00FE71F8" w:rsidRDefault="008D0235" w:rsidP="00B2720D">
      <w:pPr>
        <w:tabs>
          <w:tab w:val="num" w:pos="0"/>
        </w:tabs>
        <w:spacing w:after="0"/>
        <w:jc w:val="both"/>
        <w:rPr>
          <w:rFonts w:ascii="Arial" w:hAnsi="Arial" w:cs="Arial"/>
          <w:b/>
          <w:color w:val="auto"/>
        </w:rPr>
      </w:pPr>
      <w:r w:rsidRPr="0084727C">
        <w:rPr>
          <w:rFonts w:ascii="Arial" w:hAnsi="Arial" w:cs="Arial"/>
          <w:color w:val="auto"/>
        </w:rPr>
        <w:tab/>
      </w:r>
      <w:r w:rsidR="00446FCE" w:rsidRPr="0084727C">
        <w:rPr>
          <w:rFonts w:ascii="Arial" w:hAnsi="Arial" w:cs="Arial"/>
          <w:color w:val="auto"/>
        </w:rPr>
        <w:t>V súčasnosti je stav populácie kuvička hodnotený stupňom A</w:t>
      </w:r>
      <w:r w:rsidR="00EB081D">
        <w:rPr>
          <w:rFonts w:ascii="Arial" w:hAnsi="Arial" w:cs="Arial"/>
          <w:color w:val="auto"/>
        </w:rPr>
        <w:t xml:space="preserve"> </w:t>
      </w:r>
      <w:r w:rsidR="00446FCE" w:rsidRPr="0084727C">
        <w:rPr>
          <w:rFonts w:ascii="Arial" w:hAnsi="Arial" w:cs="Arial"/>
          <w:color w:val="auto"/>
        </w:rPr>
        <w:t>ako dobrý, priaznivý a celkový priaznivý stav druhu v</w:t>
      </w:r>
      <w:r w:rsidR="00EB081D">
        <w:rPr>
          <w:rFonts w:ascii="Arial" w:hAnsi="Arial" w:cs="Arial"/>
          <w:color w:val="auto"/>
        </w:rPr>
        <w:t xml:space="preserve"> </w:t>
      </w:r>
      <w:r w:rsidR="00446FCE" w:rsidRPr="0084727C">
        <w:rPr>
          <w:rFonts w:ascii="Arial" w:hAnsi="Arial" w:cs="Arial"/>
          <w:color w:val="auto"/>
        </w:rPr>
        <w:t>CHVÚ stupňom B ako priemerný, priaznivý.</w:t>
      </w:r>
      <w:r w:rsidRPr="0084727C">
        <w:rPr>
          <w:rFonts w:ascii="Arial" w:hAnsi="Arial" w:cs="Arial"/>
          <w:color w:val="auto"/>
        </w:rPr>
        <w:t xml:space="preserve"> </w:t>
      </w:r>
      <w:r w:rsidR="00446FCE" w:rsidRPr="0084727C">
        <w:rPr>
          <w:rFonts w:ascii="Arial" w:hAnsi="Arial" w:cs="Arial"/>
          <w:color w:val="auto"/>
        </w:rPr>
        <w:t>Veľkosť populácie kuvička vrabčieho v</w:t>
      </w:r>
      <w:r w:rsidR="00B64A8E">
        <w:rPr>
          <w:rFonts w:ascii="Arial" w:hAnsi="Arial" w:cs="Arial"/>
          <w:color w:val="auto"/>
        </w:rPr>
        <w:t xml:space="preserve"> </w:t>
      </w:r>
      <w:r w:rsidR="00446FCE" w:rsidRPr="0084727C">
        <w:rPr>
          <w:rFonts w:ascii="Arial" w:hAnsi="Arial" w:cs="Arial"/>
          <w:color w:val="auto"/>
        </w:rPr>
        <w:t>CHVÚ Horná Orava bola v</w:t>
      </w:r>
      <w:r w:rsidR="00B64A8E">
        <w:rPr>
          <w:rFonts w:ascii="Arial" w:hAnsi="Arial" w:cs="Arial"/>
          <w:color w:val="auto"/>
        </w:rPr>
        <w:t xml:space="preserve"> </w:t>
      </w:r>
      <w:r w:rsidR="00446FCE" w:rsidRPr="0084727C">
        <w:rPr>
          <w:rFonts w:ascii="Arial" w:hAnsi="Arial" w:cs="Arial"/>
          <w:color w:val="auto"/>
        </w:rPr>
        <w:t>čase vytvárania sústavy CHVÚ v</w:t>
      </w:r>
      <w:r w:rsidR="00B64A8E">
        <w:rPr>
          <w:rFonts w:ascii="Arial" w:hAnsi="Arial" w:cs="Arial"/>
          <w:color w:val="auto"/>
        </w:rPr>
        <w:t xml:space="preserve"> </w:t>
      </w:r>
      <w:r w:rsidR="00446FCE" w:rsidRPr="0084727C">
        <w:rPr>
          <w:rFonts w:ascii="Arial" w:hAnsi="Arial" w:cs="Arial"/>
          <w:color w:val="auto"/>
        </w:rPr>
        <w:t xml:space="preserve">rámci Slovenska druhá najvyššia po CHVÚ </w:t>
      </w:r>
      <w:r w:rsidR="00F04AC3" w:rsidRPr="0084727C">
        <w:rPr>
          <w:rFonts w:ascii="Arial" w:hAnsi="Arial" w:cs="Arial"/>
          <w:color w:val="auto"/>
        </w:rPr>
        <w:t>Nízke Tatry</w:t>
      </w:r>
      <w:r w:rsidR="00446FCE" w:rsidRPr="0084727C">
        <w:rPr>
          <w:rFonts w:ascii="Arial" w:hAnsi="Arial" w:cs="Arial"/>
          <w:color w:val="auto"/>
        </w:rPr>
        <w:t xml:space="preserve"> čo sa týka území, kde je druh predmetom ochrany. Podľa aktuálneho zhodnotenia je druhá najvyššia po CHVÚ Veľká Fatra</w:t>
      </w:r>
      <w:r w:rsidR="001D1C46" w:rsidRPr="0084727C">
        <w:rPr>
          <w:rFonts w:ascii="Arial" w:hAnsi="Arial" w:cs="Arial"/>
          <w:color w:val="auto"/>
        </w:rPr>
        <w:t xml:space="preserve"> v</w:t>
      </w:r>
      <w:r w:rsidR="00B64A8E">
        <w:rPr>
          <w:rFonts w:ascii="Arial" w:hAnsi="Arial" w:cs="Arial"/>
          <w:color w:val="auto"/>
        </w:rPr>
        <w:t xml:space="preserve"> </w:t>
      </w:r>
      <w:r w:rsidR="001D1C46" w:rsidRPr="0084727C">
        <w:rPr>
          <w:rFonts w:ascii="Arial" w:hAnsi="Arial" w:cs="Arial"/>
          <w:color w:val="auto"/>
        </w:rPr>
        <w:t>dôsledku poklesu populácie v Nízkych Tatrách</w:t>
      </w:r>
      <w:r w:rsidR="00446FCE" w:rsidRPr="0084727C">
        <w:rPr>
          <w:rFonts w:ascii="Arial" w:hAnsi="Arial" w:cs="Arial"/>
          <w:color w:val="auto"/>
        </w:rPr>
        <w:t>.</w:t>
      </w:r>
      <w:r w:rsidR="001D1C46" w:rsidRPr="0084727C">
        <w:rPr>
          <w:rFonts w:ascii="Arial" w:hAnsi="Arial" w:cs="Arial"/>
          <w:color w:val="auto"/>
        </w:rPr>
        <w:t xml:space="preserve"> Vzhľadom </w:t>
      </w:r>
      <w:r w:rsidR="00361AEB">
        <w:rPr>
          <w:rFonts w:ascii="Arial" w:hAnsi="Arial" w:cs="Arial"/>
          <w:color w:val="auto"/>
        </w:rPr>
        <w:t>na</w:t>
      </w:r>
      <w:r w:rsidR="001D1C46" w:rsidRPr="0084727C">
        <w:rPr>
          <w:rFonts w:ascii="Arial" w:hAnsi="Arial" w:cs="Arial"/>
          <w:color w:val="auto"/>
        </w:rPr>
        <w:t xml:space="preserve"> význam populácie tohto druhu na Hornej Orave by preto cieľom opatrení v</w:t>
      </w:r>
      <w:r w:rsidR="00B64A8E">
        <w:rPr>
          <w:rFonts w:ascii="Arial" w:hAnsi="Arial" w:cs="Arial"/>
          <w:color w:val="auto"/>
        </w:rPr>
        <w:t xml:space="preserve"> </w:t>
      </w:r>
      <w:r w:rsidR="001D1C46" w:rsidRPr="0084727C">
        <w:rPr>
          <w:rFonts w:ascii="Arial" w:hAnsi="Arial" w:cs="Arial"/>
          <w:color w:val="auto"/>
        </w:rPr>
        <w:t xml:space="preserve">CHVÚ malo byť </w:t>
      </w:r>
      <w:r w:rsidR="00490B0F" w:rsidRPr="00FE71F8">
        <w:rPr>
          <w:rFonts w:ascii="Arial" w:hAnsi="Arial" w:cs="Arial"/>
          <w:b/>
          <w:color w:val="auto"/>
        </w:rPr>
        <w:t>zlepšiť hodnotenie priaznivého</w:t>
      </w:r>
      <w:r w:rsidR="001D1C46" w:rsidRPr="00FE71F8">
        <w:rPr>
          <w:rFonts w:ascii="Arial" w:hAnsi="Arial" w:cs="Arial"/>
          <w:b/>
          <w:color w:val="auto"/>
        </w:rPr>
        <w:t xml:space="preserve"> stav</w:t>
      </w:r>
      <w:r w:rsidR="00490B0F" w:rsidRPr="00FE71F8">
        <w:rPr>
          <w:rFonts w:ascii="Arial" w:hAnsi="Arial" w:cs="Arial"/>
          <w:b/>
          <w:color w:val="auto"/>
        </w:rPr>
        <w:t>u</w:t>
      </w:r>
      <w:r w:rsidR="001D1C46" w:rsidRPr="00FE71F8">
        <w:rPr>
          <w:rFonts w:ascii="Arial" w:hAnsi="Arial" w:cs="Arial"/>
          <w:b/>
          <w:color w:val="auto"/>
        </w:rPr>
        <w:t xml:space="preserve"> pri jeho hodnotení </w:t>
      </w:r>
      <w:r w:rsidR="00490B0F" w:rsidRPr="00FE71F8">
        <w:rPr>
          <w:rFonts w:ascii="Arial" w:hAnsi="Arial" w:cs="Arial"/>
          <w:b/>
          <w:color w:val="auto"/>
        </w:rPr>
        <w:t>na stupeň A</w:t>
      </w:r>
      <w:r w:rsidR="001D1C46" w:rsidRPr="00FE71F8">
        <w:rPr>
          <w:rFonts w:ascii="Arial" w:hAnsi="Arial" w:cs="Arial"/>
          <w:b/>
          <w:color w:val="auto"/>
        </w:rPr>
        <w:t>.</w:t>
      </w:r>
    </w:p>
    <w:p w:rsidR="001D1C46" w:rsidRPr="003D3661" w:rsidRDefault="001D1C46" w:rsidP="00DC0C0E">
      <w:pPr>
        <w:pStyle w:val="Odsekzoznamu"/>
        <w:numPr>
          <w:ilvl w:val="4"/>
          <w:numId w:val="169"/>
        </w:numPr>
        <w:spacing w:before="360" w:after="120"/>
        <w:rPr>
          <w:rFonts w:ascii="Arial" w:hAnsi="Arial" w:cs="Arial"/>
          <w:i/>
        </w:rPr>
      </w:pPr>
      <w:r w:rsidRPr="003D3661">
        <w:rPr>
          <w:rFonts w:ascii="Arial" w:hAnsi="Arial" w:cs="Arial"/>
          <w:i/>
        </w:rPr>
        <w:t>Cieľový stav druhu chrapkáč poľn</w:t>
      </w:r>
      <w:r w:rsidR="00F6189C" w:rsidRPr="003D3661">
        <w:rPr>
          <w:rFonts w:ascii="Arial" w:hAnsi="Arial" w:cs="Arial"/>
          <w:i/>
        </w:rPr>
        <w:t>ý</w:t>
      </w:r>
      <w:r w:rsidRPr="003D3661">
        <w:rPr>
          <w:rFonts w:ascii="Arial" w:hAnsi="Arial" w:cs="Arial"/>
          <w:i/>
        </w:rPr>
        <w:t xml:space="preserve"> (Crex crex)</w:t>
      </w:r>
    </w:p>
    <w:p w:rsidR="001D1C46" w:rsidRPr="00FE71F8" w:rsidRDefault="008D0235" w:rsidP="00B2720D">
      <w:pPr>
        <w:tabs>
          <w:tab w:val="num" w:pos="0"/>
        </w:tabs>
        <w:spacing w:after="0"/>
        <w:jc w:val="both"/>
        <w:rPr>
          <w:rFonts w:ascii="Arial" w:hAnsi="Arial" w:cs="Arial"/>
          <w:b/>
          <w:color w:val="auto"/>
        </w:rPr>
      </w:pPr>
      <w:r w:rsidRPr="0084727C">
        <w:rPr>
          <w:rFonts w:ascii="Arial" w:hAnsi="Arial" w:cs="Arial"/>
          <w:color w:val="auto"/>
        </w:rPr>
        <w:tab/>
      </w:r>
      <w:r w:rsidR="001D1C46" w:rsidRPr="0084727C">
        <w:rPr>
          <w:rFonts w:ascii="Arial" w:hAnsi="Arial" w:cs="Arial"/>
          <w:color w:val="auto"/>
        </w:rPr>
        <w:t>Celkový stav chrapkáča je na Hornej Orave hodnotený stupňom B – priaznivý, priemerný stav. V</w:t>
      </w:r>
      <w:r w:rsidR="00EB081D">
        <w:rPr>
          <w:rFonts w:ascii="Arial" w:hAnsi="Arial" w:cs="Arial"/>
          <w:color w:val="auto"/>
        </w:rPr>
        <w:t xml:space="preserve"> </w:t>
      </w:r>
      <w:r w:rsidR="001D1C46" w:rsidRPr="0084727C">
        <w:rPr>
          <w:rFonts w:ascii="Arial" w:hAnsi="Arial" w:cs="Arial"/>
          <w:color w:val="auto"/>
        </w:rPr>
        <w:t>čase vytvárania sústavy CHVÚ bol odhadovaný počet na území Hornej Oravy tretí najvyšší na Slovensku po Bukovských vrchoch a</w:t>
      </w:r>
      <w:r w:rsidR="00EB081D">
        <w:rPr>
          <w:rFonts w:ascii="Arial" w:hAnsi="Arial" w:cs="Arial"/>
          <w:color w:val="auto"/>
        </w:rPr>
        <w:t xml:space="preserve"> </w:t>
      </w:r>
      <w:r w:rsidR="001D1C46" w:rsidRPr="0084727C">
        <w:rPr>
          <w:rFonts w:ascii="Arial" w:hAnsi="Arial" w:cs="Arial"/>
          <w:color w:val="auto"/>
        </w:rPr>
        <w:t>Laboreckej vrchovin</w:t>
      </w:r>
      <w:r w:rsidR="00A17A6F" w:rsidRPr="0084727C">
        <w:rPr>
          <w:rFonts w:ascii="Arial" w:hAnsi="Arial" w:cs="Arial"/>
          <w:color w:val="auto"/>
        </w:rPr>
        <w:t>e</w:t>
      </w:r>
      <w:r w:rsidR="001D1C46" w:rsidRPr="0084727C">
        <w:rPr>
          <w:rFonts w:ascii="Arial" w:hAnsi="Arial" w:cs="Arial"/>
          <w:color w:val="auto"/>
        </w:rPr>
        <w:t>. Podľa aktuálneho zhodnotenia</w:t>
      </w:r>
      <w:r w:rsidR="00B132F1" w:rsidRPr="0084727C">
        <w:rPr>
          <w:rFonts w:ascii="Arial" w:hAnsi="Arial" w:cs="Arial"/>
          <w:color w:val="auto"/>
        </w:rPr>
        <w:t xml:space="preserve"> bol v</w:t>
      </w:r>
      <w:r w:rsidR="003D3661">
        <w:rPr>
          <w:rFonts w:ascii="Arial" w:hAnsi="Arial" w:cs="Arial"/>
          <w:color w:val="auto"/>
        </w:rPr>
        <w:t xml:space="preserve"> </w:t>
      </w:r>
      <w:r w:rsidR="00B132F1" w:rsidRPr="0084727C">
        <w:rPr>
          <w:rFonts w:ascii="Arial" w:hAnsi="Arial" w:cs="Arial"/>
          <w:color w:val="auto"/>
        </w:rPr>
        <w:t>rokoch 2010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B132F1" w:rsidRPr="0084727C">
        <w:rPr>
          <w:rFonts w:ascii="Arial" w:hAnsi="Arial" w:cs="Arial"/>
          <w:color w:val="auto"/>
        </w:rPr>
        <w:t>2012 zistený vyšší počet aj v</w:t>
      </w:r>
      <w:r w:rsidR="00EB081D">
        <w:rPr>
          <w:rFonts w:ascii="Arial" w:hAnsi="Arial" w:cs="Arial"/>
          <w:color w:val="auto"/>
        </w:rPr>
        <w:t xml:space="preserve"> </w:t>
      </w:r>
      <w:r w:rsidR="00B132F1" w:rsidRPr="0084727C">
        <w:rPr>
          <w:rFonts w:ascii="Arial" w:hAnsi="Arial" w:cs="Arial"/>
          <w:color w:val="auto"/>
        </w:rPr>
        <w:t>CHVÚ Medzibodrožie, CHVÚ Slanské vrchy, CHVÚ Vihorlatské vrchy</w:t>
      </w:r>
      <w:r w:rsidR="00F6189C" w:rsidRPr="0084727C">
        <w:rPr>
          <w:rFonts w:ascii="Arial" w:hAnsi="Arial" w:cs="Arial"/>
          <w:color w:val="auto"/>
        </w:rPr>
        <w:t xml:space="preserve"> a </w:t>
      </w:r>
      <w:r w:rsidR="00B132F1" w:rsidRPr="0084727C">
        <w:rPr>
          <w:rFonts w:ascii="Arial" w:hAnsi="Arial" w:cs="Arial"/>
          <w:color w:val="auto"/>
        </w:rPr>
        <w:t>CHVÚ Levočské vrchy. To, že bol v</w:t>
      </w:r>
      <w:r w:rsidR="00EB081D">
        <w:rPr>
          <w:rFonts w:ascii="Arial" w:hAnsi="Arial" w:cs="Arial"/>
          <w:color w:val="auto"/>
        </w:rPr>
        <w:t xml:space="preserve"> </w:t>
      </w:r>
      <w:r w:rsidR="00B132F1" w:rsidRPr="0084727C">
        <w:rPr>
          <w:rFonts w:ascii="Arial" w:hAnsi="Arial" w:cs="Arial"/>
          <w:color w:val="auto"/>
        </w:rPr>
        <w:t>týchto územiach zistený vyšší počet</w:t>
      </w:r>
      <w:r w:rsidR="00A17A6F" w:rsidRPr="0084727C">
        <w:rPr>
          <w:rFonts w:ascii="Arial" w:hAnsi="Arial" w:cs="Arial"/>
          <w:color w:val="auto"/>
        </w:rPr>
        <w:t>,</w:t>
      </w:r>
      <w:r w:rsidR="00B132F1" w:rsidRPr="0084727C">
        <w:rPr>
          <w:rFonts w:ascii="Arial" w:hAnsi="Arial" w:cs="Arial"/>
          <w:color w:val="auto"/>
        </w:rPr>
        <w:t xml:space="preserve"> je spôsobené predovšetkým nezahrnutím širšieho okolia intravilánov na Hornej Orave do CHVÚ, inak by platilo poradie významnosti rovnaké ako v</w:t>
      </w:r>
      <w:r w:rsidR="00EB081D">
        <w:rPr>
          <w:rFonts w:ascii="Arial" w:hAnsi="Arial" w:cs="Arial"/>
          <w:color w:val="auto"/>
        </w:rPr>
        <w:t xml:space="preserve"> </w:t>
      </w:r>
      <w:r w:rsidR="00B132F1" w:rsidRPr="0084727C">
        <w:rPr>
          <w:rFonts w:ascii="Arial" w:hAnsi="Arial" w:cs="Arial"/>
          <w:color w:val="auto"/>
        </w:rPr>
        <w:t>čase tvorby sústav</w:t>
      </w:r>
      <w:r w:rsidR="00234501">
        <w:rPr>
          <w:rFonts w:ascii="Arial" w:hAnsi="Arial" w:cs="Arial"/>
          <w:color w:val="auto"/>
        </w:rPr>
        <w:t>y</w:t>
      </w:r>
      <w:r w:rsidR="00B132F1" w:rsidRPr="0084727C">
        <w:rPr>
          <w:rFonts w:ascii="Arial" w:hAnsi="Arial" w:cs="Arial"/>
          <w:color w:val="auto"/>
        </w:rPr>
        <w:t xml:space="preserve"> CHVÚ. Vzhľadom </w:t>
      </w:r>
      <w:r w:rsidR="00361AEB">
        <w:rPr>
          <w:rFonts w:ascii="Arial" w:hAnsi="Arial" w:cs="Arial"/>
          <w:color w:val="auto"/>
        </w:rPr>
        <w:t>na</w:t>
      </w:r>
      <w:r w:rsidR="00EB081D">
        <w:rPr>
          <w:rFonts w:ascii="Arial" w:hAnsi="Arial" w:cs="Arial"/>
          <w:color w:val="auto"/>
        </w:rPr>
        <w:t xml:space="preserve"> </w:t>
      </w:r>
      <w:r w:rsidR="00B132F1" w:rsidRPr="0084727C">
        <w:rPr>
          <w:rFonts w:ascii="Arial" w:hAnsi="Arial" w:cs="Arial"/>
          <w:color w:val="auto"/>
        </w:rPr>
        <w:t>celkov</w:t>
      </w:r>
      <w:r w:rsidR="00361AEB">
        <w:rPr>
          <w:rFonts w:ascii="Arial" w:hAnsi="Arial" w:cs="Arial"/>
          <w:color w:val="auto"/>
        </w:rPr>
        <w:t>ý</w:t>
      </w:r>
      <w:r w:rsidR="00B132F1" w:rsidRPr="0084727C">
        <w:rPr>
          <w:rFonts w:ascii="Arial" w:hAnsi="Arial" w:cs="Arial"/>
          <w:color w:val="auto"/>
        </w:rPr>
        <w:t xml:space="preserve"> význam populácie chrapkáčov na Hornej Orave v</w:t>
      </w:r>
      <w:r w:rsidR="003D3661">
        <w:rPr>
          <w:rFonts w:ascii="Arial" w:hAnsi="Arial" w:cs="Arial"/>
          <w:color w:val="auto"/>
        </w:rPr>
        <w:t xml:space="preserve"> </w:t>
      </w:r>
      <w:r w:rsidR="00B132F1" w:rsidRPr="0084727C">
        <w:rPr>
          <w:rFonts w:ascii="Arial" w:hAnsi="Arial" w:cs="Arial"/>
          <w:color w:val="auto"/>
        </w:rPr>
        <w:t>rámci Slovenska by tak cieľom opatrení v</w:t>
      </w:r>
      <w:r w:rsidR="003D3661">
        <w:rPr>
          <w:rFonts w:ascii="Arial" w:hAnsi="Arial" w:cs="Arial"/>
          <w:color w:val="auto"/>
        </w:rPr>
        <w:t xml:space="preserve"> </w:t>
      </w:r>
      <w:r w:rsidR="00B132F1" w:rsidRPr="0084727C">
        <w:rPr>
          <w:rFonts w:ascii="Arial" w:hAnsi="Arial" w:cs="Arial"/>
          <w:color w:val="auto"/>
        </w:rPr>
        <w:t xml:space="preserve">tomto CHVÚ malo byť </w:t>
      </w:r>
      <w:r w:rsidR="0067170B" w:rsidRPr="00FE71F8">
        <w:rPr>
          <w:rFonts w:ascii="Arial" w:hAnsi="Arial" w:cs="Arial"/>
          <w:b/>
          <w:color w:val="auto"/>
        </w:rPr>
        <w:t>zlepšiť</w:t>
      </w:r>
      <w:r w:rsidR="00B132F1" w:rsidRPr="00FE71F8">
        <w:rPr>
          <w:rFonts w:ascii="Arial" w:hAnsi="Arial" w:cs="Arial"/>
          <w:b/>
          <w:color w:val="auto"/>
        </w:rPr>
        <w:t xml:space="preserve"> súčasný stav druhu – t.</w:t>
      </w:r>
      <w:r w:rsidR="00234501" w:rsidRPr="00FE71F8">
        <w:rPr>
          <w:rFonts w:ascii="Arial" w:hAnsi="Arial" w:cs="Arial"/>
          <w:b/>
          <w:color w:val="auto"/>
        </w:rPr>
        <w:t xml:space="preserve"> </w:t>
      </w:r>
      <w:r w:rsidR="00B132F1" w:rsidRPr="00FE71F8">
        <w:rPr>
          <w:rFonts w:ascii="Arial" w:hAnsi="Arial" w:cs="Arial"/>
          <w:b/>
          <w:color w:val="auto"/>
        </w:rPr>
        <w:t xml:space="preserve">j. </w:t>
      </w:r>
      <w:r w:rsidR="0067170B" w:rsidRPr="00FE71F8">
        <w:rPr>
          <w:rFonts w:ascii="Arial" w:hAnsi="Arial" w:cs="Arial"/>
          <w:b/>
          <w:color w:val="auto"/>
        </w:rPr>
        <w:t xml:space="preserve">zlepšiť na </w:t>
      </w:r>
      <w:r w:rsidR="00B132F1" w:rsidRPr="00FE71F8">
        <w:rPr>
          <w:rFonts w:ascii="Arial" w:hAnsi="Arial" w:cs="Arial"/>
          <w:b/>
          <w:color w:val="auto"/>
        </w:rPr>
        <w:t xml:space="preserve">stav ohodnotený stupňom </w:t>
      </w:r>
      <w:r w:rsidR="0067170B" w:rsidRPr="00FE71F8">
        <w:rPr>
          <w:rFonts w:ascii="Arial" w:hAnsi="Arial" w:cs="Arial"/>
          <w:b/>
          <w:color w:val="auto"/>
        </w:rPr>
        <w:t>A</w:t>
      </w:r>
      <w:r w:rsidR="00B132F1" w:rsidRPr="00FE71F8">
        <w:rPr>
          <w:rFonts w:ascii="Arial" w:hAnsi="Arial" w:cs="Arial"/>
          <w:b/>
          <w:color w:val="auto"/>
        </w:rPr>
        <w:t xml:space="preserve"> – </w:t>
      </w:r>
      <w:r w:rsidR="0067170B" w:rsidRPr="00FE71F8">
        <w:rPr>
          <w:rFonts w:ascii="Arial" w:hAnsi="Arial" w:cs="Arial"/>
          <w:b/>
          <w:color w:val="auto"/>
        </w:rPr>
        <w:t>dobrý</w:t>
      </w:r>
      <w:r w:rsidR="00B132F1" w:rsidRPr="00FE71F8">
        <w:rPr>
          <w:rFonts w:ascii="Arial" w:hAnsi="Arial" w:cs="Arial"/>
          <w:b/>
          <w:color w:val="auto"/>
        </w:rPr>
        <w:t xml:space="preserve">, </w:t>
      </w:r>
      <w:r w:rsidR="0067170B" w:rsidRPr="00FE71F8">
        <w:rPr>
          <w:rFonts w:ascii="Arial" w:hAnsi="Arial" w:cs="Arial"/>
          <w:b/>
          <w:color w:val="auto"/>
        </w:rPr>
        <w:t>priaznivý</w:t>
      </w:r>
      <w:r w:rsidR="00B132F1" w:rsidRPr="00FE71F8">
        <w:rPr>
          <w:rFonts w:ascii="Arial" w:hAnsi="Arial" w:cs="Arial"/>
          <w:b/>
          <w:color w:val="auto"/>
        </w:rPr>
        <w:t xml:space="preserve"> stav.</w:t>
      </w:r>
    </w:p>
    <w:p w:rsidR="00B132F1" w:rsidRPr="00FE71F8" w:rsidRDefault="00B132F1" w:rsidP="00DC0C0E">
      <w:pPr>
        <w:pStyle w:val="Pta"/>
        <w:numPr>
          <w:ilvl w:val="4"/>
          <w:numId w:val="169"/>
        </w:numPr>
        <w:tabs>
          <w:tab w:val="clear" w:pos="4536"/>
          <w:tab w:val="clear" w:pos="9072"/>
          <w:tab w:val="left" w:pos="142"/>
          <w:tab w:val="left" w:pos="426"/>
        </w:tabs>
        <w:spacing w:before="360" w:after="120"/>
        <w:jc w:val="both"/>
        <w:rPr>
          <w:rFonts w:ascii="Arial" w:hAnsi="Arial" w:cs="Arial"/>
          <w:bCs/>
          <w:i/>
          <w:sz w:val="24"/>
          <w:szCs w:val="24"/>
        </w:rPr>
      </w:pPr>
      <w:r w:rsidRPr="00FE71F8">
        <w:rPr>
          <w:rFonts w:ascii="Arial" w:hAnsi="Arial" w:cs="Arial"/>
          <w:bCs/>
          <w:i/>
          <w:sz w:val="24"/>
          <w:szCs w:val="24"/>
        </w:rPr>
        <w:t>Cieľový stav druhu ďubník trojprstý (Picoides tridactylus)</w:t>
      </w:r>
    </w:p>
    <w:p w:rsidR="00F40D09" w:rsidRPr="00FE71F8" w:rsidRDefault="00B132F1" w:rsidP="003D3661">
      <w:pPr>
        <w:pStyle w:val="Pta"/>
        <w:tabs>
          <w:tab w:val="clear" w:pos="4536"/>
          <w:tab w:val="clear" w:pos="9072"/>
          <w:tab w:val="left" w:pos="142"/>
          <w:tab w:val="left" w:pos="426"/>
        </w:tabs>
        <w:spacing w:after="0"/>
        <w:ind w:firstLine="794"/>
        <w:jc w:val="both"/>
        <w:rPr>
          <w:rFonts w:ascii="Arial" w:hAnsi="Arial" w:cs="Arial"/>
          <w:b/>
        </w:rPr>
      </w:pPr>
      <w:r w:rsidRPr="0084727C">
        <w:rPr>
          <w:rFonts w:ascii="Arial" w:hAnsi="Arial" w:cs="Arial"/>
        </w:rPr>
        <w:t>Celkový stav ďubníka je na Hornej Orave hodnotený stupňom B – priemerný, priaznivý stav a</w:t>
      </w:r>
      <w:r w:rsidR="003D3661">
        <w:rPr>
          <w:rFonts w:ascii="Arial" w:hAnsi="Arial" w:cs="Arial"/>
        </w:rPr>
        <w:t xml:space="preserve"> </w:t>
      </w:r>
      <w:r w:rsidRPr="0084727C">
        <w:rPr>
          <w:rFonts w:ascii="Arial" w:hAnsi="Arial" w:cs="Arial"/>
        </w:rPr>
        <w:t>veľkosť populácie stupňom A – dobrý, priaznivý stav. V</w:t>
      </w:r>
      <w:r w:rsidR="00EB081D">
        <w:rPr>
          <w:rFonts w:ascii="Arial" w:hAnsi="Arial" w:cs="Arial"/>
        </w:rPr>
        <w:t xml:space="preserve"> </w:t>
      </w:r>
      <w:r w:rsidRPr="0084727C">
        <w:rPr>
          <w:rFonts w:ascii="Arial" w:hAnsi="Arial" w:cs="Arial"/>
        </w:rPr>
        <w:t>čase vytvárania sústavy CHVÚ bola veľkosť populácie na Hornej Orave (spolu s</w:t>
      </w:r>
      <w:r w:rsidR="00EB081D">
        <w:rPr>
          <w:rFonts w:ascii="Arial" w:hAnsi="Arial" w:cs="Arial"/>
        </w:rPr>
        <w:t xml:space="preserve"> </w:t>
      </w:r>
      <w:r w:rsidRPr="0084727C">
        <w:rPr>
          <w:rFonts w:ascii="Arial" w:hAnsi="Arial" w:cs="Arial"/>
        </w:rPr>
        <w:t>Malou Fatrou</w:t>
      </w:r>
      <w:r w:rsidR="00D95EF6" w:rsidRPr="0084727C">
        <w:rPr>
          <w:rFonts w:ascii="Arial" w:hAnsi="Arial" w:cs="Arial"/>
        </w:rPr>
        <w:t xml:space="preserve"> a</w:t>
      </w:r>
      <w:r w:rsidR="00EB081D">
        <w:rPr>
          <w:rFonts w:ascii="Arial" w:hAnsi="Arial" w:cs="Arial"/>
        </w:rPr>
        <w:t xml:space="preserve"> </w:t>
      </w:r>
      <w:r w:rsidR="00D95EF6" w:rsidRPr="0084727C">
        <w:rPr>
          <w:rFonts w:ascii="Arial" w:hAnsi="Arial" w:cs="Arial"/>
        </w:rPr>
        <w:t>Volovskými vrchmi</w:t>
      </w:r>
      <w:r w:rsidRPr="0084727C">
        <w:rPr>
          <w:rFonts w:ascii="Arial" w:hAnsi="Arial" w:cs="Arial"/>
        </w:rPr>
        <w:t>, kde bol počet rovnaký) štvrtá najvyššia po CHVÚ</w:t>
      </w:r>
      <w:r w:rsidR="00D95EF6" w:rsidRPr="0084727C">
        <w:rPr>
          <w:rFonts w:ascii="Arial" w:hAnsi="Arial" w:cs="Arial"/>
        </w:rPr>
        <w:t xml:space="preserve"> Nízke Tatry a</w:t>
      </w:r>
      <w:r w:rsidR="00EB081D">
        <w:rPr>
          <w:rFonts w:ascii="Arial" w:hAnsi="Arial" w:cs="Arial"/>
        </w:rPr>
        <w:t xml:space="preserve"> </w:t>
      </w:r>
      <w:r w:rsidR="00D95EF6" w:rsidRPr="0084727C">
        <w:rPr>
          <w:rFonts w:ascii="Arial" w:hAnsi="Arial" w:cs="Arial"/>
        </w:rPr>
        <w:t>Veľká Fatra. Dnes je z</w:t>
      </w:r>
      <w:r w:rsidR="003D3661">
        <w:rPr>
          <w:rFonts w:ascii="Arial" w:hAnsi="Arial" w:cs="Arial"/>
        </w:rPr>
        <w:t xml:space="preserve"> </w:t>
      </w:r>
      <w:r w:rsidR="00D95EF6" w:rsidRPr="0084727C">
        <w:rPr>
          <w:rFonts w:ascii="Arial" w:hAnsi="Arial" w:cs="Arial"/>
        </w:rPr>
        <w:t>dôvodu poklesu v</w:t>
      </w:r>
      <w:r w:rsidR="003D3661">
        <w:rPr>
          <w:rFonts w:ascii="Arial" w:hAnsi="Arial" w:cs="Arial"/>
        </w:rPr>
        <w:t xml:space="preserve"> </w:t>
      </w:r>
      <w:r w:rsidR="00D95EF6" w:rsidRPr="0084727C">
        <w:rPr>
          <w:rFonts w:ascii="Arial" w:hAnsi="Arial" w:cs="Arial"/>
        </w:rPr>
        <w:t>Nízkych Tatrách a</w:t>
      </w:r>
      <w:r w:rsidR="003D3661">
        <w:rPr>
          <w:rFonts w:ascii="Arial" w:hAnsi="Arial" w:cs="Arial"/>
        </w:rPr>
        <w:t xml:space="preserve"> </w:t>
      </w:r>
      <w:r w:rsidR="00D95EF6" w:rsidRPr="0084727C">
        <w:rPr>
          <w:rFonts w:ascii="Arial" w:hAnsi="Arial" w:cs="Arial"/>
        </w:rPr>
        <w:t>mierneho poklesu vo Volovských vrchoch populácia v</w:t>
      </w:r>
      <w:r w:rsidR="00EB081D">
        <w:rPr>
          <w:rFonts w:ascii="Arial" w:hAnsi="Arial" w:cs="Arial"/>
        </w:rPr>
        <w:t xml:space="preserve"> </w:t>
      </w:r>
      <w:r w:rsidR="00D95EF6" w:rsidRPr="0084727C">
        <w:rPr>
          <w:rFonts w:ascii="Arial" w:hAnsi="Arial" w:cs="Arial"/>
        </w:rPr>
        <w:t>Hornej Orave tretia najvyššia v</w:t>
      </w:r>
      <w:r w:rsidR="003D3661">
        <w:rPr>
          <w:rFonts w:ascii="Arial" w:hAnsi="Arial" w:cs="Arial"/>
        </w:rPr>
        <w:t xml:space="preserve"> </w:t>
      </w:r>
      <w:r w:rsidR="00D95EF6" w:rsidRPr="0084727C">
        <w:rPr>
          <w:rFonts w:ascii="Arial" w:hAnsi="Arial" w:cs="Arial"/>
        </w:rPr>
        <w:t>rámci CHVÚ</w:t>
      </w:r>
      <w:r w:rsidR="00A17A6F" w:rsidRPr="0084727C">
        <w:rPr>
          <w:rFonts w:ascii="Arial" w:hAnsi="Arial" w:cs="Arial"/>
        </w:rPr>
        <w:t>,</w:t>
      </w:r>
      <w:r w:rsidR="00D95EF6" w:rsidRPr="0084727C">
        <w:rPr>
          <w:rFonts w:ascii="Arial" w:hAnsi="Arial" w:cs="Arial"/>
        </w:rPr>
        <w:t xml:space="preserve"> kde je ďubník predmetom ochrany (po Veľkej Fatre a</w:t>
      </w:r>
      <w:r w:rsidR="00EB081D">
        <w:rPr>
          <w:rFonts w:ascii="Arial" w:hAnsi="Arial" w:cs="Arial"/>
        </w:rPr>
        <w:t xml:space="preserve"> </w:t>
      </w:r>
      <w:r w:rsidR="00D95EF6" w:rsidRPr="0084727C">
        <w:rPr>
          <w:rFonts w:ascii="Arial" w:hAnsi="Arial" w:cs="Arial"/>
        </w:rPr>
        <w:t>Malej Fatre). Ide tak o</w:t>
      </w:r>
      <w:r w:rsidR="003D3661">
        <w:rPr>
          <w:rFonts w:ascii="Arial" w:hAnsi="Arial" w:cs="Arial"/>
        </w:rPr>
        <w:t xml:space="preserve"> </w:t>
      </w:r>
      <w:r w:rsidR="00D95EF6" w:rsidRPr="0084727C">
        <w:rPr>
          <w:rFonts w:ascii="Arial" w:hAnsi="Arial" w:cs="Arial"/>
        </w:rPr>
        <w:t>vyššie počty ako napríklad v</w:t>
      </w:r>
      <w:r w:rsidR="003D3661">
        <w:rPr>
          <w:rFonts w:ascii="Arial" w:hAnsi="Arial" w:cs="Arial"/>
        </w:rPr>
        <w:t xml:space="preserve"> </w:t>
      </w:r>
      <w:r w:rsidR="00D95EF6" w:rsidRPr="0084727C">
        <w:rPr>
          <w:rFonts w:ascii="Arial" w:hAnsi="Arial" w:cs="Arial"/>
        </w:rPr>
        <w:t>CHVÚ Tatry, kde je druh tiež predmetom ochrany.</w:t>
      </w:r>
      <w:r w:rsidR="008D0235" w:rsidRPr="0084727C">
        <w:rPr>
          <w:rFonts w:ascii="Arial" w:hAnsi="Arial" w:cs="Arial"/>
        </w:rPr>
        <w:t xml:space="preserve"> </w:t>
      </w:r>
      <w:r w:rsidR="00D95EF6" w:rsidRPr="0084727C">
        <w:rPr>
          <w:rFonts w:ascii="Arial" w:hAnsi="Arial" w:cs="Arial"/>
        </w:rPr>
        <w:t>Z</w:t>
      </w:r>
      <w:r w:rsidR="00EB081D">
        <w:rPr>
          <w:rFonts w:ascii="Arial" w:hAnsi="Arial" w:cs="Arial"/>
        </w:rPr>
        <w:t xml:space="preserve"> </w:t>
      </w:r>
      <w:r w:rsidR="00D95EF6" w:rsidRPr="0084727C">
        <w:rPr>
          <w:rFonts w:ascii="Arial" w:hAnsi="Arial" w:cs="Arial"/>
        </w:rPr>
        <w:t xml:space="preserve">dôvodu významu CHVÚ Horná Orava pre ochranu ďubníka na celoslovenskej úrovni by tak malo byť cieľom </w:t>
      </w:r>
      <w:r w:rsidR="00490B0F" w:rsidRPr="00EB14C7">
        <w:rPr>
          <w:rFonts w:ascii="Arial" w:hAnsi="Arial" w:cs="Arial"/>
          <w:b/>
        </w:rPr>
        <w:t xml:space="preserve">udržať </w:t>
      </w:r>
      <w:r w:rsidR="00492A3E">
        <w:rPr>
          <w:rFonts w:ascii="Arial" w:hAnsi="Arial" w:cs="Arial"/>
          <w:b/>
        </w:rPr>
        <w:t xml:space="preserve">resp. </w:t>
      </w:r>
      <w:r w:rsidR="00490B0F" w:rsidRPr="00FE71F8">
        <w:rPr>
          <w:rFonts w:ascii="Arial" w:hAnsi="Arial" w:cs="Arial"/>
          <w:b/>
        </w:rPr>
        <w:t>zlepšiť</w:t>
      </w:r>
      <w:r w:rsidR="00D95EF6" w:rsidRPr="00FE71F8">
        <w:rPr>
          <w:rFonts w:ascii="Arial" w:hAnsi="Arial" w:cs="Arial"/>
          <w:b/>
        </w:rPr>
        <w:t xml:space="preserve"> súčasný stav, t.</w:t>
      </w:r>
      <w:r w:rsidR="00492A3E">
        <w:rPr>
          <w:rFonts w:ascii="Arial" w:hAnsi="Arial" w:cs="Arial"/>
          <w:b/>
        </w:rPr>
        <w:t xml:space="preserve"> </w:t>
      </w:r>
      <w:r w:rsidR="00D95EF6" w:rsidRPr="00FE71F8">
        <w:rPr>
          <w:rFonts w:ascii="Arial" w:hAnsi="Arial" w:cs="Arial"/>
          <w:b/>
        </w:rPr>
        <w:t>j.</w:t>
      </w:r>
      <w:r w:rsidR="00490B0F" w:rsidRPr="00FE71F8">
        <w:rPr>
          <w:rFonts w:ascii="Arial" w:hAnsi="Arial" w:cs="Arial"/>
          <w:b/>
        </w:rPr>
        <w:t xml:space="preserve"> aktuálne</w:t>
      </w:r>
      <w:r w:rsidR="00D95EF6" w:rsidRPr="00FE71F8">
        <w:rPr>
          <w:rFonts w:ascii="Arial" w:hAnsi="Arial" w:cs="Arial"/>
          <w:b/>
        </w:rPr>
        <w:t xml:space="preserve"> hodnotenie priaznivého stavu druhu na stupni B – priemerný, priaznivý stav.</w:t>
      </w:r>
    </w:p>
    <w:p w:rsidR="00D95EF6" w:rsidRPr="003D3661" w:rsidRDefault="00D95EF6" w:rsidP="00711FCE">
      <w:pPr>
        <w:pStyle w:val="Odsekzoznamu"/>
        <w:numPr>
          <w:ilvl w:val="4"/>
          <w:numId w:val="169"/>
        </w:numPr>
        <w:spacing w:before="360" w:after="120"/>
        <w:jc w:val="both"/>
        <w:rPr>
          <w:rFonts w:ascii="Arial" w:hAnsi="Arial" w:cs="Arial"/>
          <w:i/>
        </w:rPr>
      </w:pPr>
      <w:r w:rsidRPr="003D3661">
        <w:rPr>
          <w:rFonts w:ascii="Arial" w:hAnsi="Arial" w:cs="Arial"/>
          <w:i/>
        </w:rPr>
        <w:t>Cieľový stav druhu hlucháň hôrny (Tetr</w:t>
      </w:r>
      <w:r w:rsidR="00F04AC3" w:rsidRPr="003D3661">
        <w:rPr>
          <w:rFonts w:ascii="Arial" w:hAnsi="Arial" w:cs="Arial"/>
          <w:i/>
        </w:rPr>
        <w:t>a</w:t>
      </w:r>
      <w:r w:rsidRPr="003D3661">
        <w:rPr>
          <w:rFonts w:ascii="Arial" w:hAnsi="Arial" w:cs="Arial"/>
          <w:i/>
        </w:rPr>
        <w:t>o urogallus)</w:t>
      </w:r>
    </w:p>
    <w:p w:rsidR="00F51CED" w:rsidRDefault="008D0235" w:rsidP="00B2720D">
      <w:pPr>
        <w:spacing w:after="0"/>
        <w:jc w:val="both"/>
        <w:rPr>
          <w:rFonts w:ascii="Arial" w:hAnsi="Arial" w:cs="Arial"/>
          <w:color w:val="auto"/>
        </w:rPr>
      </w:pPr>
      <w:r w:rsidRPr="0084727C">
        <w:rPr>
          <w:rFonts w:ascii="Arial" w:hAnsi="Arial" w:cs="Arial"/>
          <w:color w:val="auto"/>
        </w:rPr>
        <w:tab/>
      </w:r>
      <w:r w:rsidR="00D95EF6" w:rsidRPr="0084727C">
        <w:rPr>
          <w:rFonts w:ascii="Arial" w:hAnsi="Arial" w:cs="Arial"/>
          <w:color w:val="auto"/>
        </w:rPr>
        <w:t>Celkový stav hlucháňa hôrneho v</w:t>
      </w:r>
      <w:r w:rsidR="003D3661">
        <w:rPr>
          <w:rFonts w:ascii="Arial" w:hAnsi="Arial" w:cs="Arial"/>
          <w:color w:val="auto"/>
        </w:rPr>
        <w:t xml:space="preserve"> </w:t>
      </w:r>
      <w:r w:rsidR="00D95EF6" w:rsidRPr="0084727C">
        <w:rPr>
          <w:rFonts w:ascii="Arial" w:hAnsi="Arial" w:cs="Arial"/>
          <w:color w:val="auto"/>
        </w:rPr>
        <w:t>CHVÚ Horná Orava je hodnotený stupňom C – nepriaznivý, rovnako ako veľkosť jeho populácie a</w:t>
      </w:r>
      <w:r w:rsidR="003D3661">
        <w:rPr>
          <w:rFonts w:ascii="Arial" w:hAnsi="Arial" w:cs="Arial"/>
          <w:color w:val="auto"/>
        </w:rPr>
        <w:t xml:space="preserve"> </w:t>
      </w:r>
      <w:r w:rsidR="00D95EF6" w:rsidRPr="0084727C">
        <w:rPr>
          <w:rFonts w:ascii="Arial" w:hAnsi="Arial" w:cs="Arial"/>
          <w:color w:val="auto"/>
        </w:rPr>
        <w:t>populačný trend.</w:t>
      </w:r>
      <w:r w:rsidR="00F51CED" w:rsidRPr="0084727C">
        <w:rPr>
          <w:rFonts w:ascii="Arial" w:hAnsi="Arial" w:cs="Arial"/>
          <w:color w:val="auto"/>
        </w:rPr>
        <w:t xml:space="preserve"> V</w:t>
      </w:r>
      <w:r w:rsidR="003D3661">
        <w:rPr>
          <w:rFonts w:ascii="Arial" w:hAnsi="Arial" w:cs="Arial"/>
          <w:color w:val="auto"/>
        </w:rPr>
        <w:t xml:space="preserve"> </w:t>
      </w:r>
      <w:r w:rsidR="00F51CED" w:rsidRPr="0084727C">
        <w:rPr>
          <w:rFonts w:ascii="Arial" w:hAnsi="Arial" w:cs="Arial"/>
          <w:color w:val="auto"/>
        </w:rPr>
        <w:t>čase vytvárania sústavy CHVÚ bola pritom populácia hlucháňa hôrneho na Hornej Orave hodnotená ako druhá najvyššia na Slovensku po Nízkych Tatrách v CHVÚ, kde je druh predmet</w:t>
      </w:r>
      <w:r w:rsidR="00361AEB">
        <w:rPr>
          <w:rFonts w:ascii="Arial" w:hAnsi="Arial" w:cs="Arial"/>
          <w:color w:val="auto"/>
        </w:rPr>
        <w:t>om</w:t>
      </w:r>
      <w:r w:rsidR="00F51CED" w:rsidRPr="0084727C">
        <w:rPr>
          <w:rFonts w:ascii="Arial" w:hAnsi="Arial" w:cs="Arial"/>
          <w:color w:val="auto"/>
        </w:rPr>
        <w:t xml:space="preserve"> ochrany. Aj napriek dramatickému poklesu o</w:t>
      </w:r>
      <w:r w:rsidR="003D3661">
        <w:rPr>
          <w:rFonts w:ascii="Arial" w:hAnsi="Arial" w:cs="Arial"/>
          <w:color w:val="auto"/>
        </w:rPr>
        <w:t xml:space="preserve"> </w:t>
      </w:r>
      <w:r w:rsidR="00F51CED" w:rsidRPr="0084727C">
        <w:rPr>
          <w:rFonts w:ascii="Arial" w:hAnsi="Arial" w:cs="Arial"/>
          <w:color w:val="auto"/>
        </w:rPr>
        <w:t>viac ako polovicu však CHVÚ Horná Orava stále ostáva významným územím pre zachovanie tohto druhu a</w:t>
      </w:r>
      <w:r w:rsidR="003D3661">
        <w:rPr>
          <w:rFonts w:ascii="Arial" w:hAnsi="Arial" w:cs="Arial"/>
          <w:color w:val="auto"/>
        </w:rPr>
        <w:t xml:space="preserve"> </w:t>
      </w:r>
      <w:r w:rsidR="00F51CED" w:rsidRPr="0084727C">
        <w:rPr>
          <w:rFonts w:ascii="Arial" w:hAnsi="Arial" w:cs="Arial"/>
          <w:color w:val="auto"/>
        </w:rPr>
        <w:t>v</w:t>
      </w:r>
      <w:r w:rsidR="003D3661">
        <w:rPr>
          <w:rFonts w:ascii="Arial" w:hAnsi="Arial" w:cs="Arial"/>
          <w:color w:val="auto"/>
        </w:rPr>
        <w:t xml:space="preserve"> </w:t>
      </w:r>
      <w:r w:rsidR="00F51CED" w:rsidRPr="0084727C">
        <w:rPr>
          <w:rFonts w:ascii="Arial" w:hAnsi="Arial" w:cs="Arial"/>
          <w:color w:val="auto"/>
        </w:rPr>
        <w:t>súčasnosti ide o</w:t>
      </w:r>
      <w:r w:rsidR="003D3661">
        <w:rPr>
          <w:rFonts w:ascii="Arial" w:hAnsi="Arial" w:cs="Arial"/>
          <w:color w:val="auto"/>
        </w:rPr>
        <w:t xml:space="preserve"> </w:t>
      </w:r>
      <w:r w:rsidR="00F51CED" w:rsidRPr="0084727C">
        <w:rPr>
          <w:rFonts w:ascii="Arial" w:hAnsi="Arial" w:cs="Arial"/>
          <w:color w:val="auto"/>
        </w:rPr>
        <w:t>územie so štvrtou najvyššou populáciou (po Nízkych Tatrách, Tatrách a</w:t>
      </w:r>
      <w:r w:rsidR="003D3661">
        <w:rPr>
          <w:rFonts w:ascii="Arial" w:hAnsi="Arial" w:cs="Arial"/>
          <w:color w:val="auto"/>
        </w:rPr>
        <w:t xml:space="preserve"> </w:t>
      </w:r>
      <w:r w:rsidR="00F51CED" w:rsidRPr="0084727C">
        <w:rPr>
          <w:rFonts w:ascii="Arial" w:hAnsi="Arial" w:cs="Arial"/>
          <w:color w:val="auto"/>
        </w:rPr>
        <w:t>Veľkej Fatre), kde je druh predmetom ochrany.</w:t>
      </w:r>
      <w:r w:rsidRPr="0084727C">
        <w:rPr>
          <w:rFonts w:ascii="Arial" w:hAnsi="Arial" w:cs="Arial"/>
          <w:color w:val="auto"/>
        </w:rPr>
        <w:t xml:space="preserve"> </w:t>
      </w:r>
      <w:r w:rsidR="00F51CED" w:rsidRPr="0084727C">
        <w:rPr>
          <w:rFonts w:ascii="Arial" w:hAnsi="Arial" w:cs="Arial"/>
          <w:color w:val="auto"/>
        </w:rPr>
        <w:t xml:space="preserve">Vzhľadom </w:t>
      </w:r>
      <w:r w:rsidR="00361AEB">
        <w:rPr>
          <w:rFonts w:ascii="Arial" w:hAnsi="Arial" w:cs="Arial"/>
          <w:color w:val="auto"/>
        </w:rPr>
        <w:t>na</w:t>
      </w:r>
      <w:r w:rsidR="00F51CED" w:rsidRPr="0084727C">
        <w:rPr>
          <w:rFonts w:ascii="Arial" w:hAnsi="Arial" w:cs="Arial"/>
          <w:color w:val="auto"/>
        </w:rPr>
        <w:t xml:space="preserve"> význam CHVÚ Horná Orava pre zachovanie tohto druhu a</w:t>
      </w:r>
      <w:r w:rsidR="003D3661">
        <w:rPr>
          <w:rFonts w:ascii="Arial" w:hAnsi="Arial" w:cs="Arial"/>
          <w:color w:val="auto"/>
        </w:rPr>
        <w:t xml:space="preserve"> </w:t>
      </w:r>
      <w:r w:rsidR="00F51CED" w:rsidRPr="0084727C">
        <w:rPr>
          <w:rFonts w:ascii="Arial" w:hAnsi="Arial" w:cs="Arial"/>
          <w:color w:val="auto"/>
        </w:rPr>
        <w:t xml:space="preserve">vzhľadom </w:t>
      </w:r>
      <w:r w:rsidR="00361AEB">
        <w:rPr>
          <w:rFonts w:ascii="Arial" w:hAnsi="Arial" w:cs="Arial"/>
          <w:color w:val="auto"/>
        </w:rPr>
        <w:t xml:space="preserve">na </w:t>
      </w:r>
      <w:r w:rsidR="00F51CED" w:rsidRPr="0084727C">
        <w:rPr>
          <w:rFonts w:ascii="Arial" w:hAnsi="Arial" w:cs="Arial"/>
          <w:color w:val="auto"/>
        </w:rPr>
        <w:t>celkov</w:t>
      </w:r>
      <w:r w:rsidR="00361AEB">
        <w:rPr>
          <w:rFonts w:ascii="Arial" w:hAnsi="Arial" w:cs="Arial"/>
          <w:color w:val="auto"/>
        </w:rPr>
        <w:t xml:space="preserve">ý </w:t>
      </w:r>
      <w:r w:rsidR="00F51CED" w:rsidRPr="0084727C">
        <w:rPr>
          <w:rFonts w:ascii="Arial" w:hAnsi="Arial" w:cs="Arial"/>
          <w:color w:val="auto"/>
        </w:rPr>
        <w:t>pokles tohto druhu na Slovensku a</w:t>
      </w:r>
      <w:r w:rsidR="003D3661">
        <w:rPr>
          <w:rFonts w:ascii="Arial" w:hAnsi="Arial" w:cs="Arial"/>
          <w:color w:val="auto"/>
        </w:rPr>
        <w:t xml:space="preserve"> </w:t>
      </w:r>
      <w:r w:rsidR="00F51CED" w:rsidRPr="0084727C">
        <w:rPr>
          <w:rFonts w:ascii="Arial" w:hAnsi="Arial" w:cs="Arial"/>
          <w:color w:val="auto"/>
        </w:rPr>
        <w:t>celkov</w:t>
      </w:r>
      <w:r w:rsidR="00361AEB">
        <w:rPr>
          <w:rFonts w:ascii="Arial" w:hAnsi="Arial" w:cs="Arial"/>
          <w:color w:val="auto"/>
        </w:rPr>
        <w:t>ú</w:t>
      </w:r>
      <w:r w:rsidR="00F51CED" w:rsidRPr="0084727C">
        <w:rPr>
          <w:rFonts w:ascii="Arial" w:hAnsi="Arial" w:cs="Arial"/>
          <w:color w:val="auto"/>
        </w:rPr>
        <w:t xml:space="preserve"> hrozb</w:t>
      </w:r>
      <w:r w:rsidR="00361AEB">
        <w:rPr>
          <w:rFonts w:ascii="Arial" w:hAnsi="Arial" w:cs="Arial"/>
          <w:color w:val="auto"/>
        </w:rPr>
        <w:t>u</w:t>
      </w:r>
      <w:r w:rsidR="00F51CED" w:rsidRPr="0084727C">
        <w:rPr>
          <w:rFonts w:ascii="Arial" w:hAnsi="Arial" w:cs="Arial"/>
          <w:color w:val="auto"/>
        </w:rPr>
        <w:t xml:space="preserve"> jeho vyhynutia je nutné prijať opatrenia, ktoré v</w:t>
      </w:r>
      <w:r w:rsidR="003D3661">
        <w:rPr>
          <w:rFonts w:ascii="Arial" w:hAnsi="Arial" w:cs="Arial"/>
          <w:color w:val="auto"/>
        </w:rPr>
        <w:t xml:space="preserve"> </w:t>
      </w:r>
      <w:r w:rsidR="00F51CED" w:rsidRPr="0084727C">
        <w:rPr>
          <w:rFonts w:ascii="Arial" w:hAnsi="Arial" w:cs="Arial"/>
          <w:color w:val="auto"/>
        </w:rPr>
        <w:t xml:space="preserve">dobe realizácie programu starostlivosti </w:t>
      </w:r>
      <w:r w:rsidR="00F04AC3" w:rsidRPr="0084727C">
        <w:rPr>
          <w:rFonts w:ascii="Arial" w:hAnsi="Arial" w:cs="Arial"/>
          <w:color w:val="auto"/>
        </w:rPr>
        <w:t xml:space="preserve">povedú </w:t>
      </w:r>
      <w:r w:rsidR="00F51CED" w:rsidRPr="0084727C">
        <w:rPr>
          <w:rFonts w:ascii="Arial" w:hAnsi="Arial" w:cs="Arial"/>
          <w:color w:val="auto"/>
        </w:rPr>
        <w:t>ku zastaveniu poklesu a</w:t>
      </w:r>
      <w:r w:rsidR="003D3661">
        <w:rPr>
          <w:rFonts w:ascii="Arial" w:hAnsi="Arial" w:cs="Arial"/>
          <w:color w:val="auto"/>
        </w:rPr>
        <w:t xml:space="preserve"> </w:t>
      </w:r>
      <w:r w:rsidR="00F51CED" w:rsidRPr="0084727C">
        <w:rPr>
          <w:rFonts w:ascii="Arial" w:hAnsi="Arial" w:cs="Arial"/>
          <w:color w:val="auto"/>
        </w:rPr>
        <w:t>zvráteniu tohto stavu</w:t>
      </w:r>
      <w:r w:rsidR="00F6189C" w:rsidRPr="0084727C">
        <w:rPr>
          <w:rFonts w:ascii="Arial" w:hAnsi="Arial" w:cs="Arial"/>
          <w:color w:val="auto"/>
        </w:rPr>
        <w:t>. C</w:t>
      </w:r>
      <w:r w:rsidR="00F51CED" w:rsidRPr="0084727C">
        <w:rPr>
          <w:rFonts w:ascii="Arial" w:hAnsi="Arial" w:cs="Arial"/>
          <w:color w:val="auto"/>
        </w:rPr>
        <w:t>ieľom, ktorý je potrebné dosiahnuť je taký nárast populácie a</w:t>
      </w:r>
      <w:r w:rsidR="003D3661">
        <w:rPr>
          <w:rFonts w:ascii="Arial" w:hAnsi="Arial" w:cs="Arial"/>
          <w:color w:val="auto"/>
        </w:rPr>
        <w:t xml:space="preserve"> </w:t>
      </w:r>
      <w:r w:rsidR="00A5157D">
        <w:rPr>
          <w:rFonts w:ascii="Arial" w:hAnsi="Arial" w:cs="Arial"/>
          <w:color w:val="auto"/>
        </w:rPr>
        <w:t>zlepšenie stavu</w:t>
      </w:r>
      <w:r w:rsidR="00F51CED" w:rsidRPr="0084727C">
        <w:rPr>
          <w:rFonts w:ascii="Arial" w:hAnsi="Arial" w:cs="Arial"/>
          <w:color w:val="auto"/>
        </w:rPr>
        <w:t xml:space="preserve"> biotopov, aby </w:t>
      </w:r>
      <w:r w:rsidR="00F6189C" w:rsidRPr="0084727C">
        <w:rPr>
          <w:rFonts w:ascii="Arial" w:hAnsi="Arial" w:cs="Arial"/>
          <w:color w:val="auto"/>
        </w:rPr>
        <w:t xml:space="preserve">tento </w:t>
      </w:r>
      <w:r w:rsidR="00F51CED" w:rsidRPr="0084727C">
        <w:rPr>
          <w:rFonts w:ascii="Arial" w:hAnsi="Arial" w:cs="Arial"/>
          <w:color w:val="auto"/>
        </w:rPr>
        <w:t>druh mohol v</w:t>
      </w:r>
      <w:r w:rsidR="003D3661">
        <w:rPr>
          <w:rFonts w:ascii="Arial" w:hAnsi="Arial" w:cs="Arial"/>
          <w:color w:val="auto"/>
        </w:rPr>
        <w:t xml:space="preserve"> </w:t>
      </w:r>
      <w:r w:rsidR="00F51CED" w:rsidRPr="0084727C">
        <w:rPr>
          <w:rFonts w:ascii="Arial" w:hAnsi="Arial" w:cs="Arial"/>
          <w:color w:val="auto"/>
        </w:rPr>
        <w:t xml:space="preserve">hodnotení priaznivého stavu </w:t>
      </w:r>
      <w:r w:rsidR="00F6189C" w:rsidRPr="00FE71F8">
        <w:rPr>
          <w:rFonts w:ascii="Arial" w:hAnsi="Arial" w:cs="Arial"/>
          <w:b/>
          <w:color w:val="auto"/>
        </w:rPr>
        <w:t>d</w:t>
      </w:r>
      <w:r w:rsidR="00843BC6" w:rsidRPr="00FE71F8">
        <w:rPr>
          <w:rFonts w:ascii="Arial" w:hAnsi="Arial" w:cs="Arial"/>
          <w:b/>
          <w:color w:val="auto"/>
        </w:rPr>
        <w:t>os</w:t>
      </w:r>
      <w:r w:rsidR="00F6189C" w:rsidRPr="00FE71F8">
        <w:rPr>
          <w:rFonts w:ascii="Arial" w:hAnsi="Arial" w:cs="Arial"/>
          <w:b/>
          <w:color w:val="auto"/>
        </w:rPr>
        <w:t xml:space="preserve">iahnuť </w:t>
      </w:r>
      <w:r w:rsidR="00F51CED" w:rsidRPr="00FE71F8">
        <w:rPr>
          <w:rFonts w:ascii="Arial" w:hAnsi="Arial" w:cs="Arial"/>
          <w:b/>
          <w:color w:val="auto"/>
        </w:rPr>
        <w:t>aspoň stup</w:t>
      </w:r>
      <w:r w:rsidR="00F6189C" w:rsidRPr="00FE71F8">
        <w:rPr>
          <w:rFonts w:ascii="Arial" w:hAnsi="Arial" w:cs="Arial"/>
          <w:b/>
          <w:color w:val="auto"/>
        </w:rPr>
        <w:t>eň</w:t>
      </w:r>
      <w:r w:rsidR="00F51CED" w:rsidRPr="00FE71F8">
        <w:rPr>
          <w:rFonts w:ascii="Arial" w:hAnsi="Arial" w:cs="Arial"/>
          <w:b/>
          <w:color w:val="auto"/>
        </w:rPr>
        <w:t xml:space="preserve"> B – priaznivý, priemerný stav</w:t>
      </w:r>
      <w:r w:rsidR="00F51CED" w:rsidRPr="0084727C">
        <w:rPr>
          <w:rFonts w:ascii="Arial" w:hAnsi="Arial" w:cs="Arial"/>
          <w:color w:val="auto"/>
        </w:rPr>
        <w:t>.</w:t>
      </w:r>
    </w:p>
    <w:p w:rsidR="00350B9E" w:rsidRPr="003D3661" w:rsidRDefault="00350B9E"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tetrov hoľniak (Tetr</w:t>
      </w:r>
      <w:r w:rsidR="009B6C56" w:rsidRPr="003D3661">
        <w:rPr>
          <w:rFonts w:ascii="Arial" w:hAnsi="Arial" w:cs="Arial"/>
          <w:i/>
        </w:rPr>
        <w:t>a</w:t>
      </w:r>
      <w:r w:rsidRPr="003D3661">
        <w:rPr>
          <w:rFonts w:ascii="Arial" w:hAnsi="Arial" w:cs="Arial"/>
          <w:i/>
        </w:rPr>
        <w:t>o tetrix)</w:t>
      </w:r>
    </w:p>
    <w:p w:rsidR="00F83350" w:rsidRPr="0084727C" w:rsidRDefault="008D0235" w:rsidP="00B2720D">
      <w:pPr>
        <w:tabs>
          <w:tab w:val="num" w:pos="0"/>
        </w:tabs>
        <w:spacing w:after="0"/>
        <w:jc w:val="both"/>
        <w:rPr>
          <w:rFonts w:ascii="Arial" w:hAnsi="Arial" w:cs="Arial"/>
          <w:color w:val="auto"/>
        </w:rPr>
      </w:pPr>
      <w:r w:rsidRPr="0084727C">
        <w:rPr>
          <w:rFonts w:ascii="Arial" w:hAnsi="Arial" w:cs="Arial"/>
          <w:color w:val="auto"/>
        </w:rPr>
        <w:tab/>
      </w:r>
      <w:r w:rsidR="006A6BE8">
        <w:rPr>
          <w:rFonts w:ascii="Arial" w:hAnsi="Arial" w:cs="Arial"/>
          <w:color w:val="auto"/>
        </w:rPr>
        <w:t>S</w:t>
      </w:r>
      <w:r w:rsidR="001E0D39" w:rsidRPr="0084727C">
        <w:rPr>
          <w:rFonts w:ascii="Arial" w:hAnsi="Arial" w:cs="Arial"/>
          <w:color w:val="auto"/>
        </w:rPr>
        <w:t>tav tetrova hoľniaka v</w:t>
      </w:r>
      <w:r w:rsidR="003D3661">
        <w:rPr>
          <w:rFonts w:ascii="Arial" w:hAnsi="Arial" w:cs="Arial"/>
          <w:color w:val="auto"/>
        </w:rPr>
        <w:t xml:space="preserve"> </w:t>
      </w:r>
      <w:r w:rsidR="001E0D39" w:rsidRPr="0084727C">
        <w:rPr>
          <w:rFonts w:ascii="Arial" w:hAnsi="Arial" w:cs="Arial"/>
          <w:color w:val="auto"/>
        </w:rPr>
        <w:t>CHVÚ Horná Orava celkovo, rovnako ako veľkosť jeho populácie je v</w:t>
      </w:r>
      <w:r w:rsidR="003D3661">
        <w:rPr>
          <w:rFonts w:ascii="Arial" w:hAnsi="Arial" w:cs="Arial"/>
          <w:color w:val="auto"/>
        </w:rPr>
        <w:t xml:space="preserve"> </w:t>
      </w:r>
      <w:r w:rsidR="001E0D39" w:rsidRPr="0084727C">
        <w:rPr>
          <w:rFonts w:ascii="Arial" w:hAnsi="Arial" w:cs="Arial"/>
          <w:color w:val="auto"/>
        </w:rPr>
        <w:t>súčasnosti hodnotená stavom C – nepriaznivý stav. Dôvodom je veľmi nízka početnosť druhu v</w:t>
      </w:r>
      <w:r w:rsidR="003D3661">
        <w:rPr>
          <w:rFonts w:ascii="Arial" w:hAnsi="Arial" w:cs="Arial"/>
          <w:color w:val="auto"/>
        </w:rPr>
        <w:t xml:space="preserve"> </w:t>
      </w:r>
      <w:r w:rsidR="001E0D39" w:rsidRPr="0084727C">
        <w:rPr>
          <w:rFonts w:ascii="Arial" w:hAnsi="Arial" w:cs="Arial"/>
          <w:color w:val="auto"/>
        </w:rPr>
        <w:t>území, kedy tu prežívajú posledné jedin</w:t>
      </w:r>
      <w:r w:rsidR="00F04AC3" w:rsidRPr="0084727C">
        <w:rPr>
          <w:rFonts w:ascii="Arial" w:hAnsi="Arial" w:cs="Arial"/>
          <w:color w:val="auto"/>
        </w:rPr>
        <w:t>c</w:t>
      </w:r>
      <w:r w:rsidR="001E0D39" w:rsidRPr="0084727C">
        <w:rPr>
          <w:rFonts w:ascii="Arial" w:hAnsi="Arial" w:cs="Arial"/>
          <w:color w:val="auto"/>
        </w:rPr>
        <w:t>e, u</w:t>
      </w:r>
      <w:r w:rsidR="003D3661">
        <w:rPr>
          <w:rFonts w:ascii="Arial" w:hAnsi="Arial" w:cs="Arial"/>
          <w:color w:val="auto"/>
        </w:rPr>
        <w:t xml:space="preserve"> </w:t>
      </w:r>
      <w:r w:rsidR="001E0D39" w:rsidRPr="0084727C">
        <w:rPr>
          <w:rFonts w:ascii="Arial" w:hAnsi="Arial" w:cs="Arial"/>
          <w:color w:val="auto"/>
        </w:rPr>
        <w:t xml:space="preserve">ktorých skôr </w:t>
      </w:r>
      <w:r w:rsidR="00361AEB">
        <w:rPr>
          <w:rFonts w:ascii="Arial" w:hAnsi="Arial" w:cs="Arial"/>
          <w:color w:val="auto"/>
        </w:rPr>
        <w:t>ide</w:t>
      </w:r>
      <w:r w:rsidR="001E0D39" w:rsidRPr="0084727C">
        <w:rPr>
          <w:rFonts w:ascii="Arial" w:hAnsi="Arial" w:cs="Arial"/>
          <w:color w:val="auto"/>
        </w:rPr>
        <w:t xml:space="preserve"> o jedince zo susedného CHVÚ v</w:t>
      </w:r>
      <w:r w:rsidR="003D3661">
        <w:rPr>
          <w:rFonts w:ascii="Arial" w:hAnsi="Arial" w:cs="Arial"/>
          <w:color w:val="auto"/>
        </w:rPr>
        <w:t xml:space="preserve"> </w:t>
      </w:r>
      <w:r w:rsidR="001E0D39" w:rsidRPr="0084727C">
        <w:rPr>
          <w:rFonts w:ascii="Arial" w:hAnsi="Arial" w:cs="Arial"/>
          <w:color w:val="auto"/>
        </w:rPr>
        <w:t>Poľsku prežívajúce medzi obcamí Piekelnik a</w:t>
      </w:r>
      <w:r w:rsidR="00A5157D">
        <w:rPr>
          <w:rFonts w:ascii="Arial" w:hAnsi="Arial" w:cs="Arial"/>
          <w:color w:val="auto"/>
        </w:rPr>
        <w:t xml:space="preserve"> </w:t>
      </w:r>
      <w:r w:rsidR="001E0D39" w:rsidRPr="0084727C">
        <w:rPr>
          <w:rFonts w:ascii="Arial" w:hAnsi="Arial" w:cs="Arial"/>
          <w:color w:val="auto"/>
        </w:rPr>
        <w:t>Podczerwone, ktoré sporadicky zalietavajú na lokality na Slovensko. Pritom v</w:t>
      </w:r>
      <w:r w:rsidR="003D3661">
        <w:rPr>
          <w:rFonts w:ascii="Arial" w:hAnsi="Arial" w:cs="Arial"/>
          <w:color w:val="auto"/>
        </w:rPr>
        <w:t xml:space="preserve"> </w:t>
      </w:r>
      <w:r w:rsidR="001E0D39" w:rsidRPr="0084727C">
        <w:rPr>
          <w:rFonts w:ascii="Arial" w:hAnsi="Arial" w:cs="Arial"/>
          <w:color w:val="auto"/>
        </w:rPr>
        <w:t>minulosti pri vyčlenení sústavy CHVÚ bola Horná Orava tretím najvýznamnejším územím pre zachovanie druhu v</w:t>
      </w:r>
      <w:r w:rsidR="00A5157D">
        <w:rPr>
          <w:rFonts w:ascii="Arial" w:hAnsi="Arial" w:cs="Arial"/>
          <w:color w:val="auto"/>
        </w:rPr>
        <w:t xml:space="preserve"> </w:t>
      </w:r>
      <w:r w:rsidR="001E0D39" w:rsidRPr="0084727C">
        <w:rPr>
          <w:rFonts w:ascii="Arial" w:hAnsi="Arial" w:cs="Arial"/>
          <w:color w:val="auto"/>
        </w:rPr>
        <w:t xml:space="preserve">rámci území, kde bol hoľniak predmetom ochrany </w:t>
      </w:r>
      <w:r w:rsidR="00361AEB">
        <w:rPr>
          <w:rFonts w:ascii="Arial" w:hAnsi="Arial" w:cs="Arial"/>
          <w:color w:val="auto"/>
        </w:rPr>
        <w:t>(</w:t>
      </w:r>
      <w:r w:rsidR="001E0D39" w:rsidRPr="0084727C">
        <w:rPr>
          <w:rFonts w:ascii="Arial" w:hAnsi="Arial" w:cs="Arial"/>
          <w:color w:val="auto"/>
        </w:rPr>
        <w:t>po Nízkych Tatrách a</w:t>
      </w:r>
      <w:r w:rsidR="00361AEB">
        <w:rPr>
          <w:rFonts w:ascii="Arial" w:hAnsi="Arial" w:cs="Arial"/>
          <w:color w:val="auto"/>
        </w:rPr>
        <w:t> </w:t>
      </w:r>
      <w:r w:rsidR="001E0D39" w:rsidRPr="0084727C">
        <w:rPr>
          <w:rFonts w:ascii="Arial" w:hAnsi="Arial" w:cs="Arial"/>
          <w:color w:val="auto"/>
        </w:rPr>
        <w:t>Tatrách</w:t>
      </w:r>
      <w:r w:rsidR="00361AEB">
        <w:rPr>
          <w:rFonts w:ascii="Arial" w:hAnsi="Arial" w:cs="Arial"/>
          <w:color w:val="auto"/>
        </w:rPr>
        <w:t>)</w:t>
      </w:r>
      <w:r w:rsidR="001E0D39" w:rsidRPr="0084727C">
        <w:rPr>
          <w:rFonts w:ascii="Arial" w:hAnsi="Arial" w:cs="Arial"/>
          <w:color w:val="auto"/>
        </w:rPr>
        <w:t>.</w:t>
      </w:r>
      <w:r w:rsidRPr="0084727C">
        <w:rPr>
          <w:rFonts w:ascii="Arial" w:hAnsi="Arial" w:cs="Arial"/>
          <w:color w:val="auto"/>
        </w:rPr>
        <w:t xml:space="preserve"> </w:t>
      </w:r>
      <w:r w:rsidR="001E0D39" w:rsidRPr="0084727C">
        <w:rPr>
          <w:rFonts w:ascii="Arial" w:hAnsi="Arial" w:cs="Arial"/>
          <w:color w:val="auto"/>
        </w:rPr>
        <w:t xml:space="preserve">Vzhľadom </w:t>
      </w:r>
      <w:r w:rsidR="00361AEB">
        <w:rPr>
          <w:rFonts w:ascii="Arial" w:hAnsi="Arial" w:cs="Arial"/>
          <w:color w:val="auto"/>
        </w:rPr>
        <w:t>na</w:t>
      </w:r>
      <w:r w:rsidR="00A5157D">
        <w:rPr>
          <w:rFonts w:ascii="Arial" w:hAnsi="Arial" w:cs="Arial"/>
          <w:color w:val="auto"/>
        </w:rPr>
        <w:t xml:space="preserve"> </w:t>
      </w:r>
      <w:r w:rsidR="001E0D39" w:rsidRPr="0084727C">
        <w:rPr>
          <w:rFonts w:ascii="Arial" w:hAnsi="Arial" w:cs="Arial"/>
          <w:color w:val="auto"/>
        </w:rPr>
        <w:t>nízk</w:t>
      </w:r>
      <w:r w:rsidR="00361AEB">
        <w:rPr>
          <w:rFonts w:ascii="Arial" w:hAnsi="Arial" w:cs="Arial"/>
          <w:color w:val="auto"/>
        </w:rPr>
        <w:t>y</w:t>
      </w:r>
      <w:r w:rsidR="001E0D39" w:rsidRPr="0084727C">
        <w:rPr>
          <w:rFonts w:ascii="Arial" w:hAnsi="Arial" w:cs="Arial"/>
          <w:color w:val="auto"/>
        </w:rPr>
        <w:t xml:space="preserve"> stav druhu a jeho súčasn</w:t>
      </w:r>
      <w:r w:rsidR="00361AEB">
        <w:rPr>
          <w:rFonts w:ascii="Arial" w:hAnsi="Arial" w:cs="Arial"/>
          <w:color w:val="auto"/>
        </w:rPr>
        <w:t>ú</w:t>
      </w:r>
      <w:r w:rsidR="001E0D39" w:rsidRPr="0084727C">
        <w:rPr>
          <w:rFonts w:ascii="Arial" w:hAnsi="Arial" w:cs="Arial"/>
          <w:color w:val="auto"/>
        </w:rPr>
        <w:t xml:space="preserve"> závislos</w:t>
      </w:r>
      <w:r w:rsidR="00361AEB">
        <w:rPr>
          <w:rFonts w:ascii="Arial" w:hAnsi="Arial" w:cs="Arial"/>
          <w:color w:val="auto"/>
        </w:rPr>
        <w:t>ť</w:t>
      </w:r>
      <w:r w:rsidR="001E0D39" w:rsidRPr="0084727C">
        <w:rPr>
          <w:rFonts w:ascii="Arial" w:hAnsi="Arial" w:cs="Arial"/>
          <w:color w:val="auto"/>
        </w:rPr>
        <w:t xml:space="preserve"> od populácie v</w:t>
      </w:r>
      <w:r w:rsidR="00361AEB">
        <w:rPr>
          <w:rFonts w:ascii="Arial" w:hAnsi="Arial" w:cs="Arial"/>
          <w:color w:val="auto"/>
        </w:rPr>
        <w:t> </w:t>
      </w:r>
      <w:r w:rsidR="001E0D39" w:rsidRPr="0084727C">
        <w:rPr>
          <w:rFonts w:ascii="Arial" w:hAnsi="Arial" w:cs="Arial"/>
          <w:color w:val="auto"/>
        </w:rPr>
        <w:t>Poľsku</w:t>
      </w:r>
      <w:r w:rsidR="00361AEB">
        <w:rPr>
          <w:rFonts w:ascii="Arial" w:hAnsi="Arial" w:cs="Arial"/>
          <w:color w:val="auto"/>
        </w:rPr>
        <w:t>,</w:t>
      </w:r>
      <w:r w:rsidR="001E0D39" w:rsidRPr="0084727C">
        <w:rPr>
          <w:rFonts w:ascii="Arial" w:hAnsi="Arial" w:cs="Arial"/>
          <w:color w:val="auto"/>
        </w:rPr>
        <w:t xml:space="preserve"> by cieľom malo byť predovšetkým</w:t>
      </w:r>
      <w:r w:rsidR="00307A23" w:rsidRPr="0084727C">
        <w:rPr>
          <w:rFonts w:ascii="Arial" w:hAnsi="Arial" w:cs="Arial"/>
          <w:color w:val="auto"/>
        </w:rPr>
        <w:t xml:space="preserve"> zastavenie poklesu, zabránenie vyhynutiu druhu v</w:t>
      </w:r>
      <w:r w:rsidR="003D3661">
        <w:rPr>
          <w:rFonts w:ascii="Arial" w:hAnsi="Arial" w:cs="Arial"/>
          <w:color w:val="auto"/>
        </w:rPr>
        <w:t xml:space="preserve"> </w:t>
      </w:r>
      <w:r w:rsidR="00307A23" w:rsidRPr="0084727C">
        <w:rPr>
          <w:rFonts w:ascii="Arial" w:hAnsi="Arial" w:cs="Arial"/>
          <w:color w:val="auto"/>
        </w:rPr>
        <w:t>CHVÚ Horná Orava a</w:t>
      </w:r>
      <w:r w:rsidR="001E0D39" w:rsidRPr="0084727C">
        <w:rPr>
          <w:rFonts w:ascii="Arial" w:hAnsi="Arial" w:cs="Arial"/>
          <w:color w:val="auto"/>
        </w:rPr>
        <w:t xml:space="preserve"> obnovenie hniezdnych biotopov tak, aby súčasný stav (kedy sú hniezdne biotopy hodnotené stupňom C – nepriaznivý stav) bol </w:t>
      </w:r>
      <w:r w:rsidR="001E0D39" w:rsidRPr="00FE71F8">
        <w:rPr>
          <w:rFonts w:ascii="Arial" w:hAnsi="Arial" w:cs="Arial"/>
          <w:b/>
          <w:color w:val="auto"/>
        </w:rPr>
        <w:t>zlepšený minimálne do stupňu B – priemerný, priaznivý stav</w:t>
      </w:r>
      <w:r w:rsidR="001E0D39" w:rsidRPr="0084727C">
        <w:rPr>
          <w:rFonts w:ascii="Arial" w:hAnsi="Arial" w:cs="Arial"/>
          <w:color w:val="auto"/>
        </w:rPr>
        <w:t>.</w:t>
      </w:r>
    </w:p>
    <w:p w:rsidR="00307A23" w:rsidRPr="003D3661" w:rsidRDefault="00307A23"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orol krikľavý (Aquila pomarina)</w:t>
      </w:r>
    </w:p>
    <w:p w:rsidR="00374523" w:rsidRPr="00FE71F8" w:rsidRDefault="008D0235" w:rsidP="00B2720D">
      <w:pPr>
        <w:tabs>
          <w:tab w:val="num" w:pos="0"/>
        </w:tabs>
        <w:spacing w:after="0"/>
        <w:jc w:val="both"/>
        <w:rPr>
          <w:rFonts w:ascii="Arial" w:hAnsi="Arial" w:cs="Arial"/>
          <w:b/>
          <w:color w:val="auto"/>
        </w:rPr>
      </w:pPr>
      <w:r w:rsidRPr="0084727C">
        <w:rPr>
          <w:rFonts w:ascii="Arial" w:hAnsi="Arial" w:cs="Arial"/>
          <w:color w:val="auto"/>
        </w:rPr>
        <w:tab/>
      </w:r>
      <w:r w:rsidR="00307A23" w:rsidRPr="0084727C">
        <w:rPr>
          <w:rFonts w:ascii="Arial" w:hAnsi="Arial" w:cs="Arial"/>
          <w:color w:val="auto"/>
        </w:rPr>
        <w:t>Celkové zhodnotenie stavu orla krikľavého hodnotí jeho stav v CHVÚ Horná Orava stupňom – C, nepriaznivý stav, pričom týmto stupňom sú hodnotené aj kritériá veľkosť populácie a</w:t>
      </w:r>
      <w:r w:rsidR="003D3661">
        <w:rPr>
          <w:rFonts w:ascii="Arial" w:hAnsi="Arial" w:cs="Arial"/>
          <w:color w:val="auto"/>
        </w:rPr>
        <w:t xml:space="preserve"> </w:t>
      </w:r>
      <w:r w:rsidR="00307A23" w:rsidRPr="0084727C">
        <w:rPr>
          <w:rFonts w:ascii="Arial" w:hAnsi="Arial" w:cs="Arial"/>
          <w:color w:val="auto"/>
        </w:rPr>
        <w:t>hniezdny biotop, pričom potravný biotop je hodnotený naopak stupňom A – dobrý, priaznivý stav. V</w:t>
      </w:r>
      <w:r w:rsidR="003D3661">
        <w:rPr>
          <w:rFonts w:ascii="Arial" w:hAnsi="Arial" w:cs="Arial"/>
          <w:color w:val="auto"/>
        </w:rPr>
        <w:t xml:space="preserve"> </w:t>
      </w:r>
      <w:r w:rsidR="00307A23" w:rsidRPr="0084727C">
        <w:rPr>
          <w:rFonts w:ascii="Arial" w:hAnsi="Arial" w:cs="Arial"/>
          <w:color w:val="auto"/>
        </w:rPr>
        <w:t>dôsledku rôzneho hodnotenia jednotlivých kritérií je zaradenie druhu do stavu C dôsledkom súhrnného nesplnenia kritérií o</w:t>
      </w:r>
      <w:r w:rsidR="003D3661">
        <w:rPr>
          <w:rFonts w:ascii="Arial" w:hAnsi="Arial" w:cs="Arial"/>
          <w:color w:val="auto"/>
        </w:rPr>
        <w:t xml:space="preserve"> </w:t>
      </w:r>
      <w:r w:rsidR="00307A23" w:rsidRPr="0084727C">
        <w:rPr>
          <w:rFonts w:ascii="Arial" w:hAnsi="Arial" w:cs="Arial"/>
          <w:color w:val="auto"/>
        </w:rPr>
        <w:t>jednotky percent. V</w:t>
      </w:r>
      <w:r w:rsidR="003D3661">
        <w:rPr>
          <w:rFonts w:ascii="Arial" w:hAnsi="Arial" w:cs="Arial"/>
          <w:color w:val="auto"/>
        </w:rPr>
        <w:t xml:space="preserve"> </w:t>
      </w:r>
      <w:r w:rsidR="00307A23" w:rsidRPr="0084727C">
        <w:rPr>
          <w:rFonts w:ascii="Arial" w:hAnsi="Arial" w:cs="Arial"/>
          <w:color w:val="auto"/>
        </w:rPr>
        <w:t>prípade zlepšenia stavu jednotlivých kritérií je tak možné celkový stav prehodnotiť. V</w:t>
      </w:r>
      <w:r w:rsidR="003D3661">
        <w:rPr>
          <w:rFonts w:ascii="Arial" w:hAnsi="Arial" w:cs="Arial"/>
          <w:color w:val="auto"/>
        </w:rPr>
        <w:t xml:space="preserve"> </w:t>
      </w:r>
      <w:r w:rsidR="00307A23" w:rsidRPr="0084727C">
        <w:rPr>
          <w:rFonts w:ascii="Arial" w:hAnsi="Arial" w:cs="Arial"/>
          <w:color w:val="auto"/>
        </w:rPr>
        <w:t>čase vytvárania sústavy CHVÚ bola Horná Orava najvýznamnejším územím pre ochranu tohto druhu na Slovensku, keďže tu bola zistená najvyššia početnosť. Aj napriek aktuálnemu poklesu početnosti je CHVÚ Horná Orava stále tretím najvýznamnejším územím, kde je druh predmetom ochrany (po CHVÚ Laborecká vrchovina a</w:t>
      </w:r>
      <w:r w:rsidR="003D3661">
        <w:rPr>
          <w:rFonts w:ascii="Arial" w:hAnsi="Arial" w:cs="Arial"/>
          <w:color w:val="auto"/>
        </w:rPr>
        <w:t xml:space="preserve"> </w:t>
      </w:r>
      <w:r w:rsidR="00307A23" w:rsidRPr="0084727C">
        <w:rPr>
          <w:rFonts w:ascii="Arial" w:hAnsi="Arial" w:cs="Arial"/>
          <w:color w:val="auto"/>
        </w:rPr>
        <w:t>CHVÚ Slanské vrchy). Kvôli vysokému významu CHVÚ Horná Orava a</w:t>
      </w:r>
      <w:r w:rsidR="003D3661">
        <w:rPr>
          <w:rFonts w:ascii="Arial" w:hAnsi="Arial" w:cs="Arial"/>
          <w:color w:val="auto"/>
        </w:rPr>
        <w:t xml:space="preserve"> </w:t>
      </w:r>
      <w:r w:rsidR="00307A23" w:rsidRPr="0084727C">
        <w:rPr>
          <w:rFonts w:ascii="Arial" w:hAnsi="Arial" w:cs="Arial"/>
          <w:color w:val="auto"/>
        </w:rPr>
        <w:t>možnosti zvrátiť súčasný stav by tak cieľom opatrení vykonávaných v</w:t>
      </w:r>
      <w:r w:rsidR="003D3661">
        <w:rPr>
          <w:rFonts w:ascii="Arial" w:hAnsi="Arial" w:cs="Arial"/>
          <w:color w:val="auto"/>
        </w:rPr>
        <w:t xml:space="preserve"> </w:t>
      </w:r>
      <w:r w:rsidR="00307A23" w:rsidRPr="0084727C">
        <w:rPr>
          <w:rFonts w:ascii="Arial" w:hAnsi="Arial" w:cs="Arial"/>
          <w:color w:val="auto"/>
        </w:rPr>
        <w:t>CHVÚ malo byť zastavenie poklesu, jeho zvrátenie a</w:t>
      </w:r>
      <w:r w:rsidR="00D2030A">
        <w:rPr>
          <w:rFonts w:ascii="Arial" w:hAnsi="Arial" w:cs="Arial"/>
          <w:color w:val="auto"/>
        </w:rPr>
        <w:t xml:space="preserve"> </w:t>
      </w:r>
      <w:r w:rsidR="00307A23" w:rsidRPr="0084727C">
        <w:rPr>
          <w:rFonts w:ascii="Arial" w:hAnsi="Arial" w:cs="Arial"/>
          <w:color w:val="auto"/>
        </w:rPr>
        <w:t xml:space="preserve">to tak, aby mohol byť celkový stav druhu hodnotený </w:t>
      </w:r>
      <w:r w:rsidR="00307A23" w:rsidRPr="00FE71F8">
        <w:rPr>
          <w:rFonts w:ascii="Arial" w:hAnsi="Arial" w:cs="Arial"/>
          <w:b/>
          <w:color w:val="auto"/>
        </w:rPr>
        <w:t>aspoň stupňom B – priemerný, priaznivý stav.</w:t>
      </w:r>
    </w:p>
    <w:p w:rsidR="00693170" w:rsidRPr="003D3661" w:rsidRDefault="00693170"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bocian biely (Ciconia ciconia)</w:t>
      </w:r>
    </w:p>
    <w:p w:rsidR="00845913" w:rsidRPr="0084727C" w:rsidRDefault="008D0235" w:rsidP="00B2720D">
      <w:pPr>
        <w:tabs>
          <w:tab w:val="num" w:pos="0"/>
        </w:tabs>
        <w:spacing w:after="0"/>
        <w:jc w:val="both"/>
        <w:rPr>
          <w:rFonts w:ascii="Arial" w:hAnsi="Arial" w:cs="Arial"/>
          <w:color w:val="auto"/>
        </w:rPr>
      </w:pPr>
      <w:r w:rsidRPr="0084727C">
        <w:rPr>
          <w:rFonts w:ascii="Arial" w:hAnsi="Arial" w:cs="Arial"/>
          <w:color w:val="auto"/>
        </w:rPr>
        <w:tab/>
      </w:r>
      <w:r w:rsidR="00A721EC" w:rsidRPr="0084727C">
        <w:rPr>
          <w:rFonts w:ascii="Arial" w:hAnsi="Arial" w:cs="Arial"/>
          <w:color w:val="auto"/>
        </w:rPr>
        <w:t>Celkový stav druhu v</w:t>
      </w:r>
      <w:r w:rsidR="00EB081D">
        <w:rPr>
          <w:rFonts w:ascii="Arial" w:hAnsi="Arial" w:cs="Arial"/>
          <w:color w:val="auto"/>
        </w:rPr>
        <w:t xml:space="preserve"> </w:t>
      </w:r>
      <w:r w:rsidR="00A721EC" w:rsidRPr="0084727C">
        <w:rPr>
          <w:rFonts w:ascii="Arial" w:hAnsi="Arial" w:cs="Arial"/>
          <w:color w:val="auto"/>
        </w:rPr>
        <w:t>CHVÚ Horná Orava je dnes hodnotený stupňom B – priemerný, priaznivý stav. Pri vymedzovaní sústavy CHVÚ na Slovensku bolo CHVÚ Horná Orava územie s</w:t>
      </w:r>
      <w:r w:rsidR="003D3661">
        <w:rPr>
          <w:rFonts w:ascii="Arial" w:hAnsi="Arial" w:cs="Arial"/>
          <w:color w:val="auto"/>
        </w:rPr>
        <w:t xml:space="preserve"> </w:t>
      </w:r>
      <w:r w:rsidR="00A721EC" w:rsidRPr="0084727C">
        <w:rPr>
          <w:rFonts w:ascii="Arial" w:hAnsi="Arial" w:cs="Arial"/>
          <w:color w:val="auto"/>
        </w:rPr>
        <w:t>treťou najvyššou populáciou bociana bieleho na Slovensku (po Medzibodroží a Poiplí) v</w:t>
      </w:r>
      <w:r w:rsidR="003D3661">
        <w:rPr>
          <w:rFonts w:ascii="Arial" w:hAnsi="Arial" w:cs="Arial"/>
          <w:color w:val="auto"/>
        </w:rPr>
        <w:t xml:space="preserve"> </w:t>
      </w:r>
      <w:r w:rsidR="00A721EC" w:rsidRPr="0084727C">
        <w:rPr>
          <w:rFonts w:ascii="Arial" w:hAnsi="Arial" w:cs="Arial"/>
          <w:color w:val="auto"/>
        </w:rPr>
        <w:t>územiach, kde bol druh predmetom ochrany. Dnes je poradie iné a</w:t>
      </w:r>
      <w:r w:rsidR="003D3661">
        <w:rPr>
          <w:rFonts w:ascii="Arial" w:hAnsi="Arial" w:cs="Arial"/>
          <w:color w:val="auto"/>
        </w:rPr>
        <w:t xml:space="preserve"> </w:t>
      </w:r>
      <w:r w:rsidR="00A721EC" w:rsidRPr="0084727C">
        <w:rPr>
          <w:rFonts w:ascii="Arial" w:hAnsi="Arial" w:cs="Arial"/>
          <w:color w:val="auto"/>
        </w:rPr>
        <w:t>pred Hornú Oravu sa významom dostali aj územia ako Laborecká vrchovina, Ondavská rovina, Košická kotlina. Zmena poradia je síce trochu spôsobená aj miernym poklesom populácie (ako pokles sa v</w:t>
      </w:r>
      <w:r w:rsidR="003D3661">
        <w:rPr>
          <w:rFonts w:ascii="Arial" w:hAnsi="Arial" w:cs="Arial"/>
          <w:color w:val="auto"/>
        </w:rPr>
        <w:t xml:space="preserve"> </w:t>
      </w:r>
      <w:r w:rsidR="00A721EC" w:rsidRPr="0084727C">
        <w:rPr>
          <w:rFonts w:ascii="Arial" w:hAnsi="Arial" w:cs="Arial"/>
          <w:color w:val="auto"/>
        </w:rPr>
        <w:t>tomto prípade nehodnotí fakt, že v</w:t>
      </w:r>
      <w:r w:rsidR="003D3661">
        <w:rPr>
          <w:rFonts w:ascii="Arial" w:hAnsi="Arial" w:cs="Arial"/>
          <w:color w:val="auto"/>
        </w:rPr>
        <w:t xml:space="preserve"> </w:t>
      </w:r>
      <w:r w:rsidR="00A721EC" w:rsidRPr="0084727C">
        <w:rPr>
          <w:rFonts w:ascii="Arial" w:hAnsi="Arial" w:cs="Arial"/>
          <w:color w:val="auto"/>
        </w:rPr>
        <w:t>samotnom CHVÚ je oproti pôvodnému návrhu umiestnených minimum hniezd v</w:t>
      </w:r>
      <w:r w:rsidR="003D3661">
        <w:rPr>
          <w:rFonts w:ascii="Arial" w:hAnsi="Arial" w:cs="Arial"/>
          <w:color w:val="auto"/>
        </w:rPr>
        <w:t xml:space="preserve"> </w:t>
      </w:r>
      <w:r w:rsidR="00A721EC" w:rsidRPr="0084727C">
        <w:rPr>
          <w:rFonts w:ascii="Arial" w:hAnsi="Arial" w:cs="Arial"/>
          <w:color w:val="auto"/>
        </w:rPr>
        <w:t>dôsledku vylúčenia intravilánov z</w:t>
      </w:r>
      <w:r w:rsidR="00361AEB">
        <w:rPr>
          <w:rFonts w:ascii="Arial" w:hAnsi="Arial" w:cs="Arial"/>
          <w:color w:val="auto"/>
        </w:rPr>
        <w:t> </w:t>
      </w:r>
      <w:r w:rsidR="00A721EC" w:rsidRPr="0084727C">
        <w:rPr>
          <w:rFonts w:ascii="Arial" w:hAnsi="Arial" w:cs="Arial"/>
          <w:color w:val="auto"/>
        </w:rPr>
        <w:t>CHVÚ</w:t>
      </w:r>
      <w:r w:rsidR="00361AEB">
        <w:rPr>
          <w:rFonts w:ascii="Arial" w:hAnsi="Arial" w:cs="Arial"/>
          <w:color w:val="auto"/>
        </w:rPr>
        <w:t>; p</w:t>
      </w:r>
      <w:r w:rsidR="00A721EC" w:rsidRPr="0084727C">
        <w:rPr>
          <w:rFonts w:ascii="Arial" w:hAnsi="Arial" w:cs="Arial"/>
          <w:color w:val="auto"/>
        </w:rPr>
        <w:t>otravné teritória sú naďalej umiestnené v</w:t>
      </w:r>
      <w:r w:rsidR="003D3661">
        <w:rPr>
          <w:rFonts w:ascii="Arial" w:hAnsi="Arial" w:cs="Arial"/>
          <w:color w:val="auto"/>
        </w:rPr>
        <w:t xml:space="preserve"> </w:t>
      </w:r>
      <w:r w:rsidR="00A721EC" w:rsidRPr="0084727C">
        <w:rPr>
          <w:rFonts w:ascii="Arial" w:hAnsi="Arial" w:cs="Arial"/>
          <w:color w:val="auto"/>
        </w:rPr>
        <w:t>CHVÚ, preto sú tieto teritóriá zarátavané ako prítomné páry v</w:t>
      </w:r>
      <w:r w:rsidR="003D3661">
        <w:rPr>
          <w:rFonts w:ascii="Arial" w:hAnsi="Arial" w:cs="Arial"/>
          <w:color w:val="auto"/>
        </w:rPr>
        <w:t xml:space="preserve"> </w:t>
      </w:r>
      <w:r w:rsidR="00A721EC" w:rsidRPr="0084727C">
        <w:rPr>
          <w:rFonts w:ascii="Arial" w:hAnsi="Arial" w:cs="Arial"/>
          <w:color w:val="auto"/>
        </w:rPr>
        <w:t>CHVÚ), ale predovšetkým nárastom populácie v</w:t>
      </w:r>
      <w:r w:rsidR="003D3661">
        <w:rPr>
          <w:rFonts w:ascii="Arial" w:hAnsi="Arial" w:cs="Arial"/>
          <w:color w:val="auto"/>
        </w:rPr>
        <w:t xml:space="preserve"> </w:t>
      </w:r>
      <w:r w:rsidR="00A721EC" w:rsidRPr="0084727C">
        <w:rPr>
          <w:rFonts w:ascii="Arial" w:hAnsi="Arial" w:cs="Arial"/>
          <w:color w:val="auto"/>
        </w:rPr>
        <w:t xml:space="preserve">uvedených troch CHVÚ. Preto by cieľovým stavom malo byť v CHVÚ </w:t>
      </w:r>
      <w:r w:rsidR="00642044" w:rsidRPr="00FE71F8">
        <w:rPr>
          <w:rFonts w:ascii="Arial" w:hAnsi="Arial" w:cs="Arial"/>
          <w:b/>
          <w:color w:val="auto"/>
        </w:rPr>
        <w:t>zlepšenie</w:t>
      </w:r>
      <w:r w:rsidR="00A721EC" w:rsidRPr="00FE71F8">
        <w:rPr>
          <w:rFonts w:ascii="Arial" w:hAnsi="Arial" w:cs="Arial"/>
          <w:b/>
          <w:color w:val="auto"/>
        </w:rPr>
        <w:t xml:space="preserve"> priaznivého stavu na úrov</w:t>
      </w:r>
      <w:r w:rsidR="00642044" w:rsidRPr="00FE71F8">
        <w:rPr>
          <w:rFonts w:ascii="Arial" w:hAnsi="Arial" w:cs="Arial"/>
          <w:b/>
          <w:color w:val="auto"/>
        </w:rPr>
        <w:t>eň</w:t>
      </w:r>
      <w:r w:rsidR="00A721EC" w:rsidRPr="00FE71F8">
        <w:rPr>
          <w:rFonts w:ascii="Arial" w:hAnsi="Arial" w:cs="Arial"/>
          <w:b/>
          <w:color w:val="auto"/>
        </w:rPr>
        <w:t xml:space="preserve"> </w:t>
      </w:r>
      <w:r w:rsidR="00642044" w:rsidRPr="00FE71F8">
        <w:rPr>
          <w:rFonts w:ascii="Arial" w:hAnsi="Arial" w:cs="Arial"/>
          <w:b/>
          <w:color w:val="auto"/>
        </w:rPr>
        <w:t>A</w:t>
      </w:r>
      <w:r w:rsidR="00A721EC" w:rsidRPr="00FE71F8">
        <w:rPr>
          <w:rFonts w:ascii="Arial" w:hAnsi="Arial" w:cs="Arial"/>
          <w:b/>
          <w:color w:val="auto"/>
        </w:rPr>
        <w:t xml:space="preserve"> – </w:t>
      </w:r>
      <w:r w:rsidR="00642044" w:rsidRPr="00FE71F8">
        <w:rPr>
          <w:rFonts w:ascii="Arial" w:hAnsi="Arial" w:cs="Arial"/>
          <w:b/>
          <w:color w:val="auto"/>
        </w:rPr>
        <w:t>dobrý</w:t>
      </w:r>
      <w:r w:rsidR="00A721EC" w:rsidRPr="00FE71F8">
        <w:rPr>
          <w:rFonts w:ascii="Arial" w:hAnsi="Arial" w:cs="Arial"/>
          <w:b/>
          <w:color w:val="auto"/>
        </w:rPr>
        <w:t>, priaznivý stav</w:t>
      </w:r>
      <w:r w:rsidR="00A721EC" w:rsidRPr="0084727C">
        <w:rPr>
          <w:rFonts w:ascii="Arial" w:hAnsi="Arial" w:cs="Arial"/>
          <w:color w:val="auto"/>
        </w:rPr>
        <w:t>.</w:t>
      </w:r>
    </w:p>
    <w:p w:rsidR="00A721EC" w:rsidRPr="003D3661" w:rsidRDefault="00A721EC"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bocian čierny (Ciconia nigra)</w:t>
      </w:r>
    </w:p>
    <w:p w:rsidR="00A5157D" w:rsidRPr="00FE71F8" w:rsidRDefault="006863B2" w:rsidP="00B2720D">
      <w:pPr>
        <w:tabs>
          <w:tab w:val="num" w:pos="0"/>
        </w:tabs>
        <w:spacing w:after="0"/>
        <w:jc w:val="both"/>
        <w:rPr>
          <w:rFonts w:ascii="Arial" w:hAnsi="Arial" w:cs="Arial"/>
          <w:b/>
          <w:color w:val="auto"/>
        </w:rPr>
      </w:pPr>
      <w:r w:rsidRPr="0084727C">
        <w:rPr>
          <w:rFonts w:ascii="Arial" w:hAnsi="Arial" w:cs="Arial"/>
          <w:color w:val="auto"/>
        </w:rPr>
        <w:tab/>
      </w:r>
      <w:r w:rsidR="00E91132" w:rsidRPr="0084727C">
        <w:rPr>
          <w:rFonts w:ascii="Arial" w:hAnsi="Arial" w:cs="Arial"/>
          <w:color w:val="auto"/>
        </w:rPr>
        <w:t>V súčasnosti je celkový stav bociana čierneho v</w:t>
      </w:r>
      <w:r w:rsidR="003D3661">
        <w:rPr>
          <w:rFonts w:ascii="Arial" w:hAnsi="Arial" w:cs="Arial"/>
          <w:color w:val="auto"/>
        </w:rPr>
        <w:t xml:space="preserve"> </w:t>
      </w:r>
      <w:r w:rsidR="00E91132" w:rsidRPr="0084727C">
        <w:rPr>
          <w:rFonts w:ascii="Arial" w:hAnsi="Arial" w:cs="Arial"/>
          <w:color w:val="auto"/>
        </w:rPr>
        <w:t>CHVÚ Horná Orava hodnotený stupňom B – priemerný, priaznivý stav, horšie je hodnotené kritérium areálového trendu – stupňom C – nepriaznivý stav. V</w:t>
      </w:r>
      <w:r w:rsidR="00EB081D">
        <w:rPr>
          <w:rFonts w:ascii="Arial" w:hAnsi="Arial" w:cs="Arial"/>
          <w:color w:val="auto"/>
        </w:rPr>
        <w:t xml:space="preserve"> </w:t>
      </w:r>
      <w:r w:rsidR="00E91132" w:rsidRPr="0084727C">
        <w:rPr>
          <w:rFonts w:ascii="Arial" w:hAnsi="Arial" w:cs="Arial"/>
          <w:color w:val="auto"/>
        </w:rPr>
        <w:t>čase vyhlasovania sústavy CHVÚ na Slovensku bol počet bocianov čiernych v</w:t>
      </w:r>
      <w:r w:rsidR="00EB081D">
        <w:rPr>
          <w:rFonts w:ascii="Arial" w:hAnsi="Arial" w:cs="Arial"/>
          <w:color w:val="auto"/>
        </w:rPr>
        <w:t xml:space="preserve"> </w:t>
      </w:r>
      <w:r w:rsidR="00E91132" w:rsidRPr="0084727C">
        <w:rPr>
          <w:rFonts w:ascii="Arial" w:hAnsi="Arial" w:cs="Arial"/>
          <w:color w:val="auto"/>
        </w:rPr>
        <w:t>CHVÚ Horná Orava najvyšší medzi územiami, kde bol druh predmetom ochrany. Napriek miernemu poklesu populácie Horná Orava ostáva stále najvýznamnejším územím pre ochranu tohto druhu na Slovensku. Preto kvôli významu tohto územia pre jeho ochranu by malo byť cieľom zastavenie úbytku v</w:t>
      </w:r>
      <w:r w:rsidR="009F60A1">
        <w:rPr>
          <w:rFonts w:ascii="Arial" w:hAnsi="Arial" w:cs="Arial"/>
          <w:color w:val="auto"/>
        </w:rPr>
        <w:t xml:space="preserve"> </w:t>
      </w:r>
      <w:r w:rsidR="00E91132" w:rsidRPr="0084727C">
        <w:rPr>
          <w:rFonts w:ascii="Arial" w:hAnsi="Arial" w:cs="Arial"/>
          <w:color w:val="auto"/>
        </w:rPr>
        <w:t xml:space="preserve">niektorých častiach CHVÚ (v okolí Oravskej priehrady), zvrátenie tohto stavu. Celkovým cieľom by </w:t>
      </w:r>
      <w:r w:rsidR="00642044" w:rsidRPr="0084727C">
        <w:rPr>
          <w:rFonts w:ascii="Arial" w:hAnsi="Arial" w:cs="Arial"/>
          <w:color w:val="auto"/>
        </w:rPr>
        <w:t xml:space="preserve">vzhľadom ku významu CHVÚ Horná Orava pre ochranu tohto druhu </w:t>
      </w:r>
      <w:r w:rsidR="00E91132" w:rsidRPr="0084727C">
        <w:rPr>
          <w:rFonts w:ascii="Arial" w:hAnsi="Arial" w:cs="Arial"/>
          <w:color w:val="auto"/>
        </w:rPr>
        <w:t xml:space="preserve">malo byť </w:t>
      </w:r>
      <w:r w:rsidR="00642044" w:rsidRPr="00FE71F8">
        <w:rPr>
          <w:rFonts w:ascii="Arial" w:hAnsi="Arial" w:cs="Arial"/>
          <w:b/>
          <w:color w:val="auto"/>
        </w:rPr>
        <w:t>zlepšenie</w:t>
      </w:r>
      <w:r w:rsidR="00E91132" w:rsidRPr="00FE71F8">
        <w:rPr>
          <w:rFonts w:ascii="Arial" w:hAnsi="Arial" w:cs="Arial"/>
          <w:b/>
          <w:color w:val="auto"/>
        </w:rPr>
        <w:t xml:space="preserve"> súčasného celkového priaznivého stavu na úrov</w:t>
      </w:r>
      <w:r w:rsidR="00642044" w:rsidRPr="00FE71F8">
        <w:rPr>
          <w:rFonts w:ascii="Arial" w:hAnsi="Arial" w:cs="Arial"/>
          <w:b/>
          <w:color w:val="auto"/>
        </w:rPr>
        <w:t>eň</w:t>
      </w:r>
      <w:r w:rsidR="00E91132" w:rsidRPr="00FE71F8">
        <w:rPr>
          <w:rFonts w:ascii="Arial" w:hAnsi="Arial" w:cs="Arial"/>
          <w:b/>
          <w:color w:val="auto"/>
        </w:rPr>
        <w:t xml:space="preserve"> </w:t>
      </w:r>
      <w:r w:rsidR="00642044" w:rsidRPr="00FE71F8">
        <w:rPr>
          <w:rFonts w:ascii="Arial" w:hAnsi="Arial" w:cs="Arial"/>
          <w:b/>
          <w:color w:val="auto"/>
        </w:rPr>
        <w:t>A</w:t>
      </w:r>
      <w:r w:rsidR="00E91132" w:rsidRPr="00FE71F8">
        <w:rPr>
          <w:rFonts w:ascii="Arial" w:hAnsi="Arial" w:cs="Arial"/>
          <w:b/>
          <w:color w:val="auto"/>
        </w:rPr>
        <w:t xml:space="preserve"> – </w:t>
      </w:r>
      <w:r w:rsidR="00642044" w:rsidRPr="00FE71F8">
        <w:rPr>
          <w:rFonts w:ascii="Arial" w:hAnsi="Arial" w:cs="Arial"/>
          <w:b/>
          <w:color w:val="auto"/>
        </w:rPr>
        <w:t>dobrý</w:t>
      </w:r>
      <w:r w:rsidR="00E91132" w:rsidRPr="00FE71F8">
        <w:rPr>
          <w:rFonts w:ascii="Arial" w:hAnsi="Arial" w:cs="Arial"/>
          <w:b/>
          <w:color w:val="auto"/>
        </w:rPr>
        <w:t>, priaznivý stav.</w:t>
      </w:r>
    </w:p>
    <w:p w:rsidR="00E91132" w:rsidRPr="003D3661" w:rsidRDefault="00E91132"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včelár lesný (Pernis apivorus)</w:t>
      </w:r>
    </w:p>
    <w:p w:rsidR="00073A1C" w:rsidRDefault="006863B2" w:rsidP="00B2720D">
      <w:pPr>
        <w:spacing w:after="0"/>
        <w:jc w:val="both"/>
        <w:rPr>
          <w:rFonts w:ascii="Arial" w:hAnsi="Arial" w:cs="Arial"/>
          <w:b/>
          <w:color w:val="auto"/>
        </w:rPr>
      </w:pPr>
      <w:r w:rsidRPr="0084727C">
        <w:rPr>
          <w:rFonts w:ascii="Arial" w:hAnsi="Arial" w:cs="Arial"/>
          <w:color w:val="auto"/>
        </w:rPr>
        <w:tab/>
      </w:r>
      <w:r w:rsidR="00BC4439" w:rsidRPr="0084727C">
        <w:rPr>
          <w:rFonts w:ascii="Arial" w:hAnsi="Arial" w:cs="Arial"/>
          <w:color w:val="auto"/>
        </w:rPr>
        <w:t>V súčasnosti je celkový stav včelára lesného v</w:t>
      </w:r>
      <w:r w:rsidR="003D3661">
        <w:rPr>
          <w:rFonts w:ascii="Arial" w:hAnsi="Arial" w:cs="Arial"/>
          <w:color w:val="auto"/>
        </w:rPr>
        <w:t xml:space="preserve"> </w:t>
      </w:r>
      <w:r w:rsidR="00BC4439" w:rsidRPr="0084727C">
        <w:rPr>
          <w:rFonts w:ascii="Arial" w:hAnsi="Arial" w:cs="Arial"/>
          <w:color w:val="auto"/>
        </w:rPr>
        <w:t>CHVÚ Horná Orava hodnotený stupňom A</w:t>
      </w:r>
      <w:r w:rsidR="003D3661">
        <w:rPr>
          <w:rFonts w:ascii="Arial" w:hAnsi="Arial" w:cs="Arial"/>
          <w:color w:val="auto"/>
        </w:rPr>
        <w:t xml:space="preserve"> </w:t>
      </w:r>
      <w:r w:rsidR="00BC4439" w:rsidRPr="0084727C">
        <w:rPr>
          <w:rFonts w:ascii="Arial" w:hAnsi="Arial" w:cs="Arial"/>
          <w:color w:val="auto"/>
        </w:rPr>
        <w:t>ako dobrý, priaznivý stav. V</w:t>
      </w:r>
      <w:r w:rsidR="00A5157D">
        <w:rPr>
          <w:rFonts w:ascii="Arial" w:hAnsi="Arial" w:cs="Arial"/>
          <w:color w:val="auto"/>
        </w:rPr>
        <w:t xml:space="preserve"> </w:t>
      </w:r>
      <w:r w:rsidR="00BC4439" w:rsidRPr="0084727C">
        <w:rPr>
          <w:rFonts w:ascii="Arial" w:hAnsi="Arial" w:cs="Arial"/>
          <w:color w:val="auto"/>
        </w:rPr>
        <w:t>čase vymedzovania sústavy CHVÚ na Slovensku bola početnosť včelára stanovená v</w:t>
      </w:r>
      <w:r w:rsidR="003D3661">
        <w:rPr>
          <w:rFonts w:ascii="Arial" w:hAnsi="Arial" w:cs="Arial"/>
          <w:color w:val="auto"/>
        </w:rPr>
        <w:t xml:space="preserve"> </w:t>
      </w:r>
      <w:r w:rsidR="00BC4439" w:rsidRPr="0084727C">
        <w:rPr>
          <w:rFonts w:ascii="Arial" w:hAnsi="Arial" w:cs="Arial"/>
          <w:color w:val="auto"/>
        </w:rPr>
        <w:t>rámci CHVÚ Horná Orava ako štvrtá najvyššia v</w:t>
      </w:r>
      <w:r w:rsidR="003D3661">
        <w:rPr>
          <w:rFonts w:ascii="Arial" w:hAnsi="Arial" w:cs="Arial"/>
          <w:color w:val="auto"/>
        </w:rPr>
        <w:t xml:space="preserve"> </w:t>
      </w:r>
      <w:r w:rsidR="00BC4439" w:rsidRPr="0084727C">
        <w:rPr>
          <w:rFonts w:ascii="Arial" w:hAnsi="Arial" w:cs="Arial"/>
          <w:color w:val="auto"/>
        </w:rPr>
        <w:t>rámci tých území, kde je včelár predmet</w:t>
      </w:r>
      <w:r w:rsidR="00361AEB">
        <w:rPr>
          <w:rFonts w:ascii="Arial" w:hAnsi="Arial" w:cs="Arial"/>
          <w:color w:val="auto"/>
        </w:rPr>
        <w:t>om</w:t>
      </w:r>
      <w:r w:rsidR="00BC4439" w:rsidRPr="0084727C">
        <w:rPr>
          <w:rFonts w:ascii="Arial" w:hAnsi="Arial" w:cs="Arial"/>
          <w:color w:val="auto"/>
        </w:rPr>
        <w:t xml:space="preserve"> ochrany. Dnes je stav podobný, no kvôli upresneniu populácie vo Vihorlatských vrchoch, ktoré Hornú Oravu predbehli, je dnes Horná Orava (spolu so Strážovskými vrchmi) piatym najvýznamnejším územím pre ochranu tohto druhu na Slovensku.</w:t>
      </w:r>
      <w:r w:rsidR="003D3661">
        <w:rPr>
          <w:rFonts w:ascii="Arial" w:hAnsi="Arial" w:cs="Arial"/>
          <w:color w:val="auto"/>
        </w:rPr>
        <w:t xml:space="preserve"> </w:t>
      </w:r>
      <w:r w:rsidR="00BC4439" w:rsidRPr="0084727C">
        <w:rPr>
          <w:rFonts w:ascii="Arial" w:hAnsi="Arial" w:cs="Arial"/>
          <w:color w:val="auto"/>
        </w:rPr>
        <w:t xml:space="preserve">Kvôli veľkému významu územia pre ochranu tohto druhu je preto potrebné </w:t>
      </w:r>
      <w:r w:rsidR="00BC4439" w:rsidRPr="00FE71F8">
        <w:rPr>
          <w:rFonts w:ascii="Arial" w:hAnsi="Arial" w:cs="Arial"/>
          <w:b/>
          <w:color w:val="auto"/>
        </w:rPr>
        <w:t>zachovať súčasný celkový priaznivý stav druhu v</w:t>
      </w:r>
      <w:r w:rsidR="00F27004" w:rsidRPr="00FE71F8">
        <w:rPr>
          <w:rFonts w:ascii="Arial" w:hAnsi="Arial" w:cs="Arial"/>
          <w:b/>
          <w:color w:val="auto"/>
        </w:rPr>
        <w:t xml:space="preserve"> </w:t>
      </w:r>
      <w:r w:rsidR="00BC4439" w:rsidRPr="00FE71F8">
        <w:rPr>
          <w:rFonts w:ascii="Arial" w:hAnsi="Arial" w:cs="Arial"/>
          <w:b/>
          <w:color w:val="auto"/>
        </w:rPr>
        <w:t>CHVÚ Horná Orava na úrovni A – dobrý, priaznivý stav.</w:t>
      </w:r>
    </w:p>
    <w:p w:rsidR="00996757" w:rsidRPr="003D3661" w:rsidRDefault="00996757"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rybár riečny (Sterna hirundo)</w:t>
      </w:r>
    </w:p>
    <w:p w:rsidR="00996757" w:rsidRDefault="006863B2" w:rsidP="00EB14C7">
      <w:pPr>
        <w:spacing w:after="0"/>
        <w:jc w:val="both"/>
        <w:rPr>
          <w:rFonts w:ascii="Arial" w:hAnsi="Arial" w:cs="Arial"/>
          <w:color w:val="auto"/>
        </w:rPr>
      </w:pPr>
      <w:r w:rsidRPr="0084727C">
        <w:rPr>
          <w:rFonts w:ascii="Arial" w:hAnsi="Arial" w:cs="Arial"/>
          <w:color w:val="auto"/>
        </w:rPr>
        <w:tab/>
      </w:r>
      <w:r w:rsidR="00996757" w:rsidRPr="0084727C">
        <w:rPr>
          <w:rFonts w:ascii="Arial" w:hAnsi="Arial" w:cs="Arial"/>
          <w:color w:val="auto"/>
        </w:rPr>
        <w:t xml:space="preserve">Celkové zhodnotenie stavu rybára riečneho je hodnotené stupňom C – nepriaznivý stav. Vzhľadom </w:t>
      </w:r>
      <w:r w:rsidR="00361AEB">
        <w:rPr>
          <w:rFonts w:ascii="Arial" w:hAnsi="Arial" w:cs="Arial"/>
          <w:color w:val="auto"/>
        </w:rPr>
        <w:t>na</w:t>
      </w:r>
      <w:r w:rsidR="00EB081D">
        <w:rPr>
          <w:rFonts w:ascii="Arial" w:hAnsi="Arial" w:cs="Arial"/>
          <w:color w:val="auto"/>
        </w:rPr>
        <w:t xml:space="preserve"> </w:t>
      </w:r>
      <w:r w:rsidR="00996757" w:rsidRPr="0084727C">
        <w:rPr>
          <w:rFonts w:ascii="Arial" w:hAnsi="Arial" w:cs="Arial"/>
          <w:color w:val="auto"/>
        </w:rPr>
        <w:t xml:space="preserve">to, že na Slovensku sa nachádza len niekoľko málo hniezdnych </w:t>
      </w:r>
      <w:r w:rsidR="00F04AC3" w:rsidRPr="0084727C">
        <w:rPr>
          <w:rFonts w:ascii="Arial" w:hAnsi="Arial" w:cs="Arial"/>
          <w:color w:val="auto"/>
        </w:rPr>
        <w:t xml:space="preserve">kolónií </w:t>
      </w:r>
      <w:r w:rsidR="00996757" w:rsidRPr="0084727C">
        <w:rPr>
          <w:rFonts w:ascii="Arial" w:hAnsi="Arial" w:cs="Arial"/>
          <w:color w:val="auto"/>
        </w:rPr>
        <w:t xml:space="preserve">rybára riečneho (väčšie len v CHVÚ Dunajské luhy, Sĺňava, Záhorské </w:t>
      </w:r>
      <w:r w:rsidR="0052107F" w:rsidRPr="0084727C">
        <w:rPr>
          <w:rFonts w:ascii="Arial" w:hAnsi="Arial" w:cs="Arial"/>
          <w:color w:val="auto"/>
        </w:rPr>
        <w:t>P</w:t>
      </w:r>
      <w:r w:rsidR="00996757" w:rsidRPr="0084727C">
        <w:rPr>
          <w:rFonts w:ascii="Arial" w:hAnsi="Arial" w:cs="Arial"/>
          <w:color w:val="auto"/>
        </w:rPr>
        <w:t>omoravie a</w:t>
      </w:r>
      <w:r w:rsidR="003D3661">
        <w:rPr>
          <w:rFonts w:ascii="Arial" w:hAnsi="Arial" w:cs="Arial"/>
          <w:color w:val="auto"/>
        </w:rPr>
        <w:t xml:space="preserve"> </w:t>
      </w:r>
      <w:r w:rsidR="00996757" w:rsidRPr="0084727C">
        <w:rPr>
          <w:rFonts w:ascii="Arial" w:hAnsi="Arial" w:cs="Arial"/>
          <w:color w:val="auto"/>
        </w:rPr>
        <w:t>CHVÚ Horná Orava)</w:t>
      </w:r>
      <w:r w:rsidR="00361AEB">
        <w:rPr>
          <w:rFonts w:ascii="Arial" w:hAnsi="Arial" w:cs="Arial"/>
          <w:color w:val="auto"/>
        </w:rPr>
        <w:t>,</w:t>
      </w:r>
      <w:r w:rsidR="00996757" w:rsidRPr="0084727C">
        <w:rPr>
          <w:rFonts w:ascii="Arial" w:hAnsi="Arial" w:cs="Arial"/>
          <w:color w:val="auto"/>
        </w:rPr>
        <w:t xml:space="preserve"> je dôležité zabezpečiť riadnu ochranu každej z</w:t>
      </w:r>
      <w:r w:rsidR="003D3661">
        <w:rPr>
          <w:rFonts w:ascii="Arial" w:hAnsi="Arial" w:cs="Arial"/>
          <w:color w:val="auto"/>
        </w:rPr>
        <w:t xml:space="preserve"> </w:t>
      </w:r>
      <w:r w:rsidR="00996757" w:rsidRPr="0084727C">
        <w:rPr>
          <w:rFonts w:ascii="Arial" w:hAnsi="Arial" w:cs="Arial"/>
          <w:color w:val="auto"/>
        </w:rPr>
        <w:t>väčšich kolónií. Cieľom by tak malo byť zvýšenie populácie rybára riečneho v</w:t>
      </w:r>
      <w:r w:rsidR="003D3661">
        <w:rPr>
          <w:rFonts w:ascii="Arial" w:hAnsi="Arial" w:cs="Arial"/>
          <w:color w:val="auto"/>
        </w:rPr>
        <w:t xml:space="preserve"> </w:t>
      </w:r>
      <w:r w:rsidR="00996757" w:rsidRPr="0084727C">
        <w:rPr>
          <w:rFonts w:ascii="Arial" w:hAnsi="Arial" w:cs="Arial"/>
          <w:color w:val="auto"/>
        </w:rPr>
        <w:t>CHVÚ Horná Orava</w:t>
      </w:r>
      <w:r w:rsidR="00F6189C" w:rsidRPr="0084727C">
        <w:rPr>
          <w:rFonts w:ascii="Arial" w:hAnsi="Arial" w:cs="Arial"/>
          <w:color w:val="auto"/>
        </w:rPr>
        <w:t>,</w:t>
      </w:r>
      <w:r w:rsidR="00996757" w:rsidRPr="0084727C">
        <w:rPr>
          <w:rFonts w:ascii="Arial" w:hAnsi="Arial" w:cs="Arial"/>
          <w:color w:val="auto"/>
        </w:rPr>
        <w:t xml:space="preserve"> aby celkový priaznivý stav mohol byť hodnotený minimálne stupňom B – priemerný priaznivý stav</w:t>
      </w:r>
      <w:r w:rsidR="00F6189C" w:rsidRPr="0084727C">
        <w:rPr>
          <w:rFonts w:ascii="Arial" w:hAnsi="Arial" w:cs="Arial"/>
          <w:color w:val="auto"/>
        </w:rPr>
        <w:t xml:space="preserve">. Tento cieľ by sa mal dosiahnuť </w:t>
      </w:r>
      <w:r w:rsidR="00996757" w:rsidRPr="0084727C">
        <w:rPr>
          <w:rFonts w:ascii="Arial" w:hAnsi="Arial" w:cs="Arial"/>
          <w:color w:val="auto"/>
        </w:rPr>
        <w:t xml:space="preserve"> predovšetkým prostredníctvom zlepšenia kvality hniezdnych biotopov tak</w:t>
      </w:r>
      <w:r w:rsidR="00F6189C" w:rsidRPr="0084727C">
        <w:rPr>
          <w:rFonts w:ascii="Arial" w:hAnsi="Arial" w:cs="Arial"/>
          <w:color w:val="auto"/>
        </w:rPr>
        <w:t>,</w:t>
      </w:r>
      <w:r w:rsidR="00996757" w:rsidRPr="0084727C">
        <w:rPr>
          <w:rFonts w:ascii="Arial" w:hAnsi="Arial" w:cs="Arial"/>
          <w:color w:val="auto"/>
        </w:rPr>
        <w:t xml:space="preserve"> aby ich </w:t>
      </w:r>
      <w:r w:rsidR="00996757" w:rsidRPr="00FE71F8">
        <w:rPr>
          <w:rFonts w:ascii="Arial" w:hAnsi="Arial" w:cs="Arial"/>
          <w:b/>
          <w:color w:val="auto"/>
        </w:rPr>
        <w:t xml:space="preserve">stav mohol byť hodnotený stupňom A – dobrý, priaznivý stav </w:t>
      </w:r>
      <w:r w:rsidR="00996757" w:rsidRPr="0084727C">
        <w:rPr>
          <w:rFonts w:ascii="Arial" w:hAnsi="Arial" w:cs="Arial"/>
          <w:color w:val="auto"/>
        </w:rPr>
        <w:t>(dnes je hodnotený stav hniezdnych biotopov stupňom B).</w:t>
      </w:r>
    </w:p>
    <w:p w:rsidR="00996757" w:rsidRPr="003D3661" w:rsidRDefault="00996757" w:rsidP="00EB14C7">
      <w:pPr>
        <w:pStyle w:val="Odsekzoznamu"/>
        <w:numPr>
          <w:ilvl w:val="4"/>
          <w:numId w:val="169"/>
        </w:numPr>
        <w:spacing w:before="240" w:after="120"/>
        <w:jc w:val="both"/>
        <w:rPr>
          <w:rFonts w:ascii="Arial" w:hAnsi="Arial" w:cs="Arial"/>
          <w:i/>
        </w:rPr>
      </w:pPr>
      <w:r w:rsidRPr="003D3661">
        <w:rPr>
          <w:rFonts w:ascii="Arial" w:hAnsi="Arial" w:cs="Arial"/>
          <w:i/>
        </w:rPr>
        <w:t>Cieľový stav druhu kalužiak červenonohý (Tringa totanus)</w:t>
      </w:r>
    </w:p>
    <w:p w:rsidR="009E5857" w:rsidRPr="0084727C" w:rsidRDefault="006863B2" w:rsidP="00B2720D">
      <w:pPr>
        <w:spacing w:after="0"/>
        <w:jc w:val="both"/>
        <w:rPr>
          <w:rFonts w:ascii="Arial" w:hAnsi="Arial" w:cs="Arial"/>
          <w:color w:val="auto"/>
        </w:rPr>
      </w:pPr>
      <w:r w:rsidRPr="0084727C">
        <w:rPr>
          <w:rFonts w:ascii="Arial" w:hAnsi="Arial" w:cs="Arial"/>
          <w:color w:val="auto"/>
        </w:rPr>
        <w:tab/>
      </w:r>
      <w:r w:rsidR="00996757" w:rsidRPr="0084727C">
        <w:rPr>
          <w:rFonts w:ascii="Arial" w:hAnsi="Arial" w:cs="Arial"/>
          <w:color w:val="auto"/>
        </w:rPr>
        <w:t>Celkový stav kalužiaka červenonohého je dnes v</w:t>
      </w:r>
      <w:r w:rsidR="003D3661">
        <w:rPr>
          <w:rFonts w:ascii="Arial" w:hAnsi="Arial" w:cs="Arial"/>
          <w:color w:val="auto"/>
        </w:rPr>
        <w:t xml:space="preserve"> </w:t>
      </w:r>
      <w:r w:rsidR="00996757" w:rsidRPr="0084727C">
        <w:rPr>
          <w:rFonts w:ascii="Arial" w:hAnsi="Arial" w:cs="Arial"/>
          <w:color w:val="auto"/>
        </w:rPr>
        <w:t xml:space="preserve">CHVÚ Horná Orava </w:t>
      </w:r>
      <w:r w:rsidR="00954F45" w:rsidRPr="0084727C">
        <w:rPr>
          <w:rFonts w:ascii="Arial" w:hAnsi="Arial" w:cs="Arial"/>
          <w:color w:val="auto"/>
        </w:rPr>
        <w:t xml:space="preserve">hodnotený stupňom C – nepriaznivý stav. Vzhľadom </w:t>
      </w:r>
      <w:r w:rsidR="00361AEB">
        <w:rPr>
          <w:rFonts w:ascii="Arial" w:hAnsi="Arial" w:cs="Arial"/>
          <w:color w:val="auto"/>
        </w:rPr>
        <w:t>na</w:t>
      </w:r>
      <w:r w:rsidR="003D3661">
        <w:rPr>
          <w:rFonts w:ascii="Arial" w:hAnsi="Arial" w:cs="Arial"/>
          <w:color w:val="auto"/>
        </w:rPr>
        <w:t xml:space="preserve"> </w:t>
      </w:r>
      <w:r w:rsidR="00954F45" w:rsidRPr="0084727C">
        <w:rPr>
          <w:rFonts w:ascii="Arial" w:hAnsi="Arial" w:cs="Arial"/>
          <w:color w:val="auto"/>
        </w:rPr>
        <w:t>to, že CHVÚ Horná Orava je jedným z</w:t>
      </w:r>
      <w:r w:rsidR="00527FF3">
        <w:rPr>
          <w:rFonts w:ascii="Arial" w:hAnsi="Arial" w:cs="Arial"/>
          <w:color w:val="auto"/>
        </w:rPr>
        <w:t xml:space="preserve"> </w:t>
      </w:r>
      <w:r w:rsidR="00954F45" w:rsidRPr="0084727C">
        <w:rPr>
          <w:rFonts w:ascii="Arial" w:hAnsi="Arial" w:cs="Arial"/>
          <w:color w:val="auto"/>
        </w:rPr>
        <w:t>posledných aktívnych hniezdísk tohto druhu na Slovensku</w:t>
      </w:r>
      <w:r w:rsidR="000C0B12">
        <w:rPr>
          <w:rFonts w:ascii="Arial" w:hAnsi="Arial" w:cs="Arial"/>
          <w:color w:val="auto"/>
        </w:rPr>
        <w:t>,</w:t>
      </w:r>
      <w:r w:rsidR="00954F45" w:rsidRPr="0084727C">
        <w:rPr>
          <w:rFonts w:ascii="Arial" w:hAnsi="Arial" w:cs="Arial"/>
          <w:color w:val="auto"/>
        </w:rPr>
        <w:t xml:space="preserve"> v</w:t>
      </w:r>
      <w:r w:rsidR="003D3661">
        <w:rPr>
          <w:rFonts w:ascii="Arial" w:hAnsi="Arial" w:cs="Arial"/>
          <w:color w:val="auto"/>
        </w:rPr>
        <w:t xml:space="preserve"> </w:t>
      </w:r>
      <w:r w:rsidR="00954F45" w:rsidRPr="0084727C">
        <w:rPr>
          <w:rFonts w:ascii="Arial" w:hAnsi="Arial" w:cs="Arial"/>
          <w:color w:val="auto"/>
        </w:rPr>
        <w:t>súčasnosti by cieľom malo byť zlepšenie stavu tak, aby celkový priaznivý stav druhu bol hodnotený v</w:t>
      </w:r>
      <w:r w:rsidR="003D3661">
        <w:rPr>
          <w:rFonts w:ascii="Arial" w:hAnsi="Arial" w:cs="Arial"/>
          <w:color w:val="auto"/>
        </w:rPr>
        <w:t xml:space="preserve"> </w:t>
      </w:r>
      <w:r w:rsidR="00954F45" w:rsidRPr="0084727C">
        <w:rPr>
          <w:rFonts w:ascii="Arial" w:hAnsi="Arial" w:cs="Arial"/>
          <w:color w:val="auto"/>
        </w:rPr>
        <w:t xml:space="preserve">CHVÚ Horná Orava </w:t>
      </w:r>
      <w:r w:rsidR="00954F45" w:rsidRPr="00FE71F8">
        <w:rPr>
          <w:rFonts w:ascii="Arial" w:hAnsi="Arial" w:cs="Arial"/>
          <w:b/>
          <w:color w:val="auto"/>
        </w:rPr>
        <w:t>minimálne stupňom B – priemerný priaznivý stav</w:t>
      </w:r>
      <w:r w:rsidR="00954F45" w:rsidRPr="0084727C">
        <w:rPr>
          <w:rFonts w:ascii="Arial" w:hAnsi="Arial" w:cs="Arial"/>
          <w:color w:val="auto"/>
        </w:rPr>
        <w:t>.</w:t>
      </w:r>
    </w:p>
    <w:p w:rsidR="00954F45" w:rsidRPr="003D3661" w:rsidRDefault="00954F45"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strakoš obyčajný (Lanius collurio)</w:t>
      </w:r>
    </w:p>
    <w:p w:rsidR="00C729BD" w:rsidRPr="0084727C" w:rsidRDefault="006863B2" w:rsidP="00B2720D">
      <w:pPr>
        <w:tabs>
          <w:tab w:val="num" w:pos="0"/>
        </w:tabs>
        <w:spacing w:after="0"/>
        <w:jc w:val="both"/>
        <w:rPr>
          <w:rFonts w:ascii="Arial" w:hAnsi="Arial" w:cs="Arial"/>
          <w:color w:val="auto"/>
        </w:rPr>
      </w:pPr>
      <w:r w:rsidRPr="0084727C">
        <w:rPr>
          <w:rFonts w:ascii="Arial" w:hAnsi="Arial" w:cs="Arial"/>
          <w:color w:val="auto"/>
        </w:rPr>
        <w:tab/>
      </w:r>
      <w:r w:rsidR="00954F45" w:rsidRPr="0084727C">
        <w:rPr>
          <w:rFonts w:ascii="Arial" w:hAnsi="Arial" w:cs="Arial"/>
          <w:color w:val="auto"/>
        </w:rPr>
        <w:t>Oproti stavu v</w:t>
      </w:r>
      <w:r w:rsidR="00D91FA8">
        <w:rPr>
          <w:rFonts w:ascii="Arial" w:hAnsi="Arial" w:cs="Arial"/>
          <w:color w:val="auto"/>
        </w:rPr>
        <w:t xml:space="preserve"> </w:t>
      </w:r>
      <w:r w:rsidR="00954F45" w:rsidRPr="0084727C">
        <w:rPr>
          <w:rFonts w:ascii="Arial" w:hAnsi="Arial" w:cs="Arial"/>
          <w:color w:val="auto"/>
        </w:rPr>
        <w:t>čase vymedzovania sústavy CHVÚ na Slovensku poklesol počet párov strakoša obyčajného na zhruba polovicu pôvodného stavu. Z</w:t>
      </w:r>
      <w:r w:rsidR="003D3661">
        <w:rPr>
          <w:rFonts w:ascii="Arial" w:hAnsi="Arial" w:cs="Arial"/>
          <w:color w:val="auto"/>
        </w:rPr>
        <w:t xml:space="preserve"> </w:t>
      </w:r>
      <w:r w:rsidR="00954F45" w:rsidRPr="0084727C">
        <w:rPr>
          <w:rFonts w:ascii="Arial" w:hAnsi="Arial" w:cs="Arial"/>
          <w:color w:val="auto"/>
        </w:rPr>
        <w:t>pôvodných 1</w:t>
      </w:r>
      <w:r w:rsidR="003D3661" w:rsidRPr="0084727C">
        <w:rPr>
          <w:rFonts w:ascii="Arial" w:hAnsi="Arial" w:cs="Arial"/>
          <w:color w:val="auto"/>
        </w:rPr>
        <w:t> </w:t>
      </w:r>
      <w:r w:rsidR="00954F45" w:rsidRPr="0084727C">
        <w:rPr>
          <w:rFonts w:ascii="Arial" w:hAnsi="Arial" w:cs="Arial"/>
          <w:color w:val="auto"/>
        </w:rPr>
        <w:t>500 párov na 700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954F45" w:rsidRPr="0084727C">
        <w:rPr>
          <w:rFonts w:ascii="Arial" w:hAnsi="Arial" w:cs="Arial"/>
          <w:color w:val="auto"/>
        </w:rPr>
        <w:t>800 párov. Tento pokles je čiastočne spôsobený vyňatím okolia intravilánov z</w:t>
      </w:r>
      <w:r w:rsidR="003D3661">
        <w:rPr>
          <w:rFonts w:ascii="Arial" w:hAnsi="Arial" w:cs="Arial"/>
          <w:color w:val="auto"/>
        </w:rPr>
        <w:t xml:space="preserve"> </w:t>
      </w:r>
      <w:r w:rsidR="00954F45" w:rsidRPr="0084727C">
        <w:rPr>
          <w:rFonts w:ascii="Arial" w:hAnsi="Arial" w:cs="Arial"/>
          <w:color w:val="auto"/>
        </w:rPr>
        <w:t>CHVÚ na tých miestach, ktoré mali byť pôvodne súčasťou CHVÚ a</w:t>
      </w:r>
      <w:r w:rsidR="003D3661">
        <w:rPr>
          <w:rFonts w:ascii="Arial" w:hAnsi="Arial" w:cs="Arial"/>
          <w:color w:val="auto"/>
        </w:rPr>
        <w:t xml:space="preserve"> </w:t>
      </w:r>
      <w:r w:rsidR="00361AEB">
        <w:rPr>
          <w:rFonts w:ascii="Arial" w:hAnsi="Arial" w:cs="Arial"/>
          <w:color w:val="auto"/>
        </w:rPr>
        <w:t>s</w:t>
      </w:r>
      <w:r w:rsidR="00A44C26" w:rsidRPr="0084727C">
        <w:rPr>
          <w:rFonts w:ascii="Arial" w:hAnsi="Arial" w:cs="Arial"/>
          <w:color w:val="auto"/>
        </w:rPr>
        <w:t xml:space="preserve"> </w:t>
      </w:r>
      <w:r w:rsidR="00954F45" w:rsidRPr="0084727C">
        <w:rPr>
          <w:rFonts w:ascii="Arial" w:hAnsi="Arial" w:cs="Arial"/>
          <w:color w:val="auto"/>
        </w:rPr>
        <w:t>ktorými rátajú pôvodné údaje o veľkosti populácie a</w:t>
      </w:r>
      <w:r w:rsidR="003D3661">
        <w:rPr>
          <w:rFonts w:ascii="Arial" w:hAnsi="Arial" w:cs="Arial"/>
          <w:color w:val="auto"/>
        </w:rPr>
        <w:t xml:space="preserve"> </w:t>
      </w:r>
      <w:r w:rsidR="00954F45" w:rsidRPr="0084727C">
        <w:rPr>
          <w:rFonts w:ascii="Arial" w:hAnsi="Arial" w:cs="Arial"/>
          <w:color w:val="auto"/>
        </w:rPr>
        <w:t>čiastočne celkovým poklesom populácie v</w:t>
      </w:r>
      <w:r w:rsidR="003D3661">
        <w:rPr>
          <w:rFonts w:ascii="Arial" w:hAnsi="Arial" w:cs="Arial"/>
          <w:color w:val="auto"/>
        </w:rPr>
        <w:t xml:space="preserve"> </w:t>
      </w:r>
      <w:r w:rsidR="00954F45" w:rsidRPr="0084727C">
        <w:rPr>
          <w:rFonts w:ascii="Arial" w:hAnsi="Arial" w:cs="Arial"/>
          <w:color w:val="auto"/>
        </w:rPr>
        <w:t>Európe spôsobený</w:t>
      </w:r>
      <w:r w:rsidR="00361AEB">
        <w:rPr>
          <w:rFonts w:ascii="Arial" w:hAnsi="Arial" w:cs="Arial"/>
          <w:color w:val="auto"/>
        </w:rPr>
        <w:t>m</w:t>
      </w:r>
      <w:r w:rsidR="00954F45" w:rsidRPr="0084727C">
        <w:rPr>
          <w:rFonts w:ascii="Arial" w:hAnsi="Arial" w:cs="Arial"/>
          <w:color w:val="auto"/>
        </w:rPr>
        <w:t xml:space="preserve"> zhoršením </w:t>
      </w:r>
      <w:r w:rsidR="00C729BD" w:rsidRPr="0084727C">
        <w:rPr>
          <w:rFonts w:ascii="Arial" w:hAnsi="Arial" w:cs="Arial"/>
          <w:color w:val="auto"/>
        </w:rPr>
        <w:t>situácie na zimoviskách a</w:t>
      </w:r>
      <w:r w:rsidR="003D3661">
        <w:rPr>
          <w:rFonts w:ascii="Arial" w:hAnsi="Arial" w:cs="Arial"/>
          <w:color w:val="auto"/>
        </w:rPr>
        <w:t xml:space="preserve"> </w:t>
      </w:r>
      <w:r w:rsidR="00C729BD" w:rsidRPr="0084727C">
        <w:rPr>
          <w:rFonts w:ascii="Arial" w:hAnsi="Arial" w:cs="Arial"/>
          <w:color w:val="auto"/>
        </w:rPr>
        <w:t>spoločnou poľnohospodárskou politikou</w:t>
      </w:r>
      <w:r w:rsidR="00954F45" w:rsidRPr="0084727C">
        <w:rPr>
          <w:rFonts w:ascii="Arial" w:hAnsi="Arial" w:cs="Arial"/>
          <w:color w:val="auto"/>
        </w:rPr>
        <w:t>.</w:t>
      </w:r>
      <w:r w:rsidR="003D3661">
        <w:rPr>
          <w:rFonts w:ascii="Arial" w:hAnsi="Arial" w:cs="Arial"/>
          <w:color w:val="auto"/>
        </w:rPr>
        <w:t xml:space="preserve"> </w:t>
      </w:r>
      <w:r w:rsidR="00C729BD" w:rsidRPr="0084727C">
        <w:rPr>
          <w:rFonts w:ascii="Arial" w:hAnsi="Arial" w:cs="Arial"/>
          <w:color w:val="auto"/>
        </w:rPr>
        <w:t>Cieľom opatrení by tak malo byť zachovanie minimálne súčasnej úrovne strakoša obyčajného v</w:t>
      </w:r>
      <w:r w:rsidR="003D3661">
        <w:rPr>
          <w:rFonts w:ascii="Arial" w:hAnsi="Arial" w:cs="Arial"/>
          <w:color w:val="auto"/>
        </w:rPr>
        <w:t xml:space="preserve"> </w:t>
      </w:r>
      <w:r w:rsidR="00C729BD" w:rsidRPr="0084727C">
        <w:rPr>
          <w:rFonts w:ascii="Arial" w:hAnsi="Arial" w:cs="Arial"/>
          <w:color w:val="auto"/>
        </w:rPr>
        <w:t>CHVÚ na úrovni 700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C729BD" w:rsidRPr="0084727C">
        <w:rPr>
          <w:rFonts w:ascii="Arial" w:hAnsi="Arial" w:cs="Arial"/>
          <w:color w:val="auto"/>
        </w:rPr>
        <w:t>800 párov, alebo jej nárast a</w:t>
      </w:r>
      <w:r w:rsidR="00A5157D">
        <w:rPr>
          <w:rFonts w:ascii="Arial" w:hAnsi="Arial" w:cs="Arial"/>
          <w:color w:val="auto"/>
        </w:rPr>
        <w:t xml:space="preserve"> </w:t>
      </w:r>
      <w:r w:rsidR="00F231F7" w:rsidRPr="0084727C">
        <w:rPr>
          <w:rFonts w:ascii="Arial" w:hAnsi="Arial" w:cs="Arial"/>
          <w:color w:val="auto"/>
        </w:rPr>
        <w:t>to prostredníctvom zachovávania dostatočného porastu krovín a</w:t>
      </w:r>
      <w:r w:rsidR="003D3661">
        <w:rPr>
          <w:rFonts w:ascii="Arial" w:hAnsi="Arial" w:cs="Arial"/>
          <w:color w:val="auto"/>
        </w:rPr>
        <w:t xml:space="preserve"> </w:t>
      </w:r>
      <w:r w:rsidR="00F231F7" w:rsidRPr="0084727C">
        <w:rPr>
          <w:rFonts w:ascii="Arial" w:hAnsi="Arial" w:cs="Arial"/>
          <w:color w:val="auto"/>
        </w:rPr>
        <w:t>nelesnej vegetácie v</w:t>
      </w:r>
      <w:r w:rsidR="003D3661">
        <w:rPr>
          <w:rFonts w:ascii="Arial" w:hAnsi="Arial" w:cs="Arial"/>
          <w:color w:val="auto"/>
        </w:rPr>
        <w:t xml:space="preserve"> </w:t>
      </w:r>
      <w:r w:rsidR="00F231F7" w:rsidRPr="0084727C">
        <w:rPr>
          <w:rFonts w:ascii="Arial" w:hAnsi="Arial" w:cs="Arial"/>
          <w:color w:val="auto"/>
        </w:rPr>
        <w:t>poľnohospodárskej krajine a</w:t>
      </w:r>
      <w:r w:rsidR="00C729BD" w:rsidRPr="0084727C">
        <w:rPr>
          <w:rFonts w:ascii="Arial" w:hAnsi="Arial" w:cs="Arial"/>
          <w:color w:val="auto"/>
        </w:rPr>
        <w:t xml:space="preserve"> prostredníctvom opatrení, ktoré sú zamerané pre iné </w:t>
      </w:r>
      <w:r w:rsidR="00F6189C" w:rsidRPr="0084727C">
        <w:rPr>
          <w:rFonts w:ascii="Arial" w:hAnsi="Arial" w:cs="Arial"/>
          <w:color w:val="auto"/>
        </w:rPr>
        <w:t>druhy poľnohos</w:t>
      </w:r>
      <w:r w:rsidR="00843BC6">
        <w:rPr>
          <w:rFonts w:ascii="Arial" w:hAnsi="Arial" w:cs="Arial"/>
          <w:color w:val="auto"/>
        </w:rPr>
        <w:t>p</w:t>
      </w:r>
      <w:r w:rsidR="00F6189C" w:rsidRPr="0084727C">
        <w:rPr>
          <w:rFonts w:ascii="Arial" w:hAnsi="Arial" w:cs="Arial"/>
          <w:color w:val="auto"/>
        </w:rPr>
        <w:t>odárskej krajiny</w:t>
      </w:r>
      <w:r w:rsidR="00A44C26" w:rsidRPr="0084727C">
        <w:rPr>
          <w:rFonts w:ascii="Arial" w:hAnsi="Arial" w:cs="Arial"/>
          <w:color w:val="auto"/>
        </w:rPr>
        <w:t>,</w:t>
      </w:r>
      <w:r w:rsidR="00C729BD" w:rsidRPr="0084727C">
        <w:rPr>
          <w:rFonts w:ascii="Arial" w:hAnsi="Arial" w:cs="Arial"/>
          <w:color w:val="auto"/>
        </w:rPr>
        <w:t xml:space="preserve"> ako je napríklad strakoš veľký.</w:t>
      </w:r>
      <w:r w:rsidR="006A6BE8">
        <w:rPr>
          <w:rFonts w:ascii="Arial" w:hAnsi="Arial" w:cs="Arial"/>
          <w:color w:val="auto"/>
        </w:rPr>
        <w:t xml:space="preserve"> </w:t>
      </w:r>
      <w:r w:rsidR="00374F06">
        <w:rPr>
          <w:rFonts w:ascii="Arial" w:hAnsi="Arial" w:cs="Arial"/>
          <w:color w:val="auto"/>
        </w:rPr>
        <w:t>Cieľový</w:t>
      </w:r>
      <w:r w:rsidR="00315E77">
        <w:rPr>
          <w:rFonts w:ascii="Arial" w:hAnsi="Arial" w:cs="Arial"/>
          <w:color w:val="auto"/>
        </w:rPr>
        <w:t>m</w:t>
      </w:r>
      <w:r w:rsidR="00374F06">
        <w:rPr>
          <w:rFonts w:ascii="Arial" w:hAnsi="Arial" w:cs="Arial"/>
          <w:color w:val="auto"/>
        </w:rPr>
        <w:t xml:space="preserve"> stav</w:t>
      </w:r>
      <w:r w:rsidR="00315E77">
        <w:rPr>
          <w:rFonts w:ascii="Arial" w:hAnsi="Arial" w:cs="Arial"/>
          <w:color w:val="auto"/>
        </w:rPr>
        <w:t>om</w:t>
      </w:r>
      <w:r w:rsidR="00374F06">
        <w:rPr>
          <w:rFonts w:ascii="Arial" w:hAnsi="Arial" w:cs="Arial"/>
          <w:color w:val="auto"/>
        </w:rPr>
        <w:t xml:space="preserve"> je </w:t>
      </w:r>
      <w:r w:rsidR="00374F06" w:rsidRPr="00FE71F8">
        <w:rPr>
          <w:rFonts w:ascii="Arial" w:hAnsi="Arial" w:cs="Arial"/>
          <w:b/>
          <w:color w:val="auto"/>
        </w:rPr>
        <w:t>zachova</w:t>
      </w:r>
      <w:r w:rsidR="00315E77">
        <w:rPr>
          <w:rFonts w:ascii="Arial" w:hAnsi="Arial" w:cs="Arial"/>
          <w:b/>
          <w:color w:val="auto"/>
        </w:rPr>
        <w:t>nie</w:t>
      </w:r>
      <w:r w:rsidR="00374F06" w:rsidRPr="00FE71F8">
        <w:rPr>
          <w:rFonts w:ascii="Arial" w:hAnsi="Arial" w:cs="Arial"/>
          <w:b/>
          <w:color w:val="auto"/>
        </w:rPr>
        <w:t xml:space="preserve"> </w:t>
      </w:r>
      <w:r w:rsidR="00823F47">
        <w:rPr>
          <w:rFonts w:ascii="Arial" w:hAnsi="Arial" w:cs="Arial"/>
          <w:b/>
          <w:color w:val="auto"/>
        </w:rPr>
        <w:t xml:space="preserve">a zlepšenie </w:t>
      </w:r>
      <w:r w:rsidR="00374F06" w:rsidRPr="00FE71F8">
        <w:rPr>
          <w:rFonts w:ascii="Arial" w:hAnsi="Arial" w:cs="Arial"/>
          <w:b/>
          <w:color w:val="auto"/>
        </w:rPr>
        <w:t>súčasn</w:t>
      </w:r>
      <w:r w:rsidR="00823F47">
        <w:rPr>
          <w:rFonts w:ascii="Arial" w:hAnsi="Arial" w:cs="Arial"/>
          <w:b/>
          <w:color w:val="auto"/>
        </w:rPr>
        <w:t>ého</w:t>
      </w:r>
      <w:r w:rsidR="00374F06" w:rsidRPr="00FE71F8">
        <w:rPr>
          <w:rFonts w:ascii="Arial" w:hAnsi="Arial" w:cs="Arial"/>
          <w:b/>
          <w:color w:val="auto"/>
        </w:rPr>
        <w:t xml:space="preserve"> celkov</w:t>
      </w:r>
      <w:r w:rsidR="00527FF3">
        <w:rPr>
          <w:rFonts w:ascii="Arial" w:hAnsi="Arial" w:cs="Arial"/>
          <w:b/>
          <w:color w:val="auto"/>
        </w:rPr>
        <w:t>e</w:t>
      </w:r>
      <w:r w:rsidR="00374F06" w:rsidRPr="00FE71F8">
        <w:rPr>
          <w:rFonts w:ascii="Arial" w:hAnsi="Arial" w:cs="Arial"/>
          <w:b/>
          <w:color w:val="auto"/>
        </w:rPr>
        <w:t xml:space="preserve"> priazniv</w:t>
      </w:r>
      <w:r w:rsidR="00527FF3">
        <w:rPr>
          <w:rFonts w:ascii="Arial" w:hAnsi="Arial" w:cs="Arial"/>
          <w:b/>
          <w:color w:val="auto"/>
        </w:rPr>
        <w:t>ého</w:t>
      </w:r>
      <w:r w:rsidR="00374F06" w:rsidRPr="00FE71F8">
        <w:rPr>
          <w:rFonts w:ascii="Arial" w:hAnsi="Arial" w:cs="Arial"/>
          <w:b/>
          <w:color w:val="auto"/>
        </w:rPr>
        <w:t xml:space="preserve"> stav</w:t>
      </w:r>
      <w:r w:rsidR="00527FF3">
        <w:rPr>
          <w:rFonts w:ascii="Arial" w:hAnsi="Arial" w:cs="Arial"/>
          <w:b/>
          <w:color w:val="auto"/>
        </w:rPr>
        <w:t>u</w:t>
      </w:r>
      <w:r w:rsidR="00374F06" w:rsidRPr="00FE71F8">
        <w:rPr>
          <w:rFonts w:ascii="Arial" w:hAnsi="Arial" w:cs="Arial"/>
          <w:b/>
          <w:color w:val="auto"/>
        </w:rPr>
        <w:t xml:space="preserve"> druhu na úrovni A – dobrý, priaznivý stav.</w:t>
      </w:r>
    </w:p>
    <w:p w:rsidR="00C729BD" w:rsidRPr="003D3661" w:rsidRDefault="00C729BD" w:rsidP="00711FCE">
      <w:pPr>
        <w:pStyle w:val="Odsekzoznamu"/>
        <w:numPr>
          <w:ilvl w:val="4"/>
          <w:numId w:val="169"/>
        </w:numPr>
        <w:spacing w:before="240" w:after="120"/>
        <w:jc w:val="both"/>
        <w:rPr>
          <w:rFonts w:ascii="Arial" w:hAnsi="Arial" w:cs="Arial"/>
          <w:i/>
        </w:rPr>
      </w:pPr>
      <w:r w:rsidRPr="003D3661">
        <w:rPr>
          <w:rFonts w:ascii="Arial" w:hAnsi="Arial" w:cs="Arial"/>
          <w:i/>
        </w:rPr>
        <w:t>Cieľový stav druhu jariabok hôrny (Bonasa bonasia)</w:t>
      </w:r>
    </w:p>
    <w:p w:rsidR="00C729BD" w:rsidRPr="0084727C" w:rsidRDefault="006863B2" w:rsidP="00B2720D">
      <w:pPr>
        <w:spacing w:after="0"/>
        <w:jc w:val="both"/>
        <w:rPr>
          <w:rFonts w:ascii="Arial" w:hAnsi="Arial" w:cs="Arial"/>
          <w:color w:val="auto"/>
        </w:rPr>
      </w:pPr>
      <w:r w:rsidRPr="0084727C">
        <w:rPr>
          <w:rFonts w:ascii="Arial" w:hAnsi="Arial" w:cs="Arial"/>
          <w:color w:val="auto"/>
        </w:rPr>
        <w:tab/>
      </w:r>
      <w:r w:rsidR="00F231F7" w:rsidRPr="0084727C">
        <w:rPr>
          <w:rFonts w:ascii="Arial" w:hAnsi="Arial" w:cs="Arial"/>
          <w:color w:val="auto"/>
        </w:rPr>
        <w:t>Súčasný odhad populácie jariabka hôrneho (250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F231F7" w:rsidRPr="0084727C">
        <w:rPr>
          <w:rFonts w:ascii="Arial" w:hAnsi="Arial" w:cs="Arial"/>
          <w:color w:val="auto"/>
        </w:rPr>
        <w:t>300 p</w:t>
      </w:r>
      <w:r w:rsidR="00A44C26" w:rsidRPr="0084727C">
        <w:rPr>
          <w:rFonts w:ascii="Arial" w:hAnsi="Arial" w:cs="Arial"/>
          <w:color w:val="auto"/>
        </w:rPr>
        <w:t>árov</w:t>
      </w:r>
      <w:r w:rsidR="00F231F7" w:rsidRPr="0084727C">
        <w:rPr>
          <w:rFonts w:ascii="Arial" w:hAnsi="Arial" w:cs="Arial"/>
          <w:color w:val="auto"/>
        </w:rPr>
        <w:t>) je v</w:t>
      </w:r>
      <w:r w:rsidR="003D3661">
        <w:rPr>
          <w:rFonts w:ascii="Arial" w:hAnsi="Arial" w:cs="Arial"/>
          <w:color w:val="auto"/>
        </w:rPr>
        <w:t xml:space="preserve"> </w:t>
      </w:r>
      <w:r w:rsidR="00F231F7" w:rsidRPr="0084727C">
        <w:rPr>
          <w:rFonts w:ascii="Arial" w:hAnsi="Arial" w:cs="Arial"/>
          <w:color w:val="auto"/>
        </w:rPr>
        <w:t>CHVÚ Horná Orava na úrovni mierne nižšej</w:t>
      </w:r>
      <w:r w:rsidR="00A44C26" w:rsidRPr="0084727C">
        <w:rPr>
          <w:rFonts w:ascii="Arial" w:hAnsi="Arial" w:cs="Arial"/>
          <w:color w:val="auto"/>
        </w:rPr>
        <w:t>,</w:t>
      </w:r>
      <w:r w:rsidR="00F231F7" w:rsidRPr="0084727C">
        <w:rPr>
          <w:rFonts w:ascii="Arial" w:hAnsi="Arial" w:cs="Arial"/>
          <w:color w:val="auto"/>
        </w:rPr>
        <w:t xml:space="preserve"> ako bol odhad uvádzaný v</w:t>
      </w:r>
      <w:r w:rsidR="003D3661">
        <w:rPr>
          <w:rFonts w:ascii="Arial" w:hAnsi="Arial" w:cs="Arial"/>
          <w:color w:val="auto"/>
        </w:rPr>
        <w:t xml:space="preserve"> </w:t>
      </w:r>
      <w:r w:rsidR="00F231F7" w:rsidRPr="0084727C">
        <w:rPr>
          <w:rFonts w:ascii="Arial" w:hAnsi="Arial" w:cs="Arial"/>
          <w:color w:val="auto"/>
        </w:rPr>
        <w:t>čase vymedzovania sústavy CHVÚ na Slovensku (400 p</w:t>
      </w:r>
      <w:r w:rsidR="00A44C26" w:rsidRPr="0084727C">
        <w:rPr>
          <w:rFonts w:ascii="Arial" w:hAnsi="Arial" w:cs="Arial"/>
          <w:color w:val="auto"/>
        </w:rPr>
        <w:t>árov</w:t>
      </w:r>
      <w:r w:rsidR="00F231F7" w:rsidRPr="0084727C">
        <w:rPr>
          <w:rFonts w:ascii="Arial" w:hAnsi="Arial" w:cs="Arial"/>
          <w:color w:val="auto"/>
        </w:rPr>
        <w:t xml:space="preserve"> v</w:t>
      </w:r>
      <w:r w:rsidR="003D3661">
        <w:rPr>
          <w:rFonts w:ascii="Arial" w:hAnsi="Arial" w:cs="Arial"/>
          <w:color w:val="auto"/>
        </w:rPr>
        <w:t xml:space="preserve"> </w:t>
      </w:r>
      <w:r w:rsidR="00F231F7" w:rsidRPr="0084727C">
        <w:rPr>
          <w:rFonts w:ascii="Arial" w:hAnsi="Arial" w:cs="Arial"/>
          <w:color w:val="auto"/>
        </w:rPr>
        <w:t>CHVÚ Horná Orava).</w:t>
      </w:r>
      <w:r w:rsidR="00C67012" w:rsidRPr="0084727C">
        <w:rPr>
          <w:rFonts w:ascii="Arial" w:hAnsi="Arial" w:cs="Arial"/>
          <w:color w:val="auto"/>
        </w:rPr>
        <w:t xml:space="preserve"> Je dôležité</w:t>
      </w:r>
      <w:r w:rsidR="00A44C26" w:rsidRPr="0084727C">
        <w:rPr>
          <w:rFonts w:ascii="Arial" w:hAnsi="Arial" w:cs="Arial"/>
          <w:color w:val="auto"/>
        </w:rPr>
        <w:t>,</w:t>
      </w:r>
      <w:r w:rsidR="00C67012" w:rsidRPr="0084727C">
        <w:rPr>
          <w:rFonts w:ascii="Arial" w:hAnsi="Arial" w:cs="Arial"/>
          <w:color w:val="auto"/>
        </w:rPr>
        <w:t xml:space="preserve"> aby sa zachovala početnosť tohto druhu minimálne na aktuálnej úrovni a</w:t>
      </w:r>
      <w:r w:rsidR="003D3661">
        <w:rPr>
          <w:rFonts w:ascii="Arial" w:hAnsi="Arial" w:cs="Arial"/>
          <w:color w:val="auto"/>
        </w:rPr>
        <w:t xml:space="preserve"> </w:t>
      </w:r>
      <w:r w:rsidR="00C67012" w:rsidRPr="0084727C">
        <w:rPr>
          <w:rFonts w:ascii="Arial" w:hAnsi="Arial" w:cs="Arial"/>
          <w:color w:val="auto"/>
        </w:rPr>
        <w:t xml:space="preserve">zabránilo sa dalšiemu poklesu populácie, kedže jariabok je </w:t>
      </w:r>
      <w:r w:rsidR="00A44C26" w:rsidRPr="0084727C">
        <w:rPr>
          <w:rFonts w:ascii="Arial" w:hAnsi="Arial" w:cs="Arial"/>
          <w:color w:val="auto"/>
        </w:rPr>
        <w:t xml:space="preserve">spolu s prepelicou </w:t>
      </w:r>
      <w:r w:rsidR="00C67012" w:rsidRPr="0084727C">
        <w:rPr>
          <w:rFonts w:ascii="Arial" w:hAnsi="Arial" w:cs="Arial"/>
          <w:color w:val="auto"/>
        </w:rPr>
        <w:t>spomedzi našich kurovitých vtákov dotknutý celkovým poklesom populácií kúr najmenej</w:t>
      </w:r>
      <w:r w:rsidR="00527FF3">
        <w:rPr>
          <w:rFonts w:ascii="Arial" w:hAnsi="Arial" w:cs="Arial"/>
          <w:color w:val="auto"/>
        </w:rPr>
        <w:t>.</w:t>
      </w:r>
      <w:r w:rsidR="00843BC6">
        <w:rPr>
          <w:rFonts w:ascii="Arial" w:hAnsi="Arial" w:cs="Arial"/>
          <w:color w:val="auto"/>
        </w:rPr>
        <w:t xml:space="preserve"> </w:t>
      </w:r>
      <w:r w:rsidR="00361AEB">
        <w:rPr>
          <w:rFonts w:ascii="Arial" w:hAnsi="Arial" w:cs="Arial"/>
          <w:color w:val="auto"/>
        </w:rPr>
        <w:t xml:space="preserve"> </w:t>
      </w:r>
      <w:r w:rsidR="00527FF3">
        <w:rPr>
          <w:rFonts w:ascii="Arial" w:hAnsi="Arial" w:cs="Arial"/>
          <w:color w:val="auto"/>
        </w:rPr>
        <w:t xml:space="preserve">Cieľovým stavom je </w:t>
      </w:r>
      <w:r w:rsidR="00527FF3" w:rsidRPr="00FE71F8">
        <w:rPr>
          <w:rFonts w:ascii="Arial" w:hAnsi="Arial" w:cs="Arial"/>
          <w:b/>
          <w:color w:val="auto"/>
        </w:rPr>
        <w:t>zachova</w:t>
      </w:r>
      <w:r w:rsidR="00527FF3">
        <w:rPr>
          <w:rFonts w:ascii="Arial" w:hAnsi="Arial" w:cs="Arial"/>
          <w:b/>
          <w:color w:val="auto"/>
        </w:rPr>
        <w:t>nie</w:t>
      </w:r>
      <w:r w:rsidR="00527FF3" w:rsidRPr="00FE71F8">
        <w:rPr>
          <w:rFonts w:ascii="Arial" w:hAnsi="Arial" w:cs="Arial"/>
          <w:b/>
          <w:color w:val="auto"/>
        </w:rPr>
        <w:t xml:space="preserve"> </w:t>
      </w:r>
      <w:r w:rsidR="00361AEB">
        <w:rPr>
          <w:rFonts w:ascii="Arial" w:hAnsi="Arial" w:cs="Arial"/>
          <w:b/>
          <w:color w:val="auto"/>
        </w:rPr>
        <w:t>(</w:t>
      </w:r>
      <w:r w:rsidR="00527FF3">
        <w:rPr>
          <w:rFonts w:ascii="Arial" w:hAnsi="Arial" w:cs="Arial"/>
          <w:b/>
          <w:color w:val="auto"/>
        </w:rPr>
        <w:t>a zlepšenie</w:t>
      </w:r>
      <w:r w:rsidR="00361AEB">
        <w:rPr>
          <w:rFonts w:ascii="Arial" w:hAnsi="Arial" w:cs="Arial"/>
          <w:b/>
          <w:color w:val="auto"/>
        </w:rPr>
        <w:t>)</w:t>
      </w:r>
      <w:r w:rsidR="00527FF3">
        <w:rPr>
          <w:rFonts w:ascii="Arial" w:hAnsi="Arial" w:cs="Arial"/>
          <w:b/>
          <w:color w:val="auto"/>
        </w:rPr>
        <w:t xml:space="preserve"> </w:t>
      </w:r>
      <w:r w:rsidR="00527FF3" w:rsidRPr="00FE71F8">
        <w:rPr>
          <w:rFonts w:ascii="Arial" w:hAnsi="Arial" w:cs="Arial"/>
          <w:b/>
          <w:color w:val="auto"/>
        </w:rPr>
        <w:t>súčasn</w:t>
      </w:r>
      <w:r w:rsidR="00527FF3">
        <w:rPr>
          <w:rFonts w:ascii="Arial" w:hAnsi="Arial" w:cs="Arial"/>
          <w:b/>
          <w:color w:val="auto"/>
        </w:rPr>
        <w:t>ého</w:t>
      </w:r>
      <w:r w:rsidR="00527FF3" w:rsidRPr="00FE71F8">
        <w:rPr>
          <w:rFonts w:ascii="Arial" w:hAnsi="Arial" w:cs="Arial"/>
          <w:b/>
          <w:color w:val="auto"/>
        </w:rPr>
        <w:t xml:space="preserve"> celkov</w:t>
      </w:r>
      <w:r w:rsidR="00527FF3">
        <w:rPr>
          <w:rFonts w:ascii="Arial" w:hAnsi="Arial" w:cs="Arial"/>
          <w:b/>
          <w:color w:val="auto"/>
        </w:rPr>
        <w:t>e</w:t>
      </w:r>
      <w:r w:rsidR="00527FF3" w:rsidRPr="00FE71F8">
        <w:rPr>
          <w:rFonts w:ascii="Arial" w:hAnsi="Arial" w:cs="Arial"/>
          <w:b/>
          <w:color w:val="auto"/>
        </w:rPr>
        <w:t xml:space="preserve"> priazniv</w:t>
      </w:r>
      <w:r w:rsidR="00527FF3">
        <w:rPr>
          <w:rFonts w:ascii="Arial" w:hAnsi="Arial" w:cs="Arial"/>
          <w:b/>
          <w:color w:val="auto"/>
        </w:rPr>
        <w:t>ého</w:t>
      </w:r>
      <w:r w:rsidR="00527FF3" w:rsidRPr="00FE71F8">
        <w:rPr>
          <w:rFonts w:ascii="Arial" w:hAnsi="Arial" w:cs="Arial"/>
          <w:b/>
          <w:color w:val="auto"/>
        </w:rPr>
        <w:t xml:space="preserve"> stav</w:t>
      </w:r>
      <w:r w:rsidR="00527FF3">
        <w:rPr>
          <w:rFonts w:ascii="Arial" w:hAnsi="Arial" w:cs="Arial"/>
          <w:b/>
          <w:color w:val="auto"/>
        </w:rPr>
        <w:t>u</w:t>
      </w:r>
      <w:r w:rsidR="00527FF3" w:rsidRPr="00FE71F8">
        <w:rPr>
          <w:rFonts w:ascii="Arial" w:hAnsi="Arial" w:cs="Arial"/>
          <w:b/>
          <w:color w:val="auto"/>
        </w:rPr>
        <w:t xml:space="preserve"> druhu na úrovni A – dobrý, priaznivý stav.</w:t>
      </w:r>
    </w:p>
    <w:p w:rsidR="00F231F7" w:rsidRPr="003D3661" w:rsidRDefault="00F231F7"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pôtik kapcavý (Aegolius funereus)</w:t>
      </w:r>
    </w:p>
    <w:p w:rsidR="00F231F7" w:rsidRPr="0084727C" w:rsidRDefault="006863B2" w:rsidP="00B2720D">
      <w:pPr>
        <w:spacing w:after="0"/>
        <w:jc w:val="both"/>
        <w:rPr>
          <w:rFonts w:ascii="Arial" w:hAnsi="Arial" w:cs="Arial"/>
          <w:color w:val="auto"/>
        </w:rPr>
      </w:pPr>
      <w:r w:rsidRPr="0084727C">
        <w:rPr>
          <w:rFonts w:ascii="Arial" w:hAnsi="Arial" w:cs="Arial"/>
          <w:color w:val="auto"/>
        </w:rPr>
        <w:tab/>
      </w:r>
      <w:r w:rsidR="00F231F7" w:rsidRPr="0084727C">
        <w:rPr>
          <w:rFonts w:ascii="Arial" w:hAnsi="Arial" w:cs="Arial"/>
          <w:color w:val="auto"/>
        </w:rPr>
        <w:t>Súčasná úroveň populácie na úrovni 100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F231F7" w:rsidRPr="0084727C">
        <w:rPr>
          <w:rFonts w:ascii="Arial" w:hAnsi="Arial" w:cs="Arial"/>
          <w:color w:val="auto"/>
        </w:rPr>
        <w:t>110 párov je takmer na identickej úrovni</w:t>
      </w:r>
      <w:r w:rsidR="00A44C26" w:rsidRPr="0084727C">
        <w:rPr>
          <w:rFonts w:ascii="Arial" w:hAnsi="Arial" w:cs="Arial"/>
          <w:color w:val="auto"/>
        </w:rPr>
        <w:t>,</w:t>
      </w:r>
      <w:r w:rsidR="00F231F7" w:rsidRPr="0084727C">
        <w:rPr>
          <w:rFonts w:ascii="Arial" w:hAnsi="Arial" w:cs="Arial"/>
          <w:color w:val="auto"/>
        </w:rPr>
        <w:t xml:space="preserve"> ako bol odhad populácie v</w:t>
      </w:r>
      <w:r w:rsidR="003D3661">
        <w:rPr>
          <w:rFonts w:ascii="Arial" w:hAnsi="Arial" w:cs="Arial"/>
          <w:color w:val="auto"/>
        </w:rPr>
        <w:t xml:space="preserve"> </w:t>
      </w:r>
      <w:r w:rsidR="00F231F7" w:rsidRPr="0084727C">
        <w:rPr>
          <w:rFonts w:ascii="Arial" w:hAnsi="Arial" w:cs="Arial"/>
          <w:color w:val="auto"/>
        </w:rPr>
        <w:t>CHVÚ Horná Orava v</w:t>
      </w:r>
      <w:r w:rsidR="003D3661">
        <w:rPr>
          <w:rFonts w:ascii="Arial" w:hAnsi="Arial" w:cs="Arial"/>
          <w:color w:val="auto"/>
        </w:rPr>
        <w:t xml:space="preserve"> </w:t>
      </w:r>
      <w:r w:rsidR="00F231F7" w:rsidRPr="0084727C">
        <w:rPr>
          <w:rFonts w:ascii="Arial" w:hAnsi="Arial" w:cs="Arial"/>
          <w:color w:val="auto"/>
        </w:rPr>
        <w:t xml:space="preserve">čase vymedzovania národnej sústavy CHVÚ (110 párov). Cieľom programu starostlivosti by malo byť tento stav </w:t>
      </w:r>
      <w:r w:rsidR="00CB6423" w:rsidRPr="00CB6423">
        <w:rPr>
          <w:rFonts w:ascii="Arial" w:hAnsi="Arial" w:cs="Arial"/>
          <w:b/>
          <w:color w:val="auto"/>
        </w:rPr>
        <w:t xml:space="preserve">(priemerný priaznivý v kategórii B) </w:t>
      </w:r>
      <w:r w:rsidR="009B2364" w:rsidRPr="00CB6423">
        <w:rPr>
          <w:rFonts w:ascii="Arial" w:hAnsi="Arial" w:cs="Arial"/>
          <w:b/>
          <w:color w:val="auto"/>
        </w:rPr>
        <w:t>min</w:t>
      </w:r>
      <w:r w:rsidR="00843BC6" w:rsidRPr="00CB6423">
        <w:rPr>
          <w:rFonts w:ascii="Arial" w:hAnsi="Arial" w:cs="Arial"/>
          <w:b/>
          <w:color w:val="auto"/>
        </w:rPr>
        <w:t>i</w:t>
      </w:r>
      <w:r w:rsidR="009B2364" w:rsidRPr="00CB6423">
        <w:rPr>
          <w:rFonts w:ascii="Arial" w:hAnsi="Arial" w:cs="Arial"/>
          <w:b/>
          <w:color w:val="auto"/>
        </w:rPr>
        <w:t xml:space="preserve">málne </w:t>
      </w:r>
      <w:r w:rsidR="00F231F7" w:rsidRPr="00CB6423">
        <w:rPr>
          <w:rFonts w:ascii="Arial" w:hAnsi="Arial" w:cs="Arial"/>
          <w:b/>
          <w:color w:val="auto"/>
        </w:rPr>
        <w:t>udržať</w:t>
      </w:r>
      <w:r w:rsidR="00CB6423" w:rsidRPr="00CB6423">
        <w:rPr>
          <w:rFonts w:ascii="Arial" w:hAnsi="Arial" w:cs="Arial"/>
          <w:color w:val="auto"/>
        </w:rPr>
        <w:t>,</w:t>
      </w:r>
      <w:r w:rsidR="00F231F7" w:rsidRPr="00CB6423">
        <w:rPr>
          <w:rFonts w:ascii="Arial" w:hAnsi="Arial" w:cs="Arial"/>
          <w:color w:val="auto"/>
        </w:rPr>
        <w:t xml:space="preserve"> a</w:t>
      </w:r>
      <w:r w:rsidR="003D3661" w:rsidRPr="00CB6423">
        <w:rPr>
          <w:rFonts w:ascii="Arial" w:hAnsi="Arial" w:cs="Arial"/>
          <w:color w:val="auto"/>
        </w:rPr>
        <w:t xml:space="preserve"> </w:t>
      </w:r>
      <w:r w:rsidR="00F231F7" w:rsidRPr="00CB6423">
        <w:rPr>
          <w:rFonts w:ascii="Arial" w:hAnsi="Arial" w:cs="Arial"/>
          <w:color w:val="auto"/>
        </w:rPr>
        <w:t>to prostredníctvom opatrení, ktoré</w:t>
      </w:r>
      <w:r w:rsidR="00F231F7" w:rsidRPr="0084727C">
        <w:rPr>
          <w:rFonts w:ascii="Arial" w:hAnsi="Arial" w:cs="Arial"/>
          <w:color w:val="auto"/>
        </w:rPr>
        <w:t xml:space="preserve"> sú uvádzané pre kuvička vrabčieho</w:t>
      </w:r>
      <w:r w:rsidR="00A44C26" w:rsidRPr="0084727C">
        <w:rPr>
          <w:rFonts w:ascii="Arial" w:hAnsi="Arial" w:cs="Arial"/>
          <w:color w:val="auto"/>
        </w:rPr>
        <w:t>,</w:t>
      </w:r>
      <w:r w:rsidR="00F231F7" w:rsidRPr="0084727C">
        <w:rPr>
          <w:rFonts w:ascii="Arial" w:hAnsi="Arial" w:cs="Arial"/>
          <w:color w:val="auto"/>
        </w:rPr>
        <w:t xml:space="preserve"> s</w:t>
      </w:r>
      <w:r w:rsidR="003D3661">
        <w:rPr>
          <w:rFonts w:ascii="Arial" w:hAnsi="Arial" w:cs="Arial"/>
          <w:color w:val="auto"/>
        </w:rPr>
        <w:t xml:space="preserve"> </w:t>
      </w:r>
      <w:r w:rsidR="00F231F7" w:rsidRPr="0084727C">
        <w:rPr>
          <w:rFonts w:ascii="Arial" w:hAnsi="Arial" w:cs="Arial"/>
          <w:color w:val="auto"/>
        </w:rPr>
        <w:t>ktorým obýva rovnaké biotopy (ochrane napomôžu aj opatrenia pre ďalšie lesného druhy, napríklad pre tesára čierneho).</w:t>
      </w:r>
    </w:p>
    <w:p w:rsidR="00F231F7" w:rsidRPr="003D3661" w:rsidRDefault="00F231F7"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tesár čierny (Dryocopus martius)</w:t>
      </w:r>
    </w:p>
    <w:p w:rsidR="00F231F7" w:rsidRPr="00FE71F8" w:rsidRDefault="006863B2" w:rsidP="00386995">
      <w:pPr>
        <w:spacing w:after="0"/>
        <w:jc w:val="both"/>
        <w:rPr>
          <w:rFonts w:ascii="Arial" w:hAnsi="Arial" w:cs="Arial"/>
          <w:b/>
          <w:color w:val="auto"/>
        </w:rPr>
      </w:pPr>
      <w:r w:rsidRPr="0084727C">
        <w:rPr>
          <w:rFonts w:ascii="Arial" w:hAnsi="Arial" w:cs="Arial"/>
          <w:color w:val="auto"/>
        </w:rPr>
        <w:tab/>
      </w:r>
      <w:r w:rsidR="002D1854" w:rsidRPr="0084727C">
        <w:rPr>
          <w:rFonts w:ascii="Arial" w:hAnsi="Arial" w:cs="Arial"/>
          <w:color w:val="auto"/>
        </w:rPr>
        <w:t>Celkový stav tesára čierneho v</w:t>
      </w:r>
      <w:r w:rsidR="009F60A1">
        <w:rPr>
          <w:rFonts w:ascii="Arial" w:hAnsi="Arial" w:cs="Arial"/>
          <w:color w:val="auto"/>
        </w:rPr>
        <w:t xml:space="preserve"> </w:t>
      </w:r>
      <w:r w:rsidR="002D1854" w:rsidRPr="0084727C">
        <w:rPr>
          <w:rFonts w:ascii="Arial" w:hAnsi="Arial" w:cs="Arial"/>
          <w:color w:val="auto"/>
        </w:rPr>
        <w:t>CHVÚ Horná Orava je v</w:t>
      </w:r>
      <w:r w:rsidR="003D3661">
        <w:rPr>
          <w:rFonts w:ascii="Arial" w:hAnsi="Arial" w:cs="Arial"/>
          <w:color w:val="auto"/>
        </w:rPr>
        <w:t xml:space="preserve"> </w:t>
      </w:r>
      <w:r w:rsidR="002D1854" w:rsidRPr="0084727C">
        <w:rPr>
          <w:rFonts w:ascii="Arial" w:hAnsi="Arial" w:cs="Arial"/>
          <w:color w:val="auto"/>
        </w:rPr>
        <w:t>súčasnosti hodnotený stupňom A – dobrý, priaznivý stav. Aj keď CHVÚ Horná Orava nepatrí medzi prvých päť území najvýznamnejších pre tento druh, ochrana tohto druhu by mala mať vysokú prioritu, keďže tento druh je významný pre tvorenie hniezdnych dutín ďalších predmetov ochrany v</w:t>
      </w:r>
      <w:r w:rsidR="009F60A1">
        <w:rPr>
          <w:rFonts w:ascii="Arial" w:hAnsi="Arial" w:cs="Arial"/>
          <w:color w:val="auto"/>
        </w:rPr>
        <w:t xml:space="preserve"> </w:t>
      </w:r>
      <w:r w:rsidR="002D1854" w:rsidRPr="0084727C">
        <w:rPr>
          <w:rFonts w:ascii="Arial" w:hAnsi="Arial" w:cs="Arial"/>
          <w:color w:val="auto"/>
        </w:rPr>
        <w:t xml:space="preserve">CHVÚ Horná Orava. Preto by cieľom opatrení pri manažmente územia malo byť </w:t>
      </w:r>
      <w:r w:rsidR="002D1854" w:rsidRPr="00FE71F8">
        <w:rPr>
          <w:rFonts w:ascii="Arial" w:hAnsi="Arial" w:cs="Arial"/>
          <w:b/>
          <w:color w:val="auto"/>
        </w:rPr>
        <w:t>udržanie súčasného priaznivého stavu druhu na úrovni A – dobrý, priaznivý stav.</w:t>
      </w:r>
    </w:p>
    <w:p w:rsidR="002D1854" w:rsidRPr="003D3661" w:rsidRDefault="002D1854" w:rsidP="00DC0C0E">
      <w:pPr>
        <w:pStyle w:val="Odsekzoznamu"/>
        <w:numPr>
          <w:ilvl w:val="4"/>
          <w:numId w:val="169"/>
        </w:numPr>
        <w:spacing w:before="360" w:after="120"/>
        <w:jc w:val="both"/>
        <w:rPr>
          <w:rFonts w:ascii="Arial" w:hAnsi="Arial" w:cs="Arial"/>
          <w:i/>
        </w:rPr>
      </w:pPr>
      <w:r w:rsidRPr="003D3661">
        <w:rPr>
          <w:rFonts w:ascii="Arial" w:hAnsi="Arial" w:cs="Arial"/>
          <w:i/>
        </w:rPr>
        <w:t>Cieľový stav druhu žlna sivá (Picus canus)</w:t>
      </w:r>
    </w:p>
    <w:p w:rsidR="001660A1" w:rsidRPr="0084727C" w:rsidRDefault="006863B2" w:rsidP="00B2720D">
      <w:pPr>
        <w:spacing w:after="0"/>
        <w:jc w:val="both"/>
        <w:rPr>
          <w:rFonts w:ascii="Arial" w:hAnsi="Arial" w:cs="Arial"/>
          <w:color w:val="auto"/>
        </w:rPr>
      </w:pPr>
      <w:r w:rsidRPr="0084727C">
        <w:rPr>
          <w:rFonts w:ascii="Arial" w:hAnsi="Arial" w:cs="Arial"/>
          <w:color w:val="auto"/>
        </w:rPr>
        <w:tab/>
      </w:r>
      <w:r w:rsidR="00D20EB4" w:rsidRPr="0084727C">
        <w:rPr>
          <w:rFonts w:ascii="Arial" w:hAnsi="Arial" w:cs="Arial"/>
          <w:color w:val="auto"/>
        </w:rPr>
        <w:t>V čase vymedzovania sústavy CHVÚ na Slovensku bola celková populácia žlny sivej v CHVÚ Horná Orava odhadnutá na úrovni 65 párov. V</w:t>
      </w:r>
      <w:r w:rsidR="003D3661">
        <w:rPr>
          <w:rFonts w:ascii="Arial" w:hAnsi="Arial" w:cs="Arial"/>
          <w:color w:val="auto"/>
        </w:rPr>
        <w:t xml:space="preserve"> </w:t>
      </w:r>
      <w:r w:rsidR="00D20EB4" w:rsidRPr="0084727C">
        <w:rPr>
          <w:rFonts w:ascii="Arial" w:hAnsi="Arial" w:cs="Arial"/>
          <w:color w:val="auto"/>
        </w:rPr>
        <w:t>súčasnosti v</w:t>
      </w:r>
      <w:r w:rsidR="001660A1">
        <w:rPr>
          <w:rFonts w:ascii="Arial" w:hAnsi="Arial" w:cs="Arial"/>
          <w:color w:val="auto"/>
        </w:rPr>
        <w:t xml:space="preserve"> </w:t>
      </w:r>
      <w:r w:rsidR="00D20EB4" w:rsidRPr="0084727C">
        <w:rPr>
          <w:rFonts w:ascii="Arial" w:hAnsi="Arial" w:cs="Arial"/>
          <w:color w:val="auto"/>
        </w:rPr>
        <w:t>dôsledku poklesu je jej populácia odhadovaná na 20 – 30 párov. Cieľom by malo byť zastavenie poklesu a jeho zvrátenie a</w:t>
      </w:r>
      <w:r w:rsidR="003D3661">
        <w:rPr>
          <w:rFonts w:ascii="Arial" w:hAnsi="Arial" w:cs="Arial"/>
          <w:color w:val="auto"/>
        </w:rPr>
        <w:t xml:space="preserve"> </w:t>
      </w:r>
      <w:r w:rsidR="00D20EB4" w:rsidRPr="0084727C">
        <w:rPr>
          <w:rFonts w:ascii="Arial" w:hAnsi="Arial" w:cs="Arial"/>
          <w:color w:val="auto"/>
        </w:rPr>
        <w:t xml:space="preserve">to prostredníctvom opatrení, ktoré sú navrhované pre ostatné dutinové hniezdiče (lesné sovy, tesára čierneho, </w:t>
      </w:r>
      <w:r w:rsidR="00A44C26" w:rsidRPr="0084727C">
        <w:rPr>
          <w:rFonts w:ascii="Arial" w:hAnsi="Arial" w:cs="Arial"/>
          <w:color w:val="auto"/>
        </w:rPr>
        <w:t xml:space="preserve">ďubníka trojprstého, </w:t>
      </w:r>
      <w:r w:rsidR="00D20EB4" w:rsidRPr="0084727C">
        <w:rPr>
          <w:rFonts w:ascii="Arial" w:hAnsi="Arial" w:cs="Arial"/>
          <w:color w:val="auto"/>
        </w:rPr>
        <w:t>žltochvosta hôrneho).</w:t>
      </w:r>
      <w:r w:rsidR="00CB6423">
        <w:rPr>
          <w:rFonts w:ascii="Arial" w:hAnsi="Arial" w:cs="Arial"/>
          <w:color w:val="auto"/>
        </w:rPr>
        <w:t xml:space="preserve"> Je teda potrebné zlepšiť súčasný priemerný priaznivý (kategória B) </w:t>
      </w:r>
      <w:r w:rsidR="00CB6423" w:rsidRPr="00CB6423">
        <w:rPr>
          <w:rFonts w:ascii="Arial" w:hAnsi="Arial" w:cs="Arial"/>
          <w:b/>
          <w:color w:val="auto"/>
        </w:rPr>
        <w:t xml:space="preserve">na kategóriu A </w:t>
      </w:r>
      <w:r w:rsidR="002B4841" w:rsidRPr="0084727C">
        <w:rPr>
          <w:rFonts w:ascii="Arial" w:hAnsi="Arial" w:cs="Arial"/>
          <w:color w:val="auto"/>
        </w:rPr>
        <w:t>–</w:t>
      </w:r>
      <w:r w:rsidR="00CB6423" w:rsidRPr="00CB6423">
        <w:rPr>
          <w:rFonts w:ascii="Arial" w:hAnsi="Arial" w:cs="Arial"/>
          <w:b/>
          <w:color w:val="auto"/>
        </w:rPr>
        <w:t xml:space="preserve"> dobrý priaznivý</w:t>
      </w:r>
      <w:r w:rsidR="00CB6423">
        <w:rPr>
          <w:rFonts w:ascii="Arial" w:hAnsi="Arial" w:cs="Arial"/>
          <w:color w:val="auto"/>
        </w:rPr>
        <w:t>.</w:t>
      </w:r>
    </w:p>
    <w:p w:rsidR="00D20EB4" w:rsidRPr="001660A1" w:rsidRDefault="00D20EB4"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rybárik riečny (Alcedo atthis)</w:t>
      </w:r>
    </w:p>
    <w:p w:rsidR="0011010B" w:rsidRPr="0084727C" w:rsidRDefault="00D20EB4" w:rsidP="006A6BE8">
      <w:pPr>
        <w:spacing w:after="0"/>
        <w:ind w:firstLine="794"/>
        <w:jc w:val="both"/>
        <w:rPr>
          <w:rFonts w:ascii="Arial" w:hAnsi="Arial" w:cs="Arial"/>
          <w:color w:val="auto"/>
        </w:rPr>
      </w:pPr>
      <w:r w:rsidRPr="0084727C">
        <w:rPr>
          <w:rFonts w:ascii="Arial" w:hAnsi="Arial" w:cs="Arial"/>
          <w:color w:val="auto"/>
        </w:rPr>
        <w:t>V</w:t>
      </w:r>
      <w:r w:rsidR="00FA74C4">
        <w:rPr>
          <w:rFonts w:ascii="Arial" w:hAnsi="Arial" w:cs="Arial"/>
          <w:color w:val="auto"/>
        </w:rPr>
        <w:t xml:space="preserve"> </w:t>
      </w:r>
      <w:r w:rsidRPr="0084727C">
        <w:rPr>
          <w:rFonts w:ascii="Arial" w:hAnsi="Arial" w:cs="Arial"/>
          <w:color w:val="auto"/>
        </w:rPr>
        <w:t>čase vymedzovania sústavy CHVÚ na Slovensku bola celková populácia rybárika riečneho v</w:t>
      </w:r>
      <w:r w:rsidR="001660A1">
        <w:rPr>
          <w:rFonts w:ascii="Arial" w:hAnsi="Arial" w:cs="Arial"/>
          <w:color w:val="auto"/>
        </w:rPr>
        <w:t xml:space="preserve"> </w:t>
      </w:r>
      <w:r w:rsidRPr="0084727C">
        <w:rPr>
          <w:rFonts w:ascii="Arial" w:hAnsi="Arial" w:cs="Arial"/>
          <w:color w:val="auto"/>
        </w:rPr>
        <w:t>CHVÚ Horná Orava uvedená na úrovni 30 párov. Výsledky aktuálneho monitoringu poukazujú na úroveň hniezdnej populácie vo výške 10</w:t>
      </w:r>
      <w:r w:rsidR="00FA74C4">
        <w:rPr>
          <w:rFonts w:ascii="Arial" w:hAnsi="Arial" w:cs="Arial"/>
          <w:color w:val="auto"/>
        </w:rPr>
        <w:t xml:space="preserve"> – </w:t>
      </w:r>
      <w:r w:rsidRPr="0084727C">
        <w:rPr>
          <w:rFonts w:ascii="Arial" w:hAnsi="Arial" w:cs="Arial"/>
          <w:color w:val="auto"/>
        </w:rPr>
        <w:t>20</w:t>
      </w:r>
      <w:r w:rsidR="00FA74C4">
        <w:rPr>
          <w:rFonts w:ascii="Arial" w:hAnsi="Arial" w:cs="Arial"/>
          <w:color w:val="auto"/>
        </w:rPr>
        <w:t xml:space="preserve"> </w:t>
      </w:r>
      <w:r w:rsidRPr="0084727C">
        <w:rPr>
          <w:rFonts w:ascii="Arial" w:hAnsi="Arial" w:cs="Arial"/>
          <w:color w:val="auto"/>
        </w:rPr>
        <w:t xml:space="preserve">párov. </w:t>
      </w:r>
      <w:r w:rsidR="00A92AFB">
        <w:rPr>
          <w:rFonts w:ascii="Arial" w:hAnsi="Arial" w:cs="Arial"/>
          <w:color w:val="auto"/>
        </w:rPr>
        <w:t xml:space="preserve">Cieľovým stavom je </w:t>
      </w:r>
      <w:r w:rsidR="00A92AFB" w:rsidRPr="00FE71F8">
        <w:rPr>
          <w:rFonts w:ascii="Arial" w:hAnsi="Arial" w:cs="Arial"/>
          <w:b/>
          <w:color w:val="auto"/>
        </w:rPr>
        <w:t>zachova</w:t>
      </w:r>
      <w:r w:rsidR="00A92AFB">
        <w:rPr>
          <w:rFonts w:ascii="Arial" w:hAnsi="Arial" w:cs="Arial"/>
          <w:b/>
          <w:color w:val="auto"/>
        </w:rPr>
        <w:t>nie</w:t>
      </w:r>
      <w:r w:rsidR="00A92AFB" w:rsidRPr="00FE71F8">
        <w:rPr>
          <w:rFonts w:ascii="Arial" w:hAnsi="Arial" w:cs="Arial"/>
          <w:b/>
          <w:color w:val="auto"/>
        </w:rPr>
        <w:t xml:space="preserve"> </w:t>
      </w:r>
      <w:r w:rsidR="00361AEB">
        <w:rPr>
          <w:rFonts w:ascii="Arial" w:hAnsi="Arial" w:cs="Arial"/>
          <w:b/>
          <w:color w:val="auto"/>
        </w:rPr>
        <w:t>(</w:t>
      </w:r>
      <w:r w:rsidR="00A92AFB">
        <w:rPr>
          <w:rFonts w:ascii="Arial" w:hAnsi="Arial" w:cs="Arial"/>
          <w:b/>
          <w:color w:val="auto"/>
        </w:rPr>
        <w:t>a zlepšenie</w:t>
      </w:r>
      <w:r w:rsidR="00361AEB">
        <w:rPr>
          <w:rFonts w:ascii="Arial" w:hAnsi="Arial" w:cs="Arial"/>
          <w:b/>
          <w:color w:val="auto"/>
        </w:rPr>
        <w:t>)</w:t>
      </w:r>
      <w:r w:rsidR="00A92AFB">
        <w:rPr>
          <w:rFonts w:ascii="Arial" w:hAnsi="Arial" w:cs="Arial"/>
          <w:b/>
          <w:color w:val="auto"/>
        </w:rPr>
        <w:t xml:space="preserve"> </w:t>
      </w:r>
      <w:r w:rsidR="00A92AFB" w:rsidRPr="00FE71F8">
        <w:rPr>
          <w:rFonts w:ascii="Arial" w:hAnsi="Arial" w:cs="Arial"/>
          <w:b/>
          <w:color w:val="auto"/>
        </w:rPr>
        <w:t>súčasn</w:t>
      </w:r>
      <w:r w:rsidR="00A92AFB">
        <w:rPr>
          <w:rFonts w:ascii="Arial" w:hAnsi="Arial" w:cs="Arial"/>
          <w:b/>
          <w:color w:val="auto"/>
        </w:rPr>
        <w:t>ého</w:t>
      </w:r>
      <w:r w:rsidR="00A92AFB" w:rsidRPr="00FE71F8">
        <w:rPr>
          <w:rFonts w:ascii="Arial" w:hAnsi="Arial" w:cs="Arial"/>
          <w:b/>
          <w:color w:val="auto"/>
        </w:rPr>
        <w:t xml:space="preserve"> celkov</w:t>
      </w:r>
      <w:r w:rsidR="00A92AFB">
        <w:rPr>
          <w:rFonts w:ascii="Arial" w:hAnsi="Arial" w:cs="Arial"/>
          <w:b/>
          <w:color w:val="auto"/>
        </w:rPr>
        <w:t>e</w:t>
      </w:r>
      <w:r w:rsidR="00A92AFB" w:rsidRPr="00FE71F8">
        <w:rPr>
          <w:rFonts w:ascii="Arial" w:hAnsi="Arial" w:cs="Arial"/>
          <w:b/>
          <w:color w:val="auto"/>
        </w:rPr>
        <w:t xml:space="preserve"> priazniv</w:t>
      </w:r>
      <w:r w:rsidR="00A92AFB">
        <w:rPr>
          <w:rFonts w:ascii="Arial" w:hAnsi="Arial" w:cs="Arial"/>
          <w:b/>
          <w:color w:val="auto"/>
        </w:rPr>
        <w:t>ého</w:t>
      </w:r>
      <w:r w:rsidR="00A92AFB" w:rsidRPr="00FE71F8">
        <w:rPr>
          <w:rFonts w:ascii="Arial" w:hAnsi="Arial" w:cs="Arial"/>
          <w:b/>
          <w:color w:val="auto"/>
        </w:rPr>
        <w:t xml:space="preserve"> stav</w:t>
      </w:r>
      <w:r w:rsidR="00A92AFB">
        <w:rPr>
          <w:rFonts w:ascii="Arial" w:hAnsi="Arial" w:cs="Arial"/>
          <w:b/>
          <w:color w:val="auto"/>
        </w:rPr>
        <w:t>u</w:t>
      </w:r>
      <w:r w:rsidR="00A92AFB" w:rsidRPr="00FE71F8">
        <w:rPr>
          <w:rFonts w:ascii="Arial" w:hAnsi="Arial" w:cs="Arial"/>
          <w:b/>
          <w:color w:val="auto"/>
        </w:rPr>
        <w:t xml:space="preserve"> druhu na úrovni A – dobrý, priaznivý stav.</w:t>
      </w:r>
      <w:r w:rsidR="006A6BE8">
        <w:rPr>
          <w:rFonts w:ascii="Arial" w:hAnsi="Arial" w:cs="Arial"/>
          <w:color w:val="auto"/>
        </w:rPr>
        <w:t xml:space="preserve"> </w:t>
      </w:r>
      <w:r w:rsidRPr="0084727C">
        <w:rPr>
          <w:rFonts w:ascii="Arial" w:hAnsi="Arial" w:cs="Arial"/>
          <w:color w:val="auto"/>
        </w:rPr>
        <w:t>Cieľom programu starostlivosti by malo byť uvedenú populáciu mierne zvýšiť</w:t>
      </w:r>
      <w:r w:rsidR="00587C7A" w:rsidRPr="0084727C">
        <w:rPr>
          <w:rFonts w:ascii="Arial" w:hAnsi="Arial" w:cs="Arial"/>
          <w:color w:val="auto"/>
        </w:rPr>
        <w:t xml:space="preserve"> a</w:t>
      </w:r>
      <w:r w:rsidR="001660A1">
        <w:rPr>
          <w:rFonts w:ascii="Arial" w:hAnsi="Arial" w:cs="Arial"/>
          <w:color w:val="auto"/>
        </w:rPr>
        <w:t xml:space="preserve"> </w:t>
      </w:r>
      <w:r w:rsidR="00587C7A" w:rsidRPr="0084727C">
        <w:rPr>
          <w:rFonts w:ascii="Arial" w:hAnsi="Arial" w:cs="Arial"/>
          <w:color w:val="auto"/>
        </w:rPr>
        <w:t xml:space="preserve">udržať na úrovni 40 párov vzhľadom </w:t>
      </w:r>
      <w:r w:rsidR="00361AEB">
        <w:rPr>
          <w:rFonts w:ascii="Arial" w:hAnsi="Arial" w:cs="Arial"/>
          <w:color w:val="auto"/>
        </w:rPr>
        <w:t>na</w:t>
      </w:r>
      <w:r w:rsidR="00587C7A" w:rsidRPr="0084727C">
        <w:rPr>
          <w:rFonts w:ascii="Arial" w:hAnsi="Arial" w:cs="Arial"/>
          <w:color w:val="auto"/>
        </w:rPr>
        <w:t xml:space="preserve"> jednoduchos</w:t>
      </w:r>
      <w:r w:rsidR="00361AEB">
        <w:rPr>
          <w:rFonts w:ascii="Arial" w:hAnsi="Arial" w:cs="Arial"/>
          <w:color w:val="auto"/>
        </w:rPr>
        <w:t>ť</w:t>
      </w:r>
      <w:r w:rsidR="00587C7A" w:rsidRPr="0084727C">
        <w:rPr>
          <w:rFonts w:ascii="Arial" w:hAnsi="Arial" w:cs="Arial"/>
          <w:color w:val="auto"/>
        </w:rPr>
        <w:t xml:space="preserve"> opatrení, ktoré môžu k</w:t>
      </w:r>
      <w:r w:rsidR="001660A1">
        <w:rPr>
          <w:rFonts w:ascii="Arial" w:hAnsi="Arial" w:cs="Arial"/>
          <w:color w:val="auto"/>
        </w:rPr>
        <w:t xml:space="preserve"> </w:t>
      </w:r>
      <w:r w:rsidR="00587C7A" w:rsidRPr="0084727C">
        <w:rPr>
          <w:rFonts w:ascii="Arial" w:hAnsi="Arial" w:cs="Arial"/>
          <w:color w:val="auto"/>
        </w:rPr>
        <w:t>zvýšeniu populácie viesť a</w:t>
      </w:r>
      <w:r w:rsidR="001660A1">
        <w:rPr>
          <w:rFonts w:ascii="Arial" w:hAnsi="Arial" w:cs="Arial"/>
          <w:color w:val="auto"/>
        </w:rPr>
        <w:t xml:space="preserve"> </w:t>
      </w:r>
      <w:r w:rsidR="00587C7A" w:rsidRPr="0084727C">
        <w:rPr>
          <w:rFonts w:ascii="Arial" w:hAnsi="Arial" w:cs="Arial"/>
          <w:color w:val="auto"/>
        </w:rPr>
        <w:t>dostatočn</w:t>
      </w:r>
      <w:r w:rsidR="00A5006A">
        <w:rPr>
          <w:rFonts w:ascii="Arial" w:hAnsi="Arial" w:cs="Arial"/>
          <w:color w:val="auto"/>
        </w:rPr>
        <w:t>ú</w:t>
      </w:r>
      <w:r w:rsidR="00587C7A" w:rsidRPr="0084727C">
        <w:rPr>
          <w:rFonts w:ascii="Arial" w:hAnsi="Arial" w:cs="Arial"/>
          <w:color w:val="auto"/>
        </w:rPr>
        <w:t xml:space="preserve"> rezerv</w:t>
      </w:r>
      <w:r w:rsidR="00A5006A">
        <w:rPr>
          <w:rFonts w:ascii="Arial" w:hAnsi="Arial" w:cs="Arial"/>
          <w:color w:val="auto"/>
        </w:rPr>
        <w:t>u</w:t>
      </w:r>
      <w:r w:rsidR="00587C7A" w:rsidRPr="0084727C">
        <w:rPr>
          <w:rFonts w:ascii="Arial" w:hAnsi="Arial" w:cs="Arial"/>
          <w:color w:val="auto"/>
        </w:rPr>
        <w:t xml:space="preserve"> pre rast populácie tohto druhu v CHVÚ</w:t>
      </w:r>
      <w:r w:rsidRPr="0084727C">
        <w:rPr>
          <w:rFonts w:ascii="Arial" w:hAnsi="Arial" w:cs="Arial"/>
          <w:color w:val="auto"/>
        </w:rPr>
        <w:t>.</w:t>
      </w:r>
    </w:p>
    <w:p w:rsidR="00D20EB4" w:rsidRPr="001660A1" w:rsidRDefault="00D20EB4"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lelek lesný (Caprimulgus europaeus)</w:t>
      </w:r>
    </w:p>
    <w:p w:rsidR="00D20EB4" w:rsidRDefault="006863B2" w:rsidP="00B2720D">
      <w:pPr>
        <w:spacing w:after="0"/>
        <w:jc w:val="both"/>
        <w:rPr>
          <w:rFonts w:ascii="Arial" w:hAnsi="Arial" w:cs="Arial"/>
          <w:color w:val="auto"/>
        </w:rPr>
      </w:pPr>
      <w:r w:rsidRPr="0084727C">
        <w:rPr>
          <w:rFonts w:ascii="Arial" w:hAnsi="Arial" w:cs="Arial"/>
          <w:color w:val="auto"/>
        </w:rPr>
        <w:tab/>
      </w:r>
      <w:r w:rsidR="00D20EB4" w:rsidRPr="0084727C">
        <w:rPr>
          <w:rFonts w:ascii="Arial" w:hAnsi="Arial" w:cs="Arial"/>
          <w:color w:val="auto"/>
        </w:rPr>
        <w:t>Pri aktuálnom monitoringu bol potvrdený výskyt 0</w:t>
      </w:r>
      <w:r w:rsidR="009E0459">
        <w:rPr>
          <w:rFonts w:ascii="Arial" w:hAnsi="Arial" w:cs="Arial"/>
          <w:color w:val="auto"/>
        </w:rPr>
        <w:t xml:space="preserve"> </w:t>
      </w:r>
      <w:r w:rsidR="00127D67" w:rsidRPr="00127D67">
        <w:rPr>
          <w:rFonts w:ascii="Arial" w:hAnsi="Arial" w:cs="Arial"/>
          <w:color w:val="auto"/>
        </w:rPr>
        <w:t>–</w:t>
      </w:r>
      <w:r w:rsidR="009E0459">
        <w:rPr>
          <w:rFonts w:ascii="Arial" w:hAnsi="Arial" w:cs="Arial"/>
          <w:color w:val="auto"/>
        </w:rPr>
        <w:t xml:space="preserve"> </w:t>
      </w:r>
      <w:r w:rsidR="00D20EB4" w:rsidRPr="0084727C">
        <w:rPr>
          <w:rFonts w:ascii="Arial" w:hAnsi="Arial" w:cs="Arial"/>
          <w:color w:val="auto"/>
        </w:rPr>
        <w:t>1 páru v</w:t>
      </w:r>
      <w:r w:rsidR="009E0459">
        <w:rPr>
          <w:rFonts w:ascii="Arial" w:hAnsi="Arial" w:cs="Arial"/>
          <w:color w:val="auto"/>
        </w:rPr>
        <w:t xml:space="preserve"> </w:t>
      </w:r>
      <w:r w:rsidR="00D20EB4" w:rsidRPr="0084727C">
        <w:rPr>
          <w:rFonts w:ascii="Arial" w:hAnsi="Arial" w:cs="Arial"/>
          <w:color w:val="auto"/>
        </w:rPr>
        <w:t>CHVÚ Horná Orava. V porovnaní s</w:t>
      </w:r>
      <w:r w:rsidR="001660A1">
        <w:rPr>
          <w:rFonts w:ascii="Arial" w:hAnsi="Arial" w:cs="Arial"/>
          <w:color w:val="auto"/>
        </w:rPr>
        <w:t xml:space="preserve"> </w:t>
      </w:r>
      <w:r w:rsidR="00D20EB4" w:rsidRPr="0084727C">
        <w:rPr>
          <w:rFonts w:ascii="Arial" w:hAnsi="Arial" w:cs="Arial"/>
          <w:color w:val="auto"/>
        </w:rPr>
        <w:t>pôvodným odhadom udaným pri vymedzovaní sústavy CHVÚ na Slovensku, ktorý bol na úrovni 30 párov</w:t>
      </w:r>
      <w:r w:rsidR="00782D7E">
        <w:rPr>
          <w:rFonts w:ascii="Arial" w:hAnsi="Arial" w:cs="Arial"/>
          <w:color w:val="auto"/>
        </w:rPr>
        <w:t>,</w:t>
      </w:r>
      <w:r w:rsidR="00D20EB4" w:rsidRPr="0084727C">
        <w:rPr>
          <w:rFonts w:ascii="Arial" w:hAnsi="Arial" w:cs="Arial"/>
          <w:color w:val="auto"/>
        </w:rPr>
        <w:t xml:space="preserve"> tak ide v</w:t>
      </w:r>
      <w:r w:rsidR="001660A1">
        <w:rPr>
          <w:rFonts w:ascii="Arial" w:hAnsi="Arial" w:cs="Arial"/>
          <w:color w:val="auto"/>
        </w:rPr>
        <w:t xml:space="preserve"> </w:t>
      </w:r>
      <w:r w:rsidR="00D20EB4" w:rsidRPr="0084727C">
        <w:rPr>
          <w:rFonts w:ascii="Arial" w:hAnsi="Arial" w:cs="Arial"/>
          <w:color w:val="auto"/>
        </w:rPr>
        <w:t>súčasnosti o</w:t>
      </w:r>
      <w:r w:rsidR="001660A1">
        <w:rPr>
          <w:rFonts w:ascii="Arial" w:hAnsi="Arial" w:cs="Arial"/>
          <w:color w:val="auto"/>
        </w:rPr>
        <w:t xml:space="preserve"> </w:t>
      </w:r>
      <w:r w:rsidR="00B03962" w:rsidRPr="0084727C">
        <w:rPr>
          <w:rFonts w:ascii="Arial" w:hAnsi="Arial" w:cs="Arial"/>
          <w:color w:val="auto"/>
        </w:rPr>
        <w:t>marginálny význam územia pre ochranu tohto druhu</w:t>
      </w:r>
      <w:r w:rsidR="00B11C1F">
        <w:rPr>
          <w:rFonts w:ascii="Arial" w:hAnsi="Arial" w:cs="Arial"/>
          <w:color w:val="auto"/>
        </w:rPr>
        <w:t xml:space="preserve"> a druh je v kategórii </w:t>
      </w:r>
      <w:r w:rsidR="00B11C1F" w:rsidRPr="005648A9">
        <w:rPr>
          <w:rFonts w:ascii="Arial" w:hAnsi="Arial" w:cs="Arial"/>
          <w:b/>
          <w:color w:val="auto"/>
        </w:rPr>
        <w:t>C</w:t>
      </w:r>
      <w:r w:rsidR="005648A9" w:rsidRPr="005648A9">
        <w:rPr>
          <w:rFonts w:ascii="Arial" w:hAnsi="Arial" w:cs="Arial"/>
          <w:b/>
          <w:color w:val="auto"/>
        </w:rPr>
        <w:t xml:space="preserve"> </w:t>
      </w:r>
      <w:r w:rsidR="002B4841" w:rsidRPr="0084727C">
        <w:rPr>
          <w:rFonts w:ascii="Arial" w:hAnsi="Arial" w:cs="Arial"/>
          <w:color w:val="auto"/>
        </w:rPr>
        <w:t>–</w:t>
      </w:r>
      <w:r w:rsidR="00B11C1F" w:rsidRPr="005648A9">
        <w:rPr>
          <w:rFonts w:ascii="Arial" w:hAnsi="Arial" w:cs="Arial"/>
          <w:b/>
          <w:color w:val="auto"/>
        </w:rPr>
        <w:t xml:space="preserve"> nepriaznivý stav</w:t>
      </w:r>
      <w:r w:rsidR="00B03962" w:rsidRPr="0084727C">
        <w:rPr>
          <w:rFonts w:ascii="Arial" w:hAnsi="Arial" w:cs="Arial"/>
          <w:color w:val="auto"/>
        </w:rPr>
        <w:t>. Lelek lesný pritom nebol vybratý ako predmet ochrany na základe toho, že by spĺňal kritérium</w:t>
      </w:r>
      <w:r w:rsidR="0014275B">
        <w:rPr>
          <w:rFonts w:ascii="Arial" w:hAnsi="Arial" w:cs="Arial"/>
          <w:color w:val="auto"/>
        </w:rPr>
        <w:t>,</w:t>
      </w:r>
      <w:r w:rsidR="00B03962" w:rsidRPr="0084727C">
        <w:rPr>
          <w:rFonts w:ascii="Arial" w:hAnsi="Arial" w:cs="Arial"/>
          <w:color w:val="auto"/>
        </w:rPr>
        <w:t xml:space="preserve"> pre ktor</w:t>
      </w:r>
      <w:r w:rsidR="00CA3286" w:rsidRPr="0084727C">
        <w:rPr>
          <w:rFonts w:ascii="Arial" w:hAnsi="Arial" w:cs="Arial"/>
          <w:color w:val="auto"/>
        </w:rPr>
        <w:t>é</w:t>
      </w:r>
      <w:r w:rsidR="00B03962" w:rsidRPr="0084727C">
        <w:rPr>
          <w:rFonts w:ascii="Arial" w:hAnsi="Arial" w:cs="Arial"/>
          <w:color w:val="auto"/>
        </w:rPr>
        <w:t xml:space="preserve"> by sa malo vyhlásiť samotné CHVÚ. Nebol teda kritériovým druhom, ale druhom, ktorý dosiahol 1</w:t>
      </w:r>
      <w:r w:rsidR="006A6BE8">
        <w:rPr>
          <w:rFonts w:ascii="Arial" w:hAnsi="Arial" w:cs="Arial"/>
          <w:color w:val="auto"/>
        </w:rPr>
        <w:t xml:space="preserve"> </w:t>
      </w:r>
      <w:r w:rsidR="00B03962" w:rsidRPr="0084727C">
        <w:rPr>
          <w:rFonts w:ascii="Arial" w:hAnsi="Arial" w:cs="Arial"/>
          <w:color w:val="auto"/>
        </w:rPr>
        <w:t>% úroveň populácie v</w:t>
      </w:r>
      <w:r w:rsidR="001660A1">
        <w:rPr>
          <w:rFonts w:ascii="Arial" w:hAnsi="Arial" w:cs="Arial"/>
          <w:color w:val="auto"/>
        </w:rPr>
        <w:t xml:space="preserve"> </w:t>
      </w:r>
      <w:r w:rsidR="00B03962" w:rsidRPr="0084727C">
        <w:rPr>
          <w:rFonts w:ascii="Arial" w:hAnsi="Arial" w:cs="Arial"/>
          <w:color w:val="auto"/>
        </w:rPr>
        <w:t>CHVÚ Horná Orava, a</w:t>
      </w:r>
      <w:r w:rsidR="001660A1">
        <w:rPr>
          <w:rFonts w:ascii="Arial" w:hAnsi="Arial" w:cs="Arial"/>
          <w:color w:val="auto"/>
        </w:rPr>
        <w:t xml:space="preserve"> </w:t>
      </w:r>
      <w:r w:rsidR="00B03962" w:rsidRPr="0084727C">
        <w:rPr>
          <w:rFonts w:ascii="Arial" w:hAnsi="Arial" w:cs="Arial"/>
          <w:color w:val="auto"/>
        </w:rPr>
        <w:t>preto bol pridaný k predmetom ochrany v</w:t>
      </w:r>
      <w:r w:rsidR="001660A1">
        <w:rPr>
          <w:rFonts w:ascii="Arial" w:hAnsi="Arial" w:cs="Arial"/>
          <w:color w:val="auto"/>
        </w:rPr>
        <w:t xml:space="preserve"> </w:t>
      </w:r>
      <w:r w:rsidR="00B03962" w:rsidRPr="0084727C">
        <w:rPr>
          <w:rFonts w:ascii="Arial" w:hAnsi="Arial" w:cs="Arial"/>
          <w:color w:val="auto"/>
        </w:rPr>
        <w:t xml:space="preserve">tomto CHVÚ. Vzhľadom </w:t>
      </w:r>
      <w:r w:rsidR="00CB190F">
        <w:rPr>
          <w:rFonts w:ascii="Arial" w:hAnsi="Arial" w:cs="Arial"/>
          <w:color w:val="auto"/>
        </w:rPr>
        <w:t xml:space="preserve">na </w:t>
      </w:r>
      <w:r w:rsidR="00B03962" w:rsidRPr="0084727C">
        <w:rPr>
          <w:rFonts w:ascii="Arial" w:hAnsi="Arial" w:cs="Arial"/>
          <w:color w:val="auto"/>
        </w:rPr>
        <w:t>jeho celkov</w:t>
      </w:r>
      <w:r w:rsidR="00CB190F">
        <w:rPr>
          <w:rFonts w:ascii="Arial" w:hAnsi="Arial" w:cs="Arial"/>
          <w:color w:val="auto"/>
        </w:rPr>
        <w:t>ý</w:t>
      </w:r>
      <w:r w:rsidR="00B03962" w:rsidRPr="0084727C">
        <w:rPr>
          <w:rFonts w:ascii="Arial" w:hAnsi="Arial" w:cs="Arial"/>
          <w:color w:val="auto"/>
        </w:rPr>
        <w:t xml:space="preserve"> pokles populácie v</w:t>
      </w:r>
      <w:r w:rsidR="001660A1">
        <w:rPr>
          <w:rFonts w:ascii="Arial" w:hAnsi="Arial" w:cs="Arial"/>
          <w:color w:val="auto"/>
        </w:rPr>
        <w:t xml:space="preserve"> </w:t>
      </w:r>
      <w:r w:rsidR="00B03962" w:rsidRPr="0084727C">
        <w:rPr>
          <w:rFonts w:ascii="Arial" w:hAnsi="Arial" w:cs="Arial"/>
          <w:color w:val="auto"/>
        </w:rPr>
        <w:t xml:space="preserve">Európe a vzhľadom </w:t>
      </w:r>
      <w:r w:rsidR="00CB190F">
        <w:rPr>
          <w:rFonts w:ascii="Arial" w:hAnsi="Arial" w:cs="Arial"/>
          <w:color w:val="auto"/>
        </w:rPr>
        <w:t xml:space="preserve">na </w:t>
      </w:r>
      <w:r w:rsidR="00B03962" w:rsidRPr="0084727C">
        <w:rPr>
          <w:rFonts w:ascii="Arial" w:hAnsi="Arial" w:cs="Arial"/>
          <w:color w:val="auto"/>
        </w:rPr>
        <w:t>to, že opatrenia pre ostatné lesné druhy v</w:t>
      </w:r>
      <w:r w:rsidR="001660A1">
        <w:rPr>
          <w:rFonts w:ascii="Arial" w:hAnsi="Arial" w:cs="Arial"/>
          <w:color w:val="auto"/>
        </w:rPr>
        <w:t xml:space="preserve"> </w:t>
      </w:r>
      <w:r w:rsidR="00B03962" w:rsidRPr="0084727C">
        <w:rPr>
          <w:rFonts w:ascii="Arial" w:hAnsi="Arial" w:cs="Arial"/>
          <w:color w:val="auto"/>
        </w:rPr>
        <w:t>CHVÚ Horná Orava by mali byť dostatočné pre udržanie jeho populácie, nie je potrebné aby bol naďalej predmetom ochrany v CHVÚ Horná Orava. Preto pri prehodnotení vyhlášky</w:t>
      </w:r>
      <w:r w:rsidR="006E3B84">
        <w:rPr>
          <w:rFonts w:ascii="Arial" w:hAnsi="Arial" w:cs="Arial"/>
          <w:color w:val="auto"/>
        </w:rPr>
        <w:t xml:space="preserve"> MŽP SR č. 173/2005 Z. z.</w:t>
      </w:r>
      <w:r w:rsidR="00B03962" w:rsidRPr="0084727C">
        <w:rPr>
          <w:rFonts w:ascii="Arial" w:hAnsi="Arial" w:cs="Arial"/>
          <w:color w:val="auto"/>
        </w:rPr>
        <w:t xml:space="preserve"> by </w:t>
      </w:r>
      <w:r w:rsidR="003E240B" w:rsidRPr="0084727C">
        <w:rPr>
          <w:rFonts w:ascii="Arial" w:hAnsi="Arial" w:cs="Arial"/>
          <w:color w:val="auto"/>
        </w:rPr>
        <w:t xml:space="preserve">sa </w:t>
      </w:r>
      <w:r w:rsidR="00B03962" w:rsidRPr="0084727C">
        <w:rPr>
          <w:rFonts w:ascii="Arial" w:hAnsi="Arial" w:cs="Arial"/>
          <w:color w:val="auto"/>
        </w:rPr>
        <w:t xml:space="preserve">mal lelek lesný </w:t>
      </w:r>
      <w:r w:rsidR="00B03962" w:rsidRPr="00FE71F8">
        <w:rPr>
          <w:rFonts w:ascii="Arial" w:hAnsi="Arial" w:cs="Arial"/>
          <w:b/>
          <w:color w:val="auto"/>
        </w:rPr>
        <w:t>vy</w:t>
      </w:r>
      <w:r w:rsidR="003E240B" w:rsidRPr="00FE71F8">
        <w:rPr>
          <w:rFonts w:ascii="Arial" w:hAnsi="Arial" w:cs="Arial"/>
          <w:b/>
          <w:color w:val="auto"/>
        </w:rPr>
        <w:t>radiť</w:t>
      </w:r>
      <w:r w:rsidR="00B03962" w:rsidRPr="00FE71F8">
        <w:rPr>
          <w:rFonts w:ascii="Arial" w:hAnsi="Arial" w:cs="Arial"/>
          <w:b/>
          <w:color w:val="auto"/>
        </w:rPr>
        <w:t xml:space="preserve"> spomedzi predmetov ochrany</w:t>
      </w:r>
      <w:r w:rsidR="00B03962" w:rsidRPr="0084727C">
        <w:rPr>
          <w:rFonts w:ascii="Arial" w:hAnsi="Arial" w:cs="Arial"/>
          <w:color w:val="auto"/>
        </w:rPr>
        <w:t>.</w:t>
      </w:r>
    </w:p>
    <w:p w:rsidR="00B03962" w:rsidRPr="001660A1" w:rsidRDefault="00B03962"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výr skalný (Bubo bubo)</w:t>
      </w:r>
    </w:p>
    <w:p w:rsidR="00A721EC" w:rsidRPr="00FE71F8" w:rsidRDefault="006863B2" w:rsidP="00B2720D">
      <w:pPr>
        <w:tabs>
          <w:tab w:val="num" w:pos="0"/>
        </w:tabs>
        <w:spacing w:after="0"/>
        <w:jc w:val="both"/>
        <w:rPr>
          <w:rFonts w:ascii="Arial" w:hAnsi="Arial" w:cs="Arial"/>
          <w:b/>
          <w:color w:val="auto"/>
        </w:rPr>
      </w:pPr>
      <w:r w:rsidRPr="0084727C">
        <w:rPr>
          <w:rFonts w:ascii="Arial" w:hAnsi="Arial" w:cs="Arial"/>
          <w:color w:val="auto"/>
        </w:rPr>
        <w:tab/>
      </w:r>
      <w:r w:rsidR="00D32FFB" w:rsidRPr="0084727C">
        <w:rPr>
          <w:rFonts w:ascii="Arial" w:hAnsi="Arial" w:cs="Arial"/>
          <w:color w:val="auto"/>
        </w:rPr>
        <w:t>Celkový stav výra skalného v</w:t>
      </w:r>
      <w:r w:rsidR="001660A1">
        <w:rPr>
          <w:rFonts w:ascii="Arial" w:hAnsi="Arial" w:cs="Arial"/>
          <w:color w:val="auto"/>
        </w:rPr>
        <w:t xml:space="preserve"> </w:t>
      </w:r>
      <w:r w:rsidR="00D32FFB" w:rsidRPr="0084727C">
        <w:rPr>
          <w:rFonts w:ascii="Arial" w:hAnsi="Arial" w:cs="Arial"/>
          <w:color w:val="auto"/>
        </w:rPr>
        <w:t>CHVÚ Horná Orava je v</w:t>
      </w:r>
      <w:r w:rsidR="001660A1">
        <w:rPr>
          <w:rFonts w:ascii="Arial" w:hAnsi="Arial" w:cs="Arial"/>
          <w:color w:val="auto"/>
        </w:rPr>
        <w:t xml:space="preserve"> </w:t>
      </w:r>
      <w:r w:rsidR="00D32FFB" w:rsidRPr="0084727C">
        <w:rPr>
          <w:rFonts w:ascii="Arial" w:hAnsi="Arial" w:cs="Arial"/>
          <w:color w:val="auto"/>
        </w:rPr>
        <w:t>súčasnosti hodnotený stupňom B – priemerný, priaznivý stav. Program starostlivosti by mal prispieť k</w:t>
      </w:r>
      <w:r w:rsidR="001660A1">
        <w:rPr>
          <w:rFonts w:ascii="Arial" w:hAnsi="Arial" w:cs="Arial"/>
          <w:color w:val="auto"/>
        </w:rPr>
        <w:t xml:space="preserve"> </w:t>
      </w:r>
      <w:r w:rsidR="00D32FFB" w:rsidRPr="0084727C">
        <w:rPr>
          <w:rFonts w:ascii="Arial" w:hAnsi="Arial" w:cs="Arial"/>
          <w:color w:val="auto"/>
        </w:rPr>
        <w:t>tomu</w:t>
      </w:r>
      <w:r w:rsidR="003E240B" w:rsidRPr="0084727C">
        <w:rPr>
          <w:rFonts w:ascii="Arial" w:hAnsi="Arial" w:cs="Arial"/>
          <w:color w:val="auto"/>
        </w:rPr>
        <w:t>,</w:t>
      </w:r>
      <w:r w:rsidR="00D32FFB" w:rsidRPr="0084727C">
        <w:rPr>
          <w:rFonts w:ascii="Arial" w:hAnsi="Arial" w:cs="Arial"/>
          <w:color w:val="auto"/>
        </w:rPr>
        <w:t xml:space="preserve"> aby sa </w:t>
      </w:r>
      <w:r w:rsidR="00D32FFB" w:rsidRPr="00FE71F8">
        <w:rPr>
          <w:rFonts w:ascii="Arial" w:hAnsi="Arial" w:cs="Arial"/>
          <w:b/>
          <w:color w:val="auto"/>
        </w:rPr>
        <w:t xml:space="preserve">stav na uvedenej úrovni </w:t>
      </w:r>
      <w:r w:rsidR="00843BC6" w:rsidRPr="00FE71F8">
        <w:rPr>
          <w:rFonts w:ascii="Arial" w:hAnsi="Arial" w:cs="Arial"/>
          <w:b/>
          <w:color w:val="auto"/>
        </w:rPr>
        <w:t xml:space="preserve">B </w:t>
      </w:r>
      <w:r w:rsidR="00D32FFB" w:rsidRPr="00FE71F8">
        <w:rPr>
          <w:rFonts w:ascii="Arial" w:hAnsi="Arial" w:cs="Arial"/>
          <w:b/>
          <w:color w:val="auto"/>
        </w:rPr>
        <w:t>udržal.</w:t>
      </w:r>
    </w:p>
    <w:p w:rsidR="00D32FFB" w:rsidRPr="001660A1" w:rsidRDefault="00D32FFB"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sova dlhochvostá (Strix uralensis)</w:t>
      </w:r>
    </w:p>
    <w:p w:rsidR="00D32FFB" w:rsidRPr="00FE71F8" w:rsidRDefault="006E3B84" w:rsidP="00B2720D">
      <w:pPr>
        <w:spacing w:after="0"/>
        <w:jc w:val="both"/>
        <w:rPr>
          <w:rFonts w:ascii="Arial" w:hAnsi="Arial" w:cs="Arial"/>
          <w:b/>
          <w:color w:val="auto"/>
        </w:rPr>
      </w:pPr>
      <w:r>
        <w:rPr>
          <w:rFonts w:ascii="Arial" w:hAnsi="Arial" w:cs="Arial"/>
          <w:color w:val="auto"/>
        </w:rPr>
        <w:tab/>
      </w:r>
      <w:r w:rsidR="00A2512B" w:rsidRPr="0084727C">
        <w:rPr>
          <w:rFonts w:ascii="Arial" w:hAnsi="Arial" w:cs="Arial"/>
          <w:color w:val="auto"/>
        </w:rPr>
        <w:t>Celkový stav sovy dlhochvostej v</w:t>
      </w:r>
      <w:r w:rsidR="001660A1">
        <w:rPr>
          <w:rFonts w:ascii="Arial" w:hAnsi="Arial" w:cs="Arial"/>
          <w:color w:val="auto"/>
        </w:rPr>
        <w:t xml:space="preserve"> </w:t>
      </w:r>
      <w:r w:rsidR="00A2512B" w:rsidRPr="0084727C">
        <w:rPr>
          <w:rFonts w:ascii="Arial" w:hAnsi="Arial" w:cs="Arial"/>
          <w:color w:val="auto"/>
        </w:rPr>
        <w:t>CHVÚ Horná Orava je hodnotený stupňom B – priemerný priaznivý stav. Sova dlhochvostá síce v</w:t>
      </w:r>
      <w:r w:rsidR="001660A1">
        <w:rPr>
          <w:rFonts w:ascii="Arial" w:hAnsi="Arial" w:cs="Arial"/>
          <w:color w:val="auto"/>
        </w:rPr>
        <w:t xml:space="preserve"> </w:t>
      </w:r>
      <w:r w:rsidR="00A2512B" w:rsidRPr="0084727C">
        <w:rPr>
          <w:rFonts w:ascii="Arial" w:hAnsi="Arial" w:cs="Arial"/>
          <w:color w:val="auto"/>
        </w:rPr>
        <w:t xml:space="preserve">CHVÚ Horná Orava nie je medzi predmety </w:t>
      </w:r>
      <w:r w:rsidR="00CA3286" w:rsidRPr="0084727C">
        <w:rPr>
          <w:rFonts w:ascii="Arial" w:hAnsi="Arial" w:cs="Arial"/>
          <w:color w:val="auto"/>
        </w:rPr>
        <w:t xml:space="preserve">ochrany </w:t>
      </w:r>
      <w:r w:rsidR="00A2512B" w:rsidRPr="0084727C">
        <w:rPr>
          <w:rFonts w:ascii="Arial" w:hAnsi="Arial" w:cs="Arial"/>
          <w:color w:val="auto"/>
        </w:rPr>
        <w:t>zaradený ako kritériový druh</w:t>
      </w:r>
      <w:r w:rsidR="003E240B" w:rsidRPr="0084727C">
        <w:rPr>
          <w:rFonts w:ascii="Arial" w:hAnsi="Arial" w:cs="Arial"/>
          <w:color w:val="auto"/>
        </w:rPr>
        <w:t>,</w:t>
      </w:r>
      <w:r w:rsidR="00A2512B" w:rsidRPr="0084727C">
        <w:rPr>
          <w:rFonts w:ascii="Arial" w:hAnsi="Arial" w:cs="Arial"/>
          <w:color w:val="auto"/>
        </w:rPr>
        <w:t xml:space="preserve"> ale </w:t>
      </w:r>
      <w:r w:rsidR="00CA3286" w:rsidRPr="0084727C">
        <w:rPr>
          <w:rFonts w:ascii="Arial" w:hAnsi="Arial" w:cs="Arial"/>
          <w:color w:val="auto"/>
        </w:rPr>
        <w:t xml:space="preserve">len </w:t>
      </w:r>
      <w:r w:rsidR="00A2512B" w:rsidRPr="0084727C">
        <w:rPr>
          <w:rFonts w:ascii="Arial" w:hAnsi="Arial" w:cs="Arial"/>
          <w:color w:val="auto"/>
        </w:rPr>
        <w:t xml:space="preserve">ako druh, ktorý dosiahol 1 % limit celkovej národnej populácie. Napriek tomu však význam ochrany tohto druhu v území je vysoký, keďže Horná Orava leží blízko západnej hranice areálu tohto druhu. Preto je dôležité </w:t>
      </w:r>
      <w:r w:rsidR="00511429" w:rsidRPr="00FE71F8">
        <w:rPr>
          <w:rFonts w:ascii="Arial" w:hAnsi="Arial" w:cs="Arial"/>
          <w:b/>
          <w:color w:val="auto"/>
        </w:rPr>
        <w:t>zlepšiť aktuálny</w:t>
      </w:r>
      <w:r w:rsidR="00A2512B" w:rsidRPr="00FE71F8">
        <w:rPr>
          <w:rFonts w:ascii="Arial" w:hAnsi="Arial" w:cs="Arial"/>
          <w:b/>
          <w:color w:val="auto"/>
        </w:rPr>
        <w:t xml:space="preserve"> priaznivý stav tohto druhu </w:t>
      </w:r>
      <w:r w:rsidR="00511429" w:rsidRPr="00FE71F8">
        <w:rPr>
          <w:rFonts w:ascii="Arial" w:hAnsi="Arial" w:cs="Arial"/>
          <w:b/>
          <w:color w:val="auto"/>
        </w:rPr>
        <w:t>na úroveň</w:t>
      </w:r>
      <w:r w:rsidR="00A2512B" w:rsidRPr="00FE71F8">
        <w:rPr>
          <w:rFonts w:ascii="Arial" w:hAnsi="Arial" w:cs="Arial"/>
          <w:b/>
          <w:color w:val="auto"/>
        </w:rPr>
        <w:t xml:space="preserve"> </w:t>
      </w:r>
      <w:r w:rsidR="00511429" w:rsidRPr="00FE71F8">
        <w:rPr>
          <w:rFonts w:ascii="Arial" w:hAnsi="Arial" w:cs="Arial"/>
          <w:b/>
          <w:color w:val="auto"/>
        </w:rPr>
        <w:t>A</w:t>
      </w:r>
      <w:r w:rsidR="00A2512B" w:rsidRPr="00FE71F8">
        <w:rPr>
          <w:rFonts w:ascii="Arial" w:hAnsi="Arial" w:cs="Arial"/>
          <w:b/>
          <w:color w:val="auto"/>
        </w:rPr>
        <w:t xml:space="preserve"> – </w:t>
      </w:r>
      <w:r w:rsidR="00511429" w:rsidRPr="00FE71F8">
        <w:rPr>
          <w:rFonts w:ascii="Arial" w:hAnsi="Arial" w:cs="Arial"/>
          <w:b/>
          <w:color w:val="auto"/>
        </w:rPr>
        <w:t>dobrý</w:t>
      </w:r>
      <w:r w:rsidR="00A2512B" w:rsidRPr="00FE71F8">
        <w:rPr>
          <w:rFonts w:ascii="Arial" w:hAnsi="Arial" w:cs="Arial"/>
          <w:b/>
          <w:color w:val="auto"/>
        </w:rPr>
        <w:t>, priaznivý stav.</w:t>
      </w:r>
    </w:p>
    <w:p w:rsidR="00CA3286" w:rsidRPr="001660A1" w:rsidRDefault="00CA3286"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chriašť bodkovan</w:t>
      </w:r>
      <w:r w:rsidR="009B2364" w:rsidRPr="001660A1">
        <w:rPr>
          <w:rFonts w:ascii="Arial" w:hAnsi="Arial" w:cs="Arial"/>
          <w:i/>
        </w:rPr>
        <w:t>ý</w:t>
      </w:r>
      <w:r w:rsidRPr="001660A1">
        <w:rPr>
          <w:rFonts w:ascii="Arial" w:hAnsi="Arial" w:cs="Arial"/>
          <w:i/>
        </w:rPr>
        <w:t xml:space="preserve"> (Porzana porzana)</w:t>
      </w:r>
    </w:p>
    <w:p w:rsidR="00CD3724" w:rsidRDefault="006863B2" w:rsidP="00B2720D">
      <w:pPr>
        <w:spacing w:after="0"/>
        <w:jc w:val="both"/>
        <w:rPr>
          <w:rFonts w:ascii="Arial" w:hAnsi="Arial" w:cs="Arial"/>
          <w:color w:val="auto"/>
        </w:rPr>
      </w:pPr>
      <w:r w:rsidRPr="0084727C">
        <w:rPr>
          <w:rFonts w:ascii="Arial" w:hAnsi="Arial" w:cs="Arial"/>
          <w:color w:val="auto"/>
        </w:rPr>
        <w:tab/>
      </w:r>
      <w:r w:rsidR="00CA3286" w:rsidRPr="0084727C">
        <w:rPr>
          <w:rFonts w:ascii="Arial" w:hAnsi="Arial" w:cs="Arial"/>
          <w:color w:val="auto"/>
        </w:rPr>
        <w:t>Pri aktuálnom monitoringu bol potvrdený výskyt 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CA3286" w:rsidRPr="0084727C">
        <w:rPr>
          <w:rFonts w:ascii="Arial" w:hAnsi="Arial" w:cs="Arial"/>
          <w:color w:val="auto"/>
        </w:rPr>
        <w:t>1 páru v</w:t>
      </w:r>
      <w:r w:rsidR="001660A1">
        <w:rPr>
          <w:rFonts w:ascii="Arial" w:hAnsi="Arial" w:cs="Arial"/>
          <w:color w:val="auto"/>
        </w:rPr>
        <w:t xml:space="preserve"> </w:t>
      </w:r>
      <w:r w:rsidR="00CA3286" w:rsidRPr="0084727C">
        <w:rPr>
          <w:rFonts w:ascii="Arial" w:hAnsi="Arial" w:cs="Arial"/>
          <w:color w:val="auto"/>
        </w:rPr>
        <w:t>CHVÚ Horná Orava. V porovnaní s</w:t>
      </w:r>
      <w:r w:rsidR="001660A1">
        <w:rPr>
          <w:rFonts w:ascii="Arial" w:hAnsi="Arial" w:cs="Arial"/>
          <w:color w:val="auto"/>
        </w:rPr>
        <w:t xml:space="preserve"> </w:t>
      </w:r>
      <w:r w:rsidR="00CA3286" w:rsidRPr="0084727C">
        <w:rPr>
          <w:rFonts w:ascii="Arial" w:hAnsi="Arial" w:cs="Arial"/>
          <w:color w:val="auto"/>
        </w:rPr>
        <w:t>pôvodným odhadom udaným pri vymedzovaní sústavy CHVÚ na Slovensku, ktorý bol na úrovni 12 párov</w:t>
      </w:r>
      <w:r w:rsidR="00DD42D0">
        <w:rPr>
          <w:rFonts w:ascii="Arial" w:hAnsi="Arial" w:cs="Arial"/>
          <w:color w:val="auto"/>
        </w:rPr>
        <w:t>,</w:t>
      </w:r>
      <w:r w:rsidR="00456648" w:rsidRPr="0084727C">
        <w:rPr>
          <w:rFonts w:ascii="Arial" w:hAnsi="Arial" w:cs="Arial"/>
          <w:color w:val="auto"/>
        </w:rPr>
        <w:t xml:space="preserve"> v</w:t>
      </w:r>
      <w:r w:rsidR="001660A1">
        <w:rPr>
          <w:rFonts w:ascii="Arial" w:hAnsi="Arial" w:cs="Arial"/>
          <w:color w:val="auto"/>
        </w:rPr>
        <w:t xml:space="preserve"> </w:t>
      </w:r>
      <w:r w:rsidR="00456648" w:rsidRPr="0084727C">
        <w:rPr>
          <w:rFonts w:ascii="Arial" w:hAnsi="Arial" w:cs="Arial"/>
          <w:color w:val="auto"/>
        </w:rPr>
        <w:t>CHVÚ Horná Orava</w:t>
      </w:r>
      <w:r w:rsidR="00CA3286" w:rsidRPr="0084727C">
        <w:rPr>
          <w:rFonts w:ascii="Arial" w:hAnsi="Arial" w:cs="Arial"/>
          <w:color w:val="auto"/>
        </w:rPr>
        <w:t xml:space="preserve"> tak ide v</w:t>
      </w:r>
      <w:r w:rsidR="001660A1">
        <w:rPr>
          <w:rFonts w:ascii="Arial" w:hAnsi="Arial" w:cs="Arial"/>
          <w:color w:val="auto"/>
        </w:rPr>
        <w:t xml:space="preserve"> </w:t>
      </w:r>
      <w:r w:rsidR="00CA3286" w:rsidRPr="0084727C">
        <w:rPr>
          <w:rFonts w:ascii="Arial" w:hAnsi="Arial" w:cs="Arial"/>
          <w:color w:val="auto"/>
        </w:rPr>
        <w:t>súčasnosti o</w:t>
      </w:r>
      <w:r w:rsidR="001660A1">
        <w:rPr>
          <w:rFonts w:ascii="Arial" w:hAnsi="Arial" w:cs="Arial"/>
          <w:color w:val="auto"/>
        </w:rPr>
        <w:t xml:space="preserve"> </w:t>
      </w:r>
      <w:r w:rsidR="00CA3286" w:rsidRPr="0084727C">
        <w:rPr>
          <w:rFonts w:ascii="Arial" w:hAnsi="Arial" w:cs="Arial"/>
          <w:color w:val="auto"/>
        </w:rPr>
        <w:t>marginálny význam územia pre ochranu tohto druhu. Chriašť bodkovaný pritom nebol vybratý ako predmet ochrany na základe toho, že by spĺňal kritérium</w:t>
      </w:r>
      <w:r w:rsidR="00DD42D0">
        <w:rPr>
          <w:rFonts w:ascii="Arial" w:hAnsi="Arial" w:cs="Arial"/>
          <w:color w:val="auto"/>
        </w:rPr>
        <w:t>,</w:t>
      </w:r>
      <w:r w:rsidR="00CA3286" w:rsidRPr="0084727C">
        <w:rPr>
          <w:rFonts w:ascii="Arial" w:hAnsi="Arial" w:cs="Arial"/>
          <w:color w:val="auto"/>
        </w:rPr>
        <w:t xml:space="preserve"> pre ktoré by sa malo vyhlásiť samotné CHVÚ. Nebol teda kritériovým druhom, ale druhom, ktorý dosiahol 1</w:t>
      </w:r>
      <w:r w:rsidR="008C56A1">
        <w:rPr>
          <w:rFonts w:ascii="Arial" w:hAnsi="Arial" w:cs="Arial"/>
          <w:color w:val="auto"/>
        </w:rPr>
        <w:t xml:space="preserve"> </w:t>
      </w:r>
      <w:r w:rsidR="00CA3286" w:rsidRPr="0084727C">
        <w:rPr>
          <w:rFonts w:ascii="Arial" w:hAnsi="Arial" w:cs="Arial"/>
          <w:color w:val="auto"/>
        </w:rPr>
        <w:t>% úroveň populácie v</w:t>
      </w:r>
      <w:r w:rsidR="001660A1">
        <w:rPr>
          <w:rFonts w:ascii="Arial" w:hAnsi="Arial" w:cs="Arial"/>
          <w:color w:val="auto"/>
        </w:rPr>
        <w:t xml:space="preserve"> </w:t>
      </w:r>
      <w:r w:rsidR="00CA3286" w:rsidRPr="0084727C">
        <w:rPr>
          <w:rFonts w:ascii="Arial" w:hAnsi="Arial" w:cs="Arial"/>
          <w:color w:val="auto"/>
        </w:rPr>
        <w:t>CHVÚ Horná Orava a preto bol pridaný k</w:t>
      </w:r>
      <w:r w:rsidR="001660A1">
        <w:rPr>
          <w:rFonts w:ascii="Arial" w:hAnsi="Arial" w:cs="Arial"/>
          <w:color w:val="auto"/>
        </w:rPr>
        <w:t xml:space="preserve"> </w:t>
      </w:r>
      <w:r w:rsidR="00CA3286" w:rsidRPr="0084727C">
        <w:rPr>
          <w:rFonts w:ascii="Arial" w:hAnsi="Arial" w:cs="Arial"/>
          <w:color w:val="auto"/>
        </w:rPr>
        <w:t>predmetom ochrany v</w:t>
      </w:r>
      <w:r w:rsidR="001660A1">
        <w:rPr>
          <w:rFonts w:ascii="Arial" w:hAnsi="Arial" w:cs="Arial"/>
          <w:color w:val="auto"/>
        </w:rPr>
        <w:t xml:space="preserve"> </w:t>
      </w:r>
      <w:r w:rsidR="00CA3286" w:rsidRPr="0084727C">
        <w:rPr>
          <w:rFonts w:ascii="Arial" w:hAnsi="Arial" w:cs="Arial"/>
          <w:color w:val="auto"/>
        </w:rPr>
        <w:t xml:space="preserve">tomto CHVÚ. Vzhľadom </w:t>
      </w:r>
      <w:r w:rsidR="00CB190F">
        <w:rPr>
          <w:rFonts w:ascii="Arial" w:hAnsi="Arial" w:cs="Arial"/>
          <w:color w:val="auto"/>
        </w:rPr>
        <w:t>na</w:t>
      </w:r>
      <w:r w:rsidR="001660A1">
        <w:rPr>
          <w:rFonts w:ascii="Arial" w:hAnsi="Arial" w:cs="Arial"/>
          <w:color w:val="auto"/>
        </w:rPr>
        <w:t xml:space="preserve"> </w:t>
      </w:r>
      <w:r w:rsidR="00CA3286" w:rsidRPr="0084727C">
        <w:rPr>
          <w:rFonts w:ascii="Arial" w:hAnsi="Arial" w:cs="Arial"/>
          <w:color w:val="auto"/>
        </w:rPr>
        <w:t>jeh</w:t>
      </w:r>
      <w:r w:rsidR="00D1399D">
        <w:rPr>
          <w:rFonts w:ascii="Arial" w:hAnsi="Arial" w:cs="Arial"/>
          <w:color w:val="auto"/>
        </w:rPr>
        <w:t>o</w:t>
      </w:r>
      <w:r w:rsidR="00CA3286" w:rsidRPr="0084727C">
        <w:rPr>
          <w:rFonts w:ascii="Arial" w:hAnsi="Arial" w:cs="Arial"/>
          <w:color w:val="auto"/>
        </w:rPr>
        <w:t xml:space="preserve"> celkov</w:t>
      </w:r>
      <w:r w:rsidR="00CB190F">
        <w:rPr>
          <w:rFonts w:ascii="Arial" w:hAnsi="Arial" w:cs="Arial"/>
          <w:color w:val="auto"/>
        </w:rPr>
        <w:t>ý</w:t>
      </w:r>
      <w:r w:rsidR="00CA3286" w:rsidRPr="0084727C">
        <w:rPr>
          <w:rFonts w:ascii="Arial" w:hAnsi="Arial" w:cs="Arial"/>
          <w:color w:val="auto"/>
        </w:rPr>
        <w:t xml:space="preserve"> nízk</w:t>
      </w:r>
      <w:r w:rsidR="00CB190F">
        <w:rPr>
          <w:rFonts w:ascii="Arial" w:hAnsi="Arial" w:cs="Arial"/>
          <w:color w:val="auto"/>
        </w:rPr>
        <w:t>y</w:t>
      </w:r>
      <w:r w:rsidR="00CA3286" w:rsidRPr="0084727C">
        <w:rPr>
          <w:rFonts w:ascii="Arial" w:hAnsi="Arial" w:cs="Arial"/>
          <w:color w:val="auto"/>
        </w:rPr>
        <w:t xml:space="preserve"> stav v</w:t>
      </w:r>
      <w:r w:rsidR="001660A1">
        <w:rPr>
          <w:rFonts w:ascii="Arial" w:hAnsi="Arial" w:cs="Arial"/>
          <w:color w:val="auto"/>
        </w:rPr>
        <w:t xml:space="preserve"> </w:t>
      </w:r>
      <w:r w:rsidR="00CA3286" w:rsidRPr="0084727C">
        <w:rPr>
          <w:rFonts w:ascii="Arial" w:hAnsi="Arial" w:cs="Arial"/>
          <w:color w:val="auto"/>
        </w:rPr>
        <w:t>území, fluktuáci</w:t>
      </w:r>
      <w:r w:rsidR="00CB190F">
        <w:rPr>
          <w:rFonts w:ascii="Arial" w:hAnsi="Arial" w:cs="Arial"/>
          <w:color w:val="auto"/>
        </w:rPr>
        <w:t>e</w:t>
      </w:r>
      <w:r w:rsidR="00CA3286" w:rsidRPr="0084727C">
        <w:rPr>
          <w:rFonts w:ascii="Arial" w:hAnsi="Arial" w:cs="Arial"/>
          <w:color w:val="auto"/>
        </w:rPr>
        <w:t xml:space="preserve"> početnosti a</w:t>
      </w:r>
      <w:r w:rsidR="001660A1">
        <w:rPr>
          <w:rFonts w:ascii="Arial" w:hAnsi="Arial" w:cs="Arial"/>
          <w:color w:val="auto"/>
        </w:rPr>
        <w:t xml:space="preserve"> </w:t>
      </w:r>
      <w:r w:rsidR="00CA3286" w:rsidRPr="0084727C">
        <w:rPr>
          <w:rFonts w:ascii="Arial" w:hAnsi="Arial" w:cs="Arial"/>
          <w:color w:val="auto"/>
        </w:rPr>
        <w:t xml:space="preserve">vzhľadom </w:t>
      </w:r>
      <w:r w:rsidR="00CB190F">
        <w:rPr>
          <w:rFonts w:ascii="Arial" w:hAnsi="Arial" w:cs="Arial"/>
          <w:color w:val="auto"/>
        </w:rPr>
        <w:t>na</w:t>
      </w:r>
      <w:r w:rsidR="001660A1">
        <w:rPr>
          <w:rFonts w:ascii="Arial" w:hAnsi="Arial" w:cs="Arial"/>
          <w:color w:val="auto"/>
        </w:rPr>
        <w:t xml:space="preserve"> </w:t>
      </w:r>
      <w:r w:rsidR="00CA3286" w:rsidRPr="0084727C">
        <w:rPr>
          <w:rFonts w:ascii="Arial" w:hAnsi="Arial" w:cs="Arial"/>
          <w:color w:val="auto"/>
        </w:rPr>
        <w:t>to, že v</w:t>
      </w:r>
      <w:r w:rsidR="001660A1">
        <w:rPr>
          <w:rFonts w:ascii="Arial" w:hAnsi="Arial" w:cs="Arial"/>
          <w:color w:val="auto"/>
        </w:rPr>
        <w:t xml:space="preserve"> </w:t>
      </w:r>
      <w:r w:rsidR="00CA3286" w:rsidRPr="0084727C">
        <w:rPr>
          <w:rFonts w:ascii="Arial" w:hAnsi="Arial" w:cs="Arial"/>
          <w:color w:val="auto"/>
        </w:rPr>
        <w:t>iných územiach sústavy CHVÚ</w:t>
      </w:r>
      <w:r w:rsidR="00DD42D0">
        <w:rPr>
          <w:rFonts w:ascii="Arial" w:hAnsi="Arial" w:cs="Arial"/>
          <w:color w:val="auto"/>
        </w:rPr>
        <w:t>,</w:t>
      </w:r>
      <w:r w:rsidR="00CA3286" w:rsidRPr="0084727C">
        <w:rPr>
          <w:rFonts w:ascii="Arial" w:hAnsi="Arial" w:cs="Arial"/>
          <w:color w:val="auto"/>
        </w:rPr>
        <w:t xml:space="preserve"> kde je druh kritériovým druhom</w:t>
      </w:r>
      <w:r w:rsidR="00DD42D0">
        <w:rPr>
          <w:rFonts w:ascii="Arial" w:hAnsi="Arial" w:cs="Arial"/>
          <w:color w:val="auto"/>
        </w:rPr>
        <w:t>,</w:t>
      </w:r>
      <w:r w:rsidR="00CA3286" w:rsidRPr="0084727C">
        <w:rPr>
          <w:rFonts w:ascii="Arial" w:hAnsi="Arial" w:cs="Arial"/>
          <w:color w:val="auto"/>
        </w:rPr>
        <w:t xml:space="preserve"> boli pri monitoringu zistené silné populácie, nie je potrebné</w:t>
      </w:r>
      <w:r w:rsidR="00DD42D0">
        <w:rPr>
          <w:rFonts w:ascii="Arial" w:hAnsi="Arial" w:cs="Arial"/>
          <w:color w:val="auto"/>
        </w:rPr>
        <w:t>,</w:t>
      </w:r>
      <w:r w:rsidR="00CA3286" w:rsidRPr="0084727C">
        <w:rPr>
          <w:rFonts w:ascii="Arial" w:hAnsi="Arial" w:cs="Arial"/>
          <w:color w:val="auto"/>
        </w:rPr>
        <w:t xml:space="preserve"> aby bol naďalej predmetom ochrany v</w:t>
      </w:r>
      <w:r w:rsidR="001660A1">
        <w:rPr>
          <w:rFonts w:ascii="Arial" w:hAnsi="Arial" w:cs="Arial"/>
          <w:color w:val="auto"/>
        </w:rPr>
        <w:t xml:space="preserve"> </w:t>
      </w:r>
      <w:r w:rsidR="003E240B" w:rsidRPr="0084727C">
        <w:rPr>
          <w:rFonts w:ascii="Arial" w:hAnsi="Arial" w:cs="Arial"/>
          <w:color w:val="auto"/>
        </w:rPr>
        <w:t xml:space="preserve">tomto </w:t>
      </w:r>
      <w:r w:rsidR="00CA3286" w:rsidRPr="0084727C">
        <w:rPr>
          <w:rFonts w:ascii="Arial" w:hAnsi="Arial" w:cs="Arial"/>
          <w:color w:val="auto"/>
        </w:rPr>
        <w:t>CHVÚ. Preto pri prehodnotení vyhlášky</w:t>
      </w:r>
      <w:r w:rsidR="006E3B84">
        <w:rPr>
          <w:rFonts w:ascii="Arial" w:hAnsi="Arial" w:cs="Arial"/>
          <w:color w:val="auto"/>
        </w:rPr>
        <w:t xml:space="preserve"> MŽP SR č. 173/2005 Z. z.</w:t>
      </w:r>
      <w:r w:rsidR="00CA3286" w:rsidRPr="0084727C">
        <w:rPr>
          <w:rFonts w:ascii="Arial" w:hAnsi="Arial" w:cs="Arial"/>
          <w:color w:val="auto"/>
        </w:rPr>
        <w:t xml:space="preserve"> by </w:t>
      </w:r>
      <w:r w:rsidR="003E240B" w:rsidRPr="0084727C">
        <w:rPr>
          <w:rFonts w:ascii="Arial" w:hAnsi="Arial" w:cs="Arial"/>
          <w:color w:val="auto"/>
        </w:rPr>
        <w:t xml:space="preserve">sa </w:t>
      </w:r>
      <w:r w:rsidR="00CA3286" w:rsidRPr="0084727C">
        <w:rPr>
          <w:rFonts w:ascii="Arial" w:hAnsi="Arial" w:cs="Arial"/>
          <w:color w:val="auto"/>
        </w:rPr>
        <w:t xml:space="preserve">mal chriašť bodkovaný </w:t>
      </w:r>
      <w:r w:rsidR="00CA3286" w:rsidRPr="00FE71F8">
        <w:rPr>
          <w:rFonts w:ascii="Arial" w:hAnsi="Arial" w:cs="Arial"/>
          <w:b/>
          <w:color w:val="auto"/>
        </w:rPr>
        <w:t>vy</w:t>
      </w:r>
      <w:r w:rsidR="003E240B" w:rsidRPr="00FE71F8">
        <w:rPr>
          <w:rFonts w:ascii="Arial" w:hAnsi="Arial" w:cs="Arial"/>
          <w:b/>
          <w:color w:val="auto"/>
        </w:rPr>
        <w:t>r</w:t>
      </w:r>
      <w:r w:rsidR="00CA3286" w:rsidRPr="00FE71F8">
        <w:rPr>
          <w:rFonts w:ascii="Arial" w:hAnsi="Arial" w:cs="Arial"/>
          <w:b/>
          <w:color w:val="auto"/>
        </w:rPr>
        <w:t>ad</w:t>
      </w:r>
      <w:r w:rsidR="003E240B" w:rsidRPr="00FE71F8">
        <w:rPr>
          <w:rFonts w:ascii="Arial" w:hAnsi="Arial" w:cs="Arial"/>
          <w:b/>
          <w:color w:val="auto"/>
        </w:rPr>
        <w:t>i</w:t>
      </w:r>
      <w:r w:rsidR="00CA3286" w:rsidRPr="00FE71F8">
        <w:rPr>
          <w:rFonts w:ascii="Arial" w:hAnsi="Arial" w:cs="Arial"/>
          <w:b/>
          <w:color w:val="auto"/>
        </w:rPr>
        <w:t>ť spomedzi predmetov ochrany</w:t>
      </w:r>
      <w:r w:rsidR="00CA3286" w:rsidRPr="0084727C">
        <w:rPr>
          <w:rFonts w:ascii="Arial" w:hAnsi="Arial" w:cs="Arial"/>
          <w:color w:val="auto"/>
        </w:rPr>
        <w:t>.</w:t>
      </w:r>
    </w:p>
    <w:p w:rsidR="00CA3286" w:rsidRPr="001660A1" w:rsidRDefault="00CA3286" w:rsidP="00711FCE">
      <w:pPr>
        <w:pStyle w:val="Odsekzoznamu"/>
        <w:numPr>
          <w:ilvl w:val="4"/>
          <w:numId w:val="169"/>
        </w:numPr>
        <w:spacing w:before="360" w:after="120"/>
        <w:jc w:val="both"/>
        <w:rPr>
          <w:rFonts w:ascii="Arial" w:hAnsi="Arial" w:cs="Arial"/>
          <w:i/>
        </w:rPr>
      </w:pPr>
      <w:r w:rsidRPr="001660A1">
        <w:rPr>
          <w:rFonts w:ascii="Arial" w:hAnsi="Arial" w:cs="Arial"/>
          <w:i/>
        </w:rPr>
        <w:t>Cieľový stav druhu orol skalný (Aquila chrysaetos)</w:t>
      </w:r>
    </w:p>
    <w:p w:rsidR="0011010B" w:rsidRDefault="006863B2" w:rsidP="00711FCE">
      <w:pPr>
        <w:spacing w:after="0"/>
        <w:jc w:val="both"/>
        <w:rPr>
          <w:rFonts w:ascii="Arial" w:hAnsi="Arial" w:cs="Arial"/>
          <w:b/>
          <w:color w:val="auto"/>
        </w:rPr>
      </w:pPr>
      <w:r w:rsidRPr="0084727C">
        <w:rPr>
          <w:rFonts w:ascii="Arial" w:hAnsi="Arial" w:cs="Arial"/>
          <w:color w:val="auto"/>
        </w:rPr>
        <w:tab/>
      </w:r>
      <w:r w:rsidR="00CA3286" w:rsidRPr="0084727C">
        <w:rPr>
          <w:rFonts w:ascii="Arial" w:hAnsi="Arial" w:cs="Arial"/>
          <w:color w:val="auto"/>
        </w:rPr>
        <w:t>Celkový stav orla skalného v</w:t>
      </w:r>
      <w:r w:rsidR="001660A1">
        <w:rPr>
          <w:rFonts w:ascii="Arial" w:hAnsi="Arial" w:cs="Arial"/>
          <w:color w:val="auto"/>
        </w:rPr>
        <w:t xml:space="preserve"> </w:t>
      </w:r>
      <w:r w:rsidR="00CA3286" w:rsidRPr="0084727C">
        <w:rPr>
          <w:rFonts w:ascii="Arial" w:hAnsi="Arial" w:cs="Arial"/>
          <w:color w:val="auto"/>
        </w:rPr>
        <w:t xml:space="preserve">CHVÚ Horná Orava je hodnotený stupňom B – priemerný, priaznivý stav. Vzhľadom </w:t>
      </w:r>
      <w:r w:rsidR="00CB190F">
        <w:rPr>
          <w:rFonts w:ascii="Arial" w:hAnsi="Arial" w:cs="Arial"/>
          <w:color w:val="auto"/>
        </w:rPr>
        <w:t xml:space="preserve">na </w:t>
      </w:r>
      <w:r w:rsidR="00CA3286" w:rsidRPr="0084727C">
        <w:rPr>
          <w:rFonts w:ascii="Arial" w:hAnsi="Arial" w:cs="Arial"/>
          <w:color w:val="auto"/>
        </w:rPr>
        <w:t>celkovo mal</w:t>
      </w:r>
      <w:r w:rsidR="00CB190F">
        <w:rPr>
          <w:rFonts w:ascii="Arial" w:hAnsi="Arial" w:cs="Arial"/>
          <w:color w:val="auto"/>
        </w:rPr>
        <w:t>ú</w:t>
      </w:r>
      <w:r w:rsidR="00CA3286" w:rsidRPr="0084727C">
        <w:rPr>
          <w:rFonts w:ascii="Arial" w:hAnsi="Arial" w:cs="Arial"/>
          <w:color w:val="auto"/>
        </w:rPr>
        <w:t xml:space="preserve"> populáci</w:t>
      </w:r>
      <w:r w:rsidR="00CB190F">
        <w:rPr>
          <w:rFonts w:ascii="Arial" w:hAnsi="Arial" w:cs="Arial"/>
          <w:color w:val="auto"/>
        </w:rPr>
        <w:t>u</w:t>
      </w:r>
      <w:r w:rsidR="00CA3286" w:rsidRPr="0084727C">
        <w:rPr>
          <w:rFonts w:ascii="Arial" w:hAnsi="Arial" w:cs="Arial"/>
          <w:color w:val="auto"/>
        </w:rPr>
        <w:t xml:space="preserve"> orla skalného v</w:t>
      </w:r>
      <w:r w:rsidR="001660A1">
        <w:rPr>
          <w:rFonts w:ascii="Arial" w:hAnsi="Arial" w:cs="Arial"/>
          <w:color w:val="auto"/>
        </w:rPr>
        <w:t xml:space="preserve"> </w:t>
      </w:r>
      <w:r w:rsidR="00CA3286" w:rsidRPr="0084727C">
        <w:rPr>
          <w:rFonts w:ascii="Arial" w:hAnsi="Arial" w:cs="Arial"/>
          <w:color w:val="auto"/>
        </w:rPr>
        <w:t>CHVÚ</w:t>
      </w:r>
      <w:r w:rsidR="003E240B" w:rsidRPr="0084727C">
        <w:rPr>
          <w:rFonts w:ascii="Arial" w:hAnsi="Arial" w:cs="Arial"/>
          <w:color w:val="auto"/>
        </w:rPr>
        <w:t>,</w:t>
      </w:r>
      <w:r w:rsidR="00CA3286" w:rsidRPr="0084727C">
        <w:rPr>
          <w:rFonts w:ascii="Arial" w:hAnsi="Arial" w:cs="Arial"/>
          <w:color w:val="auto"/>
        </w:rPr>
        <w:t xml:space="preserve"> ale aj na Slovensku</w:t>
      </w:r>
      <w:r w:rsidR="003E240B" w:rsidRPr="0084727C">
        <w:rPr>
          <w:rFonts w:ascii="Arial" w:hAnsi="Arial" w:cs="Arial"/>
          <w:color w:val="auto"/>
        </w:rPr>
        <w:t xml:space="preserve">, </w:t>
      </w:r>
      <w:r w:rsidR="00CA3286" w:rsidRPr="0084727C">
        <w:rPr>
          <w:rFonts w:ascii="Arial" w:hAnsi="Arial" w:cs="Arial"/>
          <w:color w:val="auto"/>
        </w:rPr>
        <w:t xml:space="preserve">je dôležité zabezpečiť </w:t>
      </w:r>
      <w:r w:rsidR="00642044" w:rsidRPr="0084727C">
        <w:rPr>
          <w:rFonts w:ascii="Arial" w:hAnsi="Arial" w:cs="Arial"/>
          <w:color w:val="auto"/>
        </w:rPr>
        <w:t>zvýšenie a udržanie početnosti populácie orla skalného na minimálne 6 obsadených revírov</w:t>
      </w:r>
      <w:r w:rsidR="00EB14C7">
        <w:rPr>
          <w:rFonts w:ascii="Arial" w:hAnsi="Arial" w:cs="Arial"/>
          <w:color w:val="auto"/>
        </w:rPr>
        <w:t>,</w:t>
      </w:r>
      <w:r w:rsidR="00642044" w:rsidRPr="0084727C">
        <w:rPr>
          <w:rFonts w:ascii="Arial" w:hAnsi="Arial" w:cs="Arial"/>
          <w:color w:val="auto"/>
        </w:rPr>
        <w:t xml:space="preserve"> a</w:t>
      </w:r>
      <w:r w:rsidR="00EB14C7">
        <w:rPr>
          <w:rFonts w:ascii="Arial" w:hAnsi="Arial" w:cs="Arial"/>
          <w:color w:val="auto"/>
        </w:rPr>
        <w:t xml:space="preserve"> </w:t>
      </w:r>
      <w:r w:rsidR="00642044" w:rsidRPr="0084727C">
        <w:rPr>
          <w:rFonts w:ascii="Arial" w:hAnsi="Arial" w:cs="Arial"/>
          <w:color w:val="auto"/>
        </w:rPr>
        <w:t>teda</w:t>
      </w:r>
      <w:r w:rsidR="00CA3286" w:rsidRPr="0084727C">
        <w:rPr>
          <w:rFonts w:ascii="Arial" w:hAnsi="Arial" w:cs="Arial"/>
          <w:color w:val="auto"/>
        </w:rPr>
        <w:t xml:space="preserve"> </w:t>
      </w:r>
      <w:r w:rsidR="00CA3286" w:rsidRPr="00FE71F8">
        <w:rPr>
          <w:rFonts w:ascii="Arial" w:hAnsi="Arial" w:cs="Arial"/>
          <w:b/>
          <w:color w:val="auto"/>
        </w:rPr>
        <w:t>zachovanie súčasného stavu populácie</w:t>
      </w:r>
      <w:r w:rsidR="003E240B" w:rsidRPr="00FE71F8">
        <w:rPr>
          <w:rFonts w:ascii="Arial" w:hAnsi="Arial" w:cs="Arial"/>
          <w:b/>
          <w:color w:val="auto"/>
        </w:rPr>
        <w:t xml:space="preserve">, čiže </w:t>
      </w:r>
      <w:r w:rsidR="00456648" w:rsidRPr="00FE71F8">
        <w:rPr>
          <w:rFonts w:ascii="Arial" w:hAnsi="Arial" w:cs="Arial"/>
          <w:b/>
          <w:color w:val="auto"/>
        </w:rPr>
        <w:t>priaznivého stavu na úrovni B</w:t>
      </w:r>
      <w:r w:rsidR="00CA3286" w:rsidRPr="00FE71F8">
        <w:rPr>
          <w:rFonts w:ascii="Arial" w:hAnsi="Arial" w:cs="Arial"/>
          <w:b/>
          <w:color w:val="auto"/>
        </w:rPr>
        <w:t>.</w:t>
      </w:r>
    </w:p>
    <w:p w:rsidR="00456648" w:rsidRPr="001660A1" w:rsidRDefault="00456648" w:rsidP="00711FCE">
      <w:pPr>
        <w:pStyle w:val="Odsekzoznamu"/>
        <w:numPr>
          <w:ilvl w:val="4"/>
          <w:numId w:val="169"/>
        </w:numPr>
        <w:spacing w:before="360" w:after="120"/>
        <w:jc w:val="both"/>
        <w:rPr>
          <w:rFonts w:ascii="Arial" w:hAnsi="Arial" w:cs="Arial"/>
          <w:i/>
        </w:rPr>
      </w:pPr>
      <w:r w:rsidRPr="001660A1">
        <w:rPr>
          <w:rFonts w:ascii="Arial" w:hAnsi="Arial" w:cs="Arial"/>
          <w:i/>
        </w:rPr>
        <w:t>Cieľový stav druhu chriašť malý (Porzana parva)</w:t>
      </w:r>
    </w:p>
    <w:p w:rsidR="00A5157D" w:rsidRPr="0084727C" w:rsidRDefault="006863B2" w:rsidP="00B2720D">
      <w:pPr>
        <w:spacing w:after="0"/>
        <w:jc w:val="both"/>
        <w:rPr>
          <w:rFonts w:ascii="Arial" w:hAnsi="Arial" w:cs="Arial"/>
          <w:color w:val="auto"/>
        </w:rPr>
      </w:pPr>
      <w:r w:rsidRPr="0084727C">
        <w:rPr>
          <w:rFonts w:ascii="Arial" w:hAnsi="Arial" w:cs="Arial"/>
          <w:color w:val="auto"/>
        </w:rPr>
        <w:tab/>
      </w:r>
      <w:r w:rsidR="00456648" w:rsidRPr="0084727C">
        <w:rPr>
          <w:rFonts w:ascii="Arial" w:hAnsi="Arial" w:cs="Arial"/>
          <w:color w:val="auto"/>
        </w:rPr>
        <w:t>Pri aktuálnom monitoringu nebol potvrdený žiadn</w:t>
      </w:r>
      <w:r w:rsidR="00CB190F">
        <w:rPr>
          <w:rFonts w:ascii="Arial" w:hAnsi="Arial" w:cs="Arial"/>
          <w:color w:val="auto"/>
        </w:rPr>
        <w:t>y</w:t>
      </w:r>
      <w:r w:rsidR="00456648" w:rsidRPr="0084727C">
        <w:rPr>
          <w:rFonts w:ascii="Arial" w:hAnsi="Arial" w:cs="Arial"/>
          <w:color w:val="auto"/>
        </w:rPr>
        <w:t xml:space="preserve"> hniezdn</w:t>
      </w:r>
      <w:r w:rsidR="00CB190F">
        <w:rPr>
          <w:rFonts w:ascii="Arial" w:hAnsi="Arial" w:cs="Arial"/>
          <w:color w:val="auto"/>
        </w:rPr>
        <w:t>y</w:t>
      </w:r>
      <w:r w:rsidR="00456648" w:rsidRPr="0084727C">
        <w:rPr>
          <w:rFonts w:ascii="Arial" w:hAnsi="Arial" w:cs="Arial"/>
          <w:color w:val="auto"/>
        </w:rPr>
        <w:t xml:space="preserve"> pár v</w:t>
      </w:r>
      <w:r w:rsidR="00EB081D">
        <w:rPr>
          <w:rFonts w:ascii="Arial" w:hAnsi="Arial" w:cs="Arial"/>
          <w:color w:val="auto"/>
        </w:rPr>
        <w:t xml:space="preserve"> </w:t>
      </w:r>
      <w:r w:rsidR="00456648" w:rsidRPr="0084727C">
        <w:rPr>
          <w:rFonts w:ascii="Arial" w:hAnsi="Arial" w:cs="Arial"/>
          <w:color w:val="auto"/>
        </w:rPr>
        <w:t>CHVÚ Horná Orava. V</w:t>
      </w:r>
      <w:r w:rsidR="00EB081D">
        <w:rPr>
          <w:rFonts w:ascii="Arial" w:hAnsi="Arial" w:cs="Arial"/>
          <w:color w:val="auto"/>
        </w:rPr>
        <w:t xml:space="preserve"> </w:t>
      </w:r>
      <w:r w:rsidR="00456648" w:rsidRPr="0084727C">
        <w:rPr>
          <w:rFonts w:ascii="Arial" w:hAnsi="Arial" w:cs="Arial"/>
          <w:color w:val="auto"/>
        </w:rPr>
        <w:t>porovnaní s</w:t>
      </w:r>
      <w:r w:rsidR="00C1392A">
        <w:rPr>
          <w:rFonts w:ascii="Arial" w:hAnsi="Arial" w:cs="Arial"/>
          <w:color w:val="auto"/>
        </w:rPr>
        <w:t xml:space="preserve"> </w:t>
      </w:r>
      <w:r w:rsidR="00456648" w:rsidRPr="0084727C">
        <w:rPr>
          <w:rFonts w:ascii="Arial" w:hAnsi="Arial" w:cs="Arial"/>
          <w:color w:val="auto"/>
        </w:rPr>
        <w:t xml:space="preserve">pôvodným odhadom udaným pri vymedzovaní sústavy CHVÚ na Slovensku, ktorý bol </w:t>
      </w:r>
      <w:r w:rsidR="00C1392A" w:rsidRPr="0084727C">
        <w:rPr>
          <w:rFonts w:ascii="Arial" w:hAnsi="Arial" w:cs="Arial"/>
          <w:color w:val="auto"/>
        </w:rPr>
        <w:t>v</w:t>
      </w:r>
      <w:r w:rsidR="00EB081D">
        <w:rPr>
          <w:rFonts w:ascii="Arial" w:hAnsi="Arial" w:cs="Arial"/>
          <w:color w:val="auto"/>
        </w:rPr>
        <w:t xml:space="preserve"> </w:t>
      </w:r>
      <w:r w:rsidR="00C1392A" w:rsidRPr="0084727C">
        <w:rPr>
          <w:rFonts w:ascii="Arial" w:hAnsi="Arial" w:cs="Arial"/>
          <w:color w:val="auto"/>
        </w:rPr>
        <w:t xml:space="preserve">CHVÚ Horná Orava </w:t>
      </w:r>
      <w:r w:rsidR="00456648" w:rsidRPr="0084727C">
        <w:rPr>
          <w:rFonts w:ascii="Arial" w:hAnsi="Arial" w:cs="Arial"/>
          <w:color w:val="auto"/>
        </w:rPr>
        <w:t>na úrovni 2,5 páru</w:t>
      </w:r>
      <w:r w:rsidR="00C1392A">
        <w:rPr>
          <w:rFonts w:ascii="Arial" w:hAnsi="Arial" w:cs="Arial"/>
          <w:color w:val="auto"/>
        </w:rPr>
        <w:t>,</w:t>
      </w:r>
      <w:r w:rsidR="00456648" w:rsidRPr="0084727C">
        <w:rPr>
          <w:rFonts w:ascii="Arial" w:hAnsi="Arial" w:cs="Arial"/>
          <w:color w:val="auto"/>
        </w:rPr>
        <w:t xml:space="preserve"> tak ide v</w:t>
      </w:r>
      <w:r w:rsidR="00EB081D">
        <w:rPr>
          <w:rFonts w:ascii="Arial" w:hAnsi="Arial" w:cs="Arial"/>
          <w:color w:val="auto"/>
        </w:rPr>
        <w:t xml:space="preserve"> </w:t>
      </w:r>
      <w:r w:rsidR="00456648" w:rsidRPr="0084727C">
        <w:rPr>
          <w:rFonts w:ascii="Arial" w:hAnsi="Arial" w:cs="Arial"/>
          <w:color w:val="auto"/>
        </w:rPr>
        <w:t>súčasnosti o</w:t>
      </w:r>
      <w:r w:rsidR="00EB081D">
        <w:rPr>
          <w:rFonts w:ascii="Arial" w:hAnsi="Arial" w:cs="Arial"/>
          <w:color w:val="auto"/>
        </w:rPr>
        <w:t xml:space="preserve"> </w:t>
      </w:r>
      <w:r w:rsidR="00456648" w:rsidRPr="0084727C">
        <w:rPr>
          <w:rFonts w:ascii="Arial" w:hAnsi="Arial" w:cs="Arial"/>
          <w:color w:val="auto"/>
        </w:rPr>
        <w:t>marginálny význam územia pre ochranu tohto druhu. Chriašť malý pritom nebol vybratý ako predmet ochrany na základe toho, že by spĺňal kritérium</w:t>
      </w:r>
      <w:r w:rsidR="0022101B">
        <w:rPr>
          <w:rFonts w:ascii="Arial" w:hAnsi="Arial" w:cs="Arial"/>
          <w:color w:val="auto"/>
        </w:rPr>
        <w:t>,</w:t>
      </w:r>
      <w:r w:rsidR="00456648" w:rsidRPr="0084727C">
        <w:rPr>
          <w:rFonts w:ascii="Arial" w:hAnsi="Arial" w:cs="Arial"/>
          <w:color w:val="auto"/>
        </w:rPr>
        <w:t xml:space="preserve"> pre ktoré by sa malo vyhlásiť samotné CHVÚ. Nebol teda kritériovým druhom, ale druhom, ktorý dosiahol 1</w:t>
      </w:r>
      <w:r w:rsidR="001660A1">
        <w:rPr>
          <w:rFonts w:ascii="Arial" w:hAnsi="Arial" w:cs="Arial"/>
          <w:color w:val="auto"/>
        </w:rPr>
        <w:t xml:space="preserve"> </w:t>
      </w:r>
      <w:r w:rsidR="00456648" w:rsidRPr="0084727C">
        <w:rPr>
          <w:rFonts w:ascii="Arial" w:hAnsi="Arial" w:cs="Arial"/>
          <w:color w:val="auto"/>
        </w:rPr>
        <w:t>% úroveň populácie v</w:t>
      </w:r>
      <w:r w:rsidR="00EB081D">
        <w:rPr>
          <w:rFonts w:ascii="Arial" w:hAnsi="Arial" w:cs="Arial"/>
          <w:color w:val="auto"/>
        </w:rPr>
        <w:t xml:space="preserve"> </w:t>
      </w:r>
      <w:r w:rsidR="00456648" w:rsidRPr="0084727C">
        <w:rPr>
          <w:rFonts w:ascii="Arial" w:hAnsi="Arial" w:cs="Arial"/>
          <w:color w:val="auto"/>
        </w:rPr>
        <w:t>CHVÚ Horná Orava, a preto bol pridaný k</w:t>
      </w:r>
      <w:r w:rsidR="00EB081D">
        <w:rPr>
          <w:rFonts w:ascii="Arial" w:hAnsi="Arial" w:cs="Arial"/>
          <w:color w:val="auto"/>
        </w:rPr>
        <w:t xml:space="preserve"> </w:t>
      </w:r>
      <w:r w:rsidR="00456648" w:rsidRPr="0084727C">
        <w:rPr>
          <w:rFonts w:ascii="Arial" w:hAnsi="Arial" w:cs="Arial"/>
          <w:color w:val="auto"/>
        </w:rPr>
        <w:t>predmetom ochrany v</w:t>
      </w:r>
      <w:r w:rsidR="00EB081D">
        <w:rPr>
          <w:rFonts w:ascii="Arial" w:hAnsi="Arial" w:cs="Arial"/>
          <w:color w:val="auto"/>
        </w:rPr>
        <w:t xml:space="preserve"> </w:t>
      </w:r>
      <w:r w:rsidR="00456648" w:rsidRPr="0084727C">
        <w:rPr>
          <w:rFonts w:ascii="Arial" w:hAnsi="Arial" w:cs="Arial"/>
          <w:color w:val="auto"/>
        </w:rPr>
        <w:t xml:space="preserve">tomto CHVÚ. Vzhľadom </w:t>
      </w:r>
      <w:r w:rsidR="00CB190F">
        <w:rPr>
          <w:rFonts w:ascii="Arial" w:hAnsi="Arial" w:cs="Arial"/>
          <w:color w:val="auto"/>
        </w:rPr>
        <w:t>na</w:t>
      </w:r>
      <w:r w:rsidR="00EB081D">
        <w:rPr>
          <w:rFonts w:ascii="Arial" w:hAnsi="Arial" w:cs="Arial"/>
          <w:color w:val="auto"/>
        </w:rPr>
        <w:t xml:space="preserve"> </w:t>
      </w:r>
      <w:r w:rsidR="00456648" w:rsidRPr="0084727C">
        <w:rPr>
          <w:rFonts w:ascii="Arial" w:hAnsi="Arial" w:cs="Arial"/>
          <w:color w:val="auto"/>
        </w:rPr>
        <w:t>jeho celkov</w:t>
      </w:r>
      <w:r w:rsidR="00CB190F">
        <w:rPr>
          <w:rFonts w:ascii="Arial" w:hAnsi="Arial" w:cs="Arial"/>
          <w:color w:val="auto"/>
        </w:rPr>
        <w:t>ý</w:t>
      </w:r>
      <w:r w:rsidR="00456648" w:rsidRPr="0084727C">
        <w:rPr>
          <w:rFonts w:ascii="Arial" w:hAnsi="Arial" w:cs="Arial"/>
          <w:color w:val="auto"/>
        </w:rPr>
        <w:t xml:space="preserve"> nízk</w:t>
      </w:r>
      <w:r w:rsidR="00CB190F">
        <w:rPr>
          <w:rFonts w:ascii="Arial" w:hAnsi="Arial" w:cs="Arial"/>
          <w:color w:val="auto"/>
        </w:rPr>
        <w:t>y</w:t>
      </w:r>
      <w:r w:rsidR="00456648" w:rsidRPr="0084727C">
        <w:rPr>
          <w:rFonts w:ascii="Arial" w:hAnsi="Arial" w:cs="Arial"/>
          <w:color w:val="auto"/>
        </w:rPr>
        <w:t xml:space="preserve"> stav v</w:t>
      </w:r>
      <w:r w:rsidR="00EB081D">
        <w:rPr>
          <w:rFonts w:ascii="Arial" w:hAnsi="Arial" w:cs="Arial"/>
          <w:color w:val="auto"/>
        </w:rPr>
        <w:t xml:space="preserve"> </w:t>
      </w:r>
      <w:r w:rsidR="00456648" w:rsidRPr="0084727C">
        <w:rPr>
          <w:rFonts w:ascii="Arial" w:hAnsi="Arial" w:cs="Arial"/>
          <w:color w:val="auto"/>
        </w:rPr>
        <w:t>území, fluktuáci</w:t>
      </w:r>
      <w:r w:rsidR="00CB190F">
        <w:rPr>
          <w:rFonts w:ascii="Arial" w:hAnsi="Arial" w:cs="Arial"/>
          <w:color w:val="auto"/>
        </w:rPr>
        <w:t>e</w:t>
      </w:r>
      <w:r w:rsidR="00456648" w:rsidRPr="0084727C">
        <w:rPr>
          <w:rFonts w:ascii="Arial" w:hAnsi="Arial" w:cs="Arial"/>
          <w:color w:val="auto"/>
        </w:rPr>
        <w:t xml:space="preserve"> početnosti a</w:t>
      </w:r>
      <w:r w:rsidR="00EB081D">
        <w:rPr>
          <w:rFonts w:ascii="Arial" w:hAnsi="Arial" w:cs="Arial"/>
          <w:color w:val="auto"/>
        </w:rPr>
        <w:t xml:space="preserve"> </w:t>
      </w:r>
      <w:r w:rsidR="00456648" w:rsidRPr="0084727C">
        <w:rPr>
          <w:rFonts w:ascii="Arial" w:hAnsi="Arial" w:cs="Arial"/>
          <w:color w:val="auto"/>
        </w:rPr>
        <w:t xml:space="preserve">vzhľadom </w:t>
      </w:r>
      <w:r w:rsidR="00CB190F">
        <w:rPr>
          <w:rFonts w:ascii="Arial" w:hAnsi="Arial" w:cs="Arial"/>
          <w:color w:val="auto"/>
        </w:rPr>
        <w:t xml:space="preserve">na </w:t>
      </w:r>
      <w:r w:rsidR="00456648" w:rsidRPr="0084727C">
        <w:rPr>
          <w:rFonts w:ascii="Arial" w:hAnsi="Arial" w:cs="Arial"/>
          <w:color w:val="auto"/>
        </w:rPr>
        <w:t>to, že v</w:t>
      </w:r>
      <w:r w:rsidR="00EB081D">
        <w:rPr>
          <w:rFonts w:ascii="Arial" w:hAnsi="Arial" w:cs="Arial"/>
          <w:color w:val="auto"/>
        </w:rPr>
        <w:t xml:space="preserve"> </w:t>
      </w:r>
      <w:r w:rsidR="00456648" w:rsidRPr="0084727C">
        <w:rPr>
          <w:rFonts w:ascii="Arial" w:hAnsi="Arial" w:cs="Arial"/>
          <w:color w:val="auto"/>
        </w:rPr>
        <w:t>iných územiach sústavy CHVÚ</w:t>
      </w:r>
      <w:r w:rsidR="00246207" w:rsidRPr="0084727C">
        <w:rPr>
          <w:rFonts w:ascii="Arial" w:hAnsi="Arial" w:cs="Arial"/>
          <w:color w:val="auto"/>
        </w:rPr>
        <w:t>,</w:t>
      </w:r>
      <w:r w:rsidR="00456648" w:rsidRPr="0084727C">
        <w:rPr>
          <w:rFonts w:ascii="Arial" w:hAnsi="Arial" w:cs="Arial"/>
          <w:color w:val="auto"/>
        </w:rPr>
        <w:t xml:space="preserve"> kde je druh kritériovým druhom</w:t>
      </w:r>
      <w:r w:rsidR="00C1392A">
        <w:rPr>
          <w:rFonts w:ascii="Arial" w:hAnsi="Arial" w:cs="Arial"/>
          <w:color w:val="auto"/>
        </w:rPr>
        <w:t>,</w:t>
      </w:r>
      <w:r w:rsidR="00456648" w:rsidRPr="0084727C">
        <w:rPr>
          <w:rFonts w:ascii="Arial" w:hAnsi="Arial" w:cs="Arial"/>
          <w:color w:val="auto"/>
        </w:rPr>
        <w:t xml:space="preserve"> boli pri monitoringu zistené silnejšie populácie, nie je potrebné</w:t>
      </w:r>
      <w:r w:rsidR="00CB190F">
        <w:rPr>
          <w:rFonts w:ascii="Arial" w:hAnsi="Arial" w:cs="Arial"/>
          <w:color w:val="auto"/>
        </w:rPr>
        <w:t>,</w:t>
      </w:r>
      <w:r w:rsidR="00456648" w:rsidRPr="0084727C">
        <w:rPr>
          <w:rFonts w:ascii="Arial" w:hAnsi="Arial" w:cs="Arial"/>
          <w:color w:val="auto"/>
        </w:rPr>
        <w:t xml:space="preserve"> aby bol naďalej predmetom ochrany v</w:t>
      </w:r>
      <w:r w:rsidR="00EB081D">
        <w:rPr>
          <w:rFonts w:ascii="Arial" w:hAnsi="Arial" w:cs="Arial"/>
          <w:color w:val="auto"/>
        </w:rPr>
        <w:t xml:space="preserve"> </w:t>
      </w:r>
      <w:r w:rsidR="00456648" w:rsidRPr="0084727C">
        <w:rPr>
          <w:rFonts w:ascii="Arial" w:hAnsi="Arial" w:cs="Arial"/>
          <w:color w:val="auto"/>
        </w:rPr>
        <w:t>CHVÚ Horná Orava. Preto pri prehodnotení vyhlášky</w:t>
      </w:r>
      <w:r w:rsidR="006E3B84">
        <w:rPr>
          <w:rFonts w:ascii="Arial" w:hAnsi="Arial" w:cs="Arial"/>
          <w:color w:val="auto"/>
        </w:rPr>
        <w:t xml:space="preserve"> MŽP SR č. 173/2005 Z. z.</w:t>
      </w:r>
      <w:r w:rsidR="00456648" w:rsidRPr="0084727C">
        <w:rPr>
          <w:rFonts w:ascii="Arial" w:hAnsi="Arial" w:cs="Arial"/>
          <w:color w:val="auto"/>
        </w:rPr>
        <w:t xml:space="preserve"> by mal </w:t>
      </w:r>
      <w:r w:rsidR="00246207" w:rsidRPr="0084727C">
        <w:rPr>
          <w:rFonts w:ascii="Arial" w:hAnsi="Arial" w:cs="Arial"/>
          <w:color w:val="auto"/>
        </w:rPr>
        <w:t xml:space="preserve">byť </w:t>
      </w:r>
      <w:r w:rsidR="00456648" w:rsidRPr="0084727C">
        <w:rPr>
          <w:rFonts w:ascii="Arial" w:hAnsi="Arial" w:cs="Arial"/>
          <w:color w:val="auto"/>
        </w:rPr>
        <w:t xml:space="preserve">chriašť malý </w:t>
      </w:r>
      <w:r w:rsidR="00456648" w:rsidRPr="00FE71F8">
        <w:rPr>
          <w:rFonts w:ascii="Arial" w:hAnsi="Arial" w:cs="Arial"/>
          <w:b/>
          <w:color w:val="auto"/>
        </w:rPr>
        <w:t>vy</w:t>
      </w:r>
      <w:r w:rsidR="00246207" w:rsidRPr="00FE71F8">
        <w:rPr>
          <w:rFonts w:ascii="Arial" w:hAnsi="Arial" w:cs="Arial"/>
          <w:b/>
          <w:color w:val="auto"/>
        </w:rPr>
        <w:t>radený</w:t>
      </w:r>
      <w:r w:rsidR="00456648" w:rsidRPr="00FE71F8">
        <w:rPr>
          <w:rFonts w:ascii="Arial" w:hAnsi="Arial" w:cs="Arial"/>
          <w:b/>
          <w:color w:val="auto"/>
        </w:rPr>
        <w:t xml:space="preserve"> spomedzi predmetov ochrany</w:t>
      </w:r>
      <w:r w:rsidR="00456648" w:rsidRPr="0084727C">
        <w:rPr>
          <w:rFonts w:ascii="Arial" w:hAnsi="Arial" w:cs="Arial"/>
          <w:color w:val="auto"/>
        </w:rPr>
        <w:t>.</w:t>
      </w:r>
    </w:p>
    <w:p w:rsidR="00456648" w:rsidRPr="001660A1" w:rsidRDefault="00456648" w:rsidP="00DC0C0E">
      <w:pPr>
        <w:pStyle w:val="Odsekzoznamu"/>
        <w:numPr>
          <w:ilvl w:val="4"/>
          <w:numId w:val="169"/>
        </w:numPr>
        <w:spacing w:before="360" w:after="120"/>
        <w:jc w:val="both"/>
        <w:rPr>
          <w:rFonts w:ascii="Arial" w:hAnsi="Arial" w:cs="Arial"/>
          <w:i/>
        </w:rPr>
      </w:pPr>
      <w:r w:rsidRPr="001660A1">
        <w:rPr>
          <w:rFonts w:ascii="Arial" w:hAnsi="Arial" w:cs="Arial"/>
          <w:i/>
        </w:rPr>
        <w:t xml:space="preserve">Cieľový stav druhu </w:t>
      </w:r>
      <w:r w:rsidR="000F4927" w:rsidRPr="001660A1">
        <w:rPr>
          <w:rFonts w:ascii="Arial" w:hAnsi="Arial" w:cs="Arial"/>
          <w:i/>
        </w:rPr>
        <w:t>prepelica poľná</w:t>
      </w:r>
      <w:r w:rsidRPr="001660A1">
        <w:rPr>
          <w:rFonts w:ascii="Arial" w:hAnsi="Arial" w:cs="Arial"/>
          <w:i/>
        </w:rPr>
        <w:t xml:space="preserve"> (</w:t>
      </w:r>
      <w:r w:rsidR="000F4927" w:rsidRPr="001660A1">
        <w:rPr>
          <w:rFonts w:ascii="Arial" w:hAnsi="Arial" w:cs="Arial"/>
          <w:i/>
        </w:rPr>
        <w:t>Coturnix coturnix</w:t>
      </w:r>
      <w:r w:rsidRPr="001660A1">
        <w:rPr>
          <w:rFonts w:ascii="Arial" w:hAnsi="Arial" w:cs="Arial"/>
          <w:i/>
        </w:rPr>
        <w:t>)</w:t>
      </w:r>
    </w:p>
    <w:p w:rsidR="00D75821" w:rsidRPr="0084727C" w:rsidRDefault="006863B2" w:rsidP="00B2720D">
      <w:pPr>
        <w:spacing w:after="0"/>
        <w:jc w:val="both"/>
        <w:rPr>
          <w:rFonts w:ascii="Arial" w:hAnsi="Arial" w:cs="Arial"/>
          <w:color w:val="auto"/>
        </w:rPr>
      </w:pPr>
      <w:r w:rsidRPr="0084727C">
        <w:rPr>
          <w:rFonts w:ascii="Arial" w:hAnsi="Arial" w:cs="Arial"/>
          <w:color w:val="auto"/>
        </w:rPr>
        <w:tab/>
      </w:r>
      <w:r w:rsidR="004F5E29" w:rsidRPr="0084727C">
        <w:rPr>
          <w:rFonts w:ascii="Arial" w:hAnsi="Arial" w:cs="Arial"/>
          <w:color w:val="auto"/>
        </w:rPr>
        <w:t>Aktuálny monitoring zistil úroveň populácie prepelice poľnej v</w:t>
      </w:r>
      <w:r w:rsidR="001660A1">
        <w:rPr>
          <w:rFonts w:ascii="Arial" w:hAnsi="Arial" w:cs="Arial"/>
          <w:color w:val="auto"/>
        </w:rPr>
        <w:t xml:space="preserve"> </w:t>
      </w:r>
      <w:r w:rsidR="004F5E29" w:rsidRPr="0084727C">
        <w:rPr>
          <w:rFonts w:ascii="Arial" w:hAnsi="Arial" w:cs="Arial"/>
          <w:color w:val="auto"/>
        </w:rPr>
        <w:t>CHVÚ Horná Orava na úrovni 200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4F5E29" w:rsidRPr="0084727C">
        <w:rPr>
          <w:rFonts w:ascii="Arial" w:hAnsi="Arial" w:cs="Arial"/>
          <w:color w:val="auto"/>
        </w:rPr>
        <w:t xml:space="preserve">400 párov. </w:t>
      </w:r>
      <w:r w:rsidR="00CB190F">
        <w:rPr>
          <w:rFonts w:ascii="Arial" w:hAnsi="Arial" w:cs="Arial"/>
          <w:color w:val="auto"/>
        </w:rPr>
        <w:t>Ide</w:t>
      </w:r>
      <w:r w:rsidR="004F5E29" w:rsidRPr="0084727C">
        <w:rPr>
          <w:rFonts w:ascii="Arial" w:hAnsi="Arial" w:cs="Arial"/>
          <w:color w:val="auto"/>
        </w:rPr>
        <w:t xml:space="preserve"> tak o</w:t>
      </w:r>
      <w:r w:rsidR="00EB081D">
        <w:rPr>
          <w:rFonts w:ascii="Arial" w:hAnsi="Arial" w:cs="Arial"/>
          <w:color w:val="auto"/>
        </w:rPr>
        <w:t xml:space="preserve"> </w:t>
      </w:r>
      <w:r w:rsidR="004F5E29" w:rsidRPr="0084727C">
        <w:rPr>
          <w:rFonts w:ascii="Arial" w:hAnsi="Arial" w:cs="Arial"/>
          <w:color w:val="auto"/>
        </w:rPr>
        <w:t>vyšší počet</w:t>
      </w:r>
      <w:r w:rsidR="00246207" w:rsidRPr="0084727C">
        <w:rPr>
          <w:rFonts w:ascii="Arial" w:hAnsi="Arial" w:cs="Arial"/>
          <w:color w:val="auto"/>
        </w:rPr>
        <w:t>,</w:t>
      </w:r>
      <w:r w:rsidR="004F5E29" w:rsidRPr="0084727C">
        <w:rPr>
          <w:rFonts w:ascii="Arial" w:hAnsi="Arial" w:cs="Arial"/>
          <w:color w:val="auto"/>
        </w:rPr>
        <w:t xml:space="preserve"> ako bol udávaný v</w:t>
      </w:r>
      <w:r w:rsidR="00EB081D">
        <w:rPr>
          <w:rFonts w:ascii="Arial" w:hAnsi="Arial" w:cs="Arial"/>
          <w:color w:val="auto"/>
        </w:rPr>
        <w:t xml:space="preserve"> </w:t>
      </w:r>
      <w:r w:rsidR="004F5E29" w:rsidRPr="0084727C">
        <w:rPr>
          <w:rFonts w:ascii="Arial" w:hAnsi="Arial" w:cs="Arial"/>
          <w:color w:val="auto"/>
        </w:rPr>
        <w:t>CHVÚ v</w:t>
      </w:r>
      <w:r w:rsidR="00EB081D">
        <w:rPr>
          <w:rFonts w:ascii="Arial" w:hAnsi="Arial" w:cs="Arial"/>
          <w:color w:val="auto"/>
        </w:rPr>
        <w:t xml:space="preserve"> </w:t>
      </w:r>
      <w:r w:rsidR="004F5E29" w:rsidRPr="0084727C">
        <w:rPr>
          <w:rFonts w:ascii="Arial" w:hAnsi="Arial" w:cs="Arial"/>
          <w:color w:val="auto"/>
        </w:rPr>
        <w:t>období vymedzovania sústavy chránených vtáčích území na Slovensku. Cieľom ochrany v</w:t>
      </w:r>
      <w:r w:rsidR="00EB081D">
        <w:rPr>
          <w:rFonts w:ascii="Arial" w:hAnsi="Arial" w:cs="Arial"/>
          <w:color w:val="auto"/>
        </w:rPr>
        <w:t xml:space="preserve"> </w:t>
      </w:r>
      <w:r w:rsidR="004F5E29" w:rsidRPr="0084727C">
        <w:rPr>
          <w:rFonts w:ascii="Arial" w:hAnsi="Arial" w:cs="Arial"/>
          <w:color w:val="auto"/>
        </w:rPr>
        <w:t xml:space="preserve">území by tak malo byť </w:t>
      </w:r>
      <w:r w:rsidR="00642044" w:rsidRPr="0084727C">
        <w:rPr>
          <w:rFonts w:ascii="Arial" w:hAnsi="Arial" w:cs="Arial"/>
          <w:color w:val="auto"/>
        </w:rPr>
        <w:t>zlepšenie</w:t>
      </w:r>
      <w:r w:rsidR="004F5E29" w:rsidRPr="0084727C">
        <w:rPr>
          <w:rFonts w:ascii="Arial" w:hAnsi="Arial" w:cs="Arial"/>
          <w:color w:val="auto"/>
        </w:rPr>
        <w:t xml:space="preserve"> </w:t>
      </w:r>
      <w:r w:rsidR="002147A7">
        <w:rPr>
          <w:rFonts w:ascii="Arial" w:hAnsi="Arial" w:cs="Arial"/>
          <w:color w:val="auto"/>
        </w:rPr>
        <w:t xml:space="preserve">súčasného priemerného </w:t>
      </w:r>
      <w:r w:rsidR="002147A7" w:rsidRPr="002147A7">
        <w:rPr>
          <w:rFonts w:ascii="Arial" w:hAnsi="Arial" w:cs="Arial"/>
          <w:color w:val="auto"/>
        </w:rPr>
        <w:t xml:space="preserve">priaznivého </w:t>
      </w:r>
      <w:r w:rsidR="004F5E29" w:rsidRPr="002147A7">
        <w:rPr>
          <w:rFonts w:ascii="Arial" w:hAnsi="Arial" w:cs="Arial"/>
          <w:color w:val="auto"/>
        </w:rPr>
        <w:t xml:space="preserve">stavu </w:t>
      </w:r>
      <w:r w:rsidR="002147A7" w:rsidRPr="002147A7">
        <w:rPr>
          <w:rFonts w:ascii="Arial" w:hAnsi="Arial" w:cs="Arial"/>
          <w:color w:val="auto"/>
        </w:rPr>
        <w:t xml:space="preserve">(kategória B) </w:t>
      </w:r>
      <w:r w:rsidR="002147A7" w:rsidRPr="002147A7">
        <w:rPr>
          <w:rFonts w:ascii="Arial" w:hAnsi="Arial" w:cs="Arial"/>
          <w:b/>
          <w:color w:val="auto"/>
        </w:rPr>
        <w:t>na kategóriu A (dobrý priaznivý)</w:t>
      </w:r>
      <w:r w:rsidR="002147A7">
        <w:rPr>
          <w:rFonts w:ascii="Arial" w:hAnsi="Arial" w:cs="Arial"/>
          <w:color w:val="auto"/>
        </w:rPr>
        <w:t xml:space="preserve"> </w:t>
      </w:r>
      <w:r w:rsidR="004F5E29" w:rsidRPr="0084727C">
        <w:rPr>
          <w:rFonts w:ascii="Arial" w:hAnsi="Arial" w:cs="Arial"/>
          <w:color w:val="auto"/>
        </w:rPr>
        <w:t>s</w:t>
      </w:r>
      <w:r w:rsidR="00EB081D">
        <w:rPr>
          <w:rFonts w:ascii="Arial" w:hAnsi="Arial" w:cs="Arial"/>
          <w:color w:val="auto"/>
        </w:rPr>
        <w:t xml:space="preserve"> </w:t>
      </w:r>
      <w:r w:rsidR="004F5E29" w:rsidRPr="0084727C">
        <w:rPr>
          <w:rFonts w:ascii="Arial" w:hAnsi="Arial" w:cs="Arial"/>
          <w:color w:val="auto"/>
        </w:rPr>
        <w:t>fluktuáciami v</w:t>
      </w:r>
      <w:r w:rsidR="00EB081D">
        <w:rPr>
          <w:rFonts w:ascii="Arial" w:hAnsi="Arial" w:cs="Arial"/>
          <w:color w:val="auto"/>
        </w:rPr>
        <w:t xml:space="preserve"> </w:t>
      </w:r>
      <w:r w:rsidR="004F5E29" w:rsidRPr="0084727C">
        <w:rPr>
          <w:rFonts w:ascii="Arial" w:hAnsi="Arial" w:cs="Arial"/>
          <w:color w:val="auto"/>
        </w:rPr>
        <w:t>závislosti od poveternostných podmienok, pričom pre udržanie stavu prepelice primerane postačujú navrhnuté opatrenia uvedené pre chrapkáča poľného.</w:t>
      </w:r>
    </w:p>
    <w:p w:rsidR="004F5E29" w:rsidRPr="001660A1" w:rsidRDefault="004F5E29"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žltochvost hôrny (Phoenicurus phoenicurus)</w:t>
      </w:r>
    </w:p>
    <w:p w:rsidR="00F40D09" w:rsidRDefault="006863B2" w:rsidP="00B2720D">
      <w:pPr>
        <w:spacing w:after="0"/>
        <w:jc w:val="both"/>
        <w:rPr>
          <w:rFonts w:ascii="Arial" w:hAnsi="Arial" w:cs="Arial"/>
          <w:color w:val="auto"/>
        </w:rPr>
      </w:pPr>
      <w:r w:rsidRPr="0084727C">
        <w:rPr>
          <w:rFonts w:ascii="Arial" w:hAnsi="Arial" w:cs="Arial"/>
          <w:color w:val="auto"/>
        </w:rPr>
        <w:tab/>
      </w:r>
      <w:r w:rsidR="001F4A18" w:rsidRPr="0084727C">
        <w:rPr>
          <w:rFonts w:ascii="Arial" w:hAnsi="Arial" w:cs="Arial"/>
          <w:color w:val="auto"/>
        </w:rPr>
        <w:t xml:space="preserve">Aktuálne zhodnotenie stavu žltochvosta hôrneho v CHVÚ Horná Orava hodnotí celkový stav druhu stupňom C – nepriaznivý stav. Tento stav je spôsobený okrem iného celkovým poklesom </w:t>
      </w:r>
      <w:r w:rsidR="00CB4BDC" w:rsidRPr="0084727C">
        <w:rPr>
          <w:rFonts w:ascii="Arial" w:hAnsi="Arial" w:cs="Arial"/>
          <w:color w:val="auto"/>
        </w:rPr>
        <w:t xml:space="preserve">početnosti </w:t>
      </w:r>
      <w:r w:rsidR="001F4A18" w:rsidRPr="0084727C">
        <w:rPr>
          <w:rFonts w:ascii="Arial" w:hAnsi="Arial" w:cs="Arial"/>
          <w:color w:val="auto"/>
        </w:rPr>
        <w:t>druhu na Slovensku. Ochrana tohto ubúdajúceho druhu by sa tak mala zamerať na zastavenie a</w:t>
      </w:r>
      <w:r w:rsidR="00386995">
        <w:rPr>
          <w:rFonts w:ascii="Arial" w:hAnsi="Arial" w:cs="Arial"/>
          <w:color w:val="auto"/>
        </w:rPr>
        <w:t xml:space="preserve"> </w:t>
      </w:r>
      <w:r w:rsidR="001F4A18" w:rsidRPr="0084727C">
        <w:rPr>
          <w:rFonts w:ascii="Arial" w:hAnsi="Arial" w:cs="Arial"/>
          <w:color w:val="auto"/>
        </w:rPr>
        <w:t>zvrátenie poklesu a</w:t>
      </w:r>
      <w:r w:rsidR="00EB081D">
        <w:rPr>
          <w:rFonts w:ascii="Arial" w:hAnsi="Arial" w:cs="Arial"/>
          <w:color w:val="auto"/>
        </w:rPr>
        <w:t xml:space="preserve"> </w:t>
      </w:r>
      <w:r w:rsidR="001F4A18" w:rsidRPr="0084727C">
        <w:rPr>
          <w:rFonts w:ascii="Arial" w:hAnsi="Arial" w:cs="Arial"/>
          <w:color w:val="auto"/>
        </w:rPr>
        <w:t xml:space="preserve">na vykonanie opatrení, ktoré napomôžu tomu, aby sa priaznivý stav druhu mohol hodnotiť </w:t>
      </w:r>
      <w:r w:rsidR="001F4A18" w:rsidRPr="00FE71F8">
        <w:rPr>
          <w:rFonts w:ascii="Arial" w:hAnsi="Arial" w:cs="Arial"/>
          <w:b/>
          <w:color w:val="auto"/>
        </w:rPr>
        <w:t>aspoň na úrovni B – priemerný, priaznivý stav.</w:t>
      </w:r>
    </w:p>
    <w:p w:rsidR="001F4A18" w:rsidRPr="001660A1" w:rsidRDefault="001F4A18" w:rsidP="00DC0C0E">
      <w:pPr>
        <w:pStyle w:val="Odsekzoznamu"/>
        <w:numPr>
          <w:ilvl w:val="4"/>
          <w:numId w:val="169"/>
        </w:numPr>
        <w:spacing w:before="360" w:after="120"/>
        <w:jc w:val="both"/>
        <w:rPr>
          <w:rFonts w:ascii="Arial" w:hAnsi="Arial" w:cs="Arial"/>
          <w:i/>
        </w:rPr>
      </w:pPr>
      <w:r w:rsidRPr="001660A1">
        <w:rPr>
          <w:rFonts w:ascii="Arial" w:hAnsi="Arial" w:cs="Arial"/>
          <w:i/>
        </w:rPr>
        <w:t>Cieľový stav druhu strakoš veľký (Lanius excubitor)</w:t>
      </w:r>
    </w:p>
    <w:p w:rsidR="00711FCE" w:rsidRPr="00FE71F8" w:rsidRDefault="006863B2" w:rsidP="00FE71F8">
      <w:pPr>
        <w:spacing w:after="360"/>
        <w:jc w:val="both"/>
        <w:rPr>
          <w:rFonts w:ascii="Arial" w:hAnsi="Arial" w:cs="Arial"/>
          <w:b/>
          <w:color w:val="auto"/>
        </w:rPr>
      </w:pPr>
      <w:r w:rsidRPr="0084727C">
        <w:rPr>
          <w:rFonts w:ascii="Arial" w:hAnsi="Arial" w:cs="Arial"/>
          <w:color w:val="auto"/>
        </w:rPr>
        <w:tab/>
      </w:r>
      <w:r w:rsidR="001F4A18" w:rsidRPr="0084727C">
        <w:rPr>
          <w:rFonts w:ascii="Arial" w:hAnsi="Arial" w:cs="Arial"/>
          <w:color w:val="auto"/>
        </w:rPr>
        <w:t>Celkový stav strakoša veľkého je v</w:t>
      </w:r>
      <w:r w:rsidR="001660A1">
        <w:rPr>
          <w:rFonts w:ascii="Arial" w:hAnsi="Arial" w:cs="Arial"/>
          <w:color w:val="auto"/>
        </w:rPr>
        <w:t xml:space="preserve"> </w:t>
      </w:r>
      <w:r w:rsidR="001F4A18" w:rsidRPr="0084727C">
        <w:rPr>
          <w:rFonts w:ascii="Arial" w:hAnsi="Arial" w:cs="Arial"/>
          <w:color w:val="auto"/>
        </w:rPr>
        <w:t>súčasnosti v</w:t>
      </w:r>
      <w:r w:rsidR="001660A1">
        <w:rPr>
          <w:rFonts w:ascii="Arial" w:hAnsi="Arial" w:cs="Arial"/>
          <w:color w:val="auto"/>
        </w:rPr>
        <w:t xml:space="preserve"> </w:t>
      </w:r>
      <w:r w:rsidR="001F4A18" w:rsidRPr="0084727C">
        <w:rPr>
          <w:rFonts w:ascii="Arial" w:hAnsi="Arial" w:cs="Arial"/>
          <w:color w:val="auto"/>
        </w:rPr>
        <w:t xml:space="preserve">CHVÚ Horná Orava hodnotený stupňom B – priemerný, priaznivý. </w:t>
      </w:r>
      <w:r w:rsidR="009C17C2" w:rsidRPr="0084727C">
        <w:rPr>
          <w:rFonts w:ascii="Arial" w:hAnsi="Arial" w:cs="Arial"/>
          <w:color w:val="auto"/>
        </w:rPr>
        <w:t>Nakoľko</w:t>
      </w:r>
      <w:r w:rsidR="001F4A18" w:rsidRPr="0084727C">
        <w:rPr>
          <w:rFonts w:ascii="Arial" w:hAnsi="Arial" w:cs="Arial"/>
          <w:color w:val="auto"/>
        </w:rPr>
        <w:t xml:space="preserve"> opatrenia na ochranu tohto druhu majú význam nielen pre ochranu strakoša veľkého</w:t>
      </w:r>
      <w:r w:rsidR="009C17C2" w:rsidRPr="0084727C">
        <w:rPr>
          <w:rFonts w:ascii="Arial" w:hAnsi="Arial" w:cs="Arial"/>
          <w:color w:val="auto"/>
        </w:rPr>
        <w:t>,</w:t>
      </w:r>
      <w:r w:rsidR="001F4A18" w:rsidRPr="0084727C">
        <w:rPr>
          <w:rFonts w:ascii="Arial" w:hAnsi="Arial" w:cs="Arial"/>
          <w:color w:val="auto"/>
        </w:rPr>
        <w:t xml:space="preserve"> ale aj ostatné predmety ochrany a</w:t>
      </w:r>
      <w:r w:rsidR="001660A1">
        <w:rPr>
          <w:rFonts w:ascii="Arial" w:hAnsi="Arial" w:cs="Arial"/>
          <w:color w:val="auto"/>
        </w:rPr>
        <w:t xml:space="preserve"> </w:t>
      </w:r>
      <w:r w:rsidR="001F4A18" w:rsidRPr="0084727C">
        <w:rPr>
          <w:rFonts w:ascii="Arial" w:hAnsi="Arial" w:cs="Arial"/>
          <w:color w:val="auto"/>
        </w:rPr>
        <w:t>aj druhy, ktoré nie sú predmetom ochran</w:t>
      </w:r>
      <w:r w:rsidR="00617416">
        <w:rPr>
          <w:rFonts w:ascii="Arial" w:hAnsi="Arial" w:cs="Arial"/>
          <w:color w:val="auto"/>
        </w:rPr>
        <w:t>y</w:t>
      </w:r>
      <w:r w:rsidR="001F4A18" w:rsidRPr="0084727C">
        <w:rPr>
          <w:rFonts w:ascii="Arial" w:hAnsi="Arial" w:cs="Arial"/>
          <w:color w:val="auto"/>
        </w:rPr>
        <w:t xml:space="preserve">, </w:t>
      </w:r>
      <w:r w:rsidR="009C17C2" w:rsidRPr="0084727C">
        <w:rPr>
          <w:rFonts w:ascii="Arial" w:hAnsi="Arial" w:cs="Arial"/>
          <w:color w:val="auto"/>
        </w:rPr>
        <w:t>mali</w:t>
      </w:r>
      <w:r w:rsidR="001F4A18" w:rsidRPr="0084727C">
        <w:rPr>
          <w:rFonts w:ascii="Arial" w:hAnsi="Arial" w:cs="Arial"/>
          <w:color w:val="auto"/>
        </w:rPr>
        <w:t xml:space="preserve"> by opatrenia na realizáciu programu starostlivosti smerovať k</w:t>
      </w:r>
      <w:r w:rsidR="001660A1">
        <w:rPr>
          <w:rFonts w:ascii="Arial" w:hAnsi="Arial" w:cs="Arial"/>
          <w:color w:val="auto"/>
        </w:rPr>
        <w:t xml:space="preserve"> </w:t>
      </w:r>
      <w:r w:rsidR="00490B0F" w:rsidRPr="0084727C">
        <w:rPr>
          <w:rFonts w:ascii="Arial" w:hAnsi="Arial" w:cs="Arial"/>
          <w:color w:val="auto"/>
        </w:rPr>
        <w:t>zvýšeniu a udržaniu populácie</w:t>
      </w:r>
      <w:r w:rsidR="009C17C2" w:rsidRPr="0084727C">
        <w:rPr>
          <w:rFonts w:ascii="Arial" w:hAnsi="Arial" w:cs="Arial"/>
          <w:color w:val="auto"/>
        </w:rPr>
        <w:t>,</w:t>
      </w:r>
      <w:r w:rsidR="00490B0F" w:rsidRPr="0084727C">
        <w:rPr>
          <w:rFonts w:ascii="Arial" w:hAnsi="Arial" w:cs="Arial"/>
          <w:color w:val="auto"/>
        </w:rPr>
        <w:t xml:space="preserve"> a</w:t>
      </w:r>
      <w:r w:rsidR="001660A1">
        <w:rPr>
          <w:rFonts w:ascii="Arial" w:hAnsi="Arial" w:cs="Arial"/>
          <w:color w:val="auto"/>
        </w:rPr>
        <w:t xml:space="preserve"> </w:t>
      </w:r>
      <w:r w:rsidR="00490B0F" w:rsidRPr="0084727C">
        <w:rPr>
          <w:rFonts w:ascii="Arial" w:hAnsi="Arial" w:cs="Arial"/>
          <w:color w:val="auto"/>
        </w:rPr>
        <w:t xml:space="preserve">teda k </w:t>
      </w:r>
      <w:r w:rsidR="001F4A18" w:rsidRPr="0084727C">
        <w:rPr>
          <w:rFonts w:ascii="Arial" w:hAnsi="Arial" w:cs="Arial"/>
          <w:color w:val="auto"/>
        </w:rPr>
        <w:t xml:space="preserve">udržaniu stavu strakoša veľkého </w:t>
      </w:r>
      <w:r w:rsidR="001F4A18" w:rsidRPr="00FE71F8">
        <w:rPr>
          <w:rFonts w:ascii="Arial" w:hAnsi="Arial" w:cs="Arial"/>
          <w:b/>
          <w:color w:val="auto"/>
        </w:rPr>
        <w:t>minimálne na úrovni B a</w:t>
      </w:r>
      <w:r w:rsidR="00C67012" w:rsidRPr="00FE71F8">
        <w:rPr>
          <w:rFonts w:ascii="Arial" w:hAnsi="Arial" w:cs="Arial"/>
          <w:b/>
          <w:color w:val="auto"/>
        </w:rPr>
        <w:t>ko priemerný, priaznivý stav.</w:t>
      </w:r>
    </w:p>
    <w:p w:rsidR="00133B43" w:rsidRDefault="00133B43" w:rsidP="00DC0C0E">
      <w:pPr>
        <w:pStyle w:val="Odsekzoznamu"/>
        <w:numPr>
          <w:ilvl w:val="3"/>
          <w:numId w:val="169"/>
        </w:numPr>
        <w:spacing w:after="100" w:afterAutospacing="1"/>
        <w:rPr>
          <w:b/>
        </w:rPr>
      </w:pPr>
      <w:r w:rsidRPr="001660A1">
        <w:rPr>
          <w:rFonts w:ascii="Arial" w:hAnsi="Arial" w:cs="Arial"/>
          <w:b/>
          <w:u w:val="single"/>
        </w:rPr>
        <w:t>Osobitné záujmy</w:t>
      </w:r>
    </w:p>
    <w:p w:rsidR="001660A1" w:rsidRDefault="001660A1" w:rsidP="001660A1">
      <w:pPr>
        <w:pStyle w:val="Odsekzoznamu"/>
        <w:tabs>
          <w:tab w:val="num" w:pos="0"/>
        </w:tabs>
        <w:spacing w:after="100" w:afterAutospacing="1"/>
        <w:ind w:left="567"/>
        <w:rPr>
          <w:b/>
        </w:rPr>
      </w:pPr>
    </w:p>
    <w:p w:rsidR="001438AB" w:rsidRPr="001660A1" w:rsidRDefault="009D4A3D" w:rsidP="00DC0C0E">
      <w:pPr>
        <w:pStyle w:val="Odsekzoznamu"/>
        <w:numPr>
          <w:ilvl w:val="4"/>
          <w:numId w:val="169"/>
        </w:numPr>
        <w:spacing w:before="360" w:after="120"/>
        <w:rPr>
          <w:rFonts w:ascii="Arial" w:hAnsi="Arial" w:cs="Arial"/>
          <w:i/>
        </w:rPr>
      </w:pPr>
      <w:r w:rsidRPr="001660A1">
        <w:rPr>
          <w:rFonts w:ascii="Arial" w:hAnsi="Arial" w:cs="Arial"/>
          <w:i/>
        </w:rPr>
        <w:t>Osobitné záujmy u</w:t>
      </w:r>
      <w:r w:rsidR="001438AB" w:rsidRPr="001660A1">
        <w:rPr>
          <w:rFonts w:ascii="Arial" w:hAnsi="Arial" w:cs="Arial"/>
          <w:i/>
        </w:rPr>
        <w:t xml:space="preserve"> druhu kuvič</w:t>
      </w:r>
      <w:r w:rsidR="009B2364" w:rsidRPr="001660A1">
        <w:rPr>
          <w:rFonts w:ascii="Arial" w:hAnsi="Arial" w:cs="Arial"/>
          <w:i/>
        </w:rPr>
        <w:t>ok</w:t>
      </w:r>
      <w:r w:rsidR="001438AB" w:rsidRPr="001660A1">
        <w:rPr>
          <w:rFonts w:ascii="Arial" w:hAnsi="Arial" w:cs="Arial"/>
          <w:i/>
        </w:rPr>
        <w:t xml:space="preserve"> vrabč</w:t>
      </w:r>
      <w:r w:rsidR="009B2364" w:rsidRPr="001660A1">
        <w:rPr>
          <w:rFonts w:ascii="Arial" w:hAnsi="Arial" w:cs="Arial"/>
          <w:i/>
        </w:rPr>
        <w:t>í</w:t>
      </w:r>
      <w:r w:rsidR="001438AB" w:rsidRPr="001660A1">
        <w:rPr>
          <w:rFonts w:ascii="Arial" w:hAnsi="Arial" w:cs="Arial"/>
          <w:i/>
        </w:rPr>
        <w:t xml:space="preserve"> (Glaucidium passerinum)</w:t>
      </w:r>
    </w:p>
    <w:p w:rsidR="009E5857" w:rsidRDefault="006863B2" w:rsidP="00B2720D">
      <w:pPr>
        <w:tabs>
          <w:tab w:val="num" w:pos="0"/>
        </w:tabs>
        <w:spacing w:after="0"/>
        <w:jc w:val="both"/>
        <w:rPr>
          <w:rFonts w:ascii="Arial" w:hAnsi="Arial" w:cs="Arial"/>
          <w:color w:val="auto"/>
        </w:rPr>
      </w:pPr>
      <w:r w:rsidRPr="0084727C">
        <w:rPr>
          <w:rFonts w:ascii="Arial" w:hAnsi="Arial" w:cs="Arial"/>
          <w:color w:val="auto"/>
        </w:rPr>
        <w:tab/>
      </w:r>
      <w:r w:rsidR="00332B12" w:rsidRPr="0084727C">
        <w:rPr>
          <w:rFonts w:ascii="Arial" w:hAnsi="Arial" w:cs="Arial"/>
          <w:color w:val="auto"/>
        </w:rPr>
        <w:t>V</w:t>
      </w:r>
      <w:r w:rsidR="00EB14C7">
        <w:rPr>
          <w:rFonts w:ascii="Arial" w:hAnsi="Arial" w:cs="Arial"/>
          <w:color w:val="auto"/>
        </w:rPr>
        <w:t xml:space="preserve"> </w:t>
      </w:r>
      <w:r w:rsidR="00332B12" w:rsidRPr="0084727C">
        <w:rPr>
          <w:rFonts w:ascii="Arial" w:hAnsi="Arial" w:cs="Arial"/>
          <w:color w:val="auto"/>
        </w:rPr>
        <w:t xml:space="preserve">prípade kuvička vrabčieho ako neznámeho druhu vo verejnosti neexistuje žiadny iný osobitný záujem ohľadne jeho ochrany. Nepriamo však ochrana kuvička vrabčieho môže vo výnimočných prípadoch zasiahnuť do záujmov lesného hospodárenia. Tie sa však väčšinou týkajú len ochrany hniezdnych stromov, preto </w:t>
      </w:r>
      <w:r w:rsidR="00332B12" w:rsidRPr="00EB14C7">
        <w:rPr>
          <w:rFonts w:ascii="Arial" w:hAnsi="Arial" w:cs="Arial"/>
          <w:color w:val="auto"/>
        </w:rPr>
        <w:t>potenciálny konflikt je minimálny a</w:t>
      </w:r>
      <w:r w:rsidR="00EB14C7" w:rsidRPr="00EB14C7">
        <w:rPr>
          <w:rFonts w:ascii="Arial" w:hAnsi="Arial" w:cs="Arial"/>
          <w:color w:val="auto"/>
        </w:rPr>
        <w:t xml:space="preserve"> </w:t>
      </w:r>
      <w:r w:rsidR="00332B12" w:rsidRPr="00EB14C7">
        <w:rPr>
          <w:rFonts w:ascii="Arial" w:hAnsi="Arial" w:cs="Arial"/>
          <w:color w:val="auto"/>
        </w:rPr>
        <w:t>riešiteľný vhodnou formou komunikácie. V</w:t>
      </w:r>
      <w:r w:rsidR="00374523" w:rsidRPr="00EB14C7">
        <w:rPr>
          <w:rFonts w:ascii="Arial" w:hAnsi="Arial" w:cs="Arial"/>
          <w:color w:val="auto"/>
        </w:rPr>
        <w:t xml:space="preserve"> </w:t>
      </w:r>
      <w:r w:rsidR="00332B12" w:rsidRPr="00EB14C7">
        <w:rPr>
          <w:rFonts w:ascii="Arial" w:hAnsi="Arial" w:cs="Arial"/>
          <w:color w:val="auto"/>
        </w:rPr>
        <w:t xml:space="preserve">prípade </w:t>
      </w:r>
      <w:r w:rsidR="0030087B" w:rsidRPr="00EB14C7">
        <w:rPr>
          <w:rFonts w:ascii="Arial" w:hAnsi="Arial" w:cs="Arial"/>
          <w:color w:val="auto"/>
        </w:rPr>
        <w:t>pôsobenia škodlivých činiteľov v</w:t>
      </w:r>
      <w:r w:rsidR="00EB14C7">
        <w:rPr>
          <w:rFonts w:ascii="Arial" w:hAnsi="Arial" w:cs="Arial"/>
          <w:color w:val="auto"/>
        </w:rPr>
        <w:t xml:space="preserve"> </w:t>
      </w:r>
      <w:r w:rsidR="0030087B" w:rsidRPr="00EB14C7">
        <w:rPr>
          <w:rFonts w:ascii="Arial" w:hAnsi="Arial" w:cs="Arial"/>
          <w:color w:val="auto"/>
        </w:rPr>
        <w:t xml:space="preserve">lesoch a </w:t>
      </w:r>
      <w:r w:rsidR="00095A7D" w:rsidRPr="00EB14C7">
        <w:rPr>
          <w:rFonts w:ascii="Arial" w:hAnsi="Arial" w:cs="Arial"/>
          <w:color w:val="auto"/>
        </w:rPr>
        <w:t xml:space="preserve">odstraňovania následkov </w:t>
      </w:r>
      <w:r w:rsidR="00EB14C7">
        <w:rPr>
          <w:rFonts w:ascii="Arial" w:hAnsi="Arial" w:cs="Arial"/>
          <w:color w:val="auto"/>
        </w:rPr>
        <w:t xml:space="preserve">ich </w:t>
      </w:r>
      <w:r w:rsidR="00095A7D" w:rsidRPr="00EB14C7">
        <w:rPr>
          <w:rFonts w:ascii="Arial" w:hAnsi="Arial" w:cs="Arial"/>
          <w:color w:val="auto"/>
        </w:rPr>
        <w:t>pôsobenia (náhodná ťažba)</w:t>
      </w:r>
      <w:r w:rsidR="00332B12" w:rsidRPr="00EB14C7">
        <w:rPr>
          <w:rFonts w:ascii="Arial" w:hAnsi="Arial" w:cs="Arial"/>
          <w:color w:val="auto"/>
        </w:rPr>
        <w:t xml:space="preserve"> na </w:t>
      </w:r>
      <w:r w:rsidR="0030087B" w:rsidRPr="00EB14C7">
        <w:rPr>
          <w:rFonts w:ascii="Arial" w:hAnsi="Arial" w:cs="Arial"/>
          <w:color w:val="auto"/>
        </w:rPr>
        <w:t xml:space="preserve">väčšej výmere </w:t>
      </w:r>
      <w:r w:rsidR="00332B12" w:rsidRPr="00EB14C7">
        <w:rPr>
          <w:rFonts w:ascii="Arial" w:hAnsi="Arial" w:cs="Arial"/>
          <w:color w:val="auto"/>
        </w:rPr>
        <w:t xml:space="preserve">porastov môže byť konflikt </w:t>
      </w:r>
      <w:r w:rsidR="0030087B" w:rsidRPr="00EB14C7">
        <w:rPr>
          <w:rFonts w:ascii="Arial" w:hAnsi="Arial" w:cs="Arial"/>
          <w:color w:val="auto"/>
        </w:rPr>
        <w:t>s</w:t>
      </w:r>
      <w:r w:rsidR="00EB14C7" w:rsidRPr="00EB14C7">
        <w:rPr>
          <w:rFonts w:ascii="Arial" w:hAnsi="Arial" w:cs="Arial"/>
          <w:color w:val="auto"/>
        </w:rPr>
        <w:t xml:space="preserve"> </w:t>
      </w:r>
      <w:r w:rsidR="0030087B" w:rsidRPr="00EB14C7">
        <w:rPr>
          <w:rFonts w:ascii="Arial" w:hAnsi="Arial" w:cs="Arial"/>
          <w:color w:val="auto"/>
        </w:rPr>
        <w:t>osobitnými záujm</w:t>
      </w:r>
      <w:r w:rsidR="00EB14C7" w:rsidRPr="00EB14C7">
        <w:rPr>
          <w:rFonts w:ascii="Arial" w:hAnsi="Arial" w:cs="Arial"/>
          <w:color w:val="auto"/>
        </w:rPr>
        <w:t>a</w:t>
      </w:r>
      <w:r w:rsidR="0030087B" w:rsidRPr="00EB14C7">
        <w:rPr>
          <w:rFonts w:ascii="Arial" w:hAnsi="Arial" w:cs="Arial"/>
          <w:color w:val="auto"/>
        </w:rPr>
        <w:t>mi tohto vtáčieh</w:t>
      </w:r>
      <w:r w:rsidR="00105994" w:rsidRPr="00EB14C7">
        <w:rPr>
          <w:rFonts w:ascii="Arial" w:hAnsi="Arial" w:cs="Arial"/>
          <w:color w:val="auto"/>
        </w:rPr>
        <w:t>o</w:t>
      </w:r>
      <w:r w:rsidR="0030087B" w:rsidRPr="00EB14C7">
        <w:rPr>
          <w:rFonts w:ascii="Arial" w:hAnsi="Arial" w:cs="Arial"/>
          <w:color w:val="auto"/>
        </w:rPr>
        <w:t xml:space="preserve"> druhu </w:t>
      </w:r>
      <w:r w:rsidR="00332B12" w:rsidRPr="00EB14C7">
        <w:rPr>
          <w:rFonts w:ascii="Arial" w:hAnsi="Arial" w:cs="Arial"/>
          <w:color w:val="auto"/>
        </w:rPr>
        <w:t xml:space="preserve">výraznejší, kedže </w:t>
      </w:r>
      <w:r w:rsidR="00105994" w:rsidRPr="00EB14C7">
        <w:rPr>
          <w:rFonts w:ascii="Arial" w:hAnsi="Arial" w:cs="Arial"/>
          <w:color w:val="auto"/>
        </w:rPr>
        <w:t xml:space="preserve">v takomto prípade </w:t>
      </w:r>
      <w:r w:rsidR="00332B12" w:rsidRPr="00EB14C7">
        <w:rPr>
          <w:rFonts w:ascii="Arial" w:hAnsi="Arial" w:cs="Arial"/>
          <w:color w:val="auto"/>
        </w:rPr>
        <w:t>nepostačuje na prežitie len ponechanie niekoľkých zdravých stromov na dožitie.</w:t>
      </w:r>
    </w:p>
    <w:p w:rsidR="001438AB" w:rsidRPr="009E5857" w:rsidRDefault="009D4A3D" w:rsidP="00DC0C0E">
      <w:pPr>
        <w:pStyle w:val="Odsekzoznamu"/>
        <w:numPr>
          <w:ilvl w:val="4"/>
          <w:numId w:val="80"/>
        </w:numPr>
        <w:tabs>
          <w:tab w:val="num" w:pos="0"/>
        </w:tabs>
        <w:spacing w:before="360" w:after="120"/>
        <w:rPr>
          <w:rFonts w:ascii="Arial" w:hAnsi="Arial" w:cs="Arial"/>
          <w:i/>
        </w:rPr>
      </w:pPr>
      <w:r w:rsidRPr="009E5857">
        <w:rPr>
          <w:rFonts w:ascii="Arial" w:hAnsi="Arial" w:cs="Arial"/>
          <w:i/>
        </w:rPr>
        <w:t xml:space="preserve">Osobitné záujmy u </w:t>
      </w:r>
      <w:r w:rsidR="001438AB" w:rsidRPr="009E5857">
        <w:rPr>
          <w:rFonts w:ascii="Arial" w:hAnsi="Arial" w:cs="Arial"/>
          <w:i/>
        </w:rPr>
        <w:t>druhu chrapkáč poľn</w:t>
      </w:r>
      <w:r w:rsidR="009B2364" w:rsidRPr="009E5857">
        <w:rPr>
          <w:rFonts w:ascii="Arial" w:hAnsi="Arial" w:cs="Arial"/>
          <w:i/>
        </w:rPr>
        <w:t>ý</w:t>
      </w:r>
      <w:r w:rsidR="001438AB" w:rsidRPr="009E5857">
        <w:rPr>
          <w:rFonts w:ascii="Arial" w:hAnsi="Arial" w:cs="Arial"/>
          <w:i/>
        </w:rPr>
        <w:t xml:space="preserve"> (Crex crex)</w:t>
      </w:r>
    </w:p>
    <w:p w:rsidR="00332B12" w:rsidRPr="0084727C" w:rsidRDefault="00332B12" w:rsidP="00CD3724">
      <w:pPr>
        <w:tabs>
          <w:tab w:val="num" w:pos="0"/>
        </w:tabs>
        <w:spacing w:after="0"/>
        <w:ind w:firstLine="794"/>
        <w:jc w:val="both"/>
        <w:rPr>
          <w:rFonts w:ascii="Arial" w:hAnsi="Arial" w:cs="Arial"/>
          <w:color w:val="auto"/>
        </w:rPr>
      </w:pPr>
      <w:r w:rsidRPr="0084727C">
        <w:rPr>
          <w:rFonts w:ascii="Arial" w:hAnsi="Arial" w:cs="Arial"/>
          <w:color w:val="auto"/>
        </w:rPr>
        <w:t>V</w:t>
      </w:r>
      <w:r w:rsidR="00FA74C4">
        <w:rPr>
          <w:rFonts w:ascii="Arial" w:hAnsi="Arial" w:cs="Arial"/>
          <w:color w:val="auto"/>
        </w:rPr>
        <w:t xml:space="preserve"> </w:t>
      </w:r>
      <w:r w:rsidRPr="0084727C">
        <w:rPr>
          <w:rFonts w:ascii="Arial" w:hAnsi="Arial" w:cs="Arial"/>
          <w:color w:val="auto"/>
        </w:rPr>
        <w:t>prípade chrapkáča poľného ako neznámeho druhu vo verejnosti neexistuje žiadny iný osobitný záujem ohľadne jeho ochrany. Nepriamo však ochrana chrapkáča poľného môže vo výnimočných prípadoch zasiahnuť do záujmov poľnohospodárstva a</w:t>
      </w:r>
      <w:r w:rsidR="00374523" w:rsidRPr="0084727C">
        <w:rPr>
          <w:rFonts w:ascii="Arial" w:hAnsi="Arial" w:cs="Arial"/>
          <w:color w:val="auto"/>
        </w:rPr>
        <w:t xml:space="preserve"> </w:t>
      </w:r>
      <w:r w:rsidRPr="0084727C">
        <w:rPr>
          <w:rFonts w:ascii="Arial" w:hAnsi="Arial" w:cs="Arial"/>
          <w:color w:val="auto"/>
        </w:rPr>
        <w:t>to napríklad posunutím termínu kosenia na neskorší termín. Takéto posunutie zároveň znamená zníženie kvality tráv, plodín získaných pri neskoršom kosení</w:t>
      </w:r>
      <w:r w:rsidR="008F6BFC" w:rsidRPr="0084727C">
        <w:rPr>
          <w:rFonts w:ascii="Arial" w:hAnsi="Arial" w:cs="Arial"/>
          <w:color w:val="auto"/>
        </w:rPr>
        <w:t>,</w:t>
      </w:r>
      <w:r w:rsidRPr="0084727C">
        <w:rPr>
          <w:rFonts w:ascii="Arial" w:hAnsi="Arial" w:cs="Arial"/>
          <w:color w:val="auto"/>
        </w:rPr>
        <w:t xml:space="preserve"> a</w:t>
      </w:r>
      <w:r w:rsidR="00374523" w:rsidRPr="0084727C">
        <w:rPr>
          <w:rFonts w:ascii="Arial" w:hAnsi="Arial" w:cs="Arial"/>
          <w:color w:val="auto"/>
        </w:rPr>
        <w:t xml:space="preserve"> </w:t>
      </w:r>
      <w:r w:rsidRPr="0084727C">
        <w:rPr>
          <w:rFonts w:ascii="Arial" w:hAnsi="Arial" w:cs="Arial"/>
          <w:color w:val="auto"/>
        </w:rPr>
        <w:t xml:space="preserve">teda aj negatívny dopad na hospodárenie dotknutých subjektov. </w:t>
      </w:r>
      <w:r w:rsidR="00617416">
        <w:rPr>
          <w:rFonts w:ascii="Arial" w:hAnsi="Arial" w:cs="Arial"/>
          <w:color w:val="auto"/>
        </w:rPr>
        <w:t>Ide</w:t>
      </w:r>
      <w:r w:rsidRPr="0084727C">
        <w:rPr>
          <w:rFonts w:ascii="Arial" w:hAnsi="Arial" w:cs="Arial"/>
          <w:color w:val="auto"/>
        </w:rPr>
        <w:t xml:space="preserve"> však plošne o</w:t>
      </w:r>
      <w:r w:rsidR="001660A1">
        <w:rPr>
          <w:rFonts w:ascii="Arial" w:hAnsi="Arial" w:cs="Arial"/>
          <w:color w:val="auto"/>
        </w:rPr>
        <w:t xml:space="preserve"> </w:t>
      </w:r>
      <w:r w:rsidRPr="0084727C">
        <w:rPr>
          <w:rFonts w:ascii="Arial" w:hAnsi="Arial" w:cs="Arial"/>
          <w:color w:val="auto"/>
        </w:rPr>
        <w:t>malé plochy, preto je tento konflikt malého rozsahu a riešiteľný vhodnou formou komunikácie, resp. využitím iných nástrojov.</w:t>
      </w:r>
    </w:p>
    <w:p w:rsidR="001438AB" w:rsidRPr="00FE71F8" w:rsidRDefault="009D4A3D" w:rsidP="00DC0C0E">
      <w:pPr>
        <w:pStyle w:val="Pta"/>
        <w:numPr>
          <w:ilvl w:val="4"/>
          <w:numId w:val="82"/>
        </w:numPr>
        <w:tabs>
          <w:tab w:val="clear" w:pos="4536"/>
          <w:tab w:val="clear" w:pos="9072"/>
          <w:tab w:val="left" w:pos="142"/>
          <w:tab w:val="left" w:pos="426"/>
        </w:tabs>
        <w:spacing w:before="360" w:after="120"/>
        <w:jc w:val="both"/>
        <w:rPr>
          <w:rFonts w:ascii="Arial" w:hAnsi="Arial" w:cs="Arial"/>
          <w:bCs/>
          <w:i/>
          <w:sz w:val="24"/>
          <w:szCs w:val="24"/>
        </w:rPr>
      </w:pPr>
      <w:r w:rsidRPr="00FE71F8">
        <w:rPr>
          <w:rFonts w:ascii="Arial" w:hAnsi="Arial" w:cs="Arial"/>
          <w:i/>
          <w:sz w:val="24"/>
          <w:szCs w:val="24"/>
        </w:rPr>
        <w:t>Osobitné záujmy u</w:t>
      </w:r>
      <w:r w:rsidR="001438AB" w:rsidRPr="00FE71F8">
        <w:rPr>
          <w:rFonts w:ascii="Arial" w:hAnsi="Arial" w:cs="Arial"/>
          <w:bCs/>
          <w:i/>
          <w:sz w:val="24"/>
          <w:szCs w:val="24"/>
        </w:rPr>
        <w:t xml:space="preserve"> druhu ďubník trojprstý (Picoides tridactylus)</w:t>
      </w:r>
    </w:p>
    <w:p w:rsidR="00073A1C" w:rsidRDefault="00AE59FA" w:rsidP="001660A1">
      <w:pPr>
        <w:pStyle w:val="Pta"/>
        <w:tabs>
          <w:tab w:val="clear" w:pos="4536"/>
          <w:tab w:val="clear" w:pos="9072"/>
          <w:tab w:val="left" w:pos="142"/>
          <w:tab w:val="left" w:pos="426"/>
        </w:tabs>
        <w:spacing w:after="0"/>
        <w:ind w:firstLine="794"/>
        <w:jc w:val="both"/>
        <w:rPr>
          <w:rFonts w:ascii="Arial" w:hAnsi="Arial" w:cs="Arial"/>
        </w:rPr>
      </w:pPr>
      <w:r>
        <w:rPr>
          <w:rFonts w:ascii="Arial" w:hAnsi="Arial" w:cs="Arial"/>
        </w:rPr>
        <w:t xml:space="preserve">V </w:t>
      </w:r>
      <w:r w:rsidR="00332B12" w:rsidRPr="0084727C">
        <w:rPr>
          <w:rFonts w:ascii="Arial" w:hAnsi="Arial" w:cs="Arial"/>
        </w:rPr>
        <w:t>prípade dubníka trojprstého ako neznámeho druhu vo verejnosti neexistuje žiadny iný osobitný záujem ohľadne jeho ochrany. Nepriamo však ochrana dubníka trojprstého môže vo výnimočných prípadoch zasiahnuť do záujmov lesného hospodárstva a</w:t>
      </w:r>
      <w:r w:rsidR="00374523" w:rsidRPr="0084727C">
        <w:rPr>
          <w:rFonts w:ascii="Arial" w:hAnsi="Arial" w:cs="Arial"/>
        </w:rPr>
        <w:t xml:space="preserve"> </w:t>
      </w:r>
      <w:r w:rsidR="00332B12" w:rsidRPr="0084727C">
        <w:rPr>
          <w:rFonts w:ascii="Arial" w:hAnsi="Arial" w:cs="Arial"/>
        </w:rPr>
        <w:t xml:space="preserve">to pri požiadavke na ponechanie hniezdnych stromov, kedy </w:t>
      </w:r>
      <w:r w:rsidR="00492A3E">
        <w:rPr>
          <w:rFonts w:ascii="Arial" w:hAnsi="Arial" w:cs="Arial"/>
        </w:rPr>
        <w:t xml:space="preserve">ide </w:t>
      </w:r>
      <w:r w:rsidR="00332B12" w:rsidRPr="0084727C">
        <w:rPr>
          <w:rFonts w:ascii="Arial" w:hAnsi="Arial" w:cs="Arial"/>
        </w:rPr>
        <w:t>o</w:t>
      </w:r>
      <w:r w:rsidR="00374523" w:rsidRPr="0084727C">
        <w:rPr>
          <w:rFonts w:ascii="Arial" w:hAnsi="Arial" w:cs="Arial"/>
        </w:rPr>
        <w:t xml:space="preserve"> </w:t>
      </w:r>
      <w:r w:rsidR="00332B12" w:rsidRPr="0084727C">
        <w:rPr>
          <w:rFonts w:ascii="Arial" w:hAnsi="Arial" w:cs="Arial"/>
        </w:rPr>
        <w:t>menší konflikt, alebo o</w:t>
      </w:r>
      <w:r w:rsidR="00374523" w:rsidRPr="0084727C">
        <w:rPr>
          <w:rFonts w:ascii="Arial" w:hAnsi="Arial" w:cs="Arial"/>
        </w:rPr>
        <w:t xml:space="preserve"> </w:t>
      </w:r>
      <w:r w:rsidR="00332B12" w:rsidRPr="0084727C">
        <w:rPr>
          <w:rFonts w:ascii="Arial" w:hAnsi="Arial" w:cs="Arial"/>
        </w:rPr>
        <w:t xml:space="preserve">ponechanie vhodných porastov, kedy </w:t>
      </w:r>
      <w:r w:rsidR="000A4DF3">
        <w:rPr>
          <w:rFonts w:ascii="Arial" w:hAnsi="Arial" w:cs="Arial"/>
        </w:rPr>
        <w:t>môže dôjsť k</w:t>
      </w:r>
      <w:r w:rsidR="00EB14C7">
        <w:rPr>
          <w:rFonts w:ascii="Arial" w:hAnsi="Arial" w:cs="Arial"/>
        </w:rPr>
        <w:t xml:space="preserve"> </w:t>
      </w:r>
      <w:r w:rsidR="000A4DF3">
        <w:rPr>
          <w:rFonts w:ascii="Arial" w:hAnsi="Arial" w:cs="Arial"/>
        </w:rPr>
        <w:t xml:space="preserve">výraznejšiemu konfliktu </w:t>
      </w:r>
      <w:r w:rsidR="00332B12" w:rsidRPr="0084727C">
        <w:rPr>
          <w:rFonts w:ascii="Arial" w:hAnsi="Arial" w:cs="Arial"/>
        </w:rPr>
        <w:t>v</w:t>
      </w:r>
      <w:r w:rsidR="00374523" w:rsidRPr="0084727C">
        <w:rPr>
          <w:rFonts w:ascii="Arial" w:hAnsi="Arial" w:cs="Arial"/>
        </w:rPr>
        <w:t xml:space="preserve"> </w:t>
      </w:r>
      <w:r w:rsidR="00332B12" w:rsidRPr="0084727C">
        <w:rPr>
          <w:rFonts w:ascii="Arial" w:hAnsi="Arial" w:cs="Arial"/>
        </w:rPr>
        <w:t>prípade výskytu škodlivých činiteľov v</w:t>
      </w:r>
      <w:r w:rsidR="00374523" w:rsidRPr="0084727C">
        <w:rPr>
          <w:rFonts w:ascii="Arial" w:hAnsi="Arial" w:cs="Arial"/>
        </w:rPr>
        <w:t xml:space="preserve"> </w:t>
      </w:r>
      <w:r w:rsidR="00332B12" w:rsidRPr="0084727C">
        <w:rPr>
          <w:rFonts w:ascii="Arial" w:hAnsi="Arial" w:cs="Arial"/>
        </w:rPr>
        <w:t xml:space="preserve">týchto porastoch, ktorý vyžaduje </w:t>
      </w:r>
      <w:r w:rsidR="000A4DF3">
        <w:rPr>
          <w:rFonts w:ascii="Arial" w:hAnsi="Arial" w:cs="Arial"/>
        </w:rPr>
        <w:t xml:space="preserve">uplatňovanie osobitného režimu obhospodarovania lesov, t. j. </w:t>
      </w:r>
      <w:r w:rsidR="00332B12" w:rsidRPr="0084727C">
        <w:rPr>
          <w:rFonts w:ascii="Arial" w:hAnsi="Arial" w:cs="Arial"/>
        </w:rPr>
        <w:t>aj využitie nástrojov finančných náhrad pre dotknutých vlastníkov a</w:t>
      </w:r>
      <w:r w:rsidR="00374523" w:rsidRPr="0084727C">
        <w:rPr>
          <w:rFonts w:ascii="Arial" w:hAnsi="Arial" w:cs="Arial"/>
        </w:rPr>
        <w:t xml:space="preserve"> </w:t>
      </w:r>
      <w:r w:rsidR="00332B12" w:rsidRPr="0084727C">
        <w:rPr>
          <w:rFonts w:ascii="Arial" w:hAnsi="Arial" w:cs="Arial"/>
        </w:rPr>
        <w:t>správcov lesných porastov.</w:t>
      </w:r>
    </w:p>
    <w:p w:rsidR="001438AB" w:rsidRPr="0059255F" w:rsidRDefault="009D4A3D" w:rsidP="00DC0C0E">
      <w:pPr>
        <w:pStyle w:val="Odsekzoznamu"/>
        <w:numPr>
          <w:ilvl w:val="4"/>
          <w:numId w:val="81"/>
        </w:numPr>
        <w:spacing w:before="360" w:after="120"/>
        <w:jc w:val="both"/>
        <w:rPr>
          <w:rFonts w:ascii="Arial" w:hAnsi="Arial" w:cs="Arial"/>
          <w:i/>
        </w:rPr>
      </w:pPr>
      <w:r w:rsidRPr="0059255F">
        <w:rPr>
          <w:rFonts w:ascii="Arial" w:hAnsi="Arial" w:cs="Arial"/>
          <w:i/>
        </w:rPr>
        <w:t>Osobitné záujmy u</w:t>
      </w:r>
      <w:r w:rsidR="001438AB" w:rsidRPr="0059255F">
        <w:rPr>
          <w:rFonts w:ascii="Arial" w:hAnsi="Arial" w:cs="Arial"/>
          <w:i/>
        </w:rPr>
        <w:t xml:space="preserve"> druhu hlucháň hôrny (Tetr</w:t>
      </w:r>
      <w:r w:rsidR="009B6C56" w:rsidRPr="0059255F">
        <w:rPr>
          <w:rFonts w:ascii="Arial" w:hAnsi="Arial" w:cs="Arial"/>
          <w:i/>
        </w:rPr>
        <w:t>a</w:t>
      </w:r>
      <w:r w:rsidR="001438AB" w:rsidRPr="0059255F">
        <w:rPr>
          <w:rFonts w:ascii="Arial" w:hAnsi="Arial" w:cs="Arial"/>
          <w:i/>
        </w:rPr>
        <w:t>o urogallus)</w:t>
      </w:r>
    </w:p>
    <w:p w:rsidR="00883345" w:rsidRDefault="006863B2" w:rsidP="00B2720D">
      <w:pPr>
        <w:spacing w:after="0"/>
        <w:jc w:val="both"/>
        <w:rPr>
          <w:rFonts w:ascii="Arial" w:hAnsi="Arial" w:cs="Arial"/>
          <w:color w:val="auto"/>
        </w:rPr>
      </w:pPr>
      <w:r w:rsidRPr="0084727C">
        <w:rPr>
          <w:rFonts w:ascii="Arial" w:hAnsi="Arial" w:cs="Arial"/>
          <w:color w:val="auto"/>
        </w:rPr>
        <w:tab/>
      </w:r>
      <w:r w:rsidR="005E3C4E" w:rsidRPr="0084727C">
        <w:rPr>
          <w:rFonts w:ascii="Arial" w:hAnsi="Arial" w:cs="Arial"/>
          <w:color w:val="auto"/>
        </w:rPr>
        <w:t>Ochrana hlucháňa hôrneho sa stretáva so záujmami poľovného využívania tohto druhu, kedže je v</w:t>
      </w:r>
      <w:r w:rsidR="00AE59FA">
        <w:rPr>
          <w:rFonts w:ascii="Arial" w:hAnsi="Arial" w:cs="Arial"/>
          <w:color w:val="auto"/>
        </w:rPr>
        <w:t xml:space="preserve"> </w:t>
      </w:r>
      <w:r w:rsidR="002B71FA">
        <w:rPr>
          <w:rFonts w:ascii="Arial" w:hAnsi="Arial" w:cs="Arial"/>
          <w:color w:val="auto"/>
        </w:rPr>
        <w:t xml:space="preserve">právnych predpisoch na úseku </w:t>
      </w:r>
      <w:r w:rsidR="005E3C4E" w:rsidRPr="0084727C">
        <w:rPr>
          <w:rFonts w:ascii="Arial" w:hAnsi="Arial" w:cs="Arial"/>
          <w:color w:val="auto"/>
        </w:rPr>
        <w:t>poľovníc</w:t>
      </w:r>
      <w:r w:rsidR="002B71FA">
        <w:rPr>
          <w:rFonts w:ascii="Arial" w:hAnsi="Arial" w:cs="Arial"/>
          <w:color w:val="auto"/>
        </w:rPr>
        <w:t>tva</w:t>
      </w:r>
      <w:r w:rsidR="005E3C4E" w:rsidRPr="0084727C">
        <w:rPr>
          <w:rFonts w:ascii="Arial" w:hAnsi="Arial" w:cs="Arial"/>
          <w:color w:val="auto"/>
        </w:rPr>
        <w:t xml:space="preserve"> zaradený ako zver. V</w:t>
      </w:r>
      <w:r w:rsidR="00F423C1">
        <w:rPr>
          <w:rFonts w:ascii="Arial" w:hAnsi="Arial" w:cs="Arial"/>
          <w:color w:val="auto"/>
        </w:rPr>
        <w:t xml:space="preserve"> </w:t>
      </w:r>
      <w:r w:rsidR="005E3C4E" w:rsidRPr="0084727C">
        <w:rPr>
          <w:rFonts w:ascii="Arial" w:hAnsi="Arial" w:cs="Arial"/>
          <w:color w:val="auto"/>
        </w:rPr>
        <w:t>dôsledku nízkej početnosti a</w:t>
      </w:r>
      <w:r w:rsidR="00F423C1">
        <w:rPr>
          <w:rFonts w:ascii="Arial" w:hAnsi="Arial" w:cs="Arial"/>
          <w:color w:val="auto"/>
        </w:rPr>
        <w:t xml:space="preserve"> </w:t>
      </w:r>
      <w:r w:rsidR="005E3C4E" w:rsidRPr="0084727C">
        <w:rPr>
          <w:rFonts w:ascii="Arial" w:hAnsi="Arial" w:cs="Arial"/>
          <w:color w:val="auto"/>
        </w:rPr>
        <w:t>takmer všeobecného úbytku tohto druhu na Slovensku však v</w:t>
      </w:r>
      <w:r w:rsidR="00F423C1">
        <w:rPr>
          <w:rFonts w:ascii="Arial" w:hAnsi="Arial" w:cs="Arial"/>
          <w:color w:val="auto"/>
        </w:rPr>
        <w:t xml:space="preserve"> </w:t>
      </w:r>
      <w:r w:rsidR="005E3C4E" w:rsidRPr="0084727C">
        <w:rPr>
          <w:rFonts w:ascii="Arial" w:hAnsi="Arial" w:cs="Arial"/>
          <w:color w:val="auto"/>
        </w:rPr>
        <w:t xml:space="preserve">súčasnosti </w:t>
      </w:r>
      <w:r w:rsidR="00C519A3" w:rsidRPr="00C519A3">
        <w:rPr>
          <w:rFonts w:ascii="Arial" w:hAnsi="Arial" w:cs="Arial"/>
          <w:color w:val="auto"/>
        </w:rPr>
        <w:t>vyhláška Ministerstva pôdohospodárstva Slovenskej republiky č. 344/2009 Z.</w:t>
      </w:r>
      <w:r w:rsidR="002116BA">
        <w:rPr>
          <w:rFonts w:ascii="Arial" w:hAnsi="Arial" w:cs="Arial"/>
          <w:color w:val="auto"/>
        </w:rPr>
        <w:t xml:space="preserve"> </w:t>
      </w:r>
      <w:r w:rsidR="00C519A3" w:rsidRPr="00C519A3">
        <w:rPr>
          <w:rFonts w:ascii="Arial" w:hAnsi="Arial" w:cs="Arial"/>
          <w:color w:val="auto"/>
        </w:rPr>
        <w:t xml:space="preserve">z., ktorou sa vykonáva zákon o poľovníctve </w:t>
      </w:r>
      <w:r w:rsidR="002874D1" w:rsidRPr="00E75120">
        <w:rPr>
          <w:rFonts w:ascii="Arial" w:hAnsi="Arial" w:cs="Arial"/>
          <w:color w:val="auto"/>
        </w:rPr>
        <w:t>a</w:t>
      </w:r>
      <w:r w:rsidR="00125697">
        <w:rPr>
          <w:rFonts w:ascii="Arial" w:hAnsi="Arial" w:cs="Arial"/>
          <w:color w:val="auto"/>
        </w:rPr>
        <w:t xml:space="preserve"> </w:t>
      </w:r>
      <w:r w:rsidR="002874D1" w:rsidRPr="00E75120">
        <w:rPr>
          <w:rFonts w:ascii="Arial" w:hAnsi="Arial" w:cs="Arial"/>
          <w:color w:val="auto"/>
        </w:rPr>
        <w:t>o</w:t>
      </w:r>
      <w:r w:rsidR="00AE59FA">
        <w:rPr>
          <w:rFonts w:ascii="Arial" w:hAnsi="Arial" w:cs="Arial"/>
          <w:color w:val="auto"/>
        </w:rPr>
        <w:t xml:space="preserve"> </w:t>
      </w:r>
      <w:r w:rsidR="002874D1" w:rsidRPr="00E75120">
        <w:rPr>
          <w:rFonts w:ascii="Arial" w:hAnsi="Arial" w:cs="Arial"/>
          <w:color w:val="auto"/>
        </w:rPr>
        <w:t>zmene a</w:t>
      </w:r>
      <w:r w:rsidR="00AE59FA">
        <w:rPr>
          <w:rFonts w:ascii="Arial" w:hAnsi="Arial" w:cs="Arial"/>
          <w:color w:val="auto"/>
        </w:rPr>
        <w:t xml:space="preserve"> </w:t>
      </w:r>
      <w:r w:rsidR="002874D1" w:rsidRPr="00E75120">
        <w:rPr>
          <w:rFonts w:ascii="Arial" w:hAnsi="Arial" w:cs="Arial"/>
          <w:color w:val="auto"/>
        </w:rPr>
        <w:t xml:space="preserve">doplnení niektorých zákonov </w:t>
      </w:r>
      <w:r w:rsidR="00C519A3" w:rsidRPr="00C519A3">
        <w:rPr>
          <w:rFonts w:ascii="Arial" w:hAnsi="Arial" w:cs="Arial"/>
          <w:color w:val="auto"/>
        </w:rPr>
        <w:t>v znení neskorších predpisov</w:t>
      </w:r>
      <w:r w:rsidRPr="0084727C">
        <w:rPr>
          <w:rFonts w:ascii="Arial" w:hAnsi="Arial" w:cs="Arial"/>
          <w:color w:val="auto"/>
        </w:rPr>
        <w:t xml:space="preserve"> </w:t>
      </w:r>
      <w:r w:rsidR="002817B6">
        <w:rPr>
          <w:rFonts w:ascii="Arial" w:hAnsi="Arial" w:cs="Arial"/>
          <w:color w:val="auto"/>
        </w:rPr>
        <w:t>(ďalej len „</w:t>
      </w:r>
      <w:r w:rsidR="002817B6" w:rsidRPr="00FE71F8">
        <w:rPr>
          <w:rFonts w:ascii="Arial" w:hAnsi="Arial" w:cs="Arial"/>
          <w:b/>
          <w:color w:val="auto"/>
        </w:rPr>
        <w:t>vyhláška MP SR č. 344/2009 Z. z</w:t>
      </w:r>
      <w:r w:rsidR="002817B6">
        <w:rPr>
          <w:rFonts w:ascii="Arial" w:hAnsi="Arial" w:cs="Arial"/>
          <w:color w:val="auto"/>
        </w:rPr>
        <w:t xml:space="preserve">.“) </w:t>
      </w:r>
      <w:r w:rsidR="005E3C4E" w:rsidRPr="0084727C">
        <w:rPr>
          <w:rFonts w:ascii="Arial" w:hAnsi="Arial" w:cs="Arial"/>
          <w:color w:val="auto"/>
        </w:rPr>
        <w:t>nestanovuje dobu lovu pre hlucháňa a</w:t>
      </w:r>
      <w:r w:rsidR="00F423C1">
        <w:rPr>
          <w:rFonts w:ascii="Arial" w:hAnsi="Arial" w:cs="Arial"/>
          <w:color w:val="auto"/>
        </w:rPr>
        <w:t xml:space="preserve"> </w:t>
      </w:r>
      <w:r w:rsidR="005E3C4E" w:rsidRPr="0084727C">
        <w:rPr>
          <w:rFonts w:ascii="Arial" w:hAnsi="Arial" w:cs="Arial"/>
          <w:color w:val="auto"/>
        </w:rPr>
        <w:t>ponecháva tento druh celoročne chránený. V</w:t>
      </w:r>
      <w:r w:rsidR="00F423C1">
        <w:rPr>
          <w:rFonts w:ascii="Arial" w:hAnsi="Arial" w:cs="Arial"/>
          <w:color w:val="auto"/>
        </w:rPr>
        <w:t xml:space="preserve"> </w:t>
      </w:r>
      <w:r w:rsidR="005E3C4E" w:rsidRPr="0084727C">
        <w:rPr>
          <w:rFonts w:ascii="Arial" w:hAnsi="Arial" w:cs="Arial"/>
          <w:color w:val="auto"/>
        </w:rPr>
        <w:t>súčasnosti tak ciele ochrany sú v</w:t>
      </w:r>
      <w:r w:rsidR="00F423C1">
        <w:rPr>
          <w:rFonts w:ascii="Arial" w:hAnsi="Arial" w:cs="Arial"/>
          <w:color w:val="auto"/>
        </w:rPr>
        <w:t xml:space="preserve"> </w:t>
      </w:r>
      <w:r w:rsidR="002817B6">
        <w:rPr>
          <w:rFonts w:ascii="Arial" w:hAnsi="Arial" w:cs="Arial"/>
          <w:color w:val="auto"/>
        </w:rPr>
        <w:t>súlade</w:t>
      </w:r>
      <w:r w:rsidR="005E3C4E" w:rsidRPr="0084727C">
        <w:rPr>
          <w:rFonts w:ascii="Arial" w:hAnsi="Arial" w:cs="Arial"/>
          <w:color w:val="auto"/>
        </w:rPr>
        <w:t xml:space="preserve"> </w:t>
      </w:r>
      <w:r w:rsidR="00AE3781">
        <w:rPr>
          <w:rFonts w:ascii="Arial" w:hAnsi="Arial" w:cs="Arial"/>
          <w:color w:val="auto"/>
        </w:rPr>
        <w:t xml:space="preserve">s </w:t>
      </w:r>
      <w:r w:rsidR="002B71FA">
        <w:rPr>
          <w:rFonts w:ascii="Arial" w:hAnsi="Arial" w:cs="Arial"/>
          <w:color w:val="auto"/>
        </w:rPr>
        <w:t xml:space="preserve">právnymi predpismi na úseku </w:t>
      </w:r>
      <w:r w:rsidR="005E3C4E" w:rsidRPr="0084727C">
        <w:rPr>
          <w:rFonts w:ascii="Arial" w:hAnsi="Arial" w:cs="Arial"/>
          <w:color w:val="auto"/>
        </w:rPr>
        <w:t>poľovníc</w:t>
      </w:r>
      <w:r w:rsidR="002B71FA">
        <w:rPr>
          <w:rFonts w:ascii="Arial" w:hAnsi="Arial" w:cs="Arial"/>
          <w:color w:val="auto"/>
        </w:rPr>
        <w:t>tva</w:t>
      </w:r>
      <w:r w:rsidR="00617416">
        <w:rPr>
          <w:rFonts w:ascii="Arial" w:hAnsi="Arial" w:cs="Arial"/>
          <w:color w:val="auto"/>
        </w:rPr>
        <w:t xml:space="preserve">. V </w:t>
      </w:r>
      <w:r w:rsidR="005E3C4E" w:rsidRPr="0084727C">
        <w:rPr>
          <w:rFonts w:ascii="Arial" w:hAnsi="Arial" w:cs="Arial"/>
          <w:color w:val="auto"/>
        </w:rPr>
        <w:t>záujm</w:t>
      </w:r>
      <w:r w:rsidR="002817B6">
        <w:rPr>
          <w:rFonts w:ascii="Arial" w:hAnsi="Arial" w:cs="Arial"/>
          <w:color w:val="auto"/>
        </w:rPr>
        <w:t>e</w:t>
      </w:r>
      <w:r w:rsidR="005E3C4E" w:rsidRPr="0084727C">
        <w:rPr>
          <w:rFonts w:ascii="Arial" w:hAnsi="Arial" w:cs="Arial"/>
          <w:color w:val="auto"/>
        </w:rPr>
        <w:t xml:space="preserve"> poľovníckeho hospodárenia a</w:t>
      </w:r>
      <w:r w:rsidR="00F423C1">
        <w:rPr>
          <w:rFonts w:ascii="Arial" w:hAnsi="Arial" w:cs="Arial"/>
          <w:color w:val="auto"/>
        </w:rPr>
        <w:t xml:space="preserve"> </w:t>
      </w:r>
      <w:r w:rsidR="005E3C4E" w:rsidRPr="0084727C">
        <w:rPr>
          <w:rFonts w:ascii="Arial" w:hAnsi="Arial" w:cs="Arial"/>
          <w:color w:val="auto"/>
        </w:rPr>
        <w:t>aj ochrany prírody je zvýšiť súčasnú nízku kritickú úroveň stavov hlucháňa hôrneho. Toto však vo viacerých územiach zakladá konflikt s</w:t>
      </w:r>
      <w:r w:rsidR="00F423C1">
        <w:rPr>
          <w:rFonts w:ascii="Arial" w:hAnsi="Arial" w:cs="Arial"/>
          <w:color w:val="auto"/>
        </w:rPr>
        <w:t xml:space="preserve"> </w:t>
      </w:r>
      <w:r w:rsidR="005E3C4E" w:rsidRPr="0084727C">
        <w:rPr>
          <w:rFonts w:ascii="Arial" w:hAnsi="Arial" w:cs="Arial"/>
          <w:color w:val="auto"/>
        </w:rPr>
        <w:t xml:space="preserve">lesným hospodárstvom, vzhľadom </w:t>
      </w:r>
      <w:r w:rsidR="008C56A1">
        <w:rPr>
          <w:rFonts w:ascii="Arial" w:hAnsi="Arial" w:cs="Arial"/>
          <w:color w:val="auto"/>
        </w:rPr>
        <w:t xml:space="preserve">na </w:t>
      </w:r>
      <w:r w:rsidR="005E3C4E" w:rsidRPr="0084727C">
        <w:rPr>
          <w:rFonts w:ascii="Arial" w:hAnsi="Arial" w:cs="Arial"/>
          <w:color w:val="auto"/>
        </w:rPr>
        <w:t>to, že zastavenie úbytku tohto druhu a</w:t>
      </w:r>
      <w:r w:rsidR="00FE5FE6">
        <w:rPr>
          <w:rFonts w:ascii="Arial" w:hAnsi="Arial" w:cs="Arial"/>
          <w:color w:val="auto"/>
        </w:rPr>
        <w:t xml:space="preserve"> </w:t>
      </w:r>
      <w:r w:rsidR="005E3C4E" w:rsidRPr="0084727C">
        <w:rPr>
          <w:rFonts w:ascii="Arial" w:hAnsi="Arial" w:cs="Arial"/>
          <w:color w:val="auto"/>
        </w:rPr>
        <w:t xml:space="preserve">zvrátenie poklesu znamená </w:t>
      </w:r>
      <w:r w:rsidR="005E3C4E" w:rsidRPr="00FE5FE6">
        <w:rPr>
          <w:rFonts w:ascii="Arial" w:hAnsi="Arial" w:cs="Arial"/>
          <w:color w:val="auto"/>
        </w:rPr>
        <w:t>veľké požiadavky na nastavenie opatrení v</w:t>
      </w:r>
      <w:r w:rsidR="00F423C1" w:rsidRPr="00FE5FE6">
        <w:rPr>
          <w:rFonts w:ascii="Arial" w:hAnsi="Arial" w:cs="Arial"/>
          <w:color w:val="auto"/>
        </w:rPr>
        <w:t xml:space="preserve"> </w:t>
      </w:r>
      <w:r w:rsidR="005E3C4E" w:rsidRPr="00FE5FE6">
        <w:rPr>
          <w:rFonts w:ascii="Arial" w:hAnsi="Arial" w:cs="Arial"/>
          <w:color w:val="auto"/>
        </w:rPr>
        <w:t>lesnom hospodárení (ponechanie starších porastov, úprava hospodárenia na niektorých väčších plochách lesných porastov)</w:t>
      </w:r>
      <w:r w:rsidR="0085676F" w:rsidRPr="00FE5FE6">
        <w:rPr>
          <w:rFonts w:ascii="Arial" w:hAnsi="Arial" w:cs="Arial"/>
          <w:color w:val="auto"/>
        </w:rPr>
        <w:t>, t. j.</w:t>
      </w:r>
      <w:r w:rsidR="00FE5FE6">
        <w:rPr>
          <w:rFonts w:ascii="Arial" w:hAnsi="Arial" w:cs="Arial"/>
          <w:color w:val="auto"/>
        </w:rPr>
        <w:t xml:space="preserve"> </w:t>
      </w:r>
      <w:r w:rsidR="0030087B" w:rsidRPr="00FE5FE6">
        <w:rPr>
          <w:rFonts w:ascii="Arial" w:hAnsi="Arial" w:cs="Arial"/>
          <w:color w:val="auto"/>
        </w:rPr>
        <w:t>uplatňovanie osobitného režimu hospodárenia</w:t>
      </w:r>
      <w:r w:rsidR="0085676F" w:rsidRPr="00FE5FE6">
        <w:rPr>
          <w:rFonts w:ascii="Arial" w:hAnsi="Arial" w:cs="Arial"/>
          <w:color w:val="auto"/>
        </w:rPr>
        <w:t xml:space="preserve"> vrátane </w:t>
      </w:r>
      <w:r w:rsidR="0030087B" w:rsidRPr="00FE5FE6">
        <w:rPr>
          <w:rFonts w:ascii="Arial" w:hAnsi="Arial" w:cs="Arial"/>
          <w:color w:val="auto"/>
        </w:rPr>
        <w:t>uplatneni</w:t>
      </w:r>
      <w:r w:rsidR="0085676F" w:rsidRPr="00FE5FE6">
        <w:rPr>
          <w:rFonts w:ascii="Arial" w:hAnsi="Arial" w:cs="Arial"/>
          <w:color w:val="auto"/>
        </w:rPr>
        <w:t>a</w:t>
      </w:r>
      <w:r w:rsidR="00D33D42" w:rsidRPr="00FE5FE6">
        <w:rPr>
          <w:rFonts w:ascii="Arial" w:hAnsi="Arial" w:cs="Arial"/>
          <w:color w:val="auto"/>
        </w:rPr>
        <w:t xml:space="preserve"> </w:t>
      </w:r>
      <w:r w:rsidR="0030087B" w:rsidRPr="00FE5FE6">
        <w:rPr>
          <w:rFonts w:ascii="Arial" w:hAnsi="Arial" w:cs="Arial"/>
          <w:color w:val="auto"/>
        </w:rPr>
        <w:t>náhrad</w:t>
      </w:r>
      <w:r w:rsidR="0085676F" w:rsidRPr="00FE5FE6">
        <w:rPr>
          <w:rFonts w:ascii="Arial" w:hAnsi="Arial" w:cs="Arial"/>
          <w:color w:val="auto"/>
        </w:rPr>
        <w:t>y</w:t>
      </w:r>
      <w:r w:rsidR="0030087B" w:rsidRPr="00FE5FE6">
        <w:rPr>
          <w:rFonts w:ascii="Arial" w:hAnsi="Arial" w:cs="Arial"/>
          <w:color w:val="auto"/>
        </w:rPr>
        <w:t xml:space="preserve"> za obme</w:t>
      </w:r>
      <w:r w:rsidR="00BD08B4" w:rsidRPr="00FE5FE6">
        <w:rPr>
          <w:rFonts w:ascii="Arial" w:hAnsi="Arial" w:cs="Arial"/>
          <w:color w:val="auto"/>
        </w:rPr>
        <w:t>dzenie bežného obhospodarovania v</w:t>
      </w:r>
      <w:r w:rsidR="00FE5FE6" w:rsidRPr="00FE5FE6">
        <w:rPr>
          <w:rFonts w:ascii="Arial" w:hAnsi="Arial" w:cs="Arial"/>
          <w:color w:val="auto"/>
        </w:rPr>
        <w:t xml:space="preserve"> </w:t>
      </w:r>
      <w:r w:rsidR="00BD08B4" w:rsidRPr="00FE5FE6">
        <w:rPr>
          <w:rFonts w:ascii="Arial" w:hAnsi="Arial" w:cs="Arial"/>
          <w:color w:val="auto"/>
        </w:rPr>
        <w:t>zmysle ustanovení zákona č. 543/2002 Z.</w:t>
      </w:r>
      <w:r w:rsidR="0085676F" w:rsidRPr="00FE5FE6">
        <w:rPr>
          <w:rFonts w:ascii="Arial" w:hAnsi="Arial" w:cs="Arial"/>
          <w:color w:val="auto"/>
        </w:rPr>
        <w:t xml:space="preserve"> </w:t>
      </w:r>
      <w:r w:rsidR="00BD08B4" w:rsidRPr="00FE5FE6">
        <w:rPr>
          <w:rFonts w:ascii="Arial" w:hAnsi="Arial" w:cs="Arial"/>
          <w:color w:val="auto"/>
        </w:rPr>
        <w:t xml:space="preserve">z. </w:t>
      </w:r>
      <w:r w:rsidR="0085676F" w:rsidRPr="00FE5FE6">
        <w:rPr>
          <w:rFonts w:ascii="Arial" w:hAnsi="Arial" w:cs="Arial"/>
          <w:color w:val="auto"/>
        </w:rPr>
        <w:t xml:space="preserve">so </w:t>
      </w:r>
      <w:r w:rsidR="00BD08B4" w:rsidRPr="00FE5FE6">
        <w:rPr>
          <w:rFonts w:ascii="Arial" w:hAnsi="Arial" w:cs="Arial"/>
          <w:color w:val="auto"/>
        </w:rPr>
        <w:t>súhlasom vlastníka alebo správcu, obhospodarovateľa lesných pozemkov.</w:t>
      </w:r>
      <w:r w:rsidR="00BD08B4" w:rsidRPr="0084727C">
        <w:rPr>
          <w:rFonts w:ascii="Arial" w:hAnsi="Arial" w:cs="Arial"/>
          <w:color w:val="auto"/>
        </w:rPr>
        <w:t xml:space="preserve"> </w:t>
      </w:r>
      <w:r w:rsidR="005E3C4E" w:rsidRPr="0084727C">
        <w:rPr>
          <w:rFonts w:ascii="Arial" w:hAnsi="Arial" w:cs="Arial"/>
          <w:color w:val="auto"/>
        </w:rPr>
        <w:t>Zachovanie väčších, starších lesných porastov v</w:t>
      </w:r>
      <w:r w:rsidR="00F423C1">
        <w:rPr>
          <w:rFonts w:ascii="Arial" w:hAnsi="Arial" w:cs="Arial"/>
          <w:color w:val="auto"/>
        </w:rPr>
        <w:t xml:space="preserve"> </w:t>
      </w:r>
      <w:r w:rsidR="005E3C4E" w:rsidRPr="0084727C">
        <w:rPr>
          <w:rFonts w:ascii="Arial" w:hAnsi="Arial" w:cs="Arial"/>
          <w:color w:val="auto"/>
        </w:rPr>
        <w:t>dobrom stave však na druhej strane môže zvýšiť estetickú hodnotu územia a</w:t>
      </w:r>
      <w:r w:rsidR="00F423C1">
        <w:rPr>
          <w:rFonts w:ascii="Arial" w:hAnsi="Arial" w:cs="Arial"/>
          <w:color w:val="auto"/>
        </w:rPr>
        <w:t xml:space="preserve"> </w:t>
      </w:r>
      <w:r w:rsidR="005E3C4E" w:rsidRPr="0084727C">
        <w:rPr>
          <w:rFonts w:ascii="Arial" w:hAnsi="Arial" w:cs="Arial"/>
          <w:color w:val="auto"/>
        </w:rPr>
        <w:t>jeho atraktivitu pre turistov a</w:t>
      </w:r>
      <w:r w:rsidR="00A5157D">
        <w:rPr>
          <w:rFonts w:ascii="Arial" w:hAnsi="Arial" w:cs="Arial"/>
          <w:color w:val="auto"/>
        </w:rPr>
        <w:t xml:space="preserve"> </w:t>
      </w:r>
      <w:r w:rsidR="005E3C4E" w:rsidRPr="0084727C">
        <w:rPr>
          <w:rFonts w:ascii="Arial" w:hAnsi="Arial" w:cs="Arial"/>
          <w:color w:val="auto"/>
        </w:rPr>
        <w:t>pre rozvoj mäkkých foriem cestovného ruchu. Naopak rozvoj väčších stredísk cestovného ruchu, napríklad lyžiarskych, môže byť v</w:t>
      </w:r>
      <w:r w:rsidR="00F423C1">
        <w:rPr>
          <w:rFonts w:ascii="Arial" w:hAnsi="Arial" w:cs="Arial"/>
          <w:color w:val="auto"/>
        </w:rPr>
        <w:t xml:space="preserve"> </w:t>
      </w:r>
      <w:r w:rsidR="005E3C4E" w:rsidRPr="0084727C">
        <w:rPr>
          <w:rFonts w:ascii="Arial" w:hAnsi="Arial" w:cs="Arial"/>
          <w:color w:val="auto"/>
        </w:rPr>
        <w:t>rozpore so záujmami ochrany hlucháňa hôrneho, kedže jeho lokality výskytu na Hornej Orave sú spravidla umiestnené vo vyšších polohách, teda na miestach s</w:t>
      </w:r>
      <w:r w:rsidR="00FE5FE6">
        <w:rPr>
          <w:rFonts w:ascii="Arial" w:hAnsi="Arial" w:cs="Arial"/>
          <w:color w:val="auto"/>
        </w:rPr>
        <w:t xml:space="preserve"> </w:t>
      </w:r>
      <w:r w:rsidR="005E3C4E" w:rsidRPr="0084727C">
        <w:rPr>
          <w:rFonts w:ascii="Arial" w:hAnsi="Arial" w:cs="Arial"/>
          <w:color w:val="auto"/>
        </w:rPr>
        <w:t>dostatkom snehu (príkladom konfliktného územia je lyžiarske stredisko Vasiľovská hoľa).</w:t>
      </w:r>
    </w:p>
    <w:p w:rsidR="001438AB" w:rsidRPr="00F423C1" w:rsidRDefault="009D4A3D" w:rsidP="00DC0C0E">
      <w:pPr>
        <w:pStyle w:val="Odsekzoznamu"/>
        <w:numPr>
          <w:ilvl w:val="4"/>
          <w:numId w:val="83"/>
        </w:numPr>
        <w:spacing w:before="360" w:after="120"/>
        <w:jc w:val="both"/>
        <w:rPr>
          <w:rFonts w:ascii="Arial" w:hAnsi="Arial" w:cs="Arial"/>
          <w:i/>
        </w:rPr>
      </w:pPr>
      <w:r w:rsidRPr="00F423C1">
        <w:rPr>
          <w:rFonts w:ascii="Arial" w:hAnsi="Arial" w:cs="Arial"/>
          <w:i/>
        </w:rPr>
        <w:t>Osobitné záujmy u</w:t>
      </w:r>
      <w:r w:rsidR="001438AB" w:rsidRPr="00F423C1">
        <w:rPr>
          <w:rFonts w:ascii="Arial" w:hAnsi="Arial" w:cs="Arial"/>
          <w:i/>
        </w:rPr>
        <w:t xml:space="preserve"> druhu tetrov hoľniak (Tetr</w:t>
      </w:r>
      <w:r w:rsidR="009B6C56" w:rsidRPr="00F423C1">
        <w:rPr>
          <w:rFonts w:ascii="Arial" w:hAnsi="Arial" w:cs="Arial"/>
          <w:i/>
        </w:rPr>
        <w:t>a</w:t>
      </w:r>
      <w:r w:rsidR="001438AB" w:rsidRPr="00F423C1">
        <w:rPr>
          <w:rFonts w:ascii="Arial" w:hAnsi="Arial" w:cs="Arial"/>
          <w:i/>
        </w:rPr>
        <w:t>o tetrix)</w:t>
      </w:r>
    </w:p>
    <w:p w:rsidR="005E3C4E" w:rsidRPr="0084727C" w:rsidRDefault="006863B2" w:rsidP="00B2720D">
      <w:pPr>
        <w:spacing w:after="0"/>
        <w:jc w:val="both"/>
        <w:rPr>
          <w:rFonts w:ascii="Arial" w:hAnsi="Arial" w:cs="Arial"/>
          <w:i/>
          <w:color w:val="auto"/>
        </w:rPr>
      </w:pPr>
      <w:r w:rsidRPr="0084727C">
        <w:rPr>
          <w:rFonts w:ascii="Arial" w:hAnsi="Arial" w:cs="Arial"/>
          <w:color w:val="auto"/>
        </w:rPr>
        <w:tab/>
      </w:r>
      <w:r w:rsidR="005E3C4E" w:rsidRPr="0084727C">
        <w:rPr>
          <w:rFonts w:ascii="Arial" w:hAnsi="Arial" w:cs="Arial"/>
          <w:color w:val="auto"/>
        </w:rPr>
        <w:t>Ochrana tetrova hoľniaka sa stretáva so záujmami poľovného využívania tohto druhu, kedže je v</w:t>
      </w:r>
      <w:r w:rsidR="00AE59FA">
        <w:rPr>
          <w:rFonts w:ascii="Arial" w:hAnsi="Arial" w:cs="Arial"/>
          <w:color w:val="auto"/>
        </w:rPr>
        <w:t xml:space="preserve"> </w:t>
      </w:r>
      <w:r w:rsidR="002B71FA">
        <w:rPr>
          <w:rFonts w:ascii="Arial" w:hAnsi="Arial" w:cs="Arial"/>
          <w:color w:val="auto"/>
        </w:rPr>
        <w:t xml:space="preserve">právnych predpisoch na úseku </w:t>
      </w:r>
      <w:r w:rsidR="005E3C4E" w:rsidRPr="0084727C">
        <w:rPr>
          <w:rFonts w:ascii="Arial" w:hAnsi="Arial" w:cs="Arial"/>
          <w:color w:val="auto"/>
        </w:rPr>
        <w:t>poľovníc</w:t>
      </w:r>
      <w:r w:rsidR="002B71FA">
        <w:rPr>
          <w:rFonts w:ascii="Arial" w:hAnsi="Arial" w:cs="Arial"/>
          <w:color w:val="auto"/>
        </w:rPr>
        <w:t>tva</w:t>
      </w:r>
      <w:r w:rsidR="005E3C4E" w:rsidRPr="0084727C">
        <w:rPr>
          <w:rFonts w:ascii="Arial" w:hAnsi="Arial" w:cs="Arial"/>
          <w:color w:val="auto"/>
        </w:rPr>
        <w:t xml:space="preserve"> zaradený ako zver. V</w:t>
      </w:r>
      <w:r w:rsidR="00F423C1">
        <w:rPr>
          <w:rFonts w:ascii="Arial" w:hAnsi="Arial" w:cs="Arial"/>
          <w:color w:val="auto"/>
        </w:rPr>
        <w:t xml:space="preserve"> </w:t>
      </w:r>
      <w:r w:rsidR="005E3C4E" w:rsidRPr="0084727C">
        <w:rPr>
          <w:rFonts w:ascii="Arial" w:hAnsi="Arial" w:cs="Arial"/>
          <w:color w:val="auto"/>
        </w:rPr>
        <w:t>dôsledku nízkej početnosti a</w:t>
      </w:r>
      <w:r w:rsidR="00AE59FA">
        <w:rPr>
          <w:rFonts w:ascii="Arial" w:hAnsi="Arial" w:cs="Arial"/>
          <w:color w:val="auto"/>
        </w:rPr>
        <w:t xml:space="preserve"> </w:t>
      </w:r>
      <w:r w:rsidR="005E3C4E" w:rsidRPr="0084727C">
        <w:rPr>
          <w:rFonts w:ascii="Arial" w:hAnsi="Arial" w:cs="Arial"/>
          <w:color w:val="auto"/>
        </w:rPr>
        <w:t>takmer všeobecného úbytku tohto druhu na Slovensku však v</w:t>
      </w:r>
      <w:r w:rsidR="00F423C1">
        <w:rPr>
          <w:rFonts w:ascii="Arial" w:hAnsi="Arial" w:cs="Arial"/>
          <w:color w:val="auto"/>
        </w:rPr>
        <w:t xml:space="preserve"> </w:t>
      </w:r>
      <w:r w:rsidR="005E3C4E" w:rsidRPr="0084727C">
        <w:rPr>
          <w:rFonts w:ascii="Arial" w:hAnsi="Arial" w:cs="Arial"/>
          <w:color w:val="auto"/>
        </w:rPr>
        <w:t xml:space="preserve">súčasnosti </w:t>
      </w:r>
      <w:r w:rsidR="00C519A3" w:rsidRPr="00C519A3">
        <w:rPr>
          <w:rFonts w:ascii="Arial" w:hAnsi="Arial" w:cs="Arial"/>
          <w:color w:val="auto"/>
        </w:rPr>
        <w:t>vyhláška M</w:t>
      </w:r>
      <w:r w:rsidR="002817B6">
        <w:rPr>
          <w:rFonts w:ascii="Arial" w:hAnsi="Arial" w:cs="Arial"/>
          <w:color w:val="auto"/>
        </w:rPr>
        <w:t xml:space="preserve">P SR </w:t>
      </w:r>
      <w:r w:rsidR="00C519A3" w:rsidRPr="00C519A3">
        <w:rPr>
          <w:rFonts w:ascii="Arial" w:hAnsi="Arial" w:cs="Arial"/>
          <w:color w:val="auto"/>
        </w:rPr>
        <w:t>č. 344/2009 Z.</w:t>
      </w:r>
      <w:r w:rsidR="002116BA">
        <w:rPr>
          <w:rFonts w:ascii="Arial" w:hAnsi="Arial" w:cs="Arial"/>
          <w:color w:val="auto"/>
        </w:rPr>
        <w:t xml:space="preserve"> </w:t>
      </w:r>
      <w:r w:rsidR="00C519A3" w:rsidRPr="00C519A3">
        <w:rPr>
          <w:rFonts w:ascii="Arial" w:hAnsi="Arial" w:cs="Arial"/>
          <w:color w:val="auto"/>
        </w:rPr>
        <w:t>z.</w:t>
      </w:r>
      <w:r w:rsidR="005E3C4E" w:rsidRPr="0084727C">
        <w:rPr>
          <w:rFonts w:ascii="Arial" w:hAnsi="Arial" w:cs="Arial"/>
          <w:color w:val="auto"/>
        </w:rPr>
        <w:t xml:space="preserve"> nestanovuje dobu lovu pre hoľniaka a</w:t>
      </w:r>
      <w:r w:rsidR="00A5157D">
        <w:rPr>
          <w:rFonts w:ascii="Arial" w:hAnsi="Arial" w:cs="Arial"/>
          <w:color w:val="auto"/>
        </w:rPr>
        <w:t xml:space="preserve"> </w:t>
      </w:r>
      <w:r w:rsidR="005E3C4E" w:rsidRPr="0084727C">
        <w:rPr>
          <w:rFonts w:ascii="Arial" w:hAnsi="Arial" w:cs="Arial"/>
          <w:color w:val="auto"/>
        </w:rPr>
        <w:t>ponecháva tento druh celoročne chránený. V</w:t>
      </w:r>
      <w:r w:rsidR="00A5157D">
        <w:rPr>
          <w:rFonts w:ascii="Arial" w:hAnsi="Arial" w:cs="Arial"/>
          <w:color w:val="auto"/>
        </w:rPr>
        <w:t xml:space="preserve"> </w:t>
      </w:r>
      <w:r w:rsidR="005E3C4E" w:rsidRPr="0084727C">
        <w:rPr>
          <w:rFonts w:ascii="Arial" w:hAnsi="Arial" w:cs="Arial"/>
          <w:color w:val="auto"/>
        </w:rPr>
        <w:t>súčasnosti tak ciele ochrany nie sú v</w:t>
      </w:r>
      <w:r w:rsidR="00A5157D">
        <w:rPr>
          <w:rFonts w:ascii="Arial" w:hAnsi="Arial" w:cs="Arial"/>
          <w:color w:val="auto"/>
        </w:rPr>
        <w:t xml:space="preserve"> </w:t>
      </w:r>
      <w:r w:rsidR="005E3C4E" w:rsidRPr="0084727C">
        <w:rPr>
          <w:rFonts w:ascii="Arial" w:hAnsi="Arial" w:cs="Arial"/>
          <w:color w:val="auto"/>
        </w:rPr>
        <w:t>rozpore s</w:t>
      </w:r>
      <w:r w:rsidR="00FE5FE6">
        <w:rPr>
          <w:rFonts w:ascii="Arial" w:hAnsi="Arial" w:cs="Arial"/>
          <w:color w:val="auto"/>
        </w:rPr>
        <w:t xml:space="preserve"> </w:t>
      </w:r>
      <w:r w:rsidR="002B71FA">
        <w:rPr>
          <w:rFonts w:ascii="Arial" w:hAnsi="Arial" w:cs="Arial"/>
          <w:color w:val="auto"/>
        </w:rPr>
        <w:t xml:space="preserve">právnymi predpismi na úseku </w:t>
      </w:r>
      <w:r w:rsidR="005E3C4E" w:rsidRPr="0084727C">
        <w:rPr>
          <w:rFonts w:ascii="Arial" w:hAnsi="Arial" w:cs="Arial"/>
          <w:color w:val="auto"/>
        </w:rPr>
        <w:t>poľovníc</w:t>
      </w:r>
      <w:r w:rsidR="002B71FA">
        <w:rPr>
          <w:rFonts w:ascii="Arial" w:hAnsi="Arial" w:cs="Arial"/>
          <w:color w:val="auto"/>
        </w:rPr>
        <w:t>tva</w:t>
      </w:r>
      <w:r w:rsidR="005E3C4E" w:rsidRPr="0084727C">
        <w:rPr>
          <w:rFonts w:ascii="Arial" w:hAnsi="Arial" w:cs="Arial"/>
          <w:color w:val="auto"/>
        </w:rPr>
        <w:t>, naopak v</w:t>
      </w:r>
      <w:r w:rsidR="00A5157D">
        <w:rPr>
          <w:rFonts w:ascii="Arial" w:hAnsi="Arial" w:cs="Arial"/>
          <w:color w:val="auto"/>
        </w:rPr>
        <w:t xml:space="preserve"> </w:t>
      </w:r>
      <w:r w:rsidR="005E3C4E" w:rsidRPr="0084727C">
        <w:rPr>
          <w:rFonts w:ascii="Arial" w:hAnsi="Arial" w:cs="Arial"/>
          <w:color w:val="auto"/>
        </w:rPr>
        <w:t>prípade záujmov poľovníckeho hospodárenia a</w:t>
      </w:r>
      <w:r w:rsidR="00A5157D">
        <w:rPr>
          <w:rFonts w:ascii="Arial" w:hAnsi="Arial" w:cs="Arial"/>
          <w:color w:val="auto"/>
        </w:rPr>
        <w:t xml:space="preserve"> </w:t>
      </w:r>
      <w:r w:rsidR="005E3C4E" w:rsidRPr="0084727C">
        <w:rPr>
          <w:rFonts w:ascii="Arial" w:hAnsi="Arial" w:cs="Arial"/>
          <w:color w:val="auto"/>
        </w:rPr>
        <w:t>aj ochrany prírody je zvýšiť súčasnú nízku kritickú úroveň stavov tetrova hoľniaka. Vzhľadom k</w:t>
      </w:r>
      <w:r w:rsidR="00A5157D">
        <w:rPr>
          <w:rFonts w:ascii="Arial" w:hAnsi="Arial" w:cs="Arial"/>
          <w:color w:val="auto"/>
        </w:rPr>
        <w:t xml:space="preserve"> </w:t>
      </w:r>
      <w:r w:rsidR="005E3C4E" w:rsidRPr="0084727C">
        <w:rPr>
          <w:rFonts w:ascii="Arial" w:hAnsi="Arial" w:cs="Arial"/>
          <w:color w:val="auto"/>
        </w:rPr>
        <w:t>tomu, že tetrov hoľniak</w:t>
      </w:r>
      <w:r w:rsidR="00B30AC7" w:rsidRPr="0084727C">
        <w:rPr>
          <w:rFonts w:ascii="Arial" w:hAnsi="Arial" w:cs="Arial"/>
          <w:color w:val="auto"/>
        </w:rPr>
        <w:t xml:space="preserve"> sa vyskytuje predovšetkým na poľnohospodárskej pôde, nie je tu taký významný konflikt s hospodárskym využitím územia ako v</w:t>
      </w:r>
      <w:r w:rsidR="00A5157D">
        <w:rPr>
          <w:rFonts w:ascii="Arial" w:hAnsi="Arial" w:cs="Arial"/>
          <w:color w:val="auto"/>
        </w:rPr>
        <w:t xml:space="preserve"> </w:t>
      </w:r>
      <w:r w:rsidR="00B30AC7" w:rsidRPr="0084727C">
        <w:rPr>
          <w:rFonts w:ascii="Arial" w:hAnsi="Arial" w:cs="Arial"/>
          <w:color w:val="auto"/>
        </w:rPr>
        <w:t>prípade hlucháňa hôrneho. Naopak pre ochranu tohto druhu je potrebné znížiť rozsah porastenia nevhodnými drevinami, stromami na miestach jeho výskytu, čo vychádza v</w:t>
      </w:r>
      <w:r w:rsidR="00FA74C4">
        <w:rPr>
          <w:rFonts w:ascii="Arial" w:hAnsi="Arial" w:cs="Arial"/>
          <w:color w:val="auto"/>
        </w:rPr>
        <w:t xml:space="preserve"> </w:t>
      </w:r>
      <w:r w:rsidR="00B30AC7" w:rsidRPr="0084727C">
        <w:rPr>
          <w:rFonts w:ascii="Arial" w:hAnsi="Arial" w:cs="Arial"/>
          <w:color w:val="auto"/>
        </w:rPr>
        <w:t>ústrety aj dlhodobému poľnohospodárskemu využívaniu územia. Väčším problémom môže byť záujem na rozvoji väčších stredísk cestovného ruchu na miestach jeho výskytu, obzvlášť na zimoviskách, kde rozvoj lyžiarskych stredísk môže byť v</w:t>
      </w:r>
      <w:r w:rsidR="00FA74C4">
        <w:rPr>
          <w:rFonts w:ascii="Arial" w:hAnsi="Arial" w:cs="Arial"/>
          <w:color w:val="auto"/>
        </w:rPr>
        <w:t xml:space="preserve"> </w:t>
      </w:r>
      <w:r w:rsidR="00B30AC7" w:rsidRPr="0084727C">
        <w:rPr>
          <w:rFonts w:ascii="Arial" w:hAnsi="Arial" w:cs="Arial"/>
          <w:color w:val="auto"/>
        </w:rPr>
        <w:t>priamom rozpore so záujmami ochrany tetrova hoľniaka. Ak sú takéto projekty umiestnené na jeho lokalitách, vždy je potrebné pri posudzovaní dopadov pred povolením riadne zvážiť dopady na tetrova hoľniaka.</w:t>
      </w:r>
    </w:p>
    <w:p w:rsidR="001438AB" w:rsidRPr="00F423C1" w:rsidRDefault="009D4A3D" w:rsidP="00DC0C0E">
      <w:pPr>
        <w:pStyle w:val="Odsekzoznamu"/>
        <w:numPr>
          <w:ilvl w:val="4"/>
          <w:numId w:val="84"/>
        </w:numPr>
        <w:spacing w:before="360" w:after="120"/>
        <w:jc w:val="both"/>
        <w:rPr>
          <w:rFonts w:ascii="Arial" w:hAnsi="Arial" w:cs="Arial"/>
          <w:i/>
        </w:rPr>
      </w:pPr>
      <w:r w:rsidRPr="00F423C1">
        <w:rPr>
          <w:rFonts w:ascii="Arial" w:hAnsi="Arial" w:cs="Arial"/>
          <w:i/>
        </w:rPr>
        <w:t>Osobitné záujmy u</w:t>
      </w:r>
      <w:r w:rsidR="001438AB" w:rsidRPr="00F423C1">
        <w:rPr>
          <w:rFonts w:ascii="Arial" w:hAnsi="Arial" w:cs="Arial"/>
          <w:i/>
        </w:rPr>
        <w:t xml:space="preserve"> druhu orol krikľavý (Aquila pomarina)</w:t>
      </w:r>
    </w:p>
    <w:p w:rsidR="00F40D09" w:rsidRPr="0084727C" w:rsidRDefault="00B30AC7" w:rsidP="0010651A">
      <w:pPr>
        <w:tabs>
          <w:tab w:val="num" w:pos="0"/>
        </w:tabs>
        <w:spacing w:after="0"/>
        <w:ind w:firstLine="794"/>
        <w:jc w:val="both"/>
        <w:rPr>
          <w:rFonts w:ascii="Arial" w:hAnsi="Arial" w:cs="Arial"/>
          <w:color w:val="auto"/>
        </w:rPr>
      </w:pPr>
      <w:r w:rsidRPr="0084727C">
        <w:rPr>
          <w:rFonts w:ascii="Arial" w:hAnsi="Arial" w:cs="Arial"/>
          <w:color w:val="auto"/>
        </w:rPr>
        <w:t>V</w:t>
      </w:r>
      <w:r w:rsidR="00FA74C4">
        <w:rPr>
          <w:rFonts w:ascii="Arial" w:hAnsi="Arial" w:cs="Arial"/>
          <w:color w:val="auto"/>
        </w:rPr>
        <w:t xml:space="preserve"> </w:t>
      </w:r>
      <w:r w:rsidRPr="0084727C">
        <w:rPr>
          <w:rFonts w:ascii="Arial" w:hAnsi="Arial" w:cs="Arial"/>
          <w:color w:val="auto"/>
        </w:rPr>
        <w:t>prípade orla krikľavého</w:t>
      </w:r>
      <w:r w:rsidR="00B071FD" w:rsidRPr="0084727C">
        <w:rPr>
          <w:rFonts w:ascii="Arial" w:hAnsi="Arial" w:cs="Arial"/>
          <w:color w:val="auto"/>
        </w:rPr>
        <w:t>,</w:t>
      </w:r>
      <w:r w:rsidRPr="0084727C">
        <w:rPr>
          <w:rFonts w:ascii="Arial" w:hAnsi="Arial" w:cs="Arial"/>
          <w:color w:val="auto"/>
        </w:rPr>
        <w:t xml:space="preserve"> ako neznámeho druhu vo verejnosti</w:t>
      </w:r>
      <w:r w:rsidR="00B071FD" w:rsidRPr="0084727C">
        <w:rPr>
          <w:rFonts w:ascii="Arial" w:hAnsi="Arial" w:cs="Arial"/>
          <w:color w:val="auto"/>
        </w:rPr>
        <w:t>,</w:t>
      </w:r>
      <w:r w:rsidRPr="0084727C">
        <w:rPr>
          <w:rFonts w:ascii="Arial" w:hAnsi="Arial" w:cs="Arial"/>
          <w:color w:val="auto"/>
        </w:rPr>
        <w:t xml:space="preserve"> neexistuje žiadny iný osobitný záujem ohľadne jeho ochrany. Nepriamo však ochrana orla krikľavého môže zasiahnuť do záujmov lesného hospodárstva a</w:t>
      </w:r>
      <w:r w:rsidR="00FA74C4">
        <w:rPr>
          <w:rFonts w:ascii="Arial" w:hAnsi="Arial" w:cs="Arial"/>
          <w:color w:val="auto"/>
        </w:rPr>
        <w:t xml:space="preserve"> </w:t>
      </w:r>
      <w:r w:rsidRPr="0084727C">
        <w:rPr>
          <w:rFonts w:ascii="Arial" w:hAnsi="Arial" w:cs="Arial"/>
          <w:color w:val="auto"/>
        </w:rPr>
        <w:t>to pri požiadavke na vytvorenie zón ochrany okolo hniezd orla krikľavého. Konflikt pri vytváraní takýchto zón je však riešiteľný vhodnou a</w:t>
      </w:r>
      <w:r w:rsidR="00F423C1">
        <w:rPr>
          <w:rFonts w:ascii="Arial" w:hAnsi="Arial" w:cs="Arial"/>
          <w:color w:val="auto"/>
        </w:rPr>
        <w:t xml:space="preserve"> </w:t>
      </w:r>
      <w:r w:rsidRPr="0084727C">
        <w:rPr>
          <w:rFonts w:ascii="Arial" w:hAnsi="Arial" w:cs="Arial"/>
          <w:color w:val="auto"/>
        </w:rPr>
        <w:t>včasnou formou komunikácie zainteresovaných, kedže na väčšine z plochy takýchto zón okolo hniezdísk sa požaduje len posunutie termínov lesného hospodárenia do mimo hniezdneho obdobia. Menšia, jadrová časť týchto zón ochrany okolo hniezd</w:t>
      </w:r>
      <w:r w:rsidR="009B6C56" w:rsidRPr="0084727C">
        <w:rPr>
          <w:rFonts w:ascii="Arial" w:hAnsi="Arial" w:cs="Arial"/>
          <w:color w:val="auto"/>
        </w:rPr>
        <w:t>i</w:t>
      </w:r>
      <w:r w:rsidRPr="0084727C">
        <w:rPr>
          <w:rFonts w:ascii="Arial" w:hAnsi="Arial" w:cs="Arial"/>
          <w:color w:val="auto"/>
        </w:rPr>
        <w:t>sk orla krikľavého vyžaduje ponechanie porastov bez zásahu</w:t>
      </w:r>
      <w:r w:rsidR="00E6373C" w:rsidRPr="0084727C">
        <w:rPr>
          <w:rFonts w:ascii="Arial" w:hAnsi="Arial" w:cs="Arial"/>
          <w:color w:val="auto"/>
        </w:rPr>
        <w:t xml:space="preserve"> (okrem kalamít, ktorých spracovanie sa realizuje po vyhniezdení)</w:t>
      </w:r>
      <w:r w:rsidRPr="0084727C">
        <w:rPr>
          <w:rFonts w:ascii="Arial" w:hAnsi="Arial" w:cs="Arial"/>
          <w:color w:val="auto"/>
        </w:rPr>
        <w:t>. V</w:t>
      </w:r>
      <w:r w:rsidR="00F423C1">
        <w:rPr>
          <w:rFonts w:ascii="Arial" w:hAnsi="Arial" w:cs="Arial"/>
          <w:color w:val="auto"/>
        </w:rPr>
        <w:t xml:space="preserve"> </w:t>
      </w:r>
      <w:r w:rsidRPr="0084727C">
        <w:rPr>
          <w:rFonts w:ascii="Arial" w:hAnsi="Arial" w:cs="Arial"/>
          <w:color w:val="auto"/>
        </w:rPr>
        <w:t>prípade, že takéto porasty sú v</w:t>
      </w:r>
      <w:r w:rsidR="00D50B21">
        <w:rPr>
          <w:rFonts w:ascii="Arial" w:hAnsi="Arial" w:cs="Arial"/>
          <w:color w:val="auto"/>
        </w:rPr>
        <w:t xml:space="preserve"> </w:t>
      </w:r>
      <w:r w:rsidRPr="0084727C">
        <w:rPr>
          <w:rFonts w:ascii="Arial" w:hAnsi="Arial" w:cs="Arial"/>
          <w:color w:val="auto"/>
        </w:rPr>
        <w:t>rubnej dobe a</w:t>
      </w:r>
      <w:r w:rsidR="00FA74C4">
        <w:rPr>
          <w:rFonts w:ascii="Arial" w:hAnsi="Arial" w:cs="Arial"/>
          <w:color w:val="auto"/>
        </w:rPr>
        <w:t xml:space="preserve"> </w:t>
      </w:r>
      <w:r w:rsidRPr="0084727C">
        <w:rPr>
          <w:rFonts w:ascii="Arial" w:hAnsi="Arial" w:cs="Arial"/>
          <w:color w:val="auto"/>
        </w:rPr>
        <w:t>s</w:t>
      </w:r>
      <w:r w:rsidR="00F423C1">
        <w:rPr>
          <w:rFonts w:ascii="Arial" w:hAnsi="Arial" w:cs="Arial"/>
          <w:color w:val="auto"/>
        </w:rPr>
        <w:t xml:space="preserve"> </w:t>
      </w:r>
      <w:r w:rsidRPr="0084727C">
        <w:rPr>
          <w:rFonts w:ascii="Arial" w:hAnsi="Arial" w:cs="Arial"/>
          <w:color w:val="auto"/>
        </w:rPr>
        <w:t xml:space="preserve">týmito opatreniami neráta </w:t>
      </w:r>
      <w:r w:rsidR="00AD578D">
        <w:rPr>
          <w:rFonts w:ascii="Arial" w:hAnsi="Arial" w:cs="Arial"/>
          <w:color w:val="auto"/>
        </w:rPr>
        <w:t>program starostlivosti o</w:t>
      </w:r>
      <w:r w:rsidR="00617416">
        <w:rPr>
          <w:rFonts w:ascii="Arial" w:hAnsi="Arial" w:cs="Arial"/>
          <w:color w:val="auto"/>
        </w:rPr>
        <w:t> </w:t>
      </w:r>
      <w:r w:rsidR="00AD578D">
        <w:rPr>
          <w:rFonts w:ascii="Arial" w:hAnsi="Arial" w:cs="Arial"/>
          <w:color w:val="auto"/>
        </w:rPr>
        <w:t>les</w:t>
      </w:r>
      <w:r w:rsidR="00617416">
        <w:rPr>
          <w:rFonts w:ascii="Arial" w:hAnsi="Arial" w:cs="Arial"/>
          <w:color w:val="auto"/>
        </w:rPr>
        <w:t>,</w:t>
      </w:r>
      <w:r w:rsidR="00AD578D">
        <w:rPr>
          <w:rFonts w:ascii="Arial" w:hAnsi="Arial" w:cs="Arial"/>
          <w:color w:val="auto"/>
        </w:rPr>
        <w:t xml:space="preserve"> </w:t>
      </w:r>
      <w:r w:rsidRPr="0084727C">
        <w:rPr>
          <w:rFonts w:ascii="Arial" w:hAnsi="Arial" w:cs="Arial"/>
          <w:color w:val="auto"/>
        </w:rPr>
        <w:t xml:space="preserve"> je potrebné</w:t>
      </w:r>
      <w:r w:rsidR="008F6BFC" w:rsidRPr="0084727C">
        <w:rPr>
          <w:rFonts w:ascii="Arial" w:hAnsi="Arial" w:cs="Arial"/>
          <w:color w:val="auto"/>
        </w:rPr>
        <w:t>,</w:t>
      </w:r>
      <w:r w:rsidRPr="0084727C">
        <w:rPr>
          <w:rFonts w:ascii="Arial" w:hAnsi="Arial" w:cs="Arial"/>
          <w:color w:val="auto"/>
        </w:rPr>
        <w:t xml:space="preserve"> aby sa na obmedzenia vyplývajúce z</w:t>
      </w:r>
      <w:r w:rsidR="00F423C1">
        <w:rPr>
          <w:rFonts w:ascii="Arial" w:hAnsi="Arial" w:cs="Arial"/>
          <w:color w:val="auto"/>
        </w:rPr>
        <w:t xml:space="preserve"> </w:t>
      </w:r>
      <w:r w:rsidRPr="0084727C">
        <w:rPr>
          <w:rFonts w:ascii="Arial" w:hAnsi="Arial" w:cs="Arial"/>
          <w:color w:val="auto"/>
        </w:rPr>
        <w:t xml:space="preserve">ponechania časti porastu využili aj finančné nástroje, ktoré </w:t>
      </w:r>
      <w:r w:rsidR="00617416">
        <w:rPr>
          <w:rFonts w:ascii="Arial" w:hAnsi="Arial" w:cs="Arial"/>
          <w:color w:val="auto"/>
        </w:rPr>
        <w:t>upravuje</w:t>
      </w:r>
      <w:r w:rsidRPr="0084727C">
        <w:rPr>
          <w:rFonts w:ascii="Arial" w:hAnsi="Arial" w:cs="Arial"/>
          <w:color w:val="auto"/>
        </w:rPr>
        <w:t xml:space="preserve"> </w:t>
      </w:r>
      <w:r w:rsidR="006863B2" w:rsidRPr="0084727C">
        <w:rPr>
          <w:rFonts w:ascii="Arial" w:hAnsi="Arial" w:cs="Arial"/>
          <w:color w:val="auto"/>
        </w:rPr>
        <w:t>z</w:t>
      </w:r>
      <w:r w:rsidRPr="0084727C">
        <w:rPr>
          <w:rFonts w:ascii="Arial" w:hAnsi="Arial" w:cs="Arial"/>
          <w:color w:val="auto"/>
        </w:rPr>
        <w:t xml:space="preserve">ákon </w:t>
      </w:r>
      <w:r w:rsidR="006863B2" w:rsidRPr="0084727C">
        <w:rPr>
          <w:rFonts w:ascii="Arial" w:hAnsi="Arial" w:cs="Arial"/>
          <w:color w:val="auto"/>
        </w:rPr>
        <w:t xml:space="preserve">č. </w:t>
      </w:r>
      <w:r w:rsidRPr="0084727C">
        <w:rPr>
          <w:rFonts w:ascii="Arial" w:hAnsi="Arial" w:cs="Arial"/>
          <w:color w:val="auto"/>
        </w:rPr>
        <w:t>543/2002 Z.</w:t>
      </w:r>
      <w:r w:rsidR="00617416">
        <w:rPr>
          <w:rFonts w:ascii="Arial" w:hAnsi="Arial" w:cs="Arial"/>
          <w:color w:val="auto"/>
        </w:rPr>
        <w:t xml:space="preserve"> </w:t>
      </w:r>
      <w:r w:rsidRPr="0084727C">
        <w:rPr>
          <w:rFonts w:ascii="Arial" w:hAnsi="Arial" w:cs="Arial"/>
          <w:color w:val="auto"/>
        </w:rPr>
        <w:t xml:space="preserve">z. Nakoľko však </w:t>
      </w:r>
      <w:r w:rsidR="00AE3781">
        <w:rPr>
          <w:rFonts w:ascii="Arial" w:hAnsi="Arial" w:cs="Arial"/>
          <w:color w:val="auto"/>
        </w:rPr>
        <w:t xml:space="preserve">však ide o </w:t>
      </w:r>
      <w:r w:rsidRPr="0084727C">
        <w:rPr>
          <w:rFonts w:ascii="Arial" w:hAnsi="Arial" w:cs="Arial"/>
          <w:color w:val="auto"/>
        </w:rPr>
        <w:t xml:space="preserve">orla krikľavého, presadzovanie </w:t>
      </w:r>
      <w:r w:rsidR="00BD3154" w:rsidRPr="0084727C">
        <w:rPr>
          <w:rFonts w:ascii="Arial" w:hAnsi="Arial" w:cs="Arial"/>
          <w:color w:val="auto"/>
        </w:rPr>
        <w:t>ochranných zón v</w:t>
      </w:r>
      <w:r w:rsidR="00F423C1">
        <w:rPr>
          <w:rFonts w:ascii="Arial" w:hAnsi="Arial" w:cs="Arial"/>
          <w:color w:val="auto"/>
        </w:rPr>
        <w:t xml:space="preserve"> </w:t>
      </w:r>
      <w:r w:rsidR="00BD3154" w:rsidRPr="0084727C">
        <w:rPr>
          <w:rFonts w:ascii="Arial" w:hAnsi="Arial" w:cs="Arial"/>
          <w:color w:val="auto"/>
        </w:rPr>
        <w:t>okolí hniezdísk nepredpokladá vznik väčšieho konfliktu vo verejnosti, kedže prevažuje vnímanie potreby ochrany vzácnych druhov dravcov a</w:t>
      </w:r>
      <w:r w:rsidR="00F423C1">
        <w:rPr>
          <w:rFonts w:ascii="Arial" w:hAnsi="Arial" w:cs="Arial"/>
          <w:color w:val="auto"/>
        </w:rPr>
        <w:t xml:space="preserve"> </w:t>
      </w:r>
      <w:r w:rsidR="00BD3154" w:rsidRPr="0084727C">
        <w:rPr>
          <w:rFonts w:ascii="Arial" w:hAnsi="Arial" w:cs="Arial"/>
          <w:color w:val="auto"/>
        </w:rPr>
        <w:t>to napriek tomu, že často sú menej vzácne</w:t>
      </w:r>
      <w:r w:rsidR="00B071FD" w:rsidRPr="0084727C">
        <w:rPr>
          <w:rFonts w:ascii="Arial" w:hAnsi="Arial" w:cs="Arial"/>
          <w:color w:val="auto"/>
        </w:rPr>
        <w:t>,</w:t>
      </w:r>
      <w:r w:rsidR="00BD3154" w:rsidRPr="0084727C">
        <w:rPr>
          <w:rFonts w:ascii="Arial" w:hAnsi="Arial" w:cs="Arial"/>
          <w:color w:val="auto"/>
        </w:rPr>
        <w:t xml:space="preserve"> ako niektoré iné druhy vtáctva, ktoré potrebujú na prežitie realizáciu rovnakých opatrení.</w:t>
      </w:r>
    </w:p>
    <w:p w:rsidR="001438AB" w:rsidRPr="00F423C1" w:rsidRDefault="009D4A3D" w:rsidP="00DC0C0E">
      <w:pPr>
        <w:pStyle w:val="Odsekzoznamu"/>
        <w:numPr>
          <w:ilvl w:val="4"/>
          <w:numId w:val="85"/>
        </w:numPr>
        <w:spacing w:before="360" w:after="120"/>
        <w:jc w:val="both"/>
        <w:rPr>
          <w:rFonts w:ascii="Arial" w:hAnsi="Arial" w:cs="Arial"/>
          <w:i/>
        </w:rPr>
      </w:pPr>
      <w:r w:rsidRPr="00F423C1">
        <w:rPr>
          <w:rFonts w:ascii="Arial" w:hAnsi="Arial" w:cs="Arial"/>
          <w:i/>
        </w:rPr>
        <w:t>Osobitné záujmy u</w:t>
      </w:r>
      <w:r w:rsidR="001438AB" w:rsidRPr="00F423C1">
        <w:rPr>
          <w:rFonts w:ascii="Arial" w:hAnsi="Arial" w:cs="Arial"/>
          <w:i/>
        </w:rPr>
        <w:t xml:space="preserve"> druhu bocian biely (Ciconia ciconia)</w:t>
      </w:r>
    </w:p>
    <w:p w:rsidR="00BD3154" w:rsidRDefault="006863B2" w:rsidP="00B2720D">
      <w:pPr>
        <w:spacing w:after="0"/>
        <w:jc w:val="both"/>
        <w:rPr>
          <w:rFonts w:ascii="Arial" w:hAnsi="Arial" w:cs="Arial"/>
          <w:color w:val="auto"/>
        </w:rPr>
      </w:pPr>
      <w:r w:rsidRPr="0084727C">
        <w:rPr>
          <w:rFonts w:ascii="Arial" w:hAnsi="Arial" w:cs="Arial"/>
          <w:color w:val="auto"/>
        </w:rPr>
        <w:tab/>
      </w:r>
      <w:r w:rsidR="00BD3154" w:rsidRPr="0084727C">
        <w:rPr>
          <w:rFonts w:ascii="Arial" w:hAnsi="Arial" w:cs="Arial"/>
          <w:color w:val="auto"/>
        </w:rPr>
        <w:t>Ochrana bociana bieleho a</w:t>
      </w:r>
      <w:r w:rsidR="00F423C1">
        <w:rPr>
          <w:rFonts w:ascii="Arial" w:hAnsi="Arial" w:cs="Arial"/>
          <w:color w:val="auto"/>
        </w:rPr>
        <w:t xml:space="preserve"> </w:t>
      </w:r>
      <w:r w:rsidR="00BD3154" w:rsidRPr="0084727C">
        <w:rPr>
          <w:rFonts w:ascii="Arial" w:hAnsi="Arial" w:cs="Arial"/>
          <w:color w:val="auto"/>
        </w:rPr>
        <w:t xml:space="preserve">jeho hniezdísk priamo je vo verejnosti široko akceptovaná a žiadaná vzhľadom </w:t>
      </w:r>
      <w:r w:rsidR="00617416">
        <w:rPr>
          <w:rFonts w:ascii="Arial" w:hAnsi="Arial" w:cs="Arial"/>
          <w:color w:val="auto"/>
        </w:rPr>
        <w:t>na</w:t>
      </w:r>
      <w:r w:rsidR="00F423C1">
        <w:rPr>
          <w:rFonts w:ascii="Arial" w:hAnsi="Arial" w:cs="Arial"/>
          <w:color w:val="auto"/>
        </w:rPr>
        <w:t xml:space="preserve"> </w:t>
      </w:r>
      <w:r w:rsidR="00BD3154" w:rsidRPr="0084727C">
        <w:rPr>
          <w:rFonts w:ascii="Arial" w:hAnsi="Arial" w:cs="Arial"/>
          <w:color w:val="auto"/>
        </w:rPr>
        <w:t>to, že bocian je vnímaný ako symbol vidieka na Slovensku pozitívne. Tieto požiadavky však často prichádzajú do konfliktu so záujmami konkrétnych obyvateľov</w:t>
      </w:r>
      <w:r w:rsidR="002817B6">
        <w:rPr>
          <w:rFonts w:ascii="Arial" w:hAnsi="Arial" w:cs="Arial"/>
          <w:color w:val="auto"/>
        </w:rPr>
        <w:t>,</w:t>
      </w:r>
      <w:r w:rsidR="00BD3154" w:rsidRPr="0084727C">
        <w:rPr>
          <w:rFonts w:ascii="Arial" w:hAnsi="Arial" w:cs="Arial"/>
          <w:color w:val="auto"/>
        </w:rPr>
        <w:t xml:space="preserve"> ak je hniezdo umiestnené na streche rodinného domu alebo na st</w:t>
      </w:r>
      <w:r w:rsidR="002817B6">
        <w:rPr>
          <w:rFonts w:ascii="Arial" w:hAnsi="Arial" w:cs="Arial"/>
          <w:color w:val="auto"/>
        </w:rPr>
        <w:t>ĺ</w:t>
      </w:r>
      <w:r w:rsidR="00BD3154" w:rsidRPr="0084727C">
        <w:rPr>
          <w:rFonts w:ascii="Arial" w:hAnsi="Arial" w:cs="Arial"/>
          <w:color w:val="auto"/>
        </w:rPr>
        <w:t>poch elektrického vedenia a dochádza z</w:t>
      </w:r>
      <w:r w:rsidR="00F423C1">
        <w:rPr>
          <w:rFonts w:ascii="Arial" w:hAnsi="Arial" w:cs="Arial"/>
          <w:color w:val="auto"/>
        </w:rPr>
        <w:t xml:space="preserve"> </w:t>
      </w:r>
      <w:r w:rsidR="00BD3154" w:rsidRPr="0084727C">
        <w:rPr>
          <w:rFonts w:ascii="Arial" w:hAnsi="Arial" w:cs="Arial"/>
          <w:color w:val="auto"/>
        </w:rPr>
        <w:t>tohto dôvodu k</w:t>
      </w:r>
      <w:r w:rsidR="00F423C1">
        <w:rPr>
          <w:rFonts w:ascii="Arial" w:hAnsi="Arial" w:cs="Arial"/>
          <w:color w:val="auto"/>
        </w:rPr>
        <w:t xml:space="preserve"> </w:t>
      </w:r>
      <w:r w:rsidR="00BD3154" w:rsidRPr="0084727C">
        <w:rPr>
          <w:rFonts w:ascii="Arial" w:hAnsi="Arial" w:cs="Arial"/>
          <w:color w:val="auto"/>
        </w:rPr>
        <w:t>výpadkom elektrického prúdu. Vznik takýchto konfliktov je riešiteľný prekládkou hniezd na osobitné podložky na nekonfliktných miestach. Väčším problémom môž</w:t>
      </w:r>
      <w:r w:rsidR="008D567C">
        <w:rPr>
          <w:rFonts w:ascii="Arial" w:hAnsi="Arial" w:cs="Arial"/>
          <w:color w:val="auto"/>
        </w:rPr>
        <w:t xml:space="preserve">e byť konflikt záujmov medzi </w:t>
      </w:r>
      <w:r w:rsidR="00BD3154" w:rsidRPr="0084727C">
        <w:rPr>
          <w:rFonts w:ascii="Arial" w:hAnsi="Arial" w:cs="Arial"/>
          <w:color w:val="auto"/>
        </w:rPr>
        <w:t>požiadavk</w:t>
      </w:r>
      <w:r w:rsidR="008D567C">
        <w:rPr>
          <w:rFonts w:ascii="Arial" w:hAnsi="Arial" w:cs="Arial"/>
          <w:color w:val="auto"/>
        </w:rPr>
        <w:t>ami</w:t>
      </w:r>
      <w:r w:rsidR="00BD3154" w:rsidRPr="0084727C">
        <w:rPr>
          <w:rFonts w:ascii="Arial" w:hAnsi="Arial" w:cs="Arial"/>
          <w:color w:val="auto"/>
        </w:rPr>
        <w:t xml:space="preserve"> na zachovanie lovísk, ktorými sú často mokrade a</w:t>
      </w:r>
      <w:r w:rsidR="00386995">
        <w:rPr>
          <w:rFonts w:ascii="Arial" w:hAnsi="Arial" w:cs="Arial"/>
          <w:color w:val="auto"/>
        </w:rPr>
        <w:t xml:space="preserve"> </w:t>
      </w:r>
      <w:r w:rsidR="00BD3154" w:rsidRPr="0084727C">
        <w:rPr>
          <w:rFonts w:ascii="Arial" w:hAnsi="Arial" w:cs="Arial"/>
          <w:color w:val="auto"/>
        </w:rPr>
        <w:t>lúky</w:t>
      </w:r>
      <w:r w:rsidR="001C0E00">
        <w:rPr>
          <w:rFonts w:ascii="Arial" w:hAnsi="Arial" w:cs="Arial"/>
          <w:color w:val="auto"/>
        </w:rPr>
        <w:t xml:space="preserve"> </w:t>
      </w:r>
      <w:r w:rsidR="008D567C">
        <w:rPr>
          <w:rFonts w:ascii="Arial" w:hAnsi="Arial" w:cs="Arial"/>
          <w:color w:val="auto"/>
        </w:rPr>
        <w:t xml:space="preserve">a záujmov </w:t>
      </w:r>
      <w:r w:rsidR="00BD3154" w:rsidRPr="0084727C">
        <w:rPr>
          <w:rFonts w:ascii="Arial" w:hAnsi="Arial" w:cs="Arial"/>
          <w:color w:val="auto"/>
        </w:rPr>
        <w:t>na ich odvodnení, rozoraní alebo zastavaní</w:t>
      </w:r>
      <w:r w:rsidR="008D567C">
        <w:rPr>
          <w:rFonts w:ascii="Arial" w:hAnsi="Arial" w:cs="Arial"/>
          <w:color w:val="auto"/>
        </w:rPr>
        <w:t>.</w:t>
      </w:r>
    </w:p>
    <w:p w:rsidR="001438AB" w:rsidRPr="00F423C1" w:rsidRDefault="009D4A3D" w:rsidP="00DC0C0E">
      <w:pPr>
        <w:pStyle w:val="Odsekzoznamu"/>
        <w:numPr>
          <w:ilvl w:val="4"/>
          <w:numId w:val="157"/>
        </w:numPr>
        <w:spacing w:before="360" w:after="120"/>
        <w:jc w:val="both"/>
        <w:rPr>
          <w:rFonts w:ascii="Arial" w:hAnsi="Arial" w:cs="Arial"/>
          <w:i/>
        </w:rPr>
      </w:pPr>
      <w:r w:rsidRPr="00F423C1">
        <w:rPr>
          <w:rFonts w:ascii="Arial" w:hAnsi="Arial" w:cs="Arial"/>
          <w:i/>
        </w:rPr>
        <w:t>Osobitné záujmy u</w:t>
      </w:r>
      <w:r w:rsidR="001438AB" w:rsidRPr="00F423C1">
        <w:rPr>
          <w:rFonts w:ascii="Arial" w:hAnsi="Arial" w:cs="Arial"/>
          <w:i/>
        </w:rPr>
        <w:t xml:space="preserve"> druhu bocian čierny (Ciconia nigra)</w:t>
      </w:r>
    </w:p>
    <w:p w:rsidR="009E5857" w:rsidRDefault="006863B2" w:rsidP="00B2720D">
      <w:pPr>
        <w:tabs>
          <w:tab w:val="num" w:pos="0"/>
        </w:tabs>
        <w:spacing w:after="0"/>
        <w:jc w:val="both"/>
        <w:rPr>
          <w:rFonts w:ascii="Arial" w:hAnsi="Arial" w:cs="Arial"/>
          <w:color w:val="auto"/>
        </w:rPr>
      </w:pPr>
      <w:r w:rsidRPr="0084727C">
        <w:rPr>
          <w:rFonts w:ascii="Arial" w:hAnsi="Arial" w:cs="Arial"/>
          <w:color w:val="auto"/>
        </w:rPr>
        <w:tab/>
      </w:r>
      <w:r w:rsidR="00BD3154" w:rsidRPr="0084727C">
        <w:rPr>
          <w:rFonts w:ascii="Arial" w:hAnsi="Arial" w:cs="Arial"/>
          <w:color w:val="auto"/>
        </w:rPr>
        <w:t>Podobne ako v</w:t>
      </w:r>
      <w:r w:rsidR="00F423C1">
        <w:rPr>
          <w:rFonts w:ascii="Arial" w:hAnsi="Arial" w:cs="Arial"/>
          <w:color w:val="auto"/>
        </w:rPr>
        <w:t xml:space="preserve"> </w:t>
      </w:r>
      <w:r w:rsidR="00BD3154" w:rsidRPr="0084727C">
        <w:rPr>
          <w:rFonts w:ascii="Arial" w:hAnsi="Arial" w:cs="Arial"/>
          <w:color w:val="auto"/>
        </w:rPr>
        <w:t xml:space="preserve">prípade bociana bieleho je ochrana bociana čierneho širokou verejnosťou vnímaná ako potrebná, kedže </w:t>
      </w:r>
      <w:r w:rsidR="00617416">
        <w:rPr>
          <w:rFonts w:ascii="Arial" w:hAnsi="Arial" w:cs="Arial"/>
          <w:color w:val="auto"/>
        </w:rPr>
        <w:t>ide</w:t>
      </w:r>
      <w:r w:rsidR="00BD3154" w:rsidRPr="0084727C">
        <w:rPr>
          <w:rFonts w:ascii="Arial" w:hAnsi="Arial" w:cs="Arial"/>
          <w:color w:val="auto"/>
        </w:rPr>
        <w:t xml:space="preserve"> o</w:t>
      </w:r>
      <w:r w:rsidR="00F423C1">
        <w:rPr>
          <w:rFonts w:ascii="Arial" w:hAnsi="Arial" w:cs="Arial"/>
          <w:color w:val="auto"/>
        </w:rPr>
        <w:t xml:space="preserve"> </w:t>
      </w:r>
      <w:r w:rsidR="00BD3154" w:rsidRPr="0084727C">
        <w:rPr>
          <w:rFonts w:ascii="Arial" w:hAnsi="Arial" w:cs="Arial"/>
          <w:color w:val="auto"/>
        </w:rPr>
        <w:t>vzácny druh. V</w:t>
      </w:r>
      <w:r w:rsidR="00F423C1">
        <w:rPr>
          <w:rFonts w:ascii="Arial" w:hAnsi="Arial" w:cs="Arial"/>
          <w:color w:val="auto"/>
        </w:rPr>
        <w:t xml:space="preserve"> </w:t>
      </w:r>
      <w:r w:rsidR="00BD3154" w:rsidRPr="0084727C">
        <w:rPr>
          <w:rFonts w:ascii="Arial" w:hAnsi="Arial" w:cs="Arial"/>
          <w:color w:val="auto"/>
        </w:rPr>
        <w:t xml:space="preserve">prípade jeho ochrany tak </w:t>
      </w:r>
      <w:r w:rsidR="009B6C56" w:rsidRPr="0084727C">
        <w:rPr>
          <w:rFonts w:ascii="Arial" w:hAnsi="Arial" w:cs="Arial"/>
          <w:color w:val="auto"/>
        </w:rPr>
        <w:t xml:space="preserve">tu </w:t>
      </w:r>
      <w:r w:rsidR="00BD3154" w:rsidRPr="0084727C">
        <w:rPr>
          <w:rFonts w:ascii="Arial" w:hAnsi="Arial" w:cs="Arial"/>
          <w:color w:val="auto"/>
        </w:rPr>
        <w:t xml:space="preserve">nie sú iné priame osobitné záujmy </w:t>
      </w:r>
      <w:r w:rsidR="009B2364" w:rsidRPr="0084727C">
        <w:rPr>
          <w:rFonts w:ascii="Arial" w:hAnsi="Arial" w:cs="Arial"/>
          <w:color w:val="auto"/>
        </w:rPr>
        <w:t xml:space="preserve">týkajúce sa ochrany alebo </w:t>
      </w:r>
      <w:r w:rsidR="00BD3154" w:rsidRPr="0084727C">
        <w:rPr>
          <w:rFonts w:ascii="Arial" w:hAnsi="Arial" w:cs="Arial"/>
          <w:color w:val="auto"/>
        </w:rPr>
        <w:t>využívan</w:t>
      </w:r>
      <w:r w:rsidR="009B2364" w:rsidRPr="0084727C">
        <w:rPr>
          <w:rFonts w:ascii="Arial" w:hAnsi="Arial" w:cs="Arial"/>
          <w:color w:val="auto"/>
        </w:rPr>
        <w:t xml:space="preserve">ia </w:t>
      </w:r>
      <w:r w:rsidR="00BD3154" w:rsidRPr="0084727C">
        <w:rPr>
          <w:rFonts w:ascii="Arial" w:hAnsi="Arial" w:cs="Arial"/>
          <w:color w:val="auto"/>
        </w:rPr>
        <w:t>tohto druhu, ktoré by boli v</w:t>
      </w:r>
      <w:r w:rsidR="00F423C1">
        <w:rPr>
          <w:rFonts w:ascii="Arial" w:hAnsi="Arial" w:cs="Arial"/>
          <w:color w:val="auto"/>
        </w:rPr>
        <w:t xml:space="preserve"> </w:t>
      </w:r>
      <w:r w:rsidR="00BD3154" w:rsidRPr="0084727C">
        <w:rPr>
          <w:rFonts w:ascii="Arial" w:hAnsi="Arial" w:cs="Arial"/>
          <w:color w:val="auto"/>
        </w:rPr>
        <w:t>rozpore s</w:t>
      </w:r>
      <w:r w:rsidR="00F423C1">
        <w:rPr>
          <w:rFonts w:ascii="Arial" w:hAnsi="Arial" w:cs="Arial"/>
          <w:color w:val="auto"/>
        </w:rPr>
        <w:t xml:space="preserve"> </w:t>
      </w:r>
      <w:r w:rsidR="00BD3154" w:rsidRPr="0084727C">
        <w:rPr>
          <w:rFonts w:ascii="Arial" w:hAnsi="Arial" w:cs="Arial"/>
          <w:color w:val="auto"/>
        </w:rPr>
        <w:t>cieľmi jeho ochrany. Nepriamo však ochrana bociana čierneho môže zasiahnuť do záujmov lesného hospodárstva a</w:t>
      </w:r>
      <w:r w:rsidR="00F423C1">
        <w:rPr>
          <w:rFonts w:ascii="Arial" w:hAnsi="Arial" w:cs="Arial"/>
          <w:color w:val="auto"/>
        </w:rPr>
        <w:t xml:space="preserve"> </w:t>
      </w:r>
      <w:r w:rsidR="00BD3154" w:rsidRPr="0084727C">
        <w:rPr>
          <w:rFonts w:ascii="Arial" w:hAnsi="Arial" w:cs="Arial"/>
          <w:color w:val="auto"/>
        </w:rPr>
        <w:t>to pri požiadavke na vytvorenie zón ochrany okolo hniezd bociana čierneho. Konflikt pri vytváraní takýchto zón je však riešiteľný vhodnou a</w:t>
      </w:r>
      <w:r w:rsidR="00F423C1">
        <w:rPr>
          <w:rFonts w:ascii="Arial" w:hAnsi="Arial" w:cs="Arial"/>
          <w:color w:val="auto"/>
        </w:rPr>
        <w:t xml:space="preserve"> </w:t>
      </w:r>
      <w:r w:rsidR="00BD3154" w:rsidRPr="0084727C">
        <w:rPr>
          <w:rFonts w:ascii="Arial" w:hAnsi="Arial" w:cs="Arial"/>
          <w:color w:val="auto"/>
        </w:rPr>
        <w:t>včasnou formou komunikácie zainteresovaných, kedže na väčšine z plochy takýchto zón okolo hniezdísk sa požaduje len posunutie termínov lesného hospodárenia do mimo hniezdneho obdobia. Menšia, jadrová časť týchto zón ochrany okolo hniezdísk bociana čierneho vyžaduje ponechanie porastov bez zásahu. V</w:t>
      </w:r>
      <w:r w:rsidR="009E5857">
        <w:rPr>
          <w:rFonts w:ascii="Arial" w:hAnsi="Arial" w:cs="Arial"/>
          <w:color w:val="auto"/>
        </w:rPr>
        <w:t xml:space="preserve"> </w:t>
      </w:r>
      <w:r w:rsidR="00BD3154" w:rsidRPr="0084727C">
        <w:rPr>
          <w:rFonts w:ascii="Arial" w:hAnsi="Arial" w:cs="Arial"/>
          <w:color w:val="auto"/>
        </w:rPr>
        <w:t>prípade, že takéto porasty sú v</w:t>
      </w:r>
      <w:r w:rsidR="009E5857">
        <w:rPr>
          <w:rFonts w:ascii="Arial" w:hAnsi="Arial" w:cs="Arial"/>
          <w:color w:val="auto"/>
        </w:rPr>
        <w:t xml:space="preserve"> </w:t>
      </w:r>
      <w:r w:rsidR="00BD3154" w:rsidRPr="0084727C">
        <w:rPr>
          <w:rFonts w:ascii="Arial" w:hAnsi="Arial" w:cs="Arial"/>
          <w:color w:val="auto"/>
        </w:rPr>
        <w:t>rubnej dobe a</w:t>
      </w:r>
      <w:r w:rsidR="00F423C1">
        <w:rPr>
          <w:rFonts w:ascii="Arial" w:hAnsi="Arial" w:cs="Arial"/>
          <w:color w:val="auto"/>
        </w:rPr>
        <w:t xml:space="preserve"> </w:t>
      </w:r>
      <w:r w:rsidR="00BD3154" w:rsidRPr="0084727C">
        <w:rPr>
          <w:rFonts w:ascii="Arial" w:hAnsi="Arial" w:cs="Arial"/>
          <w:color w:val="auto"/>
        </w:rPr>
        <w:t>s</w:t>
      </w:r>
      <w:r w:rsidR="00F423C1">
        <w:rPr>
          <w:rFonts w:ascii="Arial" w:hAnsi="Arial" w:cs="Arial"/>
          <w:color w:val="auto"/>
        </w:rPr>
        <w:t xml:space="preserve"> </w:t>
      </w:r>
      <w:r w:rsidR="00BD3154" w:rsidRPr="0084727C">
        <w:rPr>
          <w:rFonts w:ascii="Arial" w:hAnsi="Arial" w:cs="Arial"/>
          <w:color w:val="auto"/>
        </w:rPr>
        <w:t xml:space="preserve">týmito opatreniami neráta </w:t>
      </w:r>
      <w:r w:rsidR="00617416">
        <w:rPr>
          <w:rFonts w:ascii="Arial" w:hAnsi="Arial" w:cs="Arial"/>
          <w:color w:val="auto"/>
        </w:rPr>
        <w:t>program starostlivosti o les,</w:t>
      </w:r>
      <w:r w:rsidR="00BD3154" w:rsidRPr="0084727C">
        <w:rPr>
          <w:rFonts w:ascii="Arial" w:hAnsi="Arial" w:cs="Arial"/>
          <w:color w:val="auto"/>
        </w:rPr>
        <w:t xml:space="preserve"> je potrebné</w:t>
      </w:r>
      <w:r w:rsidR="00617416">
        <w:rPr>
          <w:rFonts w:ascii="Arial" w:hAnsi="Arial" w:cs="Arial"/>
          <w:color w:val="auto"/>
        </w:rPr>
        <w:t>,</w:t>
      </w:r>
      <w:r w:rsidR="00BD3154" w:rsidRPr="0084727C">
        <w:rPr>
          <w:rFonts w:ascii="Arial" w:hAnsi="Arial" w:cs="Arial"/>
          <w:color w:val="auto"/>
        </w:rPr>
        <w:t xml:space="preserve"> aby sa na obmedzenia vyplývajúce z</w:t>
      </w:r>
      <w:r w:rsidR="00F423C1">
        <w:rPr>
          <w:rFonts w:ascii="Arial" w:hAnsi="Arial" w:cs="Arial"/>
          <w:color w:val="auto"/>
        </w:rPr>
        <w:t xml:space="preserve"> </w:t>
      </w:r>
      <w:r w:rsidR="00BD3154" w:rsidRPr="0084727C">
        <w:rPr>
          <w:rFonts w:ascii="Arial" w:hAnsi="Arial" w:cs="Arial"/>
          <w:color w:val="auto"/>
        </w:rPr>
        <w:t xml:space="preserve">ponechania časti porastu využili aj finančné nástroje, ktoré </w:t>
      </w:r>
      <w:r w:rsidR="008C56A1">
        <w:rPr>
          <w:rFonts w:ascii="Arial" w:hAnsi="Arial" w:cs="Arial"/>
          <w:color w:val="auto"/>
        </w:rPr>
        <w:t>upravuje</w:t>
      </w:r>
      <w:r w:rsidR="00BD3154" w:rsidRPr="0084727C">
        <w:rPr>
          <w:rFonts w:ascii="Arial" w:hAnsi="Arial" w:cs="Arial"/>
          <w:color w:val="auto"/>
        </w:rPr>
        <w:t xml:space="preserve"> </w:t>
      </w:r>
      <w:r w:rsidRPr="0084727C">
        <w:rPr>
          <w:rFonts w:ascii="Arial" w:hAnsi="Arial" w:cs="Arial"/>
          <w:color w:val="auto"/>
        </w:rPr>
        <w:t>z</w:t>
      </w:r>
      <w:r w:rsidR="00BD3154" w:rsidRPr="0084727C">
        <w:rPr>
          <w:rFonts w:ascii="Arial" w:hAnsi="Arial" w:cs="Arial"/>
          <w:color w:val="auto"/>
        </w:rPr>
        <w:t xml:space="preserve">ákon </w:t>
      </w:r>
      <w:r w:rsidRPr="0084727C">
        <w:rPr>
          <w:rFonts w:ascii="Arial" w:hAnsi="Arial" w:cs="Arial"/>
          <w:color w:val="auto"/>
        </w:rPr>
        <w:t xml:space="preserve">č. </w:t>
      </w:r>
      <w:r w:rsidR="00BD3154" w:rsidRPr="0084727C">
        <w:rPr>
          <w:rFonts w:ascii="Arial" w:hAnsi="Arial" w:cs="Arial"/>
          <w:color w:val="auto"/>
        </w:rPr>
        <w:t xml:space="preserve">543/2002 Z.z. </w:t>
      </w:r>
      <w:r w:rsidR="000C1A81" w:rsidRPr="0084727C">
        <w:rPr>
          <w:rFonts w:ascii="Arial" w:hAnsi="Arial" w:cs="Arial"/>
          <w:color w:val="auto"/>
        </w:rPr>
        <w:t xml:space="preserve">Vzhľadom </w:t>
      </w:r>
      <w:r w:rsidR="00617416">
        <w:rPr>
          <w:rFonts w:ascii="Arial" w:hAnsi="Arial" w:cs="Arial"/>
          <w:color w:val="auto"/>
        </w:rPr>
        <w:t>na</w:t>
      </w:r>
      <w:r w:rsidR="00F423C1">
        <w:rPr>
          <w:rFonts w:ascii="Arial" w:hAnsi="Arial" w:cs="Arial"/>
          <w:color w:val="auto"/>
        </w:rPr>
        <w:t xml:space="preserve"> </w:t>
      </w:r>
      <w:r w:rsidR="000C1A81" w:rsidRPr="0084727C">
        <w:rPr>
          <w:rFonts w:ascii="Arial" w:hAnsi="Arial" w:cs="Arial"/>
          <w:color w:val="auto"/>
        </w:rPr>
        <w:t xml:space="preserve">to, že </w:t>
      </w:r>
      <w:r w:rsidR="002817B6">
        <w:rPr>
          <w:rFonts w:ascii="Arial" w:hAnsi="Arial" w:cs="Arial"/>
          <w:color w:val="auto"/>
        </w:rPr>
        <w:t>ide</w:t>
      </w:r>
      <w:r w:rsidR="008C56A1">
        <w:rPr>
          <w:rFonts w:ascii="Arial" w:hAnsi="Arial" w:cs="Arial"/>
          <w:color w:val="auto"/>
        </w:rPr>
        <w:t xml:space="preserve"> </w:t>
      </w:r>
      <w:r w:rsidR="000C1A81" w:rsidRPr="0084727C">
        <w:rPr>
          <w:rFonts w:ascii="Arial" w:hAnsi="Arial" w:cs="Arial"/>
          <w:color w:val="auto"/>
        </w:rPr>
        <w:t>o</w:t>
      </w:r>
      <w:r w:rsidR="00F423C1">
        <w:rPr>
          <w:rFonts w:ascii="Arial" w:hAnsi="Arial" w:cs="Arial"/>
          <w:color w:val="auto"/>
        </w:rPr>
        <w:t xml:space="preserve"> </w:t>
      </w:r>
      <w:r w:rsidR="000C1A81" w:rsidRPr="0084727C">
        <w:rPr>
          <w:rFonts w:ascii="Arial" w:hAnsi="Arial" w:cs="Arial"/>
          <w:color w:val="auto"/>
        </w:rPr>
        <w:t>vzácny druh</w:t>
      </w:r>
      <w:r w:rsidR="002817B6">
        <w:rPr>
          <w:rFonts w:ascii="Arial" w:hAnsi="Arial" w:cs="Arial"/>
          <w:color w:val="auto"/>
        </w:rPr>
        <w:t>,</w:t>
      </w:r>
      <w:r w:rsidR="00BD3154" w:rsidRPr="0084727C">
        <w:rPr>
          <w:rFonts w:ascii="Arial" w:hAnsi="Arial" w:cs="Arial"/>
          <w:color w:val="auto"/>
        </w:rPr>
        <w:t xml:space="preserve"> </w:t>
      </w:r>
      <w:r w:rsidR="000C1A81" w:rsidRPr="0084727C">
        <w:rPr>
          <w:rFonts w:ascii="Arial" w:hAnsi="Arial" w:cs="Arial"/>
          <w:color w:val="auto"/>
        </w:rPr>
        <w:t>je bocian čierny atraktívny ako cieľ pre fotografov, čím vzniká potenciálny konflikt medzi fotografmi a</w:t>
      </w:r>
      <w:r w:rsidR="00F423C1">
        <w:rPr>
          <w:rFonts w:ascii="Arial" w:hAnsi="Arial" w:cs="Arial"/>
          <w:color w:val="auto"/>
        </w:rPr>
        <w:t xml:space="preserve"> </w:t>
      </w:r>
      <w:r w:rsidR="000C1A81" w:rsidRPr="0084727C">
        <w:rPr>
          <w:rFonts w:ascii="Arial" w:hAnsi="Arial" w:cs="Arial"/>
          <w:color w:val="auto"/>
        </w:rPr>
        <w:t>ochranou prírody v</w:t>
      </w:r>
      <w:r w:rsidR="00F423C1">
        <w:rPr>
          <w:rFonts w:ascii="Arial" w:hAnsi="Arial" w:cs="Arial"/>
          <w:color w:val="auto"/>
        </w:rPr>
        <w:t xml:space="preserve"> </w:t>
      </w:r>
      <w:r w:rsidR="000C1A81" w:rsidRPr="0084727C">
        <w:rPr>
          <w:rFonts w:ascii="Arial" w:hAnsi="Arial" w:cs="Arial"/>
          <w:color w:val="auto"/>
        </w:rPr>
        <w:t>blízkosti hniezdísk tohto druhu.</w:t>
      </w:r>
      <w:r w:rsidR="00BD3154" w:rsidRPr="0084727C">
        <w:rPr>
          <w:rFonts w:ascii="Arial" w:hAnsi="Arial" w:cs="Arial"/>
          <w:color w:val="auto"/>
        </w:rPr>
        <w:t xml:space="preserve"> </w:t>
      </w:r>
    </w:p>
    <w:p w:rsidR="001438AB" w:rsidRPr="00F423C1" w:rsidRDefault="009D4A3D" w:rsidP="00DC0C0E">
      <w:pPr>
        <w:pStyle w:val="Odsekzoznamu"/>
        <w:numPr>
          <w:ilvl w:val="4"/>
          <w:numId w:val="87"/>
        </w:numPr>
        <w:spacing w:before="360" w:after="120"/>
        <w:jc w:val="both"/>
        <w:rPr>
          <w:rFonts w:ascii="Arial" w:hAnsi="Arial" w:cs="Arial"/>
          <w:i/>
        </w:rPr>
      </w:pPr>
      <w:r w:rsidRPr="00F423C1">
        <w:rPr>
          <w:rFonts w:ascii="Arial" w:hAnsi="Arial" w:cs="Arial"/>
          <w:i/>
        </w:rPr>
        <w:t>Osobitné záujmy u</w:t>
      </w:r>
      <w:r w:rsidR="001438AB" w:rsidRPr="00F423C1">
        <w:rPr>
          <w:rFonts w:ascii="Arial" w:hAnsi="Arial" w:cs="Arial"/>
          <w:i/>
        </w:rPr>
        <w:t xml:space="preserve"> druhu včelár lesný (Pernis apivorus)</w:t>
      </w:r>
    </w:p>
    <w:p w:rsidR="00F40D09" w:rsidRPr="0084727C" w:rsidRDefault="009D4A3D" w:rsidP="0010651A">
      <w:pPr>
        <w:spacing w:after="0"/>
        <w:ind w:firstLine="794"/>
        <w:jc w:val="both"/>
        <w:rPr>
          <w:rFonts w:ascii="Arial" w:hAnsi="Arial" w:cs="Arial"/>
          <w:i/>
          <w:color w:val="auto"/>
        </w:rPr>
      </w:pPr>
      <w:r w:rsidRPr="0084727C">
        <w:rPr>
          <w:rFonts w:ascii="Arial" w:hAnsi="Arial" w:cs="Arial"/>
          <w:color w:val="auto"/>
        </w:rPr>
        <w:t>V</w:t>
      </w:r>
      <w:r w:rsidR="00A77502">
        <w:rPr>
          <w:rFonts w:ascii="Arial" w:hAnsi="Arial" w:cs="Arial"/>
          <w:color w:val="auto"/>
        </w:rPr>
        <w:t xml:space="preserve"> </w:t>
      </w:r>
      <w:r w:rsidRPr="0084727C">
        <w:rPr>
          <w:rFonts w:ascii="Arial" w:hAnsi="Arial" w:cs="Arial"/>
          <w:color w:val="auto"/>
        </w:rPr>
        <w:t>prípade včelára lesného ako neznámeho druhu vo verejnosti neexistuje žiadny iný osobitný záujem ohľadne jeho ochrany. Rovnako neboli zatiaľ na Hornej Orave zaregistrované konflikty ohľadne včelárstva a</w:t>
      </w:r>
      <w:r w:rsidR="00700A44">
        <w:rPr>
          <w:rFonts w:ascii="Arial" w:hAnsi="Arial" w:cs="Arial"/>
          <w:color w:val="auto"/>
        </w:rPr>
        <w:t xml:space="preserve"> </w:t>
      </w:r>
      <w:r w:rsidRPr="0084727C">
        <w:rPr>
          <w:rFonts w:ascii="Arial" w:hAnsi="Arial" w:cs="Arial"/>
          <w:color w:val="auto"/>
        </w:rPr>
        <w:t>ochrany tohto druhu. Výnimočne v</w:t>
      </w:r>
      <w:r w:rsidR="00700A44">
        <w:rPr>
          <w:rFonts w:ascii="Arial" w:hAnsi="Arial" w:cs="Arial"/>
          <w:color w:val="auto"/>
        </w:rPr>
        <w:t xml:space="preserve"> </w:t>
      </w:r>
      <w:r w:rsidRPr="0084727C">
        <w:rPr>
          <w:rFonts w:ascii="Arial" w:hAnsi="Arial" w:cs="Arial"/>
          <w:color w:val="auto"/>
        </w:rPr>
        <w:t>odôvodnených prípadoch však v</w:t>
      </w:r>
      <w:r w:rsidR="0010651A">
        <w:rPr>
          <w:rFonts w:ascii="Arial" w:hAnsi="Arial" w:cs="Arial"/>
          <w:color w:val="auto"/>
        </w:rPr>
        <w:t xml:space="preserve"> </w:t>
      </w:r>
      <w:r w:rsidRPr="0084727C">
        <w:rPr>
          <w:rFonts w:ascii="Arial" w:hAnsi="Arial" w:cs="Arial"/>
          <w:color w:val="auto"/>
        </w:rPr>
        <w:t>prípade ochran</w:t>
      </w:r>
      <w:r w:rsidR="00AE3781">
        <w:rPr>
          <w:rFonts w:ascii="Arial" w:hAnsi="Arial" w:cs="Arial"/>
          <w:color w:val="auto"/>
        </w:rPr>
        <w:t>y</w:t>
      </w:r>
      <w:r w:rsidRPr="0084727C">
        <w:rPr>
          <w:rFonts w:ascii="Arial" w:hAnsi="Arial" w:cs="Arial"/>
          <w:color w:val="auto"/>
        </w:rPr>
        <w:t xml:space="preserve"> včelára lesného </w:t>
      </w:r>
      <w:r w:rsidR="00AE3781">
        <w:rPr>
          <w:rFonts w:ascii="Arial" w:hAnsi="Arial" w:cs="Arial"/>
          <w:color w:val="auto"/>
        </w:rPr>
        <w:t xml:space="preserve">môže </w:t>
      </w:r>
      <w:r w:rsidRPr="0084727C">
        <w:rPr>
          <w:rFonts w:ascii="Arial" w:hAnsi="Arial" w:cs="Arial"/>
          <w:color w:val="auto"/>
        </w:rPr>
        <w:t>vzniknúť požiadavka na vytvorenie zón ochrany okolo hniezda. Konflikt pri vytváraní takýchto zón je však riešiteľný vhodnou a</w:t>
      </w:r>
      <w:r w:rsidR="00700A44">
        <w:rPr>
          <w:rFonts w:ascii="Arial" w:hAnsi="Arial" w:cs="Arial"/>
          <w:color w:val="auto"/>
        </w:rPr>
        <w:t xml:space="preserve"> </w:t>
      </w:r>
      <w:r w:rsidRPr="0084727C">
        <w:rPr>
          <w:rFonts w:ascii="Arial" w:hAnsi="Arial" w:cs="Arial"/>
          <w:color w:val="auto"/>
        </w:rPr>
        <w:t>včasnou formou komunikácie zainteresovaných, kedže na väčšine z plochy takýchto zón okolo hniezdísk sa požaduje len posunutie termínov lesného hospodárenia do mimo hniezdneho obdobia. Menšia, jadrová časť týchto zón ochrany okolo hniezdísk bociana čierneho vyžaduje ponechanie porastov bez zásahu. V</w:t>
      </w:r>
      <w:r w:rsidR="00700A44">
        <w:rPr>
          <w:rFonts w:ascii="Arial" w:hAnsi="Arial" w:cs="Arial"/>
          <w:color w:val="auto"/>
        </w:rPr>
        <w:t xml:space="preserve"> </w:t>
      </w:r>
      <w:r w:rsidRPr="0084727C">
        <w:rPr>
          <w:rFonts w:ascii="Arial" w:hAnsi="Arial" w:cs="Arial"/>
          <w:color w:val="auto"/>
        </w:rPr>
        <w:t>prípade, že takéto porasty sú v</w:t>
      </w:r>
      <w:r w:rsidR="00700A44">
        <w:rPr>
          <w:rFonts w:ascii="Arial" w:hAnsi="Arial" w:cs="Arial"/>
          <w:color w:val="auto"/>
        </w:rPr>
        <w:t xml:space="preserve"> </w:t>
      </w:r>
      <w:r w:rsidRPr="0084727C">
        <w:rPr>
          <w:rFonts w:ascii="Arial" w:hAnsi="Arial" w:cs="Arial"/>
          <w:color w:val="auto"/>
        </w:rPr>
        <w:t>rubnej dobe a</w:t>
      </w:r>
      <w:r w:rsidR="00700A44">
        <w:rPr>
          <w:rFonts w:ascii="Arial" w:hAnsi="Arial" w:cs="Arial"/>
          <w:color w:val="auto"/>
        </w:rPr>
        <w:t xml:space="preserve"> </w:t>
      </w:r>
      <w:r w:rsidRPr="0084727C">
        <w:rPr>
          <w:rFonts w:ascii="Arial" w:hAnsi="Arial" w:cs="Arial"/>
          <w:color w:val="auto"/>
        </w:rPr>
        <w:t>s</w:t>
      </w:r>
      <w:r w:rsidR="00700A44">
        <w:rPr>
          <w:rFonts w:ascii="Arial" w:hAnsi="Arial" w:cs="Arial"/>
          <w:color w:val="auto"/>
        </w:rPr>
        <w:t xml:space="preserve"> </w:t>
      </w:r>
      <w:r w:rsidRPr="0084727C">
        <w:rPr>
          <w:rFonts w:ascii="Arial" w:hAnsi="Arial" w:cs="Arial"/>
          <w:color w:val="auto"/>
        </w:rPr>
        <w:t xml:space="preserve">týmito opatreniami neráta </w:t>
      </w:r>
      <w:r w:rsidR="00700A44">
        <w:rPr>
          <w:rFonts w:ascii="Arial" w:hAnsi="Arial" w:cs="Arial"/>
          <w:color w:val="auto"/>
        </w:rPr>
        <w:t>program starostlivosti o les,</w:t>
      </w:r>
      <w:r w:rsidRPr="0084727C">
        <w:rPr>
          <w:rFonts w:ascii="Arial" w:hAnsi="Arial" w:cs="Arial"/>
          <w:color w:val="auto"/>
        </w:rPr>
        <w:t xml:space="preserve"> je potrebné</w:t>
      </w:r>
      <w:r w:rsidR="00700A44">
        <w:rPr>
          <w:rFonts w:ascii="Arial" w:hAnsi="Arial" w:cs="Arial"/>
          <w:color w:val="auto"/>
        </w:rPr>
        <w:t>,</w:t>
      </w:r>
      <w:r w:rsidRPr="0084727C">
        <w:rPr>
          <w:rFonts w:ascii="Arial" w:hAnsi="Arial" w:cs="Arial"/>
          <w:color w:val="auto"/>
        </w:rPr>
        <w:t xml:space="preserve"> aby sa na obmedzenia vyplývajúce z</w:t>
      </w:r>
      <w:r w:rsidR="00700A44">
        <w:rPr>
          <w:rFonts w:ascii="Arial" w:hAnsi="Arial" w:cs="Arial"/>
          <w:color w:val="auto"/>
        </w:rPr>
        <w:t xml:space="preserve"> </w:t>
      </w:r>
      <w:r w:rsidRPr="0084727C">
        <w:rPr>
          <w:rFonts w:ascii="Arial" w:hAnsi="Arial" w:cs="Arial"/>
          <w:color w:val="auto"/>
        </w:rPr>
        <w:t xml:space="preserve">ponechania časti porastu využili aj finančné nástroje, ktoré </w:t>
      </w:r>
      <w:r w:rsidR="00617416">
        <w:rPr>
          <w:rFonts w:ascii="Arial" w:hAnsi="Arial" w:cs="Arial"/>
          <w:color w:val="auto"/>
        </w:rPr>
        <w:t>upravuje</w:t>
      </w:r>
      <w:r w:rsidRPr="0084727C">
        <w:rPr>
          <w:rFonts w:ascii="Arial" w:hAnsi="Arial" w:cs="Arial"/>
          <w:color w:val="auto"/>
        </w:rPr>
        <w:t xml:space="preserve"> </w:t>
      </w:r>
      <w:r w:rsidR="006863B2" w:rsidRPr="0084727C">
        <w:rPr>
          <w:rFonts w:ascii="Arial" w:hAnsi="Arial" w:cs="Arial"/>
          <w:color w:val="auto"/>
        </w:rPr>
        <w:t>z</w:t>
      </w:r>
      <w:r w:rsidRPr="0084727C">
        <w:rPr>
          <w:rFonts w:ascii="Arial" w:hAnsi="Arial" w:cs="Arial"/>
          <w:color w:val="auto"/>
        </w:rPr>
        <w:t xml:space="preserve">ákon </w:t>
      </w:r>
      <w:r w:rsidR="006863B2" w:rsidRPr="0084727C">
        <w:rPr>
          <w:rFonts w:ascii="Arial" w:hAnsi="Arial" w:cs="Arial"/>
          <w:color w:val="auto"/>
        </w:rPr>
        <w:t xml:space="preserve">č. </w:t>
      </w:r>
      <w:r w:rsidRPr="0084727C">
        <w:rPr>
          <w:rFonts w:ascii="Arial" w:hAnsi="Arial" w:cs="Arial"/>
          <w:color w:val="auto"/>
        </w:rPr>
        <w:t>543/2002 Z.</w:t>
      </w:r>
      <w:r w:rsidR="000D0C73">
        <w:rPr>
          <w:rFonts w:ascii="Arial" w:hAnsi="Arial" w:cs="Arial"/>
          <w:color w:val="auto"/>
        </w:rPr>
        <w:t xml:space="preserve"> </w:t>
      </w:r>
      <w:r w:rsidRPr="0084727C">
        <w:rPr>
          <w:rFonts w:ascii="Arial" w:hAnsi="Arial" w:cs="Arial"/>
          <w:color w:val="auto"/>
        </w:rPr>
        <w:t>z. Tento konflikt však nedosahuje potenciálnu mieru obmedzení ako pri orlovi krikľavom alebo bocianovi čiernom (v prípade Hornej Oravy ide u</w:t>
      </w:r>
      <w:r w:rsidR="00700A44">
        <w:rPr>
          <w:rFonts w:ascii="Arial" w:hAnsi="Arial" w:cs="Arial"/>
          <w:color w:val="auto"/>
        </w:rPr>
        <w:t xml:space="preserve"> </w:t>
      </w:r>
      <w:r w:rsidRPr="0084727C">
        <w:rPr>
          <w:rFonts w:ascii="Arial" w:hAnsi="Arial" w:cs="Arial"/>
          <w:color w:val="auto"/>
        </w:rPr>
        <w:t>týchto dvoch druhov asi o</w:t>
      </w:r>
      <w:r w:rsidR="00700A44">
        <w:rPr>
          <w:rFonts w:ascii="Arial" w:hAnsi="Arial" w:cs="Arial"/>
          <w:color w:val="auto"/>
        </w:rPr>
        <w:t xml:space="preserve"> </w:t>
      </w:r>
      <w:r w:rsidRPr="0084727C">
        <w:rPr>
          <w:rFonts w:ascii="Arial" w:hAnsi="Arial" w:cs="Arial"/>
          <w:color w:val="auto"/>
        </w:rPr>
        <w:t>najväčší počet hniezdísk</w:t>
      </w:r>
      <w:r w:rsidR="00955BB6">
        <w:rPr>
          <w:rFonts w:ascii="Arial" w:hAnsi="Arial" w:cs="Arial"/>
          <w:color w:val="auto"/>
        </w:rPr>
        <w:t>,</w:t>
      </w:r>
      <w:r w:rsidRPr="0084727C">
        <w:rPr>
          <w:rFonts w:ascii="Arial" w:hAnsi="Arial" w:cs="Arial"/>
          <w:color w:val="auto"/>
        </w:rPr>
        <w:t xml:space="preserve"> kde môžu vzniknúť požiadavky na vytvorenie zón ochrany), kedže sa v</w:t>
      </w:r>
      <w:r w:rsidR="00700A44">
        <w:rPr>
          <w:rFonts w:ascii="Arial" w:hAnsi="Arial" w:cs="Arial"/>
          <w:color w:val="auto"/>
        </w:rPr>
        <w:t xml:space="preserve"> </w:t>
      </w:r>
      <w:r w:rsidRPr="0084727C">
        <w:rPr>
          <w:rFonts w:ascii="Arial" w:hAnsi="Arial" w:cs="Arial"/>
          <w:color w:val="auto"/>
        </w:rPr>
        <w:t>prípade včelára očakáva len minimálny počet žiadostí na vytvorenie ochranných zón (aj z</w:t>
      </w:r>
      <w:r w:rsidR="00700A44">
        <w:rPr>
          <w:rFonts w:ascii="Arial" w:hAnsi="Arial" w:cs="Arial"/>
          <w:color w:val="auto"/>
        </w:rPr>
        <w:t xml:space="preserve"> </w:t>
      </w:r>
      <w:r w:rsidRPr="0084727C">
        <w:rPr>
          <w:rFonts w:ascii="Arial" w:hAnsi="Arial" w:cs="Arial"/>
          <w:color w:val="auto"/>
        </w:rPr>
        <w:t>dôvodu ťažkej dohľadateľ</w:t>
      </w:r>
      <w:r w:rsidR="00955BB6">
        <w:rPr>
          <w:rFonts w:ascii="Arial" w:hAnsi="Arial" w:cs="Arial"/>
          <w:color w:val="auto"/>
        </w:rPr>
        <w:t>no</w:t>
      </w:r>
      <w:r w:rsidRPr="0084727C">
        <w:rPr>
          <w:rFonts w:ascii="Arial" w:hAnsi="Arial" w:cs="Arial"/>
          <w:color w:val="auto"/>
        </w:rPr>
        <w:t>sti hniezd tohto druhu v</w:t>
      </w:r>
      <w:r w:rsidR="00700A44">
        <w:rPr>
          <w:rFonts w:ascii="Arial" w:hAnsi="Arial" w:cs="Arial"/>
          <w:color w:val="auto"/>
        </w:rPr>
        <w:t xml:space="preserve"> </w:t>
      </w:r>
      <w:r w:rsidRPr="0084727C">
        <w:rPr>
          <w:rFonts w:ascii="Arial" w:hAnsi="Arial" w:cs="Arial"/>
          <w:color w:val="auto"/>
        </w:rPr>
        <w:t>porastoch na Hornej Orave).</w:t>
      </w:r>
    </w:p>
    <w:p w:rsidR="001438AB" w:rsidRPr="006F0F7A" w:rsidRDefault="009D4A3D" w:rsidP="00DC0C0E">
      <w:pPr>
        <w:pStyle w:val="Odsekzoznamu"/>
        <w:numPr>
          <w:ilvl w:val="4"/>
          <w:numId w:val="86"/>
        </w:numPr>
        <w:spacing w:before="360" w:after="120"/>
        <w:jc w:val="both"/>
        <w:rPr>
          <w:rFonts w:ascii="Arial" w:hAnsi="Arial" w:cs="Arial"/>
          <w:i/>
        </w:rPr>
      </w:pPr>
      <w:r w:rsidRPr="006F0F7A">
        <w:rPr>
          <w:rFonts w:ascii="Arial" w:hAnsi="Arial" w:cs="Arial"/>
          <w:i/>
        </w:rPr>
        <w:t>Osobitné záujmy u</w:t>
      </w:r>
      <w:r w:rsidR="001438AB" w:rsidRPr="006F0F7A">
        <w:rPr>
          <w:rFonts w:ascii="Arial" w:hAnsi="Arial" w:cs="Arial"/>
          <w:i/>
        </w:rPr>
        <w:t xml:space="preserve"> druhu rybár riečny (Sterna hirundo)</w:t>
      </w:r>
    </w:p>
    <w:p w:rsidR="009D4A3D" w:rsidRPr="0084727C" w:rsidRDefault="006863B2" w:rsidP="00B2720D">
      <w:pPr>
        <w:spacing w:after="0"/>
        <w:jc w:val="both"/>
        <w:rPr>
          <w:rFonts w:ascii="Arial" w:hAnsi="Arial" w:cs="Arial"/>
          <w:i/>
          <w:color w:val="auto"/>
        </w:rPr>
      </w:pPr>
      <w:r w:rsidRPr="0084727C">
        <w:rPr>
          <w:rFonts w:ascii="Arial" w:hAnsi="Arial" w:cs="Arial"/>
          <w:color w:val="auto"/>
        </w:rPr>
        <w:tab/>
      </w:r>
      <w:r w:rsidR="009D4A3D" w:rsidRPr="0084727C">
        <w:rPr>
          <w:rFonts w:ascii="Arial" w:hAnsi="Arial" w:cs="Arial"/>
          <w:color w:val="auto"/>
        </w:rPr>
        <w:t>V</w:t>
      </w:r>
      <w:r w:rsidR="00E60AD6">
        <w:rPr>
          <w:rFonts w:ascii="Arial" w:hAnsi="Arial" w:cs="Arial"/>
          <w:color w:val="auto"/>
        </w:rPr>
        <w:t xml:space="preserve"> </w:t>
      </w:r>
      <w:r w:rsidR="009D4A3D" w:rsidRPr="0084727C">
        <w:rPr>
          <w:rFonts w:ascii="Arial" w:hAnsi="Arial" w:cs="Arial"/>
          <w:color w:val="auto"/>
        </w:rPr>
        <w:t>prípade ochrany rybára riečneho ako neznámeho druhu vo verejnosti neexistuje žiadny iný osobitný záujem ohľadne jeho ochrany. Takisto vzhľadom k</w:t>
      </w:r>
      <w:r w:rsidR="006F0F7A">
        <w:rPr>
          <w:rFonts w:ascii="Arial" w:hAnsi="Arial" w:cs="Arial"/>
          <w:color w:val="auto"/>
        </w:rPr>
        <w:t xml:space="preserve"> </w:t>
      </w:r>
      <w:r w:rsidR="009D4A3D" w:rsidRPr="0084727C">
        <w:rPr>
          <w:rFonts w:ascii="Arial" w:hAnsi="Arial" w:cs="Arial"/>
          <w:color w:val="auto"/>
        </w:rPr>
        <w:t>tomu, že loví menšie ryby</w:t>
      </w:r>
      <w:r w:rsidR="002817B6">
        <w:rPr>
          <w:rFonts w:ascii="Arial" w:hAnsi="Arial" w:cs="Arial"/>
          <w:color w:val="auto"/>
        </w:rPr>
        <w:t>,</w:t>
      </w:r>
      <w:r w:rsidR="009D4A3D" w:rsidRPr="0084727C">
        <w:rPr>
          <w:rFonts w:ascii="Arial" w:hAnsi="Arial" w:cs="Arial"/>
          <w:color w:val="auto"/>
        </w:rPr>
        <w:t xml:space="preserve"> tu nie je ani priamy konflikt medzi jeho ochranou a</w:t>
      </w:r>
      <w:r w:rsidR="006F0F7A">
        <w:rPr>
          <w:rFonts w:ascii="Arial" w:hAnsi="Arial" w:cs="Arial"/>
          <w:color w:val="auto"/>
        </w:rPr>
        <w:t xml:space="preserve"> </w:t>
      </w:r>
      <w:r w:rsidR="009D4A3D" w:rsidRPr="0084727C">
        <w:rPr>
          <w:rFonts w:ascii="Arial" w:hAnsi="Arial" w:cs="Arial"/>
          <w:color w:val="auto"/>
        </w:rPr>
        <w:t>rybárskym využívaním územia.</w:t>
      </w:r>
    </w:p>
    <w:p w:rsidR="001438AB" w:rsidRPr="006F0F7A" w:rsidRDefault="009D4A3D" w:rsidP="00DC0C0E">
      <w:pPr>
        <w:pStyle w:val="Odsekzoznamu"/>
        <w:numPr>
          <w:ilvl w:val="4"/>
          <w:numId w:val="88"/>
        </w:numPr>
        <w:spacing w:before="360" w:after="120"/>
        <w:jc w:val="both"/>
        <w:rPr>
          <w:rFonts w:ascii="Arial" w:hAnsi="Arial" w:cs="Arial"/>
          <w:i/>
        </w:rPr>
      </w:pPr>
      <w:r w:rsidRPr="006F0F7A">
        <w:rPr>
          <w:rFonts w:ascii="Arial" w:hAnsi="Arial" w:cs="Arial"/>
          <w:i/>
        </w:rPr>
        <w:t>Osobitné záujmy u</w:t>
      </w:r>
      <w:r w:rsidR="001438AB" w:rsidRPr="006F0F7A">
        <w:rPr>
          <w:rFonts w:ascii="Arial" w:hAnsi="Arial" w:cs="Arial"/>
          <w:i/>
        </w:rPr>
        <w:t xml:space="preserve"> druhu kalužiak červenonohý (Tringa totanus)</w:t>
      </w:r>
    </w:p>
    <w:p w:rsidR="006C76BF" w:rsidRDefault="006863B2" w:rsidP="00B2720D">
      <w:pPr>
        <w:spacing w:after="0"/>
        <w:jc w:val="both"/>
        <w:rPr>
          <w:rFonts w:ascii="Arial" w:hAnsi="Arial" w:cs="Arial"/>
          <w:color w:val="auto"/>
        </w:rPr>
      </w:pPr>
      <w:r w:rsidRPr="0084727C">
        <w:rPr>
          <w:rFonts w:ascii="Arial" w:hAnsi="Arial" w:cs="Arial"/>
          <w:color w:val="auto"/>
        </w:rPr>
        <w:tab/>
      </w:r>
      <w:r w:rsidR="00E60AD6">
        <w:rPr>
          <w:rFonts w:ascii="Arial" w:hAnsi="Arial" w:cs="Arial"/>
          <w:color w:val="auto"/>
        </w:rPr>
        <w:t xml:space="preserve">V </w:t>
      </w:r>
      <w:r w:rsidR="009D4A3D" w:rsidRPr="0084727C">
        <w:rPr>
          <w:rFonts w:ascii="Arial" w:hAnsi="Arial" w:cs="Arial"/>
          <w:color w:val="auto"/>
        </w:rPr>
        <w:t xml:space="preserve">prípade </w:t>
      </w:r>
      <w:r w:rsidR="009B2364" w:rsidRPr="0084727C">
        <w:rPr>
          <w:rFonts w:ascii="Arial" w:hAnsi="Arial" w:cs="Arial"/>
          <w:color w:val="auto"/>
        </w:rPr>
        <w:t xml:space="preserve">kalužiaka červenonohého </w:t>
      </w:r>
      <w:r w:rsidR="009D4A3D" w:rsidRPr="0084727C">
        <w:rPr>
          <w:rFonts w:ascii="Arial" w:hAnsi="Arial" w:cs="Arial"/>
          <w:color w:val="auto"/>
        </w:rPr>
        <w:t>ako neznámeho druhu vo verejnosti neexistuje žiadny iný osobitný záujem ohľadne jeho ochrany. Väčšina jeho hniezdísk je umiestnená aj mimo plôch s</w:t>
      </w:r>
      <w:r w:rsidR="00A5157D">
        <w:rPr>
          <w:rFonts w:ascii="Arial" w:hAnsi="Arial" w:cs="Arial"/>
          <w:color w:val="auto"/>
        </w:rPr>
        <w:t xml:space="preserve"> </w:t>
      </w:r>
      <w:r w:rsidR="009D4A3D" w:rsidRPr="0084727C">
        <w:rPr>
          <w:rFonts w:ascii="Arial" w:hAnsi="Arial" w:cs="Arial"/>
          <w:color w:val="auto"/>
        </w:rPr>
        <w:t>poľnohospodárskym využitím, preto takisto možný vznik nepriameho konfliktu s hospodárskym využitím územia je minimálny. Ten však hrozí na lokalitách v</w:t>
      </w:r>
      <w:r w:rsidR="00A5157D">
        <w:rPr>
          <w:rFonts w:ascii="Arial" w:hAnsi="Arial" w:cs="Arial"/>
          <w:color w:val="auto"/>
        </w:rPr>
        <w:t xml:space="preserve"> </w:t>
      </w:r>
      <w:r w:rsidR="009D4A3D" w:rsidRPr="0084727C">
        <w:rPr>
          <w:rFonts w:ascii="Arial" w:hAnsi="Arial" w:cs="Arial"/>
          <w:color w:val="auto"/>
        </w:rPr>
        <w:t>okolí Oravskej priehrady, kde na poliach dochádza k</w:t>
      </w:r>
      <w:r w:rsidR="00A5157D">
        <w:rPr>
          <w:rFonts w:ascii="Arial" w:hAnsi="Arial" w:cs="Arial"/>
          <w:color w:val="auto"/>
        </w:rPr>
        <w:t xml:space="preserve"> </w:t>
      </w:r>
      <w:r w:rsidR="009D4A3D" w:rsidRPr="0084727C">
        <w:rPr>
          <w:rFonts w:ascii="Arial" w:hAnsi="Arial" w:cs="Arial"/>
          <w:color w:val="auto"/>
        </w:rPr>
        <w:t>rozorávaniu, resp. zániku trávnych porastov, resp. pasienkov, ktorých ochrana je naopak v</w:t>
      </w:r>
      <w:r w:rsidR="00A5157D">
        <w:rPr>
          <w:rFonts w:ascii="Arial" w:hAnsi="Arial" w:cs="Arial"/>
          <w:color w:val="auto"/>
        </w:rPr>
        <w:t xml:space="preserve"> </w:t>
      </w:r>
      <w:r w:rsidR="009D4A3D" w:rsidRPr="0084727C">
        <w:rPr>
          <w:rFonts w:ascii="Arial" w:hAnsi="Arial" w:cs="Arial"/>
          <w:color w:val="auto"/>
        </w:rPr>
        <w:t>priamom záujme ochrany kriticky nízkej populácie kalužiaka červenonohého.</w:t>
      </w:r>
      <w:r w:rsidR="00E6305D" w:rsidRPr="0084727C">
        <w:rPr>
          <w:rFonts w:ascii="Arial" w:hAnsi="Arial" w:cs="Arial"/>
          <w:color w:val="auto"/>
        </w:rPr>
        <w:t xml:space="preserve"> Udržanie dostatočnej rozlohy pasienkov je však na týchto plochách ťažko realizovateľné, pokiaľ finančné nástroje v</w:t>
      </w:r>
      <w:r w:rsidR="00A5157D">
        <w:rPr>
          <w:rFonts w:ascii="Arial" w:hAnsi="Arial" w:cs="Arial"/>
          <w:color w:val="auto"/>
        </w:rPr>
        <w:t xml:space="preserve"> </w:t>
      </w:r>
      <w:r w:rsidR="00E6305D" w:rsidRPr="0084727C">
        <w:rPr>
          <w:rFonts w:ascii="Arial" w:hAnsi="Arial" w:cs="Arial"/>
          <w:color w:val="auto"/>
        </w:rPr>
        <w:t>poľnohospodárskej politike tu budú nastavené tak, že sa viac oplatí rozoranie týchto lokalít a</w:t>
      </w:r>
      <w:r w:rsidR="006F0F7A">
        <w:rPr>
          <w:rFonts w:ascii="Arial" w:hAnsi="Arial" w:cs="Arial"/>
          <w:color w:val="auto"/>
        </w:rPr>
        <w:t xml:space="preserve"> </w:t>
      </w:r>
      <w:r w:rsidR="00E6305D" w:rsidRPr="0084727C">
        <w:rPr>
          <w:rFonts w:ascii="Arial" w:hAnsi="Arial" w:cs="Arial"/>
          <w:color w:val="auto"/>
        </w:rPr>
        <w:t>využívanie území pre produkciu vybratých poľnohospodárskych plodín.</w:t>
      </w:r>
    </w:p>
    <w:p w:rsidR="001438AB" w:rsidRPr="006F0F7A" w:rsidRDefault="009D4A3D" w:rsidP="00DC0C0E">
      <w:pPr>
        <w:pStyle w:val="Odsekzoznamu"/>
        <w:numPr>
          <w:ilvl w:val="4"/>
          <w:numId w:val="89"/>
        </w:numPr>
        <w:spacing w:before="360" w:after="120"/>
        <w:jc w:val="both"/>
        <w:rPr>
          <w:rFonts w:ascii="Arial" w:hAnsi="Arial" w:cs="Arial"/>
          <w:i/>
        </w:rPr>
      </w:pPr>
      <w:r w:rsidRPr="006F0F7A">
        <w:rPr>
          <w:rFonts w:ascii="Arial" w:hAnsi="Arial" w:cs="Arial"/>
          <w:i/>
        </w:rPr>
        <w:t>Osobitné záujmy u</w:t>
      </w:r>
      <w:r w:rsidR="001438AB" w:rsidRPr="006F0F7A">
        <w:rPr>
          <w:rFonts w:ascii="Arial" w:hAnsi="Arial" w:cs="Arial"/>
          <w:i/>
        </w:rPr>
        <w:t xml:space="preserve"> druhu strakoš obyčajný (Lanius collurio)</w:t>
      </w:r>
    </w:p>
    <w:p w:rsidR="00E6305D" w:rsidRDefault="006863B2" w:rsidP="00B2720D">
      <w:pPr>
        <w:spacing w:after="0"/>
        <w:jc w:val="both"/>
        <w:rPr>
          <w:rFonts w:ascii="Arial" w:hAnsi="Arial" w:cs="Arial"/>
          <w:color w:val="auto"/>
        </w:rPr>
      </w:pPr>
      <w:r w:rsidRPr="0084727C">
        <w:rPr>
          <w:rFonts w:ascii="Arial" w:hAnsi="Arial" w:cs="Arial"/>
          <w:color w:val="auto"/>
        </w:rPr>
        <w:tab/>
      </w:r>
      <w:r w:rsidR="00E6305D" w:rsidRPr="0084727C">
        <w:rPr>
          <w:rFonts w:ascii="Arial" w:hAnsi="Arial" w:cs="Arial"/>
          <w:color w:val="auto"/>
        </w:rPr>
        <w:t>V prípade strakoša obyčajného ako neznámeho druhu vo verejnosti neexistuje žiadny iný osobitný záujem ohľadne jeho ochrany. Nepriamo však môžu vznikať konflikty pri požiadavkách na ponechanie dostatočnej rozlohy hniezdnych biotopov, t.</w:t>
      </w:r>
      <w:r w:rsidR="00E60AD6">
        <w:rPr>
          <w:rFonts w:ascii="Arial" w:hAnsi="Arial" w:cs="Arial"/>
          <w:color w:val="auto"/>
        </w:rPr>
        <w:t xml:space="preserve"> </w:t>
      </w:r>
      <w:r w:rsidR="00E6305D" w:rsidRPr="0084727C">
        <w:rPr>
          <w:rFonts w:ascii="Arial" w:hAnsi="Arial" w:cs="Arial"/>
          <w:color w:val="auto"/>
        </w:rPr>
        <w:t>j. krovín na ornej pôde, ktorých ponechanie však zároveň znižuje dotácie pre dotknutých poľnohospodárov. Preto je v</w:t>
      </w:r>
      <w:r w:rsidR="002817B6">
        <w:rPr>
          <w:rFonts w:ascii="Arial" w:hAnsi="Arial" w:cs="Arial"/>
          <w:color w:val="auto"/>
        </w:rPr>
        <w:t> jednotlivých CHVÚ</w:t>
      </w:r>
      <w:r w:rsidR="00E6305D" w:rsidRPr="0084727C">
        <w:rPr>
          <w:rFonts w:ascii="Arial" w:hAnsi="Arial" w:cs="Arial"/>
          <w:color w:val="auto"/>
        </w:rPr>
        <w:t xml:space="preserve"> potrebné pre elimináciu týchto konfliktov vhodne nastaviť režim dotácií </w:t>
      </w:r>
      <w:r w:rsidR="002817B6">
        <w:rPr>
          <w:rFonts w:ascii="Arial" w:hAnsi="Arial" w:cs="Arial"/>
          <w:color w:val="auto"/>
        </w:rPr>
        <w:t xml:space="preserve">tak, </w:t>
      </w:r>
      <w:r w:rsidR="00E6305D" w:rsidRPr="0084727C">
        <w:rPr>
          <w:rFonts w:ascii="Arial" w:hAnsi="Arial" w:cs="Arial"/>
          <w:color w:val="auto"/>
        </w:rPr>
        <w:t>aby verejný záujem ochrany prírody a</w:t>
      </w:r>
      <w:r w:rsidR="00AE3781">
        <w:rPr>
          <w:rFonts w:ascii="Arial" w:hAnsi="Arial" w:cs="Arial"/>
          <w:color w:val="auto"/>
        </w:rPr>
        <w:t xml:space="preserve"> záujem </w:t>
      </w:r>
      <w:r w:rsidR="00E6305D" w:rsidRPr="0084727C">
        <w:rPr>
          <w:rFonts w:ascii="Arial" w:hAnsi="Arial" w:cs="Arial"/>
          <w:color w:val="auto"/>
        </w:rPr>
        <w:t>poľnohospodárstva neboli v</w:t>
      </w:r>
      <w:r w:rsidR="006F0F7A">
        <w:rPr>
          <w:rFonts w:ascii="Arial" w:hAnsi="Arial" w:cs="Arial"/>
          <w:color w:val="auto"/>
        </w:rPr>
        <w:t xml:space="preserve"> </w:t>
      </w:r>
      <w:r w:rsidR="00E6305D" w:rsidRPr="0084727C">
        <w:rPr>
          <w:rFonts w:ascii="Arial" w:hAnsi="Arial" w:cs="Arial"/>
          <w:color w:val="auto"/>
        </w:rPr>
        <w:t>konflikte.</w:t>
      </w:r>
    </w:p>
    <w:p w:rsidR="001438AB" w:rsidRPr="006F0F7A" w:rsidRDefault="009D4A3D" w:rsidP="00DC0C0E">
      <w:pPr>
        <w:pStyle w:val="Odsekzoznamu"/>
        <w:numPr>
          <w:ilvl w:val="4"/>
          <w:numId w:val="98"/>
        </w:numPr>
        <w:spacing w:before="360" w:after="120"/>
        <w:jc w:val="both"/>
        <w:rPr>
          <w:rFonts w:ascii="Arial" w:hAnsi="Arial" w:cs="Arial"/>
          <w:i/>
        </w:rPr>
      </w:pPr>
      <w:r w:rsidRPr="006F0F7A">
        <w:rPr>
          <w:rFonts w:ascii="Arial" w:hAnsi="Arial" w:cs="Arial"/>
          <w:i/>
        </w:rPr>
        <w:t>Osobitné záujmy u</w:t>
      </w:r>
      <w:r w:rsidR="001438AB" w:rsidRPr="006F0F7A">
        <w:rPr>
          <w:rFonts w:ascii="Arial" w:hAnsi="Arial" w:cs="Arial"/>
          <w:i/>
        </w:rPr>
        <w:t xml:space="preserve"> druhu jariabok hôrny (Bonasa bonasia)</w:t>
      </w:r>
    </w:p>
    <w:p w:rsidR="00E6305D" w:rsidRPr="0084727C" w:rsidRDefault="006863B2" w:rsidP="00B2720D">
      <w:pPr>
        <w:spacing w:after="0"/>
        <w:jc w:val="both"/>
        <w:rPr>
          <w:rFonts w:ascii="Arial" w:hAnsi="Arial" w:cs="Arial"/>
          <w:i/>
          <w:color w:val="auto"/>
        </w:rPr>
      </w:pPr>
      <w:r w:rsidRPr="0084727C">
        <w:rPr>
          <w:rFonts w:ascii="Arial" w:hAnsi="Arial" w:cs="Arial"/>
          <w:color w:val="auto"/>
        </w:rPr>
        <w:tab/>
      </w:r>
      <w:r w:rsidR="00E6305D" w:rsidRPr="0084727C">
        <w:rPr>
          <w:rFonts w:ascii="Arial" w:hAnsi="Arial" w:cs="Arial"/>
          <w:color w:val="auto"/>
        </w:rPr>
        <w:t>Jariabok hôrny je v</w:t>
      </w:r>
      <w:r w:rsidR="006F0F7A">
        <w:rPr>
          <w:rFonts w:ascii="Arial" w:hAnsi="Arial" w:cs="Arial"/>
          <w:color w:val="auto"/>
        </w:rPr>
        <w:t xml:space="preserve"> </w:t>
      </w:r>
      <w:r w:rsidR="00E6305D" w:rsidRPr="0084727C">
        <w:rPr>
          <w:rFonts w:ascii="Arial" w:hAnsi="Arial" w:cs="Arial"/>
          <w:color w:val="auto"/>
        </w:rPr>
        <w:t>súčasnosti klasifikovaný ako poľovná zver s</w:t>
      </w:r>
      <w:r w:rsidR="006F0F7A">
        <w:rPr>
          <w:rFonts w:ascii="Arial" w:hAnsi="Arial" w:cs="Arial"/>
          <w:color w:val="auto"/>
        </w:rPr>
        <w:t xml:space="preserve"> </w:t>
      </w:r>
      <w:r w:rsidR="00E6305D" w:rsidRPr="0084727C">
        <w:rPr>
          <w:rFonts w:ascii="Arial" w:hAnsi="Arial" w:cs="Arial"/>
          <w:color w:val="auto"/>
        </w:rPr>
        <w:t>určenou dobou lovu. Táto doba lovu a</w:t>
      </w:r>
      <w:r w:rsidR="006F0F7A">
        <w:rPr>
          <w:rFonts w:ascii="Arial" w:hAnsi="Arial" w:cs="Arial"/>
          <w:color w:val="auto"/>
        </w:rPr>
        <w:t xml:space="preserve"> </w:t>
      </w:r>
      <w:r w:rsidR="00E6305D" w:rsidRPr="0084727C">
        <w:rPr>
          <w:rFonts w:ascii="Arial" w:hAnsi="Arial" w:cs="Arial"/>
          <w:color w:val="auto"/>
        </w:rPr>
        <w:t xml:space="preserve">minimálny záujem na love tohto druhu spôsobuje, že súčasné </w:t>
      </w:r>
      <w:r w:rsidR="002B71FA">
        <w:rPr>
          <w:rFonts w:ascii="Arial" w:hAnsi="Arial" w:cs="Arial"/>
          <w:color w:val="auto"/>
        </w:rPr>
        <w:t xml:space="preserve">právne predpisy na úseku </w:t>
      </w:r>
      <w:r w:rsidR="00E6305D" w:rsidRPr="0084727C">
        <w:rPr>
          <w:rFonts w:ascii="Arial" w:hAnsi="Arial" w:cs="Arial"/>
          <w:color w:val="auto"/>
        </w:rPr>
        <w:t>poľovníc</w:t>
      </w:r>
      <w:r w:rsidR="002B71FA">
        <w:rPr>
          <w:rFonts w:ascii="Arial" w:hAnsi="Arial" w:cs="Arial"/>
          <w:color w:val="auto"/>
        </w:rPr>
        <w:t>tva</w:t>
      </w:r>
      <w:r w:rsidR="00E6305D" w:rsidRPr="0084727C">
        <w:rPr>
          <w:rFonts w:ascii="Arial" w:hAnsi="Arial" w:cs="Arial"/>
          <w:color w:val="auto"/>
        </w:rPr>
        <w:t xml:space="preserve"> a</w:t>
      </w:r>
      <w:r w:rsidR="006F0F7A">
        <w:rPr>
          <w:rFonts w:ascii="Arial" w:hAnsi="Arial" w:cs="Arial"/>
          <w:color w:val="auto"/>
        </w:rPr>
        <w:t xml:space="preserve"> </w:t>
      </w:r>
      <w:r w:rsidR="00E6305D" w:rsidRPr="0084727C">
        <w:rPr>
          <w:rFonts w:ascii="Arial" w:hAnsi="Arial" w:cs="Arial"/>
          <w:color w:val="auto"/>
        </w:rPr>
        <w:t>ochrany prírody na druhej strane v</w:t>
      </w:r>
      <w:r w:rsidR="006F0F7A">
        <w:rPr>
          <w:rFonts w:ascii="Arial" w:hAnsi="Arial" w:cs="Arial"/>
          <w:color w:val="auto"/>
        </w:rPr>
        <w:t xml:space="preserve"> </w:t>
      </w:r>
      <w:r w:rsidR="00E6305D" w:rsidRPr="0084727C">
        <w:rPr>
          <w:rFonts w:ascii="Arial" w:hAnsi="Arial" w:cs="Arial"/>
          <w:color w:val="auto"/>
        </w:rPr>
        <w:t>prípade tohto druhu nie sú v</w:t>
      </w:r>
      <w:r w:rsidR="006F0F7A">
        <w:rPr>
          <w:rFonts w:ascii="Arial" w:hAnsi="Arial" w:cs="Arial"/>
          <w:color w:val="auto"/>
        </w:rPr>
        <w:t xml:space="preserve"> </w:t>
      </w:r>
      <w:r w:rsidR="00E6305D" w:rsidRPr="0084727C">
        <w:rPr>
          <w:rFonts w:ascii="Arial" w:hAnsi="Arial" w:cs="Arial"/>
          <w:color w:val="auto"/>
        </w:rPr>
        <w:t>rozpore s cieľmi ochrany stanovenými pre CHVÚ Horná Orava.</w:t>
      </w:r>
    </w:p>
    <w:p w:rsidR="001438AB" w:rsidRPr="007C48D3" w:rsidRDefault="009D4A3D" w:rsidP="00DC0C0E">
      <w:pPr>
        <w:pStyle w:val="Odsekzoznamu"/>
        <w:numPr>
          <w:ilvl w:val="4"/>
          <w:numId w:val="99"/>
        </w:numPr>
        <w:spacing w:before="360" w:after="120"/>
        <w:jc w:val="both"/>
        <w:rPr>
          <w:rFonts w:ascii="Arial" w:hAnsi="Arial" w:cs="Arial"/>
          <w:i/>
        </w:rPr>
      </w:pPr>
      <w:r w:rsidRPr="007C48D3">
        <w:rPr>
          <w:rFonts w:ascii="Arial" w:hAnsi="Arial" w:cs="Arial"/>
          <w:i/>
        </w:rPr>
        <w:t>Osobitné záujmy u</w:t>
      </w:r>
      <w:r w:rsidR="001438AB" w:rsidRPr="007C48D3">
        <w:rPr>
          <w:rFonts w:ascii="Arial" w:hAnsi="Arial" w:cs="Arial"/>
          <w:i/>
        </w:rPr>
        <w:t xml:space="preserve"> druhu pôtik kapcavý (Aegolius funereus)</w:t>
      </w:r>
    </w:p>
    <w:p w:rsidR="00845913" w:rsidRPr="0084727C" w:rsidRDefault="006863B2" w:rsidP="00B2720D">
      <w:pPr>
        <w:spacing w:after="0"/>
        <w:jc w:val="both"/>
        <w:rPr>
          <w:rFonts w:ascii="Arial" w:hAnsi="Arial" w:cs="Arial"/>
          <w:i/>
          <w:color w:val="auto"/>
        </w:rPr>
      </w:pPr>
      <w:r w:rsidRPr="0084727C">
        <w:rPr>
          <w:rFonts w:ascii="Arial" w:hAnsi="Arial" w:cs="Arial"/>
          <w:color w:val="auto"/>
        </w:rPr>
        <w:tab/>
      </w:r>
      <w:r w:rsidR="00E6305D" w:rsidRPr="0084727C">
        <w:rPr>
          <w:rFonts w:ascii="Arial" w:hAnsi="Arial" w:cs="Arial"/>
          <w:color w:val="auto"/>
        </w:rPr>
        <w:t>V prípade pôtika kapcavého ako neznámeho druhu vo verejnosti neexistuje žiadny iný osobitný záujem ohľadne jeho ochrany. Nepriamo však ochrana pôtika kapcavého môže vo výnimočných prípadoch zasiahnuť do záujmov lesného hospodárenia. Tie sa však väčšinou týkajú len ochrany hniezdnych stromov, preto potenciálny konflikt je minimálny a</w:t>
      </w:r>
      <w:r w:rsidR="00D91FA8">
        <w:rPr>
          <w:rFonts w:ascii="Arial" w:hAnsi="Arial" w:cs="Arial"/>
          <w:color w:val="auto"/>
        </w:rPr>
        <w:t xml:space="preserve"> </w:t>
      </w:r>
      <w:r w:rsidR="00E6305D" w:rsidRPr="0084727C">
        <w:rPr>
          <w:rFonts w:ascii="Arial" w:hAnsi="Arial" w:cs="Arial"/>
          <w:color w:val="auto"/>
        </w:rPr>
        <w:t>riešiteľný vhodnou formou komunikácie.</w:t>
      </w:r>
    </w:p>
    <w:p w:rsidR="001438AB" w:rsidRPr="00D91FA8" w:rsidRDefault="009D4A3D" w:rsidP="00DC0C0E">
      <w:pPr>
        <w:pStyle w:val="Odsekzoznamu"/>
        <w:numPr>
          <w:ilvl w:val="4"/>
          <w:numId w:val="100"/>
        </w:numPr>
        <w:spacing w:before="360" w:after="120"/>
        <w:jc w:val="both"/>
        <w:rPr>
          <w:rFonts w:ascii="Arial" w:hAnsi="Arial" w:cs="Arial"/>
          <w:i/>
        </w:rPr>
      </w:pPr>
      <w:r w:rsidRPr="00D91FA8">
        <w:rPr>
          <w:rFonts w:ascii="Arial" w:hAnsi="Arial" w:cs="Arial"/>
          <w:i/>
        </w:rPr>
        <w:t>Osobitné záujmy u</w:t>
      </w:r>
      <w:r w:rsidR="001438AB" w:rsidRPr="00D91FA8">
        <w:rPr>
          <w:rFonts w:ascii="Arial" w:hAnsi="Arial" w:cs="Arial"/>
          <w:i/>
        </w:rPr>
        <w:t xml:space="preserve"> druhu tesár čierny (Dryocopus martius)</w:t>
      </w:r>
    </w:p>
    <w:p w:rsidR="00E6305D" w:rsidRPr="0084727C" w:rsidRDefault="006863B2" w:rsidP="00B2720D">
      <w:pPr>
        <w:spacing w:after="0"/>
        <w:jc w:val="both"/>
        <w:rPr>
          <w:rFonts w:ascii="Arial" w:hAnsi="Arial" w:cs="Arial"/>
          <w:color w:val="auto"/>
        </w:rPr>
      </w:pPr>
      <w:r w:rsidRPr="0084727C">
        <w:rPr>
          <w:rFonts w:ascii="Arial" w:hAnsi="Arial" w:cs="Arial"/>
          <w:color w:val="auto"/>
        </w:rPr>
        <w:tab/>
      </w:r>
      <w:r w:rsidR="00E6305D" w:rsidRPr="0084727C">
        <w:rPr>
          <w:rFonts w:ascii="Arial" w:hAnsi="Arial" w:cs="Arial"/>
          <w:color w:val="auto"/>
        </w:rPr>
        <w:t xml:space="preserve">Vzhľadom </w:t>
      </w:r>
      <w:r w:rsidR="0085676F">
        <w:rPr>
          <w:rFonts w:ascii="Arial" w:hAnsi="Arial" w:cs="Arial"/>
          <w:color w:val="auto"/>
        </w:rPr>
        <w:t>na</w:t>
      </w:r>
      <w:r w:rsidR="00E6305D" w:rsidRPr="0084727C">
        <w:rPr>
          <w:rFonts w:ascii="Arial" w:hAnsi="Arial" w:cs="Arial"/>
          <w:color w:val="auto"/>
        </w:rPr>
        <w:t xml:space="preserve"> celkové pozitívne vnímani</w:t>
      </w:r>
      <w:r w:rsidR="0085676F">
        <w:rPr>
          <w:rFonts w:ascii="Arial" w:hAnsi="Arial" w:cs="Arial"/>
          <w:color w:val="auto"/>
        </w:rPr>
        <w:t>e</w:t>
      </w:r>
      <w:r w:rsidR="00E6305D" w:rsidRPr="0084727C">
        <w:rPr>
          <w:rFonts w:ascii="Arial" w:hAnsi="Arial" w:cs="Arial"/>
          <w:color w:val="auto"/>
        </w:rPr>
        <w:t xml:space="preserve"> </w:t>
      </w:r>
      <w:r w:rsidR="0085676F">
        <w:rPr>
          <w:rFonts w:ascii="Arial" w:hAnsi="Arial" w:cs="Arial"/>
          <w:color w:val="auto"/>
        </w:rPr>
        <w:t>ď</w:t>
      </w:r>
      <w:r w:rsidR="00E6305D" w:rsidRPr="0084727C">
        <w:rPr>
          <w:rFonts w:ascii="Arial" w:hAnsi="Arial" w:cs="Arial"/>
          <w:color w:val="auto"/>
        </w:rPr>
        <w:t xml:space="preserve">atľov vo verejnosti </w:t>
      </w:r>
      <w:r w:rsidR="006D41BA" w:rsidRPr="0084727C">
        <w:rPr>
          <w:rFonts w:ascii="Arial" w:hAnsi="Arial" w:cs="Arial"/>
          <w:color w:val="auto"/>
        </w:rPr>
        <w:t>existu</w:t>
      </w:r>
      <w:r w:rsidR="00E6305D" w:rsidRPr="0084727C">
        <w:rPr>
          <w:rFonts w:ascii="Arial" w:hAnsi="Arial" w:cs="Arial"/>
          <w:color w:val="auto"/>
        </w:rPr>
        <w:t>je záujem na ochrane týchto druhov nielen v</w:t>
      </w:r>
      <w:r w:rsidR="00D91FA8">
        <w:rPr>
          <w:rFonts w:ascii="Arial" w:hAnsi="Arial" w:cs="Arial"/>
          <w:color w:val="auto"/>
        </w:rPr>
        <w:t xml:space="preserve"> </w:t>
      </w:r>
      <w:r w:rsidR="00E6305D" w:rsidRPr="0084727C">
        <w:rPr>
          <w:rFonts w:ascii="Arial" w:hAnsi="Arial" w:cs="Arial"/>
          <w:color w:val="auto"/>
        </w:rPr>
        <w:t>dôsledku toho, že sú predmetmi ochrany v</w:t>
      </w:r>
      <w:r w:rsidR="003D4813">
        <w:rPr>
          <w:rFonts w:ascii="Arial" w:hAnsi="Arial" w:cs="Arial"/>
          <w:color w:val="auto"/>
        </w:rPr>
        <w:t xml:space="preserve"> </w:t>
      </w:r>
      <w:r w:rsidR="00E6305D" w:rsidRPr="0084727C">
        <w:rPr>
          <w:rFonts w:ascii="Arial" w:hAnsi="Arial" w:cs="Arial"/>
          <w:color w:val="auto"/>
        </w:rPr>
        <w:t>CHVÚ</w:t>
      </w:r>
      <w:r w:rsidR="00BE20AC" w:rsidRPr="0084727C">
        <w:rPr>
          <w:rFonts w:ascii="Arial" w:hAnsi="Arial" w:cs="Arial"/>
          <w:color w:val="auto"/>
        </w:rPr>
        <w:t>,</w:t>
      </w:r>
      <w:r w:rsidR="00E6305D" w:rsidRPr="0084727C">
        <w:rPr>
          <w:rFonts w:ascii="Arial" w:hAnsi="Arial" w:cs="Arial"/>
          <w:color w:val="auto"/>
        </w:rPr>
        <w:t xml:space="preserve"> ale aj v dôsledku zachovania kultúrneho dedičstva. Pri ochrane tesára môžu v</w:t>
      </w:r>
      <w:r w:rsidR="003D4813">
        <w:rPr>
          <w:rFonts w:ascii="Arial" w:hAnsi="Arial" w:cs="Arial"/>
          <w:color w:val="auto"/>
        </w:rPr>
        <w:t xml:space="preserve"> </w:t>
      </w:r>
      <w:r w:rsidR="00E6305D" w:rsidRPr="0084727C">
        <w:rPr>
          <w:rFonts w:ascii="Arial" w:hAnsi="Arial" w:cs="Arial"/>
          <w:color w:val="auto"/>
        </w:rPr>
        <w:t xml:space="preserve">CHVÚ Horná Orava vzniknúť nepriamo konflikty pri presadzovaní ochrany hniezdnych stromov. </w:t>
      </w:r>
      <w:r w:rsidR="0085676F">
        <w:rPr>
          <w:rFonts w:ascii="Arial" w:hAnsi="Arial" w:cs="Arial"/>
          <w:color w:val="auto"/>
        </w:rPr>
        <w:t>Nakoľko</w:t>
      </w:r>
      <w:r w:rsidR="00E6305D" w:rsidRPr="0084727C">
        <w:rPr>
          <w:rFonts w:ascii="Arial" w:hAnsi="Arial" w:cs="Arial"/>
          <w:color w:val="auto"/>
        </w:rPr>
        <w:t xml:space="preserve"> však ide o</w:t>
      </w:r>
      <w:r w:rsidR="003D4813">
        <w:rPr>
          <w:rFonts w:ascii="Arial" w:hAnsi="Arial" w:cs="Arial"/>
          <w:color w:val="auto"/>
        </w:rPr>
        <w:t xml:space="preserve"> </w:t>
      </w:r>
      <w:r w:rsidR="00E6305D" w:rsidRPr="0084727C">
        <w:rPr>
          <w:rFonts w:ascii="Arial" w:hAnsi="Arial" w:cs="Arial"/>
          <w:color w:val="auto"/>
        </w:rPr>
        <w:t>len jednotlivé stromy</w:t>
      </w:r>
      <w:r w:rsidR="0085676F">
        <w:rPr>
          <w:rFonts w:ascii="Arial" w:hAnsi="Arial" w:cs="Arial"/>
          <w:color w:val="auto"/>
        </w:rPr>
        <w:t>,</w:t>
      </w:r>
      <w:r w:rsidR="00E6305D" w:rsidRPr="0084727C">
        <w:rPr>
          <w:rFonts w:ascii="Arial" w:hAnsi="Arial" w:cs="Arial"/>
          <w:color w:val="auto"/>
        </w:rPr>
        <w:t xml:space="preserve"> sú tieto požiadavky na ochranu riešiteľné vhodnou a</w:t>
      </w:r>
      <w:r w:rsidR="003D4813">
        <w:rPr>
          <w:rFonts w:ascii="Arial" w:hAnsi="Arial" w:cs="Arial"/>
          <w:color w:val="auto"/>
        </w:rPr>
        <w:t xml:space="preserve"> </w:t>
      </w:r>
      <w:r w:rsidR="00E6305D" w:rsidRPr="0084727C">
        <w:rPr>
          <w:rFonts w:ascii="Arial" w:hAnsi="Arial" w:cs="Arial"/>
          <w:color w:val="auto"/>
        </w:rPr>
        <w:t xml:space="preserve">včasnou formou </w:t>
      </w:r>
      <w:r w:rsidR="00E6305D" w:rsidRPr="00E60AD6">
        <w:rPr>
          <w:rFonts w:ascii="Arial" w:hAnsi="Arial" w:cs="Arial"/>
          <w:color w:val="auto"/>
        </w:rPr>
        <w:t>komunikácie</w:t>
      </w:r>
      <w:r w:rsidR="00BD08B4" w:rsidRPr="00E60AD6">
        <w:rPr>
          <w:rFonts w:ascii="Arial" w:hAnsi="Arial" w:cs="Arial"/>
          <w:color w:val="auto"/>
        </w:rPr>
        <w:t>, ako aj uplatňovaním požiadaviek len v</w:t>
      </w:r>
      <w:r w:rsidR="00E60AD6">
        <w:rPr>
          <w:rFonts w:ascii="Arial" w:hAnsi="Arial" w:cs="Arial"/>
          <w:color w:val="auto"/>
        </w:rPr>
        <w:t xml:space="preserve"> </w:t>
      </w:r>
      <w:r w:rsidR="00BD08B4" w:rsidRPr="00E60AD6">
        <w:rPr>
          <w:rFonts w:ascii="Arial" w:hAnsi="Arial" w:cs="Arial"/>
          <w:color w:val="auto"/>
        </w:rPr>
        <w:t>prípade, že nedôjde k</w:t>
      </w:r>
      <w:r w:rsidR="00E60AD6" w:rsidRPr="00E60AD6">
        <w:rPr>
          <w:rFonts w:ascii="Arial" w:hAnsi="Arial" w:cs="Arial"/>
          <w:color w:val="auto"/>
        </w:rPr>
        <w:t xml:space="preserve"> </w:t>
      </w:r>
      <w:r w:rsidR="00BD08B4" w:rsidRPr="00E60AD6">
        <w:rPr>
          <w:rFonts w:ascii="Arial" w:hAnsi="Arial" w:cs="Arial"/>
          <w:color w:val="auto"/>
        </w:rPr>
        <w:t xml:space="preserve">následnému ohrozeniu alebo poškodeniu okolitých lesných porastov biotickými škodlivými činiteľmi, pôvodcom a zdrojom </w:t>
      </w:r>
      <w:r w:rsidR="0085676F" w:rsidRPr="00E60AD6">
        <w:rPr>
          <w:rFonts w:ascii="Arial" w:hAnsi="Arial" w:cs="Arial"/>
          <w:color w:val="auto"/>
        </w:rPr>
        <w:t>k</w:t>
      </w:r>
      <w:r w:rsidR="00BD08B4" w:rsidRPr="00E60AD6">
        <w:rPr>
          <w:rFonts w:ascii="Arial" w:hAnsi="Arial" w:cs="Arial"/>
          <w:color w:val="auto"/>
        </w:rPr>
        <w:t>torých by boli ponechané stromy</w:t>
      </w:r>
      <w:r w:rsidR="00617416">
        <w:rPr>
          <w:rFonts w:ascii="Arial" w:hAnsi="Arial" w:cs="Arial"/>
          <w:color w:val="auto"/>
        </w:rPr>
        <w:t>.</w:t>
      </w:r>
    </w:p>
    <w:p w:rsidR="001438AB" w:rsidRPr="00D91FA8" w:rsidRDefault="009D4A3D" w:rsidP="00DC0C0E">
      <w:pPr>
        <w:pStyle w:val="Odsekzoznamu"/>
        <w:numPr>
          <w:ilvl w:val="4"/>
          <w:numId w:val="101"/>
        </w:numPr>
        <w:spacing w:before="360" w:after="120"/>
        <w:jc w:val="both"/>
        <w:rPr>
          <w:rFonts w:ascii="Arial" w:hAnsi="Arial" w:cs="Arial"/>
          <w:i/>
        </w:rPr>
      </w:pPr>
      <w:r w:rsidRPr="00D91FA8">
        <w:rPr>
          <w:rFonts w:ascii="Arial" w:hAnsi="Arial" w:cs="Arial"/>
          <w:i/>
        </w:rPr>
        <w:t>Osobitné záujmy u</w:t>
      </w:r>
      <w:r w:rsidR="001438AB" w:rsidRPr="00D91FA8">
        <w:rPr>
          <w:rFonts w:ascii="Arial" w:hAnsi="Arial" w:cs="Arial"/>
          <w:i/>
        </w:rPr>
        <w:t xml:space="preserve"> druhu žlna sivá (Picus canus)</w:t>
      </w:r>
    </w:p>
    <w:p w:rsidR="00711FCE" w:rsidRDefault="006863B2" w:rsidP="00B2720D">
      <w:pPr>
        <w:spacing w:after="0"/>
        <w:jc w:val="both"/>
        <w:rPr>
          <w:rFonts w:ascii="Arial" w:hAnsi="Arial" w:cs="Arial"/>
          <w:color w:val="auto"/>
        </w:rPr>
      </w:pPr>
      <w:r w:rsidRPr="0084727C">
        <w:rPr>
          <w:rFonts w:ascii="Arial" w:hAnsi="Arial" w:cs="Arial"/>
          <w:color w:val="auto"/>
        </w:rPr>
        <w:tab/>
      </w:r>
      <w:r w:rsidR="00E6305D" w:rsidRPr="0084727C">
        <w:rPr>
          <w:rFonts w:ascii="Arial" w:hAnsi="Arial" w:cs="Arial"/>
          <w:color w:val="auto"/>
        </w:rPr>
        <w:t xml:space="preserve">Vzhľadom </w:t>
      </w:r>
      <w:r w:rsidR="00260B11">
        <w:rPr>
          <w:rFonts w:ascii="Arial" w:hAnsi="Arial" w:cs="Arial"/>
          <w:color w:val="auto"/>
        </w:rPr>
        <w:t xml:space="preserve">na </w:t>
      </w:r>
      <w:r w:rsidR="00E6305D" w:rsidRPr="0084727C">
        <w:rPr>
          <w:rFonts w:ascii="Arial" w:hAnsi="Arial" w:cs="Arial"/>
          <w:color w:val="auto"/>
        </w:rPr>
        <w:t>celkové pozitívne vnímani</w:t>
      </w:r>
      <w:r w:rsidR="00260B11">
        <w:rPr>
          <w:rFonts w:ascii="Arial" w:hAnsi="Arial" w:cs="Arial"/>
          <w:color w:val="auto"/>
        </w:rPr>
        <w:t>e</w:t>
      </w:r>
      <w:r w:rsidR="00E6305D" w:rsidRPr="0084727C">
        <w:rPr>
          <w:rFonts w:ascii="Arial" w:hAnsi="Arial" w:cs="Arial"/>
          <w:color w:val="auto"/>
        </w:rPr>
        <w:t xml:space="preserve"> </w:t>
      </w:r>
      <w:r w:rsidR="00260B11">
        <w:rPr>
          <w:rFonts w:ascii="Arial" w:hAnsi="Arial" w:cs="Arial"/>
          <w:color w:val="auto"/>
        </w:rPr>
        <w:t>ď</w:t>
      </w:r>
      <w:r w:rsidR="00E6305D" w:rsidRPr="0084727C">
        <w:rPr>
          <w:rFonts w:ascii="Arial" w:hAnsi="Arial" w:cs="Arial"/>
          <w:color w:val="auto"/>
        </w:rPr>
        <w:t xml:space="preserve">atľov vo verejnosti </w:t>
      </w:r>
      <w:r w:rsidR="006D41BA" w:rsidRPr="0084727C">
        <w:rPr>
          <w:rFonts w:ascii="Arial" w:hAnsi="Arial" w:cs="Arial"/>
          <w:color w:val="auto"/>
        </w:rPr>
        <w:t>existu</w:t>
      </w:r>
      <w:r w:rsidR="00E6305D" w:rsidRPr="0084727C">
        <w:rPr>
          <w:rFonts w:ascii="Arial" w:hAnsi="Arial" w:cs="Arial"/>
          <w:color w:val="auto"/>
        </w:rPr>
        <w:t>je záujem na ochrane týchto druhov nielen v</w:t>
      </w:r>
      <w:r w:rsidR="003D4813">
        <w:rPr>
          <w:rFonts w:ascii="Arial" w:hAnsi="Arial" w:cs="Arial"/>
          <w:color w:val="auto"/>
        </w:rPr>
        <w:t xml:space="preserve"> </w:t>
      </w:r>
      <w:r w:rsidR="00E6305D" w:rsidRPr="0084727C">
        <w:rPr>
          <w:rFonts w:ascii="Arial" w:hAnsi="Arial" w:cs="Arial"/>
          <w:color w:val="auto"/>
        </w:rPr>
        <w:t>dôsledku toho, že sú predmetmi ochrany v</w:t>
      </w:r>
      <w:r w:rsidR="003D4813">
        <w:rPr>
          <w:rFonts w:ascii="Arial" w:hAnsi="Arial" w:cs="Arial"/>
          <w:color w:val="auto"/>
        </w:rPr>
        <w:t xml:space="preserve"> </w:t>
      </w:r>
      <w:r w:rsidR="00E6305D" w:rsidRPr="0084727C">
        <w:rPr>
          <w:rFonts w:ascii="Arial" w:hAnsi="Arial" w:cs="Arial"/>
          <w:color w:val="auto"/>
        </w:rPr>
        <w:t>CHVÚ</w:t>
      </w:r>
      <w:r w:rsidR="00BE20AC" w:rsidRPr="0084727C">
        <w:rPr>
          <w:rFonts w:ascii="Arial" w:hAnsi="Arial" w:cs="Arial"/>
          <w:color w:val="auto"/>
        </w:rPr>
        <w:t>,</w:t>
      </w:r>
      <w:r w:rsidR="00E6305D" w:rsidRPr="0084727C">
        <w:rPr>
          <w:rFonts w:ascii="Arial" w:hAnsi="Arial" w:cs="Arial"/>
          <w:color w:val="auto"/>
        </w:rPr>
        <w:t xml:space="preserve"> ale aj v dôsledku zachovania kultúrneho dedičstva. Pri ochrane žlny sivej môžu v</w:t>
      </w:r>
      <w:r w:rsidR="003D4813">
        <w:rPr>
          <w:rFonts w:ascii="Arial" w:hAnsi="Arial" w:cs="Arial"/>
          <w:color w:val="auto"/>
        </w:rPr>
        <w:t xml:space="preserve"> </w:t>
      </w:r>
      <w:r w:rsidR="00E6305D" w:rsidRPr="0084727C">
        <w:rPr>
          <w:rFonts w:ascii="Arial" w:hAnsi="Arial" w:cs="Arial"/>
          <w:color w:val="auto"/>
        </w:rPr>
        <w:t xml:space="preserve">CHVÚ Horná Orava vzniknúť nepriamo konflikty pri presadzovaní ochrany hniezdnych stromov. </w:t>
      </w:r>
      <w:r w:rsidR="00260B11">
        <w:rPr>
          <w:rFonts w:ascii="Arial" w:hAnsi="Arial" w:cs="Arial"/>
          <w:color w:val="auto"/>
        </w:rPr>
        <w:t xml:space="preserve">Nakoľko </w:t>
      </w:r>
      <w:r w:rsidR="00E6305D" w:rsidRPr="0084727C">
        <w:rPr>
          <w:rFonts w:ascii="Arial" w:hAnsi="Arial" w:cs="Arial"/>
          <w:color w:val="auto"/>
        </w:rPr>
        <w:t xml:space="preserve">však ide len </w:t>
      </w:r>
      <w:r w:rsidR="008D567C">
        <w:rPr>
          <w:rFonts w:ascii="Arial" w:hAnsi="Arial" w:cs="Arial"/>
          <w:color w:val="auto"/>
        </w:rPr>
        <w:t xml:space="preserve">o </w:t>
      </w:r>
      <w:r w:rsidR="00E6305D" w:rsidRPr="0084727C">
        <w:rPr>
          <w:rFonts w:ascii="Arial" w:hAnsi="Arial" w:cs="Arial"/>
          <w:color w:val="auto"/>
        </w:rPr>
        <w:t>jednotlivé stromy</w:t>
      </w:r>
      <w:r w:rsidR="00260B11">
        <w:rPr>
          <w:rFonts w:ascii="Arial" w:hAnsi="Arial" w:cs="Arial"/>
          <w:color w:val="auto"/>
        </w:rPr>
        <w:t>,</w:t>
      </w:r>
      <w:r w:rsidR="00E6305D" w:rsidRPr="0084727C">
        <w:rPr>
          <w:rFonts w:ascii="Arial" w:hAnsi="Arial" w:cs="Arial"/>
          <w:color w:val="auto"/>
        </w:rPr>
        <w:t xml:space="preserve"> sú tieto požiadavky na ochranu riešiteľné vhodnou a</w:t>
      </w:r>
      <w:r w:rsidR="003D4813">
        <w:rPr>
          <w:rFonts w:ascii="Arial" w:hAnsi="Arial" w:cs="Arial"/>
          <w:color w:val="auto"/>
        </w:rPr>
        <w:t xml:space="preserve"> </w:t>
      </w:r>
      <w:r w:rsidR="00E6305D" w:rsidRPr="0084727C">
        <w:rPr>
          <w:rFonts w:ascii="Arial" w:hAnsi="Arial" w:cs="Arial"/>
          <w:color w:val="auto"/>
        </w:rPr>
        <w:t>včasnou formou komunikácie. Väčším konfliktom v</w:t>
      </w:r>
      <w:r w:rsidR="003D4813">
        <w:rPr>
          <w:rFonts w:ascii="Arial" w:hAnsi="Arial" w:cs="Arial"/>
          <w:color w:val="auto"/>
        </w:rPr>
        <w:t xml:space="preserve"> </w:t>
      </w:r>
      <w:r w:rsidR="00E6305D" w:rsidRPr="0084727C">
        <w:rPr>
          <w:rFonts w:ascii="Arial" w:hAnsi="Arial" w:cs="Arial"/>
          <w:color w:val="auto"/>
        </w:rPr>
        <w:t>prípade ochrany tohto druhu však budú požiadavky na ochranu vhodných porastov. Na druhej strane však je potrebné podotknúť, že porasty, ktorých sa toto týka</w:t>
      </w:r>
      <w:r w:rsidR="00260B11">
        <w:rPr>
          <w:rFonts w:ascii="Arial" w:hAnsi="Arial" w:cs="Arial"/>
          <w:color w:val="auto"/>
        </w:rPr>
        <w:t>,</w:t>
      </w:r>
      <w:r w:rsidR="00E6305D" w:rsidRPr="0084727C">
        <w:rPr>
          <w:rFonts w:ascii="Arial" w:hAnsi="Arial" w:cs="Arial"/>
          <w:color w:val="auto"/>
        </w:rPr>
        <w:t xml:space="preserve"> sú už dnes s</w:t>
      </w:r>
      <w:r w:rsidR="00E60AD6">
        <w:rPr>
          <w:rFonts w:ascii="Arial" w:hAnsi="Arial" w:cs="Arial"/>
          <w:color w:val="auto"/>
        </w:rPr>
        <w:t>účasťou vyšších stupňov ochrany</w:t>
      </w:r>
      <w:r w:rsidR="00E6305D" w:rsidRPr="0084727C">
        <w:rPr>
          <w:rFonts w:ascii="Arial" w:hAnsi="Arial" w:cs="Arial"/>
          <w:color w:val="auto"/>
        </w:rPr>
        <w:t xml:space="preserve">, preto tento konflikt nie </w:t>
      </w:r>
      <w:r w:rsidR="00470A8B" w:rsidRPr="0084727C">
        <w:rPr>
          <w:rFonts w:ascii="Arial" w:hAnsi="Arial" w:cs="Arial"/>
          <w:color w:val="auto"/>
        </w:rPr>
        <w:t xml:space="preserve">je </w:t>
      </w:r>
      <w:r w:rsidR="00E6305D" w:rsidRPr="0084727C">
        <w:rPr>
          <w:rFonts w:ascii="Arial" w:hAnsi="Arial" w:cs="Arial"/>
          <w:color w:val="auto"/>
        </w:rPr>
        <w:t>v</w:t>
      </w:r>
      <w:r w:rsidR="003D4813">
        <w:rPr>
          <w:rFonts w:ascii="Arial" w:hAnsi="Arial" w:cs="Arial"/>
          <w:color w:val="auto"/>
        </w:rPr>
        <w:t xml:space="preserve"> </w:t>
      </w:r>
      <w:r w:rsidR="00E6305D" w:rsidRPr="0084727C">
        <w:rPr>
          <w:rFonts w:ascii="Arial" w:hAnsi="Arial" w:cs="Arial"/>
          <w:color w:val="auto"/>
        </w:rPr>
        <w:t>území v</w:t>
      </w:r>
      <w:r w:rsidR="003D4813">
        <w:rPr>
          <w:rFonts w:ascii="Arial" w:hAnsi="Arial" w:cs="Arial"/>
          <w:color w:val="auto"/>
        </w:rPr>
        <w:t xml:space="preserve"> </w:t>
      </w:r>
      <w:r w:rsidR="00E6305D" w:rsidRPr="0084727C">
        <w:rPr>
          <w:rFonts w:ascii="Arial" w:hAnsi="Arial" w:cs="Arial"/>
          <w:color w:val="auto"/>
        </w:rPr>
        <w:t>prípade ochrany žlny sivej hodnotený ako významný.</w:t>
      </w:r>
      <w:r w:rsidR="00BD08B4">
        <w:rPr>
          <w:rFonts w:ascii="Arial" w:hAnsi="Arial" w:cs="Arial"/>
          <w:color w:val="auto"/>
        </w:rPr>
        <w:t xml:space="preserve"> </w:t>
      </w:r>
      <w:r w:rsidR="00BD08B4" w:rsidRPr="00E60AD6">
        <w:rPr>
          <w:rFonts w:ascii="Arial" w:hAnsi="Arial" w:cs="Arial"/>
          <w:color w:val="auto"/>
        </w:rPr>
        <w:t>V</w:t>
      </w:r>
      <w:r w:rsidR="00E60AD6" w:rsidRPr="00E60AD6">
        <w:rPr>
          <w:rFonts w:ascii="Arial" w:hAnsi="Arial" w:cs="Arial"/>
          <w:color w:val="auto"/>
        </w:rPr>
        <w:t xml:space="preserve"> </w:t>
      </w:r>
      <w:r w:rsidR="00BD08B4" w:rsidRPr="00E60AD6">
        <w:rPr>
          <w:rFonts w:ascii="Arial" w:hAnsi="Arial" w:cs="Arial"/>
          <w:color w:val="auto"/>
        </w:rPr>
        <w:t xml:space="preserve">prípade požiadaviek na uplatňovanie osobitného režimu hospodárenia </w:t>
      </w:r>
      <w:r w:rsidR="00260B11" w:rsidRPr="00E60AD6">
        <w:rPr>
          <w:rFonts w:ascii="Arial" w:hAnsi="Arial" w:cs="Arial"/>
          <w:color w:val="auto"/>
        </w:rPr>
        <w:t xml:space="preserve">je </w:t>
      </w:r>
      <w:r w:rsidR="00BD08B4" w:rsidRPr="00E60AD6">
        <w:rPr>
          <w:rFonts w:ascii="Arial" w:hAnsi="Arial" w:cs="Arial"/>
          <w:color w:val="auto"/>
        </w:rPr>
        <w:t>oprávnenosť na uplatnenie náhrad</w:t>
      </w:r>
      <w:r w:rsidR="00260B11" w:rsidRPr="00E60AD6">
        <w:rPr>
          <w:rFonts w:ascii="Arial" w:hAnsi="Arial" w:cs="Arial"/>
          <w:color w:val="auto"/>
        </w:rPr>
        <w:t>y</w:t>
      </w:r>
      <w:r w:rsidR="00BD08B4" w:rsidRPr="00E60AD6">
        <w:rPr>
          <w:rFonts w:ascii="Arial" w:hAnsi="Arial" w:cs="Arial"/>
          <w:color w:val="auto"/>
        </w:rPr>
        <w:t xml:space="preserve"> za obmedzenie bežného obhospodarovania v</w:t>
      </w:r>
      <w:r w:rsidR="00E60AD6" w:rsidRPr="00E60AD6">
        <w:rPr>
          <w:rFonts w:ascii="Arial" w:hAnsi="Arial" w:cs="Arial"/>
          <w:color w:val="auto"/>
        </w:rPr>
        <w:t xml:space="preserve"> </w:t>
      </w:r>
      <w:r w:rsidR="00BD08B4" w:rsidRPr="00E60AD6">
        <w:rPr>
          <w:rFonts w:ascii="Arial" w:hAnsi="Arial" w:cs="Arial"/>
          <w:color w:val="auto"/>
        </w:rPr>
        <w:t>zmysle ustanovení zákona č. 543/2002 Z.</w:t>
      </w:r>
      <w:r w:rsidR="00260B11" w:rsidRPr="00E60AD6">
        <w:rPr>
          <w:rFonts w:ascii="Arial" w:hAnsi="Arial" w:cs="Arial"/>
          <w:color w:val="auto"/>
        </w:rPr>
        <w:t xml:space="preserve"> </w:t>
      </w:r>
      <w:r w:rsidR="00E60AD6" w:rsidRPr="00E60AD6">
        <w:rPr>
          <w:rFonts w:ascii="Arial" w:hAnsi="Arial" w:cs="Arial"/>
          <w:color w:val="auto"/>
        </w:rPr>
        <w:t>z.</w:t>
      </w:r>
    </w:p>
    <w:p w:rsidR="001438AB" w:rsidRPr="00D91FA8" w:rsidRDefault="009D4A3D" w:rsidP="00DC0C0E">
      <w:pPr>
        <w:pStyle w:val="Odsekzoznamu"/>
        <w:numPr>
          <w:ilvl w:val="4"/>
          <w:numId w:val="102"/>
        </w:numPr>
        <w:spacing w:before="360" w:after="120"/>
        <w:jc w:val="both"/>
        <w:rPr>
          <w:rFonts w:ascii="Arial" w:hAnsi="Arial" w:cs="Arial"/>
          <w:i/>
        </w:rPr>
      </w:pPr>
      <w:r w:rsidRPr="00D91FA8">
        <w:rPr>
          <w:rFonts w:ascii="Arial" w:hAnsi="Arial" w:cs="Arial"/>
          <w:i/>
        </w:rPr>
        <w:t>Osobitné záujmy u</w:t>
      </w:r>
      <w:r w:rsidR="001438AB" w:rsidRPr="00D91FA8">
        <w:rPr>
          <w:rFonts w:ascii="Arial" w:hAnsi="Arial" w:cs="Arial"/>
          <w:i/>
        </w:rPr>
        <w:t xml:space="preserve"> druhu rybárik riečny (Alcedo atthis)</w:t>
      </w:r>
    </w:p>
    <w:p w:rsidR="000C1A81" w:rsidRPr="0084727C" w:rsidRDefault="006863B2" w:rsidP="00B2720D">
      <w:pPr>
        <w:spacing w:after="0"/>
        <w:jc w:val="both"/>
        <w:rPr>
          <w:rFonts w:ascii="Arial" w:hAnsi="Arial" w:cs="Arial"/>
          <w:color w:val="auto"/>
        </w:rPr>
      </w:pPr>
      <w:r w:rsidRPr="0084727C">
        <w:rPr>
          <w:rFonts w:ascii="Arial" w:hAnsi="Arial" w:cs="Arial"/>
          <w:color w:val="auto"/>
        </w:rPr>
        <w:tab/>
      </w:r>
      <w:r w:rsidR="000C1A81" w:rsidRPr="0084727C">
        <w:rPr>
          <w:rFonts w:ascii="Arial" w:hAnsi="Arial" w:cs="Arial"/>
          <w:color w:val="auto"/>
        </w:rPr>
        <w:t>Rybárik riečny je vo verejnosti v</w:t>
      </w:r>
      <w:r w:rsidR="00AE3781">
        <w:rPr>
          <w:rFonts w:ascii="Arial" w:hAnsi="Arial" w:cs="Arial"/>
          <w:color w:val="auto"/>
        </w:rPr>
        <w:t>ď</w:t>
      </w:r>
      <w:r w:rsidR="000C1A81" w:rsidRPr="0084727C">
        <w:rPr>
          <w:rFonts w:ascii="Arial" w:hAnsi="Arial" w:cs="Arial"/>
          <w:color w:val="auto"/>
        </w:rPr>
        <w:t xml:space="preserve">aka svojmu sfarbeniu </w:t>
      </w:r>
      <w:r w:rsidR="00D4390C" w:rsidRPr="0084727C">
        <w:rPr>
          <w:rFonts w:ascii="Arial" w:hAnsi="Arial" w:cs="Arial"/>
          <w:color w:val="auto"/>
        </w:rPr>
        <w:t>dobre</w:t>
      </w:r>
      <w:r w:rsidR="000C1A81" w:rsidRPr="0084727C">
        <w:rPr>
          <w:rFonts w:ascii="Arial" w:hAnsi="Arial" w:cs="Arial"/>
          <w:color w:val="auto"/>
        </w:rPr>
        <w:t xml:space="preserve"> známy </w:t>
      </w:r>
      <w:r w:rsidR="00D4390C" w:rsidRPr="0084727C">
        <w:rPr>
          <w:rFonts w:ascii="Arial" w:hAnsi="Arial" w:cs="Arial"/>
          <w:color w:val="auto"/>
        </w:rPr>
        <w:t>a</w:t>
      </w:r>
      <w:r w:rsidR="003D4813">
        <w:rPr>
          <w:rFonts w:ascii="Arial" w:hAnsi="Arial" w:cs="Arial"/>
          <w:color w:val="auto"/>
        </w:rPr>
        <w:t xml:space="preserve"> </w:t>
      </w:r>
      <w:r w:rsidR="00D4390C" w:rsidRPr="0084727C">
        <w:rPr>
          <w:rFonts w:ascii="Arial" w:hAnsi="Arial" w:cs="Arial"/>
          <w:color w:val="auto"/>
        </w:rPr>
        <w:t xml:space="preserve">obľúbený </w:t>
      </w:r>
      <w:r w:rsidR="000C1A81" w:rsidRPr="0084727C">
        <w:rPr>
          <w:rFonts w:ascii="Arial" w:hAnsi="Arial" w:cs="Arial"/>
          <w:color w:val="auto"/>
        </w:rPr>
        <w:t xml:space="preserve">druh, preto ochrana tohto druhu je široko akceptovaná. Vzhľadom </w:t>
      </w:r>
      <w:r w:rsidR="00617416">
        <w:rPr>
          <w:rFonts w:ascii="Arial" w:hAnsi="Arial" w:cs="Arial"/>
          <w:color w:val="auto"/>
        </w:rPr>
        <w:t>na</w:t>
      </w:r>
      <w:r w:rsidR="003D4813">
        <w:rPr>
          <w:rFonts w:ascii="Arial" w:hAnsi="Arial" w:cs="Arial"/>
          <w:color w:val="auto"/>
        </w:rPr>
        <w:t xml:space="preserve"> </w:t>
      </w:r>
      <w:r w:rsidR="000C1A81" w:rsidRPr="0084727C">
        <w:rPr>
          <w:rFonts w:ascii="Arial" w:hAnsi="Arial" w:cs="Arial"/>
          <w:color w:val="auto"/>
        </w:rPr>
        <w:t>spektru</w:t>
      </w:r>
      <w:r w:rsidR="00617416">
        <w:rPr>
          <w:rFonts w:ascii="Arial" w:hAnsi="Arial" w:cs="Arial"/>
          <w:color w:val="auto"/>
        </w:rPr>
        <w:t>m</w:t>
      </w:r>
      <w:r w:rsidR="000C1A81" w:rsidRPr="0084727C">
        <w:rPr>
          <w:rFonts w:ascii="Arial" w:hAnsi="Arial" w:cs="Arial"/>
          <w:color w:val="auto"/>
        </w:rPr>
        <w:t xml:space="preserve"> jeho potravy, ktorou sú drobné rybky</w:t>
      </w:r>
      <w:r w:rsidR="00D4390C" w:rsidRPr="0084727C">
        <w:rPr>
          <w:rFonts w:ascii="Arial" w:hAnsi="Arial" w:cs="Arial"/>
          <w:color w:val="auto"/>
        </w:rPr>
        <w:t>,</w:t>
      </w:r>
      <w:r w:rsidR="000C1A81" w:rsidRPr="0084727C">
        <w:rPr>
          <w:rFonts w:ascii="Arial" w:hAnsi="Arial" w:cs="Arial"/>
          <w:color w:val="auto"/>
        </w:rPr>
        <w:t xml:space="preserve"> nie je ochrana tohto druhu ani v</w:t>
      </w:r>
      <w:r w:rsidR="003D4813">
        <w:rPr>
          <w:rFonts w:ascii="Arial" w:hAnsi="Arial" w:cs="Arial"/>
          <w:color w:val="auto"/>
        </w:rPr>
        <w:t xml:space="preserve"> </w:t>
      </w:r>
      <w:r w:rsidR="000C1A81" w:rsidRPr="0084727C">
        <w:rPr>
          <w:rFonts w:ascii="Arial" w:hAnsi="Arial" w:cs="Arial"/>
          <w:color w:val="auto"/>
        </w:rPr>
        <w:t>konflikte so záujmami rybárskeho využívania lokalít. Na druhej strane pestré sfarbenie druhu vyvoláva veľký záujem na fotografovaní tohto druhu, ktorý však môže viesť k</w:t>
      </w:r>
      <w:r w:rsidR="003D4813">
        <w:rPr>
          <w:rFonts w:ascii="Arial" w:hAnsi="Arial" w:cs="Arial"/>
          <w:color w:val="auto"/>
        </w:rPr>
        <w:t xml:space="preserve"> </w:t>
      </w:r>
      <w:r w:rsidR="000C1A81" w:rsidRPr="0084727C">
        <w:rPr>
          <w:rFonts w:ascii="Arial" w:hAnsi="Arial" w:cs="Arial"/>
          <w:color w:val="auto"/>
        </w:rPr>
        <w:t>nadmernému rušeniu a</w:t>
      </w:r>
      <w:r w:rsidR="003D4813">
        <w:rPr>
          <w:rFonts w:ascii="Arial" w:hAnsi="Arial" w:cs="Arial"/>
          <w:color w:val="auto"/>
        </w:rPr>
        <w:t xml:space="preserve"> </w:t>
      </w:r>
      <w:r w:rsidR="000C1A81" w:rsidRPr="0084727C">
        <w:rPr>
          <w:rFonts w:ascii="Arial" w:hAnsi="Arial" w:cs="Arial"/>
          <w:color w:val="auto"/>
        </w:rPr>
        <w:t>byť teda v</w:t>
      </w:r>
      <w:r w:rsidR="003D4813">
        <w:rPr>
          <w:rFonts w:ascii="Arial" w:hAnsi="Arial" w:cs="Arial"/>
          <w:color w:val="auto"/>
        </w:rPr>
        <w:t xml:space="preserve"> </w:t>
      </w:r>
      <w:r w:rsidR="000C1A81" w:rsidRPr="0084727C">
        <w:rPr>
          <w:rFonts w:ascii="Arial" w:hAnsi="Arial" w:cs="Arial"/>
          <w:color w:val="auto"/>
        </w:rPr>
        <w:t>rozpore so záujmami ochrany rybárika. Preto je v</w:t>
      </w:r>
      <w:r w:rsidR="003D4813">
        <w:rPr>
          <w:rFonts w:ascii="Arial" w:hAnsi="Arial" w:cs="Arial"/>
          <w:color w:val="auto"/>
        </w:rPr>
        <w:t xml:space="preserve"> </w:t>
      </w:r>
      <w:r w:rsidR="000C1A81" w:rsidRPr="0084727C">
        <w:rPr>
          <w:rFonts w:ascii="Arial" w:hAnsi="Arial" w:cs="Arial"/>
          <w:color w:val="auto"/>
        </w:rPr>
        <w:t>tomto prípade potrebné regulovať v</w:t>
      </w:r>
      <w:r w:rsidR="003D4813">
        <w:rPr>
          <w:rFonts w:ascii="Arial" w:hAnsi="Arial" w:cs="Arial"/>
          <w:color w:val="auto"/>
        </w:rPr>
        <w:t xml:space="preserve"> </w:t>
      </w:r>
      <w:r w:rsidR="000C1A81" w:rsidRPr="0084727C">
        <w:rPr>
          <w:rFonts w:ascii="Arial" w:hAnsi="Arial" w:cs="Arial"/>
          <w:color w:val="auto"/>
        </w:rPr>
        <w:t>okolí hniezdísk rušivé vplyvy, vrátane fotografovania.</w:t>
      </w:r>
      <w:r w:rsidR="00443AB9" w:rsidRPr="0084727C">
        <w:rPr>
          <w:rFonts w:ascii="Arial" w:hAnsi="Arial" w:cs="Arial"/>
          <w:color w:val="auto"/>
        </w:rPr>
        <w:t xml:space="preserve"> Nepriamo môže dojsť k</w:t>
      </w:r>
      <w:r w:rsidR="003D4813">
        <w:rPr>
          <w:rFonts w:ascii="Arial" w:hAnsi="Arial" w:cs="Arial"/>
          <w:color w:val="auto"/>
        </w:rPr>
        <w:t xml:space="preserve"> </w:t>
      </w:r>
      <w:r w:rsidR="00443AB9" w:rsidRPr="0084727C">
        <w:rPr>
          <w:rFonts w:ascii="Arial" w:hAnsi="Arial" w:cs="Arial"/>
          <w:color w:val="auto"/>
        </w:rPr>
        <w:t>ohrozeniu hniezdísk v</w:t>
      </w:r>
      <w:r w:rsidR="003D4813">
        <w:rPr>
          <w:rFonts w:ascii="Arial" w:hAnsi="Arial" w:cs="Arial"/>
          <w:color w:val="auto"/>
        </w:rPr>
        <w:t xml:space="preserve"> </w:t>
      </w:r>
      <w:r w:rsidR="00443AB9" w:rsidRPr="0084727C">
        <w:rPr>
          <w:rFonts w:ascii="Arial" w:hAnsi="Arial" w:cs="Arial"/>
          <w:color w:val="auto"/>
        </w:rPr>
        <w:t>dôsledku úprav tokov a</w:t>
      </w:r>
      <w:r w:rsidR="003D4813">
        <w:rPr>
          <w:rFonts w:ascii="Arial" w:hAnsi="Arial" w:cs="Arial"/>
          <w:color w:val="auto"/>
        </w:rPr>
        <w:t xml:space="preserve"> </w:t>
      </w:r>
      <w:r w:rsidR="00443AB9" w:rsidRPr="0084727C">
        <w:rPr>
          <w:rFonts w:ascii="Arial" w:hAnsi="Arial" w:cs="Arial"/>
          <w:color w:val="auto"/>
        </w:rPr>
        <w:t>ich brehov. Preto je vhodné predchádzať ohrozeniu hniezdnych lokalít vhodnou komuni</w:t>
      </w:r>
      <w:r w:rsidR="002E261C" w:rsidRPr="0084727C">
        <w:rPr>
          <w:rFonts w:ascii="Arial" w:hAnsi="Arial" w:cs="Arial"/>
          <w:color w:val="auto"/>
        </w:rPr>
        <w:t xml:space="preserve">káciou so správcami </w:t>
      </w:r>
      <w:r w:rsidR="00914DC4">
        <w:rPr>
          <w:rFonts w:ascii="Arial" w:hAnsi="Arial" w:cs="Arial"/>
          <w:color w:val="auto"/>
        </w:rPr>
        <w:t xml:space="preserve">vodných </w:t>
      </w:r>
      <w:r w:rsidR="002E261C" w:rsidRPr="0084727C">
        <w:rPr>
          <w:rFonts w:ascii="Arial" w:hAnsi="Arial" w:cs="Arial"/>
          <w:color w:val="auto"/>
        </w:rPr>
        <w:t>tokov</w:t>
      </w:r>
      <w:r w:rsidR="00BD08B4">
        <w:rPr>
          <w:rFonts w:ascii="Arial" w:hAnsi="Arial" w:cs="Arial"/>
          <w:color w:val="auto"/>
        </w:rPr>
        <w:t xml:space="preserve"> </w:t>
      </w:r>
      <w:r w:rsidR="00BD08B4" w:rsidRPr="00914DC4">
        <w:rPr>
          <w:rFonts w:ascii="Arial" w:hAnsi="Arial" w:cs="Arial"/>
          <w:color w:val="auto"/>
        </w:rPr>
        <w:t>a</w:t>
      </w:r>
      <w:r w:rsidR="00914DC4" w:rsidRPr="00914DC4">
        <w:rPr>
          <w:rFonts w:ascii="Arial" w:hAnsi="Arial" w:cs="Arial"/>
          <w:color w:val="auto"/>
        </w:rPr>
        <w:t xml:space="preserve"> </w:t>
      </w:r>
      <w:r w:rsidR="00BD08B4" w:rsidRPr="00914DC4">
        <w:rPr>
          <w:rFonts w:ascii="Arial" w:hAnsi="Arial" w:cs="Arial"/>
          <w:color w:val="auto"/>
        </w:rPr>
        <w:t>preventívne opatrenia súvisiace s</w:t>
      </w:r>
      <w:r w:rsidR="00914DC4" w:rsidRPr="00914DC4">
        <w:rPr>
          <w:rFonts w:ascii="Arial" w:hAnsi="Arial" w:cs="Arial"/>
          <w:color w:val="auto"/>
        </w:rPr>
        <w:t xml:space="preserve"> </w:t>
      </w:r>
      <w:r w:rsidR="00BD08B4" w:rsidRPr="00914DC4">
        <w:rPr>
          <w:rFonts w:ascii="Arial" w:hAnsi="Arial" w:cs="Arial"/>
          <w:color w:val="auto"/>
        </w:rPr>
        <w:t>protipov</w:t>
      </w:r>
      <w:r w:rsidR="00BD6B22" w:rsidRPr="00914DC4">
        <w:rPr>
          <w:rFonts w:ascii="Arial" w:hAnsi="Arial" w:cs="Arial"/>
          <w:color w:val="auto"/>
        </w:rPr>
        <w:t>o</w:t>
      </w:r>
      <w:r w:rsidR="00BD08B4" w:rsidRPr="00914DC4">
        <w:rPr>
          <w:rFonts w:ascii="Arial" w:hAnsi="Arial" w:cs="Arial"/>
          <w:color w:val="auto"/>
        </w:rPr>
        <w:t>dňovou ochranou realizovať</w:t>
      </w:r>
      <w:r w:rsidR="00912F2B" w:rsidRPr="00914DC4">
        <w:rPr>
          <w:rFonts w:ascii="Arial" w:hAnsi="Arial" w:cs="Arial"/>
          <w:color w:val="auto"/>
        </w:rPr>
        <w:t xml:space="preserve"> </w:t>
      </w:r>
      <w:r w:rsidR="00BD08B4" w:rsidRPr="00914DC4">
        <w:rPr>
          <w:rFonts w:ascii="Arial" w:hAnsi="Arial" w:cs="Arial"/>
          <w:color w:val="auto"/>
        </w:rPr>
        <w:t>v mimohniezdnom období</w:t>
      </w:r>
    </w:p>
    <w:p w:rsidR="001438AB" w:rsidRPr="00D91FA8" w:rsidRDefault="009D4A3D" w:rsidP="00DC0C0E">
      <w:pPr>
        <w:pStyle w:val="Odsekzoznamu"/>
        <w:numPr>
          <w:ilvl w:val="4"/>
          <w:numId w:val="103"/>
        </w:numPr>
        <w:spacing w:before="360" w:after="120"/>
        <w:jc w:val="both"/>
        <w:rPr>
          <w:rFonts w:ascii="Arial" w:hAnsi="Arial" w:cs="Arial"/>
          <w:i/>
        </w:rPr>
      </w:pPr>
      <w:r w:rsidRPr="00D91FA8">
        <w:rPr>
          <w:rFonts w:ascii="Arial" w:hAnsi="Arial" w:cs="Arial"/>
          <w:i/>
        </w:rPr>
        <w:t>Osobitné záujmy u</w:t>
      </w:r>
      <w:r w:rsidR="001438AB" w:rsidRPr="00D91FA8">
        <w:rPr>
          <w:rFonts w:ascii="Arial" w:hAnsi="Arial" w:cs="Arial"/>
          <w:i/>
        </w:rPr>
        <w:t xml:space="preserve"> druhu lelek lesný (Caprimulgus europaeus)</w:t>
      </w:r>
    </w:p>
    <w:p w:rsidR="000C1A81" w:rsidRDefault="006863B2" w:rsidP="006551B2">
      <w:pPr>
        <w:spacing w:after="0"/>
        <w:jc w:val="both"/>
        <w:rPr>
          <w:rFonts w:ascii="Arial" w:hAnsi="Arial" w:cs="Arial"/>
          <w:color w:val="auto"/>
        </w:rPr>
      </w:pPr>
      <w:r w:rsidRPr="0084727C">
        <w:rPr>
          <w:rFonts w:ascii="Arial" w:hAnsi="Arial" w:cs="Arial"/>
          <w:color w:val="auto"/>
        </w:rPr>
        <w:tab/>
      </w:r>
      <w:r w:rsidR="000C1A81" w:rsidRPr="0084727C">
        <w:rPr>
          <w:rFonts w:ascii="Arial" w:hAnsi="Arial" w:cs="Arial"/>
          <w:color w:val="auto"/>
        </w:rPr>
        <w:t xml:space="preserve">Vzhľadom </w:t>
      </w:r>
      <w:r w:rsidR="008C56A1">
        <w:rPr>
          <w:rFonts w:ascii="Arial" w:hAnsi="Arial" w:cs="Arial"/>
          <w:color w:val="auto"/>
        </w:rPr>
        <w:t>na to</w:t>
      </w:r>
      <w:r w:rsidR="000C1A81" w:rsidRPr="0084727C">
        <w:rPr>
          <w:rFonts w:ascii="Arial" w:hAnsi="Arial" w:cs="Arial"/>
          <w:color w:val="auto"/>
        </w:rPr>
        <w:t>, že sa navrhuje vy</w:t>
      </w:r>
      <w:r w:rsidR="00443AB9" w:rsidRPr="0084727C">
        <w:rPr>
          <w:rFonts w:ascii="Arial" w:hAnsi="Arial" w:cs="Arial"/>
          <w:color w:val="auto"/>
        </w:rPr>
        <w:t xml:space="preserve">lúčenie </w:t>
      </w:r>
      <w:r w:rsidR="000C1A81" w:rsidRPr="0084727C">
        <w:rPr>
          <w:rFonts w:ascii="Arial" w:hAnsi="Arial" w:cs="Arial"/>
          <w:color w:val="auto"/>
        </w:rPr>
        <w:t>lelka lesného spomedzi predmetov ochrany prírody v</w:t>
      </w:r>
      <w:r w:rsidR="00BA743D">
        <w:rPr>
          <w:rFonts w:ascii="Arial" w:hAnsi="Arial" w:cs="Arial"/>
          <w:color w:val="auto"/>
        </w:rPr>
        <w:t xml:space="preserve"> </w:t>
      </w:r>
      <w:r w:rsidR="000C1A81" w:rsidRPr="0084727C">
        <w:rPr>
          <w:rFonts w:ascii="Arial" w:hAnsi="Arial" w:cs="Arial"/>
          <w:color w:val="auto"/>
        </w:rPr>
        <w:t>CHVÚ Horná Orava (a preto sa nenavrhujú ani osobitné opatrenia pre tento druh)</w:t>
      </w:r>
      <w:r w:rsidR="00D4390C" w:rsidRPr="0084727C">
        <w:rPr>
          <w:rFonts w:ascii="Arial" w:hAnsi="Arial" w:cs="Arial"/>
          <w:color w:val="auto"/>
        </w:rPr>
        <w:t>,</w:t>
      </w:r>
      <w:r w:rsidR="000C1A81" w:rsidRPr="0084727C">
        <w:rPr>
          <w:rFonts w:ascii="Arial" w:hAnsi="Arial" w:cs="Arial"/>
          <w:color w:val="auto"/>
        </w:rPr>
        <w:t xml:space="preserve"> nie je relevantné hodnotenie osobitných záujmov.</w:t>
      </w:r>
    </w:p>
    <w:p w:rsidR="001438AB" w:rsidRPr="00D91FA8" w:rsidRDefault="009D4A3D" w:rsidP="006551B2">
      <w:pPr>
        <w:pStyle w:val="Odsekzoznamu"/>
        <w:numPr>
          <w:ilvl w:val="4"/>
          <w:numId w:val="97"/>
        </w:numPr>
        <w:spacing w:before="240" w:after="120"/>
        <w:jc w:val="both"/>
        <w:rPr>
          <w:rFonts w:ascii="Arial" w:hAnsi="Arial" w:cs="Arial"/>
          <w:i/>
        </w:rPr>
      </w:pPr>
      <w:r w:rsidRPr="00D91FA8">
        <w:rPr>
          <w:rFonts w:ascii="Arial" w:hAnsi="Arial" w:cs="Arial"/>
          <w:i/>
        </w:rPr>
        <w:t>Osobitné záujmy u</w:t>
      </w:r>
      <w:r w:rsidR="001438AB" w:rsidRPr="00D91FA8">
        <w:rPr>
          <w:rFonts w:ascii="Arial" w:hAnsi="Arial" w:cs="Arial"/>
          <w:i/>
        </w:rPr>
        <w:t xml:space="preserve"> druhu výr skalný (Bubo bubo)</w:t>
      </w:r>
    </w:p>
    <w:p w:rsidR="009E5857" w:rsidRDefault="006863B2" w:rsidP="006551B2">
      <w:pPr>
        <w:tabs>
          <w:tab w:val="num" w:pos="0"/>
        </w:tabs>
        <w:spacing w:after="0"/>
        <w:jc w:val="both"/>
        <w:rPr>
          <w:rFonts w:ascii="Arial" w:hAnsi="Arial" w:cs="Arial"/>
          <w:color w:val="auto"/>
        </w:rPr>
      </w:pPr>
      <w:r w:rsidRPr="0084727C">
        <w:rPr>
          <w:rFonts w:ascii="Arial" w:hAnsi="Arial" w:cs="Arial"/>
          <w:color w:val="auto"/>
        </w:rPr>
        <w:tab/>
      </w:r>
      <w:r w:rsidR="00AE7E1C" w:rsidRPr="0084727C">
        <w:rPr>
          <w:rFonts w:ascii="Arial" w:hAnsi="Arial" w:cs="Arial"/>
          <w:color w:val="auto"/>
        </w:rPr>
        <w:t>Ochrana výra skalného a</w:t>
      </w:r>
      <w:r w:rsidR="00A37FDF">
        <w:rPr>
          <w:rFonts w:ascii="Arial" w:hAnsi="Arial" w:cs="Arial"/>
          <w:color w:val="auto"/>
        </w:rPr>
        <w:t xml:space="preserve"> </w:t>
      </w:r>
      <w:r w:rsidR="00AE7E1C" w:rsidRPr="0084727C">
        <w:rPr>
          <w:rFonts w:ascii="Arial" w:hAnsi="Arial" w:cs="Arial"/>
          <w:color w:val="auto"/>
        </w:rPr>
        <w:t>jeho hniezdísk na Hornej Orave sa týka len kameňolomov, kde už nie sú aktívne využívané dobývacie priestory, preto sa tu ani neočakáva vznik konfliktov a ochrana tohto druhu sa ned</w:t>
      </w:r>
      <w:r w:rsidR="0011010B">
        <w:rPr>
          <w:rFonts w:ascii="Arial" w:hAnsi="Arial" w:cs="Arial"/>
          <w:color w:val="auto"/>
        </w:rPr>
        <w:t>otýka iných záujmov verejnosti.</w:t>
      </w:r>
    </w:p>
    <w:p w:rsidR="001438AB" w:rsidRPr="006903B8" w:rsidRDefault="009D4A3D" w:rsidP="006551B2">
      <w:pPr>
        <w:pStyle w:val="Odsekzoznamu"/>
        <w:numPr>
          <w:ilvl w:val="4"/>
          <w:numId w:val="95"/>
        </w:numPr>
        <w:spacing w:before="240" w:after="120"/>
        <w:jc w:val="both"/>
        <w:rPr>
          <w:rFonts w:ascii="Arial" w:hAnsi="Arial" w:cs="Arial"/>
          <w:i/>
        </w:rPr>
      </w:pPr>
      <w:r w:rsidRPr="006903B8">
        <w:rPr>
          <w:rFonts w:ascii="Arial" w:hAnsi="Arial" w:cs="Arial"/>
          <w:i/>
        </w:rPr>
        <w:t>Osobitné záujmy u</w:t>
      </w:r>
      <w:r w:rsidR="001438AB" w:rsidRPr="006903B8">
        <w:rPr>
          <w:rFonts w:ascii="Arial" w:hAnsi="Arial" w:cs="Arial"/>
          <w:i/>
        </w:rPr>
        <w:t xml:space="preserve"> druhu sova dlhochvostá (Strix uralensis)</w:t>
      </w:r>
    </w:p>
    <w:p w:rsidR="00FA2AA0" w:rsidRPr="0084727C" w:rsidRDefault="006863B2" w:rsidP="00B2720D">
      <w:pPr>
        <w:spacing w:after="0"/>
        <w:jc w:val="both"/>
        <w:rPr>
          <w:rFonts w:ascii="Arial" w:hAnsi="Arial" w:cs="Arial"/>
          <w:color w:val="auto"/>
        </w:rPr>
      </w:pPr>
      <w:r w:rsidRPr="0084727C">
        <w:rPr>
          <w:rFonts w:ascii="Arial" w:hAnsi="Arial" w:cs="Arial"/>
          <w:color w:val="auto"/>
        </w:rPr>
        <w:tab/>
      </w:r>
      <w:r w:rsidR="00AE7E1C" w:rsidRPr="0084727C">
        <w:rPr>
          <w:rFonts w:ascii="Arial" w:hAnsi="Arial" w:cs="Arial"/>
          <w:color w:val="auto"/>
        </w:rPr>
        <w:t xml:space="preserve">V prípade sovy dlhochvostej ako neznámeho druhu vo verejnosti neexistuje žiadny iný osobitný záujem ohľadne jeho ochrany. Nepriamo môže vzniknúť na jej hniezdiskách konflikt v prípade ochrany hniezdísk, </w:t>
      </w:r>
      <w:r w:rsidR="00617416">
        <w:rPr>
          <w:rFonts w:ascii="Arial" w:hAnsi="Arial" w:cs="Arial"/>
          <w:color w:val="auto"/>
        </w:rPr>
        <w:t>ide</w:t>
      </w:r>
      <w:r w:rsidR="00AE7E1C" w:rsidRPr="0084727C">
        <w:rPr>
          <w:rFonts w:ascii="Arial" w:hAnsi="Arial" w:cs="Arial"/>
          <w:color w:val="auto"/>
        </w:rPr>
        <w:t xml:space="preserve"> však o</w:t>
      </w:r>
      <w:r w:rsidR="006903B8">
        <w:rPr>
          <w:rFonts w:ascii="Arial" w:hAnsi="Arial" w:cs="Arial"/>
          <w:color w:val="auto"/>
        </w:rPr>
        <w:t xml:space="preserve"> </w:t>
      </w:r>
      <w:r w:rsidR="00AE7E1C" w:rsidRPr="0084727C">
        <w:rPr>
          <w:rFonts w:ascii="Arial" w:hAnsi="Arial" w:cs="Arial"/>
          <w:color w:val="auto"/>
        </w:rPr>
        <w:t xml:space="preserve">menej náročný druh (vzhľadom </w:t>
      </w:r>
      <w:r w:rsidR="00617416">
        <w:rPr>
          <w:rFonts w:ascii="Arial" w:hAnsi="Arial" w:cs="Arial"/>
          <w:color w:val="auto"/>
        </w:rPr>
        <w:t>na</w:t>
      </w:r>
      <w:r w:rsidR="006903B8">
        <w:rPr>
          <w:rFonts w:ascii="Arial" w:hAnsi="Arial" w:cs="Arial"/>
          <w:color w:val="auto"/>
        </w:rPr>
        <w:t xml:space="preserve"> </w:t>
      </w:r>
      <w:r w:rsidR="00AE7E1C" w:rsidRPr="0084727C">
        <w:rPr>
          <w:rFonts w:ascii="Arial" w:hAnsi="Arial" w:cs="Arial"/>
          <w:color w:val="auto"/>
        </w:rPr>
        <w:t>jej šíreni</w:t>
      </w:r>
      <w:r w:rsidR="00617416">
        <w:rPr>
          <w:rFonts w:ascii="Arial" w:hAnsi="Arial" w:cs="Arial"/>
          <w:color w:val="auto"/>
        </w:rPr>
        <w:t>e</w:t>
      </w:r>
      <w:r w:rsidR="00AE7E1C" w:rsidRPr="0084727C">
        <w:rPr>
          <w:rFonts w:ascii="Arial" w:hAnsi="Arial" w:cs="Arial"/>
          <w:color w:val="auto"/>
        </w:rPr>
        <w:t xml:space="preserve"> a nárast populácie), kde vytvorením náhradných hniezdnych podmienok (v búdkach) je možné dostatočne zabezpečiť jej ochranu.</w:t>
      </w:r>
    </w:p>
    <w:p w:rsidR="001438AB" w:rsidRPr="006903B8" w:rsidRDefault="009D4A3D" w:rsidP="006551B2">
      <w:pPr>
        <w:pStyle w:val="Odsekzoznamu"/>
        <w:numPr>
          <w:ilvl w:val="4"/>
          <w:numId w:val="96"/>
        </w:numPr>
        <w:spacing w:before="240" w:after="120"/>
        <w:jc w:val="both"/>
        <w:rPr>
          <w:rFonts w:ascii="Arial" w:hAnsi="Arial" w:cs="Arial"/>
          <w:i/>
        </w:rPr>
      </w:pPr>
      <w:r w:rsidRPr="006903B8">
        <w:rPr>
          <w:rFonts w:ascii="Arial" w:hAnsi="Arial" w:cs="Arial"/>
          <w:i/>
        </w:rPr>
        <w:t>Osobitné záujmy u</w:t>
      </w:r>
      <w:r w:rsidR="001438AB" w:rsidRPr="006903B8">
        <w:rPr>
          <w:rFonts w:ascii="Arial" w:hAnsi="Arial" w:cs="Arial"/>
          <w:i/>
        </w:rPr>
        <w:t xml:space="preserve"> druhu chriašť bodkovan</w:t>
      </w:r>
      <w:r w:rsidR="00443AB9" w:rsidRPr="006903B8">
        <w:rPr>
          <w:rFonts w:ascii="Arial" w:hAnsi="Arial" w:cs="Arial"/>
          <w:i/>
        </w:rPr>
        <w:t>ý</w:t>
      </w:r>
      <w:r w:rsidR="001438AB" w:rsidRPr="006903B8">
        <w:rPr>
          <w:rFonts w:ascii="Arial" w:hAnsi="Arial" w:cs="Arial"/>
          <w:i/>
        </w:rPr>
        <w:t xml:space="preserve"> (Porzana porzana)</w:t>
      </w:r>
    </w:p>
    <w:p w:rsidR="000C1A81" w:rsidRDefault="006863B2" w:rsidP="006551B2">
      <w:pPr>
        <w:spacing w:after="0"/>
        <w:jc w:val="both"/>
        <w:rPr>
          <w:rFonts w:ascii="Arial" w:hAnsi="Arial" w:cs="Arial"/>
          <w:color w:val="auto"/>
        </w:rPr>
      </w:pPr>
      <w:r w:rsidRPr="0084727C">
        <w:rPr>
          <w:rFonts w:ascii="Arial" w:hAnsi="Arial" w:cs="Arial"/>
          <w:color w:val="auto"/>
        </w:rPr>
        <w:tab/>
      </w:r>
      <w:r w:rsidR="000C1A81" w:rsidRPr="0084727C">
        <w:rPr>
          <w:rFonts w:ascii="Arial" w:hAnsi="Arial" w:cs="Arial"/>
          <w:color w:val="auto"/>
        </w:rPr>
        <w:t xml:space="preserve">Vzhľadom </w:t>
      </w:r>
      <w:r w:rsidR="008C56A1">
        <w:rPr>
          <w:rFonts w:ascii="Arial" w:hAnsi="Arial" w:cs="Arial"/>
          <w:color w:val="auto"/>
        </w:rPr>
        <w:t>na to</w:t>
      </w:r>
      <w:r w:rsidR="000C1A81" w:rsidRPr="0084727C">
        <w:rPr>
          <w:rFonts w:ascii="Arial" w:hAnsi="Arial" w:cs="Arial"/>
          <w:color w:val="auto"/>
        </w:rPr>
        <w:t xml:space="preserve">, že sa navrhuje </w:t>
      </w:r>
      <w:r w:rsidRPr="0084727C">
        <w:rPr>
          <w:rFonts w:ascii="Arial" w:hAnsi="Arial" w:cs="Arial"/>
          <w:color w:val="auto"/>
        </w:rPr>
        <w:t>vylúčenie</w:t>
      </w:r>
      <w:r w:rsidR="000C1A81" w:rsidRPr="0084727C">
        <w:rPr>
          <w:rFonts w:ascii="Arial" w:hAnsi="Arial" w:cs="Arial"/>
          <w:color w:val="auto"/>
        </w:rPr>
        <w:t xml:space="preserve"> chriašťa bodkovaného spomedzi predmetov ochrany prírody v</w:t>
      </w:r>
      <w:r w:rsidR="002120C9">
        <w:rPr>
          <w:rFonts w:ascii="Arial" w:hAnsi="Arial" w:cs="Arial"/>
          <w:color w:val="auto"/>
        </w:rPr>
        <w:t> </w:t>
      </w:r>
      <w:r w:rsidR="006903B8">
        <w:rPr>
          <w:rFonts w:ascii="Arial" w:hAnsi="Arial" w:cs="Arial"/>
          <w:color w:val="auto"/>
        </w:rPr>
        <w:t>CHV</w:t>
      </w:r>
      <w:r w:rsidR="00BA743D">
        <w:rPr>
          <w:rFonts w:ascii="Arial" w:hAnsi="Arial" w:cs="Arial"/>
          <w:color w:val="auto"/>
        </w:rPr>
        <w:t>Ú</w:t>
      </w:r>
      <w:r w:rsidR="002120C9">
        <w:rPr>
          <w:rFonts w:ascii="Arial" w:hAnsi="Arial" w:cs="Arial"/>
          <w:color w:val="auto"/>
        </w:rPr>
        <w:t xml:space="preserve"> H</w:t>
      </w:r>
      <w:r w:rsidR="000C1A81" w:rsidRPr="0084727C">
        <w:rPr>
          <w:rFonts w:ascii="Arial" w:hAnsi="Arial" w:cs="Arial"/>
          <w:color w:val="auto"/>
        </w:rPr>
        <w:t>orná Orava (a preto sa nenavrhujú ani osobitné opatrenia pre tento druh)</w:t>
      </w:r>
      <w:r w:rsidR="002C5EE6" w:rsidRPr="0084727C">
        <w:rPr>
          <w:rFonts w:ascii="Arial" w:hAnsi="Arial" w:cs="Arial"/>
          <w:color w:val="auto"/>
        </w:rPr>
        <w:t>,</w:t>
      </w:r>
      <w:r w:rsidR="000C1A81" w:rsidRPr="0084727C">
        <w:rPr>
          <w:rFonts w:ascii="Arial" w:hAnsi="Arial" w:cs="Arial"/>
          <w:color w:val="auto"/>
        </w:rPr>
        <w:t xml:space="preserve"> nie je relevantné hodnotenie osobitných záujmov.</w:t>
      </w:r>
    </w:p>
    <w:p w:rsidR="001438AB" w:rsidRPr="006903B8" w:rsidRDefault="009D4A3D" w:rsidP="00DC0C0E">
      <w:pPr>
        <w:pStyle w:val="Odsekzoznamu"/>
        <w:numPr>
          <w:ilvl w:val="4"/>
          <w:numId w:val="94"/>
        </w:numPr>
        <w:spacing w:before="360" w:after="120"/>
        <w:jc w:val="both"/>
        <w:rPr>
          <w:rFonts w:ascii="Arial" w:hAnsi="Arial" w:cs="Arial"/>
          <w:i/>
        </w:rPr>
      </w:pPr>
      <w:r w:rsidRPr="006903B8">
        <w:rPr>
          <w:rFonts w:ascii="Arial" w:hAnsi="Arial" w:cs="Arial"/>
          <w:i/>
        </w:rPr>
        <w:t>Osobitné záujmy u</w:t>
      </w:r>
      <w:r w:rsidR="001438AB" w:rsidRPr="006903B8">
        <w:rPr>
          <w:rFonts w:ascii="Arial" w:hAnsi="Arial" w:cs="Arial"/>
          <w:i/>
        </w:rPr>
        <w:t xml:space="preserve"> druhu orol skalný (Aquila chrysaetos)</w:t>
      </w:r>
    </w:p>
    <w:p w:rsidR="00730209" w:rsidRPr="00914DC4" w:rsidRDefault="006863B2" w:rsidP="006551B2">
      <w:pPr>
        <w:tabs>
          <w:tab w:val="num" w:pos="0"/>
        </w:tabs>
        <w:spacing w:after="0"/>
        <w:jc w:val="both"/>
        <w:rPr>
          <w:rFonts w:ascii="Arial" w:hAnsi="Arial" w:cs="Arial"/>
          <w:strike/>
          <w:color w:val="auto"/>
        </w:rPr>
      </w:pPr>
      <w:r w:rsidRPr="0084727C">
        <w:rPr>
          <w:rFonts w:ascii="Arial" w:hAnsi="Arial" w:cs="Arial"/>
          <w:color w:val="auto"/>
        </w:rPr>
        <w:tab/>
      </w:r>
      <w:r w:rsidR="00AE7E1C" w:rsidRPr="0084727C">
        <w:rPr>
          <w:rFonts w:ascii="Arial" w:hAnsi="Arial" w:cs="Arial"/>
          <w:color w:val="auto"/>
        </w:rPr>
        <w:t>V</w:t>
      </w:r>
      <w:r w:rsidR="00BA743D">
        <w:rPr>
          <w:rFonts w:ascii="Arial" w:hAnsi="Arial" w:cs="Arial"/>
          <w:color w:val="auto"/>
        </w:rPr>
        <w:t xml:space="preserve"> </w:t>
      </w:r>
      <w:r w:rsidR="00AE7E1C" w:rsidRPr="0084727C">
        <w:rPr>
          <w:rFonts w:ascii="Arial" w:hAnsi="Arial" w:cs="Arial"/>
          <w:color w:val="auto"/>
        </w:rPr>
        <w:t>prípade orla skalného ako symbolu ohrozenosti a</w:t>
      </w:r>
      <w:r w:rsidR="006903B8">
        <w:rPr>
          <w:rFonts w:ascii="Arial" w:hAnsi="Arial" w:cs="Arial"/>
          <w:color w:val="auto"/>
        </w:rPr>
        <w:t xml:space="preserve"> </w:t>
      </w:r>
      <w:r w:rsidR="00AE7E1C" w:rsidRPr="0084727C">
        <w:rPr>
          <w:rFonts w:ascii="Arial" w:hAnsi="Arial" w:cs="Arial"/>
          <w:color w:val="auto"/>
        </w:rPr>
        <w:t>symbolu slovenských hôr verejnosť všeobecne akceptuje potrebu ochrany tohto druhu. Ochrana orla skalného tak nie je potrebn</w:t>
      </w:r>
      <w:r w:rsidR="002C5EE6" w:rsidRPr="0084727C">
        <w:rPr>
          <w:rFonts w:ascii="Arial" w:hAnsi="Arial" w:cs="Arial"/>
          <w:color w:val="auto"/>
        </w:rPr>
        <w:t>á</w:t>
      </w:r>
      <w:r w:rsidR="00AE7E1C" w:rsidRPr="0084727C">
        <w:rPr>
          <w:rFonts w:ascii="Arial" w:hAnsi="Arial" w:cs="Arial"/>
          <w:color w:val="auto"/>
        </w:rPr>
        <w:t xml:space="preserve"> len ako predmetu ochrany CHVÚ, ale aj ako kultúrneho dedičstva. Nepriamo však ochrana orla skalného môže zasiahnuť do záujmov lesného hospodárstva a</w:t>
      </w:r>
      <w:r w:rsidR="006903B8">
        <w:rPr>
          <w:rFonts w:ascii="Arial" w:hAnsi="Arial" w:cs="Arial"/>
          <w:color w:val="auto"/>
        </w:rPr>
        <w:t xml:space="preserve"> </w:t>
      </w:r>
      <w:r w:rsidR="00AE7E1C" w:rsidRPr="0084727C">
        <w:rPr>
          <w:rFonts w:ascii="Arial" w:hAnsi="Arial" w:cs="Arial"/>
          <w:color w:val="auto"/>
        </w:rPr>
        <w:t>to pri požiadavke na vytvorenie zón ochrany okolo jeho hniezd. Konflikt pri vytváraní takýchto zón je však riešiteľný vhodnou a včasnou formou komunikácie zainteresovaných, kedže na ploch</w:t>
      </w:r>
      <w:r w:rsidR="00BA0527">
        <w:rPr>
          <w:rFonts w:ascii="Arial" w:hAnsi="Arial" w:cs="Arial"/>
          <w:color w:val="auto"/>
        </w:rPr>
        <w:t>e</w:t>
      </w:r>
      <w:r w:rsidR="00AE7E1C" w:rsidRPr="0084727C">
        <w:rPr>
          <w:rFonts w:ascii="Arial" w:hAnsi="Arial" w:cs="Arial"/>
          <w:color w:val="auto"/>
        </w:rPr>
        <w:t xml:space="preserve"> takýchto zón okolo hniezd sa požaduje len posunutie termínov lesného hospodárenia do mimohniezdneho obdobia.</w:t>
      </w:r>
    </w:p>
    <w:p w:rsidR="001438AB" w:rsidRPr="006903B8" w:rsidRDefault="009D4A3D" w:rsidP="006551B2">
      <w:pPr>
        <w:pStyle w:val="Odsekzoznamu"/>
        <w:numPr>
          <w:ilvl w:val="4"/>
          <w:numId w:val="93"/>
        </w:numPr>
        <w:spacing w:before="240" w:after="120"/>
        <w:jc w:val="both"/>
        <w:rPr>
          <w:rFonts w:ascii="Arial" w:hAnsi="Arial" w:cs="Arial"/>
          <w:i/>
        </w:rPr>
      </w:pPr>
      <w:r w:rsidRPr="006903B8">
        <w:rPr>
          <w:rFonts w:ascii="Arial" w:hAnsi="Arial" w:cs="Arial"/>
          <w:i/>
        </w:rPr>
        <w:t>Osobitné záujmy u</w:t>
      </w:r>
      <w:r w:rsidR="001438AB" w:rsidRPr="006903B8">
        <w:rPr>
          <w:rFonts w:ascii="Arial" w:hAnsi="Arial" w:cs="Arial"/>
          <w:i/>
        </w:rPr>
        <w:t xml:space="preserve"> druhu chriašť malý (Porzana parva)</w:t>
      </w:r>
    </w:p>
    <w:p w:rsidR="000C1A81" w:rsidRDefault="006863B2" w:rsidP="006551B2">
      <w:pPr>
        <w:spacing w:after="0"/>
        <w:jc w:val="both"/>
        <w:rPr>
          <w:rFonts w:ascii="Arial" w:hAnsi="Arial" w:cs="Arial"/>
          <w:color w:val="auto"/>
        </w:rPr>
      </w:pPr>
      <w:r w:rsidRPr="0084727C">
        <w:rPr>
          <w:rFonts w:ascii="Arial" w:hAnsi="Arial" w:cs="Arial"/>
          <w:color w:val="auto"/>
        </w:rPr>
        <w:tab/>
      </w:r>
      <w:r w:rsidR="000C1A81" w:rsidRPr="0084727C">
        <w:rPr>
          <w:rFonts w:ascii="Arial" w:hAnsi="Arial" w:cs="Arial"/>
          <w:color w:val="auto"/>
        </w:rPr>
        <w:t xml:space="preserve">Vzhľadom </w:t>
      </w:r>
      <w:r w:rsidR="00C16D50">
        <w:rPr>
          <w:rFonts w:ascii="Arial" w:hAnsi="Arial" w:cs="Arial"/>
          <w:color w:val="auto"/>
        </w:rPr>
        <w:t>na to</w:t>
      </w:r>
      <w:r w:rsidR="000C1A81" w:rsidRPr="0084727C">
        <w:rPr>
          <w:rFonts w:ascii="Arial" w:hAnsi="Arial" w:cs="Arial"/>
          <w:color w:val="auto"/>
        </w:rPr>
        <w:t>, že sa navrhuje vy</w:t>
      </w:r>
      <w:r w:rsidRPr="0084727C">
        <w:rPr>
          <w:rFonts w:ascii="Arial" w:hAnsi="Arial" w:cs="Arial"/>
          <w:color w:val="auto"/>
        </w:rPr>
        <w:t>lúčenie</w:t>
      </w:r>
      <w:r w:rsidR="000C1A81" w:rsidRPr="0084727C">
        <w:rPr>
          <w:rFonts w:ascii="Arial" w:hAnsi="Arial" w:cs="Arial"/>
          <w:color w:val="auto"/>
        </w:rPr>
        <w:t xml:space="preserve"> chriašťa malého spomedzi predmetov ochrany prírody v</w:t>
      </w:r>
      <w:r w:rsidR="006903B8">
        <w:rPr>
          <w:rFonts w:ascii="Arial" w:hAnsi="Arial" w:cs="Arial"/>
          <w:color w:val="auto"/>
        </w:rPr>
        <w:t xml:space="preserve"> </w:t>
      </w:r>
      <w:r w:rsidR="000C1A81" w:rsidRPr="0084727C">
        <w:rPr>
          <w:rFonts w:ascii="Arial" w:hAnsi="Arial" w:cs="Arial"/>
          <w:color w:val="auto"/>
        </w:rPr>
        <w:t>CHVÚ Horná Orava (a preto sa nenavrhujú ani osobitné opatrenia pre tento druh)</w:t>
      </w:r>
      <w:r w:rsidR="002B1393" w:rsidRPr="0084727C">
        <w:rPr>
          <w:rFonts w:ascii="Arial" w:hAnsi="Arial" w:cs="Arial"/>
          <w:color w:val="auto"/>
        </w:rPr>
        <w:t>,</w:t>
      </w:r>
      <w:r w:rsidR="000C1A81" w:rsidRPr="0084727C">
        <w:rPr>
          <w:rFonts w:ascii="Arial" w:hAnsi="Arial" w:cs="Arial"/>
          <w:color w:val="auto"/>
        </w:rPr>
        <w:t xml:space="preserve"> nie je relevantné hodnotenie osobitných záujmov.</w:t>
      </w:r>
    </w:p>
    <w:p w:rsidR="001438AB" w:rsidRPr="006903B8" w:rsidRDefault="009D4A3D" w:rsidP="006551B2">
      <w:pPr>
        <w:pStyle w:val="Odsekzoznamu"/>
        <w:numPr>
          <w:ilvl w:val="4"/>
          <w:numId w:val="92"/>
        </w:numPr>
        <w:spacing w:before="360" w:after="120"/>
        <w:jc w:val="both"/>
        <w:rPr>
          <w:rFonts w:ascii="Arial" w:hAnsi="Arial" w:cs="Arial"/>
          <w:i/>
        </w:rPr>
      </w:pPr>
      <w:r w:rsidRPr="006903B8">
        <w:rPr>
          <w:rFonts w:ascii="Arial" w:hAnsi="Arial" w:cs="Arial"/>
          <w:i/>
        </w:rPr>
        <w:t>Osobitné záujmy u</w:t>
      </w:r>
      <w:r w:rsidR="001438AB" w:rsidRPr="006903B8">
        <w:rPr>
          <w:rFonts w:ascii="Arial" w:hAnsi="Arial" w:cs="Arial"/>
          <w:i/>
        </w:rPr>
        <w:t xml:space="preserve"> druhu prepelica poľná (Coturnix coturnix)</w:t>
      </w:r>
    </w:p>
    <w:p w:rsidR="0085675D" w:rsidRPr="0084727C" w:rsidRDefault="006863B2" w:rsidP="00B2720D">
      <w:pPr>
        <w:spacing w:after="0"/>
        <w:jc w:val="both"/>
        <w:rPr>
          <w:rFonts w:ascii="Arial" w:hAnsi="Arial" w:cs="Arial"/>
          <w:color w:val="auto"/>
        </w:rPr>
      </w:pPr>
      <w:r w:rsidRPr="0084727C">
        <w:rPr>
          <w:rFonts w:ascii="Arial" w:hAnsi="Arial" w:cs="Arial"/>
          <w:color w:val="auto"/>
        </w:rPr>
        <w:tab/>
      </w:r>
      <w:r w:rsidR="0085675D" w:rsidRPr="0084727C">
        <w:rPr>
          <w:rFonts w:ascii="Arial" w:hAnsi="Arial" w:cs="Arial"/>
          <w:color w:val="auto"/>
        </w:rPr>
        <w:t>Ochrana prepelice poľnej ako symbolu poľnohospodárskej krajiny vo verejnosti je záujmom nielen z</w:t>
      </w:r>
      <w:r w:rsidR="006903B8">
        <w:rPr>
          <w:rFonts w:ascii="Arial" w:hAnsi="Arial" w:cs="Arial"/>
          <w:color w:val="auto"/>
        </w:rPr>
        <w:t xml:space="preserve"> </w:t>
      </w:r>
      <w:r w:rsidR="0085675D" w:rsidRPr="0084727C">
        <w:rPr>
          <w:rFonts w:ascii="Arial" w:hAnsi="Arial" w:cs="Arial"/>
          <w:color w:val="auto"/>
        </w:rPr>
        <w:t>dôvodu jej určenia ako predmetu ochrany v</w:t>
      </w:r>
      <w:r w:rsidR="006903B8">
        <w:rPr>
          <w:rFonts w:ascii="Arial" w:hAnsi="Arial" w:cs="Arial"/>
          <w:color w:val="auto"/>
        </w:rPr>
        <w:t xml:space="preserve"> </w:t>
      </w:r>
      <w:r w:rsidR="0085675D" w:rsidRPr="0084727C">
        <w:rPr>
          <w:rFonts w:ascii="Arial" w:hAnsi="Arial" w:cs="Arial"/>
          <w:color w:val="auto"/>
        </w:rPr>
        <w:t>CHVÚ Horná Orava</w:t>
      </w:r>
      <w:r w:rsidR="002B1393" w:rsidRPr="0084727C">
        <w:rPr>
          <w:rFonts w:ascii="Arial" w:hAnsi="Arial" w:cs="Arial"/>
          <w:color w:val="auto"/>
        </w:rPr>
        <w:t>,</w:t>
      </w:r>
      <w:r w:rsidR="0085675D" w:rsidRPr="0084727C">
        <w:rPr>
          <w:rFonts w:ascii="Arial" w:hAnsi="Arial" w:cs="Arial"/>
          <w:color w:val="auto"/>
        </w:rPr>
        <w:t xml:space="preserve"> ale aj z dôvodu zachovania kultúrneho dedičstva. Vzhľadom </w:t>
      </w:r>
      <w:r w:rsidR="00FD2947">
        <w:rPr>
          <w:rFonts w:ascii="Arial" w:hAnsi="Arial" w:cs="Arial"/>
          <w:color w:val="auto"/>
        </w:rPr>
        <w:t>na</w:t>
      </w:r>
      <w:r w:rsidR="006903B8">
        <w:rPr>
          <w:rFonts w:ascii="Arial" w:hAnsi="Arial" w:cs="Arial"/>
          <w:color w:val="auto"/>
        </w:rPr>
        <w:t xml:space="preserve"> </w:t>
      </w:r>
      <w:r w:rsidR="0085675D" w:rsidRPr="0084727C">
        <w:rPr>
          <w:rFonts w:ascii="Arial" w:hAnsi="Arial" w:cs="Arial"/>
          <w:color w:val="auto"/>
        </w:rPr>
        <w:t>to, že ide o</w:t>
      </w:r>
      <w:r w:rsidR="006903B8">
        <w:rPr>
          <w:rFonts w:ascii="Arial" w:hAnsi="Arial" w:cs="Arial"/>
          <w:color w:val="auto"/>
        </w:rPr>
        <w:t xml:space="preserve"> </w:t>
      </w:r>
      <w:r w:rsidR="0085675D" w:rsidRPr="0084727C">
        <w:rPr>
          <w:rFonts w:ascii="Arial" w:hAnsi="Arial" w:cs="Arial"/>
          <w:color w:val="auto"/>
        </w:rPr>
        <w:t>nenáročný druh</w:t>
      </w:r>
      <w:r w:rsidR="002B1393" w:rsidRPr="0084727C">
        <w:rPr>
          <w:rFonts w:ascii="Arial" w:hAnsi="Arial" w:cs="Arial"/>
          <w:color w:val="auto"/>
        </w:rPr>
        <w:t>,</w:t>
      </w:r>
      <w:r w:rsidR="0085675D" w:rsidRPr="0084727C">
        <w:rPr>
          <w:rFonts w:ascii="Arial" w:hAnsi="Arial" w:cs="Arial"/>
          <w:color w:val="auto"/>
        </w:rPr>
        <w:t xml:space="preserve"> nie je predpoklad vzniku väčšieho konfliktu s</w:t>
      </w:r>
      <w:r w:rsidR="006903B8">
        <w:rPr>
          <w:rFonts w:ascii="Arial" w:hAnsi="Arial" w:cs="Arial"/>
          <w:color w:val="auto"/>
        </w:rPr>
        <w:t xml:space="preserve"> </w:t>
      </w:r>
      <w:r w:rsidR="0085675D" w:rsidRPr="0084727C">
        <w:rPr>
          <w:rFonts w:ascii="Arial" w:hAnsi="Arial" w:cs="Arial"/>
          <w:color w:val="auto"/>
        </w:rPr>
        <w:t>hospodárskym využitím územia z</w:t>
      </w:r>
      <w:r w:rsidR="006903B8">
        <w:rPr>
          <w:rFonts w:ascii="Arial" w:hAnsi="Arial" w:cs="Arial"/>
          <w:color w:val="auto"/>
        </w:rPr>
        <w:t xml:space="preserve"> </w:t>
      </w:r>
      <w:r w:rsidR="0085675D" w:rsidRPr="0084727C">
        <w:rPr>
          <w:rFonts w:ascii="Arial" w:hAnsi="Arial" w:cs="Arial"/>
          <w:color w:val="auto"/>
        </w:rPr>
        <w:t>dôvodu požiadavky realizácie špeciálnych opatrení (s výnimkou obmedzenia využívania chemických prípravkov).</w:t>
      </w:r>
    </w:p>
    <w:p w:rsidR="001438AB" w:rsidRDefault="009D4A3D" w:rsidP="006551B2">
      <w:pPr>
        <w:pStyle w:val="Odsekzoznamu"/>
        <w:numPr>
          <w:ilvl w:val="4"/>
          <w:numId w:val="90"/>
        </w:numPr>
        <w:spacing w:before="240" w:after="120"/>
        <w:jc w:val="both"/>
        <w:rPr>
          <w:rFonts w:ascii="Arial" w:hAnsi="Arial" w:cs="Arial"/>
          <w:i/>
        </w:rPr>
      </w:pPr>
      <w:r w:rsidRPr="00467213">
        <w:rPr>
          <w:rFonts w:ascii="Arial" w:hAnsi="Arial" w:cs="Arial"/>
          <w:i/>
        </w:rPr>
        <w:t>Osobitné záujmy u</w:t>
      </w:r>
      <w:r w:rsidR="001438AB" w:rsidRPr="00467213">
        <w:rPr>
          <w:rFonts w:ascii="Arial" w:hAnsi="Arial" w:cs="Arial"/>
          <w:i/>
        </w:rPr>
        <w:t xml:space="preserve"> druhu žltochvost hôrny (Phoenicurus phoenicurus)</w:t>
      </w:r>
    </w:p>
    <w:p w:rsidR="006551B2" w:rsidRPr="006551B2" w:rsidRDefault="006551B2" w:rsidP="006551B2">
      <w:pPr>
        <w:pStyle w:val="Odsekzoznamu"/>
        <w:spacing w:before="360" w:after="120"/>
        <w:ind w:left="0"/>
        <w:jc w:val="both"/>
        <w:rPr>
          <w:rFonts w:ascii="Arial" w:hAnsi="Arial" w:cs="Arial"/>
          <w:sz w:val="14"/>
        </w:rPr>
      </w:pPr>
    </w:p>
    <w:p w:rsidR="00FD549D" w:rsidRPr="00FD2947" w:rsidRDefault="00FD2947" w:rsidP="00CE15C7">
      <w:pPr>
        <w:pStyle w:val="Odsekzoznamu"/>
        <w:spacing w:before="360" w:after="120" w:line="276" w:lineRule="auto"/>
        <w:ind w:left="0"/>
        <w:jc w:val="both"/>
        <w:rPr>
          <w:rFonts w:ascii="Arial" w:hAnsi="Arial" w:cs="Arial"/>
          <w:sz w:val="22"/>
          <w:szCs w:val="22"/>
        </w:rPr>
      </w:pPr>
      <w:r>
        <w:rPr>
          <w:rFonts w:ascii="Arial" w:hAnsi="Arial" w:cs="Arial"/>
        </w:rPr>
        <w:tab/>
      </w:r>
      <w:r w:rsidR="0085675D" w:rsidRPr="00FD2947">
        <w:rPr>
          <w:rFonts w:ascii="Arial" w:hAnsi="Arial" w:cs="Arial"/>
          <w:sz w:val="22"/>
          <w:szCs w:val="22"/>
        </w:rPr>
        <w:t>V prípade žltochvosta hôrneho ako neznámeho druhu vo verejnosti neexistuje žiadny iný osobitný záujem ohľadne jeho ochrany. Nepriamo však ochrana žltochvosta hôrneho môže vo výnimočných prípadoch zasiahnuť do záujmov lesného hospodárenia. Tie sa však väčšinou týkajú len ochrany hniezdnych stromov, preto potenciálny konflikt je minimálny a</w:t>
      </w:r>
      <w:r w:rsidR="00BE4EF5" w:rsidRPr="00FD2947">
        <w:rPr>
          <w:rFonts w:ascii="Arial" w:hAnsi="Arial" w:cs="Arial"/>
          <w:sz w:val="22"/>
          <w:szCs w:val="22"/>
        </w:rPr>
        <w:t xml:space="preserve"> </w:t>
      </w:r>
      <w:r w:rsidR="0085675D" w:rsidRPr="00FD2947">
        <w:rPr>
          <w:rFonts w:ascii="Arial" w:hAnsi="Arial" w:cs="Arial"/>
          <w:sz w:val="22"/>
          <w:szCs w:val="22"/>
        </w:rPr>
        <w:t>riešiteľný vhodnou formou komunikácie. Väčším konfliktom v</w:t>
      </w:r>
      <w:r w:rsidR="006903B8" w:rsidRPr="00FD2947">
        <w:rPr>
          <w:rFonts w:ascii="Arial" w:hAnsi="Arial" w:cs="Arial"/>
          <w:sz w:val="22"/>
          <w:szCs w:val="22"/>
        </w:rPr>
        <w:t xml:space="preserve"> </w:t>
      </w:r>
      <w:r w:rsidR="0085675D" w:rsidRPr="00FD2947">
        <w:rPr>
          <w:rFonts w:ascii="Arial" w:hAnsi="Arial" w:cs="Arial"/>
          <w:sz w:val="22"/>
          <w:szCs w:val="22"/>
        </w:rPr>
        <w:t>prípade ochrany tohto druhu však budú požiadavky na ochranu vhodných porastov. Na druhej strane však je potrebné podotknúť, že porasty, ktorých sa toto týka</w:t>
      </w:r>
      <w:r w:rsidR="000D0C73" w:rsidRPr="00FD2947">
        <w:rPr>
          <w:rFonts w:ascii="Arial" w:hAnsi="Arial" w:cs="Arial"/>
          <w:sz w:val="22"/>
          <w:szCs w:val="22"/>
        </w:rPr>
        <w:t>,</w:t>
      </w:r>
      <w:r w:rsidR="0085675D" w:rsidRPr="00FD2947">
        <w:rPr>
          <w:rFonts w:ascii="Arial" w:hAnsi="Arial" w:cs="Arial"/>
          <w:sz w:val="22"/>
          <w:szCs w:val="22"/>
        </w:rPr>
        <w:t xml:space="preserve"> sú už dnes súčasťou vyšších stupňov ochrany, preto tento konflikt nie </w:t>
      </w:r>
      <w:r w:rsidR="00470A8B" w:rsidRPr="00FD2947">
        <w:rPr>
          <w:rFonts w:ascii="Arial" w:hAnsi="Arial" w:cs="Arial"/>
          <w:sz w:val="22"/>
          <w:szCs w:val="22"/>
        </w:rPr>
        <w:t xml:space="preserve">je </w:t>
      </w:r>
      <w:r w:rsidR="0085675D" w:rsidRPr="00FD2947">
        <w:rPr>
          <w:rFonts w:ascii="Arial" w:hAnsi="Arial" w:cs="Arial"/>
          <w:sz w:val="22"/>
          <w:szCs w:val="22"/>
        </w:rPr>
        <w:t>v</w:t>
      </w:r>
      <w:r w:rsidR="006903B8" w:rsidRPr="00FD2947">
        <w:rPr>
          <w:rFonts w:ascii="Arial" w:hAnsi="Arial" w:cs="Arial"/>
          <w:sz w:val="22"/>
          <w:szCs w:val="22"/>
        </w:rPr>
        <w:t xml:space="preserve"> </w:t>
      </w:r>
      <w:r w:rsidR="0085675D" w:rsidRPr="00FD2947">
        <w:rPr>
          <w:rFonts w:ascii="Arial" w:hAnsi="Arial" w:cs="Arial"/>
          <w:sz w:val="22"/>
          <w:szCs w:val="22"/>
        </w:rPr>
        <w:t>území v</w:t>
      </w:r>
      <w:r w:rsidR="006903B8" w:rsidRPr="00FD2947">
        <w:rPr>
          <w:rFonts w:ascii="Arial" w:hAnsi="Arial" w:cs="Arial"/>
          <w:sz w:val="22"/>
          <w:szCs w:val="22"/>
        </w:rPr>
        <w:t xml:space="preserve"> </w:t>
      </w:r>
      <w:r w:rsidR="0085675D" w:rsidRPr="00FD2947">
        <w:rPr>
          <w:rFonts w:ascii="Arial" w:hAnsi="Arial" w:cs="Arial"/>
          <w:sz w:val="22"/>
          <w:szCs w:val="22"/>
        </w:rPr>
        <w:t>prípade ochrany žltochvosta hôrneho hodnotený ako významný</w:t>
      </w:r>
      <w:r w:rsidR="006551B2" w:rsidRPr="00FD2947">
        <w:rPr>
          <w:rFonts w:ascii="Arial" w:hAnsi="Arial" w:cs="Arial"/>
          <w:sz w:val="22"/>
          <w:szCs w:val="22"/>
        </w:rPr>
        <w:t>.</w:t>
      </w:r>
      <w:r w:rsidR="00912F2B" w:rsidRPr="00FD2947">
        <w:rPr>
          <w:rFonts w:ascii="Arial" w:hAnsi="Arial" w:cs="Arial"/>
          <w:sz w:val="22"/>
          <w:szCs w:val="22"/>
        </w:rPr>
        <w:t xml:space="preserve"> </w:t>
      </w:r>
      <w:r w:rsidR="0085675D" w:rsidRPr="00FD2947">
        <w:rPr>
          <w:rFonts w:ascii="Arial" w:hAnsi="Arial" w:cs="Arial"/>
          <w:sz w:val="22"/>
          <w:szCs w:val="22"/>
        </w:rPr>
        <w:t>Rovnako potenciálne konfliktn</w:t>
      </w:r>
      <w:r w:rsidR="00AE3781">
        <w:rPr>
          <w:rFonts w:ascii="Arial" w:hAnsi="Arial" w:cs="Arial"/>
          <w:sz w:val="22"/>
          <w:szCs w:val="22"/>
        </w:rPr>
        <w:t>á</w:t>
      </w:r>
      <w:r w:rsidR="0085675D" w:rsidRPr="00FD2947">
        <w:rPr>
          <w:rFonts w:ascii="Arial" w:hAnsi="Arial" w:cs="Arial"/>
          <w:sz w:val="22"/>
          <w:szCs w:val="22"/>
        </w:rPr>
        <w:t xml:space="preserve"> je potreba zachovania stromovej vegetácie na hniezdiskách žltochvosta hôrneho priamo v</w:t>
      </w:r>
      <w:r w:rsidR="00070E3B" w:rsidRPr="00FD2947">
        <w:rPr>
          <w:rFonts w:ascii="Arial" w:hAnsi="Arial" w:cs="Arial"/>
          <w:sz w:val="22"/>
          <w:szCs w:val="22"/>
        </w:rPr>
        <w:t xml:space="preserve"> </w:t>
      </w:r>
      <w:r w:rsidR="0085675D" w:rsidRPr="00FD2947">
        <w:rPr>
          <w:rFonts w:ascii="Arial" w:hAnsi="Arial" w:cs="Arial"/>
          <w:sz w:val="22"/>
          <w:szCs w:val="22"/>
        </w:rPr>
        <w:t>intravilánoch obcí (Oravská Lesná, Novoť a</w:t>
      </w:r>
      <w:r w:rsidR="00BE4EF5" w:rsidRPr="00FD2947">
        <w:rPr>
          <w:rFonts w:ascii="Arial" w:hAnsi="Arial" w:cs="Arial"/>
          <w:sz w:val="22"/>
          <w:szCs w:val="22"/>
        </w:rPr>
        <w:t xml:space="preserve"> </w:t>
      </w:r>
      <w:r w:rsidR="0085675D" w:rsidRPr="00FD2947">
        <w:rPr>
          <w:rFonts w:ascii="Arial" w:hAnsi="Arial" w:cs="Arial"/>
          <w:sz w:val="22"/>
          <w:szCs w:val="22"/>
        </w:rPr>
        <w:t>iné).</w:t>
      </w:r>
    </w:p>
    <w:p w:rsidR="003122D8" w:rsidRPr="0084727C" w:rsidRDefault="003122D8" w:rsidP="003122D8">
      <w:pPr>
        <w:spacing w:before="360" w:after="120"/>
        <w:jc w:val="both"/>
        <w:rPr>
          <w:rFonts w:ascii="Arial" w:hAnsi="Arial" w:cs="Arial"/>
          <w:i/>
          <w:color w:val="auto"/>
        </w:rPr>
      </w:pPr>
      <w:r w:rsidRPr="0084727C">
        <w:rPr>
          <w:rFonts w:ascii="Arial" w:hAnsi="Arial" w:cs="Arial"/>
          <w:i/>
          <w:color w:val="auto"/>
        </w:rPr>
        <w:t>1.6.3.4.26. Osobitné záujmy u druhu strakoš veľký (Lanius excubitor)</w:t>
      </w:r>
    </w:p>
    <w:p w:rsidR="003122D8" w:rsidRPr="0084727C" w:rsidRDefault="003122D8" w:rsidP="003122D8">
      <w:pPr>
        <w:spacing w:after="0"/>
        <w:jc w:val="both"/>
        <w:rPr>
          <w:rFonts w:ascii="Arial" w:hAnsi="Arial" w:cs="Arial"/>
          <w:i/>
          <w:color w:val="auto"/>
        </w:rPr>
      </w:pPr>
      <w:r w:rsidRPr="0084727C">
        <w:rPr>
          <w:rFonts w:ascii="Arial" w:hAnsi="Arial" w:cs="Arial"/>
          <w:color w:val="auto"/>
        </w:rPr>
        <w:tab/>
        <w:t>V prípade strakoša veľkého ako neznámeho druhu vo verejnosti neexistuje žiadny iný osobitný záujem ohľadne jeho ochrany. Nepriamo sa však ochrana strakoša veľkého môže dostať do konfliktu so záujmami poľnohospodárskeho sektoru, kedže strakoš veľký na svoje prežívanie potrebuje dostatok stromovej zelene, dostatok vhodnej potravy vrátane hmyzu a</w:t>
      </w:r>
      <w:r>
        <w:rPr>
          <w:rFonts w:ascii="Arial" w:hAnsi="Arial" w:cs="Arial"/>
          <w:color w:val="auto"/>
        </w:rPr>
        <w:t xml:space="preserve"> </w:t>
      </w:r>
      <w:r w:rsidRPr="0084727C">
        <w:rPr>
          <w:rFonts w:ascii="Arial" w:hAnsi="Arial" w:cs="Arial"/>
          <w:color w:val="auto"/>
        </w:rPr>
        <w:t>na Hornej Orave sa mu viac darí v</w:t>
      </w:r>
      <w:r>
        <w:rPr>
          <w:rFonts w:ascii="Arial" w:hAnsi="Arial" w:cs="Arial"/>
          <w:color w:val="auto"/>
        </w:rPr>
        <w:t xml:space="preserve"> </w:t>
      </w:r>
      <w:r w:rsidRPr="0084727C">
        <w:rPr>
          <w:rFonts w:ascii="Arial" w:hAnsi="Arial" w:cs="Arial"/>
          <w:color w:val="auto"/>
        </w:rPr>
        <w:t>mozaikovitej krajine.</w:t>
      </w:r>
    </w:p>
    <w:p w:rsidR="00A37FDF" w:rsidRDefault="00A37FDF" w:rsidP="005835A3">
      <w:pPr>
        <w:tabs>
          <w:tab w:val="num" w:pos="0"/>
        </w:tabs>
        <w:spacing w:after="0"/>
        <w:rPr>
          <w:rFonts w:ascii="Arial" w:hAnsi="Arial" w:cs="Arial"/>
          <w:b/>
          <w:color w:val="auto"/>
          <w:sz w:val="24"/>
        </w:rPr>
      </w:pPr>
    </w:p>
    <w:p w:rsidR="005B1199" w:rsidRPr="001155BB" w:rsidRDefault="005B1199" w:rsidP="00DC0C0E">
      <w:pPr>
        <w:pStyle w:val="Odsekzoznamu"/>
        <w:numPr>
          <w:ilvl w:val="2"/>
          <w:numId w:val="158"/>
        </w:numPr>
        <w:ind w:left="1078" w:hanging="794"/>
        <w:jc w:val="both"/>
        <w:rPr>
          <w:rFonts w:ascii="Arial" w:hAnsi="Arial" w:cs="Arial"/>
          <w:b/>
        </w:rPr>
      </w:pPr>
      <w:r w:rsidRPr="001155BB">
        <w:rPr>
          <w:rFonts w:ascii="Arial" w:hAnsi="Arial" w:cs="Arial"/>
          <w:b/>
        </w:rPr>
        <w:t>Hodnotenie ďalších osobitných záujmov ochrany prírody a</w:t>
      </w:r>
      <w:r w:rsidR="001155BB">
        <w:rPr>
          <w:rFonts w:ascii="Arial" w:hAnsi="Arial" w:cs="Arial"/>
          <w:b/>
        </w:rPr>
        <w:t xml:space="preserve"> </w:t>
      </w:r>
      <w:r w:rsidRPr="001155BB">
        <w:rPr>
          <w:rFonts w:ascii="Arial" w:hAnsi="Arial" w:cs="Arial"/>
          <w:b/>
        </w:rPr>
        <w:t>krajiny v</w:t>
      </w:r>
      <w:r w:rsidR="00B96919">
        <w:rPr>
          <w:rFonts w:ascii="Arial" w:hAnsi="Arial" w:cs="Arial"/>
          <w:b/>
        </w:rPr>
        <w:t xml:space="preserve"> </w:t>
      </w:r>
      <w:r w:rsidRPr="001155BB">
        <w:rPr>
          <w:rFonts w:ascii="Arial" w:hAnsi="Arial" w:cs="Arial"/>
          <w:b/>
        </w:rPr>
        <w:t>území</w:t>
      </w:r>
    </w:p>
    <w:p w:rsidR="005B1199" w:rsidRPr="00BE4EF5" w:rsidRDefault="005B1199" w:rsidP="00B2720D">
      <w:pPr>
        <w:tabs>
          <w:tab w:val="num" w:pos="0"/>
        </w:tabs>
        <w:spacing w:after="0"/>
        <w:rPr>
          <w:rFonts w:ascii="Arial" w:hAnsi="Arial" w:cs="Arial"/>
          <w:color w:val="auto"/>
          <w:sz w:val="20"/>
        </w:rPr>
      </w:pPr>
    </w:p>
    <w:p w:rsidR="005B1199" w:rsidRPr="0084727C" w:rsidRDefault="005B1199" w:rsidP="00D50B21">
      <w:pPr>
        <w:tabs>
          <w:tab w:val="num" w:pos="0"/>
        </w:tabs>
        <w:spacing w:after="0"/>
        <w:ind w:firstLine="794"/>
        <w:jc w:val="both"/>
        <w:rPr>
          <w:rFonts w:ascii="Arial" w:hAnsi="Arial" w:cs="Arial"/>
          <w:color w:val="auto"/>
        </w:rPr>
      </w:pPr>
      <w:r w:rsidRPr="0084727C">
        <w:rPr>
          <w:rFonts w:ascii="Arial" w:hAnsi="Arial" w:cs="Arial"/>
          <w:color w:val="auto"/>
        </w:rPr>
        <w:t>Územie CHV</w:t>
      </w:r>
      <w:r w:rsidR="006863B2" w:rsidRPr="0084727C">
        <w:rPr>
          <w:rFonts w:ascii="Arial" w:hAnsi="Arial" w:cs="Arial"/>
          <w:color w:val="auto"/>
        </w:rPr>
        <w:t>Ú</w:t>
      </w:r>
      <w:r w:rsidRPr="0084727C">
        <w:rPr>
          <w:rFonts w:ascii="Arial" w:hAnsi="Arial" w:cs="Arial"/>
          <w:color w:val="auto"/>
        </w:rPr>
        <w:t xml:space="preserve"> sa vo vymedzených hraniciach prekrýva </w:t>
      </w:r>
      <w:r w:rsidRPr="002A1980">
        <w:rPr>
          <w:rFonts w:ascii="Arial" w:hAnsi="Arial" w:cs="Arial"/>
          <w:b/>
          <w:color w:val="auto"/>
        </w:rPr>
        <w:t>s</w:t>
      </w:r>
      <w:r w:rsidR="00B96919">
        <w:rPr>
          <w:rFonts w:ascii="Arial" w:hAnsi="Arial" w:cs="Arial"/>
          <w:b/>
          <w:color w:val="auto"/>
        </w:rPr>
        <w:t xml:space="preserve"> </w:t>
      </w:r>
      <w:r w:rsidRPr="002A1980">
        <w:rPr>
          <w:rFonts w:ascii="Arial" w:hAnsi="Arial" w:cs="Arial"/>
          <w:b/>
          <w:color w:val="auto"/>
        </w:rPr>
        <w:t xml:space="preserve">územím </w:t>
      </w:r>
      <w:r w:rsidR="002116BA">
        <w:rPr>
          <w:rFonts w:ascii="Arial" w:hAnsi="Arial" w:cs="Arial"/>
          <w:b/>
          <w:color w:val="auto"/>
        </w:rPr>
        <w:t>CHKO</w:t>
      </w:r>
      <w:r w:rsidRPr="002A1980">
        <w:rPr>
          <w:rFonts w:ascii="Arial" w:hAnsi="Arial" w:cs="Arial"/>
          <w:b/>
          <w:color w:val="auto"/>
        </w:rPr>
        <w:t xml:space="preserve"> Horná Orava, na území ktorej platí druhý stupeň ochrany</w:t>
      </w:r>
      <w:r w:rsidRPr="0084727C">
        <w:rPr>
          <w:rFonts w:ascii="Arial" w:hAnsi="Arial" w:cs="Arial"/>
          <w:color w:val="auto"/>
        </w:rPr>
        <w:t xml:space="preserve"> podľa zákona č. 543/2002 Z. z.. </w:t>
      </w:r>
      <w:r w:rsidR="002116BA">
        <w:rPr>
          <w:rFonts w:ascii="Arial" w:hAnsi="Arial" w:cs="Arial"/>
          <w:color w:val="auto"/>
        </w:rPr>
        <w:t>Podrobnosti sú uvedené v</w:t>
      </w:r>
      <w:r w:rsidR="00B96919">
        <w:rPr>
          <w:rFonts w:ascii="Arial" w:hAnsi="Arial" w:cs="Arial"/>
          <w:color w:val="auto"/>
        </w:rPr>
        <w:t xml:space="preserve"> </w:t>
      </w:r>
      <w:r w:rsidR="002116BA">
        <w:rPr>
          <w:rFonts w:ascii="Arial" w:hAnsi="Arial" w:cs="Arial"/>
          <w:color w:val="auto"/>
        </w:rPr>
        <w:t xml:space="preserve">mapových prílohách </w:t>
      </w:r>
      <w:r w:rsidR="002116BA" w:rsidRPr="00FC2BF3">
        <w:rPr>
          <w:rFonts w:ascii="Arial" w:hAnsi="Arial" w:cs="Arial"/>
          <w:color w:val="auto"/>
        </w:rPr>
        <w:t xml:space="preserve">č. </w:t>
      </w:r>
      <w:r w:rsidR="00FC2BF3" w:rsidRPr="00FC2BF3">
        <w:rPr>
          <w:rFonts w:ascii="Arial" w:hAnsi="Arial" w:cs="Arial"/>
          <w:color w:val="auto"/>
        </w:rPr>
        <w:t>6.7.1</w:t>
      </w:r>
      <w:r w:rsidR="002116BA" w:rsidRPr="00FC2BF3">
        <w:rPr>
          <w:rFonts w:ascii="Arial" w:hAnsi="Arial" w:cs="Arial"/>
          <w:color w:val="auto"/>
        </w:rPr>
        <w:t>.</w:t>
      </w:r>
    </w:p>
    <w:p w:rsidR="005B1199" w:rsidRPr="0084727C" w:rsidRDefault="006863B2" w:rsidP="00B2720D">
      <w:pPr>
        <w:tabs>
          <w:tab w:val="num" w:pos="0"/>
        </w:tabs>
        <w:spacing w:after="0"/>
        <w:jc w:val="both"/>
        <w:rPr>
          <w:rFonts w:ascii="Arial" w:hAnsi="Arial" w:cs="Arial"/>
          <w:color w:val="auto"/>
        </w:rPr>
      </w:pPr>
      <w:r w:rsidRPr="0084727C">
        <w:rPr>
          <w:rFonts w:ascii="Arial" w:hAnsi="Arial" w:cs="Arial"/>
          <w:color w:val="auto"/>
        </w:rPr>
        <w:tab/>
      </w:r>
      <w:r w:rsidR="00FC2BF3" w:rsidRPr="00FC2BF3">
        <w:rPr>
          <w:rFonts w:ascii="Arial" w:hAnsi="Arial" w:cs="Arial"/>
          <w:color w:val="auto"/>
        </w:rPr>
        <w:t>5,7</w:t>
      </w:r>
      <w:r w:rsidR="00E374ED" w:rsidRPr="00FC2BF3">
        <w:rPr>
          <w:rFonts w:ascii="Arial" w:hAnsi="Arial" w:cs="Arial"/>
          <w:color w:val="auto"/>
        </w:rPr>
        <w:t xml:space="preserve"> % </w:t>
      </w:r>
      <w:r w:rsidR="005B1199" w:rsidRPr="00FC2BF3">
        <w:rPr>
          <w:rFonts w:ascii="Arial" w:hAnsi="Arial" w:cs="Arial"/>
          <w:color w:val="auto"/>
        </w:rPr>
        <w:t>CHV</w:t>
      </w:r>
      <w:r w:rsidR="008335CB" w:rsidRPr="00FC2BF3">
        <w:rPr>
          <w:rFonts w:ascii="Arial" w:hAnsi="Arial" w:cs="Arial"/>
          <w:color w:val="auto"/>
        </w:rPr>
        <w:t>Ú</w:t>
      </w:r>
      <w:r w:rsidR="005B1199" w:rsidRPr="00FC2BF3">
        <w:rPr>
          <w:rFonts w:ascii="Arial" w:hAnsi="Arial" w:cs="Arial"/>
          <w:color w:val="auto"/>
        </w:rPr>
        <w:t xml:space="preserve"> </w:t>
      </w:r>
      <w:r w:rsidR="001B6D6B" w:rsidRPr="00FC2BF3">
        <w:rPr>
          <w:rFonts w:ascii="Arial" w:hAnsi="Arial" w:cs="Arial"/>
          <w:color w:val="auto"/>
        </w:rPr>
        <w:t xml:space="preserve">Horná Orava </w:t>
      </w:r>
      <w:r w:rsidR="00E374ED" w:rsidRPr="00FC2BF3">
        <w:rPr>
          <w:rFonts w:ascii="Arial" w:hAnsi="Arial" w:cs="Arial"/>
          <w:color w:val="auto"/>
        </w:rPr>
        <w:t xml:space="preserve">(zobrazené </w:t>
      </w:r>
      <w:r w:rsidR="002116BA" w:rsidRPr="00FC2BF3">
        <w:rPr>
          <w:rFonts w:ascii="Arial" w:hAnsi="Arial" w:cs="Arial"/>
          <w:color w:val="auto"/>
        </w:rPr>
        <w:t>v</w:t>
      </w:r>
      <w:r w:rsidR="008132A7">
        <w:rPr>
          <w:rFonts w:ascii="Arial" w:hAnsi="Arial" w:cs="Arial"/>
          <w:color w:val="auto"/>
        </w:rPr>
        <w:t xml:space="preserve"> </w:t>
      </w:r>
      <w:r w:rsidR="002116BA" w:rsidRPr="00FC2BF3">
        <w:rPr>
          <w:rFonts w:ascii="Arial" w:hAnsi="Arial" w:cs="Arial"/>
          <w:color w:val="auto"/>
        </w:rPr>
        <w:t>prílohe č. 6.7.1</w:t>
      </w:r>
      <w:r w:rsidR="00E374ED" w:rsidRPr="00FC2BF3">
        <w:rPr>
          <w:rFonts w:ascii="Arial" w:hAnsi="Arial" w:cs="Arial"/>
          <w:color w:val="auto"/>
        </w:rPr>
        <w:t xml:space="preserve">) </w:t>
      </w:r>
      <w:r w:rsidR="005B1199" w:rsidRPr="00FC2BF3">
        <w:rPr>
          <w:rFonts w:ascii="Arial" w:hAnsi="Arial" w:cs="Arial"/>
          <w:color w:val="auto"/>
        </w:rPr>
        <w:t>sa</w:t>
      </w:r>
      <w:r w:rsidR="005B1199" w:rsidRPr="0084727C">
        <w:rPr>
          <w:rFonts w:ascii="Arial" w:hAnsi="Arial" w:cs="Arial"/>
          <w:color w:val="auto"/>
        </w:rPr>
        <w:t xml:space="preserve"> </w:t>
      </w:r>
      <w:r w:rsidR="005B1199" w:rsidRPr="002A1980">
        <w:rPr>
          <w:rFonts w:ascii="Arial" w:hAnsi="Arial" w:cs="Arial"/>
          <w:b/>
          <w:color w:val="auto"/>
        </w:rPr>
        <w:t>prekrýva s</w:t>
      </w:r>
      <w:r w:rsidR="00FC2BF3">
        <w:rPr>
          <w:rFonts w:ascii="Arial" w:hAnsi="Arial" w:cs="Arial"/>
          <w:b/>
          <w:color w:val="auto"/>
        </w:rPr>
        <w:t xml:space="preserve"> </w:t>
      </w:r>
      <w:r w:rsidR="005B1199" w:rsidRPr="002A1980">
        <w:rPr>
          <w:rFonts w:ascii="Arial" w:hAnsi="Arial" w:cs="Arial"/>
          <w:b/>
          <w:color w:val="auto"/>
        </w:rPr>
        <w:t>územiami európskeho významu</w:t>
      </w:r>
      <w:r w:rsidRPr="0084727C">
        <w:rPr>
          <w:rFonts w:ascii="Arial" w:hAnsi="Arial" w:cs="Arial"/>
          <w:color w:val="auto"/>
        </w:rPr>
        <w:t xml:space="preserve"> (SKUEV)</w:t>
      </w:r>
      <w:r w:rsidR="001B6D6B">
        <w:rPr>
          <w:rFonts w:ascii="Arial" w:hAnsi="Arial" w:cs="Arial"/>
          <w:color w:val="auto"/>
        </w:rPr>
        <w:t>. Sú to</w:t>
      </w:r>
      <w:r w:rsidR="005B1199" w:rsidRPr="0084727C">
        <w:rPr>
          <w:rFonts w:ascii="Arial" w:hAnsi="Arial" w:cs="Arial"/>
          <w:color w:val="auto"/>
        </w:rPr>
        <w:t xml:space="preserve">: </w:t>
      </w:r>
    </w:p>
    <w:p w:rsidR="005B1199" w:rsidRPr="00FE71F8" w:rsidRDefault="005B1199" w:rsidP="00DC0C0E">
      <w:pPr>
        <w:pStyle w:val="Odsekzoznamu"/>
        <w:numPr>
          <w:ilvl w:val="0"/>
          <w:numId w:val="142"/>
        </w:numPr>
        <w:ind w:left="1287" w:hanging="567"/>
        <w:jc w:val="both"/>
        <w:rPr>
          <w:rFonts w:ascii="Arial" w:hAnsi="Arial" w:cs="Arial"/>
          <w:sz w:val="22"/>
        </w:rPr>
      </w:pPr>
      <w:r w:rsidRPr="00FE71F8">
        <w:rPr>
          <w:rFonts w:ascii="Arial" w:hAnsi="Arial" w:cs="Arial"/>
          <w:sz w:val="22"/>
        </w:rPr>
        <w:t>SKUEV0189 Babia hora</w:t>
      </w:r>
      <w:r w:rsidR="007528E0" w:rsidRPr="00FE71F8">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SKUEV0188 Pilsko</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SKUEV0187 Rašeliniská Oravských Beskýd</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SKUEV0190 Slaná voda</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SKUEV0191 Rašeliniská Bielej Oravy</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SKUEV0304 Oravská vodná nádrž</w:t>
      </w:r>
      <w:r w:rsidR="007528E0" w:rsidRPr="00730209">
        <w:rPr>
          <w:rFonts w:ascii="Arial" w:hAnsi="Arial" w:cs="Arial"/>
          <w:sz w:val="22"/>
        </w:rPr>
        <w:t xml:space="preserve">, </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SKUEV0658 Ústie Bielej Oravy</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SKUEV0659 Koleňová</w:t>
      </w:r>
      <w:r w:rsidR="007528E0" w:rsidRPr="00730209">
        <w:rPr>
          <w:rFonts w:ascii="Arial" w:hAnsi="Arial" w:cs="Arial"/>
          <w:sz w:val="22"/>
        </w:rPr>
        <w:t xml:space="preserve">, </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SKUEV0660 Macangov Beskyd</w:t>
      </w:r>
      <w:r w:rsidR="007528E0" w:rsidRPr="00730209">
        <w:rPr>
          <w:rFonts w:ascii="Arial" w:hAnsi="Arial" w:cs="Arial"/>
          <w:sz w:val="22"/>
        </w:rPr>
        <w:t xml:space="preserve">, </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SKUEV0661 Hruštínska hoľa</w:t>
      </w:r>
      <w:r w:rsidR="007528E0" w:rsidRPr="00730209">
        <w:rPr>
          <w:rFonts w:ascii="Arial" w:hAnsi="Arial" w:cs="Arial"/>
          <w:sz w:val="22"/>
        </w:rPr>
        <w:t xml:space="preserve">, </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SKUEV0662 Vasiľovská hoľa</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SKUEV0185 Pramene Hruštínky</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SKUEV0222 Jelešňa</w:t>
      </w:r>
      <w:r w:rsidR="007528E0" w:rsidRPr="00730209">
        <w:rPr>
          <w:rFonts w:ascii="Arial" w:hAnsi="Arial" w:cs="Arial"/>
          <w:sz w:val="22"/>
        </w:rPr>
        <w:t>,</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SKUEV0057 Rašeliniská Oravskej kotliny</w:t>
      </w:r>
    </w:p>
    <w:p w:rsidR="005B1199" w:rsidRPr="00730209" w:rsidRDefault="005B1199" w:rsidP="00DC0C0E">
      <w:pPr>
        <w:pStyle w:val="Odsekzoznamu"/>
        <w:numPr>
          <w:ilvl w:val="0"/>
          <w:numId w:val="142"/>
        </w:numPr>
        <w:ind w:left="1287" w:hanging="567"/>
        <w:jc w:val="both"/>
        <w:rPr>
          <w:rFonts w:ascii="Arial" w:hAnsi="Arial" w:cs="Arial"/>
          <w:sz w:val="22"/>
        </w:rPr>
      </w:pPr>
      <w:r w:rsidRPr="00730209">
        <w:rPr>
          <w:rFonts w:ascii="Arial" w:hAnsi="Arial" w:cs="Arial"/>
          <w:sz w:val="22"/>
        </w:rPr>
        <w:t>SKUEV0193 Zimník.</w:t>
      </w:r>
    </w:p>
    <w:p w:rsidR="002116BA" w:rsidRDefault="006863B2" w:rsidP="00B2720D">
      <w:pPr>
        <w:tabs>
          <w:tab w:val="num" w:pos="0"/>
        </w:tabs>
        <w:spacing w:after="0"/>
        <w:jc w:val="both"/>
        <w:rPr>
          <w:rFonts w:ascii="Arial" w:hAnsi="Arial" w:cs="Arial"/>
          <w:color w:val="auto"/>
        </w:rPr>
      </w:pPr>
      <w:r w:rsidRPr="0084727C">
        <w:rPr>
          <w:rFonts w:ascii="Arial" w:hAnsi="Arial" w:cs="Arial"/>
          <w:color w:val="auto"/>
        </w:rPr>
        <w:tab/>
      </w:r>
      <w:r w:rsidR="00FC2BF3" w:rsidRPr="00FC2BF3">
        <w:rPr>
          <w:rFonts w:ascii="Arial" w:hAnsi="Arial" w:cs="Arial"/>
          <w:color w:val="auto"/>
        </w:rPr>
        <w:t>14,1</w:t>
      </w:r>
      <w:r w:rsidR="002116BA" w:rsidRPr="00FC2BF3">
        <w:rPr>
          <w:rFonts w:ascii="Arial" w:hAnsi="Arial" w:cs="Arial"/>
          <w:color w:val="auto"/>
        </w:rPr>
        <w:t xml:space="preserve"> %</w:t>
      </w:r>
      <w:r w:rsidR="00FC2BF3" w:rsidRPr="00FC2BF3">
        <w:rPr>
          <w:rFonts w:ascii="Arial" w:hAnsi="Arial" w:cs="Arial"/>
          <w:color w:val="auto"/>
        </w:rPr>
        <w:t xml:space="preserve"> CHVÚ Horná Orava sa prekrýva s</w:t>
      </w:r>
      <w:r w:rsidR="00FC2BF3">
        <w:rPr>
          <w:rFonts w:ascii="Arial" w:hAnsi="Arial" w:cs="Arial"/>
          <w:color w:val="auto"/>
        </w:rPr>
        <w:t xml:space="preserve"> </w:t>
      </w:r>
      <w:r w:rsidR="002116BA" w:rsidRPr="00FC2BF3">
        <w:rPr>
          <w:rFonts w:ascii="Arial" w:hAnsi="Arial" w:cs="Arial"/>
          <w:color w:val="auto"/>
        </w:rPr>
        <w:t>ramsarsk</w:t>
      </w:r>
      <w:r w:rsidR="00FC2BF3" w:rsidRPr="00FC2BF3">
        <w:rPr>
          <w:rFonts w:ascii="Arial" w:hAnsi="Arial" w:cs="Arial"/>
          <w:color w:val="auto"/>
        </w:rPr>
        <w:t xml:space="preserve">ou lokalitou Mokrade Oravskej kotliny. </w:t>
      </w:r>
      <w:r w:rsidR="002116BA" w:rsidRPr="00FC2BF3">
        <w:rPr>
          <w:rFonts w:ascii="Arial" w:hAnsi="Arial" w:cs="Arial"/>
          <w:color w:val="auto"/>
        </w:rPr>
        <w:t>Podrobnosti sú v</w:t>
      </w:r>
      <w:r w:rsidR="00FC2BF3" w:rsidRPr="00FC2BF3">
        <w:rPr>
          <w:rFonts w:ascii="Arial" w:hAnsi="Arial" w:cs="Arial"/>
          <w:color w:val="auto"/>
        </w:rPr>
        <w:t xml:space="preserve"> </w:t>
      </w:r>
      <w:r w:rsidR="002116BA" w:rsidRPr="00FC2BF3">
        <w:rPr>
          <w:rFonts w:ascii="Arial" w:hAnsi="Arial" w:cs="Arial"/>
          <w:color w:val="auto"/>
        </w:rPr>
        <w:t>mapovej prílohe č. 6.7.1</w:t>
      </w:r>
      <w:r w:rsidR="00FC2BF3" w:rsidRPr="00FC2BF3">
        <w:rPr>
          <w:rFonts w:ascii="Arial" w:hAnsi="Arial" w:cs="Arial"/>
          <w:color w:val="auto"/>
        </w:rPr>
        <w:t>.</w:t>
      </w:r>
    </w:p>
    <w:p w:rsidR="005B1199" w:rsidRPr="0084727C" w:rsidRDefault="00D50B21" w:rsidP="00B2720D">
      <w:pPr>
        <w:tabs>
          <w:tab w:val="num" w:pos="0"/>
        </w:tabs>
        <w:spacing w:after="0"/>
        <w:jc w:val="both"/>
        <w:rPr>
          <w:rFonts w:ascii="Arial" w:hAnsi="Arial" w:cs="Arial"/>
          <w:color w:val="auto"/>
        </w:rPr>
      </w:pPr>
      <w:r>
        <w:rPr>
          <w:rFonts w:ascii="Arial" w:hAnsi="Arial" w:cs="Arial"/>
          <w:color w:val="auto"/>
        </w:rPr>
        <w:tab/>
      </w:r>
      <w:r w:rsidR="005B1199" w:rsidRPr="0084727C">
        <w:rPr>
          <w:rFonts w:ascii="Arial" w:hAnsi="Arial" w:cs="Arial"/>
          <w:color w:val="auto"/>
        </w:rPr>
        <w:t>V</w:t>
      </w:r>
      <w:r w:rsidR="00B96919">
        <w:rPr>
          <w:rFonts w:ascii="Arial" w:hAnsi="Arial" w:cs="Arial"/>
          <w:color w:val="auto"/>
        </w:rPr>
        <w:t xml:space="preserve"> </w:t>
      </w:r>
      <w:r w:rsidR="005B1199" w:rsidRPr="0084727C">
        <w:rPr>
          <w:rFonts w:ascii="Arial" w:hAnsi="Arial" w:cs="Arial"/>
          <w:color w:val="auto"/>
        </w:rPr>
        <w:t>rámci územného systému ekologickej stability je územie pokryté pomerne hustou sieťou prvkov. Na území CHV</w:t>
      </w:r>
      <w:r w:rsidR="008335CB">
        <w:rPr>
          <w:rFonts w:ascii="Arial" w:hAnsi="Arial" w:cs="Arial"/>
          <w:color w:val="auto"/>
        </w:rPr>
        <w:t>Ú</w:t>
      </w:r>
      <w:r w:rsidR="005B1199" w:rsidRPr="0084727C">
        <w:rPr>
          <w:rFonts w:ascii="Arial" w:hAnsi="Arial" w:cs="Arial"/>
          <w:color w:val="auto"/>
        </w:rPr>
        <w:t xml:space="preserve"> sa nachádzajú </w:t>
      </w:r>
      <w:r w:rsidR="005B1199" w:rsidRPr="002A1980">
        <w:rPr>
          <w:rFonts w:ascii="Arial" w:hAnsi="Arial" w:cs="Arial"/>
          <w:b/>
          <w:color w:val="auto"/>
        </w:rPr>
        <w:t>biocentrá nadregionálneho významu</w:t>
      </w:r>
      <w:r w:rsidR="005B1199" w:rsidRPr="0084727C">
        <w:rPr>
          <w:rFonts w:ascii="Arial" w:hAnsi="Arial" w:cs="Arial"/>
          <w:color w:val="auto"/>
        </w:rPr>
        <w:t xml:space="preserve"> Pilsko, Babia hora, Žiar – Oravská priehrada, Oravská priehrada </w:t>
      </w:r>
      <w:r w:rsidR="002B4841" w:rsidRPr="0084727C">
        <w:rPr>
          <w:rFonts w:ascii="Arial" w:hAnsi="Arial" w:cs="Arial"/>
          <w:color w:val="auto"/>
        </w:rPr>
        <w:t>–</w:t>
      </w:r>
      <w:r w:rsidR="005B1199" w:rsidRPr="0084727C">
        <w:rPr>
          <w:rFonts w:ascii="Arial" w:hAnsi="Arial" w:cs="Arial"/>
          <w:color w:val="auto"/>
        </w:rPr>
        <w:t xml:space="preserve"> Sosnina a časť biocentra Bzinská hoľa – Minčol. Na regionálnej úrovni sú vyčlenené biocentrá Sihelniansky hrádok, Magura, Vahanov – Kopanica – Brestovka, Pod Modralovou, Ostrý vrch, Paráč </w:t>
      </w:r>
      <w:r w:rsidR="002B4841" w:rsidRPr="0084727C">
        <w:rPr>
          <w:rFonts w:ascii="Arial" w:hAnsi="Arial" w:cs="Arial"/>
          <w:color w:val="auto"/>
        </w:rPr>
        <w:t>–</w:t>
      </w:r>
      <w:r w:rsidR="005B1199" w:rsidRPr="0084727C">
        <w:rPr>
          <w:rFonts w:ascii="Arial" w:hAnsi="Arial" w:cs="Arial"/>
          <w:color w:val="auto"/>
        </w:rPr>
        <w:t xml:space="preserve"> Štibeľ, Vydrovka, Náveterný, Beňadovské rašelinisko, Ústie Polhoranky, Spálený Grúnik, Fajkova grapa, </w:t>
      </w:r>
      <w:r w:rsidR="00FD2947">
        <w:rPr>
          <w:rFonts w:ascii="Arial" w:hAnsi="Arial" w:cs="Arial"/>
          <w:color w:val="auto"/>
        </w:rPr>
        <w:t>V</w:t>
      </w:r>
      <w:r w:rsidR="005B1199" w:rsidRPr="0084727C">
        <w:rPr>
          <w:rFonts w:ascii="Arial" w:hAnsi="Arial" w:cs="Arial"/>
          <w:color w:val="auto"/>
        </w:rPr>
        <w:t>eľký kopec, Gonkuľa, Predná Filová, Pod Rusnáčkou.</w:t>
      </w:r>
    </w:p>
    <w:p w:rsidR="005B1199" w:rsidRPr="0084727C" w:rsidRDefault="006863B2"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Do územia CHV</w:t>
      </w:r>
      <w:r w:rsidR="008335CB">
        <w:rPr>
          <w:rFonts w:ascii="Arial" w:hAnsi="Arial" w:cs="Arial"/>
          <w:color w:val="auto"/>
        </w:rPr>
        <w:t>Ú</w:t>
      </w:r>
      <w:r w:rsidR="005B1199" w:rsidRPr="0084727C">
        <w:rPr>
          <w:rFonts w:ascii="Arial" w:hAnsi="Arial" w:cs="Arial"/>
          <w:color w:val="auto"/>
        </w:rPr>
        <w:t xml:space="preserve"> zasahujú terestrické </w:t>
      </w:r>
      <w:r w:rsidR="005B1199" w:rsidRPr="002A1980">
        <w:rPr>
          <w:rFonts w:ascii="Arial" w:hAnsi="Arial" w:cs="Arial"/>
          <w:b/>
          <w:color w:val="auto"/>
        </w:rPr>
        <w:t>biokoridory nadregionálneho významu</w:t>
      </w:r>
      <w:r w:rsidR="005B1199" w:rsidRPr="0084727C">
        <w:rPr>
          <w:rFonts w:ascii="Arial" w:hAnsi="Arial" w:cs="Arial"/>
          <w:color w:val="auto"/>
        </w:rPr>
        <w:t xml:space="preserve"> Okrúhlica – Črchľa, Kamenný vrch – Brestovka, Brestovka – Poprovka, ktoré prepájajú vyčlenené nadregionálne biocentrá. Na </w:t>
      </w:r>
      <w:r w:rsidR="005B1199" w:rsidRPr="002A1980">
        <w:rPr>
          <w:rFonts w:ascii="Arial" w:hAnsi="Arial" w:cs="Arial"/>
          <w:b/>
          <w:color w:val="auto"/>
        </w:rPr>
        <w:t>regionálnej úrovni spája biocentrá vymedzený terestrický biokoridor</w:t>
      </w:r>
      <w:r w:rsidR="005B1199" w:rsidRPr="0084727C">
        <w:rPr>
          <w:rFonts w:ascii="Arial" w:hAnsi="Arial" w:cs="Arial"/>
          <w:color w:val="auto"/>
        </w:rPr>
        <w:t xml:space="preserve"> Vlkov vrch </w:t>
      </w:r>
      <w:r w:rsidR="002B4841" w:rsidRPr="0084727C">
        <w:rPr>
          <w:rFonts w:ascii="Arial" w:hAnsi="Arial" w:cs="Arial"/>
          <w:color w:val="auto"/>
        </w:rPr>
        <w:t>–</w:t>
      </w:r>
      <w:r w:rsidR="005B1199" w:rsidRPr="0084727C">
        <w:rPr>
          <w:rFonts w:ascii="Arial" w:hAnsi="Arial" w:cs="Arial"/>
          <w:color w:val="auto"/>
        </w:rPr>
        <w:t xml:space="preserve"> Náveterný a</w:t>
      </w:r>
      <w:r w:rsidR="00A37FDF">
        <w:rPr>
          <w:rFonts w:ascii="Arial" w:hAnsi="Arial" w:cs="Arial"/>
          <w:color w:val="auto"/>
        </w:rPr>
        <w:t xml:space="preserve"> </w:t>
      </w:r>
      <w:r w:rsidR="005B1199" w:rsidRPr="0084727C">
        <w:rPr>
          <w:rFonts w:ascii="Arial" w:hAnsi="Arial" w:cs="Arial"/>
          <w:color w:val="auto"/>
        </w:rPr>
        <w:t>hydricko-terestrické regionálne biokoridory vodný tok Polhoranky, vodný tok Bielej Oravy, vodný tok Mútňanky a</w:t>
      </w:r>
      <w:r w:rsidR="00D50B21">
        <w:rPr>
          <w:rFonts w:ascii="Arial" w:hAnsi="Arial" w:cs="Arial"/>
          <w:color w:val="auto"/>
        </w:rPr>
        <w:t xml:space="preserve"> </w:t>
      </w:r>
      <w:r w:rsidR="005B1199" w:rsidRPr="0084727C">
        <w:rPr>
          <w:rFonts w:ascii="Arial" w:hAnsi="Arial" w:cs="Arial"/>
          <w:color w:val="auto"/>
        </w:rPr>
        <w:t>vodný tok Jelešňa.</w:t>
      </w:r>
    </w:p>
    <w:p w:rsidR="009D51FB" w:rsidRPr="0084727C" w:rsidRDefault="00BF41F8" w:rsidP="00B2720D">
      <w:pPr>
        <w:tabs>
          <w:tab w:val="num" w:pos="0"/>
        </w:tabs>
        <w:spacing w:after="0"/>
        <w:jc w:val="both"/>
        <w:rPr>
          <w:rFonts w:ascii="Arial" w:hAnsi="Arial" w:cs="Arial"/>
          <w:color w:val="auto"/>
        </w:rPr>
      </w:pPr>
      <w:r>
        <w:rPr>
          <w:rFonts w:ascii="Arial" w:hAnsi="Arial" w:cs="Arial"/>
          <w:color w:val="auto"/>
        </w:rPr>
        <w:tab/>
      </w:r>
      <w:r w:rsidR="009D51FB" w:rsidRPr="0084727C">
        <w:rPr>
          <w:rFonts w:ascii="Arial" w:hAnsi="Arial" w:cs="Arial"/>
          <w:color w:val="auto"/>
        </w:rPr>
        <w:t>Podľa aktuálneho zhodnotenia monitoringu hniezdiacich vodných vtákov na Slovensku došlo k</w:t>
      </w:r>
      <w:r w:rsidR="00D50B21">
        <w:rPr>
          <w:rFonts w:ascii="Arial" w:hAnsi="Arial" w:cs="Arial"/>
          <w:color w:val="auto"/>
        </w:rPr>
        <w:t xml:space="preserve"> </w:t>
      </w:r>
      <w:r w:rsidR="009D51FB" w:rsidRPr="002A1980">
        <w:rPr>
          <w:rFonts w:ascii="Arial" w:hAnsi="Arial" w:cs="Arial"/>
          <w:b/>
          <w:color w:val="auto"/>
        </w:rPr>
        <w:t>zmenám distribúcie kačice chripľav</w:t>
      </w:r>
      <w:r w:rsidR="00D91FA8">
        <w:rPr>
          <w:rFonts w:ascii="Arial" w:hAnsi="Arial" w:cs="Arial"/>
          <w:b/>
          <w:color w:val="auto"/>
        </w:rPr>
        <w:t>ky</w:t>
      </w:r>
      <w:r w:rsidR="002120C9">
        <w:rPr>
          <w:rFonts w:ascii="Arial" w:hAnsi="Arial" w:cs="Arial"/>
          <w:b/>
          <w:color w:val="auto"/>
        </w:rPr>
        <w:t>,</w:t>
      </w:r>
      <w:r w:rsidR="009D51FB" w:rsidRPr="0084727C">
        <w:rPr>
          <w:rFonts w:ascii="Arial" w:hAnsi="Arial" w:cs="Arial"/>
          <w:color w:val="auto"/>
        </w:rPr>
        <w:t xml:space="preserve"> pre ktorú sú na Slovensku vyhlásené tri </w:t>
      </w:r>
      <w:r w:rsidR="002120C9">
        <w:rPr>
          <w:rFonts w:ascii="Arial" w:hAnsi="Arial" w:cs="Arial"/>
          <w:color w:val="auto"/>
        </w:rPr>
        <w:t>CHVÚ</w:t>
      </w:r>
      <w:r w:rsidR="009D51FB" w:rsidRPr="0084727C">
        <w:rPr>
          <w:rFonts w:ascii="Arial" w:hAnsi="Arial" w:cs="Arial"/>
          <w:color w:val="auto"/>
        </w:rPr>
        <w:t xml:space="preserve"> (Dunajské luhy, Veľkoblahovské rybníky a</w:t>
      </w:r>
      <w:r w:rsidR="007A3057">
        <w:rPr>
          <w:rFonts w:ascii="Arial" w:hAnsi="Arial" w:cs="Arial"/>
          <w:color w:val="auto"/>
        </w:rPr>
        <w:t xml:space="preserve"> </w:t>
      </w:r>
      <w:r w:rsidR="009D51FB" w:rsidRPr="0084727C">
        <w:rPr>
          <w:rFonts w:ascii="Arial" w:hAnsi="Arial" w:cs="Arial"/>
          <w:color w:val="auto"/>
        </w:rPr>
        <w:t xml:space="preserve">Záhorské </w:t>
      </w:r>
      <w:r w:rsidR="007A3057">
        <w:rPr>
          <w:rFonts w:ascii="Arial" w:hAnsi="Arial" w:cs="Arial"/>
          <w:color w:val="auto"/>
        </w:rPr>
        <w:t>P</w:t>
      </w:r>
      <w:r w:rsidR="009D51FB" w:rsidRPr="0084727C">
        <w:rPr>
          <w:rFonts w:ascii="Arial" w:hAnsi="Arial" w:cs="Arial"/>
          <w:color w:val="auto"/>
        </w:rPr>
        <w:t>omoravie) podľa kritéria K3. Ďalšie územia v</w:t>
      </w:r>
      <w:r w:rsidR="004A2F45">
        <w:rPr>
          <w:rFonts w:ascii="Arial" w:hAnsi="Arial" w:cs="Arial"/>
          <w:color w:val="auto"/>
        </w:rPr>
        <w:t xml:space="preserve"> </w:t>
      </w:r>
      <w:r w:rsidR="009D51FB" w:rsidRPr="0084727C">
        <w:rPr>
          <w:rFonts w:ascii="Arial" w:hAnsi="Arial" w:cs="Arial"/>
          <w:color w:val="auto"/>
        </w:rPr>
        <w:t>čase vymedzovania sú</w:t>
      </w:r>
      <w:r w:rsidR="00AE3781">
        <w:rPr>
          <w:rFonts w:ascii="Arial" w:hAnsi="Arial" w:cs="Arial"/>
          <w:color w:val="auto"/>
        </w:rPr>
        <w:t>s</w:t>
      </w:r>
      <w:r w:rsidR="009D51FB" w:rsidRPr="0084727C">
        <w:rPr>
          <w:rFonts w:ascii="Arial" w:hAnsi="Arial" w:cs="Arial"/>
          <w:color w:val="auto"/>
        </w:rPr>
        <w:t>tavy CHVÚ v</w:t>
      </w:r>
      <w:r w:rsidR="007A3057">
        <w:rPr>
          <w:rFonts w:ascii="Arial" w:hAnsi="Arial" w:cs="Arial"/>
          <w:color w:val="auto"/>
        </w:rPr>
        <w:t xml:space="preserve"> </w:t>
      </w:r>
      <w:r w:rsidR="009D51FB" w:rsidRPr="0084727C">
        <w:rPr>
          <w:rFonts w:ascii="Arial" w:hAnsi="Arial" w:cs="Arial"/>
          <w:color w:val="auto"/>
        </w:rPr>
        <w:t>roku 2003 toto kritérium piatich najvýznamnejších území nespĺňali. Zmena distribúcie však viedla k</w:t>
      </w:r>
      <w:r w:rsidR="007A3057">
        <w:rPr>
          <w:rFonts w:ascii="Arial" w:hAnsi="Arial" w:cs="Arial"/>
          <w:color w:val="auto"/>
        </w:rPr>
        <w:t xml:space="preserve"> </w:t>
      </w:r>
      <w:r w:rsidR="009D51FB" w:rsidRPr="0084727C">
        <w:rPr>
          <w:rFonts w:ascii="Arial" w:hAnsi="Arial" w:cs="Arial"/>
          <w:color w:val="auto"/>
        </w:rPr>
        <w:t>tomu, že v</w:t>
      </w:r>
      <w:r w:rsidR="007A3057">
        <w:rPr>
          <w:rFonts w:ascii="Arial" w:hAnsi="Arial" w:cs="Arial"/>
          <w:color w:val="auto"/>
        </w:rPr>
        <w:t xml:space="preserve"> </w:t>
      </w:r>
      <w:r w:rsidR="009D51FB" w:rsidRPr="0084727C">
        <w:rPr>
          <w:rFonts w:ascii="Arial" w:hAnsi="Arial" w:cs="Arial"/>
          <w:color w:val="auto"/>
        </w:rPr>
        <w:t xml:space="preserve">súčasnosti je na Hornej Orave pravidelne zisťovaná najvyššia hniezdna početnosť tohto druhu na Slovensku. Preto je pri prehodnotení vyhlášky </w:t>
      </w:r>
      <w:r>
        <w:rPr>
          <w:rFonts w:ascii="Arial" w:hAnsi="Arial" w:cs="Arial"/>
          <w:color w:val="auto"/>
        </w:rPr>
        <w:t>MŽP SR č. 173/2005 Z. z.</w:t>
      </w:r>
      <w:r w:rsidR="009D51FB" w:rsidRPr="0084727C">
        <w:rPr>
          <w:rFonts w:ascii="Arial" w:hAnsi="Arial" w:cs="Arial"/>
          <w:color w:val="auto"/>
        </w:rPr>
        <w:t xml:space="preserve"> potrebné </w:t>
      </w:r>
      <w:r w:rsidR="009D51FB" w:rsidRPr="00FE71F8">
        <w:rPr>
          <w:rFonts w:ascii="Arial" w:hAnsi="Arial" w:cs="Arial"/>
          <w:b/>
          <w:color w:val="auto"/>
        </w:rPr>
        <w:t>zvážiť potenciálne pridanie tohto druhu medzi predmety ochrany</w:t>
      </w:r>
      <w:r w:rsidR="009D51FB" w:rsidRPr="0084727C">
        <w:rPr>
          <w:rFonts w:ascii="Arial" w:hAnsi="Arial" w:cs="Arial"/>
          <w:color w:val="auto"/>
        </w:rPr>
        <w:t xml:space="preserve"> podľa kritéria K3.</w:t>
      </w:r>
    </w:p>
    <w:p w:rsidR="004934C9" w:rsidRDefault="004934C9" w:rsidP="005B1199">
      <w:pPr>
        <w:tabs>
          <w:tab w:val="num" w:pos="0"/>
        </w:tabs>
        <w:spacing w:after="0" w:line="240" w:lineRule="auto"/>
        <w:jc w:val="both"/>
        <w:rPr>
          <w:rFonts w:ascii="Arial" w:hAnsi="Arial" w:cs="Arial"/>
          <w:color w:val="auto"/>
          <w:sz w:val="28"/>
        </w:rPr>
      </w:pPr>
    </w:p>
    <w:p w:rsidR="00133B43" w:rsidRPr="002C0994" w:rsidRDefault="00133B43" w:rsidP="00DC0C0E">
      <w:pPr>
        <w:pStyle w:val="Odsekzoznamu"/>
        <w:numPr>
          <w:ilvl w:val="1"/>
          <w:numId w:val="117"/>
        </w:numPr>
        <w:tabs>
          <w:tab w:val="num" w:pos="0"/>
        </w:tabs>
        <w:ind w:left="793" w:hanging="680"/>
        <w:jc w:val="both"/>
        <w:rPr>
          <w:rFonts w:ascii="Arial" w:hAnsi="Arial" w:cs="Arial"/>
        </w:rPr>
      </w:pPr>
      <w:r w:rsidRPr="00B96919">
        <w:rPr>
          <w:rFonts w:ascii="Arial" w:hAnsi="Arial" w:cs="Arial"/>
          <w:b/>
        </w:rPr>
        <w:t>Výsledky kompletného zisťovania stavu lesa</w:t>
      </w:r>
    </w:p>
    <w:p w:rsidR="002C0994" w:rsidRPr="00307C1B" w:rsidRDefault="002C0994" w:rsidP="00730209">
      <w:pPr>
        <w:tabs>
          <w:tab w:val="num" w:pos="0"/>
        </w:tabs>
        <w:spacing w:after="0"/>
        <w:jc w:val="both"/>
        <w:rPr>
          <w:rFonts w:ascii="Arial" w:hAnsi="Arial" w:cs="Arial"/>
          <w:sz w:val="24"/>
        </w:rPr>
      </w:pPr>
    </w:p>
    <w:p w:rsidR="004A40C2" w:rsidRPr="00FA29F0" w:rsidRDefault="006863B2" w:rsidP="008132A7">
      <w:pPr>
        <w:spacing w:after="100"/>
        <w:jc w:val="both"/>
        <w:rPr>
          <w:rFonts w:ascii="Arial" w:hAnsi="Arial" w:cs="Arial"/>
          <w:color w:val="auto"/>
        </w:rPr>
      </w:pPr>
      <w:r w:rsidRPr="0084727C">
        <w:rPr>
          <w:rFonts w:ascii="Arial" w:hAnsi="Arial" w:cs="Arial"/>
          <w:color w:val="auto"/>
        </w:rPr>
        <w:tab/>
      </w:r>
      <w:r w:rsidR="00912F2B">
        <w:rPr>
          <w:rFonts w:ascii="Arial" w:hAnsi="Arial" w:cs="Arial"/>
          <w:color w:val="auto"/>
        </w:rPr>
        <w:t xml:space="preserve">Všetky lesné pozemky sú obhospodarované </w:t>
      </w:r>
      <w:r w:rsidR="004A40C2" w:rsidRPr="0084727C">
        <w:rPr>
          <w:rFonts w:ascii="Arial" w:hAnsi="Arial" w:cs="Arial"/>
          <w:color w:val="auto"/>
        </w:rPr>
        <w:t xml:space="preserve">podľa </w:t>
      </w:r>
      <w:r w:rsidR="00DD32FA">
        <w:rPr>
          <w:rFonts w:ascii="Arial" w:hAnsi="Arial" w:cs="Arial"/>
          <w:color w:val="auto"/>
        </w:rPr>
        <w:t>p</w:t>
      </w:r>
      <w:r w:rsidR="004A40C2" w:rsidRPr="0084727C">
        <w:rPr>
          <w:rFonts w:ascii="Arial" w:hAnsi="Arial" w:cs="Arial"/>
          <w:color w:val="auto"/>
        </w:rPr>
        <w:t xml:space="preserve">rogramov </w:t>
      </w:r>
      <w:r w:rsidRPr="00FA29F0">
        <w:rPr>
          <w:rFonts w:ascii="Arial" w:hAnsi="Arial" w:cs="Arial"/>
          <w:color w:val="auto"/>
        </w:rPr>
        <w:t>s</w:t>
      </w:r>
      <w:r w:rsidR="004A40C2" w:rsidRPr="00FA29F0">
        <w:rPr>
          <w:rFonts w:ascii="Arial" w:hAnsi="Arial" w:cs="Arial"/>
          <w:color w:val="auto"/>
        </w:rPr>
        <w:t>tarostlivosti o</w:t>
      </w:r>
      <w:r w:rsidR="00823CF8" w:rsidRPr="00FA29F0">
        <w:rPr>
          <w:rFonts w:ascii="Arial" w:hAnsi="Arial" w:cs="Arial"/>
          <w:color w:val="auto"/>
        </w:rPr>
        <w:t xml:space="preserve"> l</w:t>
      </w:r>
      <w:r w:rsidR="004A40C2" w:rsidRPr="00FA29F0">
        <w:rPr>
          <w:rFonts w:ascii="Arial" w:hAnsi="Arial" w:cs="Arial"/>
          <w:color w:val="auto"/>
        </w:rPr>
        <w:t>es (PS</w:t>
      </w:r>
      <w:r w:rsidR="00884A70" w:rsidRPr="00FA29F0">
        <w:rPr>
          <w:rFonts w:ascii="Arial" w:hAnsi="Arial" w:cs="Arial"/>
          <w:color w:val="auto"/>
        </w:rPr>
        <w:t>o</w:t>
      </w:r>
      <w:r w:rsidR="004A40C2" w:rsidRPr="00FA29F0">
        <w:rPr>
          <w:rFonts w:ascii="Arial" w:hAnsi="Arial" w:cs="Arial"/>
          <w:color w:val="auto"/>
        </w:rPr>
        <w:t>L</w:t>
      </w:r>
      <w:r w:rsidR="00FA29F0">
        <w:rPr>
          <w:rFonts w:ascii="Arial" w:hAnsi="Arial" w:cs="Arial"/>
          <w:color w:val="auto"/>
        </w:rPr>
        <w:t>)</w:t>
      </w:r>
      <w:r w:rsidR="004A40C2" w:rsidRPr="00FA29F0">
        <w:rPr>
          <w:rFonts w:ascii="Arial" w:hAnsi="Arial" w:cs="Arial"/>
          <w:color w:val="auto"/>
        </w:rPr>
        <w:t>. V</w:t>
      </w:r>
      <w:r w:rsidR="00D91FA8" w:rsidRPr="00FA29F0">
        <w:rPr>
          <w:rFonts w:ascii="Arial" w:hAnsi="Arial" w:cs="Arial"/>
          <w:color w:val="auto"/>
        </w:rPr>
        <w:t xml:space="preserve"> </w:t>
      </w:r>
      <w:r w:rsidR="004A40C2" w:rsidRPr="00FA29F0">
        <w:rPr>
          <w:rFonts w:ascii="Arial" w:hAnsi="Arial" w:cs="Arial"/>
          <w:color w:val="auto"/>
        </w:rPr>
        <w:t>nasledujúcej tabuľke je prehľad</w:t>
      </w:r>
      <w:r w:rsidR="00BF41F8" w:rsidRPr="00FA29F0">
        <w:rPr>
          <w:rFonts w:ascii="Arial" w:hAnsi="Arial" w:cs="Arial"/>
          <w:color w:val="auto"/>
        </w:rPr>
        <w:t xml:space="preserve"> </w:t>
      </w:r>
      <w:r w:rsidR="00BF41F8" w:rsidRPr="00FA29F0">
        <w:rPr>
          <w:rFonts w:ascii="Arial" w:hAnsi="Arial" w:cs="Arial"/>
          <w:b/>
          <w:color w:val="auto"/>
        </w:rPr>
        <w:t>15</w:t>
      </w:r>
      <w:r w:rsidR="004A40C2" w:rsidRPr="00FA29F0">
        <w:rPr>
          <w:rFonts w:ascii="Arial" w:hAnsi="Arial" w:cs="Arial"/>
          <w:b/>
          <w:color w:val="auto"/>
        </w:rPr>
        <w:t xml:space="preserve"> PS</w:t>
      </w:r>
      <w:r w:rsidR="00773D4F" w:rsidRPr="00FA29F0">
        <w:rPr>
          <w:rFonts w:ascii="Arial" w:hAnsi="Arial" w:cs="Arial"/>
          <w:b/>
          <w:color w:val="auto"/>
        </w:rPr>
        <w:t>o</w:t>
      </w:r>
      <w:r w:rsidR="004A40C2" w:rsidRPr="00FA29F0">
        <w:rPr>
          <w:rFonts w:ascii="Arial" w:hAnsi="Arial" w:cs="Arial"/>
          <w:b/>
          <w:color w:val="auto"/>
        </w:rPr>
        <w:t xml:space="preserve">L </w:t>
      </w:r>
      <w:r w:rsidR="00BF41F8" w:rsidRPr="00FA29F0">
        <w:rPr>
          <w:rFonts w:ascii="Arial" w:hAnsi="Arial" w:cs="Arial"/>
          <w:color w:val="auto"/>
        </w:rPr>
        <w:t>v</w:t>
      </w:r>
      <w:r w:rsidR="008A2D63" w:rsidRPr="00FA29F0">
        <w:rPr>
          <w:rFonts w:ascii="Arial" w:hAnsi="Arial" w:cs="Arial"/>
          <w:color w:val="auto"/>
        </w:rPr>
        <w:t xml:space="preserve"> </w:t>
      </w:r>
      <w:r w:rsidR="00BF41F8" w:rsidRPr="00FA29F0">
        <w:rPr>
          <w:rFonts w:ascii="Arial" w:hAnsi="Arial" w:cs="Arial"/>
          <w:color w:val="auto"/>
        </w:rPr>
        <w:t>CHVÚ Horná Orava</w:t>
      </w:r>
      <w:r w:rsidR="004A40C2" w:rsidRPr="00FA29F0">
        <w:rPr>
          <w:rFonts w:ascii="Arial" w:hAnsi="Arial" w:cs="Arial"/>
          <w:color w:val="auto"/>
        </w:rPr>
        <w:t>.</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307"/>
        <w:gridCol w:w="1560"/>
        <w:gridCol w:w="1797"/>
      </w:tblGrid>
      <w:tr w:rsidR="004A40C2" w:rsidRPr="0084727C" w:rsidTr="00FD2947">
        <w:trPr>
          <w:trHeight w:hRule="exact" w:val="624"/>
          <w:jc w:val="center"/>
        </w:trPr>
        <w:tc>
          <w:tcPr>
            <w:tcW w:w="6307" w:type="dxa"/>
            <w:tcBorders>
              <w:bottom w:val="single" w:sz="12" w:space="0" w:color="auto"/>
            </w:tcBorders>
            <w:shd w:val="clear" w:color="4F81BD" w:fill="4F81BD"/>
            <w:vAlign w:val="center"/>
            <w:hideMark/>
          </w:tcPr>
          <w:p w:rsidR="004A40C2" w:rsidRPr="0084727C" w:rsidRDefault="004A40C2" w:rsidP="006431E1">
            <w:pPr>
              <w:spacing w:after="0" w:line="240" w:lineRule="auto"/>
              <w:jc w:val="center"/>
              <w:rPr>
                <w:rFonts w:ascii="Arial" w:hAnsi="Arial" w:cs="Arial"/>
                <w:b/>
                <w:bCs w:val="0"/>
                <w:color w:val="auto"/>
              </w:rPr>
            </w:pPr>
            <w:r w:rsidRPr="0084727C">
              <w:rPr>
                <w:rFonts w:ascii="Arial" w:hAnsi="Arial" w:cs="Arial"/>
                <w:b/>
                <w:bCs w:val="0"/>
                <w:color w:val="auto"/>
              </w:rPr>
              <w:t>Názov PS</w:t>
            </w:r>
            <w:r w:rsidR="00884A70">
              <w:rPr>
                <w:rFonts w:ascii="Arial" w:hAnsi="Arial" w:cs="Arial"/>
                <w:b/>
                <w:bCs w:val="0"/>
                <w:color w:val="auto"/>
              </w:rPr>
              <w:t>o</w:t>
            </w:r>
            <w:r w:rsidRPr="0084727C">
              <w:rPr>
                <w:rFonts w:ascii="Arial" w:hAnsi="Arial" w:cs="Arial"/>
                <w:b/>
                <w:bCs w:val="0"/>
                <w:color w:val="auto"/>
              </w:rPr>
              <w:t>L pre Lesný celok (LHP)</w:t>
            </w:r>
          </w:p>
        </w:tc>
        <w:tc>
          <w:tcPr>
            <w:tcW w:w="1560" w:type="dxa"/>
            <w:tcBorders>
              <w:bottom w:val="single" w:sz="12" w:space="0" w:color="auto"/>
            </w:tcBorders>
            <w:shd w:val="clear" w:color="4F81BD" w:fill="4F81BD"/>
            <w:vAlign w:val="center"/>
            <w:hideMark/>
          </w:tcPr>
          <w:p w:rsidR="004A40C2" w:rsidRPr="0084727C" w:rsidRDefault="004A40C2" w:rsidP="006431E1">
            <w:pPr>
              <w:spacing w:after="0" w:line="240" w:lineRule="auto"/>
              <w:jc w:val="center"/>
              <w:rPr>
                <w:rFonts w:ascii="Arial" w:hAnsi="Arial" w:cs="Arial"/>
                <w:b/>
                <w:bCs w:val="0"/>
                <w:color w:val="auto"/>
              </w:rPr>
            </w:pPr>
            <w:r w:rsidRPr="0084727C">
              <w:rPr>
                <w:rFonts w:ascii="Arial" w:hAnsi="Arial" w:cs="Arial"/>
                <w:b/>
                <w:bCs w:val="0"/>
                <w:color w:val="auto"/>
              </w:rPr>
              <w:t>Platnosť PS</w:t>
            </w:r>
            <w:r w:rsidR="00D91FA8">
              <w:rPr>
                <w:rFonts w:ascii="Arial" w:hAnsi="Arial" w:cs="Arial"/>
                <w:b/>
                <w:bCs w:val="0"/>
                <w:color w:val="auto"/>
              </w:rPr>
              <w:t>oL</w:t>
            </w:r>
          </w:p>
        </w:tc>
        <w:tc>
          <w:tcPr>
            <w:tcW w:w="1797" w:type="dxa"/>
            <w:tcBorders>
              <w:bottom w:val="single" w:sz="12" w:space="0" w:color="auto"/>
            </w:tcBorders>
            <w:shd w:val="clear" w:color="4F81BD" w:fill="4F81BD"/>
            <w:vAlign w:val="center"/>
            <w:hideMark/>
          </w:tcPr>
          <w:p w:rsidR="004A40C2" w:rsidRPr="0084727C" w:rsidRDefault="000B0997" w:rsidP="006431E1">
            <w:pPr>
              <w:spacing w:after="0" w:line="240" w:lineRule="auto"/>
              <w:jc w:val="center"/>
              <w:rPr>
                <w:rFonts w:ascii="Arial" w:hAnsi="Arial" w:cs="Arial"/>
                <w:b/>
                <w:bCs w:val="0"/>
                <w:color w:val="auto"/>
              </w:rPr>
            </w:pPr>
            <w:r>
              <w:rPr>
                <w:rFonts w:ascii="Arial" w:hAnsi="Arial" w:cs="Arial"/>
                <w:b/>
                <w:bCs w:val="0"/>
                <w:color w:val="auto"/>
              </w:rPr>
              <w:t>Výmera PS</w:t>
            </w:r>
            <w:r w:rsidR="00D91FA8">
              <w:rPr>
                <w:rFonts w:ascii="Arial" w:hAnsi="Arial" w:cs="Arial"/>
                <w:b/>
                <w:bCs w:val="0"/>
                <w:color w:val="auto"/>
              </w:rPr>
              <w:t>o</w:t>
            </w:r>
            <w:r>
              <w:rPr>
                <w:rFonts w:ascii="Arial" w:hAnsi="Arial" w:cs="Arial"/>
                <w:b/>
                <w:bCs w:val="0"/>
                <w:color w:val="auto"/>
              </w:rPr>
              <w:t xml:space="preserve">L v CHVÚ </w:t>
            </w:r>
            <w:r w:rsidR="00BF41F8">
              <w:rPr>
                <w:rFonts w:ascii="Arial" w:hAnsi="Arial" w:cs="Arial"/>
                <w:b/>
                <w:bCs w:val="0"/>
                <w:color w:val="auto"/>
              </w:rPr>
              <w:t xml:space="preserve">v </w:t>
            </w:r>
            <w:r w:rsidR="004A40C2" w:rsidRPr="0084727C">
              <w:rPr>
                <w:rFonts w:ascii="Arial" w:hAnsi="Arial" w:cs="Arial"/>
                <w:b/>
                <w:bCs w:val="0"/>
                <w:color w:val="auto"/>
              </w:rPr>
              <w:t>ha</w:t>
            </w:r>
          </w:p>
        </w:tc>
      </w:tr>
      <w:tr w:rsidR="004A40C2" w:rsidRPr="0084727C" w:rsidTr="00FD2947">
        <w:trPr>
          <w:trHeight w:val="506"/>
          <w:jc w:val="center"/>
        </w:trPr>
        <w:tc>
          <w:tcPr>
            <w:tcW w:w="6307" w:type="dxa"/>
            <w:tcBorders>
              <w:top w:val="single" w:sz="12" w:space="0" w:color="auto"/>
              <w:bottom w:val="single" w:sz="2" w:space="0" w:color="auto"/>
            </w:tcBorders>
            <w:shd w:val="clear" w:color="DCE6F1" w:fill="DCE6F1"/>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BÝVALÍ URBARIALISTI OBCE DOLNÝ KUBÍN, POZEMKOVÉ SPOLOČENSTVO</w:t>
            </w:r>
          </w:p>
        </w:tc>
        <w:tc>
          <w:tcPr>
            <w:tcW w:w="1560" w:type="dxa"/>
            <w:tcBorders>
              <w:top w:val="single" w:sz="12" w:space="0" w:color="auto"/>
              <w:bottom w:val="single" w:sz="2" w:space="0" w:color="auto"/>
            </w:tcBorders>
            <w:shd w:val="clear" w:color="DCE6F1" w:fill="DCE6F1"/>
            <w:noWrap/>
            <w:vAlign w:val="center"/>
            <w:hideMark/>
          </w:tcPr>
          <w:p w:rsidR="004A40C2" w:rsidRPr="00FD2947" w:rsidRDefault="004A40C2">
            <w:pPr>
              <w:spacing w:after="0" w:line="240" w:lineRule="auto"/>
              <w:jc w:val="center"/>
              <w:rPr>
                <w:rFonts w:ascii="Arial" w:hAnsi="Arial" w:cs="Arial"/>
                <w:color w:val="auto"/>
                <w:sz w:val="20"/>
                <w:szCs w:val="20"/>
              </w:rPr>
            </w:pPr>
            <w:r w:rsidRPr="00FD2947">
              <w:rPr>
                <w:rFonts w:ascii="Arial" w:hAnsi="Arial" w:cs="Arial"/>
                <w:color w:val="auto"/>
                <w:sz w:val="20"/>
                <w:szCs w:val="20"/>
              </w:rPr>
              <w:t>20</w:t>
            </w:r>
            <w:r w:rsidR="00B07AF3" w:rsidRPr="00FD2947">
              <w:rPr>
                <w:rFonts w:ascii="Arial" w:hAnsi="Arial" w:cs="Arial"/>
                <w:color w:val="auto"/>
                <w:sz w:val="20"/>
                <w:szCs w:val="20"/>
              </w:rPr>
              <w:t>16</w:t>
            </w:r>
            <w:r w:rsidRPr="00FD2947">
              <w:rPr>
                <w:rFonts w:ascii="Arial" w:hAnsi="Arial" w:cs="Arial"/>
                <w:color w:val="auto"/>
                <w:sz w:val="20"/>
                <w:szCs w:val="20"/>
              </w:rPr>
              <w:t>-20</w:t>
            </w:r>
            <w:r w:rsidR="00B07AF3" w:rsidRPr="00FD2947">
              <w:rPr>
                <w:rFonts w:ascii="Arial" w:hAnsi="Arial" w:cs="Arial"/>
                <w:color w:val="auto"/>
                <w:sz w:val="20"/>
                <w:szCs w:val="20"/>
              </w:rPr>
              <w:t>24</w:t>
            </w:r>
          </w:p>
        </w:tc>
        <w:tc>
          <w:tcPr>
            <w:tcW w:w="1797" w:type="dxa"/>
            <w:tcBorders>
              <w:top w:val="single" w:sz="12" w:space="0" w:color="auto"/>
              <w:bottom w:val="single" w:sz="2" w:space="0" w:color="auto"/>
            </w:tcBorders>
            <w:shd w:val="clear" w:color="DCE6F1" w:fill="DCE6F1"/>
            <w:noWrap/>
            <w:tcMar>
              <w:right w:w="113" w:type="dxa"/>
            </w:tcMar>
            <w:vAlign w:val="center"/>
            <w:hideMark/>
          </w:tcPr>
          <w:p w:rsidR="004A40C2" w:rsidRPr="00FD2947" w:rsidRDefault="004A40C2" w:rsidP="00CE3E95">
            <w:pPr>
              <w:spacing w:after="0" w:line="240" w:lineRule="auto"/>
              <w:jc w:val="right"/>
              <w:rPr>
                <w:rFonts w:ascii="Arial" w:hAnsi="Arial" w:cs="Arial"/>
                <w:color w:val="auto"/>
                <w:sz w:val="20"/>
                <w:szCs w:val="20"/>
              </w:rPr>
            </w:pPr>
            <w:r w:rsidRPr="00FD2947">
              <w:rPr>
                <w:rFonts w:ascii="Arial" w:hAnsi="Arial" w:cs="Arial"/>
                <w:color w:val="auto"/>
                <w:sz w:val="20"/>
                <w:szCs w:val="20"/>
              </w:rPr>
              <w:t>384,959</w:t>
            </w:r>
          </w:p>
        </w:tc>
      </w:tr>
      <w:tr w:rsidR="004A40C2" w:rsidRPr="0084727C" w:rsidTr="00FD2947">
        <w:trPr>
          <w:trHeight w:val="314"/>
          <w:jc w:val="center"/>
        </w:trPr>
        <w:tc>
          <w:tcPr>
            <w:tcW w:w="6307" w:type="dxa"/>
            <w:tcBorders>
              <w:top w:val="single" w:sz="2" w:space="0" w:color="auto"/>
              <w:bottom w:val="single" w:sz="2" w:space="0" w:color="auto"/>
            </w:tcBorders>
            <w:shd w:val="clear" w:color="auto" w:fill="auto"/>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OSTATNÉ LESY NA LHC ORAVSKÝ PODZÁMOK</w:t>
            </w:r>
          </w:p>
        </w:tc>
        <w:tc>
          <w:tcPr>
            <w:tcW w:w="1560" w:type="dxa"/>
            <w:tcBorders>
              <w:top w:val="single" w:sz="2" w:space="0" w:color="auto"/>
              <w:bottom w:val="single" w:sz="2" w:space="0" w:color="auto"/>
            </w:tcBorders>
            <w:shd w:val="clear" w:color="auto" w:fill="auto"/>
            <w:noWrap/>
            <w:vAlign w:val="center"/>
            <w:hideMark/>
          </w:tcPr>
          <w:p w:rsidR="004A40C2" w:rsidRPr="00FD2947" w:rsidRDefault="00B07AF3"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2016-2024</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CE3E95">
            <w:pPr>
              <w:spacing w:after="0" w:line="240" w:lineRule="auto"/>
              <w:jc w:val="right"/>
              <w:rPr>
                <w:rFonts w:ascii="Arial" w:hAnsi="Arial" w:cs="Arial"/>
                <w:color w:val="auto"/>
                <w:sz w:val="20"/>
                <w:szCs w:val="20"/>
              </w:rPr>
            </w:pPr>
            <w:r w:rsidRPr="00FD2947">
              <w:rPr>
                <w:rFonts w:ascii="Arial" w:hAnsi="Arial" w:cs="Arial"/>
                <w:color w:val="auto"/>
                <w:sz w:val="20"/>
                <w:szCs w:val="20"/>
              </w:rPr>
              <w:t>0,193</w:t>
            </w:r>
          </w:p>
        </w:tc>
      </w:tr>
      <w:tr w:rsidR="004A40C2" w:rsidRPr="0084727C" w:rsidTr="00FD2947">
        <w:trPr>
          <w:trHeight w:val="121"/>
          <w:jc w:val="center"/>
        </w:trPr>
        <w:tc>
          <w:tcPr>
            <w:tcW w:w="6307" w:type="dxa"/>
            <w:tcBorders>
              <w:top w:val="single" w:sz="2" w:space="0" w:color="auto"/>
              <w:bottom w:val="single" w:sz="2" w:space="0" w:color="auto"/>
            </w:tcBorders>
            <w:shd w:val="clear" w:color="DCE6F1" w:fill="DCE6F1"/>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PASIENKOVÉ SPOLOČENSTVO DOLNÁ LEHOTA</w:t>
            </w:r>
          </w:p>
        </w:tc>
        <w:tc>
          <w:tcPr>
            <w:tcW w:w="1560" w:type="dxa"/>
            <w:tcBorders>
              <w:top w:val="single" w:sz="2" w:space="0" w:color="auto"/>
              <w:bottom w:val="single" w:sz="2" w:space="0" w:color="auto"/>
            </w:tcBorders>
            <w:shd w:val="clear" w:color="DCE6F1" w:fill="DCE6F1"/>
            <w:noWrap/>
            <w:vAlign w:val="center"/>
            <w:hideMark/>
          </w:tcPr>
          <w:p w:rsidR="004A40C2" w:rsidRPr="00FD2947" w:rsidRDefault="00B07AF3"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2016-2024</w:t>
            </w:r>
          </w:p>
        </w:tc>
        <w:tc>
          <w:tcPr>
            <w:tcW w:w="1797" w:type="dxa"/>
            <w:tcBorders>
              <w:top w:val="single" w:sz="2" w:space="0" w:color="auto"/>
              <w:bottom w:val="single" w:sz="2" w:space="0" w:color="auto"/>
            </w:tcBorders>
            <w:shd w:val="clear" w:color="DCE6F1" w:fill="DCE6F1"/>
            <w:noWrap/>
            <w:tcMar>
              <w:right w:w="113" w:type="dxa"/>
            </w:tcMar>
            <w:vAlign w:val="center"/>
            <w:hideMark/>
          </w:tcPr>
          <w:p w:rsidR="004A40C2" w:rsidRPr="00FD2947" w:rsidRDefault="004A40C2" w:rsidP="00CE3E95">
            <w:pPr>
              <w:spacing w:after="0" w:line="240" w:lineRule="auto"/>
              <w:jc w:val="right"/>
              <w:rPr>
                <w:rFonts w:ascii="Arial" w:hAnsi="Arial" w:cs="Arial"/>
                <w:color w:val="auto"/>
                <w:sz w:val="20"/>
                <w:szCs w:val="20"/>
              </w:rPr>
            </w:pPr>
            <w:r w:rsidRPr="00FD2947">
              <w:rPr>
                <w:rFonts w:ascii="Arial" w:hAnsi="Arial" w:cs="Arial"/>
                <w:color w:val="auto"/>
                <w:sz w:val="20"/>
                <w:szCs w:val="20"/>
              </w:rPr>
              <w:t>1,773</w:t>
            </w:r>
          </w:p>
        </w:tc>
      </w:tr>
      <w:tr w:rsidR="004A40C2" w:rsidRPr="0084727C" w:rsidTr="00FD2947">
        <w:trPr>
          <w:trHeight w:val="152"/>
          <w:jc w:val="center"/>
        </w:trPr>
        <w:tc>
          <w:tcPr>
            <w:tcW w:w="6307" w:type="dxa"/>
            <w:tcBorders>
              <w:top w:val="single" w:sz="2" w:space="0" w:color="auto"/>
              <w:bottom w:val="single" w:sz="2" w:space="0" w:color="auto"/>
            </w:tcBorders>
            <w:shd w:val="clear" w:color="auto" w:fill="auto"/>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PD HRUŠTÍN</w:t>
            </w:r>
          </w:p>
        </w:tc>
        <w:tc>
          <w:tcPr>
            <w:tcW w:w="1560" w:type="dxa"/>
            <w:tcBorders>
              <w:top w:val="single" w:sz="2" w:space="0" w:color="auto"/>
              <w:bottom w:val="single" w:sz="2" w:space="0" w:color="auto"/>
            </w:tcBorders>
            <w:shd w:val="clear" w:color="auto" w:fill="auto"/>
            <w:noWrap/>
            <w:vAlign w:val="center"/>
            <w:hideMark/>
          </w:tcPr>
          <w:p w:rsidR="004A40C2" w:rsidRPr="00FD2947" w:rsidRDefault="00B07AF3"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2016-2024</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CE3E95">
            <w:pPr>
              <w:spacing w:after="0" w:line="240" w:lineRule="auto"/>
              <w:jc w:val="right"/>
              <w:rPr>
                <w:rFonts w:ascii="Arial" w:hAnsi="Arial" w:cs="Arial"/>
                <w:color w:val="auto"/>
                <w:sz w:val="20"/>
                <w:szCs w:val="20"/>
              </w:rPr>
            </w:pPr>
            <w:r w:rsidRPr="00FD2947">
              <w:rPr>
                <w:rFonts w:ascii="Arial" w:hAnsi="Arial" w:cs="Arial"/>
                <w:color w:val="auto"/>
                <w:sz w:val="20"/>
                <w:szCs w:val="20"/>
              </w:rPr>
              <w:t>195,801</w:t>
            </w:r>
          </w:p>
        </w:tc>
      </w:tr>
      <w:tr w:rsidR="004A40C2" w:rsidRPr="0084727C" w:rsidTr="00FD2947">
        <w:trPr>
          <w:trHeight w:val="164"/>
          <w:jc w:val="center"/>
        </w:trPr>
        <w:tc>
          <w:tcPr>
            <w:tcW w:w="6307" w:type="dxa"/>
            <w:tcBorders>
              <w:top w:val="single" w:sz="2" w:space="0" w:color="auto"/>
              <w:bottom w:val="single" w:sz="2" w:space="0" w:color="auto"/>
            </w:tcBorders>
            <w:shd w:val="clear" w:color="DCE6F1" w:fill="DCE6F1"/>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POZEMKOVÉ SPOLOČENSTVO MOKRAĎSKÁ HOĽA BABÍN</w:t>
            </w:r>
          </w:p>
        </w:tc>
        <w:tc>
          <w:tcPr>
            <w:tcW w:w="1560" w:type="dxa"/>
            <w:tcBorders>
              <w:top w:val="single" w:sz="2" w:space="0" w:color="auto"/>
              <w:bottom w:val="single" w:sz="2" w:space="0" w:color="auto"/>
            </w:tcBorders>
            <w:shd w:val="clear" w:color="DCE6F1" w:fill="DCE6F1"/>
            <w:noWrap/>
            <w:vAlign w:val="center"/>
            <w:hideMark/>
          </w:tcPr>
          <w:p w:rsidR="004A40C2" w:rsidRPr="00FD2947" w:rsidRDefault="00B07AF3"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2016-2024</w:t>
            </w:r>
          </w:p>
        </w:tc>
        <w:tc>
          <w:tcPr>
            <w:tcW w:w="1797" w:type="dxa"/>
            <w:tcBorders>
              <w:top w:val="single" w:sz="2" w:space="0" w:color="auto"/>
              <w:bottom w:val="single" w:sz="2" w:space="0" w:color="auto"/>
            </w:tcBorders>
            <w:shd w:val="clear" w:color="DCE6F1" w:fill="DCE6F1"/>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0,099</w:t>
            </w:r>
          </w:p>
        </w:tc>
      </w:tr>
      <w:tr w:rsidR="004A40C2" w:rsidRPr="0084727C" w:rsidTr="00FD2947">
        <w:trPr>
          <w:trHeight w:val="65"/>
          <w:jc w:val="center"/>
        </w:trPr>
        <w:tc>
          <w:tcPr>
            <w:tcW w:w="6307" w:type="dxa"/>
            <w:tcBorders>
              <w:top w:val="single" w:sz="2" w:space="0" w:color="auto"/>
              <w:bottom w:val="single" w:sz="2" w:space="0" w:color="auto"/>
            </w:tcBorders>
            <w:shd w:val="clear" w:color="auto" w:fill="auto"/>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ŠTÁTNE LESY NA LHC ORAVSKÝ PODZÁMOK</w:t>
            </w:r>
          </w:p>
        </w:tc>
        <w:tc>
          <w:tcPr>
            <w:tcW w:w="1560" w:type="dxa"/>
            <w:tcBorders>
              <w:top w:val="single" w:sz="2" w:space="0" w:color="auto"/>
              <w:bottom w:val="single" w:sz="2" w:space="0" w:color="auto"/>
            </w:tcBorders>
            <w:shd w:val="clear" w:color="auto" w:fill="auto"/>
            <w:noWrap/>
            <w:vAlign w:val="center"/>
            <w:hideMark/>
          </w:tcPr>
          <w:p w:rsidR="004A40C2" w:rsidRPr="00FD2947" w:rsidRDefault="00B07AF3"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2016-2024</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476,062</w:t>
            </w:r>
          </w:p>
        </w:tc>
      </w:tr>
      <w:tr w:rsidR="004A40C2" w:rsidRPr="0084727C" w:rsidTr="00FD2947">
        <w:trPr>
          <w:trHeight w:val="278"/>
          <w:jc w:val="center"/>
        </w:trPr>
        <w:tc>
          <w:tcPr>
            <w:tcW w:w="6307" w:type="dxa"/>
            <w:tcBorders>
              <w:top w:val="single" w:sz="2" w:space="0" w:color="auto"/>
              <w:bottom w:val="single" w:sz="2" w:space="0" w:color="auto"/>
            </w:tcBorders>
            <w:shd w:val="clear" w:color="DCE6F1" w:fill="DCE6F1"/>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URBÁR VELIČNÁ</w:t>
            </w:r>
          </w:p>
        </w:tc>
        <w:tc>
          <w:tcPr>
            <w:tcW w:w="1560" w:type="dxa"/>
            <w:tcBorders>
              <w:top w:val="single" w:sz="2" w:space="0" w:color="auto"/>
              <w:bottom w:val="single" w:sz="2" w:space="0" w:color="auto"/>
            </w:tcBorders>
            <w:shd w:val="clear" w:color="DCE6F1" w:fill="DCE6F1"/>
            <w:noWrap/>
            <w:vAlign w:val="center"/>
            <w:hideMark/>
          </w:tcPr>
          <w:p w:rsidR="004A40C2" w:rsidRPr="00FD2947" w:rsidRDefault="00B07AF3"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2016-2024</w:t>
            </w:r>
          </w:p>
        </w:tc>
        <w:tc>
          <w:tcPr>
            <w:tcW w:w="1797" w:type="dxa"/>
            <w:tcBorders>
              <w:top w:val="single" w:sz="2" w:space="0" w:color="auto"/>
              <w:bottom w:val="single" w:sz="2" w:space="0" w:color="auto"/>
            </w:tcBorders>
            <w:shd w:val="clear" w:color="DCE6F1" w:fill="DCE6F1"/>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3,694</w:t>
            </w:r>
          </w:p>
        </w:tc>
      </w:tr>
      <w:tr w:rsidR="004A40C2" w:rsidRPr="0084727C" w:rsidTr="00FD2947">
        <w:trPr>
          <w:trHeight w:val="126"/>
          <w:jc w:val="center"/>
        </w:trPr>
        <w:tc>
          <w:tcPr>
            <w:tcW w:w="6307" w:type="dxa"/>
            <w:tcBorders>
              <w:top w:val="single" w:sz="2" w:space="0" w:color="auto"/>
              <w:bottom w:val="single" w:sz="2" w:space="0" w:color="auto"/>
            </w:tcBorders>
            <w:shd w:val="clear" w:color="auto" w:fill="auto"/>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ORAVICE</w:t>
            </w:r>
          </w:p>
        </w:tc>
        <w:tc>
          <w:tcPr>
            <w:tcW w:w="1560" w:type="dxa"/>
            <w:tcBorders>
              <w:top w:val="single" w:sz="2" w:space="0" w:color="auto"/>
              <w:bottom w:val="single" w:sz="2" w:space="0" w:color="auto"/>
            </w:tcBorders>
            <w:shd w:val="clear" w:color="auto" w:fill="auto"/>
            <w:noWrap/>
            <w:vAlign w:val="center"/>
            <w:hideMark/>
          </w:tcPr>
          <w:p w:rsidR="004A40C2" w:rsidRPr="00FD2947" w:rsidRDefault="00B07AF3">
            <w:pPr>
              <w:spacing w:after="0" w:line="240" w:lineRule="auto"/>
              <w:jc w:val="center"/>
              <w:rPr>
                <w:rFonts w:ascii="Arial" w:hAnsi="Arial" w:cs="Arial"/>
                <w:color w:val="auto"/>
                <w:sz w:val="20"/>
                <w:szCs w:val="20"/>
              </w:rPr>
            </w:pPr>
            <w:r w:rsidRPr="00FD2947">
              <w:rPr>
                <w:rFonts w:ascii="Arial" w:hAnsi="Arial" w:cs="Arial"/>
                <w:color w:val="auto"/>
                <w:sz w:val="20"/>
                <w:szCs w:val="20"/>
              </w:rPr>
              <w:t>2017-2025</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762,777</w:t>
            </w:r>
          </w:p>
        </w:tc>
      </w:tr>
      <w:tr w:rsidR="004A40C2" w:rsidRPr="0084727C" w:rsidTr="00FD2947">
        <w:trPr>
          <w:trHeight w:val="252"/>
          <w:jc w:val="center"/>
        </w:trPr>
        <w:tc>
          <w:tcPr>
            <w:tcW w:w="6307" w:type="dxa"/>
            <w:tcBorders>
              <w:top w:val="single" w:sz="2" w:space="0" w:color="auto"/>
              <w:bottom w:val="single" w:sz="2" w:space="0" w:color="auto"/>
            </w:tcBorders>
            <w:shd w:val="clear" w:color="DCE6F1" w:fill="DCE6F1"/>
            <w:noWrap/>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L</w:t>
            </w:r>
            <w:r w:rsidR="00443AB9" w:rsidRPr="00FD2947">
              <w:rPr>
                <w:rFonts w:ascii="Arial" w:hAnsi="Arial" w:cs="Arial"/>
                <w:color w:val="auto"/>
                <w:sz w:val="20"/>
                <w:szCs w:val="20"/>
              </w:rPr>
              <w:t>OKCA</w:t>
            </w:r>
          </w:p>
        </w:tc>
        <w:tc>
          <w:tcPr>
            <w:tcW w:w="1560" w:type="dxa"/>
            <w:tcBorders>
              <w:top w:val="single" w:sz="2" w:space="0" w:color="auto"/>
              <w:bottom w:val="single" w:sz="2" w:space="0" w:color="auto"/>
            </w:tcBorders>
            <w:shd w:val="clear" w:color="DCE6F1" w:fill="DCE6F1"/>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2012-2021</w:t>
            </w:r>
          </w:p>
        </w:tc>
        <w:tc>
          <w:tcPr>
            <w:tcW w:w="1797" w:type="dxa"/>
            <w:tcBorders>
              <w:top w:val="single" w:sz="2" w:space="0" w:color="auto"/>
              <w:bottom w:val="single" w:sz="2" w:space="0" w:color="auto"/>
            </w:tcBorders>
            <w:shd w:val="clear" w:color="DCE6F1" w:fill="DCE6F1"/>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5</w:t>
            </w:r>
            <w:r w:rsidR="00BF41F8" w:rsidRPr="00FD2947">
              <w:rPr>
                <w:rFonts w:ascii="Arial" w:hAnsi="Arial" w:cs="Arial"/>
                <w:color w:val="auto"/>
                <w:sz w:val="20"/>
                <w:szCs w:val="20"/>
              </w:rPr>
              <w:t xml:space="preserve"> </w:t>
            </w:r>
            <w:r w:rsidRPr="00FD2947">
              <w:rPr>
                <w:rFonts w:ascii="Arial" w:hAnsi="Arial" w:cs="Arial"/>
                <w:color w:val="auto"/>
                <w:sz w:val="20"/>
                <w:szCs w:val="20"/>
              </w:rPr>
              <w:t>971,635</w:t>
            </w:r>
          </w:p>
        </w:tc>
      </w:tr>
      <w:tr w:rsidR="004A40C2" w:rsidRPr="0084727C" w:rsidTr="00FD2947">
        <w:trPr>
          <w:trHeight w:val="270"/>
          <w:jc w:val="center"/>
        </w:trPr>
        <w:tc>
          <w:tcPr>
            <w:tcW w:w="6307" w:type="dxa"/>
            <w:tcBorders>
              <w:top w:val="single" w:sz="2" w:space="0" w:color="auto"/>
              <w:bottom w:val="single" w:sz="2" w:space="0" w:color="auto"/>
            </w:tcBorders>
            <w:shd w:val="clear" w:color="auto" w:fill="auto"/>
            <w:noWrap/>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O</w:t>
            </w:r>
            <w:r w:rsidR="00443AB9" w:rsidRPr="00FD2947">
              <w:rPr>
                <w:rFonts w:ascii="Arial" w:hAnsi="Arial" w:cs="Arial"/>
                <w:color w:val="auto"/>
                <w:sz w:val="20"/>
                <w:szCs w:val="20"/>
              </w:rPr>
              <w:t>RAVSKÁ POLHORA</w:t>
            </w:r>
          </w:p>
        </w:tc>
        <w:tc>
          <w:tcPr>
            <w:tcW w:w="1560" w:type="dxa"/>
            <w:tcBorders>
              <w:top w:val="single" w:sz="2" w:space="0" w:color="auto"/>
              <w:bottom w:val="single" w:sz="2" w:space="0" w:color="auto"/>
            </w:tcBorders>
            <w:shd w:val="clear" w:color="auto" w:fill="auto"/>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2015-2024</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5</w:t>
            </w:r>
            <w:r w:rsidR="00BF41F8" w:rsidRPr="00FD2947">
              <w:rPr>
                <w:rFonts w:ascii="Arial" w:hAnsi="Arial" w:cs="Arial"/>
                <w:color w:val="auto"/>
                <w:sz w:val="20"/>
                <w:szCs w:val="20"/>
              </w:rPr>
              <w:t xml:space="preserve"> </w:t>
            </w:r>
            <w:r w:rsidRPr="00FD2947">
              <w:rPr>
                <w:rFonts w:ascii="Arial" w:hAnsi="Arial" w:cs="Arial"/>
                <w:color w:val="auto"/>
                <w:sz w:val="20"/>
                <w:szCs w:val="20"/>
              </w:rPr>
              <w:t>492,565</w:t>
            </w:r>
          </w:p>
        </w:tc>
      </w:tr>
      <w:tr w:rsidR="004A40C2" w:rsidRPr="0084727C" w:rsidTr="00FD2947">
        <w:trPr>
          <w:trHeight w:val="260"/>
          <w:jc w:val="center"/>
        </w:trPr>
        <w:tc>
          <w:tcPr>
            <w:tcW w:w="6307" w:type="dxa"/>
            <w:tcBorders>
              <w:top w:val="single" w:sz="2" w:space="0" w:color="auto"/>
              <w:bottom w:val="single" w:sz="2" w:space="0" w:color="auto"/>
            </w:tcBorders>
            <w:shd w:val="clear" w:color="DCE6F1" w:fill="DCE6F1"/>
            <w:noWrap/>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P</w:t>
            </w:r>
            <w:r w:rsidR="00443AB9" w:rsidRPr="00FD2947">
              <w:rPr>
                <w:rFonts w:ascii="Arial" w:hAnsi="Arial" w:cs="Arial"/>
                <w:color w:val="auto"/>
                <w:sz w:val="20"/>
                <w:szCs w:val="20"/>
              </w:rPr>
              <w:t>ARÁČ</w:t>
            </w:r>
          </w:p>
        </w:tc>
        <w:tc>
          <w:tcPr>
            <w:tcW w:w="1560" w:type="dxa"/>
            <w:tcBorders>
              <w:top w:val="single" w:sz="2" w:space="0" w:color="auto"/>
              <w:bottom w:val="single" w:sz="2" w:space="0" w:color="auto"/>
            </w:tcBorders>
            <w:shd w:val="clear" w:color="DCE6F1" w:fill="DCE6F1"/>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2012-2021</w:t>
            </w:r>
          </w:p>
        </w:tc>
        <w:tc>
          <w:tcPr>
            <w:tcW w:w="1797" w:type="dxa"/>
            <w:tcBorders>
              <w:top w:val="single" w:sz="2" w:space="0" w:color="auto"/>
              <w:bottom w:val="single" w:sz="2" w:space="0" w:color="auto"/>
            </w:tcBorders>
            <w:shd w:val="clear" w:color="DCE6F1" w:fill="DCE6F1"/>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4</w:t>
            </w:r>
            <w:r w:rsidR="00BF41F8" w:rsidRPr="00FD2947">
              <w:rPr>
                <w:rFonts w:ascii="Arial" w:hAnsi="Arial" w:cs="Arial"/>
                <w:color w:val="auto"/>
                <w:sz w:val="20"/>
                <w:szCs w:val="20"/>
              </w:rPr>
              <w:t xml:space="preserve"> </w:t>
            </w:r>
            <w:r w:rsidRPr="00FD2947">
              <w:rPr>
                <w:rFonts w:ascii="Arial" w:hAnsi="Arial" w:cs="Arial"/>
                <w:color w:val="auto"/>
                <w:sz w:val="20"/>
                <w:szCs w:val="20"/>
              </w:rPr>
              <w:t>937,815</w:t>
            </w:r>
          </w:p>
        </w:tc>
      </w:tr>
      <w:tr w:rsidR="004A40C2" w:rsidRPr="0084727C" w:rsidTr="00FD2947">
        <w:trPr>
          <w:trHeight w:val="278"/>
          <w:jc w:val="center"/>
        </w:trPr>
        <w:tc>
          <w:tcPr>
            <w:tcW w:w="6307" w:type="dxa"/>
            <w:tcBorders>
              <w:top w:val="single" w:sz="2" w:space="0" w:color="auto"/>
              <w:bottom w:val="single" w:sz="2" w:space="0" w:color="auto"/>
            </w:tcBorders>
            <w:shd w:val="clear" w:color="auto" w:fill="auto"/>
            <w:noWrap/>
            <w:vAlign w:val="center"/>
            <w:hideMark/>
          </w:tcPr>
          <w:p w:rsidR="004A40C2" w:rsidRPr="00FD2947" w:rsidRDefault="006A453C" w:rsidP="00563A52">
            <w:pPr>
              <w:spacing w:after="0" w:line="240" w:lineRule="auto"/>
              <w:rPr>
                <w:rFonts w:ascii="Arial" w:hAnsi="Arial" w:cs="Arial"/>
                <w:color w:val="auto"/>
                <w:sz w:val="20"/>
                <w:szCs w:val="20"/>
              </w:rPr>
            </w:pPr>
            <w:r w:rsidRPr="00FD2947">
              <w:rPr>
                <w:rFonts w:ascii="Arial" w:hAnsi="Arial" w:cs="Arial"/>
                <w:color w:val="auto"/>
                <w:sz w:val="20"/>
                <w:szCs w:val="20"/>
              </w:rPr>
              <w:t>Z</w:t>
            </w:r>
            <w:r w:rsidR="00443AB9" w:rsidRPr="00FD2947">
              <w:rPr>
                <w:rFonts w:ascii="Arial" w:hAnsi="Arial" w:cs="Arial"/>
                <w:color w:val="auto"/>
                <w:sz w:val="20"/>
                <w:szCs w:val="20"/>
              </w:rPr>
              <w:t>ÁKAMENNÉ</w:t>
            </w:r>
          </w:p>
        </w:tc>
        <w:tc>
          <w:tcPr>
            <w:tcW w:w="1560" w:type="dxa"/>
            <w:tcBorders>
              <w:top w:val="single" w:sz="2" w:space="0" w:color="auto"/>
              <w:bottom w:val="single" w:sz="2" w:space="0" w:color="auto"/>
            </w:tcBorders>
            <w:shd w:val="clear" w:color="auto" w:fill="auto"/>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2012-2021</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4</w:t>
            </w:r>
            <w:r w:rsidR="00BF41F8" w:rsidRPr="00FD2947">
              <w:rPr>
                <w:rFonts w:ascii="Arial" w:hAnsi="Arial" w:cs="Arial"/>
                <w:color w:val="auto"/>
                <w:sz w:val="20"/>
                <w:szCs w:val="20"/>
              </w:rPr>
              <w:t xml:space="preserve"> </w:t>
            </w:r>
            <w:r w:rsidRPr="00FD2947">
              <w:rPr>
                <w:rFonts w:ascii="Arial" w:hAnsi="Arial" w:cs="Arial"/>
                <w:color w:val="auto"/>
                <w:sz w:val="20"/>
                <w:szCs w:val="20"/>
              </w:rPr>
              <w:t>688,486</w:t>
            </w:r>
          </w:p>
        </w:tc>
      </w:tr>
      <w:tr w:rsidR="004A40C2" w:rsidRPr="0084727C" w:rsidTr="00FD2947">
        <w:trPr>
          <w:trHeight w:val="268"/>
          <w:jc w:val="center"/>
        </w:trPr>
        <w:tc>
          <w:tcPr>
            <w:tcW w:w="6307" w:type="dxa"/>
            <w:tcBorders>
              <w:top w:val="single" w:sz="2" w:space="0" w:color="auto"/>
              <w:bottom w:val="single" w:sz="2" w:space="0" w:color="auto"/>
            </w:tcBorders>
            <w:shd w:val="clear" w:color="DCE6F1" w:fill="DCE6F1"/>
            <w:noWrap/>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T</w:t>
            </w:r>
            <w:r w:rsidR="00443AB9" w:rsidRPr="00FD2947">
              <w:rPr>
                <w:rFonts w:ascii="Arial" w:hAnsi="Arial" w:cs="Arial"/>
                <w:color w:val="auto"/>
                <w:sz w:val="20"/>
                <w:szCs w:val="20"/>
              </w:rPr>
              <w:t>RSTENÁ</w:t>
            </w:r>
          </w:p>
        </w:tc>
        <w:tc>
          <w:tcPr>
            <w:tcW w:w="1560" w:type="dxa"/>
            <w:tcBorders>
              <w:top w:val="single" w:sz="2" w:space="0" w:color="auto"/>
              <w:bottom w:val="single" w:sz="2" w:space="0" w:color="auto"/>
            </w:tcBorders>
            <w:shd w:val="clear" w:color="DCE6F1" w:fill="DCE6F1"/>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2015-2024</w:t>
            </w:r>
          </w:p>
        </w:tc>
        <w:tc>
          <w:tcPr>
            <w:tcW w:w="1797" w:type="dxa"/>
            <w:tcBorders>
              <w:top w:val="single" w:sz="2" w:space="0" w:color="auto"/>
              <w:bottom w:val="single" w:sz="2" w:space="0" w:color="auto"/>
            </w:tcBorders>
            <w:shd w:val="clear" w:color="DCE6F1" w:fill="DCE6F1"/>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1</w:t>
            </w:r>
            <w:r w:rsidR="00BF41F8" w:rsidRPr="00FD2947">
              <w:rPr>
                <w:rFonts w:ascii="Arial" w:hAnsi="Arial" w:cs="Arial"/>
                <w:color w:val="auto"/>
                <w:sz w:val="20"/>
                <w:szCs w:val="20"/>
              </w:rPr>
              <w:t xml:space="preserve"> </w:t>
            </w:r>
            <w:r w:rsidRPr="00FD2947">
              <w:rPr>
                <w:rFonts w:ascii="Arial" w:hAnsi="Arial" w:cs="Arial"/>
                <w:color w:val="auto"/>
                <w:sz w:val="20"/>
                <w:szCs w:val="20"/>
              </w:rPr>
              <w:t>150,491</w:t>
            </w:r>
          </w:p>
        </w:tc>
      </w:tr>
      <w:tr w:rsidR="004A40C2" w:rsidRPr="0084727C" w:rsidTr="00FD2947">
        <w:trPr>
          <w:trHeight w:val="144"/>
          <w:jc w:val="center"/>
        </w:trPr>
        <w:tc>
          <w:tcPr>
            <w:tcW w:w="6307" w:type="dxa"/>
            <w:tcBorders>
              <w:top w:val="single" w:sz="2" w:space="0" w:color="auto"/>
              <w:bottom w:val="single" w:sz="2" w:space="0" w:color="auto"/>
            </w:tcBorders>
            <w:shd w:val="clear" w:color="auto" w:fill="auto"/>
            <w:noWrap/>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N</w:t>
            </w:r>
            <w:r w:rsidR="00443AB9" w:rsidRPr="00FD2947">
              <w:rPr>
                <w:rFonts w:ascii="Arial" w:hAnsi="Arial" w:cs="Arial"/>
                <w:color w:val="auto"/>
                <w:sz w:val="20"/>
                <w:szCs w:val="20"/>
              </w:rPr>
              <w:t>ÁMESTOVO</w:t>
            </w:r>
          </w:p>
        </w:tc>
        <w:tc>
          <w:tcPr>
            <w:tcW w:w="1560" w:type="dxa"/>
            <w:tcBorders>
              <w:top w:val="single" w:sz="2" w:space="0" w:color="auto"/>
              <w:bottom w:val="single" w:sz="2" w:space="0" w:color="auto"/>
            </w:tcBorders>
            <w:shd w:val="clear" w:color="auto" w:fill="auto"/>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2015-2024</w:t>
            </w:r>
          </w:p>
        </w:tc>
        <w:tc>
          <w:tcPr>
            <w:tcW w:w="1797" w:type="dxa"/>
            <w:tcBorders>
              <w:top w:val="single" w:sz="2" w:space="0" w:color="auto"/>
              <w:bottom w:val="single" w:sz="2" w:space="0" w:color="auto"/>
            </w:tcBorders>
            <w:shd w:val="clear" w:color="auto" w:fill="auto"/>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5</w:t>
            </w:r>
            <w:r w:rsidR="00BF41F8" w:rsidRPr="00FD2947">
              <w:rPr>
                <w:rFonts w:ascii="Arial" w:hAnsi="Arial" w:cs="Arial"/>
                <w:color w:val="auto"/>
                <w:sz w:val="20"/>
                <w:szCs w:val="20"/>
              </w:rPr>
              <w:t xml:space="preserve"> </w:t>
            </w:r>
            <w:r w:rsidRPr="00FD2947">
              <w:rPr>
                <w:rFonts w:ascii="Arial" w:hAnsi="Arial" w:cs="Arial"/>
                <w:color w:val="auto"/>
                <w:sz w:val="20"/>
                <w:szCs w:val="20"/>
              </w:rPr>
              <w:t>433,169</w:t>
            </w:r>
          </w:p>
        </w:tc>
      </w:tr>
      <w:tr w:rsidR="004A40C2" w:rsidRPr="0084727C" w:rsidTr="00FD2947">
        <w:trPr>
          <w:trHeight w:val="162"/>
          <w:jc w:val="center"/>
        </w:trPr>
        <w:tc>
          <w:tcPr>
            <w:tcW w:w="6307" w:type="dxa"/>
            <w:tcBorders>
              <w:top w:val="single" w:sz="2" w:space="0" w:color="auto"/>
              <w:bottom w:val="single" w:sz="12" w:space="0" w:color="auto"/>
            </w:tcBorders>
            <w:shd w:val="clear" w:color="DCE6F1" w:fill="DCE6F1"/>
            <w:noWrap/>
            <w:vAlign w:val="center"/>
            <w:hideMark/>
          </w:tcPr>
          <w:p w:rsidR="004A40C2" w:rsidRPr="00FD2947" w:rsidRDefault="004A40C2" w:rsidP="00563A52">
            <w:pPr>
              <w:spacing w:after="0" w:line="240" w:lineRule="auto"/>
              <w:rPr>
                <w:rFonts w:ascii="Arial" w:hAnsi="Arial" w:cs="Arial"/>
                <w:color w:val="auto"/>
                <w:sz w:val="20"/>
                <w:szCs w:val="20"/>
              </w:rPr>
            </w:pPr>
            <w:r w:rsidRPr="00FD2947">
              <w:rPr>
                <w:rFonts w:ascii="Arial" w:hAnsi="Arial" w:cs="Arial"/>
                <w:color w:val="auto"/>
                <w:sz w:val="20"/>
                <w:szCs w:val="20"/>
              </w:rPr>
              <w:t>Z</w:t>
            </w:r>
            <w:r w:rsidR="00443AB9" w:rsidRPr="00FD2947">
              <w:rPr>
                <w:rFonts w:ascii="Arial" w:hAnsi="Arial" w:cs="Arial"/>
                <w:color w:val="auto"/>
                <w:sz w:val="20"/>
                <w:szCs w:val="20"/>
              </w:rPr>
              <w:t>UBROHLAVA</w:t>
            </w:r>
          </w:p>
        </w:tc>
        <w:tc>
          <w:tcPr>
            <w:tcW w:w="1560" w:type="dxa"/>
            <w:tcBorders>
              <w:top w:val="single" w:sz="2" w:space="0" w:color="auto"/>
              <w:bottom w:val="single" w:sz="12" w:space="0" w:color="auto"/>
            </w:tcBorders>
            <w:shd w:val="clear" w:color="DCE6F1" w:fill="DCE6F1"/>
            <w:noWrap/>
            <w:vAlign w:val="center"/>
            <w:hideMark/>
          </w:tcPr>
          <w:p w:rsidR="004A40C2" w:rsidRPr="00FD2947" w:rsidRDefault="004A40C2" w:rsidP="00563A52">
            <w:pPr>
              <w:spacing w:after="0" w:line="240" w:lineRule="auto"/>
              <w:jc w:val="center"/>
              <w:rPr>
                <w:rFonts w:ascii="Arial" w:hAnsi="Arial" w:cs="Arial"/>
                <w:color w:val="auto"/>
                <w:sz w:val="20"/>
                <w:szCs w:val="20"/>
              </w:rPr>
            </w:pPr>
            <w:r w:rsidRPr="00FD2947">
              <w:rPr>
                <w:rFonts w:ascii="Arial" w:hAnsi="Arial" w:cs="Arial"/>
                <w:color w:val="auto"/>
                <w:sz w:val="20"/>
                <w:szCs w:val="20"/>
              </w:rPr>
              <w:t>2015-2024</w:t>
            </w:r>
          </w:p>
        </w:tc>
        <w:tc>
          <w:tcPr>
            <w:tcW w:w="1797" w:type="dxa"/>
            <w:tcBorders>
              <w:top w:val="single" w:sz="2" w:space="0" w:color="auto"/>
              <w:bottom w:val="single" w:sz="12" w:space="0" w:color="auto"/>
            </w:tcBorders>
            <w:shd w:val="clear" w:color="DCE6F1" w:fill="DCE6F1"/>
            <w:noWrap/>
            <w:tcMar>
              <w:right w:w="113" w:type="dxa"/>
            </w:tcMar>
            <w:vAlign w:val="center"/>
            <w:hideMark/>
          </w:tcPr>
          <w:p w:rsidR="004A40C2" w:rsidRPr="00FD2947" w:rsidRDefault="004A40C2" w:rsidP="00BE237A">
            <w:pPr>
              <w:spacing w:after="0" w:line="240" w:lineRule="auto"/>
              <w:jc w:val="right"/>
              <w:rPr>
                <w:rFonts w:ascii="Arial" w:hAnsi="Arial" w:cs="Arial"/>
                <w:color w:val="auto"/>
                <w:sz w:val="20"/>
                <w:szCs w:val="20"/>
              </w:rPr>
            </w:pPr>
            <w:r w:rsidRPr="00FD2947">
              <w:rPr>
                <w:rFonts w:ascii="Arial" w:hAnsi="Arial" w:cs="Arial"/>
                <w:color w:val="auto"/>
                <w:sz w:val="20"/>
                <w:szCs w:val="20"/>
              </w:rPr>
              <w:t>4</w:t>
            </w:r>
            <w:r w:rsidR="00BF41F8" w:rsidRPr="00FD2947">
              <w:rPr>
                <w:rFonts w:ascii="Arial" w:hAnsi="Arial" w:cs="Arial"/>
                <w:color w:val="auto"/>
                <w:sz w:val="20"/>
                <w:szCs w:val="20"/>
              </w:rPr>
              <w:t xml:space="preserve"> </w:t>
            </w:r>
            <w:r w:rsidRPr="00FD2947">
              <w:rPr>
                <w:rFonts w:ascii="Arial" w:hAnsi="Arial" w:cs="Arial"/>
                <w:color w:val="auto"/>
                <w:sz w:val="20"/>
                <w:szCs w:val="20"/>
              </w:rPr>
              <w:t>348,645</w:t>
            </w:r>
          </w:p>
        </w:tc>
      </w:tr>
      <w:tr w:rsidR="00B81AD3" w:rsidRPr="0071057C" w:rsidTr="00B81AD3">
        <w:trPr>
          <w:trHeight w:val="180"/>
          <w:jc w:val="center"/>
        </w:trPr>
        <w:tc>
          <w:tcPr>
            <w:tcW w:w="7867" w:type="dxa"/>
            <w:gridSpan w:val="2"/>
            <w:tcBorders>
              <w:top w:val="single" w:sz="12" w:space="0" w:color="auto"/>
            </w:tcBorders>
            <w:shd w:val="clear" w:color="auto" w:fill="auto"/>
            <w:vAlign w:val="center"/>
            <w:hideMark/>
          </w:tcPr>
          <w:p w:rsidR="00B81AD3" w:rsidRPr="00FD2947" w:rsidRDefault="00B81AD3" w:rsidP="00B81AD3">
            <w:pPr>
              <w:spacing w:after="0" w:line="240" w:lineRule="auto"/>
              <w:rPr>
                <w:rFonts w:ascii="Arial" w:hAnsi="Arial" w:cs="Arial"/>
                <w:color w:val="auto"/>
                <w:sz w:val="20"/>
                <w:szCs w:val="20"/>
              </w:rPr>
            </w:pPr>
            <w:r w:rsidRPr="00FD2947">
              <w:rPr>
                <w:rFonts w:ascii="Arial" w:hAnsi="Arial" w:cs="Arial"/>
                <w:b/>
                <w:color w:val="auto"/>
                <w:sz w:val="20"/>
                <w:szCs w:val="20"/>
              </w:rPr>
              <w:t>Spolu</w:t>
            </w:r>
          </w:p>
        </w:tc>
        <w:tc>
          <w:tcPr>
            <w:tcW w:w="1797" w:type="dxa"/>
            <w:tcBorders>
              <w:top w:val="single" w:sz="12" w:space="0" w:color="auto"/>
            </w:tcBorders>
            <w:shd w:val="clear" w:color="auto" w:fill="auto"/>
            <w:noWrap/>
            <w:tcMar>
              <w:right w:w="113" w:type="dxa"/>
            </w:tcMar>
            <w:vAlign w:val="center"/>
            <w:hideMark/>
          </w:tcPr>
          <w:p w:rsidR="00B81AD3" w:rsidRPr="00FD2947" w:rsidRDefault="00B81AD3" w:rsidP="00BE237A">
            <w:pPr>
              <w:spacing w:after="0" w:line="240" w:lineRule="auto"/>
              <w:jc w:val="right"/>
              <w:rPr>
                <w:rFonts w:ascii="Arial" w:hAnsi="Arial" w:cs="Arial"/>
                <w:b/>
                <w:color w:val="auto"/>
                <w:sz w:val="20"/>
                <w:szCs w:val="20"/>
              </w:rPr>
            </w:pPr>
            <w:r w:rsidRPr="00FD2947">
              <w:rPr>
                <w:rFonts w:ascii="Arial" w:hAnsi="Arial" w:cs="Arial"/>
                <w:b/>
                <w:color w:val="auto"/>
                <w:sz w:val="20"/>
                <w:szCs w:val="20"/>
              </w:rPr>
              <w:t>33 848,16</w:t>
            </w:r>
          </w:p>
        </w:tc>
      </w:tr>
    </w:tbl>
    <w:p w:rsidR="004A40C2" w:rsidRPr="008C19C8" w:rsidRDefault="00FD2947" w:rsidP="003D5111">
      <w:pPr>
        <w:spacing w:before="120" w:after="120" w:line="240" w:lineRule="auto"/>
        <w:jc w:val="both"/>
        <w:rPr>
          <w:rFonts w:ascii="Arial" w:hAnsi="Arial" w:cs="Arial"/>
          <w:color w:val="auto"/>
        </w:rPr>
      </w:pPr>
      <w:r>
        <w:rPr>
          <w:rFonts w:ascii="Arial" w:hAnsi="Arial" w:cs="Arial"/>
          <w:color w:val="auto"/>
        </w:rPr>
        <w:tab/>
      </w:r>
      <w:r w:rsidR="00912F2B" w:rsidRPr="00A368B9">
        <w:rPr>
          <w:rFonts w:ascii="Arial" w:hAnsi="Arial" w:cs="Arial"/>
          <w:color w:val="auto"/>
        </w:rPr>
        <w:t>Vyhotoveniu PSoL podliehajú všetky lesné pozemky vedené v</w:t>
      </w:r>
      <w:r w:rsidR="00A368B9" w:rsidRPr="00A368B9">
        <w:rPr>
          <w:rFonts w:ascii="Arial" w:hAnsi="Arial" w:cs="Arial"/>
          <w:color w:val="auto"/>
        </w:rPr>
        <w:t xml:space="preserve"> </w:t>
      </w:r>
      <w:r w:rsidR="00912F2B" w:rsidRPr="00A368B9">
        <w:rPr>
          <w:rFonts w:ascii="Arial" w:hAnsi="Arial" w:cs="Arial"/>
          <w:color w:val="auto"/>
        </w:rPr>
        <w:t>tomto druhu pozemku v</w:t>
      </w:r>
      <w:r w:rsidR="00B81AD3">
        <w:rPr>
          <w:rFonts w:ascii="Arial" w:hAnsi="Arial" w:cs="Arial"/>
          <w:color w:val="auto"/>
        </w:rPr>
        <w:t xml:space="preserve"> </w:t>
      </w:r>
      <w:r w:rsidR="00912F2B" w:rsidRPr="00A368B9">
        <w:rPr>
          <w:rFonts w:ascii="Arial" w:hAnsi="Arial" w:cs="Arial"/>
          <w:color w:val="auto"/>
        </w:rPr>
        <w:t xml:space="preserve">registri C </w:t>
      </w:r>
      <w:r w:rsidR="00222234" w:rsidRPr="00A368B9">
        <w:rPr>
          <w:rFonts w:ascii="Arial" w:hAnsi="Arial" w:cs="Arial"/>
          <w:color w:val="auto"/>
        </w:rPr>
        <w:t xml:space="preserve">katastra nehnuteľností </w:t>
      </w:r>
      <w:r w:rsidR="00912F2B" w:rsidRPr="00A368B9">
        <w:rPr>
          <w:rFonts w:ascii="Arial" w:hAnsi="Arial" w:cs="Arial"/>
          <w:color w:val="auto"/>
        </w:rPr>
        <w:t>k</w:t>
      </w:r>
      <w:r w:rsidR="00B81AD3">
        <w:rPr>
          <w:rFonts w:ascii="Arial" w:hAnsi="Arial" w:cs="Arial"/>
          <w:color w:val="auto"/>
        </w:rPr>
        <w:t xml:space="preserve"> </w:t>
      </w:r>
      <w:r w:rsidR="00912F2B" w:rsidRPr="00A368B9">
        <w:rPr>
          <w:rFonts w:ascii="Arial" w:hAnsi="Arial" w:cs="Arial"/>
          <w:color w:val="auto"/>
        </w:rPr>
        <w:t xml:space="preserve">termínu schvaľovania lesných celkov. Pozemky, na ktorých došlo k zmene druhu pozemku na lesný pozemok, podliehajú ustanoveniam </w:t>
      </w:r>
      <w:r w:rsidR="00912F2B" w:rsidRPr="00FD2947">
        <w:rPr>
          <w:rFonts w:ascii="Arial" w:hAnsi="Arial" w:cs="Arial"/>
          <w:b/>
          <w:color w:val="auto"/>
        </w:rPr>
        <w:t>zákona č. 326/2005 Z.z. o</w:t>
      </w:r>
      <w:r w:rsidR="00222234" w:rsidRPr="00FD2947">
        <w:rPr>
          <w:rFonts w:ascii="Arial" w:hAnsi="Arial" w:cs="Arial"/>
          <w:b/>
          <w:color w:val="auto"/>
        </w:rPr>
        <w:t> </w:t>
      </w:r>
      <w:r w:rsidR="00912F2B" w:rsidRPr="00FD2947">
        <w:rPr>
          <w:rFonts w:ascii="Arial" w:hAnsi="Arial" w:cs="Arial"/>
          <w:b/>
          <w:color w:val="auto"/>
        </w:rPr>
        <w:t>lesoch</w:t>
      </w:r>
      <w:r w:rsidR="00222234" w:rsidRPr="00A368B9">
        <w:rPr>
          <w:rFonts w:ascii="Arial" w:hAnsi="Arial" w:cs="Arial"/>
          <w:color w:val="auto"/>
        </w:rPr>
        <w:t xml:space="preserve">. Pozemky, </w:t>
      </w:r>
      <w:r w:rsidR="008C19C8" w:rsidRPr="00A368B9">
        <w:rPr>
          <w:rFonts w:ascii="Arial" w:hAnsi="Arial" w:cs="Arial"/>
          <w:color w:val="auto"/>
        </w:rPr>
        <w:t>ktoré neboli priradené k</w:t>
      </w:r>
      <w:r w:rsidR="00B81AD3">
        <w:rPr>
          <w:rFonts w:ascii="Arial" w:hAnsi="Arial" w:cs="Arial"/>
          <w:color w:val="auto"/>
        </w:rPr>
        <w:t xml:space="preserve"> </w:t>
      </w:r>
      <w:r w:rsidR="008C19C8" w:rsidRPr="00A368B9">
        <w:rPr>
          <w:rFonts w:ascii="Arial" w:hAnsi="Arial" w:cs="Arial"/>
          <w:color w:val="auto"/>
        </w:rPr>
        <w:t>žiadnemu lesnému celku, podliehaj</w:t>
      </w:r>
      <w:r w:rsidR="00824203" w:rsidRPr="00A368B9">
        <w:rPr>
          <w:rFonts w:ascii="Arial" w:hAnsi="Arial" w:cs="Arial"/>
          <w:color w:val="auto"/>
        </w:rPr>
        <w:t>ú</w:t>
      </w:r>
      <w:r w:rsidR="008C19C8" w:rsidRPr="00A368B9">
        <w:rPr>
          <w:rFonts w:ascii="Arial" w:hAnsi="Arial" w:cs="Arial"/>
          <w:color w:val="auto"/>
        </w:rPr>
        <w:t xml:space="preserve"> manažmentu podľa projektu starostlivosti o</w:t>
      </w:r>
      <w:r w:rsidR="003D5111">
        <w:rPr>
          <w:rFonts w:ascii="Arial" w:hAnsi="Arial" w:cs="Arial"/>
          <w:color w:val="auto"/>
        </w:rPr>
        <w:t xml:space="preserve"> </w:t>
      </w:r>
      <w:r w:rsidR="008C19C8" w:rsidRPr="00A368B9">
        <w:rPr>
          <w:rFonts w:ascii="Arial" w:hAnsi="Arial" w:cs="Arial"/>
          <w:color w:val="auto"/>
        </w:rPr>
        <w:t>lesný pozemok.</w:t>
      </w:r>
    </w:p>
    <w:p w:rsidR="00CF4EC2" w:rsidRPr="0084727C" w:rsidRDefault="00FD2947" w:rsidP="003D5111">
      <w:pPr>
        <w:spacing w:after="0"/>
        <w:jc w:val="both"/>
        <w:rPr>
          <w:rFonts w:ascii="Arial" w:hAnsi="Arial" w:cs="Arial"/>
          <w:color w:val="auto"/>
        </w:rPr>
      </w:pPr>
      <w:r>
        <w:rPr>
          <w:rFonts w:ascii="Arial" w:hAnsi="Arial" w:cs="Arial"/>
          <w:color w:val="auto"/>
        </w:rPr>
        <w:tab/>
      </w:r>
      <w:r w:rsidR="00CF4EC2" w:rsidRPr="0084727C">
        <w:rPr>
          <w:rFonts w:ascii="Arial" w:hAnsi="Arial" w:cs="Arial"/>
          <w:color w:val="auto"/>
        </w:rPr>
        <w:t>Zoznam dielcov zasahujúcich do územia CHVÚ v</w:t>
      </w:r>
      <w:r w:rsidR="00D50B21">
        <w:rPr>
          <w:rFonts w:ascii="Arial" w:hAnsi="Arial" w:cs="Arial"/>
          <w:color w:val="auto"/>
        </w:rPr>
        <w:t xml:space="preserve"> </w:t>
      </w:r>
      <w:r w:rsidR="00CF4EC2" w:rsidRPr="0084727C">
        <w:rPr>
          <w:rFonts w:ascii="Arial" w:hAnsi="Arial" w:cs="Arial"/>
          <w:color w:val="auto"/>
        </w:rPr>
        <w:t xml:space="preserve">členení </w:t>
      </w:r>
      <w:r w:rsidR="00CF4EC2" w:rsidRPr="00FC2BF3">
        <w:rPr>
          <w:rFonts w:ascii="Arial" w:hAnsi="Arial" w:cs="Arial"/>
          <w:color w:val="auto"/>
        </w:rPr>
        <w:t>podľa</w:t>
      </w:r>
      <w:r w:rsidR="00447479" w:rsidRPr="00FC2BF3">
        <w:rPr>
          <w:rFonts w:ascii="Arial" w:hAnsi="Arial" w:cs="Arial"/>
          <w:color w:val="auto"/>
        </w:rPr>
        <w:t xml:space="preserve"> </w:t>
      </w:r>
      <w:r w:rsidR="00447479" w:rsidRPr="00FC2BF3">
        <w:rPr>
          <w:rFonts w:ascii="Arial" w:hAnsi="Arial" w:cs="Arial"/>
          <w:b/>
          <w:color w:val="auto"/>
        </w:rPr>
        <w:t>15</w:t>
      </w:r>
      <w:r w:rsidR="00CF4EC2" w:rsidRPr="00FC2BF3">
        <w:rPr>
          <w:rFonts w:ascii="Arial" w:hAnsi="Arial" w:cs="Arial"/>
          <w:b/>
          <w:color w:val="auto"/>
        </w:rPr>
        <w:t xml:space="preserve"> </w:t>
      </w:r>
      <w:r w:rsidR="00AD578D" w:rsidRPr="00FC2BF3">
        <w:rPr>
          <w:rFonts w:ascii="Arial" w:hAnsi="Arial" w:cs="Arial"/>
          <w:b/>
          <w:color w:val="auto"/>
        </w:rPr>
        <w:t>lesných</w:t>
      </w:r>
      <w:r w:rsidR="00AD578D" w:rsidRPr="002A1980">
        <w:rPr>
          <w:rFonts w:ascii="Arial" w:hAnsi="Arial" w:cs="Arial"/>
          <w:b/>
          <w:color w:val="auto"/>
        </w:rPr>
        <w:t xml:space="preserve"> celkov (</w:t>
      </w:r>
      <w:r w:rsidR="00CF4EC2" w:rsidRPr="002A1980">
        <w:rPr>
          <w:rFonts w:ascii="Arial" w:hAnsi="Arial" w:cs="Arial"/>
          <w:b/>
          <w:color w:val="auto"/>
        </w:rPr>
        <w:t>LC</w:t>
      </w:r>
      <w:r w:rsidR="00AD578D" w:rsidRPr="002A1980">
        <w:rPr>
          <w:rFonts w:ascii="Arial" w:hAnsi="Arial" w:cs="Arial"/>
          <w:b/>
          <w:color w:val="auto"/>
        </w:rPr>
        <w:t>)</w:t>
      </w:r>
      <w:r w:rsidR="00CF4EC2" w:rsidRPr="002A1980">
        <w:rPr>
          <w:rFonts w:ascii="Arial" w:hAnsi="Arial" w:cs="Arial"/>
          <w:b/>
          <w:color w:val="auto"/>
        </w:rPr>
        <w:t xml:space="preserve"> a</w:t>
      </w:r>
      <w:r w:rsidR="00D50B21">
        <w:rPr>
          <w:rFonts w:ascii="Arial" w:hAnsi="Arial" w:cs="Arial"/>
          <w:b/>
          <w:color w:val="auto"/>
        </w:rPr>
        <w:t xml:space="preserve"> </w:t>
      </w:r>
      <w:r w:rsidR="00AD578D" w:rsidRPr="002A1980">
        <w:rPr>
          <w:rFonts w:ascii="Arial" w:hAnsi="Arial" w:cs="Arial"/>
          <w:b/>
          <w:color w:val="auto"/>
        </w:rPr>
        <w:t>lesných územných celkov</w:t>
      </w:r>
      <w:r w:rsidR="00AD578D">
        <w:rPr>
          <w:rFonts w:ascii="Arial" w:hAnsi="Arial" w:cs="Arial"/>
          <w:color w:val="auto"/>
        </w:rPr>
        <w:t xml:space="preserve"> (</w:t>
      </w:r>
      <w:r w:rsidR="00CF4EC2" w:rsidRPr="0084727C">
        <w:rPr>
          <w:rFonts w:ascii="Arial" w:hAnsi="Arial" w:cs="Arial"/>
          <w:color w:val="auto"/>
        </w:rPr>
        <w:t>LUC</w:t>
      </w:r>
      <w:r w:rsidR="00AD578D">
        <w:rPr>
          <w:rFonts w:ascii="Arial" w:hAnsi="Arial" w:cs="Arial"/>
          <w:color w:val="auto"/>
        </w:rPr>
        <w:t>)</w:t>
      </w:r>
      <w:r>
        <w:rPr>
          <w:rFonts w:ascii="Arial" w:hAnsi="Arial" w:cs="Arial"/>
          <w:color w:val="auto"/>
        </w:rPr>
        <w:t xml:space="preserve"> je uvedený v tabuľke:</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638"/>
        <w:gridCol w:w="4953"/>
        <w:gridCol w:w="3073"/>
      </w:tblGrid>
      <w:tr w:rsidR="00CF4EC2" w:rsidRPr="0084727C" w:rsidTr="00BC6D40">
        <w:trPr>
          <w:jc w:val="center"/>
        </w:trPr>
        <w:tc>
          <w:tcPr>
            <w:tcW w:w="6591" w:type="dxa"/>
            <w:gridSpan w:val="2"/>
            <w:tcBorders>
              <w:bottom w:val="single" w:sz="12" w:space="0" w:color="auto"/>
            </w:tcBorders>
            <w:vAlign w:val="center"/>
          </w:tcPr>
          <w:p w:rsidR="00CF4EC2" w:rsidRPr="00FD2947" w:rsidRDefault="00CF4EC2" w:rsidP="009A114D">
            <w:pPr>
              <w:spacing w:after="0"/>
              <w:jc w:val="center"/>
              <w:rPr>
                <w:rFonts w:ascii="Arial" w:hAnsi="Arial" w:cs="Arial"/>
                <w:b/>
                <w:color w:val="auto"/>
              </w:rPr>
            </w:pPr>
            <w:r w:rsidRPr="00FD2947">
              <w:rPr>
                <w:rFonts w:ascii="Arial" w:hAnsi="Arial" w:cs="Arial"/>
                <w:b/>
                <w:color w:val="auto"/>
              </w:rPr>
              <w:t>LUC, LC</w:t>
            </w:r>
          </w:p>
        </w:tc>
        <w:tc>
          <w:tcPr>
            <w:tcW w:w="3073" w:type="dxa"/>
            <w:tcBorders>
              <w:bottom w:val="single" w:sz="12" w:space="0" w:color="auto"/>
            </w:tcBorders>
            <w:vAlign w:val="center"/>
          </w:tcPr>
          <w:p w:rsidR="00CF4EC2" w:rsidRPr="00FD2947" w:rsidRDefault="00CF4EC2" w:rsidP="009A114D">
            <w:pPr>
              <w:spacing w:after="0"/>
              <w:jc w:val="center"/>
              <w:rPr>
                <w:rFonts w:ascii="Arial" w:hAnsi="Arial" w:cs="Arial"/>
                <w:b/>
                <w:color w:val="auto"/>
              </w:rPr>
            </w:pPr>
            <w:r w:rsidRPr="00FD2947">
              <w:rPr>
                <w:rFonts w:ascii="Arial" w:hAnsi="Arial" w:cs="Arial"/>
                <w:b/>
                <w:color w:val="auto"/>
              </w:rPr>
              <w:t>Dielec</w:t>
            </w:r>
          </w:p>
        </w:tc>
      </w:tr>
      <w:tr w:rsidR="00CF4EC2" w:rsidRPr="0084727C" w:rsidTr="00BC6D40">
        <w:trPr>
          <w:trHeight w:val="389"/>
          <w:jc w:val="center"/>
        </w:trPr>
        <w:tc>
          <w:tcPr>
            <w:tcW w:w="6591" w:type="dxa"/>
            <w:gridSpan w:val="2"/>
            <w:tcBorders>
              <w:top w:val="single" w:sz="1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BÝVALÍ URBARIALISTI OBCE DOLNÝ KUBÍN, POZEMKOVÉ SPOLOČENSTVO</w:t>
            </w:r>
          </w:p>
        </w:tc>
        <w:tc>
          <w:tcPr>
            <w:tcW w:w="3073" w:type="dxa"/>
            <w:tcBorders>
              <w:top w:val="single" w:sz="1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455 - 456, 460 - 487, 551</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OSTATNÉ LESY NA LHC ORAVSKÝ PODZÁMOK</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550</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PASIENKOVÉ SPOLOČENSTVO DOLNÁ LEHOTA</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66, 70</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PD HRUŠTÍN</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522 - 535, 537, 538, 540, 543, 546</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POZEMKOVÉ SPOLOČENSTVO MOKRAĎSKÁ HOĽA BABÍN</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182</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01997</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488 - 521</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URBÁR VELIČNÁ</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260</w:t>
            </w:r>
          </w:p>
        </w:tc>
      </w:tr>
      <w:tr w:rsidR="00CF4EC2" w:rsidRPr="0084727C" w:rsidTr="00BC6D40">
        <w:trPr>
          <w:jc w:val="center"/>
        </w:trPr>
        <w:tc>
          <w:tcPr>
            <w:tcW w:w="6591" w:type="dxa"/>
            <w:gridSpan w:val="2"/>
            <w:tcBorders>
              <w:top w:val="single" w:sz="2" w:space="0" w:color="auto"/>
              <w:bottom w:val="single" w:sz="2" w:space="0" w:color="auto"/>
            </w:tcBorders>
            <w:tcMar>
              <w:left w:w="57" w:type="dxa"/>
              <w:right w:w="28" w:type="dxa"/>
            </w:tcMar>
            <w:vAlign w:val="center"/>
          </w:tcPr>
          <w:p w:rsidR="00CF4EC2" w:rsidRPr="009539BA" w:rsidRDefault="00CF4EC2" w:rsidP="00BC6D40">
            <w:pPr>
              <w:spacing w:after="0" w:line="240" w:lineRule="auto"/>
              <w:ind w:left="57"/>
              <w:rPr>
                <w:rFonts w:ascii="Arial" w:hAnsi="Arial" w:cs="Arial"/>
                <w:color w:val="auto"/>
              </w:rPr>
            </w:pPr>
            <w:r w:rsidRPr="00DC5259">
              <w:rPr>
                <w:rFonts w:ascii="Arial" w:hAnsi="Arial" w:cs="Arial"/>
                <w:color w:val="auto"/>
                <w:sz w:val="20"/>
              </w:rPr>
              <w:t>ORAVICE</w:t>
            </w:r>
          </w:p>
        </w:tc>
        <w:tc>
          <w:tcPr>
            <w:tcW w:w="3073" w:type="dxa"/>
            <w:tcBorders>
              <w:top w:val="single" w:sz="2" w:space="0" w:color="auto"/>
              <w:bottom w:val="single" w:sz="2" w:space="0" w:color="auto"/>
            </w:tcBorders>
            <w:vAlign w:val="center"/>
          </w:tcPr>
          <w:p w:rsidR="00CF4EC2" w:rsidRPr="009539BA" w:rsidRDefault="00CF4EC2" w:rsidP="00BE237A">
            <w:pPr>
              <w:spacing w:after="0" w:line="240" w:lineRule="auto"/>
              <w:rPr>
                <w:rFonts w:ascii="Arial Narrow" w:hAnsi="Arial Narrow" w:cs="Arial"/>
                <w:color w:val="auto"/>
              </w:rPr>
            </w:pPr>
            <w:r w:rsidRPr="009539BA">
              <w:rPr>
                <w:rFonts w:ascii="Arial Narrow" w:hAnsi="Arial Narrow" w:cs="Arial"/>
                <w:color w:val="auto"/>
              </w:rPr>
              <w:t>122 - 168</w:t>
            </w:r>
          </w:p>
        </w:tc>
      </w:tr>
      <w:tr w:rsidR="00CF4EC2" w:rsidRPr="0084727C" w:rsidTr="00BC6D40">
        <w:trPr>
          <w:trHeight w:val="450"/>
          <w:jc w:val="center"/>
        </w:trPr>
        <w:tc>
          <w:tcPr>
            <w:tcW w:w="1638" w:type="dxa"/>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L</w:t>
            </w:r>
            <w:r w:rsidR="00443AB9" w:rsidRPr="00DC5259">
              <w:rPr>
                <w:rFonts w:ascii="Arial" w:hAnsi="Arial" w:cs="Arial"/>
                <w:color w:val="auto"/>
                <w:sz w:val="20"/>
              </w:rPr>
              <w:t>OKCA</w:t>
            </w:r>
          </w:p>
        </w:tc>
        <w:tc>
          <w:tcPr>
            <w:tcW w:w="8026" w:type="dxa"/>
            <w:gridSpan w:val="2"/>
            <w:tcBorders>
              <w:top w:val="single" w:sz="2" w:space="0" w:color="auto"/>
              <w:bottom w:val="single" w:sz="2"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77 - 93, 95 - 141, 143 - 152, 154 - 540, 544, 546 - 547, 564 - 591, 1001 - 1016, 2009 - 2023, 2054 - 2057, 2105 - 2106, 2108</w:t>
            </w:r>
          </w:p>
        </w:tc>
      </w:tr>
      <w:tr w:rsidR="00CF4EC2" w:rsidRPr="0084727C" w:rsidTr="00BC6D40">
        <w:trPr>
          <w:jc w:val="center"/>
        </w:trPr>
        <w:tc>
          <w:tcPr>
            <w:tcW w:w="1638" w:type="dxa"/>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O</w:t>
            </w:r>
            <w:r w:rsidR="00443AB9" w:rsidRPr="00DC5259">
              <w:rPr>
                <w:rFonts w:ascii="Arial" w:hAnsi="Arial" w:cs="Arial"/>
                <w:color w:val="auto"/>
                <w:sz w:val="20"/>
              </w:rPr>
              <w:t>RAVSKÁ POLHORA</w:t>
            </w:r>
          </w:p>
        </w:tc>
        <w:tc>
          <w:tcPr>
            <w:tcW w:w="8026" w:type="dxa"/>
            <w:gridSpan w:val="2"/>
            <w:tcBorders>
              <w:top w:val="single" w:sz="2" w:space="0" w:color="auto"/>
              <w:bottom w:val="single" w:sz="2"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3 - 14, 17 ,18, 21, 24 - 307, 347 - 385, 1000, 1107 - 1123, 1180 - 1184, 1299, 1318 - 1320, 1323 - 1360, 1391, 2302</w:t>
            </w:r>
          </w:p>
        </w:tc>
      </w:tr>
      <w:tr w:rsidR="00CF4EC2" w:rsidRPr="0084727C" w:rsidTr="00BC6D40">
        <w:trPr>
          <w:jc w:val="center"/>
        </w:trPr>
        <w:tc>
          <w:tcPr>
            <w:tcW w:w="1638" w:type="dxa"/>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P</w:t>
            </w:r>
            <w:r w:rsidR="00443AB9" w:rsidRPr="00DC5259">
              <w:rPr>
                <w:rFonts w:ascii="Arial" w:hAnsi="Arial" w:cs="Arial"/>
                <w:color w:val="auto"/>
                <w:sz w:val="20"/>
              </w:rPr>
              <w:t>ARÁČ</w:t>
            </w:r>
          </w:p>
        </w:tc>
        <w:tc>
          <w:tcPr>
            <w:tcW w:w="8026" w:type="dxa"/>
            <w:gridSpan w:val="2"/>
            <w:tcBorders>
              <w:top w:val="single" w:sz="2" w:space="0" w:color="auto"/>
              <w:bottom w:val="single" w:sz="2"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 xml:space="preserve">21 - 428, 430, 440 - 449, 460 - 471, 473 - 481, 483 - 484, 486 - 488, 490 - 495, 497 - 507, 510, 513 - 516, 518, 520, 524 - 526, 528, 531, 535 - 536, 538 </w:t>
            </w:r>
            <w:r w:rsidR="00BD6B22">
              <w:rPr>
                <w:rFonts w:ascii="Arial Narrow" w:hAnsi="Arial Narrow" w:cs="Arial"/>
                <w:color w:val="auto"/>
                <w:sz w:val="20"/>
              </w:rPr>
              <w:t>–</w:t>
            </w:r>
            <w:r w:rsidRPr="00070C6D">
              <w:rPr>
                <w:rFonts w:ascii="Arial Narrow" w:hAnsi="Arial Narrow" w:cs="Arial"/>
                <w:color w:val="auto"/>
                <w:sz w:val="20"/>
              </w:rPr>
              <w:t xml:space="preserve"> 540</w:t>
            </w:r>
          </w:p>
        </w:tc>
      </w:tr>
      <w:tr w:rsidR="00CF4EC2" w:rsidRPr="0084727C" w:rsidTr="00BC6D40">
        <w:trPr>
          <w:trHeight w:val="610"/>
          <w:jc w:val="center"/>
        </w:trPr>
        <w:tc>
          <w:tcPr>
            <w:tcW w:w="1638" w:type="dxa"/>
            <w:tcBorders>
              <w:top w:val="single" w:sz="2" w:space="0" w:color="auto"/>
              <w:bottom w:val="single" w:sz="2" w:space="0" w:color="auto"/>
            </w:tcBorders>
            <w:tcMar>
              <w:left w:w="57" w:type="dxa"/>
              <w:right w:w="28" w:type="dxa"/>
            </w:tcMar>
            <w:vAlign w:val="center"/>
          </w:tcPr>
          <w:p w:rsidR="00CF4EC2" w:rsidRPr="00DC5259" w:rsidRDefault="006A453C" w:rsidP="00BC6D40">
            <w:pPr>
              <w:spacing w:after="0" w:line="240" w:lineRule="auto"/>
              <w:ind w:left="57"/>
              <w:rPr>
                <w:rFonts w:ascii="Arial" w:hAnsi="Arial" w:cs="Arial"/>
                <w:color w:val="auto"/>
                <w:sz w:val="20"/>
              </w:rPr>
            </w:pPr>
            <w:r w:rsidRPr="00DC5259">
              <w:rPr>
                <w:rFonts w:ascii="Arial" w:hAnsi="Arial" w:cs="Arial"/>
                <w:color w:val="auto"/>
                <w:sz w:val="20"/>
              </w:rPr>
              <w:t>Z</w:t>
            </w:r>
            <w:r w:rsidR="00443AB9" w:rsidRPr="00DC5259">
              <w:rPr>
                <w:rFonts w:ascii="Arial" w:hAnsi="Arial" w:cs="Arial"/>
                <w:color w:val="auto"/>
                <w:sz w:val="20"/>
              </w:rPr>
              <w:t>ÁKAMENNÉ</w:t>
            </w:r>
          </w:p>
        </w:tc>
        <w:tc>
          <w:tcPr>
            <w:tcW w:w="8026" w:type="dxa"/>
            <w:gridSpan w:val="2"/>
            <w:tcBorders>
              <w:top w:val="single" w:sz="2" w:space="0" w:color="auto"/>
              <w:bottom w:val="single" w:sz="2"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 xml:space="preserve">1 - 8, 21, 24, 26 - 41, 43, 45, 47 - 53, 58 - 257, 259 - 260, 262 - 275, 278 - 282, 284 - 285, 287 - 289, 292 - 294, 296 - 303, 305, 307 - 308, 310, 312 - 442, 450 - 459, 541- 545, 1016 - 1020, 1085 - 1089, 1429 - 1432, 1434 </w:t>
            </w:r>
            <w:r w:rsidR="00BD6B22">
              <w:rPr>
                <w:rFonts w:ascii="Arial Narrow" w:hAnsi="Arial Narrow" w:cs="Arial"/>
                <w:color w:val="auto"/>
                <w:sz w:val="20"/>
              </w:rPr>
              <w:t>–</w:t>
            </w:r>
            <w:r w:rsidRPr="00070C6D">
              <w:rPr>
                <w:rFonts w:ascii="Arial Narrow" w:hAnsi="Arial Narrow" w:cs="Arial"/>
                <w:color w:val="auto"/>
                <w:sz w:val="20"/>
              </w:rPr>
              <w:t xml:space="preserve"> 1438</w:t>
            </w:r>
          </w:p>
        </w:tc>
      </w:tr>
      <w:tr w:rsidR="00CF4EC2" w:rsidRPr="0084727C" w:rsidTr="00BC6D40">
        <w:trPr>
          <w:jc w:val="center"/>
        </w:trPr>
        <w:tc>
          <w:tcPr>
            <w:tcW w:w="1638" w:type="dxa"/>
            <w:tcBorders>
              <w:top w:val="single" w:sz="2" w:space="0" w:color="auto"/>
              <w:bottom w:val="single" w:sz="2"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T</w:t>
            </w:r>
            <w:r w:rsidR="00443AB9" w:rsidRPr="00DC5259">
              <w:rPr>
                <w:rFonts w:ascii="Arial" w:hAnsi="Arial" w:cs="Arial"/>
                <w:color w:val="auto"/>
                <w:sz w:val="20"/>
              </w:rPr>
              <w:t>RSTENÁ</w:t>
            </w:r>
          </w:p>
        </w:tc>
        <w:tc>
          <w:tcPr>
            <w:tcW w:w="8026" w:type="dxa"/>
            <w:gridSpan w:val="2"/>
            <w:tcBorders>
              <w:top w:val="single" w:sz="2" w:space="0" w:color="auto"/>
              <w:bottom w:val="single" w:sz="2"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1 - 44, 48 - 51, 56 - 63, 1042, 1045 - 1047, 1050  -1055, 3084, 3089 - 3092, 3105 - 3118</w:t>
            </w:r>
          </w:p>
        </w:tc>
      </w:tr>
      <w:tr w:rsidR="00CF4EC2" w:rsidRPr="0084727C" w:rsidTr="00BC6D40">
        <w:trPr>
          <w:jc w:val="center"/>
        </w:trPr>
        <w:tc>
          <w:tcPr>
            <w:tcW w:w="1638" w:type="dxa"/>
            <w:tcBorders>
              <w:top w:val="single" w:sz="2" w:space="0" w:color="auto"/>
              <w:bottom w:val="single" w:sz="2" w:space="0" w:color="auto"/>
            </w:tcBorders>
            <w:tcMar>
              <w:left w:w="57" w:type="dxa"/>
              <w:right w:w="28" w:type="dxa"/>
            </w:tcMar>
            <w:vAlign w:val="center"/>
          </w:tcPr>
          <w:p w:rsidR="00CF4EC2" w:rsidRPr="00DC5259" w:rsidRDefault="00443AB9" w:rsidP="00BC6D40">
            <w:pPr>
              <w:spacing w:after="0" w:line="240" w:lineRule="auto"/>
              <w:ind w:left="57"/>
              <w:rPr>
                <w:rFonts w:ascii="Arial" w:hAnsi="Arial" w:cs="Arial"/>
                <w:color w:val="auto"/>
                <w:sz w:val="20"/>
              </w:rPr>
            </w:pPr>
            <w:r w:rsidRPr="00DC5259">
              <w:rPr>
                <w:rFonts w:ascii="Arial" w:hAnsi="Arial" w:cs="Arial"/>
                <w:color w:val="auto"/>
                <w:sz w:val="20"/>
              </w:rPr>
              <w:t>NÁMESTOVO</w:t>
            </w:r>
          </w:p>
        </w:tc>
        <w:tc>
          <w:tcPr>
            <w:tcW w:w="8026" w:type="dxa"/>
            <w:gridSpan w:val="2"/>
            <w:tcBorders>
              <w:top w:val="single" w:sz="2" w:space="0" w:color="auto"/>
              <w:bottom w:val="single" w:sz="2"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 xml:space="preserve">51 - 56, 65, 70, 84, 138 - 161, 163 - 165, 171 - 301, 303 - 318, 333 - 413, 415 - 474, 1056, 1065, 1185, 1205 - 1207, 1211 - 1213, 1215 - 1218, 1220 - 1221, 1225, 1241, 1243 - 1244, 1247, 1250 - 1251, 1253 - 1254, 1284, 1287, 1319 - 1332, 1363, 1405, 1421, 1445, 1461, 1465, 1467, 1473, 2308 - 2316, 2318 - 2346, 3341, 3364, 3368 </w:t>
            </w:r>
            <w:r w:rsidR="00BD6B22">
              <w:rPr>
                <w:rFonts w:ascii="Arial Narrow" w:hAnsi="Arial Narrow" w:cs="Arial"/>
                <w:color w:val="auto"/>
                <w:sz w:val="20"/>
              </w:rPr>
              <w:t>–</w:t>
            </w:r>
            <w:r w:rsidRPr="00070C6D">
              <w:rPr>
                <w:rFonts w:ascii="Arial Narrow" w:hAnsi="Arial Narrow" w:cs="Arial"/>
                <w:color w:val="auto"/>
                <w:sz w:val="20"/>
              </w:rPr>
              <w:t xml:space="preserve"> 3386</w:t>
            </w:r>
          </w:p>
        </w:tc>
      </w:tr>
      <w:tr w:rsidR="00CF4EC2" w:rsidRPr="0084727C" w:rsidTr="00BC6D40">
        <w:trPr>
          <w:jc w:val="center"/>
        </w:trPr>
        <w:tc>
          <w:tcPr>
            <w:tcW w:w="1638" w:type="dxa"/>
            <w:tcBorders>
              <w:top w:val="single" w:sz="2" w:space="0" w:color="auto"/>
              <w:bottom w:val="single" w:sz="18" w:space="0" w:color="auto"/>
            </w:tcBorders>
            <w:tcMar>
              <w:left w:w="57" w:type="dxa"/>
              <w:right w:w="28" w:type="dxa"/>
            </w:tcMar>
            <w:vAlign w:val="center"/>
          </w:tcPr>
          <w:p w:rsidR="00CF4EC2" w:rsidRPr="00DC5259" w:rsidRDefault="00CF4EC2" w:rsidP="00BC6D40">
            <w:pPr>
              <w:spacing w:after="0" w:line="240" w:lineRule="auto"/>
              <w:ind w:left="57"/>
              <w:rPr>
                <w:rFonts w:ascii="Arial" w:hAnsi="Arial" w:cs="Arial"/>
                <w:color w:val="auto"/>
                <w:sz w:val="20"/>
              </w:rPr>
            </w:pPr>
            <w:r w:rsidRPr="00DC5259">
              <w:rPr>
                <w:rFonts w:ascii="Arial" w:hAnsi="Arial" w:cs="Arial"/>
                <w:color w:val="auto"/>
                <w:sz w:val="20"/>
              </w:rPr>
              <w:t>Z</w:t>
            </w:r>
            <w:r w:rsidR="00443AB9" w:rsidRPr="00DC5259">
              <w:rPr>
                <w:rFonts w:ascii="Arial" w:hAnsi="Arial" w:cs="Arial"/>
                <w:color w:val="auto"/>
                <w:sz w:val="20"/>
              </w:rPr>
              <w:t>UBROHLAVA</w:t>
            </w:r>
          </w:p>
        </w:tc>
        <w:tc>
          <w:tcPr>
            <w:tcW w:w="8026" w:type="dxa"/>
            <w:gridSpan w:val="2"/>
            <w:tcBorders>
              <w:top w:val="single" w:sz="2" w:space="0" w:color="auto"/>
              <w:bottom w:val="single" w:sz="18" w:space="0" w:color="auto"/>
            </w:tcBorders>
            <w:vAlign w:val="center"/>
          </w:tcPr>
          <w:p w:rsidR="00CF4EC2" w:rsidRPr="00070C6D" w:rsidRDefault="00CF4EC2" w:rsidP="00BE237A">
            <w:pPr>
              <w:spacing w:after="0" w:line="240" w:lineRule="auto"/>
              <w:rPr>
                <w:rFonts w:ascii="Arial Narrow" w:hAnsi="Arial Narrow" w:cs="Arial"/>
                <w:color w:val="auto"/>
                <w:sz w:val="20"/>
              </w:rPr>
            </w:pPr>
            <w:r w:rsidRPr="00070C6D">
              <w:rPr>
                <w:rFonts w:ascii="Arial Narrow" w:hAnsi="Arial Narrow" w:cs="Arial"/>
                <w:color w:val="auto"/>
                <w:sz w:val="20"/>
              </w:rPr>
              <w:t xml:space="preserve">1 - 106, 124 - 173, 175 - 179, 185 - 191, 193 - 204, 243, 248 - 256, 258 - 259, 362 - 363, 365 - 367, 387 - 402, 404 - 409, 1024, 1082, 1202, 1205 - 1247, 1257, 1260 - 1298, 1300 - 1316, 1396, 2124 - 2137, 2155, 2162, 2166 </w:t>
            </w:r>
            <w:r w:rsidR="00BD6B22">
              <w:rPr>
                <w:rFonts w:ascii="Arial Narrow" w:hAnsi="Arial Narrow" w:cs="Arial"/>
                <w:color w:val="auto"/>
                <w:sz w:val="20"/>
              </w:rPr>
              <w:t>–</w:t>
            </w:r>
            <w:r w:rsidRPr="00070C6D">
              <w:rPr>
                <w:rFonts w:ascii="Arial Narrow" w:hAnsi="Arial Narrow" w:cs="Arial"/>
                <w:color w:val="auto"/>
                <w:sz w:val="20"/>
              </w:rPr>
              <w:t xml:space="preserve"> 2170</w:t>
            </w:r>
          </w:p>
        </w:tc>
      </w:tr>
    </w:tbl>
    <w:p w:rsidR="004A40C2" w:rsidRPr="0084727C" w:rsidRDefault="004A40C2" w:rsidP="00DC5259">
      <w:pPr>
        <w:spacing w:before="240" w:after="120" w:line="240" w:lineRule="auto"/>
        <w:rPr>
          <w:rFonts w:ascii="Arial" w:hAnsi="Arial" w:cs="Arial"/>
          <w:color w:val="auto"/>
        </w:rPr>
      </w:pPr>
      <w:r w:rsidRPr="0084727C">
        <w:rPr>
          <w:rFonts w:ascii="Arial" w:hAnsi="Arial" w:cs="Arial"/>
          <w:color w:val="auto"/>
        </w:rPr>
        <w:t>Zastúpenia kategórií lesa sú v</w:t>
      </w:r>
      <w:r w:rsidR="008A2D63">
        <w:rPr>
          <w:rFonts w:ascii="Arial" w:hAnsi="Arial" w:cs="Arial"/>
          <w:color w:val="auto"/>
        </w:rPr>
        <w:t xml:space="preserve"> </w:t>
      </w:r>
      <w:r w:rsidRPr="0084727C">
        <w:rPr>
          <w:rFonts w:ascii="Arial" w:hAnsi="Arial" w:cs="Arial"/>
          <w:color w:val="auto"/>
        </w:rPr>
        <w:t>nasledovnej tabuľke</w:t>
      </w:r>
      <w:r w:rsidR="00447479">
        <w:rPr>
          <w:rFonts w:ascii="Arial" w:hAnsi="Arial" w:cs="Arial"/>
          <w:color w:val="auto"/>
        </w:rPr>
        <w:t xml:space="preserve">, </w:t>
      </w:r>
      <w:r w:rsidR="00447479" w:rsidRPr="002A1980">
        <w:rPr>
          <w:rFonts w:ascii="Arial" w:hAnsi="Arial" w:cs="Arial"/>
          <w:b/>
          <w:color w:val="auto"/>
        </w:rPr>
        <w:t>prevažujú lesy hospodárske</w:t>
      </w:r>
      <w:r w:rsidRPr="0084727C">
        <w:rPr>
          <w:rFonts w:ascii="Arial" w:hAnsi="Arial" w:cs="Arial"/>
          <w:color w:val="auto"/>
        </w:rPr>
        <w:t>.</w:t>
      </w:r>
    </w:p>
    <w:tbl>
      <w:tblPr>
        <w:tblW w:w="7700"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2889"/>
        <w:gridCol w:w="1220"/>
        <w:gridCol w:w="1278"/>
        <w:gridCol w:w="1559"/>
        <w:gridCol w:w="754"/>
      </w:tblGrid>
      <w:tr w:rsidR="004A40C2" w:rsidRPr="0084727C" w:rsidTr="003D5111">
        <w:trPr>
          <w:trHeight w:val="237"/>
          <w:jc w:val="center"/>
        </w:trPr>
        <w:tc>
          <w:tcPr>
            <w:tcW w:w="2889" w:type="dxa"/>
            <w:tcBorders>
              <w:bottom w:val="single" w:sz="12" w:space="0" w:color="auto"/>
            </w:tcBorders>
            <w:shd w:val="clear" w:color="000000" w:fill="4F81BD"/>
            <w:vAlign w:val="center"/>
            <w:hideMark/>
          </w:tcPr>
          <w:p w:rsidR="004A40C2" w:rsidRPr="0084727C" w:rsidRDefault="004A40C2" w:rsidP="00E849CF">
            <w:pPr>
              <w:spacing w:after="0" w:line="240" w:lineRule="auto"/>
              <w:jc w:val="center"/>
              <w:rPr>
                <w:rFonts w:ascii="Arial" w:eastAsia="Times New Roman" w:hAnsi="Arial" w:cs="Arial"/>
                <w:b/>
                <w:color w:val="auto"/>
                <w:lang w:eastAsia="sk-SK"/>
              </w:rPr>
            </w:pPr>
            <w:r w:rsidRPr="0084727C">
              <w:rPr>
                <w:rFonts w:ascii="Arial" w:eastAsia="Times New Roman" w:hAnsi="Arial" w:cs="Arial"/>
                <w:b/>
                <w:color w:val="auto"/>
                <w:lang w:eastAsia="sk-SK"/>
              </w:rPr>
              <w:t>Kategória lesa</w:t>
            </w:r>
          </w:p>
        </w:tc>
        <w:tc>
          <w:tcPr>
            <w:tcW w:w="2498" w:type="dxa"/>
            <w:gridSpan w:val="2"/>
            <w:tcBorders>
              <w:bottom w:val="single" w:sz="12" w:space="0" w:color="auto"/>
            </w:tcBorders>
            <w:shd w:val="clear" w:color="000000" w:fill="4F81BD"/>
            <w:vAlign w:val="center"/>
            <w:hideMark/>
          </w:tcPr>
          <w:p w:rsidR="004A40C2" w:rsidRPr="0084727C" w:rsidRDefault="004A40C2" w:rsidP="00E849CF">
            <w:pPr>
              <w:spacing w:after="0" w:line="240" w:lineRule="auto"/>
              <w:jc w:val="center"/>
              <w:rPr>
                <w:rFonts w:ascii="Arial" w:eastAsia="Times New Roman" w:hAnsi="Arial" w:cs="Arial"/>
                <w:b/>
                <w:color w:val="auto"/>
                <w:lang w:eastAsia="sk-SK"/>
              </w:rPr>
            </w:pPr>
            <w:r w:rsidRPr="0084727C">
              <w:rPr>
                <w:rFonts w:ascii="Arial" w:eastAsia="Times New Roman" w:hAnsi="Arial" w:cs="Arial"/>
                <w:b/>
                <w:color w:val="auto"/>
                <w:lang w:eastAsia="sk-SK"/>
              </w:rPr>
              <w:t>Písmeno kategórie ha</w:t>
            </w:r>
          </w:p>
        </w:tc>
        <w:tc>
          <w:tcPr>
            <w:tcW w:w="1559" w:type="dxa"/>
            <w:tcBorders>
              <w:bottom w:val="single" w:sz="12" w:space="0" w:color="auto"/>
            </w:tcBorders>
            <w:shd w:val="clear" w:color="000000" w:fill="4F81BD"/>
            <w:vAlign w:val="center"/>
            <w:hideMark/>
          </w:tcPr>
          <w:p w:rsidR="004A40C2" w:rsidRPr="0084727C" w:rsidRDefault="004A40C2" w:rsidP="00F27219">
            <w:pPr>
              <w:spacing w:after="0" w:line="240" w:lineRule="auto"/>
              <w:jc w:val="center"/>
              <w:rPr>
                <w:rFonts w:ascii="Arial" w:eastAsia="Times New Roman" w:hAnsi="Arial" w:cs="Arial"/>
                <w:b/>
                <w:color w:val="auto"/>
                <w:lang w:eastAsia="sk-SK"/>
              </w:rPr>
            </w:pPr>
            <w:r w:rsidRPr="0084727C">
              <w:rPr>
                <w:rFonts w:ascii="Arial" w:eastAsia="Times New Roman" w:hAnsi="Arial" w:cs="Arial"/>
                <w:b/>
                <w:color w:val="auto"/>
                <w:lang w:eastAsia="sk-SK"/>
              </w:rPr>
              <w:t>Kateg</w:t>
            </w:r>
            <w:r w:rsidR="00F27219" w:rsidRPr="0084727C">
              <w:rPr>
                <w:rFonts w:ascii="Arial" w:eastAsia="Times New Roman" w:hAnsi="Arial" w:cs="Arial"/>
                <w:b/>
                <w:color w:val="auto"/>
                <w:lang w:eastAsia="sk-SK"/>
              </w:rPr>
              <w:t>ó</w:t>
            </w:r>
            <w:r w:rsidRPr="0084727C">
              <w:rPr>
                <w:rFonts w:ascii="Arial" w:eastAsia="Times New Roman" w:hAnsi="Arial" w:cs="Arial"/>
                <w:b/>
                <w:color w:val="auto"/>
                <w:lang w:eastAsia="sk-SK"/>
              </w:rPr>
              <w:t>ria ha</w:t>
            </w:r>
          </w:p>
        </w:tc>
        <w:tc>
          <w:tcPr>
            <w:tcW w:w="754" w:type="dxa"/>
            <w:tcBorders>
              <w:bottom w:val="single" w:sz="12" w:space="0" w:color="auto"/>
            </w:tcBorders>
            <w:shd w:val="clear" w:color="000000" w:fill="4F81BD"/>
            <w:vAlign w:val="center"/>
            <w:hideMark/>
          </w:tcPr>
          <w:p w:rsidR="004A40C2" w:rsidRPr="0084727C" w:rsidRDefault="004A40C2" w:rsidP="00E849CF">
            <w:pPr>
              <w:spacing w:after="0" w:line="240" w:lineRule="auto"/>
              <w:jc w:val="center"/>
              <w:rPr>
                <w:rFonts w:ascii="Arial" w:eastAsia="Times New Roman" w:hAnsi="Arial" w:cs="Arial"/>
                <w:b/>
                <w:color w:val="auto"/>
                <w:lang w:eastAsia="sk-SK"/>
              </w:rPr>
            </w:pPr>
            <w:r w:rsidRPr="0084727C">
              <w:rPr>
                <w:rFonts w:ascii="Arial" w:eastAsia="Times New Roman" w:hAnsi="Arial" w:cs="Arial"/>
                <w:b/>
                <w:color w:val="auto"/>
                <w:lang w:eastAsia="sk-SK"/>
              </w:rPr>
              <w:t>%</w:t>
            </w:r>
          </w:p>
        </w:tc>
      </w:tr>
      <w:tr w:rsidR="004A40C2" w:rsidRPr="0084727C" w:rsidTr="003D5111">
        <w:trPr>
          <w:trHeight w:val="170"/>
          <w:jc w:val="center"/>
        </w:trPr>
        <w:tc>
          <w:tcPr>
            <w:tcW w:w="2889" w:type="dxa"/>
            <w:tcBorders>
              <w:top w:val="single" w:sz="12" w:space="0" w:color="auto"/>
              <w:bottom w:val="single" w:sz="2" w:space="0" w:color="auto"/>
            </w:tcBorders>
            <w:shd w:val="clear" w:color="000000" w:fill="DCE6F1"/>
            <w:noWrap/>
            <w:vAlign w:val="center"/>
            <w:hideMark/>
          </w:tcPr>
          <w:p w:rsidR="004A40C2" w:rsidRPr="008C64E8" w:rsidRDefault="00AD578D" w:rsidP="00BE237A">
            <w:pPr>
              <w:spacing w:after="0" w:line="240" w:lineRule="auto"/>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hospodársky</w:t>
            </w:r>
          </w:p>
        </w:tc>
        <w:tc>
          <w:tcPr>
            <w:tcW w:w="2498" w:type="dxa"/>
            <w:gridSpan w:val="2"/>
            <w:tcBorders>
              <w:top w:val="single" w:sz="12" w:space="0" w:color="auto"/>
              <w:bottom w:val="single" w:sz="2" w:space="0" w:color="auto"/>
            </w:tcBorders>
            <w:shd w:val="clear" w:color="000000" w:fill="DCE6F1"/>
            <w:vAlign w:val="center"/>
            <w:hideMark/>
          </w:tcPr>
          <w:p w:rsidR="004A40C2" w:rsidRPr="008C64E8" w:rsidRDefault="004A40C2" w:rsidP="00E849CF">
            <w:pPr>
              <w:spacing w:after="0" w:line="240" w:lineRule="auto"/>
              <w:jc w:val="center"/>
              <w:rPr>
                <w:rFonts w:ascii="Arial" w:eastAsia="Times New Roman" w:hAnsi="Arial" w:cs="Arial"/>
                <w:bCs w:val="0"/>
                <w:color w:val="auto"/>
                <w:sz w:val="20"/>
                <w:szCs w:val="20"/>
                <w:lang w:eastAsia="sk-SK"/>
              </w:rPr>
            </w:pPr>
          </w:p>
        </w:tc>
        <w:tc>
          <w:tcPr>
            <w:tcW w:w="1559" w:type="dxa"/>
            <w:tcBorders>
              <w:top w:val="single" w:sz="12" w:space="0" w:color="auto"/>
              <w:bottom w:val="single" w:sz="2" w:space="0" w:color="auto"/>
            </w:tcBorders>
            <w:shd w:val="clear" w:color="000000" w:fill="DCE6F1"/>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26</w:t>
            </w:r>
            <w:r w:rsidR="00447479" w:rsidRPr="008C64E8">
              <w:rPr>
                <w:rFonts w:ascii="Arial" w:eastAsia="Times New Roman" w:hAnsi="Arial" w:cs="Arial"/>
                <w:bCs w:val="0"/>
                <w:color w:val="auto"/>
                <w:sz w:val="20"/>
                <w:szCs w:val="20"/>
                <w:lang w:eastAsia="sk-SK"/>
              </w:rPr>
              <w:t xml:space="preserve"> </w:t>
            </w:r>
            <w:r w:rsidRPr="008C64E8">
              <w:rPr>
                <w:rFonts w:ascii="Arial" w:eastAsia="Times New Roman" w:hAnsi="Arial" w:cs="Arial"/>
                <w:bCs w:val="0"/>
                <w:color w:val="auto"/>
                <w:sz w:val="20"/>
                <w:szCs w:val="20"/>
                <w:lang w:eastAsia="sk-SK"/>
              </w:rPr>
              <w:t>586</w:t>
            </w:r>
          </w:p>
        </w:tc>
        <w:tc>
          <w:tcPr>
            <w:tcW w:w="754" w:type="dxa"/>
            <w:tcBorders>
              <w:top w:val="single" w:sz="12" w:space="0" w:color="auto"/>
              <w:bottom w:val="single" w:sz="2" w:space="0" w:color="auto"/>
            </w:tcBorders>
            <w:shd w:val="clear" w:color="000000" w:fill="DCE6F1"/>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79,75</w:t>
            </w:r>
          </w:p>
        </w:tc>
      </w:tr>
      <w:tr w:rsidR="004A40C2" w:rsidRPr="0084727C" w:rsidTr="003D5111">
        <w:trPr>
          <w:trHeight w:val="173"/>
          <w:jc w:val="center"/>
        </w:trPr>
        <w:tc>
          <w:tcPr>
            <w:tcW w:w="2889" w:type="dxa"/>
            <w:vMerge w:val="restart"/>
            <w:tcBorders>
              <w:top w:val="single" w:sz="2" w:space="0" w:color="auto"/>
              <w:bottom w:val="single" w:sz="2" w:space="0" w:color="auto"/>
            </w:tcBorders>
            <w:shd w:val="clear" w:color="auto" w:fill="auto"/>
            <w:noWrap/>
            <w:vAlign w:val="center"/>
            <w:hideMark/>
          </w:tcPr>
          <w:p w:rsidR="004A40C2" w:rsidRPr="008C64E8" w:rsidRDefault="00AD578D" w:rsidP="00BE237A">
            <w:pPr>
              <w:spacing w:after="0" w:line="240" w:lineRule="auto"/>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ochranný</w:t>
            </w:r>
          </w:p>
        </w:tc>
        <w:tc>
          <w:tcPr>
            <w:tcW w:w="1220" w:type="dxa"/>
            <w:tcBorders>
              <w:top w:val="single" w:sz="2" w:space="0" w:color="auto"/>
              <w:bottom w:val="single" w:sz="2" w:space="0" w:color="auto"/>
            </w:tcBorders>
            <w:shd w:val="clear" w:color="auto" w:fill="auto"/>
            <w:vAlign w:val="center"/>
            <w:hideMark/>
          </w:tcPr>
          <w:p w:rsidR="004A40C2" w:rsidRPr="008C64E8" w:rsidRDefault="004A40C2" w:rsidP="00E849CF">
            <w:pPr>
              <w:spacing w:after="0" w:line="240" w:lineRule="auto"/>
              <w:jc w:val="center"/>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a</w:t>
            </w:r>
          </w:p>
        </w:tc>
        <w:tc>
          <w:tcPr>
            <w:tcW w:w="1278" w:type="dxa"/>
            <w:tcBorders>
              <w:top w:val="single" w:sz="2" w:space="0" w:color="auto"/>
              <w:bottom w:val="single" w:sz="2" w:space="0" w:color="auto"/>
            </w:tcBorders>
            <w:shd w:val="clear" w:color="auto" w:fill="auto"/>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2747</w:t>
            </w:r>
          </w:p>
        </w:tc>
        <w:tc>
          <w:tcPr>
            <w:tcW w:w="1559" w:type="dxa"/>
            <w:vMerge w:val="restart"/>
            <w:tcBorders>
              <w:top w:val="single" w:sz="2" w:space="0" w:color="auto"/>
              <w:bottom w:val="single" w:sz="2" w:space="0" w:color="auto"/>
            </w:tcBorders>
            <w:shd w:val="clear" w:color="auto" w:fill="auto"/>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4</w:t>
            </w:r>
            <w:r w:rsidR="0071539B" w:rsidRPr="008C64E8">
              <w:rPr>
                <w:rFonts w:ascii="Arial" w:eastAsia="Times New Roman" w:hAnsi="Arial" w:cs="Arial"/>
                <w:bCs w:val="0"/>
                <w:color w:val="auto"/>
                <w:sz w:val="20"/>
                <w:szCs w:val="20"/>
                <w:lang w:eastAsia="sk-SK"/>
              </w:rPr>
              <w:t xml:space="preserve"> </w:t>
            </w:r>
            <w:r w:rsidRPr="008C64E8">
              <w:rPr>
                <w:rFonts w:ascii="Arial" w:eastAsia="Times New Roman" w:hAnsi="Arial" w:cs="Arial"/>
                <w:bCs w:val="0"/>
                <w:color w:val="auto"/>
                <w:sz w:val="20"/>
                <w:szCs w:val="20"/>
                <w:lang w:eastAsia="sk-SK"/>
              </w:rPr>
              <w:t>928</w:t>
            </w:r>
          </w:p>
        </w:tc>
        <w:tc>
          <w:tcPr>
            <w:tcW w:w="754" w:type="dxa"/>
            <w:vMerge w:val="restart"/>
            <w:tcBorders>
              <w:top w:val="single" w:sz="2" w:space="0" w:color="auto"/>
              <w:bottom w:val="single" w:sz="2" w:space="0" w:color="auto"/>
            </w:tcBorders>
            <w:shd w:val="clear" w:color="auto" w:fill="auto"/>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14,85</w:t>
            </w:r>
          </w:p>
        </w:tc>
      </w:tr>
      <w:tr w:rsidR="004A40C2" w:rsidRPr="0084727C" w:rsidTr="003D5111">
        <w:trPr>
          <w:trHeight w:val="65"/>
          <w:jc w:val="center"/>
        </w:trPr>
        <w:tc>
          <w:tcPr>
            <w:tcW w:w="2889" w:type="dxa"/>
            <w:vMerge/>
            <w:tcBorders>
              <w:top w:val="single" w:sz="2" w:space="0" w:color="auto"/>
              <w:bottom w:val="single" w:sz="2" w:space="0" w:color="auto"/>
            </w:tcBorders>
            <w:vAlign w:val="center"/>
            <w:hideMark/>
          </w:tcPr>
          <w:p w:rsidR="004A40C2" w:rsidRPr="00E4535F" w:rsidRDefault="004A40C2">
            <w:pPr>
              <w:spacing w:after="0" w:line="240" w:lineRule="auto"/>
              <w:rPr>
                <w:rFonts w:ascii="Arial" w:eastAsia="Times New Roman" w:hAnsi="Arial" w:cs="Arial"/>
                <w:bCs w:val="0"/>
                <w:color w:val="auto"/>
                <w:sz w:val="20"/>
                <w:szCs w:val="20"/>
                <w:lang w:eastAsia="sk-SK"/>
              </w:rPr>
            </w:pPr>
          </w:p>
        </w:tc>
        <w:tc>
          <w:tcPr>
            <w:tcW w:w="1220" w:type="dxa"/>
            <w:tcBorders>
              <w:top w:val="single" w:sz="2" w:space="0" w:color="auto"/>
              <w:bottom w:val="single" w:sz="2" w:space="0" w:color="auto"/>
            </w:tcBorders>
            <w:shd w:val="clear" w:color="000000" w:fill="FFFFFF"/>
            <w:vAlign w:val="center"/>
            <w:hideMark/>
          </w:tcPr>
          <w:p w:rsidR="004A40C2" w:rsidRPr="00E4535F" w:rsidRDefault="004A40C2" w:rsidP="00E849CF">
            <w:pPr>
              <w:spacing w:after="0" w:line="240" w:lineRule="auto"/>
              <w:jc w:val="center"/>
              <w:rPr>
                <w:rFonts w:ascii="Arial" w:eastAsia="Times New Roman" w:hAnsi="Arial" w:cs="Arial"/>
                <w:bCs w:val="0"/>
                <w:color w:val="auto"/>
                <w:sz w:val="20"/>
                <w:szCs w:val="20"/>
                <w:lang w:eastAsia="sk-SK"/>
              </w:rPr>
            </w:pPr>
            <w:r w:rsidRPr="00E4535F">
              <w:rPr>
                <w:rFonts w:ascii="Arial" w:eastAsia="Times New Roman" w:hAnsi="Arial" w:cs="Arial"/>
                <w:bCs w:val="0"/>
                <w:color w:val="auto"/>
                <w:sz w:val="20"/>
                <w:szCs w:val="20"/>
                <w:lang w:eastAsia="sk-SK"/>
              </w:rPr>
              <w:t>b</w:t>
            </w:r>
          </w:p>
        </w:tc>
        <w:tc>
          <w:tcPr>
            <w:tcW w:w="1278" w:type="dxa"/>
            <w:tcBorders>
              <w:top w:val="single" w:sz="2" w:space="0" w:color="auto"/>
              <w:bottom w:val="single" w:sz="2" w:space="0" w:color="auto"/>
            </w:tcBorders>
            <w:shd w:val="clear" w:color="000000" w:fill="FFFFFF"/>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r w:rsidRPr="00E4535F">
              <w:rPr>
                <w:rFonts w:ascii="Arial" w:eastAsia="Times New Roman" w:hAnsi="Arial" w:cs="Arial"/>
                <w:bCs w:val="0"/>
                <w:color w:val="auto"/>
                <w:sz w:val="20"/>
                <w:szCs w:val="20"/>
                <w:lang w:eastAsia="sk-SK"/>
              </w:rPr>
              <w:t>1210</w:t>
            </w:r>
          </w:p>
        </w:tc>
        <w:tc>
          <w:tcPr>
            <w:tcW w:w="1559" w:type="dxa"/>
            <w:vMerge/>
            <w:tcBorders>
              <w:top w:val="single" w:sz="2" w:space="0" w:color="auto"/>
              <w:bottom w:val="single" w:sz="2" w:space="0" w:color="auto"/>
            </w:tcBorders>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p>
        </w:tc>
        <w:tc>
          <w:tcPr>
            <w:tcW w:w="754" w:type="dxa"/>
            <w:vMerge/>
            <w:tcBorders>
              <w:top w:val="single" w:sz="2" w:space="0" w:color="auto"/>
              <w:bottom w:val="single" w:sz="2" w:space="0" w:color="auto"/>
            </w:tcBorders>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p>
        </w:tc>
      </w:tr>
      <w:tr w:rsidR="004A40C2" w:rsidRPr="0084727C" w:rsidTr="003D5111">
        <w:trPr>
          <w:trHeight w:val="153"/>
          <w:jc w:val="center"/>
        </w:trPr>
        <w:tc>
          <w:tcPr>
            <w:tcW w:w="2889" w:type="dxa"/>
            <w:vMerge/>
            <w:tcBorders>
              <w:top w:val="single" w:sz="2" w:space="0" w:color="auto"/>
              <w:bottom w:val="single" w:sz="2" w:space="0" w:color="auto"/>
            </w:tcBorders>
            <w:vAlign w:val="center"/>
            <w:hideMark/>
          </w:tcPr>
          <w:p w:rsidR="004A40C2" w:rsidRPr="00E4535F" w:rsidRDefault="004A40C2">
            <w:pPr>
              <w:spacing w:after="0" w:line="240" w:lineRule="auto"/>
              <w:rPr>
                <w:rFonts w:ascii="Arial" w:eastAsia="Times New Roman" w:hAnsi="Arial" w:cs="Arial"/>
                <w:bCs w:val="0"/>
                <w:color w:val="auto"/>
                <w:sz w:val="20"/>
                <w:szCs w:val="20"/>
                <w:lang w:eastAsia="sk-SK"/>
              </w:rPr>
            </w:pPr>
          </w:p>
        </w:tc>
        <w:tc>
          <w:tcPr>
            <w:tcW w:w="1220" w:type="dxa"/>
            <w:tcBorders>
              <w:top w:val="single" w:sz="2" w:space="0" w:color="auto"/>
              <w:bottom w:val="single" w:sz="2" w:space="0" w:color="auto"/>
            </w:tcBorders>
            <w:shd w:val="clear" w:color="000000" w:fill="FFFFFF"/>
            <w:vAlign w:val="center"/>
            <w:hideMark/>
          </w:tcPr>
          <w:p w:rsidR="004A40C2" w:rsidRPr="00E4535F" w:rsidRDefault="004A40C2" w:rsidP="00E849CF">
            <w:pPr>
              <w:spacing w:after="0" w:line="240" w:lineRule="auto"/>
              <w:jc w:val="center"/>
              <w:rPr>
                <w:rFonts w:ascii="Arial" w:eastAsia="Times New Roman" w:hAnsi="Arial" w:cs="Arial"/>
                <w:bCs w:val="0"/>
                <w:color w:val="auto"/>
                <w:sz w:val="20"/>
                <w:szCs w:val="20"/>
                <w:lang w:eastAsia="sk-SK"/>
              </w:rPr>
            </w:pPr>
            <w:r w:rsidRPr="00E4535F">
              <w:rPr>
                <w:rFonts w:ascii="Arial" w:eastAsia="Times New Roman" w:hAnsi="Arial" w:cs="Arial"/>
                <w:bCs w:val="0"/>
                <w:color w:val="auto"/>
                <w:sz w:val="20"/>
                <w:szCs w:val="20"/>
                <w:lang w:eastAsia="sk-SK"/>
              </w:rPr>
              <w:t>c</w:t>
            </w:r>
          </w:p>
        </w:tc>
        <w:tc>
          <w:tcPr>
            <w:tcW w:w="1278" w:type="dxa"/>
            <w:tcBorders>
              <w:top w:val="single" w:sz="2" w:space="0" w:color="auto"/>
              <w:bottom w:val="single" w:sz="2" w:space="0" w:color="auto"/>
            </w:tcBorders>
            <w:shd w:val="clear" w:color="000000" w:fill="FFFFFF"/>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r w:rsidRPr="00E4535F">
              <w:rPr>
                <w:rFonts w:ascii="Arial" w:eastAsia="Times New Roman" w:hAnsi="Arial" w:cs="Arial"/>
                <w:bCs w:val="0"/>
                <w:color w:val="auto"/>
                <w:sz w:val="20"/>
                <w:szCs w:val="20"/>
                <w:lang w:eastAsia="sk-SK"/>
              </w:rPr>
              <w:t>250</w:t>
            </w:r>
          </w:p>
        </w:tc>
        <w:tc>
          <w:tcPr>
            <w:tcW w:w="1559" w:type="dxa"/>
            <w:vMerge/>
            <w:tcBorders>
              <w:top w:val="single" w:sz="2" w:space="0" w:color="auto"/>
              <w:bottom w:val="single" w:sz="2" w:space="0" w:color="auto"/>
            </w:tcBorders>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p>
        </w:tc>
        <w:tc>
          <w:tcPr>
            <w:tcW w:w="754" w:type="dxa"/>
            <w:vMerge/>
            <w:tcBorders>
              <w:top w:val="single" w:sz="2" w:space="0" w:color="auto"/>
              <w:bottom w:val="single" w:sz="2" w:space="0" w:color="auto"/>
            </w:tcBorders>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p>
        </w:tc>
      </w:tr>
      <w:tr w:rsidR="004A40C2" w:rsidRPr="0084727C" w:rsidTr="003D5111">
        <w:trPr>
          <w:trHeight w:val="158"/>
          <w:jc w:val="center"/>
        </w:trPr>
        <w:tc>
          <w:tcPr>
            <w:tcW w:w="2889" w:type="dxa"/>
            <w:vMerge/>
            <w:tcBorders>
              <w:top w:val="single" w:sz="2" w:space="0" w:color="auto"/>
              <w:bottom w:val="single" w:sz="2" w:space="0" w:color="auto"/>
            </w:tcBorders>
            <w:vAlign w:val="center"/>
            <w:hideMark/>
          </w:tcPr>
          <w:p w:rsidR="004A40C2" w:rsidRPr="00E4535F" w:rsidRDefault="004A40C2">
            <w:pPr>
              <w:spacing w:after="0" w:line="240" w:lineRule="auto"/>
              <w:rPr>
                <w:rFonts w:ascii="Arial" w:eastAsia="Times New Roman" w:hAnsi="Arial" w:cs="Arial"/>
                <w:bCs w:val="0"/>
                <w:color w:val="auto"/>
                <w:sz w:val="20"/>
                <w:szCs w:val="20"/>
                <w:lang w:eastAsia="sk-SK"/>
              </w:rPr>
            </w:pPr>
          </w:p>
        </w:tc>
        <w:tc>
          <w:tcPr>
            <w:tcW w:w="1220" w:type="dxa"/>
            <w:tcBorders>
              <w:top w:val="single" w:sz="2" w:space="0" w:color="auto"/>
              <w:bottom w:val="single" w:sz="2" w:space="0" w:color="auto"/>
            </w:tcBorders>
            <w:shd w:val="clear" w:color="000000" w:fill="FFFFFF"/>
            <w:vAlign w:val="center"/>
            <w:hideMark/>
          </w:tcPr>
          <w:p w:rsidR="004A40C2" w:rsidRPr="00E4535F" w:rsidRDefault="004A40C2" w:rsidP="00E849CF">
            <w:pPr>
              <w:spacing w:after="0" w:line="240" w:lineRule="auto"/>
              <w:jc w:val="center"/>
              <w:rPr>
                <w:rFonts w:ascii="Arial" w:eastAsia="Times New Roman" w:hAnsi="Arial" w:cs="Arial"/>
                <w:bCs w:val="0"/>
                <w:color w:val="auto"/>
                <w:sz w:val="20"/>
                <w:szCs w:val="20"/>
                <w:lang w:eastAsia="sk-SK"/>
              </w:rPr>
            </w:pPr>
            <w:r w:rsidRPr="00E4535F">
              <w:rPr>
                <w:rFonts w:ascii="Arial" w:eastAsia="Times New Roman" w:hAnsi="Arial" w:cs="Arial"/>
                <w:bCs w:val="0"/>
                <w:color w:val="auto"/>
                <w:sz w:val="20"/>
                <w:szCs w:val="20"/>
                <w:lang w:eastAsia="sk-SK"/>
              </w:rPr>
              <w:t>d</w:t>
            </w:r>
          </w:p>
        </w:tc>
        <w:tc>
          <w:tcPr>
            <w:tcW w:w="1278" w:type="dxa"/>
            <w:tcBorders>
              <w:top w:val="single" w:sz="2" w:space="0" w:color="auto"/>
              <w:bottom w:val="single" w:sz="2" w:space="0" w:color="auto"/>
            </w:tcBorders>
            <w:shd w:val="clear" w:color="000000" w:fill="FFFFFF"/>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r w:rsidRPr="00E4535F">
              <w:rPr>
                <w:rFonts w:ascii="Arial" w:eastAsia="Times New Roman" w:hAnsi="Arial" w:cs="Arial"/>
                <w:bCs w:val="0"/>
                <w:color w:val="auto"/>
                <w:sz w:val="20"/>
                <w:szCs w:val="20"/>
                <w:lang w:eastAsia="sk-SK"/>
              </w:rPr>
              <w:t>721</w:t>
            </w:r>
          </w:p>
        </w:tc>
        <w:tc>
          <w:tcPr>
            <w:tcW w:w="1559" w:type="dxa"/>
            <w:vMerge/>
            <w:tcBorders>
              <w:top w:val="single" w:sz="2" w:space="0" w:color="auto"/>
              <w:bottom w:val="single" w:sz="2" w:space="0" w:color="auto"/>
            </w:tcBorders>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p>
        </w:tc>
        <w:tc>
          <w:tcPr>
            <w:tcW w:w="754" w:type="dxa"/>
            <w:vMerge/>
            <w:tcBorders>
              <w:top w:val="single" w:sz="2" w:space="0" w:color="auto"/>
              <w:bottom w:val="single" w:sz="2" w:space="0" w:color="auto"/>
            </w:tcBorders>
            <w:vAlign w:val="center"/>
            <w:hideMark/>
          </w:tcPr>
          <w:p w:rsidR="004A40C2" w:rsidRPr="00E4535F" w:rsidRDefault="004A40C2" w:rsidP="000237FF">
            <w:pPr>
              <w:spacing w:after="0" w:line="240" w:lineRule="auto"/>
              <w:jc w:val="right"/>
              <w:rPr>
                <w:rFonts w:ascii="Arial" w:eastAsia="Times New Roman" w:hAnsi="Arial" w:cs="Arial"/>
                <w:bCs w:val="0"/>
                <w:color w:val="auto"/>
                <w:sz w:val="20"/>
                <w:szCs w:val="20"/>
                <w:lang w:eastAsia="sk-SK"/>
              </w:rPr>
            </w:pPr>
          </w:p>
        </w:tc>
      </w:tr>
      <w:tr w:rsidR="004A40C2" w:rsidRPr="0084727C" w:rsidTr="003D5111">
        <w:trPr>
          <w:trHeight w:val="103"/>
          <w:jc w:val="center"/>
        </w:trPr>
        <w:tc>
          <w:tcPr>
            <w:tcW w:w="2889" w:type="dxa"/>
            <w:tcBorders>
              <w:top w:val="single" w:sz="2" w:space="0" w:color="auto"/>
              <w:bottom w:val="single" w:sz="12" w:space="0" w:color="auto"/>
            </w:tcBorders>
            <w:shd w:val="clear" w:color="000000" w:fill="DCE6F1"/>
            <w:noWrap/>
            <w:vAlign w:val="center"/>
            <w:hideMark/>
          </w:tcPr>
          <w:p w:rsidR="004A40C2" w:rsidRPr="008C64E8" w:rsidRDefault="00AD578D" w:rsidP="00BE237A">
            <w:pPr>
              <w:spacing w:after="0" w:line="240" w:lineRule="auto"/>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osobitného určenia</w:t>
            </w:r>
          </w:p>
        </w:tc>
        <w:tc>
          <w:tcPr>
            <w:tcW w:w="1220" w:type="dxa"/>
            <w:tcBorders>
              <w:top w:val="single" w:sz="2" w:space="0" w:color="auto"/>
              <w:bottom w:val="single" w:sz="12" w:space="0" w:color="auto"/>
            </w:tcBorders>
            <w:shd w:val="clear" w:color="000000" w:fill="DCE6F1"/>
            <w:vAlign w:val="center"/>
            <w:hideMark/>
          </w:tcPr>
          <w:p w:rsidR="004A40C2" w:rsidRPr="008C64E8" w:rsidRDefault="004A40C2" w:rsidP="00E849CF">
            <w:pPr>
              <w:spacing w:after="0" w:line="240" w:lineRule="auto"/>
              <w:jc w:val="center"/>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f</w:t>
            </w:r>
          </w:p>
        </w:tc>
        <w:tc>
          <w:tcPr>
            <w:tcW w:w="1278" w:type="dxa"/>
            <w:tcBorders>
              <w:top w:val="single" w:sz="2" w:space="0" w:color="auto"/>
              <w:bottom w:val="single" w:sz="12" w:space="0" w:color="auto"/>
            </w:tcBorders>
            <w:shd w:val="clear" w:color="000000" w:fill="DCE6F1"/>
            <w:vAlign w:val="center"/>
            <w:hideMark/>
          </w:tcPr>
          <w:p w:rsidR="004A40C2" w:rsidRPr="008C64E8" w:rsidRDefault="004A40C2" w:rsidP="00E849CF">
            <w:pPr>
              <w:spacing w:after="0" w:line="240" w:lineRule="auto"/>
              <w:jc w:val="center"/>
              <w:rPr>
                <w:rFonts w:ascii="Arial" w:eastAsia="Times New Roman" w:hAnsi="Arial" w:cs="Arial"/>
                <w:bCs w:val="0"/>
                <w:color w:val="auto"/>
                <w:sz w:val="20"/>
                <w:szCs w:val="20"/>
                <w:lang w:eastAsia="sk-SK"/>
              </w:rPr>
            </w:pPr>
          </w:p>
        </w:tc>
        <w:tc>
          <w:tcPr>
            <w:tcW w:w="1559" w:type="dxa"/>
            <w:tcBorders>
              <w:top w:val="single" w:sz="2" w:space="0" w:color="auto"/>
              <w:bottom w:val="single" w:sz="12" w:space="0" w:color="auto"/>
            </w:tcBorders>
            <w:shd w:val="clear" w:color="000000" w:fill="DCE6F1"/>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1</w:t>
            </w:r>
            <w:r w:rsidR="0071539B" w:rsidRPr="008C64E8">
              <w:rPr>
                <w:rFonts w:ascii="Arial" w:eastAsia="Times New Roman" w:hAnsi="Arial" w:cs="Arial"/>
                <w:bCs w:val="0"/>
                <w:color w:val="auto"/>
                <w:sz w:val="20"/>
                <w:szCs w:val="20"/>
                <w:lang w:eastAsia="sk-SK"/>
              </w:rPr>
              <w:t xml:space="preserve"> </w:t>
            </w:r>
            <w:r w:rsidRPr="008C64E8">
              <w:rPr>
                <w:rFonts w:ascii="Arial" w:eastAsia="Times New Roman" w:hAnsi="Arial" w:cs="Arial"/>
                <w:bCs w:val="0"/>
                <w:color w:val="auto"/>
                <w:sz w:val="20"/>
                <w:szCs w:val="20"/>
                <w:lang w:eastAsia="sk-SK"/>
              </w:rPr>
              <w:t>801</w:t>
            </w:r>
          </w:p>
        </w:tc>
        <w:tc>
          <w:tcPr>
            <w:tcW w:w="754" w:type="dxa"/>
            <w:tcBorders>
              <w:top w:val="single" w:sz="2" w:space="0" w:color="auto"/>
              <w:bottom w:val="single" w:sz="12" w:space="0" w:color="auto"/>
            </w:tcBorders>
            <w:shd w:val="clear" w:color="000000" w:fill="DCE6F1"/>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5,4</w:t>
            </w:r>
          </w:p>
        </w:tc>
      </w:tr>
      <w:tr w:rsidR="004A40C2" w:rsidRPr="0084727C" w:rsidTr="003D5111">
        <w:trPr>
          <w:trHeight w:val="122"/>
          <w:jc w:val="center"/>
        </w:trPr>
        <w:tc>
          <w:tcPr>
            <w:tcW w:w="2889" w:type="dxa"/>
            <w:tcBorders>
              <w:top w:val="single" w:sz="12" w:space="0" w:color="auto"/>
            </w:tcBorders>
            <w:shd w:val="clear" w:color="auto" w:fill="auto"/>
            <w:noWrap/>
            <w:vAlign w:val="center"/>
            <w:hideMark/>
          </w:tcPr>
          <w:p w:rsidR="004A40C2" w:rsidRPr="008C64E8" w:rsidRDefault="004A40C2" w:rsidP="00BE237A">
            <w:pPr>
              <w:spacing w:after="0" w:line="240" w:lineRule="auto"/>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Spolu</w:t>
            </w:r>
          </w:p>
        </w:tc>
        <w:tc>
          <w:tcPr>
            <w:tcW w:w="1220" w:type="dxa"/>
            <w:tcBorders>
              <w:top w:val="single" w:sz="12" w:space="0" w:color="auto"/>
            </w:tcBorders>
            <w:shd w:val="clear" w:color="auto" w:fill="auto"/>
            <w:vAlign w:val="center"/>
          </w:tcPr>
          <w:p w:rsidR="004A40C2" w:rsidRPr="008C64E8" w:rsidRDefault="004A40C2" w:rsidP="00E849CF">
            <w:pPr>
              <w:spacing w:after="0" w:line="240" w:lineRule="auto"/>
              <w:jc w:val="center"/>
              <w:rPr>
                <w:rFonts w:ascii="Arial" w:eastAsia="Times New Roman" w:hAnsi="Arial" w:cs="Arial"/>
                <w:bCs w:val="0"/>
                <w:color w:val="auto"/>
                <w:sz w:val="20"/>
                <w:szCs w:val="20"/>
                <w:lang w:eastAsia="sk-SK"/>
              </w:rPr>
            </w:pPr>
          </w:p>
        </w:tc>
        <w:tc>
          <w:tcPr>
            <w:tcW w:w="1278" w:type="dxa"/>
            <w:tcBorders>
              <w:top w:val="single" w:sz="12" w:space="0" w:color="auto"/>
            </w:tcBorders>
            <w:shd w:val="clear" w:color="auto" w:fill="auto"/>
            <w:vAlign w:val="center"/>
          </w:tcPr>
          <w:p w:rsidR="004A40C2" w:rsidRPr="008C64E8" w:rsidRDefault="004A40C2" w:rsidP="00E849CF">
            <w:pPr>
              <w:spacing w:after="0" w:line="240" w:lineRule="auto"/>
              <w:jc w:val="center"/>
              <w:rPr>
                <w:rFonts w:ascii="Arial" w:eastAsia="Times New Roman" w:hAnsi="Arial" w:cs="Arial"/>
                <w:bCs w:val="0"/>
                <w:color w:val="auto"/>
                <w:sz w:val="20"/>
                <w:szCs w:val="20"/>
                <w:lang w:eastAsia="sk-SK"/>
              </w:rPr>
            </w:pPr>
          </w:p>
        </w:tc>
        <w:tc>
          <w:tcPr>
            <w:tcW w:w="1559" w:type="dxa"/>
            <w:tcBorders>
              <w:top w:val="single" w:sz="12" w:space="0" w:color="auto"/>
            </w:tcBorders>
            <w:shd w:val="clear" w:color="auto" w:fill="auto"/>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33</w:t>
            </w:r>
            <w:r w:rsidR="0071539B" w:rsidRPr="008C64E8">
              <w:rPr>
                <w:rFonts w:ascii="Arial" w:eastAsia="Times New Roman" w:hAnsi="Arial" w:cs="Arial"/>
                <w:bCs w:val="0"/>
                <w:color w:val="auto"/>
                <w:sz w:val="20"/>
                <w:szCs w:val="20"/>
                <w:lang w:eastAsia="sk-SK"/>
              </w:rPr>
              <w:t xml:space="preserve"> </w:t>
            </w:r>
            <w:r w:rsidRPr="008C64E8">
              <w:rPr>
                <w:rFonts w:ascii="Arial" w:eastAsia="Times New Roman" w:hAnsi="Arial" w:cs="Arial"/>
                <w:bCs w:val="0"/>
                <w:color w:val="auto"/>
                <w:sz w:val="20"/>
                <w:szCs w:val="20"/>
                <w:lang w:eastAsia="sk-SK"/>
              </w:rPr>
              <w:t>337</w:t>
            </w:r>
          </w:p>
        </w:tc>
        <w:tc>
          <w:tcPr>
            <w:tcW w:w="754" w:type="dxa"/>
            <w:tcBorders>
              <w:top w:val="single" w:sz="12" w:space="0" w:color="auto"/>
            </w:tcBorders>
            <w:shd w:val="clear" w:color="auto" w:fill="auto"/>
            <w:noWrap/>
            <w:vAlign w:val="center"/>
            <w:hideMark/>
          </w:tcPr>
          <w:p w:rsidR="004A40C2" w:rsidRPr="008C64E8" w:rsidRDefault="004A40C2" w:rsidP="000237FF">
            <w:pPr>
              <w:spacing w:after="0" w:line="240" w:lineRule="auto"/>
              <w:jc w:val="right"/>
              <w:rPr>
                <w:rFonts w:ascii="Arial" w:eastAsia="Times New Roman" w:hAnsi="Arial" w:cs="Arial"/>
                <w:bCs w:val="0"/>
                <w:color w:val="auto"/>
                <w:sz w:val="20"/>
                <w:szCs w:val="20"/>
                <w:lang w:eastAsia="sk-SK"/>
              </w:rPr>
            </w:pPr>
            <w:r w:rsidRPr="008C64E8">
              <w:rPr>
                <w:rFonts w:ascii="Arial" w:eastAsia="Times New Roman" w:hAnsi="Arial" w:cs="Arial"/>
                <w:bCs w:val="0"/>
                <w:color w:val="auto"/>
                <w:sz w:val="20"/>
                <w:szCs w:val="20"/>
                <w:lang w:eastAsia="sk-SK"/>
              </w:rPr>
              <w:t>100</w:t>
            </w:r>
            <w:r w:rsidR="00C16D50" w:rsidRPr="008C64E8">
              <w:rPr>
                <w:rFonts w:ascii="Arial" w:eastAsia="Times New Roman" w:hAnsi="Arial" w:cs="Arial"/>
                <w:bCs w:val="0"/>
                <w:color w:val="auto"/>
                <w:sz w:val="20"/>
                <w:szCs w:val="20"/>
                <w:lang w:eastAsia="sk-SK"/>
              </w:rPr>
              <w:t>,00</w:t>
            </w:r>
          </w:p>
        </w:tc>
      </w:tr>
    </w:tbl>
    <w:p w:rsidR="004A40C2" w:rsidRPr="0084727C" w:rsidRDefault="006863B2" w:rsidP="00D50B21">
      <w:pPr>
        <w:spacing w:before="120" w:after="0"/>
        <w:jc w:val="both"/>
        <w:rPr>
          <w:rFonts w:ascii="Arial" w:hAnsi="Arial" w:cs="Arial"/>
          <w:color w:val="auto"/>
        </w:rPr>
      </w:pPr>
      <w:r w:rsidRPr="0084727C">
        <w:rPr>
          <w:rFonts w:ascii="Arial" w:hAnsi="Arial" w:cs="Arial"/>
          <w:color w:val="auto"/>
        </w:rPr>
        <w:tab/>
      </w:r>
      <w:r w:rsidR="004A40C2" w:rsidRPr="0084727C">
        <w:rPr>
          <w:rFonts w:ascii="Arial" w:hAnsi="Arial" w:cs="Arial"/>
          <w:color w:val="auto"/>
        </w:rPr>
        <w:t>Dominantnou drevinou v porastoch CHV</w:t>
      </w:r>
      <w:r w:rsidR="008335CB">
        <w:rPr>
          <w:rFonts w:ascii="Arial" w:hAnsi="Arial" w:cs="Arial"/>
          <w:color w:val="auto"/>
        </w:rPr>
        <w:t>Ú</w:t>
      </w:r>
      <w:r w:rsidR="004A40C2" w:rsidRPr="0084727C">
        <w:rPr>
          <w:rFonts w:ascii="Arial" w:hAnsi="Arial" w:cs="Arial"/>
          <w:color w:val="auto"/>
        </w:rPr>
        <w:t xml:space="preserve"> je </w:t>
      </w:r>
      <w:r w:rsidRPr="002A1980">
        <w:rPr>
          <w:rFonts w:ascii="Arial" w:hAnsi="Arial" w:cs="Arial"/>
          <w:b/>
          <w:color w:val="auto"/>
        </w:rPr>
        <w:t>smrek</w:t>
      </w:r>
      <w:r w:rsidR="009F5AAA" w:rsidRPr="002A1980">
        <w:rPr>
          <w:rFonts w:ascii="Arial" w:hAnsi="Arial" w:cs="Arial"/>
          <w:b/>
          <w:color w:val="auto"/>
        </w:rPr>
        <w:t xml:space="preserve"> </w:t>
      </w:r>
      <w:r w:rsidR="004A40C2" w:rsidRPr="002A1980">
        <w:rPr>
          <w:rFonts w:ascii="Arial" w:hAnsi="Arial" w:cs="Arial"/>
          <w:b/>
          <w:color w:val="auto"/>
        </w:rPr>
        <w:t>s</w:t>
      </w:r>
      <w:r w:rsidR="00E23BA1">
        <w:rPr>
          <w:rFonts w:ascii="Arial" w:hAnsi="Arial" w:cs="Arial"/>
          <w:b/>
          <w:color w:val="auto"/>
        </w:rPr>
        <w:t xml:space="preserve"> </w:t>
      </w:r>
      <w:r w:rsidR="004A40C2" w:rsidRPr="002A1980">
        <w:rPr>
          <w:rFonts w:ascii="Arial" w:hAnsi="Arial" w:cs="Arial"/>
          <w:b/>
          <w:color w:val="auto"/>
        </w:rPr>
        <w:t>80</w:t>
      </w:r>
      <w:r w:rsidRPr="002A1980">
        <w:rPr>
          <w:rFonts w:ascii="Arial" w:hAnsi="Arial" w:cs="Arial"/>
          <w:b/>
          <w:color w:val="auto"/>
        </w:rPr>
        <w:t xml:space="preserve"> </w:t>
      </w:r>
      <w:r w:rsidR="004A40C2" w:rsidRPr="002A1980">
        <w:rPr>
          <w:rFonts w:ascii="Arial" w:hAnsi="Arial" w:cs="Arial"/>
          <w:b/>
          <w:color w:val="auto"/>
        </w:rPr>
        <w:t>% zastúpením</w:t>
      </w:r>
      <w:r w:rsidR="004A40C2" w:rsidRPr="0084727C">
        <w:rPr>
          <w:rFonts w:ascii="Arial" w:hAnsi="Arial" w:cs="Arial"/>
          <w:color w:val="auto"/>
        </w:rPr>
        <w:t>. Z</w:t>
      </w:r>
      <w:r w:rsidR="00E23BA1">
        <w:rPr>
          <w:rFonts w:ascii="Arial" w:hAnsi="Arial" w:cs="Arial"/>
          <w:color w:val="auto"/>
        </w:rPr>
        <w:t xml:space="preserve"> </w:t>
      </w:r>
      <w:r w:rsidR="004A40C2" w:rsidRPr="0084727C">
        <w:rPr>
          <w:rFonts w:ascii="Arial" w:hAnsi="Arial" w:cs="Arial"/>
          <w:color w:val="auto"/>
        </w:rPr>
        <w:t>ostatných drevín majú viac ako 1% zastúpen</w:t>
      </w:r>
      <w:r w:rsidR="00447479">
        <w:rPr>
          <w:rFonts w:ascii="Arial" w:hAnsi="Arial" w:cs="Arial"/>
          <w:color w:val="auto"/>
        </w:rPr>
        <w:t>i</w:t>
      </w:r>
      <w:r w:rsidR="004A40C2" w:rsidRPr="0084727C">
        <w:rPr>
          <w:rFonts w:ascii="Arial" w:hAnsi="Arial" w:cs="Arial"/>
          <w:color w:val="auto"/>
        </w:rPr>
        <w:t>e</w:t>
      </w:r>
      <w:r w:rsidR="00E23BA1">
        <w:rPr>
          <w:rFonts w:ascii="Arial" w:hAnsi="Arial" w:cs="Arial"/>
          <w:color w:val="auto"/>
        </w:rPr>
        <w:t>:</w:t>
      </w:r>
      <w:r w:rsidR="004A40C2" w:rsidRPr="0084727C">
        <w:rPr>
          <w:rFonts w:ascii="Arial" w:hAnsi="Arial" w:cs="Arial"/>
          <w:color w:val="auto"/>
        </w:rPr>
        <w:t xml:space="preserve"> </w:t>
      </w:r>
      <w:r w:rsidRPr="002A1980">
        <w:rPr>
          <w:rFonts w:ascii="Arial" w:hAnsi="Arial" w:cs="Arial"/>
          <w:b/>
          <w:color w:val="auto"/>
        </w:rPr>
        <w:t>buk</w:t>
      </w:r>
      <w:r w:rsidR="004A40C2" w:rsidRPr="002A1980">
        <w:rPr>
          <w:rFonts w:ascii="Arial" w:hAnsi="Arial" w:cs="Arial"/>
          <w:b/>
          <w:color w:val="auto"/>
        </w:rPr>
        <w:t xml:space="preserve"> 6</w:t>
      </w:r>
      <w:r w:rsidR="006A453C" w:rsidRPr="002A1980">
        <w:rPr>
          <w:rFonts w:ascii="Arial" w:hAnsi="Arial" w:cs="Arial"/>
          <w:b/>
          <w:color w:val="auto"/>
        </w:rPr>
        <w:t xml:space="preserve"> </w:t>
      </w:r>
      <w:r w:rsidR="004A40C2" w:rsidRPr="002A1980">
        <w:rPr>
          <w:rFonts w:ascii="Arial" w:hAnsi="Arial" w:cs="Arial"/>
          <w:b/>
          <w:color w:val="auto"/>
        </w:rPr>
        <w:t>%,</w:t>
      </w:r>
      <w:r w:rsidR="00E23BA1">
        <w:rPr>
          <w:rFonts w:ascii="Arial" w:hAnsi="Arial" w:cs="Arial"/>
          <w:b/>
          <w:color w:val="auto"/>
        </w:rPr>
        <w:t xml:space="preserve"> </w:t>
      </w:r>
      <w:r w:rsidRPr="002A1980">
        <w:rPr>
          <w:rFonts w:ascii="Arial" w:hAnsi="Arial" w:cs="Arial"/>
          <w:b/>
          <w:color w:val="auto"/>
        </w:rPr>
        <w:t>jedľa</w:t>
      </w:r>
      <w:r w:rsidR="004A40C2" w:rsidRPr="002A1980">
        <w:rPr>
          <w:rFonts w:ascii="Arial" w:hAnsi="Arial" w:cs="Arial"/>
          <w:b/>
          <w:color w:val="auto"/>
        </w:rPr>
        <w:t xml:space="preserve"> 5</w:t>
      </w:r>
      <w:r w:rsidR="006A453C" w:rsidRPr="002A1980">
        <w:rPr>
          <w:rFonts w:ascii="Arial" w:hAnsi="Arial" w:cs="Arial"/>
          <w:b/>
          <w:color w:val="auto"/>
        </w:rPr>
        <w:t xml:space="preserve"> </w:t>
      </w:r>
      <w:r w:rsidR="004A40C2" w:rsidRPr="002A1980">
        <w:rPr>
          <w:rFonts w:ascii="Arial" w:hAnsi="Arial" w:cs="Arial"/>
          <w:b/>
          <w:color w:val="auto"/>
        </w:rPr>
        <w:t xml:space="preserve">%, </w:t>
      </w:r>
      <w:r w:rsidRPr="002A1980">
        <w:rPr>
          <w:rFonts w:ascii="Arial" w:hAnsi="Arial" w:cs="Arial"/>
          <w:b/>
          <w:color w:val="auto"/>
        </w:rPr>
        <w:t>borovica</w:t>
      </w:r>
      <w:r w:rsidR="008335CB" w:rsidRPr="002A1980">
        <w:rPr>
          <w:rFonts w:ascii="Arial" w:hAnsi="Arial" w:cs="Arial"/>
          <w:b/>
          <w:color w:val="auto"/>
        </w:rPr>
        <w:t xml:space="preserve"> </w:t>
      </w:r>
      <w:r w:rsidR="004A40C2" w:rsidRPr="002A1980">
        <w:rPr>
          <w:rFonts w:ascii="Arial" w:hAnsi="Arial" w:cs="Arial"/>
          <w:b/>
          <w:color w:val="auto"/>
        </w:rPr>
        <w:t>3</w:t>
      </w:r>
      <w:r w:rsidR="006A453C" w:rsidRPr="002A1980">
        <w:rPr>
          <w:rFonts w:ascii="Arial" w:hAnsi="Arial" w:cs="Arial"/>
          <w:b/>
          <w:color w:val="auto"/>
        </w:rPr>
        <w:t xml:space="preserve"> </w:t>
      </w:r>
      <w:r w:rsidR="004A40C2" w:rsidRPr="002A1980">
        <w:rPr>
          <w:rFonts w:ascii="Arial" w:hAnsi="Arial" w:cs="Arial"/>
          <w:b/>
          <w:color w:val="auto"/>
        </w:rPr>
        <w:t>% a</w:t>
      </w:r>
      <w:r w:rsidR="00E23BA1">
        <w:rPr>
          <w:rFonts w:ascii="Arial" w:hAnsi="Arial" w:cs="Arial"/>
          <w:b/>
          <w:color w:val="auto"/>
        </w:rPr>
        <w:t xml:space="preserve"> </w:t>
      </w:r>
      <w:r w:rsidR="005E0552" w:rsidRPr="002A1980">
        <w:rPr>
          <w:rFonts w:ascii="Arial" w:hAnsi="Arial" w:cs="Arial"/>
          <w:b/>
          <w:color w:val="auto"/>
        </w:rPr>
        <w:t>jelša</w:t>
      </w:r>
      <w:r w:rsidR="004A40C2" w:rsidRPr="002A1980">
        <w:rPr>
          <w:rFonts w:ascii="Arial" w:hAnsi="Arial" w:cs="Arial"/>
          <w:b/>
          <w:color w:val="auto"/>
        </w:rPr>
        <w:t xml:space="preserve"> 1,5</w:t>
      </w:r>
      <w:r w:rsidR="006A453C" w:rsidRPr="002A1980">
        <w:rPr>
          <w:rFonts w:ascii="Arial" w:hAnsi="Arial" w:cs="Arial"/>
          <w:b/>
          <w:color w:val="auto"/>
        </w:rPr>
        <w:t xml:space="preserve"> </w:t>
      </w:r>
      <w:r w:rsidR="004A40C2" w:rsidRPr="002A1980">
        <w:rPr>
          <w:rFonts w:ascii="Arial" w:hAnsi="Arial" w:cs="Arial"/>
          <w:b/>
          <w:color w:val="auto"/>
        </w:rPr>
        <w:t>%.</w:t>
      </w:r>
      <w:r w:rsidR="004A40C2" w:rsidRPr="0084727C">
        <w:rPr>
          <w:rFonts w:ascii="Arial" w:hAnsi="Arial" w:cs="Arial"/>
          <w:color w:val="auto"/>
        </w:rPr>
        <w:t xml:space="preserve"> </w:t>
      </w:r>
    </w:p>
    <w:p w:rsidR="004A40C2" w:rsidRPr="0084727C" w:rsidRDefault="006863B2" w:rsidP="003D5111">
      <w:pPr>
        <w:spacing w:after="0"/>
        <w:jc w:val="both"/>
        <w:rPr>
          <w:rFonts w:ascii="Arial" w:hAnsi="Arial" w:cs="Arial"/>
          <w:color w:val="auto"/>
        </w:rPr>
      </w:pPr>
      <w:r w:rsidRPr="0084727C">
        <w:rPr>
          <w:rFonts w:ascii="Arial" w:hAnsi="Arial" w:cs="Arial"/>
          <w:color w:val="auto"/>
        </w:rPr>
        <w:tab/>
      </w:r>
      <w:r w:rsidR="004A40C2" w:rsidRPr="0084727C">
        <w:rPr>
          <w:rFonts w:ascii="Arial" w:hAnsi="Arial" w:cs="Arial"/>
          <w:color w:val="auto"/>
        </w:rPr>
        <w:t xml:space="preserve">Zo škodlivých činiteľov majú najväčší vplyv na súčasný zdravotný </w:t>
      </w:r>
      <w:r w:rsidR="004A40C2" w:rsidRPr="00DC5259">
        <w:rPr>
          <w:rFonts w:ascii="Arial" w:hAnsi="Arial" w:cs="Arial"/>
          <w:color w:val="auto"/>
        </w:rPr>
        <w:t>stav porastov</w:t>
      </w:r>
      <w:r w:rsidR="008C19C8" w:rsidRPr="00DC5259">
        <w:rPr>
          <w:rFonts w:ascii="Arial" w:hAnsi="Arial" w:cs="Arial"/>
          <w:color w:val="auto"/>
        </w:rPr>
        <w:t xml:space="preserve"> abiotické škodlivé činitele v lesoch (vietor, sneh) a</w:t>
      </w:r>
      <w:r w:rsidR="00DC5259">
        <w:rPr>
          <w:rFonts w:ascii="Arial" w:hAnsi="Arial" w:cs="Arial"/>
          <w:color w:val="auto"/>
        </w:rPr>
        <w:t xml:space="preserve"> </w:t>
      </w:r>
      <w:r w:rsidR="008C19C8" w:rsidRPr="00DC5259">
        <w:rPr>
          <w:rFonts w:ascii="Arial" w:hAnsi="Arial" w:cs="Arial"/>
          <w:color w:val="auto"/>
        </w:rPr>
        <w:t>biotické škodlivé činitele v lesoch (podkôrny hmyz, huby, zver</w:t>
      </w:r>
      <w:r w:rsidR="004A40C2" w:rsidRPr="00DC5259">
        <w:rPr>
          <w:rFonts w:ascii="Arial" w:hAnsi="Arial" w:cs="Arial"/>
          <w:color w:val="auto"/>
        </w:rPr>
        <w:t>.</w:t>
      </w:r>
      <w:r w:rsidR="004A40C2" w:rsidRPr="0084727C">
        <w:rPr>
          <w:rFonts w:ascii="Arial" w:hAnsi="Arial" w:cs="Arial"/>
          <w:color w:val="auto"/>
        </w:rPr>
        <w:t xml:space="preserve"> </w:t>
      </w:r>
    </w:p>
    <w:p w:rsidR="004A40C2" w:rsidRDefault="006863B2" w:rsidP="00D50B21">
      <w:pPr>
        <w:spacing w:after="120"/>
        <w:jc w:val="both"/>
        <w:rPr>
          <w:rFonts w:ascii="Arial" w:hAnsi="Arial" w:cs="Arial"/>
          <w:color w:val="auto"/>
        </w:rPr>
      </w:pPr>
      <w:r w:rsidRPr="0084727C">
        <w:rPr>
          <w:rFonts w:ascii="Arial" w:hAnsi="Arial" w:cs="Arial"/>
          <w:color w:val="auto"/>
        </w:rPr>
        <w:tab/>
      </w:r>
      <w:r w:rsidR="004A40C2" w:rsidRPr="0084727C">
        <w:rPr>
          <w:rFonts w:ascii="Arial" w:hAnsi="Arial" w:cs="Arial"/>
          <w:color w:val="auto"/>
        </w:rPr>
        <w:t xml:space="preserve">V porastoch vyšších vekových stupňov sú významne zastúpené aj viacetážové porasty. </w:t>
      </w:r>
      <w:r w:rsidR="004A40C2" w:rsidRPr="002A1980">
        <w:rPr>
          <w:rFonts w:ascii="Arial" w:hAnsi="Arial" w:cs="Arial"/>
          <w:b/>
          <w:color w:val="auto"/>
        </w:rPr>
        <w:t>Veková štruktúra porastov</w:t>
      </w:r>
      <w:r w:rsidR="004A40C2" w:rsidRPr="0084727C">
        <w:rPr>
          <w:rFonts w:ascii="Arial" w:hAnsi="Arial" w:cs="Arial"/>
          <w:color w:val="auto"/>
        </w:rPr>
        <w:t xml:space="preserve"> po vekových triedach je spracovaná v nasledujúcej tabulke.</w:t>
      </w: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2114"/>
        <w:gridCol w:w="1114"/>
        <w:gridCol w:w="650"/>
        <w:gridCol w:w="650"/>
        <w:gridCol w:w="650"/>
        <w:gridCol w:w="778"/>
        <w:gridCol w:w="906"/>
        <w:gridCol w:w="906"/>
        <w:gridCol w:w="906"/>
        <w:gridCol w:w="906"/>
      </w:tblGrid>
      <w:tr w:rsidR="004A40C2" w:rsidRPr="0084727C" w:rsidTr="000670AA">
        <w:trPr>
          <w:trHeight w:val="300"/>
          <w:jc w:val="center"/>
        </w:trPr>
        <w:tc>
          <w:tcPr>
            <w:tcW w:w="1103"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Vek v rokoch</w:t>
            </w:r>
          </w:p>
        </w:tc>
        <w:tc>
          <w:tcPr>
            <w:tcW w:w="581"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0-20</w:t>
            </w:r>
          </w:p>
        </w:tc>
        <w:tc>
          <w:tcPr>
            <w:tcW w:w="339"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21-40</w:t>
            </w:r>
          </w:p>
        </w:tc>
        <w:tc>
          <w:tcPr>
            <w:tcW w:w="339"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41-60</w:t>
            </w:r>
          </w:p>
        </w:tc>
        <w:tc>
          <w:tcPr>
            <w:tcW w:w="339"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61-80</w:t>
            </w:r>
          </w:p>
        </w:tc>
        <w:tc>
          <w:tcPr>
            <w:tcW w:w="406"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81-100</w:t>
            </w:r>
          </w:p>
        </w:tc>
        <w:tc>
          <w:tcPr>
            <w:tcW w:w="473"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101-120</w:t>
            </w:r>
          </w:p>
        </w:tc>
        <w:tc>
          <w:tcPr>
            <w:tcW w:w="473"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121-140</w:t>
            </w:r>
          </w:p>
        </w:tc>
        <w:tc>
          <w:tcPr>
            <w:tcW w:w="473"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141-160</w:t>
            </w:r>
          </w:p>
        </w:tc>
        <w:tc>
          <w:tcPr>
            <w:tcW w:w="473" w:type="pct"/>
            <w:shd w:val="clear" w:color="000000" w:fill="D9D9D9"/>
            <w:noWrap/>
            <w:tcMar>
              <w:left w:w="28" w:type="dxa"/>
              <w:right w:w="28" w:type="dxa"/>
            </w:tcMar>
            <w:vAlign w:val="center"/>
            <w:hideMark/>
          </w:tcPr>
          <w:p w:rsidR="004A40C2" w:rsidRPr="0084727C" w:rsidRDefault="004A40C2" w:rsidP="00272C86">
            <w:pPr>
              <w:spacing w:after="0" w:line="240" w:lineRule="auto"/>
              <w:jc w:val="center"/>
              <w:rPr>
                <w:rFonts w:ascii="Arial" w:hAnsi="Arial" w:cs="Arial"/>
                <w:color w:val="auto"/>
              </w:rPr>
            </w:pPr>
            <w:r w:rsidRPr="0084727C">
              <w:rPr>
                <w:rFonts w:ascii="Arial" w:hAnsi="Arial" w:cs="Arial"/>
                <w:color w:val="auto"/>
              </w:rPr>
              <w:t>161-220</w:t>
            </w:r>
          </w:p>
        </w:tc>
      </w:tr>
      <w:tr w:rsidR="004A40C2" w:rsidRPr="0084727C" w:rsidTr="000670AA">
        <w:trPr>
          <w:trHeight w:val="229"/>
          <w:jc w:val="center"/>
        </w:trPr>
        <w:tc>
          <w:tcPr>
            <w:tcW w:w="1103" w:type="pct"/>
            <w:shd w:val="clear" w:color="4F81BD" w:fill="FFFFFF"/>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Zastúpenie v %</w:t>
            </w:r>
          </w:p>
        </w:tc>
        <w:tc>
          <w:tcPr>
            <w:tcW w:w="581"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18</w:t>
            </w:r>
          </w:p>
        </w:tc>
        <w:tc>
          <w:tcPr>
            <w:tcW w:w="339"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13</w:t>
            </w:r>
          </w:p>
        </w:tc>
        <w:tc>
          <w:tcPr>
            <w:tcW w:w="339"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13</w:t>
            </w:r>
          </w:p>
        </w:tc>
        <w:tc>
          <w:tcPr>
            <w:tcW w:w="339"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18</w:t>
            </w:r>
          </w:p>
        </w:tc>
        <w:tc>
          <w:tcPr>
            <w:tcW w:w="406"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22</w:t>
            </w:r>
          </w:p>
        </w:tc>
        <w:tc>
          <w:tcPr>
            <w:tcW w:w="473"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11</w:t>
            </w:r>
          </w:p>
        </w:tc>
        <w:tc>
          <w:tcPr>
            <w:tcW w:w="473"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2</w:t>
            </w:r>
          </w:p>
        </w:tc>
        <w:tc>
          <w:tcPr>
            <w:tcW w:w="473"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1</w:t>
            </w:r>
          </w:p>
        </w:tc>
        <w:tc>
          <w:tcPr>
            <w:tcW w:w="473" w:type="pct"/>
            <w:shd w:val="clear" w:color="auto" w:fill="auto"/>
            <w:noWrap/>
            <w:tcMar>
              <w:left w:w="28" w:type="dxa"/>
              <w:right w:w="28" w:type="dxa"/>
            </w:tcMar>
            <w:vAlign w:val="center"/>
            <w:hideMark/>
          </w:tcPr>
          <w:p w:rsidR="004A40C2" w:rsidRPr="00CE15C7" w:rsidRDefault="004A40C2" w:rsidP="00272C86">
            <w:pPr>
              <w:spacing w:after="0" w:line="240" w:lineRule="auto"/>
              <w:jc w:val="center"/>
              <w:rPr>
                <w:rFonts w:ascii="Arial" w:hAnsi="Arial" w:cs="Arial"/>
                <w:color w:val="auto"/>
                <w:sz w:val="20"/>
                <w:szCs w:val="20"/>
              </w:rPr>
            </w:pPr>
            <w:r w:rsidRPr="00CE15C7">
              <w:rPr>
                <w:rFonts w:ascii="Arial" w:hAnsi="Arial" w:cs="Arial"/>
                <w:color w:val="auto"/>
                <w:sz w:val="20"/>
                <w:szCs w:val="20"/>
              </w:rPr>
              <w:t>2</w:t>
            </w:r>
          </w:p>
        </w:tc>
      </w:tr>
    </w:tbl>
    <w:p w:rsidR="00D95C29" w:rsidRDefault="006863B2" w:rsidP="003D5111">
      <w:pPr>
        <w:spacing w:before="120" w:after="0"/>
        <w:jc w:val="both"/>
        <w:rPr>
          <w:rFonts w:ascii="Arial" w:hAnsi="Arial" w:cs="Arial"/>
          <w:color w:val="auto"/>
        </w:rPr>
      </w:pPr>
      <w:r w:rsidRPr="0084727C">
        <w:rPr>
          <w:rFonts w:ascii="Arial" w:hAnsi="Arial" w:cs="Arial"/>
          <w:color w:val="auto"/>
        </w:rPr>
        <w:tab/>
      </w:r>
      <w:r w:rsidR="004A40C2" w:rsidRPr="0084727C">
        <w:rPr>
          <w:rFonts w:ascii="Arial" w:hAnsi="Arial" w:cs="Arial"/>
          <w:color w:val="auto"/>
        </w:rPr>
        <w:t xml:space="preserve">Hlavným hospodárskym spôsobom pri obnove lesa je </w:t>
      </w:r>
      <w:r w:rsidR="004A40C2" w:rsidRPr="002A1980">
        <w:rPr>
          <w:rFonts w:ascii="Arial" w:hAnsi="Arial" w:cs="Arial"/>
          <w:b/>
          <w:color w:val="auto"/>
        </w:rPr>
        <w:t xml:space="preserve">podrastový spôsob s jeho maloplošnou formou. </w:t>
      </w:r>
      <w:r w:rsidR="004A40C2" w:rsidRPr="0084727C">
        <w:rPr>
          <w:rFonts w:ascii="Arial" w:hAnsi="Arial" w:cs="Arial"/>
          <w:color w:val="auto"/>
        </w:rPr>
        <w:t>Obnova holorubným spôsobom je plánovaná v 3 % porastov, pričom ide o rekonštrukcie lesa</w:t>
      </w:r>
      <w:r w:rsidR="008C19C8" w:rsidRPr="00DC5259">
        <w:rPr>
          <w:rFonts w:ascii="Arial" w:hAnsi="Arial" w:cs="Arial"/>
          <w:color w:val="auto"/>
        </w:rPr>
        <w:t xml:space="preserve">, teda osobitný obnovný postup, ktorý sa uplatňuje </w:t>
      </w:r>
      <w:r w:rsidR="00F14A95" w:rsidRPr="00DC5259">
        <w:rPr>
          <w:rFonts w:ascii="Arial" w:hAnsi="Arial" w:cs="Arial"/>
          <w:color w:val="auto"/>
        </w:rPr>
        <w:t xml:space="preserve">predovšetkým </w:t>
      </w:r>
      <w:r w:rsidR="008C19C8" w:rsidRPr="00DC5259">
        <w:rPr>
          <w:rFonts w:ascii="Arial" w:hAnsi="Arial" w:cs="Arial"/>
          <w:color w:val="auto"/>
        </w:rPr>
        <w:t>v</w:t>
      </w:r>
      <w:r w:rsidR="00DC5259" w:rsidRPr="00DC5259">
        <w:rPr>
          <w:rFonts w:ascii="Arial" w:hAnsi="Arial" w:cs="Arial"/>
          <w:color w:val="auto"/>
        </w:rPr>
        <w:t xml:space="preserve"> </w:t>
      </w:r>
      <w:r w:rsidR="008C19C8" w:rsidRPr="00DC5259">
        <w:rPr>
          <w:rFonts w:ascii="Arial" w:hAnsi="Arial" w:cs="Arial"/>
          <w:color w:val="auto"/>
        </w:rPr>
        <w:t>lesných porastoch zdravotne poškodených</w:t>
      </w:r>
      <w:r w:rsidR="00F14A95" w:rsidRPr="00DC5259">
        <w:rPr>
          <w:rFonts w:ascii="Arial" w:hAnsi="Arial" w:cs="Arial"/>
          <w:color w:val="auto"/>
        </w:rPr>
        <w:t>, ako aj pri prevodoch a</w:t>
      </w:r>
      <w:r w:rsidR="00DC5259">
        <w:rPr>
          <w:rFonts w:ascii="Arial" w:hAnsi="Arial" w:cs="Arial"/>
          <w:color w:val="auto"/>
        </w:rPr>
        <w:t xml:space="preserve"> </w:t>
      </w:r>
      <w:r w:rsidR="00F14A95" w:rsidRPr="00DC5259">
        <w:rPr>
          <w:rFonts w:ascii="Arial" w:hAnsi="Arial" w:cs="Arial"/>
          <w:color w:val="auto"/>
        </w:rPr>
        <w:t>premenách lesa</w:t>
      </w:r>
      <w:r w:rsidR="004A40C2" w:rsidRPr="00DC5259">
        <w:rPr>
          <w:rFonts w:ascii="Arial" w:hAnsi="Arial" w:cs="Arial"/>
          <w:color w:val="auto"/>
        </w:rPr>
        <w:t>. V</w:t>
      </w:r>
      <w:r w:rsidR="00F72092" w:rsidRPr="00DC5259">
        <w:rPr>
          <w:rFonts w:ascii="Arial" w:hAnsi="Arial" w:cs="Arial"/>
          <w:color w:val="auto"/>
        </w:rPr>
        <w:t xml:space="preserve"> </w:t>
      </w:r>
      <w:r w:rsidR="004A40C2" w:rsidRPr="00DC5259">
        <w:rPr>
          <w:rFonts w:ascii="Arial" w:hAnsi="Arial" w:cs="Arial"/>
          <w:color w:val="auto"/>
        </w:rPr>
        <w:t>porastoch</w:t>
      </w:r>
      <w:r w:rsidR="004A40C2" w:rsidRPr="0084727C">
        <w:rPr>
          <w:rFonts w:ascii="Arial" w:hAnsi="Arial" w:cs="Arial"/>
          <w:color w:val="auto"/>
        </w:rPr>
        <w:t xml:space="preserve"> s výberkovým spôsobom obhospodarovania je plánovaný jednotlivý výberkový rub. Po</w:t>
      </w:r>
      <w:r w:rsidR="00BE5C59">
        <w:rPr>
          <w:rFonts w:ascii="Arial" w:hAnsi="Arial" w:cs="Arial"/>
          <w:color w:val="auto"/>
        </w:rPr>
        <w:t xml:space="preserve">drobnosti sú uvedené v </w:t>
      </w:r>
      <w:r w:rsidR="004A40C2" w:rsidRPr="0084727C">
        <w:rPr>
          <w:rFonts w:ascii="Arial" w:hAnsi="Arial" w:cs="Arial"/>
          <w:color w:val="auto"/>
        </w:rPr>
        <w:t xml:space="preserve"> </w:t>
      </w:r>
      <w:r w:rsidR="00BE5C59">
        <w:rPr>
          <w:rFonts w:ascii="Arial" w:hAnsi="Arial" w:cs="Arial"/>
          <w:color w:val="auto"/>
        </w:rPr>
        <w:t xml:space="preserve">mapovej </w:t>
      </w:r>
      <w:r w:rsidR="004A40C2" w:rsidRPr="0084727C">
        <w:rPr>
          <w:rFonts w:ascii="Arial" w:hAnsi="Arial" w:cs="Arial"/>
          <w:color w:val="auto"/>
        </w:rPr>
        <w:t>príloh</w:t>
      </w:r>
      <w:r w:rsidR="00BE5C59">
        <w:rPr>
          <w:rFonts w:ascii="Arial" w:hAnsi="Arial" w:cs="Arial"/>
          <w:color w:val="auto"/>
        </w:rPr>
        <w:t>e</w:t>
      </w:r>
      <w:r w:rsidR="00D50B21">
        <w:rPr>
          <w:rFonts w:ascii="Arial" w:hAnsi="Arial" w:cs="Arial"/>
          <w:color w:val="auto"/>
        </w:rPr>
        <w:t xml:space="preserve"> č. 6.6</w:t>
      </w:r>
      <w:r w:rsidR="004A40C2" w:rsidRPr="0084727C">
        <w:rPr>
          <w:rFonts w:ascii="Arial" w:hAnsi="Arial" w:cs="Arial"/>
          <w:color w:val="auto"/>
        </w:rPr>
        <w:t>.</w:t>
      </w:r>
    </w:p>
    <w:p w:rsidR="00E4535F" w:rsidRDefault="00E4535F" w:rsidP="003D5111">
      <w:pPr>
        <w:spacing w:before="120" w:after="0"/>
        <w:jc w:val="both"/>
        <w:rPr>
          <w:rFonts w:ascii="Arial" w:hAnsi="Arial" w:cs="Arial"/>
          <w:color w:val="auto"/>
        </w:rPr>
      </w:pPr>
    </w:p>
    <w:p w:rsidR="00E4535F" w:rsidRPr="0084727C" w:rsidRDefault="00E4535F" w:rsidP="003D5111">
      <w:pPr>
        <w:spacing w:before="120" w:after="0"/>
        <w:jc w:val="both"/>
        <w:rPr>
          <w:color w:val="auto"/>
        </w:rPr>
      </w:pPr>
    </w:p>
    <w:p w:rsidR="005B1199" w:rsidRPr="004A174F" w:rsidRDefault="005B1199" w:rsidP="00E23BA1">
      <w:pPr>
        <w:pStyle w:val="Odsekzoznamu"/>
        <w:numPr>
          <w:ilvl w:val="0"/>
          <w:numId w:val="36"/>
        </w:numPr>
        <w:ind w:left="794" w:hanging="794"/>
        <w:jc w:val="both"/>
        <w:rPr>
          <w:rFonts w:ascii="Arial" w:hAnsi="Arial" w:cs="Arial"/>
          <w:b/>
          <w:caps/>
          <w:sz w:val="28"/>
        </w:rPr>
      </w:pPr>
      <w:r w:rsidRPr="004A174F">
        <w:rPr>
          <w:rFonts w:ascii="Arial" w:hAnsi="Arial" w:cs="Arial"/>
          <w:b/>
          <w:caps/>
          <w:sz w:val="28"/>
        </w:rPr>
        <w:t>Socioekonomi</w:t>
      </w:r>
      <w:r w:rsidR="00582CBD" w:rsidRPr="004A174F">
        <w:rPr>
          <w:rFonts w:ascii="Arial" w:hAnsi="Arial" w:cs="Arial"/>
          <w:b/>
          <w:caps/>
          <w:sz w:val="28"/>
        </w:rPr>
        <w:t xml:space="preserve">cké pomery (využívanie územia a </w:t>
      </w:r>
      <w:r w:rsidRPr="004A174F">
        <w:rPr>
          <w:rFonts w:ascii="Arial" w:hAnsi="Arial" w:cs="Arial"/>
          <w:b/>
          <w:caps/>
          <w:sz w:val="28"/>
        </w:rPr>
        <w:t>jeho okolia), pozitívne a</w:t>
      </w:r>
      <w:r w:rsidR="0006536E">
        <w:rPr>
          <w:rFonts w:ascii="Arial" w:hAnsi="Arial" w:cs="Arial"/>
          <w:b/>
          <w:caps/>
          <w:sz w:val="28"/>
        </w:rPr>
        <w:t xml:space="preserve"> </w:t>
      </w:r>
      <w:r w:rsidRPr="004A174F">
        <w:rPr>
          <w:rFonts w:ascii="Arial" w:hAnsi="Arial" w:cs="Arial"/>
          <w:b/>
          <w:caps/>
          <w:sz w:val="28"/>
        </w:rPr>
        <w:t>negatívne faktory</w:t>
      </w:r>
    </w:p>
    <w:p w:rsidR="005B1199" w:rsidRPr="00E23BA1" w:rsidRDefault="005B1199" w:rsidP="00B2720D">
      <w:pPr>
        <w:spacing w:after="0"/>
        <w:rPr>
          <w:rFonts w:ascii="Arial" w:hAnsi="Arial" w:cs="Arial"/>
          <w:color w:val="auto"/>
          <w:sz w:val="28"/>
        </w:rPr>
      </w:pPr>
    </w:p>
    <w:p w:rsidR="00133B43" w:rsidRPr="00EA4832" w:rsidRDefault="00133B43" w:rsidP="00DC0C0E">
      <w:pPr>
        <w:pStyle w:val="Odsekzoznamu"/>
        <w:numPr>
          <w:ilvl w:val="1"/>
          <w:numId w:val="143"/>
        </w:numPr>
        <w:ind w:left="793" w:hanging="680"/>
        <w:rPr>
          <w:rFonts w:ascii="Arial" w:hAnsi="Arial" w:cs="Arial"/>
          <w:b/>
        </w:rPr>
      </w:pPr>
      <w:r w:rsidRPr="00EA4832">
        <w:rPr>
          <w:rFonts w:ascii="Arial" w:hAnsi="Arial" w:cs="Arial"/>
          <w:b/>
        </w:rPr>
        <w:t>Historický kontext</w:t>
      </w:r>
    </w:p>
    <w:p w:rsidR="007832AE" w:rsidRPr="00E23BA1" w:rsidRDefault="007832AE" w:rsidP="00B2720D">
      <w:pPr>
        <w:spacing w:after="0"/>
        <w:rPr>
          <w:rFonts w:ascii="Arial" w:hAnsi="Arial" w:cs="Arial"/>
          <w:color w:val="auto"/>
          <w:sz w:val="24"/>
        </w:rPr>
      </w:pPr>
    </w:p>
    <w:p w:rsidR="007832AE" w:rsidRPr="0084727C" w:rsidRDefault="003E4841" w:rsidP="00B2720D">
      <w:pPr>
        <w:spacing w:after="0"/>
        <w:jc w:val="both"/>
        <w:rPr>
          <w:rFonts w:ascii="Arial" w:hAnsi="Arial" w:cs="Arial"/>
          <w:color w:val="auto"/>
        </w:rPr>
      </w:pPr>
      <w:r w:rsidRPr="0084727C">
        <w:rPr>
          <w:rFonts w:ascii="Arial" w:hAnsi="Arial" w:cs="Arial"/>
          <w:color w:val="auto"/>
        </w:rPr>
        <w:tab/>
      </w:r>
      <w:r w:rsidR="007832AE" w:rsidRPr="0084727C">
        <w:rPr>
          <w:rFonts w:ascii="Arial" w:hAnsi="Arial" w:cs="Arial"/>
          <w:color w:val="auto"/>
        </w:rPr>
        <w:t>Horná Orava patrí medzi regióny, kde sa zmeny vo využívaní krajiny po kolektivizácii od r</w:t>
      </w:r>
      <w:r w:rsidR="00BE5C59">
        <w:rPr>
          <w:rFonts w:ascii="Arial" w:hAnsi="Arial" w:cs="Arial"/>
          <w:color w:val="auto"/>
        </w:rPr>
        <w:t>oku</w:t>
      </w:r>
      <w:r w:rsidR="007832AE" w:rsidRPr="0084727C">
        <w:rPr>
          <w:rFonts w:ascii="Arial" w:hAnsi="Arial" w:cs="Arial"/>
          <w:color w:val="auto"/>
        </w:rPr>
        <w:t xml:space="preserve"> 1948 dotkli krajiny menej ako na väčšine územia Slovensk</w:t>
      </w:r>
      <w:r w:rsidR="0018281C" w:rsidRPr="0084727C">
        <w:rPr>
          <w:rFonts w:ascii="Arial" w:hAnsi="Arial" w:cs="Arial"/>
          <w:color w:val="auto"/>
        </w:rPr>
        <w:t>a</w:t>
      </w:r>
      <w:r w:rsidR="007832AE" w:rsidRPr="0084727C">
        <w:rPr>
          <w:rFonts w:ascii="Arial" w:hAnsi="Arial" w:cs="Arial"/>
          <w:color w:val="auto"/>
        </w:rPr>
        <w:t xml:space="preserve">. Dôsledkom toho je, že tu v relatívne veľkom rozsahu zostalo zachované hospodárenie </w:t>
      </w:r>
      <w:r w:rsidR="00EC7FFC" w:rsidRPr="0084727C">
        <w:rPr>
          <w:rFonts w:ascii="Arial" w:hAnsi="Arial" w:cs="Arial"/>
          <w:color w:val="auto"/>
        </w:rPr>
        <w:t>malo</w:t>
      </w:r>
      <w:r w:rsidR="007832AE" w:rsidRPr="0084727C">
        <w:rPr>
          <w:rFonts w:ascii="Arial" w:hAnsi="Arial" w:cs="Arial"/>
          <w:color w:val="auto"/>
        </w:rPr>
        <w:t>roľníkov a</w:t>
      </w:r>
      <w:r w:rsidR="004A2F45">
        <w:rPr>
          <w:rFonts w:ascii="Arial" w:hAnsi="Arial" w:cs="Arial"/>
          <w:color w:val="auto"/>
        </w:rPr>
        <w:t xml:space="preserve"> </w:t>
      </w:r>
      <w:r w:rsidR="0018281C" w:rsidRPr="0084727C">
        <w:rPr>
          <w:rFonts w:ascii="Arial" w:hAnsi="Arial" w:cs="Arial"/>
          <w:color w:val="auto"/>
        </w:rPr>
        <w:t>tým aj</w:t>
      </w:r>
      <w:r w:rsidR="007832AE" w:rsidRPr="0084727C">
        <w:rPr>
          <w:rFonts w:ascii="Arial" w:hAnsi="Arial" w:cs="Arial"/>
          <w:color w:val="auto"/>
        </w:rPr>
        <w:t xml:space="preserve"> </w:t>
      </w:r>
      <w:r w:rsidR="007832AE" w:rsidRPr="002A1980">
        <w:rPr>
          <w:rFonts w:ascii="Arial" w:hAnsi="Arial" w:cs="Arial"/>
          <w:b/>
          <w:color w:val="auto"/>
        </w:rPr>
        <w:t>pestrá mozaikovitá krajina</w:t>
      </w:r>
      <w:r w:rsidR="007832AE" w:rsidRPr="0084727C">
        <w:rPr>
          <w:rFonts w:ascii="Arial" w:hAnsi="Arial" w:cs="Arial"/>
          <w:color w:val="auto"/>
        </w:rPr>
        <w:t xml:space="preserve">, ktorá je predpokladom pre prežitie viacerých druhov vo vyšších počtoch ako inde na Slovensku. </w:t>
      </w:r>
      <w:r w:rsidR="00CE15C7">
        <w:rPr>
          <w:rFonts w:ascii="Arial" w:hAnsi="Arial" w:cs="Arial"/>
          <w:color w:val="auto"/>
        </w:rPr>
        <w:t xml:space="preserve"> </w:t>
      </w:r>
      <w:r w:rsidR="007832AE" w:rsidRPr="0084727C">
        <w:rPr>
          <w:rFonts w:ascii="Arial" w:hAnsi="Arial" w:cs="Arial"/>
          <w:color w:val="auto"/>
        </w:rPr>
        <w:t>Napriek tomu sa však veľké zmeny vo využívaní krajiny nevyhli úplne ani Hornej Orave</w:t>
      </w:r>
      <w:r w:rsidR="0018281C" w:rsidRPr="0084727C">
        <w:rPr>
          <w:rFonts w:ascii="Arial" w:hAnsi="Arial" w:cs="Arial"/>
          <w:color w:val="auto"/>
        </w:rPr>
        <w:t>,</w:t>
      </w:r>
      <w:r w:rsidR="007832AE" w:rsidRPr="0084727C">
        <w:rPr>
          <w:rFonts w:ascii="Arial" w:hAnsi="Arial" w:cs="Arial"/>
          <w:color w:val="auto"/>
        </w:rPr>
        <w:t xml:space="preserve"> čoho dôsledkom je negatívny</w:t>
      </w:r>
      <w:r w:rsidR="00CE15C7">
        <w:rPr>
          <w:rFonts w:ascii="Arial" w:hAnsi="Arial" w:cs="Arial"/>
          <w:color w:val="auto"/>
        </w:rPr>
        <w:t>,</w:t>
      </w:r>
      <w:r w:rsidR="007832AE" w:rsidRPr="0084727C">
        <w:rPr>
          <w:rFonts w:ascii="Arial" w:hAnsi="Arial" w:cs="Arial"/>
          <w:color w:val="auto"/>
        </w:rPr>
        <w:t xml:space="preserve"> ale aj pozitívny dopad na viaceré druhy, ktoré sú predmetom ochrany v</w:t>
      </w:r>
      <w:r w:rsidR="00835D24">
        <w:rPr>
          <w:rFonts w:ascii="Arial" w:hAnsi="Arial" w:cs="Arial"/>
          <w:color w:val="auto"/>
        </w:rPr>
        <w:t xml:space="preserve"> </w:t>
      </w:r>
      <w:r w:rsidR="007832AE" w:rsidRPr="0084727C">
        <w:rPr>
          <w:rFonts w:ascii="Arial" w:hAnsi="Arial" w:cs="Arial"/>
          <w:color w:val="auto"/>
        </w:rPr>
        <w:t>území.</w:t>
      </w:r>
    </w:p>
    <w:p w:rsidR="007832AE" w:rsidRPr="0084727C" w:rsidRDefault="003E4841" w:rsidP="00B2720D">
      <w:pPr>
        <w:spacing w:after="0"/>
        <w:jc w:val="both"/>
        <w:rPr>
          <w:rFonts w:ascii="Arial" w:hAnsi="Arial" w:cs="Arial"/>
          <w:color w:val="auto"/>
        </w:rPr>
      </w:pPr>
      <w:r w:rsidRPr="0084727C">
        <w:rPr>
          <w:rFonts w:ascii="Arial" w:hAnsi="Arial" w:cs="Arial"/>
          <w:color w:val="auto"/>
        </w:rPr>
        <w:tab/>
      </w:r>
      <w:r w:rsidR="007832AE" w:rsidRPr="0084727C">
        <w:rPr>
          <w:rFonts w:ascii="Arial" w:hAnsi="Arial" w:cs="Arial"/>
          <w:color w:val="auto"/>
        </w:rPr>
        <w:t xml:space="preserve">Jednou </w:t>
      </w:r>
      <w:r w:rsidR="00703EC2">
        <w:rPr>
          <w:rFonts w:ascii="Arial" w:hAnsi="Arial" w:cs="Arial"/>
          <w:color w:val="auto"/>
        </w:rPr>
        <w:t xml:space="preserve"> </w:t>
      </w:r>
      <w:r w:rsidR="007832AE" w:rsidRPr="0084727C">
        <w:rPr>
          <w:rFonts w:ascii="Arial" w:hAnsi="Arial" w:cs="Arial"/>
          <w:color w:val="auto"/>
        </w:rPr>
        <w:t xml:space="preserve">zo zásadných zmien po druhej svetovej vojne bolo </w:t>
      </w:r>
      <w:r w:rsidR="007832AE" w:rsidRPr="002A1980">
        <w:rPr>
          <w:rFonts w:ascii="Arial" w:hAnsi="Arial" w:cs="Arial"/>
          <w:b/>
          <w:color w:val="auto"/>
        </w:rPr>
        <w:t>ukončenie pastvy a opustenie políčok na niektorých holiach a</w:t>
      </w:r>
      <w:r w:rsidR="004A2F45">
        <w:rPr>
          <w:rFonts w:ascii="Arial" w:hAnsi="Arial" w:cs="Arial"/>
          <w:b/>
          <w:color w:val="auto"/>
        </w:rPr>
        <w:t xml:space="preserve"> </w:t>
      </w:r>
      <w:r w:rsidR="007832AE" w:rsidRPr="002A1980">
        <w:rPr>
          <w:rFonts w:ascii="Arial" w:hAnsi="Arial" w:cs="Arial"/>
          <w:b/>
          <w:color w:val="auto"/>
        </w:rPr>
        <w:t>vo vyšších polohách</w:t>
      </w:r>
      <w:r w:rsidR="007832AE" w:rsidRPr="0084727C">
        <w:rPr>
          <w:rFonts w:ascii="Arial" w:hAnsi="Arial" w:cs="Arial"/>
          <w:color w:val="auto"/>
        </w:rPr>
        <w:t xml:space="preserve"> v</w:t>
      </w:r>
      <w:r w:rsidR="004A2F45">
        <w:rPr>
          <w:rFonts w:ascii="Arial" w:hAnsi="Arial" w:cs="Arial"/>
          <w:color w:val="auto"/>
        </w:rPr>
        <w:t xml:space="preserve"> </w:t>
      </w:r>
      <w:r w:rsidR="007832AE" w:rsidRPr="0084727C">
        <w:rPr>
          <w:rFonts w:ascii="Arial" w:hAnsi="Arial" w:cs="Arial"/>
          <w:color w:val="auto"/>
        </w:rPr>
        <w:t>Oravskej Magure a následné cielené (Zákamenská hoľa) alebo sukcesné zarastenie týchto plô</w:t>
      </w:r>
      <w:r w:rsidR="008D567C">
        <w:rPr>
          <w:rFonts w:ascii="Arial" w:hAnsi="Arial" w:cs="Arial"/>
          <w:color w:val="auto"/>
        </w:rPr>
        <w:t>c</w:t>
      </w:r>
      <w:r w:rsidR="007832AE" w:rsidRPr="0084727C">
        <w:rPr>
          <w:rFonts w:ascii="Arial" w:hAnsi="Arial" w:cs="Arial"/>
          <w:color w:val="auto"/>
        </w:rPr>
        <w:t xml:space="preserve">h lesom. </w:t>
      </w:r>
      <w:r w:rsidR="00D20682" w:rsidRPr="0084727C">
        <w:rPr>
          <w:rFonts w:ascii="Arial" w:hAnsi="Arial" w:cs="Arial"/>
          <w:color w:val="auto"/>
        </w:rPr>
        <w:t xml:space="preserve">Zarastanie sukcesiou sa týka plôch na lokalitách Prípor pri Zákamennom, </w:t>
      </w:r>
      <w:r w:rsidR="00AF08BB" w:rsidRPr="0084727C">
        <w:rPr>
          <w:rFonts w:ascii="Arial" w:hAnsi="Arial" w:cs="Arial"/>
          <w:color w:val="auto"/>
        </w:rPr>
        <w:t xml:space="preserve">Magura Lomná, </w:t>
      </w:r>
      <w:r w:rsidR="0018281C" w:rsidRPr="0084727C">
        <w:rPr>
          <w:rFonts w:ascii="Arial" w:hAnsi="Arial" w:cs="Arial"/>
          <w:color w:val="auto"/>
        </w:rPr>
        <w:t>hrebeň</w:t>
      </w:r>
      <w:r w:rsidR="00D20682" w:rsidRPr="0084727C">
        <w:rPr>
          <w:rFonts w:ascii="Arial" w:hAnsi="Arial" w:cs="Arial"/>
          <w:color w:val="auto"/>
        </w:rPr>
        <w:t xml:space="preserve"> medzi Lomnou a</w:t>
      </w:r>
      <w:r w:rsidR="00D50B21">
        <w:rPr>
          <w:rFonts w:ascii="Arial" w:hAnsi="Arial" w:cs="Arial"/>
          <w:color w:val="auto"/>
        </w:rPr>
        <w:t xml:space="preserve"> </w:t>
      </w:r>
      <w:r w:rsidR="00D20682" w:rsidRPr="0084727C">
        <w:rPr>
          <w:rFonts w:ascii="Arial" w:hAnsi="Arial" w:cs="Arial"/>
          <w:color w:val="auto"/>
        </w:rPr>
        <w:t>Hruštínom, Kýčera, vrchy Vráta, Skalnitý a</w:t>
      </w:r>
      <w:r w:rsidR="0018281C" w:rsidRPr="0084727C">
        <w:rPr>
          <w:rFonts w:ascii="Arial" w:hAnsi="Arial" w:cs="Arial"/>
          <w:color w:val="auto"/>
        </w:rPr>
        <w:t xml:space="preserve"> Š</w:t>
      </w:r>
      <w:r w:rsidR="00D20682" w:rsidRPr="0084727C">
        <w:rPr>
          <w:rFonts w:ascii="Arial" w:hAnsi="Arial" w:cs="Arial"/>
          <w:color w:val="auto"/>
        </w:rPr>
        <w:t>utkovka medzi Beňadovom a</w:t>
      </w:r>
      <w:r w:rsidR="00431D12">
        <w:rPr>
          <w:rFonts w:ascii="Arial" w:hAnsi="Arial" w:cs="Arial"/>
          <w:color w:val="auto"/>
        </w:rPr>
        <w:t xml:space="preserve"> </w:t>
      </w:r>
      <w:r w:rsidR="00D20682" w:rsidRPr="0084727C">
        <w:rPr>
          <w:rFonts w:ascii="Arial" w:hAnsi="Arial" w:cs="Arial"/>
          <w:color w:val="auto"/>
        </w:rPr>
        <w:t>Brezou, časti Slepčianky nad Námestovom, porasty v</w:t>
      </w:r>
      <w:r w:rsidR="00D50B21">
        <w:rPr>
          <w:rFonts w:ascii="Arial" w:hAnsi="Arial" w:cs="Arial"/>
          <w:color w:val="auto"/>
        </w:rPr>
        <w:t xml:space="preserve"> </w:t>
      </w:r>
      <w:r w:rsidR="00D20682" w:rsidRPr="0084727C">
        <w:rPr>
          <w:rFonts w:ascii="Arial" w:hAnsi="Arial" w:cs="Arial"/>
          <w:color w:val="auto"/>
        </w:rPr>
        <w:t>okolí Pálenísk pri Liesku a</w:t>
      </w:r>
      <w:r w:rsidR="00431D12">
        <w:rPr>
          <w:rFonts w:ascii="Arial" w:hAnsi="Arial" w:cs="Arial"/>
          <w:color w:val="auto"/>
        </w:rPr>
        <w:t xml:space="preserve"> </w:t>
      </w:r>
      <w:r w:rsidR="00D20682" w:rsidRPr="0084727C">
        <w:rPr>
          <w:rFonts w:ascii="Arial" w:hAnsi="Arial" w:cs="Arial"/>
          <w:color w:val="auto"/>
        </w:rPr>
        <w:t xml:space="preserve">čiastočne aj Hladovský Bor. </w:t>
      </w:r>
      <w:r w:rsidR="007832AE" w:rsidRPr="0084727C">
        <w:rPr>
          <w:rFonts w:ascii="Arial" w:hAnsi="Arial" w:cs="Arial"/>
          <w:color w:val="auto"/>
        </w:rPr>
        <w:t>Takto sa zväčšili vhodné biotopy pre niektoré druhy ako je kuvičok vrabčí, pôtik kapcavý, tesár čierny, žlna sivá</w:t>
      </w:r>
      <w:r w:rsidR="00AF08BB" w:rsidRPr="0084727C">
        <w:rPr>
          <w:rFonts w:ascii="Arial" w:hAnsi="Arial" w:cs="Arial"/>
          <w:color w:val="auto"/>
        </w:rPr>
        <w:t>, bocian čierny, jariabok hôrny, sova dlhochvostá a</w:t>
      </w:r>
      <w:r w:rsidR="00D50B21">
        <w:rPr>
          <w:rFonts w:ascii="Arial" w:hAnsi="Arial" w:cs="Arial"/>
          <w:color w:val="auto"/>
        </w:rPr>
        <w:t xml:space="preserve"> </w:t>
      </w:r>
      <w:r w:rsidR="00AF08BB" w:rsidRPr="0084727C">
        <w:rPr>
          <w:rFonts w:ascii="Arial" w:hAnsi="Arial" w:cs="Arial"/>
          <w:color w:val="auto"/>
        </w:rPr>
        <w:t>zväčšili sa aj plochy vhodných hniezdísk pre orla skalného, orla krikľavého a</w:t>
      </w:r>
      <w:r w:rsidR="00D50B21">
        <w:rPr>
          <w:rFonts w:ascii="Arial" w:hAnsi="Arial" w:cs="Arial"/>
          <w:color w:val="auto"/>
        </w:rPr>
        <w:t xml:space="preserve"> </w:t>
      </w:r>
      <w:r w:rsidR="00AF08BB" w:rsidRPr="0084727C">
        <w:rPr>
          <w:rFonts w:ascii="Arial" w:hAnsi="Arial" w:cs="Arial"/>
          <w:color w:val="auto"/>
        </w:rPr>
        <w:t>včelára lesného. Naopak sukcesné zarastanie uvedených území negatívne vplýva predovšetkým na tetrova hoľniaka, ktorý ešte donedávna niektoré z</w:t>
      </w:r>
      <w:r w:rsidR="00D50B21">
        <w:rPr>
          <w:rFonts w:ascii="Arial" w:hAnsi="Arial" w:cs="Arial"/>
          <w:color w:val="auto"/>
        </w:rPr>
        <w:t xml:space="preserve"> </w:t>
      </w:r>
      <w:r w:rsidR="00AF08BB" w:rsidRPr="0084727C">
        <w:rPr>
          <w:rFonts w:ascii="Arial" w:hAnsi="Arial" w:cs="Arial"/>
          <w:color w:val="auto"/>
        </w:rPr>
        <w:t>uvedených lokalít (napríklad Magura Lomná do r</w:t>
      </w:r>
      <w:r w:rsidR="00CE15C7">
        <w:rPr>
          <w:rFonts w:ascii="Arial" w:hAnsi="Arial" w:cs="Arial"/>
          <w:color w:val="auto"/>
        </w:rPr>
        <w:t>oku</w:t>
      </w:r>
      <w:r w:rsidR="00AF08BB" w:rsidRPr="0084727C">
        <w:rPr>
          <w:rFonts w:ascii="Arial" w:hAnsi="Arial" w:cs="Arial"/>
          <w:color w:val="auto"/>
        </w:rPr>
        <w:t xml:space="preserve"> 2000) obýval.</w:t>
      </w:r>
    </w:p>
    <w:p w:rsidR="00AF08BB" w:rsidRPr="0084727C" w:rsidRDefault="003E4841" w:rsidP="00B2720D">
      <w:pPr>
        <w:spacing w:after="0"/>
        <w:jc w:val="both"/>
        <w:rPr>
          <w:rFonts w:ascii="Arial" w:hAnsi="Arial" w:cs="Arial"/>
          <w:color w:val="auto"/>
        </w:rPr>
      </w:pPr>
      <w:r w:rsidRPr="0084727C">
        <w:rPr>
          <w:rFonts w:ascii="Arial" w:hAnsi="Arial" w:cs="Arial"/>
          <w:color w:val="auto"/>
        </w:rPr>
        <w:tab/>
      </w:r>
      <w:r w:rsidR="00AF08BB" w:rsidRPr="0084727C">
        <w:rPr>
          <w:rFonts w:ascii="Arial" w:hAnsi="Arial" w:cs="Arial"/>
          <w:color w:val="auto"/>
        </w:rPr>
        <w:t xml:space="preserve">Ďalšou zo zásadných zmien vo využívaní územia bolo </w:t>
      </w:r>
      <w:r w:rsidR="00AF08BB" w:rsidRPr="002A1980">
        <w:rPr>
          <w:rFonts w:ascii="Arial" w:hAnsi="Arial" w:cs="Arial"/>
          <w:b/>
          <w:color w:val="auto"/>
        </w:rPr>
        <w:t>vybudovanie Oravskej priehrady,</w:t>
      </w:r>
      <w:r w:rsidR="00AF08BB" w:rsidRPr="0084727C">
        <w:rPr>
          <w:rFonts w:ascii="Arial" w:hAnsi="Arial" w:cs="Arial"/>
          <w:color w:val="auto"/>
        </w:rPr>
        <w:t xml:space="preserve"> ktorá </w:t>
      </w:r>
      <w:r w:rsidR="0018281C" w:rsidRPr="0084727C">
        <w:rPr>
          <w:rFonts w:ascii="Arial" w:hAnsi="Arial" w:cs="Arial"/>
          <w:color w:val="auto"/>
        </w:rPr>
        <w:t>v</w:t>
      </w:r>
      <w:r w:rsidR="00D50B21">
        <w:rPr>
          <w:rFonts w:ascii="Arial" w:hAnsi="Arial" w:cs="Arial"/>
          <w:color w:val="auto"/>
        </w:rPr>
        <w:t xml:space="preserve"> </w:t>
      </w:r>
      <w:r w:rsidR="0018281C" w:rsidRPr="0084727C">
        <w:rPr>
          <w:rFonts w:ascii="Arial" w:hAnsi="Arial" w:cs="Arial"/>
          <w:color w:val="auto"/>
        </w:rPr>
        <w:t xml:space="preserve">päťdesiatych rokoch minulého storočia </w:t>
      </w:r>
      <w:r w:rsidR="00AF08BB" w:rsidRPr="002A1980">
        <w:rPr>
          <w:rFonts w:ascii="Arial" w:hAnsi="Arial" w:cs="Arial"/>
          <w:b/>
          <w:color w:val="auto"/>
        </w:rPr>
        <w:t>zatopila 35 km</w:t>
      </w:r>
      <w:r w:rsidR="00AF08BB" w:rsidRPr="002A1980">
        <w:rPr>
          <w:rFonts w:ascii="Arial" w:hAnsi="Arial" w:cs="Arial"/>
          <w:b/>
          <w:color w:val="auto"/>
          <w:vertAlign w:val="superscript"/>
        </w:rPr>
        <w:t>2</w:t>
      </w:r>
      <w:r w:rsidR="00AF08BB" w:rsidRPr="002A1980">
        <w:rPr>
          <w:rFonts w:ascii="Arial" w:hAnsi="Arial" w:cs="Arial"/>
          <w:b/>
          <w:color w:val="auto"/>
        </w:rPr>
        <w:t xml:space="preserve"> polí, rašelinísk, aluviálnych lúk, pasienkov a</w:t>
      </w:r>
      <w:r w:rsidR="00E3613F">
        <w:rPr>
          <w:rFonts w:ascii="Arial" w:hAnsi="Arial" w:cs="Arial"/>
          <w:b/>
          <w:color w:val="auto"/>
        </w:rPr>
        <w:t xml:space="preserve"> </w:t>
      </w:r>
      <w:r w:rsidR="00AF08BB" w:rsidRPr="002A1980">
        <w:rPr>
          <w:rFonts w:ascii="Arial" w:hAnsi="Arial" w:cs="Arial"/>
          <w:b/>
          <w:color w:val="auto"/>
        </w:rPr>
        <w:t>zároveň po jej okraji bol vysadený zelený lesný pás</w:t>
      </w:r>
      <w:r w:rsidR="00AF08BB" w:rsidRPr="0084727C">
        <w:rPr>
          <w:rFonts w:ascii="Arial" w:hAnsi="Arial" w:cs="Arial"/>
          <w:color w:val="auto"/>
        </w:rPr>
        <w:t>. Zanikli tak hniezd</w:t>
      </w:r>
      <w:r w:rsidR="0018281C" w:rsidRPr="0084727C">
        <w:rPr>
          <w:rFonts w:ascii="Arial" w:hAnsi="Arial" w:cs="Arial"/>
          <w:color w:val="auto"/>
        </w:rPr>
        <w:t>iská</w:t>
      </w:r>
      <w:r w:rsidR="00AF08BB" w:rsidRPr="0084727C">
        <w:rPr>
          <w:rFonts w:ascii="Arial" w:hAnsi="Arial" w:cs="Arial"/>
          <w:color w:val="auto"/>
        </w:rPr>
        <w:t xml:space="preserve"> tetrova hoľniaka, ale aj hniezdiská rybárika riečneho popri meandrujúcej Čiernej Orave, Polhoranke a</w:t>
      </w:r>
      <w:r w:rsidR="0034676A">
        <w:rPr>
          <w:rFonts w:ascii="Arial" w:hAnsi="Arial" w:cs="Arial"/>
          <w:color w:val="auto"/>
        </w:rPr>
        <w:t xml:space="preserve"> </w:t>
      </w:r>
      <w:r w:rsidR="00AF08BB" w:rsidRPr="0084727C">
        <w:rPr>
          <w:rFonts w:ascii="Arial" w:hAnsi="Arial" w:cs="Arial"/>
          <w:color w:val="auto"/>
        </w:rPr>
        <w:t>ich prítokoch, ako aj lúky, ktoré boli hniezdiskami popri iných vtákoch aj kalužiaka červenonohého. V</w:t>
      </w:r>
      <w:r w:rsidR="00B42B67">
        <w:rPr>
          <w:rFonts w:ascii="Arial" w:hAnsi="Arial" w:cs="Arial"/>
          <w:color w:val="auto"/>
        </w:rPr>
        <w:t xml:space="preserve"> </w:t>
      </w:r>
      <w:r w:rsidR="00AF08BB" w:rsidRPr="0084727C">
        <w:rPr>
          <w:rFonts w:ascii="Arial" w:hAnsi="Arial" w:cs="Arial"/>
          <w:color w:val="auto"/>
        </w:rPr>
        <w:t>prípade rybárika riečneho tieto straty biotopov boli dostatočne vykompenzované vznikom hniezdnych biotopov v</w:t>
      </w:r>
      <w:r w:rsidR="004A2F45">
        <w:rPr>
          <w:rFonts w:ascii="Arial" w:hAnsi="Arial" w:cs="Arial"/>
          <w:color w:val="auto"/>
        </w:rPr>
        <w:t xml:space="preserve"> </w:t>
      </w:r>
      <w:r w:rsidR="00AF08BB" w:rsidRPr="0084727C">
        <w:rPr>
          <w:rFonts w:ascii="Arial" w:hAnsi="Arial" w:cs="Arial"/>
          <w:color w:val="auto"/>
        </w:rPr>
        <w:t xml:space="preserve">abráznych stenách na brehu Oravskej priehrady. </w:t>
      </w:r>
      <w:r w:rsidR="00CE15C7">
        <w:rPr>
          <w:rFonts w:ascii="Arial" w:hAnsi="Arial" w:cs="Arial"/>
          <w:color w:val="auto"/>
        </w:rPr>
        <w:t xml:space="preserve"> </w:t>
      </w:r>
      <w:r w:rsidR="00AF08BB" w:rsidRPr="0084727C">
        <w:rPr>
          <w:rFonts w:ascii="Arial" w:hAnsi="Arial" w:cs="Arial"/>
          <w:color w:val="auto"/>
        </w:rPr>
        <w:t>Zvýšenie hladiny zároveň vytvorili podmáčané biotopy na brehu priehrady, ktoré slúžia aspoň čiastočne ako náhrada biotopov pre kalužiaka červenonohého. Zároveň pri napustení priehrady vznikli dva ostrovy a</w:t>
      </w:r>
      <w:r w:rsidR="00D50B21">
        <w:rPr>
          <w:rFonts w:ascii="Arial" w:hAnsi="Arial" w:cs="Arial"/>
          <w:color w:val="auto"/>
        </w:rPr>
        <w:t xml:space="preserve"> </w:t>
      </w:r>
      <w:r w:rsidR="00AF08BB" w:rsidRPr="0084727C">
        <w:rPr>
          <w:rFonts w:ascii="Arial" w:hAnsi="Arial" w:cs="Arial"/>
          <w:color w:val="auto"/>
        </w:rPr>
        <w:t xml:space="preserve">to </w:t>
      </w:r>
      <w:r w:rsidR="00AF08BB" w:rsidRPr="002A1980">
        <w:rPr>
          <w:rFonts w:ascii="Arial" w:hAnsi="Arial" w:cs="Arial"/>
          <w:b/>
          <w:color w:val="auto"/>
        </w:rPr>
        <w:t>Slanický a</w:t>
      </w:r>
      <w:r w:rsidR="004A2F45">
        <w:rPr>
          <w:rFonts w:ascii="Arial" w:hAnsi="Arial" w:cs="Arial"/>
          <w:b/>
          <w:color w:val="auto"/>
        </w:rPr>
        <w:t xml:space="preserve"> </w:t>
      </w:r>
      <w:r w:rsidR="00AF08BB" w:rsidRPr="002A1980">
        <w:rPr>
          <w:rFonts w:ascii="Arial" w:hAnsi="Arial" w:cs="Arial"/>
          <w:b/>
          <w:color w:val="auto"/>
        </w:rPr>
        <w:t>Vtáčí ostrov</w:t>
      </w:r>
      <w:r w:rsidR="00AF08BB" w:rsidRPr="0084727C">
        <w:rPr>
          <w:rFonts w:ascii="Arial" w:hAnsi="Arial" w:cs="Arial"/>
          <w:color w:val="auto"/>
        </w:rPr>
        <w:t>. Vtáčí ostrov je dnes významným hniezdiskom rybára riečneho, k</w:t>
      </w:r>
      <w:r w:rsidR="00D50B21">
        <w:rPr>
          <w:rFonts w:ascii="Arial" w:hAnsi="Arial" w:cs="Arial"/>
          <w:color w:val="auto"/>
        </w:rPr>
        <w:t xml:space="preserve"> </w:t>
      </w:r>
      <w:r w:rsidR="00AF08BB" w:rsidRPr="0084727C">
        <w:rPr>
          <w:rFonts w:ascii="Arial" w:hAnsi="Arial" w:cs="Arial"/>
          <w:color w:val="auto"/>
        </w:rPr>
        <w:t xml:space="preserve">čomu však prispelo </w:t>
      </w:r>
      <w:r w:rsidR="003D5111">
        <w:rPr>
          <w:rFonts w:ascii="Arial" w:hAnsi="Arial" w:cs="Arial"/>
          <w:color w:val="auto"/>
        </w:rPr>
        <w:t xml:space="preserve">najmä </w:t>
      </w:r>
      <w:r w:rsidR="00AF08BB" w:rsidRPr="0084727C">
        <w:rPr>
          <w:rFonts w:ascii="Arial" w:hAnsi="Arial" w:cs="Arial"/>
          <w:color w:val="auto"/>
        </w:rPr>
        <w:t>to, že bol</w:t>
      </w:r>
      <w:r w:rsidR="006A3A94">
        <w:rPr>
          <w:rFonts w:ascii="Arial" w:hAnsi="Arial" w:cs="Arial"/>
          <w:color w:val="auto"/>
        </w:rPr>
        <w:t>i</w:t>
      </w:r>
      <w:r w:rsidR="00AF08BB" w:rsidRPr="0084727C">
        <w:rPr>
          <w:rFonts w:ascii="Arial" w:hAnsi="Arial" w:cs="Arial"/>
          <w:color w:val="auto"/>
        </w:rPr>
        <w:t xml:space="preserve"> z</w:t>
      </w:r>
      <w:r w:rsidR="00D50B21">
        <w:rPr>
          <w:rFonts w:ascii="Arial" w:hAnsi="Arial" w:cs="Arial"/>
          <w:color w:val="auto"/>
        </w:rPr>
        <w:t xml:space="preserve"> </w:t>
      </w:r>
      <w:r w:rsidR="00AF08BB" w:rsidRPr="0084727C">
        <w:rPr>
          <w:rFonts w:ascii="Arial" w:hAnsi="Arial" w:cs="Arial"/>
          <w:color w:val="auto"/>
        </w:rPr>
        <w:t xml:space="preserve">neho </w:t>
      </w:r>
      <w:r w:rsidR="003D5111" w:rsidRPr="0084727C">
        <w:rPr>
          <w:rFonts w:ascii="Arial" w:hAnsi="Arial" w:cs="Arial"/>
          <w:color w:val="auto"/>
        </w:rPr>
        <w:t>v</w:t>
      </w:r>
      <w:r w:rsidR="00CE15C7">
        <w:rPr>
          <w:rFonts w:ascii="Arial" w:hAnsi="Arial" w:cs="Arial"/>
          <w:color w:val="auto"/>
        </w:rPr>
        <w:t xml:space="preserve"> 90-tych </w:t>
      </w:r>
      <w:r w:rsidR="003D5111" w:rsidRPr="0084727C">
        <w:rPr>
          <w:rFonts w:ascii="Arial" w:hAnsi="Arial" w:cs="Arial"/>
          <w:color w:val="auto"/>
        </w:rPr>
        <w:t>rokoch minulého storočia</w:t>
      </w:r>
      <w:r w:rsidR="003D5111">
        <w:rPr>
          <w:rFonts w:ascii="Arial" w:hAnsi="Arial" w:cs="Arial"/>
          <w:color w:val="auto"/>
        </w:rPr>
        <w:t xml:space="preserve"> </w:t>
      </w:r>
      <w:r w:rsidR="006A3A94">
        <w:rPr>
          <w:rFonts w:ascii="Arial" w:hAnsi="Arial" w:cs="Arial"/>
          <w:color w:val="auto"/>
        </w:rPr>
        <w:t xml:space="preserve">odstránené </w:t>
      </w:r>
      <w:r w:rsidR="00CE15C7">
        <w:rPr>
          <w:rFonts w:ascii="Arial" w:hAnsi="Arial" w:cs="Arial"/>
          <w:color w:val="auto"/>
        </w:rPr>
        <w:t xml:space="preserve">(predtým vysadené) </w:t>
      </w:r>
      <w:r w:rsidR="006A3A94">
        <w:rPr>
          <w:rFonts w:ascii="Arial" w:hAnsi="Arial" w:cs="Arial"/>
          <w:color w:val="auto"/>
        </w:rPr>
        <w:t>dreviny</w:t>
      </w:r>
      <w:r w:rsidR="00AF08BB" w:rsidRPr="0084727C">
        <w:rPr>
          <w:rFonts w:ascii="Arial" w:hAnsi="Arial" w:cs="Arial"/>
          <w:color w:val="auto"/>
        </w:rPr>
        <w:t>.</w:t>
      </w:r>
    </w:p>
    <w:p w:rsidR="006D479A" w:rsidRPr="0084727C" w:rsidRDefault="003E4841" w:rsidP="00B2720D">
      <w:pPr>
        <w:spacing w:after="0"/>
        <w:jc w:val="both"/>
        <w:rPr>
          <w:rFonts w:ascii="Arial" w:hAnsi="Arial" w:cs="Arial"/>
          <w:color w:val="auto"/>
        </w:rPr>
      </w:pPr>
      <w:r w:rsidRPr="0084727C">
        <w:rPr>
          <w:rFonts w:ascii="Arial" w:hAnsi="Arial" w:cs="Arial"/>
          <w:color w:val="auto"/>
        </w:rPr>
        <w:tab/>
      </w:r>
      <w:r w:rsidR="006D479A" w:rsidRPr="0084727C">
        <w:rPr>
          <w:rFonts w:ascii="Arial" w:hAnsi="Arial" w:cs="Arial"/>
          <w:color w:val="auto"/>
        </w:rPr>
        <w:t>Napriek menej dôraznému zrealizovaniu kolektivizácie na Hornej Orave, aj tu na mnohých miestach došlo k</w:t>
      </w:r>
      <w:r w:rsidR="00835D24">
        <w:rPr>
          <w:rFonts w:ascii="Arial" w:hAnsi="Arial" w:cs="Arial"/>
          <w:color w:val="auto"/>
        </w:rPr>
        <w:t xml:space="preserve"> </w:t>
      </w:r>
      <w:r w:rsidR="006D479A" w:rsidRPr="0084727C">
        <w:rPr>
          <w:rFonts w:ascii="Arial" w:hAnsi="Arial" w:cs="Arial"/>
          <w:color w:val="auto"/>
        </w:rPr>
        <w:t xml:space="preserve">rozsiahlemu </w:t>
      </w:r>
      <w:r w:rsidR="006D479A" w:rsidRPr="002A1980">
        <w:rPr>
          <w:rFonts w:ascii="Arial" w:hAnsi="Arial" w:cs="Arial"/>
          <w:b/>
          <w:color w:val="auto"/>
        </w:rPr>
        <w:t>sceleniu pôvodných drobných políčok do väčších lánov a</w:t>
      </w:r>
      <w:r w:rsidR="00835D24">
        <w:rPr>
          <w:rFonts w:ascii="Arial" w:hAnsi="Arial" w:cs="Arial"/>
          <w:b/>
          <w:color w:val="auto"/>
        </w:rPr>
        <w:t xml:space="preserve"> </w:t>
      </w:r>
      <w:r w:rsidR="006D479A" w:rsidRPr="002A1980">
        <w:rPr>
          <w:rFonts w:ascii="Arial" w:hAnsi="Arial" w:cs="Arial"/>
          <w:b/>
          <w:color w:val="auto"/>
        </w:rPr>
        <w:t>k</w:t>
      </w:r>
      <w:r w:rsidR="004A2F45">
        <w:rPr>
          <w:rFonts w:ascii="Arial" w:hAnsi="Arial" w:cs="Arial"/>
          <w:b/>
          <w:color w:val="auto"/>
        </w:rPr>
        <w:t xml:space="preserve"> </w:t>
      </w:r>
      <w:r w:rsidR="006D479A" w:rsidRPr="002A1980">
        <w:rPr>
          <w:rFonts w:ascii="Arial" w:hAnsi="Arial" w:cs="Arial"/>
          <w:b/>
          <w:color w:val="auto"/>
        </w:rPr>
        <w:t>likvidácii nelesnej stromovej vegetácie.</w:t>
      </w:r>
      <w:r w:rsidR="006D479A" w:rsidRPr="0084727C">
        <w:rPr>
          <w:rFonts w:ascii="Arial" w:hAnsi="Arial" w:cs="Arial"/>
          <w:color w:val="auto"/>
        </w:rPr>
        <w:t xml:space="preserve"> Príkladmi takýchto miest je okolie Námestova, Bobrova a</w:t>
      </w:r>
      <w:r w:rsidR="00431D12">
        <w:rPr>
          <w:rFonts w:ascii="Arial" w:hAnsi="Arial" w:cs="Arial"/>
          <w:color w:val="auto"/>
        </w:rPr>
        <w:t xml:space="preserve"> </w:t>
      </w:r>
      <w:r w:rsidR="006D479A" w:rsidRPr="0084727C">
        <w:rPr>
          <w:rFonts w:ascii="Arial" w:hAnsi="Arial" w:cs="Arial"/>
          <w:color w:val="auto"/>
        </w:rPr>
        <w:t>časti Zákamenného. Takéto scelenie prispelo na niektorých miestach k zhoršeniu hniezdnych podmienok pre strakoša veľkého v</w:t>
      </w:r>
      <w:r w:rsidR="00431D12">
        <w:rPr>
          <w:rFonts w:ascii="Arial" w:hAnsi="Arial" w:cs="Arial"/>
          <w:color w:val="auto"/>
        </w:rPr>
        <w:t xml:space="preserve"> </w:t>
      </w:r>
      <w:r w:rsidR="006D479A" w:rsidRPr="0084727C">
        <w:rPr>
          <w:rFonts w:ascii="Arial" w:hAnsi="Arial" w:cs="Arial"/>
          <w:color w:val="auto"/>
        </w:rPr>
        <w:t>dôsledku odstránenia stromovej nelesnej vegetácie, avšak aj po scelení ostali často poľnými kultúrami v</w:t>
      </w:r>
      <w:r w:rsidR="00431D12">
        <w:rPr>
          <w:rFonts w:ascii="Arial" w:hAnsi="Arial" w:cs="Arial"/>
          <w:color w:val="auto"/>
        </w:rPr>
        <w:t xml:space="preserve"> </w:t>
      </w:r>
      <w:r w:rsidR="006D479A" w:rsidRPr="0084727C">
        <w:rPr>
          <w:rFonts w:ascii="Arial" w:hAnsi="Arial" w:cs="Arial"/>
          <w:color w:val="auto"/>
        </w:rPr>
        <w:t>dôsledku horších klimatických podmienok trávne porasty, v</w:t>
      </w:r>
      <w:r w:rsidR="00C2295F">
        <w:rPr>
          <w:rFonts w:ascii="Arial" w:hAnsi="Arial" w:cs="Arial"/>
          <w:color w:val="auto"/>
        </w:rPr>
        <w:t xml:space="preserve"> </w:t>
      </w:r>
      <w:r w:rsidR="006D479A" w:rsidRPr="0084727C">
        <w:rPr>
          <w:rFonts w:ascii="Arial" w:hAnsi="Arial" w:cs="Arial"/>
          <w:color w:val="auto"/>
        </w:rPr>
        <w:t>dôsledku čoho ostali zachované vhodné podmienky pre chrapkáča poľného.</w:t>
      </w:r>
    </w:p>
    <w:p w:rsidR="002E261C" w:rsidRPr="00F14A95" w:rsidRDefault="003E4841" w:rsidP="00BE4EF5">
      <w:pPr>
        <w:spacing w:after="0"/>
        <w:jc w:val="both"/>
        <w:rPr>
          <w:rFonts w:ascii="Arial" w:hAnsi="Arial" w:cs="Arial"/>
          <w:color w:val="auto"/>
        </w:rPr>
      </w:pPr>
      <w:r w:rsidRPr="0084727C">
        <w:rPr>
          <w:rFonts w:ascii="Arial" w:hAnsi="Arial" w:cs="Arial"/>
          <w:color w:val="auto"/>
        </w:rPr>
        <w:tab/>
      </w:r>
      <w:r w:rsidR="00CE15C7">
        <w:rPr>
          <w:rFonts w:ascii="Arial" w:hAnsi="Arial" w:cs="Arial"/>
          <w:color w:val="auto"/>
        </w:rPr>
        <w:t xml:space="preserve">V </w:t>
      </w:r>
      <w:r w:rsidR="006D479A" w:rsidRPr="0084727C">
        <w:rPr>
          <w:rFonts w:ascii="Arial" w:hAnsi="Arial" w:cs="Arial"/>
          <w:color w:val="auto"/>
        </w:rPr>
        <w:t xml:space="preserve">predchádzajúcom storočí </w:t>
      </w:r>
      <w:r w:rsidR="00CE15C7">
        <w:rPr>
          <w:rFonts w:ascii="Arial" w:hAnsi="Arial" w:cs="Arial"/>
          <w:color w:val="auto"/>
        </w:rPr>
        <w:t xml:space="preserve">boli </w:t>
      </w:r>
      <w:r w:rsidR="00CE15C7">
        <w:rPr>
          <w:rFonts w:ascii="Arial" w:hAnsi="Arial" w:cs="Arial"/>
          <w:b/>
          <w:color w:val="auto"/>
        </w:rPr>
        <w:t>v</w:t>
      </w:r>
      <w:r w:rsidR="006D479A" w:rsidRPr="002A1980">
        <w:rPr>
          <w:rFonts w:ascii="Arial" w:hAnsi="Arial" w:cs="Arial"/>
          <w:b/>
          <w:color w:val="auto"/>
        </w:rPr>
        <w:t>yhlásen</w:t>
      </w:r>
      <w:r w:rsidR="00CE15C7">
        <w:rPr>
          <w:rFonts w:ascii="Arial" w:hAnsi="Arial" w:cs="Arial"/>
          <w:b/>
          <w:color w:val="auto"/>
        </w:rPr>
        <w:t>é</w:t>
      </w:r>
      <w:r w:rsidR="006D479A" w:rsidRPr="002A1980">
        <w:rPr>
          <w:rFonts w:ascii="Arial" w:hAnsi="Arial" w:cs="Arial"/>
          <w:b/>
          <w:color w:val="auto"/>
        </w:rPr>
        <w:t xml:space="preserve"> </w:t>
      </w:r>
      <w:r w:rsidRPr="002A1980">
        <w:rPr>
          <w:rFonts w:ascii="Arial" w:hAnsi="Arial" w:cs="Arial"/>
          <w:b/>
          <w:color w:val="auto"/>
        </w:rPr>
        <w:t>národn</w:t>
      </w:r>
      <w:r w:rsidR="00CE15C7">
        <w:rPr>
          <w:rFonts w:ascii="Arial" w:hAnsi="Arial" w:cs="Arial"/>
          <w:b/>
          <w:color w:val="auto"/>
        </w:rPr>
        <w:t>é</w:t>
      </w:r>
      <w:r w:rsidRPr="002A1980">
        <w:rPr>
          <w:rFonts w:ascii="Arial" w:hAnsi="Arial" w:cs="Arial"/>
          <w:b/>
          <w:color w:val="auto"/>
        </w:rPr>
        <w:t xml:space="preserve"> prírodn</w:t>
      </w:r>
      <w:r w:rsidR="00CE15C7">
        <w:rPr>
          <w:rFonts w:ascii="Arial" w:hAnsi="Arial" w:cs="Arial"/>
          <w:b/>
          <w:color w:val="auto"/>
        </w:rPr>
        <w:t>é</w:t>
      </w:r>
      <w:r w:rsidRPr="002A1980">
        <w:rPr>
          <w:rFonts w:ascii="Arial" w:hAnsi="Arial" w:cs="Arial"/>
          <w:b/>
          <w:color w:val="auto"/>
        </w:rPr>
        <w:t xml:space="preserve"> rezerváci</w:t>
      </w:r>
      <w:r w:rsidR="00CE15C7">
        <w:rPr>
          <w:rFonts w:ascii="Arial" w:hAnsi="Arial" w:cs="Arial"/>
          <w:b/>
          <w:color w:val="auto"/>
        </w:rPr>
        <w:t>e</w:t>
      </w:r>
      <w:r w:rsidRPr="0084727C">
        <w:rPr>
          <w:rFonts w:ascii="Arial" w:hAnsi="Arial" w:cs="Arial"/>
          <w:color w:val="auto"/>
        </w:rPr>
        <w:t xml:space="preserve"> (</w:t>
      </w:r>
      <w:r w:rsidR="006D479A" w:rsidRPr="0084727C">
        <w:rPr>
          <w:rFonts w:ascii="Arial" w:hAnsi="Arial" w:cs="Arial"/>
          <w:color w:val="auto"/>
        </w:rPr>
        <w:t>NPR</w:t>
      </w:r>
      <w:r w:rsidRPr="0084727C">
        <w:rPr>
          <w:rFonts w:ascii="Arial" w:hAnsi="Arial" w:cs="Arial"/>
          <w:color w:val="auto"/>
        </w:rPr>
        <w:t>)</w:t>
      </w:r>
      <w:r w:rsidR="006D479A" w:rsidRPr="0084727C">
        <w:rPr>
          <w:rFonts w:ascii="Arial" w:hAnsi="Arial" w:cs="Arial"/>
          <w:color w:val="auto"/>
        </w:rPr>
        <w:t xml:space="preserve"> Pi</w:t>
      </w:r>
      <w:r w:rsidR="00447479">
        <w:rPr>
          <w:rFonts w:ascii="Arial" w:hAnsi="Arial" w:cs="Arial"/>
          <w:color w:val="auto"/>
        </w:rPr>
        <w:t>l</w:t>
      </w:r>
      <w:r w:rsidR="006D479A" w:rsidRPr="0084727C">
        <w:rPr>
          <w:rFonts w:ascii="Arial" w:hAnsi="Arial" w:cs="Arial"/>
          <w:color w:val="auto"/>
        </w:rPr>
        <w:t>sko, P</w:t>
      </w:r>
      <w:r w:rsidR="0018281C" w:rsidRPr="0084727C">
        <w:rPr>
          <w:rFonts w:ascii="Arial" w:hAnsi="Arial" w:cs="Arial"/>
          <w:color w:val="auto"/>
        </w:rPr>
        <w:t>a</w:t>
      </w:r>
      <w:r w:rsidR="006D479A" w:rsidRPr="0084727C">
        <w:rPr>
          <w:rFonts w:ascii="Arial" w:hAnsi="Arial" w:cs="Arial"/>
          <w:color w:val="auto"/>
        </w:rPr>
        <w:t>r</w:t>
      </w:r>
      <w:r w:rsidR="0018281C" w:rsidRPr="0084727C">
        <w:rPr>
          <w:rFonts w:ascii="Arial" w:hAnsi="Arial" w:cs="Arial"/>
          <w:color w:val="auto"/>
        </w:rPr>
        <w:t>á</w:t>
      </w:r>
      <w:r w:rsidR="006D479A" w:rsidRPr="0084727C">
        <w:rPr>
          <w:rFonts w:ascii="Arial" w:hAnsi="Arial" w:cs="Arial"/>
          <w:color w:val="auto"/>
        </w:rPr>
        <w:t>č a</w:t>
      </w:r>
      <w:r w:rsidR="00431D12">
        <w:rPr>
          <w:rFonts w:ascii="Arial" w:hAnsi="Arial" w:cs="Arial"/>
          <w:color w:val="auto"/>
        </w:rPr>
        <w:t xml:space="preserve"> </w:t>
      </w:r>
      <w:r w:rsidR="006D479A" w:rsidRPr="0084727C">
        <w:rPr>
          <w:rFonts w:ascii="Arial" w:hAnsi="Arial" w:cs="Arial"/>
          <w:color w:val="auto"/>
        </w:rPr>
        <w:t>Babia hora</w:t>
      </w:r>
      <w:r w:rsidRPr="0084727C">
        <w:rPr>
          <w:rFonts w:ascii="Arial" w:hAnsi="Arial" w:cs="Arial"/>
          <w:color w:val="auto"/>
        </w:rPr>
        <w:t xml:space="preserve"> </w:t>
      </w:r>
      <w:r w:rsidRPr="002A1980">
        <w:rPr>
          <w:rFonts w:ascii="Arial" w:hAnsi="Arial" w:cs="Arial"/>
          <w:b/>
          <w:color w:val="auto"/>
        </w:rPr>
        <w:t>a prírodn</w:t>
      </w:r>
      <w:r w:rsidR="00CE15C7">
        <w:rPr>
          <w:rFonts w:ascii="Arial" w:hAnsi="Arial" w:cs="Arial"/>
          <w:b/>
          <w:color w:val="auto"/>
        </w:rPr>
        <w:t>é</w:t>
      </w:r>
      <w:r w:rsidRPr="002A1980">
        <w:rPr>
          <w:rFonts w:ascii="Arial" w:hAnsi="Arial" w:cs="Arial"/>
          <w:b/>
          <w:color w:val="auto"/>
        </w:rPr>
        <w:t xml:space="preserve"> rezerváci</w:t>
      </w:r>
      <w:r w:rsidR="00CE15C7">
        <w:rPr>
          <w:rFonts w:ascii="Arial" w:hAnsi="Arial" w:cs="Arial"/>
          <w:b/>
          <w:color w:val="auto"/>
        </w:rPr>
        <w:t>e</w:t>
      </w:r>
      <w:r w:rsidRPr="002A1980">
        <w:rPr>
          <w:rFonts w:ascii="Arial" w:hAnsi="Arial" w:cs="Arial"/>
          <w:b/>
          <w:color w:val="auto"/>
        </w:rPr>
        <w:t xml:space="preserve"> </w:t>
      </w:r>
      <w:r w:rsidRPr="0084727C">
        <w:rPr>
          <w:rFonts w:ascii="Arial" w:hAnsi="Arial" w:cs="Arial"/>
          <w:color w:val="auto"/>
        </w:rPr>
        <w:t>(</w:t>
      </w:r>
      <w:r w:rsidR="0018281C" w:rsidRPr="0084727C">
        <w:rPr>
          <w:rFonts w:ascii="Arial" w:hAnsi="Arial" w:cs="Arial"/>
          <w:color w:val="auto"/>
        </w:rPr>
        <w:t>PR</w:t>
      </w:r>
      <w:r w:rsidRPr="0084727C">
        <w:rPr>
          <w:rFonts w:ascii="Arial" w:hAnsi="Arial" w:cs="Arial"/>
          <w:color w:val="auto"/>
        </w:rPr>
        <w:t>)</w:t>
      </w:r>
      <w:r w:rsidR="0018281C" w:rsidRPr="0084727C">
        <w:rPr>
          <w:rFonts w:ascii="Arial" w:hAnsi="Arial" w:cs="Arial"/>
          <w:color w:val="auto"/>
        </w:rPr>
        <w:t xml:space="preserve"> Sosnina</w:t>
      </w:r>
      <w:r w:rsidRPr="0084727C">
        <w:rPr>
          <w:rFonts w:ascii="Arial" w:hAnsi="Arial" w:cs="Arial"/>
          <w:color w:val="auto"/>
        </w:rPr>
        <w:t xml:space="preserve"> a</w:t>
      </w:r>
      <w:r w:rsidR="0018281C" w:rsidRPr="0084727C">
        <w:rPr>
          <w:rFonts w:ascii="Arial" w:hAnsi="Arial" w:cs="Arial"/>
          <w:color w:val="auto"/>
        </w:rPr>
        <w:t xml:space="preserve"> Spálený grúnik</w:t>
      </w:r>
      <w:r w:rsidR="00CE15C7">
        <w:rPr>
          <w:rFonts w:ascii="Arial" w:hAnsi="Arial" w:cs="Arial"/>
          <w:color w:val="auto"/>
        </w:rPr>
        <w:t>, čo</w:t>
      </w:r>
      <w:r w:rsidR="006D479A" w:rsidRPr="0084727C">
        <w:rPr>
          <w:rFonts w:ascii="Arial" w:hAnsi="Arial" w:cs="Arial"/>
          <w:color w:val="auto"/>
        </w:rPr>
        <w:t xml:space="preserve"> viedlo k</w:t>
      </w:r>
      <w:r w:rsidR="000C17A6" w:rsidRPr="0084727C">
        <w:rPr>
          <w:rFonts w:ascii="Arial" w:hAnsi="Arial" w:cs="Arial"/>
          <w:color w:val="auto"/>
        </w:rPr>
        <w:t xml:space="preserve"> </w:t>
      </w:r>
      <w:r w:rsidR="006D479A" w:rsidRPr="0084727C">
        <w:rPr>
          <w:rFonts w:ascii="Arial" w:hAnsi="Arial" w:cs="Arial"/>
          <w:color w:val="auto"/>
        </w:rPr>
        <w:t>zachovaniu pôvodných porastov horských smrečín, resp. porastov horských smrečín, ktoré boli na Hornej Orave najmenej dotknuté ľudskou činnosťou. Práve tieto územia sú kvôli vhodnej štruktúre lesa dnes ťažiskom výskytu hlucháňa hôrneho</w:t>
      </w:r>
      <w:r w:rsidR="0018281C" w:rsidRPr="0084727C">
        <w:rPr>
          <w:rFonts w:ascii="Arial" w:hAnsi="Arial" w:cs="Arial"/>
          <w:color w:val="auto"/>
        </w:rPr>
        <w:t>,</w:t>
      </w:r>
      <w:r w:rsidR="006D479A" w:rsidRPr="0084727C">
        <w:rPr>
          <w:rFonts w:ascii="Arial" w:hAnsi="Arial" w:cs="Arial"/>
          <w:color w:val="auto"/>
        </w:rPr>
        <w:t xml:space="preserve"> ale sú významným hniezdiskom aj pre iné druhy, ktoré sú predmetom ochrany v</w:t>
      </w:r>
      <w:r w:rsidR="000C17A6" w:rsidRPr="0084727C">
        <w:rPr>
          <w:rFonts w:ascii="Arial" w:hAnsi="Arial" w:cs="Arial"/>
          <w:color w:val="auto"/>
        </w:rPr>
        <w:t xml:space="preserve"> </w:t>
      </w:r>
      <w:r w:rsidR="006D479A" w:rsidRPr="0084727C">
        <w:rPr>
          <w:rFonts w:ascii="Arial" w:hAnsi="Arial" w:cs="Arial"/>
          <w:color w:val="auto"/>
        </w:rPr>
        <w:t>CHVÚ Horná Orava.</w:t>
      </w:r>
      <w:r w:rsidR="00F14A95">
        <w:rPr>
          <w:rFonts w:ascii="Arial" w:hAnsi="Arial" w:cs="Arial"/>
          <w:color w:val="auto"/>
        </w:rPr>
        <w:t xml:space="preserve"> </w:t>
      </w:r>
      <w:r w:rsidR="00AC609B">
        <w:rPr>
          <w:rFonts w:ascii="Arial" w:hAnsi="Arial" w:cs="Arial"/>
          <w:color w:val="auto"/>
        </w:rPr>
        <w:t xml:space="preserve">Vyhláškou MŽP SR č. 420/2003 Z. z. došlo k zrušeniu všetkých maloplošných chránených </w:t>
      </w:r>
      <w:r w:rsidR="00AE3781">
        <w:rPr>
          <w:rFonts w:ascii="Arial" w:hAnsi="Arial" w:cs="Arial"/>
          <w:color w:val="auto"/>
        </w:rPr>
        <w:t xml:space="preserve">území </w:t>
      </w:r>
      <w:r w:rsidR="00AC609B">
        <w:rPr>
          <w:rFonts w:ascii="Arial" w:hAnsi="Arial" w:cs="Arial"/>
          <w:color w:val="auto"/>
        </w:rPr>
        <w:t>v rámci CHKO Horná Orava a k zonácii (podrobnejšie v mapovej prílohe č. 6.7.1).</w:t>
      </w:r>
      <w:r w:rsidR="00F14A95" w:rsidRPr="00F14A95">
        <w:rPr>
          <w:rFonts w:ascii="Arial" w:hAnsi="Arial" w:cs="Arial"/>
          <w:color w:val="auto"/>
        </w:rPr>
        <w:t xml:space="preserve"> </w:t>
      </w:r>
    </w:p>
    <w:p w:rsidR="007538ED" w:rsidRPr="00AE7161" w:rsidRDefault="007538ED" w:rsidP="00AE7161">
      <w:pPr>
        <w:spacing w:after="0"/>
        <w:jc w:val="both"/>
        <w:rPr>
          <w:rFonts w:ascii="Arial" w:hAnsi="Arial" w:cs="Arial"/>
          <w:color w:val="auto"/>
          <w:sz w:val="28"/>
        </w:rPr>
      </w:pPr>
    </w:p>
    <w:p w:rsidR="005B1199" w:rsidRPr="00551688" w:rsidRDefault="005B1199" w:rsidP="00DC0C0E">
      <w:pPr>
        <w:pStyle w:val="Odsekzoznamu"/>
        <w:numPr>
          <w:ilvl w:val="1"/>
          <w:numId w:val="105"/>
        </w:numPr>
        <w:ind w:left="793" w:hanging="680"/>
        <w:rPr>
          <w:rFonts w:ascii="Arial" w:hAnsi="Arial" w:cs="Arial"/>
          <w:b/>
        </w:rPr>
      </w:pPr>
      <w:r w:rsidRPr="00551688">
        <w:rPr>
          <w:rFonts w:ascii="Arial" w:hAnsi="Arial" w:cs="Arial"/>
          <w:b/>
        </w:rPr>
        <w:t>Stručný opis aktuálneho stavu</w:t>
      </w:r>
    </w:p>
    <w:p w:rsidR="005B1199" w:rsidRPr="00AE7161" w:rsidRDefault="005B1199" w:rsidP="00B2720D">
      <w:pPr>
        <w:spacing w:after="0"/>
        <w:rPr>
          <w:rFonts w:ascii="Arial" w:hAnsi="Arial" w:cs="Arial"/>
          <w:color w:val="auto"/>
          <w:sz w:val="24"/>
        </w:rPr>
      </w:pPr>
    </w:p>
    <w:p w:rsidR="00133B43" w:rsidRPr="0084727C" w:rsidRDefault="00133B43" w:rsidP="00C219EE">
      <w:pPr>
        <w:spacing w:after="0"/>
        <w:rPr>
          <w:rFonts w:ascii="Arial" w:hAnsi="Arial" w:cs="Arial"/>
          <w:i/>
          <w:color w:val="auto"/>
          <w:u w:val="single"/>
        </w:rPr>
      </w:pPr>
      <w:r w:rsidRPr="0084727C">
        <w:rPr>
          <w:rFonts w:ascii="Arial" w:hAnsi="Arial" w:cs="Arial"/>
          <w:i/>
          <w:color w:val="auto"/>
          <w:u w:val="single"/>
        </w:rPr>
        <w:t>Poľnohospodárstvo</w:t>
      </w:r>
    </w:p>
    <w:p w:rsidR="004A40C2" w:rsidRPr="00BC6D40" w:rsidRDefault="003E4841" w:rsidP="00B2720D">
      <w:pPr>
        <w:spacing w:after="0"/>
        <w:jc w:val="both"/>
        <w:rPr>
          <w:rFonts w:ascii="Arial" w:hAnsi="Arial" w:cs="Arial"/>
          <w:color w:val="auto"/>
        </w:rPr>
      </w:pPr>
      <w:r w:rsidRPr="0084727C">
        <w:rPr>
          <w:rFonts w:ascii="Arial" w:hAnsi="Arial" w:cs="Arial"/>
          <w:color w:val="auto"/>
        </w:rPr>
        <w:tab/>
      </w:r>
      <w:r w:rsidR="00431D12">
        <w:rPr>
          <w:rFonts w:ascii="Arial" w:hAnsi="Arial" w:cs="Arial"/>
          <w:color w:val="auto"/>
        </w:rPr>
        <w:t>V</w:t>
      </w:r>
      <w:r w:rsidR="007538ED">
        <w:rPr>
          <w:rFonts w:ascii="Arial" w:hAnsi="Arial" w:cs="Arial"/>
          <w:color w:val="auto"/>
        </w:rPr>
        <w:t xml:space="preserve"> </w:t>
      </w:r>
      <w:r w:rsidR="00431D12">
        <w:rPr>
          <w:rFonts w:ascii="Arial" w:hAnsi="Arial" w:cs="Arial"/>
          <w:color w:val="auto"/>
        </w:rPr>
        <w:t xml:space="preserve">súčasnosti sa </w:t>
      </w:r>
      <w:r w:rsidR="00431D12" w:rsidRPr="002A1980">
        <w:rPr>
          <w:rFonts w:ascii="Arial" w:hAnsi="Arial" w:cs="Arial"/>
          <w:b/>
          <w:color w:val="auto"/>
        </w:rPr>
        <w:t xml:space="preserve">poľnohospodársky využíva </w:t>
      </w:r>
      <w:r w:rsidR="004A40C2" w:rsidRPr="002A1980">
        <w:rPr>
          <w:rFonts w:ascii="Arial" w:hAnsi="Arial" w:cs="Arial"/>
          <w:b/>
          <w:color w:val="auto"/>
        </w:rPr>
        <w:t>25</w:t>
      </w:r>
      <w:r w:rsidR="006A453C" w:rsidRPr="002A1980">
        <w:rPr>
          <w:rFonts w:ascii="Arial" w:hAnsi="Arial" w:cs="Arial"/>
          <w:b/>
          <w:color w:val="auto"/>
        </w:rPr>
        <w:t xml:space="preserve"> </w:t>
      </w:r>
      <w:r w:rsidR="004A40C2" w:rsidRPr="002A1980">
        <w:rPr>
          <w:rFonts w:ascii="Arial" w:hAnsi="Arial" w:cs="Arial"/>
          <w:b/>
          <w:color w:val="auto"/>
        </w:rPr>
        <w:t>% územia</w:t>
      </w:r>
      <w:r w:rsidR="004A40C2" w:rsidRPr="0084727C">
        <w:rPr>
          <w:rFonts w:ascii="Arial" w:hAnsi="Arial" w:cs="Arial"/>
          <w:color w:val="auto"/>
        </w:rPr>
        <w:t xml:space="preserve"> CHVÚ. Z</w:t>
      </w:r>
      <w:r w:rsidR="00431D12">
        <w:rPr>
          <w:rFonts w:ascii="Arial" w:hAnsi="Arial" w:cs="Arial"/>
          <w:color w:val="auto"/>
        </w:rPr>
        <w:t xml:space="preserve"> </w:t>
      </w:r>
      <w:r w:rsidR="004A40C2" w:rsidRPr="0084727C">
        <w:rPr>
          <w:rFonts w:ascii="Arial" w:hAnsi="Arial" w:cs="Arial"/>
          <w:color w:val="auto"/>
        </w:rPr>
        <w:t>tohto územia tvorí 20</w:t>
      </w:r>
      <w:r w:rsidR="006A453C" w:rsidRPr="0084727C">
        <w:rPr>
          <w:rFonts w:ascii="Arial" w:hAnsi="Arial" w:cs="Arial"/>
          <w:color w:val="auto"/>
        </w:rPr>
        <w:t xml:space="preserve"> </w:t>
      </w:r>
      <w:r w:rsidR="004A40C2" w:rsidRPr="0084727C">
        <w:rPr>
          <w:rFonts w:ascii="Arial" w:hAnsi="Arial" w:cs="Arial"/>
          <w:color w:val="auto"/>
        </w:rPr>
        <w:t>% orná pôda a</w:t>
      </w:r>
      <w:r w:rsidR="00F72092" w:rsidRPr="0084727C">
        <w:rPr>
          <w:rFonts w:ascii="Arial" w:hAnsi="Arial" w:cs="Arial"/>
          <w:color w:val="auto"/>
        </w:rPr>
        <w:t xml:space="preserve"> </w:t>
      </w:r>
      <w:r w:rsidR="004A40C2" w:rsidRPr="0084727C">
        <w:rPr>
          <w:rFonts w:ascii="Arial" w:hAnsi="Arial" w:cs="Arial"/>
          <w:color w:val="auto"/>
        </w:rPr>
        <w:t>80</w:t>
      </w:r>
      <w:r w:rsidR="006A453C" w:rsidRPr="0084727C">
        <w:rPr>
          <w:rFonts w:ascii="Arial" w:hAnsi="Arial" w:cs="Arial"/>
          <w:color w:val="auto"/>
        </w:rPr>
        <w:t xml:space="preserve"> </w:t>
      </w:r>
      <w:r w:rsidR="004A40C2" w:rsidRPr="0084727C">
        <w:rPr>
          <w:rFonts w:ascii="Arial" w:hAnsi="Arial" w:cs="Arial"/>
          <w:color w:val="auto"/>
        </w:rPr>
        <w:t>% trvalé trávnaté porasty. Zastúpenie záhrad a</w:t>
      </w:r>
      <w:r w:rsidR="00B42B67">
        <w:rPr>
          <w:rFonts w:ascii="Arial" w:hAnsi="Arial" w:cs="Arial"/>
          <w:color w:val="auto"/>
        </w:rPr>
        <w:t xml:space="preserve"> </w:t>
      </w:r>
      <w:r w:rsidR="004A40C2" w:rsidRPr="0084727C">
        <w:rPr>
          <w:rFonts w:ascii="Arial" w:hAnsi="Arial" w:cs="Arial"/>
          <w:color w:val="auto"/>
        </w:rPr>
        <w:t xml:space="preserve">ostatných poľnohospodárskych </w:t>
      </w:r>
      <w:r w:rsidR="004A40C2" w:rsidRPr="00BC6D40">
        <w:rPr>
          <w:rFonts w:ascii="Arial" w:hAnsi="Arial" w:cs="Arial"/>
          <w:color w:val="auto"/>
        </w:rPr>
        <w:t>pôd tvorí menej ako 0,5</w:t>
      </w:r>
      <w:r w:rsidR="006A453C" w:rsidRPr="00BC6D40">
        <w:rPr>
          <w:rFonts w:ascii="Arial" w:hAnsi="Arial" w:cs="Arial"/>
          <w:color w:val="auto"/>
        </w:rPr>
        <w:t xml:space="preserve"> </w:t>
      </w:r>
      <w:r w:rsidR="004A40C2" w:rsidRPr="00BC6D40">
        <w:rPr>
          <w:rFonts w:ascii="Arial" w:hAnsi="Arial" w:cs="Arial"/>
          <w:color w:val="auto"/>
        </w:rPr>
        <w:t xml:space="preserve">%. </w:t>
      </w:r>
    </w:p>
    <w:p w:rsidR="002E261C" w:rsidRDefault="003E4841" w:rsidP="009358ED">
      <w:pPr>
        <w:spacing w:after="0"/>
        <w:jc w:val="both"/>
        <w:rPr>
          <w:rFonts w:ascii="Arial" w:hAnsi="Arial" w:cs="Arial"/>
          <w:color w:val="auto"/>
        </w:rPr>
      </w:pPr>
      <w:r w:rsidRPr="00BC6D40">
        <w:rPr>
          <w:rFonts w:ascii="Arial" w:hAnsi="Arial" w:cs="Arial"/>
          <w:color w:val="auto"/>
        </w:rPr>
        <w:tab/>
      </w:r>
      <w:r w:rsidR="004A40C2" w:rsidRPr="00BC6D40">
        <w:rPr>
          <w:rFonts w:ascii="Arial" w:hAnsi="Arial" w:cs="Arial"/>
          <w:color w:val="auto"/>
        </w:rPr>
        <w:t>Nesúlad zastúpenia jednotlivých druhov pozemkov</w:t>
      </w:r>
      <w:r w:rsidR="00F14A95" w:rsidRPr="00BC6D40">
        <w:rPr>
          <w:rFonts w:ascii="Arial" w:hAnsi="Arial" w:cs="Arial"/>
          <w:color w:val="auto"/>
        </w:rPr>
        <w:t xml:space="preserve"> podľa registra C </w:t>
      </w:r>
      <w:r w:rsidR="00222234" w:rsidRPr="00BC6D40">
        <w:rPr>
          <w:rFonts w:ascii="Arial" w:hAnsi="Arial" w:cs="Arial"/>
          <w:color w:val="auto"/>
        </w:rPr>
        <w:t xml:space="preserve">katastra nehnuteľností </w:t>
      </w:r>
      <w:r w:rsidR="00F14A95" w:rsidRPr="00BC6D40">
        <w:rPr>
          <w:rFonts w:ascii="Arial" w:hAnsi="Arial" w:cs="Arial"/>
          <w:color w:val="auto"/>
        </w:rPr>
        <w:t>a</w:t>
      </w:r>
      <w:r w:rsidR="00BC6D40" w:rsidRPr="00BC6D40">
        <w:rPr>
          <w:rFonts w:ascii="Arial" w:hAnsi="Arial" w:cs="Arial"/>
          <w:color w:val="auto"/>
        </w:rPr>
        <w:t xml:space="preserve"> </w:t>
      </w:r>
      <w:r w:rsidR="00F14A95" w:rsidRPr="00BC6D40">
        <w:rPr>
          <w:rFonts w:ascii="Arial" w:hAnsi="Arial" w:cs="Arial"/>
          <w:color w:val="auto"/>
        </w:rPr>
        <w:t>reálnym stavom pozemkov</w:t>
      </w:r>
      <w:r w:rsidR="004A40C2" w:rsidRPr="00BC6D40">
        <w:rPr>
          <w:rFonts w:ascii="Arial" w:hAnsi="Arial" w:cs="Arial"/>
          <w:color w:val="auto"/>
        </w:rPr>
        <w:t xml:space="preserve">, hlavne pri </w:t>
      </w:r>
      <w:r w:rsidRPr="00BC6D40">
        <w:rPr>
          <w:rFonts w:ascii="Arial" w:hAnsi="Arial" w:cs="Arial"/>
          <w:color w:val="auto"/>
        </w:rPr>
        <w:t>trvalých trávnych porastoch (</w:t>
      </w:r>
      <w:r w:rsidR="004A40C2" w:rsidRPr="00BC6D40">
        <w:rPr>
          <w:rFonts w:ascii="Arial" w:hAnsi="Arial" w:cs="Arial"/>
          <w:color w:val="auto"/>
        </w:rPr>
        <w:t>TTP</w:t>
      </w:r>
      <w:r w:rsidRPr="00BC6D40">
        <w:rPr>
          <w:rFonts w:ascii="Arial" w:hAnsi="Arial" w:cs="Arial"/>
          <w:color w:val="auto"/>
        </w:rPr>
        <w:t xml:space="preserve">) </w:t>
      </w:r>
      <w:r w:rsidR="002B4841" w:rsidRPr="0084727C">
        <w:rPr>
          <w:rFonts w:ascii="Arial" w:hAnsi="Arial" w:cs="Arial"/>
          <w:color w:val="auto"/>
        </w:rPr>
        <w:t>–</w:t>
      </w:r>
      <w:r w:rsidRPr="00BC6D40">
        <w:rPr>
          <w:rFonts w:ascii="Arial" w:hAnsi="Arial" w:cs="Arial"/>
          <w:color w:val="auto"/>
        </w:rPr>
        <w:t xml:space="preserve"> </w:t>
      </w:r>
      <w:r w:rsidR="004A40C2" w:rsidRPr="00BC6D40">
        <w:rPr>
          <w:rFonts w:ascii="Arial" w:hAnsi="Arial" w:cs="Arial"/>
          <w:color w:val="auto"/>
        </w:rPr>
        <w:t>až 8</w:t>
      </w:r>
      <w:r w:rsidR="006A453C" w:rsidRPr="00BC6D40">
        <w:rPr>
          <w:rFonts w:ascii="Arial" w:hAnsi="Arial" w:cs="Arial"/>
          <w:color w:val="auto"/>
        </w:rPr>
        <w:t xml:space="preserve"> </w:t>
      </w:r>
      <w:r w:rsidR="004A40C2" w:rsidRPr="00BC6D40">
        <w:rPr>
          <w:rFonts w:ascii="Arial" w:hAnsi="Arial" w:cs="Arial"/>
          <w:color w:val="auto"/>
        </w:rPr>
        <w:t>%, je spôsobený nevykonávaním poľnohospodárskej činnosti na týchto pozemkoch a</w:t>
      </w:r>
      <w:r w:rsidR="00BC6D40">
        <w:rPr>
          <w:rFonts w:ascii="Arial" w:hAnsi="Arial" w:cs="Arial"/>
          <w:color w:val="auto"/>
        </w:rPr>
        <w:t xml:space="preserve"> </w:t>
      </w:r>
      <w:r w:rsidR="004A40C2" w:rsidRPr="0084727C">
        <w:rPr>
          <w:rFonts w:ascii="Arial" w:hAnsi="Arial" w:cs="Arial"/>
          <w:color w:val="auto"/>
        </w:rPr>
        <w:t>ich postupným zarastaním drevinovým a krovitým náletom.</w:t>
      </w:r>
    </w:p>
    <w:p w:rsidR="00431D12" w:rsidRPr="0084727C" w:rsidRDefault="00431D12" w:rsidP="009358ED">
      <w:pPr>
        <w:spacing w:after="0"/>
        <w:jc w:val="both"/>
        <w:rPr>
          <w:rFonts w:ascii="Arial" w:hAnsi="Arial" w:cs="Arial"/>
          <w:i/>
          <w:color w:val="auto"/>
          <w:u w:val="single"/>
        </w:rPr>
      </w:pPr>
    </w:p>
    <w:p w:rsidR="00133B43" w:rsidRPr="0084727C" w:rsidRDefault="00133B43" w:rsidP="002E261C">
      <w:pPr>
        <w:spacing w:after="0"/>
        <w:rPr>
          <w:rFonts w:ascii="Arial" w:hAnsi="Arial" w:cs="Arial"/>
          <w:i/>
          <w:color w:val="auto"/>
          <w:u w:val="single"/>
        </w:rPr>
      </w:pPr>
      <w:r w:rsidRPr="0084727C">
        <w:rPr>
          <w:rFonts w:ascii="Arial" w:hAnsi="Arial" w:cs="Arial"/>
          <w:i/>
          <w:color w:val="auto"/>
          <w:u w:val="single"/>
        </w:rPr>
        <w:t>Lesné hospodárstvo</w:t>
      </w:r>
    </w:p>
    <w:p w:rsidR="004A40C2" w:rsidRDefault="003E4841" w:rsidP="00B2720D">
      <w:pPr>
        <w:jc w:val="both"/>
        <w:rPr>
          <w:rFonts w:ascii="Arial" w:hAnsi="Arial" w:cs="Arial"/>
          <w:color w:val="auto"/>
        </w:rPr>
      </w:pPr>
      <w:r w:rsidRPr="0084727C">
        <w:rPr>
          <w:rFonts w:ascii="Arial" w:hAnsi="Arial" w:cs="Arial"/>
          <w:color w:val="auto"/>
        </w:rPr>
        <w:tab/>
      </w:r>
      <w:r w:rsidR="004A40C2" w:rsidRPr="002A1980">
        <w:rPr>
          <w:rFonts w:ascii="Arial" w:hAnsi="Arial" w:cs="Arial"/>
          <w:b/>
          <w:color w:val="auto"/>
        </w:rPr>
        <w:t>Lesn</w:t>
      </w:r>
      <w:r w:rsidR="00EA4832">
        <w:rPr>
          <w:rFonts w:ascii="Arial" w:hAnsi="Arial" w:cs="Arial"/>
          <w:b/>
          <w:color w:val="auto"/>
        </w:rPr>
        <w:t>é pozemky</w:t>
      </w:r>
      <w:r w:rsidR="004A40C2" w:rsidRPr="002A1980">
        <w:rPr>
          <w:rFonts w:ascii="Arial" w:hAnsi="Arial" w:cs="Arial"/>
          <w:b/>
          <w:color w:val="auto"/>
        </w:rPr>
        <w:t xml:space="preserve"> zaber</w:t>
      </w:r>
      <w:r w:rsidR="00EA4832">
        <w:rPr>
          <w:rFonts w:ascii="Arial" w:hAnsi="Arial" w:cs="Arial"/>
          <w:b/>
          <w:color w:val="auto"/>
        </w:rPr>
        <w:t>ajú</w:t>
      </w:r>
      <w:r w:rsidR="004A40C2" w:rsidRPr="002A1980">
        <w:rPr>
          <w:rFonts w:ascii="Arial" w:hAnsi="Arial" w:cs="Arial"/>
          <w:b/>
          <w:color w:val="auto"/>
        </w:rPr>
        <w:t xml:space="preserve"> viac ako polovicu územia CHVÚ</w:t>
      </w:r>
      <w:r w:rsidR="004A40C2" w:rsidRPr="0084727C">
        <w:rPr>
          <w:rFonts w:ascii="Arial" w:hAnsi="Arial" w:cs="Arial"/>
          <w:color w:val="auto"/>
        </w:rPr>
        <w:t>. Rubné porasty sú rozpracované prevažne systematickou ťažbou. Vzhľadom na vekovú štruktúru predrubných porastov bude ich výrazná časť v</w:t>
      </w:r>
      <w:r w:rsidR="004A2F45">
        <w:rPr>
          <w:rFonts w:ascii="Arial" w:hAnsi="Arial" w:cs="Arial"/>
          <w:color w:val="auto"/>
        </w:rPr>
        <w:t xml:space="preserve"> </w:t>
      </w:r>
      <w:r w:rsidR="004A40C2" w:rsidRPr="0084727C">
        <w:rPr>
          <w:rFonts w:ascii="Arial" w:hAnsi="Arial" w:cs="Arial"/>
          <w:color w:val="auto"/>
        </w:rPr>
        <w:t>nasledujúcich 4 decéniach vstupovať do rubného veku. Preto spôsob, akým budú obnovované, významne ovplyvní na dlhé obdobie charakter krajiny v</w:t>
      </w:r>
      <w:r w:rsidR="00332C0B">
        <w:rPr>
          <w:rFonts w:ascii="Arial" w:hAnsi="Arial" w:cs="Arial"/>
          <w:color w:val="auto"/>
        </w:rPr>
        <w:t xml:space="preserve"> </w:t>
      </w:r>
      <w:r w:rsidR="004A40C2" w:rsidRPr="0084727C">
        <w:rPr>
          <w:rFonts w:ascii="Arial" w:hAnsi="Arial" w:cs="Arial"/>
          <w:color w:val="auto"/>
        </w:rPr>
        <w:t>CHV</w:t>
      </w:r>
      <w:r w:rsidR="00823CF8" w:rsidRPr="0084727C">
        <w:rPr>
          <w:rFonts w:ascii="Arial" w:hAnsi="Arial" w:cs="Arial"/>
          <w:color w:val="auto"/>
        </w:rPr>
        <w:t>Ú</w:t>
      </w:r>
      <w:r w:rsidR="004A40C2" w:rsidRPr="00EA4832">
        <w:rPr>
          <w:rFonts w:ascii="Arial" w:hAnsi="Arial" w:cs="Arial"/>
          <w:color w:val="auto"/>
        </w:rPr>
        <w:t xml:space="preserve">. Lesy </w:t>
      </w:r>
      <w:r w:rsidR="00EA4832">
        <w:rPr>
          <w:rFonts w:ascii="Arial" w:hAnsi="Arial" w:cs="Arial"/>
          <w:color w:val="auto"/>
        </w:rPr>
        <w:t>Slovenskej republiky, štátny podnik (</w:t>
      </w:r>
      <w:r w:rsidR="00CE15C7">
        <w:rPr>
          <w:rFonts w:ascii="Arial" w:hAnsi="Arial" w:cs="Arial"/>
          <w:color w:val="auto"/>
        </w:rPr>
        <w:t>ďalej len „</w:t>
      </w:r>
      <w:r w:rsidR="00EA4832">
        <w:rPr>
          <w:rFonts w:ascii="Arial" w:hAnsi="Arial" w:cs="Arial"/>
          <w:color w:val="auto"/>
        </w:rPr>
        <w:t xml:space="preserve">Lesy </w:t>
      </w:r>
      <w:r w:rsidR="004A40C2" w:rsidRPr="00EA4832">
        <w:rPr>
          <w:rFonts w:ascii="Arial" w:hAnsi="Arial" w:cs="Arial"/>
          <w:color w:val="auto"/>
        </w:rPr>
        <w:t>SR</w:t>
      </w:r>
      <w:r w:rsidR="00CE15C7">
        <w:rPr>
          <w:rFonts w:ascii="Arial" w:hAnsi="Arial" w:cs="Arial"/>
          <w:color w:val="auto"/>
        </w:rPr>
        <w:t>“</w:t>
      </w:r>
      <w:r w:rsidR="00EA4832">
        <w:rPr>
          <w:rFonts w:ascii="Arial" w:hAnsi="Arial" w:cs="Arial"/>
          <w:color w:val="auto"/>
        </w:rPr>
        <w:t>)</w:t>
      </w:r>
      <w:r w:rsidR="004A40C2" w:rsidRPr="0084727C">
        <w:rPr>
          <w:rFonts w:ascii="Arial" w:hAnsi="Arial" w:cs="Arial"/>
          <w:color w:val="auto"/>
        </w:rPr>
        <w:t xml:space="preserve"> obhospodaruj</w:t>
      </w:r>
      <w:r w:rsidR="00222234">
        <w:rPr>
          <w:rFonts w:ascii="Arial" w:hAnsi="Arial" w:cs="Arial"/>
          <w:color w:val="auto"/>
        </w:rPr>
        <w:t>ú</w:t>
      </w:r>
      <w:r w:rsidR="004A40C2" w:rsidRPr="0084727C">
        <w:rPr>
          <w:rFonts w:ascii="Arial" w:hAnsi="Arial" w:cs="Arial"/>
          <w:color w:val="auto"/>
        </w:rPr>
        <w:t xml:space="preserve"> 56 % </w:t>
      </w:r>
      <w:r w:rsidR="004A40C2" w:rsidRPr="00B07AF3">
        <w:rPr>
          <w:rFonts w:ascii="Arial" w:hAnsi="Arial" w:cs="Arial"/>
          <w:color w:val="auto"/>
        </w:rPr>
        <w:t xml:space="preserve">plochy </w:t>
      </w:r>
      <w:r w:rsidR="00B07AF3" w:rsidRPr="00B07AF3">
        <w:rPr>
          <w:rFonts w:ascii="Arial" w:hAnsi="Arial" w:cs="Arial"/>
          <w:color w:val="auto"/>
        </w:rPr>
        <w:t>lesných pozemkov</w:t>
      </w:r>
      <w:r w:rsidR="004A40C2" w:rsidRPr="00BC6D40">
        <w:rPr>
          <w:rFonts w:ascii="Arial" w:hAnsi="Arial" w:cs="Arial"/>
          <w:i/>
          <w:color w:val="auto"/>
        </w:rPr>
        <w:t>.</w:t>
      </w:r>
      <w:r w:rsidR="004A40C2" w:rsidRPr="00B07AF3">
        <w:rPr>
          <w:rFonts w:ascii="Arial" w:hAnsi="Arial" w:cs="Arial"/>
          <w:color w:val="auto"/>
        </w:rPr>
        <w:t xml:space="preserve"> Ostatnú plochu </w:t>
      </w:r>
      <w:r w:rsidR="004A40C2" w:rsidRPr="00BC6D40">
        <w:rPr>
          <w:rFonts w:ascii="Arial" w:hAnsi="Arial" w:cs="Arial"/>
          <w:color w:val="auto"/>
        </w:rPr>
        <w:t>obhospodarujú</w:t>
      </w:r>
      <w:r w:rsidR="00F14A95" w:rsidRPr="00BC6D40">
        <w:rPr>
          <w:rFonts w:ascii="Arial" w:hAnsi="Arial" w:cs="Arial"/>
          <w:color w:val="auto"/>
        </w:rPr>
        <w:t xml:space="preserve"> neštátne subjekty lesného hospodárstva </w:t>
      </w:r>
      <w:r w:rsidR="002B4841" w:rsidRPr="0084727C">
        <w:rPr>
          <w:rFonts w:ascii="Arial" w:hAnsi="Arial" w:cs="Arial"/>
          <w:color w:val="auto"/>
        </w:rPr>
        <w:t>–</w:t>
      </w:r>
      <w:r w:rsidR="00F14A95" w:rsidRPr="00BC6D40">
        <w:rPr>
          <w:rFonts w:ascii="Arial" w:hAnsi="Arial" w:cs="Arial"/>
          <w:color w:val="auto"/>
        </w:rPr>
        <w:t xml:space="preserve"> </w:t>
      </w:r>
      <w:r w:rsidR="004A40C2" w:rsidRPr="00BC6D40">
        <w:rPr>
          <w:rFonts w:ascii="Arial" w:hAnsi="Arial" w:cs="Arial"/>
          <w:color w:val="auto"/>
        </w:rPr>
        <w:t>urbáre</w:t>
      </w:r>
      <w:r w:rsidR="004A40C2" w:rsidRPr="00B07AF3">
        <w:rPr>
          <w:rFonts w:ascii="Arial" w:hAnsi="Arial" w:cs="Arial"/>
          <w:color w:val="auto"/>
        </w:rPr>
        <w:t>, spoločenstv</w:t>
      </w:r>
      <w:r w:rsidR="00823CF8" w:rsidRPr="00B07AF3">
        <w:rPr>
          <w:rFonts w:ascii="Arial" w:hAnsi="Arial" w:cs="Arial"/>
          <w:color w:val="auto"/>
        </w:rPr>
        <w:t>á</w:t>
      </w:r>
      <w:r w:rsidR="004A40C2" w:rsidRPr="00B07AF3">
        <w:rPr>
          <w:rFonts w:ascii="Arial" w:hAnsi="Arial" w:cs="Arial"/>
          <w:color w:val="auto"/>
        </w:rPr>
        <w:t xml:space="preserve"> a</w:t>
      </w:r>
      <w:r w:rsidR="00BC6D40">
        <w:rPr>
          <w:rFonts w:ascii="Arial" w:hAnsi="Arial" w:cs="Arial"/>
          <w:color w:val="auto"/>
        </w:rPr>
        <w:t xml:space="preserve"> </w:t>
      </w:r>
      <w:r w:rsidR="006A453C" w:rsidRPr="00B07AF3">
        <w:rPr>
          <w:rFonts w:ascii="Arial" w:hAnsi="Arial" w:cs="Arial"/>
          <w:color w:val="auto"/>
        </w:rPr>
        <w:t xml:space="preserve">súkromní </w:t>
      </w:r>
      <w:r w:rsidR="004A40C2" w:rsidRPr="00B07AF3">
        <w:rPr>
          <w:rFonts w:ascii="Arial" w:hAnsi="Arial" w:cs="Arial"/>
          <w:color w:val="auto"/>
        </w:rPr>
        <w:t>vlastníci</w:t>
      </w:r>
      <w:r w:rsidR="004A40C2" w:rsidRPr="0084727C">
        <w:rPr>
          <w:rFonts w:ascii="Arial" w:hAnsi="Arial" w:cs="Arial"/>
          <w:color w:val="auto"/>
        </w:rPr>
        <w:t>. Lesné hospodárstvo je významné aj z</w:t>
      </w:r>
      <w:r w:rsidR="00C2295F">
        <w:rPr>
          <w:rFonts w:ascii="Arial" w:hAnsi="Arial" w:cs="Arial"/>
          <w:color w:val="auto"/>
        </w:rPr>
        <w:t xml:space="preserve"> </w:t>
      </w:r>
      <w:r w:rsidR="004A40C2" w:rsidRPr="0084727C">
        <w:rPr>
          <w:rFonts w:ascii="Arial" w:hAnsi="Arial" w:cs="Arial"/>
          <w:color w:val="auto"/>
        </w:rPr>
        <w:t>hľadiska zamestnanosti v regióne.</w:t>
      </w:r>
    </w:p>
    <w:p w:rsidR="005B1199" w:rsidRPr="0084727C" w:rsidRDefault="005B1199" w:rsidP="00B2720D">
      <w:pPr>
        <w:spacing w:after="0"/>
        <w:rPr>
          <w:rFonts w:ascii="Arial" w:hAnsi="Arial" w:cs="Arial"/>
          <w:i/>
          <w:color w:val="auto"/>
          <w:u w:val="single"/>
        </w:rPr>
      </w:pPr>
      <w:r w:rsidRPr="0084727C">
        <w:rPr>
          <w:rFonts w:ascii="Arial" w:hAnsi="Arial" w:cs="Arial"/>
          <w:i/>
          <w:color w:val="auto"/>
          <w:u w:val="single"/>
        </w:rPr>
        <w:t>Rekreácia a</w:t>
      </w:r>
      <w:r w:rsidR="009557F6">
        <w:rPr>
          <w:rFonts w:ascii="Arial" w:hAnsi="Arial" w:cs="Arial"/>
          <w:i/>
          <w:color w:val="auto"/>
          <w:u w:val="single"/>
        </w:rPr>
        <w:t xml:space="preserve"> </w:t>
      </w:r>
      <w:r w:rsidRPr="0084727C">
        <w:rPr>
          <w:rFonts w:ascii="Arial" w:hAnsi="Arial" w:cs="Arial"/>
          <w:i/>
          <w:color w:val="auto"/>
          <w:u w:val="single"/>
        </w:rPr>
        <w:t>šport</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CHV</w:t>
      </w:r>
      <w:r w:rsidR="008335CB">
        <w:rPr>
          <w:rFonts w:ascii="Arial" w:hAnsi="Arial" w:cs="Arial"/>
          <w:color w:val="auto"/>
        </w:rPr>
        <w:t>Ú</w:t>
      </w:r>
      <w:r w:rsidR="005B1199" w:rsidRPr="0084727C">
        <w:rPr>
          <w:rFonts w:ascii="Arial" w:hAnsi="Arial" w:cs="Arial"/>
          <w:color w:val="auto"/>
        </w:rPr>
        <w:t xml:space="preserve"> je súčasťou </w:t>
      </w:r>
      <w:r w:rsidR="005B1199" w:rsidRPr="002A1980">
        <w:rPr>
          <w:rFonts w:ascii="Arial" w:hAnsi="Arial" w:cs="Arial"/>
          <w:b/>
          <w:color w:val="auto"/>
        </w:rPr>
        <w:t>Hornooravskej oblasti cestovného ruchu</w:t>
      </w:r>
      <w:r w:rsidR="005B1199" w:rsidRPr="0084727C">
        <w:rPr>
          <w:rFonts w:ascii="Arial" w:hAnsi="Arial" w:cs="Arial"/>
          <w:color w:val="auto"/>
        </w:rPr>
        <w:t>, zasahuje do rekreačných krajinných celkov Oravská priehrada, Námestovo a</w:t>
      </w:r>
      <w:r w:rsidR="00332C0B">
        <w:rPr>
          <w:rFonts w:ascii="Arial" w:hAnsi="Arial" w:cs="Arial"/>
          <w:color w:val="auto"/>
        </w:rPr>
        <w:t xml:space="preserve"> </w:t>
      </w:r>
      <w:r w:rsidR="005B1199" w:rsidRPr="0084727C">
        <w:rPr>
          <w:rFonts w:ascii="Arial" w:hAnsi="Arial" w:cs="Arial"/>
          <w:color w:val="auto"/>
        </w:rPr>
        <w:t>okolie, Oravské Beskydy a Biela Orava. Územie má vysoký prírodný potenciál pre rozvoj cestovného ruchu. Ťažiskovými aktivitami sú letná a</w:t>
      </w:r>
      <w:r w:rsidR="00332C0B">
        <w:rPr>
          <w:rFonts w:ascii="Arial" w:hAnsi="Arial" w:cs="Arial"/>
          <w:color w:val="auto"/>
        </w:rPr>
        <w:t xml:space="preserve"> </w:t>
      </w:r>
      <w:r w:rsidR="005B1199" w:rsidRPr="0084727C">
        <w:rPr>
          <w:rFonts w:ascii="Arial" w:hAnsi="Arial" w:cs="Arial"/>
          <w:color w:val="auto"/>
        </w:rPr>
        <w:t>zimná turistika, zimné športy, pobyt a rekreácia pri vode, vodné športy, vidiecky turizmus, poznávací turizmus.</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Letné aj zimné turistické trasy sú vybudované najmä v</w:t>
      </w:r>
      <w:r w:rsidR="004A2F45">
        <w:rPr>
          <w:rFonts w:ascii="Arial" w:hAnsi="Arial" w:cs="Arial"/>
          <w:color w:val="auto"/>
        </w:rPr>
        <w:t xml:space="preserve"> </w:t>
      </w:r>
      <w:r w:rsidR="005B1199" w:rsidRPr="0084727C">
        <w:rPr>
          <w:rFonts w:ascii="Arial" w:hAnsi="Arial" w:cs="Arial"/>
          <w:color w:val="auto"/>
        </w:rPr>
        <w:t>horských oblastiach, v Oravskej Magure s</w:t>
      </w:r>
      <w:r w:rsidR="00B4771F">
        <w:rPr>
          <w:rFonts w:ascii="Arial" w:hAnsi="Arial" w:cs="Arial"/>
          <w:color w:val="auto"/>
        </w:rPr>
        <w:t xml:space="preserve"> </w:t>
      </w:r>
      <w:r w:rsidR="005B1199" w:rsidRPr="0084727C">
        <w:rPr>
          <w:rFonts w:ascii="Arial" w:hAnsi="Arial" w:cs="Arial"/>
          <w:color w:val="auto"/>
        </w:rPr>
        <w:t>vyhľadávanými cieľmi Babia hora a</w:t>
      </w:r>
      <w:r w:rsidR="00332C0B">
        <w:rPr>
          <w:rFonts w:ascii="Arial" w:hAnsi="Arial" w:cs="Arial"/>
          <w:color w:val="auto"/>
        </w:rPr>
        <w:t xml:space="preserve"> </w:t>
      </w:r>
      <w:r w:rsidR="005B1199" w:rsidRPr="0084727C">
        <w:rPr>
          <w:rFonts w:ascii="Arial" w:hAnsi="Arial" w:cs="Arial"/>
          <w:color w:val="auto"/>
        </w:rPr>
        <w:t>Pilsko v</w:t>
      </w:r>
      <w:r w:rsidR="004A2F45">
        <w:rPr>
          <w:rFonts w:ascii="Arial" w:hAnsi="Arial" w:cs="Arial"/>
          <w:color w:val="auto"/>
        </w:rPr>
        <w:t xml:space="preserve"> </w:t>
      </w:r>
      <w:r w:rsidR="005B1199" w:rsidRPr="0084727C">
        <w:rPr>
          <w:rFonts w:ascii="Arial" w:hAnsi="Arial" w:cs="Arial"/>
          <w:color w:val="auto"/>
        </w:rPr>
        <w:t>severnej časti CHV</w:t>
      </w:r>
      <w:r w:rsidR="008335CB">
        <w:rPr>
          <w:rFonts w:ascii="Arial" w:hAnsi="Arial" w:cs="Arial"/>
          <w:color w:val="auto"/>
        </w:rPr>
        <w:t>Ú</w:t>
      </w:r>
      <w:r w:rsidR="005B1199" w:rsidRPr="0084727C">
        <w:rPr>
          <w:rFonts w:ascii="Arial" w:hAnsi="Arial" w:cs="Arial"/>
          <w:color w:val="auto"/>
        </w:rPr>
        <w:t>, v</w:t>
      </w:r>
      <w:r w:rsidR="004A2F45">
        <w:rPr>
          <w:rFonts w:ascii="Arial" w:hAnsi="Arial" w:cs="Arial"/>
          <w:color w:val="auto"/>
        </w:rPr>
        <w:t xml:space="preserve"> </w:t>
      </w:r>
      <w:r w:rsidR="005B1199" w:rsidRPr="0084727C">
        <w:rPr>
          <w:rFonts w:ascii="Arial" w:hAnsi="Arial" w:cs="Arial"/>
          <w:color w:val="auto"/>
        </w:rPr>
        <w:t>pohorí Oravskej Magury na juhovýchodnej hranici CHV</w:t>
      </w:r>
      <w:r w:rsidRPr="0084727C">
        <w:rPr>
          <w:rFonts w:ascii="Arial" w:hAnsi="Arial" w:cs="Arial"/>
          <w:color w:val="auto"/>
        </w:rPr>
        <w:t>Ú</w:t>
      </w:r>
      <w:r w:rsidR="005B1199" w:rsidRPr="0084727C">
        <w:rPr>
          <w:rFonts w:ascii="Arial" w:hAnsi="Arial" w:cs="Arial"/>
          <w:color w:val="auto"/>
        </w:rPr>
        <w:t>, v</w:t>
      </w:r>
      <w:r w:rsidR="00332C0B">
        <w:rPr>
          <w:rFonts w:ascii="Arial" w:hAnsi="Arial" w:cs="Arial"/>
          <w:color w:val="auto"/>
        </w:rPr>
        <w:t xml:space="preserve"> </w:t>
      </w:r>
      <w:r w:rsidR="005B1199" w:rsidRPr="0084727C">
        <w:rPr>
          <w:rFonts w:ascii="Arial" w:hAnsi="Arial" w:cs="Arial"/>
          <w:color w:val="auto"/>
        </w:rPr>
        <w:t>oblasti Oravskej Lesnej. Nedobudovaná je vybavenosť východiskových miest pre turistiku (Oravská Polhora, Oravské Veselé). Nevyužitý potenciál majú zdroje liečivých minerálnych vôd v</w:t>
      </w:r>
      <w:r w:rsidR="00332C0B">
        <w:rPr>
          <w:rFonts w:ascii="Arial" w:hAnsi="Arial" w:cs="Arial"/>
          <w:color w:val="auto"/>
        </w:rPr>
        <w:t xml:space="preserve"> </w:t>
      </w:r>
      <w:r w:rsidR="00292247">
        <w:rPr>
          <w:rFonts w:ascii="Arial" w:hAnsi="Arial" w:cs="Arial"/>
          <w:color w:val="auto"/>
        </w:rPr>
        <w:t>lokalite Slaná voda.</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Územím CHV</w:t>
      </w:r>
      <w:r w:rsidRPr="0084727C">
        <w:rPr>
          <w:rFonts w:ascii="Arial" w:hAnsi="Arial" w:cs="Arial"/>
          <w:color w:val="auto"/>
        </w:rPr>
        <w:t>Ú</w:t>
      </w:r>
      <w:r w:rsidR="005B1199" w:rsidRPr="0084727C">
        <w:rPr>
          <w:rFonts w:ascii="Arial" w:hAnsi="Arial" w:cs="Arial"/>
          <w:color w:val="auto"/>
        </w:rPr>
        <w:t xml:space="preserve"> prechádza západo-východným smerom Oravská cyklomagistrála a ďalšie novovytvorené trasy od Dolného Kubína smerom do Rabčíc a</w:t>
      </w:r>
      <w:r w:rsidR="00C2295F">
        <w:rPr>
          <w:rFonts w:ascii="Arial" w:hAnsi="Arial" w:cs="Arial"/>
          <w:color w:val="auto"/>
        </w:rPr>
        <w:t xml:space="preserve"> </w:t>
      </w:r>
      <w:r w:rsidR="005B1199" w:rsidRPr="0084727C">
        <w:rPr>
          <w:rFonts w:ascii="Arial" w:hAnsi="Arial" w:cs="Arial"/>
          <w:color w:val="auto"/>
        </w:rPr>
        <w:t>Poľska.</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Ťažisková forma cestovného ruchu medzinárodneho významu (vodné športy, pobyt pri vode) je viazaná na </w:t>
      </w:r>
      <w:r w:rsidR="004C41F2" w:rsidRPr="0084727C">
        <w:rPr>
          <w:rFonts w:ascii="Arial" w:hAnsi="Arial" w:cs="Arial"/>
          <w:color w:val="auto"/>
        </w:rPr>
        <w:t>Oravskú priehradu</w:t>
      </w:r>
      <w:r w:rsidR="005B1199" w:rsidRPr="0084727C">
        <w:rPr>
          <w:rFonts w:ascii="Arial" w:hAnsi="Arial" w:cs="Arial"/>
          <w:color w:val="auto"/>
        </w:rPr>
        <w:t>. Rekreačná vybavenosť je sústredená na južnej strane (Slanická Osada, Ústie nad Priehradou) a</w:t>
      </w:r>
      <w:r w:rsidR="000D5A8A">
        <w:rPr>
          <w:rFonts w:ascii="Arial" w:hAnsi="Arial" w:cs="Arial"/>
          <w:color w:val="auto"/>
        </w:rPr>
        <w:t xml:space="preserve"> </w:t>
      </w:r>
      <w:r w:rsidR="005B1199" w:rsidRPr="0084727C">
        <w:rPr>
          <w:rFonts w:ascii="Arial" w:hAnsi="Arial" w:cs="Arial"/>
          <w:color w:val="auto"/>
        </w:rPr>
        <w:t>na severozápade v</w:t>
      </w:r>
      <w:r w:rsidR="000D5A8A">
        <w:rPr>
          <w:rFonts w:ascii="Arial" w:hAnsi="Arial" w:cs="Arial"/>
          <w:color w:val="auto"/>
        </w:rPr>
        <w:t xml:space="preserve"> </w:t>
      </w:r>
      <w:r w:rsidR="005B1199" w:rsidRPr="0084727C">
        <w:rPr>
          <w:rFonts w:ascii="Arial" w:hAnsi="Arial" w:cs="Arial"/>
          <w:color w:val="auto"/>
        </w:rPr>
        <w:t>okolí Námestova, kde sa navrhuje ďalší rozvoj.</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Zimné športy sú sústredené v</w:t>
      </w:r>
      <w:r w:rsidR="00332C0B">
        <w:rPr>
          <w:rFonts w:ascii="Arial" w:hAnsi="Arial" w:cs="Arial"/>
          <w:color w:val="auto"/>
        </w:rPr>
        <w:t xml:space="preserve"> </w:t>
      </w:r>
      <w:r w:rsidR="005B1199" w:rsidRPr="0084727C">
        <w:rPr>
          <w:rFonts w:ascii="Arial" w:hAnsi="Arial" w:cs="Arial"/>
          <w:color w:val="auto"/>
        </w:rPr>
        <w:t>rámci územia CHV</w:t>
      </w:r>
      <w:r w:rsidRPr="0084727C">
        <w:rPr>
          <w:rFonts w:ascii="Arial" w:hAnsi="Arial" w:cs="Arial"/>
          <w:color w:val="auto"/>
        </w:rPr>
        <w:t>Ú</w:t>
      </w:r>
      <w:r w:rsidR="005B1199" w:rsidRPr="0084727C">
        <w:rPr>
          <w:rFonts w:ascii="Arial" w:hAnsi="Arial" w:cs="Arial"/>
          <w:color w:val="auto"/>
        </w:rPr>
        <w:t xml:space="preserve"> do menších lyžiarskych stredísk v Oravskej Lesnej, Hruštíne, Zakamennom, Oravskej Polhore, Sihelnom, Krušetnici. Významnejšie strediská sú situované v</w:t>
      </w:r>
      <w:r w:rsidR="00332C0B">
        <w:rPr>
          <w:rFonts w:ascii="Arial" w:hAnsi="Arial" w:cs="Arial"/>
          <w:color w:val="auto"/>
        </w:rPr>
        <w:t xml:space="preserve"> </w:t>
      </w:r>
      <w:r w:rsidR="005B1199" w:rsidRPr="0084727C">
        <w:rPr>
          <w:rFonts w:ascii="Arial" w:hAnsi="Arial" w:cs="Arial"/>
          <w:color w:val="auto"/>
        </w:rPr>
        <w:t>okolí CHV</w:t>
      </w:r>
      <w:r w:rsidRPr="0084727C">
        <w:rPr>
          <w:rFonts w:ascii="Arial" w:hAnsi="Arial" w:cs="Arial"/>
          <w:color w:val="auto"/>
        </w:rPr>
        <w:t>Ú</w:t>
      </w:r>
      <w:r w:rsidR="005B1199" w:rsidRPr="0084727C">
        <w:rPr>
          <w:rFonts w:ascii="Arial" w:hAnsi="Arial" w:cs="Arial"/>
          <w:color w:val="auto"/>
        </w:rPr>
        <w:t xml:space="preserve"> (Kubínska hoľa, Oravice). </w:t>
      </w:r>
    </w:p>
    <w:p w:rsidR="009539BA" w:rsidRPr="0084727C" w:rsidRDefault="003E4841" w:rsidP="009358ED">
      <w:pPr>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V</w:t>
      </w:r>
      <w:r w:rsidR="00B4771F">
        <w:rPr>
          <w:rFonts w:ascii="Arial" w:hAnsi="Arial" w:cs="Arial"/>
          <w:color w:val="auto"/>
        </w:rPr>
        <w:t xml:space="preserve"> </w:t>
      </w:r>
      <w:r w:rsidR="005B1199" w:rsidRPr="0084727C">
        <w:rPr>
          <w:rFonts w:ascii="Arial" w:hAnsi="Arial" w:cs="Arial"/>
          <w:color w:val="auto"/>
        </w:rPr>
        <w:t xml:space="preserve">zmysle </w:t>
      </w:r>
      <w:r w:rsidR="008D567C">
        <w:rPr>
          <w:rFonts w:ascii="Arial" w:hAnsi="Arial" w:cs="Arial"/>
          <w:color w:val="auto"/>
        </w:rPr>
        <w:t xml:space="preserve">Územného plánu Veľkého územného celku </w:t>
      </w:r>
      <w:r w:rsidR="005B1199" w:rsidRPr="0084727C">
        <w:rPr>
          <w:rFonts w:ascii="Arial" w:hAnsi="Arial" w:cs="Arial"/>
          <w:color w:val="auto"/>
        </w:rPr>
        <w:t>Žilinsk</w:t>
      </w:r>
      <w:r w:rsidR="008D567C">
        <w:rPr>
          <w:rFonts w:ascii="Arial" w:hAnsi="Arial" w:cs="Arial"/>
          <w:color w:val="auto"/>
        </w:rPr>
        <w:t>ý</w:t>
      </w:r>
      <w:r w:rsidR="00DD5F45">
        <w:rPr>
          <w:rFonts w:ascii="Arial" w:hAnsi="Arial" w:cs="Arial"/>
          <w:color w:val="auto"/>
        </w:rPr>
        <w:t xml:space="preserve"> kraj </w:t>
      </w:r>
      <w:r w:rsidR="005B1199" w:rsidRPr="0084727C">
        <w:rPr>
          <w:rFonts w:ascii="Arial" w:hAnsi="Arial" w:cs="Arial"/>
          <w:color w:val="auto"/>
        </w:rPr>
        <w:t>sa navrhuje ďalší rozvoj rekreačnej funkcie v</w:t>
      </w:r>
      <w:r w:rsidR="00332C0B">
        <w:rPr>
          <w:rFonts w:ascii="Arial" w:hAnsi="Arial" w:cs="Arial"/>
          <w:color w:val="auto"/>
        </w:rPr>
        <w:t xml:space="preserve"> </w:t>
      </w:r>
      <w:r w:rsidR="005B1199" w:rsidRPr="0084727C">
        <w:rPr>
          <w:rFonts w:ascii="Arial" w:hAnsi="Arial" w:cs="Arial"/>
          <w:color w:val="auto"/>
        </w:rPr>
        <w:t>obciach Oravská Lesná, Zakamenné, Novoť, Oravské Veselé, Sihelné, Rabča, Rabčice, Oravská Polhora, Námestovo. Z</w:t>
      </w:r>
      <w:r w:rsidR="00332C0B">
        <w:rPr>
          <w:rFonts w:ascii="Arial" w:hAnsi="Arial" w:cs="Arial"/>
          <w:color w:val="auto"/>
        </w:rPr>
        <w:t xml:space="preserve"> </w:t>
      </w:r>
      <w:r w:rsidR="005B1199" w:rsidRPr="0084727C">
        <w:rPr>
          <w:rFonts w:ascii="Arial" w:hAnsi="Arial" w:cs="Arial"/>
          <w:color w:val="auto"/>
        </w:rPr>
        <w:t>hľadiska predmetu ochrany CHV</w:t>
      </w:r>
      <w:r w:rsidRPr="0084727C">
        <w:rPr>
          <w:rFonts w:ascii="Arial" w:hAnsi="Arial" w:cs="Arial"/>
          <w:color w:val="auto"/>
        </w:rPr>
        <w:t>Ú</w:t>
      </w:r>
      <w:r w:rsidR="005B1199" w:rsidRPr="0084727C">
        <w:rPr>
          <w:rFonts w:ascii="Arial" w:hAnsi="Arial" w:cs="Arial"/>
          <w:color w:val="auto"/>
        </w:rPr>
        <w:t xml:space="preserve"> je relevantný aj plánovaný rozvoj v</w:t>
      </w:r>
      <w:r w:rsidR="00332C0B">
        <w:rPr>
          <w:rFonts w:ascii="Arial" w:hAnsi="Arial" w:cs="Arial"/>
          <w:color w:val="auto"/>
        </w:rPr>
        <w:t xml:space="preserve"> </w:t>
      </w:r>
      <w:r w:rsidR="005B1199" w:rsidRPr="0084727C">
        <w:rPr>
          <w:rFonts w:ascii="Arial" w:hAnsi="Arial" w:cs="Arial"/>
          <w:color w:val="auto"/>
        </w:rPr>
        <w:t>území mimo vymedzeného územia CHV</w:t>
      </w:r>
      <w:r w:rsidRPr="0084727C">
        <w:rPr>
          <w:rFonts w:ascii="Arial" w:hAnsi="Arial" w:cs="Arial"/>
          <w:color w:val="auto"/>
        </w:rPr>
        <w:t>Ú</w:t>
      </w:r>
      <w:r w:rsidR="005B1199" w:rsidRPr="0084727C">
        <w:rPr>
          <w:rFonts w:ascii="Arial" w:hAnsi="Arial" w:cs="Arial"/>
          <w:color w:val="auto"/>
        </w:rPr>
        <w:t>, a</w:t>
      </w:r>
      <w:r w:rsidR="002E5BFE">
        <w:rPr>
          <w:rFonts w:ascii="Arial" w:hAnsi="Arial" w:cs="Arial"/>
          <w:color w:val="auto"/>
        </w:rPr>
        <w:t xml:space="preserve"> </w:t>
      </w:r>
      <w:r w:rsidR="005B1199" w:rsidRPr="0084727C">
        <w:rPr>
          <w:rFonts w:ascii="Arial" w:hAnsi="Arial" w:cs="Arial"/>
          <w:color w:val="auto"/>
        </w:rPr>
        <w:t>to v</w:t>
      </w:r>
      <w:r w:rsidR="00332C0B">
        <w:rPr>
          <w:rFonts w:ascii="Arial" w:hAnsi="Arial" w:cs="Arial"/>
          <w:color w:val="auto"/>
        </w:rPr>
        <w:t xml:space="preserve"> </w:t>
      </w:r>
      <w:r w:rsidR="005B1199" w:rsidRPr="0084727C">
        <w:rPr>
          <w:rFonts w:ascii="Arial" w:hAnsi="Arial" w:cs="Arial"/>
          <w:color w:val="auto"/>
        </w:rPr>
        <w:t>nadväznosti na Oravskú priehradu (Tvrdošín, Trstená, Ústie nad Priehradou, Slanická Osada). Návrhy sa týkajú dobudovania služieb a vybavenosti, rozvoja vidieckej turistiky, využitia prírodných liečivých zdrojov a</w:t>
      </w:r>
      <w:r w:rsidR="00332C0B">
        <w:rPr>
          <w:rFonts w:ascii="Arial" w:hAnsi="Arial" w:cs="Arial"/>
          <w:color w:val="auto"/>
        </w:rPr>
        <w:t xml:space="preserve"> </w:t>
      </w:r>
      <w:r w:rsidR="005B1199" w:rsidRPr="0084727C">
        <w:rPr>
          <w:rFonts w:ascii="Arial" w:hAnsi="Arial" w:cs="Arial"/>
          <w:color w:val="auto"/>
        </w:rPr>
        <w:t>pod. Vznik nových veľkých stredísk a</w:t>
      </w:r>
      <w:r w:rsidR="00332C0B">
        <w:rPr>
          <w:rFonts w:ascii="Arial" w:hAnsi="Arial" w:cs="Arial"/>
          <w:color w:val="auto"/>
        </w:rPr>
        <w:t xml:space="preserve"> </w:t>
      </w:r>
      <w:r w:rsidR="005B1199" w:rsidRPr="0084727C">
        <w:rPr>
          <w:rFonts w:ascii="Arial" w:hAnsi="Arial" w:cs="Arial"/>
          <w:color w:val="auto"/>
        </w:rPr>
        <w:t>nových foriem turizmu sa podľa územného plánu nepredpokladá.</w:t>
      </w:r>
    </w:p>
    <w:p w:rsidR="00133B43" w:rsidRPr="0084727C" w:rsidRDefault="00133B43" w:rsidP="002E261C">
      <w:pPr>
        <w:spacing w:after="0"/>
        <w:rPr>
          <w:rFonts w:ascii="Arial" w:hAnsi="Arial" w:cs="Arial"/>
          <w:i/>
          <w:color w:val="auto"/>
          <w:u w:val="single"/>
        </w:rPr>
      </w:pPr>
      <w:r w:rsidRPr="0084727C">
        <w:rPr>
          <w:rFonts w:ascii="Arial" w:hAnsi="Arial" w:cs="Arial"/>
          <w:i/>
          <w:color w:val="auto"/>
          <w:u w:val="single"/>
        </w:rPr>
        <w:t>Poľovníctvo a</w:t>
      </w:r>
      <w:r w:rsidR="005725A4">
        <w:rPr>
          <w:rFonts w:ascii="Arial" w:hAnsi="Arial" w:cs="Arial"/>
          <w:i/>
          <w:color w:val="auto"/>
          <w:u w:val="single"/>
        </w:rPr>
        <w:t xml:space="preserve"> </w:t>
      </w:r>
      <w:r w:rsidRPr="0084727C">
        <w:rPr>
          <w:rFonts w:ascii="Arial" w:hAnsi="Arial" w:cs="Arial"/>
          <w:i/>
          <w:color w:val="auto"/>
          <w:u w:val="single"/>
        </w:rPr>
        <w:t>rybárstvo</w:t>
      </w:r>
    </w:p>
    <w:p w:rsidR="00D26149" w:rsidRPr="0084727C" w:rsidRDefault="004A40C2" w:rsidP="00F72092">
      <w:pPr>
        <w:spacing w:after="0"/>
        <w:ind w:firstLine="709"/>
        <w:jc w:val="both"/>
        <w:rPr>
          <w:rFonts w:ascii="Arial" w:hAnsi="Arial" w:cs="Arial"/>
          <w:color w:val="auto"/>
        </w:rPr>
      </w:pPr>
      <w:r w:rsidRPr="0084727C">
        <w:rPr>
          <w:rFonts w:ascii="Arial" w:hAnsi="Arial" w:cs="Arial"/>
          <w:color w:val="auto"/>
        </w:rPr>
        <w:t>Hlavnou poľovnou zverou v</w:t>
      </w:r>
      <w:r w:rsidR="00332C0B">
        <w:rPr>
          <w:rFonts w:ascii="Arial" w:hAnsi="Arial" w:cs="Arial"/>
          <w:color w:val="auto"/>
        </w:rPr>
        <w:t xml:space="preserve"> </w:t>
      </w:r>
      <w:r w:rsidRPr="0084727C">
        <w:rPr>
          <w:rFonts w:ascii="Arial" w:hAnsi="Arial" w:cs="Arial"/>
          <w:color w:val="auto"/>
        </w:rPr>
        <w:t>CHVÚ je zver jelenia, čo vyplýva aj z</w:t>
      </w:r>
      <w:r w:rsidR="004A2F45">
        <w:rPr>
          <w:rFonts w:ascii="Arial" w:hAnsi="Arial" w:cs="Arial"/>
          <w:color w:val="auto"/>
        </w:rPr>
        <w:t xml:space="preserve"> </w:t>
      </w:r>
      <w:r w:rsidRPr="0084727C">
        <w:rPr>
          <w:rFonts w:ascii="Arial" w:hAnsi="Arial" w:cs="Arial"/>
          <w:color w:val="auto"/>
        </w:rPr>
        <w:t>toho, že v</w:t>
      </w:r>
      <w:r w:rsidR="004A2F45">
        <w:rPr>
          <w:rFonts w:ascii="Arial" w:hAnsi="Arial" w:cs="Arial"/>
          <w:color w:val="auto"/>
        </w:rPr>
        <w:t xml:space="preserve"> </w:t>
      </w:r>
      <w:r w:rsidR="00A1146F" w:rsidRPr="0084727C">
        <w:rPr>
          <w:rFonts w:ascii="Arial" w:hAnsi="Arial" w:cs="Arial"/>
          <w:color w:val="auto"/>
        </w:rPr>
        <w:t xml:space="preserve">dotknutých okresoch </w:t>
      </w:r>
      <w:r w:rsidRPr="0084727C">
        <w:rPr>
          <w:rFonts w:ascii="Arial" w:hAnsi="Arial" w:cs="Arial"/>
          <w:color w:val="auto"/>
        </w:rPr>
        <w:t>sa nachádzajú jedine chovateľské oblasti pre jeleniu zver a</w:t>
      </w:r>
      <w:r w:rsidR="004A2F45">
        <w:rPr>
          <w:rFonts w:ascii="Arial" w:hAnsi="Arial" w:cs="Arial"/>
          <w:color w:val="auto"/>
        </w:rPr>
        <w:t xml:space="preserve"> </w:t>
      </w:r>
      <w:r w:rsidRPr="0084727C">
        <w:rPr>
          <w:rFonts w:ascii="Arial" w:hAnsi="Arial" w:cs="Arial"/>
          <w:color w:val="auto"/>
        </w:rPr>
        <w:t xml:space="preserve">to: </w:t>
      </w:r>
      <w:r w:rsidRPr="002A1980">
        <w:rPr>
          <w:rFonts w:ascii="Arial" w:hAnsi="Arial" w:cs="Arial"/>
          <w:b/>
          <w:color w:val="auto"/>
        </w:rPr>
        <w:t xml:space="preserve">JVI Slovenské Beskydy, JVII </w:t>
      </w:r>
      <w:r w:rsidRPr="00BC6D40">
        <w:rPr>
          <w:rFonts w:ascii="Arial" w:hAnsi="Arial" w:cs="Arial"/>
          <w:b/>
          <w:color w:val="auto"/>
        </w:rPr>
        <w:t>Oravská Magura, JIX Orava</w:t>
      </w:r>
      <w:r w:rsidRPr="00BC6D40">
        <w:rPr>
          <w:rFonts w:ascii="Arial" w:hAnsi="Arial" w:cs="Arial"/>
          <w:color w:val="auto"/>
        </w:rPr>
        <w:t xml:space="preserve">. </w:t>
      </w:r>
      <w:r w:rsidR="001D3876" w:rsidRPr="00BC6D40">
        <w:rPr>
          <w:rFonts w:ascii="Arial" w:hAnsi="Arial" w:cs="Arial"/>
          <w:color w:val="auto"/>
        </w:rPr>
        <w:t>V p</w:t>
      </w:r>
      <w:r w:rsidR="00D26149" w:rsidRPr="00BC6D40">
        <w:rPr>
          <w:rFonts w:ascii="Arial" w:hAnsi="Arial" w:cs="Arial"/>
          <w:color w:val="auto"/>
        </w:rPr>
        <w:t>oľovn</w:t>
      </w:r>
      <w:r w:rsidR="001D3876" w:rsidRPr="00BC6D40">
        <w:rPr>
          <w:rFonts w:ascii="Arial" w:hAnsi="Arial" w:cs="Arial"/>
          <w:color w:val="auto"/>
        </w:rPr>
        <w:t>ých</w:t>
      </w:r>
      <w:r w:rsidR="00D26149" w:rsidRPr="00BC6D40">
        <w:rPr>
          <w:rFonts w:ascii="Arial" w:hAnsi="Arial" w:cs="Arial"/>
          <w:color w:val="auto"/>
        </w:rPr>
        <w:t xml:space="preserve"> revír</w:t>
      </w:r>
      <w:r w:rsidR="001D3876" w:rsidRPr="00BC6D40">
        <w:rPr>
          <w:rFonts w:ascii="Arial" w:hAnsi="Arial" w:cs="Arial"/>
          <w:color w:val="auto"/>
        </w:rPr>
        <w:t>och je</w:t>
      </w:r>
      <w:r w:rsidR="00D26149" w:rsidRPr="00BC6D40">
        <w:rPr>
          <w:rFonts w:ascii="Arial" w:hAnsi="Arial" w:cs="Arial"/>
          <w:color w:val="auto"/>
        </w:rPr>
        <w:t xml:space="preserve"> aj početne zastúpen</w:t>
      </w:r>
      <w:r w:rsidR="001D3876" w:rsidRPr="00BC6D40">
        <w:rPr>
          <w:rFonts w:ascii="Arial" w:hAnsi="Arial" w:cs="Arial"/>
          <w:color w:val="auto"/>
        </w:rPr>
        <w:t>á</w:t>
      </w:r>
      <w:r w:rsidR="00D26149" w:rsidRPr="00BC6D40">
        <w:rPr>
          <w:rFonts w:ascii="Arial" w:hAnsi="Arial" w:cs="Arial"/>
          <w:color w:val="auto"/>
        </w:rPr>
        <w:t xml:space="preserve"> srnč</w:t>
      </w:r>
      <w:r w:rsidR="001D3876" w:rsidRPr="00BC6D40">
        <w:rPr>
          <w:rFonts w:ascii="Arial" w:hAnsi="Arial" w:cs="Arial"/>
          <w:color w:val="auto"/>
        </w:rPr>
        <w:t>ia</w:t>
      </w:r>
      <w:r w:rsidR="00D26149" w:rsidRPr="00BC6D40">
        <w:rPr>
          <w:rFonts w:ascii="Arial" w:hAnsi="Arial" w:cs="Arial"/>
          <w:color w:val="auto"/>
        </w:rPr>
        <w:t xml:space="preserve"> a </w:t>
      </w:r>
      <w:r w:rsidR="00BC6D40">
        <w:rPr>
          <w:rFonts w:ascii="Arial" w:hAnsi="Arial" w:cs="Arial"/>
          <w:color w:val="auto"/>
        </w:rPr>
        <w:t>d</w:t>
      </w:r>
      <w:r w:rsidR="00D26149" w:rsidRPr="00BC6D40">
        <w:rPr>
          <w:rFonts w:ascii="Arial" w:hAnsi="Arial" w:cs="Arial"/>
          <w:color w:val="auto"/>
        </w:rPr>
        <w:t>iviač</w:t>
      </w:r>
      <w:r w:rsidR="001D3876" w:rsidRPr="00BC6D40">
        <w:rPr>
          <w:rFonts w:ascii="Arial" w:hAnsi="Arial" w:cs="Arial"/>
          <w:color w:val="auto"/>
        </w:rPr>
        <w:t>ia</w:t>
      </w:r>
      <w:r w:rsidR="00D26149" w:rsidRPr="00BC6D40">
        <w:rPr>
          <w:rFonts w:ascii="Arial" w:hAnsi="Arial" w:cs="Arial"/>
          <w:color w:val="auto"/>
        </w:rPr>
        <w:t xml:space="preserve"> zver</w:t>
      </w:r>
      <w:r w:rsidR="00BC6D40" w:rsidRPr="00BC6D40">
        <w:rPr>
          <w:rFonts w:ascii="Arial" w:hAnsi="Arial" w:cs="Arial"/>
          <w:color w:val="auto"/>
        </w:rPr>
        <w:t>.</w:t>
      </w:r>
      <w:r w:rsidR="00866F94" w:rsidRPr="00BC6D40">
        <w:rPr>
          <w:rFonts w:ascii="Arial" w:hAnsi="Arial" w:cs="Arial"/>
          <w:color w:val="auto"/>
        </w:rPr>
        <w:t xml:space="preserve"> </w:t>
      </w:r>
      <w:r w:rsidR="00AC609B" w:rsidRPr="00BC6D40">
        <w:rPr>
          <w:rFonts w:ascii="Arial" w:hAnsi="Arial" w:cs="Arial"/>
          <w:color w:val="auto"/>
        </w:rPr>
        <w:t>Napriek relatívne nízkym normovaným kmeňovým stavom diviač</w:t>
      </w:r>
      <w:r w:rsidR="005C6FA7">
        <w:rPr>
          <w:rFonts w:ascii="Arial" w:hAnsi="Arial" w:cs="Arial"/>
          <w:color w:val="auto"/>
        </w:rPr>
        <w:t>i</w:t>
      </w:r>
      <w:r w:rsidR="00AC609B" w:rsidRPr="00BC6D40">
        <w:rPr>
          <w:rFonts w:ascii="Arial" w:hAnsi="Arial" w:cs="Arial"/>
          <w:color w:val="auto"/>
        </w:rPr>
        <w:t>a zver predstavuje v</w:t>
      </w:r>
      <w:r w:rsidR="00BC6D40" w:rsidRPr="00BC6D40">
        <w:rPr>
          <w:rFonts w:ascii="Arial" w:hAnsi="Arial" w:cs="Arial"/>
          <w:color w:val="auto"/>
        </w:rPr>
        <w:t xml:space="preserve"> </w:t>
      </w:r>
      <w:r w:rsidR="00AC609B" w:rsidRPr="00BC6D40">
        <w:rPr>
          <w:rFonts w:ascii="Arial" w:hAnsi="Arial" w:cs="Arial"/>
          <w:color w:val="auto"/>
        </w:rPr>
        <w:t>prípade ochrany niektorých vtáčích druhov (napr. hlucháň) negatívny faktor, podobne ako výskyt krkavcovitých vtákov.</w:t>
      </w:r>
      <w:r w:rsidR="00D26149" w:rsidRPr="00BC6D40">
        <w:rPr>
          <w:rFonts w:ascii="Arial" w:hAnsi="Arial" w:cs="Arial"/>
          <w:color w:val="auto"/>
        </w:rPr>
        <w:t xml:space="preserve"> Početne menej je zastúpená drobná srstnatá zver. V</w:t>
      </w:r>
      <w:r w:rsidR="00332C0B" w:rsidRPr="00BC6D40">
        <w:rPr>
          <w:rFonts w:ascii="Arial" w:hAnsi="Arial" w:cs="Arial"/>
          <w:color w:val="auto"/>
        </w:rPr>
        <w:t xml:space="preserve"> </w:t>
      </w:r>
      <w:r w:rsidR="00D26149" w:rsidRPr="00BC6D40">
        <w:rPr>
          <w:rFonts w:ascii="Arial" w:hAnsi="Arial" w:cs="Arial"/>
          <w:color w:val="auto"/>
        </w:rPr>
        <w:t>CHVÚ je pomerne početná vlčia populácia, ktorá je cennou súčasťou genofondu tohto druhu zveri v</w:t>
      </w:r>
      <w:r w:rsidR="00332C0B" w:rsidRPr="00BC6D40">
        <w:rPr>
          <w:rFonts w:ascii="Arial" w:hAnsi="Arial" w:cs="Arial"/>
          <w:color w:val="auto"/>
        </w:rPr>
        <w:t xml:space="preserve"> </w:t>
      </w:r>
      <w:r w:rsidR="001B135F" w:rsidRPr="00BC6D40">
        <w:rPr>
          <w:rFonts w:ascii="Arial" w:hAnsi="Arial" w:cs="Arial"/>
          <w:color w:val="auto"/>
        </w:rPr>
        <w:t>Z</w:t>
      </w:r>
      <w:r w:rsidR="00D26149" w:rsidRPr="00BC6D40">
        <w:rPr>
          <w:rFonts w:ascii="Arial" w:hAnsi="Arial" w:cs="Arial"/>
          <w:color w:val="auto"/>
        </w:rPr>
        <w:t>ápadných Karpatoch</w:t>
      </w:r>
      <w:r w:rsidR="001B135F" w:rsidRPr="00BC6D40">
        <w:rPr>
          <w:rFonts w:ascii="Arial" w:hAnsi="Arial" w:cs="Arial"/>
          <w:color w:val="auto"/>
        </w:rPr>
        <w:t>,</w:t>
      </w:r>
      <w:r w:rsidR="00D26149" w:rsidRPr="00BC6D40">
        <w:rPr>
          <w:rFonts w:ascii="Arial" w:hAnsi="Arial" w:cs="Arial"/>
          <w:color w:val="auto"/>
        </w:rPr>
        <w:t xml:space="preserve"> keďže väčšina Hornej Oravy je oblasťou, kde je úplne vylúčený lov </w:t>
      </w:r>
      <w:r w:rsidR="00B74A7F" w:rsidRPr="00BC6D40">
        <w:rPr>
          <w:rFonts w:ascii="Arial" w:hAnsi="Arial" w:cs="Arial"/>
          <w:color w:val="auto"/>
        </w:rPr>
        <w:t>vlka dravého</w:t>
      </w:r>
      <w:r w:rsidR="00D26149" w:rsidRPr="00BC6D40">
        <w:rPr>
          <w:rFonts w:ascii="Arial" w:hAnsi="Arial" w:cs="Arial"/>
          <w:color w:val="auto"/>
        </w:rPr>
        <w:t xml:space="preserve">. </w:t>
      </w:r>
      <w:r w:rsidR="00866F94" w:rsidRPr="00BC6D40">
        <w:rPr>
          <w:rFonts w:ascii="Arial" w:hAnsi="Arial" w:cs="Arial"/>
          <w:color w:val="auto"/>
        </w:rPr>
        <w:t>Rozmanitosť živočíšnych druhov je doplnená zastúpením medve</w:t>
      </w:r>
      <w:r w:rsidR="00BC6D40" w:rsidRPr="00BC6D40">
        <w:rPr>
          <w:rFonts w:ascii="Arial" w:hAnsi="Arial" w:cs="Arial"/>
          <w:color w:val="auto"/>
        </w:rPr>
        <w:t xml:space="preserve">ďa hnedého a </w:t>
      </w:r>
      <w:r w:rsidR="00866F94" w:rsidRPr="00BC6D40">
        <w:rPr>
          <w:rFonts w:ascii="Arial" w:hAnsi="Arial" w:cs="Arial"/>
          <w:color w:val="auto"/>
        </w:rPr>
        <w:t xml:space="preserve">rysa ostrovida. </w:t>
      </w:r>
    </w:p>
    <w:p w:rsidR="00D26149" w:rsidRPr="0084727C" w:rsidRDefault="003E4841" w:rsidP="00F72092">
      <w:pPr>
        <w:spacing w:after="0"/>
        <w:jc w:val="both"/>
        <w:rPr>
          <w:rFonts w:ascii="Arial" w:hAnsi="Arial" w:cs="Arial"/>
          <w:color w:val="auto"/>
        </w:rPr>
      </w:pPr>
      <w:r w:rsidRPr="0084727C">
        <w:rPr>
          <w:rFonts w:ascii="Arial" w:hAnsi="Arial" w:cs="Arial"/>
          <w:color w:val="auto"/>
        </w:rPr>
        <w:tab/>
      </w:r>
      <w:r w:rsidR="00D26149" w:rsidRPr="0084727C">
        <w:rPr>
          <w:rFonts w:ascii="Arial" w:hAnsi="Arial" w:cs="Arial"/>
          <w:color w:val="auto"/>
        </w:rPr>
        <w:t>Z</w:t>
      </w:r>
      <w:r w:rsidR="008D5557">
        <w:rPr>
          <w:rFonts w:ascii="Arial" w:hAnsi="Arial" w:cs="Arial"/>
          <w:color w:val="auto"/>
        </w:rPr>
        <w:t xml:space="preserve"> </w:t>
      </w:r>
      <w:r w:rsidR="00D26149" w:rsidRPr="0084727C">
        <w:rPr>
          <w:rFonts w:ascii="Arial" w:hAnsi="Arial" w:cs="Arial"/>
          <w:color w:val="auto"/>
        </w:rPr>
        <w:t>pernatej zveri je pomerne hojne zastúpený jariabok</w:t>
      </w:r>
      <w:r w:rsidR="00A1146F" w:rsidRPr="0084727C">
        <w:rPr>
          <w:rFonts w:ascii="Arial" w:hAnsi="Arial" w:cs="Arial"/>
          <w:color w:val="auto"/>
        </w:rPr>
        <w:t>,</w:t>
      </w:r>
      <w:r w:rsidR="00332C0B">
        <w:rPr>
          <w:rFonts w:ascii="Arial" w:hAnsi="Arial" w:cs="Arial"/>
          <w:color w:val="auto"/>
        </w:rPr>
        <w:t xml:space="preserve"> </w:t>
      </w:r>
      <w:r w:rsidR="00D26149" w:rsidRPr="0084727C">
        <w:rPr>
          <w:rFonts w:ascii="Arial" w:hAnsi="Arial" w:cs="Arial"/>
          <w:color w:val="auto"/>
        </w:rPr>
        <w:t>kačica divá</w:t>
      </w:r>
      <w:r w:rsidR="00A1146F" w:rsidRPr="0084727C">
        <w:rPr>
          <w:rFonts w:ascii="Arial" w:hAnsi="Arial" w:cs="Arial"/>
          <w:color w:val="auto"/>
        </w:rPr>
        <w:t xml:space="preserve"> a</w:t>
      </w:r>
      <w:r w:rsidR="00332C0B">
        <w:rPr>
          <w:rFonts w:ascii="Arial" w:hAnsi="Arial" w:cs="Arial"/>
          <w:color w:val="auto"/>
        </w:rPr>
        <w:t xml:space="preserve"> </w:t>
      </w:r>
      <w:r w:rsidR="00A1146F" w:rsidRPr="0084727C">
        <w:rPr>
          <w:rFonts w:ascii="Arial" w:hAnsi="Arial" w:cs="Arial"/>
          <w:color w:val="auto"/>
        </w:rPr>
        <w:t>sluka hôrna</w:t>
      </w:r>
      <w:r w:rsidR="00D26149" w:rsidRPr="0084727C">
        <w:rPr>
          <w:rFonts w:ascii="Arial" w:hAnsi="Arial" w:cs="Arial"/>
          <w:color w:val="auto"/>
        </w:rPr>
        <w:t xml:space="preserve">. </w:t>
      </w:r>
      <w:r w:rsidR="00A1146F" w:rsidRPr="0084727C">
        <w:rPr>
          <w:rFonts w:ascii="Arial" w:hAnsi="Arial" w:cs="Arial"/>
          <w:color w:val="auto"/>
        </w:rPr>
        <w:t>Takmer vymizli</w:t>
      </w:r>
      <w:r w:rsidR="00D26149" w:rsidRPr="0084727C">
        <w:rPr>
          <w:rFonts w:ascii="Arial" w:hAnsi="Arial" w:cs="Arial"/>
          <w:color w:val="auto"/>
        </w:rPr>
        <w:t xml:space="preserve"> jarab</w:t>
      </w:r>
      <w:r w:rsidR="00F72092" w:rsidRPr="0084727C">
        <w:rPr>
          <w:rFonts w:ascii="Arial" w:hAnsi="Arial" w:cs="Arial"/>
          <w:color w:val="auto"/>
        </w:rPr>
        <w:t>i</w:t>
      </w:r>
      <w:r w:rsidR="00D26149" w:rsidRPr="0084727C">
        <w:rPr>
          <w:rFonts w:ascii="Arial" w:hAnsi="Arial" w:cs="Arial"/>
          <w:color w:val="auto"/>
        </w:rPr>
        <w:t>c</w:t>
      </w:r>
      <w:r w:rsidR="00A1146F" w:rsidRPr="0084727C">
        <w:rPr>
          <w:rFonts w:ascii="Arial" w:hAnsi="Arial" w:cs="Arial"/>
          <w:color w:val="auto"/>
        </w:rPr>
        <w:t>e poľné</w:t>
      </w:r>
      <w:r w:rsidR="00D26149" w:rsidRPr="0084727C">
        <w:rPr>
          <w:rFonts w:ascii="Arial" w:hAnsi="Arial" w:cs="Arial"/>
          <w:color w:val="auto"/>
        </w:rPr>
        <w:t>. Lokálne sú zastúpené hlucháň hôrny a</w:t>
      </w:r>
      <w:r w:rsidR="00332C0B">
        <w:rPr>
          <w:rFonts w:ascii="Arial" w:hAnsi="Arial" w:cs="Arial"/>
          <w:color w:val="auto"/>
        </w:rPr>
        <w:t xml:space="preserve"> </w:t>
      </w:r>
      <w:r w:rsidR="00D26149" w:rsidRPr="0084727C">
        <w:rPr>
          <w:rFonts w:ascii="Arial" w:hAnsi="Arial" w:cs="Arial"/>
          <w:color w:val="auto"/>
        </w:rPr>
        <w:t xml:space="preserve">tetrov hoľniak. </w:t>
      </w:r>
      <w:r w:rsidR="009D1E1B" w:rsidRPr="0084727C">
        <w:rPr>
          <w:rFonts w:ascii="Arial" w:hAnsi="Arial" w:cs="Arial"/>
          <w:color w:val="auto"/>
        </w:rPr>
        <w:t>K</w:t>
      </w:r>
      <w:r w:rsidR="00332C0B">
        <w:rPr>
          <w:rFonts w:ascii="Arial" w:hAnsi="Arial" w:cs="Arial"/>
          <w:color w:val="auto"/>
        </w:rPr>
        <w:t xml:space="preserve"> </w:t>
      </w:r>
      <w:r w:rsidR="009D1E1B" w:rsidRPr="0084727C">
        <w:rPr>
          <w:rFonts w:ascii="Arial" w:hAnsi="Arial" w:cs="Arial"/>
          <w:color w:val="auto"/>
        </w:rPr>
        <w:t xml:space="preserve">migrujúcim </w:t>
      </w:r>
      <w:r w:rsidR="00D26149" w:rsidRPr="0084727C">
        <w:rPr>
          <w:rFonts w:ascii="Arial" w:hAnsi="Arial" w:cs="Arial"/>
          <w:color w:val="auto"/>
        </w:rPr>
        <w:t>druho</w:t>
      </w:r>
      <w:r w:rsidR="00A1146F" w:rsidRPr="0084727C">
        <w:rPr>
          <w:rFonts w:ascii="Arial" w:hAnsi="Arial" w:cs="Arial"/>
          <w:color w:val="auto"/>
        </w:rPr>
        <w:t>m</w:t>
      </w:r>
      <w:r w:rsidR="00D26149" w:rsidRPr="0084727C">
        <w:rPr>
          <w:rFonts w:ascii="Arial" w:hAnsi="Arial" w:cs="Arial"/>
          <w:color w:val="auto"/>
        </w:rPr>
        <w:t xml:space="preserve"> pernatej zveri patrí hlavne hus divá</w:t>
      </w:r>
      <w:r w:rsidR="001B135F" w:rsidRPr="0084727C">
        <w:rPr>
          <w:rFonts w:ascii="Arial" w:hAnsi="Arial" w:cs="Arial"/>
          <w:color w:val="auto"/>
        </w:rPr>
        <w:t>, hus siatinná a</w:t>
      </w:r>
      <w:r w:rsidR="00332C0B">
        <w:rPr>
          <w:rFonts w:ascii="Arial" w:hAnsi="Arial" w:cs="Arial"/>
          <w:color w:val="auto"/>
        </w:rPr>
        <w:t xml:space="preserve"> </w:t>
      </w:r>
      <w:r w:rsidR="001B135F" w:rsidRPr="0084727C">
        <w:rPr>
          <w:rFonts w:ascii="Arial" w:hAnsi="Arial" w:cs="Arial"/>
          <w:color w:val="auto"/>
        </w:rPr>
        <w:t>hus bieločelá</w:t>
      </w:r>
      <w:r w:rsidR="00D26149" w:rsidRPr="0084727C">
        <w:rPr>
          <w:rFonts w:ascii="Arial" w:hAnsi="Arial" w:cs="Arial"/>
          <w:color w:val="auto"/>
        </w:rPr>
        <w:t>.</w:t>
      </w:r>
    </w:p>
    <w:p w:rsidR="00D26149" w:rsidRPr="0084727C" w:rsidRDefault="003E4841" w:rsidP="00EB3688">
      <w:pPr>
        <w:spacing w:after="0"/>
        <w:jc w:val="both"/>
        <w:rPr>
          <w:rFonts w:ascii="Arial" w:hAnsi="Arial" w:cs="Arial"/>
          <w:color w:val="auto"/>
        </w:rPr>
      </w:pPr>
      <w:r w:rsidRPr="0084727C">
        <w:rPr>
          <w:rFonts w:ascii="Arial" w:hAnsi="Arial" w:cs="Arial"/>
          <w:color w:val="auto"/>
        </w:rPr>
        <w:tab/>
      </w:r>
      <w:r w:rsidR="00D26149" w:rsidRPr="0084727C">
        <w:rPr>
          <w:rFonts w:ascii="Arial" w:hAnsi="Arial" w:cs="Arial"/>
          <w:color w:val="auto"/>
        </w:rPr>
        <w:t>V</w:t>
      </w:r>
      <w:r w:rsidR="00D94A5D">
        <w:rPr>
          <w:rFonts w:ascii="Arial" w:hAnsi="Arial" w:cs="Arial"/>
          <w:color w:val="auto"/>
        </w:rPr>
        <w:t xml:space="preserve"> </w:t>
      </w:r>
      <w:r w:rsidR="00D26149" w:rsidRPr="0084727C">
        <w:rPr>
          <w:rFonts w:ascii="Arial" w:hAnsi="Arial" w:cs="Arial"/>
          <w:color w:val="auto"/>
        </w:rPr>
        <w:t xml:space="preserve">súčasnosti </w:t>
      </w:r>
      <w:r w:rsidR="001D3876">
        <w:rPr>
          <w:rFonts w:ascii="Arial" w:hAnsi="Arial" w:cs="Arial"/>
          <w:color w:val="auto"/>
        </w:rPr>
        <w:t xml:space="preserve">podľa </w:t>
      </w:r>
      <w:r w:rsidR="001D3876" w:rsidRPr="001D3876">
        <w:rPr>
          <w:rFonts w:ascii="Arial" w:hAnsi="Arial" w:cs="Arial"/>
          <w:color w:val="auto"/>
        </w:rPr>
        <w:t>vyhlášk</w:t>
      </w:r>
      <w:r w:rsidR="001D3876">
        <w:rPr>
          <w:rFonts w:ascii="Arial" w:hAnsi="Arial" w:cs="Arial"/>
          <w:color w:val="auto"/>
        </w:rPr>
        <w:t>y</w:t>
      </w:r>
      <w:r w:rsidR="001D3876" w:rsidRPr="001D3876">
        <w:rPr>
          <w:rFonts w:ascii="Arial" w:hAnsi="Arial" w:cs="Arial"/>
          <w:color w:val="auto"/>
        </w:rPr>
        <w:t xml:space="preserve"> M</w:t>
      </w:r>
      <w:r w:rsidR="00B74A7F">
        <w:rPr>
          <w:rFonts w:ascii="Arial" w:hAnsi="Arial" w:cs="Arial"/>
          <w:color w:val="auto"/>
        </w:rPr>
        <w:t>P SR</w:t>
      </w:r>
      <w:r w:rsidR="001D3876" w:rsidRPr="001D3876">
        <w:rPr>
          <w:rFonts w:ascii="Arial" w:hAnsi="Arial" w:cs="Arial"/>
          <w:color w:val="auto"/>
        </w:rPr>
        <w:t xml:space="preserve"> č. 344/2009 Z.</w:t>
      </w:r>
      <w:r w:rsidR="005C6FA7">
        <w:rPr>
          <w:rFonts w:ascii="Arial" w:hAnsi="Arial" w:cs="Arial"/>
          <w:color w:val="auto"/>
        </w:rPr>
        <w:t xml:space="preserve"> </w:t>
      </w:r>
      <w:r w:rsidR="001D3876" w:rsidRPr="001D3876">
        <w:rPr>
          <w:rFonts w:ascii="Arial" w:hAnsi="Arial" w:cs="Arial"/>
          <w:color w:val="auto"/>
        </w:rPr>
        <w:t xml:space="preserve">z. </w:t>
      </w:r>
      <w:r w:rsidR="00695E04">
        <w:rPr>
          <w:rFonts w:ascii="Arial" w:hAnsi="Arial" w:cs="Arial"/>
          <w:color w:val="auto"/>
        </w:rPr>
        <w:t xml:space="preserve">je </w:t>
      </w:r>
      <w:r w:rsidR="00D26149" w:rsidRPr="002A1980">
        <w:rPr>
          <w:rFonts w:ascii="Arial" w:hAnsi="Arial" w:cs="Arial"/>
          <w:b/>
          <w:color w:val="auto"/>
        </w:rPr>
        <w:t xml:space="preserve">odstrel </w:t>
      </w:r>
      <w:r w:rsidR="001D3876" w:rsidRPr="002A1980">
        <w:rPr>
          <w:rFonts w:ascii="Arial" w:hAnsi="Arial" w:cs="Arial"/>
          <w:b/>
          <w:color w:val="auto"/>
        </w:rPr>
        <w:t>hlucháňa a</w:t>
      </w:r>
      <w:r w:rsidR="00332C0B">
        <w:rPr>
          <w:rFonts w:ascii="Arial" w:hAnsi="Arial" w:cs="Arial"/>
          <w:b/>
          <w:color w:val="auto"/>
        </w:rPr>
        <w:t xml:space="preserve"> </w:t>
      </w:r>
      <w:r w:rsidR="001D3876" w:rsidRPr="002A1980">
        <w:rPr>
          <w:rFonts w:ascii="Arial" w:hAnsi="Arial" w:cs="Arial"/>
          <w:b/>
          <w:color w:val="auto"/>
        </w:rPr>
        <w:t xml:space="preserve">tetrova </w:t>
      </w:r>
      <w:r w:rsidR="00D26149" w:rsidRPr="002A1980">
        <w:rPr>
          <w:rFonts w:ascii="Arial" w:hAnsi="Arial" w:cs="Arial"/>
          <w:b/>
          <w:color w:val="auto"/>
        </w:rPr>
        <w:t>zakázaný a</w:t>
      </w:r>
      <w:r w:rsidR="00332C0B">
        <w:rPr>
          <w:rFonts w:ascii="Arial" w:hAnsi="Arial" w:cs="Arial"/>
          <w:b/>
          <w:color w:val="auto"/>
        </w:rPr>
        <w:t xml:space="preserve"> </w:t>
      </w:r>
      <w:r w:rsidR="00D26149" w:rsidRPr="002A1980">
        <w:rPr>
          <w:rFonts w:ascii="Arial" w:hAnsi="Arial" w:cs="Arial"/>
          <w:b/>
          <w:color w:val="auto"/>
        </w:rPr>
        <w:t>chránia sa celý rok. Chránené sú aj dravce</w:t>
      </w:r>
      <w:r w:rsidR="00D26149" w:rsidRPr="0084727C">
        <w:rPr>
          <w:rFonts w:ascii="Arial" w:hAnsi="Arial" w:cs="Arial"/>
          <w:color w:val="auto"/>
        </w:rPr>
        <w:t>. Z</w:t>
      </w:r>
      <w:r w:rsidR="00332C0B">
        <w:rPr>
          <w:rFonts w:ascii="Arial" w:hAnsi="Arial" w:cs="Arial"/>
          <w:color w:val="auto"/>
        </w:rPr>
        <w:t xml:space="preserve"> </w:t>
      </w:r>
      <w:r w:rsidR="00D26149" w:rsidRPr="0084727C">
        <w:rPr>
          <w:rFonts w:ascii="Arial" w:hAnsi="Arial" w:cs="Arial"/>
          <w:color w:val="auto"/>
        </w:rPr>
        <w:t>pernatej zveri je povolený lov jariabka hôrneho od 1.októbra do 15.novembra, sluky hôrnej od 1. septembra do 30. novembra, jarabice poľnej od 16. septembra do 15. októbra, holuba hrivnáka od 1. augusta do 31. októbra, hrdličky záhradnej od 1. augusta do 31. decembra, lysky čiernej od 1. októbra do 15. januára, kačice divej od 1. septembra do 31. januára, husí bieločelých, siatinných a</w:t>
      </w:r>
      <w:r w:rsidR="00B4771F">
        <w:rPr>
          <w:rFonts w:ascii="Arial" w:hAnsi="Arial" w:cs="Arial"/>
          <w:color w:val="auto"/>
        </w:rPr>
        <w:t xml:space="preserve"> </w:t>
      </w:r>
      <w:r w:rsidR="00D26149" w:rsidRPr="0084727C">
        <w:rPr>
          <w:rFonts w:ascii="Arial" w:hAnsi="Arial" w:cs="Arial"/>
          <w:color w:val="auto"/>
        </w:rPr>
        <w:t>divých od 1. októbra do 20. januára, chochlačky sivej a</w:t>
      </w:r>
      <w:r w:rsidR="00332C0B">
        <w:rPr>
          <w:rFonts w:ascii="Arial" w:hAnsi="Arial" w:cs="Arial"/>
          <w:color w:val="auto"/>
        </w:rPr>
        <w:t xml:space="preserve"> </w:t>
      </w:r>
      <w:r w:rsidR="00D26149" w:rsidRPr="0084727C">
        <w:rPr>
          <w:rFonts w:ascii="Arial" w:hAnsi="Arial" w:cs="Arial"/>
          <w:color w:val="auto"/>
        </w:rPr>
        <w:t>chochlačky vrkočatej od 1. októbra do 15. januára a</w:t>
      </w:r>
      <w:r w:rsidR="00695E04">
        <w:rPr>
          <w:rFonts w:ascii="Arial" w:hAnsi="Arial" w:cs="Arial"/>
          <w:color w:val="auto"/>
        </w:rPr>
        <w:t xml:space="preserve"> </w:t>
      </w:r>
      <w:r w:rsidR="00D26149" w:rsidRPr="0084727C">
        <w:rPr>
          <w:rFonts w:ascii="Arial" w:hAnsi="Arial" w:cs="Arial"/>
          <w:color w:val="auto"/>
        </w:rPr>
        <w:t>sojky, straky a</w:t>
      </w:r>
      <w:r w:rsidR="00B4771F">
        <w:rPr>
          <w:rFonts w:ascii="Arial" w:hAnsi="Arial" w:cs="Arial"/>
          <w:color w:val="auto"/>
        </w:rPr>
        <w:t xml:space="preserve"> </w:t>
      </w:r>
      <w:r w:rsidR="00D26149" w:rsidRPr="0084727C">
        <w:rPr>
          <w:rFonts w:ascii="Arial" w:hAnsi="Arial" w:cs="Arial"/>
          <w:color w:val="auto"/>
        </w:rPr>
        <w:t>vrany v</w:t>
      </w:r>
      <w:r w:rsidR="00B4771F">
        <w:rPr>
          <w:rFonts w:ascii="Arial" w:hAnsi="Arial" w:cs="Arial"/>
          <w:color w:val="auto"/>
        </w:rPr>
        <w:t xml:space="preserve"> </w:t>
      </w:r>
      <w:r w:rsidR="00D26149" w:rsidRPr="0084727C">
        <w:rPr>
          <w:rFonts w:ascii="Arial" w:hAnsi="Arial" w:cs="Arial"/>
          <w:color w:val="auto"/>
        </w:rPr>
        <w:t>mimohniezdnom období.</w:t>
      </w:r>
      <w:r w:rsidR="00EB3688">
        <w:rPr>
          <w:rFonts w:ascii="Arial" w:hAnsi="Arial" w:cs="Arial"/>
          <w:color w:val="auto"/>
        </w:rPr>
        <w:t xml:space="preserve"> </w:t>
      </w:r>
      <w:r w:rsidR="00D26149" w:rsidRPr="0084727C">
        <w:rPr>
          <w:rFonts w:ascii="Arial" w:hAnsi="Arial" w:cs="Arial"/>
          <w:color w:val="auto"/>
        </w:rPr>
        <w:t>CHVÚ poľovne obhospodaruje celkov</w:t>
      </w:r>
      <w:r w:rsidR="008D567C">
        <w:rPr>
          <w:rFonts w:ascii="Arial" w:hAnsi="Arial" w:cs="Arial"/>
          <w:color w:val="auto"/>
        </w:rPr>
        <w:t>o</w:t>
      </w:r>
      <w:r w:rsidR="00D26149" w:rsidRPr="0084727C">
        <w:rPr>
          <w:rFonts w:ascii="Arial" w:hAnsi="Arial" w:cs="Arial"/>
          <w:color w:val="auto"/>
        </w:rPr>
        <w:t xml:space="preserve"> </w:t>
      </w:r>
      <w:r w:rsidR="00D26149" w:rsidRPr="002A1980">
        <w:rPr>
          <w:rFonts w:ascii="Arial" w:hAnsi="Arial" w:cs="Arial"/>
          <w:b/>
          <w:color w:val="auto"/>
        </w:rPr>
        <w:t>23 poľovníckych združení v</w:t>
      </w:r>
      <w:r w:rsidR="005367D5" w:rsidRPr="002A1980">
        <w:rPr>
          <w:rFonts w:ascii="Arial" w:hAnsi="Arial" w:cs="Arial"/>
          <w:b/>
          <w:color w:val="auto"/>
        </w:rPr>
        <w:t xml:space="preserve"> </w:t>
      </w:r>
      <w:r w:rsidR="004A40C2" w:rsidRPr="002A1980">
        <w:rPr>
          <w:rFonts w:ascii="Arial" w:hAnsi="Arial" w:cs="Arial"/>
          <w:b/>
          <w:color w:val="auto"/>
        </w:rPr>
        <w:t>32</w:t>
      </w:r>
      <w:r w:rsidR="00D26149" w:rsidRPr="002A1980">
        <w:rPr>
          <w:rFonts w:ascii="Arial" w:hAnsi="Arial" w:cs="Arial"/>
          <w:b/>
          <w:color w:val="auto"/>
        </w:rPr>
        <w:t xml:space="preserve"> poľovných revíroch</w:t>
      </w:r>
      <w:r w:rsidR="00D26149" w:rsidRPr="0084727C">
        <w:rPr>
          <w:rFonts w:ascii="Arial" w:hAnsi="Arial" w:cs="Arial"/>
          <w:color w:val="auto"/>
        </w:rPr>
        <w:t xml:space="preserve">. </w:t>
      </w:r>
    </w:p>
    <w:p w:rsidR="00D26149" w:rsidRPr="0084727C" w:rsidRDefault="00D26149" w:rsidP="00F72092">
      <w:pPr>
        <w:spacing w:after="0"/>
        <w:ind w:firstLine="708"/>
        <w:jc w:val="both"/>
        <w:rPr>
          <w:rFonts w:ascii="Arial" w:hAnsi="Arial" w:cs="Arial"/>
          <w:color w:val="auto"/>
        </w:rPr>
      </w:pPr>
      <w:r w:rsidRPr="0084727C">
        <w:rPr>
          <w:rFonts w:ascii="Arial" w:hAnsi="Arial" w:cs="Arial"/>
          <w:color w:val="auto"/>
        </w:rPr>
        <w:t xml:space="preserve">Škody spôsobené zverou v revíroch sú primerané zazvereniu revírov a riešené s vlastníkmi resp. s užívateľmi lesných a poľnohospodárskych pozemkov vzájomnou dohodou, prípadne komisionálnym jednaním. Odstrel zveri sa riadi podľa schváleného plánu chovu a lovu zveri. V poľovných revíroch sa vykonáva </w:t>
      </w:r>
      <w:r w:rsidRPr="00695E04">
        <w:rPr>
          <w:rFonts w:ascii="Arial" w:hAnsi="Arial" w:cs="Arial"/>
          <w:color w:val="auto"/>
        </w:rPr>
        <w:t xml:space="preserve">prikrmovanie zveri </w:t>
      </w:r>
      <w:r w:rsidR="00866F94" w:rsidRPr="00695E04">
        <w:rPr>
          <w:rFonts w:ascii="Arial" w:hAnsi="Arial" w:cs="Arial"/>
          <w:color w:val="auto"/>
        </w:rPr>
        <w:t>v súlade s</w:t>
      </w:r>
      <w:r w:rsidR="00695E04" w:rsidRPr="00695E04">
        <w:rPr>
          <w:rFonts w:ascii="Arial" w:hAnsi="Arial" w:cs="Arial"/>
          <w:color w:val="auto"/>
        </w:rPr>
        <w:t xml:space="preserve"> </w:t>
      </w:r>
      <w:r w:rsidR="00866F94" w:rsidRPr="00695E04">
        <w:rPr>
          <w:rFonts w:ascii="Arial" w:hAnsi="Arial" w:cs="Arial"/>
          <w:color w:val="auto"/>
        </w:rPr>
        <w:t xml:space="preserve">ustanoveniami </w:t>
      </w:r>
      <w:r w:rsidR="00A83B81" w:rsidRPr="00695E04">
        <w:rPr>
          <w:rFonts w:ascii="Arial" w:hAnsi="Arial" w:cs="Arial"/>
          <w:color w:val="auto"/>
        </w:rPr>
        <w:t>§ 26 ods.1 písm.d) zákona č. 274/2009 Z.z o</w:t>
      </w:r>
      <w:r w:rsidR="00695E04">
        <w:rPr>
          <w:rFonts w:ascii="Arial" w:hAnsi="Arial" w:cs="Arial"/>
          <w:color w:val="auto"/>
        </w:rPr>
        <w:t xml:space="preserve"> </w:t>
      </w:r>
      <w:r w:rsidR="00A83B81" w:rsidRPr="00695E04">
        <w:rPr>
          <w:rFonts w:ascii="Arial" w:hAnsi="Arial" w:cs="Arial"/>
          <w:color w:val="auto"/>
        </w:rPr>
        <w:t>poľovníctve a</w:t>
      </w:r>
      <w:r w:rsidR="00695E04">
        <w:rPr>
          <w:rFonts w:ascii="Arial" w:hAnsi="Arial" w:cs="Arial"/>
          <w:color w:val="auto"/>
        </w:rPr>
        <w:t xml:space="preserve"> </w:t>
      </w:r>
      <w:r w:rsidR="00A83B81" w:rsidRPr="00695E04">
        <w:rPr>
          <w:rFonts w:ascii="Arial" w:hAnsi="Arial" w:cs="Arial"/>
          <w:color w:val="auto"/>
        </w:rPr>
        <w:t>o</w:t>
      </w:r>
      <w:r w:rsidR="00695E04">
        <w:rPr>
          <w:rFonts w:ascii="Arial" w:hAnsi="Arial" w:cs="Arial"/>
          <w:color w:val="auto"/>
        </w:rPr>
        <w:t xml:space="preserve"> </w:t>
      </w:r>
      <w:r w:rsidR="00A83B81" w:rsidRPr="00695E04">
        <w:rPr>
          <w:rFonts w:ascii="Arial" w:hAnsi="Arial" w:cs="Arial"/>
          <w:color w:val="auto"/>
        </w:rPr>
        <w:t>zmene a doplnení niektorých zákonov</w:t>
      </w:r>
      <w:r w:rsidRPr="00695E04">
        <w:rPr>
          <w:rFonts w:ascii="Arial" w:hAnsi="Arial" w:cs="Arial"/>
          <w:color w:val="auto"/>
        </w:rPr>
        <w:t>, roznesenie soli, každoročné</w:t>
      </w:r>
      <w:r w:rsidRPr="0084727C">
        <w:rPr>
          <w:rFonts w:ascii="Arial" w:hAnsi="Arial" w:cs="Arial"/>
          <w:color w:val="auto"/>
        </w:rPr>
        <w:t xml:space="preserve"> sčítanie zveri a budujú sa poľovnícke zariadenia.</w:t>
      </w:r>
    </w:p>
    <w:p w:rsidR="00D26149" w:rsidRPr="0084727C" w:rsidRDefault="003E4841" w:rsidP="001E0F32">
      <w:pPr>
        <w:spacing w:after="0"/>
        <w:jc w:val="both"/>
        <w:rPr>
          <w:rFonts w:ascii="Arial" w:hAnsi="Arial" w:cs="Arial"/>
          <w:color w:val="auto"/>
        </w:rPr>
      </w:pPr>
      <w:r w:rsidRPr="0084727C">
        <w:rPr>
          <w:rFonts w:ascii="Arial" w:hAnsi="Arial" w:cs="Arial"/>
          <w:color w:val="auto"/>
        </w:rPr>
        <w:tab/>
      </w:r>
      <w:r w:rsidR="00D26149" w:rsidRPr="0084727C">
        <w:rPr>
          <w:rFonts w:ascii="Arial" w:hAnsi="Arial" w:cs="Arial"/>
          <w:color w:val="auto"/>
        </w:rPr>
        <w:t>Rybárska činnosť v</w:t>
      </w:r>
      <w:r w:rsidR="00332C0B">
        <w:rPr>
          <w:rFonts w:ascii="Arial" w:hAnsi="Arial" w:cs="Arial"/>
          <w:color w:val="auto"/>
        </w:rPr>
        <w:t xml:space="preserve"> </w:t>
      </w:r>
      <w:r w:rsidR="00D26149" w:rsidRPr="0084727C">
        <w:rPr>
          <w:rFonts w:ascii="Arial" w:hAnsi="Arial" w:cs="Arial"/>
          <w:color w:val="auto"/>
        </w:rPr>
        <w:t xml:space="preserve">navrhovanom CHVÚ </w:t>
      </w:r>
      <w:r w:rsidR="00B74A7F">
        <w:rPr>
          <w:rFonts w:ascii="Arial" w:hAnsi="Arial" w:cs="Arial"/>
          <w:color w:val="auto"/>
        </w:rPr>
        <w:t xml:space="preserve">je upravená v </w:t>
      </w:r>
      <w:r w:rsidR="00D26149" w:rsidRPr="0084727C">
        <w:rPr>
          <w:rFonts w:ascii="Arial" w:hAnsi="Arial" w:cs="Arial"/>
          <w:color w:val="auto"/>
        </w:rPr>
        <w:t>zákon</w:t>
      </w:r>
      <w:r w:rsidR="00B74A7F">
        <w:rPr>
          <w:rFonts w:ascii="Arial" w:hAnsi="Arial" w:cs="Arial"/>
          <w:color w:val="auto"/>
        </w:rPr>
        <w:t>e</w:t>
      </w:r>
      <w:r w:rsidR="00D26149" w:rsidRPr="0084727C">
        <w:rPr>
          <w:rFonts w:ascii="Arial" w:hAnsi="Arial" w:cs="Arial"/>
          <w:color w:val="auto"/>
        </w:rPr>
        <w:t xml:space="preserve"> č.139/2002 </w:t>
      </w:r>
      <w:r w:rsidRPr="0084727C">
        <w:rPr>
          <w:rFonts w:ascii="Arial" w:hAnsi="Arial" w:cs="Arial"/>
          <w:color w:val="auto"/>
        </w:rPr>
        <w:t>Z. z. o</w:t>
      </w:r>
      <w:r w:rsidR="00332C0B">
        <w:rPr>
          <w:rFonts w:ascii="Arial" w:hAnsi="Arial" w:cs="Arial"/>
          <w:color w:val="auto"/>
        </w:rPr>
        <w:t xml:space="preserve"> </w:t>
      </w:r>
      <w:r w:rsidRPr="0084727C">
        <w:rPr>
          <w:rFonts w:ascii="Arial" w:hAnsi="Arial" w:cs="Arial"/>
          <w:color w:val="auto"/>
        </w:rPr>
        <w:t xml:space="preserve">rybárstve </w:t>
      </w:r>
      <w:r w:rsidR="00AD578D">
        <w:rPr>
          <w:rFonts w:ascii="Arial" w:hAnsi="Arial" w:cs="Arial"/>
          <w:color w:val="auto"/>
        </w:rPr>
        <w:t>v</w:t>
      </w:r>
      <w:r w:rsidR="00695E04">
        <w:rPr>
          <w:rFonts w:ascii="Arial" w:hAnsi="Arial" w:cs="Arial"/>
          <w:color w:val="auto"/>
        </w:rPr>
        <w:t xml:space="preserve"> </w:t>
      </w:r>
      <w:r w:rsidR="00AD578D">
        <w:rPr>
          <w:rFonts w:ascii="Arial" w:hAnsi="Arial" w:cs="Arial"/>
          <w:color w:val="auto"/>
        </w:rPr>
        <w:t>znení neskorších predpisov</w:t>
      </w:r>
      <w:r w:rsidR="00D26149" w:rsidRPr="0084727C">
        <w:rPr>
          <w:rFonts w:ascii="Arial" w:hAnsi="Arial" w:cs="Arial"/>
          <w:color w:val="auto"/>
        </w:rPr>
        <w:t xml:space="preserve"> a</w:t>
      </w:r>
      <w:r w:rsidR="0006536E">
        <w:rPr>
          <w:rFonts w:ascii="Arial" w:hAnsi="Arial" w:cs="Arial"/>
          <w:color w:val="auto"/>
        </w:rPr>
        <w:t xml:space="preserve"> </w:t>
      </w:r>
      <w:r w:rsidR="00AD578D">
        <w:rPr>
          <w:rFonts w:ascii="Arial" w:hAnsi="Arial" w:cs="Arial"/>
          <w:color w:val="auto"/>
        </w:rPr>
        <w:t>jeho vykonávacou v</w:t>
      </w:r>
      <w:r w:rsidRPr="00E42924">
        <w:rPr>
          <w:rFonts w:ascii="Arial" w:hAnsi="Arial"/>
          <w:color w:val="auto"/>
        </w:rPr>
        <w:t xml:space="preserve">yhláškou Ministerstva životného prostredia Slovenskej republiky č. 185/2006 Z. z., ktorou sa vykonáva zákon č. </w:t>
      </w:r>
      <w:hyperlink r:id="rId14" w:tooltip="Odkaz na predpis alebo ustanovenie" w:history="1">
        <w:r w:rsidRPr="00E42924">
          <w:rPr>
            <w:rFonts w:ascii="Arial" w:hAnsi="Arial"/>
            <w:color w:val="auto"/>
          </w:rPr>
          <w:t>139/2002 Z. z.</w:t>
        </w:r>
      </w:hyperlink>
      <w:r w:rsidRPr="00E42924">
        <w:rPr>
          <w:rFonts w:ascii="Arial" w:hAnsi="Arial"/>
          <w:color w:val="auto"/>
        </w:rPr>
        <w:t xml:space="preserve"> o rybárstve v znení neskorších predpisov</w:t>
      </w:r>
      <w:r w:rsidR="00D26149" w:rsidRPr="0084727C">
        <w:rPr>
          <w:rFonts w:ascii="Arial" w:hAnsi="Arial" w:cs="Arial"/>
          <w:color w:val="auto"/>
        </w:rPr>
        <w:t xml:space="preserve">. Podľa </w:t>
      </w:r>
      <w:r w:rsidRPr="0084727C">
        <w:rPr>
          <w:rFonts w:ascii="Arial" w:hAnsi="Arial" w:cs="Arial"/>
          <w:color w:val="auto"/>
        </w:rPr>
        <w:t xml:space="preserve">citovanej </w:t>
      </w:r>
      <w:r w:rsidR="00D26149" w:rsidRPr="0084727C">
        <w:rPr>
          <w:rFonts w:ascii="Arial" w:hAnsi="Arial" w:cs="Arial"/>
          <w:color w:val="auto"/>
        </w:rPr>
        <w:t xml:space="preserve">vyhlášky sa vody členia na </w:t>
      </w:r>
      <w:r w:rsidR="00D26149" w:rsidRPr="002A1980">
        <w:rPr>
          <w:rFonts w:ascii="Arial" w:hAnsi="Arial" w:cs="Arial"/>
          <w:b/>
          <w:color w:val="auto"/>
        </w:rPr>
        <w:t xml:space="preserve">vody lososové a vody kaprové. </w:t>
      </w:r>
      <w:r w:rsidR="00D26149" w:rsidRPr="0084727C">
        <w:rPr>
          <w:rFonts w:ascii="Arial" w:hAnsi="Arial" w:cs="Arial"/>
          <w:color w:val="auto"/>
        </w:rPr>
        <w:t xml:space="preserve">V CHVÚ patrí medzi kaprové vody </w:t>
      </w:r>
      <w:r w:rsidR="00B74A7F">
        <w:rPr>
          <w:rFonts w:ascii="Arial" w:hAnsi="Arial" w:cs="Arial"/>
          <w:color w:val="auto"/>
        </w:rPr>
        <w:t>v</w:t>
      </w:r>
      <w:r w:rsidR="00D26149" w:rsidRPr="0084727C">
        <w:rPr>
          <w:rFonts w:ascii="Arial" w:hAnsi="Arial" w:cs="Arial"/>
          <w:color w:val="auto"/>
        </w:rPr>
        <w:t>odná nádrž Orav</w:t>
      </w:r>
      <w:r w:rsidR="00B74A7F">
        <w:rPr>
          <w:rFonts w:ascii="Arial" w:hAnsi="Arial" w:cs="Arial"/>
          <w:color w:val="auto"/>
        </w:rPr>
        <w:t>ská priehrada</w:t>
      </w:r>
      <w:r w:rsidR="00D26149" w:rsidRPr="0084727C">
        <w:rPr>
          <w:rFonts w:ascii="Arial" w:hAnsi="Arial" w:cs="Arial"/>
          <w:color w:val="auto"/>
        </w:rPr>
        <w:t xml:space="preserve"> s rozlohou 3</w:t>
      </w:r>
      <w:r w:rsidR="00FC2BF3">
        <w:rPr>
          <w:rFonts w:ascii="Arial" w:hAnsi="Arial" w:cs="Arial"/>
          <w:color w:val="auto"/>
        </w:rPr>
        <w:t> </w:t>
      </w:r>
      <w:r w:rsidR="00D26149" w:rsidRPr="0084727C">
        <w:rPr>
          <w:rFonts w:ascii="Arial" w:hAnsi="Arial" w:cs="Arial"/>
          <w:color w:val="auto"/>
        </w:rPr>
        <w:t xml:space="preserve">400 ha, užívateľom </w:t>
      </w:r>
      <w:r w:rsidR="00554164">
        <w:rPr>
          <w:rFonts w:ascii="Arial" w:hAnsi="Arial" w:cs="Arial"/>
          <w:color w:val="auto"/>
        </w:rPr>
        <w:t xml:space="preserve">tohto </w:t>
      </w:r>
      <w:r w:rsidR="00D26149" w:rsidRPr="0084727C">
        <w:rPr>
          <w:rFonts w:ascii="Arial" w:hAnsi="Arial" w:cs="Arial"/>
          <w:color w:val="auto"/>
        </w:rPr>
        <w:t>revíru je S</w:t>
      </w:r>
      <w:r w:rsidRPr="0084727C">
        <w:rPr>
          <w:rFonts w:ascii="Arial" w:hAnsi="Arial" w:cs="Arial"/>
          <w:color w:val="auto"/>
        </w:rPr>
        <w:t>lovenský rybársky zväz</w:t>
      </w:r>
      <w:r w:rsidR="00EB3688">
        <w:rPr>
          <w:rFonts w:ascii="Arial" w:hAnsi="Arial" w:cs="Arial"/>
          <w:color w:val="auto"/>
        </w:rPr>
        <w:t>,</w:t>
      </w:r>
      <w:r w:rsidRPr="0084727C">
        <w:rPr>
          <w:rFonts w:ascii="Arial" w:hAnsi="Arial" w:cs="Arial"/>
          <w:color w:val="auto"/>
        </w:rPr>
        <w:t xml:space="preserve"> </w:t>
      </w:r>
      <w:r w:rsidR="00D26149" w:rsidRPr="0084727C">
        <w:rPr>
          <w:rFonts w:ascii="Arial" w:hAnsi="Arial" w:cs="Arial"/>
          <w:color w:val="auto"/>
        </w:rPr>
        <w:t xml:space="preserve">Rada Žilina </w:t>
      </w:r>
      <w:r w:rsidR="00D26149" w:rsidRPr="00FC2BF3">
        <w:rPr>
          <w:rFonts w:ascii="Arial" w:hAnsi="Arial" w:cs="Arial"/>
          <w:color w:val="auto"/>
        </w:rPr>
        <w:t>a</w:t>
      </w:r>
      <w:r w:rsidR="00FC2BF3">
        <w:rPr>
          <w:rFonts w:ascii="Arial" w:hAnsi="Arial" w:cs="Arial"/>
          <w:color w:val="auto"/>
        </w:rPr>
        <w:t xml:space="preserve"> </w:t>
      </w:r>
      <w:r w:rsidR="00D26149" w:rsidRPr="00FC2BF3">
        <w:rPr>
          <w:rFonts w:ascii="Arial" w:hAnsi="Arial" w:cs="Arial"/>
          <w:color w:val="auto"/>
        </w:rPr>
        <w:t>M</w:t>
      </w:r>
      <w:r w:rsidR="00FC2BF3">
        <w:rPr>
          <w:rFonts w:ascii="Arial" w:hAnsi="Arial" w:cs="Arial"/>
          <w:color w:val="auto"/>
        </w:rPr>
        <w:t>estsk</w:t>
      </w:r>
      <w:r w:rsidR="00554164">
        <w:rPr>
          <w:rFonts w:ascii="Arial" w:hAnsi="Arial" w:cs="Arial"/>
          <w:color w:val="auto"/>
        </w:rPr>
        <w:t>á</w:t>
      </w:r>
      <w:r w:rsidR="00FC2BF3">
        <w:rPr>
          <w:rFonts w:ascii="Arial" w:hAnsi="Arial" w:cs="Arial"/>
          <w:color w:val="auto"/>
        </w:rPr>
        <w:t xml:space="preserve"> organizáci</w:t>
      </w:r>
      <w:r w:rsidR="00554164">
        <w:rPr>
          <w:rFonts w:ascii="Arial" w:hAnsi="Arial" w:cs="Arial"/>
          <w:color w:val="auto"/>
        </w:rPr>
        <w:t>a</w:t>
      </w:r>
      <w:r w:rsidR="00FC2BF3">
        <w:rPr>
          <w:rFonts w:ascii="Arial" w:hAnsi="Arial" w:cs="Arial"/>
          <w:color w:val="auto"/>
        </w:rPr>
        <w:t xml:space="preserve"> Slovenského rybárskeho zväzu</w:t>
      </w:r>
      <w:r w:rsidR="00D26149" w:rsidRPr="00FC2BF3">
        <w:rPr>
          <w:rFonts w:ascii="Arial" w:hAnsi="Arial" w:cs="Arial"/>
          <w:color w:val="auto"/>
        </w:rPr>
        <w:t xml:space="preserve"> Námestovo. Medzi lososové patria hlavne toky riek: Biela Orava, Polhoranka, Mútňanka</w:t>
      </w:r>
      <w:r w:rsidR="00D26149" w:rsidRPr="0084727C">
        <w:rPr>
          <w:rFonts w:ascii="Arial" w:hAnsi="Arial" w:cs="Arial"/>
          <w:color w:val="auto"/>
        </w:rPr>
        <w:t>, Veselovianka v</w:t>
      </w:r>
      <w:r w:rsidR="00B4771F">
        <w:rPr>
          <w:rFonts w:ascii="Arial" w:hAnsi="Arial" w:cs="Arial"/>
          <w:color w:val="auto"/>
        </w:rPr>
        <w:t xml:space="preserve"> </w:t>
      </w:r>
      <w:r w:rsidR="00D26149" w:rsidRPr="0084727C">
        <w:rPr>
          <w:rFonts w:ascii="Arial" w:hAnsi="Arial" w:cs="Arial"/>
          <w:color w:val="auto"/>
        </w:rPr>
        <w:t>obhospodarovaní M</w:t>
      </w:r>
      <w:r w:rsidR="005174DA">
        <w:rPr>
          <w:rFonts w:ascii="Arial" w:hAnsi="Arial" w:cs="Arial"/>
          <w:color w:val="auto"/>
        </w:rPr>
        <w:t>estskej</w:t>
      </w:r>
      <w:r w:rsidR="00794212">
        <w:rPr>
          <w:rFonts w:ascii="Arial" w:hAnsi="Arial" w:cs="Arial"/>
          <w:color w:val="auto"/>
        </w:rPr>
        <w:t xml:space="preserve"> organizácie</w:t>
      </w:r>
      <w:r w:rsidR="00D26149" w:rsidRPr="0084727C">
        <w:rPr>
          <w:rFonts w:ascii="Arial" w:hAnsi="Arial" w:cs="Arial"/>
          <w:color w:val="auto"/>
        </w:rPr>
        <w:t xml:space="preserve"> S</w:t>
      </w:r>
      <w:r w:rsidR="005174DA">
        <w:rPr>
          <w:rFonts w:ascii="Arial" w:hAnsi="Arial" w:cs="Arial"/>
          <w:color w:val="auto"/>
        </w:rPr>
        <w:t xml:space="preserve">lovenského rybárskeho zväzu </w:t>
      </w:r>
      <w:r w:rsidR="00D26149" w:rsidRPr="0084727C">
        <w:rPr>
          <w:rFonts w:ascii="Arial" w:hAnsi="Arial" w:cs="Arial"/>
          <w:color w:val="auto"/>
        </w:rPr>
        <w:t>Námestovo a Jelešňa v obhospodarovaní M</w:t>
      </w:r>
      <w:r w:rsidR="00794212">
        <w:rPr>
          <w:rFonts w:ascii="Arial" w:hAnsi="Arial" w:cs="Arial"/>
          <w:color w:val="auto"/>
        </w:rPr>
        <w:t>est</w:t>
      </w:r>
      <w:r w:rsidR="00B4771F">
        <w:rPr>
          <w:rFonts w:ascii="Arial" w:hAnsi="Arial" w:cs="Arial"/>
          <w:color w:val="auto"/>
        </w:rPr>
        <w:t>skej organizácii</w:t>
      </w:r>
      <w:r w:rsidR="00D26149" w:rsidRPr="0084727C">
        <w:rPr>
          <w:rFonts w:ascii="Arial" w:hAnsi="Arial" w:cs="Arial"/>
          <w:color w:val="auto"/>
        </w:rPr>
        <w:t xml:space="preserve"> S</w:t>
      </w:r>
      <w:r w:rsidR="00B4771F">
        <w:rPr>
          <w:rFonts w:ascii="Arial" w:hAnsi="Arial" w:cs="Arial"/>
          <w:color w:val="auto"/>
        </w:rPr>
        <w:t>lovenského rybárskeho zväzu</w:t>
      </w:r>
      <w:r w:rsidR="0068142E">
        <w:rPr>
          <w:rFonts w:ascii="Arial" w:hAnsi="Arial" w:cs="Arial"/>
          <w:color w:val="auto"/>
        </w:rPr>
        <w:t xml:space="preserve"> Trstená.</w:t>
      </w:r>
    </w:p>
    <w:p w:rsidR="00D26149" w:rsidRPr="0084727C" w:rsidRDefault="00D26149" w:rsidP="001E0F32">
      <w:pPr>
        <w:pStyle w:val="Zkladntext"/>
        <w:spacing w:after="0"/>
        <w:ind w:firstLine="708"/>
        <w:jc w:val="both"/>
        <w:rPr>
          <w:rFonts w:ascii="Arial" w:hAnsi="Arial" w:cs="Arial"/>
          <w:color w:val="auto"/>
        </w:rPr>
      </w:pPr>
      <w:r w:rsidRPr="0084727C">
        <w:rPr>
          <w:rFonts w:ascii="Arial" w:hAnsi="Arial" w:cs="Arial"/>
          <w:color w:val="auto"/>
        </w:rPr>
        <w:t>Držitelia rybolovných povolení sa riadia platným rybárskym poriadkom. Navrhované zarybňovacie plány pre príslušný revír vypracúva užívateľ rybárskeho revíru na obdobie 3 rokov na predpísanom tlačive. Zarybňovací plán pre príslušný rybársky revír obsahuje minimálnu zarybňovaciu povinnosť vychádzajúcu zo zák</w:t>
      </w:r>
      <w:r w:rsidR="001B135F" w:rsidRPr="0084727C">
        <w:rPr>
          <w:rFonts w:ascii="Arial" w:hAnsi="Arial" w:cs="Arial"/>
          <w:color w:val="auto"/>
        </w:rPr>
        <w:t>l</w:t>
      </w:r>
      <w:r w:rsidRPr="0084727C">
        <w:rPr>
          <w:rFonts w:ascii="Arial" w:hAnsi="Arial" w:cs="Arial"/>
          <w:color w:val="auto"/>
        </w:rPr>
        <w:t xml:space="preserve">adných charakteristík, úlovkov predchádzajúcich rokov a produktivity rybárskeho revíru. Zarybňovací plán pre príslušný rok spĺňa minimálnu zarybňovaciu povinnosť </w:t>
      </w:r>
      <w:r w:rsidR="00BE4EF5">
        <w:rPr>
          <w:rFonts w:ascii="Arial" w:hAnsi="Arial" w:cs="Arial"/>
          <w:color w:val="auto"/>
        </w:rPr>
        <w:t>v predpísanom druhu a množstve.</w:t>
      </w:r>
    </w:p>
    <w:p w:rsidR="00133B43" w:rsidRDefault="00D26149" w:rsidP="00736B98">
      <w:pPr>
        <w:pStyle w:val="Zkladntext"/>
        <w:spacing w:after="0"/>
        <w:ind w:firstLine="708"/>
        <w:jc w:val="both"/>
        <w:rPr>
          <w:rFonts w:ascii="Arial" w:hAnsi="Arial" w:cs="Arial"/>
          <w:color w:val="auto"/>
        </w:rPr>
      </w:pPr>
      <w:r w:rsidRPr="0084727C">
        <w:rPr>
          <w:rFonts w:ascii="Arial" w:hAnsi="Arial" w:cs="Arial"/>
          <w:color w:val="auto"/>
        </w:rPr>
        <w:t>Rybárske kaprové revíry sú zarybnené hlavne kaprom, šťukou, zubáčom, ostriežom a ostatnou bielou rybou. Vyskytuje sa tu aj pleskáč, lieň, boleň a sumec.</w:t>
      </w:r>
      <w:r w:rsidR="00736B98">
        <w:rPr>
          <w:rFonts w:ascii="Arial" w:hAnsi="Arial" w:cs="Arial"/>
          <w:color w:val="auto"/>
        </w:rPr>
        <w:t xml:space="preserve"> </w:t>
      </w:r>
      <w:r w:rsidRPr="0084727C">
        <w:rPr>
          <w:rFonts w:ascii="Arial" w:hAnsi="Arial" w:cs="Arial"/>
          <w:color w:val="auto"/>
        </w:rPr>
        <w:t>Lososové revíry sú zarybnené hlavne pstruhom a</w:t>
      </w:r>
      <w:r w:rsidR="0006536E">
        <w:rPr>
          <w:rFonts w:ascii="Arial" w:hAnsi="Arial" w:cs="Arial"/>
          <w:color w:val="auto"/>
        </w:rPr>
        <w:t xml:space="preserve"> </w:t>
      </w:r>
      <w:r w:rsidRPr="0084727C">
        <w:rPr>
          <w:rFonts w:ascii="Arial" w:hAnsi="Arial" w:cs="Arial"/>
          <w:color w:val="auto"/>
        </w:rPr>
        <w:t>lipňom s</w:t>
      </w:r>
      <w:r w:rsidR="0006536E">
        <w:rPr>
          <w:rFonts w:ascii="Arial" w:hAnsi="Arial" w:cs="Arial"/>
          <w:color w:val="auto"/>
        </w:rPr>
        <w:t xml:space="preserve"> </w:t>
      </w:r>
      <w:r w:rsidRPr="0084727C">
        <w:rPr>
          <w:rFonts w:ascii="Arial" w:hAnsi="Arial" w:cs="Arial"/>
          <w:color w:val="auto"/>
        </w:rPr>
        <w:t>výskytom aj ostatných druhov rýb, ako sú hlaváč, čerebľa a iné. V</w:t>
      </w:r>
      <w:r w:rsidR="0006536E">
        <w:rPr>
          <w:rFonts w:ascii="Arial" w:hAnsi="Arial" w:cs="Arial"/>
          <w:color w:val="auto"/>
        </w:rPr>
        <w:t xml:space="preserve"> </w:t>
      </w:r>
      <w:r w:rsidRPr="0084727C">
        <w:rPr>
          <w:rFonts w:ascii="Arial" w:hAnsi="Arial" w:cs="Arial"/>
          <w:color w:val="auto"/>
        </w:rPr>
        <w:t>čase neresu do lososových vôd tiahnu aj ryby z</w:t>
      </w:r>
      <w:r w:rsidR="00B4771F">
        <w:rPr>
          <w:rFonts w:ascii="Arial" w:hAnsi="Arial" w:cs="Arial"/>
          <w:color w:val="auto"/>
        </w:rPr>
        <w:t xml:space="preserve"> </w:t>
      </w:r>
      <w:r w:rsidRPr="0084727C">
        <w:rPr>
          <w:rFonts w:ascii="Arial" w:hAnsi="Arial" w:cs="Arial"/>
          <w:color w:val="auto"/>
        </w:rPr>
        <w:t>Oravskej vodnej nádrže.</w:t>
      </w:r>
    </w:p>
    <w:p w:rsidR="005B1199" w:rsidRPr="0084727C" w:rsidRDefault="005B1199" w:rsidP="007E268D">
      <w:pPr>
        <w:spacing w:before="240" w:after="0"/>
        <w:rPr>
          <w:rFonts w:ascii="Arial" w:hAnsi="Arial" w:cs="Arial"/>
          <w:i/>
          <w:color w:val="auto"/>
          <w:u w:val="single"/>
        </w:rPr>
      </w:pPr>
      <w:r w:rsidRPr="0084727C">
        <w:rPr>
          <w:rFonts w:ascii="Arial" w:hAnsi="Arial" w:cs="Arial"/>
          <w:i/>
          <w:color w:val="auto"/>
          <w:u w:val="single"/>
        </w:rPr>
        <w:t>Ťažba nerastných surovín</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V</w:t>
      </w:r>
      <w:r w:rsidR="005725A4">
        <w:rPr>
          <w:rFonts w:ascii="Arial" w:hAnsi="Arial" w:cs="Arial"/>
          <w:color w:val="auto"/>
        </w:rPr>
        <w:t xml:space="preserve"> </w:t>
      </w:r>
      <w:r w:rsidR="005B1199" w:rsidRPr="0084727C">
        <w:rPr>
          <w:rFonts w:ascii="Arial" w:hAnsi="Arial" w:cs="Arial"/>
          <w:color w:val="auto"/>
        </w:rPr>
        <w:t>juhovýchodnej časti CHV</w:t>
      </w:r>
      <w:r w:rsidRPr="0084727C">
        <w:rPr>
          <w:rFonts w:ascii="Arial" w:hAnsi="Arial" w:cs="Arial"/>
          <w:color w:val="auto"/>
        </w:rPr>
        <w:t>Ú</w:t>
      </w:r>
      <w:r w:rsidR="005B1199" w:rsidRPr="0084727C">
        <w:rPr>
          <w:rFonts w:ascii="Arial" w:hAnsi="Arial" w:cs="Arial"/>
          <w:color w:val="auto"/>
        </w:rPr>
        <w:t xml:space="preserve"> sa eviduje </w:t>
      </w:r>
      <w:r w:rsidR="005B1199" w:rsidRPr="002A1980">
        <w:rPr>
          <w:rFonts w:ascii="Arial" w:hAnsi="Arial" w:cs="Arial"/>
          <w:b/>
          <w:color w:val="auto"/>
        </w:rPr>
        <w:t>ložisko nevyhradeného nerastu štrkopieskov a pieskov Trstená.</w:t>
      </w:r>
      <w:r w:rsidR="005B1199" w:rsidRPr="0084727C">
        <w:rPr>
          <w:rFonts w:ascii="Arial" w:hAnsi="Arial" w:cs="Arial"/>
          <w:color w:val="auto"/>
        </w:rPr>
        <w:t xml:space="preserve"> Ide o</w:t>
      </w:r>
      <w:r w:rsidR="005725A4">
        <w:rPr>
          <w:rFonts w:ascii="Arial" w:hAnsi="Arial" w:cs="Arial"/>
          <w:color w:val="auto"/>
        </w:rPr>
        <w:t xml:space="preserve"> </w:t>
      </w:r>
      <w:r w:rsidR="005B1199" w:rsidRPr="0084727C">
        <w:rPr>
          <w:rFonts w:ascii="Arial" w:hAnsi="Arial" w:cs="Arial"/>
          <w:color w:val="auto"/>
        </w:rPr>
        <w:t xml:space="preserve">bývalé ložisko </w:t>
      </w:r>
      <w:r w:rsidR="008D567C">
        <w:rPr>
          <w:rFonts w:ascii="Arial" w:hAnsi="Arial" w:cs="Arial"/>
          <w:color w:val="auto"/>
        </w:rPr>
        <w:t xml:space="preserve">Štátneho geologického ústavu Dionýza Štúra </w:t>
      </w:r>
      <w:r w:rsidR="005B1199" w:rsidRPr="0084727C">
        <w:rPr>
          <w:rFonts w:ascii="Arial" w:hAnsi="Arial" w:cs="Arial"/>
          <w:color w:val="auto"/>
        </w:rPr>
        <w:t>na viacerých lokalitách v</w:t>
      </w:r>
      <w:r w:rsidR="005725A4">
        <w:rPr>
          <w:rFonts w:ascii="Arial" w:hAnsi="Arial" w:cs="Arial"/>
          <w:color w:val="auto"/>
        </w:rPr>
        <w:t xml:space="preserve"> </w:t>
      </w:r>
      <w:r w:rsidR="005B1199" w:rsidRPr="0084727C">
        <w:rPr>
          <w:rFonts w:ascii="Arial" w:hAnsi="Arial" w:cs="Arial"/>
          <w:color w:val="auto"/>
        </w:rPr>
        <w:t xml:space="preserve">rámci plochy Oravskej </w:t>
      </w:r>
      <w:r w:rsidR="00B74A7F">
        <w:rPr>
          <w:rFonts w:ascii="Arial" w:hAnsi="Arial" w:cs="Arial"/>
          <w:color w:val="auto"/>
        </w:rPr>
        <w:t>priehrady</w:t>
      </w:r>
      <w:r w:rsidR="005B1199" w:rsidRPr="0084727C">
        <w:rPr>
          <w:rFonts w:ascii="Arial" w:hAnsi="Arial" w:cs="Arial"/>
          <w:color w:val="auto"/>
        </w:rPr>
        <w:t xml:space="preserve">, t. č. so zastavenou ťažbou. </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Ložisko nevyhradeného nerastu </w:t>
      </w:r>
      <w:r w:rsidR="002B4841" w:rsidRPr="0084727C">
        <w:rPr>
          <w:rFonts w:ascii="Arial" w:hAnsi="Arial" w:cs="Arial"/>
          <w:color w:val="auto"/>
        </w:rPr>
        <w:t>–</w:t>
      </w:r>
      <w:r w:rsidR="005B1199" w:rsidRPr="0084727C">
        <w:rPr>
          <w:rFonts w:ascii="Arial" w:hAnsi="Arial" w:cs="Arial"/>
          <w:color w:val="auto"/>
        </w:rPr>
        <w:t xml:space="preserve"> stavebného kameňa </w:t>
      </w:r>
      <w:r w:rsidR="005B1199" w:rsidRPr="002A1980">
        <w:rPr>
          <w:rFonts w:ascii="Arial" w:hAnsi="Arial" w:cs="Arial"/>
          <w:b/>
          <w:color w:val="auto"/>
        </w:rPr>
        <w:t>Lom Trstená</w:t>
      </w:r>
      <w:r w:rsidR="005B1199" w:rsidRPr="0084727C">
        <w:rPr>
          <w:rFonts w:ascii="Arial" w:hAnsi="Arial" w:cs="Arial"/>
          <w:color w:val="auto"/>
        </w:rPr>
        <w:t xml:space="preserve"> prevádzkuje Urbár Trstená, </w:t>
      </w:r>
      <w:r w:rsidR="00FC2BF3">
        <w:rPr>
          <w:rFonts w:ascii="Arial" w:hAnsi="Arial" w:cs="Arial"/>
          <w:color w:val="auto"/>
        </w:rPr>
        <w:t>p</w:t>
      </w:r>
      <w:r w:rsidR="00FC2BF3" w:rsidRPr="00FC2BF3">
        <w:rPr>
          <w:rFonts w:ascii="Arial" w:hAnsi="Arial" w:cs="Arial"/>
          <w:color w:val="auto"/>
        </w:rPr>
        <w:t>ozemkové spoločenstvo</w:t>
      </w:r>
      <w:r w:rsidR="00554164">
        <w:rPr>
          <w:rFonts w:ascii="Arial" w:hAnsi="Arial" w:cs="Arial"/>
          <w:color w:val="auto"/>
        </w:rPr>
        <w:t>. I</w:t>
      </w:r>
      <w:r w:rsidR="005B1199" w:rsidRPr="0084727C">
        <w:rPr>
          <w:rFonts w:ascii="Arial" w:hAnsi="Arial" w:cs="Arial"/>
          <w:color w:val="auto"/>
        </w:rPr>
        <w:t>de o</w:t>
      </w:r>
      <w:r w:rsidR="0006536E">
        <w:rPr>
          <w:rFonts w:ascii="Arial" w:hAnsi="Arial" w:cs="Arial"/>
          <w:color w:val="auto"/>
        </w:rPr>
        <w:t xml:space="preserve"> </w:t>
      </w:r>
      <w:r w:rsidR="005B1199" w:rsidRPr="0084727C">
        <w:rPr>
          <w:rFonts w:ascii="Arial" w:hAnsi="Arial" w:cs="Arial"/>
          <w:color w:val="auto"/>
        </w:rPr>
        <w:t>ložisko s</w:t>
      </w:r>
      <w:r w:rsidR="0006536E">
        <w:rPr>
          <w:rFonts w:ascii="Arial" w:hAnsi="Arial" w:cs="Arial"/>
          <w:color w:val="auto"/>
        </w:rPr>
        <w:t xml:space="preserve"> </w:t>
      </w:r>
      <w:r w:rsidR="005B1199" w:rsidRPr="0084727C">
        <w:rPr>
          <w:rFonts w:ascii="Arial" w:hAnsi="Arial" w:cs="Arial"/>
          <w:color w:val="auto"/>
        </w:rPr>
        <w:t xml:space="preserve">rozvinutou ťažbou, </w:t>
      </w:r>
      <w:r w:rsidR="00554164">
        <w:rPr>
          <w:rFonts w:ascii="Arial" w:hAnsi="Arial" w:cs="Arial"/>
          <w:color w:val="auto"/>
        </w:rPr>
        <w:t xml:space="preserve">ktoré </w:t>
      </w:r>
      <w:r w:rsidR="005B1199" w:rsidRPr="0084727C">
        <w:rPr>
          <w:rFonts w:ascii="Arial" w:hAnsi="Arial" w:cs="Arial"/>
          <w:color w:val="auto"/>
        </w:rPr>
        <w:t xml:space="preserve">sčasti zasahuje do juhovýchodnej časti </w:t>
      </w:r>
      <w:r w:rsidR="009D1E1B" w:rsidRPr="0084727C">
        <w:rPr>
          <w:rFonts w:ascii="Arial" w:hAnsi="Arial" w:cs="Arial"/>
          <w:color w:val="auto"/>
        </w:rPr>
        <w:t xml:space="preserve">CHVÚ </w:t>
      </w:r>
      <w:r w:rsidR="005B1199" w:rsidRPr="0084727C">
        <w:rPr>
          <w:rFonts w:ascii="Arial" w:hAnsi="Arial" w:cs="Arial"/>
          <w:color w:val="auto"/>
        </w:rPr>
        <w:t>severne od Trstenej.</w:t>
      </w:r>
    </w:p>
    <w:p w:rsidR="005B1199" w:rsidRPr="0084727C" w:rsidRDefault="004A40C2" w:rsidP="00FC2BF3">
      <w:pPr>
        <w:spacing w:after="0"/>
        <w:ind w:firstLine="794"/>
        <w:jc w:val="both"/>
        <w:rPr>
          <w:rFonts w:ascii="Arial" w:hAnsi="Arial" w:cs="Arial"/>
          <w:color w:val="auto"/>
        </w:rPr>
      </w:pPr>
      <w:r w:rsidRPr="0084727C">
        <w:rPr>
          <w:rFonts w:ascii="Arial" w:hAnsi="Arial" w:cs="Arial"/>
          <w:color w:val="auto"/>
        </w:rPr>
        <w:t>V</w:t>
      </w:r>
      <w:r w:rsidR="0006536E">
        <w:rPr>
          <w:rFonts w:ascii="Arial" w:hAnsi="Arial" w:cs="Arial"/>
          <w:color w:val="auto"/>
        </w:rPr>
        <w:t xml:space="preserve"> </w:t>
      </w:r>
      <w:r w:rsidRPr="0084727C">
        <w:rPr>
          <w:rFonts w:ascii="Arial" w:hAnsi="Arial" w:cs="Arial"/>
          <w:color w:val="auto"/>
        </w:rPr>
        <w:t>lokalite Bobrov je evidované ložisko nevyhradeného nerastu – tehliarske suroviny. Ide o</w:t>
      </w:r>
      <w:r w:rsidR="00FC2BF3">
        <w:rPr>
          <w:rFonts w:ascii="Arial" w:hAnsi="Arial" w:cs="Arial"/>
          <w:color w:val="auto"/>
        </w:rPr>
        <w:t xml:space="preserve"> </w:t>
      </w:r>
      <w:r w:rsidRPr="0084727C">
        <w:rPr>
          <w:rFonts w:ascii="Arial" w:hAnsi="Arial" w:cs="Arial"/>
          <w:color w:val="auto"/>
        </w:rPr>
        <w:t>ložisko so zastavenou ťažbou.</w:t>
      </w:r>
      <w:r w:rsidR="00FC2BF3">
        <w:rPr>
          <w:rFonts w:ascii="Arial" w:hAnsi="Arial" w:cs="Arial"/>
          <w:color w:val="auto"/>
        </w:rPr>
        <w:t xml:space="preserve"> </w:t>
      </w:r>
      <w:r w:rsidR="005B1199" w:rsidRPr="0084727C">
        <w:rPr>
          <w:rFonts w:ascii="Arial" w:hAnsi="Arial" w:cs="Arial"/>
          <w:color w:val="auto"/>
        </w:rPr>
        <w:t>Severne od Liesku sa nachádza bývalé ložisko nevyhradeného nerastu štrkopieskov a</w:t>
      </w:r>
      <w:r w:rsidR="004A2F45">
        <w:rPr>
          <w:rFonts w:ascii="Arial" w:hAnsi="Arial" w:cs="Arial"/>
          <w:color w:val="auto"/>
        </w:rPr>
        <w:t xml:space="preserve"> </w:t>
      </w:r>
      <w:r w:rsidR="005B1199" w:rsidRPr="0084727C">
        <w:rPr>
          <w:rFonts w:ascii="Arial" w:hAnsi="Arial" w:cs="Arial"/>
          <w:color w:val="auto"/>
        </w:rPr>
        <w:t>pieskov Liesek I</w:t>
      </w:r>
      <w:r w:rsidR="00332C0B">
        <w:rPr>
          <w:rFonts w:ascii="Arial" w:hAnsi="Arial" w:cs="Arial"/>
          <w:color w:val="auto"/>
        </w:rPr>
        <w:t xml:space="preserve"> </w:t>
      </w:r>
      <w:r w:rsidR="005B1199" w:rsidRPr="0084727C">
        <w:rPr>
          <w:rFonts w:ascii="Arial" w:hAnsi="Arial" w:cs="Arial"/>
          <w:color w:val="auto"/>
        </w:rPr>
        <w:t>a</w:t>
      </w:r>
      <w:r w:rsidR="00FC2BF3">
        <w:rPr>
          <w:rFonts w:ascii="Arial" w:hAnsi="Arial" w:cs="Arial"/>
          <w:color w:val="auto"/>
        </w:rPr>
        <w:t xml:space="preserve"> </w:t>
      </w:r>
      <w:r w:rsidR="00EB3688">
        <w:rPr>
          <w:rFonts w:ascii="Arial" w:hAnsi="Arial" w:cs="Arial"/>
          <w:color w:val="auto"/>
        </w:rPr>
        <w:t>II so zastavenou ťažbou (Štátn</w:t>
      </w:r>
      <w:r w:rsidR="00B4771F">
        <w:rPr>
          <w:rFonts w:ascii="Arial" w:hAnsi="Arial" w:cs="Arial"/>
          <w:color w:val="auto"/>
        </w:rPr>
        <w:t>y geologický ústav Dionýza Štúra</w:t>
      </w:r>
      <w:r w:rsidR="005B1199" w:rsidRPr="0084727C">
        <w:rPr>
          <w:rFonts w:ascii="Arial" w:hAnsi="Arial" w:cs="Arial"/>
          <w:color w:val="auto"/>
        </w:rPr>
        <w:t>).</w:t>
      </w:r>
    </w:p>
    <w:p w:rsidR="0068142E" w:rsidRPr="0084727C" w:rsidRDefault="003E4841" w:rsidP="009358ED">
      <w:pPr>
        <w:jc w:val="both"/>
        <w:rPr>
          <w:rFonts w:ascii="Arial" w:hAnsi="Arial" w:cs="Arial"/>
          <w:i/>
          <w:color w:val="auto"/>
          <w:u w:val="single"/>
        </w:rPr>
      </w:pPr>
      <w:r w:rsidRPr="0084727C">
        <w:rPr>
          <w:rFonts w:ascii="Arial" w:hAnsi="Arial" w:cs="Arial"/>
          <w:color w:val="auto"/>
        </w:rPr>
        <w:tab/>
      </w:r>
      <w:r w:rsidR="005B1199" w:rsidRPr="0084727C">
        <w:rPr>
          <w:rFonts w:ascii="Arial" w:hAnsi="Arial" w:cs="Arial"/>
          <w:color w:val="auto"/>
        </w:rPr>
        <w:t>V nadväznosti na výskyt minerálnych vôd v</w:t>
      </w:r>
      <w:r w:rsidR="0006536E">
        <w:rPr>
          <w:rFonts w:ascii="Arial" w:hAnsi="Arial" w:cs="Arial"/>
          <w:color w:val="auto"/>
        </w:rPr>
        <w:t xml:space="preserve"> </w:t>
      </w:r>
      <w:r w:rsidR="005B1199" w:rsidRPr="0084727C">
        <w:rPr>
          <w:rFonts w:ascii="Arial" w:hAnsi="Arial" w:cs="Arial"/>
          <w:color w:val="auto"/>
        </w:rPr>
        <w:t xml:space="preserve">lokalite Oravská Polhora </w:t>
      </w:r>
      <w:r w:rsidR="002B4841" w:rsidRPr="0084727C">
        <w:rPr>
          <w:rFonts w:ascii="Arial" w:hAnsi="Arial" w:cs="Arial"/>
          <w:color w:val="auto"/>
        </w:rPr>
        <w:t>–</w:t>
      </w:r>
      <w:r w:rsidR="005B1199" w:rsidRPr="0084727C">
        <w:rPr>
          <w:rFonts w:ascii="Arial" w:hAnsi="Arial" w:cs="Arial"/>
          <w:color w:val="auto"/>
        </w:rPr>
        <w:t xml:space="preserve"> Slaná voda na úpätí Oravských Beskýd bolo určené </w:t>
      </w:r>
      <w:r w:rsidR="005B1199" w:rsidRPr="002A1980">
        <w:rPr>
          <w:rFonts w:ascii="Arial" w:hAnsi="Arial" w:cs="Arial"/>
          <w:b/>
          <w:color w:val="auto"/>
        </w:rPr>
        <w:t>chránené ložiskové územie a</w:t>
      </w:r>
      <w:r w:rsidR="00FC2BF3">
        <w:rPr>
          <w:rFonts w:ascii="Arial" w:hAnsi="Arial" w:cs="Arial"/>
          <w:b/>
          <w:color w:val="auto"/>
        </w:rPr>
        <w:t xml:space="preserve"> </w:t>
      </w:r>
      <w:r w:rsidR="005B1199" w:rsidRPr="002A1980">
        <w:rPr>
          <w:rFonts w:ascii="Arial" w:hAnsi="Arial" w:cs="Arial"/>
          <w:b/>
          <w:color w:val="auto"/>
        </w:rPr>
        <w:t>dobývací priestor v</w:t>
      </w:r>
      <w:r w:rsidR="00554164">
        <w:rPr>
          <w:rFonts w:ascii="Arial" w:hAnsi="Arial" w:cs="Arial"/>
          <w:b/>
          <w:color w:val="auto"/>
        </w:rPr>
        <w:t>y</w:t>
      </w:r>
      <w:r w:rsidR="005B1199" w:rsidRPr="002A1980">
        <w:rPr>
          <w:rFonts w:ascii="Arial" w:hAnsi="Arial" w:cs="Arial"/>
          <w:b/>
          <w:color w:val="auto"/>
        </w:rPr>
        <w:t>hrad</w:t>
      </w:r>
      <w:r w:rsidR="00554164">
        <w:rPr>
          <w:rFonts w:ascii="Arial" w:hAnsi="Arial" w:cs="Arial"/>
          <w:b/>
          <w:color w:val="auto"/>
        </w:rPr>
        <w:t>e</w:t>
      </w:r>
      <w:r w:rsidR="005B1199" w:rsidRPr="002A1980">
        <w:rPr>
          <w:rFonts w:ascii="Arial" w:hAnsi="Arial" w:cs="Arial"/>
          <w:b/>
          <w:color w:val="auto"/>
        </w:rPr>
        <w:t>ného ložiska mineralizovaných</w:t>
      </w:r>
      <w:r w:rsidR="005B1199" w:rsidRPr="0084727C">
        <w:rPr>
          <w:rFonts w:ascii="Arial" w:hAnsi="Arial" w:cs="Arial"/>
          <w:color w:val="auto"/>
        </w:rPr>
        <w:t xml:space="preserve"> I-Br vôd Oravská Polhora. Ložisko je zatiaľ nevyužívané, o</w:t>
      </w:r>
      <w:r w:rsidR="00332C0B">
        <w:rPr>
          <w:rFonts w:ascii="Arial" w:hAnsi="Arial" w:cs="Arial"/>
          <w:color w:val="auto"/>
        </w:rPr>
        <w:t xml:space="preserve"> </w:t>
      </w:r>
      <w:r w:rsidR="005B1199" w:rsidRPr="0084727C">
        <w:rPr>
          <w:rFonts w:ascii="Arial" w:hAnsi="Arial" w:cs="Arial"/>
          <w:color w:val="auto"/>
        </w:rPr>
        <w:t>ťažbe sa uvažuje.</w:t>
      </w:r>
    </w:p>
    <w:p w:rsidR="005B1199" w:rsidRPr="0084727C" w:rsidRDefault="005B1199" w:rsidP="00B2720D">
      <w:pPr>
        <w:spacing w:after="0"/>
        <w:rPr>
          <w:rFonts w:ascii="Arial" w:hAnsi="Arial" w:cs="Arial"/>
          <w:i/>
          <w:color w:val="auto"/>
          <w:u w:val="single"/>
        </w:rPr>
      </w:pPr>
      <w:r w:rsidRPr="0084727C">
        <w:rPr>
          <w:rFonts w:ascii="Arial" w:hAnsi="Arial" w:cs="Arial"/>
          <w:i/>
          <w:color w:val="auto"/>
          <w:u w:val="single"/>
        </w:rPr>
        <w:t>Využitie vody</w:t>
      </w:r>
    </w:p>
    <w:p w:rsidR="005B1199" w:rsidRPr="00A83B81" w:rsidRDefault="003E4841" w:rsidP="00B2720D">
      <w:pPr>
        <w:spacing w:after="0"/>
        <w:jc w:val="both"/>
        <w:rPr>
          <w:rFonts w:ascii="Arial" w:hAnsi="Arial" w:cs="Arial"/>
          <w:b/>
          <w:color w:val="auto"/>
        </w:rPr>
      </w:pPr>
      <w:r w:rsidRPr="0084727C">
        <w:rPr>
          <w:rFonts w:ascii="Arial" w:hAnsi="Arial" w:cs="Arial"/>
          <w:color w:val="auto"/>
        </w:rPr>
        <w:tab/>
      </w:r>
      <w:r w:rsidR="005B1199" w:rsidRPr="0084727C">
        <w:rPr>
          <w:rFonts w:ascii="Arial" w:hAnsi="Arial" w:cs="Arial"/>
          <w:color w:val="auto"/>
        </w:rPr>
        <w:t xml:space="preserve">Výrazným vodohospodárskym prvkom </w:t>
      </w:r>
      <w:r w:rsidR="00554164">
        <w:rPr>
          <w:rFonts w:ascii="Arial" w:hAnsi="Arial" w:cs="Arial"/>
          <w:color w:val="auto"/>
        </w:rPr>
        <w:t xml:space="preserve">dôležitým </w:t>
      </w:r>
      <w:r w:rsidR="005B1199" w:rsidRPr="0084727C">
        <w:rPr>
          <w:rFonts w:ascii="Arial" w:hAnsi="Arial" w:cs="Arial"/>
          <w:color w:val="auto"/>
        </w:rPr>
        <w:t>aj z</w:t>
      </w:r>
      <w:r w:rsidR="00332C0B">
        <w:rPr>
          <w:rFonts w:ascii="Arial" w:hAnsi="Arial" w:cs="Arial"/>
          <w:color w:val="auto"/>
        </w:rPr>
        <w:t xml:space="preserve"> </w:t>
      </w:r>
      <w:r w:rsidR="005B1199" w:rsidRPr="0084727C">
        <w:rPr>
          <w:rFonts w:ascii="Arial" w:hAnsi="Arial" w:cs="Arial"/>
          <w:color w:val="auto"/>
        </w:rPr>
        <w:t>hľadiska predmetu ochrany je vodná nádrž Oravská priehrada vybudovaná na sútoku Bielej a</w:t>
      </w:r>
      <w:r w:rsidR="00332C0B">
        <w:rPr>
          <w:rFonts w:ascii="Arial" w:hAnsi="Arial" w:cs="Arial"/>
          <w:color w:val="auto"/>
        </w:rPr>
        <w:t xml:space="preserve"> </w:t>
      </w:r>
      <w:r w:rsidR="005B1199" w:rsidRPr="0084727C">
        <w:rPr>
          <w:rFonts w:ascii="Arial" w:hAnsi="Arial" w:cs="Arial"/>
          <w:color w:val="auto"/>
        </w:rPr>
        <w:t xml:space="preserve">Čiernej Oravy. </w:t>
      </w:r>
      <w:r w:rsidR="00AC609B" w:rsidRPr="00675A22">
        <w:rPr>
          <w:rFonts w:ascii="Arial" w:hAnsi="Arial" w:cs="Arial"/>
          <w:b/>
          <w:color w:val="auto"/>
        </w:rPr>
        <w:t>Na viacerých úsekov vodných tokov došl</w:t>
      </w:r>
      <w:r w:rsidR="00AC609B">
        <w:rPr>
          <w:rFonts w:ascii="Arial" w:hAnsi="Arial" w:cs="Arial"/>
          <w:b/>
          <w:color w:val="auto"/>
        </w:rPr>
        <w:t>o</w:t>
      </w:r>
      <w:r w:rsidR="00AC609B" w:rsidRPr="00675A22">
        <w:rPr>
          <w:rFonts w:ascii="Arial" w:hAnsi="Arial" w:cs="Arial"/>
          <w:b/>
          <w:color w:val="auto"/>
        </w:rPr>
        <w:t xml:space="preserve"> predovšetkým v</w:t>
      </w:r>
      <w:r w:rsidR="00AC609B">
        <w:rPr>
          <w:rFonts w:ascii="Arial" w:hAnsi="Arial" w:cs="Arial"/>
          <w:b/>
          <w:color w:val="auto"/>
        </w:rPr>
        <w:t xml:space="preserve"> </w:t>
      </w:r>
      <w:r w:rsidR="00AC609B" w:rsidRPr="00675A22">
        <w:rPr>
          <w:rFonts w:ascii="Arial" w:hAnsi="Arial" w:cs="Arial"/>
          <w:b/>
          <w:color w:val="auto"/>
        </w:rPr>
        <w:t>zastavanom území obcí k</w:t>
      </w:r>
      <w:r w:rsidR="00AC609B">
        <w:rPr>
          <w:rFonts w:ascii="Arial" w:hAnsi="Arial" w:cs="Arial"/>
          <w:b/>
          <w:color w:val="auto"/>
        </w:rPr>
        <w:t xml:space="preserve"> </w:t>
      </w:r>
      <w:r w:rsidR="00AC609B" w:rsidRPr="00675A22">
        <w:rPr>
          <w:rFonts w:ascii="Arial" w:hAnsi="Arial" w:cs="Arial"/>
          <w:b/>
          <w:color w:val="auto"/>
        </w:rPr>
        <w:t>úprave</w:t>
      </w:r>
      <w:r w:rsidR="00AC609B">
        <w:rPr>
          <w:rFonts w:ascii="Arial" w:hAnsi="Arial" w:cs="Arial"/>
          <w:color w:val="auto"/>
        </w:rPr>
        <w:t xml:space="preserve"> (protipovodňové opatrenia). Najvýznamejšími správcami vodných tokov je Slovenský vodohospodársky podnik</w:t>
      </w:r>
      <w:r w:rsidR="00554164">
        <w:rPr>
          <w:rFonts w:ascii="Arial" w:hAnsi="Arial" w:cs="Arial"/>
          <w:color w:val="auto"/>
        </w:rPr>
        <w:t>, štátny podnik</w:t>
      </w:r>
      <w:r w:rsidR="00AC609B">
        <w:rPr>
          <w:rFonts w:ascii="Arial" w:hAnsi="Arial" w:cs="Arial"/>
          <w:color w:val="auto"/>
        </w:rPr>
        <w:t xml:space="preserve"> a Lesy SR.</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Na území CHV</w:t>
      </w:r>
      <w:r w:rsidRPr="0084727C">
        <w:rPr>
          <w:rFonts w:ascii="Arial" w:hAnsi="Arial" w:cs="Arial"/>
          <w:color w:val="auto"/>
        </w:rPr>
        <w:t>Ú</w:t>
      </w:r>
      <w:r w:rsidR="005B1199" w:rsidRPr="0084727C">
        <w:rPr>
          <w:rFonts w:ascii="Arial" w:hAnsi="Arial" w:cs="Arial"/>
          <w:color w:val="auto"/>
        </w:rPr>
        <w:t xml:space="preserve"> sa nachádzajú </w:t>
      </w:r>
      <w:r w:rsidR="005B1199" w:rsidRPr="002A1980">
        <w:rPr>
          <w:rFonts w:ascii="Arial" w:hAnsi="Arial" w:cs="Arial"/>
          <w:b/>
          <w:color w:val="auto"/>
        </w:rPr>
        <w:t>viaceré vodárenské zdroje a</w:t>
      </w:r>
      <w:r w:rsidR="00332C0B">
        <w:rPr>
          <w:rFonts w:ascii="Arial" w:hAnsi="Arial" w:cs="Arial"/>
          <w:b/>
          <w:color w:val="auto"/>
        </w:rPr>
        <w:t xml:space="preserve"> </w:t>
      </w:r>
      <w:r w:rsidR="005B1199" w:rsidRPr="002A1980">
        <w:rPr>
          <w:rFonts w:ascii="Arial" w:hAnsi="Arial" w:cs="Arial"/>
          <w:b/>
          <w:color w:val="auto"/>
        </w:rPr>
        <w:t xml:space="preserve">ich ochranné pásma 2. a 3. stupňa. </w:t>
      </w:r>
      <w:r w:rsidR="005B1199" w:rsidRPr="0084727C">
        <w:rPr>
          <w:rFonts w:ascii="Arial" w:hAnsi="Arial" w:cs="Arial"/>
          <w:color w:val="auto"/>
        </w:rPr>
        <w:t>Väčšie zdroje sú sústredené najmä v</w:t>
      </w:r>
      <w:r w:rsidR="00332C0B">
        <w:rPr>
          <w:rFonts w:ascii="Arial" w:hAnsi="Arial" w:cs="Arial"/>
          <w:color w:val="auto"/>
        </w:rPr>
        <w:t xml:space="preserve"> </w:t>
      </w:r>
      <w:r w:rsidR="005B1199" w:rsidRPr="0084727C">
        <w:rPr>
          <w:rFonts w:ascii="Arial" w:hAnsi="Arial" w:cs="Arial"/>
          <w:color w:val="auto"/>
        </w:rPr>
        <w:t>oblasti Oravských Beskýd a</w:t>
      </w:r>
      <w:r w:rsidR="00332C0B">
        <w:rPr>
          <w:rFonts w:ascii="Arial" w:hAnsi="Arial" w:cs="Arial"/>
          <w:color w:val="auto"/>
        </w:rPr>
        <w:t xml:space="preserve"> </w:t>
      </w:r>
      <w:r w:rsidR="005B1199" w:rsidRPr="0084727C">
        <w:rPr>
          <w:rFonts w:ascii="Arial" w:hAnsi="Arial" w:cs="Arial"/>
          <w:color w:val="auto"/>
        </w:rPr>
        <w:t>Oravskej Magury, menšie zdroje sa nachádzajú aj v</w:t>
      </w:r>
      <w:r w:rsidR="00332C0B">
        <w:rPr>
          <w:rFonts w:ascii="Arial" w:hAnsi="Arial" w:cs="Arial"/>
          <w:color w:val="auto"/>
        </w:rPr>
        <w:t xml:space="preserve"> </w:t>
      </w:r>
      <w:r w:rsidR="005B1199" w:rsidRPr="0084727C">
        <w:rPr>
          <w:rFonts w:ascii="Arial" w:hAnsi="Arial" w:cs="Arial"/>
          <w:color w:val="auto"/>
        </w:rPr>
        <w:t>okolí viacerých obcí. V</w:t>
      </w:r>
      <w:r w:rsidR="00332C0B">
        <w:rPr>
          <w:rFonts w:ascii="Arial" w:hAnsi="Arial" w:cs="Arial"/>
          <w:color w:val="auto"/>
        </w:rPr>
        <w:t xml:space="preserve"> </w:t>
      </w:r>
      <w:r w:rsidR="00EB3688">
        <w:rPr>
          <w:rFonts w:ascii="Arial" w:hAnsi="Arial" w:cs="Arial"/>
          <w:color w:val="auto"/>
        </w:rPr>
        <w:t xml:space="preserve">zmysle územného plánu </w:t>
      </w:r>
      <w:r w:rsidR="009138F8">
        <w:rPr>
          <w:rFonts w:ascii="Arial" w:hAnsi="Arial" w:cs="Arial"/>
          <w:color w:val="auto"/>
        </w:rPr>
        <w:t>V</w:t>
      </w:r>
      <w:r w:rsidR="00EB3688">
        <w:rPr>
          <w:rFonts w:ascii="Arial" w:hAnsi="Arial" w:cs="Arial"/>
          <w:color w:val="auto"/>
        </w:rPr>
        <w:t xml:space="preserve">yššieho územného celku </w:t>
      </w:r>
      <w:r w:rsidR="009138F8" w:rsidRPr="0084727C">
        <w:rPr>
          <w:rFonts w:ascii="Arial" w:hAnsi="Arial" w:cs="Arial"/>
          <w:color w:val="auto"/>
        </w:rPr>
        <w:t>Žilinsk</w:t>
      </w:r>
      <w:r w:rsidR="009138F8">
        <w:rPr>
          <w:rFonts w:ascii="Arial" w:hAnsi="Arial" w:cs="Arial"/>
          <w:color w:val="auto"/>
        </w:rPr>
        <w:t xml:space="preserve">ý kraj </w:t>
      </w:r>
      <w:r w:rsidR="005B1199" w:rsidRPr="0084727C">
        <w:rPr>
          <w:rFonts w:ascii="Arial" w:hAnsi="Arial" w:cs="Arial"/>
          <w:color w:val="auto"/>
        </w:rPr>
        <w:t>sa navrhuje využitie ďalších zdrojov podzemných vôd a</w:t>
      </w:r>
      <w:r w:rsidR="00332C0B">
        <w:rPr>
          <w:rFonts w:ascii="Arial" w:hAnsi="Arial" w:cs="Arial"/>
          <w:color w:val="auto"/>
        </w:rPr>
        <w:t xml:space="preserve"> </w:t>
      </w:r>
      <w:r w:rsidR="005B1199" w:rsidRPr="0084727C">
        <w:rPr>
          <w:rFonts w:ascii="Arial" w:hAnsi="Arial" w:cs="Arial"/>
          <w:color w:val="auto"/>
        </w:rPr>
        <w:t xml:space="preserve">povrchových odberov pre zásobovanie pitnou vodou. Chránená vodohospodárska oblasť do </w:t>
      </w:r>
      <w:r w:rsidR="009D1E1B" w:rsidRPr="0084727C">
        <w:rPr>
          <w:rFonts w:ascii="Arial" w:hAnsi="Arial" w:cs="Arial"/>
          <w:color w:val="auto"/>
        </w:rPr>
        <w:t xml:space="preserve">CHVÚ </w:t>
      </w:r>
      <w:r w:rsidR="005B1199" w:rsidRPr="0084727C">
        <w:rPr>
          <w:rFonts w:ascii="Arial" w:hAnsi="Arial" w:cs="Arial"/>
          <w:color w:val="auto"/>
        </w:rPr>
        <w:t>nezasahuje.</w:t>
      </w:r>
    </w:p>
    <w:p w:rsidR="00292247" w:rsidRPr="0084727C" w:rsidRDefault="003E4841" w:rsidP="009358ED">
      <w:pPr>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 xml:space="preserve">Evidované </w:t>
      </w:r>
      <w:r w:rsidR="005B1199" w:rsidRPr="002A1980">
        <w:rPr>
          <w:rFonts w:ascii="Arial" w:hAnsi="Arial" w:cs="Arial"/>
          <w:b/>
          <w:color w:val="auto"/>
        </w:rPr>
        <w:t>prírodné minerálne zdroje</w:t>
      </w:r>
      <w:r w:rsidR="005B1199" w:rsidRPr="0084727C">
        <w:rPr>
          <w:rFonts w:ascii="Arial" w:hAnsi="Arial" w:cs="Arial"/>
          <w:color w:val="auto"/>
        </w:rPr>
        <w:t xml:space="preserve"> sú v</w:t>
      </w:r>
      <w:r w:rsidR="00332C0B">
        <w:rPr>
          <w:rFonts w:ascii="Arial" w:hAnsi="Arial" w:cs="Arial"/>
          <w:color w:val="auto"/>
        </w:rPr>
        <w:t xml:space="preserve"> </w:t>
      </w:r>
      <w:r w:rsidR="005B1199" w:rsidRPr="0084727C">
        <w:rPr>
          <w:rFonts w:ascii="Arial" w:hAnsi="Arial" w:cs="Arial"/>
          <w:color w:val="auto"/>
        </w:rPr>
        <w:t>Hruštíne, Mútnom, Rabčiciach, Sihelnom, Ťapešove a</w:t>
      </w:r>
      <w:r w:rsidR="00332C0B">
        <w:rPr>
          <w:rFonts w:ascii="Arial" w:hAnsi="Arial" w:cs="Arial"/>
          <w:color w:val="auto"/>
        </w:rPr>
        <w:t xml:space="preserve"> </w:t>
      </w:r>
      <w:r w:rsidR="005B1199" w:rsidRPr="0084727C">
        <w:rPr>
          <w:rFonts w:ascii="Arial" w:hAnsi="Arial" w:cs="Arial"/>
          <w:color w:val="auto"/>
        </w:rPr>
        <w:t xml:space="preserve">Vasiľove, najvýznamnejšie sú </w:t>
      </w:r>
      <w:r w:rsidR="001B135F" w:rsidRPr="0084727C">
        <w:rPr>
          <w:rFonts w:ascii="Arial" w:hAnsi="Arial" w:cs="Arial"/>
          <w:color w:val="auto"/>
        </w:rPr>
        <w:t xml:space="preserve">jódobrómové </w:t>
      </w:r>
      <w:r w:rsidR="005B1199" w:rsidRPr="0084727C">
        <w:rPr>
          <w:rFonts w:ascii="Arial" w:hAnsi="Arial" w:cs="Arial"/>
          <w:color w:val="auto"/>
        </w:rPr>
        <w:t>slané vody v</w:t>
      </w:r>
      <w:r w:rsidR="00332C0B">
        <w:rPr>
          <w:rFonts w:ascii="Arial" w:hAnsi="Arial" w:cs="Arial"/>
          <w:color w:val="auto"/>
        </w:rPr>
        <w:t xml:space="preserve"> </w:t>
      </w:r>
      <w:r w:rsidR="005B1199" w:rsidRPr="0084727C">
        <w:rPr>
          <w:rFonts w:ascii="Arial" w:hAnsi="Arial" w:cs="Arial"/>
          <w:color w:val="auto"/>
        </w:rPr>
        <w:t xml:space="preserve">Oravskej Polhore, t. č. bez hospodárskeho využitia. Využívané zdroje geotermálnych vôd sa nachádzajú mimo </w:t>
      </w:r>
      <w:r w:rsidR="009D1E1B" w:rsidRPr="0084727C">
        <w:rPr>
          <w:rFonts w:ascii="Arial" w:hAnsi="Arial" w:cs="Arial"/>
          <w:color w:val="auto"/>
        </w:rPr>
        <w:t xml:space="preserve">CHVÚ </w:t>
      </w:r>
      <w:r w:rsidR="005B1199" w:rsidRPr="0084727C">
        <w:rPr>
          <w:rFonts w:ascii="Arial" w:hAnsi="Arial" w:cs="Arial"/>
          <w:color w:val="auto"/>
        </w:rPr>
        <w:t>v Oraviciach.</w:t>
      </w:r>
    </w:p>
    <w:p w:rsidR="005B1199" w:rsidRPr="0084727C" w:rsidRDefault="005B1199" w:rsidP="00B2720D">
      <w:pPr>
        <w:spacing w:after="0"/>
        <w:rPr>
          <w:rFonts w:ascii="Arial" w:hAnsi="Arial" w:cs="Arial"/>
          <w:i/>
          <w:color w:val="auto"/>
          <w:u w:val="single"/>
        </w:rPr>
      </w:pPr>
      <w:r w:rsidRPr="0084727C">
        <w:rPr>
          <w:rFonts w:ascii="Arial" w:hAnsi="Arial" w:cs="Arial"/>
          <w:i/>
          <w:color w:val="auto"/>
          <w:u w:val="single"/>
        </w:rPr>
        <w:t>Ďalšie využitie</w:t>
      </w:r>
    </w:p>
    <w:p w:rsidR="005B1199" w:rsidRPr="0084727C" w:rsidRDefault="003E4841" w:rsidP="00B2720D">
      <w:pPr>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V</w:t>
      </w:r>
      <w:r w:rsidR="00FC2BF3">
        <w:rPr>
          <w:rFonts w:ascii="Arial" w:hAnsi="Arial" w:cs="Arial"/>
          <w:color w:val="auto"/>
        </w:rPr>
        <w:t xml:space="preserve"> </w:t>
      </w:r>
      <w:r w:rsidR="005B1199" w:rsidRPr="0084727C">
        <w:rPr>
          <w:rFonts w:ascii="Arial" w:hAnsi="Arial" w:cs="Arial"/>
          <w:color w:val="auto"/>
        </w:rPr>
        <w:t xml:space="preserve">urbanizovaných častiach </w:t>
      </w:r>
      <w:r w:rsidR="009D1E1B" w:rsidRPr="0084727C">
        <w:rPr>
          <w:rFonts w:ascii="Arial" w:hAnsi="Arial" w:cs="Arial"/>
          <w:color w:val="auto"/>
        </w:rPr>
        <w:t xml:space="preserve">CHVÚ </w:t>
      </w:r>
      <w:r w:rsidR="005B1199" w:rsidRPr="0084727C">
        <w:rPr>
          <w:rFonts w:ascii="Arial" w:hAnsi="Arial" w:cs="Arial"/>
          <w:color w:val="auto"/>
        </w:rPr>
        <w:t xml:space="preserve">sa nachádzajú </w:t>
      </w:r>
      <w:r w:rsidR="005B1199" w:rsidRPr="002A1980">
        <w:rPr>
          <w:rFonts w:ascii="Arial" w:hAnsi="Arial" w:cs="Arial"/>
          <w:b/>
          <w:color w:val="auto"/>
        </w:rPr>
        <w:t>bývalé skládky komunálneho odpadu</w:t>
      </w:r>
      <w:r w:rsidR="00695E04">
        <w:rPr>
          <w:rFonts w:ascii="Arial" w:hAnsi="Arial" w:cs="Arial"/>
          <w:b/>
          <w:color w:val="auto"/>
        </w:rPr>
        <w:t>. V</w:t>
      </w:r>
      <w:r w:rsidR="00222234">
        <w:rPr>
          <w:rFonts w:ascii="Arial" w:hAnsi="Arial" w:cs="Arial"/>
          <w:b/>
          <w:color w:val="auto"/>
        </w:rPr>
        <w:t>šetky už boli z</w:t>
      </w:r>
      <w:r w:rsidR="005B1199" w:rsidRPr="002A1980">
        <w:rPr>
          <w:rFonts w:ascii="Arial" w:hAnsi="Arial" w:cs="Arial"/>
          <w:b/>
          <w:color w:val="auto"/>
        </w:rPr>
        <w:t xml:space="preserve">rekultivované, </w:t>
      </w:r>
      <w:r w:rsidR="005B1199" w:rsidRPr="0084727C">
        <w:rPr>
          <w:rFonts w:ascii="Arial" w:hAnsi="Arial" w:cs="Arial"/>
          <w:color w:val="auto"/>
        </w:rPr>
        <w:t>prekryté a</w:t>
      </w:r>
      <w:r w:rsidR="00332C0B">
        <w:rPr>
          <w:rFonts w:ascii="Arial" w:hAnsi="Arial" w:cs="Arial"/>
          <w:color w:val="auto"/>
        </w:rPr>
        <w:t xml:space="preserve"> </w:t>
      </w:r>
      <w:r w:rsidR="005B1199" w:rsidRPr="0084727C">
        <w:rPr>
          <w:rFonts w:ascii="Arial" w:hAnsi="Arial" w:cs="Arial"/>
          <w:color w:val="auto"/>
        </w:rPr>
        <w:t>upravené. V</w:t>
      </w:r>
      <w:r w:rsidR="00332C0B">
        <w:rPr>
          <w:rFonts w:ascii="Arial" w:hAnsi="Arial" w:cs="Arial"/>
          <w:color w:val="auto"/>
        </w:rPr>
        <w:t xml:space="preserve"> </w:t>
      </w:r>
      <w:r w:rsidR="005B1199" w:rsidRPr="0084727C">
        <w:rPr>
          <w:rFonts w:ascii="Arial" w:hAnsi="Arial" w:cs="Arial"/>
          <w:color w:val="auto"/>
        </w:rPr>
        <w:t>lokalite medzi Bobrovom a</w:t>
      </w:r>
      <w:r w:rsidR="00332C0B">
        <w:rPr>
          <w:rFonts w:ascii="Arial" w:hAnsi="Arial" w:cs="Arial"/>
          <w:color w:val="auto"/>
        </w:rPr>
        <w:t xml:space="preserve"> </w:t>
      </w:r>
      <w:r w:rsidR="005B1199" w:rsidRPr="0084727C">
        <w:rPr>
          <w:rFonts w:ascii="Arial" w:hAnsi="Arial" w:cs="Arial"/>
          <w:color w:val="auto"/>
        </w:rPr>
        <w:t xml:space="preserve">Klinom je </w:t>
      </w:r>
      <w:r w:rsidR="005B1199" w:rsidRPr="002A1980">
        <w:rPr>
          <w:rFonts w:ascii="Arial" w:hAnsi="Arial" w:cs="Arial"/>
          <w:b/>
          <w:color w:val="auto"/>
        </w:rPr>
        <w:t>využívaná skládka</w:t>
      </w:r>
      <w:r w:rsidR="005B1199" w:rsidRPr="0084727C">
        <w:rPr>
          <w:rFonts w:ascii="Arial" w:hAnsi="Arial" w:cs="Arial"/>
          <w:color w:val="auto"/>
        </w:rPr>
        <w:t xml:space="preserve"> </w:t>
      </w:r>
      <w:r w:rsidR="00447479">
        <w:rPr>
          <w:rFonts w:ascii="Arial" w:hAnsi="Arial" w:cs="Arial"/>
          <w:color w:val="auto"/>
        </w:rPr>
        <w:t>tuhého komunálneho odpadu</w:t>
      </w:r>
      <w:r w:rsidR="005B1199" w:rsidRPr="0084727C">
        <w:rPr>
          <w:rFonts w:ascii="Arial" w:hAnsi="Arial" w:cs="Arial"/>
          <w:color w:val="auto"/>
        </w:rPr>
        <w:t xml:space="preserve"> Zubrohlava, ktorú prevádzkujú Technické služby mesta Námestovo. </w:t>
      </w:r>
    </w:p>
    <w:p w:rsidR="005B1199" w:rsidRPr="002A1980" w:rsidRDefault="003E4841" w:rsidP="009358ED">
      <w:pPr>
        <w:jc w:val="both"/>
        <w:rPr>
          <w:rFonts w:ascii="Arial" w:hAnsi="Arial" w:cs="Arial"/>
          <w:b/>
          <w:i/>
          <w:color w:val="auto"/>
          <w:u w:val="single"/>
        </w:rPr>
      </w:pPr>
      <w:r w:rsidRPr="0084727C">
        <w:rPr>
          <w:rFonts w:ascii="Arial" w:hAnsi="Arial" w:cs="Arial"/>
          <w:color w:val="auto"/>
        </w:rPr>
        <w:tab/>
      </w:r>
      <w:r w:rsidR="005B1199" w:rsidRPr="0084727C">
        <w:rPr>
          <w:rFonts w:ascii="Arial" w:hAnsi="Arial" w:cs="Arial"/>
          <w:color w:val="auto"/>
        </w:rPr>
        <w:t>Hospodárska základňa Oravského regiónu je sústredená najmä v</w:t>
      </w:r>
      <w:r w:rsidR="00332C0B">
        <w:rPr>
          <w:rFonts w:ascii="Arial" w:hAnsi="Arial" w:cs="Arial"/>
          <w:color w:val="auto"/>
        </w:rPr>
        <w:t xml:space="preserve"> </w:t>
      </w:r>
      <w:r w:rsidR="005B1199" w:rsidRPr="0084727C">
        <w:rPr>
          <w:rFonts w:ascii="Arial" w:hAnsi="Arial" w:cs="Arial"/>
          <w:color w:val="auto"/>
        </w:rPr>
        <w:t xml:space="preserve">dolnej časti územia mimo </w:t>
      </w:r>
      <w:r w:rsidR="009D1E1B" w:rsidRPr="0084727C">
        <w:rPr>
          <w:rFonts w:ascii="Arial" w:hAnsi="Arial" w:cs="Arial"/>
          <w:color w:val="auto"/>
        </w:rPr>
        <w:t>CHVÚ</w:t>
      </w:r>
      <w:r w:rsidR="005B1199" w:rsidRPr="0084727C">
        <w:rPr>
          <w:rFonts w:ascii="Arial" w:hAnsi="Arial" w:cs="Arial"/>
          <w:color w:val="auto"/>
        </w:rPr>
        <w:t xml:space="preserve">. Okrem </w:t>
      </w:r>
      <w:r w:rsidR="005B1199" w:rsidRPr="002A1980">
        <w:rPr>
          <w:rFonts w:ascii="Arial" w:hAnsi="Arial" w:cs="Arial"/>
          <w:b/>
          <w:color w:val="auto"/>
        </w:rPr>
        <w:t>strojárskej výroby v Námestove</w:t>
      </w:r>
      <w:r w:rsidR="005B1199" w:rsidRPr="0084727C">
        <w:rPr>
          <w:rFonts w:ascii="Arial" w:hAnsi="Arial" w:cs="Arial"/>
          <w:color w:val="auto"/>
        </w:rPr>
        <w:t xml:space="preserve"> sa tento sektor obmedzuje na </w:t>
      </w:r>
      <w:r w:rsidR="005B1199" w:rsidRPr="002A1980">
        <w:rPr>
          <w:rFonts w:ascii="Arial" w:hAnsi="Arial" w:cs="Arial"/>
          <w:b/>
          <w:color w:val="auto"/>
        </w:rPr>
        <w:t>menšie prevádzky</w:t>
      </w:r>
      <w:r w:rsidR="005B1199" w:rsidRPr="0084727C">
        <w:rPr>
          <w:rFonts w:ascii="Arial" w:hAnsi="Arial" w:cs="Arial"/>
          <w:color w:val="auto"/>
        </w:rPr>
        <w:t xml:space="preserve"> spotrebného a spracovateľského priemyslu (Námestovo, Vavrečka, Oravská Lesná, Breza). </w:t>
      </w:r>
      <w:r w:rsidR="005B1199" w:rsidRPr="002A1980">
        <w:rPr>
          <w:rFonts w:ascii="Arial" w:hAnsi="Arial" w:cs="Arial"/>
          <w:b/>
          <w:color w:val="auto"/>
        </w:rPr>
        <w:t>Významnejšie zdroje znečisťovania sa v</w:t>
      </w:r>
      <w:r w:rsidR="00332C0B">
        <w:rPr>
          <w:rFonts w:ascii="Arial" w:hAnsi="Arial" w:cs="Arial"/>
          <w:b/>
          <w:color w:val="auto"/>
        </w:rPr>
        <w:t xml:space="preserve"> </w:t>
      </w:r>
      <w:r w:rsidR="005B1199" w:rsidRPr="002A1980">
        <w:rPr>
          <w:rFonts w:ascii="Arial" w:hAnsi="Arial" w:cs="Arial"/>
          <w:b/>
          <w:color w:val="auto"/>
        </w:rPr>
        <w:t xml:space="preserve">rámci </w:t>
      </w:r>
      <w:r w:rsidR="009D1E1B" w:rsidRPr="002A1980">
        <w:rPr>
          <w:rFonts w:ascii="Arial" w:hAnsi="Arial" w:cs="Arial"/>
          <w:b/>
          <w:color w:val="auto"/>
        </w:rPr>
        <w:t xml:space="preserve">CHVÚ </w:t>
      </w:r>
      <w:r w:rsidR="005B1199" w:rsidRPr="002A1980">
        <w:rPr>
          <w:rFonts w:ascii="Arial" w:hAnsi="Arial" w:cs="Arial"/>
          <w:b/>
          <w:color w:val="auto"/>
        </w:rPr>
        <w:t xml:space="preserve">nevyskytujú. </w:t>
      </w:r>
    </w:p>
    <w:p w:rsidR="005B1199" w:rsidRPr="0084727C" w:rsidRDefault="005B1199" w:rsidP="00B2720D">
      <w:pPr>
        <w:spacing w:after="0"/>
        <w:rPr>
          <w:rFonts w:ascii="Arial" w:hAnsi="Arial" w:cs="Arial"/>
          <w:i/>
          <w:color w:val="auto"/>
          <w:u w:val="single"/>
        </w:rPr>
      </w:pPr>
      <w:r w:rsidRPr="0084727C">
        <w:rPr>
          <w:rFonts w:ascii="Arial" w:hAnsi="Arial" w:cs="Arial"/>
          <w:i/>
          <w:color w:val="auto"/>
          <w:u w:val="single"/>
        </w:rPr>
        <w:t>Kultúrne dedičstvo a</w:t>
      </w:r>
      <w:r w:rsidR="003F0776">
        <w:rPr>
          <w:rFonts w:ascii="Arial" w:hAnsi="Arial" w:cs="Arial"/>
          <w:i/>
          <w:color w:val="auto"/>
          <w:u w:val="single"/>
        </w:rPr>
        <w:t xml:space="preserve"> </w:t>
      </w:r>
      <w:r w:rsidRPr="0084727C">
        <w:rPr>
          <w:rFonts w:ascii="Arial" w:hAnsi="Arial" w:cs="Arial"/>
          <w:i/>
          <w:color w:val="auto"/>
          <w:u w:val="single"/>
        </w:rPr>
        <w:t>náboženské aktivity</w:t>
      </w:r>
    </w:p>
    <w:p w:rsidR="002840A2"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5B1199" w:rsidRPr="0084727C">
        <w:rPr>
          <w:rFonts w:ascii="Arial" w:hAnsi="Arial" w:cs="Arial"/>
          <w:color w:val="auto"/>
        </w:rPr>
        <w:t>K</w:t>
      </w:r>
      <w:r w:rsidR="003F0776">
        <w:rPr>
          <w:rFonts w:ascii="Arial" w:hAnsi="Arial" w:cs="Arial"/>
          <w:color w:val="auto"/>
        </w:rPr>
        <w:t xml:space="preserve"> </w:t>
      </w:r>
      <w:r w:rsidR="005B1199" w:rsidRPr="0084727C">
        <w:rPr>
          <w:rFonts w:ascii="Arial" w:hAnsi="Arial" w:cs="Arial"/>
          <w:color w:val="auto"/>
        </w:rPr>
        <w:t xml:space="preserve">významnejším lokalitám kultúrno-historického dedičstva na území </w:t>
      </w:r>
      <w:r w:rsidR="009D1E1B" w:rsidRPr="0084727C">
        <w:rPr>
          <w:rFonts w:ascii="Arial" w:hAnsi="Arial" w:cs="Arial"/>
          <w:color w:val="auto"/>
        </w:rPr>
        <w:t xml:space="preserve">CHVÚ </w:t>
      </w:r>
      <w:r w:rsidR="005B1199" w:rsidRPr="0084727C">
        <w:rPr>
          <w:rFonts w:ascii="Arial" w:hAnsi="Arial" w:cs="Arial"/>
          <w:color w:val="auto"/>
        </w:rPr>
        <w:t xml:space="preserve">patrí </w:t>
      </w:r>
      <w:r w:rsidR="005B1199" w:rsidRPr="002A1980">
        <w:rPr>
          <w:rFonts w:ascii="Arial" w:hAnsi="Arial" w:cs="Arial"/>
          <w:b/>
          <w:color w:val="auto"/>
        </w:rPr>
        <w:t>úzkokoľajná lesná železnica v</w:t>
      </w:r>
      <w:r w:rsidR="0006536E" w:rsidRPr="002A1980">
        <w:rPr>
          <w:rFonts w:ascii="Arial" w:hAnsi="Arial" w:cs="Arial"/>
          <w:b/>
          <w:color w:val="auto"/>
        </w:rPr>
        <w:t xml:space="preserve"> </w:t>
      </w:r>
      <w:r w:rsidR="005B1199" w:rsidRPr="002A1980">
        <w:rPr>
          <w:rFonts w:ascii="Arial" w:hAnsi="Arial" w:cs="Arial"/>
          <w:b/>
          <w:color w:val="auto"/>
        </w:rPr>
        <w:t>Oravskej Lesnej a</w:t>
      </w:r>
      <w:r w:rsidR="0006536E" w:rsidRPr="002A1980">
        <w:rPr>
          <w:rFonts w:ascii="Arial" w:hAnsi="Arial" w:cs="Arial"/>
          <w:b/>
          <w:color w:val="auto"/>
        </w:rPr>
        <w:t xml:space="preserve"> </w:t>
      </w:r>
      <w:r w:rsidR="005B1199" w:rsidRPr="002A1980">
        <w:rPr>
          <w:rFonts w:ascii="Arial" w:hAnsi="Arial" w:cs="Arial"/>
          <w:b/>
          <w:color w:val="auto"/>
        </w:rPr>
        <w:t>pamiatkové objekty</w:t>
      </w:r>
      <w:r w:rsidR="005B1199" w:rsidRPr="0084727C">
        <w:rPr>
          <w:rFonts w:ascii="Arial" w:hAnsi="Arial" w:cs="Arial"/>
          <w:color w:val="auto"/>
        </w:rPr>
        <w:t xml:space="preserve"> vo viacerých obciach (Klin, Sihelné, Rabčice, Oravská Lesná)</w:t>
      </w:r>
      <w:r w:rsidR="0044109D" w:rsidRPr="0084727C">
        <w:rPr>
          <w:rFonts w:ascii="Arial" w:hAnsi="Arial" w:cs="Arial"/>
          <w:color w:val="auto"/>
        </w:rPr>
        <w:t>. T</w:t>
      </w:r>
      <w:r w:rsidR="005B1199" w:rsidRPr="0084727C">
        <w:rPr>
          <w:rFonts w:ascii="Arial" w:hAnsi="Arial" w:cs="Arial"/>
          <w:color w:val="auto"/>
        </w:rPr>
        <w:t xml:space="preserve">uristicky vyhľadávanými je aj muzeálny komplex na Slanickom ostrove na Oravskej priehrade a Hviezdoslavova horáreň </w:t>
      </w:r>
      <w:r w:rsidR="0044109D" w:rsidRPr="0084727C">
        <w:rPr>
          <w:rFonts w:ascii="Arial" w:hAnsi="Arial" w:cs="Arial"/>
          <w:color w:val="auto"/>
        </w:rPr>
        <w:t>pod B</w:t>
      </w:r>
      <w:r w:rsidR="00C15607" w:rsidRPr="0084727C">
        <w:rPr>
          <w:rFonts w:ascii="Arial" w:hAnsi="Arial" w:cs="Arial"/>
          <w:color w:val="auto"/>
        </w:rPr>
        <w:t>a</w:t>
      </w:r>
      <w:r w:rsidR="0044109D" w:rsidRPr="0084727C">
        <w:rPr>
          <w:rFonts w:ascii="Arial" w:hAnsi="Arial" w:cs="Arial"/>
          <w:color w:val="auto"/>
        </w:rPr>
        <w:t>bou horou. L</w:t>
      </w:r>
      <w:r w:rsidR="005B1199" w:rsidRPr="0084727C">
        <w:rPr>
          <w:rFonts w:ascii="Arial" w:hAnsi="Arial" w:cs="Arial"/>
          <w:color w:val="auto"/>
        </w:rPr>
        <w:t xml:space="preserve">okálny náboženský význam majú pútnické miesta </w:t>
      </w:r>
      <w:r w:rsidR="0044109D" w:rsidRPr="0084727C">
        <w:rPr>
          <w:rFonts w:ascii="Arial" w:hAnsi="Arial" w:cs="Arial"/>
          <w:color w:val="auto"/>
        </w:rPr>
        <w:t xml:space="preserve">Klin, </w:t>
      </w:r>
      <w:r w:rsidR="005B1199" w:rsidRPr="0084727C">
        <w:rPr>
          <w:rFonts w:ascii="Arial" w:hAnsi="Arial" w:cs="Arial"/>
          <w:color w:val="auto"/>
        </w:rPr>
        <w:t>Bobrov a</w:t>
      </w:r>
      <w:r w:rsidR="00332C0B">
        <w:rPr>
          <w:rFonts w:ascii="Arial" w:hAnsi="Arial" w:cs="Arial"/>
          <w:color w:val="auto"/>
        </w:rPr>
        <w:t xml:space="preserve"> </w:t>
      </w:r>
      <w:r w:rsidR="0044109D" w:rsidRPr="0084727C">
        <w:rPr>
          <w:rFonts w:ascii="Arial" w:hAnsi="Arial" w:cs="Arial"/>
          <w:color w:val="auto"/>
        </w:rPr>
        <w:t>Zákamenné</w:t>
      </w:r>
      <w:r w:rsidR="005B1199" w:rsidRPr="0084727C">
        <w:rPr>
          <w:rFonts w:ascii="Arial" w:hAnsi="Arial" w:cs="Arial"/>
          <w:color w:val="auto"/>
        </w:rPr>
        <w:t>. V</w:t>
      </w:r>
      <w:r w:rsidR="0006536E">
        <w:rPr>
          <w:rFonts w:ascii="Arial" w:hAnsi="Arial" w:cs="Arial"/>
          <w:color w:val="auto"/>
        </w:rPr>
        <w:t xml:space="preserve"> </w:t>
      </w:r>
      <w:r w:rsidR="005B1199" w:rsidRPr="0084727C">
        <w:rPr>
          <w:rFonts w:ascii="Arial" w:hAnsi="Arial" w:cs="Arial"/>
          <w:color w:val="auto"/>
        </w:rPr>
        <w:t>území sa neevidujú aktivity tohto typu, ktoré by mohli mať dopad na predmet ochrany.</w:t>
      </w:r>
      <w:r w:rsidR="00332C0B">
        <w:rPr>
          <w:rFonts w:ascii="Arial" w:hAnsi="Arial" w:cs="Arial"/>
          <w:color w:val="auto"/>
        </w:rPr>
        <w:t xml:space="preserve"> </w:t>
      </w:r>
      <w:r w:rsidR="002840A2">
        <w:rPr>
          <w:rFonts w:ascii="Arial" w:hAnsi="Arial" w:cs="Arial"/>
          <w:color w:val="auto"/>
        </w:rPr>
        <w:t>Mapa využitia územia je v prílohe č. 6.3.</w:t>
      </w:r>
    </w:p>
    <w:p w:rsidR="008314A7" w:rsidRDefault="008314A7" w:rsidP="00B2720D">
      <w:pPr>
        <w:tabs>
          <w:tab w:val="num" w:pos="0"/>
        </w:tabs>
        <w:spacing w:after="0"/>
        <w:jc w:val="both"/>
        <w:rPr>
          <w:rFonts w:ascii="Arial" w:hAnsi="Arial" w:cs="Arial"/>
          <w:color w:val="auto"/>
        </w:rPr>
      </w:pPr>
    </w:p>
    <w:p w:rsidR="008314A7" w:rsidRDefault="008314A7" w:rsidP="00B2720D">
      <w:pPr>
        <w:tabs>
          <w:tab w:val="num" w:pos="0"/>
        </w:tabs>
        <w:spacing w:after="0"/>
        <w:jc w:val="both"/>
        <w:rPr>
          <w:rFonts w:ascii="Arial" w:hAnsi="Arial" w:cs="Arial"/>
          <w:color w:val="auto"/>
        </w:rPr>
      </w:pPr>
    </w:p>
    <w:p w:rsidR="00133B43" w:rsidRPr="0084727C" w:rsidRDefault="00133B43" w:rsidP="00DC0C0E">
      <w:pPr>
        <w:pStyle w:val="Default"/>
        <w:numPr>
          <w:ilvl w:val="1"/>
          <w:numId w:val="104"/>
        </w:numPr>
        <w:spacing w:line="276" w:lineRule="auto"/>
        <w:ind w:left="793" w:hanging="680"/>
        <w:jc w:val="both"/>
        <w:rPr>
          <w:rFonts w:ascii="Arial" w:hAnsi="Arial" w:cs="Arial"/>
          <w:b/>
          <w:color w:val="auto"/>
          <w:szCs w:val="22"/>
        </w:rPr>
      </w:pPr>
      <w:r w:rsidRPr="0084727C">
        <w:rPr>
          <w:rFonts w:ascii="Arial" w:hAnsi="Arial" w:cs="Arial"/>
          <w:b/>
          <w:color w:val="auto"/>
          <w:szCs w:val="22"/>
        </w:rPr>
        <w:t xml:space="preserve">Návrh zásad a opatrení využívania územia a jeho okolia z hľadiska cieľov ochrany </w:t>
      </w:r>
    </w:p>
    <w:p w:rsidR="00133B43" w:rsidRPr="00AE7161" w:rsidRDefault="00133B43" w:rsidP="00767276">
      <w:pPr>
        <w:pStyle w:val="Default"/>
        <w:spacing w:line="276" w:lineRule="auto"/>
        <w:jc w:val="both"/>
        <w:rPr>
          <w:rFonts w:ascii="Arial" w:hAnsi="Arial" w:cs="Arial"/>
          <w:b/>
          <w:color w:val="auto"/>
          <w:szCs w:val="22"/>
        </w:rPr>
      </w:pPr>
    </w:p>
    <w:p w:rsidR="006E6EB7" w:rsidRPr="00332C0B" w:rsidRDefault="006E6EB7" w:rsidP="00DC0C0E">
      <w:pPr>
        <w:pStyle w:val="Odsekzoznamu"/>
        <w:numPr>
          <w:ilvl w:val="2"/>
          <w:numId w:val="104"/>
        </w:numPr>
        <w:tabs>
          <w:tab w:val="num" w:pos="0"/>
        </w:tabs>
        <w:spacing w:before="120" w:after="120"/>
        <w:ind w:left="1078" w:hanging="794"/>
        <w:rPr>
          <w:rFonts w:ascii="Arial" w:hAnsi="Arial" w:cs="Arial"/>
          <w:u w:val="single"/>
        </w:rPr>
      </w:pPr>
      <w:r w:rsidRPr="00332C0B">
        <w:rPr>
          <w:rFonts w:ascii="Arial" w:hAnsi="Arial" w:cs="Arial"/>
          <w:u w:val="single"/>
        </w:rPr>
        <w:t xml:space="preserve">Návrh zásad </w:t>
      </w:r>
      <w:r w:rsidR="00622ECB" w:rsidRPr="00332C0B">
        <w:rPr>
          <w:rFonts w:ascii="Arial" w:hAnsi="Arial" w:cs="Arial"/>
          <w:u w:val="single"/>
        </w:rPr>
        <w:t>a</w:t>
      </w:r>
      <w:r w:rsidR="00332C0B">
        <w:rPr>
          <w:rFonts w:ascii="Arial" w:hAnsi="Arial" w:cs="Arial"/>
          <w:u w:val="single"/>
        </w:rPr>
        <w:t xml:space="preserve"> </w:t>
      </w:r>
      <w:r w:rsidRPr="00332C0B">
        <w:rPr>
          <w:rFonts w:ascii="Arial" w:hAnsi="Arial" w:cs="Arial"/>
          <w:u w:val="single"/>
        </w:rPr>
        <w:t>opatrení pre jednotlivé predmety ochrany</w:t>
      </w:r>
    </w:p>
    <w:p w:rsidR="00500C4C"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C67012" w:rsidRPr="0084727C">
        <w:rPr>
          <w:rFonts w:ascii="Arial" w:hAnsi="Arial" w:cs="Arial"/>
          <w:color w:val="auto"/>
        </w:rPr>
        <w:t xml:space="preserve">Návrh zásad </w:t>
      </w:r>
      <w:r w:rsidR="00622ECB">
        <w:rPr>
          <w:rFonts w:ascii="Arial" w:hAnsi="Arial" w:cs="Arial"/>
          <w:color w:val="auto"/>
        </w:rPr>
        <w:t xml:space="preserve">a </w:t>
      </w:r>
      <w:r w:rsidR="00C67012" w:rsidRPr="0084727C">
        <w:rPr>
          <w:rFonts w:ascii="Arial" w:hAnsi="Arial" w:cs="Arial"/>
          <w:color w:val="auto"/>
        </w:rPr>
        <w:t>opatrení vychádza z</w:t>
      </w:r>
      <w:r w:rsidR="00682681">
        <w:rPr>
          <w:rFonts w:ascii="Arial" w:hAnsi="Arial" w:cs="Arial"/>
          <w:color w:val="auto"/>
        </w:rPr>
        <w:t xml:space="preserve"> </w:t>
      </w:r>
      <w:r w:rsidR="00C67012" w:rsidRPr="0084727C">
        <w:rPr>
          <w:rFonts w:ascii="Arial" w:hAnsi="Arial" w:cs="Arial"/>
          <w:color w:val="auto"/>
        </w:rPr>
        <w:t>hodnotenia priaznivých stavov jednotlivých druhov</w:t>
      </w:r>
      <w:r w:rsidR="00B74A7F">
        <w:rPr>
          <w:rFonts w:ascii="Arial" w:hAnsi="Arial" w:cs="Arial"/>
          <w:color w:val="auto"/>
        </w:rPr>
        <w:t xml:space="preserve">, ktoré </w:t>
      </w:r>
      <w:r w:rsidR="00C67012" w:rsidRPr="0084727C">
        <w:rPr>
          <w:rFonts w:ascii="Arial" w:hAnsi="Arial" w:cs="Arial"/>
          <w:color w:val="auto"/>
        </w:rPr>
        <w:t>vyhotov</w:t>
      </w:r>
      <w:r w:rsidR="00B74A7F">
        <w:rPr>
          <w:rFonts w:ascii="Arial" w:hAnsi="Arial" w:cs="Arial"/>
          <w:color w:val="auto"/>
        </w:rPr>
        <w:t>ila</w:t>
      </w:r>
      <w:r w:rsidR="00C67012" w:rsidRPr="0084727C">
        <w:rPr>
          <w:rFonts w:ascii="Arial" w:hAnsi="Arial" w:cs="Arial"/>
          <w:color w:val="auto"/>
        </w:rPr>
        <w:t xml:space="preserve"> </w:t>
      </w:r>
      <w:r w:rsidR="0044109D" w:rsidRPr="0084727C">
        <w:rPr>
          <w:rFonts w:ascii="Arial" w:hAnsi="Arial" w:cs="Arial"/>
          <w:color w:val="auto"/>
        </w:rPr>
        <w:t>Š</w:t>
      </w:r>
      <w:r w:rsidR="00B74A7F">
        <w:rPr>
          <w:rFonts w:ascii="Arial" w:hAnsi="Arial" w:cs="Arial"/>
          <w:color w:val="auto"/>
        </w:rPr>
        <w:t>OP SR</w:t>
      </w:r>
      <w:r w:rsidR="00C67012" w:rsidRPr="0084727C">
        <w:rPr>
          <w:rFonts w:ascii="Arial" w:hAnsi="Arial" w:cs="Arial"/>
          <w:color w:val="auto"/>
        </w:rPr>
        <w:t xml:space="preserve"> v</w:t>
      </w:r>
      <w:r w:rsidR="00682681">
        <w:rPr>
          <w:rFonts w:ascii="Arial" w:hAnsi="Arial" w:cs="Arial"/>
          <w:color w:val="auto"/>
        </w:rPr>
        <w:t xml:space="preserve"> </w:t>
      </w:r>
      <w:r w:rsidR="00C67012" w:rsidRPr="0084727C">
        <w:rPr>
          <w:rFonts w:ascii="Arial" w:hAnsi="Arial" w:cs="Arial"/>
          <w:color w:val="auto"/>
        </w:rPr>
        <w:t>rokoch 2010</w:t>
      </w:r>
      <w:r w:rsidR="00E23BA1">
        <w:rPr>
          <w:rFonts w:ascii="Arial" w:hAnsi="Arial" w:cs="Arial"/>
          <w:color w:val="auto"/>
        </w:rPr>
        <w:t xml:space="preserve"> – </w:t>
      </w:r>
      <w:r w:rsidR="00C67012" w:rsidRPr="0084727C">
        <w:rPr>
          <w:rFonts w:ascii="Arial" w:hAnsi="Arial" w:cs="Arial"/>
          <w:color w:val="auto"/>
        </w:rPr>
        <w:t>2012</w:t>
      </w:r>
      <w:r w:rsidR="00E23BA1">
        <w:rPr>
          <w:rFonts w:ascii="Arial" w:hAnsi="Arial" w:cs="Arial"/>
          <w:color w:val="auto"/>
        </w:rPr>
        <w:t xml:space="preserve"> </w:t>
      </w:r>
      <w:r w:rsidR="00C67012" w:rsidRPr="0084727C">
        <w:rPr>
          <w:rFonts w:ascii="Arial" w:hAnsi="Arial" w:cs="Arial"/>
          <w:color w:val="auto"/>
        </w:rPr>
        <w:t>a</w:t>
      </w:r>
      <w:r w:rsidR="00682681">
        <w:rPr>
          <w:rFonts w:ascii="Arial" w:hAnsi="Arial" w:cs="Arial"/>
          <w:color w:val="auto"/>
        </w:rPr>
        <w:t xml:space="preserve"> </w:t>
      </w:r>
      <w:r w:rsidR="00C67012" w:rsidRPr="0084727C">
        <w:rPr>
          <w:rFonts w:ascii="Arial" w:hAnsi="Arial" w:cs="Arial"/>
          <w:color w:val="auto"/>
        </w:rPr>
        <w:t>odporúčaní navrhnutých expertmi v</w:t>
      </w:r>
      <w:r w:rsidR="00682681">
        <w:rPr>
          <w:rFonts w:ascii="Arial" w:hAnsi="Arial" w:cs="Arial"/>
          <w:color w:val="auto"/>
        </w:rPr>
        <w:t xml:space="preserve"> </w:t>
      </w:r>
      <w:r w:rsidR="00C67012" w:rsidRPr="0084727C">
        <w:rPr>
          <w:rFonts w:ascii="Arial" w:hAnsi="Arial" w:cs="Arial"/>
          <w:color w:val="auto"/>
        </w:rPr>
        <w:t>danom hodnotení</w:t>
      </w:r>
      <w:r w:rsidR="0044109D" w:rsidRPr="0084727C">
        <w:rPr>
          <w:rFonts w:ascii="Arial" w:hAnsi="Arial" w:cs="Arial"/>
          <w:color w:val="auto"/>
        </w:rPr>
        <w:t>,</w:t>
      </w:r>
      <w:r w:rsidR="00C67012" w:rsidRPr="0084727C">
        <w:rPr>
          <w:rFonts w:ascii="Arial" w:hAnsi="Arial" w:cs="Arial"/>
          <w:color w:val="auto"/>
        </w:rPr>
        <w:t xml:space="preserve"> ako aj z</w:t>
      </w:r>
      <w:r w:rsidR="00682681">
        <w:rPr>
          <w:rFonts w:ascii="Arial" w:hAnsi="Arial" w:cs="Arial"/>
          <w:color w:val="auto"/>
        </w:rPr>
        <w:t xml:space="preserve"> </w:t>
      </w:r>
      <w:r w:rsidR="00C67012" w:rsidRPr="0084727C">
        <w:rPr>
          <w:rFonts w:ascii="Arial" w:hAnsi="Arial" w:cs="Arial"/>
          <w:color w:val="auto"/>
        </w:rPr>
        <w:t>odporúčaných opatrení vo vedeckých publikáciách.</w:t>
      </w:r>
      <w:r w:rsidR="00500C4C" w:rsidRPr="0084727C">
        <w:rPr>
          <w:rFonts w:ascii="Arial" w:hAnsi="Arial" w:cs="Arial"/>
          <w:color w:val="auto"/>
        </w:rPr>
        <w:t xml:space="preserve"> </w:t>
      </w:r>
    </w:p>
    <w:p w:rsidR="005D7D44"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500C4C" w:rsidRPr="002A1980">
        <w:rPr>
          <w:rFonts w:ascii="Arial" w:hAnsi="Arial" w:cs="Arial"/>
          <w:b/>
          <w:color w:val="auto"/>
        </w:rPr>
        <w:t xml:space="preserve">Návrh zásad </w:t>
      </w:r>
      <w:r w:rsidR="00622ECB" w:rsidRPr="002A1980">
        <w:rPr>
          <w:rFonts w:ascii="Arial" w:hAnsi="Arial" w:cs="Arial"/>
          <w:b/>
          <w:color w:val="auto"/>
        </w:rPr>
        <w:t xml:space="preserve">a </w:t>
      </w:r>
      <w:r w:rsidR="00500C4C" w:rsidRPr="002A1980">
        <w:rPr>
          <w:rFonts w:ascii="Arial" w:hAnsi="Arial" w:cs="Arial"/>
          <w:b/>
          <w:color w:val="auto"/>
        </w:rPr>
        <w:t>opatrení pre jednotlivé druhy je tu uvedený v</w:t>
      </w:r>
      <w:r w:rsidR="00682681" w:rsidRPr="002A1980">
        <w:rPr>
          <w:rFonts w:ascii="Arial" w:hAnsi="Arial" w:cs="Arial"/>
          <w:b/>
          <w:color w:val="auto"/>
        </w:rPr>
        <w:t xml:space="preserve"> </w:t>
      </w:r>
      <w:r w:rsidR="00500C4C" w:rsidRPr="002A1980">
        <w:rPr>
          <w:rFonts w:ascii="Arial" w:hAnsi="Arial" w:cs="Arial"/>
          <w:b/>
          <w:color w:val="auto"/>
        </w:rPr>
        <w:t>celom rozsahu nutných opatrení pre udržanie optimálnej populácie dotknutých druhov</w:t>
      </w:r>
      <w:r w:rsidR="00E23BA1">
        <w:rPr>
          <w:rFonts w:ascii="Arial" w:hAnsi="Arial" w:cs="Arial"/>
          <w:b/>
          <w:color w:val="auto"/>
        </w:rPr>
        <w:t xml:space="preserve">. </w:t>
      </w:r>
      <w:r w:rsidR="00E23BA1">
        <w:rPr>
          <w:rFonts w:ascii="Arial" w:hAnsi="Arial" w:cs="Arial"/>
          <w:color w:val="auto"/>
        </w:rPr>
        <w:t xml:space="preserve">Nakoľko </w:t>
      </w:r>
      <w:r w:rsidR="00500C4C" w:rsidRPr="0084727C">
        <w:rPr>
          <w:rFonts w:ascii="Arial" w:hAnsi="Arial" w:cs="Arial"/>
          <w:color w:val="auto"/>
        </w:rPr>
        <w:t>potrebné opatrenia a</w:t>
      </w:r>
      <w:r w:rsidR="00944949">
        <w:rPr>
          <w:rFonts w:ascii="Arial" w:hAnsi="Arial" w:cs="Arial"/>
          <w:color w:val="auto"/>
        </w:rPr>
        <w:t xml:space="preserve"> </w:t>
      </w:r>
      <w:r w:rsidR="00500C4C" w:rsidRPr="0084727C">
        <w:rPr>
          <w:rFonts w:ascii="Arial" w:hAnsi="Arial" w:cs="Arial"/>
          <w:color w:val="auto"/>
        </w:rPr>
        <w:t>biotopové nároky jednotlivých druhov si často v</w:t>
      </w:r>
      <w:r w:rsidR="00944949">
        <w:rPr>
          <w:rFonts w:ascii="Arial" w:hAnsi="Arial" w:cs="Arial"/>
          <w:color w:val="auto"/>
        </w:rPr>
        <w:t xml:space="preserve"> </w:t>
      </w:r>
      <w:r w:rsidR="00500C4C" w:rsidRPr="0084727C">
        <w:rPr>
          <w:rFonts w:ascii="Arial" w:hAnsi="Arial" w:cs="Arial"/>
          <w:color w:val="auto"/>
        </w:rPr>
        <w:t xml:space="preserve">rôznom rozsahu protirečia, </w:t>
      </w:r>
      <w:r w:rsidR="00B74A7F">
        <w:rPr>
          <w:rFonts w:ascii="Arial" w:hAnsi="Arial" w:cs="Arial"/>
          <w:color w:val="auto"/>
        </w:rPr>
        <w:t>bolo</w:t>
      </w:r>
      <w:r w:rsidR="00500C4C" w:rsidRPr="0084727C">
        <w:rPr>
          <w:rFonts w:ascii="Arial" w:hAnsi="Arial" w:cs="Arial"/>
          <w:color w:val="auto"/>
        </w:rPr>
        <w:t xml:space="preserve"> potrebné tieto opatrenia zosúladiť. Preto taxatívne uvedené opatrenia pre jednotlivé druhy boli nižšie zoskupené do opatrení pre skupiny druhov, ktoré sú prioritou ochrany vo vyčlenených ekologicko-funkčných </w:t>
      </w:r>
      <w:r w:rsidR="00A31925" w:rsidRPr="0084727C">
        <w:rPr>
          <w:rFonts w:ascii="Arial" w:hAnsi="Arial" w:cs="Arial"/>
          <w:color w:val="auto"/>
        </w:rPr>
        <w:t>priestoroch</w:t>
      </w:r>
      <w:r w:rsidR="00500C4C" w:rsidRPr="0084727C">
        <w:rPr>
          <w:rFonts w:ascii="Arial" w:hAnsi="Arial" w:cs="Arial"/>
          <w:color w:val="auto"/>
        </w:rPr>
        <w:t>. Návrh</w:t>
      </w:r>
      <w:r w:rsidR="005D7D44">
        <w:rPr>
          <w:rFonts w:ascii="Arial" w:hAnsi="Arial" w:cs="Arial"/>
          <w:color w:val="auto"/>
        </w:rPr>
        <w:t>y</w:t>
      </w:r>
      <w:r w:rsidR="00500C4C" w:rsidRPr="0084727C">
        <w:rPr>
          <w:rFonts w:ascii="Arial" w:hAnsi="Arial" w:cs="Arial"/>
          <w:color w:val="auto"/>
        </w:rPr>
        <w:t xml:space="preserve"> týchto finálnych opatrení (ktoré sa odporúčajú na realizáciu) v</w:t>
      </w:r>
      <w:r w:rsidR="00944949">
        <w:rPr>
          <w:rFonts w:ascii="Arial" w:hAnsi="Arial" w:cs="Arial"/>
          <w:color w:val="auto"/>
        </w:rPr>
        <w:t xml:space="preserve"> </w:t>
      </w:r>
      <w:r w:rsidR="00500C4C" w:rsidRPr="0084727C">
        <w:rPr>
          <w:rFonts w:ascii="Arial" w:hAnsi="Arial" w:cs="Arial"/>
          <w:color w:val="auto"/>
        </w:rPr>
        <w:t xml:space="preserve">ekologicko-funkčných priestoroch </w:t>
      </w:r>
      <w:r w:rsidR="00B74A7F">
        <w:rPr>
          <w:rFonts w:ascii="Arial" w:hAnsi="Arial" w:cs="Arial"/>
          <w:color w:val="auto"/>
        </w:rPr>
        <w:t xml:space="preserve">zohľadnili </w:t>
      </w:r>
      <w:r w:rsidR="00500C4C" w:rsidRPr="0084727C">
        <w:rPr>
          <w:rFonts w:ascii="Arial" w:hAnsi="Arial" w:cs="Arial"/>
          <w:color w:val="auto"/>
        </w:rPr>
        <w:t xml:space="preserve">nároky jednotlivých druhov, preto </w:t>
      </w:r>
      <w:r w:rsidR="00B74A7F">
        <w:rPr>
          <w:rFonts w:ascii="Arial" w:hAnsi="Arial" w:cs="Arial"/>
          <w:color w:val="auto"/>
        </w:rPr>
        <w:t xml:space="preserve">sú nižšie uvedené </w:t>
      </w:r>
      <w:r w:rsidR="00500C4C" w:rsidRPr="0084727C">
        <w:rPr>
          <w:rFonts w:ascii="Arial" w:hAnsi="Arial" w:cs="Arial"/>
          <w:color w:val="auto"/>
        </w:rPr>
        <w:t>v</w:t>
      </w:r>
      <w:r w:rsidR="00944949">
        <w:rPr>
          <w:rFonts w:ascii="Arial" w:hAnsi="Arial" w:cs="Arial"/>
          <w:color w:val="auto"/>
        </w:rPr>
        <w:t xml:space="preserve"> </w:t>
      </w:r>
      <w:r w:rsidR="00500C4C" w:rsidRPr="0084727C">
        <w:rPr>
          <w:rFonts w:ascii="Arial" w:hAnsi="Arial" w:cs="Arial"/>
          <w:color w:val="auto"/>
        </w:rPr>
        <w:t>plnom rozsahu.</w:t>
      </w:r>
    </w:p>
    <w:p w:rsidR="005D7D44" w:rsidRDefault="005D7D44" w:rsidP="00B2720D">
      <w:pPr>
        <w:tabs>
          <w:tab w:val="num" w:pos="0"/>
        </w:tabs>
        <w:spacing w:after="0"/>
        <w:jc w:val="both"/>
        <w:rPr>
          <w:rFonts w:ascii="Arial" w:hAnsi="Arial" w:cs="Arial"/>
          <w:color w:val="auto"/>
        </w:rPr>
      </w:pPr>
      <w:r>
        <w:rPr>
          <w:rFonts w:ascii="Arial" w:hAnsi="Arial" w:cs="Arial"/>
          <w:color w:val="auto"/>
        </w:rPr>
        <w:tab/>
      </w:r>
      <w:r w:rsidR="00A83B81" w:rsidRPr="00E4535F">
        <w:rPr>
          <w:rFonts w:ascii="Arial" w:hAnsi="Arial" w:cs="Arial"/>
          <w:color w:val="auto"/>
        </w:rPr>
        <w:t>Uplatňovanie zásad a</w:t>
      </w:r>
      <w:r w:rsidR="00695E04" w:rsidRPr="00E4535F">
        <w:rPr>
          <w:rFonts w:ascii="Arial" w:hAnsi="Arial" w:cs="Arial"/>
          <w:color w:val="auto"/>
        </w:rPr>
        <w:t xml:space="preserve"> </w:t>
      </w:r>
      <w:r w:rsidR="00A83B81" w:rsidRPr="00E4535F">
        <w:rPr>
          <w:rFonts w:ascii="Arial" w:hAnsi="Arial" w:cs="Arial"/>
          <w:color w:val="auto"/>
        </w:rPr>
        <w:t>realizácia opatrení vyžaduj</w:t>
      </w:r>
      <w:r w:rsidR="000F54FC" w:rsidRPr="00E4535F">
        <w:rPr>
          <w:rFonts w:ascii="Arial" w:hAnsi="Arial" w:cs="Arial"/>
          <w:color w:val="auto"/>
        </w:rPr>
        <w:t>e</w:t>
      </w:r>
      <w:r w:rsidR="00A83B81" w:rsidRPr="00E4535F">
        <w:rPr>
          <w:rFonts w:ascii="Arial" w:hAnsi="Arial" w:cs="Arial"/>
          <w:color w:val="auto"/>
        </w:rPr>
        <w:t xml:space="preserve"> zabezpečenie odpovedajúcich finančných </w:t>
      </w:r>
      <w:r w:rsidRPr="00E4535F">
        <w:rPr>
          <w:rFonts w:ascii="Arial" w:hAnsi="Arial" w:cs="Arial"/>
          <w:color w:val="auto"/>
        </w:rPr>
        <w:t>prostriedkov</w:t>
      </w:r>
      <w:r w:rsidR="00A83B81" w:rsidRPr="00E4535F">
        <w:rPr>
          <w:rFonts w:ascii="Arial" w:hAnsi="Arial" w:cs="Arial"/>
          <w:color w:val="auto"/>
        </w:rPr>
        <w:t>. V</w:t>
      </w:r>
      <w:r w:rsidR="00873833" w:rsidRPr="00E4535F">
        <w:rPr>
          <w:rFonts w:ascii="Arial" w:hAnsi="Arial" w:cs="Arial"/>
          <w:color w:val="auto"/>
        </w:rPr>
        <w:t xml:space="preserve"> </w:t>
      </w:r>
      <w:r w:rsidR="00A83B81" w:rsidRPr="00E4535F">
        <w:rPr>
          <w:rFonts w:ascii="Arial" w:hAnsi="Arial" w:cs="Arial"/>
          <w:color w:val="auto"/>
        </w:rPr>
        <w:t xml:space="preserve">rámci programu starostlivosti </w:t>
      </w:r>
      <w:r w:rsidRPr="00E4535F">
        <w:rPr>
          <w:rFonts w:ascii="Arial" w:hAnsi="Arial" w:cs="Arial"/>
          <w:color w:val="auto"/>
        </w:rPr>
        <w:t xml:space="preserve">sú plánované fakultatívne zdroje </w:t>
      </w:r>
      <w:r w:rsidR="00A83B81" w:rsidRPr="00E4535F">
        <w:rPr>
          <w:rFonts w:ascii="Arial" w:hAnsi="Arial" w:cs="Arial"/>
          <w:color w:val="auto"/>
        </w:rPr>
        <w:t>(</w:t>
      </w:r>
      <w:r w:rsidR="00B30C0A" w:rsidRPr="00E4535F">
        <w:rPr>
          <w:rFonts w:ascii="Arial" w:hAnsi="Arial" w:cs="Arial"/>
          <w:color w:val="auto"/>
        </w:rPr>
        <w:t>alokované n</w:t>
      </w:r>
      <w:r w:rsidR="000D0BB5" w:rsidRPr="00E4535F">
        <w:rPr>
          <w:rFonts w:ascii="Arial" w:hAnsi="Arial" w:cs="Arial"/>
          <w:color w:val="auto"/>
        </w:rPr>
        <w:t>a</w:t>
      </w:r>
      <w:r w:rsidR="00B30C0A" w:rsidRPr="00E4535F">
        <w:rPr>
          <w:rFonts w:ascii="Arial" w:hAnsi="Arial" w:cs="Arial"/>
          <w:color w:val="auto"/>
        </w:rPr>
        <w:t xml:space="preserve"> roky 2017 – 2022)</w:t>
      </w:r>
      <w:r w:rsidR="00A83B81" w:rsidRPr="00E4535F">
        <w:rPr>
          <w:rFonts w:ascii="Arial" w:hAnsi="Arial" w:cs="Arial"/>
          <w:color w:val="auto"/>
        </w:rPr>
        <w:t xml:space="preserve"> </w:t>
      </w:r>
      <w:r w:rsidRPr="00E4535F">
        <w:rPr>
          <w:rFonts w:ascii="Arial" w:hAnsi="Arial" w:cs="Arial"/>
          <w:color w:val="auto"/>
        </w:rPr>
        <w:t>a</w:t>
      </w:r>
      <w:r w:rsidR="00873833" w:rsidRPr="00E4535F">
        <w:rPr>
          <w:rFonts w:ascii="Arial" w:hAnsi="Arial" w:cs="Arial"/>
          <w:color w:val="auto"/>
        </w:rPr>
        <w:t xml:space="preserve"> </w:t>
      </w:r>
      <w:r w:rsidR="000D0BB5" w:rsidRPr="00E4535F">
        <w:rPr>
          <w:rFonts w:ascii="Arial" w:hAnsi="Arial" w:cs="Arial"/>
          <w:color w:val="auto"/>
        </w:rPr>
        <w:t>obligatórn</w:t>
      </w:r>
      <w:r w:rsidRPr="00E4535F">
        <w:rPr>
          <w:rFonts w:ascii="Arial" w:hAnsi="Arial" w:cs="Arial"/>
          <w:color w:val="auto"/>
        </w:rPr>
        <w:t>e</w:t>
      </w:r>
      <w:r w:rsidR="00B30C0A" w:rsidRPr="00E4535F">
        <w:rPr>
          <w:rFonts w:ascii="Arial" w:hAnsi="Arial" w:cs="Arial"/>
          <w:color w:val="auto"/>
        </w:rPr>
        <w:t xml:space="preserve"> zdroj</w:t>
      </w:r>
      <w:r w:rsidRPr="00E4535F">
        <w:rPr>
          <w:rFonts w:ascii="Arial" w:hAnsi="Arial" w:cs="Arial"/>
          <w:color w:val="auto"/>
        </w:rPr>
        <w:t>e</w:t>
      </w:r>
      <w:r w:rsidR="00B30C0A" w:rsidRPr="00E4535F">
        <w:rPr>
          <w:rFonts w:ascii="Arial" w:hAnsi="Arial" w:cs="Arial"/>
          <w:color w:val="auto"/>
        </w:rPr>
        <w:t xml:space="preserve"> financov</w:t>
      </w:r>
      <w:r w:rsidRPr="00E4535F">
        <w:rPr>
          <w:rFonts w:ascii="Arial" w:hAnsi="Arial" w:cs="Arial"/>
          <w:color w:val="auto"/>
        </w:rPr>
        <w:t>a</w:t>
      </w:r>
      <w:r w:rsidR="00B30C0A" w:rsidRPr="00E4535F">
        <w:rPr>
          <w:rFonts w:ascii="Arial" w:hAnsi="Arial" w:cs="Arial"/>
          <w:color w:val="auto"/>
        </w:rPr>
        <w:t>nia v</w:t>
      </w:r>
      <w:r w:rsidRPr="00E4535F">
        <w:rPr>
          <w:rFonts w:ascii="Arial" w:hAnsi="Arial" w:cs="Arial"/>
          <w:color w:val="auto"/>
        </w:rPr>
        <w:t xml:space="preserve">rátane </w:t>
      </w:r>
      <w:r w:rsidR="00B30C0A" w:rsidRPr="00E4535F">
        <w:rPr>
          <w:rFonts w:ascii="Arial" w:hAnsi="Arial" w:cs="Arial"/>
          <w:color w:val="auto"/>
        </w:rPr>
        <w:t>uplatnenia náhrad za obmedzenie bežného obhospodarovania v</w:t>
      </w:r>
      <w:r w:rsidR="00873833" w:rsidRPr="00E4535F">
        <w:rPr>
          <w:rFonts w:ascii="Arial" w:hAnsi="Arial" w:cs="Arial"/>
          <w:color w:val="auto"/>
        </w:rPr>
        <w:t xml:space="preserve"> </w:t>
      </w:r>
      <w:r w:rsidR="00B30C0A" w:rsidRPr="00E4535F">
        <w:rPr>
          <w:rFonts w:ascii="Arial" w:hAnsi="Arial" w:cs="Arial"/>
          <w:color w:val="auto"/>
        </w:rPr>
        <w:t>zmysle ustanovení zákona č. 543/2002 Z.</w:t>
      </w:r>
      <w:r w:rsidRPr="00E4535F">
        <w:rPr>
          <w:rFonts w:ascii="Arial" w:hAnsi="Arial" w:cs="Arial"/>
          <w:color w:val="auto"/>
        </w:rPr>
        <w:t xml:space="preserve"> </w:t>
      </w:r>
      <w:r w:rsidR="00B30C0A" w:rsidRPr="00E4535F">
        <w:rPr>
          <w:rFonts w:ascii="Arial" w:hAnsi="Arial" w:cs="Arial"/>
          <w:color w:val="auto"/>
        </w:rPr>
        <w:t xml:space="preserve">z. </w:t>
      </w:r>
    </w:p>
    <w:p w:rsidR="006E6EB7" w:rsidRPr="00AF7985" w:rsidRDefault="006E6EB7" w:rsidP="00DC0C0E">
      <w:pPr>
        <w:pStyle w:val="Odsekzoznamu"/>
        <w:numPr>
          <w:ilvl w:val="3"/>
          <w:numId w:val="106"/>
        </w:numPr>
        <w:tabs>
          <w:tab w:val="num" w:pos="0"/>
        </w:tabs>
        <w:spacing w:before="360" w:after="120"/>
        <w:ind w:left="964" w:hanging="567"/>
        <w:rPr>
          <w:rFonts w:ascii="Arial" w:hAnsi="Arial" w:cs="Arial"/>
          <w:i/>
        </w:rPr>
      </w:pPr>
      <w:r w:rsidRPr="00AF7985">
        <w:rPr>
          <w:rFonts w:ascii="Arial" w:hAnsi="Arial" w:cs="Arial"/>
          <w:i/>
        </w:rPr>
        <w:t xml:space="preserve">Návrh zásad </w:t>
      </w:r>
      <w:r w:rsidR="00622ECB" w:rsidRPr="00AF7985">
        <w:rPr>
          <w:rFonts w:ascii="Arial" w:hAnsi="Arial" w:cs="Arial"/>
          <w:i/>
        </w:rPr>
        <w:t xml:space="preserve">a </w:t>
      </w:r>
      <w:r w:rsidRPr="00AF7985">
        <w:rPr>
          <w:rFonts w:ascii="Arial" w:hAnsi="Arial" w:cs="Arial"/>
          <w:i/>
        </w:rPr>
        <w:t>opatrení pre</w:t>
      </w:r>
      <w:r w:rsidRPr="00AF7985">
        <w:rPr>
          <w:rFonts w:ascii="Arial" w:hAnsi="Arial" w:cs="Arial"/>
        </w:rPr>
        <w:t xml:space="preserve"> </w:t>
      </w:r>
      <w:r w:rsidRPr="00AF7985">
        <w:rPr>
          <w:rFonts w:ascii="Arial" w:hAnsi="Arial" w:cs="Arial"/>
          <w:i/>
        </w:rPr>
        <w:t>kuvička vrabčieho (Glaucidium passerinum)</w:t>
      </w:r>
    </w:p>
    <w:p w:rsidR="006E6EB7" w:rsidRPr="00873833" w:rsidRDefault="003E4841" w:rsidP="002A1980">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F45C03" w:rsidRPr="002A1980">
        <w:rPr>
          <w:rFonts w:ascii="Arial" w:hAnsi="Arial" w:cs="Arial"/>
          <w:b/>
          <w:color w:val="auto"/>
        </w:rPr>
        <w:t>udržanie</w:t>
      </w:r>
      <w:r w:rsidR="006E6EB7" w:rsidRPr="002A1980">
        <w:rPr>
          <w:rFonts w:ascii="Arial" w:hAnsi="Arial" w:cs="Arial"/>
          <w:b/>
          <w:color w:val="auto"/>
        </w:rPr>
        <w:t xml:space="preserve"> stavu </w:t>
      </w:r>
      <w:r w:rsidR="00F45C03" w:rsidRPr="002A1980">
        <w:rPr>
          <w:rFonts w:ascii="Arial" w:hAnsi="Arial" w:cs="Arial"/>
          <w:b/>
          <w:color w:val="auto"/>
        </w:rPr>
        <w:t>kuvička vrabčieho na stupni A</w:t>
      </w:r>
      <w:r w:rsidR="00626BCB" w:rsidRPr="002A1980">
        <w:rPr>
          <w:rFonts w:ascii="Arial" w:hAnsi="Arial" w:cs="Arial"/>
          <w:b/>
          <w:color w:val="auto"/>
        </w:rPr>
        <w:t xml:space="preserve"> </w:t>
      </w:r>
      <w:r w:rsidR="00F45C03" w:rsidRPr="002A1980">
        <w:rPr>
          <w:rFonts w:ascii="Arial" w:hAnsi="Arial" w:cs="Arial"/>
          <w:b/>
          <w:color w:val="auto"/>
        </w:rPr>
        <w:t>priaznivého stavu</w:t>
      </w:r>
      <w:r w:rsidR="00F45C03" w:rsidRPr="0084727C">
        <w:rPr>
          <w:rFonts w:ascii="Arial" w:hAnsi="Arial" w:cs="Arial"/>
          <w:color w:val="auto"/>
        </w:rPr>
        <w:t xml:space="preserve"> </w:t>
      </w:r>
      <w:r w:rsidR="006E6EB7" w:rsidRPr="0084727C">
        <w:rPr>
          <w:rFonts w:ascii="Arial" w:hAnsi="Arial" w:cs="Arial"/>
          <w:color w:val="auto"/>
        </w:rPr>
        <w:t xml:space="preserve">je potrebné </w:t>
      </w:r>
      <w:r w:rsidR="006E6EB7" w:rsidRPr="00873833">
        <w:rPr>
          <w:rFonts w:ascii="Arial" w:hAnsi="Arial" w:cs="Arial"/>
          <w:color w:val="auto"/>
        </w:rPr>
        <w:t xml:space="preserve">realizovať </w:t>
      </w:r>
      <w:r w:rsidR="00F45C03" w:rsidRPr="00873833">
        <w:rPr>
          <w:rFonts w:ascii="Arial" w:hAnsi="Arial" w:cs="Arial"/>
          <w:color w:val="auto"/>
        </w:rPr>
        <w:t>v</w:t>
      </w:r>
      <w:r w:rsidR="00E31895" w:rsidRPr="00873833">
        <w:rPr>
          <w:rFonts w:ascii="Arial" w:hAnsi="Arial" w:cs="Arial"/>
          <w:color w:val="auto"/>
        </w:rPr>
        <w:t xml:space="preserve"> </w:t>
      </w:r>
      <w:r w:rsidR="00F45C03" w:rsidRPr="00873833">
        <w:rPr>
          <w:rFonts w:ascii="Arial" w:hAnsi="Arial" w:cs="Arial"/>
          <w:color w:val="auto"/>
        </w:rPr>
        <w:t xml:space="preserve">lesných porastoch </w:t>
      </w:r>
      <w:r w:rsidR="006E6EB7" w:rsidRPr="00873833">
        <w:rPr>
          <w:rFonts w:ascii="Arial" w:hAnsi="Arial" w:cs="Arial"/>
          <w:color w:val="auto"/>
        </w:rPr>
        <w:t>nasledovné manažmentové opatrenia:</w:t>
      </w:r>
    </w:p>
    <w:p w:rsidR="006E6EB7" w:rsidRPr="00873833" w:rsidRDefault="00540EBF" w:rsidP="009F0F14">
      <w:pPr>
        <w:pStyle w:val="Pta"/>
        <w:numPr>
          <w:ilvl w:val="0"/>
          <w:numId w:val="30"/>
        </w:numPr>
        <w:tabs>
          <w:tab w:val="clear" w:pos="4536"/>
          <w:tab w:val="clear" w:pos="9072"/>
        </w:tabs>
        <w:spacing w:after="0"/>
        <w:ind w:left="357" w:hanging="357"/>
        <w:jc w:val="both"/>
        <w:rPr>
          <w:rFonts w:ascii="Arial" w:hAnsi="Arial" w:cs="Arial"/>
          <w:bCs/>
          <w:strike/>
        </w:rPr>
      </w:pPr>
      <w:r w:rsidRPr="00873833">
        <w:rPr>
          <w:rFonts w:ascii="Arial" w:hAnsi="Arial" w:cs="Arial"/>
          <w:bCs/>
        </w:rPr>
        <w:t>z</w:t>
      </w:r>
      <w:r w:rsidR="006E6EB7" w:rsidRPr="00873833">
        <w:rPr>
          <w:rFonts w:ascii="Arial" w:hAnsi="Arial" w:cs="Arial"/>
          <w:bCs/>
        </w:rPr>
        <w:t>achovanie lesných porastov v</w:t>
      </w:r>
      <w:r w:rsidR="0059073D" w:rsidRPr="00873833">
        <w:rPr>
          <w:rFonts w:ascii="Arial" w:hAnsi="Arial" w:cs="Arial"/>
          <w:bCs/>
        </w:rPr>
        <w:t xml:space="preserve"> piatom </w:t>
      </w:r>
      <w:r w:rsidR="006E6EB7" w:rsidRPr="00873833">
        <w:rPr>
          <w:rFonts w:ascii="Arial" w:hAnsi="Arial" w:cs="Arial"/>
          <w:bCs/>
        </w:rPr>
        <w:t>stup</w:t>
      </w:r>
      <w:r w:rsidR="0059073D" w:rsidRPr="00873833">
        <w:rPr>
          <w:rFonts w:ascii="Arial" w:hAnsi="Arial" w:cs="Arial"/>
          <w:bCs/>
        </w:rPr>
        <w:t>ni</w:t>
      </w:r>
      <w:r w:rsidR="006E6EB7" w:rsidRPr="00873833">
        <w:rPr>
          <w:rFonts w:ascii="Arial" w:hAnsi="Arial" w:cs="Arial"/>
          <w:bCs/>
        </w:rPr>
        <w:t xml:space="preserve"> ochrany</w:t>
      </w:r>
      <w:r w:rsidR="0002709C" w:rsidRPr="00873833">
        <w:rPr>
          <w:rFonts w:ascii="Arial" w:hAnsi="Arial" w:cs="Arial"/>
          <w:bCs/>
        </w:rPr>
        <w:t xml:space="preserve"> </w:t>
      </w:r>
      <w:r w:rsidR="006E6EB7" w:rsidRPr="00873833">
        <w:rPr>
          <w:rFonts w:ascii="Arial" w:hAnsi="Arial" w:cs="Arial"/>
          <w:bCs/>
        </w:rPr>
        <w:t>bez zásahu</w:t>
      </w:r>
      <w:r w:rsidR="00F63398">
        <w:rPr>
          <w:rFonts w:ascii="Arial" w:hAnsi="Arial" w:cs="Arial"/>
          <w:bCs/>
        </w:rPr>
        <w:t>,</w:t>
      </w:r>
    </w:p>
    <w:p w:rsidR="006E6EB7" w:rsidRPr="0084727C" w:rsidRDefault="00540EBF" w:rsidP="009F0F14">
      <w:pPr>
        <w:pStyle w:val="Pta"/>
        <w:numPr>
          <w:ilvl w:val="0"/>
          <w:numId w:val="30"/>
        </w:numPr>
        <w:tabs>
          <w:tab w:val="clear" w:pos="4536"/>
          <w:tab w:val="clear" w:pos="9072"/>
        </w:tabs>
        <w:spacing w:after="0"/>
        <w:ind w:left="357" w:hanging="357"/>
        <w:jc w:val="both"/>
        <w:rPr>
          <w:rFonts w:ascii="Arial" w:hAnsi="Arial" w:cs="Arial"/>
          <w:bCs/>
        </w:rPr>
      </w:pPr>
      <w:r w:rsidRPr="00873833">
        <w:rPr>
          <w:rFonts w:ascii="Arial" w:hAnsi="Arial" w:cs="Arial"/>
          <w:bCs/>
        </w:rPr>
        <w:t>v</w:t>
      </w:r>
      <w:r w:rsidR="00EB3688" w:rsidRPr="00873833">
        <w:rPr>
          <w:rFonts w:ascii="Arial" w:hAnsi="Arial" w:cs="Arial"/>
          <w:bCs/>
        </w:rPr>
        <w:t xml:space="preserve"> </w:t>
      </w:r>
      <w:r w:rsidR="006E6EB7" w:rsidRPr="00873833">
        <w:rPr>
          <w:rFonts w:ascii="Arial" w:hAnsi="Arial" w:cs="Arial"/>
          <w:bCs/>
        </w:rPr>
        <w:t>lesných</w:t>
      </w:r>
      <w:r w:rsidR="006E6EB7" w:rsidRPr="0084727C">
        <w:rPr>
          <w:rFonts w:ascii="Arial" w:hAnsi="Arial" w:cs="Arial"/>
          <w:bCs/>
        </w:rPr>
        <w:t xml:space="preserve"> porastoch</w:t>
      </w:r>
      <w:r w:rsidR="0002709C" w:rsidRPr="0084727C">
        <w:rPr>
          <w:rFonts w:ascii="Arial" w:hAnsi="Arial" w:cs="Arial"/>
          <w:bCs/>
        </w:rPr>
        <w:t xml:space="preserve"> </w:t>
      </w:r>
      <w:r w:rsidR="006E6EB7" w:rsidRPr="0084727C">
        <w:rPr>
          <w:rFonts w:ascii="Arial" w:hAnsi="Arial" w:cs="Arial"/>
          <w:bCs/>
        </w:rPr>
        <w:t xml:space="preserve">ponechať </w:t>
      </w:r>
      <w:r w:rsidR="007E7495" w:rsidRPr="0084727C">
        <w:rPr>
          <w:rFonts w:ascii="Arial" w:hAnsi="Arial" w:cs="Arial"/>
          <w:bCs/>
        </w:rPr>
        <w:t xml:space="preserve">po ťažbe </w:t>
      </w:r>
      <w:r w:rsidR="006E6EB7" w:rsidRPr="0084727C">
        <w:rPr>
          <w:rFonts w:ascii="Arial" w:hAnsi="Arial" w:cs="Arial"/>
          <w:bCs/>
        </w:rPr>
        <w:t>minimálne 5 stojacich stromov na 1</w:t>
      </w:r>
      <w:r w:rsidR="00F45C03" w:rsidRPr="0084727C">
        <w:rPr>
          <w:rFonts w:ascii="Arial" w:hAnsi="Arial" w:cs="Arial"/>
          <w:bCs/>
        </w:rPr>
        <w:t xml:space="preserve"> </w:t>
      </w:r>
      <w:r w:rsidR="006E6EB7" w:rsidRPr="0084727C">
        <w:rPr>
          <w:rFonts w:ascii="Arial" w:hAnsi="Arial" w:cs="Arial"/>
          <w:bCs/>
        </w:rPr>
        <w:t>ha na dožitie</w:t>
      </w:r>
      <w:r w:rsidR="00D243E4">
        <w:rPr>
          <w:rFonts w:ascii="Arial" w:hAnsi="Arial" w:cs="Arial"/>
          <w:bCs/>
        </w:rPr>
        <w:t>,</w:t>
      </w:r>
    </w:p>
    <w:p w:rsidR="006E6EB7" w:rsidRPr="0084727C" w:rsidRDefault="00540EBF" w:rsidP="009F0F14">
      <w:pPr>
        <w:pStyle w:val="Pta"/>
        <w:numPr>
          <w:ilvl w:val="0"/>
          <w:numId w:val="30"/>
        </w:numPr>
        <w:tabs>
          <w:tab w:val="clear" w:pos="4536"/>
          <w:tab w:val="clear" w:pos="9072"/>
        </w:tabs>
        <w:spacing w:after="0"/>
        <w:ind w:left="357" w:hanging="357"/>
        <w:jc w:val="both"/>
        <w:rPr>
          <w:rFonts w:ascii="Arial" w:hAnsi="Arial" w:cs="Arial"/>
          <w:bCs/>
        </w:rPr>
      </w:pPr>
      <w:r w:rsidRPr="0084727C">
        <w:rPr>
          <w:rFonts w:ascii="Arial" w:hAnsi="Arial" w:cs="Arial"/>
          <w:bCs/>
        </w:rPr>
        <w:t>u</w:t>
      </w:r>
      <w:r w:rsidR="006E6EB7" w:rsidRPr="0084727C">
        <w:rPr>
          <w:rFonts w:ascii="Arial" w:hAnsi="Arial" w:cs="Arial"/>
          <w:bCs/>
        </w:rPr>
        <w:t>platňovať ochranu hniezdnych dutín v</w:t>
      </w:r>
      <w:r w:rsidR="00B03F76">
        <w:rPr>
          <w:rFonts w:ascii="Arial" w:hAnsi="Arial" w:cs="Arial"/>
          <w:bCs/>
        </w:rPr>
        <w:t xml:space="preserve"> </w:t>
      </w:r>
      <w:r w:rsidR="006E6EB7" w:rsidRPr="0084727C">
        <w:rPr>
          <w:rFonts w:ascii="Arial" w:hAnsi="Arial" w:cs="Arial"/>
          <w:bCs/>
        </w:rPr>
        <w:t xml:space="preserve">zmysle vyhlášky </w:t>
      </w:r>
      <w:r w:rsidR="00D243E4">
        <w:rPr>
          <w:rFonts w:ascii="Arial" w:hAnsi="Arial" w:cs="Arial"/>
          <w:bCs/>
        </w:rPr>
        <w:t>MŽP SR č. 173/2005 Z. z.</w:t>
      </w:r>
      <w:r w:rsidR="00F63398">
        <w:rPr>
          <w:rFonts w:ascii="Arial" w:hAnsi="Arial" w:cs="Arial"/>
          <w:bCs/>
        </w:rPr>
        <w:t>,</w:t>
      </w:r>
      <w:r w:rsidR="006E6EB7" w:rsidRPr="0084727C">
        <w:rPr>
          <w:rFonts w:ascii="Arial" w:hAnsi="Arial" w:cs="Arial"/>
          <w:bCs/>
        </w:rPr>
        <w:t xml:space="preserve"> </w:t>
      </w:r>
    </w:p>
    <w:p w:rsidR="006E6EB7" w:rsidRPr="0084727C" w:rsidRDefault="00540EBF" w:rsidP="009F0F14">
      <w:pPr>
        <w:pStyle w:val="Pta"/>
        <w:numPr>
          <w:ilvl w:val="0"/>
          <w:numId w:val="30"/>
        </w:numPr>
        <w:tabs>
          <w:tab w:val="clear" w:pos="4536"/>
          <w:tab w:val="clear" w:pos="9072"/>
        </w:tabs>
        <w:spacing w:after="0"/>
        <w:ind w:left="357" w:hanging="357"/>
        <w:jc w:val="both"/>
        <w:rPr>
          <w:rFonts w:ascii="Arial" w:hAnsi="Arial" w:cs="Arial"/>
          <w:bCs/>
        </w:rPr>
      </w:pPr>
      <w:r w:rsidRPr="0084727C">
        <w:rPr>
          <w:rFonts w:ascii="Arial" w:hAnsi="Arial" w:cs="Arial"/>
          <w:bCs/>
        </w:rPr>
        <w:t>p</w:t>
      </w:r>
      <w:r w:rsidR="006E6EB7" w:rsidRPr="0084727C">
        <w:rPr>
          <w:rFonts w:ascii="Arial" w:hAnsi="Arial" w:cs="Arial"/>
          <w:bCs/>
        </w:rPr>
        <w:t xml:space="preserve">rípadnú ťažbu presunúť do mimohniezdneho obdobia </w:t>
      </w:r>
      <w:r w:rsidR="00D243E4">
        <w:rPr>
          <w:rFonts w:ascii="Arial" w:hAnsi="Arial" w:cs="Arial"/>
          <w:bCs/>
        </w:rPr>
        <w:t>a</w:t>
      </w:r>
    </w:p>
    <w:p w:rsidR="006E6EB7" w:rsidRPr="0084727C" w:rsidRDefault="00540EBF" w:rsidP="009F0F14">
      <w:pPr>
        <w:pStyle w:val="Pta"/>
        <w:numPr>
          <w:ilvl w:val="0"/>
          <w:numId w:val="30"/>
        </w:numPr>
        <w:tabs>
          <w:tab w:val="clear" w:pos="4536"/>
          <w:tab w:val="clear" w:pos="9072"/>
        </w:tabs>
        <w:spacing w:after="0"/>
        <w:ind w:left="357" w:hanging="357"/>
        <w:jc w:val="both"/>
        <w:rPr>
          <w:rFonts w:ascii="Arial" w:hAnsi="Arial" w:cs="Arial"/>
          <w:b/>
        </w:rPr>
      </w:pPr>
      <w:r w:rsidRPr="0084727C">
        <w:rPr>
          <w:rFonts w:ascii="Arial" w:eastAsia="SimSun" w:hAnsi="Arial" w:cs="Arial"/>
          <w:szCs w:val="24"/>
          <w:lang w:eastAsia="zh-CN"/>
        </w:rPr>
        <w:t>p</w:t>
      </w:r>
      <w:r w:rsidR="006E6EB7" w:rsidRPr="0084727C">
        <w:rPr>
          <w:rFonts w:ascii="Arial" w:eastAsia="SimSun" w:hAnsi="Arial" w:cs="Arial"/>
          <w:szCs w:val="24"/>
          <w:lang w:eastAsia="zh-CN"/>
        </w:rPr>
        <w:t>odporovať prírode blízke obhospodarovania lesa</w:t>
      </w:r>
      <w:r w:rsidR="00A24337" w:rsidRPr="0084727C">
        <w:rPr>
          <w:rFonts w:ascii="Arial" w:eastAsia="SimSun" w:hAnsi="Arial" w:cs="Arial"/>
          <w:szCs w:val="24"/>
          <w:lang w:eastAsia="zh-CN"/>
        </w:rPr>
        <w:t>.</w:t>
      </w:r>
    </w:p>
    <w:p w:rsidR="006E6EB7" w:rsidRPr="00B24495" w:rsidRDefault="006E6EB7" w:rsidP="00DC0C0E">
      <w:pPr>
        <w:pStyle w:val="Odsekzoznamu"/>
        <w:numPr>
          <w:ilvl w:val="3"/>
          <w:numId w:val="107"/>
        </w:numPr>
        <w:tabs>
          <w:tab w:val="num" w:pos="0"/>
        </w:tabs>
        <w:spacing w:before="360" w:after="120"/>
        <w:ind w:left="964" w:hanging="567"/>
        <w:rPr>
          <w:rFonts w:ascii="Arial" w:hAnsi="Arial" w:cs="Arial"/>
          <w:i/>
        </w:rPr>
      </w:pPr>
      <w:r w:rsidRPr="00B24495">
        <w:rPr>
          <w:rFonts w:ascii="Arial" w:hAnsi="Arial" w:cs="Arial"/>
          <w:i/>
        </w:rPr>
        <w:t xml:space="preserve">Návrh zásad </w:t>
      </w:r>
      <w:r w:rsidR="00622ECB" w:rsidRPr="00B24495">
        <w:rPr>
          <w:rFonts w:ascii="Arial" w:hAnsi="Arial" w:cs="Arial"/>
          <w:i/>
        </w:rPr>
        <w:t xml:space="preserve">a </w:t>
      </w:r>
      <w:r w:rsidRPr="00B24495">
        <w:rPr>
          <w:rFonts w:ascii="Arial" w:hAnsi="Arial" w:cs="Arial"/>
          <w:i/>
        </w:rPr>
        <w:t>opatrení pre</w:t>
      </w:r>
      <w:r w:rsidRPr="00B24495">
        <w:rPr>
          <w:rFonts w:ascii="Arial" w:hAnsi="Arial" w:cs="Arial"/>
        </w:rPr>
        <w:t xml:space="preserve"> </w:t>
      </w:r>
      <w:r w:rsidRPr="00B24495">
        <w:rPr>
          <w:rFonts w:ascii="Arial" w:hAnsi="Arial" w:cs="Arial"/>
          <w:i/>
        </w:rPr>
        <w:t>chrapkáča poľného (Crex crex)</w:t>
      </w:r>
    </w:p>
    <w:p w:rsidR="006E6EB7" w:rsidRPr="0084727C" w:rsidRDefault="003E4841" w:rsidP="002A1980">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F45C03" w:rsidRPr="002A1980">
        <w:rPr>
          <w:rFonts w:ascii="Arial" w:hAnsi="Arial" w:cs="Arial"/>
          <w:b/>
          <w:color w:val="auto"/>
        </w:rPr>
        <w:t>udržanie stavu chrapkáča poľného na stupni B priaznivého stavu</w:t>
      </w:r>
      <w:r w:rsidR="00F45C03" w:rsidRPr="0084727C">
        <w:rPr>
          <w:rFonts w:ascii="Arial" w:hAnsi="Arial" w:cs="Arial"/>
          <w:color w:val="auto"/>
        </w:rPr>
        <w:t xml:space="preserve"> je</w:t>
      </w:r>
      <w:r w:rsidR="006E6EB7" w:rsidRPr="0084727C">
        <w:rPr>
          <w:rFonts w:ascii="Arial" w:hAnsi="Arial" w:cs="Arial"/>
          <w:color w:val="auto"/>
        </w:rPr>
        <w:t xml:space="preserve"> potrebné realizovať nasledovné manažmentové opatrenia:</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w:t>
      </w:r>
      <w:r w:rsidR="006E6EB7" w:rsidRPr="0084727C">
        <w:rPr>
          <w:rFonts w:ascii="Arial" w:hAnsi="Arial" w:cs="Arial"/>
          <w:bCs/>
        </w:rPr>
        <w:t xml:space="preserve"> rámci stavebných konaní zachytávať prípadné ohrozenia hniezdnych lokalít a navrhovať náhradné riešenia </w:t>
      </w:r>
      <w:r w:rsidR="007E7495" w:rsidRPr="0084727C">
        <w:rPr>
          <w:rFonts w:ascii="Arial" w:hAnsi="Arial" w:cs="Arial"/>
          <w:bCs/>
        </w:rPr>
        <w:t>(kompenzácie v</w:t>
      </w:r>
      <w:r w:rsidR="0008082C">
        <w:rPr>
          <w:rFonts w:ascii="Arial" w:hAnsi="Arial" w:cs="Arial"/>
          <w:bCs/>
        </w:rPr>
        <w:t xml:space="preserve"> </w:t>
      </w:r>
      <w:r w:rsidR="007E7495" w:rsidRPr="0084727C">
        <w:rPr>
          <w:rFonts w:ascii="Arial" w:hAnsi="Arial" w:cs="Arial"/>
          <w:bCs/>
        </w:rPr>
        <w:t>podobe náhradných lokalít, kde sa zlepšia podmienky pre hniezdenie chrapkáča, napríklad o</w:t>
      </w:r>
      <w:r w:rsidR="00A31925" w:rsidRPr="0084727C">
        <w:rPr>
          <w:rFonts w:ascii="Arial" w:hAnsi="Arial" w:cs="Arial"/>
          <w:bCs/>
        </w:rPr>
        <w:t>d</w:t>
      </w:r>
      <w:r w:rsidR="007E7495" w:rsidRPr="0084727C">
        <w:rPr>
          <w:rFonts w:ascii="Arial" w:hAnsi="Arial" w:cs="Arial"/>
          <w:bCs/>
        </w:rPr>
        <w:t>stránenie zárastu krovín)</w:t>
      </w:r>
      <w:r w:rsidR="00D243E4">
        <w:rPr>
          <w:rFonts w:ascii="Arial" w:hAnsi="Arial" w:cs="Arial"/>
          <w:bCs/>
        </w:rPr>
        <w:t>,</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w:t>
      </w:r>
      <w:r w:rsidR="00E23BA1">
        <w:rPr>
          <w:rFonts w:ascii="Arial" w:hAnsi="Arial" w:cs="Arial"/>
          <w:bCs/>
        </w:rPr>
        <w:t xml:space="preserve"> </w:t>
      </w:r>
      <w:r w:rsidR="006E6EB7" w:rsidRPr="0084727C">
        <w:rPr>
          <w:rFonts w:ascii="Arial" w:hAnsi="Arial" w:cs="Arial"/>
          <w:bCs/>
        </w:rPr>
        <w:t>rámci usmerňovania poľnohospodárskej činnosti prostredníctvom vydávania súhlasov obmedziť používani</w:t>
      </w:r>
      <w:r w:rsidR="00AE3781">
        <w:rPr>
          <w:rFonts w:ascii="Arial" w:hAnsi="Arial" w:cs="Arial"/>
          <w:bCs/>
        </w:rPr>
        <w:t>e</w:t>
      </w:r>
      <w:r w:rsidR="006E6EB7" w:rsidRPr="0084727C">
        <w:rPr>
          <w:rFonts w:ascii="Arial" w:hAnsi="Arial" w:cs="Arial"/>
          <w:bCs/>
        </w:rPr>
        <w:t xml:space="preserve"> hnojív a</w:t>
      </w:r>
      <w:r w:rsidR="0008082C">
        <w:rPr>
          <w:rFonts w:ascii="Arial" w:hAnsi="Arial" w:cs="Arial"/>
          <w:bCs/>
        </w:rPr>
        <w:t xml:space="preserve"> </w:t>
      </w:r>
      <w:r w:rsidR="006E6EB7" w:rsidRPr="0084727C">
        <w:rPr>
          <w:rFonts w:ascii="Arial" w:hAnsi="Arial" w:cs="Arial"/>
          <w:bCs/>
        </w:rPr>
        <w:t>chemických látok na hniezdnych lokalitách</w:t>
      </w:r>
      <w:r w:rsidR="00D243E4">
        <w:rPr>
          <w:rFonts w:ascii="Arial" w:hAnsi="Arial" w:cs="Arial"/>
          <w:bCs/>
        </w:rPr>
        <w:t>,</w:t>
      </w:r>
    </w:p>
    <w:p w:rsidR="006E6EB7" w:rsidRPr="00873833"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w:t>
      </w:r>
      <w:r w:rsidR="006E6EB7" w:rsidRPr="0084727C">
        <w:rPr>
          <w:rFonts w:ascii="Arial" w:hAnsi="Arial" w:cs="Arial"/>
          <w:bCs/>
        </w:rPr>
        <w:t xml:space="preserve"> rámci </w:t>
      </w:r>
      <w:r w:rsidR="006E6EB7" w:rsidRPr="00873833">
        <w:rPr>
          <w:rFonts w:ascii="Arial" w:hAnsi="Arial" w:cs="Arial"/>
          <w:bCs/>
        </w:rPr>
        <w:t>územnoplánovacích a</w:t>
      </w:r>
      <w:r w:rsidR="0008082C" w:rsidRPr="00873833">
        <w:rPr>
          <w:rFonts w:ascii="Arial" w:hAnsi="Arial" w:cs="Arial"/>
          <w:bCs/>
        </w:rPr>
        <w:t xml:space="preserve"> </w:t>
      </w:r>
      <w:r w:rsidR="006E6EB7" w:rsidRPr="00873833">
        <w:rPr>
          <w:rFonts w:ascii="Arial" w:hAnsi="Arial" w:cs="Arial"/>
          <w:bCs/>
        </w:rPr>
        <w:t>iných plánovacích dokumentov požadovať zachovanie trávnatých porastov a</w:t>
      </w:r>
      <w:r w:rsidR="0008082C" w:rsidRPr="00873833">
        <w:rPr>
          <w:rFonts w:ascii="Arial" w:hAnsi="Arial" w:cs="Arial"/>
          <w:bCs/>
        </w:rPr>
        <w:t xml:space="preserve"> </w:t>
      </w:r>
      <w:r w:rsidR="006E6EB7" w:rsidRPr="00873833">
        <w:rPr>
          <w:rFonts w:ascii="Arial" w:hAnsi="Arial" w:cs="Arial"/>
          <w:bCs/>
        </w:rPr>
        <w:t>vhodnej štruktúry krajiny vrátane medzí a</w:t>
      </w:r>
      <w:r w:rsidR="009749AC" w:rsidRPr="00873833">
        <w:rPr>
          <w:rFonts w:ascii="Arial" w:hAnsi="Arial" w:cs="Arial"/>
          <w:bCs/>
        </w:rPr>
        <w:t xml:space="preserve"> </w:t>
      </w:r>
      <w:r w:rsidR="006E6EB7" w:rsidRPr="00873833">
        <w:rPr>
          <w:rFonts w:ascii="Arial" w:hAnsi="Arial" w:cs="Arial"/>
          <w:bCs/>
        </w:rPr>
        <w:t>úhorov</w:t>
      </w:r>
      <w:r w:rsidR="00D243E4" w:rsidRPr="00873833">
        <w:rPr>
          <w:rFonts w:ascii="Arial" w:hAnsi="Arial" w:cs="Arial"/>
          <w:bCs/>
        </w:rPr>
        <w:t>,</w:t>
      </w:r>
      <w:r w:rsidR="006E6EB7" w:rsidRPr="00873833">
        <w:rPr>
          <w:rFonts w:ascii="Arial" w:hAnsi="Arial" w:cs="Arial"/>
          <w:bCs/>
        </w:rPr>
        <w:t xml:space="preserve"> </w:t>
      </w:r>
    </w:p>
    <w:p w:rsidR="006E6EB7" w:rsidRPr="00873833" w:rsidRDefault="00540EBF" w:rsidP="002E4989">
      <w:pPr>
        <w:pStyle w:val="Pta"/>
        <w:numPr>
          <w:ilvl w:val="0"/>
          <w:numId w:val="8"/>
        </w:numPr>
        <w:tabs>
          <w:tab w:val="clear" w:pos="4536"/>
          <w:tab w:val="clear" w:pos="9072"/>
        </w:tabs>
        <w:spacing w:after="0"/>
        <w:ind w:left="357" w:hanging="357"/>
        <w:jc w:val="both"/>
        <w:rPr>
          <w:rFonts w:ascii="Arial" w:eastAsia="SimSun" w:hAnsi="Arial" w:cs="Arial"/>
          <w:szCs w:val="24"/>
          <w:lang w:eastAsia="zh-CN"/>
        </w:rPr>
      </w:pPr>
      <w:r w:rsidRPr="00873833">
        <w:rPr>
          <w:rFonts w:ascii="Arial" w:eastAsia="SimSun" w:hAnsi="Arial" w:cs="Arial"/>
          <w:szCs w:val="24"/>
          <w:lang w:eastAsia="zh-CN"/>
        </w:rPr>
        <w:t>r</w:t>
      </w:r>
      <w:r w:rsidR="006E6EB7" w:rsidRPr="00873833">
        <w:rPr>
          <w:rFonts w:ascii="Arial" w:eastAsia="SimSun" w:hAnsi="Arial" w:cs="Arial"/>
          <w:szCs w:val="24"/>
          <w:lang w:eastAsia="zh-CN"/>
        </w:rPr>
        <w:t>ealizovať informačné a</w:t>
      </w:r>
      <w:r w:rsidR="0008082C" w:rsidRPr="00873833">
        <w:rPr>
          <w:rFonts w:ascii="Arial" w:eastAsia="SimSun" w:hAnsi="Arial" w:cs="Arial"/>
          <w:szCs w:val="24"/>
          <w:lang w:eastAsia="zh-CN"/>
        </w:rPr>
        <w:t xml:space="preserve"> </w:t>
      </w:r>
      <w:r w:rsidR="006E6EB7" w:rsidRPr="00873833">
        <w:rPr>
          <w:rFonts w:ascii="Arial" w:eastAsia="SimSun" w:hAnsi="Arial" w:cs="Arial"/>
          <w:szCs w:val="24"/>
          <w:lang w:eastAsia="zh-CN"/>
        </w:rPr>
        <w:t xml:space="preserve">praktické ekovýchovné aktivity pre </w:t>
      </w:r>
      <w:r w:rsidR="00790811" w:rsidRPr="00873833">
        <w:rPr>
          <w:rFonts w:ascii="Arial" w:eastAsia="SimSun" w:hAnsi="Arial" w:cs="Arial"/>
          <w:szCs w:val="24"/>
          <w:lang w:eastAsia="zh-CN"/>
        </w:rPr>
        <w:t>obhospodarovateľov s</w:t>
      </w:r>
      <w:r w:rsidR="00873833" w:rsidRPr="00873833">
        <w:rPr>
          <w:rFonts w:ascii="Arial" w:eastAsia="SimSun" w:hAnsi="Arial" w:cs="Arial"/>
          <w:szCs w:val="24"/>
          <w:lang w:eastAsia="zh-CN"/>
        </w:rPr>
        <w:t xml:space="preserve"> </w:t>
      </w:r>
      <w:r w:rsidR="00790811" w:rsidRPr="00873833">
        <w:rPr>
          <w:rFonts w:ascii="Arial" w:eastAsia="SimSun" w:hAnsi="Arial" w:cs="Arial"/>
          <w:szCs w:val="24"/>
          <w:lang w:eastAsia="zh-CN"/>
        </w:rPr>
        <w:t>cieľo</w:t>
      </w:r>
      <w:r w:rsidR="000D0BB5" w:rsidRPr="00873833">
        <w:rPr>
          <w:rFonts w:ascii="Arial" w:eastAsia="SimSun" w:hAnsi="Arial" w:cs="Arial"/>
          <w:szCs w:val="24"/>
          <w:lang w:eastAsia="zh-CN"/>
        </w:rPr>
        <w:t>m</w:t>
      </w:r>
      <w:r w:rsidR="00790811" w:rsidRPr="00873833">
        <w:rPr>
          <w:rFonts w:ascii="Arial" w:eastAsia="SimSun" w:hAnsi="Arial" w:cs="Arial"/>
          <w:szCs w:val="24"/>
          <w:lang w:eastAsia="zh-CN"/>
        </w:rPr>
        <w:t xml:space="preserve"> dosiahnutia požadovaného spôsobu </w:t>
      </w:r>
      <w:r w:rsidR="006E6EB7" w:rsidRPr="00873833">
        <w:rPr>
          <w:rFonts w:ascii="Arial" w:eastAsia="SimSun" w:hAnsi="Arial" w:cs="Arial"/>
          <w:szCs w:val="24"/>
          <w:lang w:eastAsia="zh-CN"/>
        </w:rPr>
        <w:t>kosenia</w:t>
      </w:r>
      <w:r w:rsidR="00D243E4" w:rsidRPr="00873833">
        <w:rPr>
          <w:rFonts w:ascii="Arial" w:eastAsia="SimSun" w:hAnsi="Arial" w:cs="Arial"/>
          <w:szCs w:val="24"/>
          <w:lang w:eastAsia="zh-CN"/>
        </w:rPr>
        <w:t>,</w:t>
      </w:r>
      <w:r w:rsidR="006E6EB7" w:rsidRPr="00873833">
        <w:rPr>
          <w:rFonts w:ascii="Arial" w:eastAsia="SimSun" w:hAnsi="Arial" w:cs="Arial"/>
          <w:szCs w:val="24"/>
          <w:lang w:eastAsia="zh-CN"/>
        </w:rPr>
        <w:t xml:space="preserve"> </w:t>
      </w:r>
    </w:p>
    <w:p w:rsidR="006E6EB7" w:rsidRPr="00873833" w:rsidRDefault="00790811" w:rsidP="002E4989">
      <w:pPr>
        <w:pStyle w:val="Pta"/>
        <w:numPr>
          <w:ilvl w:val="0"/>
          <w:numId w:val="8"/>
        </w:numPr>
        <w:tabs>
          <w:tab w:val="clear" w:pos="4536"/>
          <w:tab w:val="clear" w:pos="9072"/>
        </w:tabs>
        <w:spacing w:after="0"/>
        <w:ind w:left="357" w:hanging="357"/>
        <w:jc w:val="both"/>
        <w:rPr>
          <w:rFonts w:ascii="Arial" w:eastAsia="SimSun" w:hAnsi="Arial" w:cs="Arial"/>
          <w:szCs w:val="24"/>
          <w:lang w:eastAsia="zh-CN"/>
        </w:rPr>
      </w:pPr>
      <w:r w:rsidRPr="00873833">
        <w:rPr>
          <w:rFonts w:ascii="Arial" w:eastAsia="SimSun" w:hAnsi="Arial" w:cs="Arial"/>
          <w:szCs w:val="24"/>
          <w:lang w:eastAsia="zh-CN"/>
        </w:rPr>
        <w:t>zabezpečiť účinný kontrolný systém</w:t>
      </w:r>
      <w:r w:rsidR="006E6EB7" w:rsidRPr="00873833">
        <w:rPr>
          <w:rFonts w:ascii="Arial" w:eastAsia="SimSun" w:hAnsi="Arial" w:cs="Arial"/>
          <w:szCs w:val="24"/>
          <w:lang w:eastAsia="zh-CN"/>
        </w:rPr>
        <w:t xml:space="preserve"> dodržiavani</w:t>
      </w:r>
      <w:r w:rsidR="00F07AD1" w:rsidRPr="00873833">
        <w:rPr>
          <w:rFonts w:ascii="Arial" w:eastAsia="SimSun" w:hAnsi="Arial" w:cs="Arial"/>
          <w:szCs w:val="24"/>
          <w:lang w:eastAsia="zh-CN"/>
        </w:rPr>
        <w:t>a</w:t>
      </w:r>
      <w:r w:rsidR="006E6EB7" w:rsidRPr="00873833">
        <w:rPr>
          <w:rFonts w:ascii="Arial" w:eastAsia="SimSun" w:hAnsi="Arial" w:cs="Arial"/>
          <w:szCs w:val="24"/>
          <w:lang w:eastAsia="zh-CN"/>
        </w:rPr>
        <w:t xml:space="preserve"> predpisov na úseku ochrany prírody </w:t>
      </w:r>
      <w:r w:rsidR="00F63398">
        <w:rPr>
          <w:rFonts w:ascii="Arial" w:eastAsia="SimSun" w:hAnsi="Arial" w:cs="Arial"/>
          <w:szCs w:val="24"/>
          <w:lang w:eastAsia="zh-CN"/>
        </w:rPr>
        <w:t xml:space="preserve">a krajiny </w:t>
      </w:r>
      <w:r w:rsidR="006E6EB7" w:rsidRPr="00873833">
        <w:rPr>
          <w:rFonts w:ascii="Arial" w:eastAsia="SimSun" w:hAnsi="Arial" w:cs="Arial"/>
          <w:szCs w:val="24"/>
          <w:lang w:eastAsia="zh-CN"/>
        </w:rPr>
        <w:t>v</w:t>
      </w:r>
      <w:r w:rsidR="0008082C" w:rsidRPr="00873833">
        <w:rPr>
          <w:rFonts w:ascii="Arial" w:eastAsia="SimSun" w:hAnsi="Arial" w:cs="Arial"/>
          <w:szCs w:val="24"/>
          <w:lang w:eastAsia="zh-CN"/>
        </w:rPr>
        <w:t xml:space="preserve"> </w:t>
      </w:r>
      <w:r w:rsidR="006E6EB7" w:rsidRPr="00873833">
        <w:rPr>
          <w:rFonts w:ascii="Arial" w:eastAsia="SimSun" w:hAnsi="Arial" w:cs="Arial"/>
          <w:szCs w:val="24"/>
          <w:lang w:eastAsia="zh-CN"/>
        </w:rPr>
        <w:t>čase kosby so zameraním na zachovanie trávnatých porastov</w:t>
      </w:r>
      <w:r w:rsidR="00EA4832" w:rsidRPr="00873833">
        <w:rPr>
          <w:rFonts w:ascii="Arial" w:eastAsia="SimSun" w:hAnsi="Arial" w:cs="Arial"/>
          <w:szCs w:val="24"/>
          <w:lang w:eastAsia="zh-CN"/>
        </w:rPr>
        <w:t>,</w:t>
      </w:r>
    </w:p>
    <w:p w:rsidR="006E6EB7" w:rsidRPr="00873833"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73833">
        <w:rPr>
          <w:rFonts w:ascii="Arial" w:hAnsi="Arial" w:cs="Arial"/>
          <w:bCs/>
        </w:rPr>
        <w:t>v</w:t>
      </w:r>
      <w:r w:rsidR="00873833">
        <w:rPr>
          <w:rFonts w:ascii="Arial" w:hAnsi="Arial" w:cs="Arial"/>
          <w:bCs/>
        </w:rPr>
        <w:t xml:space="preserve"> </w:t>
      </w:r>
      <w:r w:rsidR="006E6EB7" w:rsidRPr="00873833">
        <w:rPr>
          <w:rFonts w:ascii="Arial" w:hAnsi="Arial" w:cs="Arial"/>
          <w:bCs/>
        </w:rPr>
        <w:t xml:space="preserve">prípade ďalšieho poklesu </w:t>
      </w:r>
      <w:r w:rsidR="00790811" w:rsidRPr="00873833">
        <w:rPr>
          <w:rFonts w:ascii="Arial" w:hAnsi="Arial" w:cs="Arial"/>
          <w:bCs/>
        </w:rPr>
        <w:t>populácie prehodnotiť zásady a</w:t>
      </w:r>
      <w:r w:rsidR="00873833" w:rsidRPr="00873833">
        <w:rPr>
          <w:rFonts w:ascii="Arial" w:hAnsi="Arial" w:cs="Arial"/>
          <w:bCs/>
        </w:rPr>
        <w:t xml:space="preserve"> </w:t>
      </w:r>
      <w:r w:rsidR="00790811" w:rsidRPr="00873833">
        <w:rPr>
          <w:rFonts w:ascii="Arial" w:hAnsi="Arial" w:cs="Arial"/>
          <w:bCs/>
        </w:rPr>
        <w:t>opatrenia s</w:t>
      </w:r>
      <w:r w:rsidR="00873833" w:rsidRPr="00873833">
        <w:rPr>
          <w:rFonts w:ascii="Arial" w:hAnsi="Arial" w:cs="Arial"/>
          <w:bCs/>
        </w:rPr>
        <w:t xml:space="preserve"> </w:t>
      </w:r>
      <w:r w:rsidR="00790811" w:rsidRPr="00873833">
        <w:rPr>
          <w:rFonts w:ascii="Arial" w:hAnsi="Arial" w:cs="Arial"/>
          <w:bCs/>
        </w:rPr>
        <w:t>uplatnením cielenej ochrany hniezdisk a</w:t>
      </w:r>
      <w:r w:rsidR="00873833" w:rsidRPr="00873833">
        <w:rPr>
          <w:rFonts w:ascii="Arial" w:hAnsi="Arial" w:cs="Arial"/>
          <w:bCs/>
        </w:rPr>
        <w:t xml:space="preserve"> </w:t>
      </w:r>
      <w:r w:rsidR="00790811" w:rsidRPr="00873833">
        <w:rPr>
          <w:rFonts w:ascii="Arial" w:hAnsi="Arial" w:cs="Arial"/>
          <w:bCs/>
        </w:rPr>
        <w:t>využitím nástrojov všeobecne záväzných právnych predpisov v</w:t>
      </w:r>
      <w:r w:rsidR="005D7D44" w:rsidRPr="00873833">
        <w:rPr>
          <w:rFonts w:ascii="Arial" w:hAnsi="Arial" w:cs="Arial"/>
          <w:bCs/>
        </w:rPr>
        <w:t>ráta</w:t>
      </w:r>
      <w:r w:rsidR="00790811" w:rsidRPr="00873833">
        <w:rPr>
          <w:rFonts w:ascii="Arial" w:hAnsi="Arial" w:cs="Arial"/>
          <w:bCs/>
        </w:rPr>
        <w:t xml:space="preserve">ne špecifikovania </w:t>
      </w:r>
      <w:r w:rsidR="005D7D44" w:rsidRPr="00873833">
        <w:rPr>
          <w:rFonts w:ascii="Arial" w:hAnsi="Arial" w:cs="Arial"/>
          <w:bCs/>
        </w:rPr>
        <w:t xml:space="preserve">finančných prostriedkov a </w:t>
      </w:r>
      <w:r w:rsidR="00873833" w:rsidRPr="00873833">
        <w:rPr>
          <w:rFonts w:ascii="Arial" w:hAnsi="Arial" w:cs="Arial"/>
          <w:bCs/>
        </w:rPr>
        <w:t>zdrojov</w:t>
      </w:r>
      <w:r w:rsidR="005D7D44" w:rsidRPr="00873833">
        <w:rPr>
          <w:rFonts w:ascii="Arial" w:hAnsi="Arial" w:cs="Arial"/>
          <w:bCs/>
        </w:rPr>
        <w:t>.</w:t>
      </w:r>
    </w:p>
    <w:p w:rsidR="006E6EB7" w:rsidRPr="0084727C" w:rsidRDefault="006E6EB7" w:rsidP="00DC0C0E">
      <w:pPr>
        <w:pStyle w:val="Pta"/>
        <w:numPr>
          <w:ilvl w:val="3"/>
          <w:numId w:val="108"/>
        </w:numPr>
        <w:tabs>
          <w:tab w:val="clear" w:pos="4536"/>
          <w:tab w:val="clear" w:pos="9072"/>
          <w:tab w:val="left" w:pos="142"/>
          <w:tab w:val="left" w:pos="426"/>
        </w:tabs>
        <w:spacing w:before="360" w:after="120"/>
        <w:ind w:left="964" w:hanging="567"/>
        <w:jc w:val="both"/>
        <w:rPr>
          <w:rFonts w:ascii="Arial" w:hAnsi="Arial" w:cs="Arial"/>
          <w:bCs/>
          <w:i/>
        </w:rPr>
      </w:pPr>
      <w:r w:rsidRPr="0084727C">
        <w:rPr>
          <w:rFonts w:ascii="Arial" w:hAnsi="Arial" w:cs="Arial"/>
          <w:i/>
        </w:rPr>
        <w:t xml:space="preserve">Návrh zásad </w:t>
      </w:r>
      <w:r w:rsidR="00622ECB">
        <w:rPr>
          <w:rFonts w:ascii="Arial" w:hAnsi="Arial" w:cs="Arial"/>
          <w:i/>
        </w:rPr>
        <w:t xml:space="preserve">a </w:t>
      </w:r>
      <w:r w:rsidRPr="0084727C">
        <w:rPr>
          <w:rFonts w:ascii="Arial" w:hAnsi="Arial" w:cs="Arial"/>
          <w:i/>
        </w:rPr>
        <w:t>opatrení pre</w:t>
      </w:r>
      <w:r w:rsidRPr="0084727C">
        <w:rPr>
          <w:rFonts w:ascii="Arial" w:hAnsi="Arial" w:cs="Arial"/>
        </w:rPr>
        <w:t xml:space="preserve"> </w:t>
      </w:r>
      <w:r w:rsidRPr="0084727C">
        <w:rPr>
          <w:rFonts w:ascii="Arial" w:hAnsi="Arial" w:cs="Arial"/>
          <w:bCs/>
          <w:i/>
        </w:rPr>
        <w:t>ďubníka trojprstého (Picoides tridactylus)</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F45C03" w:rsidRPr="002A1980">
        <w:rPr>
          <w:rFonts w:ascii="Arial" w:hAnsi="Arial" w:cs="Arial"/>
          <w:b/>
          <w:color w:val="auto"/>
        </w:rPr>
        <w:t xml:space="preserve">udržanie stavu </w:t>
      </w:r>
      <w:r w:rsidR="00200AB1" w:rsidRPr="002A1980">
        <w:rPr>
          <w:rFonts w:ascii="Arial" w:hAnsi="Arial" w:cs="Arial"/>
          <w:b/>
          <w:color w:val="auto"/>
        </w:rPr>
        <w:t>ď</w:t>
      </w:r>
      <w:r w:rsidR="00F45C03" w:rsidRPr="002A1980">
        <w:rPr>
          <w:rFonts w:ascii="Arial" w:hAnsi="Arial" w:cs="Arial"/>
          <w:b/>
          <w:color w:val="auto"/>
        </w:rPr>
        <w:t>ubníka trojprstého na stupni B priaznivého stavu</w:t>
      </w:r>
      <w:r w:rsidR="006E6EB7" w:rsidRPr="0084727C">
        <w:rPr>
          <w:rFonts w:ascii="Arial" w:hAnsi="Arial" w:cs="Arial"/>
          <w:color w:val="auto"/>
        </w:rPr>
        <w:t xml:space="preserve"> je potrebné realizovať nasledovné manažmentové opatrenia:</w:t>
      </w:r>
    </w:p>
    <w:p w:rsidR="006E6EB7" w:rsidRPr="004160A1" w:rsidRDefault="006E6EB7" w:rsidP="009F0F14">
      <w:pPr>
        <w:pStyle w:val="Odsekzoznamu"/>
        <w:numPr>
          <w:ilvl w:val="0"/>
          <w:numId w:val="29"/>
        </w:numPr>
        <w:spacing w:line="276" w:lineRule="auto"/>
        <w:jc w:val="both"/>
        <w:rPr>
          <w:rFonts w:ascii="Arial" w:hAnsi="Arial" w:cs="Arial"/>
          <w:sz w:val="22"/>
          <w:szCs w:val="22"/>
        </w:rPr>
      </w:pPr>
      <w:r w:rsidRPr="0084727C">
        <w:rPr>
          <w:rFonts w:ascii="Arial" w:hAnsi="Arial" w:cs="Arial"/>
          <w:sz w:val="22"/>
          <w:szCs w:val="22"/>
        </w:rPr>
        <w:t>udrža</w:t>
      </w:r>
      <w:r w:rsidR="00F63398">
        <w:rPr>
          <w:rFonts w:ascii="Arial" w:hAnsi="Arial" w:cs="Arial"/>
          <w:sz w:val="22"/>
          <w:szCs w:val="22"/>
        </w:rPr>
        <w:t>ť</w:t>
      </w:r>
      <w:r w:rsidRPr="0084727C">
        <w:rPr>
          <w:rFonts w:ascii="Arial" w:hAnsi="Arial" w:cs="Arial"/>
          <w:sz w:val="22"/>
          <w:szCs w:val="22"/>
        </w:rPr>
        <w:t xml:space="preserve"> </w:t>
      </w:r>
      <w:r w:rsidR="00B07AF3" w:rsidRPr="005161DC">
        <w:rPr>
          <w:rFonts w:ascii="Arial" w:hAnsi="Arial" w:cs="Arial"/>
          <w:sz w:val="22"/>
          <w:szCs w:val="22"/>
        </w:rPr>
        <w:t>súčasné</w:t>
      </w:r>
      <w:r w:rsidR="00B07AF3" w:rsidRPr="0029160F">
        <w:rPr>
          <w:rFonts w:ascii="Arial" w:hAnsi="Arial" w:cs="Arial"/>
          <w:sz w:val="22"/>
          <w:szCs w:val="22"/>
        </w:rPr>
        <w:t xml:space="preserve"> </w:t>
      </w:r>
      <w:r w:rsidR="007E7495" w:rsidRPr="0029160F">
        <w:rPr>
          <w:rFonts w:ascii="Arial" w:hAnsi="Arial" w:cs="Arial"/>
          <w:sz w:val="22"/>
          <w:szCs w:val="22"/>
        </w:rPr>
        <w:t>zastúpeni</w:t>
      </w:r>
      <w:r w:rsidR="00F63398">
        <w:rPr>
          <w:rFonts w:ascii="Arial" w:hAnsi="Arial" w:cs="Arial"/>
          <w:sz w:val="22"/>
          <w:szCs w:val="22"/>
        </w:rPr>
        <w:t>e</w:t>
      </w:r>
      <w:r w:rsidR="007E7495" w:rsidRPr="0029160F">
        <w:rPr>
          <w:rFonts w:ascii="Arial" w:hAnsi="Arial" w:cs="Arial"/>
          <w:sz w:val="22"/>
          <w:szCs w:val="22"/>
        </w:rPr>
        <w:t xml:space="preserve"> </w:t>
      </w:r>
      <w:r w:rsidRPr="00E7146D">
        <w:rPr>
          <w:rFonts w:ascii="Arial" w:hAnsi="Arial" w:cs="Arial"/>
          <w:sz w:val="22"/>
          <w:szCs w:val="22"/>
        </w:rPr>
        <w:t>smreka</w:t>
      </w:r>
      <w:r w:rsidR="00E965A9" w:rsidRPr="00E7359E">
        <w:rPr>
          <w:rFonts w:ascii="Arial" w:hAnsi="Arial" w:cs="Arial"/>
          <w:sz w:val="22"/>
          <w:szCs w:val="22"/>
        </w:rPr>
        <w:t xml:space="preserve"> a jedle</w:t>
      </w:r>
      <w:r w:rsidR="007E7495" w:rsidRPr="00E7359E">
        <w:rPr>
          <w:rFonts w:ascii="Arial" w:hAnsi="Arial" w:cs="Arial"/>
          <w:sz w:val="22"/>
          <w:szCs w:val="22"/>
        </w:rPr>
        <w:t xml:space="preserve"> v</w:t>
      </w:r>
      <w:r w:rsidR="00185CEE" w:rsidRPr="00E7359E">
        <w:rPr>
          <w:rFonts w:ascii="Arial" w:hAnsi="Arial" w:cs="Arial"/>
          <w:sz w:val="22"/>
          <w:szCs w:val="22"/>
        </w:rPr>
        <w:t xml:space="preserve"> </w:t>
      </w:r>
      <w:r w:rsidR="007E7495" w:rsidRPr="00E7359E">
        <w:rPr>
          <w:rFonts w:ascii="Arial" w:hAnsi="Arial" w:cs="Arial"/>
          <w:sz w:val="22"/>
          <w:szCs w:val="22"/>
        </w:rPr>
        <w:t>lesných porastoch</w:t>
      </w:r>
      <w:r w:rsidR="00585627" w:rsidRPr="00E7359E">
        <w:rPr>
          <w:rFonts w:ascii="Arial" w:hAnsi="Arial" w:cs="Arial"/>
          <w:sz w:val="22"/>
          <w:szCs w:val="22"/>
        </w:rPr>
        <w:t xml:space="preserve"> na ekologicky vhodných miestach</w:t>
      </w:r>
      <w:r w:rsidR="007E7495" w:rsidRPr="00A345BB">
        <w:rPr>
          <w:rFonts w:ascii="Arial" w:hAnsi="Arial" w:cs="Arial"/>
          <w:sz w:val="22"/>
          <w:szCs w:val="22"/>
        </w:rPr>
        <w:t xml:space="preserve">, udržať dominantné zastúpenia smreka </w:t>
      </w:r>
      <w:r w:rsidR="00585627" w:rsidRPr="00A345BB">
        <w:rPr>
          <w:rFonts w:ascii="Arial" w:hAnsi="Arial" w:cs="Arial"/>
          <w:sz w:val="22"/>
          <w:szCs w:val="22"/>
        </w:rPr>
        <w:t xml:space="preserve">najmä </w:t>
      </w:r>
      <w:r w:rsidR="007E7495" w:rsidRPr="00A345BB">
        <w:rPr>
          <w:rFonts w:ascii="Arial" w:hAnsi="Arial" w:cs="Arial"/>
          <w:sz w:val="22"/>
          <w:szCs w:val="22"/>
        </w:rPr>
        <w:t>v</w:t>
      </w:r>
      <w:r w:rsidR="00185CEE" w:rsidRPr="00120809">
        <w:rPr>
          <w:rFonts w:ascii="Arial" w:hAnsi="Arial" w:cs="Arial"/>
          <w:sz w:val="22"/>
          <w:szCs w:val="22"/>
        </w:rPr>
        <w:t xml:space="preserve"> </w:t>
      </w:r>
      <w:r w:rsidR="007E7495" w:rsidRPr="00120809">
        <w:rPr>
          <w:rFonts w:ascii="Arial" w:hAnsi="Arial" w:cs="Arial"/>
          <w:sz w:val="22"/>
          <w:szCs w:val="22"/>
        </w:rPr>
        <w:t>7. lesnom vegetačnom stupni</w:t>
      </w:r>
      <w:r w:rsidR="00D243E4" w:rsidRPr="00120809">
        <w:rPr>
          <w:rFonts w:ascii="Arial" w:hAnsi="Arial" w:cs="Arial"/>
          <w:sz w:val="22"/>
          <w:szCs w:val="22"/>
        </w:rPr>
        <w:t>,</w:t>
      </w:r>
    </w:p>
    <w:p w:rsidR="006E6EB7" w:rsidRPr="00873833" w:rsidRDefault="006E6EB7" w:rsidP="009F0F14">
      <w:pPr>
        <w:pStyle w:val="Odsekzoznamu"/>
        <w:numPr>
          <w:ilvl w:val="0"/>
          <w:numId w:val="29"/>
        </w:numPr>
        <w:spacing w:line="276" w:lineRule="auto"/>
        <w:jc w:val="both"/>
        <w:rPr>
          <w:rFonts w:ascii="Arial" w:hAnsi="Arial" w:cs="Arial"/>
          <w:sz w:val="22"/>
          <w:szCs w:val="22"/>
        </w:rPr>
      </w:pPr>
      <w:r w:rsidRPr="004160A1">
        <w:rPr>
          <w:rFonts w:ascii="Arial" w:hAnsi="Arial" w:cs="Arial"/>
          <w:sz w:val="22"/>
          <w:szCs w:val="22"/>
        </w:rPr>
        <w:t>vylúč</w:t>
      </w:r>
      <w:r w:rsidR="00F63398">
        <w:rPr>
          <w:rFonts w:ascii="Arial" w:hAnsi="Arial" w:cs="Arial"/>
          <w:sz w:val="22"/>
          <w:szCs w:val="22"/>
        </w:rPr>
        <w:t>iť</w:t>
      </w:r>
      <w:r w:rsidRPr="004160A1">
        <w:rPr>
          <w:rFonts w:ascii="Arial" w:hAnsi="Arial" w:cs="Arial"/>
          <w:sz w:val="22"/>
          <w:szCs w:val="22"/>
        </w:rPr>
        <w:t xml:space="preserve"> fragmentáci</w:t>
      </w:r>
      <w:r w:rsidR="00F63398">
        <w:rPr>
          <w:rFonts w:ascii="Arial" w:hAnsi="Arial" w:cs="Arial"/>
          <w:sz w:val="22"/>
          <w:szCs w:val="22"/>
        </w:rPr>
        <w:t>u</w:t>
      </w:r>
      <w:r w:rsidRPr="004160A1">
        <w:rPr>
          <w:rFonts w:ascii="Arial" w:hAnsi="Arial" w:cs="Arial"/>
          <w:sz w:val="22"/>
          <w:szCs w:val="22"/>
        </w:rPr>
        <w:t xml:space="preserve"> horských porastov</w:t>
      </w:r>
      <w:r w:rsidR="00033D75" w:rsidRPr="00FF3B4C">
        <w:rPr>
          <w:rFonts w:ascii="Arial" w:hAnsi="Arial" w:cs="Arial"/>
          <w:sz w:val="22"/>
          <w:szCs w:val="22"/>
        </w:rPr>
        <w:t xml:space="preserve"> </w:t>
      </w:r>
      <w:r w:rsidR="007E7495" w:rsidRPr="00FF3B4C">
        <w:rPr>
          <w:rFonts w:ascii="Arial" w:hAnsi="Arial" w:cs="Arial"/>
          <w:sz w:val="22"/>
          <w:szCs w:val="22"/>
        </w:rPr>
        <w:t>v</w:t>
      </w:r>
      <w:r w:rsidR="00185CEE" w:rsidRPr="00FF3B4C">
        <w:rPr>
          <w:rFonts w:ascii="Arial" w:hAnsi="Arial" w:cs="Arial"/>
          <w:sz w:val="22"/>
          <w:szCs w:val="22"/>
        </w:rPr>
        <w:t xml:space="preserve"> </w:t>
      </w:r>
      <w:r w:rsidR="007E7495" w:rsidRPr="00FF3B4C">
        <w:rPr>
          <w:rFonts w:ascii="Arial" w:hAnsi="Arial" w:cs="Arial"/>
          <w:sz w:val="22"/>
          <w:szCs w:val="22"/>
        </w:rPr>
        <w:t>jadrových oblastiach výsky</w:t>
      </w:r>
      <w:r w:rsidR="007E7495" w:rsidRPr="008B1DE6">
        <w:rPr>
          <w:rFonts w:ascii="Arial" w:hAnsi="Arial" w:cs="Arial"/>
          <w:sz w:val="22"/>
          <w:szCs w:val="22"/>
        </w:rPr>
        <w:t>tu ďubníka lesnými cestami a</w:t>
      </w:r>
      <w:r w:rsidR="00185CEE" w:rsidRPr="00117585">
        <w:rPr>
          <w:rFonts w:ascii="Arial" w:hAnsi="Arial" w:cs="Arial"/>
          <w:sz w:val="22"/>
          <w:szCs w:val="22"/>
        </w:rPr>
        <w:t xml:space="preserve"> </w:t>
      </w:r>
      <w:r w:rsidR="007E7495" w:rsidRPr="00873833">
        <w:rPr>
          <w:rFonts w:ascii="Arial" w:hAnsi="Arial" w:cs="Arial"/>
          <w:sz w:val="22"/>
          <w:szCs w:val="22"/>
        </w:rPr>
        <w:t>výstavbou lyžiarskych stredísk a</w:t>
      </w:r>
      <w:r w:rsidR="00185CEE" w:rsidRPr="00873833">
        <w:rPr>
          <w:rFonts w:ascii="Arial" w:hAnsi="Arial" w:cs="Arial"/>
          <w:sz w:val="22"/>
          <w:szCs w:val="22"/>
        </w:rPr>
        <w:t xml:space="preserve"> </w:t>
      </w:r>
      <w:r w:rsidR="007E7495" w:rsidRPr="00873833">
        <w:rPr>
          <w:rFonts w:ascii="Arial" w:hAnsi="Arial" w:cs="Arial"/>
          <w:sz w:val="22"/>
          <w:szCs w:val="22"/>
        </w:rPr>
        <w:t>iných</w:t>
      </w:r>
      <w:r w:rsidR="005271B1" w:rsidRPr="00873833">
        <w:rPr>
          <w:rFonts w:ascii="Arial" w:hAnsi="Arial" w:cs="Arial"/>
          <w:sz w:val="22"/>
          <w:szCs w:val="22"/>
        </w:rPr>
        <w:t xml:space="preserve"> rozsiahlejších rekreačných zariadení</w:t>
      </w:r>
      <w:r w:rsidR="00D243E4" w:rsidRPr="00873833">
        <w:rPr>
          <w:rFonts w:ascii="Arial" w:hAnsi="Arial" w:cs="Arial"/>
          <w:sz w:val="22"/>
          <w:szCs w:val="22"/>
        </w:rPr>
        <w:t>,</w:t>
      </w:r>
    </w:p>
    <w:p w:rsidR="006E6EB7" w:rsidRPr="00873833" w:rsidRDefault="006E6EB7" w:rsidP="009F0F14">
      <w:pPr>
        <w:pStyle w:val="Odsekzoznamu"/>
        <w:numPr>
          <w:ilvl w:val="0"/>
          <w:numId w:val="29"/>
        </w:numPr>
        <w:spacing w:line="276" w:lineRule="auto"/>
        <w:jc w:val="both"/>
        <w:rPr>
          <w:rFonts w:ascii="Arial" w:hAnsi="Arial" w:cs="Arial"/>
          <w:sz w:val="22"/>
          <w:szCs w:val="22"/>
        </w:rPr>
      </w:pPr>
      <w:r w:rsidRPr="00873833">
        <w:rPr>
          <w:rFonts w:ascii="Arial" w:hAnsi="Arial" w:cs="Arial"/>
          <w:sz w:val="22"/>
          <w:szCs w:val="22"/>
        </w:rPr>
        <w:t>v</w:t>
      </w:r>
      <w:r w:rsidR="00E23BA1" w:rsidRPr="00873833">
        <w:rPr>
          <w:rFonts w:ascii="Arial" w:hAnsi="Arial" w:cs="Arial"/>
          <w:sz w:val="22"/>
          <w:szCs w:val="22"/>
        </w:rPr>
        <w:t xml:space="preserve"> </w:t>
      </w:r>
      <w:r w:rsidRPr="00873833">
        <w:rPr>
          <w:rFonts w:ascii="Arial" w:hAnsi="Arial" w:cs="Arial"/>
          <w:sz w:val="22"/>
          <w:szCs w:val="22"/>
        </w:rPr>
        <w:t>ochranných a podľa možnosti aj v</w:t>
      </w:r>
      <w:r w:rsidR="00185CEE" w:rsidRPr="00873833">
        <w:rPr>
          <w:rFonts w:ascii="Arial" w:hAnsi="Arial" w:cs="Arial"/>
          <w:sz w:val="22"/>
          <w:szCs w:val="22"/>
        </w:rPr>
        <w:t xml:space="preserve"> </w:t>
      </w:r>
      <w:r w:rsidRPr="00873833">
        <w:rPr>
          <w:rFonts w:ascii="Arial" w:hAnsi="Arial" w:cs="Arial"/>
          <w:sz w:val="22"/>
          <w:szCs w:val="22"/>
        </w:rPr>
        <w:t>hospodárskych lesoch ponecháva</w:t>
      </w:r>
      <w:r w:rsidR="00F63398">
        <w:rPr>
          <w:rFonts w:ascii="Arial" w:hAnsi="Arial" w:cs="Arial"/>
          <w:sz w:val="22"/>
          <w:szCs w:val="22"/>
        </w:rPr>
        <w:t>ť</w:t>
      </w:r>
      <w:r w:rsidRPr="00873833">
        <w:rPr>
          <w:rFonts w:ascii="Arial" w:hAnsi="Arial" w:cs="Arial"/>
          <w:sz w:val="22"/>
          <w:szCs w:val="22"/>
        </w:rPr>
        <w:t xml:space="preserve"> stojac</w:t>
      </w:r>
      <w:r w:rsidR="00F63398">
        <w:rPr>
          <w:rFonts w:ascii="Arial" w:hAnsi="Arial" w:cs="Arial"/>
          <w:sz w:val="22"/>
          <w:szCs w:val="22"/>
        </w:rPr>
        <w:t>e</w:t>
      </w:r>
      <w:r w:rsidRPr="00873833">
        <w:rPr>
          <w:rFonts w:ascii="Arial" w:hAnsi="Arial" w:cs="Arial"/>
          <w:sz w:val="22"/>
          <w:szCs w:val="22"/>
        </w:rPr>
        <w:t xml:space="preserve"> mŕtv</w:t>
      </w:r>
      <w:r w:rsidR="00F63398">
        <w:rPr>
          <w:rFonts w:ascii="Arial" w:hAnsi="Arial" w:cs="Arial"/>
          <w:sz w:val="22"/>
          <w:szCs w:val="22"/>
        </w:rPr>
        <w:t>e</w:t>
      </w:r>
      <w:r w:rsidRPr="00873833">
        <w:rPr>
          <w:rFonts w:ascii="Arial" w:hAnsi="Arial" w:cs="Arial"/>
          <w:sz w:val="22"/>
          <w:szCs w:val="22"/>
        </w:rPr>
        <w:t xml:space="preserve"> strom</w:t>
      </w:r>
      <w:r w:rsidR="00F63398">
        <w:rPr>
          <w:rFonts w:ascii="Arial" w:hAnsi="Arial" w:cs="Arial"/>
          <w:sz w:val="22"/>
          <w:szCs w:val="22"/>
        </w:rPr>
        <w:t>y</w:t>
      </w:r>
      <w:r w:rsidRPr="00873833">
        <w:rPr>
          <w:rFonts w:ascii="Arial" w:hAnsi="Arial" w:cs="Arial"/>
          <w:sz w:val="22"/>
          <w:szCs w:val="22"/>
        </w:rPr>
        <w:t xml:space="preserve"> v porastoch v</w:t>
      </w:r>
      <w:r w:rsidR="00185CEE" w:rsidRPr="00873833">
        <w:rPr>
          <w:rFonts w:ascii="Arial" w:hAnsi="Arial" w:cs="Arial"/>
          <w:sz w:val="22"/>
          <w:szCs w:val="22"/>
        </w:rPr>
        <w:t xml:space="preserve"> </w:t>
      </w:r>
      <w:r w:rsidR="007E7495" w:rsidRPr="00873833">
        <w:rPr>
          <w:rFonts w:ascii="Arial" w:hAnsi="Arial" w:cs="Arial"/>
          <w:sz w:val="22"/>
          <w:szCs w:val="22"/>
        </w:rPr>
        <w:t>počte 3</w:t>
      </w:r>
      <w:r w:rsidR="00185CEE" w:rsidRPr="00873833">
        <w:rPr>
          <w:rFonts w:ascii="Arial" w:hAnsi="Arial" w:cs="Arial"/>
          <w:sz w:val="22"/>
          <w:szCs w:val="22"/>
        </w:rPr>
        <w:t xml:space="preserve"> </w:t>
      </w:r>
      <w:r w:rsidR="00EB3688" w:rsidRPr="00873833">
        <w:rPr>
          <w:rFonts w:ascii="Arial" w:hAnsi="Arial" w:cs="Arial"/>
          <w:sz w:val="22"/>
          <w:szCs w:val="22"/>
        </w:rPr>
        <w:t>–</w:t>
      </w:r>
      <w:r w:rsidR="00185CEE" w:rsidRPr="00873833">
        <w:rPr>
          <w:rFonts w:ascii="Arial" w:hAnsi="Arial" w:cs="Arial"/>
          <w:sz w:val="22"/>
          <w:szCs w:val="22"/>
        </w:rPr>
        <w:t xml:space="preserve"> </w:t>
      </w:r>
      <w:r w:rsidR="007E7495" w:rsidRPr="00873833">
        <w:rPr>
          <w:rFonts w:ascii="Arial" w:hAnsi="Arial" w:cs="Arial"/>
          <w:sz w:val="22"/>
          <w:szCs w:val="22"/>
        </w:rPr>
        <w:t>5</w:t>
      </w:r>
      <w:r w:rsidRPr="00873833">
        <w:rPr>
          <w:rFonts w:ascii="Arial" w:hAnsi="Arial" w:cs="Arial"/>
          <w:sz w:val="22"/>
          <w:szCs w:val="22"/>
        </w:rPr>
        <w:t xml:space="preserve"> na 1 ha</w:t>
      </w:r>
      <w:r w:rsidR="007E7495" w:rsidRPr="00873833">
        <w:rPr>
          <w:rFonts w:ascii="Arial" w:hAnsi="Arial" w:cs="Arial"/>
          <w:sz w:val="22"/>
          <w:szCs w:val="22"/>
        </w:rPr>
        <w:t xml:space="preserve"> (stromy by mali dosahovať </w:t>
      </w:r>
      <w:r w:rsidR="00EB3688" w:rsidRPr="00873833">
        <w:rPr>
          <w:rFonts w:ascii="Arial" w:hAnsi="Arial" w:cs="Arial"/>
          <w:sz w:val="22"/>
          <w:szCs w:val="22"/>
        </w:rPr>
        <w:t xml:space="preserve">aspoň </w:t>
      </w:r>
      <w:r w:rsidR="007E7495" w:rsidRPr="00873833">
        <w:rPr>
          <w:rFonts w:ascii="Arial" w:hAnsi="Arial" w:cs="Arial"/>
          <w:sz w:val="22"/>
          <w:szCs w:val="22"/>
        </w:rPr>
        <w:t>priemer 30 cm v</w:t>
      </w:r>
      <w:r w:rsidR="00EB3688" w:rsidRPr="00873833">
        <w:rPr>
          <w:rFonts w:ascii="Arial" w:hAnsi="Arial" w:cs="Arial"/>
          <w:sz w:val="22"/>
          <w:szCs w:val="22"/>
        </w:rPr>
        <w:t xml:space="preserve"> </w:t>
      </w:r>
      <w:r w:rsidR="007E7495" w:rsidRPr="00873833">
        <w:rPr>
          <w:rFonts w:ascii="Arial" w:hAnsi="Arial" w:cs="Arial"/>
          <w:sz w:val="22"/>
          <w:szCs w:val="22"/>
        </w:rPr>
        <w:t>prsnej výške)</w:t>
      </w:r>
      <w:r w:rsidR="00D243E4" w:rsidRPr="00873833">
        <w:rPr>
          <w:rFonts w:ascii="Arial" w:hAnsi="Arial" w:cs="Arial"/>
          <w:sz w:val="22"/>
          <w:szCs w:val="22"/>
        </w:rPr>
        <w:t>,</w:t>
      </w:r>
    </w:p>
    <w:p w:rsidR="006E6EB7" w:rsidRPr="00873833" w:rsidRDefault="006E6EB7" w:rsidP="00873833">
      <w:pPr>
        <w:pStyle w:val="Obyajntext"/>
        <w:numPr>
          <w:ilvl w:val="0"/>
          <w:numId w:val="29"/>
        </w:numPr>
        <w:spacing w:after="240" w:line="276" w:lineRule="auto"/>
        <w:ind w:left="357" w:hanging="357"/>
        <w:jc w:val="both"/>
        <w:rPr>
          <w:rFonts w:ascii="Arial" w:hAnsi="Arial" w:cs="Arial"/>
          <w:strike/>
          <w:sz w:val="22"/>
          <w:szCs w:val="22"/>
        </w:rPr>
      </w:pPr>
      <w:r w:rsidRPr="00873833">
        <w:rPr>
          <w:rFonts w:ascii="Arial" w:hAnsi="Arial" w:cs="Arial"/>
          <w:sz w:val="22"/>
          <w:szCs w:val="22"/>
        </w:rPr>
        <w:t xml:space="preserve">usmernením lesohospodárskej činnosti pomocou programov starostlivosti o les zabezpečiť v CHVÚ </w:t>
      </w:r>
      <w:r w:rsidR="00790811" w:rsidRPr="00873833">
        <w:rPr>
          <w:rFonts w:ascii="Arial" w:hAnsi="Arial" w:cs="Arial"/>
          <w:sz w:val="22"/>
          <w:szCs w:val="22"/>
        </w:rPr>
        <w:t xml:space="preserve">normálne (ideálne) </w:t>
      </w:r>
      <w:r w:rsidR="00CE44B7" w:rsidRPr="00873833">
        <w:rPr>
          <w:rFonts w:ascii="Arial" w:hAnsi="Arial" w:cs="Arial"/>
          <w:sz w:val="22"/>
          <w:szCs w:val="22"/>
        </w:rPr>
        <w:t xml:space="preserve">vekové zloženie podľa </w:t>
      </w:r>
      <w:r w:rsidR="00790811" w:rsidRPr="00873833">
        <w:rPr>
          <w:rFonts w:ascii="Arial" w:hAnsi="Arial" w:cs="Arial"/>
          <w:sz w:val="22"/>
          <w:szCs w:val="22"/>
        </w:rPr>
        <w:t xml:space="preserve">jednotlivých vekových </w:t>
      </w:r>
      <w:r w:rsidR="00CE44B7" w:rsidRPr="00873833">
        <w:rPr>
          <w:rFonts w:ascii="Arial" w:hAnsi="Arial" w:cs="Arial"/>
          <w:sz w:val="22"/>
          <w:szCs w:val="22"/>
        </w:rPr>
        <w:t>stupňov</w:t>
      </w:r>
      <w:r w:rsidR="00873833" w:rsidRPr="00873833">
        <w:rPr>
          <w:rFonts w:ascii="Arial" w:hAnsi="Arial" w:cs="Arial"/>
          <w:sz w:val="22"/>
          <w:szCs w:val="22"/>
        </w:rPr>
        <w:t>.</w:t>
      </w:r>
    </w:p>
    <w:p w:rsidR="006E6EB7" w:rsidRPr="00873833" w:rsidRDefault="006E6EB7" w:rsidP="00DC0C0E">
      <w:pPr>
        <w:pStyle w:val="Odsekzoznamu"/>
        <w:numPr>
          <w:ilvl w:val="3"/>
          <w:numId w:val="109"/>
        </w:numPr>
        <w:spacing w:before="360" w:after="120"/>
        <w:ind w:left="964" w:hanging="567"/>
        <w:jc w:val="both"/>
        <w:rPr>
          <w:rFonts w:ascii="Arial" w:hAnsi="Arial" w:cs="Arial"/>
          <w:i/>
        </w:rPr>
      </w:pPr>
      <w:r w:rsidRPr="00873833">
        <w:rPr>
          <w:rFonts w:ascii="Arial" w:hAnsi="Arial" w:cs="Arial"/>
          <w:i/>
        </w:rPr>
        <w:t xml:space="preserve">Návrh zásad </w:t>
      </w:r>
      <w:r w:rsidR="00622ECB" w:rsidRPr="00873833">
        <w:rPr>
          <w:rFonts w:ascii="Arial" w:hAnsi="Arial" w:cs="Arial"/>
          <w:i/>
        </w:rPr>
        <w:t xml:space="preserve">a </w:t>
      </w:r>
      <w:r w:rsidRPr="00873833">
        <w:rPr>
          <w:rFonts w:ascii="Arial" w:hAnsi="Arial" w:cs="Arial"/>
          <w:i/>
        </w:rPr>
        <w:t>opatrení pre</w:t>
      </w:r>
      <w:r w:rsidRPr="00873833">
        <w:rPr>
          <w:rFonts w:ascii="Arial" w:hAnsi="Arial" w:cs="Arial"/>
        </w:rPr>
        <w:t xml:space="preserve"> </w:t>
      </w:r>
      <w:r w:rsidRPr="00873833">
        <w:rPr>
          <w:rFonts w:ascii="Arial" w:hAnsi="Arial" w:cs="Arial"/>
          <w:i/>
        </w:rPr>
        <w:t>hlucháňa hôrneho (Tetr</w:t>
      </w:r>
      <w:r w:rsidR="00DE30F9" w:rsidRPr="00873833">
        <w:rPr>
          <w:rFonts w:ascii="Arial" w:hAnsi="Arial" w:cs="Arial"/>
          <w:i/>
        </w:rPr>
        <w:t>a</w:t>
      </w:r>
      <w:r w:rsidRPr="00873833">
        <w:rPr>
          <w:rFonts w:ascii="Arial" w:hAnsi="Arial" w:cs="Arial"/>
          <w:i/>
        </w:rPr>
        <w:t>o urogallus)</w:t>
      </w:r>
    </w:p>
    <w:p w:rsidR="006E6EB7" w:rsidRPr="003F6FE4" w:rsidRDefault="003E4841" w:rsidP="00B2720D">
      <w:pPr>
        <w:tabs>
          <w:tab w:val="num" w:pos="0"/>
        </w:tabs>
        <w:spacing w:after="0"/>
        <w:jc w:val="both"/>
        <w:rPr>
          <w:rFonts w:ascii="Arial" w:hAnsi="Arial" w:cs="Arial"/>
          <w:color w:val="auto"/>
        </w:rPr>
      </w:pPr>
      <w:r w:rsidRPr="00873833">
        <w:rPr>
          <w:rFonts w:ascii="Arial" w:hAnsi="Arial" w:cs="Arial"/>
          <w:color w:val="auto"/>
        </w:rPr>
        <w:tab/>
      </w:r>
      <w:r w:rsidR="006E6EB7" w:rsidRPr="00873833">
        <w:rPr>
          <w:rFonts w:ascii="Arial" w:hAnsi="Arial" w:cs="Arial"/>
          <w:color w:val="auto"/>
        </w:rPr>
        <w:t xml:space="preserve">Na </w:t>
      </w:r>
      <w:r w:rsidR="00A47E35" w:rsidRPr="00873833">
        <w:rPr>
          <w:rFonts w:ascii="Arial" w:hAnsi="Arial" w:cs="Arial"/>
          <w:b/>
          <w:color w:val="auto"/>
        </w:rPr>
        <w:t>zlepšenie stavu hlucháňa hôrneho na stupeň B priaznivého stavu</w:t>
      </w:r>
      <w:r w:rsidR="00A47E35" w:rsidRPr="00873833">
        <w:rPr>
          <w:rFonts w:ascii="Arial" w:hAnsi="Arial" w:cs="Arial"/>
          <w:color w:val="auto"/>
        </w:rPr>
        <w:t xml:space="preserve"> </w:t>
      </w:r>
      <w:r w:rsidR="006E6EB7" w:rsidRPr="00873833">
        <w:rPr>
          <w:rFonts w:ascii="Arial" w:hAnsi="Arial" w:cs="Arial"/>
          <w:color w:val="auto"/>
        </w:rPr>
        <w:t xml:space="preserve">je potrebné </w:t>
      </w:r>
      <w:r w:rsidR="006E6EB7" w:rsidRPr="003F6FE4">
        <w:rPr>
          <w:rFonts w:ascii="Arial" w:hAnsi="Arial" w:cs="Arial"/>
          <w:color w:val="auto"/>
        </w:rPr>
        <w:t>realizovať nasledovné manažmentové opatrenia:</w:t>
      </w:r>
    </w:p>
    <w:p w:rsidR="006E6EB7" w:rsidRPr="003F6FE4" w:rsidRDefault="002F373E" w:rsidP="009F0F14">
      <w:pPr>
        <w:pStyle w:val="Pta"/>
        <w:numPr>
          <w:ilvl w:val="0"/>
          <w:numId w:val="28"/>
        </w:numPr>
        <w:tabs>
          <w:tab w:val="clear" w:pos="4536"/>
          <w:tab w:val="clear" w:pos="9072"/>
        </w:tabs>
        <w:spacing w:after="0"/>
        <w:jc w:val="both"/>
        <w:rPr>
          <w:rFonts w:ascii="Arial" w:hAnsi="Arial" w:cs="Arial"/>
          <w:bCs/>
        </w:rPr>
      </w:pPr>
      <w:r w:rsidRPr="003F6FE4">
        <w:rPr>
          <w:rFonts w:ascii="Arial" w:hAnsi="Arial" w:cs="Arial"/>
          <w:bCs/>
        </w:rPr>
        <w:t>dodržiavať podmienky v ekologicko-funkčnom priestore č. 2</w:t>
      </w:r>
      <w:r w:rsidR="00F63398">
        <w:rPr>
          <w:rFonts w:ascii="Arial" w:hAnsi="Arial" w:cs="Arial"/>
          <w:bCs/>
        </w:rPr>
        <w:t>,</w:t>
      </w:r>
    </w:p>
    <w:p w:rsidR="00CE44B7" w:rsidRPr="003F6FE4" w:rsidRDefault="006A0F10" w:rsidP="00CE44B7">
      <w:pPr>
        <w:pStyle w:val="Pta"/>
        <w:numPr>
          <w:ilvl w:val="0"/>
          <w:numId w:val="28"/>
        </w:numPr>
        <w:tabs>
          <w:tab w:val="clear" w:pos="4536"/>
          <w:tab w:val="clear" w:pos="9072"/>
        </w:tabs>
        <w:spacing w:after="0"/>
        <w:jc w:val="both"/>
        <w:rPr>
          <w:rFonts w:ascii="Arial" w:hAnsi="Arial" w:cs="Arial"/>
          <w:bCs/>
          <w:strike/>
        </w:rPr>
      </w:pPr>
      <w:r w:rsidRPr="003F6FE4">
        <w:rPr>
          <w:rFonts w:ascii="Arial" w:hAnsi="Arial" w:cs="Arial"/>
          <w:bCs/>
        </w:rPr>
        <w:t xml:space="preserve">prehodnotiť súčasnú právnu úpravu </w:t>
      </w:r>
      <w:r w:rsidR="00F63398">
        <w:rPr>
          <w:rFonts w:ascii="Arial" w:hAnsi="Arial" w:cs="Arial"/>
          <w:bCs/>
        </w:rPr>
        <w:t>(</w:t>
      </w:r>
      <w:r w:rsidRPr="003F6FE4">
        <w:rPr>
          <w:rFonts w:ascii="Arial" w:hAnsi="Arial" w:cs="Arial"/>
          <w:bCs/>
        </w:rPr>
        <w:t>vyhlášk</w:t>
      </w:r>
      <w:r w:rsidR="00F63398">
        <w:rPr>
          <w:rFonts w:ascii="Arial" w:hAnsi="Arial" w:cs="Arial"/>
          <w:bCs/>
        </w:rPr>
        <w:t>a</w:t>
      </w:r>
      <w:r w:rsidRPr="003F6FE4">
        <w:rPr>
          <w:rFonts w:ascii="Arial" w:hAnsi="Arial" w:cs="Arial"/>
          <w:bCs/>
        </w:rPr>
        <w:t xml:space="preserve"> MŽP SR č. 173/2005 Z.</w:t>
      </w:r>
      <w:r w:rsidR="00F63398">
        <w:rPr>
          <w:rFonts w:ascii="Arial" w:hAnsi="Arial" w:cs="Arial"/>
          <w:bCs/>
        </w:rPr>
        <w:t xml:space="preserve"> </w:t>
      </w:r>
      <w:r w:rsidRPr="003F6FE4">
        <w:rPr>
          <w:rFonts w:ascii="Arial" w:hAnsi="Arial" w:cs="Arial"/>
          <w:bCs/>
        </w:rPr>
        <w:t>z.</w:t>
      </w:r>
      <w:r w:rsidR="00F63398">
        <w:rPr>
          <w:rFonts w:ascii="Arial" w:hAnsi="Arial" w:cs="Arial"/>
          <w:bCs/>
        </w:rPr>
        <w:t>)</w:t>
      </w:r>
      <w:r w:rsidRPr="003F6FE4">
        <w:rPr>
          <w:rFonts w:ascii="Arial" w:hAnsi="Arial" w:cs="Arial"/>
          <w:bCs/>
        </w:rPr>
        <w:t xml:space="preserve"> a jej relevantnosť pre ochranu hlucháňa hôrneho</w:t>
      </w:r>
      <w:r w:rsidR="00F63398">
        <w:rPr>
          <w:rFonts w:ascii="Arial" w:hAnsi="Arial" w:cs="Arial"/>
          <w:bCs/>
        </w:rPr>
        <w:t>,</w:t>
      </w:r>
    </w:p>
    <w:p w:rsidR="00E93DFD" w:rsidRPr="003F6FE4" w:rsidRDefault="00CE44B7" w:rsidP="003F6FE4">
      <w:pPr>
        <w:pStyle w:val="Pta"/>
        <w:numPr>
          <w:ilvl w:val="0"/>
          <w:numId w:val="28"/>
        </w:numPr>
        <w:tabs>
          <w:tab w:val="clear" w:pos="4536"/>
          <w:tab w:val="clear" w:pos="9072"/>
        </w:tabs>
        <w:spacing w:after="0"/>
        <w:jc w:val="both"/>
        <w:rPr>
          <w:rFonts w:ascii="Arial" w:hAnsi="Arial" w:cs="Arial"/>
        </w:rPr>
      </w:pPr>
      <w:r w:rsidRPr="003F6FE4">
        <w:rPr>
          <w:rFonts w:ascii="Arial" w:hAnsi="Arial" w:cs="Arial"/>
          <w:bCs/>
        </w:rPr>
        <w:t xml:space="preserve">vytvoriť podmienky pre dosiahnutie vekového zloženia lesov </w:t>
      </w:r>
      <w:r w:rsidR="00967169" w:rsidRPr="003F6FE4">
        <w:rPr>
          <w:rFonts w:ascii="Arial" w:hAnsi="Arial" w:cs="Arial"/>
          <w:bCs/>
        </w:rPr>
        <w:t>odpovedajúceho</w:t>
      </w:r>
      <w:r w:rsidR="003F6FE4" w:rsidRPr="003F6FE4">
        <w:rPr>
          <w:rFonts w:ascii="Arial" w:hAnsi="Arial" w:cs="Arial"/>
          <w:bCs/>
        </w:rPr>
        <w:t xml:space="preserve"> </w:t>
      </w:r>
      <w:r w:rsidRPr="003F6FE4">
        <w:rPr>
          <w:rFonts w:ascii="Arial" w:hAnsi="Arial" w:cs="Arial"/>
          <w:bCs/>
        </w:rPr>
        <w:t>normáln</w:t>
      </w:r>
      <w:r w:rsidR="00967169" w:rsidRPr="003F6FE4">
        <w:rPr>
          <w:rFonts w:ascii="Arial" w:hAnsi="Arial" w:cs="Arial"/>
          <w:bCs/>
        </w:rPr>
        <w:t>e</w:t>
      </w:r>
      <w:r w:rsidRPr="003F6FE4">
        <w:rPr>
          <w:rFonts w:ascii="Arial" w:hAnsi="Arial" w:cs="Arial"/>
          <w:bCs/>
        </w:rPr>
        <w:t>m</w:t>
      </w:r>
      <w:r w:rsidR="00967169" w:rsidRPr="003F6FE4">
        <w:rPr>
          <w:rFonts w:ascii="Arial" w:hAnsi="Arial" w:cs="Arial"/>
          <w:bCs/>
        </w:rPr>
        <w:t>u</w:t>
      </w:r>
      <w:r w:rsidRPr="003F6FE4">
        <w:rPr>
          <w:rFonts w:ascii="Arial" w:hAnsi="Arial" w:cs="Arial"/>
          <w:bCs/>
        </w:rPr>
        <w:t xml:space="preserve"> </w:t>
      </w:r>
      <w:r w:rsidR="00967169" w:rsidRPr="003F6FE4">
        <w:rPr>
          <w:rFonts w:ascii="Arial" w:hAnsi="Arial" w:cs="Arial"/>
          <w:bCs/>
        </w:rPr>
        <w:t>(ideálne</w:t>
      </w:r>
      <w:r w:rsidRPr="003F6FE4">
        <w:rPr>
          <w:rFonts w:ascii="Arial" w:hAnsi="Arial" w:cs="Arial"/>
          <w:bCs/>
        </w:rPr>
        <w:t>m</w:t>
      </w:r>
      <w:r w:rsidR="00967169" w:rsidRPr="003F6FE4">
        <w:rPr>
          <w:rFonts w:ascii="Arial" w:hAnsi="Arial" w:cs="Arial"/>
          <w:bCs/>
        </w:rPr>
        <w:t>u</w:t>
      </w:r>
      <w:r w:rsidRPr="003F6FE4">
        <w:rPr>
          <w:rFonts w:ascii="Arial" w:hAnsi="Arial" w:cs="Arial"/>
          <w:bCs/>
        </w:rPr>
        <w:t xml:space="preserve">) </w:t>
      </w:r>
      <w:r w:rsidR="00967169" w:rsidRPr="003F6FE4">
        <w:rPr>
          <w:rFonts w:ascii="Arial" w:hAnsi="Arial" w:cs="Arial"/>
          <w:bCs/>
        </w:rPr>
        <w:t>zastúpeni</w:t>
      </w:r>
      <w:r w:rsidR="00E93DFD" w:rsidRPr="003F6FE4">
        <w:rPr>
          <w:rFonts w:ascii="Arial" w:hAnsi="Arial" w:cs="Arial"/>
          <w:bCs/>
        </w:rPr>
        <w:t>u vekových stupňo</w:t>
      </w:r>
      <w:r w:rsidR="00967169" w:rsidRPr="003F6FE4">
        <w:rPr>
          <w:rFonts w:ascii="Arial" w:hAnsi="Arial" w:cs="Arial"/>
          <w:bCs/>
        </w:rPr>
        <w:t xml:space="preserve">v </w:t>
      </w:r>
      <w:r w:rsidRPr="003F6FE4">
        <w:rPr>
          <w:rFonts w:ascii="Arial" w:hAnsi="Arial" w:cs="Arial"/>
          <w:bCs/>
        </w:rPr>
        <w:t>nad 80 rokov</w:t>
      </w:r>
      <w:r w:rsidR="007E1D2B" w:rsidRPr="003F6FE4">
        <w:rPr>
          <w:rFonts w:ascii="Arial" w:hAnsi="Arial" w:cs="Arial"/>
          <w:bCs/>
        </w:rPr>
        <w:t>,</w:t>
      </w:r>
    </w:p>
    <w:p w:rsidR="006E6EB7" w:rsidRPr="003F6FE4" w:rsidRDefault="00205A66" w:rsidP="009F0F14">
      <w:pPr>
        <w:pStyle w:val="Pta"/>
        <w:numPr>
          <w:ilvl w:val="0"/>
          <w:numId w:val="28"/>
        </w:numPr>
        <w:tabs>
          <w:tab w:val="clear" w:pos="4536"/>
          <w:tab w:val="clear" w:pos="9072"/>
        </w:tabs>
        <w:spacing w:after="0"/>
        <w:jc w:val="both"/>
        <w:rPr>
          <w:rFonts w:ascii="Arial" w:hAnsi="Arial" w:cs="Arial"/>
          <w:bCs/>
        </w:rPr>
      </w:pPr>
      <w:r w:rsidRPr="003F6FE4">
        <w:rPr>
          <w:rFonts w:ascii="Arial" w:hAnsi="Arial" w:cs="Arial"/>
          <w:bCs/>
        </w:rPr>
        <w:t>so súhlasom vlastník</w:t>
      </w:r>
      <w:r w:rsidR="002F6329" w:rsidRPr="003F6FE4">
        <w:rPr>
          <w:rFonts w:ascii="Arial" w:hAnsi="Arial" w:cs="Arial"/>
          <w:bCs/>
        </w:rPr>
        <w:t>a</w:t>
      </w:r>
      <w:r w:rsidRPr="003F6FE4">
        <w:rPr>
          <w:rFonts w:ascii="Arial" w:hAnsi="Arial" w:cs="Arial"/>
          <w:bCs/>
        </w:rPr>
        <w:t>, správcu alebo obhospodarovateľa</w:t>
      </w:r>
      <w:r w:rsidR="00873833" w:rsidRPr="003F6FE4">
        <w:rPr>
          <w:rFonts w:ascii="Arial" w:hAnsi="Arial" w:cs="Arial"/>
          <w:bCs/>
        </w:rPr>
        <w:t xml:space="preserve"> up</w:t>
      </w:r>
      <w:r w:rsidR="006A0F10" w:rsidRPr="003F6FE4">
        <w:rPr>
          <w:rFonts w:ascii="Arial" w:hAnsi="Arial" w:cs="Arial"/>
          <w:bCs/>
        </w:rPr>
        <w:t>latňovať</w:t>
      </w:r>
      <w:r w:rsidRPr="003F6FE4">
        <w:rPr>
          <w:rFonts w:ascii="Arial" w:hAnsi="Arial" w:cs="Arial"/>
          <w:bCs/>
        </w:rPr>
        <w:t xml:space="preserve"> osobitný režim obhospodarovania v</w:t>
      </w:r>
      <w:r w:rsidR="006A0F10" w:rsidRPr="003F6FE4">
        <w:rPr>
          <w:rFonts w:ascii="Arial" w:hAnsi="Arial" w:cs="Arial"/>
          <w:bCs/>
        </w:rPr>
        <w:t xml:space="preserve"> </w:t>
      </w:r>
      <w:r w:rsidRPr="003F6FE4">
        <w:rPr>
          <w:rFonts w:ascii="Arial" w:hAnsi="Arial" w:cs="Arial"/>
          <w:bCs/>
        </w:rPr>
        <w:t xml:space="preserve">podmienkach lesných porastov </w:t>
      </w:r>
      <w:r w:rsidR="006E6EB7" w:rsidRPr="003F6FE4">
        <w:rPr>
          <w:rFonts w:ascii="Arial" w:hAnsi="Arial" w:cs="Arial"/>
          <w:bCs/>
        </w:rPr>
        <w:t>s</w:t>
      </w:r>
      <w:r w:rsidR="00D969AA" w:rsidRPr="003F6FE4">
        <w:rPr>
          <w:rFonts w:ascii="Arial" w:hAnsi="Arial" w:cs="Arial"/>
          <w:bCs/>
        </w:rPr>
        <w:t xml:space="preserve"> </w:t>
      </w:r>
      <w:r w:rsidR="006E6EB7" w:rsidRPr="003F6FE4">
        <w:rPr>
          <w:rFonts w:ascii="Arial" w:hAnsi="Arial" w:cs="Arial"/>
          <w:bCs/>
        </w:rPr>
        <w:t xml:space="preserve">potenciálom pre šírenie hlucháňa opatreniami </w:t>
      </w:r>
      <w:r w:rsidRPr="003F6FE4">
        <w:rPr>
          <w:rFonts w:ascii="Arial" w:hAnsi="Arial" w:cs="Arial"/>
          <w:bCs/>
        </w:rPr>
        <w:t>výchovy lesa</w:t>
      </w:r>
      <w:r w:rsidR="006A0F10" w:rsidRPr="003F6FE4">
        <w:rPr>
          <w:rFonts w:ascii="Arial" w:hAnsi="Arial" w:cs="Arial"/>
          <w:bCs/>
        </w:rPr>
        <w:t xml:space="preserve"> </w:t>
      </w:r>
      <w:r w:rsidR="006E6EB7" w:rsidRPr="003F6FE4">
        <w:rPr>
          <w:rFonts w:ascii="Arial" w:hAnsi="Arial" w:cs="Arial"/>
          <w:bCs/>
        </w:rPr>
        <w:t>(presvetlenie porastov, zvýšenie rôznorodosti, porast čučoriedky, obohatenie štruktúry o</w:t>
      </w:r>
      <w:r w:rsidR="00431D12" w:rsidRPr="003F6FE4">
        <w:rPr>
          <w:rFonts w:ascii="Arial" w:hAnsi="Arial" w:cs="Arial"/>
          <w:bCs/>
        </w:rPr>
        <w:t xml:space="preserve"> </w:t>
      </w:r>
      <w:r w:rsidR="006E6EB7" w:rsidRPr="003F6FE4">
        <w:rPr>
          <w:rFonts w:ascii="Arial" w:hAnsi="Arial" w:cs="Arial"/>
          <w:bCs/>
        </w:rPr>
        <w:t>mŕtve drevo</w:t>
      </w:r>
      <w:r w:rsidRPr="003F6FE4">
        <w:rPr>
          <w:rFonts w:ascii="Arial" w:hAnsi="Arial" w:cs="Arial"/>
          <w:bCs/>
        </w:rPr>
        <w:t>)</w:t>
      </w:r>
      <w:r w:rsidR="00F63398">
        <w:rPr>
          <w:rFonts w:ascii="Arial" w:hAnsi="Arial" w:cs="Arial"/>
          <w:bCs/>
        </w:rPr>
        <w:t>,</w:t>
      </w:r>
      <w:r w:rsidR="006E6EB7" w:rsidRPr="003F6FE4">
        <w:rPr>
          <w:rFonts w:ascii="Arial" w:hAnsi="Arial" w:cs="Arial"/>
          <w:bCs/>
        </w:rPr>
        <w:t xml:space="preserve"> </w:t>
      </w:r>
    </w:p>
    <w:p w:rsidR="006E6EB7" w:rsidRPr="003F6FE4" w:rsidRDefault="006A0F10" w:rsidP="009F0F14">
      <w:pPr>
        <w:pStyle w:val="Pta"/>
        <w:numPr>
          <w:ilvl w:val="0"/>
          <w:numId w:val="28"/>
        </w:numPr>
        <w:tabs>
          <w:tab w:val="clear" w:pos="4536"/>
          <w:tab w:val="clear" w:pos="9072"/>
        </w:tabs>
        <w:spacing w:after="0"/>
        <w:ind w:left="357" w:hanging="357"/>
        <w:jc w:val="both"/>
        <w:rPr>
          <w:rFonts w:ascii="Arial" w:hAnsi="Arial" w:cs="Arial"/>
          <w:bCs/>
        </w:rPr>
      </w:pPr>
      <w:r w:rsidRPr="003F6FE4">
        <w:rPr>
          <w:rFonts w:ascii="Arial" w:hAnsi="Arial" w:cs="Arial"/>
          <w:bCs/>
        </w:rPr>
        <w:t>na existujúcich lokalitách presunúť lesotechnické zásahy na obdobie mimo rozmnožovania</w:t>
      </w:r>
      <w:r w:rsidR="00F63398">
        <w:rPr>
          <w:rFonts w:ascii="Arial" w:hAnsi="Arial" w:cs="Arial"/>
          <w:bCs/>
        </w:rPr>
        <w:t>,</w:t>
      </w:r>
      <w:r w:rsidRPr="003F6FE4">
        <w:rPr>
          <w:rFonts w:ascii="Arial" w:hAnsi="Arial" w:cs="Arial"/>
          <w:bCs/>
        </w:rPr>
        <w:t xml:space="preserve"> prípadnú ťažbu na hniezdnych lokalitách presunúť do obdobia mimo toku alebo hniezdenia (od 1. marca do 30. júna v</w:t>
      </w:r>
      <w:r w:rsidR="00597E28">
        <w:rPr>
          <w:rFonts w:ascii="Arial" w:hAnsi="Arial" w:cs="Arial"/>
          <w:bCs/>
        </w:rPr>
        <w:t xml:space="preserve"> </w:t>
      </w:r>
      <w:r w:rsidRPr="003F6FE4">
        <w:rPr>
          <w:rFonts w:ascii="Arial" w:hAnsi="Arial" w:cs="Arial"/>
          <w:bCs/>
        </w:rPr>
        <w:t>zmysle § 2 písm c) vyhlášky MŽP SR č. 173/2005 Z. z.)</w:t>
      </w:r>
      <w:r w:rsidR="00F63398">
        <w:rPr>
          <w:rFonts w:ascii="Arial" w:hAnsi="Arial" w:cs="Arial"/>
          <w:bCs/>
        </w:rPr>
        <w:t>,</w:t>
      </w:r>
      <w:r w:rsidR="006E6EB7" w:rsidRPr="003F6FE4">
        <w:rPr>
          <w:rFonts w:ascii="Arial" w:hAnsi="Arial" w:cs="Arial"/>
          <w:bCs/>
        </w:rPr>
        <w:t xml:space="preserve"> </w:t>
      </w:r>
    </w:p>
    <w:p w:rsidR="006E6EB7" w:rsidRPr="003F6FE4" w:rsidRDefault="00540EBF" w:rsidP="009F0F14">
      <w:pPr>
        <w:numPr>
          <w:ilvl w:val="0"/>
          <w:numId w:val="28"/>
        </w:numPr>
        <w:spacing w:after="0"/>
        <w:jc w:val="both"/>
        <w:rPr>
          <w:rFonts w:ascii="Arial" w:hAnsi="Arial" w:cs="Arial"/>
          <w:color w:val="auto"/>
        </w:rPr>
      </w:pPr>
      <w:r w:rsidRPr="003F6FE4">
        <w:rPr>
          <w:rFonts w:ascii="Arial" w:eastAsia="SimSun" w:hAnsi="Arial" w:cs="Arial"/>
          <w:color w:val="auto"/>
          <w:szCs w:val="24"/>
          <w:lang w:eastAsia="zh-CN"/>
        </w:rPr>
        <w:t>e</w:t>
      </w:r>
      <w:r w:rsidR="006E6EB7" w:rsidRPr="003F6FE4">
        <w:rPr>
          <w:rFonts w:ascii="Arial" w:eastAsia="SimSun" w:hAnsi="Arial" w:cs="Arial"/>
          <w:color w:val="auto"/>
          <w:szCs w:val="24"/>
          <w:lang w:eastAsia="zh-CN"/>
        </w:rPr>
        <w:t>kovýchovnými aktivitami s</w:t>
      </w:r>
      <w:r w:rsidR="00E316E6" w:rsidRPr="003F6FE4">
        <w:rPr>
          <w:rFonts w:ascii="Arial" w:eastAsia="SimSun" w:hAnsi="Arial" w:cs="Arial"/>
          <w:color w:val="auto"/>
          <w:szCs w:val="24"/>
          <w:lang w:eastAsia="zh-CN"/>
        </w:rPr>
        <w:t xml:space="preserve"> </w:t>
      </w:r>
      <w:r w:rsidR="006E6EB7" w:rsidRPr="003F6FE4">
        <w:rPr>
          <w:rFonts w:ascii="Arial" w:eastAsia="SimSun" w:hAnsi="Arial" w:cs="Arial"/>
          <w:color w:val="auto"/>
          <w:szCs w:val="24"/>
          <w:lang w:eastAsia="zh-CN"/>
        </w:rPr>
        <w:t>organizáciami pôsobiacimi v</w:t>
      </w:r>
      <w:r w:rsidR="00E316E6" w:rsidRPr="003F6FE4">
        <w:rPr>
          <w:rFonts w:ascii="Arial" w:eastAsia="SimSun" w:hAnsi="Arial" w:cs="Arial"/>
          <w:color w:val="auto"/>
          <w:szCs w:val="24"/>
          <w:lang w:eastAsia="zh-CN"/>
        </w:rPr>
        <w:t xml:space="preserve"> </w:t>
      </w:r>
      <w:r w:rsidR="006E6EB7" w:rsidRPr="003F6FE4">
        <w:rPr>
          <w:rFonts w:ascii="Arial" w:eastAsia="SimSun" w:hAnsi="Arial" w:cs="Arial"/>
          <w:color w:val="auto"/>
          <w:szCs w:val="24"/>
          <w:lang w:eastAsia="zh-CN"/>
        </w:rPr>
        <w:t>cestovnom ruchu, športovými motoklubmi a</w:t>
      </w:r>
      <w:r w:rsidR="00E316E6" w:rsidRPr="003F6FE4">
        <w:rPr>
          <w:rFonts w:ascii="Arial" w:eastAsia="SimSun" w:hAnsi="Arial" w:cs="Arial"/>
          <w:color w:val="auto"/>
          <w:szCs w:val="24"/>
          <w:lang w:eastAsia="zh-CN"/>
        </w:rPr>
        <w:t xml:space="preserve"> </w:t>
      </w:r>
      <w:r w:rsidR="006E6EB7" w:rsidRPr="003F6FE4">
        <w:rPr>
          <w:rFonts w:ascii="Arial" w:eastAsia="SimSun" w:hAnsi="Arial" w:cs="Arial"/>
          <w:color w:val="auto"/>
          <w:szCs w:val="24"/>
          <w:lang w:eastAsia="zh-CN"/>
        </w:rPr>
        <w:t xml:space="preserve">samosprávami a zvýšením kontrolnej </w:t>
      </w:r>
      <w:r w:rsidR="00482908" w:rsidRPr="003F6FE4">
        <w:rPr>
          <w:rFonts w:ascii="Arial" w:eastAsia="SimSun" w:hAnsi="Arial" w:cs="Arial"/>
          <w:color w:val="auto"/>
          <w:szCs w:val="24"/>
          <w:lang w:eastAsia="zh-CN"/>
        </w:rPr>
        <w:t xml:space="preserve">činnosti </w:t>
      </w:r>
      <w:r w:rsidR="006E6EB7" w:rsidRPr="003F6FE4">
        <w:rPr>
          <w:rFonts w:ascii="Arial" w:eastAsia="SimSun" w:hAnsi="Arial" w:cs="Arial"/>
          <w:color w:val="auto"/>
          <w:szCs w:val="24"/>
          <w:lang w:eastAsia="zh-CN"/>
        </w:rPr>
        <w:t>zamedziť vyrušovaniu na lokalitách</w:t>
      </w:r>
      <w:r w:rsidR="00F63398">
        <w:rPr>
          <w:rFonts w:ascii="Arial" w:eastAsia="SimSun" w:hAnsi="Arial" w:cs="Arial"/>
          <w:color w:val="auto"/>
          <w:szCs w:val="24"/>
          <w:lang w:eastAsia="zh-CN"/>
        </w:rPr>
        <w:t>,</w:t>
      </w:r>
    </w:p>
    <w:p w:rsidR="00A47E35" w:rsidRPr="0084727C" w:rsidRDefault="00540EBF" w:rsidP="009F0F14">
      <w:pPr>
        <w:numPr>
          <w:ilvl w:val="0"/>
          <w:numId w:val="28"/>
        </w:numPr>
        <w:spacing w:after="0"/>
        <w:jc w:val="both"/>
        <w:rPr>
          <w:rFonts w:ascii="Arial" w:hAnsi="Arial" w:cs="Arial"/>
          <w:color w:val="auto"/>
        </w:rPr>
      </w:pPr>
      <w:r w:rsidRPr="003F6FE4">
        <w:rPr>
          <w:rFonts w:ascii="Arial" w:eastAsia="SimSun" w:hAnsi="Arial" w:cs="Arial"/>
          <w:color w:val="auto"/>
          <w:szCs w:val="24"/>
          <w:lang w:eastAsia="zh-CN"/>
        </w:rPr>
        <w:t>v</w:t>
      </w:r>
      <w:r w:rsidR="00A47E35" w:rsidRPr="003F6FE4">
        <w:rPr>
          <w:rFonts w:ascii="Arial" w:eastAsia="SimSun" w:hAnsi="Arial" w:cs="Arial"/>
          <w:color w:val="auto"/>
          <w:szCs w:val="24"/>
          <w:lang w:eastAsia="zh-CN"/>
        </w:rPr>
        <w:t>ylúčiť výstavbu lyžiarskych stredísk</w:t>
      </w:r>
      <w:r w:rsidR="00A47E35" w:rsidRPr="0084727C">
        <w:rPr>
          <w:rFonts w:ascii="Arial" w:eastAsia="SimSun" w:hAnsi="Arial" w:cs="Arial"/>
          <w:color w:val="auto"/>
          <w:szCs w:val="24"/>
          <w:lang w:eastAsia="zh-CN"/>
        </w:rPr>
        <w:t xml:space="preserve"> na hniezdiskách a</w:t>
      </w:r>
      <w:r w:rsidR="00E316E6">
        <w:rPr>
          <w:rFonts w:ascii="Arial" w:eastAsia="SimSun" w:hAnsi="Arial" w:cs="Arial"/>
          <w:color w:val="auto"/>
          <w:szCs w:val="24"/>
          <w:lang w:eastAsia="zh-CN"/>
        </w:rPr>
        <w:t xml:space="preserve"> </w:t>
      </w:r>
      <w:r w:rsidR="00A47E35" w:rsidRPr="0084727C">
        <w:rPr>
          <w:rFonts w:ascii="Arial" w:eastAsia="SimSun" w:hAnsi="Arial" w:cs="Arial"/>
          <w:color w:val="auto"/>
          <w:szCs w:val="24"/>
          <w:lang w:eastAsia="zh-CN"/>
        </w:rPr>
        <w:t>zimoviskách hlucháňa a</w:t>
      </w:r>
      <w:r w:rsidR="001834AB">
        <w:rPr>
          <w:rFonts w:ascii="Arial" w:eastAsia="SimSun" w:hAnsi="Arial" w:cs="Arial"/>
          <w:color w:val="auto"/>
          <w:szCs w:val="24"/>
          <w:lang w:eastAsia="zh-CN"/>
        </w:rPr>
        <w:t xml:space="preserve"> </w:t>
      </w:r>
      <w:r w:rsidR="00A47E35" w:rsidRPr="0084727C">
        <w:rPr>
          <w:rFonts w:ascii="Arial" w:eastAsia="SimSun" w:hAnsi="Arial" w:cs="Arial"/>
          <w:color w:val="auto"/>
          <w:szCs w:val="24"/>
          <w:lang w:eastAsia="zh-CN"/>
        </w:rPr>
        <w:t>zamedziť fragmentácii týchto lokalít</w:t>
      </w:r>
      <w:r w:rsidR="00F63398">
        <w:rPr>
          <w:rFonts w:ascii="Arial" w:eastAsia="SimSun" w:hAnsi="Arial" w:cs="Arial"/>
          <w:color w:val="auto"/>
          <w:szCs w:val="24"/>
          <w:lang w:eastAsia="zh-CN"/>
        </w:rPr>
        <w:t>,</w:t>
      </w:r>
    </w:p>
    <w:p w:rsidR="00A47E35" w:rsidRPr="0084727C" w:rsidRDefault="00540EBF" w:rsidP="009F0F14">
      <w:pPr>
        <w:numPr>
          <w:ilvl w:val="0"/>
          <w:numId w:val="28"/>
        </w:numPr>
        <w:spacing w:after="0"/>
        <w:jc w:val="both"/>
        <w:rPr>
          <w:rFonts w:ascii="Arial" w:hAnsi="Arial" w:cs="Arial"/>
          <w:color w:val="auto"/>
        </w:rPr>
      </w:pPr>
      <w:r w:rsidRPr="0084727C">
        <w:rPr>
          <w:rFonts w:ascii="Arial" w:hAnsi="Arial" w:cs="Arial"/>
          <w:color w:val="auto"/>
        </w:rPr>
        <w:t>d</w:t>
      </w:r>
      <w:r w:rsidR="00A47E35" w:rsidRPr="0084727C">
        <w:rPr>
          <w:rFonts w:ascii="Arial" w:hAnsi="Arial" w:cs="Arial"/>
          <w:color w:val="auto"/>
        </w:rPr>
        <w:t>održiavať obmedzenia zberu lesných plodín v</w:t>
      </w:r>
      <w:r w:rsidR="00E316E6">
        <w:rPr>
          <w:rFonts w:ascii="Arial" w:hAnsi="Arial" w:cs="Arial"/>
          <w:color w:val="auto"/>
        </w:rPr>
        <w:t xml:space="preserve"> </w:t>
      </w:r>
      <w:r w:rsidR="00A47E35" w:rsidRPr="0084727C">
        <w:rPr>
          <w:rFonts w:ascii="Arial" w:hAnsi="Arial" w:cs="Arial"/>
          <w:color w:val="auto"/>
        </w:rPr>
        <w:t>CHKO Horná Orava v</w:t>
      </w:r>
      <w:r w:rsidR="009749AC">
        <w:rPr>
          <w:rFonts w:ascii="Arial" w:hAnsi="Arial" w:cs="Arial"/>
          <w:color w:val="auto"/>
        </w:rPr>
        <w:t xml:space="preserve"> </w:t>
      </w:r>
      <w:r w:rsidR="00A47E35" w:rsidRPr="0084727C">
        <w:rPr>
          <w:rFonts w:ascii="Arial" w:hAnsi="Arial" w:cs="Arial"/>
          <w:color w:val="auto"/>
        </w:rPr>
        <w:t>príslušných zónach CHKO</w:t>
      </w:r>
      <w:r w:rsidR="00F63398">
        <w:rPr>
          <w:rFonts w:ascii="Arial" w:hAnsi="Arial" w:cs="Arial"/>
          <w:color w:val="auto"/>
        </w:rPr>
        <w:t>,</w:t>
      </w:r>
    </w:p>
    <w:p w:rsidR="00D94A5D" w:rsidRPr="003F6FE4" w:rsidRDefault="006A0F10" w:rsidP="006A0F10">
      <w:pPr>
        <w:numPr>
          <w:ilvl w:val="0"/>
          <w:numId w:val="28"/>
        </w:numPr>
        <w:spacing w:after="0"/>
        <w:jc w:val="both"/>
        <w:rPr>
          <w:rFonts w:ascii="Arial" w:hAnsi="Arial" w:cs="Arial"/>
          <w:color w:val="auto"/>
        </w:rPr>
      </w:pPr>
      <w:r>
        <w:rPr>
          <w:rFonts w:ascii="Arial" w:hAnsi="Arial" w:cs="Arial"/>
          <w:color w:val="auto"/>
        </w:rPr>
        <w:t>vylúčiť</w:t>
      </w:r>
      <w:r w:rsidR="00A47E35" w:rsidRPr="006A0F10">
        <w:rPr>
          <w:rFonts w:ascii="Arial" w:hAnsi="Arial" w:cs="Arial"/>
          <w:color w:val="auto"/>
        </w:rPr>
        <w:t xml:space="preserve"> </w:t>
      </w:r>
      <w:r w:rsidR="0068142E" w:rsidRPr="006A0F10">
        <w:rPr>
          <w:rFonts w:ascii="Arial" w:hAnsi="Arial" w:cs="Arial"/>
          <w:color w:val="auto"/>
        </w:rPr>
        <w:t>vnadenie</w:t>
      </w:r>
      <w:r w:rsidR="00A47E35" w:rsidRPr="006A0F10">
        <w:rPr>
          <w:rFonts w:ascii="Arial" w:hAnsi="Arial" w:cs="Arial"/>
          <w:color w:val="auto"/>
        </w:rPr>
        <w:t xml:space="preserve"> </w:t>
      </w:r>
      <w:r w:rsidR="001834AB" w:rsidRPr="003F6FE4">
        <w:rPr>
          <w:rFonts w:ascii="Arial" w:hAnsi="Arial" w:cs="Arial"/>
          <w:color w:val="auto"/>
        </w:rPr>
        <w:t>zveri</w:t>
      </w:r>
      <w:r w:rsidRPr="003F6FE4">
        <w:rPr>
          <w:rFonts w:ascii="Arial" w:hAnsi="Arial" w:cs="Arial"/>
          <w:color w:val="auto"/>
        </w:rPr>
        <w:t xml:space="preserve"> dužinatým a jadrovým krmivom na území ekologicko – funkčného priestoru č. 2</w:t>
      </w:r>
      <w:r w:rsidR="00540EBF" w:rsidRPr="003F6FE4">
        <w:rPr>
          <w:rFonts w:ascii="Arial" w:hAnsi="Arial" w:cs="Arial"/>
          <w:color w:val="auto"/>
        </w:rPr>
        <w:t>.</w:t>
      </w:r>
    </w:p>
    <w:p w:rsidR="006E6EB7" w:rsidRPr="003F6FE4" w:rsidRDefault="006E6EB7" w:rsidP="00DC0C0E">
      <w:pPr>
        <w:pStyle w:val="Odsekzoznamu"/>
        <w:numPr>
          <w:ilvl w:val="3"/>
          <w:numId w:val="110"/>
        </w:numPr>
        <w:spacing w:before="360" w:after="120"/>
        <w:ind w:left="964" w:hanging="567"/>
        <w:jc w:val="both"/>
        <w:rPr>
          <w:rFonts w:ascii="Arial" w:hAnsi="Arial" w:cs="Arial"/>
          <w:i/>
        </w:rPr>
      </w:pPr>
      <w:r w:rsidRPr="003F6FE4">
        <w:rPr>
          <w:rFonts w:ascii="Arial" w:hAnsi="Arial" w:cs="Arial"/>
          <w:i/>
        </w:rPr>
        <w:t xml:space="preserve">Návrh zásad </w:t>
      </w:r>
      <w:r w:rsidR="00622ECB" w:rsidRPr="003F6FE4">
        <w:rPr>
          <w:rFonts w:ascii="Arial" w:hAnsi="Arial" w:cs="Arial"/>
          <w:i/>
        </w:rPr>
        <w:t xml:space="preserve">a </w:t>
      </w:r>
      <w:r w:rsidRPr="003F6FE4">
        <w:rPr>
          <w:rFonts w:ascii="Arial" w:hAnsi="Arial" w:cs="Arial"/>
          <w:i/>
        </w:rPr>
        <w:t>opatrení pre</w:t>
      </w:r>
      <w:r w:rsidRPr="003F6FE4">
        <w:rPr>
          <w:rFonts w:ascii="Arial" w:hAnsi="Arial" w:cs="Arial"/>
        </w:rPr>
        <w:t xml:space="preserve"> </w:t>
      </w:r>
      <w:r w:rsidRPr="003F6FE4">
        <w:rPr>
          <w:rFonts w:ascii="Arial" w:hAnsi="Arial" w:cs="Arial"/>
          <w:i/>
        </w:rPr>
        <w:t>tetrova hoľniaka (Tetr</w:t>
      </w:r>
      <w:r w:rsidR="003140F4" w:rsidRPr="003F6FE4">
        <w:rPr>
          <w:rFonts w:ascii="Arial" w:hAnsi="Arial" w:cs="Arial"/>
          <w:i/>
        </w:rPr>
        <w:t>a</w:t>
      </w:r>
      <w:r w:rsidRPr="003F6FE4">
        <w:rPr>
          <w:rFonts w:ascii="Arial" w:hAnsi="Arial" w:cs="Arial"/>
          <w:i/>
        </w:rPr>
        <w:t>o tetrix)</w:t>
      </w:r>
    </w:p>
    <w:p w:rsidR="006E6EB7" w:rsidRPr="003F6FE4"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A47E35" w:rsidRPr="0084727C">
        <w:rPr>
          <w:rFonts w:ascii="Arial" w:hAnsi="Arial" w:cs="Arial"/>
          <w:color w:val="auto"/>
        </w:rPr>
        <w:t xml:space="preserve">Pre vytvorenie podmienok </w:t>
      </w:r>
      <w:r w:rsidR="00A47E35" w:rsidRPr="002A1980">
        <w:rPr>
          <w:rFonts w:ascii="Arial" w:hAnsi="Arial" w:cs="Arial"/>
          <w:b/>
          <w:color w:val="auto"/>
        </w:rPr>
        <w:t xml:space="preserve">na zlepšenie stavu tetrova hoľniaka na stupeň B priaznivého </w:t>
      </w:r>
      <w:r w:rsidR="00A47E35" w:rsidRPr="003F6FE4">
        <w:rPr>
          <w:rFonts w:ascii="Arial" w:hAnsi="Arial" w:cs="Arial"/>
          <w:b/>
          <w:color w:val="auto"/>
        </w:rPr>
        <w:t>stavu</w:t>
      </w:r>
      <w:r w:rsidR="00A47E35" w:rsidRPr="003F6FE4">
        <w:rPr>
          <w:rFonts w:ascii="Arial" w:hAnsi="Arial" w:cs="Arial"/>
          <w:color w:val="auto"/>
        </w:rPr>
        <w:t xml:space="preserve"> je</w:t>
      </w:r>
      <w:r w:rsidR="006E6EB7" w:rsidRPr="003F6FE4">
        <w:rPr>
          <w:rFonts w:ascii="Arial" w:hAnsi="Arial" w:cs="Arial"/>
          <w:color w:val="auto"/>
        </w:rPr>
        <w:t xml:space="preserve"> potrebné realizovať nasledovné manažmentové opatrenia:</w:t>
      </w:r>
    </w:p>
    <w:p w:rsidR="003F6FE4" w:rsidRPr="003F6FE4" w:rsidRDefault="00E23BA1" w:rsidP="002E4989">
      <w:pPr>
        <w:pStyle w:val="Pta"/>
        <w:numPr>
          <w:ilvl w:val="0"/>
          <w:numId w:val="8"/>
        </w:numPr>
        <w:tabs>
          <w:tab w:val="clear" w:pos="4536"/>
          <w:tab w:val="clear" w:pos="9072"/>
        </w:tabs>
        <w:spacing w:after="0"/>
        <w:jc w:val="both"/>
        <w:rPr>
          <w:rFonts w:ascii="Arial" w:hAnsi="Arial" w:cs="Arial"/>
          <w:bCs/>
        </w:rPr>
      </w:pPr>
      <w:r w:rsidRPr="003F6FE4">
        <w:rPr>
          <w:rFonts w:ascii="Arial" w:hAnsi="Arial" w:cs="Arial"/>
          <w:bCs/>
        </w:rPr>
        <w:t xml:space="preserve">v </w:t>
      </w:r>
      <w:r w:rsidR="006E6EB7" w:rsidRPr="003F6FE4">
        <w:rPr>
          <w:rFonts w:ascii="Arial" w:hAnsi="Arial" w:cs="Arial"/>
          <w:bCs/>
        </w:rPr>
        <w:t>spolupráci s</w:t>
      </w:r>
      <w:r w:rsidR="004B2AB9" w:rsidRPr="003F6FE4">
        <w:rPr>
          <w:rFonts w:ascii="Arial" w:hAnsi="Arial" w:cs="Arial"/>
          <w:bCs/>
        </w:rPr>
        <w:t xml:space="preserve"> </w:t>
      </w:r>
      <w:r w:rsidR="006E6EB7" w:rsidRPr="003F6FE4">
        <w:rPr>
          <w:rFonts w:ascii="Arial" w:hAnsi="Arial" w:cs="Arial"/>
          <w:bCs/>
        </w:rPr>
        <w:t>užívateľmi a</w:t>
      </w:r>
      <w:r w:rsidR="004B2AB9" w:rsidRPr="003F6FE4">
        <w:rPr>
          <w:rFonts w:ascii="Arial" w:hAnsi="Arial" w:cs="Arial"/>
          <w:bCs/>
        </w:rPr>
        <w:t xml:space="preserve"> </w:t>
      </w:r>
      <w:r w:rsidR="006E6EB7" w:rsidRPr="003F6FE4">
        <w:rPr>
          <w:rFonts w:ascii="Arial" w:hAnsi="Arial" w:cs="Arial"/>
          <w:bCs/>
        </w:rPr>
        <w:t xml:space="preserve">vlastníkmi vykonať manažment hniezdnych a potravných biotopov v lokalite Páleniská </w:t>
      </w:r>
      <w:r w:rsidR="00CA3380" w:rsidRPr="003F6FE4">
        <w:rPr>
          <w:rFonts w:ascii="Arial" w:hAnsi="Arial" w:cs="Arial"/>
          <w:bCs/>
        </w:rPr>
        <w:t>a</w:t>
      </w:r>
      <w:r w:rsidR="004B2AB9" w:rsidRPr="003F6FE4">
        <w:rPr>
          <w:rFonts w:ascii="Arial" w:hAnsi="Arial" w:cs="Arial"/>
          <w:bCs/>
        </w:rPr>
        <w:t xml:space="preserve"> </w:t>
      </w:r>
      <w:r w:rsidR="00CA3380" w:rsidRPr="003F6FE4">
        <w:rPr>
          <w:rFonts w:ascii="Arial" w:hAnsi="Arial" w:cs="Arial"/>
          <w:bCs/>
        </w:rPr>
        <w:t xml:space="preserve">Poľany </w:t>
      </w:r>
      <w:r w:rsidR="006E6EB7" w:rsidRPr="003F6FE4">
        <w:rPr>
          <w:rFonts w:ascii="Arial" w:hAnsi="Arial" w:cs="Arial"/>
          <w:bCs/>
        </w:rPr>
        <w:t xml:space="preserve">(najmä preriedenie </w:t>
      </w:r>
      <w:r w:rsidR="00D56D31" w:rsidRPr="003F6FE4">
        <w:rPr>
          <w:rFonts w:ascii="Arial" w:hAnsi="Arial" w:cs="Arial"/>
          <w:bCs/>
        </w:rPr>
        <w:t>zarastených lúk a pasienkov</w:t>
      </w:r>
      <w:r w:rsidR="006E6EB7" w:rsidRPr="003F6FE4">
        <w:rPr>
          <w:rFonts w:ascii="Arial" w:hAnsi="Arial" w:cs="Arial"/>
          <w:bCs/>
        </w:rPr>
        <w:t>)</w:t>
      </w:r>
      <w:r w:rsidR="00D243E4" w:rsidRPr="003F6FE4">
        <w:rPr>
          <w:rFonts w:ascii="Arial" w:hAnsi="Arial" w:cs="Arial"/>
          <w:bCs/>
        </w:rPr>
        <w:t>,</w:t>
      </w:r>
      <w:r w:rsidR="006E6EB7" w:rsidRPr="003F6FE4">
        <w:rPr>
          <w:rFonts w:ascii="Arial" w:hAnsi="Arial" w:cs="Arial"/>
          <w:bCs/>
        </w:rPr>
        <w:t xml:space="preserve"> </w:t>
      </w:r>
    </w:p>
    <w:p w:rsidR="003140F4" w:rsidRPr="003F6FE4" w:rsidRDefault="00BD3B51" w:rsidP="002E4989">
      <w:pPr>
        <w:pStyle w:val="Pta"/>
        <w:numPr>
          <w:ilvl w:val="0"/>
          <w:numId w:val="8"/>
        </w:numPr>
        <w:tabs>
          <w:tab w:val="clear" w:pos="4536"/>
          <w:tab w:val="clear" w:pos="9072"/>
        </w:tabs>
        <w:spacing w:after="0"/>
        <w:jc w:val="both"/>
        <w:rPr>
          <w:rFonts w:ascii="Arial" w:hAnsi="Arial" w:cs="Arial"/>
          <w:bCs/>
        </w:rPr>
      </w:pPr>
      <w:r w:rsidRPr="003F6FE4">
        <w:rPr>
          <w:rFonts w:ascii="Arial" w:hAnsi="Arial" w:cs="Arial"/>
          <w:bCs/>
        </w:rPr>
        <w:t xml:space="preserve">prehodnotiť súčasnú právnu úpravu </w:t>
      </w:r>
      <w:r w:rsidR="00F63398">
        <w:rPr>
          <w:rFonts w:ascii="Arial" w:hAnsi="Arial" w:cs="Arial"/>
          <w:bCs/>
        </w:rPr>
        <w:t>(</w:t>
      </w:r>
      <w:r w:rsidRPr="003F6FE4">
        <w:rPr>
          <w:rFonts w:ascii="Arial" w:hAnsi="Arial" w:cs="Arial"/>
          <w:bCs/>
        </w:rPr>
        <w:t>vyhlášk</w:t>
      </w:r>
      <w:r w:rsidR="00F63398">
        <w:rPr>
          <w:rFonts w:ascii="Arial" w:hAnsi="Arial" w:cs="Arial"/>
          <w:bCs/>
        </w:rPr>
        <w:t>a</w:t>
      </w:r>
      <w:r w:rsidRPr="003F6FE4">
        <w:rPr>
          <w:rFonts w:ascii="Arial" w:hAnsi="Arial" w:cs="Arial"/>
          <w:bCs/>
        </w:rPr>
        <w:t xml:space="preserve"> MŽP SR č. 173/2005 Z.</w:t>
      </w:r>
      <w:r w:rsidR="00F63398">
        <w:rPr>
          <w:rFonts w:ascii="Arial" w:hAnsi="Arial" w:cs="Arial"/>
          <w:bCs/>
        </w:rPr>
        <w:t xml:space="preserve"> </w:t>
      </w:r>
      <w:r w:rsidRPr="003F6FE4">
        <w:rPr>
          <w:rFonts w:ascii="Arial" w:hAnsi="Arial" w:cs="Arial"/>
          <w:bCs/>
        </w:rPr>
        <w:t>z.</w:t>
      </w:r>
      <w:r w:rsidR="00F63398">
        <w:rPr>
          <w:rFonts w:ascii="Arial" w:hAnsi="Arial" w:cs="Arial"/>
          <w:bCs/>
        </w:rPr>
        <w:t>)</w:t>
      </w:r>
      <w:r w:rsidRPr="003F6FE4">
        <w:rPr>
          <w:rFonts w:ascii="Arial" w:hAnsi="Arial" w:cs="Arial"/>
          <w:bCs/>
        </w:rPr>
        <w:t xml:space="preserve"> a jej relevantnosť pre ochranu tetrova hoľniaka</w:t>
      </w:r>
      <w:r w:rsidR="00F63398">
        <w:rPr>
          <w:rFonts w:ascii="Arial" w:hAnsi="Arial" w:cs="Arial"/>
          <w:bCs/>
        </w:rPr>
        <w:t>,</w:t>
      </w:r>
    </w:p>
    <w:p w:rsidR="006E6EB7" w:rsidRPr="0084727C" w:rsidRDefault="00D243E4" w:rsidP="002E4989">
      <w:pPr>
        <w:pStyle w:val="Pta"/>
        <w:numPr>
          <w:ilvl w:val="0"/>
          <w:numId w:val="8"/>
        </w:numPr>
        <w:tabs>
          <w:tab w:val="clear" w:pos="4536"/>
          <w:tab w:val="clear" w:pos="9072"/>
        </w:tabs>
        <w:spacing w:after="0"/>
        <w:ind w:left="357" w:hanging="357"/>
        <w:jc w:val="both"/>
        <w:rPr>
          <w:rFonts w:ascii="Arial" w:hAnsi="Arial" w:cs="Arial"/>
          <w:bCs/>
        </w:rPr>
      </w:pPr>
      <w:r>
        <w:rPr>
          <w:rFonts w:ascii="Arial" w:hAnsi="Arial" w:cs="Arial"/>
          <w:bCs/>
        </w:rPr>
        <w:t>u</w:t>
      </w:r>
      <w:r w:rsidR="006E6EB7" w:rsidRPr="0084727C">
        <w:rPr>
          <w:rFonts w:ascii="Arial" w:hAnsi="Arial" w:cs="Arial"/>
          <w:bCs/>
        </w:rPr>
        <w:t>smer</w:t>
      </w:r>
      <w:r w:rsidR="005161DC">
        <w:rPr>
          <w:rFonts w:ascii="Arial" w:hAnsi="Arial" w:cs="Arial"/>
          <w:bCs/>
        </w:rPr>
        <w:t>ňovať</w:t>
      </w:r>
      <w:r w:rsidR="006E6EB7" w:rsidRPr="0084727C">
        <w:rPr>
          <w:rFonts w:ascii="Arial" w:hAnsi="Arial" w:cs="Arial"/>
          <w:bCs/>
        </w:rPr>
        <w:t xml:space="preserve"> hospodársk</w:t>
      </w:r>
      <w:r w:rsidR="005161DC">
        <w:rPr>
          <w:rFonts w:ascii="Arial" w:hAnsi="Arial" w:cs="Arial"/>
          <w:bCs/>
        </w:rPr>
        <w:t>e</w:t>
      </w:r>
      <w:r w:rsidR="006E6EB7" w:rsidRPr="0084727C">
        <w:rPr>
          <w:rFonts w:ascii="Arial" w:hAnsi="Arial" w:cs="Arial"/>
          <w:bCs/>
        </w:rPr>
        <w:t xml:space="preserve"> činnost</w:t>
      </w:r>
      <w:r w:rsidR="005161DC">
        <w:rPr>
          <w:rFonts w:ascii="Arial" w:hAnsi="Arial" w:cs="Arial"/>
          <w:bCs/>
        </w:rPr>
        <w:t>i</w:t>
      </w:r>
      <w:r w:rsidR="006E6EB7" w:rsidRPr="0084727C">
        <w:rPr>
          <w:rFonts w:ascii="Arial" w:hAnsi="Arial" w:cs="Arial"/>
          <w:bCs/>
        </w:rPr>
        <w:t xml:space="preserve"> na všetkých obsadených lokalitách, jednak z</w:t>
      </w:r>
      <w:r w:rsidR="001F6D06">
        <w:rPr>
          <w:rFonts w:ascii="Arial" w:hAnsi="Arial" w:cs="Arial"/>
          <w:bCs/>
        </w:rPr>
        <w:t xml:space="preserve"> </w:t>
      </w:r>
      <w:r w:rsidR="006E6EB7" w:rsidRPr="0084727C">
        <w:rPr>
          <w:rFonts w:ascii="Arial" w:hAnsi="Arial" w:cs="Arial"/>
          <w:bCs/>
        </w:rPr>
        <w:t>dôvodu obmedzenia vyrušovania, ale aj za účelom podpory vhodného manažmentu</w:t>
      </w:r>
      <w:r>
        <w:rPr>
          <w:rFonts w:ascii="Arial" w:hAnsi="Arial" w:cs="Arial"/>
          <w:bCs/>
        </w:rPr>
        <w:t>,</w:t>
      </w:r>
      <w:r w:rsidR="006E6EB7" w:rsidRPr="0084727C">
        <w:rPr>
          <w:rFonts w:ascii="Arial" w:hAnsi="Arial" w:cs="Arial"/>
          <w:bCs/>
        </w:rPr>
        <w:t xml:space="preserve"> </w:t>
      </w:r>
    </w:p>
    <w:p w:rsidR="006E6EB7" w:rsidRPr="0084727C" w:rsidRDefault="00D243E4" w:rsidP="002E4989">
      <w:pPr>
        <w:pStyle w:val="Pta"/>
        <w:numPr>
          <w:ilvl w:val="0"/>
          <w:numId w:val="8"/>
        </w:numPr>
        <w:tabs>
          <w:tab w:val="clear" w:pos="4536"/>
          <w:tab w:val="clear" w:pos="9072"/>
        </w:tabs>
        <w:spacing w:after="0"/>
        <w:ind w:left="357" w:hanging="357"/>
        <w:jc w:val="both"/>
        <w:rPr>
          <w:rFonts w:ascii="Arial" w:hAnsi="Arial" w:cs="Arial"/>
          <w:bCs/>
        </w:rPr>
      </w:pPr>
      <w:r>
        <w:rPr>
          <w:rFonts w:ascii="Arial" w:hAnsi="Arial" w:cs="Arial"/>
          <w:bCs/>
        </w:rPr>
        <w:t>v</w:t>
      </w:r>
      <w:r w:rsidR="006E6EB7" w:rsidRPr="0084727C">
        <w:rPr>
          <w:rFonts w:ascii="Arial" w:hAnsi="Arial" w:cs="Arial"/>
          <w:bCs/>
        </w:rPr>
        <w:t> prípade potreby zabezpečiť doplnenie výsadby vhodných druhov drevín (bobuľonosné, breza, jelša jarabina), zabezpečiť ochranu mravenísk</w:t>
      </w:r>
      <w:r>
        <w:rPr>
          <w:rFonts w:ascii="Arial" w:hAnsi="Arial" w:cs="Arial"/>
          <w:bCs/>
        </w:rPr>
        <w:t>,</w:t>
      </w:r>
      <w:r w:rsidR="006E6EB7" w:rsidRPr="0084727C">
        <w:rPr>
          <w:rFonts w:ascii="Arial" w:hAnsi="Arial" w:cs="Arial"/>
          <w:bCs/>
        </w:rPr>
        <w:t xml:space="preserve"> </w:t>
      </w:r>
    </w:p>
    <w:p w:rsidR="006E6EB7" w:rsidRPr="0084727C" w:rsidRDefault="00D243E4" w:rsidP="002E4989">
      <w:pPr>
        <w:pStyle w:val="Pta"/>
        <w:numPr>
          <w:ilvl w:val="0"/>
          <w:numId w:val="8"/>
        </w:numPr>
        <w:tabs>
          <w:tab w:val="clear" w:pos="4536"/>
          <w:tab w:val="clear" w:pos="9072"/>
        </w:tabs>
        <w:spacing w:after="0"/>
        <w:ind w:left="357" w:hanging="357"/>
        <w:jc w:val="both"/>
        <w:rPr>
          <w:rFonts w:ascii="Arial" w:hAnsi="Arial" w:cs="Arial"/>
          <w:bCs/>
        </w:rPr>
      </w:pPr>
      <w:r>
        <w:rPr>
          <w:rFonts w:ascii="Arial" w:hAnsi="Arial" w:cs="Arial"/>
          <w:bCs/>
        </w:rPr>
        <w:t>z</w:t>
      </w:r>
      <w:r w:rsidR="006E6EB7" w:rsidRPr="0084727C">
        <w:rPr>
          <w:rFonts w:ascii="Arial" w:hAnsi="Arial" w:cs="Arial"/>
          <w:bCs/>
        </w:rPr>
        <w:t>výšiť kontrolnú činnosť najmä v</w:t>
      </w:r>
      <w:r w:rsidR="001834AB">
        <w:rPr>
          <w:rFonts w:ascii="Arial" w:hAnsi="Arial" w:cs="Arial"/>
          <w:bCs/>
        </w:rPr>
        <w:t xml:space="preserve"> </w:t>
      </w:r>
      <w:r w:rsidR="006E6EB7" w:rsidRPr="0084727C">
        <w:rPr>
          <w:rFonts w:ascii="Arial" w:hAnsi="Arial" w:cs="Arial"/>
          <w:bCs/>
        </w:rPr>
        <w:t>období toku</w:t>
      </w:r>
      <w:r w:rsidR="006E6EB7" w:rsidRPr="0084727C">
        <w:rPr>
          <w:rFonts w:ascii="Arial" w:eastAsia="SimSun" w:hAnsi="Arial" w:cs="Arial"/>
          <w:szCs w:val="24"/>
          <w:lang w:eastAsia="zh-CN"/>
        </w:rPr>
        <w:t xml:space="preserve"> a</w:t>
      </w:r>
      <w:r w:rsidR="008562B1">
        <w:rPr>
          <w:rFonts w:ascii="Arial" w:eastAsia="SimSun" w:hAnsi="Arial" w:cs="Arial"/>
          <w:szCs w:val="24"/>
          <w:lang w:eastAsia="zh-CN"/>
        </w:rPr>
        <w:t xml:space="preserve"> </w:t>
      </w:r>
      <w:r w:rsidR="006E6EB7" w:rsidRPr="0084727C">
        <w:rPr>
          <w:rFonts w:ascii="Arial" w:eastAsia="SimSun" w:hAnsi="Arial" w:cs="Arial"/>
          <w:szCs w:val="24"/>
          <w:lang w:eastAsia="zh-CN"/>
        </w:rPr>
        <w:t>dodržiavanie predpisov na úseku ochrany prírody</w:t>
      </w:r>
      <w:r w:rsidR="00F63398">
        <w:rPr>
          <w:rFonts w:ascii="Arial" w:eastAsia="SimSun" w:hAnsi="Arial" w:cs="Arial"/>
          <w:szCs w:val="24"/>
          <w:lang w:eastAsia="zh-CN"/>
        </w:rPr>
        <w:t xml:space="preserve"> a krajiny</w:t>
      </w:r>
      <w:r w:rsidR="006E6EB7" w:rsidRPr="0084727C">
        <w:rPr>
          <w:rFonts w:ascii="Arial" w:eastAsia="SimSun" w:hAnsi="Arial" w:cs="Arial"/>
          <w:szCs w:val="24"/>
          <w:lang w:eastAsia="zh-CN"/>
        </w:rPr>
        <w:t>,</w:t>
      </w:r>
      <w:r w:rsidR="008562B1">
        <w:rPr>
          <w:rFonts w:ascii="Arial" w:eastAsia="SimSun" w:hAnsi="Arial" w:cs="Arial"/>
          <w:szCs w:val="24"/>
          <w:lang w:eastAsia="zh-CN"/>
        </w:rPr>
        <w:t xml:space="preserve"> </w:t>
      </w:r>
      <w:r w:rsidR="006E6EB7" w:rsidRPr="0084727C">
        <w:rPr>
          <w:rFonts w:ascii="Arial" w:eastAsia="SimSun" w:hAnsi="Arial" w:cs="Arial"/>
          <w:szCs w:val="24"/>
          <w:lang w:eastAsia="zh-CN"/>
        </w:rPr>
        <w:t>lesného hospodárstva a</w:t>
      </w:r>
      <w:r w:rsidR="001834AB">
        <w:rPr>
          <w:rFonts w:ascii="Arial" w:eastAsia="SimSun" w:hAnsi="Arial" w:cs="Arial"/>
          <w:szCs w:val="24"/>
          <w:lang w:eastAsia="zh-CN"/>
        </w:rPr>
        <w:t xml:space="preserve"> </w:t>
      </w:r>
      <w:r w:rsidR="006E6EB7" w:rsidRPr="0084727C">
        <w:rPr>
          <w:rFonts w:ascii="Arial" w:eastAsia="SimSun" w:hAnsi="Arial" w:cs="Arial"/>
          <w:szCs w:val="24"/>
          <w:lang w:eastAsia="zh-CN"/>
        </w:rPr>
        <w:t>poľovníctva najmä v</w:t>
      </w:r>
      <w:r w:rsidR="008562B1">
        <w:rPr>
          <w:rFonts w:ascii="Arial" w:eastAsia="SimSun" w:hAnsi="Arial" w:cs="Arial"/>
          <w:szCs w:val="24"/>
          <w:lang w:eastAsia="zh-CN"/>
        </w:rPr>
        <w:t xml:space="preserve"> </w:t>
      </w:r>
      <w:r w:rsidR="006E6EB7" w:rsidRPr="0084727C">
        <w:rPr>
          <w:rFonts w:ascii="Arial" w:eastAsia="SimSun" w:hAnsi="Arial" w:cs="Arial"/>
          <w:szCs w:val="24"/>
          <w:lang w:eastAsia="zh-CN"/>
        </w:rPr>
        <w:t>súvislosti s</w:t>
      </w:r>
      <w:r w:rsidR="00CA3380" w:rsidRPr="0084727C">
        <w:rPr>
          <w:rFonts w:ascii="Arial" w:eastAsia="SimSun" w:hAnsi="Arial" w:cs="Arial"/>
          <w:szCs w:val="24"/>
          <w:lang w:eastAsia="zh-CN"/>
        </w:rPr>
        <w:t xml:space="preserve"> </w:t>
      </w:r>
      <w:r w:rsidR="006E6EB7" w:rsidRPr="0084727C">
        <w:rPr>
          <w:rFonts w:ascii="Arial" w:eastAsia="SimSun" w:hAnsi="Arial" w:cs="Arial"/>
          <w:szCs w:val="24"/>
          <w:lang w:eastAsia="zh-CN"/>
        </w:rPr>
        <w:t>nadmerným vyrušovaním na hniezdnych lokalitách vrátane motorových vozidiel</w:t>
      </w:r>
      <w:r w:rsidR="00A47E35" w:rsidRPr="0084727C">
        <w:rPr>
          <w:rFonts w:ascii="Arial" w:eastAsia="SimSun" w:hAnsi="Arial" w:cs="Arial"/>
          <w:szCs w:val="24"/>
          <w:lang w:eastAsia="zh-CN"/>
        </w:rPr>
        <w:t xml:space="preserve"> a</w:t>
      </w:r>
      <w:r w:rsidR="008562B1">
        <w:rPr>
          <w:rFonts w:ascii="Arial" w:eastAsia="SimSun" w:hAnsi="Arial" w:cs="Arial"/>
          <w:szCs w:val="24"/>
          <w:lang w:eastAsia="zh-CN"/>
        </w:rPr>
        <w:t xml:space="preserve"> </w:t>
      </w:r>
      <w:r w:rsidR="00A47E35" w:rsidRPr="0084727C">
        <w:rPr>
          <w:rFonts w:ascii="Arial" w:eastAsia="SimSun" w:hAnsi="Arial" w:cs="Arial"/>
          <w:szCs w:val="24"/>
          <w:lang w:eastAsia="zh-CN"/>
        </w:rPr>
        <w:t>fotografovania</w:t>
      </w:r>
      <w:r>
        <w:rPr>
          <w:rFonts w:ascii="Arial" w:eastAsia="SimSun" w:hAnsi="Arial" w:cs="Arial"/>
          <w:szCs w:val="24"/>
          <w:lang w:eastAsia="zh-CN"/>
        </w:rPr>
        <w:t>,</w:t>
      </w:r>
    </w:p>
    <w:p w:rsidR="006E6EB7" w:rsidRPr="0084727C" w:rsidRDefault="00B925A0" w:rsidP="00B925A0">
      <w:pPr>
        <w:pStyle w:val="Pta"/>
        <w:numPr>
          <w:ilvl w:val="0"/>
          <w:numId w:val="8"/>
        </w:numPr>
        <w:tabs>
          <w:tab w:val="clear" w:pos="4536"/>
          <w:tab w:val="clear" w:pos="9072"/>
        </w:tabs>
        <w:spacing w:after="0"/>
        <w:jc w:val="both"/>
        <w:rPr>
          <w:rFonts w:ascii="Arial" w:hAnsi="Arial" w:cs="Arial"/>
          <w:bCs/>
        </w:rPr>
      </w:pPr>
      <w:r>
        <w:rPr>
          <w:rFonts w:ascii="Arial" w:hAnsi="Arial" w:cs="Arial"/>
          <w:bCs/>
        </w:rPr>
        <w:t>v</w:t>
      </w:r>
      <w:r w:rsidRPr="00B925A0">
        <w:rPr>
          <w:rFonts w:ascii="Arial" w:hAnsi="Arial" w:cs="Arial"/>
          <w:bCs/>
        </w:rPr>
        <w:t xml:space="preserve">ylúčiť budovanie nových turistických chodníkov </w:t>
      </w:r>
      <w:r>
        <w:rPr>
          <w:rFonts w:ascii="Arial" w:hAnsi="Arial" w:cs="Arial"/>
          <w:bCs/>
        </w:rPr>
        <w:t>v ekologicko</w:t>
      </w:r>
      <w:r w:rsidR="00EC2AD2">
        <w:rPr>
          <w:rFonts w:ascii="Arial" w:hAnsi="Arial" w:cs="Arial"/>
          <w:bCs/>
        </w:rPr>
        <w:t>-</w:t>
      </w:r>
      <w:r>
        <w:rPr>
          <w:rFonts w:ascii="Arial" w:hAnsi="Arial" w:cs="Arial"/>
          <w:bCs/>
        </w:rPr>
        <w:t xml:space="preserve">funkčnom priestore č. </w:t>
      </w:r>
      <w:r w:rsidR="00EC2AD2">
        <w:rPr>
          <w:rFonts w:ascii="Arial" w:hAnsi="Arial" w:cs="Arial"/>
          <w:bCs/>
        </w:rPr>
        <w:t>1</w:t>
      </w:r>
      <w:r>
        <w:rPr>
          <w:rFonts w:ascii="Arial" w:hAnsi="Arial" w:cs="Arial"/>
          <w:bCs/>
        </w:rPr>
        <w:t xml:space="preserve"> </w:t>
      </w:r>
      <w:r w:rsidRPr="00B925A0">
        <w:rPr>
          <w:rFonts w:ascii="Arial" w:hAnsi="Arial" w:cs="Arial"/>
          <w:bCs/>
        </w:rPr>
        <w:t>a v spolupráci so subjektmi cestovného ruchu usmerniť pohyb návštevníkov mimo hniezdnych lokalít</w:t>
      </w:r>
      <w:r w:rsidR="00F63398">
        <w:rPr>
          <w:rFonts w:ascii="Arial" w:hAnsi="Arial" w:cs="Arial"/>
          <w:bCs/>
        </w:rPr>
        <w:t>,</w:t>
      </w:r>
      <w:r w:rsidRPr="00B925A0" w:rsidDel="00B925A0">
        <w:rPr>
          <w:rFonts w:ascii="Arial" w:hAnsi="Arial" w:cs="Arial"/>
          <w:bCs/>
        </w:rPr>
        <w:t xml:space="preserve"> </w:t>
      </w:r>
    </w:p>
    <w:p w:rsidR="006E6EB7" w:rsidRPr="00597E28" w:rsidRDefault="00D243E4" w:rsidP="002E4989">
      <w:pPr>
        <w:numPr>
          <w:ilvl w:val="0"/>
          <w:numId w:val="8"/>
        </w:numPr>
        <w:spacing w:after="0"/>
        <w:ind w:left="357" w:hanging="357"/>
        <w:jc w:val="both"/>
        <w:rPr>
          <w:rFonts w:ascii="Arial" w:hAnsi="Arial" w:cs="Arial"/>
          <w:color w:val="auto"/>
        </w:rPr>
      </w:pPr>
      <w:r w:rsidRPr="00597E28">
        <w:rPr>
          <w:rFonts w:ascii="Arial" w:hAnsi="Arial" w:cs="Arial"/>
          <w:bCs w:val="0"/>
          <w:color w:val="auto"/>
        </w:rPr>
        <w:t>z</w:t>
      </w:r>
      <w:r w:rsidR="006E6EB7" w:rsidRPr="00597E28">
        <w:rPr>
          <w:rFonts w:ascii="Arial" w:hAnsi="Arial" w:cs="Arial"/>
          <w:bCs w:val="0"/>
          <w:color w:val="auto"/>
        </w:rPr>
        <w:t>amedz</w:t>
      </w:r>
      <w:r w:rsidR="003F6FE4" w:rsidRPr="00597E28">
        <w:rPr>
          <w:rFonts w:ascii="Arial" w:hAnsi="Arial" w:cs="Arial"/>
          <w:bCs w:val="0"/>
          <w:color w:val="auto"/>
        </w:rPr>
        <w:t>iť</w:t>
      </w:r>
      <w:r w:rsidR="006E6EB7" w:rsidRPr="00597E28">
        <w:rPr>
          <w:rFonts w:ascii="Arial" w:hAnsi="Arial" w:cs="Arial"/>
          <w:bCs w:val="0"/>
          <w:color w:val="auto"/>
        </w:rPr>
        <w:t xml:space="preserve"> investičn</w:t>
      </w:r>
      <w:r w:rsidR="0002775B" w:rsidRPr="00597E28">
        <w:rPr>
          <w:rFonts w:ascii="Arial" w:hAnsi="Arial" w:cs="Arial"/>
          <w:bCs w:val="0"/>
          <w:color w:val="auto"/>
        </w:rPr>
        <w:t>ým</w:t>
      </w:r>
      <w:r w:rsidR="006E6EB7" w:rsidRPr="00597E28">
        <w:rPr>
          <w:rFonts w:ascii="Arial" w:hAnsi="Arial" w:cs="Arial"/>
          <w:bCs w:val="0"/>
          <w:color w:val="auto"/>
        </w:rPr>
        <w:t xml:space="preserve"> zámer</w:t>
      </w:r>
      <w:r w:rsidR="0002775B" w:rsidRPr="00597E28">
        <w:rPr>
          <w:rFonts w:ascii="Arial" w:hAnsi="Arial" w:cs="Arial"/>
          <w:bCs w:val="0"/>
          <w:color w:val="auto"/>
        </w:rPr>
        <w:t>om</w:t>
      </w:r>
      <w:r w:rsidR="006E6EB7" w:rsidRPr="00597E28">
        <w:rPr>
          <w:rFonts w:ascii="Arial" w:hAnsi="Arial" w:cs="Arial"/>
          <w:bCs w:val="0"/>
          <w:color w:val="auto"/>
        </w:rPr>
        <w:t xml:space="preserve"> ohrozujúci</w:t>
      </w:r>
      <w:r w:rsidR="0002775B" w:rsidRPr="00597E28">
        <w:rPr>
          <w:rFonts w:ascii="Arial" w:hAnsi="Arial" w:cs="Arial"/>
          <w:bCs w:val="0"/>
          <w:color w:val="auto"/>
        </w:rPr>
        <w:t>m</w:t>
      </w:r>
      <w:r w:rsidR="006E6EB7" w:rsidRPr="00597E28">
        <w:rPr>
          <w:rFonts w:ascii="Arial" w:hAnsi="Arial" w:cs="Arial"/>
          <w:bCs w:val="0"/>
          <w:color w:val="auto"/>
        </w:rPr>
        <w:t xml:space="preserve"> lokality</w:t>
      </w:r>
      <w:r w:rsidR="009E7FCA" w:rsidRPr="00597E28">
        <w:rPr>
          <w:rFonts w:ascii="Arial" w:hAnsi="Arial" w:cs="Arial"/>
          <w:bCs w:val="0"/>
          <w:color w:val="auto"/>
        </w:rPr>
        <w:t xml:space="preserve"> výskytu druhu</w:t>
      </w:r>
      <w:r w:rsidRPr="00597E28">
        <w:rPr>
          <w:rFonts w:ascii="Arial" w:hAnsi="Arial" w:cs="Arial"/>
          <w:bCs w:val="0"/>
          <w:color w:val="auto"/>
        </w:rPr>
        <w:t xml:space="preserve">, </w:t>
      </w:r>
    </w:p>
    <w:p w:rsidR="00033D75" w:rsidRPr="00597E28" w:rsidRDefault="00BD3B51" w:rsidP="002E4989">
      <w:pPr>
        <w:numPr>
          <w:ilvl w:val="0"/>
          <w:numId w:val="8"/>
        </w:numPr>
        <w:spacing w:after="0"/>
        <w:jc w:val="both"/>
        <w:rPr>
          <w:rFonts w:ascii="Arial" w:hAnsi="Arial" w:cs="Arial"/>
          <w:color w:val="auto"/>
          <w:u w:val="single"/>
        </w:rPr>
      </w:pPr>
      <w:r w:rsidRPr="00597E28">
        <w:rPr>
          <w:rFonts w:ascii="Arial" w:hAnsi="Arial" w:cs="Arial"/>
          <w:bCs w:val="0"/>
          <w:color w:val="auto"/>
        </w:rPr>
        <w:t>vylúčiť vnadenie zveri v ekologicko – funkčnom pristore č. 1</w:t>
      </w:r>
      <w:r w:rsidR="00F63398">
        <w:rPr>
          <w:rFonts w:ascii="Arial" w:hAnsi="Arial" w:cs="Arial"/>
          <w:bCs w:val="0"/>
          <w:color w:val="auto"/>
        </w:rPr>
        <w:t>,</w:t>
      </w:r>
      <w:r w:rsidRPr="00597E28">
        <w:rPr>
          <w:rFonts w:ascii="Arial" w:hAnsi="Arial" w:cs="Arial"/>
          <w:bCs w:val="0"/>
          <w:color w:val="auto"/>
        </w:rPr>
        <w:t xml:space="preserve"> </w:t>
      </w:r>
    </w:p>
    <w:p w:rsidR="004934C9" w:rsidRPr="007E268D" w:rsidRDefault="00D243E4" w:rsidP="004934C9">
      <w:pPr>
        <w:numPr>
          <w:ilvl w:val="0"/>
          <w:numId w:val="8"/>
        </w:numPr>
        <w:spacing w:after="0"/>
        <w:jc w:val="both"/>
        <w:rPr>
          <w:rFonts w:ascii="Arial" w:hAnsi="Arial" w:cs="Arial"/>
          <w:color w:val="auto"/>
        </w:rPr>
      </w:pPr>
      <w:r w:rsidRPr="007E268D">
        <w:rPr>
          <w:rFonts w:ascii="Arial" w:hAnsi="Arial" w:cs="Arial"/>
          <w:bCs w:val="0"/>
          <w:color w:val="auto"/>
        </w:rPr>
        <w:t>o</w:t>
      </w:r>
      <w:r w:rsidR="00A47E35" w:rsidRPr="007E268D">
        <w:rPr>
          <w:rFonts w:ascii="Arial" w:hAnsi="Arial" w:cs="Arial"/>
          <w:bCs w:val="0"/>
          <w:color w:val="auto"/>
        </w:rPr>
        <w:t>dstrániť čierne skládky, ktoré slúžia ako miesta zberu potravy pre krkavcovité vtáky v oblastiach výskytu tetrova hoľniaka</w:t>
      </w:r>
      <w:r w:rsidR="00540EBF" w:rsidRPr="007E268D">
        <w:rPr>
          <w:rFonts w:ascii="Arial" w:hAnsi="Arial" w:cs="Arial"/>
          <w:bCs w:val="0"/>
          <w:color w:val="auto"/>
        </w:rPr>
        <w:t>.</w:t>
      </w:r>
    </w:p>
    <w:p w:rsidR="006E6EB7" w:rsidRPr="000F64BB" w:rsidRDefault="006E6EB7" w:rsidP="00E660F4">
      <w:pPr>
        <w:pStyle w:val="Odsekzoznamu"/>
        <w:numPr>
          <w:ilvl w:val="3"/>
          <w:numId w:val="111"/>
        </w:numPr>
        <w:spacing w:before="360" w:after="120"/>
        <w:ind w:left="964" w:hanging="567"/>
        <w:jc w:val="both"/>
        <w:rPr>
          <w:rFonts w:ascii="Arial" w:hAnsi="Arial" w:cs="Arial"/>
          <w:i/>
        </w:rPr>
      </w:pPr>
      <w:r w:rsidRPr="000F64BB">
        <w:rPr>
          <w:rFonts w:ascii="Arial" w:hAnsi="Arial" w:cs="Arial"/>
          <w:i/>
        </w:rPr>
        <w:t xml:space="preserve">Návrh zásad </w:t>
      </w:r>
      <w:r w:rsidR="00622ECB" w:rsidRPr="000F64BB">
        <w:rPr>
          <w:rFonts w:ascii="Arial" w:hAnsi="Arial" w:cs="Arial"/>
          <w:i/>
        </w:rPr>
        <w:t xml:space="preserve">a </w:t>
      </w:r>
      <w:r w:rsidRPr="000F64BB">
        <w:rPr>
          <w:rFonts w:ascii="Arial" w:hAnsi="Arial" w:cs="Arial"/>
          <w:i/>
        </w:rPr>
        <w:t>opatrení pre</w:t>
      </w:r>
      <w:r w:rsidRPr="000F64BB">
        <w:rPr>
          <w:rFonts w:ascii="Arial" w:hAnsi="Arial" w:cs="Arial"/>
        </w:rPr>
        <w:t xml:space="preserve"> </w:t>
      </w:r>
      <w:r w:rsidRPr="000F64BB">
        <w:rPr>
          <w:rFonts w:ascii="Arial" w:hAnsi="Arial" w:cs="Arial"/>
          <w:i/>
        </w:rPr>
        <w:t>orla krikľavého (Aquila pomarina)</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A47E35" w:rsidRPr="002A1980">
        <w:rPr>
          <w:rFonts w:ascii="Arial" w:hAnsi="Arial" w:cs="Arial"/>
          <w:b/>
          <w:color w:val="auto"/>
        </w:rPr>
        <w:t>zlepšenie stavu orla krikľavého na stupeň B priaznivého stavu</w:t>
      </w:r>
      <w:r w:rsidR="006E6EB7" w:rsidRPr="0084727C">
        <w:rPr>
          <w:rFonts w:ascii="Arial" w:hAnsi="Arial" w:cs="Arial"/>
          <w:color w:val="auto"/>
        </w:rPr>
        <w:t xml:space="preserve"> je potrebné realizovať nasledovné manažmentové opatrenia:</w:t>
      </w:r>
    </w:p>
    <w:p w:rsidR="006E6EB7" w:rsidRPr="0084727C" w:rsidRDefault="006E6EB7" w:rsidP="002E4989">
      <w:pPr>
        <w:numPr>
          <w:ilvl w:val="0"/>
          <w:numId w:val="9"/>
        </w:numPr>
        <w:tabs>
          <w:tab w:val="clear" w:pos="720"/>
        </w:tabs>
        <w:spacing w:after="0"/>
        <w:ind w:left="357" w:hanging="357"/>
        <w:jc w:val="both"/>
        <w:rPr>
          <w:rFonts w:ascii="Arial" w:hAnsi="Arial" w:cs="Arial"/>
          <w:color w:val="auto"/>
        </w:rPr>
      </w:pPr>
      <w:r w:rsidRPr="0084727C">
        <w:rPr>
          <w:rFonts w:ascii="Arial" w:hAnsi="Arial" w:cs="Arial"/>
          <w:color w:val="auto"/>
        </w:rPr>
        <w:t>zabezpečiť diferencovaný prístup v</w:t>
      </w:r>
      <w:r w:rsidR="000F64BB">
        <w:rPr>
          <w:rFonts w:ascii="Arial" w:hAnsi="Arial" w:cs="Arial"/>
          <w:color w:val="auto"/>
        </w:rPr>
        <w:t xml:space="preserve"> </w:t>
      </w:r>
      <w:r w:rsidRPr="0084727C">
        <w:rPr>
          <w:rFonts w:ascii="Arial" w:hAnsi="Arial" w:cs="Arial"/>
          <w:color w:val="auto"/>
        </w:rPr>
        <w:t>hospodárení na lesnej pôde nasledovne:</w:t>
      </w:r>
    </w:p>
    <w:p w:rsidR="006E6EB7" w:rsidRPr="0084727C" w:rsidRDefault="006E6EB7" w:rsidP="002E4989">
      <w:pPr>
        <w:numPr>
          <w:ilvl w:val="0"/>
          <w:numId w:val="10"/>
        </w:numPr>
        <w:spacing w:after="0"/>
        <w:jc w:val="both"/>
        <w:rPr>
          <w:rFonts w:ascii="Arial" w:hAnsi="Arial" w:cs="Arial"/>
          <w:color w:val="auto"/>
        </w:rPr>
      </w:pPr>
      <w:r w:rsidRPr="0084727C">
        <w:rPr>
          <w:rFonts w:ascii="Arial" w:hAnsi="Arial" w:cs="Arial"/>
          <w:color w:val="auto"/>
        </w:rPr>
        <w:t>v</w:t>
      </w:r>
      <w:r w:rsidR="000F64BB">
        <w:rPr>
          <w:rFonts w:ascii="Arial" w:hAnsi="Arial" w:cs="Arial"/>
          <w:color w:val="auto"/>
        </w:rPr>
        <w:t xml:space="preserve"> </w:t>
      </w:r>
      <w:r w:rsidRPr="0084727C">
        <w:rPr>
          <w:rFonts w:ascii="Arial" w:hAnsi="Arial" w:cs="Arial"/>
          <w:color w:val="auto"/>
        </w:rPr>
        <w:t>lesoch ochranných a</w:t>
      </w:r>
      <w:r w:rsidR="004B12D4" w:rsidRPr="0084727C">
        <w:rPr>
          <w:rFonts w:ascii="Arial" w:hAnsi="Arial" w:cs="Arial"/>
          <w:color w:val="auto"/>
        </w:rPr>
        <w:t xml:space="preserve"> </w:t>
      </w:r>
      <w:r w:rsidRPr="0084727C">
        <w:rPr>
          <w:rFonts w:ascii="Arial" w:hAnsi="Arial" w:cs="Arial"/>
          <w:color w:val="auto"/>
        </w:rPr>
        <w:t>lesoch osobitného určenia v</w:t>
      </w:r>
      <w:r w:rsidR="000F64BB">
        <w:rPr>
          <w:rFonts w:ascii="Arial" w:hAnsi="Arial" w:cs="Arial"/>
          <w:color w:val="auto"/>
        </w:rPr>
        <w:t xml:space="preserve"> </w:t>
      </w:r>
      <w:r w:rsidRPr="0084727C">
        <w:rPr>
          <w:rFonts w:ascii="Arial" w:hAnsi="Arial" w:cs="Arial"/>
          <w:color w:val="auto"/>
        </w:rPr>
        <w:t>CHVÚ Horná Orava v</w:t>
      </w:r>
      <w:r w:rsidR="000F64BB">
        <w:rPr>
          <w:rFonts w:ascii="Arial" w:hAnsi="Arial" w:cs="Arial"/>
          <w:color w:val="auto"/>
        </w:rPr>
        <w:t xml:space="preserve"> </w:t>
      </w:r>
      <w:r w:rsidRPr="0084727C">
        <w:rPr>
          <w:rFonts w:ascii="Arial" w:hAnsi="Arial" w:cs="Arial"/>
          <w:color w:val="auto"/>
        </w:rPr>
        <w:t xml:space="preserve">prípade akejkoľvek lesohospodárskej činnosti rešpektovať </w:t>
      </w:r>
      <w:r w:rsidR="005271B1" w:rsidRPr="0084727C">
        <w:rPr>
          <w:rFonts w:ascii="Arial" w:hAnsi="Arial" w:cs="Arial"/>
          <w:color w:val="auto"/>
        </w:rPr>
        <w:t>nižšie uvedené opatrenia potrebné pre udržanie vhodných topických podmienok</w:t>
      </w:r>
      <w:r w:rsidRPr="0084727C">
        <w:rPr>
          <w:rFonts w:ascii="Arial" w:hAnsi="Arial" w:cs="Arial"/>
          <w:color w:val="auto"/>
        </w:rPr>
        <w:t xml:space="preserve"> orla krikľavého</w:t>
      </w:r>
      <w:r w:rsidR="00D243E4">
        <w:rPr>
          <w:rFonts w:ascii="Arial" w:hAnsi="Arial" w:cs="Arial"/>
          <w:color w:val="auto"/>
        </w:rPr>
        <w:t>,</w:t>
      </w:r>
      <w:r w:rsidRPr="0084727C">
        <w:rPr>
          <w:rFonts w:ascii="Arial" w:hAnsi="Arial" w:cs="Arial"/>
          <w:color w:val="auto"/>
        </w:rPr>
        <w:t xml:space="preserve"> </w:t>
      </w:r>
    </w:p>
    <w:p w:rsidR="006E6EB7" w:rsidRPr="00E4535F" w:rsidRDefault="006E6EB7" w:rsidP="002E4989">
      <w:pPr>
        <w:numPr>
          <w:ilvl w:val="0"/>
          <w:numId w:val="10"/>
        </w:numPr>
        <w:spacing w:after="0"/>
        <w:jc w:val="both"/>
        <w:rPr>
          <w:rFonts w:ascii="Arial" w:hAnsi="Arial" w:cs="Arial"/>
          <w:color w:val="auto"/>
        </w:rPr>
      </w:pPr>
      <w:r w:rsidRPr="0084727C">
        <w:rPr>
          <w:rFonts w:ascii="Arial" w:hAnsi="Arial" w:cs="Arial"/>
          <w:color w:val="auto"/>
        </w:rPr>
        <w:t>v</w:t>
      </w:r>
      <w:r w:rsidR="00FC2BF3">
        <w:rPr>
          <w:rFonts w:ascii="Arial" w:hAnsi="Arial" w:cs="Arial"/>
          <w:color w:val="auto"/>
        </w:rPr>
        <w:t xml:space="preserve"> </w:t>
      </w:r>
      <w:r w:rsidRPr="0084727C">
        <w:rPr>
          <w:rFonts w:ascii="Arial" w:hAnsi="Arial" w:cs="Arial"/>
          <w:color w:val="auto"/>
        </w:rPr>
        <w:t>hospodárskych lesoch nachádzajúcich sa v</w:t>
      </w:r>
      <w:r w:rsidR="000F64BB">
        <w:rPr>
          <w:rFonts w:ascii="Arial" w:hAnsi="Arial" w:cs="Arial"/>
          <w:color w:val="auto"/>
        </w:rPr>
        <w:t xml:space="preserve"> </w:t>
      </w:r>
      <w:r w:rsidRPr="0084727C">
        <w:rPr>
          <w:rFonts w:ascii="Arial" w:hAnsi="Arial" w:cs="Arial"/>
          <w:color w:val="auto"/>
        </w:rPr>
        <w:t>CHVÚ Horná Orava pri obnove lesných porastov zabezpečiť</w:t>
      </w:r>
      <w:r w:rsidR="007E1D2B">
        <w:rPr>
          <w:rFonts w:ascii="Arial" w:hAnsi="Arial" w:cs="Arial"/>
          <w:color w:val="auto"/>
        </w:rPr>
        <w:t>,</w:t>
      </w:r>
      <w:r w:rsidRPr="0084727C">
        <w:rPr>
          <w:rFonts w:ascii="Arial" w:hAnsi="Arial" w:cs="Arial"/>
          <w:color w:val="auto"/>
        </w:rPr>
        <w:t xml:space="preserve"> </w:t>
      </w:r>
      <w:r w:rsidR="001D44BB" w:rsidRPr="0084727C">
        <w:rPr>
          <w:rFonts w:ascii="Arial" w:hAnsi="Arial" w:cs="Arial"/>
          <w:color w:val="auto"/>
        </w:rPr>
        <w:t>pokiaľ je to možné</w:t>
      </w:r>
      <w:r w:rsidR="007E1D2B">
        <w:rPr>
          <w:rFonts w:ascii="Arial" w:hAnsi="Arial" w:cs="Arial"/>
          <w:color w:val="auto"/>
        </w:rPr>
        <w:t>,</w:t>
      </w:r>
      <w:r w:rsidR="001D44BB" w:rsidRPr="0084727C">
        <w:rPr>
          <w:rFonts w:ascii="Arial" w:hAnsi="Arial" w:cs="Arial"/>
          <w:color w:val="auto"/>
        </w:rPr>
        <w:t xml:space="preserve"> </w:t>
      </w:r>
      <w:r w:rsidRPr="0084727C">
        <w:rPr>
          <w:rFonts w:ascii="Arial" w:hAnsi="Arial" w:cs="Arial"/>
          <w:color w:val="auto"/>
        </w:rPr>
        <w:t>uplatňovanie výberkového a účelového hospodárskeho spôsobu a</w:t>
      </w:r>
      <w:r w:rsidR="000F64BB">
        <w:rPr>
          <w:rFonts w:ascii="Arial" w:hAnsi="Arial" w:cs="Arial"/>
          <w:color w:val="auto"/>
        </w:rPr>
        <w:t xml:space="preserve"> </w:t>
      </w:r>
      <w:r w:rsidRPr="0084727C">
        <w:rPr>
          <w:rFonts w:ascii="Arial" w:hAnsi="Arial" w:cs="Arial"/>
          <w:color w:val="auto"/>
        </w:rPr>
        <w:t>uprednostňovať prirodzenú obnovu porastov s</w:t>
      </w:r>
      <w:r w:rsidR="000F64BB">
        <w:rPr>
          <w:rFonts w:ascii="Arial" w:hAnsi="Arial" w:cs="Arial"/>
          <w:color w:val="auto"/>
        </w:rPr>
        <w:t xml:space="preserve"> </w:t>
      </w:r>
      <w:r w:rsidRPr="0084727C">
        <w:rPr>
          <w:rFonts w:ascii="Arial" w:hAnsi="Arial" w:cs="Arial"/>
          <w:color w:val="auto"/>
        </w:rPr>
        <w:t>cieľom posilniť a zachovať ekologickú stabilitu lesných porastov na hniezdiskách orla krikľavého (obnovenie prirodzeného drevinového zloženia, zlepšenie horizontálnej a</w:t>
      </w:r>
      <w:r w:rsidR="000F64BB">
        <w:rPr>
          <w:rFonts w:ascii="Arial" w:hAnsi="Arial" w:cs="Arial"/>
          <w:color w:val="auto"/>
        </w:rPr>
        <w:t xml:space="preserve"> </w:t>
      </w:r>
      <w:r w:rsidRPr="0084727C">
        <w:rPr>
          <w:rFonts w:ascii="Arial" w:hAnsi="Arial" w:cs="Arial"/>
          <w:color w:val="auto"/>
        </w:rPr>
        <w:t xml:space="preserve">vertikálnej </w:t>
      </w:r>
      <w:r w:rsidRPr="00AE3781">
        <w:rPr>
          <w:rFonts w:ascii="Arial" w:hAnsi="Arial" w:cs="Arial"/>
          <w:color w:val="auto"/>
        </w:rPr>
        <w:t>štruktúry porastov</w:t>
      </w:r>
      <w:r w:rsidR="00E938A2" w:rsidRPr="00E4535F">
        <w:rPr>
          <w:rFonts w:ascii="Arial" w:hAnsi="Arial" w:cs="Arial"/>
          <w:color w:val="auto"/>
        </w:rPr>
        <w:t>)</w:t>
      </w:r>
      <w:r w:rsidR="00D243E4" w:rsidRPr="00E4535F">
        <w:rPr>
          <w:rFonts w:ascii="Arial" w:hAnsi="Arial" w:cs="Arial"/>
          <w:color w:val="auto"/>
        </w:rPr>
        <w:t>,</w:t>
      </w:r>
      <w:r w:rsidR="00D74661" w:rsidRPr="00E4535F">
        <w:rPr>
          <w:rFonts w:ascii="Arial" w:hAnsi="Arial" w:cs="Arial"/>
          <w:color w:val="auto"/>
        </w:rPr>
        <w:t xml:space="preserve"> </w:t>
      </w:r>
    </w:p>
    <w:p w:rsidR="006E6EB7" w:rsidRPr="00F63398" w:rsidRDefault="006E6EB7" w:rsidP="00E4535F">
      <w:pPr>
        <w:spacing w:after="0"/>
        <w:ind w:left="357"/>
        <w:jc w:val="both"/>
        <w:rPr>
          <w:rFonts w:ascii="Arial" w:hAnsi="Arial" w:cs="Arial"/>
          <w:color w:val="auto"/>
          <w:highlight w:val="cyan"/>
        </w:rPr>
      </w:pPr>
      <w:r w:rsidRPr="00E4535F">
        <w:rPr>
          <w:rFonts w:ascii="Arial" w:hAnsi="Arial" w:cs="Arial"/>
          <w:color w:val="auto"/>
        </w:rPr>
        <w:t>zabezpečiť uplatňovanie systému tvorby ochranných zón v</w:t>
      </w:r>
      <w:r w:rsidR="00EA54F8" w:rsidRPr="00E4535F">
        <w:rPr>
          <w:rFonts w:ascii="Arial" w:hAnsi="Arial" w:cs="Arial"/>
          <w:color w:val="auto"/>
        </w:rPr>
        <w:t xml:space="preserve"> </w:t>
      </w:r>
      <w:r w:rsidRPr="00E4535F">
        <w:rPr>
          <w:rFonts w:ascii="Arial" w:hAnsi="Arial" w:cs="Arial"/>
          <w:color w:val="auto"/>
        </w:rPr>
        <w:t>okolí všetkých aktívnych hniezd  jednotlivých</w:t>
      </w:r>
      <w:r w:rsidRPr="0084727C">
        <w:rPr>
          <w:rFonts w:ascii="Arial" w:hAnsi="Arial" w:cs="Arial"/>
          <w:color w:val="auto"/>
        </w:rPr>
        <w:t xml:space="preserve"> párov orla krikľavého</w:t>
      </w:r>
      <w:r w:rsidR="00F63398">
        <w:rPr>
          <w:rFonts w:ascii="Arial" w:hAnsi="Arial" w:cs="Arial"/>
          <w:color w:val="auto"/>
        </w:rPr>
        <w:t>,</w:t>
      </w:r>
      <w:r w:rsidRPr="0084727C">
        <w:rPr>
          <w:rFonts w:ascii="Arial" w:hAnsi="Arial" w:cs="Arial"/>
          <w:color w:val="auto"/>
        </w:rPr>
        <w:t xml:space="preserve"> </w:t>
      </w:r>
      <w:r w:rsidR="007B1F00">
        <w:rPr>
          <w:rFonts w:ascii="Arial" w:hAnsi="Arial" w:cs="Arial"/>
          <w:color w:val="auto"/>
        </w:rPr>
        <w:t>ak tak určí orgán ochrany prírody</w:t>
      </w:r>
      <w:r w:rsidR="00F63398">
        <w:rPr>
          <w:rFonts w:ascii="Arial" w:hAnsi="Arial" w:cs="Arial"/>
          <w:color w:val="auto"/>
        </w:rPr>
        <w:t>,</w:t>
      </w:r>
      <w:r w:rsidR="007B1F00">
        <w:rPr>
          <w:rFonts w:ascii="Arial" w:hAnsi="Arial" w:cs="Arial"/>
          <w:color w:val="auto"/>
        </w:rPr>
        <w:t xml:space="preserve"> </w:t>
      </w:r>
    </w:p>
    <w:p w:rsidR="006E6EB7" w:rsidRPr="00597E28"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s</w:t>
      </w:r>
      <w:r w:rsidR="0041703C">
        <w:rPr>
          <w:rFonts w:ascii="Arial" w:hAnsi="Arial" w:cs="Arial"/>
          <w:color w:val="auto"/>
        </w:rPr>
        <w:t xml:space="preserve"> </w:t>
      </w:r>
      <w:r w:rsidRPr="0084727C">
        <w:rPr>
          <w:rFonts w:ascii="Arial" w:hAnsi="Arial" w:cs="Arial"/>
          <w:color w:val="auto"/>
        </w:rPr>
        <w:t xml:space="preserve">cieľom posilniť a zachovať ekologickú stabilitu lesných porastov zabezpečiť poskytnutie poradenstva lesohospodárskym subjektom </w:t>
      </w:r>
      <w:r w:rsidR="006D2DF4" w:rsidRPr="00597E28">
        <w:rPr>
          <w:rFonts w:ascii="Arial" w:hAnsi="Arial" w:cs="Arial"/>
          <w:color w:val="auto"/>
        </w:rPr>
        <w:t xml:space="preserve">vo veci </w:t>
      </w:r>
      <w:r w:rsidRPr="00597E28">
        <w:rPr>
          <w:rFonts w:ascii="Arial" w:hAnsi="Arial" w:cs="Arial"/>
          <w:color w:val="auto"/>
        </w:rPr>
        <w:t>získania</w:t>
      </w:r>
      <w:r w:rsidRPr="0084727C">
        <w:rPr>
          <w:rFonts w:ascii="Arial" w:hAnsi="Arial" w:cs="Arial"/>
          <w:color w:val="auto"/>
        </w:rPr>
        <w:t xml:space="preserve"> kompenzačných platieb za obmedzenie hospodárenia z</w:t>
      </w:r>
      <w:r w:rsidR="000F64BB">
        <w:rPr>
          <w:rFonts w:ascii="Arial" w:hAnsi="Arial" w:cs="Arial"/>
          <w:color w:val="auto"/>
        </w:rPr>
        <w:t xml:space="preserve"> </w:t>
      </w:r>
      <w:r w:rsidRPr="0084727C">
        <w:rPr>
          <w:rFonts w:ascii="Arial" w:hAnsi="Arial" w:cs="Arial"/>
          <w:color w:val="auto"/>
        </w:rPr>
        <w:t>dôvodu uplatňovania princípu trvalo udržateľného rozvoja a ochrany prírody a</w:t>
      </w:r>
      <w:r w:rsidR="00597E28">
        <w:rPr>
          <w:rFonts w:ascii="Arial" w:hAnsi="Arial" w:cs="Arial"/>
          <w:color w:val="auto"/>
        </w:rPr>
        <w:t> </w:t>
      </w:r>
      <w:r w:rsidR="006D2DF4" w:rsidRPr="00597E28">
        <w:rPr>
          <w:rFonts w:ascii="Arial" w:hAnsi="Arial" w:cs="Arial"/>
          <w:color w:val="auto"/>
        </w:rPr>
        <w:t>v</w:t>
      </w:r>
      <w:r w:rsidR="00597E28">
        <w:rPr>
          <w:rFonts w:ascii="Arial" w:hAnsi="Arial" w:cs="Arial"/>
          <w:color w:val="auto"/>
        </w:rPr>
        <w:t xml:space="preserve"> </w:t>
      </w:r>
      <w:r w:rsidR="006D2DF4" w:rsidRPr="00597E28">
        <w:rPr>
          <w:rFonts w:ascii="Arial" w:hAnsi="Arial" w:cs="Arial"/>
          <w:color w:val="auto"/>
        </w:rPr>
        <w:t>prípade možnosti premietnuť tieto do nového</w:t>
      </w:r>
      <w:r w:rsidR="00EA4832" w:rsidRPr="00597E28">
        <w:rPr>
          <w:rFonts w:ascii="Arial" w:hAnsi="Arial" w:cs="Arial"/>
          <w:color w:val="auto"/>
        </w:rPr>
        <w:t xml:space="preserve"> </w:t>
      </w:r>
      <w:r w:rsidRPr="00597E28">
        <w:rPr>
          <w:rFonts w:ascii="Arial" w:hAnsi="Arial" w:cs="Arial"/>
          <w:color w:val="auto"/>
        </w:rPr>
        <w:t>programov</w:t>
      </w:r>
      <w:r w:rsidR="007741F3" w:rsidRPr="00597E28">
        <w:rPr>
          <w:rFonts w:ascii="Arial" w:hAnsi="Arial" w:cs="Arial"/>
          <w:color w:val="auto"/>
        </w:rPr>
        <w:t>é</w:t>
      </w:r>
      <w:r w:rsidR="006D2DF4" w:rsidRPr="00597E28">
        <w:rPr>
          <w:rFonts w:ascii="Arial" w:hAnsi="Arial" w:cs="Arial"/>
          <w:color w:val="auto"/>
        </w:rPr>
        <w:t>ho</w:t>
      </w:r>
      <w:r w:rsidRPr="00597E28">
        <w:rPr>
          <w:rFonts w:ascii="Arial" w:hAnsi="Arial" w:cs="Arial"/>
          <w:color w:val="auto"/>
        </w:rPr>
        <w:t xml:space="preserve"> obdobi</w:t>
      </w:r>
      <w:r w:rsidR="006D2DF4" w:rsidRPr="00597E28">
        <w:rPr>
          <w:rFonts w:ascii="Arial" w:hAnsi="Arial" w:cs="Arial"/>
          <w:color w:val="auto"/>
        </w:rPr>
        <w:t>a EÚ</w:t>
      </w:r>
      <w:r w:rsidR="00D243E4" w:rsidRPr="00597E28">
        <w:rPr>
          <w:rFonts w:ascii="Arial" w:hAnsi="Arial" w:cs="Arial"/>
          <w:color w:val="auto"/>
        </w:rPr>
        <w:t>,</w:t>
      </w:r>
      <w:r w:rsidRPr="00597E28">
        <w:rPr>
          <w:rFonts w:ascii="Arial" w:hAnsi="Arial" w:cs="Arial"/>
          <w:color w:val="auto"/>
        </w:rPr>
        <w:t xml:space="preserve"> </w:t>
      </w:r>
    </w:p>
    <w:p w:rsidR="006E6EB7" w:rsidRPr="00597E28" w:rsidRDefault="006E6EB7" w:rsidP="00C620B5">
      <w:pPr>
        <w:numPr>
          <w:ilvl w:val="0"/>
          <w:numId w:val="9"/>
        </w:numPr>
        <w:spacing w:after="0"/>
        <w:ind w:left="357" w:hanging="357"/>
        <w:jc w:val="both"/>
        <w:rPr>
          <w:rFonts w:ascii="Arial" w:hAnsi="Arial" w:cs="Arial"/>
          <w:color w:val="auto"/>
        </w:rPr>
      </w:pPr>
      <w:r w:rsidRPr="00597E28">
        <w:rPr>
          <w:rFonts w:ascii="Arial" w:hAnsi="Arial" w:cs="Arial"/>
          <w:color w:val="auto"/>
        </w:rPr>
        <w:t>propagovať a presadzovať certifikáciu obhospodarovania lesa za účelom trvalo udržateľného obhospodarovania lesov</w:t>
      </w:r>
      <w:r w:rsidR="00D243E4" w:rsidRPr="00597E28">
        <w:rPr>
          <w:rFonts w:ascii="Arial" w:hAnsi="Arial" w:cs="Arial"/>
          <w:color w:val="auto"/>
        </w:rPr>
        <w:t>,</w:t>
      </w:r>
    </w:p>
    <w:p w:rsidR="006E6EB7" w:rsidRPr="0084727C"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 xml:space="preserve">zabezpečiť vhodné obhospodarovanie </w:t>
      </w:r>
      <w:r w:rsidR="00DC4D8F">
        <w:rPr>
          <w:rFonts w:ascii="Arial" w:hAnsi="Arial" w:cs="Arial"/>
          <w:color w:val="auto"/>
        </w:rPr>
        <w:t>trvalých trávnych porastov</w:t>
      </w:r>
      <w:r w:rsidRPr="0084727C">
        <w:rPr>
          <w:rFonts w:ascii="Arial" w:hAnsi="Arial" w:cs="Arial"/>
          <w:color w:val="auto"/>
        </w:rPr>
        <w:t xml:space="preserve"> pravidelnou kosbou lúk a</w:t>
      </w:r>
      <w:r w:rsidR="00FC2BF3">
        <w:rPr>
          <w:rFonts w:ascii="Arial" w:hAnsi="Arial" w:cs="Arial"/>
          <w:color w:val="auto"/>
        </w:rPr>
        <w:t xml:space="preserve"> </w:t>
      </w:r>
      <w:r w:rsidRPr="0084727C">
        <w:rPr>
          <w:rFonts w:ascii="Arial" w:hAnsi="Arial" w:cs="Arial"/>
          <w:color w:val="auto"/>
        </w:rPr>
        <w:t>odvozom biomasy, extenzívnym pasením oviec a</w:t>
      </w:r>
      <w:r w:rsidR="00FC2BF3">
        <w:rPr>
          <w:rFonts w:ascii="Arial" w:hAnsi="Arial" w:cs="Arial"/>
          <w:color w:val="auto"/>
        </w:rPr>
        <w:t xml:space="preserve"> </w:t>
      </w:r>
      <w:r w:rsidRPr="0084727C">
        <w:rPr>
          <w:rFonts w:ascii="Arial" w:hAnsi="Arial" w:cs="Arial"/>
          <w:color w:val="auto"/>
        </w:rPr>
        <w:t xml:space="preserve">hovädzieho dobytka, v odôvodnených prípadoch aj mulčovaním a pri tvorbe </w:t>
      </w:r>
      <w:r w:rsidR="00DC4D8F">
        <w:rPr>
          <w:rFonts w:ascii="Arial" w:hAnsi="Arial" w:cs="Arial"/>
          <w:color w:val="auto"/>
        </w:rPr>
        <w:t>trvalých trávnych porastov</w:t>
      </w:r>
      <w:r w:rsidRPr="0084727C">
        <w:rPr>
          <w:rFonts w:ascii="Arial" w:hAnsi="Arial" w:cs="Arial"/>
          <w:color w:val="auto"/>
        </w:rPr>
        <w:t xml:space="preserve"> použiť stanovištne vyhovujúce druhy tráv</w:t>
      </w:r>
      <w:r w:rsidR="00D243E4">
        <w:rPr>
          <w:rFonts w:ascii="Arial" w:hAnsi="Arial" w:cs="Arial"/>
          <w:color w:val="auto"/>
        </w:rPr>
        <w:t>,</w:t>
      </w:r>
    </w:p>
    <w:p w:rsidR="006E6EB7" w:rsidRPr="0084727C"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 xml:space="preserve">na plochách </w:t>
      </w:r>
      <w:r w:rsidR="00DC4D8F">
        <w:rPr>
          <w:rFonts w:ascii="Arial" w:hAnsi="Arial" w:cs="Arial"/>
          <w:color w:val="auto"/>
        </w:rPr>
        <w:t>trvalých trávnych porastov</w:t>
      </w:r>
      <w:r w:rsidRPr="0084727C">
        <w:rPr>
          <w:rFonts w:ascii="Arial" w:hAnsi="Arial" w:cs="Arial"/>
          <w:color w:val="auto"/>
        </w:rPr>
        <w:t xml:space="preserve"> </w:t>
      </w:r>
      <w:r w:rsidRPr="00D969AA">
        <w:rPr>
          <w:rFonts w:ascii="Arial" w:hAnsi="Arial" w:cs="Arial"/>
          <w:color w:val="auto"/>
        </w:rPr>
        <w:t>aplik</w:t>
      </w:r>
      <w:r w:rsidR="00D969AA">
        <w:rPr>
          <w:rFonts w:ascii="Arial" w:hAnsi="Arial" w:cs="Arial"/>
          <w:color w:val="auto"/>
        </w:rPr>
        <w:t>ovať len p</w:t>
      </w:r>
      <w:r w:rsidRPr="00D969AA">
        <w:rPr>
          <w:rFonts w:ascii="Arial" w:hAnsi="Arial" w:cs="Arial"/>
          <w:color w:val="auto"/>
        </w:rPr>
        <w:t>esticíd</w:t>
      </w:r>
      <w:r w:rsidR="00D969AA">
        <w:rPr>
          <w:rFonts w:ascii="Arial" w:hAnsi="Arial" w:cs="Arial"/>
          <w:color w:val="auto"/>
        </w:rPr>
        <w:t>y uvedené vo vyhláške Ministerstva pôdohospodárstva a rozvoja vidieka S</w:t>
      </w:r>
      <w:r w:rsidR="00AE3781">
        <w:rPr>
          <w:rFonts w:ascii="Arial" w:hAnsi="Arial" w:cs="Arial"/>
          <w:color w:val="auto"/>
        </w:rPr>
        <w:t>lovenskej republiky</w:t>
      </w:r>
      <w:r w:rsidR="00D969AA">
        <w:rPr>
          <w:rFonts w:ascii="Arial" w:hAnsi="Arial" w:cs="Arial"/>
          <w:color w:val="auto"/>
        </w:rPr>
        <w:t xml:space="preserve"> </w:t>
      </w:r>
      <w:r w:rsidR="00AE3781">
        <w:rPr>
          <w:rFonts w:ascii="Arial" w:hAnsi="Arial" w:cs="Arial"/>
          <w:color w:val="auto"/>
        </w:rPr>
        <w:t xml:space="preserve">č. </w:t>
      </w:r>
      <w:r w:rsidR="00D969AA">
        <w:rPr>
          <w:rFonts w:ascii="Arial" w:hAnsi="Arial" w:cs="Arial"/>
          <w:color w:val="auto"/>
        </w:rPr>
        <w:t>488/2011 Z.</w:t>
      </w:r>
      <w:r w:rsidR="005161DC">
        <w:rPr>
          <w:rFonts w:ascii="Arial" w:hAnsi="Arial" w:cs="Arial"/>
          <w:color w:val="auto"/>
        </w:rPr>
        <w:t xml:space="preserve"> </w:t>
      </w:r>
      <w:r w:rsidR="00D969AA">
        <w:rPr>
          <w:rFonts w:ascii="Arial" w:hAnsi="Arial" w:cs="Arial"/>
          <w:color w:val="auto"/>
        </w:rPr>
        <w:t>z.</w:t>
      </w:r>
      <w:r w:rsidR="00D243E4">
        <w:rPr>
          <w:rFonts w:ascii="Arial" w:hAnsi="Arial" w:cs="Arial"/>
          <w:color w:val="auto"/>
        </w:rPr>
        <w:t>,</w:t>
      </w:r>
      <w:r w:rsidR="005161DC">
        <w:rPr>
          <w:rFonts w:ascii="Arial" w:hAnsi="Arial" w:cs="Arial"/>
          <w:color w:val="auto"/>
        </w:rPr>
        <w:t xml:space="preserve"> </w:t>
      </w:r>
      <w:r w:rsidR="005161DC" w:rsidRPr="00597E28">
        <w:rPr>
          <w:rFonts w:ascii="Arial" w:hAnsi="Arial" w:cs="Arial"/>
          <w:color w:val="auto"/>
        </w:rPr>
        <w:t>ktorou sa ustanovujú podrobnosti o zásadách a opatreniach na ochranu zdravia ľudí, zdrojov pitnej vody, včiel, zveri, vodných a iných necieľových organizmov, životného prostredia a osobitných oblastí pri používaní prípravkov na ochranu rastlín</w:t>
      </w:r>
      <w:r w:rsidR="005161DC">
        <w:rPr>
          <w:rFonts w:ascii="Arial" w:hAnsi="Arial" w:cs="Arial"/>
          <w:color w:val="auto"/>
        </w:rPr>
        <w:t xml:space="preserve"> (ďalej len „</w:t>
      </w:r>
      <w:r w:rsidR="005161DC" w:rsidRPr="00F63398">
        <w:rPr>
          <w:rFonts w:ascii="Arial" w:hAnsi="Arial" w:cs="Arial"/>
          <w:color w:val="auto"/>
        </w:rPr>
        <w:t>vyhláška MPRV SR č. 488/2011 Z. z.</w:t>
      </w:r>
      <w:r w:rsidR="005161DC">
        <w:rPr>
          <w:rFonts w:ascii="Arial" w:hAnsi="Arial" w:cs="Arial"/>
          <w:color w:val="auto"/>
        </w:rPr>
        <w:t>“);</w:t>
      </w:r>
    </w:p>
    <w:p w:rsidR="006E6EB7" w:rsidRPr="0084727C"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 xml:space="preserve">pri aplikácii pesticídov na ornej pôde zabezpečiť odborný kvalifikovaný dozor a použiť len chemické prípravky, ktoré nie sú na zozname zakázaných prípravkov pre chránené vtáčie územia (zdroj </w:t>
      </w:r>
      <w:hyperlink r:id="rId15" w:history="1">
        <w:r w:rsidRPr="0084727C">
          <w:rPr>
            <w:rStyle w:val="Hypertextovprepojenie"/>
            <w:rFonts w:ascii="Arial" w:hAnsi="Arial" w:cs="Arial"/>
            <w:color w:val="auto"/>
          </w:rPr>
          <w:t>http://nrl.uvm.sk/</w:t>
        </w:r>
      </w:hyperlink>
      <w:r w:rsidRPr="0084727C">
        <w:rPr>
          <w:rFonts w:ascii="Arial" w:hAnsi="Arial" w:cs="Arial"/>
          <w:color w:val="auto"/>
        </w:rPr>
        <w:t>)</w:t>
      </w:r>
      <w:r w:rsidR="00D243E4">
        <w:rPr>
          <w:rFonts w:ascii="Arial" w:hAnsi="Arial" w:cs="Arial"/>
          <w:color w:val="auto"/>
        </w:rPr>
        <w:t>,</w:t>
      </w:r>
    </w:p>
    <w:p w:rsidR="006E6EB7" w:rsidRPr="00597E28"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s</w:t>
      </w:r>
      <w:r w:rsidR="00B14969" w:rsidRPr="0084727C">
        <w:rPr>
          <w:rFonts w:ascii="Arial" w:hAnsi="Arial" w:cs="Arial"/>
          <w:color w:val="auto"/>
        </w:rPr>
        <w:t xml:space="preserve"> </w:t>
      </w:r>
      <w:r w:rsidRPr="0084727C">
        <w:rPr>
          <w:rFonts w:ascii="Arial" w:hAnsi="Arial" w:cs="Arial"/>
          <w:color w:val="auto"/>
        </w:rPr>
        <w:t>cieľom posilniť a</w:t>
      </w:r>
      <w:r w:rsidR="00F72FA2" w:rsidRPr="0084727C">
        <w:rPr>
          <w:rFonts w:ascii="Arial" w:hAnsi="Arial" w:cs="Arial"/>
          <w:color w:val="auto"/>
        </w:rPr>
        <w:t xml:space="preserve"> </w:t>
      </w:r>
      <w:r w:rsidRPr="0084727C">
        <w:rPr>
          <w:rFonts w:ascii="Arial" w:hAnsi="Arial" w:cs="Arial"/>
          <w:color w:val="auto"/>
        </w:rPr>
        <w:t xml:space="preserve">zachovať ekologickú stabilitu potravných biotopov na poľnohospodárskej pôde zabezpečiť poskytnutie agroporadenstva poľnohospodárskym subjektom  za účelom získania kompenzačných platieb za obmedzenie </w:t>
      </w:r>
      <w:r w:rsidRPr="00597E28">
        <w:rPr>
          <w:rFonts w:ascii="Arial" w:hAnsi="Arial" w:cs="Arial"/>
          <w:color w:val="auto"/>
        </w:rPr>
        <w:t>hospodárenia z</w:t>
      </w:r>
      <w:r w:rsidR="008562B1" w:rsidRPr="00597E28">
        <w:rPr>
          <w:rFonts w:ascii="Arial" w:hAnsi="Arial" w:cs="Arial"/>
          <w:color w:val="auto"/>
        </w:rPr>
        <w:t xml:space="preserve"> </w:t>
      </w:r>
      <w:r w:rsidRPr="00597E28">
        <w:rPr>
          <w:rFonts w:ascii="Arial" w:hAnsi="Arial" w:cs="Arial"/>
          <w:color w:val="auto"/>
        </w:rPr>
        <w:t>dôvodu uplatňovania princípu trvalo udržateľného rozvoja a ochrany prírody a</w:t>
      </w:r>
      <w:r w:rsidR="00597E28" w:rsidRPr="00597E28">
        <w:rPr>
          <w:rFonts w:ascii="Arial" w:hAnsi="Arial" w:cs="Arial"/>
          <w:color w:val="auto"/>
        </w:rPr>
        <w:t xml:space="preserve"> </w:t>
      </w:r>
      <w:r w:rsidR="006D2DF4" w:rsidRPr="00597E28">
        <w:rPr>
          <w:rFonts w:ascii="Arial" w:hAnsi="Arial" w:cs="Arial"/>
          <w:color w:val="auto"/>
        </w:rPr>
        <w:t>v</w:t>
      </w:r>
      <w:r w:rsidR="00597E28" w:rsidRPr="00597E28">
        <w:rPr>
          <w:rFonts w:ascii="Arial" w:hAnsi="Arial" w:cs="Arial"/>
          <w:color w:val="auto"/>
        </w:rPr>
        <w:t xml:space="preserve"> </w:t>
      </w:r>
      <w:r w:rsidR="006D2DF4" w:rsidRPr="00597E28">
        <w:rPr>
          <w:rFonts w:ascii="Arial" w:hAnsi="Arial" w:cs="Arial"/>
          <w:color w:val="auto"/>
        </w:rPr>
        <w:t xml:space="preserve">prípade možnosti premietnuť tieto do nového </w:t>
      </w:r>
      <w:r w:rsidRPr="00597E28">
        <w:rPr>
          <w:rFonts w:ascii="Arial" w:hAnsi="Arial" w:cs="Arial"/>
          <w:color w:val="auto"/>
        </w:rPr>
        <w:t xml:space="preserve">na nové </w:t>
      </w:r>
      <w:r w:rsidR="00EA4832" w:rsidRPr="00597E28">
        <w:rPr>
          <w:rFonts w:ascii="Arial" w:hAnsi="Arial" w:cs="Arial"/>
          <w:color w:val="auto"/>
        </w:rPr>
        <w:t xml:space="preserve">EÚ </w:t>
      </w:r>
      <w:r w:rsidRPr="00597E28">
        <w:rPr>
          <w:rFonts w:ascii="Arial" w:hAnsi="Arial" w:cs="Arial"/>
          <w:color w:val="auto"/>
        </w:rPr>
        <w:t>programov</w:t>
      </w:r>
      <w:r w:rsidR="00D243E4" w:rsidRPr="00597E28">
        <w:rPr>
          <w:rFonts w:ascii="Arial" w:hAnsi="Arial" w:cs="Arial"/>
          <w:color w:val="auto"/>
        </w:rPr>
        <w:t>é</w:t>
      </w:r>
      <w:r w:rsidRPr="00597E28">
        <w:rPr>
          <w:rFonts w:ascii="Arial" w:hAnsi="Arial" w:cs="Arial"/>
          <w:color w:val="auto"/>
        </w:rPr>
        <w:t xml:space="preserve"> obdobi</w:t>
      </w:r>
      <w:r w:rsidR="006D2DF4" w:rsidRPr="00597E28">
        <w:rPr>
          <w:rFonts w:ascii="Arial" w:hAnsi="Arial" w:cs="Arial"/>
          <w:color w:val="auto"/>
        </w:rPr>
        <w:t>e</w:t>
      </w:r>
      <w:r w:rsidR="00D243E4" w:rsidRPr="00597E28">
        <w:rPr>
          <w:rFonts w:ascii="Arial" w:hAnsi="Arial" w:cs="Arial"/>
          <w:color w:val="auto"/>
        </w:rPr>
        <w:t>,</w:t>
      </w:r>
      <w:r w:rsidRPr="00597E28">
        <w:rPr>
          <w:rFonts w:ascii="Arial" w:hAnsi="Arial" w:cs="Arial"/>
          <w:color w:val="auto"/>
        </w:rPr>
        <w:t xml:space="preserve"> </w:t>
      </w:r>
    </w:p>
    <w:p w:rsidR="00096D26" w:rsidRDefault="006E6EB7" w:rsidP="00C620B5">
      <w:pPr>
        <w:numPr>
          <w:ilvl w:val="0"/>
          <w:numId w:val="9"/>
        </w:numPr>
        <w:spacing w:after="0"/>
        <w:ind w:left="357" w:hanging="357"/>
        <w:jc w:val="both"/>
        <w:rPr>
          <w:rFonts w:ascii="Arial" w:hAnsi="Arial" w:cs="Arial"/>
          <w:color w:val="auto"/>
        </w:rPr>
      </w:pPr>
      <w:r w:rsidRPr="00597E28">
        <w:rPr>
          <w:rFonts w:ascii="Arial" w:hAnsi="Arial" w:cs="Arial"/>
          <w:color w:val="auto"/>
        </w:rPr>
        <w:t>na všetkých plochách poľnohospodárskej pôdy realizovať</w:t>
      </w:r>
      <w:r w:rsidRPr="001A552C">
        <w:rPr>
          <w:rFonts w:ascii="Arial" w:hAnsi="Arial" w:cs="Arial"/>
          <w:color w:val="auto"/>
        </w:rPr>
        <w:t xml:space="preserve"> postupy, ktoré minimalizujú negatívny vplyv na populáciu orla krikľavého</w:t>
      </w:r>
      <w:r w:rsidR="001A552C">
        <w:rPr>
          <w:rFonts w:ascii="Arial" w:hAnsi="Arial" w:cs="Arial"/>
          <w:color w:val="auto"/>
        </w:rPr>
        <w:t xml:space="preserve"> (napr. rozšírenie pestovania husto siatych obilnín a kukurice)</w:t>
      </w:r>
      <w:r w:rsidRPr="0084727C">
        <w:rPr>
          <w:rFonts w:ascii="Arial" w:hAnsi="Arial" w:cs="Arial"/>
          <w:color w:val="auto"/>
        </w:rPr>
        <w:t>; pri mulčovaní, kosbe trávnych porastov a</w:t>
      </w:r>
      <w:r w:rsidR="003A3B26">
        <w:rPr>
          <w:rFonts w:ascii="Arial" w:hAnsi="Arial" w:cs="Arial"/>
          <w:color w:val="auto"/>
        </w:rPr>
        <w:t xml:space="preserve"> </w:t>
      </w:r>
      <w:r w:rsidRPr="0084727C">
        <w:rPr>
          <w:rFonts w:ascii="Arial" w:hAnsi="Arial" w:cs="Arial"/>
          <w:color w:val="auto"/>
        </w:rPr>
        <w:t>žatve poľnohospodárskych kultúr vždy postupovať smerom od stredu k</w:t>
      </w:r>
      <w:r w:rsidR="003A3B26">
        <w:rPr>
          <w:rFonts w:ascii="Arial" w:hAnsi="Arial" w:cs="Arial"/>
          <w:color w:val="auto"/>
        </w:rPr>
        <w:t xml:space="preserve"> </w:t>
      </w:r>
      <w:r w:rsidRPr="0084727C">
        <w:rPr>
          <w:rFonts w:ascii="Arial" w:hAnsi="Arial" w:cs="Arial"/>
          <w:color w:val="auto"/>
        </w:rPr>
        <w:t xml:space="preserve">okrajom alebo od jednej strany </w:t>
      </w:r>
      <w:r w:rsidRPr="00096D26">
        <w:rPr>
          <w:rFonts w:ascii="Arial" w:hAnsi="Arial" w:cs="Arial"/>
          <w:color w:val="auto"/>
        </w:rPr>
        <w:t>pozemku k</w:t>
      </w:r>
      <w:r w:rsidR="003A3B26" w:rsidRPr="0029160F">
        <w:rPr>
          <w:rFonts w:ascii="Arial" w:hAnsi="Arial" w:cs="Arial"/>
          <w:color w:val="auto"/>
        </w:rPr>
        <w:t xml:space="preserve"> </w:t>
      </w:r>
      <w:r w:rsidRPr="0029160F">
        <w:rPr>
          <w:rFonts w:ascii="Arial" w:hAnsi="Arial" w:cs="Arial"/>
          <w:color w:val="auto"/>
        </w:rPr>
        <w:t>druhej strane pozemku, pri kosbe a</w:t>
      </w:r>
      <w:r w:rsidR="003A3B26" w:rsidRPr="00E7146D">
        <w:rPr>
          <w:rFonts w:ascii="Arial" w:hAnsi="Arial" w:cs="Arial"/>
          <w:color w:val="auto"/>
        </w:rPr>
        <w:t xml:space="preserve"> </w:t>
      </w:r>
      <w:r w:rsidRPr="00E7359E">
        <w:rPr>
          <w:rFonts w:ascii="Arial" w:hAnsi="Arial" w:cs="Arial"/>
          <w:color w:val="auto"/>
        </w:rPr>
        <w:t>žatve používať výstražné zariadenia</w:t>
      </w:r>
      <w:r w:rsidR="00D243E4" w:rsidRPr="00E7359E">
        <w:rPr>
          <w:rFonts w:ascii="Arial" w:hAnsi="Arial" w:cs="Arial"/>
          <w:color w:val="auto"/>
        </w:rPr>
        <w:t>,</w:t>
      </w:r>
    </w:p>
    <w:p w:rsidR="006E6EB7" w:rsidRPr="00597E28" w:rsidRDefault="006E6EB7" w:rsidP="00597E28">
      <w:pPr>
        <w:numPr>
          <w:ilvl w:val="0"/>
          <w:numId w:val="9"/>
        </w:numPr>
        <w:spacing w:after="0"/>
        <w:ind w:left="357" w:hanging="357"/>
        <w:jc w:val="both"/>
        <w:rPr>
          <w:rFonts w:ascii="Arial" w:hAnsi="Arial" w:cs="Arial"/>
          <w:color w:val="auto"/>
        </w:rPr>
      </w:pPr>
      <w:r w:rsidRPr="00597E28">
        <w:rPr>
          <w:rFonts w:ascii="Arial" w:hAnsi="Arial" w:cs="Arial"/>
          <w:color w:val="auto"/>
        </w:rPr>
        <w:t xml:space="preserve">zabezpečiť </w:t>
      </w:r>
      <w:r w:rsidR="00EB3688" w:rsidRPr="00597E28">
        <w:rPr>
          <w:rFonts w:ascii="Arial" w:hAnsi="Arial" w:cs="Arial"/>
          <w:color w:val="auto"/>
        </w:rPr>
        <w:t>minimalizá</w:t>
      </w:r>
      <w:r w:rsidRPr="00597E28">
        <w:rPr>
          <w:rFonts w:ascii="Arial" w:hAnsi="Arial" w:cs="Arial"/>
          <w:color w:val="auto"/>
        </w:rPr>
        <w:t>ciu rizika zranení a</w:t>
      </w:r>
      <w:r w:rsidR="00EA54F8" w:rsidRPr="00597E28">
        <w:rPr>
          <w:rFonts w:ascii="Arial" w:hAnsi="Arial" w:cs="Arial"/>
          <w:color w:val="auto"/>
        </w:rPr>
        <w:t xml:space="preserve"> </w:t>
      </w:r>
      <w:r w:rsidRPr="00597E28">
        <w:rPr>
          <w:rFonts w:ascii="Arial" w:hAnsi="Arial" w:cs="Arial"/>
          <w:color w:val="auto"/>
        </w:rPr>
        <w:t>úhynu na konštrukciách elektrických vedení ich postupným ošetrením zábranami a</w:t>
      </w:r>
      <w:r w:rsidR="00EA54F8" w:rsidRPr="00597E28">
        <w:rPr>
          <w:rFonts w:ascii="Arial" w:hAnsi="Arial" w:cs="Arial"/>
          <w:color w:val="auto"/>
        </w:rPr>
        <w:t xml:space="preserve"> </w:t>
      </w:r>
      <w:r w:rsidRPr="00597E28">
        <w:rPr>
          <w:rFonts w:ascii="Arial" w:hAnsi="Arial" w:cs="Arial"/>
          <w:color w:val="auto"/>
        </w:rPr>
        <w:t>výstražnými prvkami na vodiče</w:t>
      </w:r>
      <w:r w:rsidR="00D243E4" w:rsidRPr="00597E28">
        <w:rPr>
          <w:rFonts w:ascii="Arial" w:hAnsi="Arial" w:cs="Arial"/>
          <w:color w:val="auto"/>
        </w:rPr>
        <w:t>,</w:t>
      </w:r>
    </w:p>
    <w:p w:rsidR="006E6EB7" w:rsidRPr="0084727C"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zabrániť likvidácii mokradí a</w:t>
      </w:r>
      <w:r w:rsidR="003A3B26">
        <w:rPr>
          <w:rFonts w:ascii="Arial" w:hAnsi="Arial" w:cs="Arial"/>
          <w:color w:val="auto"/>
        </w:rPr>
        <w:t xml:space="preserve"> </w:t>
      </w:r>
      <w:r w:rsidRPr="0084727C">
        <w:rPr>
          <w:rFonts w:ascii="Arial" w:hAnsi="Arial" w:cs="Arial"/>
          <w:color w:val="auto"/>
        </w:rPr>
        <w:t>rekultivácii nevyužívaných pozemkov</w:t>
      </w:r>
      <w:r w:rsidR="00D243E4">
        <w:rPr>
          <w:rFonts w:ascii="Arial" w:hAnsi="Arial" w:cs="Arial"/>
          <w:color w:val="auto"/>
        </w:rPr>
        <w:t>,</w:t>
      </w:r>
    </w:p>
    <w:p w:rsidR="006E6EB7" w:rsidRPr="0084727C"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realizovať revitalizáciu mokradí</w:t>
      </w:r>
      <w:r w:rsidR="00D243E4">
        <w:rPr>
          <w:rFonts w:ascii="Arial" w:hAnsi="Arial" w:cs="Arial"/>
          <w:color w:val="auto"/>
        </w:rPr>
        <w:t>,</w:t>
      </w:r>
    </w:p>
    <w:p w:rsidR="006E6EB7" w:rsidRPr="0084727C" w:rsidRDefault="006E6EB7" w:rsidP="00C620B5">
      <w:pPr>
        <w:numPr>
          <w:ilvl w:val="0"/>
          <w:numId w:val="9"/>
        </w:numPr>
        <w:spacing w:after="0"/>
        <w:ind w:left="357" w:hanging="357"/>
        <w:jc w:val="both"/>
        <w:rPr>
          <w:rFonts w:ascii="Arial" w:hAnsi="Arial" w:cs="Arial"/>
          <w:color w:val="auto"/>
        </w:rPr>
      </w:pPr>
      <w:r w:rsidRPr="0084727C">
        <w:rPr>
          <w:rFonts w:ascii="Arial" w:hAnsi="Arial" w:cs="Arial"/>
          <w:color w:val="auto"/>
        </w:rPr>
        <w:t>zabezpečiť stálu propagáciu ochrany druhu a</w:t>
      </w:r>
      <w:r w:rsidR="00FC2BF3">
        <w:rPr>
          <w:rFonts w:ascii="Arial" w:hAnsi="Arial" w:cs="Arial"/>
          <w:color w:val="auto"/>
        </w:rPr>
        <w:t xml:space="preserve"> </w:t>
      </w:r>
      <w:r w:rsidRPr="0084727C">
        <w:rPr>
          <w:rFonts w:ascii="Arial" w:hAnsi="Arial" w:cs="Arial"/>
          <w:color w:val="auto"/>
        </w:rPr>
        <w:t>informovanosť odbornej (lesníci, poľnohospodári, poľovníci</w:t>
      </w:r>
      <w:r w:rsidR="006D2DF4">
        <w:rPr>
          <w:rFonts w:ascii="Arial" w:hAnsi="Arial" w:cs="Arial"/>
          <w:color w:val="auto"/>
        </w:rPr>
        <w:t xml:space="preserve">, </w:t>
      </w:r>
      <w:r w:rsidR="006D2DF4" w:rsidRPr="00597E28">
        <w:rPr>
          <w:rFonts w:ascii="Arial" w:hAnsi="Arial" w:cs="Arial"/>
          <w:color w:val="auto"/>
        </w:rPr>
        <w:t>ochrancovia prírody</w:t>
      </w:r>
      <w:r w:rsidRPr="00597E28">
        <w:rPr>
          <w:rFonts w:ascii="Arial" w:hAnsi="Arial" w:cs="Arial"/>
          <w:color w:val="auto"/>
        </w:rPr>
        <w:t>) a</w:t>
      </w:r>
      <w:r w:rsidR="00EA54F8">
        <w:rPr>
          <w:rFonts w:ascii="Arial" w:hAnsi="Arial" w:cs="Arial"/>
          <w:color w:val="auto"/>
        </w:rPr>
        <w:t xml:space="preserve"> </w:t>
      </w:r>
      <w:r w:rsidRPr="0084727C">
        <w:rPr>
          <w:rFonts w:ascii="Arial" w:hAnsi="Arial" w:cs="Arial"/>
          <w:color w:val="auto"/>
        </w:rPr>
        <w:t>laickej verejnosti</w:t>
      </w:r>
      <w:r w:rsidR="00D243E4">
        <w:rPr>
          <w:rFonts w:ascii="Arial" w:hAnsi="Arial" w:cs="Arial"/>
          <w:color w:val="auto"/>
        </w:rPr>
        <w:t>,</w:t>
      </w:r>
    </w:p>
    <w:p w:rsidR="006E6EB7" w:rsidRPr="00F63398" w:rsidRDefault="006E6EB7" w:rsidP="00F63398">
      <w:pPr>
        <w:numPr>
          <w:ilvl w:val="0"/>
          <w:numId w:val="9"/>
        </w:numPr>
        <w:spacing w:after="0"/>
        <w:ind w:left="357" w:hanging="357"/>
        <w:jc w:val="both"/>
        <w:rPr>
          <w:rFonts w:ascii="Arial" w:hAnsi="Arial" w:cs="Arial"/>
          <w:color w:val="auto"/>
        </w:rPr>
      </w:pPr>
      <w:r w:rsidRPr="00F63398">
        <w:rPr>
          <w:rFonts w:ascii="Arial" w:hAnsi="Arial" w:cs="Arial"/>
          <w:color w:val="auto"/>
        </w:rPr>
        <w:t xml:space="preserve">zabezpečiť elimináciu </w:t>
      </w:r>
      <w:r w:rsidR="00F63398" w:rsidRPr="00F63398">
        <w:rPr>
          <w:rFonts w:ascii="Arial" w:hAnsi="Arial" w:cs="Arial"/>
          <w:color w:val="auto"/>
        </w:rPr>
        <w:t>vtáčej kriminality</w:t>
      </w:r>
      <w:r w:rsidRPr="00F63398">
        <w:rPr>
          <w:rFonts w:ascii="Arial" w:hAnsi="Arial" w:cs="Arial"/>
          <w:color w:val="auto"/>
        </w:rPr>
        <w:t xml:space="preserve"> v</w:t>
      </w:r>
      <w:r w:rsidR="00FC2BF3" w:rsidRPr="00F63398">
        <w:rPr>
          <w:rFonts w:ascii="Arial" w:hAnsi="Arial" w:cs="Arial"/>
          <w:color w:val="auto"/>
        </w:rPr>
        <w:t xml:space="preserve"> </w:t>
      </w:r>
      <w:r w:rsidRPr="00F63398">
        <w:rPr>
          <w:rFonts w:ascii="Arial" w:hAnsi="Arial" w:cs="Arial"/>
          <w:color w:val="auto"/>
        </w:rPr>
        <w:t>spolupráci s</w:t>
      </w:r>
      <w:r w:rsidR="00EB3688" w:rsidRPr="00F63398">
        <w:rPr>
          <w:rFonts w:ascii="Arial" w:hAnsi="Arial" w:cs="Arial"/>
          <w:color w:val="auto"/>
        </w:rPr>
        <w:t xml:space="preserve"> </w:t>
      </w:r>
      <w:r w:rsidRPr="00F63398">
        <w:rPr>
          <w:rFonts w:ascii="Arial" w:hAnsi="Arial" w:cs="Arial"/>
          <w:color w:val="auto"/>
        </w:rPr>
        <w:t>príslušnými inštitúcia</w:t>
      </w:r>
      <w:r w:rsidRPr="00D757E8">
        <w:rPr>
          <w:rFonts w:ascii="Arial" w:hAnsi="Arial" w:cs="Arial"/>
          <w:color w:val="auto"/>
        </w:rPr>
        <w:t>mi (Pol</w:t>
      </w:r>
      <w:r w:rsidR="00D243E4" w:rsidRPr="00D757E8">
        <w:rPr>
          <w:rFonts w:ascii="Arial" w:hAnsi="Arial" w:cs="Arial"/>
          <w:color w:val="auto"/>
        </w:rPr>
        <w:t>icajný zbor</w:t>
      </w:r>
      <w:r w:rsidR="00EB3688" w:rsidRPr="00D757E8">
        <w:rPr>
          <w:rFonts w:ascii="Arial" w:hAnsi="Arial" w:cs="Arial"/>
          <w:color w:val="auto"/>
        </w:rPr>
        <w:t xml:space="preserve"> </w:t>
      </w:r>
      <w:r w:rsidRPr="00D757E8">
        <w:rPr>
          <w:rFonts w:ascii="Arial" w:hAnsi="Arial" w:cs="Arial"/>
          <w:color w:val="auto"/>
        </w:rPr>
        <w:t>S</w:t>
      </w:r>
      <w:r w:rsidR="007E1D2B" w:rsidRPr="00D757E8">
        <w:rPr>
          <w:rFonts w:ascii="Arial" w:hAnsi="Arial" w:cs="Arial"/>
          <w:color w:val="auto"/>
        </w:rPr>
        <w:t>lovenskej republiky</w:t>
      </w:r>
      <w:r w:rsidRPr="00D90C4D">
        <w:rPr>
          <w:rFonts w:ascii="Arial" w:hAnsi="Arial" w:cs="Arial"/>
          <w:color w:val="auto"/>
        </w:rPr>
        <w:t xml:space="preserve">, </w:t>
      </w:r>
      <w:r w:rsidR="00D243E4" w:rsidRPr="00D90C4D">
        <w:rPr>
          <w:rFonts w:ascii="Arial" w:hAnsi="Arial" w:cs="Arial"/>
          <w:color w:val="auto"/>
        </w:rPr>
        <w:t>okresné úrady, Slovenská inšpekcia životného prostredia</w:t>
      </w:r>
      <w:r w:rsidR="00EB3688" w:rsidRPr="00AB28FC">
        <w:rPr>
          <w:rFonts w:ascii="Arial" w:hAnsi="Arial" w:cs="Arial"/>
          <w:color w:val="auto"/>
        </w:rPr>
        <w:t xml:space="preserve">, </w:t>
      </w:r>
      <w:r w:rsidRPr="00963AC5">
        <w:rPr>
          <w:rFonts w:ascii="Arial" w:hAnsi="Arial" w:cs="Arial"/>
          <w:color w:val="auto"/>
        </w:rPr>
        <w:t xml:space="preserve">členovia </w:t>
      </w:r>
      <w:r w:rsidR="00D243E4" w:rsidRPr="00963AC5">
        <w:rPr>
          <w:rFonts w:ascii="Arial" w:hAnsi="Arial" w:cs="Arial"/>
          <w:color w:val="auto"/>
        </w:rPr>
        <w:t>s</w:t>
      </w:r>
      <w:r w:rsidRPr="00547ACD">
        <w:rPr>
          <w:rFonts w:ascii="Arial" w:hAnsi="Arial" w:cs="Arial"/>
          <w:color w:val="auto"/>
        </w:rPr>
        <w:t>tráže prírody)</w:t>
      </w:r>
      <w:r w:rsidR="00D243E4" w:rsidRPr="003E18CA">
        <w:rPr>
          <w:rFonts w:ascii="Arial" w:hAnsi="Arial" w:cs="Arial"/>
          <w:color w:val="auto"/>
        </w:rPr>
        <w:t>,</w:t>
      </w:r>
      <w:r w:rsidRPr="00AA0851">
        <w:rPr>
          <w:rFonts w:ascii="Arial" w:hAnsi="Arial" w:cs="Arial"/>
          <w:color w:val="auto"/>
        </w:rPr>
        <w:t xml:space="preserve"> </w:t>
      </w:r>
      <w:r w:rsidR="00973915" w:rsidRPr="00F63398">
        <w:rPr>
          <w:rFonts w:ascii="Arial" w:hAnsi="Arial" w:cs="Arial"/>
          <w:color w:val="auto"/>
        </w:rPr>
        <w:t>naďalej spolupracovať s rezortom vnútra a ďalšími subjektmi s cieľom zlepšenia vymožiteľností práva v prípadoch vtáčej kriminality</w:t>
      </w:r>
      <w:r w:rsidR="00D243E4" w:rsidRPr="00F63398">
        <w:rPr>
          <w:rFonts w:ascii="Arial" w:hAnsi="Arial" w:cs="Arial"/>
          <w:color w:val="auto"/>
        </w:rPr>
        <w:t>,</w:t>
      </w:r>
    </w:p>
    <w:p w:rsidR="006E6EB7" w:rsidRPr="001A4107" w:rsidRDefault="00973915" w:rsidP="00C620B5">
      <w:pPr>
        <w:numPr>
          <w:ilvl w:val="0"/>
          <w:numId w:val="9"/>
        </w:numPr>
        <w:spacing w:after="0"/>
        <w:ind w:left="357" w:hanging="357"/>
        <w:jc w:val="both"/>
        <w:rPr>
          <w:rFonts w:ascii="Arial" w:hAnsi="Arial" w:cs="Arial"/>
          <w:color w:val="auto"/>
        </w:rPr>
      </w:pPr>
      <w:r w:rsidRPr="001A4107">
        <w:rPr>
          <w:rFonts w:ascii="Arial" w:hAnsi="Arial" w:cs="Arial"/>
          <w:color w:val="auto"/>
        </w:rPr>
        <w:t>prostredníctvom územno-plánovacej dokumentácie usmerniť výstavbu infraštruktúry cestovného ruchu</w:t>
      </w:r>
      <w:r w:rsidR="00597E28" w:rsidRPr="001A4107">
        <w:rPr>
          <w:rFonts w:ascii="Arial" w:hAnsi="Arial" w:cs="Arial"/>
          <w:color w:val="auto"/>
        </w:rPr>
        <w:t>,</w:t>
      </w:r>
    </w:p>
    <w:p w:rsidR="00767276" w:rsidRDefault="00973915" w:rsidP="00C620B5">
      <w:pPr>
        <w:pStyle w:val="Pta"/>
        <w:numPr>
          <w:ilvl w:val="0"/>
          <w:numId w:val="9"/>
        </w:numPr>
        <w:tabs>
          <w:tab w:val="clear" w:pos="4536"/>
          <w:tab w:val="clear" w:pos="9072"/>
        </w:tabs>
        <w:spacing w:after="0"/>
        <w:ind w:left="357" w:hanging="357"/>
        <w:jc w:val="both"/>
        <w:rPr>
          <w:rFonts w:ascii="Arial" w:hAnsi="Arial" w:cs="Arial"/>
          <w:bCs/>
        </w:rPr>
      </w:pPr>
      <w:r w:rsidRPr="001A4107">
        <w:rPr>
          <w:rFonts w:ascii="Arial" w:hAnsi="Arial" w:cs="Arial"/>
          <w:bCs/>
        </w:rPr>
        <w:t xml:space="preserve">prehodnotiť súčasnú právnu úpravu </w:t>
      </w:r>
      <w:r w:rsidR="00F63398">
        <w:rPr>
          <w:rFonts w:ascii="Arial" w:hAnsi="Arial" w:cs="Arial"/>
          <w:bCs/>
        </w:rPr>
        <w:t>(</w:t>
      </w:r>
      <w:r w:rsidRPr="001A4107">
        <w:rPr>
          <w:rFonts w:ascii="Arial" w:hAnsi="Arial" w:cs="Arial"/>
          <w:bCs/>
        </w:rPr>
        <w:t>vyhlášk</w:t>
      </w:r>
      <w:r w:rsidR="00F63398">
        <w:rPr>
          <w:rFonts w:ascii="Arial" w:hAnsi="Arial" w:cs="Arial"/>
          <w:bCs/>
        </w:rPr>
        <w:t>a</w:t>
      </w:r>
      <w:r w:rsidRPr="001A4107">
        <w:rPr>
          <w:rFonts w:ascii="Arial" w:hAnsi="Arial" w:cs="Arial"/>
          <w:bCs/>
        </w:rPr>
        <w:t xml:space="preserve"> MŽP SR č. 173/2005 Z.</w:t>
      </w:r>
      <w:r w:rsidR="00F63398">
        <w:rPr>
          <w:rFonts w:ascii="Arial" w:hAnsi="Arial" w:cs="Arial"/>
          <w:bCs/>
        </w:rPr>
        <w:t xml:space="preserve"> </w:t>
      </w:r>
      <w:r w:rsidRPr="001A4107">
        <w:rPr>
          <w:rFonts w:ascii="Arial" w:hAnsi="Arial" w:cs="Arial"/>
          <w:bCs/>
        </w:rPr>
        <w:t>z.</w:t>
      </w:r>
      <w:r w:rsidR="00F63398">
        <w:rPr>
          <w:rFonts w:ascii="Arial" w:hAnsi="Arial" w:cs="Arial"/>
          <w:bCs/>
        </w:rPr>
        <w:t>)</w:t>
      </w:r>
      <w:r w:rsidRPr="001A4107">
        <w:rPr>
          <w:rFonts w:ascii="Arial" w:hAnsi="Arial" w:cs="Arial"/>
          <w:bCs/>
        </w:rPr>
        <w:t xml:space="preserve"> a jej relevantnosť pre ochranu orla krikľavého</w:t>
      </w:r>
      <w:r w:rsidR="001A4107" w:rsidRPr="001A4107">
        <w:rPr>
          <w:rFonts w:ascii="Arial" w:hAnsi="Arial" w:cs="Arial"/>
          <w:bCs/>
        </w:rPr>
        <w:t>.</w:t>
      </w:r>
    </w:p>
    <w:p w:rsidR="00451DC2" w:rsidRPr="001A4107" w:rsidRDefault="00451DC2" w:rsidP="00451DC2">
      <w:pPr>
        <w:pStyle w:val="Pta"/>
        <w:tabs>
          <w:tab w:val="clear" w:pos="4536"/>
          <w:tab w:val="clear" w:pos="9072"/>
        </w:tabs>
        <w:spacing w:after="0"/>
        <w:ind w:left="357"/>
        <w:jc w:val="both"/>
        <w:rPr>
          <w:rFonts w:ascii="Arial" w:hAnsi="Arial" w:cs="Arial"/>
          <w:bCs/>
        </w:rPr>
      </w:pPr>
    </w:p>
    <w:p w:rsidR="006E6EB7" w:rsidRPr="00C620B5" w:rsidRDefault="006E6EB7" w:rsidP="00DC0C0E">
      <w:pPr>
        <w:pStyle w:val="Odsekzoznamu"/>
        <w:numPr>
          <w:ilvl w:val="3"/>
          <w:numId w:val="112"/>
        </w:numPr>
        <w:spacing w:before="360" w:after="120"/>
        <w:ind w:left="964" w:hanging="567"/>
        <w:jc w:val="both"/>
        <w:rPr>
          <w:rFonts w:ascii="Arial" w:hAnsi="Arial" w:cs="Arial"/>
          <w:i/>
        </w:rPr>
      </w:pPr>
      <w:r w:rsidRPr="001A4107">
        <w:rPr>
          <w:rFonts w:ascii="Arial" w:hAnsi="Arial" w:cs="Arial"/>
          <w:i/>
        </w:rPr>
        <w:t xml:space="preserve">Návrh zásad </w:t>
      </w:r>
      <w:r w:rsidR="00622ECB" w:rsidRPr="001A4107">
        <w:rPr>
          <w:rFonts w:ascii="Arial" w:hAnsi="Arial" w:cs="Arial"/>
          <w:i/>
        </w:rPr>
        <w:t xml:space="preserve">a </w:t>
      </w:r>
      <w:r w:rsidRPr="001A4107">
        <w:rPr>
          <w:rFonts w:ascii="Arial" w:hAnsi="Arial" w:cs="Arial"/>
          <w:i/>
        </w:rPr>
        <w:t>opatrení pre</w:t>
      </w:r>
      <w:r w:rsidRPr="001A4107">
        <w:rPr>
          <w:rFonts w:ascii="Arial" w:hAnsi="Arial" w:cs="Arial"/>
        </w:rPr>
        <w:t xml:space="preserve"> </w:t>
      </w:r>
      <w:r w:rsidRPr="001A4107">
        <w:rPr>
          <w:rFonts w:ascii="Arial" w:hAnsi="Arial" w:cs="Arial"/>
          <w:i/>
        </w:rPr>
        <w:t>bociana bieleho (Ciconia ciconia</w:t>
      </w:r>
      <w:r w:rsidRPr="00C620B5">
        <w:rPr>
          <w:rFonts w:ascii="Arial" w:hAnsi="Arial" w:cs="Arial"/>
          <w:i/>
        </w:rPr>
        <w:t>)</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A47E35" w:rsidRPr="002A1980">
        <w:rPr>
          <w:rFonts w:ascii="Arial" w:hAnsi="Arial" w:cs="Arial"/>
          <w:b/>
          <w:color w:val="auto"/>
        </w:rPr>
        <w:t>udržanie stavu bociana bieleho na stupni B priaznivého stavu</w:t>
      </w:r>
      <w:r w:rsidR="006E6EB7" w:rsidRPr="0084727C">
        <w:rPr>
          <w:rFonts w:ascii="Arial" w:hAnsi="Arial" w:cs="Arial"/>
          <w:color w:val="auto"/>
        </w:rPr>
        <w:t xml:space="preserve"> je potrebné realizovať nasledovné manažmentové opatrenia:</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s</w:t>
      </w:r>
      <w:r w:rsidR="006E6EB7" w:rsidRPr="0084727C">
        <w:rPr>
          <w:rFonts w:ascii="Arial" w:hAnsi="Arial" w:cs="Arial"/>
          <w:bCs/>
        </w:rPr>
        <w:t>ystematicky zabezpečovať prekládky problematických hniezd na elektrických vedeniach alebo iných objektoch</w:t>
      </w:r>
      <w:r w:rsidR="00D243E4">
        <w:rPr>
          <w:rFonts w:ascii="Arial" w:hAnsi="Arial" w:cs="Arial"/>
          <w:bCs/>
        </w:rPr>
        <w:t>,</w:t>
      </w:r>
      <w:r w:rsidR="006E6EB7" w:rsidRPr="0084727C">
        <w:rPr>
          <w:rFonts w:ascii="Arial" w:hAnsi="Arial" w:cs="Arial"/>
          <w:bCs/>
        </w:rPr>
        <w:t xml:space="preserve"> </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z</w:t>
      </w:r>
      <w:r w:rsidR="006E6EB7" w:rsidRPr="0084727C">
        <w:rPr>
          <w:rFonts w:ascii="Arial" w:hAnsi="Arial" w:cs="Arial"/>
          <w:bCs/>
        </w:rPr>
        <w:t xml:space="preserve">abezpečiť ochranné prvky na elektrických vedeniach </w:t>
      </w:r>
      <w:r w:rsidR="00E23BA1">
        <w:rPr>
          <w:rFonts w:ascii="Arial" w:hAnsi="Arial" w:cs="Arial"/>
          <w:bCs/>
        </w:rPr>
        <w:t xml:space="preserve">proti sadaniu, stavaniu hniezd </w:t>
      </w:r>
      <w:r w:rsidR="006E6EB7" w:rsidRPr="0084727C">
        <w:rPr>
          <w:rFonts w:ascii="Arial" w:hAnsi="Arial" w:cs="Arial"/>
          <w:bCs/>
        </w:rPr>
        <w:t xml:space="preserve">a nárazom bocianov </w:t>
      </w:r>
      <w:r w:rsidR="00E23BA1">
        <w:rPr>
          <w:rFonts w:ascii="Arial" w:hAnsi="Arial" w:cs="Arial"/>
          <w:bCs/>
        </w:rPr>
        <w:t>na hniezdnych i</w:t>
      </w:r>
      <w:r w:rsidR="006E6EB7" w:rsidRPr="0084727C">
        <w:rPr>
          <w:rFonts w:ascii="Arial" w:hAnsi="Arial" w:cs="Arial"/>
          <w:bCs/>
        </w:rPr>
        <w:t xml:space="preserve"> migračných lokalitách</w:t>
      </w:r>
      <w:r w:rsidR="00D243E4">
        <w:rPr>
          <w:rFonts w:ascii="Arial" w:hAnsi="Arial" w:cs="Arial"/>
          <w:bCs/>
        </w:rPr>
        <w:t>,</w:t>
      </w:r>
      <w:r w:rsidR="006E6EB7" w:rsidRPr="0084727C">
        <w:rPr>
          <w:rFonts w:ascii="Arial" w:hAnsi="Arial" w:cs="Arial"/>
          <w:bCs/>
        </w:rPr>
        <w:t xml:space="preserve"> </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w:t>
      </w:r>
      <w:r w:rsidR="006E6EB7" w:rsidRPr="0084727C">
        <w:rPr>
          <w:rFonts w:ascii="Arial" w:hAnsi="Arial" w:cs="Arial"/>
          <w:bCs/>
        </w:rPr>
        <w:t> rámci stavebných konaní zachytávať prípadné ohrozenia hniezd a</w:t>
      </w:r>
      <w:r w:rsidR="00C620B5">
        <w:rPr>
          <w:rFonts w:ascii="Arial" w:hAnsi="Arial" w:cs="Arial"/>
          <w:bCs/>
        </w:rPr>
        <w:t xml:space="preserve"> </w:t>
      </w:r>
      <w:r w:rsidR="006E6EB7" w:rsidRPr="0084727C">
        <w:rPr>
          <w:rFonts w:ascii="Arial" w:hAnsi="Arial" w:cs="Arial"/>
          <w:bCs/>
        </w:rPr>
        <w:t>navrhovať náhradné riešenia</w:t>
      </w:r>
      <w:r w:rsidR="00D243E4">
        <w:rPr>
          <w:rFonts w:ascii="Arial" w:hAnsi="Arial" w:cs="Arial"/>
          <w:bCs/>
        </w:rPr>
        <w:t>,</w:t>
      </w:r>
      <w:r w:rsidR="006E6EB7" w:rsidRPr="0084727C">
        <w:rPr>
          <w:rFonts w:ascii="Arial" w:hAnsi="Arial" w:cs="Arial"/>
          <w:bCs/>
        </w:rPr>
        <w:t xml:space="preserve"> </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973915">
        <w:rPr>
          <w:rFonts w:ascii="Arial" w:hAnsi="Arial" w:cs="Arial"/>
          <w:bCs/>
        </w:rPr>
        <w:t>n</w:t>
      </w:r>
      <w:r w:rsidR="006E6EB7" w:rsidRPr="00973915">
        <w:rPr>
          <w:rFonts w:ascii="Arial" w:hAnsi="Arial" w:cs="Arial"/>
          <w:bCs/>
        </w:rPr>
        <w:t>a vhodných</w:t>
      </w:r>
      <w:r w:rsidR="00F63398">
        <w:rPr>
          <w:rFonts w:ascii="Arial" w:hAnsi="Arial" w:cs="Arial"/>
          <w:bCs/>
        </w:rPr>
        <w:t xml:space="preserve">  </w:t>
      </w:r>
      <w:r w:rsidR="006E6EB7" w:rsidRPr="0084727C">
        <w:rPr>
          <w:rFonts w:ascii="Arial" w:hAnsi="Arial" w:cs="Arial"/>
          <w:bCs/>
        </w:rPr>
        <w:t xml:space="preserve">lokalitách </w:t>
      </w:r>
      <w:r w:rsidR="00973915">
        <w:rPr>
          <w:rFonts w:ascii="Arial" w:hAnsi="Arial" w:cs="Arial"/>
          <w:bCs/>
        </w:rPr>
        <w:t xml:space="preserve">s dostatkom lovných možností v okolí </w:t>
      </w:r>
      <w:r w:rsidR="006E6EB7" w:rsidRPr="0084727C">
        <w:rPr>
          <w:rFonts w:ascii="Arial" w:hAnsi="Arial" w:cs="Arial"/>
          <w:bCs/>
        </w:rPr>
        <w:t>v</w:t>
      </w:r>
      <w:r w:rsidR="00C620B5">
        <w:rPr>
          <w:rFonts w:ascii="Arial" w:hAnsi="Arial" w:cs="Arial"/>
          <w:bCs/>
        </w:rPr>
        <w:t xml:space="preserve"> </w:t>
      </w:r>
      <w:r w:rsidR="006E6EB7" w:rsidRPr="0084727C">
        <w:rPr>
          <w:rFonts w:ascii="Arial" w:hAnsi="Arial" w:cs="Arial"/>
          <w:bCs/>
        </w:rPr>
        <w:t xml:space="preserve">spolupráci so samosprávami </w:t>
      </w:r>
      <w:r w:rsidR="00973915">
        <w:rPr>
          <w:rFonts w:ascii="Arial" w:hAnsi="Arial" w:cs="Arial"/>
          <w:bCs/>
        </w:rPr>
        <w:t>inštalovať</w:t>
      </w:r>
      <w:r w:rsidR="006E6EB7" w:rsidRPr="0084727C">
        <w:rPr>
          <w:rFonts w:ascii="Arial" w:hAnsi="Arial" w:cs="Arial"/>
          <w:bCs/>
        </w:rPr>
        <w:t xml:space="preserve"> nové hniezdne podložky</w:t>
      </w:r>
      <w:r w:rsidR="00D243E4">
        <w:rPr>
          <w:rFonts w:ascii="Arial" w:hAnsi="Arial" w:cs="Arial"/>
          <w:bCs/>
        </w:rPr>
        <w:t>,</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p</w:t>
      </w:r>
      <w:r w:rsidR="006E6EB7" w:rsidRPr="0084727C">
        <w:rPr>
          <w:rFonts w:ascii="Arial" w:hAnsi="Arial" w:cs="Arial"/>
          <w:bCs/>
        </w:rPr>
        <w:t>ri zásahoch do mokradí uplatňovať v</w:t>
      </w:r>
      <w:r w:rsidR="006E6EB7" w:rsidRPr="00973915">
        <w:rPr>
          <w:rFonts w:ascii="Arial" w:hAnsi="Arial" w:cs="Arial"/>
          <w:bCs/>
        </w:rPr>
        <w:t>hodné</w:t>
      </w:r>
      <w:r w:rsidR="006E6EB7" w:rsidRPr="0084727C">
        <w:rPr>
          <w:rFonts w:ascii="Arial" w:hAnsi="Arial" w:cs="Arial"/>
          <w:bCs/>
        </w:rPr>
        <w:t xml:space="preserve"> podmienky využívajúce prírodné procesy </w:t>
      </w:r>
      <w:r w:rsidR="00973915">
        <w:rPr>
          <w:rFonts w:ascii="Arial" w:hAnsi="Arial" w:cs="Arial"/>
          <w:bCs/>
        </w:rPr>
        <w:t xml:space="preserve">(pasenie, kosenie) </w:t>
      </w:r>
      <w:r w:rsidR="006E6EB7" w:rsidRPr="0084727C">
        <w:rPr>
          <w:rFonts w:ascii="Arial" w:hAnsi="Arial" w:cs="Arial"/>
          <w:bCs/>
        </w:rPr>
        <w:t>a v prípade nevyhnutnosti požadovať aj vytvorenie náhradných lokalít</w:t>
      </w:r>
      <w:r w:rsidR="00D243E4">
        <w:rPr>
          <w:rFonts w:ascii="Arial" w:hAnsi="Arial" w:cs="Arial"/>
          <w:bCs/>
        </w:rPr>
        <w:t>,</w:t>
      </w:r>
      <w:r w:rsidR="006E6EB7" w:rsidRPr="0084727C">
        <w:rPr>
          <w:rFonts w:ascii="Arial" w:hAnsi="Arial" w:cs="Arial"/>
          <w:bCs/>
        </w:rPr>
        <w:t xml:space="preserve"> </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w:t>
      </w:r>
      <w:r w:rsidR="006E6EB7" w:rsidRPr="0084727C">
        <w:rPr>
          <w:rFonts w:ascii="Arial" w:hAnsi="Arial" w:cs="Arial"/>
          <w:bCs/>
        </w:rPr>
        <w:t> rámci územnoplánovacích a</w:t>
      </w:r>
      <w:r w:rsidR="00C620B5">
        <w:rPr>
          <w:rFonts w:ascii="Arial" w:hAnsi="Arial" w:cs="Arial"/>
          <w:bCs/>
        </w:rPr>
        <w:t xml:space="preserve"> </w:t>
      </w:r>
      <w:r w:rsidR="006E6EB7" w:rsidRPr="0084727C">
        <w:rPr>
          <w:rFonts w:ascii="Arial" w:hAnsi="Arial" w:cs="Arial"/>
          <w:bCs/>
        </w:rPr>
        <w:t xml:space="preserve">iných dokumentov </w:t>
      </w:r>
      <w:r w:rsidR="00EB3688">
        <w:rPr>
          <w:rFonts w:ascii="Arial" w:hAnsi="Arial" w:cs="Arial"/>
          <w:bCs/>
        </w:rPr>
        <w:t>vy</w:t>
      </w:r>
      <w:r w:rsidR="006E6EB7" w:rsidRPr="0084727C">
        <w:rPr>
          <w:rFonts w:ascii="Arial" w:hAnsi="Arial" w:cs="Arial"/>
          <w:bCs/>
        </w:rPr>
        <w:t>žadovať zachovanie mokradí a vhodnej štru</w:t>
      </w:r>
      <w:r w:rsidR="00C620B5">
        <w:rPr>
          <w:rFonts w:ascii="Arial" w:hAnsi="Arial" w:cs="Arial"/>
          <w:bCs/>
        </w:rPr>
        <w:t xml:space="preserve">ktúry krajiny vrátane mokradí, </w:t>
      </w:r>
      <w:r w:rsidR="006E6EB7" w:rsidRPr="0084727C">
        <w:rPr>
          <w:rFonts w:ascii="Arial" w:hAnsi="Arial" w:cs="Arial"/>
          <w:bCs/>
        </w:rPr>
        <w:t>lúk a</w:t>
      </w:r>
      <w:r w:rsidR="00C620B5">
        <w:rPr>
          <w:rFonts w:ascii="Arial" w:hAnsi="Arial" w:cs="Arial"/>
          <w:bCs/>
        </w:rPr>
        <w:t xml:space="preserve"> </w:t>
      </w:r>
      <w:r w:rsidR="006E6EB7" w:rsidRPr="0084727C">
        <w:rPr>
          <w:rFonts w:ascii="Arial" w:hAnsi="Arial" w:cs="Arial"/>
          <w:bCs/>
        </w:rPr>
        <w:t>pasienkov</w:t>
      </w:r>
      <w:r w:rsidR="00D243E4">
        <w:rPr>
          <w:rFonts w:ascii="Arial" w:hAnsi="Arial" w:cs="Arial"/>
          <w:bCs/>
        </w:rPr>
        <w:t>,</w:t>
      </w:r>
    </w:p>
    <w:p w:rsidR="006E6EB7" w:rsidRPr="0084727C" w:rsidRDefault="00540EBF" w:rsidP="002E4989">
      <w:pPr>
        <w:pStyle w:val="Pta"/>
        <w:numPr>
          <w:ilvl w:val="0"/>
          <w:numId w:val="8"/>
        </w:numPr>
        <w:tabs>
          <w:tab w:val="clear" w:pos="4536"/>
          <w:tab w:val="clear" w:pos="9072"/>
        </w:tabs>
        <w:spacing w:after="0"/>
        <w:ind w:left="357" w:hanging="357"/>
        <w:jc w:val="both"/>
        <w:rPr>
          <w:rFonts w:ascii="Arial" w:eastAsia="SimSun" w:hAnsi="Arial" w:cs="Arial"/>
          <w:szCs w:val="24"/>
          <w:lang w:eastAsia="zh-CN"/>
        </w:rPr>
      </w:pPr>
      <w:r w:rsidRPr="00451F7E">
        <w:rPr>
          <w:rFonts w:ascii="Arial" w:eastAsia="SimSun" w:hAnsi="Arial" w:cs="Arial"/>
          <w:szCs w:val="24"/>
          <w:lang w:eastAsia="zh-CN"/>
        </w:rPr>
        <w:t>z</w:t>
      </w:r>
      <w:r w:rsidR="006E6EB7" w:rsidRPr="00451F7E">
        <w:rPr>
          <w:rFonts w:ascii="Arial" w:eastAsia="SimSun" w:hAnsi="Arial" w:cs="Arial"/>
          <w:szCs w:val="24"/>
          <w:lang w:eastAsia="zh-CN"/>
        </w:rPr>
        <w:t>výšiť kontrolu a</w:t>
      </w:r>
      <w:r w:rsidR="002622D7" w:rsidRPr="00451F7E">
        <w:rPr>
          <w:rFonts w:ascii="Arial" w:eastAsia="SimSun" w:hAnsi="Arial" w:cs="Arial"/>
          <w:szCs w:val="24"/>
          <w:lang w:eastAsia="zh-CN"/>
        </w:rPr>
        <w:t xml:space="preserve"> </w:t>
      </w:r>
      <w:r w:rsidR="006E6EB7" w:rsidRPr="00E164F0">
        <w:rPr>
          <w:rFonts w:ascii="Arial" w:eastAsia="SimSun" w:hAnsi="Arial" w:cs="Arial"/>
          <w:szCs w:val="24"/>
          <w:lang w:eastAsia="zh-CN"/>
        </w:rPr>
        <w:t>dodržiavanie predpisov na úseku ochrany prírody</w:t>
      </w:r>
      <w:r w:rsidR="00F63398">
        <w:rPr>
          <w:rFonts w:ascii="Arial" w:eastAsia="SimSun" w:hAnsi="Arial" w:cs="Arial"/>
          <w:szCs w:val="24"/>
          <w:lang w:eastAsia="zh-CN"/>
        </w:rPr>
        <w:t xml:space="preserve"> a krajiny</w:t>
      </w:r>
      <w:r w:rsidR="006E6EB7" w:rsidRPr="00E164F0">
        <w:rPr>
          <w:rFonts w:ascii="Arial" w:eastAsia="SimSun" w:hAnsi="Arial" w:cs="Arial"/>
          <w:szCs w:val="24"/>
          <w:lang w:eastAsia="zh-CN"/>
        </w:rPr>
        <w:t>, vodn</w:t>
      </w:r>
      <w:r w:rsidR="006E6EB7" w:rsidRPr="008B03CF">
        <w:rPr>
          <w:rFonts w:ascii="Arial" w:eastAsia="SimSun" w:hAnsi="Arial" w:cs="Arial"/>
          <w:szCs w:val="24"/>
          <w:lang w:eastAsia="zh-CN"/>
        </w:rPr>
        <w:t>ého a odpadového hospodárstva, najmä v</w:t>
      </w:r>
      <w:r w:rsidR="00C620B5" w:rsidRPr="004378ED">
        <w:rPr>
          <w:rFonts w:ascii="Arial" w:eastAsia="SimSun" w:hAnsi="Arial" w:cs="Arial"/>
          <w:szCs w:val="24"/>
          <w:lang w:eastAsia="zh-CN"/>
        </w:rPr>
        <w:t xml:space="preserve"> </w:t>
      </w:r>
      <w:r w:rsidR="006E6EB7" w:rsidRPr="00656BFC">
        <w:rPr>
          <w:rFonts w:ascii="Arial" w:eastAsia="SimSun" w:hAnsi="Arial" w:cs="Arial"/>
          <w:szCs w:val="24"/>
          <w:lang w:eastAsia="zh-CN"/>
        </w:rPr>
        <w:t>súvislosti so zasypávaním mokradí</w:t>
      </w:r>
      <w:r w:rsidR="00D243E4">
        <w:rPr>
          <w:rFonts w:ascii="Arial" w:eastAsia="SimSun" w:hAnsi="Arial" w:cs="Arial"/>
          <w:szCs w:val="24"/>
          <w:lang w:eastAsia="zh-CN"/>
        </w:rPr>
        <w:t>,</w:t>
      </w:r>
      <w:r w:rsidR="006E6EB7" w:rsidRPr="0084727C">
        <w:rPr>
          <w:rFonts w:ascii="Arial" w:eastAsia="SimSun" w:hAnsi="Arial" w:cs="Arial"/>
          <w:szCs w:val="24"/>
          <w:lang w:eastAsia="zh-CN"/>
        </w:rPr>
        <w:t xml:space="preserve"> </w:t>
      </w:r>
    </w:p>
    <w:p w:rsidR="009138F8" w:rsidRPr="00BE4EF5" w:rsidRDefault="00540EBF" w:rsidP="009138F8">
      <w:pPr>
        <w:pStyle w:val="Pta"/>
        <w:numPr>
          <w:ilvl w:val="0"/>
          <w:numId w:val="8"/>
        </w:numPr>
        <w:tabs>
          <w:tab w:val="clear" w:pos="4536"/>
          <w:tab w:val="clear" w:pos="9072"/>
        </w:tabs>
        <w:spacing w:after="0"/>
        <w:ind w:left="357" w:hanging="357"/>
        <w:jc w:val="both"/>
        <w:rPr>
          <w:rFonts w:ascii="Arial" w:hAnsi="Arial" w:cs="Arial"/>
          <w:bCs/>
        </w:rPr>
      </w:pPr>
      <w:r w:rsidRPr="00BE4EF5">
        <w:rPr>
          <w:rFonts w:ascii="Arial" w:hAnsi="Arial" w:cs="Arial"/>
          <w:bCs/>
        </w:rPr>
        <w:t>r</w:t>
      </w:r>
      <w:r w:rsidR="006E6EB7" w:rsidRPr="00BE4EF5">
        <w:rPr>
          <w:rFonts w:ascii="Arial" w:hAnsi="Arial" w:cs="Arial"/>
          <w:bCs/>
        </w:rPr>
        <w:t>ealizovať ekovýchovné aktivity pre miestne obyvateľstvo, zamerané na ochr</w:t>
      </w:r>
      <w:r w:rsidR="00532E27" w:rsidRPr="00BE4EF5">
        <w:rPr>
          <w:rFonts w:ascii="Arial" w:hAnsi="Arial" w:cs="Arial"/>
          <w:bCs/>
        </w:rPr>
        <w:t>anu a</w:t>
      </w:r>
      <w:r w:rsidR="00EB3688" w:rsidRPr="00BE4EF5">
        <w:rPr>
          <w:rFonts w:ascii="Arial" w:hAnsi="Arial" w:cs="Arial"/>
          <w:bCs/>
        </w:rPr>
        <w:t xml:space="preserve"> </w:t>
      </w:r>
      <w:r w:rsidR="00532E27" w:rsidRPr="00BE4EF5">
        <w:rPr>
          <w:rFonts w:ascii="Arial" w:hAnsi="Arial" w:cs="Arial"/>
          <w:bCs/>
        </w:rPr>
        <w:t>výskum bocianov a</w:t>
      </w:r>
      <w:r w:rsidR="00C620B5" w:rsidRPr="00BE4EF5">
        <w:rPr>
          <w:rFonts w:ascii="Arial" w:hAnsi="Arial" w:cs="Arial"/>
          <w:bCs/>
        </w:rPr>
        <w:t xml:space="preserve"> </w:t>
      </w:r>
      <w:r w:rsidR="00532E27" w:rsidRPr="00BE4EF5">
        <w:rPr>
          <w:rFonts w:ascii="Arial" w:hAnsi="Arial" w:cs="Arial"/>
          <w:bCs/>
        </w:rPr>
        <w:t>mokradí</w:t>
      </w:r>
      <w:r w:rsidR="00F07AD1" w:rsidRPr="00BE4EF5">
        <w:rPr>
          <w:rFonts w:ascii="Arial" w:hAnsi="Arial" w:cs="Arial"/>
          <w:bCs/>
        </w:rPr>
        <w:t>.</w:t>
      </w:r>
    </w:p>
    <w:p w:rsidR="006E6EB7" w:rsidRPr="001A4107" w:rsidRDefault="006E6EB7" w:rsidP="00DC0C0E">
      <w:pPr>
        <w:pStyle w:val="Odsekzoznamu"/>
        <w:numPr>
          <w:ilvl w:val="3"/>
          <w:numId w:val="113"/>
        </w:numPr>
        <w:spacing w:before="360" w:after="120"/>
        <w:ind w:left="964" w:hanging="567"/>
        <w:jc w:val="both"/>
        <w:rPr>
          <w:rFonts w:ascii="Arial" w:hAnsi="Arial" w:cs="Arial"/>
          <w:i/>
        </w:rPr>
      </w:pPr>
      <w:r w:rsidRPr="00D33BA1">
        <w:rPr>
          <w:rFonts w:ascii="Arial" w:hAnsi="Arial" w:cs="Arial"/>
          <w:i/>
        </w:rPr>
        <w:t xml:space="preserve">Návrh zásad </w:t>
      </w:r>
      <w:r w:rsidR="00622ECB" w:rsidRPr="00D33BA1">
        <w:rPr>
          <w:rFonts w:ascii="Arial" w:hAnsi="Arial" w:cs="Arial"/>
          <w:i/>
        </w:rPr>
        <w:t xml:space="preserve">a </w:t>
      </w:r>
      <w:r w:rsidRPr="00D33BA1">
        <w:rPr>
          <w:rFonts w:ascii="Arial" w:hAnsi="Arial" w:cs="Arial"/>
          <w:i/>
        </w:rPr>
        <w:t>opatrení pre</w:t>
      </w:r>
      <w:r w:rsidRPr="00D33BA1">
        <w:rPr>
          <w:rFonts w:ascii="Arial" w:hAnsi="Arial" w:cs="Arial"/>
        </w:rPr>
        <w:t xml:space="preserve"> </w:t>
      </w:r>
      <w:r w:rsidRPr="00D33BA1">
        <w:rPr>
          <w:rFonts w:ascii="Arial" w:hAnsi="Arial" w:cs="Arial"/>
          <w:i/>
        </w:rPr>
        <w:t xml:space="preserve">bociana </w:t>
      </w:r>
      <w:r w:rsidRPr="001A4107">
        <w:rPr>
          <w:rFonts w:ascii="Arial" w:hAnsi="Arial" w:cs="Arial"/>
          <w:i/>
        </w:rPr>
        <w:t>čierneho (Ciconia nigra)</w:t>
      </w:r>
    </w:p>
    <w:p w:rsidR="006E6EB7" w:rsidRPr="001A4107" w:rsidRDefault="003E4841" w:rsidP="00B2720D">
      <w:pPr>
        <w:tabs>
          <w:tab w:val="num" w:pos="0"/>
        </w:tabs>
        <w:spacing w:after="0"/>
        <w:jc w:val="both"/>
        <w:rPr>
          <w:rFonts w:ascii="Arial" w:hAnsi="Arial" w:cs="Arial"/>
          <w:color w:val="auto"/>
        </w:rPr>
      </w:pPr>
      <w:r w:rsidRPr="001A4107">
        <w:rPr>
          <w:rFonts w:ascii="Arial" w:hAnsi="Arial" w:cs="Arial"/>
          <w:color w:val="auto"/>
        </w:rPr>
        <w:tab/>
      </w:r>
      <w:r w:rsidR="006E6EB7" w:rsidRPr="001A4107">
        <w:rPr>
          <w:rFonts w:ascii="Arial" w:hAnsi="Arial" w:cs="Arial"/>
          <w:color w:val="auto"/>
        </w:rPr>
        <w:t xml:space="preserve">Na </w:t>
      </w:r>
      <w:r w:rsidR="00A47E35" w:rsidRPr="001A4107">
        <w:rPr>
          <w:rFonts w:ascii="Arial" w:hAnsi="Arial" w:cs="Arial"/>
          <w:b/>
          <w:color w:val="auto"/>
        </w:rPr>
        <w:t>udržanie stavu bociana čierneho na stupni B, resp. jeho zlepšenie na st</w:t>
      </w:r>
      <w:r w:rsidR="00EB3688" w:rsidRPr="001A4107">
        <w:rPr>
          <w:rFonts w:ascii="Arial" w:hAnsi="Arial" w:cs="Arial"/>
          <w:b/>
          <w:color w:val="auto"/>
        </w:rPr>
        <w:t>upeň</w:t>
      </w:r>
      <w:r w:rsidR="00A47E35" w:rsidRPr="001A4107">
        <w:rPr>
          <w:rFonts w:ascii="Arial" w:hAnsi="Arial" w:cs="Arial"/>
          <w:b/>
          <w:color w:val="auto"/>
        </w:rPr>
        <w:t xml:space="preserve"> A priaznivého stavu</w:t>
      </w:r>
      <w:r w:rsidR="006E6EB7" w:rsidRPr="001A4107">
        <w:rPr>
          <w:rFonts w:ascii="Arial" w:hAnsi="Arial" w:cs="Arial"/>
          <w:color w:val="auto"/>
        </w:rPr>
        <w:t xml:space="preserve"> je potrebné realizovať nasledovné manažmentové opatrenia:</w:t>
      </w:r>
    </w:p>
    <w:p w:rsidR="006E6EB7" w:rsidRPr="001A4107" w:rsidRDefault="00540EBF" w:rsidP="002E4989">
      <w:pPr>
        <w:pStyle w:val="Odsekzoznamu1"/>
        <w:numPr>
          <w:ilvl w:val="0"/>
          <w:numId w:val="12"/>
        </w:numPr>
        <w:spacing w:line="276" w:lineRule="auto"/>
        <w:ind w:left="357" w:hanging="357"/>
        <w:jc w:val="both"/>
        <w:rPr>
          <w:rFonts w:ascii="Arial" w:hAnsi="Arial" w:cs="Arial"/>
          <w:sz w:val="22"/>
          <w:szCs w:val="22"/>
        </w:rPr>
      </w:pPr>
      <w:r w:rsidRPr="001A4107">
        <w:rPr>
          <w:rFonts w:ascii="Arial" w:hAnsi="Arial" w:cs="Arial"/>
          <w:sz w:val="22"/>
          <w:szCs w:val="22"/>
        </w:rPr>
        <w:t>z</w:t>
      </w:r>
      <w:r w:rsidR="006E6EB7" w:rsidRPr="001A4107">
        <w:rPr>
          <w:rFonts w:ascii="Arial" w:hAnsi="Arial" w:cs="Arial"/>
          <w:sz w:val="22"/>
          <w:szCs w:val="22"/>
        </w:rPr>
        <w:t>abezpečiť ochranu porastov nad 80 rokov</w:t>
      </w:r>
      <w:r w:rsidR="00B616C5" w:rsidRPr="001A4107">
        <w:rPr>
          <w:rFonts w:ascii="Arial" w:hAnsi="Arial" w:cs="Arial"/>
          <w:sz w:val="22"/>
          <w:szCs w:val="22"/>
        </w:rPr>
        <w:t xml:space="preserve"> a</w:t>
      </w:r>
      <w:r w:rsidR="001A4107" w:rsidRPr="001A4107">
        <w:rPr>
          <w:rFonts w:ascii="Arial" w:hAnsi="Arial" w:cs="Arial"/>
          <w:sz w:val="22"/>
          <w:szCs w:val="22"/>
        </w:rPr>
        <w:t xml:space="preserve"> </w:t>
      </w:r>
      <w:r w:rsidR="00B616C5" w:rsidRPr="001A4107">
        <w:rPr>
          <w:rFonts w:ascii="Arial" w:hAnsi="Arial" w:cs="Arial"/>
          <w:sz w:val="22"/>
          <w:szCs w:val="22"/>
        </w:rPr>
        <w:t>dosiahnutie vekového zloženia lesov odpovedajúceho normálnemu (ideálnemu</w:t>
      </w:r>
      <w:r w:rsidR="00BC5227" w:rsidRPr="001A4107">
        <w:rPr>
          <w:rFonts w:ascii="Arial" w:hAnsi="Arial" w:cs="Arial"/>
          <w:sz w:val="22"/>
          <w:szCs w:val="22"/>
        </w:rPr>
        <w:t>)</w:t>
      </w:r>
      <w:r w:rsidR="00B616C5" w:rsidRPr="001A4107">
        <w:rPr>
          <w:rFonts w:ascii="Arial" w:hAnsi="Arial" w:cs="Arial"/>
          <w:sz w:val="22"/>
          <w:szCs w:val="22"/>
        </w:rPr>
        <w:t xml:space="preserve"> zastúpeniu vekových stupňov nad 80 rokov</w:t>
      </w:r>
      <w:r w:rsidR="006E6EB7" w:rsidRPr="001A4107">
        <w:rPr>
          <w:rFonts w:ascii="Arial" w:hAnsi="Arial" w:cs="Arial"/>
          <w:sz w:val="22"/>
          <w:szCs w:val="22"/>
        </w:rPr>
        <w:t xml:space="preserve"> a</w:t>
      </w:r>
      <w:r w:rsidR="002622D7" w:rsidRPr="001A4107">
        <w:rPr>
          <w:rFonts w:ascii="Arial" w:hAnsi="Arial" w:cs="Arial"/>
          <w:sz w:val="22"/>
          <w:szCs w:val="22"/>
        </w:rPr>
        <w:t xml:space="preserve"> </w:t>
      </w:r>
      <w:r w:rsidR="006E6EB7" w:rsidRPr="001A4107">
        <w:rPr>
          <w:rFonts w:ascii="Arial" w:hAnsi="Arial" w:cs="Arial"/>
          <w:sz w:val="22"/>
          <w:szCs w:val="22"/>
        </w:rPr>
        <w:t>ich fragmentov v</w:t>
      </w:r>
      <w:r w:rsidR="00EB3688" w:rsidRPr="001A4107">
        <w:rPr>
          <w:rFonts w:ascii="Arial" w:hAnsi="Arial" w:cs="Arial"/>
          <w:sz w:val="22"/>
          <w:szCs w:val="22"/>
        </w:rPr>
        <w:t xml:space="preserve"> </w:t>
      </w:r>
      <w:r w:rsidR="006E6EB7" w:rsidRPr="001A4107">
        <w:rPr>
          <w:rFonts w:ascii="Arial" w:hAnsi="Arial" w:cs="Arial"/>
          <w:sz w:val="22"/>
          <w:szCs w:val="22"/>
        </w:rPr>
        <w:t>dostatočnej rozlohe v</w:t>
      </w:r>
      <w:r w:rsidR="001A4107" w:rsidRPr="001A4107">
        <w:rPr>
          <w:rFonts w:ascii="Arial" w:hAnsi="Arial" w:cs="Arial"/>
          <w:sz w:val="22"/>
          <w:szCs w:val="22"/>
        </w:rPr>
        <w:t xml:space="preserve"> </w:t>
      </w:r>
      <w:r w:rsidR="006E6EB7" w:rsidRPr="001A4107">
        <w:rPr>
          <w:rFonts w:ascii="Arial" w:hAnsi="Arial" w:cs="Arial"/>
          <w:sz w:val="22"/>
          <w:szCs w:val="22"/>
        </w:rPr>
        <w:t>blízkosti vhodných lovísk (podiel nesmie v</w:t>
      </w:r>
      <w:r w:rsidR="002622D7" w:rsidRPr="001A4107">
        <w:rPr>
          <w:rFonts w:ascii="Arial" w:hAnsi="Arial" w:cs="Arial"/>
          <w:sz w:val="22"/>
          <w:szCs w:val="22"/>
        </w:rPr>
        <w:t xml:space="preserve"> </w:t>
      </w:r>
      <w:r w:rsidR="006E6EB7" w:rsidRPr="001A4107">
        <w:rPr>
          <w:rFonts w:ascii="Arial" w:hAnsi="Arial" w:cs="Arial"/>
          <w:sz w:val="22"/>
          <w:szCs w:val="22"/>
        </w:rPr>
        <w:t>CHVÚ klesnúť pod 20 %)</w:t>
      </w:r>
      <w:r w:rsidR="00D243E4" w:rsidRPr="001A4107">
        <w:rPr>
          <w:rFonts w:ascii="Arial" w:hAnsi="Arial" w:cs="Arial"/>
          <w:sz w:val="22"/>
          <w:szCs w:val="22"/>
        </w:rPr>
        <w:t>,</w:t>
      </w:r>
      <w:r w:rsidR="00D74661" w:rsidRPr="001A4107">
        <w:rPr>
          <w:rFonts w:ascii="Arial" w:hAnsi="Arial" w:cs="Arial"/>
          <w:sz w:val="22"/>
          <w:szCs w:val="22"/>
        </w:rPr>
        <w:t xml:space="preserve"> </w:t>
      </w:r>
    </w:p>
    <w:p w:rsidR="006E6EB7" w:rsidRPr="00292191" w:rsidRDefault="00973915" w:rsidP="002E4989">
      <w:pPr>
        <w:pStyle w:val="Odsekzoznamu1"/>
        <w:numPr>
          <w:ilvl w:val="0"/>
          <w:numId w:val="12"/>
        </w:numPr>
        <w:spacing w:line="276" w:lineRule="auto"/>
        <w:ind w:left="357" w:hanging="357"/>
        <w:jc w:val="both"/>
        <w:rPr>
          <w:rFonts w:ascii="Arial" w:hAnsi="Arial" w:cs="Arial"/>
          <w:strike/>
          <w:sz w:val="22"/>
          <w:szCs w:val="22"/>
        </w:rPr>
      </w:pPr>
      <w:r w:rsidRPr="00292191">
        <w:rPr>
          <w:rFonts w:ascii="Arial" w:hAnsi="Arial" w:cs="Arial"/>
          <w:sz w:val="22"/>
          <w:szCs w:val="22"/>
        </w:rPr>
        <w:t>zabezpečiť ochranu hniezdnych stromov v</w:t>
      </w:r>
      <w:r w:rsidR="00292191" w:rsidRPr="00292191">
        <w:rPr>
          <w:rFonts w:ascii="Arial" w:hAnsi="Arial" w:cs="Arial"/>
          <w:sz w:val="22"/>
          <w:szCs w:val="22"/>
        </w:rPr>
        <w:t xml:space="preserve"> </w:t>
      </w:r>
      <w:r w:rsidRPr="00292191">
        <w:rPr>
          <w:rFonts w:ascii="Arial" w:hAnsi="Arial" w:cs="Arial"/>
          <w:sz w:val="22"/>
          <w:szCs w:val="22"/>
        </w:rPr>
        <w:t>zmysle § 4 ods. 2 zákona č. 543/2002 Z. z.</w:t>
      </w:r>
    </w:p>
    <w:p w:rsidR="006E6EB7" w:rsidRPr="00292191" w:rsidRDefault="00540EBF" w:rsidP="002E4989">
      <w:pPr>
        <w:pStyle w:val="Odsekzoznamu1"/>
        <w:numPr>
          <w:ilvl w:val="0"/>
          <w:numId w:val="12"/>
        </w:numPr>
        <w:spacing w:line="276" w:lineRule="auto"/>
        <w:ind w:left="357" w:hanging="357"/>
        <w:jc w:val="both"/>
        <w:rPr>
          <w:rFonts w:ascii="Arial" w:hAnsi="Arial" w:cs="Arial"/>
          <w:sz w:val="22"/>
          <w:szCs w:val="22"/>
        </w:rPr>
      </w:pPr>
      <w:r w:rsidRPr="00292191">
        <w:rPr>
          <w:rFonts w:ascii="Arial" w:hAnsi="Arial" w:cs="Arial"/>
          <w:sz w:val="22"/>
          <w:szCs w:val="22"/>
        </w:rPr>
        <w:t>z</w:t>
      </w:r>
      <w:r w:rsidR="006E6EB7" w:rsidRPr="00292191">
        <w:rPr>
          <w:rFonts w:ascii="Arial" w:hAnsi="Arial" w:cs="Arial"/>
          <w:sz w:val="22"/>
          <w:szCs w:val="22"/>
        </w:rPr>
        <w:t>abrániť vyrušovaniu hniezdiacich bocianov čiernych inými aktivitami (napr. turistický ruch, fotografovanie</w:t>
      </w:r>
      <w:r w:rsidR="00973915" w:rsidRPr="00292191">
        <w:rPr>
          <w:rFonts w:ascii="Arial" w:hAnsi="Arial" w:cs="Arial"/>
          <w:sz w:val="22"/>
          <w:szCs w:val="22"/>
        </w:rPr>
        <w:t>)</w:t>
      </w:r>
      <w:r w:rsidR="00292191" w:rsidRPr="00292191">
        <w:rPr>
          <w:rFonts w:ascii="Arial" w:hAnsi="Arial" w:cs="Arial"/>
          <w:sz w:val="22"/>
          <w:szCs w:val="22"/>
        </w:rPr>
        <w:t>,</w:t>
      </w:r>
    </w:p>
    <w:p w:rsidR="00431D12" w:rsidRPr="00292191" w:rsidRDefault="002A7827" w:rsidP="00736B98">
      <w:pPr>
        <w:pStyle w:val="Odsekzoznamu1"/>
        <w:numPr>
          <w:ilvl w:val="0"/>
          <w:numId w:val="12"/>
        </w:numPr>
        <w:spacing w:line="276" w:lineRule="auto"/>
        <w:ind w:left="357" w:hanging="357"/>
        <w:jc w:val="both"/>
        <w:rPr>
          <w:rFonts w:ascii="Arial" w:hAnsi="Arial" w:cs="Arial"/>
          <w:sz w:val="22"/>
          <w:szCs w:val="22"/>
        </w:rPr>
      </w:pPr>
      <w:r w:rsidRPr="00292191">
        <w:rPr>
          <w:rFonts w:ascii="Arial" w:hAnsi="Arial" w:cs="Arial"/>
          <w:sz w:val="22"/>
          <w:szCs w:val="22"/>
        </w:rPr>
        <w:t>z</w:t>
      </w:r>
      <w:r w:rsidR="006E6EB7" w:rsidRPr="00292191">
        <w:rPr>
          <w:rFonts w:ascii="Arial" w:hAnsi="Arial" w:cs="Arial"/>
          <w:sz w:val="22"/>
          <w:szCs w:val="22"/>
        </w:rPr>
        <w:t>amedziť odvodňovaniu mokradí a</w:t>
      </w:r>
      <w:r w:rsidR="002622D7" w:rsidRPr="00292191">
        <w:rPr>
          <w:rFonts w:ascii="Arial" w:hAnsi="Arial" w:cs="Arial"/>
          <w:sz w:val="22"/>
          <w:szCs w:val="22"/>
        </w:rPr>
        <w:t xml:space="preserve"> </w:t>
      </w:r>
      <w:r w:rsidR="001A63A8" w:rsidRPr="00292191">
        <w:rPr>
          <w:rFonts w:ascii="Arial" w:hAnsi="Arial" w:cs="Arial"/>
          <w:sz w:val="22"/>
          <w:szCs w:val="22"/>
        </w:rPr>
        <w:t>vý</w:t>
      </w:r>
      <w:r w:rsidR="006E6EB7" w:rsidRPr="00292191">
        <w:rPr>
          <w:rFonts w:ascii="Arial" w:hAnsi="Arial" w:cs="Arial"/>
          <w:sz w:val="22"/>
          <w:szCs w:val="22"/>
        </w:rPr>
        <w:t>stavbe malých vodných elektrární.</w:t>
      </w:r>
    </w:p>
    <w:p w:rsidR="006E6EB7" w:rsidRPr="00D33BA1" w:rsidRDefault="006E6EB7" w:rsidP="00DC0C0E">
      <w:pPr>
        <w:pStyle w:val="Odsekzoznamu"/>
        <w:numPr>
          <w:ilvl w:val="3"/>
          <w:numId w:val="114"/>
        </w:numPr>
        <w:spacing w:before="360" w:after="120"/>
        <w:ind w:left="964" w:hanging="567"/>
        <w:jc w:val="both"/>
        <w:rPr>
          <w:rFonts w:ascii="Arial" w:hAnsi="Arial" w:cs="Arial"/>
          <w:i/>
        </w:rPr>
      </w:pPr>
      <w:r w:rsidRPr="00D33BA1">
        <w:rPr>
          <w:rFonts w:ascii="Arial" w:hAnsi="Arial" w:cs="Arial"/>
          <w:i/>
        </w:rPr>
        <w:t xml:space="preserve">Návrh zásad </w:t>
      </w:r>
      <w:r w:rsidR="00622ECB" w:rsidRPr="00D33BA1">
        <w:rPr>
          <w:rFonts w:ascii="Arial" w:hAnsi="Arial" w:cs="Arial"/>
          <w:i/>
        </w:rPr>
        <w:t xml:space="preserve">a </w:t>
      </w:r>
      <w:r w:rsidRPr="00D33BA1">
        <w:rPr>
          <w:rFonts w:ascii="Arial" w:hAnsi="Arial" w:cs="Arial"/>
          <w:i/>
        </w:rPr>
        <w:t>opatrení pre</w:t>
      </w:r>
      <w:r w:rsidRPr="00D33BA1">
        <w:rPr>
          <w:rFonts w:ascii="Arial" w:hAnsi="Arial" w:cs="Arial"/>
        </w:rPr>
        <w:t xml:space="preserve"> </w:t>
      </w:r>
      <w:r w:rsidRPr="00D33BA1">
        <w:rPr>
          <w:rFonts w:ascii="Arial" w:hAnsi="Arial" w:cs="Arial"/>
          <w:i/>
        </w:rPr>
        <w:t>včelára lesného (Pernis apivorus)</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A47E35" w:rsidRPr="002A1980">
        <w:rPr>
          <w:rFonts w:ascii="Arial" w:hAnsi="Arial" w:cs="Arial"/>
          <w:b/>
          <w:color w:val="auto"/>
        </w:rPr>
        <w:t>udržanie stavu včelára lesného na stupni A</w:t>
      </w:r>
      <w:r w:rsidR="00D33BA1">
        <w:rPr>
          <w:rFonts w:ascii="Arial" w:hAnsi="Arial" w:cs="Arial"/>
          <w:b/>
          <w:color w:val="auto"/>
        </w:rPr>
        <w:t xml:space="preserve"> </w:t>
      </w:r>
      <w:r w:rsidR="00A47E35" w:rsidRPr="002A1980">
        <w:rPr>
          <w:rFonts w:ascii="Arial" w:hAnsi="Arial" w:cs="Arial"/>
          <w:b/>
          <w:color w:val="auto"/>
        </w:rPr>
        <w:t>priaznivého stavu</w:t>
      </w:r>
      <w:r w:rsidR="006E6EB7" w:rsidRPr="0084727C">
        <w:rPr>
          <w:rFonts w:ascii="Arial" w:hAnsi="Arial" w:cs="Arial"/>
          <w:color w:val="auto"/>
        </w:rPr>
        <w:t xml:space="preserve"> je potrebné realizovať nasledovné manažmentové opatrenia:</w:t>
      </w:r>
    </w:p>
    <w:p w:rsidR="006E6EB7" w:rsidRPr="0084727C" w:rsidRDefault="006E6EB7" w:rsidP="002E4989">
      <w:pPr>
        <w:pStyle w:val="Odsekzoznamu"/>
        <w:numPr>
          <w:ilvl w:val="0"/>
          <w:numId w:val="13"/>
        </w:numPr>
        <w:spacing w:line="276" w:lineRule="auto"/>
        <w:ind w:left="357" w:hanging="357"/>
        <w:jc w:val="both"/>
        <w:rPr>
          <w:rFonts w:ascii="Arial" w:hAnsi="Arial" w:cs="Arial"/>
          <w:bCs/>
          <w:sz w:val="22"/>
          <w:szCs w:val="22"/>
        </w:rPr>
      </w:pPr>
      <w:r w:rsidRPr="0084727C">
        <w:rPr>
          <w:rFonts w:ascii="Arial" w:hAnsi="Arial" w:cs="Arial"/>
          <w:bCs/>
          <w:sz w:val="22"/>
          <w:szCs w:val="22"/>
        </w:rPr>
        <w:t>monitoring populácie na celom území s cieľom lokalizácie hniezdísk a maximálneho počtu hniezd</w:t>
      </w:r>
      <w:r w:rsidR="002A7827">
        <w:rPr>
          <w:rFonts w:ascii="Arial" w:hAnsi="Arial" w:cs="Arial"/>
          <w:bCs/>
          <w:sz w:val="22"/>
          <w:szCs w:val="22"/>
        </w:rPr>
        <w:t>,</w:t>
      </w:r>
    </w:p>
    <w:p w:rsidR="006E6EB7" w:rsidRPr="005D738D" w:rsidRDefault="006E6EB7" w:rsidP="00292191">
      <w:pPr>
        <w:numPr>
          <w:ilvl w:val="0"/>
          <w:numId w:val="13"/>
        </w:numPr>
        <w:spacing w:after="0"/>
        <w:jc w:val="both"/>
        <w:rPr>
          <w:rFonts w:ascii="Arial" w:hAnsi="Arial" w:cs="Arial"/>
        </w:rPr>
      </w:pPr>
      <w:r w:rsidRPr="002B7B9D">
        <w:rPr>
          <w:rFonts w:ascii="Arial" w:hAnsi="Arial" w:cs="Arial"/>
        </w:rPr>
        <w:t xml:space="preserve">zabezpečiť vyhlásenie ochranných pásiem okolo všetkých </w:t>
      </w:r>
      <w:r w:rsidRPr="005D738D">
        <w:rPr>
          <w:rFonts w:ascii="Arial" w:hAnsi="Arial" w:cs="Arial"/>
        </w:rPr>
        <w:t xml:space="preserve">hniezd v CHVÚ, ktoré si túto ochranu vyžadujú (mimo lesov v </w:t>
      </w:r>
      <w:r w:rsidR="002B7B9D" w:rsidRPr="005D738D">
        <w:rPr>
          <w:rFonts w:ascii="Arial" w:hAnsi="Arial" w:cs="Arial"/>
        </w:rPr>
        <w:t>piatom</w:t>
      </w:r>
      <w:r w:rsidRPr="005D738D">
        <w:rPr>
          <w:rFonts w:ascii="Arial" w:hAnsi="Arial" w:cs="Arial"/>
        </w:rPr>
        <w:t xml:space="preserve"> stupni ochrany) a kontrolu ich dodržiavania</w:t>
      </w:r>
      <w:r w:rsidR="002D5798">
        <w:rPr>
          <w:rFonts w:ascii="Arial" w:hAnsi="Arial" w:cs="Arial"/>
        </w:rPr>
        <w:t>,</w:t>
      </w:r>
    </w:p>
    <w:p w:rsidR="006E6EB7" w:rsidRPr="005D738D" w:rsidRDefault="00621D60" w:rsidP="001A63A8">
      <w:pPr>
        <w:pStyle w:val="Obyajntext"/>
        <w:numPr>
          <w:ilvl w:val="0"/>
          <w:numId w:val="13"/>
        </w:numPr>
        <w:spacing w:line="276" w:lineRule="auto"/>
        <w:jc w:val="both"/>
        <w:rPr>
          <w:rFonts w:ascii="Arial" w:hAnsi="Arial" w:cs="Arial"/>
          <w:strike/>
          <w:sz w:val="24"/>
          <w:szCs w:val="22"/>
        </w:rPr>
      </w:pPr>
      <w:r w:rsidRPr="005D738D">
        <w:rPr>
          <w:rFonts w:ascii="Arial" w:hAnsi="Arial" w:cs="Arial"/>
          <w:sz w:val="22"/>
        </w:rPr>
        <w:t xml:space="preserve">pri tvorbe </w:t>
      </w:r>
      <w:r w:rsidR="006E6EB7" w:rsidRPr="005D738D">
        <w:rPr>
          <w:rFonts w:ascii="Arial" w:hAnsi="Arial" w:cs="Arial"/>
          <w:sz w:val="22"/>
        </w:rPr>
        <w:t xml:space="preserve">programov starostlivosti o les zabezpečiť v CHVÚ </w:t>
      </w:r>
      <w:r w:rsidR="002168D6" w:rsidRPr="005D738D">
        <w:rPr>
          <w:rFonts w:ascii="Arial" w:hAnsi="Arial" w:cs="Arial"/>
          <w:sz w:val="22"/>
        </w:rPr>
        <w:t>vekové zloženie lesov odpovedajúce normálnemu (ideálnemu) zastúpeniu vekových stupňov nad 80 rokov</w:t>
      </w:r>
      <w:r w:rsidR="005D738D" w:rsidRPr="005D738D">
        <w:rPr>
          <w:rFonts w:ascii="Arial" w:hAnsi="Arial" w:cs="Arial"/>
          <w:strike/>
          <w:sz w:val="22"/>
        </w:rPr>
        <w:t>,</w:t>
      </w:r>
    </w:p>
    <w:p w:rsidR="006E6EB7" w:rsidRPr="005D738D" w:rsidRDefault="006E6EB7" w:rsidP="002E4989">
      <w:pPr>
        <w:pStyle w:val="Obyajntext"/>
        <w:numPr>
          <w:ilvl w:val="0"/>
          <w:numId w:val="13"/>
        </w:numPr>
        <w:spacing w:line="276" w:lineRule="auto"/>
        <w:jc w:val="both"/>
        <w:rPr>
          <w:rFonts w:ascii="Arial" w:hAnsi="Arial" w:cs="Arial"/>
          <w:sz w:val="22"/>
          <w:szCs w:val="22"/>
        </w:rPr>
      </w:pPr>
      <w:r w:rsidRPr="005D738D">
        <w:rPr>
          <w:rFonts w:ascii="Arial" w:hAnsi="Arial" w:cs="Arial"/>
          <w:sz w:val="22"/>
          <w:szCs w:val="22"/>
        </w:rPr>
        <w:t>postupne zabezpečiť ochranu na všetkých stĺpoch 22 kV vzdušného elektrického vedenia, pričom postupovať od stĺpov v otvorenej krajine k stĺpom na okraji lesov a intravilánov (čiže od najviac k najmenej nebezpečným),</w:t>
      </w:r>
    </w:p>
    <w:p w:rsidR="006E6EB7" w:rsidRPr="005D738D" w:rsidRDefault="006E6EB7" w:rsidP="002E4989">
      <w:pPr>
        <w:pStyle w:val="Obyajntext"/>
        <w:numPr>
          <w:ilvl w:val="0"/>
          <w:numId w:val="13"/>
        </w:numPr>
        <w:spacing w:line="276" w:lineRule="auto"/>
        <w:jc w:val="both"/>
        <w:rPr>
          <w:rFonts w:ascii="Arial" w:hAnsi="Arial" w:cs="Arial"/>
          <w:sz w:val="22"/>
          <w:szCs w:val="22"/>
        </w:rPr>
      </w:pPr>
      <w:r w:rsidRPr="005D738D">
        <w:rPr>
          <w:rFonts w:ascii="Arial" w:hAnsi="Arial" w:cs="Arial"/>
          <w:sz w:val="22"/>
          <w:szCs w:val="22"/>
        </w:rPr>
        <w:t>rôznymi opatreniami (ekovýchova, medializácia pytliactva) vplývať na relevantn</w:t>
      </w:r>
      <w:r w:rsidR="00D906AE" w:rsidRPr="005D738D">
        <w:rPr>
          <w:rFonts w:ascii="Arial" w:hAnsi="Arial" w:cs="Arial"/>
          <w:sz w:val="22"/>
          <w:szCs w:val="22"/>
        </w:rPr>
        <w:t>é</w:t>
      </w:r>
      <w:r w:rsidRPr="005D738D">
        <w:rPr>
          <w:rFonts w:ascii="Arial" w:hAnsi="Arial" w:cs="Arial"/>
          <w:sz w:val="22"/>
          <w:szCs w:val="22"/>
        </w:rPr>
        <w:t xml:space="preserve"> skupin</w:t>
      </w:r>
      <w:r w:rsidR="00D906AE" w:rsidRPr="005D738D">
        <w:rPr>
          <w:rFonts w:ascii="Arial" w:hAnsi="Arial" w:cs="Arial"/>
          <w:sz w:val="22"/>
          <w:szCs w:val="22"/>
        </w:rPr>
        <w:t>y</w:t>
      </w:r>
      <w:r w:rsidR="005D738D">
        <w:rPr>
          <w:rFonts w:ascii="Arial" w:hAnsi="Arial" w:cs="Arial"/>
          <w:sz w:val="22"/>
          <w:szCs w:val="22"/>
        </w:rPr>
        <w:t xml:space="preserve"> obyvateľstva</w:t>
      </w:r>
      <w:r w:rsidRPr="005D738D">
        <w:rPr>
          <w:rFonts w:ascii="Arial" w:hAnsi="Arial" w:cs="Arial"/>
          <w:sz w:val="22"/>
          <w:szCs w:val="22"/>
        </w:rPr>
        <w:t>,</w:t>
      </w:r>
    </w:p>
    <w:p w:rsidR="005E19CC" w:rsidRPr="007E268D" w:rsidRDefault="00E7580D" w:rsidP="005E19CC">
      <w:pPr>
        <w:pStyle w:val="Odsekzoznamu"/>
        <w:numPr>
          <w:ilvl w:val="0"/>
          <w:numId w:val="13"/>
        </w:numPr>
        <w:spacing w:line="276" w:lineRule="auto"/>
        <w:ind w:left="357" w:hanging="357"/>
        <w:jc w:val="both"/>
        <w:rPr>
          <w:rFonts w:ascii="Arial" w:hAnsi="Arial" w:cs="Arial"/>
          <w:u w:val="single"/>
        </w:rPr>
      </w:pPr>
      <w:r>
        <w:rPr>
          <w:rFonts w:ascii="Arial" w:hAnsi="Arial" w:cs="Arial"/>
          <w:sz w:val="22"/>
          <w:szCs w:val="22"/>
        </w:rPr>
        <w:t xml:space="preserve">poskytovať poradenstvo </w:t>
      </w:r>
      <w:r w:rsidRPr="007E268D">
        <w:rPr>
          <w:rFonts w:ascii="Arial" w:hAnsi="Arial" w:cs="Arial"/>
          <w:sz w:val="22"/>
          <w:szCs w:val="22"/>
        </w:rPr>
        <w:t>veľkým užívateľ</w:t>
      </w:r>
      <w:r>
        <w:rPr>
          <w:rFonts w:ascii="Arial" w:hAnsi="Arial" w:cs="Arial"/>
          <w:sz w:val="22"/>
          <w:szCs w:val="22"/>
        </w:rPr>
        <w:t>om</w:t>
      </w:r>
      <w:r w:rsidRPr="007E268D">
        <w:rPr>
          <w:rFonts w:ascii="Arial" w:hAnsi="Arial" w:cs="Arial"/>
          <w:sz w:val="22"/>
          <w:szCs w:val="22"/>
        </w:rPr>
        <w:t xml:space="preserve"> pôdy (poľnohospodárske podniky) pri používaní insekticídov a pesticídov </w:t>
      </w:r>
      <w:r>
        <w:rPr>
          <w:rFonts w:ascii="Arial" w:hAnsi="Arial" w:cs="Arial"/>
          <w:sz w:val="22"/>
          <w:szCs w:val="22"/>
        </w:rPr>
        <w:t>na lokalitách s</w:t>
      </w:r>
      <w:r w:rsidR="005D738D">
        <w:rPr>
          <w:rFonts w:ascii="Arial" w:hAnsi="Arial" w:cs="Arial"/>
          <w:sz w:val="22"/>
          <w:szCs w:val="22"/>
        </w:rPr>
        <w:t xml:space="preserve"> </w:t>
      </w:r>
      <w:r w:rsidRPr="007E268D">
        <w:rPr>
          <w:rFonts w:ascii="Arial" w:hAnsi="Arial" w:cs="Arial"/>
          <w:sz w:val="22"/>
          <w:szCs w:val="22"/>
        </w:rPr>
        <w:t>hniezd</w:t>
      </w:r>
      <w:r>
        <w:rPr>
          <w:rFonts w:ascii="Arial" w:hAnsi="Arial" w:cs="Arial"/>
          <w:sz w:val="22"/>
          <w:szCs w:val="22"/>
        </w:rPr>
        <w:t>iskami druhu</w:t>
      </w:r>
      <w:r w:rsidRPr="007E268D">
        <w:rPr>
          <w:rFonts w:ascii="Arial" w:hAnsi="Arial" w:cs="Arial"/>
          <w:sz w:val="22"/>
          <w:szCs w:val="22"/>
        </w:rPr>
        <w:t>.</w:t>
      </w:r>
    </w:p>
    <w:p w:rsidR="007E268D" w:rsidRPr="007E268D" w:rsidRDefault="007E268D" w:rsidP="007E268D">
      <w:pPr>
        <w:pStyle w:val="Odsekzoznamu"/>
        <w:spacing w:line="276" w:lineRule="auto"/>
        <w:ind w:left="357"/>
        <w:jc w:val="both"/>
        <w:rPr>
          <w:rFonts w:ascii="Arial" w:hAnsi="Arial" w:cs="Arial"/>
          <w:u w:val="single"/>
        </w:rPr>
      </w:pPr>
    </w:p>
    <w:p w:rsidR="006E6EB7" w:rsidRPr="005D738D" w:rsidRDefault="006E6EB7" w:rsidP="00E660F4">
      <w:pPr>
        <w:pStyle w:val="Odsekzoznamu"/>
        <w:numPr>
          <w:ilvl w:val="3"/>
          <w:numId w:val="115"/>
        </w:numPr>
        <w:spacing w:before="360" w:after="120"/>
        <w:ind w:left="794" w:hanging="397"/>
        <w:jc w:val="both"/>
        <w:rPr>
          <w:rFonts w:ascii="Arial" w:hAnsi="Arial" w:cs="Arial"/>
          <w:i/>
        </w:rPr>
      </w:pPr>
      <w:r w:rsidRPr="005D738D">
        <w:rPr>
          <w:rFonts w:ascii="Arial" w:hAnsi="Arial" w:cs="Arial"/>
          <w:i/>
        </w:rPr>
        <w:t xml:space="preserve">Návrh zásad </w:t>
      </w:r>
      <w:r w:rsidR="00622ECB" w:rsidRPr="005D738D">
        <w:rPr>
          <w:rFonts w:ascii="Arial" w:hAnsi="Arial" w:cs="Arial"/>
          <w:i/>
        </w:rPr>
        <w:t xml:space="preserve">a </w:t>
      </w:r>
      <w:r w:rsidRPr="005D738D">
        <w:rPr>
          <w:rFonts w:ascii="Arial" w:hAnsi="Arial" w:cs="Arial"/>
          <w:i/>
        </w:rPr>
        <w:t>opatrení pre</w:t>
      </w:r>
      <w:r w:rsidRPr="005D738D">
        <w:rPr>
          <w:rFonts w:ascii="Arial" w:hAnsi="Arial" w:cs="Arial"/>
        </w:rPr>
        <w:t xml:space="preserve"> </w:t>
      </w:r>
      <w:r w:rsidRPr="005D738D">
        <w:rPr>
          <w:rFonts w:ascii="Arial" w:hAnsi="Arial" w:cs="Arial"/>
          <w:i/>
        </w:rPr>
        <w:t>rybára riečneho (Sterna hirundo)</w:t>
      </w:r>
    </w:p>
    <w:p w:rsidR="006E6EB7" w:rsidRPr="005D738D" w:rsidRDefault="003E4841" w:rsidP="00B2720D">
      <w:pPr>
        <w:tabs>
          <w:tab w:val="num" w:pos="0"/>
        </w:tabs>
        <w:spacing w:after="0"/>
        <w:jc w:val="both"/>
        <w:rPr>
          <w:rFonts w:ascii="Arial" w:hAnsi="Arial" w:cs="Arial"/>
          <w:color w:val="auto"/>
        </w:rPr>
      </w:pPr>
      <w:r w:rsidRPr="005D738D">
        <w:rPr>
          <w:rFonts w:ascii="Arial" w:hAnsi="Arial" w:cs="Arial"/>
          <w:color w:val="auto"/>
        </w:rPr>
        <w:tab/>
      </w:r>
      <w:r w:rsidR="006E6EB7" w:rsidRPr="005D738D">
        <w:rPr>
          <w:rFonts w:ascii="Arial" w:hAnsi="Arial" w:cs="Arial"/>
          <w:color w:val="auto"/>
        </w:rPr>
        <w:t xml:space="preserve">Na </w:t>
      </w:r>
      <w:r w:rsidR="00A47E35" w:rsidRPr="005D738D">
        <w:rPr>
          <w:rFonts w:ascii="Arial" w:hAnsi="Arial" w:cs="Arial"/>
          <w:b/>
          <w:color w:val="auto"/>
        </w:rPr>
        <w:t>zlepšenie stavu rybára riečneho na stupeň A</w:t>
      </w:r>
      <w:r w:rsidR="00431D12" w:rsidRPr="005D738D">
        <w:rPr>
          <w:rFonts w:ascii="Arial" w:hAnsi="Arial" w:cs="Arial"/>
          <w:b/>
          <w:color w:val="auto"/>
        </w:rPr>
        <w:t xml:space="preserve"> </w:t>
      </w:r>
      <w:r w:rsidR="00A47E35" w:rsidRPr="005D738D">
        <w:rPr>
          <w:rFonts w:ascii="Arial" w:hAnsi="Arial" w:cs="Arial"/>
          <w:b/>
          <w:color w:val="auto"/>
        </w:rPr>
        <w:t>priaznivého stavu</w:t>
      </w:r>
      <w:r w:rsidR="006E6EB7" w:rsidRPr="005D738D">
        <w:rPr>
          <w:rFonts w:ascii="Arial" w:hAnsi="Arial" w:cs="Arial"/>
          <w:color w:val="auto"/>
        </w:rPr>
        <w:t xml:space="preserve"> je potrebné realizovať nasledovné manažmentové opatrenia:</w:t>
      </w:r>
    </w:p>
    <w:p w:rsidR="006E6EB7" w:rsidRPr="005D738D" w:rsidRDefault="002D5798" w:rsidP="002E4989">
      <w:pPr>
        <w:pStyle w:val="Odsekzoznamu"/>
        <w:numPr>
          <w:ilvl w:val="0"/>
          <w:numId w:val="14"/>
        </w:numPr>
        <w:spacing w:line="276" w:lineRule="auto"/>
        <w:jc w:val="both"/>
        <w:rPr>
          <w:rFonts w:ascii="Arial" w:hAnsi="Arial" w:cs="Arial"/>
          <w:sz w:val="22"/>
          <w:szCs w:val="22"/>
        </w:rPr>
      </w:pPr>
      <w:r>
        <w:rPr>
          <w:rFonts w:ascii="Arial" w:hAnsi="Arial" w:cs="Arial"/>
          <w:sz w:val="22"/>
          <w:szCs w:val="22"/>
        </w:rPr>
        <w:t>v</w:t>
      </w:r>
      <w:r w:rsidR="005D738D" w:rsidRPr="005D738D">
        <w:rPr>
          <w:rFonts w:ascii="Arial" w:hAnsi="Arial" w:cs="Arial"/>
          <w:sz w:val="22"/>
          <w:szCs w:val="22"/>
        </w:rPr>
        <w:t xml:space="preserve"> </w:t>
      </w:r>
      <w:r w:rsidR="006A3FE3" w:rsidRPr="005D738D">
        <w:rPr>
          <w:rFonts w:ascii="Arial" w:hAnsi="Arial" w:cs="Arial"/>
          <w:sz w:val="22"/>
          <w:szCs w:val="22"/>
        </w:rPr>
        <w:t xml:space="preserve">zmysle ustanovení </w:t>
      </w:r>
      <w:r w:rsidR="006E6EB7" w:rsidRPr="005D738D">
        <w:rPr>
          <w:rFonts w:ascii="Arial" w:hAnsi="Arial" w:cs="Arial"/>
          <w:sz w:val="22"/>
          <w:szCs w:val="22"/>
        </w:rPr>
        <w:t xml:space="preserve">vyhlášky </w:t>
      </w:r>
      <w:r w:rsidR="00F91476" w:rsidRPr="005D738D">
        <w:rPr>
          <w:rFonts w:ascii="Arial" w:hAnsi="Arial" w:cs="Arial"/>
          <w:sz w:val="22"/>
          <w:szCs w:val="22"/>
        </w:rPr>
        <w:t xml:space="preserve">MŽP SR č. 173/2005 Z. z. </w:t>
      </w:r>
      <w:r w:rsidR="005C5022" w:rsidRPr="005D738D">
        <w:rPr>
          <w:rFonts w:ascii="Arial" w:hAnsi="Arial" w:cs="Arial"/>
          <w:sz w:val="22"/>
          <w:szCs w:val="22"/>
        </w:rPr>
        <w:t xml:space="preserve">zabezpečiť </w:t>
      </w:r>
      <w:r w:rsidR="006E6EB7" w:rsidRPr="005D738D">
        <w:rPr>
          <w:rFonts w:ascii="Arial" w:hAnsi="Arial" w:cs="Arial"/>
          <w:sz w:val="22"/>
          <w:szCs w:val="22"/>
        </w:rPr>
        <w:t xml:space="preserve">hniezdne kolónie na </w:t>
      </w:r>
      <w:r w:rsidR="005D738D" w:rsidRPr="005D738D">
        <w:rPr>
          <w:rFonts w:ascii="Arial" w:hAnsi="Arial" w:cs="Arial"/>
          <w:sz w:val="22"/>
          <w:szCs w:val="22"/>
        </w:rPr>
        <w:t xml:space="preserve">Vtáčom </w:t>
      </w:r>
      <w:r w:rsidR="006E6EB7" w:rsidRPr="005D738D">
        <w:rPr>
          <w:rFonts w:ascii="Arial" w:hAnsi="Arial" w:cs="Arial"/>
          <w:sz w:val="22"/>
          <w:szCs w:val="22"/>
        </w:rPr>
        <w:t>ostrove pred vyrušovaním počas hniezdneho obdobia rekreantmi, športovými rybármi, fotografmi a pod.</w:t>
      </w:r>
      <w:r>
        <w:rPr>
          <w:rFonts w:ascii="Arial" w:hAnsi="Arial" w:cs="Arial"/>
          <w:sz w:val="22"/>
          <w:szCs w:val="22"/>
        </w:rPr>
        <w:t>,</w:t>
      </w:r>
      <w:r w:rsidR="006E6EB7" w:rsidRPr="005D738D">
        <w:rPr>
          <w:rFonts w:ascii="Arial" w:hAnsi="Arial" w:cs="Arial"/>
          <w:sz w:val="22"/>
          <w:szCs w:val="22"/>
        </w:rPr>
        <w:t xml:space="preserve"> </w:t>
      </w:r>
    </w:p>
    <w:p w:rsidR="006E6EB7" w:rsidRPr="0084727C" w:rsidRDefault="006E6EB7" w:rsidP="002E4989">
      <w:pPr>
        <w:pStyle w:val="Odsekzoznamu"/>
        <w:numPr>
          <w:ilvl w:val="0"/>
          <w:numId w:val="14"/>
        </w:numPr>
        <w:spacing w:line="276" w:lineRule="auto"/>
        <w:jc w:val="both"/>
        <w:rPr>
          <w:rFonts w:ascii="Arial" w:hAnsi="Arial" w:cs="Arial"/>
          <w:sz w:val="22"/>
          <w:szCs w:val="22"/>
        </w:rPr>
      </w:pPr>
      <w:r w:rsidRPr="005D738D">
        <w:rPr>
          <w:rFonts w:ascii="Arial" w:hAnsi="Arial" w:cs="Arial"/>
          <w:sz w:val="22"/>
          <w:szCs w:val="22"/>
        </w:rPr>
        <w:t>zabezpečiť pravidelný manažment existujúceho hniezdneho biotopu pre rybáre riečne v nezaplavovaných častiach Vtáčieho ostrova vrátane vytvárania</w:t>
      </w:r>
      <w:r w:rsidRPr="0084727C">
        <w:rPr>
          <w:rFonts w:ascii="Arial" w:hAnsi="Arial" w:cs="Arial"/>
          <w:sz w:val="22"/>
          <w:szCs w:val="22"/>
        </w:rPr>
        <w:t xml:space="preserve"> štrkových plôch bez vegetácie na okrajoch Vtáčieho ostrova s</w:t>
      </w:r>
      <w:r w:rsidR="00431D12">
        <w:rPr>
          <w:rFonts w:ascii="Arial" w:hAnsi="Arial" w:cs="Arial"/>
          <w:sz w:val="22"/>
          <w:szCs w:val="22"/>
        </w:rPr>
        <w:t xml:space="preserve"> </w:t>
      </w:r>
      <w:r w:rsidRPr="0084727C">
        <w:rPr>
          <w:rFonts w:ascii="Arial" w:hAnsi="Arial" w:cs="Arial"/>
          <w:sz w:val="22"/>
          <w:szCs w:val="22"/>
        </w:rPr>
        <w:t>výhľadom na vodnú hladinu</w:t>
      </w:r>
      <w:r w:rsidR="002A7827">
        <w:rPr>
          <w:rFonts w:ascii="Arial" w:hAnsi="Arial" w:cs="Arial"/>
          <w:sz w:val="22"/>
          <w:szCs w:val="22"/>
        </w:rPr>
        <w:t>,</w:t>
      </w:r>
    </w:p>
    <w:p w:rsidR="006E6EB7" w:rsidRPr="0084727C" w:rsidRDefault="006E6EB7" w:rsidP="002E4989">
      <w:pPr>
        <w:pStyle w:val="Odsekzoznamu"/>
        <w:numPr>
          <w:ilvl w:val="0"/>
          <w:numId w:val="14"/>
        </w:numPr>
        <w:spacing w:line="276" w:lineRule="auto"/>
        <w:jc w:val="both"/>
        <w:rPr>
          <w:rFonts w:ascii="Arial" w:hAnsi="Arial" w:cs="Arial"/>
          <w:sz w:val="22"/>
          <w:szCs w:val="22"/>
        </w:rPr>
      </w:pPr>
      <w:r w:rsidRPr="0084727C">
        <w:rPr>
          <w:rFonts w:ascii="Arial" w:hAnsi="Arial" w:cs="Arial"/>
          <w:sz w:val="22"/>
          <w:szCs w:val="22"/>
        </w:rPr>
        <w:t>zabezpečiť pravidelný manažment hniezdneho biotopu aj pre čajky smejivé, aby sa predišlo vytláčaniu rybárov čajkami</w:t>
      </w:r>
      <w:r w:rsidR="002A7827">
        <w:rPr>
          <w:rFonts w:ascii="Arial" w:hAnsi="Arial" w:cs="Arial"/>
          <w:sz w:val="22"/>
          <w:szCs w:val="22"/>
        </w:rPr>
        <w:t>,</w:t>
      </w:r>
    </w:p>
    <w:p w:rsidR="006E6EB7" w:rsidRPr="0084727C" w:rsidRDefault="006E6EB7" w:rsidP="002E4989">
      <w:pPr>
        <w:pStyle w:val="Odsekzoznamu"/>
        <w:numPr>
          <w:ilvl w:val="0"/>
          <w:numId w:val="14"/>
        </w:numPr>
        <w:spacing w:line="276" w:lineRule="auto"/>
        <w:jc w:val="both"/>
        <w:rPr>
          <w:rFonts w:ascii="Arial" w:hAnsi="Arial" w:cs="Arial"/>
          <w:sz w:val="22"/>
          <w:szCs w:val="22"/>
        </w:rPr>
      </w:pPr>
      <w:r w:rsidRPr="0084727C">
        <w:rPr>
          <w:rFonts w:ascii="Arial" w:hAnsi="Arial" w:cs="Arial"/>
          <w:sz w:val="22"/>
          <w:szCs w:val="22"/>
        </w:rPr>
        <w:t xml:space="preserve">vybudovať na vhodných miestach </w:t>
      </w:r>
      <w:r w:rsidR="005C5022">
        <w:rPr>
          <w:rFonts w:ascii="Arial" w:hAnsi="Arial" w:cs="Arial"/>
          <w:sz w:val="22"/>
          <w:szCs w:val="22"/>
        </w:rPr>
        <w:t xml:space="preserve">Oravskej priehrady </w:t>
      </w:r>
      <w:r w:rsidRPr="0084727C">
        <w:rPr>
          <w:rFonts w:ascii="Arial" w:hAnsi="Arial" w:cs="Arial"/>
          <w:sz w:val="22"/>
          <w:szCs w:val="22"/>
        </w:rPr>
        <w:t>nové ostrovy pre hniezdenie rybárov riečnych</w:t>
      </w:r>
      <w:r w:rsidR="005C5022">
        <w:rPr>
          <w:rFonts w:ascii="Arial" w:hAnsi="Arial" w:cs="Arial"/>
          <w:sz w:val="22"/>
          <w:szCs w:val="22"/>
        </w:rPr>
        <w:t xml:space="preserve"> v súlade s</w:t>
      </w:r>
      <w:r w:rsidR="009E5857">
        <w:rPr>
          <w:rFonts w:ascii="Arial" w:hAnsi="Arial" w:cs="Arial"/>
          <w:sz w:val="22"/>
          <w:szCs w:val="22"/>
        </w:rPr>
        <w:t xml:space="preserve"> </w:t>
      </w:r>
      <w:r w:rsidR="005C5022">
        <w:rPr>
          <w:rFonts w:ascii="Arial" w:hAnsi="Arial" w:cs="Arial"/>
          <w:sz w:val="22"/>
          <w:szCs w:val="22"/>
        </w:rPr>
        <w:t>príslušnými právnymi predpismi a podmienkami správcu vodnej nádrže</w:t>
      </w:r>
      <w:r w:rsidR="002A7827">
        <w:rPr>
          <w:rFonts w:ascii="Arial" w:hAnsi="Arial" w:cs="Arial"/>
          <w:sz w:val="22"/>
          <w:szCs w:val="22"/>
        </w:rPr>
        <w:t>,</w:t>
      </w:r>
    </w:p>
    <w:p w:rsidR="00292247" w:rsidRPr="004934C9" w:rsidRDefault="006E6EB7" w:rsidP="00292247">
      <w:pPr>
        <w:pStyle w:val="Odsekzoznamu"/>
        <w:numPr>
          <w:ilvl w:val="0"/>
          <w:numId w:val="14"/>
        </w:numPr>
        <w:spacing w:after="240" w:line="276" w:lineRule="auto"/>
        <w:ind w:left="357" w:hanging="357"/>
        <w:jc w:val="both"/>
        <w:rPr>
          <w:rFonts w:ascii="Arial" w:hAnsi="Arial" w:cs="Arial"/>
          <w:b/>
          <w:sz w:val="20"/>
          <w:szCs w:val="22"/>
        </w:rPr>
      </w:pPr>
      <w:r w:rsidRPr="004934C9">
        <w:rPr>
          <w:rFonts w:ascii="Arial" w:hAnsi="Arial" w:cs="Arial"/>
          <w:sz w:val="22"/>
          <w:szCs w:val="22"/>
        </w:rPr>
        <w:t>monitorovať a prípadne eliminovať potenciálny výskyt norka amerického, predátora hniezd vodných vtákov</w:t>
      </w:r>
      <w:r w:rsidR="00540EBF" w:rsidRPr="004934C9">
        <w:rPr>
          <w:rFonts w:ascii="Arial" w:hAnsi="Arial" w:cs="Arial"/>
          <w:sz w:val="22"/>
          <w:szCs w:val="22"/>
        </w:rPr>
        <w:t>.</w:t>
      </w:r>
    </w:p>
    <w:p w:rsidR="005D738D" w:rsidRPr="004934C9" w:rsidRDefault="005D738D" w:rsidP="004934C9">
      <w:pPr>
        <w:pStyle w:val="Odsekzoznamu"/>
        <w:spacing w:after="240" w:line="276" w:lineRule="auto"/>
        <w:ind w:left="357"/>
        <w:jc w:val="both"/>
        <w:rPr>
          <w:rFonts w:ascii="Arial" w:hAnsi="Arial" w:cs="Arial"/>
          <w:b/>
          <w:sz w:val="20"/>
          <w:szCs w:val="22"/>
        </w:rPr>
      </w:pPr>
    </w:p>
    <w:p w:rsidR="006E6EB7" w:rsidRPr="00911D48" w:rsidRDefault="006E6EB7" w:rsidP="00E660F4">
      <w:pPr>
        <w:pStyle w:val="Odsekzoznamu"/>
        <w:numPr>
          <w:ilvl w:val="3"/>
          <w:numId w:val="116"/>
        </w:numPr>
        <w:spacing w:before="360" w:after="120"/>
        <w:ind w:left="794" w:hanging="397"/>
        <w:jc w:val="both"/>
        <w:rPr>
          <w:rFonts w:ascii="Arial" w:hAnsi="Arial" w:cs="Arial"/>
          <w:i/>
        </w:rPr>
      </w:pPr>
      <w:r w:rsidRPr="00911D48">
        <w:rPr>
          <w:rFonts w:ascii="Arial" w:hAnsi="Arial" w:cs="Arial"/>
          <w:i/>
        </w:rPr>
        <w:t>Návrh zásad opatrení pre</w:t>
      </w:r>
      <w:r w:rsidRPr="00911D48">
        <w:rPr>
          <w:rFonts w:ascii="Arial" w:hAnsi="Arial" w:cs="Arial"/>
        </w:rPr>
        <w:t xml:space="preserve"> </w:t>
      </w:r>
      <w:r w:rsidRPr="00911D48">
        <w:rPr>
          <w:rFonts w:ascii="Arial" w:hAnsi="Arial" w:cs="Arial"/>
          <w:i/>
        </w:rPr>
        <w:t>kalužiaka červenonohého (Tringa totanus)</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A47E35" w:rsidRPr="002A1980">
        <w:rPr>
          <w:rFonts w:ascii="Arial" w:hAnsi="Arial" w:cs="Arial"/>
          <w:b/>
          <w:color w:val="auto"/>
        </w:rPr>
        <w:t>zlepšenie stavu kalužiaka červenonohého na stav B priaznivého stavu</w:t>
      </w:r>
      <w:r w:rsidR="006E6EB7" w:rsidRPr="0084727C">
        <w:rPr>
          <w:rFonts w:ascii="Arial" w:hAnsi="Arial" w:cs="Arial"/>
          <w:color w:val="auto"/>
        </w:rPr>
        <w:t xml:space="preserve"> je potrebné realizovať nasledovné manažmentové opatrenia:</w:t>
      </w:r>
    </w:p>
    <w:p w:rsidR="006E6EB7" w:rsidRPr="0084727C"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 xml:space="preserve">vykonávať </w:t>
      </w:r>
      <w:r w:rsidR="006E6EB7" w:rsidRPr="0084727C">
        <w:rPr>
          <w:rFonts w:ascii="Arial" w:hAnsi="Arial" w:cs="Arial"/>
          <w:bCs/>
        </w:rPr>
        <w:t>pravidelný manažment Vtáčieho ostrova raz ročne (kosenie, odstraňovanie náletu) a vytvorenie malej vodnej plochy v</w:t>
      </w:r>
      <w:r w:rsidR="00911D48">
        <w:rPr>
          <w:rFonts w:ascii="Arial" w:hAnsi="Arial" w:cs="Arial"/>
          <w:bCs/>
        </w:rPr>
        <w:t xml:space="preserve"> </w:t>
      </w:r>
      <w:r w:rsidR="006E6EB7" w:rsidRPr="0084727C">
        <w:rPr>
          <w:rFonts w:ascii="Arial" w:hAnsi="Arial" w:cs="Arial"/>
          <w:bCs/>
        </w:rPr>
        <w:t>rámci ostrova, v</w:t>
      </w:r>
      <w:r w:rsidR="00911D48">
        <w:rPr>
          <w:rFonts w:ascii="Arial" w:hAnsi="Arial" w:cs="Arial"/>
          <w:bCs/>
        </w:rPr>
        <w:t xml:space="preserve"> </w:t>
      </w:r>
      <w:r w:rsidR="006E6EB7" w:rsidRPr="0084727C">
        <w:rPr>
          <w:rFonts w:ascii="Arial" w:hAnsi="Arial" w:cs="Arial"/>
          <w:bCs/>
        </w:rPr>
        <w:t>prípade zarastania biotopov krovinami tento prístup uplatniť aj na iných vybraných lokalitách</w:t>
      </w:r>
      <w:r w:rsidR="002A7827">
        <w:rPr>
          <w:rFonts w:ascii="Arial" w:hAnsi="Arial" w:cs="Arial"/>
          <w:bCs/>
        </w:rPr>
        <w:t>,</w:t>
      </w:r>
      <w:r w:rsidR="006E6EB7" w:rsidRPr="0084727C">
        <w:rPr>
          <w:rFonts w:ascii="Arial" w:hAnsi="Arial" w:cs="Arial"/>
          <w:bCs/>
        </w:rPr>
        <w:t xml:space="preserve"> </w:t>
      </w:r>
    </w:p>
    <w:p w:rsidR="006E6EB7" w:rsidRPr="0084727C"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 </w:t>
      </w:r>
      <w:r w:rsidR="006E6EB7" w:rsidRPr="0084727C">
        <w:rPr>
          <w:rFonts w:ascii="Arial" w:hAnsi="Arial" w:cs="Arial"/>
          <w:bCs/>
        </w:rPr>
        <w:t>spolupráci s</w:t>
      </w:r>
      <w:r w:rsidR="002622D7" w:rsidRPr="0084727C">
        <w:rPr>
          <w:rFonts w:ascii="Arial" w:hAnsi="Arial" w:cs="Arial"/>
          <w:bCs/>
        </w:rPr>
        <w:t xml:space="preserve"> </w:t>
      </w:r>
      <w:r w:rsidR="006E6EB7" w:rsidRPr="0084727C">
        <w:rPr>
          <w:rFonts w:ascii="Arial" w:hAnsi="Arial" w:cs="Arial"/>
          <w:bCs/>
        </w:rPr>
        <w:t>poľnohospodármi vytvoriť aspoň jednu hniezdnu lokalitu mimo zátopového územia (podmáčaný zaplavovaný pasienok, poľné mláky na ornej pôde)</w:t>
      </w:r>
      <w:r w:rsidR="002A7827">
        <w:rPr>
          <w:rFonts w:ascii="Arial" w:hAnsi="Arial" w:cs="Arial"/>
          <w:bCs/>
        </w:rPr>
        <w:t>,</w:t>
      </w:r>
    </w:p>
    <w:p w:rsidR="006E6EB7" w:rsidRPr="0084727C" w:rsidRDefault="00E938A2" w:rsidP="002E4989">
      <w:pPr>
        <w:pStyle w:val="Pta"/>
        <w:numPr>
          <w:ilvl w:val="0"/>
          <w:numId w:val="8"/>
        </w:numPr>
        <w:tabs>
          <w:tab w:val="clear" w:pos="4536"/>
          <w:tab w:val="clear" w:pos="9072"/>
        </w:tabs>
        <w:spacing w:after="0"/>
        <w:ind w:left="357" w:hanging="357"/>
        <w:jc w:val="both"/>
        <w:rPr>
          <w:rFonts w:ascii="Arial" w:eastAsia="SimSun" w:hAnsi="Arial" w:cs="Arial"/>
          <w:szCs w:val="24"/>
          <w:lang w:eastAsia="zh-CN"/>
        </w:rPr>
      </w:pPr>
      <w:r w:rsidRPr="0084727C">
        <w:rPr>
          <w:rFonts w:ascii="Arial" w:eastAsia="SimSun" w:hAnsi="Arial" w:cs="Arial"/>
          <w:szCs w:val="24"/>
          <w:lang w:eastAsia="zh-CN"/>
        </w:rPr>
        <w:t xml:space="preserve">zvýšiť </w:t>
      </w:r>
      <w:r w:rsidR="006E6EB7" w:rsidRPr="0084727C">
        <w:rPr>
          <w:rFonts w:ascii="Arial" w:eastAsia="SimSun" w:hAnsi="Arial" w:cs="Arial"/>
          <w:szCs w:val="24"/>
          <w:lang w:eastAsia="zh-CN"/>
        </w:rPr>
        <w:t>kontrolu a</w:t>
      </w:r>
      <w:r w:rsidR="00911D48">
        <w:rPr>
          <w:rFonts w:ascii="Arial" w:eastAsia="SimSun" w:hAnsi="Arial" w:cs="Arial"/>
          <w:szCs w:val="24"/>
          <w:lang w:eastAsia="zh-CN"/>
        </w:rPr>
        <w:t xml:space="preserve"> </w:t>
      </w:r>
      <w:r w:rsidR="006E6EB7" w:rsidRPr="0084727C">
        <w:rPr>
          <w:rFonts w:ascii="Arial" w:eastAsia="SimSun" w:hAnsi="Arial" w:cs="Arial"/>
          <w:szCs w:val="24"/>
          <w:lang w:eastAsia="zh-CN"/>
        </w:rPr>
        <w:t>dodržiavanie predpisov na úseku ochrany prírody, vodného a</w:t>
      </w:r>
      <w:r w:rsidR="00911D48">
        <w:rPr>
          <w:rFonts w:ascii="Arial" w:eastAsia="SimSun" w:hAnsi="Arial" w:cs="Arial"/>
          <w:szCs w:val="24"/>
          <w:lang w:eastAsia="zh-CN"/>
        </w:rPr>
        <w:t xml:space="preserve"> </w:t>
      </w:r>
      <w:r w:rsidR="006E6EB7" w:rsidRPr="0084727C">
        <w:rPr>
          <w:rFonts w:ascii="Arial" w:eastAsia="SimSun" w:hAnsi="Arial" w:cs="Arial"/>
          <w:szCs w:val="24"/>
          <w:lang w:eastAsia="zh-CN"/>
        </w:rPr>
        <w:t>lesného hospodárstva najmä v</w:t>
      </w:r>
      <w:r w:rsidR="002622D7" w:rsidRPr="0084727C">
        <w:rPr>
          <w:rFonts w:ascii="Arial" w:eastAsia="SimSun" w:hAnsi="Arial" w:cs="Arial"/>
          <w:szCs w:val="24"/>
          <w:lang w:eastAsia="zh-CN"/>
        </w:rPr>
        <w:t xml:space="preserve"> </w:t>
      </w:r>
      <w:r w:rsidR="006E6EB7" w:rsidRPr="0084727C">
        <w:rPr>
          <w:rFonts w:ascii="Arial" w:eastAsia="SimSun" w:hAnsi="Arial" w:cs="Arial"/>
          <w:szCs w:val="24"/>
          <w:lang w:eastAsia="zh-CN"/>
        </w:rPr>
        <w:t>súvislosti s</w:t>
      </w:r>
      <w:r w:rsidR="002622D7" w:rsidRPr="0084727C">
        <w:rPr>
          <w:rFonts w:ascii="Arial" w:eastAsia="SimSun" w:hAnsi="Arial" w:cs="Arial"/>
          <w:szCs w:val="24"/>
          <w:lang w:eastAsia="zh-CN"/>
        </w:rPr>
        <w:t xml:space="preserve"> </w:t>
      </w:r>
      <w:r w:rsidR="006E6EB7" w:rsidRPr="0084727C">
        <w:rPr>
          <w:rFonts w:ascii="Arial" w:eastAsia="SimSun" w:hAnsi="Arial" w:cs="Arial"/>
          <w:szCs w:val="24"/>
          <w:lang w:eastAsia="zh-CN"/>
        </w:rPr>
        <w:t>nadmerným vyrušovaním na hniezdnych lokalitách vrátane motorových vozidiel a</w:t>
      </w:r>
      <w:r w:rsidR="002622D7" w:rsidRPr="0084727C">
        <w:rPr>
          <w:rFonts w:ascii="Arial" w:eastAsia="SimSun" w:hAnsi="Arial" w:cs="Arial"/>
          <w:szCs w:val="24"/>
          <w:lang w:eastAsia="zh-CN"/>
        </w:rPr>
        <w:t xml:space="preserve"> </w:t>
      </w:r>
      <w:r w:rsidR="006E6EB7" w:rsidRPr="0084727C">
        <w:rPr>
          <w:rFonts w:ascii="Arial" w:eastAsia="SimSun" w:hAnsi="Arial" w:cs="Arial"/>
          <w:szCs w:val="24"/>
          <w:lang w:eastAsia="zh-CN"/>
        </w:rPr>
        <w:t>naopak vytvoriť podmienky na bezpečný vstup verejnosti a</w:t>
      </w:r>
      <w:r w:rsidR="00D279DA">
        <w:rPr>
          <w:rFonts w:ascii="Arial" w:eastAsia="SimSun" w:hAnsi="Arial" w:cs="Arial"/>
          <w:szCs w:val="24"/>
          <w:lang w:eastAsia="zh-CN"/>
        </w:rPr>
        <w:t xml:space="preserve"> </w:t>
      </w:r>
      <w:r w:rsidR="006E6EB7" w:rsidRPr="0084727C">
        <w:rPr>
          <w:rFonts w:ascii="Arial" w:eastAsia="SimSun" w:hAnsi="Arial" w:cs="Arial"/>
          <w:szCs w:val="24"/>
          <w:lang w:eastAsia="zh-CN"/>
        </w:rPr>
        <w:t>ich následné usmernenie a</w:t>
      </w:r>
      <w:r w:rsidR="00911D48">
        <w:rPr>
          <w:rFonts w:ascii="Arial" w:eastAsia="SimSun" w:hAnsi="Arial" w:cs="Arial"/>
          <w:szCs w:val="24"/>
          <w:lang w:eastAsia="zh-CN"/>
        </w:rPr>
        <w:t xml:space="preserve"> </w:t>
      </w:r>
      <w:r w:rsidR="006E6EB7" w:rsidRPr="0084727C">
        <w:rPr>
          <w:rFonts w:ascii="Arial" w:eastAsia="SimSun" w:hAnsi="Arial" w:cs="Arial"/>
          <w:szCs w:val="24"/>
          <w:lang w:eastAsia="zh-CN"/>
        </w:rPr>
        <w:t>informovanie</w:t>
      </w:r>
      <w:r w:rsidR="002A7827">
        <w:rPr>
          <w:rFonts w:ascii="Arial" w:eastAsia="SimSun" w:hAnsi="Arial" w:cs="Arial"/>
          <w:szCs w:val="24"/>
          <w:lang w:eastAsia="zh-CN"/>
        </w:rPr>
        <w:t>,</w:t>
      </w:r>
      <w:r w:rsidR="006E6EB7" w:rsidRPr="0084727C">
        <w:rPr>
          <w:rFonts w:ascii="Arial" w:eastAsia="SimSun" w:hAnsi="Arial" w:cs="Arial"/>
          <w:szCs w:val="24"/>
          <w:lang w:eastAsia="zh-CN"/>
        </w:rPr>
        <w:t xml:space="preserve"> </w:t>
      </w:r>
    </w:p>
    <w:p w:rsidR="009179F9" w:rsidRPr="00B43F57" w:rsidRDefault="00E938A2" w:rsidP="009179F9">
      <w:pPr>
        <w:pStyle w:val="Pta"/>
        <w:numPr>
          <w:ilvl w:val="0"/>
          <w:numId w:val="8"/>
        </w:numPr>
        <w:tabs>
          <w:tab w:val="clear" w:pos="4536"/>
          <w:tab w:val="clear" w:pos="9072"/>
        </w:tabs>
        <w:spacing w:after="0"/>
        <w:ind w:left="357" w:hanging="357"/>
        <w:jc w:val="both"/>
        <w:rPr>
          <w:rFonts w:ascii="Arial" w:hAnsi="Arial" w:cs="Arial"/>
          <w:bCs/>
        </w:rPr>
      </w:pPr>
      <w:r w:rsidRPr="00B43F57">
        <w:rPr>
          <w:rFonts w:ascii="Arial" w:hAnsi="Arial" w:cs="Arial"/>
          <w:bCs/>
        </w:rPr>
        <w:t>zamedz</w:t>
      </w:r>
      <w:r w:rsidR="002D5798">
        <w:rPr>
          <w:rFonts w:ascii="Arial" w:hAnsi="Arial" w:cs="Arial"/>
          <w:bCs/>
        </w:rPr>
        <w:t>iť</w:t>
      </w:r>
      <w:r w:rsidRPr="00B43F57">
        <w:rPr>
          <w:rFonts w:ascii="Arial" w:hAnsi="Arial" w:cs="Arial"/>
          <w:bCs/>
        </w:rPr>
        <w:t xml:space="preserve"> </w:t>
      </w:r>
      <w:r w:rsidR="006E6EB7" w:rsidRPr="00B43F57">
        <w:rPr>
          <w:rFonts w:ascii="Arial" w:hAnsi="Arial" w:cs="Arial"/>
          <w:bCs/>
        </w:rPr>
        <w:t>investičný</w:t>
      </w:r>
      <w:r w:rsidR="002D5798">
        <w:rPr>
          <w:rFonts w:ascii="Arial" w:hAnsi="Arial" w:cs="Arial"/>
          <w:bCs/>
        </w:rPr>
        <w:t>m</w:t>
      </w:r>
      <w:r w:rsidR="006E6EB7" w:rsidRPr="00B43F57">
        <w:rPr>
          <w:rFonts w:ascii="Arial" w:hAnsi="Arial" w:cs="Arial"/>
          <w:bCs/>
        </w:rPr>
        <w:t xml:space="preserve"> zámero</w:t>
      </w:r>
      <w:r w:rsidR="002D5798">
        <w:rPr>
          <w:rFonts w:ascii="Arial" w:hAnsi="Arial" w:cs="Arial"/>
          <w:bCs/>
        </w:rPr>
        <w:t>m</w:t>
      </w:r>
      <w:r w:rsidR="006E6EB7" w:rsidRPr="00B43F57">
        <w:rPr>
          <w:rFonts w:ascii="Arial" w:hAnsi="Arial" w:cs="Arial"/>
          <w:bCs/>
        </w:rPr>
        <w:t xml:space="preserve"> ohrozujúci</w:t>
      </w:r>
      <w:r w:rsidR="002D5798">
        <w:rPr>
          <w:rFonts w:ascii="Arial" w:hAnsi="Arial" w:cs="Arial"/>
          <w:bCs/>
        </w:rPr>
        <w:t>m</w:t>
      </w:r>
      <w:r w:rsidR="006E6EB7" w:rsidRPr="00B43F57">
        <w:rPr>
          <w:rFonts w:ascii="Arial" w:hAnsi="Arial" w:cs="Arial"/>
          <w:bCs/>
        </w:rPr>
        <w:t xml:space="preserve"> hniezdne lokality</w:t>
      </w:r>
      <w:r w:rsidR="00540EBF" w:rsidRPr="00B43F57">
        <w:rPr>
          <w:rFonts w:ascii="Arial" w:hAnsi="Arial" w:cs="Arial"/>
          <w:bCs/>
        </w:rPr>
        <w:t>.</w:t>
      </w:r>
      <w:r w:rsidR="006E6EB7" w:rsidRPr="00B43F57">
        <w:rPr>
          <w:rFonts w:ascii="Arial" w:hAnsi="Arial" w:cs="Arial"/>
          <w:bCs/>
        </w:rPr>
        <w:t xml:space="preserve"> </w:t>
      </w:r>
    </w:p>
    <w:p w:rsidR="006E6EB7" w:rsidRPr="005725A4" w:rsidRDefault="006E6EB7" w:rsidP="00E660F4">
      <w:pPr>
        <w:pStyle w:val="Odsekzoznamu"/>
        <w:numPr>
          <w:ilvl w:val="3"/>
          <w:numId w:val="118"/>
        </w:numPr>
        <w:spacing w:before="360" w:after="120"/>
        <w:jc w:val="both"/>
        <w:rPr>
          <w:rFonts w:ascii="Arial" w:hAnsi="Arial" w:cs="Arial"/>
          <w:i/>
        </w:rPr>
      </w:pPr>
      <w:r w:rsidRPr="005725A4">
        <w:rPr>
          <w:rFonts w:ascii="Arial" w:hAnsi="Arial" w:cs="Arial"/>
          <w:i/>
        </w:rPr>
        <w:t xml:space="preserve">Návrh zásad </w:t>
      </w:r>
      <w:r w:rsidR="00622ECB" w:rsidRPr="005725A4">
        <w:rPr>
          <w:rFonts w:ascii="Arial" w:hAnsi="Arial" w:cs="Arial"/>
          <w:i/>
        </w:rPr>
        <w:t xml:space="preserve">a </w:t>
      </w:r>
      <w:r w:rsidRPr="005725A4">
        <w:rPr>
          <w:rFonts w:ascii="Arial" w:hAnsi="Arial" w:cs="Arial"/>
          <w:i/>
        </w:rPr>
        <w:t>opatrení pre</w:t>
      </w:r>
      <w:r w:rsidRPr="005725A4">
        <w:rPr>
          <w:rFonts w:ascii="Arial" w:hAnsi="Arial" w:cs="Arial"/>
        </w:rPr>
        <w:t xml:space="preserve"> </w:t>
      </w:r>
      <w:r w:rsidRPr="005725A4">
        <w:rPr>
          <w:rFonts w:ascii="Arial" w:hAnsi="Arial" w:cs="Arial"/>
          <w:i/>
        </w:rPr>
        <w:t>strakoša obyčajného (Lanius collurio)</w:t>
      </w:r>
    </w:p>
    <w:p w:rsidR="006E6EB7"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Cieľom opatrení </w:t>
      </w:r>
      <w:r w:rsidR="00A47E35" w:rsidRPr="0084727C">
        <w:rPr>
          <w:rFonts w:ascii="Arial" w:hAnsi="Arial" w:cs="Arial"/>
          <w:color w:val="auto"/>
        </w:rPr>
        <w:t>na</w:t>
      </w:r>
      <w:r w:rsidR="006E6EB7" w:rsidRPr="0084727C">
        <w:rPr>
          <w:rFonts w:ascii="Arial" w:hAnsi="Arial" w:cs="Arial"/>
          <w:color w:val="auto"/>
        </w:rPr>
        <w:t xml:space="preserve"> </w:t>
      </w:r>
      <w:r w:rsidR="006E6EB7" w:rsidRPr="002A1980">
        <w:rPr>
          <w:rFonts w:ascii="Arial" w:hAnsi="Arial" w:cs="Arial"/>
          <w:b/>
          <w:color w:val="auto"/>
        </w:rPr>
        <w:t>zachovanie minimálne súčasnej úrovne strakoša obyčajného</w:t>
      </w:r>
      <w:r w:rsidR="006E6EB7" w:rsidRPr="0084727C">
        <w:rPr>
          <w:rFonts w:ascii="Arial" w:hAnsi="Arial" w:cs="Arial"/>
          <w:color w:val="auto"/>
        </w:rPr>
        <w:t xml:space="preserve"> v</w:t>
      </w:r>
      <w:r w:rsidR="002622D7" w:rsidRPr="0084727C">
        <w:rPr>
          <w:rFonts w:ascii="Arial" w:hAnsi="Arial" w:cs="Arial"/>
          <w:color w:val="auto"/>
        </w:rPr>
        <w:t xml:space="preserve"> </w:t>
      </w:r>
      <w:r w:rsidR="006E6EB7" w:rsidRPr="0084727C">
        <w:rPr>
          <w:rFonts w:ascii="Arial" w:hAnsi="Arial" w:cs="Arial"/>
          <w:color w:val="auto"/>
        </w:rPr>
        <w:t>CHVÚ na úrovni 700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6E6EB7" w:rsidRPr="0084727C">
        <w:rPr>
          <w:rFonts w:ascii="Arial" w:hAnsi="Arial" w:cs="Arial"/>
          <w:color w:val="auto"/>
        </w:rPr>
        <w:t>800 párov, alebo jej nárast</w:t>
      </w:r>
      <w:r w:rsidR="002D5798">
        <w:rPr>
          <w:rFonts w:ascii="Arial" w:hAnsi="Arial" w:cs="Arial"/>
          <w:color w:val="auto"/>
        </w:rPr>
        <w:t>,</w:t>
      </w:r>
      <w:r w:rsidR="006E6EB7" w:rsidRPr="0084727C">
        <w:rPr>
          <w:rFonts w:ascii="Arial" w:hAnsi="Arial" w:cs="Arial"/>
          <w:color w:val="auto"/>
        </w:rPr>
        <w:t xml:space="preserve"> </w:t>
      </w:r>
      <w:r w:rsidR="00A47E35" w:rsidRPr="0084727C">
        <w:rPr>
          <w:rFonts w:ascii="Arial" w:hAnsi="Arial" w:cs="Arial"/>
          <w:color w:val="auto"/>
        </w:rPr>
        <w:t>by malo byť zachovávanie</w:t>
      </w:r>
      <w:r w:rsidR="006E6EB7" w:rsidRPr="0084727C">
        <w:rPr>
          <w:rFonts w:ascii="Arial" w:hAnsi="Arial" w:cs="Arial"/>
          <w:color w:val="auto"/>
        </w:rPr>
        <w:t xml:space="preserve"> dostatočného porastu krovín a</w:t>
      </w:r>
      <w:r w:rsidR="002622D7" w:rsidRPr="0084727C">
        <w:rPr>
          <w:rFonts w:ascii="Arial" w:hAnsi="Arial" w:cs="Arial"/>
          <w:color w:val="auto"/>
        </w:rPr>
        <w:t xml:space="preserve"> </w:t>
      </w:r>
      <w:r w:rsidR="006E6EB7" w:rsidRPr="0084727C">
        <w:rPr>
          <w:rFonts w:ascii="Arial" w:hAnsi="Arial" w:cs="Arial"/>
          <w:color w:val="auto"/>
        </w:rPr>
        <w:t>nelesnej vegetácie v</w:t>
      </w:r>
      <w:r w:rsidR="002622D7" w:rsidRPr="0084727C">
        <w:rPr>
          <w:rFonts w:ascii="Arial" w:hAnsi="Arial" w:cs="Arial"/>
          <w:color w:val="auto"/>
        </w:rPr>
        <w:t xml:space="preserve"> </w:t>
      </w:r>
      <w:r w:rsidR="006E6EB7" w:rsidRPr="0084727C">
        <w:rPr>
          <w:rFonts w:ascii="Arial" w:hAnsi="Arial" w:cs="Arial"/>
          <w:color w:val="auto"/>
        </w:rPr>
        <w:t xml:space="preserve">poľnohospodárskej krajine a </w:t>
      </w:r>
      <w:r w:rsidR="00A47E35" w:rsidRPr="0084727C">
        <w:rPr>
          <w:rFonts w:ascii="Arial" w:hAnsi="Arial" w:cs="Arial"/>
          <w:color w:val="auto"/>
        </w:rPr>
        <w:t>realizácia</w:t>
      </w:r>
      <w:r w:rsidR="006E6EB7" w:rsidRPr="0084727C">
        <w:rPr>
          <w:rFonts w:ascii="Arial" w:hAnsi="Arial" w:cs="Arial"/>
          <w:color w:val="auto"/>
        </w:rPr>
        <w:t xml:space="preserve"> opatrení, ktoré sú zamerané pre iné poľnohospodárske druhy ako je napríklad strakoš veľký (</w:t>
      </w:r>
      <w:r w:rsidR="006E6EB7" w:rsidRPr="0084727C">
        <w:rPr>
          <w:rFonts w:ascii="Arial" w:hAnsi="Arial" w:cs="Arial"/>
          <w:i/>
          <w:color w:val="auto"/>
        </w:rPr>
        <w:t>Lanius excubitor</w:t>
      </w:r>
      <w:r w:rsidR="006E6EB7" w:rsidRPr="0084727C">
        <w:rPr>
          <w:rFonts w:ascii="Arial" w:hAnsi="Arial" w:cs="Arial"/>
          <w:color w:val="auto"/>
        </w:rPr>
        <w:t>).</w:t>
      </w:r>
    </w:p>
    <w:p w:rsidR="006E6EB7" w:rsidRPr="005725A4" w:rsidRDefault="006E6EB7" w:rsidP="00DC0C0E">
      <w:pPr>
        <w:pStyle w:val="Odsekzoznamu"/>
        <w:numPr>
          <w:ilvl w:val="3"/>
          <w:numId w:val="119"/>
        </w:numPr>
        <w:spacing w:before="360" w:after="120"/>
        <w:jc w:val="both"/>
        <w:rPr>
          <w:rFonts w:ascii="Arial" w:hAnsi="Arial" w:cs="Arial"/>
          <w:i/>
        </w:rPr>
      </w:pPr>
      <w:r w:rsidRPr="005725A4">
        <w:rPr>
          <w:rFonts w:ascii="Arial" w:hAnsi="Arial" w:cs="Arial"/>
          <w:i/>
        </w:rPr>
        <w:t>Návrh zásad opatrení pre</w:t>
      </w:r>
      <w:r w:rsidRPr="005725A4">
        <w:rPr>
          <w:rFonts w:ascii="Arial" w:hAnsi="Arial" w:cs="Arial"/>
        </w:rPr>
        <w:t xml:space="preserve"> </w:t>
      </w:r>
      <w:r w:rsidRPr="005725A4">
        <w:rPr>
          <w:rFonts w:ascii="Arial" w:hAnsi="Arial" w:cs="Arial"/>
          <w:i/>
        </w:rPr>
        <w:t>jariabka hôrneho (Bonasa bonasia)</w:t>
      </w:r>
    </w:p>
    <w:p w:rsidR="006E6EB7" w:rsidRPr="005D738D"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600B6F" w:rsidRPr="002A1980">
        <w:rPr>
          <w:rFonts w:ascii="Arial" w:hAnsi="Arial" w:cs="Arial"/>
          <w:b/>
          <w:color w:val="auto"/>
        </w:rPr>
        <w:t xml:space="preserve">udržanie </w:t>
      </w:r>
      <w:r w:rsidR="00600B6F" w:rsidRPr="005D738D">
        <w:rPr>
          <w:rFonts w:ascii="Arial" w:hAnsi="Arial" w:cs="Arial"/>
          <w:b/>
          <w:color w:val="auto"/>
        </w:rPr>
        <w:t>súčasného</w:t>
      </w:r>
      <w:r w:rsidR="006E6EB7" w:rsidRPr="005D738D">
        <w:rPr>
          <w:rFonts w:ascii="Arial" w:hAnsi="Arial" w:cs="Arial"/>
          <w:b/>
          <w:color w:val="auto"/>
        </w:rPr>
        <w:t xml:space="preserve"> stavu</w:t>
      </w:r>
      <w:r w:rsidR="006E6EB7" w:rsidRPr="005D738D">
        <w:rPr>
          <w:rFonts w:ascii="Arial" w:hAnsi="Arial" w:cs="Arial"/>
          <w:color w:val="auto"/>
        </w:rPr>
        <w:t xml:space="preserve"> </w:t>
      </w:r>
      <w:r w:rsidR="002840A2" w:rsidRPr="005D738D">
        <w:rPr>
          <w:rFonts w:ascii="Arial" w:hAnsi="Arial" w:cs="Arial"/>
          <w:b/>
          <w:color w:val="auto"/>
        </w:rPr>
        <w:t>jariabka hôrneho</w:t>
      </w:r>
      <w:r w:rsidR="00600B6F" w:rsidRPr="005D738D">
        <w:rPr>
          <w:rFonts w:ascii="Arial" w:hAnsi="Arial" w:cs="Arial"/>
          <w:b/>
          <w:color w:val="auto"/>
        </w:rPr>
        <w:t>, resp. pre nárast</w:t>
      </w:r>
      <w:r w:rsidR="00600B6F" w:rsidRPr="005D738D">
        <w:rPr>
          <w:rFonts w:ascii="Arial" w:hAnsi="Arial" w:cs="Arial"/>
          <w:color w:val="auto"/>
        </w:rPr>
        <w:t xml:space="preserve"> populácie</w:t>
      </w:r>
      <w:r w:rsidR="002840A2" w:rsidRPr="005D738D">
        <w:rPr>
          <w:rFonts w:ascii="Arial" w:hAnsi="Arial" w:cs="Arial"/>
          <w:color w:val="auto"/>
        </w:rPr>
        <w:t xml:space="preserve">, </w:t>
      </w:r>
      <w:r w:rsidR="006E6EB7" w:rsidRPr="005D738D">
        <w:rPr>
          <w:rFonts w:ascii="Arial" w:hAnsi="Arial" w:cs="Arial"/>
          <w:color w:val="auto"/>
        </w:rPr>
        <w:t xml:space="preserve"> je potrebné realizovať nasledovné manažmentové opatrenia:</w:t>
      </w:r>
    </w:p>
    <w:p w:rsidR="006E6EB7" w:rsidRPr="005D738D" w:rsidRDefault="002D5798" w:rsidP="002E4989">
      <w:pPr>
        <w:numPr>
          <w:ilvl w:val="0"/>
          <w:numId w:val="15"/>
        </w:numPr>
        <w:spacing w:after="0"/>
        <w:jc w:val="both"/>
        <w:rPr>
          <w:rFonts w:ascii="Arial" w:hAnsi="Arial" w:cs="Arial"/>
          <w:bCs w:val="0"/>
          <w:strike/>
          <w:color w:val="auto"/>
        </w:rPr>
      </w:pPr>
      <w:r>
        <w:rPr>
          <w:rFonts w:ascii="Arial" w:hAnsi="Arial" w:cs="Arial"/>
          <w:color w:val="auto"/>
        </w:rPr>
        <w:t>v</w:t>
      </w:r>
      <w:r w:rsidR="005D738D" w:rsidRPr="005D738D">
        <w:rPr>
          <w:rFonts w:ascii="Arial" w:hAnsi="Arial" w:cs="Arial"/>
          <w:color w:val="auto"/>
        </w:rPr>
        <w:t xml:space="preserve"> </w:t>
      </w:r>
      <w:r w:rsidR="006A3FE3" w:rsidRPr="005D738D">
        <w:rPr>
          <w:rFonts w:ascii="Arial" w:hAnsi="Arial" w:cs="Arial"/>
          <w:color w:val="auto"/>
        </w:rPr>
        <w:t>programoch starostlivosti o les presadzovať zachovanie čo najvyššieho zastúpenia pionierskych drevín v zmysle zákona č. 326/2005 Z. z. o</w:t>
      </w:r>
      <w:r>
        <w:rPr>
          <w:rFonts w:ascii="Arial" w:hAnsi="Arial" w:cs="Arial"/>
          <w:color w:val="auto"/>
        </w:rPr>
        <w:t> </w:t>
      </w:r>
      <w:r w:rsidR="006A3FE3" w:rsidRPr="005D738D">
        <w:rPr>
          <w:rFonts w:ascii="Arial" w:hAnsi="Arial" w:cs="Arial"/>
          <w:color w:val="auto"/>
        </w:rPr>
        <w:t>lesoch</w:t>
      </w:r>
      <w:r>
        <w:rPr>
          <w:rFonts w:ascii="Arial" w:hAnsi="Arial" w:cs="Arial"/>
          <w:color w:val="auto"/>
        </w:rPr>
        <w:t>,</w:t>
      </w:r>
    </w:p>
    <w:p w:rsidR="006E6EB7" w:rsidRPr="0084727C" w:rsidRDefault="006E6EB7" w:rsidP="002E4989">
      <w:pPr>
        <w:numPr>
          <w:ilvl w:val="0"/>
          <w:numId w:val="15"/>
        </w:numPr>
        <w:spacing w:after="0"/>
        <w:jc w:val="both"/>
        <w:rPr>
          <w:rFonts w:ascii="Arial" w:hAnsi="Arial" w:cs="Arial"/>
          <w:bCs w:val="0"/>
          <w:color w:val="auto"/>
        </w:rPr>
      </w:pPr>
      <w:r w:rsidRPr="0084727C">
        <w:rPr>
          <w:rFonts w:ascii="Arial" w:hAnsi="Arial" w:cs="Arial"/>
          <w:color w:val="auto"/>
        </w:rPr>
        <w:t>sledova</w:t>
      </w:r>
      <w:r w:rsidR="002840A2">
        <w:rPr>
          <w:rFonts w:ascii="Arial" w:hAnsi="Arial" w:cs="Arial"/>
          <w:color w:val="auto"/>
        </w:rPr>
        <w:t>ť</w:t>
      </w:r>
      <w:r w:rsidRPr="0084727C">
        <w:rPr>
          <w:rFonts w:ascii="Arial" w:hAnsi="Arial" w:cs="Arial"/>
          <w:color w:val="auto"/>
        </w:rPr>
        <w:t xml:space="preserve"> vplyv negatívnych faktorov na výskyt a</w:t>
      </w:r>
      <w:r w:rsidR="002622D7" w:rsidRPr="0084727C">
        <w:rPr>
          <w:rFonts w:ascii="Arial" w:hAnsi="Arial" w:cs="Arial"/>
          <w:color w:val="auto"/>
        </w:rPr>
        <w:t xml:space="preserve"> </w:t>
      </w:r>
      <w:r w:rsidRPr="0084727C">
        <w:rPr>
          <w:rFonts w:ascii="Arial" w:hAnsi="Arial" w:cs="Arial"/>
          <w:color w:val="auto"/>
        </w:rPr>
        <w:t>početnosť druhu na jednotlivých lokalitách</w:t>
      </w:r>
      <w:r w:rsidR="00D559F0">
        <w:rPr>
          <w:rFonts w:ascii="Arial" w:hAnsi="Arial" w:cs="Arial"/>
          <w:color w:val="auto"/>
        </w:rPr>
        <w:t>,</w:t>
      </w:r>
    </w:p>
    <w:p w:rsidR="005E19CC" w:rsidRPr="007E268D" w:rsidRDefault="006E6EB7" w:rsidP="005E19CC">
      <w:pPr>
        <w:numPr>
          <w:ilvl w:val="0"/>
          <w:numId w:val="15"/>
        </w:numPr>
        <w:spacing w:after="0"/>
        <w:jc w:val="both"/>
        <w:rPr>
          <w:rFonts w:ascii="Arial" w:hAnsi="Arial" w:cs="Arial"/>
          <w:bCs w:val="0"/>
          <w:color w:val="auto"/>
        </w:rPr>
      </w:pPr>
      <w:r w:rsidRPr="007E268D">
        <w:rPr>
          <w:rFonts w:ascii="Arial" w:hAnsi="Arial" w:cs="Arial"/>
          <w:color w:val="auto"/>
        </w:rPr>
        <w:t>kontrolovať obmedzenia zberu lesných plodov</w:t>
      </w:r>
      <w:r w:rsidR="002B71FA">
        <w:rPr>
          <w:rFonts w:ascii="Arial" w:hAnsi="Arial" w:cs="Arial"/>
          <w:color w:val="auto"/>
        </w:rPr>
        <w:t xml:space="preserve"> vyplývajúce z</w:t>
      </w:r>
      <w:r w:rsidR="005D738D">
        <w:rPr>
          <w:rFonts w:ascii="Arial" w:hAnsi="Arial" w:cs="Arial"/>
          <w:color w:val="auto"/>
        </w:rPr>
        <w:t xml:space="preserve"> </w:t>
      </w:r>
      <w:r w:rsidR="002B71FA">
        <w:rPr>
          <w:rFonts w:ascii="Arial" w:hAnsi="Arial" w:cs="Arial"/>
          <w:color w:val="auto"/>
        </w:rPr>
        <w:t>právnych predpisov</w:t>
      </w:r>
      <w:r w:rsidRPr="007E268D">
        <w:rPr>
          <w:rFonts w:ascii="Arial" w:hAnsi="Arial" w:cs="Arial"/>
          <w:color w:val="auto"/>
        </w:rPr>
        <w:t>.</w:t>
      </w:r>
    </w:p>
    <w:p w:rsidR="006E6EB7" w:rsidRPr="005725A4" w:rsidRDefault="006E6EB7" w:rsidP="00DC0C0E">
      <w:pPr>
        <w:pStyle w:val="Odsekzoznamu"/>
        <w:numPr>
          <w:ilvl w:val="3"/>
          <w:numId w:val="120"/>
        </w:numPr>
        <w:spacing w:before="360" w:after="120"/>
        <w:jc w:val="both"/>
        <w:rPr>
          <w:rFonts w:ascii="Arial" w:hAnsi="Arial" w:cs="Arial"/>
          <w:i/>
        </w:rPr>
      </w:pPr>
      <w:r w:rsidRPr="005725A4">
        <w:rPr>
          <w:rFonts w:ascii="Arial" w:hAnsi="Arial" w:cs="Arial"/>
          <w:i/>
        </w:rPr>
        <w:t xml:space="preserve">Návrh zásad </w:t>
      </w:r>
      <w:r w:rsidR="00622ECB" w:rsidRPr="005725A4">
        <w:rPr>
          <w:rFonts w:ascii="Arial" w:hAnsi="Arial" w:cs="Arial"/>
          <w:i/>
        </w:rPr>
        <w:t xml:space="preserve">a </w:t>
      </w:r>
      <w:r w:rsidRPr="005725A4">
        <w:rPr>
          <w:rFonts w:ascii="Arial" w:hAnsi="Arial" w:cs="Arial"/>
          <w:i/>
        </w:rPr>
        <w:t>opatrení pre pôtika kapcavého (Aegolius funereus)</w:t>
      </w:r>
    </w:p>
    <w:p w:rsidR="006E6EB7" w:rsidRPr="0084727C" w:rsidRDefault="003E4841" w:rsidP="00B2720D">
      <w:pPr>
        <w:spacing w:after="0"/>
        <w:jc w:val="both"/>
        <w:rPr>
          <w:rFonts w:ascii="Arial" w:hAnsi="Arial" w:cs="Arial"/>
          <w:color w:val="auto"/>
        </w:rPr>
      </w:pPr>
      <w:r w:rsidRPr="0084727C">
        <w:rPr>
          <w:rFonts w:ascii="Arial" w:hAnsi="Arial" w:cs="Arial"/>
          <w:color w:val="auto"/>
        </w:rPr>
        <w:tab/>
      </w:r>
      <w:r w:rsidR="00600B6F" w:rsidRPr="0084727C">
        <w:rPr>
          <w:rFonts w:ascii="Arial" w:hAnsi="Arial" w:cs="Arial"/>
          <w:color w:val="auto"/>
        </w:rPr>
        <w:t xml:space="preserve">Na </w:t>
      </w:r>
      <w:r w:rsidR="00600B6F" w:rsidRPr="002A1980">
        <w:rPr>
          <w:rFonts w:ascii="Arial" w:hAnsi="Arial" w:cs="Arial"/>
          <w:b/>
          <w:color w:val="auto"/>
        </w:rPr>
        <w:t>udržanie súčasného stavu</w:t>
      </w:r>
      <w:r w:rsidR="00600B6F" w:rsidRPr="0084727C">
        <w:rPr>
          <w:rFonts w:ascii="Arial" w:hAnsi="Arial" w:cs="Arial"/>
          <w:color w:val="auto"/>
        </w:rPr>
        <w:t xml:space="preserve"> </w:t>
      </w:r>
      <w:r w:rsidR="002840A2" w:rsidRPr="002A1980">
        <w:rPr>
          <w:rFonts w:ascii="Arial" w:hAnsi="Arial" w:cs="Arial"/>
          <w:b/>
          <w:color w:val="auto"/>
        </w:rPr>
        <w:t>pôtika kapcavého</w:t>
      </w:r>
      <w:r w:rsidR="002840A2">
        <w:rPr>
          <w:rFonts w:ascii="Arial" w:hAnsi="Arial" w:cs="Arial"/>
          <w:color w:val="auto"/>
        </w:rPr>
        <w:t xml:space="preserve"> </w:t>
      </w:r>
      <w:r w:rsidR="00600B6F" w:rsidRPr="0084727C">
        <w:rPr>
          <w:rFonts w:ascii="Arial" w:hAnsi="Arial" w:cs="Arial"/>
          <w:color w:val="auto"/>
        </w:rPr>
        <w:t>je potrebné realizovať opat</w:t>
      </w:r>
      <w:r w:rsidR="002840A2">
        <w:rPr>
          <w:rFonts w:ascii="Arial" w:hAnsi="Arial" w:cs="Arial"/>
          <w:color w:val="auto"/>
        </w:rPr>
        <w:t>r</w:t>
      </w:r>
      <w:r w:rsidR="00600B6F" w:rsidRPr="0084727C">
        <w:rPr>
          <w:rFonts w:ascii="Arial" w:hAnsi="Arial" w:cs="Arial"/>
          <w:color w:val="auto"/>
        </w:rPr>
        <w:t>enia</w:t>
      </w:r>
      <w:r w:rsidR="006E6EB7" w:rsidRPr="0084727C">
        <w:rPr>
          <w:rFonts w:ascii="Arial" w:hAnsi="Arial" w:cs="Arial"/>
          <w:color w:val="auto"/>
        </w:rPr>
        <w:t>, ktoré sú uvádzané pre kuvička vrabčieho</w:t>
      </w:r>
      <w:r w:rsidR="002A1736" w:rsidRPr="0084727C">
        <w:rPr>
          <w:rFonts w:ascii="Arial" w:hAnsi="Arial" w:cs="Arial"/>
          <w:color w:val="auto"/>
        </w:rPr>
        <w:t>,</w:t>
      </w:r>
      <w:r w:rsidR="006E6EB7" w:rsidRPr="0084727C">
        <w:rPr>
          <w:rFonts w:ascii="Arial" w:hAnsi="Arial" w:cs="Arial"/>
          <w:color w:val="auto"/>
        </w:rPr>
        <w:t xml:space="preserve"> s</w:t>
      </w:r>
      <w:r w:rsidR="005725A4">
        <w:rPr>
          <w:rFonts w:ascii="Arial" w:hAnsi="Arial" w:cs="Arial"/>
          <w:color w:val="auto"/>
        </w:rPr>
        <w:t xml:space="preserve"> </w:t>
      </w:r>
      <w:r w:rsidR="006E6EB7" w:rsidRPr="0084727C">
        <w:rPr>
          <w:rFonts w:ascii="Arial" w:hAnsi="Arial" w:cs="Arial"/>
          <w:color w:val="auto"/>
        </w:rPr>
        <w:t>ktorým obýva rovnaké biotopy (ochrane napomôžu aj opatrenia pre ďalšie lesného druhy, napríklad pre tesára čierneho).</w:t>
      </w:r>
    </w:p>
    <w:p w:rsidR="006E6EB7" w:rsidRPr="00E815B0" w:rsidRDefault="006E6EB7" w:rsidP="00DC0C0E">
      <w:pPr>
        <w:pStyle w:val="Odsekzoznamu"/>
        <w:numPr>
          <w:ilvl w:val="3"/>
          <w:numId w:val="121"/>
        </w:numPr>
        <w:spacing w:before="360" w:after="120"/>
        <w:jc w:val="both"/>
        <w:rPr>
          <w:rFonts w:ascii="Arial" w:hAnsi="Arial" w:cs="Arial"/>
          <w:i/>
        </w:rPr>
      </w:pPr>
      <w:r w:rsidRPr="00E815B0">
        <w:rPr>
          <w:rFonts w:ascii="Arial" w:hAnsi="Arial" w:cs="Arial"/>
          <w:i/>
        </w:rPr>
        <w:t xml:space="preserve">Návrh zásad </w:t>
      </w:r>
      <w:r w:rsidR="00622ECB" w:rsidRPr="00E815B0">
        <w:rPr>
          <w:rFonts w:ascii="Arial" w:hAnsi="Arial" w:cs="Arial"/>
          <w:i/>
        </w:rPr>
        <w:t xml:space="preserve">a </w:t>
      </w:r>
      <w:r w:rsidRPr="00E815B0">
        <w:rPr>
          <w:rFonts w:ascii="Arial" w:hAnsi="Arial" w:cs="Arial"/>
          <w:i/>
        </w:rPr>
        <w:t>opatrení pre</w:t>
      </w:r>
      <w:r w:rsidRPr="00E815B0">
        <w:rPr>
          <w:rFonts w:ascii="Arial" w:hAnsi="Arial" w:cs="Arial"/>
        </w:rPr>
        <w:t xml:space="preserve"> </w:t>
      </w:r>
      <w:r w:rsidRPr="00E815B0">
        <w:rPr>
          <w:rFonts w:ascii="Arial" w:hAnsi="Arial" w:cs="Arial"/>
          <w:i/>
        </w:rPr>
        <w:t>tesára čierneho (Dryocopus martius)</w:t>
      </w:r>
    </w:p>
    <w:p w:rsidR="006E6EB7" w:rsidRPr="0034436E"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600B6F" w:rsidRPr="002A1980">
        <w:rPr>
          <w:rFonts w:ascii="Arial" w:hAnsi="Arial" w:cs="Arial"/>
          <w:b/>
          <w:color w:val="auto"/>
        </w:rPr>
        <w:t>udržanie stavu tesára čierneho na stupni A</w:t>
      </w:r>
      <w:r w:rsidR="002622D7" w:rsidRPr="0084727C">
        <w:rPr>
          <w:rFonts w:ascii="Arial" w:hAnsi="Arial" w:cs="Arial"/>
          <w:color w:val="auto"/>
        </w:rPr>
        <w:t xml:space="preserve"> </w:t>
      </w:r>
      <w:r w:rsidR="00600B6F" w:rsidRPr="0084727C">
        <w:rPr>
          <w:rFonts w:ascii="Arial" w:hAnsi="Arial" w:cs="Arial"/>
          <w:color w:val="auto"/>
        </w:rPr>
        <w:t>priaznivého stavu</w:t>
      </w:r>
      <w:r w:rsidR="006E6EB7" w:rsidRPr="0084727C">
        <w:rPr>
          <w:rFonts w:ascii="Arial" w:hAnsi="Arial" w:cs="Arial"/>
          <w:color w:val="auto"/>
        </w:rPr>
        <w:t xml:space="preserve"> je potrebné </w:t>
      </w:r>
      <w:r w:rsidR="006E6EB7" w:rsidRPr="0034436E">
        <w:rPr>
          <w:rFonts w:ascii="Arial" w:hAnsi="Arial" w:cs="Arial"/>
          <w:color w:val="auto"/>
        </w:rPr>
        <w:t>realizovať nasledovné manažmentové opatrenia:</w:t>
      </w:r>
    </w:p>
    <w:p w:rsidR="00621D60" w:rsidRPr="0034436E" w:rsidRDefault="006A3FE3" w:rsidP="00621D60">
      <w:pPr>
        <w:numPr>
          <w:ilvl w:val="0"/>
          <w:numId w:val="16"/>
        </w:numPr>
        <w:spacing w:after="0"/>
        <w:jc w:val="both"/>
        <w:rPr>
          <w:rFonts w:ascii="Arial" w:eastAsia="Times New Roman" w:hAnsi="Arial" w:cs="Arial"/>
          <w:bCs w:val="0"/>
          <w:strike/>
          <w:color w:val="auto"/>
          <w:lang w:eastAsia="sk-SK"/>
        </w:rPr>
      </w:pPr>
      <w:r w:rsidRPr="0034436E">
        <w:rPr>
          <w:rFonts w:ascii="Arial" w:eastAsia="Times New Roman" w:hAnsi="Arial" w:cs="Arial"/>
          <w:bCs w:val="0"/>
          <w:color w:val="auto"/>
          <w:lang w:eastAsia="sk-SK"/>
        </w:rPr>
        <w:t>v programoch starostlivosti o les presadzovať vekové zloženie lesov zodpovedajúce normálnemu (ideálnemu) zastúpeniu vekových stupňov</w:t>
      </w:r>
      <w:r w:rsidR="002767CF" w:rsidRPr="0034436E">
        <w:rPr>
          <w:rFonts w:ascii="Arial" w:eastAsia="Times New Roman" w:hAnsi="Arial" w:cs="Arial"/>
          <w:bCs w:val="0"/>
          <w:color w:val="auto"/>
          <w:lang w:eastAsia="sk-SK"/>
        </w:rPr>
        <w:t>,</w:t>
      </w:r>
    </w:p>
    <w:p w:rsidR="00621D60" w:rsidRPr="0034436E" w:rsidRDefault="00621D60" w:rsidP="00621D60">
      <w:pPr>
        <w:numPr>
          <w:ilvl w:val="0"/>
          <w:numId w:val="16"/>
        </w:numPr>
        <w:spacing w:after="0"/>
        <w:jc w:val="both"/>
        <w:rPr>
          <w:rFonts w:ascii="Arial" w:eastAsia="Times New Roman" w:hAnsi="Arial" w:cs="Arial"/>
          <w:bCs w:val="0"/>
          <w:color w:val="auto"/>
          <w:lang w:eastAsia="sk-SK"/>
        </w:rPr>
      </w:pPr>
      <w:r w:rsidRPr="0034436E">
        <w:rPr>
          <w:rFonts w:ascii="Arial" w:eastAsia="Times New Roman" w:hAnsi="Arial" w:cs="Arial"/>
          <w:bCs w:val="0"/>
          <w:color w:val="auto"/>
          <w:lang w:eastAsia="sk-SK"/>
        </w:rPr>
        <w:t>ponechávať zistené hniezdne stromy na dožitie a zapracovať tieto opatrenia do programu starostlivosti o les</w:t>
      </w:r>
      <w:r w:rsidR="00D559F0" w:rsidRPr="0034436E">
        <w:rPr>
          <w:rFonts w:ascii="Arial" w:eastAsia="Times New Roman" w:hAnsi="Arial" w:cs="Arial"/>
          <w:bCs w:val="0"/>
          <w:color w:val="auto"/>
          <w:lang w:eastAsia="sk-SK"/>
        </w:rPr>
        <w:t>,</w:t>
      </w:r>
      <w:r w:rsidR="002767CF" w:rsidRPr="0034436E">
        <w:rPr>
          <w:rFonts w:ascii="Arial" w:eastAsia="Times New Roman" w:hAnsi="Arial" w:cs="Arial"/>
          <w:bCs w:val="0"/>
          <w:color w:val="auto"/>
          <w:lang w:eastAsia="sk-SK"/>
        </w:rPr>
        <w:t xml:space="preserve"> </w:t>
      </w:r>
    </w:p>
    <w:p w:rsidR="00621D60" w:rsidRPr="0034436E" w:rsidRDefault="00621D60" w:rsidP="00621D60">
      <w:pPr>
        <w:numPr>
          <w:ilvl w:val="0"/>
          <w:numId w:val="16"/>
        </w:numPr>
        <w:spacing w:after="0"/>
        <w:jc w:val="both"/>
        <w:rPr>
          <w:rFonts w:ascii="Arial" w:eastAsia="Times New Roman" w:hAnsi="Arial" w:cs="Arial"/>
          <w:bCs w:val="0"/>
          <w:color w:val="auto"/>
          <w:lang w:eastAsia="sk-SK"/>
        </w:rPr>
      </w:pPr>
      <w:r w:rsidRPr="0034436E">
        <w:rPr>
          <w:rFonts w:ascii="Arial" w:eastAsia="Times New Roman" w:hAnsi="Arial" w:cs="Arial"/>
          <w:bCs w:val="0"/>
          <w:color w:val="auto"/>
          <w:lang w:eastAsia="sk-SK"/>
        </w:rPr>
        <w:t>ponechávať po ukončení ťažby</w:t>
      </w:r>
      <w:r w:rsidR="002767CF" w:rsidRPr="0034436E">
        <w:rPr>
          <w:rFonts w:ascii="Arial" w:eastAsia="Times New Roman" w:hAnsi="Arial" w:cs="Arial"/>
          <w:bCs w:val="0"/>
          <w:color w:val="auto"/>
          <w:lang w:eastAsia="sk-SK"/>
        </w:rPr>
        <w:t>, ak to neohrozuje zdravotný stav okolitých lesných porastov,</w:t>
      </w:r>
      <w:r w:rsidRPr="0034436E">
        <w:rPr>
          <w:rFonts w:ascii="Arial" w:eastAsia="Times New Roman" w:hAnsi="Arial" w:cs="Arial"/>
          <w:bCs w:val="0"/>
          <w:color w:val="auto"/>
          <w:lang w:eastAsia="sk-SK"/>
        </w:rPr>
        <w:t xml:space="preserve"> aspoň 3 – 5 stromov/ha na dožitie ako potenciálne hniezdne miesta</w:t>
      </w:r>
      <w:r w:rsidR="00D559F0" w:rsidRPr="0034436E">
        <w:rPr>
          <w:rFonts w:ascii="Arial" w:eastAsia="Times New Roman" w:hAnsi="Arial" w:cs="Arial"/>
          <w:bCs w:val="0"/>
          <w:color w:val="auto"/>
          <w:lang w:eastAsia="sk-SK"/>
        </w:rPr>
        <w:t>,</w:t>
      </w:r>
    </w:p>
    <w:p w:rsidR="00D279DA" w:rsidRPr="005D738D" w:rsidRDefault="00621D60" w:rsidP="006A3FE3">
      <w:pPr>
        <w:numPr>
          <w:ilvl w:val="0"/>
          <w:numId w:val="16"/>
        </w:numPr>
        <w:spacing w:after="0"/>
        <w:jc w:val="both"/>
        <w:rPr>
          <w:rFonts w:ascii="Arial" w:hAnsi="Arial" w:cs="Arial"/>
          <w:i/>
          <w:color w:val="auto"/>
        </w:rPr>
      </w:pPr>
      <w:r w:rsidRPr="0034436E">
        <w:rPr>
          <w:rFonts w:ascii="Arial" w:eastAsia="Times New Roman" w:hAnsi="Arial" w:cs="Arial"/>
          <w:bCs w:val="0"/>
          <w:color w:val="auto"/>
          <w:lang w:eastAsia="sk-SK"/>
        </w:rPr>
        <w:t xml:space="preserve">pri </w:t>
      </w:r>
      <w:r w:rsidR="002767CF" w:rsidRPr="0034436E">
        <w:rPr>
          <w:rFonts w:ascii="Arial" w:eastAsia="Times New Roman" w:hAnsi="Arial" w:cs="Arial"/>
          <w:bCs w:val="0"/>
          <w:color w:val="auto"/>
          <w:lang w:eastAsia="sk-SK"/>
        </w:rPr>
        <w:t>vyhotovovaní</w:t>
      </w:r>
      <w:r w:rsidR="002767CF" w:rsidRPr="005D738D">
        <w:rPr>
          <w:rFonts w:ascii="Arial" w:eastAsia="Times New Roman" w:hAnsi="Arial" w:cs="Arial"/>
          <w:bCs w:val="0"/>
          <w:color w:val="auto"/>
          <w:lang w:eastAsia="sk-SK"/>
        </w:rPr>
        <w:t xml:space="preserve"> </w:t>
      </w:r>
      <w:r w:rsidR="00D279DA" w:rsidRPr="005D738D">
        <w:rPr>
          <w:rFonts w:ascii="Arial" w:eastAsia="Times New Roman" w:hAnsi="Arial" w:cs="Arial"/>
          <w:bCs w:val="0"/>
          <w:color w:val="auto"/>
          <w:lang w:eastAsia="sk-SK"/>
        </w:rPr>
        <w:t>programu starostlivosti o les</w:t>
      </w:r>
      <w:r w:rsidRPr="005D738D">
        <w:rPr>
          <w:rFonts w:ascii="Arial" w:eastAsia="Times New Roman" w:hAnsi="Arial" w:cs="Arial"/>
          <w:bCs w:val="0"/>
          <w:color w:val="auto"/>
          <w:lang w:eastAsia="sk-SK"/>
        </w:rPr>
        <w:t xml:space="preserve"> uplatniť opatrenie, aby na obsadených hniezdiskách v hniezdnom období</w:t>
      </w:r>
      <w:r w:rsidR="00B036C1" w:rsidRPr="005D738D">
        <w:rPr>
          <w:rFonts w:ascii="Arial" w:eastAsia="Times New Roman" w:hAnsi="Arial" w:cs="Arial"/>
          <w:bCs w:val="0"/>
          <w:color w:val="auto"/>
          <w:lang w:eastAsia="sk-SK"/>
        </w:rPr>
        <w:t xml:space="preserve"> </w:t>
      </w:r>
      <w:r w:rsidR="006A3FE3" w:rsidRPr="005D738D">
        <w:rPr>
          <w:rFonts w:ascii="Arial" w:eastAsia="Times New Roman" w:hAnsi="Arial" w:cs="Arial"/>
          <w:bCs w:val="0"/>
          <w:color w:val="auto"/>
          <w:lang w:eastAsia="sk-SK"/>
        </w:rPr>
        <w:t>od 1. marca – 30. júna</w:t>
      </w:r>
      <w:r w:rsidRPr="005D738D">
        <w:rPr>
          <w:rFonts w:ascii="Arial" w:eastAsia="Times New Roman" w:hAnsi="Arial" w:cs="Arial"/>
          <w:bCs w:val="0"/>
          <w:color w:val="auto"/>
          <w:lang w:eastAsia="sk-SK"/>
        </w:rPr>
        <w:t xml:space="preserve"> boli vylúčené </w:t>
      </w:r>
      <w:r w:rsidR="00B036C1" w:rsidRPr="005D738D">
        <w:rPr>
          <w:rFonts w:ascii="Arial" w:hAnsi="Arial" w:cs="Arial"/>
          <w:color w:val="auto"/>
        </w:rPr>
        <w:t>aktivity lesného hospodárstva s</w:t>
      </w:r>
      <w:r w:rsidR="005D738D">
        <w:rPr>
          <w:rFonts w:ascii="Arial" w:hAnsi="Arial" w:cs="Arial"/>
          <w:color w:val="auto"/>
        </w:rPr>
        <w:t xml:space="preserve"> </w:t>
      </w:r>
      <w:r w:rsidR="00B036C1" w:rsidRPr="005D738D">
        <w:rPr>
          <w:rFonts w:ascii="Arial" w:hAnsi="Arial" w:cs="Arial"/>
          <w:color w:val="auto"/>
        </w:rPr>
        <w:t>výnimkou opatrení na ochranu lesa súvisiacich s</w:t>
      </w:r>
      <w:r w:rsidR="005D738D">
        <w:rPr>
          <w:rFonts w:ascii="Arial" w:hAnsi="Arial" w:cs="Arial"/>
          <w:color w:val="auto"/>
        </w:rPr>
        <w:t xml:space="preserve"> </w:t>
      </w:r>
      <w:r w:rsidR="00B036C1" w:rsidRPr="005D738D">
        <w:rPr>
          <w:rFonts w:ascii="Arial" w:hAnsi="Arial" w:cs="Arial"/>
          <w:color w:val="auto"/>
        </w:rPr>
        <w:t>odstraňovaním následkov pôsobenia škodlivých činiteľov v</w:t>
      </w:r>
      <w:r w:rsidR="0034436E">
        <w:rPr>
          <w:rFonts w:ascii="Arial" w:hAnsi="Arial" w:cs="Arial"/>
          <w:color w:val="auto"/>
        </w:rPr>
        <w:t xml:space="preserve"> </w:t>
      </w:r>
      <w:r w:rsidR="00B036C1" w:rsidRPr="005D738D">
        <w:rPr>
          <w:rFonts w:ascii="Arial" w:hAnsi="Arial" w:cs="Arial"/>
          <w:color w:val="auto"/>
        </w:rPr>
        <w:t>lesoch</w:t>
      </w:r>
      <w:r w:rsidR="005D738D">
        <w:rPr>
          <w:rFonts w:ascii="Arial" w:hAnsi="Arial" w:cs="Arial"/>
          <w:color w:val="auto"/>
        </w:rPr>
        <w:t>.</w:t>
      </w:r>
    </w:p>
    <w:p w:rsidR="006E6EB7" w:rsidRPr="00E815B0" w:rsidRDefault="006E6EB7" w:rsidP="00DC0C0E">
      <w:pPr>
        <w:pStyle w:val="Odsekzoznamu"/>
        <w:numPr>
          <w:ilvl w:val="3"/>
          <w:numId w:val="122"/>
        </w:numPr>
        <w:spacing w:before="360" w:after="120"/>
        <w:ind w:left="964" w:hanging="567"/>
        <w:jc w:val="both"/>
        <w:rPr>
          <w:rFonts w:ascii="Arial" w:hAnsi="Arial" w:cs="Arial"/>
          <w:i/>
        </w:rPr>
      </w:pPr>
      <w:r w:rsidRPr="00E815B0">
        <w:rPr>
          <w:rFonts w:ascii="Arial" w:hAnsi="Arial" w:cs="Arial"/>
          <w:i/>
        </w:rPr>
        <w:t xml:space="preserve">Návrh zásad </w:t>
      </w:r>
      <w:r w:rsidR="00622ECB" w:rsidRPr="00E815B0">
        <w:rPr>
          <w:rFonts w:ascii="Arial" w:hAnsi="Arial" w:cs="Arial"/>
          <w:i/>
        </w:rPr>
        <w:t xml:space="preserve">a </w:t>
      </w:r>
      <w:r w:rsidRPr="00E815B0">
        <w:rPr>
          <w:rFonts w:ascii="Arial" w:hAnsi="Arial" w:cs="Arial"/>
          <w:i/>
        </w:rPr>
        <w:t>opatrení pre</w:t>
      </w:r>
      <w:r w:rsidRPr="00E815B0">
        <w:rPr>
          <w:rFonts w:ascii="Arial" w:hAnsi="Arial" w:cs="Arial"/>
        </w:rPr>
        <w:t xml:space="preserve"> </w:t>
      </w:r>
      <w:r w:rsidRPr="00E815B0">
        <w:rPr>
          <w:rFonts w:ascii="Arial" w:hAnsi="Arial" w:cs="Arial"/>
          <w:i/>
        </w:rPr>
        <w:t>žlnu sivú (Picus canus)</w:t>
      </w:r>
    </w:p>
    <w:p w:rsidR="00B43F57" w:rsidRPr="0084727C" w:rsidRDefault="003E4841" w:rsidP="00B2720D">
      <w:pPr>
        <w:spacing w:after="0"/>
        <w:jc w:val="both"/>
        <w:rPr>
          <w:rFonts w:ascii="Arial" w:hAnsi="Arial" w:cs="Arial"/>
          <w:color w:val="auto"/>
        </w:rPr>
      </w:pPr>
      <w:r w:rsidRPr="0084727C">
        <w:rPr>
          <w:rFonts w:ascii="Arial" w:hAnsi="Arial" w:cs="Arial"/>
          <w:color w:val="auto"/>
        </w:rPr>
        <w:tab/>
      </w:r>
      <w:r w:rsidR="00600B6F" w:rsidRPr="0084727C">
        <w:rPr>
          <w:rFonts w:ascii="Arial" w:hAnsi="Arial" w:cs="Arial"/>
          <w:color w:val="auto"/>
        </w:rPr>
        <w:t>Na</w:t>
      </w:r>
      <w:r w:rsidR="006E6EB7" w:rsidRPr="0084727C">
        <w:rPr>
          <w:rFonts w:ascii="Arial" w:hAnsi="Arial" w:cs="Arial"/>
          <w:color w:val="auto"/>
        </w:rPr>
        <w:t xml:space="preserve"> </w:t>
      </w:r>
      <w:r w:rsidR="006E6EB7" w:rsidRPr="002A1980">
        <w:rPr>
          <w:rFonts w:ascii="Arial" w:hAnsi="Arial" w:cs="Arial"/>
          <w:b/>
          <w:color w:val="auto"/>
        </w:rPr>
        <w:t>zastavenie poklesu a</w:t>
      </w:r>
      <w:r w:rsidR="005A48A0" w:rsidRPr="002A1980">
        <w:rPr>
          <w:rFonts w:ascii="Arial" w:hAnsi="Arial" w:cs="Arial"/>
          <w:b/>
          <w:color w:val="auto"/>
        </w:rPr>
        <w:t xml:space="preserve"> </w:t>
      </w:r>
      <w:r w:rsidR="006E6EB7" w:rsidRPr="002A1980">
        <w:rPr>
          <w:rFonts w:ascii="Arial" w:hAnsi="Arial" w:cs="Arial"/>
          <w:b/>
          <w:color w:val="auto"/>
        </w:rPr>
        <w:t>zachovanie minimálne aktuálneho stavu</w:t>
      </w:r>
      <w:r w:rsidR="00600B6F" w:rsidRPr="002A1980">
        <w:rPr>
          <w:rFonts w:ascii="Arial" w:hAnsi="Arial" w:cs="Arial"/>
          <w:b/>
          <w:color w:val="auto"/>
        </w:rPr>
        <w:t xml:space="preserve"> žlny sivej</w:t>
      </w:r>
      <w:r w:rsidR="006E6EB7" w:rsidRPr="002A1980">
        <w:rPr>
          <w:rFonts w:ascii="Arial" w:hAnsi="Arial" w:cs="Arial"/>
          <w:b/>
          <w:color w:val="auto"/>
        </w:rPr>
        <w:t xml:space="preserve">, resp. jeho zvrátenie </w:t>
      </w:r>
      <w:r w:rsidR="00600B6F" w:rsidRPr="0084727C">
        <w:rPr>
          <w:rFonts w:ascii="Arial" w:hAnsi="Arial" w:cs="Arial"/>
          <w:color w:val="auto"/>
        </w:rPr>
        <w:t>je potrebné realizovať opatrenia</w:t>
      </w:r>
      <w:r w:rsidR="006E6EB7" w:rsidRPr="0084727C">
        <w:rPr>
          <w:rFonts w:ascii="Arial" w:hAnsi="Arial" w:cs="Arial"/>
          <w:color w:val="auto"/>
        </w:rPr>
        <w:t>, ktoré sú navrhované pre ostatné dutinové hniezdiče (lesné sovy, tesár</w:t>
      </w:r>
      <w:r w:rsidR="005A48A0" w:rsidRPr="0084727C">
        <w:rPr>
          <w:rFonts w:ascii="Arial" w:hAnsi="Arial" w:cs="Arial"/>
          <w:color w:val="auto"/>
        </w:rPr>
        <w:t xml:space="preserve"> čierny</w:t>
      </w:r>
      <w:r w:rsidR="006E6EB7" w:rsidRPr="0084727C">
        <w:rPr>
          <w:rFonts w:ascii="Arial" w:hAnsi="Arial" w:cs="Arial"/>
          <w:color w:val="auto"/>
        </w:rPr>
        <w:t>, žltochvost hôrn</w:t>
      </w:r>
      <w:r w:rsidR="005A48A0" w:rsidRPr="0084727C">
        <w:rPr>
          <w:rFonts w:ascii="Arial" w:hAnsi="Arial" w:cs="Arial"/>
          <w:color w:val="auto"/>
        </w:rPr>
        <w:t>y</w:t>
      </w:r>
      <w:r w:rsidR="006E6EB7" w:rsidRPr="0084727C">
        <w:rPr>
          <w:rFonts w:ascii="Arial" w:hAnsi="Arial" w:cs="Arial"/>
          <w:color w:val="auto"/>
        </w:rPr>
        <w:t>).</w:t>
      </w:r>
    </w:p>
    <w:p w:rsidR="006E6EB7" w:rsidRPr="00802077" w:rsidRDefault="006E6EB7" w:rsidP="00DC0C0E">
      <w:pPr>
        <w:pStyle w:val="Odsekzoznamu"/>
        <w:numPr>
          <w:ilvl w:val="3"/>
          <w:numId w:val="123"/>
        </w:numPr>
        <w:spacing w:before="360" w:after="120"/>
        <w:ind w:left="964" w:hanging="567"/>
        <w:jc w:val="both"/>
        <w:rPr>
          <w:rFonts w:ascii="Arial" w:hAnsi="Arial" w:cs="Arial"/>
          <w:i/>
        </w:rPr>
      </w:pPr>
      <w:r w:rsidRPr="00802077">
        <w:rPr>
          <w:rFonts w:ascii="Arial" w:hAnsi="Arial" w:cs="Arial"/>
          <w:i/>
        </w:rPr>
        <w:t xml:space="preserve">Návrh zásad </w:t>
      </w:r>
      <w:r w:rsidR="00622ECB" w:rsidRPr="00802077">
        <w:rPr>
          <w:rFonts w:ascii="Arial" w:hAnsi="Arial" w:cs="Arial"/>
          <w:i/>
        </w:rPr>
        <w:t xml:space="preserve">a </w:t>
      </w:r>
      <w:r w:rsidRPr="00802077">
        <w:rPr>
          <w:rFonts w:ascii="Arial" w:hAnsi="Arial" w:cs="Arial"/>
          <w:i/>
        </w:rPr>
        <w:t>opatrení pre</w:t>
      </w:r>
      <w:r w:rsidRPr="00802077">
        <w:rPr>
          <w:rFonts w:ascii="Arial" w:hAnsi="Arial" w:cs="Arial"/>
        </w:rPr>
        <w:t xml:space="preserve"> </w:t>
      </w:r>
      <w:r w:rsidRPr="00802077">
        <w:rPr>
          <w:rFonts w:ascii="Arial" w:hAnsi="Arial" w:cs="Arial"/>
          <w:i/>
        </w:rPr>
        <w:t>rybárika riečneho (Alcedo atthis)</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600B6F" w:rsidRPr="002A1980">
        <w:rPr>
          <w:rFonts w:ascii="Arial" w:hAnsi="Arial" w:cs="Arial"/>
          <w:b/>
          <w:color w:val="auto"/>
        </w:rPr>
        <w:t>udržanie alebo zvýšenie súčasnej populácie rybárika riečneho</w:t>
      </w:r>
      <w:r w:rsidR="006E6EB7" w:rsidRPr="0084727C">
        <w:rPr>
          <w:rFonts w:ascii="Arial" w:hAnsi="Arial" w:cs="Arial"/>
          <w:color w:val="auto"/>
        </w:rPr>
        <w:t xml:space="preserve"> je potrebné realizovať nasledovné manažmentové opatrenia:</w:t>
      </w:r>
    </w:p>
    <w:p w:rsidR="006E6EB7" w:rsidRPr="0084727C" w:rsidRDefault="006E6EB7" w:rsidP="002E4989">
      <w:pPr>
        <w:numPr>
          <w:ilvl w:val="0"/>
          <w:numId w:val="17"/>
        </w:numPr>
        <w:spacing w:after="0"/>
        <w:jc w:val="both"/>
        <w:rPr>
          <w:rFonts w:ascii="Arial" w:hAnsi="Arial" w:cs="Arial"/>
          <w:color w:val="auto"/>
        </w:rPr>
      </w:pPr>
      <w:r w:rsidRPr="0084727C">
        <w:rPr>
          <w:rFonts w:ascii="Arial" w:hAnsi="Arial" w:cs="Arial"/>
          <w:color w:val="auto"/>
        </w:rPr>
        <w:t>zabezpečiť stály monitoring hniezdných lokalít</w:t>
      </w:r>
      <w:r w:rsidR="00D559F0">
        <w:rPr>
          <w:rFonts w:ascii="Arial" w:hAnsi="Arial" w:cs="Arial"/>
          <w:color w:val="auto"/>
        </w:rPr>
        <w:t>,</w:t>
      </w:r>
      <w:r w:rsidRPr="0084727C">
        <w:rPr>
          <w:rFonts w:ascii="Arial" w:hAnsi="Arial" w:cs="Arial"/>
          <w:color w:val="auto"/>
        </w:rPr>
        <w:t xml:space="preserve"> </w:t>
      </w:r>
    </w:p>
    <w:p w:rsidR="006E6EB7" w:rsidRPr="0084727C" w:rsidRDefault="006E6EB7" w:rsidP="002E4989">
      <w:pPr>
        <w:numPr>
          <w:ilvl w:val="0"/>
          <w:numId w:val="17"/>
        </w:numPr>
        <w:spacing w:after="0"/>
        <w:jc w:val="both"/>
        <w:rPr>
          <w:rFonts w:ascii="Arial" w:hAnsi="Arial" w:cs="Arial"/>
          <w:color w:val="auto"/>
        </w:rPr>
      </w:pPr>
      <w:r w:rsidRPr="0084727C">
        <w:rPr>
          <w:rFonts w:ascii="Arial" w:hAnsi="Arial" w:cs="Arial"/>
          <w:color w:val="auto"/>
        </w:rPr>
        <w:t>monitorovať populačnú dynamiku a trendy vývoja populácie</w:t>
      </w:r>
      <w:r w:rsidR="00D559F0">
        <w:rPr>
          <w:rFonts w:ascii="Arial" w:hAnsi="Arial" w:cs="Arial"/>
          <w:color w:val="auto"/>
        </w:rPr>
        <w:t>,</w:t>
      </w:r>
    </w:p>
    <w:p w:rsidR="006E6EB7" w:rsidRPr="0084727C" w:rsidRDefault="006E6EB7" w:rsidP="002E4989">
      <w:pPr>
        <w:numPr>
          <w:ilvl w:val="0"/>
          <w:numId w:val="17"/>
        </w:numPr>
        <w:spacing w:after="0"/>
        <w:jc w:val="both"/>
        <w:rPr>
          <w:rFonts w:ascii="Arial" w:hAnsi="Arial" w:cs="Arial"/>
          <w:color w:val="auto"/>
        </w:rPr>
      </w:pPr>
      <w:r w:rsidRPr="0084727C">
        <w:rPr>
          <w:rFonts w:ascii="Arial" w:hAnsi="Arial" w:cs="Arial"/>
          <w:color w:val="auto"/>
        </w:rPr>
        <w:t>monitorovať znečisťovanie vodných tokov splaškami, odpadkami a vypúšťaním močovky</w:t>
      </w:r>
      <w:r w:rsidR="00D559F0">
        <w:rPr>
          <w:rFonts w:ascii="Arial" w:hAnsi="Arial" w:cs="Arial"/>
          <w:color w:val="auto"/>
        </w:rPr>
        <w:t>,</w:t>
      </w:r>
      <w:r w:rsidRPr="0084727C">
        <w:rPr>
          <w:rFonts w:ascii="Arial" w:hAnsi="Arial" w:cs="Arial"/>
          <w:color w:val="auto"/>
        </w:rPr>
        <w:t xml:space="preserve"> </w:t>
      </w:r>
    </w:p>
    <w:p w:rsidR="006E6EB7" w:rsidRPr="0084727C" w:rsidRDefault="006E6EB7" w:rsidP="002E4989">
      <w:pPr>
        <w:numPr>
          <w:ilvl w:val="0"/>
          <w:numId w:val="17"/>
        </w:numPr>
        <w:spacing w:after="0"/>
        <w:jc w:val="both"/>
        <w:rPr>
          <w:rFonts w:ascii="Arial" w:hAnsi="Arial" w:cs="Arial"/>
          <w:color w:val="auto"/>
        </w:rPr>
      </w:pPr>
      <w:r w:rsidRPr="0084727C">
        <w:rPr>
          <w:rFonts w:ascii="Arial" w:hAnsi="Arial" w:cs="Arial"/>
          <w:color w:val="auto"/>
        </w:rPr>
        <w:t>monitorovať a eliminovať negatívne vplyvy výkonu rybárskeho práva a rekreačných aktivít</w:t>
      </w:r>
      <w:r w:rsidR="00D559F0">
        <w:rPr>
          <w:rFonts w:ascii="Arial" w:hAnsi="Arial" w:cs="Arial"/>
          <w:color w:val="auto"/>
        </w:rPr>
        <w:t>,</w:t>
      </w:r>
      <w:r w:rsidRPr="0084727C">
        <w:rPr>
          <w:rFonts w:ascii="Arial" w:hAnsi="Arial" w:cs="Arial"/>
          <w:color w:val="auto"/>
        </w:rPr>
        <w:t xml:space="preserve"> </w:t>
      </w:r>
    </w:p>
    <w:p w:rsidR="006E6EB7" w:rsidRPr="0034436E" w:rsidRDefault="006E6EB7" w:rsidP="002E4989">
      <w:pPr>
        <w:numPr>
          <w:ilvl w:val="0"/>
          <w:numId w:val="17"/>
        </w:numPr>
        <w:spacing w:after="0"/>
        <w:jc w:val="both"/>
        <w:rPr>
          <w:rFonts w:ascii="Arial" w:hAnsi="Arial" w:cs="Arial"/>
          <w:color w:val="auto"/>
        </w:rPr>
      </w:pPr>
      <w:r w:rsidRPr="0084727C">
        <w:rPr>
          <w:rFonts w:ascii="Arial" w:hAnsi="Arial" w:cs="Arial"/>
          <w:color w:val="auto"/>
        </w:rPr>
        <w:t>v</w:t>
      </w:r>
      <w:r w:rsidR="0034436E">
        <w:rPr>
          <w:rFonts w:ascii="Arial" w:hAnsi="Arial" w:cs="Arial"/>
          <w:color w:val="auto"/>
        </w:rPr>
        <w:t xml:space="preserve"> </w:t>
      </w:r>
      <w:r w:rsidRPr="0034436E">
        <w:rPr>
          <w:rFonts w:ascii="Arial" w:hAnsi="Arial" w:cs="Arial"/>
          <w:color w:val="auto"/>
        </w:rPr>
        <w:t>nutných prípadoch upravovať hniezdne steny, vytvárať nové hniezne možnosti rybárika riečneho</w:t>
      </w:r>
      <w:r w:rsidR="00D559F0" w:rsidRPr="0034436E">
        <w:rPr>
          <w:rFonts w:ascii="Arial" w:hAnsi="Arial" w:cs="Arial"/>
          <w:color w:val="auto"/>
        </w:rPr>
        <w:t>,</w:t>
      </w:r>
      <w:r w:rsidR="00B036C1" w:rsidRPr="0034436E">
        <w:rPr>
          <w:rFonts w:ascii="Arial" w:hAnsi="Arial" w:cs="Arial"/>
          <w:color w:val="auto"/>
        </w:rPr>
        <w:t xml:space="preserve"> so súhlasom vlastník</w:t>
      </w:r>
      <w:r w:rsidR="007F5635" w:rsidRPr="0034436E">
        <w:rPr>
          <w:rFonts w:ascii="Arial" w:hAnsi="Arial" w:cs="Arial"/>
          <w:color w:val="auto"/>
        </w:rPr>
        <w:t>a</w:t>
      </w:r>
      <w:r w:rsidR="00B036C1" w:rsidRPr="0034436E">
        <w:rPr>
          <w:rFonts w:ascii="Arial" w:hAnsi="Arial" w:cs="Arial"/>
          <w:color w:val="auto"/>
        </w:rPr>
        <w:t>, správcu pozemku a</w:t>
      </w:r>
      <w:r w:rsidR="0034436E" w:rsidRPr="0034436E">
        <w:rPr>
          <w:rFonts w:ascii="Arial" w:hAnsi="Arial" w:cs="Arial"/>
          <w:color w:val="auto"/>
        </w:rPr>
        <w:t xml:space="preserve"> </w:t>
      </w:r>
      <w:r w:rsidR="00B036C1" w:rsidRPr="0034436E">
        <w:rPr>
          <w:rFonts w:ascii="Arial" w:hAnsi="Arial" w:cs="Arial"/>
          <w:color w:val="auto"/>
        </w:rPr>
        <w:t>správcu dotknutého vodného toku</w:t>
      </w:r>
      <w:r w:rsidR="002E0CC1" w:rsidRPr="0034436E">
        <w:rPr>
          <w:rFonts w:ascii="Arial" w:hAnsi="Arial" w:cs="Arial"/>
          <w:color w:val="auto"/>
        </w:rPr>
        <w:t>,</w:t>
      </w:r>
    </w:p>
    <w:p w:rsidR="006E6EB7" w:rsidRPr="0084727C" w:rsidRDefault="006E6EB7" w:rsidP="002E4989">
      <w:pPr>
        <w:numPr>
          <w:ilvl w:val="0"/>
          <w:numId w:val="17"/>
        </w:numPr>
        <w:spacing w:after="0"/>
        <w:jc w:val="both"/>
        <w:rPr>
          <w:rFonts w:ascii="Arial" w:hAnsi="Arial" w:cs="Arial"/>
          <w:color w:val="auto"/>
        </w:rPr>
      </w:pPr>
      <w:r w:rsidRPr="0034436E">
        <w:rPr>
          <w:rFonts w:ascii="Arial" w:hAnsi="Arial" w:cs="Arial"/>
          <w:color w:val="auto"/>
        </w:rPr>
        <w:t>spolupracovať so správcami tokov</w:t>
      </w:r>
      <w:r w:rsidRPr="0084727C">
        <w:rPr>
          <w:rFonts w:ascii="Arial" w:hAnsi="Arial" w:cs="Arial"/>
          <w:color w:val="auto"/>
        </w:rPr>
        <w:t xml:space="preserve"> a</w:t>
      </w:r>
      <w:r w:rsidR="00353845">
        <w:rPr>
          <w:rFonts w:ascii="Arial" w:hAnsi="Arial" w:cs="Arial"/>
          <w:color w:val="auto"/>
        </w:rPr>
        <w:t xml:space="preserve"> </w:t>
      </w:r>
      <w:r w:rsidRPr="0084727C">
        <w:rPr>
          <w:rFonts w:ascii="Arial" w:hAnsi="Arial" w:cs="Arial"/>
          <w:color w:val="auto"/>
        </w:rPr>
        <w:t>M</w:t>
      </w:r>
      <w:r w:rsidR="00353845">
        <w:rPr>
          <w:rFonts w:ascii="Arial" w:hAnsi="Arial" w:cs="Arial"/>
          <w:color w:val="auto"/>
        </w:rPr>
        <w:t>iestnou organizáciou Slovenského rybárskeho zväzu</w:t>
      </w:r>
      <w:r w:rsidRPr="0084727C">
        <w:rPr>
          <w:rFonts w:ascii="Arial" w:hAnsi="Arial" w:cs="Arial"/>
          <w:color w:val="auto"/>
        </w:rPr>
        <w:t xml:space="preserve"> pri zabezpečovaní ochrany rybárika a</w:t>
      </w:r>
      <w:r w:rsidR="003A3B26">
        <w:rPr>
          <w:rFonts w:ascii="Arial" w:hAnsi="Arial" w:cs="Arial"/>
          <w:color w:val="auto"/>
        </w:rPr>
        <w:t xml:space="preserve"> </w:t>
      </w:r>
      <w:r w:rsidRPr="0084727C">
        <w:rPr>
          <w:rFonts w:ascii="Arial" w:hAnsi="Arial" w:cs="Arial"/>
          <w:color w:val="auto"/>
        </w:rPr>
        <w:t>jeho hniezdných lokalít</w:t>
      </w:r>
      <w:r w:rsidR="00D559F0">
        <w:rPr>
          <w:rFonts w:ascii="Arial" w:hAnsi="Arial" w:cs="Arial"/>
          <w:color w:val="auto"/>
        </w:rPr>
        <w:t>,</w:t>
      </w:r>
    </w:p>
    <w:p w:rsidR="006E6EB7" w:rsidRPr="0084727C" w:rsidRDefault="006E6EB7" w:rsidP="002E4989">
      <w:pPr>
        <w:numPr>
          <w:ilvl w:val="0"/>
          <w:numId w:val="17"/>
        </w:numPr>
        <w:spacing w:after="0"/>
        <w:jc w:val="both"/>
        <w:rPr>
          <w:rFonts w:ascii="Arial" w:hAnsi="Arial" w:cs="Arial"/>
          <w:color w:val="auto"/>
        </w:rPr>
      </w:pPr>
      <w:r w:rsidRPr="0084727C">
        <w:rPr>
          <w:rFonts w:ascii="Arial" w:hAnsi="Arial" w:cs="Arial"/>
          <w:color w:val="auto"/>
        </w:rPr>
        <w:t xml:space="preserve">organizovať výchovno vzdelávacie podujatia </w:t>
      </w:r>
      <w:r w:rsidR="00231464">
        <w:rPr>
          <w:rFonts w:ascii="Arial" w:hAnsi="Arial" w:cs="Arial"/>
          <w:color w:val="auto"/>
        </w:rPr>
        <w:t>–</w:t>
      </w:r>
      <w:r w:rsidRPr="0084727C">
        <w:rPr>
          <w:rFonts w:ascii="Arial" w:hAnsi="Arial" w:cs="Arial"/>
          <w:color w:val="auto"/>
        </w:rPr>
        <w:t xml:space="preserve"> prednášky a besedy zamerané na vytvorenie pozitivného vzťahu verejnosti k</w:t>
      </w:r>
      <w:r w:rsidR="003A3B26">
        <w:rPr>
          <w:rFonts w:ascii="Arial" w:hAnsi="Arial" w:cs="Arial"/>
          <w:color w:val="auto"/>
        </w:rPr>
        <w:t xml:space="preserve"> </w:t>
      </w:r>
      <w:r w:rsidRPr="0084727C">
        <w:rPr>
          <w:rFonts w:ascii="Arial" w:hAnsi="Arial" w:cs="Arial"/>
          <w:color w:val="auto"/>
        </w:rPr>
        <w:t>ochrane rybárika</w:t>
      </w:r>
      <w:r w:rsidR="00540EBF" w:rsidRPr="0084727C">
        <w:rPr>
          <w:rFonts w:ascii="Arial" w:hAnsi="Arial" w:cs="Arial"/>
          <w:color w:val="auto"/>
        </w:rPr>
        <w:t>.</w:t>
      </w:r>
    </w:p>
    <w:p w:rsidR="006E6EB7" w:rsidRPr="00802077" w:rsidRDefault="006E6EB7" w:rsidP="00DC0C0E">
      <w:pPr>
        <w:pStyle w:val="Odsekzoznamu"/>
        <w:numPr>
          <w:ilvl w:val="3"/>
          <w:numId w:val="124"/>
        </w:numPr>
        <w:spacing w:before="360" w:after="120"/>
        <w:ind w:left="964" w:hanging="567"/>
        <w:jc w:val="both"/>
        <w:rPr>
          <w:rFonts w:ascii="Arial" w:hAnsi="Arial" w:cs="Arial"/>
          <w:i/>
        </w:rPr>
      </w:pPr>
      <w:r w:rsidRPr="00802077">
        <w:rPr>
          <w:rFonts w:ascii="Arial" w:hAnsi="Arial" w:cs="Arial"/>
          <w:i/>
        </w:rPr>
        <w:t xml:space="preserve">Návrh zásad </w:t>
      </w:r>
      <w:r w:rsidR="00622ECB" w:rsidRPr="00802077">
        <w:rPr>
          <w:rFonts w:ascii="Arial" w:hAnsi="Arial" w:cs="Arial"/>
          <w:i/>
        </w:rPr>
        <w:t xml:space="preserve">a </w:t>
      </w:r>
      <w:r w:rsidRPr="00802077">
        <w:rPr>
          <w:rFonts w:ascii="Arial" w:hAnsi="Arial" w:cs="Arial"/>
          <w:i/>
        </w:rPr>
        <w:t>opatrení pre</w:t>
      </w:r>
      <w:r w:rsidRPr="00802077">
        <w:rPr>
          <w:rFonts w:ascii="Arial" w:hAnsi="Arial" w:cs="Arial"/>
        </w:rPr>
        <w:t xml:space="preserve"> </w:t>
      </w:r>
      <w:r w:rsidRPr="00802077">
        <w:rPr>
          <w:rFonts w:ascii="Arial" w:hAnsi="Arial" w:cs="Arial"/>
          <w:i/>
        </w:rPr>
        <w:t>lelka lesného (Caprimulgus europaeus)</w:t>
      </w:r>
    </w:p>
    <w:p w:rsidR="00782D7E" w:rsidRPr="0084727C" w:rsidRDefault="003E4841" w:rsidP="00782D7E">
      <w:pPr>
        <w:spacing w:after="0"/>
        <w:jc w:val="both"/>
        <w:rPr>
          <w:rFonts w:ascii="Arial" w:hAnsi="Arial" w:cs="Arial"/>
          <w:color w:val="auto"/>
        </w:rPr>
      </w:pPr>
      <w:r w:rsidRPr="0084727C">
        <w:rPr>
          <w:rFonts w:ascii="Arial" w:hAnsi="Arial" w:cs="Arial"/>
          <w:color w:val="auto"/>
        </w:rPr>
        <w:tab/>
      </w:r>
      <w:r w:rsidR="00782D7E" w:rsidRPr="0084727C">
        <w:rPr>
          <w:rFonts w:ascii="Arial" w:hAnsi="Arial" w:cs="Arial"/>
          <w:color w:val="auto"/>
        </w:rPr>
        <w:t xml:space="preserve">Pri aktuálnom monitoringu bol </w:t>
      </w:r>
      <w:r w:rsidR="00DD42D0">
        <w:rPr>
          <w:rFonts w:ascii="Arial" w:hAnsi="Arial" w:cs="Arial"/>
          <w:color w:val="auto"/>
        </w:rPr>
        <w:t>v</w:t>
      </w:r>
      <w:r w:rsidR="00802077">
        <w:rPr>
          <w:rFonts w:ascii="Arial" w:hAnsi="Arial" w:cs="Arial"/>
          <w:color w:val="auto"/>
        </w:rPr>
        <w:t xml:space="preserve"> </w:t>
      </w:r>
      <w:r w:rsidR="00DD42D0">
        <w:rPr>
          <w:rFonts w:ascii="Arial" w:hAnsi="Arial" w:cs="Arial"/>
          <w:color w:val="auto"/>
        </w:rPr>
        <w:t xml:space="preserve">tomto CHVÚ </w:t>
      </w:r>
      <w:r w:rsidR="00782D7E" w:rsidRPr="0084727C">
        <w:rPr>
          <w:rFonts w:ascii="Arial" w:hAnsi="Arial" w:cs="Arial"/>
          <w:color w:val="auto"/>
        </w:rPr>
        <w:t>potvrdený výskyt 0</w:t>
      </w:r>
      <w:r w:rsidR="00231464">
        <w:rPr>
          <w:rFonts w:ascii="Arial" w:hAnsi="Arial" w:cs="Arial"/>
          <w:color w:val="auto"/>
        </w:rPr>
        <w:t xml:space="preserve"> – </w:t>
      </w:r>
      <w:r w:rsidR="00782D7E" w:rsidRPr="0084727C">
        <w:rPr>
          <w:rFonts w:ascii="Arial" w:hAnsi="Arial" w:cs="Arial"/>
          <w:color w:val="auto"/>
        </w:rPr>
        <w:t>1 páru.</w:t>
      </w:r>
      <w:r w:rsidR="00231464">
        <w:rPr>
          <w:rFonts w:ascii="Arial" w:hAnsi="Arial" w:cs="Arial"/>
          <w:color w:val="auto"/>
        </w:rPr>
        <w:t xml:space="preserve"> </w:t>
      </w:r>
      <w:r w:rsidR="00782D7E" w:rsidRPr="0084727C">
        <w:rPr>
          <w:rFonts w:ascii="Arial" w:hAnsi="Arial" w:cs="Arial"/>
          <w:color w:val="auto"/>
        </w:rPr>
        <w:t>V</w:t>
      </w:r>
      <w:r w:rsidR="00802077">
        <w:rPr>
          <w:rFonts w:ascii="Arial" w:hAnsi="Arial" w:cs="Arial"/>
          <w:color w:val="auto"/>
        </w:rPr>
        <w:t xml:space="preserve"> </w:t>
      </w:r>
      <w:r w:rsidR="00782D7E" w:rsidRPr="0084727C">
        <w:rPr>
          <w:rFonts w:ascii="Arial" w:hAnsi="Arial" w:cs="Arial"/>
          <w:color w:val="auto"/>
        </w:rPr>
        <w:t>porovnaní s pôvodným odhadom udaným pri vymedzovaní sústavy CHVÚ na Slovensku, ktorý bol na úrovni 30 párov</w:t>
      </w:r>
      <w:r w:rsidR="00782D7E">
        <w:rPr>
          <w:rFonts w:ascii="Arial" w:hAnsi="Arial" w:cs="Arial"/>
          <w:color w:val="auto"/>
        </w:rPr>
        <w:t>,</w:t>
      </w:r>
      <w:r w:rsidR="00782D7E" w:rsidRPr="0084727C">
        <w:rPr>
          <w:rFonts w:ascii="Arial" w:hAnsi="Arial" w:cs="Arial"/>
          <w:color w:val="auto"/>
        </w:rPr>
        <w:t xml:space="preserve"> tak ide v</w:t>
      </w:r>
      <w:r w:rsidR="00802077">
        <w:rPr>
          <w:rFonts w:ascii="Arial" w:hAnsi="Arial" w:cs="Arial"/>
          <w:color w:val="auto"/>
        </w:rPr>
        <w:t xml:space="preserve"> </w:t>
      </w:r>
      <w:r w:rsidR="00782D7E" w:rsidRPr="0084727C">
        <w:rPr>
          <w:rFonts w:ascii="Arial" w:hAnsi="Arial" w:cs="Arial"/>
          <w:color w:val="auto"/>
        </w:rPr>
        <w:t>súčasnosti o</w:t>
      </w:r>
      <w:r w:rsidR="00802077">
        <w:rPr>
          <w:rFonts w:ascii="Arial" w:hAnsi="Arial" w:cs="Arial"/>
          <w:color w:val="auto"/>
        </w:rPr>
        <w:t xml:space="preserve"> </w:t>
      </w:r>
      <w:r w:rsidR="00782D7E" w:rsidRPr="0084727C">
        <w:rPr>
          <w:rFonts w:ascii="Arial" w:hAnsi="Arial" w:cs="Arial"/>
          <w:color w:val="auto"/>
        </w:rPr>
        <w:t>marginálny význam územia pre ochranu tohto druhu. Lelek lesný pritom nebol vybratý ako predmet ochrany na základe toho, že spĺňal kritérium</w:t>
      </w:r>
      <w:r w:rsidR="00782D7E">
        <w:rPr>
          <w:rFonts w:ascii="Arial" w:hAnsi="Arial" w:cs="Arial"/>
          <w:color w:val="auto"/>
        </w:rPr>
        <w:t>,</w:t>
      </w:r>
      <w:r w:rsidR="00782D7E" w:rsidRPr="0084727C">
        <w:rPr>
          <w:rFonts w:ascii="Arial" w:hAnsi="Arial" w:cs="Arial"/>
          <w:color w:val="auto"/>
        </w:rPr>
        <w:t xml:space="preserve"> pre ktoré by sa malo vyhlásiť samotné CHVÚ. Nebol teda kritériovým druhom, ale druhom, ktorý dosiahol 1</w:t>
      </w:r>
      <w:r w:rsidR="006A5B60">
        <w:rPr>
          <w:rFonts w:ascii="Arial" w:hAnsi="Arial" w:cs="Arial"/>
          <w:color w:val="auto"/>
        </w:rPr>
        <w:t xml:space="preserve"> </w:t>
      </w:r>
      <w:r w:rsidR="00782D7E" w:rsidRPr="0084727C">
        <w:rPr>
          <w:rFonts w:ascii="Arial" w:hAnsi="Arial" w:cs="Arial"/>
          <w:color w:val="auto"/>
        </w:rPr>
        <w:t>% úroveň populácie v</w:t>
      </w:r>
      <w:r w:rsidR="00802077">
        <w:rPr>
          <w:rFonts w:ascii="Arial" w:hAnsi="Arial" w:cs="Arial"/>
          <w:color w:val="auto"/>
        </w:rPr>
        <w:t xml:space="preserve"> </w:t>
      </w:r>
      <w:r w:rsidR="00782D7E" w:rsidRPr="0084727C">
        <w:rPr>
          <w:rFonts w:ascii="Arial" w:hAnsi="Arial" w:cs="Arial"/>
          <w:color w:val="auto"/>
        </w:rPr>
        <w:t>CHVÚ Horná Orava, a</w:t>
      </w:r>
      <w:r w:rsidR="00802077">
        <w:rPr>
          <w:rFonts w:ascii="Arial" w:hAnsi="Arial" w:cs="Arial"/>
          <w:color w:val="auto"/>
        </w:rPr>
        <w:t xml:space="preserve"> </w:t>
      </w:r>
      <w:r w:rsidR="00782D7E" w:rsidRPr="0084727C">
        <w:rPr>
          <w:rFonts w:ascii="Arial" w:hAnsi="Arial" w:cs="Arial"/>
          <w:color w:val="auto"/>
        </w:rPr>
        <w:t>preto bol pridaný k</w:t>
      </w:r>
      <w:r w:rsidR="00802077">
        <w:rPr>
          <w:rFonts w:ascii="Arial" w:hAnsi="Arial" w:cs="Arial"/>
          <w:color w:val="auto"/>
        </w:rPr>
        <w:t xml:space="preserve"> </w:t>
      </w:r>
      <w:r w:rsidR="00782D7E" w:rsidRPr="0084727C">
        <w:rPr>
          <w:rFonts w:ascii="Arial" w:hAnsi="Arial" w:cs="Arial"/>
          <w:color w:val="auto"/>
        </w:rPr>
        <w:t>predmetom ochrany v</w:t>
      </w:r>
      <w:r w:rsidR="00231464">
        <w:rPr>
          <w:rFonts w:ascii="Arial" w:hAnsi="Arial" w:cs="Arial"/>
          <w:color w:val="auto"/>
        </w:rPr>
        <w:t xml:space="preserve"> </w:t>
      </w:r>
      <w:r w:rsidR="00782D7E" w:rsidRPr="0084727C">
        <w:rPr>
          <w:rFonts w:ascii="Arial" w:hAnsi="Arial" w:cs="Arial"/>
          <w:color w:val="auto"/>
        </w:rPr>
        <w:t xml:space="preserve">tomto CHVÚ. Vzhľadom </w:t>
      </w:r>
      <w:r w:rsidR="002D5798">
        <w:rPr>
          <w:rFonts w:ascii="Arial" w:hAnsi="Arial" w:cs="Arial"/>
          <w:color w:val="auto"/>
        </w:rPr>
        <w:t xml:space="preserve">na </w:t>
      </w:r>
      <w:r w:rsidR="00782D7E" w:rsidRPr="0084727C">
        <w:rPr>
          <w:rFonts w:ascii="Arial" w:hAnsi="Arial" w:cs="Arial"/>
          <w:color w:val="auto"/>
        </w:rPr>
        <w:t>jeho celkov</w:t>
      </w:r>
      <w:r w:rsidR="002D5798">
        <w:rPr>
          <w:rFonts w:ascii="Arial" w:hAnsi="Arial" w:cs="Arial"/>
          <w:color w:val="auto"/>
        </w:rPr>
        <w:t>ý</w:t>
      </w:r>
      <w:r w:rsidR="00782D7E" w:rsidRPr="0084727C">
        <w:rPr>
          <w:rFonts w:ascii="Arial" w:hAnsi="Arial" w:cs="Arial"/>
          <w:color w:val="auto"/>
        </w:rPr>
        <w:t xml:space="preserve"> pokles populácie v</w:t>
      </w:r>
      <w:r w:rsidR="00802077">
        <w:rPr>
          <w:rFonts w:ascii="Arial" w:hAnsi="Arial" w:cs="Arial"/>
          <w:color w:val="auto"/>
        </w:rPr>
        <w:t xml:space="preserve"> </w:t>
      </w:r>
      <w:r w:rsidR="00782D7E" w:rsidRPr="0084727C">
        <w:rPr>
          <w:rFonts w:ascii="Arial" w:hAnsi="Arial" w:cs="Arial"/>
          <w:color w:val="auto"/>
        </w:rPr>
        <w:t>Európe a</w:t>
      </w:r>
      <w:r w:rsidR="00802077">
        <w:rPr>
          <w:rFonts w:ascii="Arial" w:hAnsi="Arial" w:cs="Arial"/>
          <w:color w:val="auto"/>
        </w:rPr>
        <w:t xml:space="preserve"> </w:t>
      </w:r>
      <w:r w:rsidR="00782D7E" w:rsidRPr="0084727C">
        <w:rPr>
          <w:rFonts w:ascii="Arial" w:hAnsi="Arial" w:cs="Arial"/>
          <w:color w:val="auto"/>
        </w:rPr>
        <w:t xml:space="preserve">vzhľadom </w:t>
      </w:r>
      <w:r w:rsidR="002D5798">
        <w:rPr>
          <w:rFonts w:ascii="Arial" w:hAnsi="Arial" w:cs="Arial"/>
          <w:color w:val="auto"/>
        </w:rPr>
        <w:t xml:space="preserve">na </w:t>
      </w:r>
      <w:r w:rsidR="00782D7E" w:rsidRPr="0084727C">
        <w:rPr>
          <w:rFonts w:ascii="Arial" w:hAnsi="Arial" w:cs="Arial"/>
          <w:color w:val="auto"/>
        </w:rPr>
        <w:t>to, že opatrenia pre ostatné lesné druhy v</w:t>
      </w:r>
      <w:r w:rsidR="00802077">
        <w:rPr>
          <w:rFonts w:ascii="Arial" w:hAnsi="Arial" w:cs="Arial"/>
          <w:color w:val="auto"/>
        </w:rPr>
        <w:t xml:space="preserve"> </w:t>
      </w:r>
      <w:r w:rsidR="00782D7E" w:rsidRPr="0084727C">
        <w:rPr>
          <w:rFonts w:ascii="Arial" w:hAnsi="Arial" w:cs="Arial"/>
          <w:color w:val="auto"/>
        </w:rPr>
        <w:t>CHVÚ Horná Orava by mali byť dostatočné pre udržanie jeho populácie, nie je potrebné</w:t>
      </w:r>
      <w:r w:rsidR="00802077">
        <w:rPr>
          <w:rFonts w:ascii="Arial" w:hAnsi="Arial" w:cs="Arial"/>
          <w:color w:val="auto"/>
        </w:rPr>
        <w:t>,</w:t>
      </w:r>
      <w:r w:rsidR="00782D7E" w:rsidRPr="0084727C">
        <w:rPr>
          <w:rFonts w:ascii="Arial" w:hAnsi="Arial" w:cs="Arial"/>
          <w:color w:val="auto"/>
        </w:rPr>
        <w:t xml:space="preserve"> aby bol naďalej predmetom ochrany v</w:t>
      </w:r>
      <w:r w:rsidR="00802077">
        <w:rPr>
          <w:rFonts w:ascii="Arial" w:hAnsi="Arial" w:cs="Arial"/>
          <w:color w:val="auto"/>
        </w:rPr>
        <w:t xml:space="preserve"> </w:t>
      </w:r>
      <w:r w:rsidR="00782D7E" w:rsidRPr="0084727C">
        <w:rPr>
          <w:rFonts w:ascii="Arial" w:hAnsi="Arial" w:cs="Arial"/>
          <w:color w:val="auto"/>
        </w:rPr>
        <w:t>CHVÚ Horná Orava. Preto pri prehodnotení vyhlášky</w:t>
      </w:r>
      <w:r w:rsidR="00622ECB">
        <w:rPr>
          <w:rFonts w:ascii="Arial" w:hAnsi="Arial" w:cs="Arial"/>
          <w:color w:val="auto"/>
        </w:rPr>
        <w:t xml:space="preserve"> </w:t>
      </w:r>
      <w:r w:rsidR="00F91476">
        <w:rPr>
          <w:rFonts w:ascii="Arial" w:hAnsi="Arial" w:cs="Arial"/>
          <w:color w:val="auto"/>
        </w:rPr>
        <w:t xml:space="preserve">MŽP SR </w:t>
      </w:r>
      <w:r w:rsidR="00622ECB">
        <w:rPr>
          <w:rFonts w:ascii="Arial" w:hAnsi="Arial" w:cs="Arial"/>
          <w:color w:val="auto"/>
        </w:rPr>
        <w:t>č. 173/2005 Z. z.</w:t>
      </w:r>
      <w:r w:rsidR="00231464">
        <w:rPr>
          <w:rFonts w:ascii="Arial" w:hAnsi="Arial" w:cs="Arial"/>
          <w:color w:val="auto"/>
        </w:rPr>
        <w:t>, na základe predchádzajúceho cieleného mapovania</w:t>
      </w:r>
      <w:r w:rsidR="005C5022">
        <w:rPr>
          <w:rFonts w:ascii="Arial" w:hAnsi="Arial" w:cs="Arial"/>
          <w:color w:val="auto"/>
        </w:rPr>
        <w:t>,</w:t>
      </w:r>
      <w:r w:rsidR="00231464">
        <w:rPr>
          <w:rFonts w:ascii="Arial" w:hAnsi="Arial" w:cs="Arial"/>
          <w:color w:val="auto"/>
        </w:rPr>
        <w:t xml:space="preserve"> </w:t>
      </w:r>
      <w:r w:rsidR="00782D7E" w:rsidRPr="002A1980">
        <w:rPr>
          <w:rFonts w:ascii="Arial" w:hAnsi="Arial" w:cs="Arial"/>
          <w:b/>
          <w:color w:val="auto"/>
        </w:rPr>
        <w:t>by sa mal lelek lesný vyradiť spomedzi predmetov ochrany</w:t>
      </w:r>
      <w:r w:rsidR="00782D7E" w:rsidRPr="0084727C">
        <w:rPr>
          <w:rFonts w:ascii="Arial" w:hAnsi="Arial" w:cs="Arial"/>
          <w:color w:val="auto"/>
        </w:rPr>
        <w:t>.</w:t>
      </w:r>
      <w:r w:rsidR="00782D7E">
        <w:rPr>
          <w:rFonts w:ascii="Arial" w:hAnsi="Arial" w:cs="Arial"/>
          <w:color w:val="auto"/>
        </w:rPr>
        <w:t xml:space="preserve"> Z</w:t>
      </w:r>
      <w:r w:rsidR="00802077">
        <w:rPr>
          <w:rFonts w:ascii="Arial" w:hAnsi="Arial" w:cs="Arial"/>
          <w:color w:val="auto"/>
        </w:rPr>
        <w:t xml:space="preserve"> </w:t>
      </w:r>
      <w:r w:rsidR="00782D7E">
        <w:rPr>
          <w:rFonts w:ascii="Arial" w:hAnsi="Arial" w:cs="Arial"/>
          <w:color w:val="auto"/>
        </w:rPr>
        <w:t xml:space="preserve">týchto </w:t>
      </w:r>
      <w:r w:rsidR="00FB5704">
        <w:rPr>
          <w:rFonts w:ascii="Arial" w:hAnsi="Arial" w:cs="Arial"/>
          <w:color w:val="auto"/>
        </w:rPr>
        <w:t>dôvodov sa ani pre tento druh ne</w:t>
      </w:r>
      <w:r w:rsidR="00782D7E">
        <w:rPr>
          <w:rFonts w:ascii="Arial" w:hAnsi="Arial" w:cs="Arial"/>
          <w:color w:val="auto"/>
        </w:rPr>
        <w:t>navrhuj</w:t>
      </w:r>
      <w:r w:rsidR="002D5798">
        <w:rPr>
          <w:rFonts w:ascii="Arial" w:hAnsi="Arial" w:cs="Arial"/>
          <w:color w:val="auto"/>
        </w:rPr>
        <w:t>ú</w:t>
      </w:r>
      <w:r w:rsidR="00782D7E">
        <w:rPr>
          <w:rFonts w:ascii="Arial" w:hAnsi="Arial" w:cs="Arial"/>
          <w:color w:val="auto"/>
        </w:rPr>
        <w:t xml:space="preserve"> zásad</w:t>
      </w:r>
      <w:r w:rsidR="002D5798">
        <w:rPr>
          <w:rFonts w:ascii="Arial" w:hAnsi="Arial" w:cs="Arial"/>
          <w:color w:val="auto"/>
        </w:rPr>
        <w:t>y</w:t>
      </w:r>
      <w:r w:rsidR="00782D7E">
        <w:rPr>
          <w:rFonts w:ascii="Arial" w:hAnsi="Arial" w:cs="Arial"/>
          <w:color w:val="auto"/>
        </w:rPr>
        <w:t xml:space="preserve"> </w:t>
      </w:r>
      <w:r w:rsidR="00622ECB">
        <w:rPr>
          <w:rFonts w:ascii="Arial" w:hAnsi="Arial" w:cs="Arial"/>
          <w:color w:val="auto"/>
        </w:rPr>
        <w:t xml:space="preserve">a </w:t>
      </w:r>
      <w:r w:rsidR="00782D7E">
        <w:rPr>
          <w:rFonts w:ascii="Arial" w:hAnsi="Arial" w:cs="Arial"/>
          <w:color w:val="auto"/>
        </w:rPr>
        <w:t>opatren</w:t>
      </w:r>
      <w:r w:rsidR="002D5798">
        <w:rPr>
          <w:rFonts w:ascii="Arial" w:hAnsi="Arial" w:cs="Arial"/>
          <w:color w:val="auto"/>
        </w:rPr>
        <w:t>ia</w:t>
      </w:r>
      <w:r w:rsidR="00782D7E">
        <w:rPr>
          <w:rFonts w:ascii="Arial" w:hAnsi="Arial" w:cs="Arial"/>
          <w:color w:val="auto"/>
        </w:rPr>
        <w:t>.</w:t>
      </w:r>
    </w:p>
    <w:p w:rsidR="006E6EB7" w:rsidRPr="00266AC2" w:rsidRDefault="006E6EB7" w:rsidP="00DC0C0E">
      <w:pPr>
        <w:pStyle w:val="Odsekzoznamu"/>
        <w:numPr>
          <w:ilvl w:val="3"/>
          <w:numId w:val="139"/>
        </w:numPr>
        <w:spacing w:before="360" w:after="120"/>
        <w:jc w:val="both"/>
        <w:rPr>
          <w:rFonts w:ascii="Arial" w:hAnsi="Arial" w:cs="Arial"/>
          <w:i/>
        </w:rPr>
      </w:pPr>
      <w:r w:rsidRPr="00266AC2">
        <w:rPr>
          <w:rFonts w:ascii="Arial" w:hAnsi="Arial" w:cs="Arial"/>
          <w:i/>
        </w:rPr>
        <w:t xml:space="preserve">Návrh zásad </w:t>
      </w:r>
      <w:r w:rsidR="00622ECB" w:rsidRPr="00266AC2">
        <w:rPr>
          <w:rFonts w:ascii="Arial" w:hAnsi="Arial" w:cs="Arial"/>
          <w:i/>
        </w:rPr>
        <w:t xml:space="preserve">a </w:t>
      </w:r>
      <w:r w:rsidRPr="00266AC2">
        <w:rPr>
          <w:rFonts w:ascii="Arial" w:hAnsi="Arial" w:cs="Arial"/>
          <w:i/>
        </w:rPr>
        <w:t>opatrení pre</w:t>
      </w:r>
      <w:r w:rsidRPr="00266AC2">
        <w:rPr>
          <w:rFonts w:ascii="Arial" w:hAnsi="Arial" w:cs="Arial"/>
        </w:rPr>
        <w:t xml:space="preserve"> </w:t>
      </w:r>
      <w:r w:rsidRPr="00266AC2">
        <w:rPr>
          <w:rFonts w:ascii="Arial" w:hAnsi="Arial" w:cs="Arial"/>
          <w:i/>
        </w:rPr>
        <w:t>výra skalného (Bubo bubo)</w:t>
      </w:r>
    </w:p>
    <w:p w:rsidR="006E6EB7" w:rsidRPr="0084727C" w:rsidRDefault="003E4841"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600B6F" w:rsidRPr="002A1980">
        <w:rPr>
          <w:rFonts w:ascii="Arial" w:hAnsi="Arial" w:cs="Arial"/>
          <w:b/>
          <w:color w:val="auto"/>
        </w:rPr>
        <w:t xml:space="preserve">udržanie stavu výra </w:t>
      </w:r>
      <w:r w:rsidR="006A5B60" w:rsidRPr="002A1980">
        <w:rPr>
          <w:rFonts w:ascii="Arial" w:hAnsi="Arial" w:cs="Arial"/>
          <w:b/>
          <w:color w:val="auto"/>
        </w:rPr>
        <w:t xml:space="preserve">skalného </w:t>
      </w:r>
      <w:r w:rsidR="00600B6F" w:rsidRPr="002A1980">
        <w:rPr>
          <w:rFonts w:ascii="Arial" w:hAnsi="Arial" w:cs="Arial"/>
          <w:b/>
          <w:color w:val="auto"/>
        </w:rPr>
        <w:t>na stupni B</w:t>
      </w:r>
      <w:r w:rsidR="00600B6F" w:rsidRPr="0084727C">
        <w:rPr>
          <w:rFonts w:ascii="Arial" w:hAnsi="Arial" w:cs="Arial"/>
          <w:color w:val="auto"/>
        </w:rPr>
        <w:t xml:space="preserve"> priaznivého stavu </w:t>
      </w:r>
      <w:r w:rsidR="006E6EB7" w:rsidRPr="0084727C">
        <w:rPr>
          <w:rFonts w:ascii="Arial" w:hAnsi="Arial" w:cs="Arial"/>
          <w:color w:val="auto"/>
        </w:rPr>
        <w:t>je potrebné realizovať nasledovné manažmentové opatrenia:</w:t>
      </w:r>
    </w:p>
    <w:p w:rsidR="006E6EB7" w:rsidRPr="0084727C" w:rsidRDefault="00E938A2" w:rsidP="002E4989">
      <w:pPr>
        <w:pStyle w:val="Odsekzoznamu1"/>
        <w:numPr>
          <w:ilvl w:val="0"/>
          <w:numId w:val="18"/>
        </w:numPr>
        <w:spacing w:line="276" w:lineRule="auto"/>
        <w:jc w:val="both"/>
        <w:rPr>
          <w:rFonts w:ascii="Arial" w:hAnsi="Arial" w:cs="Arial"/>
          <w:sz w:val="22"/>
          <w:szCs w:val="22"/>
        </w:rPr>
      </w:pPr>
      <w:r w:rsidRPr="0084727C">
        <w:rPr>
          <w:rFonts w:ascii="Arial" w:hAnsi="Arial" w:cs="Arial"/>
          <w:sz w:val="22"/>
          <w:szCs w:val="22"/>
        </w:rPr>
        <w:t xml:space="preserve">zabezpečiť </w:t>
      </w:r>
      <w:r w:rsidR="006A3FE3">
        <w:rPr>
          <w:rFonts w:ascii="Arial" w:hAnsi="Arial" w:cs="Arial"/>
          <w:sz w:val="22"/>
          <w:szCs w:val="22"/>
        </w:rPr>
        <w:t>ochranu porastov nad 80 rokov na</w:t>
      </w:r>
      <w:r w:rsidR="006E6EB7" w:rsidRPr="0084727C">
        <w:rPr>
          <w:rFonts w:ascii="Arial" w:hAnsi="Arial" w:cs="Arial"/>
          <w:sz w:val="22"/>
          <w:szCs w:val="22"/>
        </w:rPr>
        <w:t xml:space="preserve"> strmých stráňach s</w:t>
      </w:r>
      <w:r w:rsidR="00862ACF">
        <w:rPr>
          <w:rFonts w:ascii="Arial" w:hAnsi="Arial" w:cs="Arial"/>
          <w:sz w:val="22"/>
          <w:szCs w:val="22"/>
        </w:rPr>
        <w:t xml:space="preserve"> </w:t>
      </w:r>
      <w:r w:rsidR="006E6EB7" w:rsidRPr="0084727C">
        <w:rPr>
          <w:rFonts w:ascii="Arial" w:hAnsi="Arial" w:cs="Arial"/>
          <w:sz w:val="22"/>
          <w:szCs w:val="22"/>
        </w:rPr>
        <w:t>potvrdeným výskytom výra v</w:t>
      </w:r>
      <w:r w:rsidR="00862ACF">
        <w:rPr>
          <w:rFonts w:ascii="Arial" w:hAnsi="Arial" w:cs="Arial"/>
          <w:sz w:val="22"/>
          <w:szCs w:val="22"/>
        </w:rPr>
        <w:t xml:space="preserve"> </w:t>
      </w:r>
      <w:r w:rsidR="006E6EB7" w:rsidRPr="0084727C">
        <w:rPr>
          <w:rFonts w:ascii="Arial" w:hAnsi="Arial" w:cs="Arial"/>
          <w:sz w:val="22"/>
          <w:szCs w:val="22"/>
        </w:rPr>
        <w:t>minulosti, resp. v</w:t>
      </w:r>
      <w:r w:rsidR="00862ACF">
        <w:rPr>
          <w:rFonts w:ascii="Arial" w:hAnsi="Arial" w:cs="Arial"/>
          <w:sz w:val="22"/>
          <w:szCs w:val="22"/>
        </w:rPr>
        <w:t xml:space="preserve"> </w:t>
      </w:r>
      <w:r w:rsidR="006E6EB7" w:rsidRPr="0084727C">
        <w:rPr>
          <w:rFonts w:ascii="Arial" w:hAnsi="Arial" w:cs="Arial"/>
          <w:sz w:val="22"/>
          <w:szCs w:val="22"/>
        </w:rPr>
        <w:t>súčasnosti a</w:t>
      </w:r>
      <w:r w:rsidR="00862ACF">
        <w:rPr>
          <w:rFonts w:ascii="Arial" w:hAnsi="Arial" w:cs="Arial"/>
          <w:sz w:val="22"/>
          <w:szCs w:val="22"/>
        </w:rPr>
        <w:t xml:space="preserve"> </w:t>
      </w:r>
      <w:r w:rsidR="006E6EB7" w:rsidRPr="0084727C">
        <w:rPr>
          <w:rFonts w:ascii="Arial" w:hAnsi="Arial" w:cs="Arial"/>
          <w:sz w:val="22"/>
          <w:szCs w:val="22"/>
        </w:rPr>
        <w:t>ponechať ich bez zásahu</w:t>
      </w:r>
      <w:r w:rsidR="002D5798">
        <w:rPr>
          <w:rFonts w:ascii="Arial" w:hAnsi="Arial" w:cs="Arial"/>
          <w:sz w:val="22"/>
          <w:szCs w:val="22"/>
        </w:rPr>
        <w:t>,</w:t>
      </w:r>
      <w:r w:rsidR="00D74661" w:rsidRPr="0084727C">
        <w:rPr>
          <w:rFonts w:ascii="Arial" w:hAnsi="Arial" w:cs="Arial"/>
          <w:sz w:val="22"/>
          <w:szCs w:val="22"/>
        </w:rPr>
        <w:t xml:space="preserve"> </w:t>
      </w:r>
    </w:p>
    <w:p w:rsidR="006E6EB7" w:rsidRPr="0084727C" w:rsidRDefault="00E938A2" w:rsidP="002E4989">
      <w:pPr>
        <w:pStyle w:val="Odsekzoznamu1"/>
        <w:numPr>
          <w:ilvl w:val="0"/>
          <w:numId w:val="18"/>
        </w:numPr>
        <w:spacing w:line="276" w:lineRule="auto"/>
        <w:jc w:val="both"/>
        <w:rPr>
          <w:rFonts w:ascii="Arial" w:hAnsi="Arial" w:cs="Arial"/>
          <w:sz w:val="22"/>
          <w:szCs w:val="22"/>
        </w:rPr>
      </w:pPr>
      <w:r w:rsidRPr="0084727C">
        <w:rPr>
          <w:rFonts w:ascii="Arial" w:hAnsi="Arial" w:cs="Arial"/>
          <w:sz w:val="22"/>
          <w:szCs w:val="22"/>
        </w:rPr>
        <w:t>v</w:t>
      </w:r>
      <w:r w:rsidR="0034436E">
        <w:rPr>
          <w:rFonts w:ascii="Arial" w:hAnsi="Arial" w:cs="Arial"/>
          <w:sz w:val="22"/>
          <w:szCs w:val="22"/>
        </w:rPr>
        <w:t xml:space="preserve"> </w:t>
      </w:r>
      <w:r w:rsidR="006E6EB7" w:rsidRPr="0084727C">
        <w:rPr>
          <w:rFonts w:ascii="Arial" w:hAnsi="Arial" w:cs="Arial"/>
          <w:sz w:val="22"/>
          <w:szCs w:val="22"/>
        </w:rPr>
        <w:t xml:space="preserve">prípade </w:t>
      </w:r>
      <w:r w:rsidR="00A1146F" w:rsidRPr="0084727C">
        <w:rPr>
          <w:rFonts w:ascii="Arial" w:hAnsi="Arial" w:cs="Arial"/>
          <w:sz w:val="22"/>
          <w:szCs w:val="22"/>
        </w:rPr>
        <w:t xml:space="preserve">hniezdnych </w:t>
      </w:r>
      <w:r w:rsidR="006E6EB7" w:rsidRPr="0084727C">
        <w:rPr>
          <w:rFonts w:ascii="Arial" w:hAnsi="Arial" w:cs="Arial"/>
          <w:sz w:val="22"/>
          <w:szCs w:val="22"/>
        </w:rPr>
        <w:t>teritórií v</w:t>
      </w:r>
      <w:r w:rsidR="00862ACF">
        <w:rPr>
          <w:rFonts w:ascii="Arial" w:hAnsi="Arial" w:cs="Arial"/>
          <w:sz w:val="22"/>
          <w:szCs w:val="22"/>
        </w:rPr>
        <w:t xml:space="preserve"> </w:t>
      </w:r>
      <w:r w:rsidR="00A1146F" w:rsidRPr="0084727C">
        <w:rPr>
          <w:rFonts w:ascii="Arial" w:hAnsi="Arial" w:cs="Arial"/>
          <w:sz w:val="22"/>
          <w:szCs w:val="22"/>
        </w:rPr>
        <w:t xml:space="preserve">aktívnych </w:t>
      </w:r>
      <w:r w:rsidR="006E6EB7" w:rsidRPr="0084727C">
        <w:rPr>
          <w:rFonts w:ascii="Arial" w:hAnsi="Arial" w:cs="Arial"/>
          <w:sz w:val="22"/>
          <w:szCs w:val="22"/>
        </w:rPr>
        <w:t>kameňolomoch vylúčiť ťažbu a</w:t>
      </w:r>
      <w:r w:rsidR="00E07D12" w:rsidRPr="0084727C">
        <w:rPr>
          <w:rFonts w:ascii="Arial" w:hAnsi="Arial" w:cs="Arial"/>
          <w:sz w:val="22"/>
          <w:szCs w:val="22"/>
        </w:rPr>
        <w:t xml:space="preserve"> </w:t>
      </w:r>
      <w:r w:rsidR="006E6EB7" w:rsidRPr="0084727C">
        <w:rPr>
          <w:rFonts w:ascii="Arial" w:hAnsi="Arial" w:cs="Arial"/>
          <w:sz w:val="22"/>
          <w:szCs w:val="22"/>
        </w:rPr>
        <w:t>minimalizovať návštevnosť a vyrušovanie v hniezdnom období</w:t>
      </w:r>
      <w:r w:rsidR="002D5798">
        <w:rPr>
          <w:rFonts w:ascii="Arial" w:hAnsi="Arial" w:cs="Arial"/>
          <w:sz w:val="22"/>
          <w:szCs w:val="22"/>
        </w:rPr>
        <w:t>,</w:t>
      </w:r>
    </w:p>
    <w:p w:rsidR="006E6EB7" w:rsidRPr="0034436E" w:rsidRDefault="00E938A2" w:rsidP="002E4989">
      <w:pPr>
        <w:pStyle w:val="Odsekzoznamu1"/>
        <w:numPr>
          <w:ilvl w:val="0"/>
          <w:numId w:val="18"/>
        </w:numPr>
        <w:spacing w:line="276" w:lineRule="auto"/>
        <w:jc w:val="both"/>
        <w:rPr>
          <w:rFonts w:ascii="Arial" w:hAnsi="Arial" w:cs="Arial"/>
          <w:sz w:val="22"/>
          <w:szCs w:val="22"/>
        </w:rPr>
      </w:pPr>
      <w:r w:rsidRPr="0084727C">
        <w:rPr>
          <w:rFonts w:ascii="Arial" w:hAnsi="Arial" w:cs="Arial"/>
          <w:sz w:val="22"/>
          <w:szCs w:val="22"/>
        </w:rPr>
        <w:t>v</w:t>
      </w:r>
      <w:r w:rsidR="0034436E">
        <w:rPr>
          <w:rFonts w:ascii="Arial" w:hAnsi="Arial" w:cs="Arial"/>
          <w:sz w:val="22"/>
          <w:szCs w:val="22"/>
        </w:rPr>
        <w:t xml:space="preserve"> </w:t>
      </w:r>
      <w:r w:rsidR="006E6EB7" w:rsidRPr="0084727C">
        <w:rPr>
          <w:rFonts w:ascii="Arial" w:hAnsi="Arial" w:cs="Arial"/>
          <w:sz w:val="22"/>
          <w:szCs w:val="22"/>
        </w:rPr>
        <w:t>prípade hniezd v</w:t>
      </w:r>
      <w:r w:rsidR="00862ACF">
        <w:rPr>
          <w:rFonts w:ascii="Arial" w:hAnsi="Arial" w:cs="Arial"/>
          <w:sz w:val="22"/>
          <w:szCs w:val="22"/>
        </w:rPr>
        <w:t xml:space="preserve"> </w:t>
      </w:r>
      <w:r w:rsidR="006E6EB7" w:rsidRPr="0084727C">
        <w:rPr>
          <w:rFonts w:ascii="Arial" w:hAnsi="Arial" w:cs="Arial"/>
          <w:sz w:val="22"/>
          <w:szCs w:val="22"/>
        </w:rPr>
        <w:t>kameňolomoch zabezpečiť</w:t>
      </w:r>
      <w:r w:rsidR="00964E18">
        <w:rPr>
          <w:rFonts w:ascii="Arial" w:hAnsi="Arial" w:cs="Arial"/>
          <w:sz w:val="22"/>
          <w:szCs w:val="22"/>
        </w:rPr>
        <w:t>,</w:t>
      </w:r>
      <w:r w:rsidR="006E6EB7" w:rsidRPr="0084727C">
        <w:rPr>
          <w:rFonts w:ascii="Arial" w:hAnsi="Arial" w:cs="Arial"/>
          <w:sz w:val="22"/>
          <w:szCs w:val="22"/>
        </w:rPr>
        <w:t xml:space="preserve"> aby územné plány dotknutých obcí </w:t>
      </w:r>
      <w:r w:rsidR="006E6EB7" w:rsidRPr="0034436E">
        <w:rPr>
          <w:rFonts w:ascii="Arial" w:hAnsi="Arial" w:cs="Arial"/>
          <w:sz w:val="22"/>
          <w:szCs w:val="22"/>
        </w:rPr>
        <w:t>neumožňovali výstavbu (či bytovú, alebo nebytovú) v</w:t>
      </w:r>
      <w:r w:rsidR="00862ACF" w:rsidRPr="0034436E">
        <w:rPr>
          <w:rFonts w:ascii="Arial" w:hAnsi="Arial" w:cs="Arial"/>
          <w:sz w:val="22"/>
          <w:szCs w:val="22"/>
        </w:rPr>
        <w:t xml:space="preserve"> </w:t>
      </w:r>
      <w:r w:rsidR="006E6EB7" w:rsidRPr="0034436E">
        <w:rPr>
          <w:rFonts w:ascii="Arial" w:hAnsi="Arial" w:cs="Arial"/>
          <w:sz w:val="22"/>
          <w:szCs w:val="22"/>
        </w:rPr>
        <w:t>tesnom susedstve s</w:t>
      </w:r>
      <w:r w:rsidR="00862ACF" w:rsidRPr="0034436E">
        <w:rPr>
          <w:rFonts w:ascii="Arial" w:hAnsi="Arial" w:cs="Arial"/>
          <w:sz w:val="22"/>
          <w:szCs w:val="22"/>
        </w:rPr>
        <w:t xml:space="preserve"> </w:t>
      </w:r>
      <w:r w:rsidR="006E6EB7" w:rsidRPr="0034436E">
        <w:rPr>
          <w:rFonts w:ascii="Arial" w:hAnsi="Arial" w:cs="Arial"/>
          <w:sz w:val="22"/>
          <w:szCs w:val="22"/>
        </w:rPr>
        <w:t>dotknutými kameňolomami a</w:t>
      </w:r>
      <w:r w:rsidR="00862ACF" w:rsidRPr="0034436E">
        <w:rPr>
          <w:rFonts w:ascii="Arial" w:hAnsi="Arial" w:cs="Arial"/>
          <w:sz w:val="22"/>
          <w:szCs w:val="22"/>
        </w:rPr>
        <w:t xml:space="preserve"> </w:t>
      </w:r>
      <w:r w:rsidR="006E6EB7" w:rsidRPr="0034436E">
        <w:rPr>
          <w:rFonts w:ascii="Arial" w:hAnsi="Arial" w:cs="Arial"/>
          <w:sz w:val="22"/>
          <w:szCs w:val="22"/>
        </w:rPr>
        <w:t>zahrnúť do územnoplánovacej dokumentácie tieto lokality v</w:t>
      </w:r>
      <w:r w:rsidR="008562B1" w:rsidRPr="0034436E">
        <w:rPr>
          <w:rFonts w:ascii="Arial" w:hAnsi="Arial" w:cs="Arial"/>
          <w:sz w:val="22"/>
          <w:szCs w:val="22"/>
        </w:rPr>
        <w:t xml:space="preserve"> </w:t>
      </w:r>
      <w:r w:rsidR="006E6EB7" w:rsidRPr="0034436E">
        <w:rPr>
          <w:rFonts w:ascii="Arial" w:hAnsi="Arial" w:cs="Arial"/>
          <w:sz w:val="22"/>
          <w:szCs w:val="22"/>
        </w:rPr>
        <w:t>prípade potvrdenia výskytu ako dôležité pre ochranu prírody</w:t>
      </w:r>
      <w:r w:rsidR="002D5798">
        <w:rPr>
          <w:rFonts w:ascii="Arial" w:hAnsi="Arial" w:cs="Arial"/>
          <w:sz w:val="22"/>
          <w:szCs w:val="22"/>
        </w:rPr>
        <w:t xml:space="preserve"> a krajiny,</w:t>
      </w:r>
    </w:p>
    <w:p w:rsidR="006E6EB7" w:rsidRPr="0034436E" w:rsidRDefault="00E938A2" w:rsidP="002E4989">
      <w:pPr>
        <w:pStyle w:val="Odsekzoznamu1"/>
        <w:numPr>
          <w:ilvl w:val="0"/>
          <w:numId w:val="18"/>
        </w:numPr>
        <w:spacing w:line="276" w:lineRule="auto"/>
        <w:jc w:val="both"/>
        <w:rPr>
          <w:rFonts w:ascii="Arial" w:hAnsi="Arial" w:cs="Arial"/>
          <w:sz w:val="22"/>
          <w:szCs w:val="22"/>
        </w:rPr>
      </w:pPr>
      <w:r w:rsidRPr="0034436E">
        <w:rPr>
          <w:rFonts w:ascii="Arial" w:hAnsi="Arial" w:cs="Arial"/>
          <w:sz w:val="22"/>
          <w:szCs w:val="22"/>
        </w:rPr>
        <w:t>v</w:t>
      </w:r>
      <w:r w:rsidR="0034436E" w:rsidRPr="0034436E">
        <w:rPr>
          <w:rFonts w:ascii="Arial" w:hAnsi="Arial" w:cs="Arial"/>
          <w:sz w:val="22"/>
          <w:szCs w:val="22"/>
        </w:rPr>
        <w:t xml:space="preserve"> </w:t>
      </w:r>
      <w:r w:rsidR="006E6EB7" w:rsidRPr="0034436E">
        <w:rPr>
          <w:rFonts w:ascii="Arial" w:hAnsi="Arial" w:cs="Arial"/>
          <w:sz w:val="22"/>
          <w:szCs w:val="22"/>
        </w:rPr>
        <w:t>prípade nájdenia stromových hniezd je potrebné zabezpečiť úplnú ochranu hniezdnych stromov a</w:t>
      </w:r>
      <w:r w:rsidR="006D20B4" w:rsidRPr="0034436E">
        <w:rPr>
          <w:rFonts w:ascii="Arial" w:hAnsi="Arial" w:cs="Arial"/>
          <w:sz w:val="22"/>
          <w:szCs w:val="22"/>
        </w:rPr>
        <w:t xml:space="preserve"> </w:t>
      </w:r>
      <w:r w:rsidR="006E6EB7" w:rsidRPr="0034436E">
        <w:rPr>
          <w:rFonts w:ascii="Arial" w:hAnsi="Arial" w:cs="Arial"/>
          <w:sz w:val="22"/>
          <w:szCs w:val="22"/>
        </w:rPr>
        <w:t>v</w:t>
      </w:r>
      <w:r w:rsidR="000E6AC0" w:rsidRPr="0034436E">
        <w:rPr>
          <w:rFonts w:ascii="Arial" w:hAnsi="Arial" w:cs="Arial"/>
          <w:sz w:val="22"/>
          <w:szCs w:val="22"/>
        </w:rPr>
        <w:t xml:space="preserve"> </w:t>
      </w:r>
      <w:r w:rsidR="006E6EB7" w:rsidRPr="0034436E">
        <w:rPr>
          <w:rFonts w:ascii="Arial" w:hAnsi="Arial" w:cs="Arial"/>
          <w:sz w:val="22"/>
          <w:szCs w:val="22"/>
        </w:rPr>
        <w:t>okolí hniezdnych stromov vylúčenie lesohospodárskych prác počas hniezdneho obdobia</w:t>
      </w:r>
      <w:r w:rsidR="002E0CC1" w:rsidRPr="0034436E">
        <w:rPr>
          <w:rFonts w:ascii="Arial" w:hAnsi="Arial" w:cs="Arial"/>
          <w:sz w:val="22"/>
          <w:szCs w:val="22"/>
        </w:rPr>
        <w:t>, t. j.</w:t>
      </w:r>
      <w:r w:rsidR="00B036C1" w:rsidRPr="0034436E">
        <w:rPr>
          <w:rFonts w:ascii="Arial" w:hAnsi="Arial" w:cs="Arial"/>
          <w:sz w:val="22"/>
          <w:szCs w:val="22"/>
        </w:rPr>
        <w:t xml:space="preserve"> </w:t>
      </w:r>
      <w:r w:rsidR="006A3FE3" w:rsidRPr="0034436E">
        <w:rPr>
          <w:rFonts w:ascii="Arial" w:hAnsi="Arial" w:cs="Arial"/>
          <w:sz w:val="22"/>
          <w:szCs w:val="22"/>
        </w:rPr>
        <w:t>od 15. februára do 30. júna</w:t>
      </w:r>
      <w:r w:rsidR="006E6EB7" w:rsidRPr="0034436E">
        <w:rPr>
          <w:rFonts w:ascii="Arial" w:hAnsi="Arial" w:cs="Arial"/>
          <w:sz w:val="22"/>
          <w:szCs w:val="22"/>
        </w:rPr>
        <w:t xml:space="preserve">. </w:t>
      </w:r>
    </w:p>
    <w:p w:rsidR="006E6EB7" w:rsidRPr="0034436E" w:rsidRDefault="006E6EB7" w:rsidP="00DC0C0E">
      <w:pPr>
        <w:pStyle w:val="Odsekzoznamu"/>
        <w:numPr>
          <w:ilvl w:val="3"/>
          <w:numId w:val="125"/>
        </w:numPr>
        <w:spacing w:before="360" w:after="120"/>
        <w:jc w:val="both"/>
        <w:rPr>
          <w:rFonts w:ascii="Arial" w:hAnsi="Arial" w:cs="Arial"/>
          <w:i/>
        </w:rPr>
      </w:pPr>
      <w:r w:rsidRPr="00862ACF">
        <w:rPr>
          <w:rFonts w:ascii="Arial" w:hAnsi="Arial" w:cs="Arial"/>
          <w:i/>
        </w:rPr>
        <w:t xml:space="preserve">Návrh zásad </w:t>
      </w:r>
      <w:r w:rsidR="00622ECB" w:rsidRPr="00862ACF">
        <w:rPr>
          <w:rFonts w:ascii="Arial" w:hAnsi="Arial" w:cs="Arial"/>
          <w:i/>
        </w:rPr>
        <w:t xml:space="preserve">a </w:t>
      </w:r>
      <w:r w:rsidRPr="0034436E">
        <w:rPr>
          <w:rFonts w:ascii="Arial" w:hAnsi="Arial" w:cs="Arial"/>
          <w:i/>
        </w:rPr>
        <w:t>opatrení pre</w:t>
      </w:r>
      <w:r w:rsidRPr="0034436E">
        <w:rPr>
          <w:rFonts w:ascii="Arial" w:hAnsi="Arial" w:cs="Arial"/>
        </w:rPr>
        <w:t xml:space="preserve"> </w:t>
      </w:r>
      <w:r w:rsidRPr="0034436E">
        <w:rPr>
          <w:rFonts w:ascii="Arial" w:hAnsi="Arial" w:cs="Arial"/>
          <w:i/>
        </w:rPr>
        <w:t>sovu dlhochvostú (Strix uralensis)</w:t>
      </w:r>
    </w:p>
    <w:p w:rsidR="006E6EB7" w:rsidRPr="0034436E" w:rsidRDefault="003E4841" w:rsidP="00B2720D">
      <w:pPr>
        <w:tabs>
          <w:tab w:val="num" w:pos="0"/>
        </w:tabs>
        <w:spacing w:after="0"/>
        <w:jc w:val="both"/>
        <w:rPr>
          <w:rFonts w:ascii="Arial" w:hAnsi="Arial" w:cs="Arial"/>
          <w:color w:val="auto"/>
        </w:rPr>
      </w:pPr>
      <w:r w:rsidRPr="0034436E">
        <w:rPr>
          <w:rFonts w:ascii="Arial" w:hAnsi="Arial" w:cs="Arial"/>
          <w:color w:val="auto"/>
        </w:rPr>
        <w:tab/>
      </w:r>
      <w:r w:rsidR="006E6EB7" w:rsidRPr="0034436E">
        <w:rPr>
          <w:rFonts w:ascii="Arial" w:hAnsi="Arial" w:cs="Arial"/>
          <w:color w:val="auto"/>
        </w:rPr>
        <w:t xml:space="preserve">Na </w:t>
      </w:r>
      <w:r w:rsidR="00600B6F" w:rsidRPr="0034436E">
        <w:rPr>
          <w:rFonts w:ascii="Arial" w:hAnsi="Arial" w:cs="Arial"/>
          <w:b/>
          <w:color w:val="auto"/>
        </w:rPr>
        <w:t>udržanie stavu sovy dlhochvostej na stupni B</w:t>
      </w:r>
      <w:r w:rsidR="00600B6F" w:rsidRPr="0034436E">
        <w:rPr>
          <w:rFonts w:ascii="Arial" w:hAnsi="Arial" w:cs="Arial"/>
          <w:color w:val="auto"/>
        </w:rPr>
        <w:t xml:space="preserve"> priaznivého stavu</w:t>
      </w:r>
      <w:r w:rsidR="006E6EB7" w:rsidRPr="0034436E">
        <w:rPr>
          <w:rFonts w:ascii="Arial" w:hAnsi="Arial" w:cs="Arial"/>
          <w:color w:val="auto"/>
        </w:rPr>
        <w:t xml:space="preserve"> je potrebné realizovať nasledovné manažmentové opatrenia:</w:t>
      </w:r>
    </w:p>
    <w:p w:rsidR="006E6EB7" w:rsidRPr="0034436E" w:rsidRDefault="006A3FE3" w:rsidP="002E4989">
      <w:pPr>
        <w:pStyle w:val="Pta"/>
        <w:numPr>
          <w:ilvl w:val="0"/>
          <w:numId w:val="8"/>
        </w:numPr>
        <w:tabs>
          <w:tab w:val="clear" w:pos="4536"/>
          <w:tab w:val="clear" w:pos="9072"/>
        </w:tabs>
        <w:spacing w:after="0"/>
        <w:ind w:left="357" w:hanging="357"/>
        <w:jc w:val="both"/>
        <w:rPr>
          <w:rFonts w:ascii="Arial" w:hAnsi="Arial" w:cs="Arial"/>
          <w:bCs/>
        </w:rPr>
      </w:pPr>
      <w:r w:rsidRPr="0034436E">
        <w:rPr>
          <w:rFonts w:ascii="Arial" w:hAnsi="Arial" w:cs="Arial"/>
        </w:rPr>
        <w:t>pri tvorbe programov starostlivosti o les zabezpečiť v CHVÚ vekové zloženie lesov odpovedajúce normálnemu (ideálnemu) zastúpeniu vekových stupňov nad 80 rokov</w:t>
      </w:r>
      <w:r w:rsidR="002D5798">
        <w:rPr>
          <w:rFonts w:ascii="Arial" w:hAnsi="Arial" w:cs="Arial"/>
        </w:rPr>
        <w:t>,</w:t>
      </w:r>
    </w:p>
    <w:p w:rsidR="006E6EB7" w:rsidRPr="0034436E"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34436E">
        <w:rPr>
          <w:rFonts w:ascii="Arial" w:hAnsi="Arial" w:cs="Arial"/>
          <w:bCs/>
        </w:rPr>
        <w:t>v</w:t>
      </w:r>
      <w:r w:rsidR="0034436E">
        <w:rPr>
          <w:rFonts w:ascii="Arial" w:hAnsi="Arial" w:cs="Arial"/>
          <w:bCs/>
        </w:rPr>
        <w:t xml:space="preserve"> </w:t>
      </w:r>
      <w:r w:rsidR="006E6EB7" w:rsidRPr="0034436E">
        <w:rPr>
          <w:rFonts w:ascii="Arial" w:hAnsi="Arial" w:cs="Arial"/>
          <w:bCs/>
        </w:rPr>
        <w:t>lesných porastoch ponechať minimálne 5 stojacich stromov na 1</w:t>
      </w:r>
      <w:r w:rsidR="005A6191" w:rsidRPr="0034436E">
        <w:rPr>
          <w:rFonts w:ascii="Arial" w:hAnsi="Arial" w:cs="Arial"/>
          <w:bCs/>
        </w:rPr>
        <w:t xml:space="preserve"> </w:t>
      </w:r>
      <w:r w:rsidR="006E6EB7" w:rsidRPr="0034436E">
        <w:rPr>
          <w:rFonts w:ascii="Arial" w:hAnsi="Arial" w:cs="Arial"/>
          <w:bCs/>
        </w:rPr>
        <w:t>ha na dožitie</w:t>
      </w:r>
      <w:r w:rsidR="00D559F0" w:rsidRPr="0034436E">
        <w:rPr>
          <w:rFonts w:ascii="Arial" w:hAnsi="Arial" w:cs="Arial"/>
          <w:bCs/>
        </w:rPr>
        <w:t>,</w:t>
      </w:r>
      <w:r w:rsidR="007A2C35" w:rsidRPr="0034436E">
        <w:rPr>
          <w:rFonts w:ascii="Arial" w:hAnsi="Arial" w:cs="Arial"/>
          <w:bCs/>
        </w:rPr>
        <w:t xml:space="preserve"> </w:t>
      </w:r>
      <w:r w:rsidR="00B036C1" w:rsidRPr="0034436E">
        <w:rPr>
          <w:rFonts w:ascii="Arial" w:eastAsia="Times New Roman" w:hAnsi="Arial" w:cs="Arial"/>
          <w:bCs/>
          <w:lang w:eastAsia="sk-SK"/>
        </w:rPr>
        <w:t>ak to neohrozuje zdravotný stav okolitých lesných porastov</w:t>
      </w:r>
      <w:r w:rsidR="002D5798">
        <w:rPr>
          <w:rFonts w:ascii="Arial" w:eastAsia="Times New Roman" w:hAnsi="Arial" w:cs="Arial"/>
          <w:bCs/>
          <w:lang w:eastAsia="sk-SK"/>
        </w:rPr>
        <w:t>,</w:t>
      </w:r>
    </w:p>
    <w:p w:rsidR="006E6EB7" w:rsidRPr="0034436E"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34436E">
        <w:rPr>
          <w:rFonts w:ascii="Arial" w:hAnsi="Arial" w:cs="Arial"/>
          <w:bCs/>
        </w:rPr>
        <w:t>v</w:t>
      </w:r>
      <w:r w:rsidR="0034436E">
        <w:rPr>
          <w:rFonts w:ascii="Arial" w:hAnsi="Arial" w:cs="Arial"/>
          <w:bCs/>
        </w:rPr>
        <w:t xml:space="preserve"> </w:t>
      </w:r>
      <w:r w:rsidR="006E6EB7" w:rsidRPr="0034436E">
        <w:rPr>
          <w:rFonts w:ascii="Arial" w:hAnsi="Arial" w:cs="Arial"/>
          <w:bCs/>
        </w:rPr>
        <w:t>spolupráci s</w:t>
      </w:r>
      <w:r w:rsidR="00862ACF" w:rsidRPr="0034436E">
        <w:rPr>
          <w:rFonts w:ascii="Arial" w:hAnsi="Arial" w:cs="Arial"/>
          <w:bCs/>
        </w:rPr>
        <w:t xml:space="preserve"> </w:t>
      </w:r>
      <w:r w:rsidR="00B036C1" w:rsidRPr="0034436E">
        <w:rPr>
          <w:rFonts w:ascii="Arial" w:hAnsi="Arial" w:cs="Arial"/>
          <w:bCs/>
        </w:rPr>
        <w:t xml:space="preserve">vlastníkom, správcom alebo obhospodarovateľom </w:t>
      </w:r>
      <w:r w:rsidR="00D906AE" w:rsidRPr="0034436E">
        <w:rPr>
          <w:rFonts w:ascii="Arial" w:hAnsi="Arial" w:cs="Arial"/>
          <w:bCs/>
        </w:rPr>
        <w:t xml:space="preserve">pozemkov </w:t>
      </w:r>
      <w:r w:rsidR="006E6EB7" w:rsidRPr="0034436E">
        <w:rPr>
          <w:rFonts w:ascii="Arial" w:hAnsi="Arial" w:cs="Arial"/>
          <w:bCs/>
        </w:rPr>
        <w:t>uplatňovať ochranné zóny v</w:t>
      </w:r>
      <w:r w:rsidR="00862ACF" w:rsidRPr="0034436E">
        <w:rPr>
          <w:rFonts w:ascii="Arial" w:hAnsi="Arial" w:cs="Arial"/>
          <w:bCs/>
        </w:rPr>
        <w:t xml:space="preserve"> </w:t>
      </w:r>
      <w:r w:rsidR="006E6EB7" w:rsidRPr="0034436E">
        <w:rPr>
          <w:rFonts w:ascii="Arial" w:hAnsi="Arial" w:cs="Arial"/>
          <w:bCs/>
        </w:rPr>
        <w:t xml:space="preserve">okolí dohľadaných hniezd v zmysle vyhlášky </w:t>
      </w:r>
      <w:r w:rsidR="00862ACF" w:rsidRPr="0034436E">
        <w:rPr>
          <w:rFonts w:ascii="Arial" w:hAnsi="Arial" w:cs="Arial"/>
          <w:bCs/>
        </w:rPr>
        <w:t>MŽP SR č. 173/2005 Z. z.</w:t>
      </w:r>
      <w:r w:rsidR="00D559F0" w:rsidRPr="0034436E">
        <w:rPr>
          <w:rFonts w:ascii="Arial" w:hAnsi="Arial" w:cs="Arial"/>
          <w:bCs/>
        </w:rPr>
        <w:t>,</w:t>
      </w:r>
    </w:p>
    <w:p w:rsidR="006E6EB7" w:rsidRPr="0034436E"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34436E">
        <w:rPr>
          <w:rFonts w:ascii="Arial" w:hAnsi="Arial" w:cs="Arial"/>
          <w:bCs/>
        </w:rPr>
        <w:t xml:space="preserve">prípadnú </w:t>
      </w:r>
      <w:r w:rsidR="006E6EB7" w:rsidRPr="0034436E">
        <w:rPr>
          <w:rFonts w:ascii="Arial" w:hAnsi="Arial" w:cs="Arial"/>
          <w:bCs/>
        </w:rPr>
        <w:t>ťažbu na hniezdnych lokalitách presunúť do mimohniezdneho obdobia</w:t>
      </w:r>
      <w:r w:rsidR="002E0CC1" w:rsidRPr="0034436E">
        <w:rPr>
          <w:rFonts w:ascii="Arial" w:hAnsi="Arial" w:cs="Arial"/>
          <w:bCs/>
        </w:rPr>
        <w:t xml:space="preserve">, t. j. </w:t>
      </w:r>
      <w:r w:rsidR="00F815B6" w:rsidRPr="0034436E">
        <w:rPr>
          <w:rFonts w:ascii="Arial" w:hAnsi="Arial" w:cs="Arial"/>
          <w:bCs/>
        </w:rPr>
        <w:t>mimo obdobia 1</w:t>
      </w:r>
      <w:r w:rsidR="0034436E" w:rsidRPr="0034436E">
        <w:rPr>
          <w:rFonts w:ascii="Arial" w:hAnsi="Arial" w:cs="Arial"/>
          <w:bCs/>
        </w:rPr>
        <w:t>. februára – 30. júna</w:t>
      </w:r>
      <w:r w:rsidR="00D559F0" w:rsidRPr="0034436E">
        <w:rPr>
          <w:rFonts w:ascii="Arial" w:hAnsi="Arial" w:cs="Arial"/>
          <w:bCs/>
        </w:rPr>
        <w:t>,</w:t>
      </w:r>
    </w:p>
    <w:p w:rsidR="006E6EB7" w:rsidRPr="0034436E"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34436E">
        <w:rPr>
          <w:rFonts w:ascii="Arial" w:hAnsi="Arial" w:cs="Arial"/>
          <w:bCs/>
        </w:rPr>
        <w:t xml:space="preserve">poskytovať </w:t>
      </w:r>
      <w:r w:rsidR="006E6EB7" w:rsidRPr="0034436E">
        <w:rPr>
          <w:rFonts w:ascii="Arial" w:hAnsi="Arial" w:cs="Arial"/>
          <w:bCs/>
        </w:rPr>
        <w:t>hniezdne príležitosti vyvešiavaním búdok, zabezpečiť ich pravidelnú kontrolu a</w:t>
      </w:r>
      <w:r w:rsidR="00D559F0" w:rsidRPr="0034436E">
        <w:rPr>
          <w:rFonts w:ascii="Arial" w:hAnsi="Arial" w:cs="Arial"/>
          <w:bCs/>
        </w:rPr>
        <w:t> </w:t>
      </w:r>
      <w:r w:rsidR="006E6EB7" w:rsidRPr="0034436E">
        <w:rPr>
          <w:rFonts w:ascii="Arial" w:hAnsi="Arial" w:cs="Arial"/>
          <w:bCs/>
        </w:rPr>
        <w:t>obnovu</w:t>
      </w:r>
      <w:r w:rsidR="00D559F0" w:rsidRPr="0034436E">
        <w:rPr>
          <w:rFonts w:ascii="Arial" w:hAnsi="Arial" w:cs="Arial"/>
          <w:bCs/>
        </w:rPr>
        <w:t>,</w:t>
      </w:r>
    </w:p>
    <w:p w:rsidR="006E6EB7" w:rsidRPr="0034436E" w:rsidRDefault="00E938A2" w:rsidP="002E4989">
      <w:pPr>
        <w:pStyle w:val="Pta"/>
        <w:numPr>
          <w:ilvl w:val="0"/>
          <w:numId w:val="8"/>
        </w:numPr>
        <w:tabs>
          <w:tab w:val="clear" w:pos="4536"/>
          <w:tab w:val="clear" w:pos="9072"/>
        </w:tabs>
        <w:spacing w:after="0"/>
        <w:ind w:left="357" w:hanging="357"/>
        <w:jc w:val="both"/>
        <w:rPr>
          <w:rFonts w:ascii="Arial" w:hAnsi="Arial" w:cs="Arial"/>
          <w:b/>
        </w:rPr>
      </w:pPr>
      <w:r w:rsidRPr="0034436E">
        <w:rPr>
          <w:rFonts w:ascii="Arial" w:eastAsia="SimSun" w:hAnsi="Arial" w:cs="Arial"/>
          <w:szCs w:val="24"/>
          <w:lang w:eastAsia="zh-CN"/>
        </w:rPr>
        <w:t xml:space="preserve">podporovať </w:t>
      </w:r>
      <w:r w:rsidR="006E6EB7" w:rsidRPr="0034436E">
        <w:rPr>
          <w:rFonts w:ascii="Arial" w:eastAsia="SimSun" w:hAnsi="Arial" w:cs="Arial"/>
          <w:szCs w:val="24"/>
          <w:lang w:eastAsia="zh-CN"/>
        </w:rPr>
        <w:t>prírode blízke obhospodarovania lesa</w:t>
      </w:r>
      <w:r w:rsidR="002901C9" w:rsidRPr="0034436E">
        <w:rPr>
          <w:rFonts w:ascii="Arial" w:eastAsia="SimSun" w:hAnsi="Arial" w:cs="Arial"/>
          <w:szCs w:val="24"/>
          <w:lang w:eastAsia="zh-CN"/>
        </w:rPr>
        <w:t xml:space="preserve"> </w:t>
      </w:r>
      <w:r w:rsidR="00451F7E" w:rsidRPr="0034436E">
        <w:rPr>
          <w:rFonts w:ascii="Arial" w:eastAsia="SimSun" w:hAnsi="Arial" w:cs="Arial"/>
          <w:szCs w:val="24"/>
          <w:lang w:eastAsia="zh-CN"/>
        </w:rPr>
        <w:t>uplatňovaním maloplošných foriem výberkového,</w:t>
      </w:r>
      <w:r w:rsidR="007F5635" w:rsidRPr="0034436E">
        <w:rPr>
          <w:rFonts w:ascii="Arial" w:eastAsia="SimSun" w:hAnsi="Arial" w:cs="Arial"/>
          <w:szCs w:val="24"/>
          <w:lang w:eastAsia="zh-CN"/>
        </w:rPr>
        <w:t xml:space="preserve"> </w:t>
      </w:r>
      <w:r w:rsidR="00451F7E" w:rsidRPr="0034436E">
        <w:rPr>
          <w:rFonts w:ascii="Arial" w:eastAsia="SimSun" w:hAnsi="Arial" w:cs="Arial"/>
          <w:szCs w:val="24"/>
          <w:lang w:eastAsia="zh-CN"/>
        </w:rPr>
        <w:t>účelového a</w:t>
      </w:r>
      <w:r w:rsidR="00F21E20" w:rsidRPr="0034436E">
        <w:rPr>
          <w:rFonts w:ascii="Arial" w:eastAsia="SimSun" w:hAnsi="Arial" w:cs="Arial"/>
          <w:szCs w:val="24"/>
          <w:lang w:eastAsia="zh-CN"/>
        </w:rPr>
        <w:t xml:space="preserve"> </w:t>
      </w:r>
      <w:r w:rsidR="00451F7E" w:rsidRPr="0034436E">
        <w:rPr>
          <w:rFonts w:ascii="Arial" w:eastAsia="SimSun" w:hAnsi="Arial" w:cs="Arial"/>
          <w:szCs w:val="24"/>
          <w:lang w:eastAsia="zh-CN"/>
        </w:rPr>
        <w:t>podrastového hospodárskeho spôsobu</w:t>
      </w:r>
      <w:r w:rsidR="0034436E">
        <w:rPr>
          <w:rFonts w:ascii="Arial" w:eastAsia="SimSun" w:hAnsi="Arial" w:cs="Arial"/>
          <w:szCs w:val="24"/>
          <w:lang w:eastAsia="zh-CN"/>
        </w:rPr>
        <w:t>.</w:t>
      </w:r>
    </w:p>
    <w:p w:rsidR="006E6EB7" w:rsidRPr="00862ACF" w:rsidRDefault="006E6EB7" w:rsidP="00DC0C0E">
      <w:pPr>
        <w:pStyle w:val="Odsekzoznamu"/>
        <w:numPr>
          <w:ilvl w:val="3"/>
          <w:numId w:val="126"/>
        </w:numPr>
        <w:spacing w:before="360" w:after="120"/>
        <w:jc w:val="both"/>
        <w:rPr>
          <w:rFonts w:ascii="Arial" w:hAnsi="Arial" w:cs="Arial"/>
          <w:i/>
        </w:rPr>
      </w:pPr>
      <w:r w:rsidRPr="00862ACF">
        <w:rPr>
          <w:rFonts w:ascii="Arial" w:hAnsi="Arial" w:cs="Arial"/>
          <w:i/>
        </w:rPr>
        <w:t xml:space="preserve">Návrh zásad </w:t>
      </w:r>
      <w:r w:rsidR="00622ECB" w:rsidRPr="00862ACF">
        <w:rPr>
          <w:rFonts w:ascii="Arial" w:hAnsi="Arial" w:cs="Arial"/>
          <w:i/>
        </w:rPr>
        <w:t xml:space="preserve">a </w:t>
      </w:r>
      <w:r w:rsidRPr="00862ACF">
        <w:rPr>
          <w:rFonts w:ascii="Arial" w:hAnsi="Arial" w:cs="Arial"/>
          <w:i/>
        </w:rPr>
        <w:t>opatrení pre chriašťa bodkovaného (Porzana porzana)</w:t>
      </w:r>
    </w:p>
    <w:p w:rsidR="00007DCD" w:rsidRPr="0084727C" w:rsidRDefault="003E4841" w:rsidP="00DD42D0">
      <w:pPr>
        <w:spacing w:after="0"/>
        <w:jc w:val="both"/>
        <w:rPr>
          <w:rFonts w:ascii="Arial" w:hAnsi="Arial" w:cs="Arial"/>
          <w:color w:val="auto"/>
        </w:rPr>
      </w:pPr>
      <w:r w:rsidRPr="0084727C">
        <w:rPr>
          <w:rFonts w:ascii="Arial" w:hAnsi="Arial" w:cs="Arial"/>
          <w:color w:val="auto"/>
        </w:rPr>
        <w:tab/>
      </w:r>
      <w:r w:rsidR="00DD42D0" w:rsidRPr="0084727C">
        <w:rPr>
          <w:rFonts w:ascii="Arial" w:hAnsi="Arial" w:cs="Arial"/>
          <w:color w:val="auto"/>
        </w:rPr>
        <w:t>Pri aktuálnom monitoringu bol potvrdený výskyt 0</w:t>
      </w:r>
      <w:r w:rsidR="002B4841">
        <w:rPr>
          <w:rFonts w:ascii="Arial" w:hAnsi="Arial" w:cs="Arial"/>
          <w:color w:val="auto"/>
        </w:rPr>
        <w:t xml:space="preserve"> </w:t>
      </w:r>
      <w:r w:rsidR="002B4841" w:rsidRPr="0084727C">
        <w:rPr>
          <w:rFonts w:ascii="Arial" w:hAnsi="Arial" w:cs="Arial"/>
          <w:color w:val="auto"/>
        </w:rPr>
        <w:t>–</w:t>
      </w:r>
      <w:r w:rsidR="002B4841">
        <w:rPr>
          <w:rFonts w:ascii="Arial" w:hAnsi="Arial" w:cs="Arial"/>
          <w:color w:val="auto"/>
        </w:rPr>
        <w:t xml:space="preserve"> </w:t>
      </w:r>
      <w:r w:rsidR="00DD42D0" w:rsidRPr="0084727C">
        <w:rPr>
          <w:rFonts w:ascii="Arial" w:hAnsi="Arial" w:cs="Arial"/>
          <w:color w:val="auto"/>
        </w:rPr>
        <w:t>1 páru. V</w:t>
      </w:r>
      <w:r w:rsidR="00862ACF">
        <w:rPr>
          <w:rFonts w:ascii="Arial" w:hAnsi="Arial" w:cs="Arial"/>
          <w:color w:val="auto"/>
        </w:rPr>
        <w:t xml:space="preserve"> </w:t>
      </w:r>
      <w:r w:rsidR="00DD42D0" w:rsidRPr="0084727C">
        <w:rPr>
          <w:rFonts w:ascii="Arial" w:hAnsi="Arial" w:cs="Arial"/>
          <w:color w:val="auto"/>
        </w:rPr>
        <w:t>porovnaní s</w:t>
      </w:r>
      <w:r w:rsidR="00862ACF">
        <w:rPr>
          <w:rFonts w:ascii="Arial" w:hAnsi="Arial" w:cs="Arial"/>
          <w:color w:val="auto"/>
        </w:rPr>
        <w:t xml:space="preserve"> </w:t>
      </w:r>
      <w:r w:rsidR="00DD42D0" w:rsidRPr="0084727C">
        <w:rPr>
          <w:rFonts w:ascii="Arial" w:hAnsi="Arial" w:cs="Arial"/>
          <w:color w:val="auto"/>
        </w:rPr>
        <w:t>pôvodným odhadom udaným pri vymedzovaní sústavy CHVÚ na Slovensku, ktorý bol na úrovni 12 párov</w:t>
      </w:r>
      <w:r w:rsidR="00DD42D0">
        <w:rPr>
          <w:rFonts w:ascii="Arial" w:hAnsi="Arial" w:cs="Arial"/>
          <w:color w:val="auto"/>
        </w:rPr>
        <w:t>,</w:t>
      </w:r>
      <w:r w:rsidR="00DD42D0" w:rsidRPr="0084727C">
        <w:rPr>
          <w:rFonts w:ascii="Arial" w:hAnsi="Arial" w:cs="Arial"/>
          <w:color w:val="auto"/>
        </w:rPr>
        <w:t xml:space="preserve"> ide v</w:t>
      </w:r>
      <w:r w:rsidR="00862ACF">
        <w:rPr>
          <w:rFonts w:ascii="Arial" w:hAnsi="Arial" w:cs="Arial"/>
          <w:color w:val="auto"/>
        </w:rPr>
        <w:t xml:space="preserve"> </w:t>
      </w:r>
      <w:r w:rsidR="00DD42D0" w:rsidRPr="0084727C">
        <w:rPr>
          <w:rFonts w:ascii="Arial" w:hAnsi="Arial" w:cs="Arial"/>
          <w:color w:val="auto"/>
        </w:rPr>
        <w:t>súčasnosti o</w:t>
      </w:r>
      <w:r w:rsidR="00862ACF">
        <w:rPr>
          <w:rFonts w:ascii="Arial" w:hAnsi="Arial" w:cs="Arial"/>
          <w:color w:val="auto"/>
        </w:rPr>
        <w:t xml:space="preserve"> </w:t>
      </w:r>
      <w:r w:rsidR="00DD42D0" w:rsidRPr="0084727C">
        <w:rPr>
          <w:rFonts w:ascii="Arial" w:hAnsi="Arial" w:cs="Arial"/>
          <w:color w:val="auto"/>
        </w:rPr>
        <w:t>marginálny význam územia pre ochranu tohto druhu. Chriašť bodkovaný pritom nebol vybratý ako predmet ochrany na základe</w:t>
      </w:r>
      <w:r w:rsidR="00DD42D0">
        <w:rPr>
          <w:rFonts w:ascii="Arial" w:hAnsi="Arial" w:cs="Arial"/>
          <w:color w:val="auto"/>
        </w:rPr>
        <w:t xml:space="preserve"> splnenia kritérií,</w:t>
      </w:r>
      <w:r w:rsidR="00DD42D0" w:rsidRPr="0084727C">
        <w:rPr>
          <w:rFonts w:ascii="Arial" w:hAnsi="Arial" w:cs="Arial"/>
          <w:color w:val="auto"/>
        </w:rPr>
        <w:t xml:space="preserve"> pre ktoré by sa malo vyhlásiť samotné CHVÚ. Nebol teda kritériovým druhom, ale </w:t>
      </w:r>
      <w:r w:rsidR="00DD42D0">
        <w:rPr>
          <w:rFonts w:ascii="Arial" w:hAnsi="Arial" w:cs="Arial"/>
          <w:color w:val="auto"/>
        </w:rPr>
        <w:t>druhom, ktorý dosiahol 1</w:t>
      </w:r>
      <w:r w:rsidR="006A5B60">
        <w:rPr>
          <w:rFonts w:ascii="Arial" w:hAnsi="Arial" w:cs="Arial"/>
          <w:color w:val="auto"/>
        </w:rPr>
        <w:t xml:space="preserve"> </w:t>
      </w:r>
      <w:r w:rsidR="00DD42D0">
        <w:rPr>
          <w:rFonts w:ascii="Arial" w:hAnsi="Arial" w:cs="Arial"/>
          <w:color w:val="auto"/>
        </w:rPr>
        <w:t>% úrov</w:t>
      </w:r>
      <w:r w:rsidR="00622ECB">
        <w:rPr>
          <w:rFonts w:ascii="Arial" w:hAnsi="Arial" w:cs="Arial"/>
          <w:color w:val="auto"/>
        </w:rPr>
        <w:t>n</w:t>
      </w:r>
      <w:r w:rsidR="00DD42D0">
        <w:rPr>
          <w:rFonts w:ascii="Arial" w:hAnsi="Arial" w:cs="Arial"/>
          <w:color w:val="auto"/>
        </w:rPr>
        <w:t>e</w:t>
      </w:r>
      <w:r w:rsidR="00DD42D0" w:rsidRPr="0084727C">
        <w:rPr>
          <w:rFonts w:ascii="Arial" w:hAnsi="Arial" w:cs="Arial"/>
          <w:color w:val="auto"/>
        </w:rPr>
        <w:t>, a</w:t>
      </w:r>
      <w:r w:rsidR="008562B1">
        <w:rPr>
          <w:rFonts w:ascii="Arial" w:hAnsi="Arial" w:cs="Arial"/>
          <w:color w:val="auto"/>
        </w:rPr>
        <w:t xml:space="preserve"> </w:t>
      </w:r>
      <w:r w:rsidR="00DD42D0" w:rsidRPr="0084727C">
        <w:rPr>
          <w:rFonts w:ascii="Arial" w:hAnsi="Arial" w:cs="Arial"/>
          <w:color w:val="auto"/>
        </w:rPr>
        <w:t>preto bol pridaný k</w:t>
      </w:r>
      <w:r w:rsidR="00862ACF">
        <w:rPr>
          <w:rFonts w:ascii="Arial" w:hAnsi="Arial" w:cs="Arial"/>
          <w:color w:val="auto"/>
        </w:rPr>
        <w:t xml:space="preserve"> </w:t>
      </w:r>
      <w:r w:rsidR="00DD42D0" w:rsidRPr="0084727C">
        <w:rPr>
          <w:rFonts w:ascii="Arial" w:hAnsi="Arial" w:cs="Arial"/>
          <w:color w:val="auto"/>
        </w:rPr>
        <w:t>predmetom ochrany v</w:t>
      </w:r>
      <w:r w:rsidR="00862ACF">
        <w:rPr>
          <w:rFonts w:ascii="Arial" w:hAnsi="Arial" w:cs="Arial"/>
          <w:color w:val="auto"/>
        </w:rPr>
        <w:t xml:space="preserve"> </w:t>
      </w:r>
      <w:r w:rsidR="00DD42D0" w:rsidRPr="0084727C">
        <w:rPr>
          <w:rFonts w:ascii="Arial" w:hAnsi="Arial" w:cs="Arial"/>
          <w:color w:val="auto"/>
        </w:rPr>
        <w:t xml:space="preserve">tomto CHVÚ. Vzhľadom </w:t>
      </w:r>
      <w:r w:rsidR="002E0CC1">
        <w:rPr>
          <w:rFonts w:ascii="Arial" w:hAnsi="Arial" w:cs="Arial"/>
          <w:color w:val="auto"/>
        </w:rPr>
        <w:t xml:space="preserve">na </w:t>
      </w:r>
      <w:r w:rsidR="00DD42D0" w:rsidRPr="0084727C">
        <w:rPr>
          <w:rFonts w:ascii="Arial" w:hAnsi="Arial" w:cs="Arial"/>
          <w:color w:val="auto"/>
        </w:rPr>
        <w:t>jeho celkov</w:t>
      </w:r>
      <w:r w:rsidR="002E0CC1">
        <w:rPr>
          <w:rFonts w:ascii="Arial" w:hAnsi="Arial" w:cs="Arial"/>
          <w:color w:val="auto"/>
        </w:rPr>
        <w:t>ý</w:t>
      </w:r>
      <w:r w:rsidR="00DD42D0" w:rsidRPr="0084727C">
        <w:rPr>
          <w:rFonts w:ascii="Arial" w:hAnsi="Arial" w:cs="Arial"/>
          <w:color w:val="auto"/>
        </w:rPr>
        <w:t xml:space="preserve"> níz</w:t>
      </w:r>
      <w:r w:rsidR="002E0CC1">
        <w:rPr>
          <w:rFonts w:ascii="Arial" w:hAnsi="Arial" w:cs="Arial"/>
          <w:color w:val="auto"/>
        </w:rPr>
        <w:t xml:space="preserve">ky </w:t>
      </w:r>
      <w:r w:rsidR="00DD42D0" w:rsidRPr="0084727C">
        <w:rPr>
          <w:rFonts w:ascii="Arial" w:hAnsi="Arial" w:cs="Arial"/>
          <w:color w:val="auto"/>
        </w:rPr>
        <w:t>stav v území, fluktuáci</w:t>
      </w:r>
      <w:r w:rsidR="002E0CC1">
        <w:rPr>
          <w:rFonts w:ascii="Arial" w:hAnsi="Arial" w:cs="Arial"/>
          <w:color w:val="auto"/>
        </w:rPr>
        <w:t>e</w:t>
      </w:r>
      <w:r w:rsidR="00DD42D0" w:rsidRPr="0084727C">
        <w:rPr>
          <w:rFonts w:ascii="Arial" w:hAnsi="Arial" w:cs="Arial"/>
          <w:color w:val="auto"/>
        </w:rPr>
        <w:t xml:space="preserve"> početnosti a</w:t>
      </w:r>
      <w:r w:rsidR="00862ACF">
        <w:rPr>
          <w:rFonts w:ascii="Arial" w:hAnsi="Arial" w:cs="Arial"/>
          <w:color w:val="auto"/>
        </w:rPr>
        <w:t xml:space="preserve"> </w:t>
      </w:r>
      <w:r w:rsidR="00DD42D0" w:rsidRPr="0084727C">
        <w:rPr>
          <w:rFonts w:ascii="Arial" w:hAnsi="Arial" w:cs="Arial"/>
          <w:color w:val="auto"/>
        </w:rPr>
        <w:t xml:space="preserve">vzhľadom </w:t>
      </w:r>
      <w:r w:rsidR="002E0CC1">
        <w:rPr>
          <w:rFonts w:ascii="Arial" w:hAnsi="Arial" w:cs="Arial"/>
          <w:color w:val="auto"/>
        </w:rPr>
        <w:t xml:space="preserve">na </w:t>
      </w:r>
      <w:r w:rsidR="00DD42D0" w:rsidRPr="0084727C">
        <w:rPr>
          <w:rFonts w:ascii="Arial" w:hAnsi="Arial" w:cs="Arial"/>
          <w:color w:val="auto"/>
        </w:rPr>
        <w:t>to, že v</w:t>
      </w:r>
      <w:r w:rsidR="00862ACF">
        <w:rPr>
          <w:rFonts w:ascii="Arial" w:hAnsi="Arial" w:cs="Arial"/>
          <w:color w:val="auto"/>
        </w:rPr>
        <w:t xml:space="preserve"> </w:t>
      </w:r>
      <w:r w:rsidR="00DD42D0" w:rsidRPr="0084727C">
        <w:rPr>
          <w:rFonts w:ascii="Arial" w:hAnsi="Arial" w:cs="Arial"/>
          <w:color w:val="auto"/>
        </w:rPr>
        <w:t>iných územiach sústavy CHVÚ</w:t>
      </w:r>
      <w:r w:rsidR="00DD42D0">
        <w:rPr>
          <w:rFonts w:ascii="Arial" w:hAnsi="Arial" w:cs="Arial"/>
          <w:color w:val="auto"/>
        </w:rPr>
        <w:t>,</w:t>
      </w:r>
      <w:r w:rsidR="00DD42D0" w:rsidRPr="0084727C">
        <w:rPr>
          <w:rFonts w:ascii="Arial" w:hAnsi="Arial" w:cs="Arial"/>
          <w:color w:val="auto"/>
        </w:rPr>
        <w:t xml:space="preserve"> kde je druh kritériovým druhom</w:t>
      </w:r>
      <w:r w:rsidR="00DD42D0">
        <w:rPr>
          <w:rFonts w:ascii="Arial" w:hAnsi="Arial" w:cs="Arial"/>
          <w:color w:val="auto"/>
        </w:rPr>
        <w:t>,</w:t>
      </w:r>
      <w:r w:rsidR="00DD42D0" w:rsidRPr="0084727C">
        <w:rPr>
          <w:rFonts w:ascii="Arial" w:hAnsi="Arial" w:cs="Arial"/>
          <w:color w:val="auto"/>
        </w:rPr>
        <w:t xml:space="preserve"> boli pri monitoringu zistené silné populácie, nie je potrebné</w:t>
      </w:r>
      <w:r w:rsidR="00DD42D0">
        <w:rPr>
          <w:rFonts w:ascii="Arial" w:hAnsi="Arial" w:cs="Arial"/>
          <w:color w:val="auto"/>
        </w:rPr>
        <w:t>,</w:t>
      </w:r>
      <w:r w:rsidR="00DD42D0" w:rsidRPr="0084727C">
        <w:rPr>
          <w:rFonts w:ascii="Arial" w:hAnsi="Arial" w:cs="Arial"/>
          <w:color w:val="auto"/>
        </w:rPr>
        <w:t xml:space="preserve"> aby bol naďalej predmetom ochrany v</w:t>
      </w:r>
      <w:r w:rsidR="00862ACF">
        <w:rPr>
          <w:rFonts w:ascii="Arial" w:hAnsi="Arial" w:cs="Arial"/>
          <w:color w:val="auto"/>
        </w:rPr>
        <w:t xml:space="preserve"> </w:t>
      </w:r>
      <w:r w:rsidR="00DD42D0" w:rsidRPr="0084727C">
        <w:rPr>
          <w:rFonts w:ascii="Arial" w:hAnsi="Arial" w:cs="Arial"/>
          <w:color w:val="auto"/>
        </w:rPr>
        <w:t>tomto CHVÚ. Preto pri prehodnotení vyhlášky</w:t>
      </w:r>
      <w:r w:rsidR="00622ECB">
        <w:rPr>
          <w:rFonts w:ascii="Arial" w:hAnsi="Arial" w:cs="Arial"/>
          <w:color w:val="auto"/>
        </w:rPr>
        <w:t xml:space="preserve"> </w:t>
      </w:r>
      <w:r w:rsidR="00F91476">
        <w:rPr>
          <w:rFonts w:ascii="Arial" w:hAnsi="Arial" w:cs="Arial"/>
          <w:color w:val="auto"/>
        </w:rPr>
        <w:t xml:space="preserve">MŽP SR </w:t>
      </w:r>
      <w:r w:rsidR="00622ECB">
        <w:rPr>
          <w:rFonts w:ascii="Arial" w:hAnsi="Arial" w:cs="Arial"/>
          <w:color w:val="auto"/>
        </w:rPr>
        <w:t>č. 173/2005 Z. z.</w:t>
      </w:r>
      <w:r w:rsidR="005C5022">
        <w:rPr>
          <w:rFonts w:ascii="Arial" w:hAnsi="Arial" w:cs="Arial"/>
          <w:color w:val="auto"/>
        </w:rPr>
        <w:t>, na základe predchádzajúceho cieleného mapovania,</w:t>
      </w:r>
      <w:r w:rsidR="00DD42D0" w:rsidRPr="0084727C">
        <w:rPr>
          <w:rFonts w:ascii="Arial" w:hAnsi="Arial" w:cs="Arial"/>
          <w:color w:val="auto"/>
        </w:rPr>
        <w:t xml:space="preserve"> </w:t>
      </w:r>
      <w:r w:rsidR="00DD42D0" w:rsidRPr="002A1980">
        <w:rPr>
          <w:rFonts w:ascii="Arial" w:hAnsi="Arial" w:cs="Arial"/>
          <w:b/>
          <w:color w:val="auto"/>
        </w:rPr>
        <w:t>by sa mal chriašť bodkovaný vyradiť spomedzi predmetov ochrany</w:t>
      </w:r>
      <w:r w:rsidR="00DD42D0" w:rsidRPr="0084727C">
        <w:rPr>
          <w:rFonts w:ascii="Arial" w:hAnsi="Arial" w:cs="Arial"/>
          <w:color w:val="auto"/>
        </w:rPr>
        <w:t>.</w:t>
      </w:r>
      <w:r w:rsidR="00DD42D0">
        <w:rPr>
          <w:rFonts w:ascii="Arial" w:hAnsi="Arial" w:cs="Arial"/>
          <w:color w:val="auto"/>
        </w:rPr>
        <w:t xml:space="preserve"> Z</w:t>
      </w:r>
      <w:r w:rsidR="00862ACF">
        <w:rPr>
          <w:rFonts w:ascii="Arial" w:hAnsi="Arial" w:cs="Arial"/>
          <w:color w:val="auto"/>
        </w:rPr>
        <w:t xml:space="preserve"> </w:t>
      </w:r>
      <w:r w:rsidR="00DD42D0">
        <w:rPr>
          <w:rFonts w:ascii="Arial" w:hAnsi="Arial" w:cs="Arial"/>
          <w:color w:val="auto"/>
        </w:rPr>
        <w:t>týchto dôvodov sa ani pre tento druh nenavrhuj</w:t>
      </w:r>
      <w:r w:rsidR="002E0CC1">
        <w:rPr>
          <w:rFonts w:ascii="Arial" w:hAnsi="Arial" w:cs="Arial"/>
          <w:color w:val="auto"/>
        </w:rPr>
        <w:t>ú</w:t>
      </w:r>
      <w:r w:rsidR="00DD42D0">
        <w:rPr>
          <w:rFonts w:ascii="Arial" w:hAnsi="Arial" w:cs="Arial"/>
          <w:color w:val="auto"/>
        </w:rPr>
        <w:t xml:space="preserve"> zásad</w:t>
      </w:r>
      <w:r w:rsidR="002E0CC1">
        <w:rPr>
          <w:rFonts w:ascii="Arial" w:hAnsi="Arial" w:cs="Arial"/>
          <w:color w:val="auto"/>
        </w:rPr>
        <w:t>y</w:t>
      </w:r>
      <w:r w:rsidR="00DD42D0">
        <w:rPr>
          <w:rFonts w:ascii="Arial" w:hAnsi="Arial" w:cs="Arial"/>
          <w:color w:val="auto"/>
        </w:rPr>
        <w:t xml:space="preserve"> </w:t>
      </w:r>
      <w:r w:rsidR="00622ECB">
        <w:rPr>
          <w:rFonts w:ascii="Arial" w:hAnsi="Arial" w:cs="Arial"/>
          <w:color w:val="auto"/>
        </w:rPr>
        <w:t xml:space="preserve">a </w:t>
      </w:r>
      <w:r w:rsidR="00DD42D0">
        <w:rPr>
          <w:rFonts w:ascii="Arial" w:hAnsi="Arial" w:cs="Arial"/>
          <w:color w:val="auto"/>
        </w:rPr>
        <w:t>opatren</w:t>
      </w:r>
      <w:r w:rsidR="002E0CC1">
        <w:rPr>
          <w:rFonts w:ascii="Arial" w:hAnsi="Arial" w:cs="Arial"/>
          <w:color w:val="auto"/>
        </w:rPr>
        <w:t>ia</w:t>
      </w:r>
      <w:r w:rsidR="00DD42D0">
        <w:rPr>
          <w:rFonts w:ascii="Arial" w:hAnsi="Arial" w:cs="Arial"/>
          <w:color w:val="auto"/>
        </w:rPr>
        <w:t>.</w:t>
      </w:r>
    </w:p>
    <w:p w:rsidR="006E6EB7" w:rsidRPr="00862ACF" w:rsidRDefault="006E6EB7" w:rsidP="00DC0C0E">
      <w:pPr>
        <w:pStyle w:val="Odsekzoznamu"/>
        <w:numPr>
          <w:ilvl w:val="3"/>
          <w:numId w:val="128"/>
        </w:numPr>
        <w:spacing w:before="360" w:after="120"/>
        <w:ind w:left="964" w:hanging="567"/>
        <w:jc w:val="both"/>
        <w:rPr>
          <w:rFonts w:ascii="Arial" w:hAnsi="Arial" w:cs="Arial"/>
          <w:i/>
        </w:rPr>
      </w:pPr>
      <w:r w:rsidRPr="00862ACF">
        <w:rPr>
          <w:rFonts w:ascii="Arial" w:hAnsi="Arial" w:cs="Arial"/>
          <w:i/>
        </w:rPr>
        <w:t xml:space="preserve">Návrh zásad </w:t>
      </w:r>
      <w:r w:rsidR="00622ECB" w:rsidRPr="00862ACF">
        <w:rPr>
          <w:rFonts w:ascii="Arial" w:hAnsi="Arial" w:cs="Arial"/>
          <w:i/>
        </w:rPr>
        <w:t xml:space="preserve">a </w:t>
      </w:r>
      <w:r w:rsidRPr="00862ACF">
        <w:rPr>
          <w:rFonts w:ascii="Arial" w:hAnsi="Arial" w:cs="Arial"/>
          <w:i/>
        </w:rPr>
        <w:t>opatrení pre</w:t>
      </w:r>
      <w:r w:rsidRPr="00862ACF">
        <w:rPr>
          <w:rFonts w:ascii="Arial" w:hAnsi="Arial" w:cs="Arial"/>
        </w:rPr>
        <w:t xml:space="preserve"> </w:t>
      </w:r>
      <w:r w:rsidRPr="00862ACF">
        <w:rPr>
          <w:rFonts w:ascii="Arial" w:hAnsi="Arial" w:cs="Arial"/>
          <w:i/>
        </w:rPr>
        <w:t>orla skalného (Aquila chrysaetos)</w:t>
      </w:r>
    </w:p>
    <w:p w:rsidR="006E6EB7" w:rsidRPr="0084727C" w:rsidRDefault="006A5B60" w:rsidP="00B2720D">
      <w:pPr>
        <w:tabs>
          <w:tab w:val="num" w:pos="0"/>
        </w:tabs>
        <w:spacing w:after="0"/>
        <w:jc w:val="both"/>
        <w:rPr>
          <w:rFonts w:ascii="Arial" w:hAnsi="Arial" w:cs="Arial"/>
          <w:color w:val="auto"/>
        </w:rPr>
      </w:pPr>
      <w:r>
        <w:rPr>
          <w:rFonts w:ascii="Arial" w:hAnsi="Arial" w:cs="Arial"/>
          <w:color w:val="auto"/>
        </w:rPr>
        <w:tab/>
      </w:r>
      <w:r w:rsidR="006E6EB7" w:rsidRPr="002A1980">
        <w:rPr>
          <w:rFonts w:ascii="Arial" w:hAnsi="Arial" w:cs="Arial"/>
          <w:b/>
          <w:color w:val="auto"/>
        </w:rPr>
        <w:t xml:space="preserve">Na </w:t>
      </w:r>
      <w:r w:rsidR="00600B6F" w:rsidRPr="002A1980">
        <w:rPr>
          <w:rFonts w:ascii="Arial" w:hAnsi="Arial" w:cs="Arial"/>
          <w:b/>
          <w:color w:val="auto"/>
        </w:rPr>
        <w:t>udržanie stavu orla skalného na stupni B</w:t>
      </w:r>
      <w:r w:rsidR="00600B6F" w:rsidRPr="0084727C">
        <w:rPr>
          <w:rFonts w:ascii="Arial" w:hAnsi="Arial" w:cs="Arial"/>
          <w:color w:val="auto"/>
        </w:rPr>
        <w:t xml:space="preserve"> priaznivého stavu</w:t>
      </w:r>
      <w:r w:rsidR="006E6EB7" w:rsidRPr="0084727C">
        <w:rPr>
          <w:rFonts w:ascii="Arial" w:hAnsi="Arial" w:cs="Arial"/>
          <w:color w:val="auto"/>
        </w:rPr>
        <w:t xml:space="preserve"> je potrebné realizovať nasledovné manažmentové opatrenia:</w:t>
      </w:r>
    </w:p>
    <w:p w:rsidR="006E6EB7" w:rsidRPr="0084727C" w:rsidRDefault="006E6EB7" w:rsidP="002E4989">
      <w:pPr>
        <w:pStyle w:val="Obyajntext"/>
        <w:numPr>
          <w:ilvl w:val="0"/>
          <w:numId w:val="19"/>
        </w:numPr>
        <w:spacing w:line="276" w:lineRule="auto"/>
        <w:ind w:left="357" w:hanging="357"/>
        <w:jc w:val="both"/>
        <w:rPr>
          <w:rFonts w:ascii="Arial" w:hAnsi="Arial" w:cs="Arial"/>
          <w:sz w:val="22"/>
          <w:szCs w:val="22"/>
        </w:rPr>
      </w:pPr>
      <w:r w:rsidRPr="0084727C">
        <w:rPr>
          <w:rFonts w:ascii="Arial" w:hAnsi="Arial" w:cs="Arial"/>
          <w:sz w:val="22"/>
          <w:szCs w:val="22"/>
        </w:rPr>
        <w:t>zabezpečiť každoročný monitoring populácie druhu v CHVÚ s dohľadaním všetkých obsadených hniezd</w:t>
      </w:r>
      <w:r w:rsidR="00D559F0">
        <w:rPr>
          <w:rFonts w:ascii="Arial" w:hAnsi="Arial" w:cs="Arial"/>
          <w:sz w:val="22"/>
          <w:szCs w:val="22"/>
        </w:rPr>
        <w:t>,</w:t>
      </w:r>
    </w:p>
    <w:p w:rsidR="006E6EB7" w:rsidRPr="003B1140" w:rsidRDefault="006E6EB7" w:rsidP="002E4989">
      <w:pPr>
        <w:pStyle w:val="Obyajntext"/>
        <w:numPr>
          <w:ilvl w:val="0"/>
          <w:numId w:val="19"/>
        </w:numPr>
        <w:spacing w:line="276" w:lineRule="auto"/>
        <w:ind w:left="357" w:hanging="357"/>
        <w:jc w:val="both"/>
        <w:rPr>
          <w:rFonts w:ascii="Arial" w:hAnsi="Arial" w:cs="Arial"/>
          <w:sz w:val="22"/>
          <w:szCs w:val="22"/>
        </w:rPr>
      </w:pPr>
      <w:r w:rsidRPr="0084727C">
        <w:rPr>
          <w:rFonts w:ascii="Arial" w:hAnsi="Arial" w:cs="Arial"/>
          <w:sz w:val="22"/>
          <w:szCs w:val="22"/>
        </w:rPr>
        <w:t xml:space="preserve">zabezpečiť vyhlásenie ochranných pásiem okolo všetkých hniezd v CHVÚ, </w:t>
      </w:r>
      <w:r w:rsidRPr="00DE21BA">
        <w:rPr>
          <w:rFonts w:ascii="Arial" w:hAnsi="Arial" w:cs="Arial"/>
          <w:sz w:val="22"/>
          <w:szCs w:val="22"/>
        </w:rPr>
        <w:t>ktoré si túto ochranu vyžadujú</w:t>
      </w:r>
      <w:r w:rsidR="003B1140">
        <w:rPr>
          <w:rFonts w:ascii="Arial" w:hAnsi="Arial" w:cs="Arial"/>
          <w:sz w:val="22"/>
          <w:szCs w:val="22"/>
        </w:rPr>
        <w:t xml:space="preserve"> </w:t>
      </w:r>
      <w:r w:rsidRPr="00DE21BA">
        <w:rPr>
          <w:rFonts w:ascii="Arial" w:hAnsi="Arial" w:cs="Arial"/>
          <w:sz w:val="22"/>
          <w:szCs w:val="22"/>
        </w:rPr>
        <w:t>(</w:t>
      </w:r>
      <w:r w:rsidRPr="003B1140">
        <w:rPr>
          <w:rFonts w:ascii="Arial" w:hAnsi="Arial" w:cs="Arial"/>
          <w:sz w:val="22"/>
          <w:szCs w:val="22"/>
        </w:rPr>
        <w:t>mimo lesov v 5. stupni ochrany) a kontrolu dodržiavania</w:t>
      </w:r>
      <w:r w:rsidR="00DE21BA" w:rsidRPr="003B1140">
        <w:rPr>
          <w:rFonts w:ascii="Arial" w:hAnsi="Arial" w:cs="Arial"/>
          <w:sz w:val="22"/>
          <w:szCs w:val="22"/>
        </w:rPr>
        <w:t xml:space="preserve"> rozhodnutí o vyhlásení ochranných pásiem</w:t>
      </w:r>
      <w:r w:rsidR="00D559F0" w:rsidRPr="003B1140">
        <w:rPr>
          <w:rFonts w:ascii="Arial" w:hAnsi="Arial" w:cs="Arial"/>
          <w:sz w:val="22"/>
          <w:szCs w:val="22"/>
        </w:rPr>
        <w:t>,</w:t>
      </w:r>
    </w:p>
    <w:p w:rsidR="006E6EB7" w:rsidRPr="003B1140" w:rsidRDefault="00CF5E51" w:rsidP="002E4989">
      <w:pPr>
        <w:pStyle w:val="Obyajntext"/>
        <w:numPr>
          <w:ilvl w:val="0"/>
          <w:numId w:val="19"/>
        </w:numPr>
        <w:spacing w:line="276" w:lineRule="auto"/>
        <w:ind w:left="357" w:hanging="357"/>
        <w:jc w:val="both"/>
        <w:rPr>
          <w:rFonts w:ascii="Arial" w:hAnsi="Arial" w:cs="Arial"/>
          <w:strike/>
          <w:sz w:val="22"/>
          <w:szCs w:val="22"/>
        </w:rPr>
      </w:pPr>
      <w:r w:rsidRPr="003B1140">
        <w:rPr>
          <w:rFonts w:ascii="Arial" w:hAnsi="Arial" w:cs="Arial"/>
          <w:sz w:val="22"/>
          <w:szCs w:val="22"/>
        </w:rPr>
        <w:t>zabezpečiť také vekové zloženie lesov na území CHVÚ, ktoré odpovedá normálnemu (ideálnemu) zastúpeniu  vekových stupňov nad 80 roko</w:t>
      </w:r>
      <w:r w:rsidR="003B1140">
        <w:rPr>
          <w:rFonts w:ascii="Arial" w:hAnsi="Arial" w:cs="Arial"/>
          <w:sz w:val="22"/>
          <w:szCs w:val="22"/>
        </w:rPr>
        <w:t>v,</w:t>
      </w:r>
    </w:p>
    <w:p w:rsidR="006E6EB7" w:rsidRPr="003B1140" w:rsidRDefault="006E6EB7" w:rsidP="002E4989">
      <w:pPr>
        <w:pStyle w:val="Obyajntext"/>
        <w:numPr>
          <w:ilvl w:val="0"/>
          <w:numId w:val="19"/>
        </w:numPr>
        <w:spacing w:line="276" w:lineRule="auto"/>
        <w:ind w:left="357" w:hanging="357"/>
        <w:jc w:val="both"/>
        <w:rPr>
          <w:rFonts w:ascii="Arial" w:hAnsi="Arial" w:cs="Arial"/>
          <w:sz w:val="22"/>
          <w:szCs w:val="22"/>
        </w:rPr>
      </w:pPr>
      <w:r w:rsidRPr="003B1140">
        <w:rPr>
          <w:rFonts w:ascii="Arial" w:hAnsi="Arial" w:cs="Arial"/>
          <w:sz w:val="22"/>
          <w:szCs w:val="22"/>
        </w:rPr>
        <w:t>postupne zabezpečiť ochranu na všetkých stĺpoch 22 kV vzdušného elektrického vedenia, pričom postupovať od stĺpov v otvorenej krajine k stĺpom na okraji lesov a intravilánov (čiže od najviac k najmenej nebezpečným)</w:t>
      </w:r>
      <w:r w:rsidR="00D559F0" w:rsidRPr="003B1140">
        <w:rPr>
          <w:rFonts w:ascii="Arial" w:hAnsi="Arial" w:cs="Arial"/>
          <w:sz w:val="22"/>
          <w:szCs w:val="22"/>
        </w:rPr>
        <w:t>,</w:t>
      </w:r>
    </w:p>
    <w:p w:rsidR="006E6EB7" w:rsidRPr="003B1140" w:rsidRDefault="00DE21BA" w:rsidP="002E4989">
      <w:pPr>
        <w:pStyle w:val="Obyajntext"/>
        <w:numPr>
          <w:ilvl w:val="0"/>
          <w:numId w:val="19"/>
        </w:numPr>
        <w:spacing w:line="276" w:lineRule="auto"/>
        <w:ind w:left="357" w:hanging="357"/>
        <w:jc w:val="both"/>
        <w:rPr>
          <w:rFonts w:ascii="Arial" w:hAnsi="Arial" w:cs="Arial"/>
          <w:strike/>
          <w:sz w:val="22"/>
          <w:szCs w:val="22"/>
        </w:rPr>
      </w:pPr>
      <w:r w:rsidRPr="003B1140">
        <w:rPr>
          <w:rFonts w:ascii="Arial" w:hAnsi="Arial" w:cs="Arial"/>
          <w:sz w:val="22"/>
          <w:szCs w:val="22"/>
        </w:rPr>
        <w:t>rôznymi opatreniami (ekovýchova, medializácia pytliactva) vplývať na zmenu verejnej mienky s cieľom nulovej tolerancie vtáčej kriminality</w:t>
      </w:r>
      <w:r w:rsidR="003B1140">
        <w:rPr>
          <w:rFonts w:ascii="Arial" w:hAnsi="Arial" w:cs="Arial"/>
          <w:sz w:val="22"/>
          <w:szCs w:val="22"/>
        </w:rPr>
        <w:t>,</w:t>
      </w:r>
    </w:p>
    <w:p w:rsidR="006E6EB7" w:rsidRPr="0084727C" w:rsidRDefault="006E6EB7" w:rsidP="002E4989">
      <w:pPr>
        <w:pStyle w:val="Obyajntext"/>
        <w:numPr>
          <w:ilvl w:val="0"/>
          <w:numId w:val="19"/>
        </w:numPr>
        <w:spacing w:line="276" w:lineRule="auto"/>
        <w:ind w:left="357" w:hanging="357"/>
        <w:jc w:val="both"/>
        <w:rPr>
          <w:rFonts w:ascii="Arial" w:hAnsi="Arial" w:cs="Arial"/>
          <w:sz w:val="22"/>
          <w:szCs w:val="22"/>
        </w:rPr>
      </w:pPr>
      <w:r w:rsidRPr="0084727C">
        <w:rPr>
          <w:rFonts w:ascii="Arial" w:hAnsi="Arial" w:cs="Arial"/>
          <w:sz w:val="22"/>
          <w:szCs w:val="22"/>
        </w:rPr>
        <w:t>pri územnom rozvoji regiónu usmerňovať urbanizáciu tak, aby sa minimálne prejavila na zmenšovaní plochy lovísk.</w:t>
      </w:r>
    </w:p>
    <w:p w:rsidR="006E6EB7" w:rsidRPr="00862ACF" w:rsidRDefault="006E6EB7" w:rsidP="00DC0C0E">
      <w:pPr>
        <w:pStyle w:val="Odsekzoznamu"/>
        <w:numPr>
          <w:ilvl w:val="3"/>
          <w:numId w:val="129"/>
        </w:numPr>
        <w:spacing w:before="360" w:after="120"/>
        <w:ind w:left="964" w:hanging="567"/>
        <w:jc w:val="both"/>
        <w:rPr>
          <w:rFonts w:ascii="Arial" w:hAnsi="Arial" w:cs="Arial"/>
          <w:i/>
        </w:rPr>
      </w:pPr>
      <w:r w:rsidRPr="00862ACF">
        <w:rPr>
          <w:rFonts w:ascii="Arial" w:hAnsi="Arial" w:cs="Arial"/>
          <w:i/>
        </w:rPr>
        <w:t xml:space="preserve">Návrh zásad </w:t>
      </w:r>
      <w:r w:rsidR="00622ECB" w:rsidRPr="00862ACF">
        <w:rPr>
          <w:rFonts w:ascii="Arial" w:hAnsi="Arial" w:cs="Arial"/>
          <w:i/>
        </w:rPr>
        <w:t xml:space="preserve">a </w:t>
      </w:r>
      <w:r w:rsidRPr="00862ACF">
        <w:rPr>
          <w:rFonts w:ascii="Arial" w:hAnsi="Arial" w:cs="Arial"/>
          <w:i/>
        </w:rPr>
        <w:t>opatrení pre</w:t>
      </w:r>
      <w:r w:rsidRPr="00862ACF">
        <w:rPr>
          <w:rFonts w:ascii="Arial" w:hAnsi="Arial" w:cs="Arial"/>
        </w:rPr>
        <w:t xml:space="preserve"> </w:t>
      </w:r>
      <w:r w:rsidRPr="00862ACF">
        <w:rPr>
          <w:rFonts w:ascii="Arial" w:hAnsi="Arial" w:cs="Arial"/>
          <w:i/>
        </w:rPr>
        <w:t>chriašťa malého (Porzana parva)</w:t>
      </w:r>
    </w:p>
    <w:p w:rsidR="00920EAC" w:rsidRPr="003B1140" w:rsidRDefault="004629D0" w:rsidP="00920EAC">
      <w:pPr>
        <w:spacing w:after="0"/>
        <w:jc w:val="both"/>
        <w:rPr>
          <w:rFonts w:ascii="Arial" w:hAnsi="Arial" w:cs="Arial"/>
          <w:color w:val="auto"/>
        </w:rPr>
      </w:pPr>
      <w:r w:rsidRPr="0084727C">
        <w:rPr>
          <w:rFonts w:ascii="Arial" w:hAnsi="Arial" w:cs="Arial"/>
          <w:color w:val="auto"/>
        </w:rPr>
        <w:tab/>
      </w:r>
      <w:r w:rsidR="00920EAC" w:rsidRPr="0084727C">
        <w:rPr>
          <w:rFonts w:ascii="Arial" w:hAnsi="Arial" w:cs="Arial"/>
          <w:color w:val="auto"/>
        </w:rPr>
        <w:t>Pri aktuálnom monitoringu nebol potvrdený žiadneho hniezdneho páru v</w:t>
      </w:r>
      <w:r w:rsidR="00431D12">
        <w:rPr>
          <w:rFonts w:ascii="Arial" w:hAnsi="Arial" w:cs="Arial"/>
          <w:color w:val="auto"/>
        </w:rPr>
        <w:t xml:space="preserve"> </w:t>
      </w:r>
      <w:r w:rsidR="00920EAC" w:rsidRPr="0084727C">
        <w:rPr>
          <w:rFonts w:ascii="Arial" w:hAnsi="Arial" w:cs="Arial"/>
          <w:color w:val="auto"/>
        </w:rPr>
        <w:t>CHVÚ Horná Orava. V</w:t>
      </w:r>
      <w:r w:rsidR="00431D12">
        <w:rPr>
          <w:rFonts w:ascii="Arial" w:hAnsi="Arial" w:cs="Arial"/>
          <w:color w:val="auto"/>
        </w:rPr>
        <w:t xml:space="preserve"> </w:t>
      </w:r>
      <w:r w:rsidR="00920EAC" w:rsidRPr="0084727C">
        <w:rPr>
          <w:rFonts w:ascii="Arial" w:hAnsi="Arial" w:cs="Arial"/>
          <w:color w:val="auto"/>
        </w:rPr>
        <w:t>porovnaní s</w:t>
      </w:r>
      <w:r w:rsidR="00920EAC">
        <w:rPr>
          <w:rFonts w:ascii="Arial" w:hAnsi="Arial" w:cs="Arial"/>
          <w:color w:val="auto"/>
        </w:rPr>
        <w:t xml:space="preserve"> </w:t>
      </w:r>
      <w:r w:rsidR="00920EAC" w:rsidRPr="0084727C">
        <w:rPr>
          <w:rFonts w:ascii="Arial" w:hAnsi="Arial" w:cs="Arial"/>
          <w:color w:val="auto"/>
        </w:rPr>
        <w:t>pôvodným odhadom udaným pri vymedzovaní sústavy CHVÚ na Slovensku, ktorý bol v</w:t>
      </w:r>
      <w:r w:rsidR="00862ACF">
        <w:rPr>
          <w:rFonts w:ascii="Arial" w:hAnsi="Arial" w:cs="Arial"/>
          <w:color w:val="auto"/>
        </w:rPr>
        <w:t xml:space="preserve"> </w:t>
      </w:r>
      <w:r w:rsidR="00920EAC" w:rsidRPr="0084727C">
        <w:rPr>
          <w:rFonts w:ascii="Arial" w:hAnsi="Arial" w:cs="Arial"/>
          <w:color w:val="auto"/>
        </w:rPr>
        <w:t xml:space="preserve">CHVÚ Horná Orava </w:t>
      </w:r>
      <w:r w:rsidR="00920EAC">
        <w:rPr>
          <w:rFonts w:ascii="Arial" w:hAnsi="Arial" w:cs="Arial"/>
          <w:color w:val="auto"/>
        </w:rPr>
        <w:t xml:space="preserve">priemerne </w:t>
      </w:r>
      <w:r w:rsidR="00920EAC" w:rsidRPr="0084727C">
        <w:rPr>
          <w:rFonts w:ascii="Arial" w:hAnsi="Arial" w:cs="Arial"/>
          <w:color w:val="auto"/>
        </w:rPr>
        <w:t>2,5 páru</w:t>
      </w:r>
      <w:r w:rsidR="00920EAC">
        <w:rPr>
          <w:rFonts w:ascii="Arial" w:hAnsi="Arial" w:cs="Arial"/>
          <w:color w:val="auto"/>
        </w:rPr>
        <w:t>,</w:t>
      </w:r>
      <w:r w:rsidR="00920EAC" w:rsidRPr="0084727C">
        <w:rPr>
          <w:rFonts w:ascii="Arial" w:hAnsi="Arial" w:cs="Arial"/>
          <w:color w:val="auto"/>
        </w:rPr>
        <w:t xml:space="preserve"> tak </w:t>
      </w:r>
      <w:r w:rsidR="00920EAC">
        <w:rPr>
          <w:rFonts w:ascii="Arial" w:hAnsi="Arial" w:cs="Arial"/>
          <w:color w:val="auto"/>
        </w:rPr>
        <w:t>toto CHVÚ má v</w:t>
      </w:r>
      <w:r w:rsidR="00431D12">
        <w:rPr>
          <w:rFonts w:ascii="Arial" w:hAnsi="Arial" w:cs="Arial"/>
          <w:color w:val="auto"/>
        </w:rPr>
        <w:t xml:space="preserve"> </w:t>
      </w:r>
      <w:r w:rsidR="00920EAC">
        <w:rPr>
          <w:rFonts w:ascii="Arial" w:hAnsi="Arial" w:cs="Arial"/>
          <w:color w:val="auto"/>
        </w:rPr>
        <w:t xml:space="preserve">súčasnosti </w:t>
      </w:r>
      <w:r w:rsidR="00920EAC" w:rsidRPr="0084727C">
        <w:rPr>
          <w:rFonts w:ascii="Arial" w:hAnsi="Arial" w:cs="Arial"/>
          <w:color w:val="auto"/>
        </w:rPr>
        <w:t>marginálny význam pre ochranu tohto druhu. Chriašť malý pritom nebol vybratý ako predmet ochrany na základe toho, že spĺňal kritérium</w:t>
      </w:r>
      <w:r w:rsidR="00964E18">
        <w:rPr>
          <w:rFonts w:ascii="Arial" w:hAnsi="Arial" w:cs="Arial"/>
          <w:color w:val="auto"/>
        </w:rPr>
        <w:t>,</w:t>
      </w:r>
      <w:r w:rsidR="00920EAC" w:rsidRPr="0084727C">
        <w:rPr>
          <w:rFonts w:ascii="Arial" w:hAnsi="Arial" w:cs="Arial"/>
          <w:color w:val="auto"/>
        </w:rPr>
        <w:t xml:space="preserve"> pre ktoré by sa malo vyhlásiť samotné CHVÚ. Nebol teda kritériovým druhom, ale druhom, ktorý dosiahol 1</w:t>
      </w:r>
      <w:r w:rsidR="002F4A28">
        <w:rPr>
          <w:rFonts w:ascii="Arial" w:hAnsi="Arial" w:cs="Arial"/>
          <w:color w:val="auto"/>
        </w:rPr>
        <w:t xml:space="preserve"> </w:t>
      </w:r>
      <w:r w:rsidR="00920EAC" w:rsidRPr="0084727C">
        <w:rPr>
          <w:rFonts w:ascii="Arial" w:hAnsi="Arial" w:cs="Arial"/>
          <w:color w:val="auto"/>
        </w:rPr>
        <w:t>% úroveň populácie v</w:t>
      </w:r>
      <w:r w:rsidR="00862ACF">
        <w:rPr>
          <w:rFonts w:ascii="Arial" w:hAnsi="Arial" w:cs="Arial"/>
          <w:color w:val="auto"/>
        </w:rPr>
        <w:t xml:space="preserve"> </w:t>
      </w:r>
      <w:r w:rsidR="00920EAC" w:rsidRPr="0084727C">
        <w:rPr>
          <w:rFonts w:ascii="Arial" w:hAnsi="Arial" w:cs="Arial"/>
          <w:color w:val="auto"/>
        </w:rPr>
        <w:t>CHVÚ Horná Orava, a preto bol pridaný k</w:t>
      </w:r>
      <w:r w:rsidR="00862ACF">
        <w:rPr>
          <w:rFonts w:ascii="Arial" w:hAnsi="Arial" w:cs="Arial"/>
          <w:color w:val="auto"/>
        </w:rPr>
        <w:t xml:space="preserve"> </w:t>
      </w:r>
      <w:r w:rsidR="00920EAC" w:rsidRPr="003B1140">
        <w:rPr>
          <w:rFonts w:ascii="Arial" w:hAnsi="Arial" w:cs="Arial"/>
          <w:color w:val="auto"/>
        </w:rPr>
        <w:t>predmetom ochrany v</w:t>
      </w:r>
      <w:r w:rsidR="00862ACF" w:rsidRPr="003B1140">
        <w:rPr>
          <w:rFonts w:ascii="Arial" w:hAnsi="Arial" w:cs="Arial"/>
          <w:color w:val="auto"/>
        </w:rPr>
        <w:t xml:space="preserve"> </w:t>
      </w:r>
      <w:r w:rsidR="00920EAC" w:rsidRPr="003B1140">
        <w:rPr>
          <w:rFonts w:ascii="Arial" w:hAnsi="Arial" w:cs="Arial"/>
          <w:color w:val="auto"/>
        </w:rPr>
        <w:t xml:space="preserve">tomto CHVÚ. Vzhľadom </w:t>
      </w:r>
      <w:r w:rsidR="002E0CC1" w:rsidRPr="003B1140">
        <w:rPr>
          <w:rFonts w:ascii="Arial" w:hAnsi="Arial" w:cs="Arial"/>
          <w:color w:val="auto"/>
        </w:rPr>
        <w:t xml:space="preserve">na </w:t>
      </w:r>
      <w:r w:rsidR="00920EAC" w:rsidRPr="003B1140">
        <w:rPr>
          <w:rFonts w:ascii="Arial" w:hAnsi="Arial" w:cs="Arial"/>
          <w:color w:val="auto"/>
        </w:rPr>
        <w:t>jeho celkov</w:t>
      </w:r>
      <w:r w:rsidR="002E0CC1" w:rsidRPr="003B1140">
        <w:rPr>
          <w:rFonts w:ascii="Arial" w:hAnsi="Arial" w:cs="Arial"/>
          <w:color w:val="auto"/>
        </w:rPr>
        <w:t>ý</w:t>
      </w:r>
      <w:r w:rsidR="00920EAC" w:rsidRPr="003B1140">
        <w:rPr>
          <w:rFonts w:ascii="Arial" w:hAnsi="Arial" w:cs="Arial"/>
          <w:color w:val="auto"/>
        </w:rPr>
        <w:t xml:space="preserve"> nízk</w:t>
      </w:r>
      <w:r w:rsidR="002E0CC1" w:rsidRPr="003B1140">
        <w:rPr>
          <w:rFonts w:ascii="Arial" w:hAnsi="Arial" w:cs="Arial"/>
          <w:color w:val="auto"/>
        </w:rPr>
        <w:t>y</w:t>
      </w:r>
      <w:r w:rsidR="00920EAC" w:rsidRPr="003B1140">
        <w:rPr>
          <w:rFonts w:ascii="Arial" w:hAnsi="Arial" w:cs="Arial"/>
          <w:color w:val="auto"/>
        </w:rPr>
        <w:t xml:space="preserve"> stav v</w:t>
      </w:r>
      <w:r w:rsidR="00862ACF" w:rsidRPr="003B1140">
        <w:rPr>
          <w:rFonts w:ascii="Arial" w:hAnsi="Arial" w:cs="Arial"/>
          <w:color w:val="auto"/>
        </w:rPr>
        <w:t xml:space="preserve"> </w:t>
      </w:r>
      <w:r w:rsidR="00920EAC" w:rsidRPr="003B1140">
        <w:rPr>
          <w:rFonts w:ascii="Arial" w:hAnsi="Arial" w:cs="Arial"/>
          <w:color w:val="auto"/>
        </w:rPr>
        <w:t>území, fluktuáci</w:t>
      </w:r>
      <w:r w:rsidR="002E0CC1" w:rsidRPr="003B1140">
        <w:rPr>
          <w:rFonts w:ascii="Arial" w:hAnsi="Arial" w:cs="Arial"/>
          <w:color w:val="auto"/>
        </w:rPr>
        <w:t>e</w:t>
      </w:r>
      <w:r w:rsidR="00920EAC" w:rsidRPr="003B1140">
        <w:rPr>
          <w:rFonts w:ascii="Arial" w:hAnsi="Arial" w:cs="Arial"/>
          <w:color w:val="auto"/>
        </w:rPr>
        <w:t xml:space="preserve"> početnosti a</w:t>
      </w:r>
      <w:r w:rsidR="00862ACF" w:rsidRPr="003B1140">
        <w:rPr>
          <w:rFonts w:ascii="Arial" w:hAnsi="Arial" w:cs="Arial"/>
          <w:color w:val="auto"/>
        </w:rPr>
        <w:t xml:space="preserve"> </w:t>
      </w:r>
      <w:r w:rsidR="00920EAC" w:rsidRPr="003B1140">
        <w:rPr>
          <w:rFonts w:ascii="Arial" w:hAnsi="Arial" w:cs="Arial"/>
          <w:color w:val="auto"/>
        </w:rPr>
        <w:t xml:space="preserve">vzhľadom </w:t>
      </w:r>
      <w:r w:rsidR="002E0CC1" w:rsidRPr="003B1140">
        <w:rPr>
          <w:rFonts w:ascii="Arial" w:hAnsi="Arial" w:cs="Arial"/>
          <w:color w:val="auto"/>
        </w:rPr>
        <w:t xml:space="preserve">na </w:t>
      </w:r>
      <w:r w:rsidR="00920EAC" w:rsidRPr="003B1140">
        <w:rPr>
          <w:rFonts w:ascii="Arial" w:hAnsi="Arial" w:cs="Arial"/>
          <w:color w:val="auto"/>
        </w:rPr>
        <w:t>to, že v</w:t>
      </w:r>
      <w:r w:rsidR="00431D12" w:rsidRPr="003B1140">
        <w:rPr>
          <w:rFonts w:ascii="Arial" w:hAnsi="Arial" w:cs="Arial"/>
          <w:color w:val="auto"/>
        </w:rPr>
        <w:t xml:space="preserve"> </w:t>
      </w:r>
      <w:r w:rsidR="00920EAC" w:rsidRPr="003B1140">
        <w:rPr>
          <w:rFonts w:ascii="Arial" w:hAnsi="Arial" w:cs="Arial"/>
          <w:color w:val="auto"/>
        </w:rPr>
        <w:t>iných územiach sústavy CHVÚ, kde je druh kritériovým druhom, boli pri monitoringu zistené populácie, nie je potrebné</w:t>
      </w:r>
      <w:r w:rsidR="00DE21BA" w:rsidRPr="003B1140">
        <w:rPr>
          <w:rFonts w:ascii="Arial" w:hAnsi="Arial" w:cs="Arial"/>
          <w:color w:val="auto"/>
        </w:rPr>
        <w:t>,</w:t>
      </w:r>
      <w:r w:rsidR="00920EAC" w:rsidRPr="003B1140">
        <w:rPr>
          <w:rFonts w:ascii="Arial" w:hAnsi="Arial" w:cs="Arial"/>
          <w:color w:val="auto"/>
        </w:rPr>
        <w:t xml:space="preserve"> aby bol naďalej predmetom ochrany v</w:t>
      </w:r>
      <w:r w:rsidR="00862ACF" w:rsidRPr="003B1140">
        <w:rPr>
          <w:rFonts w:ascii="Arial" w:hAnsi="Arial" w:cs="Arial"/>
          <w:color w:val="auto"/>
        </w:rPr>
        <w:t xml:space="preserve"> </w:t>
      </w:r>
      <w:r w:rsidR="00920EAC" w:rsidRPr="003B1140">
        <w:rPr>
          <w:rFonts w:ascii="Arial" w:hAnsi="Arial" w:cs="Arial"/>
          <w:color w:val="auto"/>
        </w:rPr>
        <w:t>CHVÚ Horná Orava. Preto pri prehodnotení vyhlášky</w:t>
      </w:r>
      <w:r w:rsidR="00622ECB" w:rsidRPr="003B1140">
        <w:rPr>
          <w:rFonts w:ascii="Arial" w:hAnsi="Arial" w:cs="Arial"/>
          <w:color w:val="auto"/>
        </w:rPr>
        <w:t xml:space="preserve"> </w:t>
      </w:r>
      <w:r w:rsidR="00F91476" w:rsidRPr="003B1140">
        <w:rPr>
          <w:rFonts w:ascii="Arial" w:hAnsi="Arial" w:cs="Arial"/>
          <w:color w:val="auto"/>
        </w:rPr>
        <w:t xml:space="preserve">MŽP SR </w:t>
      </w:r>
      <w:r w:rsidR="00622ECB" w:rsidRPr="003B1140">
        <w:rPr>
          <w:rFonts w:ascii="Arial" w:hAnsi="Arial" w:cs="Arial"/>
          <w:color w:val="auto"/>
        </w:rPr>
        <w:t>č. 173/2005 Z. z.</w:t>
      </w:r>
      <w:r w:rsidR="00F84CD3" w:rsidRPr="003B1140">
        <w:rPr>
          <w:rFonts w:ascii="Arial" w:hAnsi="Arial" w:cs="Arial"/>
          <w:color w:val="auto"/>
        </w:rPr>
        <w:t>, na základe predchádzajúceho cieleného mapovania,</w:t>
      </w:r>
      <w:r w:rsidR="00920EAC" w:rsidRPr="003B1140">
        <w:rPr>
          <w:rFonts w:ascii="Arial" w:hAnsi="Arial" w:cs="Arial"/>
          <w:color w:val="auto"/>
        </w:rPr>
        <w:t xml:space="preserve"> </w:t>
      </w:r>
      <w:r w:rsidR="00920EAC" w:rsidRPr="003B1140">
        <w:rPr>
          <w:rFonts w:ascii="Arial" w:hAnsi="Arial" w:cs="Arial"/>
          <w:b/>
          <w:color w:val="auto"/>
        </w:rPr>
        <w:t>by mal byť chriašť malý vyradený spomedzi predmetov ochrany</w:t>
      </w:r>
      <w:r w:rsidR="00920EAC" w:rsidRPr="003B1140">
        <w:rPr>
          <w:rFonts w:ascii="Arial" w:hAnsi="Arial" w:cs="Arial"/>
          <w:color w:val="auto"/>
        </w:rPr>
        <w:t>. Z</w:t>
      </w:r>
      <w:r w:rsidR="00EE7480" w:rsidRPr="003B1140">
        <w:rPr>
          <w:rFonts w:ascii="Arial" w:hAnsi="Arial" w:cs="Arial"/>
          <w:color w:val="auto"/>
        </w:rPr>
        <w:t xml:space="preserve"> </w:t>
      </w:r>
      <w:r w:rsidR="00920EAC" w:rsidRPr="003B1140">
        <w:rPr>
          <w:rFonts w:ascii="Arial" w:hAnsi="Arial" w:cs="Arial"/>
          <w:color w:val="auto"/>
        </w:rPr>
        <w:t>týchto dôvodov sa ani pre tento druh nenavrhuj</w:t>
      </w:r>
      <w:r w:rsidR="002D5798">
        <w:rPr>
          <w:rFonts w:ascii="Arial" w:hAnsi="Arial" w:cs="Arial"/>
          <w:color w:val="auto"/>
        </w:rPr>
        <w:t>ú</w:t>
      </w:r>
      <w:r w:rsidR="00920EAC" w:rsidRPr="003B1140">
        <w:rPr>
          <w:rFonts w:ascii="Arial" w:hAnsi="Arial" w:cs="Arial"/>
          <w:color w:val="auto"/>
        </w:rPr>
        <w:t xml:space="preserve"> zásad</w:t>
      </w:r>
      <w:r w:rsidR="002D5798">
        <w:rPr>
          <w:rFonts w:ascii="Arial" w:hAnsi="Arial" w:cs="Arial"/>
          <w:color w:val="auto"/>
        </w:rPr>
        <w:t>y</w:t>
      </w:r>
      <w:r w:rsidR="00920EAC" w:rsidRPr="003B1140">
        <w:rPr>
          <w:rFonts w:ascii="Arial" w:hAnsi="Arial" w:cs="Arial"/>
          <w:color w:val="auto"/>
        </w:rPr>
        <w:t xml:space="preserve"> </w:t>
      </w:r>
      <w:r w:rsidR="00105980" w:rsidRPr="003B1140">
        <w:rPr>
          <w:rFonts w:ascii="Arial" w:hAnsi="Arial" w:cs="Arial"/>
          <w:color w:val="auto"/>
        </w:rPr>
        <w:t xml:space="preserve">a </w:t>
      </w:r>
      <w:r w:rsidR="00920EAC" w:rsidRPr="003B1140">
        <w:rPr>
          <w:rFonts w:ascii="Arial" w:hAnsi="Arial" w:cs="Arial"/>
          <w:color w:val="auto"/>
        </w:rPr>
        <w:t>opatren</w:t>
      </w:r>
      <w:r w:rsidR="002D5798">
        <w:rPr>
          <w:rFonts w:ascii="Arial" w:hAnsi="Arial" w:cs="Arial"/>
          <w:color w:val="auto"/>
        </w:rPr>
        <w:t>ia</w:t>
      </w:r>
      <w:r w:rsidR="00920EAC" w:rsidRPr="003B1140">
        <w:rPr>
          <w:rFonts w:ascii="Arial" w:hAnsi="Arial" w:cs="Arial"/>
          <w:color w:val="auto"/>
        </w:rPr>
        <w:t>.</w:t>
      </w:r>
    </w:p>
    <w:p w:rsidR="006E6EB7" w:rsidRPr="004235A6" w:rsidRDefault="006E6EB7" w:rsidP="00DC0C0E">
      <w:pPr>
        <w:pStyle w:val="Odsekzoznamu"/>
        <w:numPr>
          <w:ilvl w:val="3"/>
          <w:numId w:val="132"/>
        </w:numPr>
        <w:spacing w:before="360" w:after="120"/>
        <w:ind w:left="964" w:hanging="567"/>
        <w:jc w:val="both"/>
        <w:rPr>
          <w:rFonts w:ascii="Arial" w:hAnsi="Arial" w:cs="Arial"/>
          <w:i/>
        </w:rPr>
      </w:pPr>
      <w:r w:rsidRPr="004235A6">
        <w:rPr>
          <w:rFonts w:ascii="Arial" w:hAnsi="Arial" w:cs="Arial"/>
          <w:i/>
        </w:rPr>
        <w:t xml:space="preserve">Návrh zásad </w:t>
      </w:r>
      <w:r w:rsidR="002F4A28" w:rsidRPr="004235A6">
        <w:rPr>
          <w:rFonts w:ascii="Arial" w:hAnsi="Arial" w:cs="Arial"/>
          <w:i/>
        </w:rPr>
        <w:t xml:space="preserve">a </w:t>
      </w:r>
      <w:r w:rsidRPr="004235A6">
        <w:rPr>
          <w:rFonts w:ascii="Arial" w:hAnsi="Arial" w:cs="Arial"/>
          <w:i/>
        </w:rPr>
        <w:t>opatrení pre prepelicu poľnú (Coturnix coturnix)</w:t>
      </w:r>
    </w:p>
    <w:p w:rsidR="00D94A5D" w:rsidRPr="0084727C" w:rsidRDefault="004629D0" w:rsidP="00B2720D">
      <w:pPr>
        <w:spacing w:after="0"/>
        <w:jc w:val="both"/>
        <w:rPr>
          <w:rFonts w:ascii="Arial" w:hAnsi="Arial" w:cs="Arial"/>
          <w:color w:val="auto"/>
        </w:rPr>
      </w:pPr>
      <w:r w:rsidRPr="0084727C">
        <w:rPr>
          <w:rFonts w:ascii="Arial" w:hAnsi="Arial" w:cs="Arial"/>
          <w:color w:val="auto"/>
        </w:rPr>
        <w:tab/>
      </w:r>
      <w:r w:rsidR="009F767A" w:rsidRPr="0084727C">
        <w:rPr>
          <w:rFonts w:ascii="Arial" w:hAnsi="Arial" w:cs="Arial"/>
          <w:color w:val="auto"/>
        </w:rPr>
        <w:t>P</w:t>
      </w:r>
      <w:r w:rsidR="006E6EB7" w:rsidRPr="0084727C">
        <w:rPr>
          <w:rFonts w:ascii="Arial" w:hAnsi="Arial" w:cs="Arial"/>
          <w:color w:val="auto"/>
        </w:rPr>
        <w:t xml:space="preserve">re </w:t>
      </w:r>
      <w:r w:rsidR="006E6EB7" w:rsidRPr="002A1980">
        <w:rPr>
          <w:rFonts w:ascii="Arial" w:hAnsi="Arial" w:cs="Arial"/>
          <w:b/>
          <w:color w:val="auto"/>
        </w:rPr>
        <w:t>udržanie stavu prepelice</w:t>
      </w:r>
      <w:r w:rsidR="006E6EB7" w:rsidRPr="0084727C">
        <w:rPr>
          <w:rFonts w:ascii="Arial" w:hAnsi="Arial" w:cs="Arial"/>
          <w:color w:val="auto"/>
        </w:rPr>
        <w:t xml:space="preserve"> primerane postačujú navrhnuté opatrenia uvedené pre chrapkáča poľného.</w:t>
      </w:r>
    </w:p>
    <w:p w:rsidR="006E6EB7" w:rsidRPr="004235A6" w:rsidRDefault="006E6EB7" w:rsidP="00DC0C0E">
      <w:pPr>
        <w:pStyle w:val="Odsekzoznamu"/>
        <w:numPr>
          <w:ilvl w:val="3"/>
          <w:numId w:val="131"/>
        </w:numPr>
        <w:spacing w:before="360" w:after="120"/>
        <w:ind w:left="964" w:hanging="567"/>
        <w:jc w:val="both"/>
        <w:rPr>
          <w:rFonts w:ascii="Arial" w:hAnsi="Arial" w:cs="Arial"/>
          <w:i/>
        </w:rPr>
      </w:pPr>
      <w:r w:rsidRPr="004235A6">
        <w:rPr>
          <w:rFonts w:ascii="Arial" w:hAnsi="Arial" w:cs="Arial"/>
          <w:i/>
        </w:rPr>
        <w:t xml:space="preserve">Návrh zásad </w:t>
      </w:r>
      <w:r w:rsidR="002F4A28" w:rsidRPr="004235A6">
        <w:rPr>
          <w:rFonts w:ascii="Arial" w:hAnsi="Arial" w:cs="Arial"/>
          <w:i/>
        </w:rPr>
        <w:t xml:space="preserve">a </w:t>
      </w:r>
      <w:r w:rsidRPr="004235A6">
        <w:rPr>
          <w:rFonts w:ascii="Arial" w:hAnsi="Arial" w:cs="Arial"/>
          <w:i/>
        </w:rPr>
        <w:t>opatrení pre žltochvosta hôrneho (Phoenicurus phoenicurus)</w:t>
      </w:r>
    </w:p>
    <w:p w:rsidR="006E6EB7" w:rsidRPr="0084727C" w:rsidRDefault="004629D0"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9F767A" w:rsidRPr="002A1980">
        <w:rPr>
          <w:rFonts w:ascii="Arial" w:hAnsi="Arial" w:cs="Arial"/>
          <w:b/>
          <w:color w:val="auto"/>
        </w:rPr>
        <w:t>zlepšenie stavu žltochvosta hôrne na stupeň B</w:t>
      </w:r>
      <w:r w:rsidR="009F767A" w:rsidRPr="0084727C">
        <w:rPr>
          <w:rFonts w:ascii="Arial" w:hAnsi="Arial" w:cs="Arial"/>
          <w:color w:val="auto"/>
        </w:rPr>
        <w:t xml:space="preserve"> priaznivého stavu</w:t>
      </w:r>
      <w:r w:rsidR="006E6EB7" w:rsidRPr="0084727C">
        <w:rPr>
          <w:rFonts w:ascii="Arial" w:hAnsi="Arial" w:cs="Arial"/>
          <w:color w:val="auto"/>
        </w:rPr>
        <w:t xml:space="preserve"> je potrebné realizovať nasledovné manažmentové opatrenia:</w:t>
      </w:r>
    </w:p>
    <w:p w:rsidR="00F429C5" w:rsidRPr="003B1140" w:rsidRDefault="00F21E20" w:rsidP="00F429C5">
      <w:pPr>
        <w:pStyle w:val="Odsekzoznamu1"/>
        <w:numPr>
          <w:ilvl w:val="0"/>
          <w:numId w:val="20"/>
        </w:numPr>
        <w:spacing w:line="276" w:lineRule="auto"/>
        <w:jc w:val="both"/>
        <w:rPr>
          <w:rFonts w:ascii="Arial" w:hAnsi="Arial" w:cs="Arial"/>
          <w:sz w:val="22"/>
          <w:szCs w:val="22"/>
        </w:rPr>
      </w:pPr>
      <w:r w:rsidRPr="003B1140">
        <w:rPr>
          <w:rFonts w:ascii="Arial" w:hAnsi="Arial" w:cs="Arial"/>
          <w:sz w:val="22"/>
          <w:szCs w:val="22"/>
        </w:rPr>
        <w:t>zabezpečiť ochranu lesných porastov jedľobučín a jedľosmrečín s vekom nad 100 rokov s cieľom</w:t>
      </w:r>
      <w:r w:rsidRPr="00F21E20">
        <w:rPr>
          <w:rFonts w:ascii="Arial" w:hAnsi="Arial" w:cs="Arial"/>
          <w:sz w:val="22"/>
          <w:szCs w:val="22"/>
        </w:rPr>
        <w:t xml:space="preserve"> </w:t>
      </w:r>
      <w:r w:rsidRPr="003B1140">
        <w:rPr>
          <w:rFonts w:ascii="Arial" w:hAnsi="Arial" w:cs="Arial"/>
          <w:sz w:val="22"/>
          <w:szCs w:val="22"/>
        </w:rPr>
        <w:t>dosiahnutia vekového zloženia lesov odpovedajúceho normálnemu (ideálnemu) zastúpeniu vekových stupňov</w:t>
      </w:r>
      <w:r w:rsidR="002D5798">
        <w:rPr>
          <w:rFonts w:ascii="Arial" w:hAnsi="Arial" w:cs="Arial"/>
          <w:sz w:val="22"/>
          <w:szCs w:val="22"/>
        </w:rPr>
        <w:t>,</w:t>
      </w:r>
      <w:r w:rsidRPr="003B1140">
        <w:rPr>
          <w:rFonts w:ascii="Arial" w:hAnsi="Arial" w:cs="Arial"/>
          <w:sz w:val="22"/>
          <w:szCs w:val="22"/>
        </w:rPr>
        <w:t xml:space="preserve"> </w:t>
      </w:r>
    </w:p>
    <w:p w:rsidR="006E6EB7" w:rsidRPr="003B1140" w:rsidRDefault="00E938A2" w:rsidP="002E4989">
      <w:pPr>
        <w:pStyle w:val="Odsekzoznamu1"/>
        <w:numPr>
          <w:ilvl w:val="0"/>
          <w:numId w:val="20"/>
        </w:numPr>
        <w:spacing w:line="276" w:lineRule="auto"/>
        <w:jc w:val="both"/>
        <w:rPr>
          <w:rFonts w:ascii="Arial" w:hAnsi="Arial" w:cs="Arial"/>
          <w:sz w:val="22"/>
          <w:szCs w:val="22"/>
        </w:rPr>
      </w:pPr>
      <w:r w:rsidRPr="003B1140">
        <w:rPr>
          <w:rFonts w:ascii="Arial" w:hAnsi="Arial" w:cs="Arial"/>
          <w:sz w:val="22"/>
          <w:szCs w:val="22"/>
        </w:rPr>
        <w:t>v</w:t>
      </w:r>
      <w:r w:rsidR="004752E9" w:rsidRPr="003B1140">
        <w:rPr>
          <w:rFonts w:ascii="Arial" w:hAnsi="Arial" w:cs="Arial"/>
          <w:sz w:val="22"/>
          <w:szCs w:val="22"/>
        </w:rPr>
        <w:t xml:space="preserve"> </w:t>
      </w:r>
      <w:r w:rsidR="006E6EB7" w:rsidRPr="003B1140">
        <w:rPr>
          <w:rFonts w:ascii="Arial" w:hAnsi="Arial" w:cs="Arial"/>
          <w:sz w:val="22"/>
          <w:szCs w:val="22"/>
        </w:rPr>
        <w:t>intravilánoch s</w:t>
      </w:r>
      <w:r w:rsidR="004752E9" w:rsidRPr="003B1140">
        <w:rPr>
          <w:rFonts w:ascii="Arial" w:hAnsi="Arial" w:cs="Arial"/>
          <w:sz w:val="22"/>
          <w:szCs w:val="22"/>
        </w:rPr>
        <w:t xml:space="preserve"> </w:t>
      </w:r>
      <w:r w:rsidR="006E6EB7" w:rsidRPr="003B1140">
        <w:rPr>
          <w:rFonts w:ascii="Arial" w:hAnsi="Arial" w:cs="Arial"/>
          <w:sz w:val="22"/>
          <w:szCs w:val="22"/>
        </w:rPr>
        <w:t>výskytom žltochvostov hôrnych dbať na udržanie biotopov druhu, t</w:t>
      </w:r>
      <w:r w:rsidR="00BA70F4" w:rsidRPr="003B1140">
        <w:rPr>
          <w:rFonts w:ascii="Arial" w:hAnsi="Arial" w:cs="Arial"/>
          <w:sz w:val="22"/>
          <w:szCs w:val="22"/>
        </w:rPr>
        <w:t xml:space="preserve">. j. </w:t>
      </w:r>
      <w:r w:rsidR="006E6EB7" w:rsidRPr="003B1140">
        <w:rPr>
          <w:rFonts w:ascii="Arial" w:hAnsi="Arial" w:cs="Arial"/>
          <w:sz w:val="22"/>
          <w:szCs w:val="22"/>
        </w:rPr>
        <w:t>zabezpečiť ochranu starých drevín v</w:t>
      </w:r>
      <w:r w:rsidR="004752E9" w:rsidRPr="003B1140">
        <w:rPr>
          <w:rFonts w:ascii="Arial" w:hAnsi="Arial" w:cs="Arial"/>
          <w:sz w:val="22"/>
          <w:szCs w:val="22"/>
        </w:rPr>
        <w:t xml:space="preserve"> </w:t>
      </w:r>
      <w:r w:rsidR="006E6EB7" w:rsidRPr="003B1140">
        <w:rPr>
          <w:rFonts w:ascii="Arial" w:hAnsi="Arial" w:cs="Arial"/>
          <w:sz w:val="22"/>
          <w:szCs w:val="22"/>
        </w:rPr>
        <w:t xml:space="preserve">záhradách </w:t>
      </w:r>
      <w:r w:rsidR="008014E9" w:rsidRPr="003B1140">
        <w:rPr>
          <w:rFonts w:ascii="Arial" w:hAnsi="Arial" w:cs="Arial"/>
          <w:sz w:val="22"/>
          <w:szCs w:val="22"/>
        </w:rPr>
        <w:t>alebo</w:t>
      </w:r>
      <w:r w:rsidR="006E6EB7" w:rsidRPr="003B1140">
        <w:rPr>
          <w:rFonts w:ascii="Arial" w:hAnsi="Arial" w:cs="Arial"/>
          <w:sz w:val="22"/>
          <w:szCs w:val="22"/>
        </w:rPr>
        <w:t xml:space="preserve"> parko</w:t>
      </w:r>
      <w:r w:rsidR="008014E9" w:rsidRPr="003B1140">
        <w:rPr>
          <w:rFonts w:ascii="Arial" w:hAnsi="Arial" w:cs="Arial"/>
          <w:sz w:val="22"/>
          <w:szCs w:val="22"/>
        </w:rPr>
        <w:t>ch</w:t>
      </w:r>
      <w:r w:rsidR="002D5798">
        <w:rPr>
          <w:rFonts w:ascii="Arial" w:hAnsi="Arial" w:cs="Arial"/>
          <w:sz w:val="22"/>
          <w:szCs w:val="22"/>
        </w:rPr>
        <w:t>,</w:t>
      </w:r>
    </w:p>
    <w:p w:rsidR="006E6EB7" w:rsidRPr="003B1140" w:rsidRDefault="00CD1780" w:rsidP="002E4989">
      <w:pPr>
        <w:pStyle w:val="Odsekzoznamu1"/>
        <w:numPr>
          <w:ilvl w:val="0"/>
          <w:numId w:val="20"/>
        </w:numPr>
        <w:spacing w:line="276" w:lineRule="auto"/>
        <w:jc w:val="both"/>
        <w:rPr>
          <w:rFonts w:ascii="Arial" w:hAnsi="Arial" w:cs="Arial"/>
          <w:sz w:val="22"/>
          <w:szCs w:val="22"/>
        </w:rPr>
      </w:pPr>
      <w:r w:rsidRPr="003B1140">
        <w:rPr>
          <w:rFonts w:ascii="Arial" w:hAnsi="Arial" w:cs="Arial"/>
          <w:sz w:val="22"/>
          <w:szCs w:val="22"/>
        </w:rPr>
        <w:t>zabezpečiť, ak je potrebné, aby si právomoc ochrany drevín vyhradili okresné úrady</w:t>
      </w:r>
      <w:r w:rsidR="002D5798">
        <w:rPr>
          <w:rFonts w:ascii="Arial" w:hAnsi="Arial" w:cs="Arial"/>
          <w:sz w:val="22"/>
          <w:szCs w:val="22"/>
        </w:rPr>
        <w:t>,</w:t>
      </w:r>
    </w:p>
    <w:p w:rsidR="006E6EB7" w:rsidRPr="003B1140" w:rsidRDefault="00E938A2" w:rsidP="002E4989">
      <w:pPr>
        <w:pStyle w:val="Odsekzoznamu1"/>
        <w:numPr>
          <w:ilvl w:val="0"/>
          <w:numId w:val="20"/>
        </w:numPr>
        <w:spacing w:line="276" w:lineRule="auto"/>
        <w:jc w:val="both"/>
        <w:rPr>
          <w:rFonts w:ascii="Arial" w:hAnsi="Arial" w:cs="Arial"/>
          <w:sz w:val="22"/>
          <w:szCs w:val="22"/>
        </w:rPr>
      </w:pPr>
      <w:r w:rsidRPr="003B1140">
        <w:rPr>
          <w:rFonts w:ascii="Arial" w:hAnsi="Arial" w:cs="Arial"/>
          <w:sz w:val="22"/>
          <w:szCs w:val="22"/>
        </w:rPr>
        <w:t>v</w:t>
      </w:r>
      <w:r w:rsidR="003B1140">
        <w:rPr>
          <w:rFonts w:ascii="Arial" w:hAnsi="Arial" w:cs="Arial"/>
          <w:sz w:val="22"/>
          <w:szCs w:val="22"/>
        </w:rPr>
        <w:t xml:space="preserve"> </w:t>
      </w:r>
      <w:r w:rsidR="006E6EB7" w:rsidRPr="003B1140">
        <w:rPr>
          <w:rFonts w:ascii="Arial" w:hAnsi="Arial" w:cs="Arial"/>
          <w:sz w:val="22"/>
          <w:szCs w:val="22"/>
        </w:rPr>
        <w:t xml:space="preserve">intravilánoch </w:t>
      </w:r>
      <w:r w:rsidR="00804F79" w:rsidRPr="003B1140">
        <w:rPr>
          <w:rFonts w:ascii="Arial" w:hAnsi="Arial" w:cs="Arial"/>
          <w:sz w:val="22"/>
          <w:szCs w:val="22"/>
        </w:rPr>
        <w:t>zlepšiť</w:t>
      </w:r>
      <w:r w:rsidR="006E6EB7" w:rsidRPr="003B1140">
        <w:rPr>
          <w:rFonts w:ascii="Arial" w:hAnsi="Arial" w:cs="Arial"/>
          <w:sz w:val="22"/>
          <w:szCs w:val="22"/>
        </w:rPr>
        <w:t xml:space="preserve"> hniezdne možnosti </w:t>
      </w:r>
      <w:r w:rsidR="00C46393" w:rsidRPr="003B1140">
        <w:rPr>
          <w:rFonts w:ascii="Arial" w:hAnsi="Arial" w:cs="Arial"/>
          <w:sz w:val="22"/>
          <w:szCs w:val="22"/>
        </w:rPr>
        <w:t xml:space="preserve">druhu </w:t>
      </w:r>
      <w:r w:rsidR="006E6EB7" w:rsidRPr="003B1140">
        <w:rPr>
          <w:rFonts w:ascii="Arial" w:hAnsi="Arial" w:cs="Arial"/>
          <w:sz w:val="22"/>
          <w:szCs w:val="22"/>
        </w:rPr>
        <w:t>napr. vyvesovaním búdok pre hniezdenie</w:t>
      </w:r>
      <w:r w:rsidR="00D559F0" w:rsidRPr="003B1140">
        <w:rPr>
          <w:rFonts w:ascii="Arial" w:hAnsi="Arial" w:cs="Arial"/>
          <w:sz w:val="22"/>
          <w:szCs w:val="22"/>
        </w:rPr>
        <w:t>,</w:t>
      </w:r>
      <w:r w:rsidR="006E6EB7" w:rsidRPr="003B1140">
        <w:rPr>
          <w:rFonts w:ascii="Arial" w:hAnsi="Arial" w:cs="Arial"/>
          <w:sz w:val="22"/>
          <w:szCs w:val="22"/>
        </w:rPr>
        <w:t xml:space="preserve"> </w:t>
      </w:r>
    </w:p>
    <w:p w:rsidR="00AE1CD8" w:rsidRPr="003B1140" w:rsidRDefault="00BA70F4" w:rsidP="00AE1CD8">
      <w:pPr>
        <w:numPr>
          <w:ilvl w:val="0"/>
          <w:numId w:val="20"/>
        </w:numPr>
        <w:spacing w:after="0"/>
        <w:jc w:val="both"/>
        <w:rPr>
          <w:rFonts w:ascii="Arial" w:hAnsi="Arial" w:cs="Arial"/>
          <w:strike/>
          <w:color w:val="auto"/>
        </w:rPr>
      </w:pPr>
      <w:r w:rsidRPr="003B1140">
        <w:rPr>
          <w:rFonts w:ascii="Arial" w:hAnsi="Arial" w:cs="Arial"/>
          <w:color w:val="auto"/>
        </w:rPr>
        <w:t>z</w:t>
      </w:r>
      <w:r w:rsidR="006E6EB7" w:rsidRPr="003B1140">
        <w:rPr>
          <w:rFonts w:ascii="Arial" w:hAnsi="Arial" w:cs="Arial"/>
          <w:color w:val="auto"/>
        </w:rPr>
        <w:t>abezpečiť kľud na jeho hniezdiskách v</w:t>
      </w:r>
      <w:r w:rsidR="009C79CE" w:rsidRPr="003B1140">
        <w:rPr>
          <w:rFonts w:ascii="Arial" w:hAnsi="Arial" w:cs="Arial"/>
          <w:color w:val="auto"/>
        </w:rPr>
        <w:t xml:space="preserve"> </w:t>
      </w:r>
      <w:r w:rsidR="006E6EB7" w:rsidRPr="003B1140">
        <w:rPr>
          <w:rFonts w:ascii="Arial" w:hAnsi="Arial" w:cs="Arial"/>
          <w:color w:val="auto"/>
        </w:rPr>
        <w:t>hniezdnom období</w:t>
      </w:r>
      <w:r w:rsidR="00804F79" w:rsidRPr="003B1140">
        <w:rPr>
          <w:rFonts w:ascii="Arial" w:hAnsi="Arial" w:cs="Arial"/>
          <w:color w:val="auto"/>
        </w:rPr>
        <w:t xml:space="preserve"> </w:t>
      </w:r>
      <w:r w:rsidR="001179A2" w:rsidRPr="003B1140">
        <w:rPr>
          <w:rFonts w:ascii="Arial" w:hAnsi="Arial" w:cs="Arial"/>
          <w:color w:val="auto"/>
        </w:rPr>
        <w:t xml:space="preserve">(od 15. apríla do 30. júna) </w:t>
      </w:r>
      <w:r w:rsidR="006E6EB7" w:rsidRPr="003B1140">
        <w:rPr>
          <w:rFonts w:ascii="Arial" w:hAnsi="Arial" w:cs="Arial"/>
          <w:color w:val="auto"/>
        </w:rPr>
        <w:t xml:space="preserve"> (vylúčenie lesohospodárskych zásahov a lesohospodárskych prác), obzvlášť</w:t>
      </w:r>
      <w:r w:rsidRPr="003B1140">
        <w:rPr>
          <w:rFonts w:ascii="Arial" w:hAnsi="Arial" w:cs="Arial"/>
          <w:color w:val="auto"/>
        </w:rPr>
        <w:t>,</w:t>
      </w:r>
      <w:r w:rsidR="006E6EB7" w:rsidRPr="003B1140">
        <w:rPr>
          <w:rFonts w:ascii="Arial" w:hAnsi="Arial" w:cs="Arial"/>
          <w:color w:val="auto"/>
        </w:rPr>
        <w:t xml:space="preserve"> ak </w:t>
      </w:r>
      <w:r w:rsidR="004629D0" w:rsidRPr="003B1140">
        <w:rPr>
          <w:rFonts w:ascii="Arial" w:hAnsi="Arial" w:cs="Arial"/>
          <w:color w:val="auto"/>
        </w:rPr>
        <w:t>ide</w:t>
      </w:r>
      <w:r w:rsidR="006E6EB7" w:rsidRPr="003B1140">
        <w:rPr>
          <w:rFonts w:ascii="Arial" w:hAnsi="Arial" w:cs="Arial"/>
          <w:color w:val="auto"/>
        </w:rPr>
        <w:t xml:space="preserve"> o</w:t>
      </w:r>
      <w:r w:rsidR="004752E9" w:rsidRPr="003B1140">
        <w:rPr>
          <w:rFonts w:ascii="Arial" w:hAnsi="Arial" w:cs="Arial"/>
          <w:color w:val="auto"/>
        </w:rPr>
        <w:t xml:space="preserve"> </w:t>
      </w:r>
      <w:r w:rsidR="006E6EB7" w:rsidRPr="003B1140">
        <w:rPr>
          <w:rFonts w:ascii="Arial" w:hAnsi="Arial" w:cs="Arial"/>
          <w:color w:val="auto"/>
        </w:rPr>
        <w:t>posledné fragmenty optimálnych biotopov</w:t>
      </w:r>
      <w:r w:rsidR="003B1140">
        <w:rPr>
          <w:rFonts w:ascii="Arial" w:hAnsi="Arial" w:cs="Arial"/>
          <w:color w:val="auto"/>
        </w:rPr>
        <w:t xml:space="preserve"> a </w:t>
      </w:r>
      <w:r w:rsidR="00804F79" w:rsidRPr="003B1140">
        <w:rPr>
          <w:rFonts w:ascii="Arial" w:hAnsi="Arial" w:cs="Arial"/>
          <w:color w:val="auto"/>
        </w:rPr>
        <w:t>usmerňovať jednotlivé hospodárske a iné antropogénne aktivity mimo tohto obdobia</w:t>
      </w:r>
      <w:r w:rsidR="002D5798">
        <w:rPr>
          <w:rFonts w:ascii="Arial" w:hAnsi="Arial" w:cs="Arial"/>
          <w:color w:val="auto"/>
        </w:rPr>
        <w:t>.</w:t>
      </w:r>
    </w:p>
    <w:p w:rsidR="006E6EB7" w:rsidRPr="004235A6" w:rsidRDefault="006E6EB7" w:rsidP="00DC0C0E">
      <w:pPr>
        <w:pStyle w:val="Odsekzoznamu"/>
        <w:numPr>
          <w:ilvl w:val="3"/>
          <w:numId w:val="130"/>
        </w:numPr>
        <w:spacing w:before="360" w:after="120"/>
        <w:ind w:left="964" w:hanging="567"/>
        <w:jc w:val="both"/>
        <w:rPr>
          <w:rFonts w:ascii="Arial" w:hAnsi="Arial" w:cs="Arial"/>
          <w:i/>
        </w:rPr>
      </w:pPr>
      <w:r w:rsidRPr="003B1140">
        <w:rPr>
          <w:rFonts w:ascii="Arial" w:hAnsi="Arial" w:cs="Arial"/>
          <w:i/>
        </w:rPr>
        <w:t xml:space="preserve">Návrh zásad </w:t>
      </w:r>
      <w:r w:rsidR="002F4A28" w:rsidRPr="003B1140">
        <w:rPr>
          <w:rFonts w:ascii="Arial" w:hAnsi="Arial" w:cs="Arial"/>
          <w:i/>
        </w:rPr>
        <w:t xml:space="preserve">a </w:t>
      </w:r>
      <w:r w:rsidRPr="003B1140">
        <w:rPr>
          <w:rFonts w:ascii="Arial" w:hAnsi="Arial" w:cs="Arial"/>
          <w:i/>
        </w:rPr>
        <w:t>opatrení pre strakoša</w:t>
      </w:r>
      <w:r w:rsidRPr="004235A6">
        <w:rPr>
          <w:rFonts w:ascii="Arial" w:hAnsi="Arial" w:cs="Arial"/>
          <w:i/>
        </w:rPr>
        <w:t xml:space="preserve"> veľkého (Lanius excubitor)</w:t>
      </w:r>
    </w:p>
    <w:p w:rsidR="006E6EB7" w:rsidRPr="0084727C" w:rsidRDefault="004629D0" w:rsidP="00B2720D">
      <w:pPr>
        <w:tabs>
          <w:tab w:val="num" w:pos="0"/>
        </w:tabs>
        <w:spacing w:after="0"/>
        <w:jc w:val="both"/>
        <w:rPr>
          <w:rFonts w:ascii="Arial" w:hAnsi="Arial" w:cs="Arial"/>
          <w:color w:val="auto"/>
        </w:rPr>
      </w:pPr>
      <w:r w:rsidRPr="0084727C">
        <w:rPr>
          <w:rFonts w:ascii="Arial" w:hAnsi="Arial" w:cs="Arial"/>
          <w:color w:val="auto"/>
        </w:rPr>
        <w:tab/>
      </w:r>
      <w:r w:rsidR="006E6EB7" w:rsidRPr="0084727C">
        <w:rPr>
          <w:rFonts w:ascii="Arial" w:hAnsi="Arial" w:cs="Arial"/>
          <w:color w:val="auto"/>
        </w:rPr>
        <w:t xml:space="preserve">Na </w:t>
      </w:r>
      <w:r w:rsidR="009F767A" w:rsidRPr="002A1980">
        <w:rPr>
          <w:rFonts w:ascii="Arial" w:hAnsi="Arial" w:cs="Arial"/>
          <w:b/>
          <w:color w:val="auto"/>
        </w:rPr>
        <w:t>udržanie stavu strakoša veľkého na stupni B</w:t>
      </w:r>
      <w:r w:rsidR="009F767A" w:rsidRPr="0084727C">
        <w:rPr>
          <w:rFonts w:ascii="Arial" w:hAnsi="Arial" w:cs="Arial"/>
          <w:color w:val="auto"/>
        </w:rPr>
        <w:t xml:space="preserve"> priaznivého stavu</w:t>
      </w:r>
      <w:r w:rsidR="006E6EB7" w:rsidRPr="0084727C">
        <w:rPr>
          <w:rFonts w:ascii="Arial" w:hAnsi="Arial" w:cs="Arial"/>
          <w:color w:val="auto"/>
        </w:rPr>
        <w:t xml:space="preserve"> je potrebné realizovať nasledovné manažmentové opatrenia:</w:t>
      </w:r>
    </w:p>
    <w:p w:rsidR="006E6EB7" w:rsidRPr="0084727C" w:rsidRDefault="00BA48EA" w:rsidP="002E4989">
      <w:pPr>
        <w:pStyle w:val="Pta"/>
        <w:numPr>
          <w:ilvl w:val="0"/>
          <w:numId w:val="8"/>
        </w:numPr>
        <w:tabs>
          <w:tab w:val="clear" w:pos="4536"/>
          <w:tab w:val="clear" w:pos="9072"/>
        </w:tabs>
        <w:spacing w:after="0"/>
        <w:ind w:left="357" w:hanging="357"/>
        <w:jc w:val="both"/>
        <w:rPr>
          <w:rFonts w:ascii="Arial" w:hAnsi="Arial" w:cs="Arial"/>
          <w:bCs/>
        </w:rPr>
      </w:pPr>
      <w:r>
        <w:rPr>
          <w:rFonts w:ascii="Arial" w:hAnsi="Arial" w:cs="Arial"/>
          <w:bCs/>
        </w:rPr>
        <w:t xml:space="preserve">v </w:t>
      </w:r>
      <w:r w:rsidR="006E6EB7" w:rsidRPr="0084727C">
        <w:rPr>
          <w:rFonts w:ascii="Arial" w:hAnsi="Arial" w:cs="Arial"/>
          <w:bCs/>
        </w:rPr>
        <w:t>rámci usmerňovania poľnohospodárskej činnosti prostredníctvom vydávania súhlasov obmedziť používania hnojív a</w:t>
      </w:r>
      <w:r w:rsidR="003A3B26">
        <w:rPr>
          <w:rFonts w:ascii="Arial" w:hAnsi="Arial" w:cs="Arial"/>
          <w:bCs/>
        </w:rPr>
        <w:t xml:space="preserve"> </w:t>
      </w:r>
      <w:r w:rsidR="006E6EB7" w:rsidRPr="0084727C">
        <w:rPr>
          <w:rFonts w:ascii="Arial" w:hAnsi="Arial" w:cs="Arial"/>
          <w:bCs/>
        </w:rPr>
        <w:t>chemických látok na hniezdnych lokalitách</w:t>
      </w:r>
      <w:r w:rsidR="00D559F0">
        <w:rPr>
          <w:rFonts w:ascii="Arial" w:hAnsi="Arial" w:cs="Arial"/>
          <w:bCs/>
        </w:rPr>
        <w:t>,</w:t>
      </w:r>
    </w:p>
    <w:p w:rsidR="006E6EB7" w:rsidRPr="0084727C"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3B1140">
        <w:rPr>
          <w:rFonts w:ascii="Arial" w:hAnsi="Arial" w:cs="Arial"/>
          <w:bCs/>
        </w:rPr>
        <w:t xml:space="preserve">zachovať </w:t>
      </w:r>
      <w:r w:rsidR="006E6EB7" w:rsidRPr="003B1140">
        <w:rPr>
          <w:rFonts w:ascii="Arial" w:hAnsi="Arial" w:cs="Arial"/>
          <w:bCs/>
        </w:rPr>
        <w:t>(príp</w:t>
      </w:r>
      <w:r w:rsidR="004752E9" w:rsidRPr="003B1140">
        <w:rPr>
          <w:rFonts w:ascii="Arial" w:hAnsi="Arial" w:cs="Arial"/>
          <w:bCs/>
        </w:rPr>
        <w:t>adne</w:t>
      </w:r>
      <w:r w:rsidR="004752E9" w:rsidRPr="009225B7">
        <w:rPr>
          <w:rFonts w:ascii="Arial" w:hAnsi="Arial" w:cs="Arial"/>
          <w:bCs/>
        </w:rPr>
        <w:t xml:space="preserve"> podľa potreby aj vysadiť</w:t>
      </w:r>
      <w:r w:rsidR="004752E9">
        <w:rPr>
          <w:rFonts w:ascii="Arial" w:hAnsi="Arial" w:cs="Arial"/>
          <w:bCs/>
        </w:rPr>
        <w:t xml:space="preserve">) </w:t>
      </w:r>
      <w:r w:rsidR="006E6EB7" w:rsidRPr="0084727C">
        <w:rPr>
          <w:rFonts w:ascii="Arial" w:hAnsi="Arial" w:cs="Arial"/>
          <w:bCs/>
        </w:rPr>
        <w:t>vyššie solitérne stromy</w:t>
      </w:r>
      <w:r w:rsidR="00804F79">
        <w:rPr>
          <w:rFonts w:ascii="Arial" w:hAnsi="Arial" w:cs="Arial"/>
          <w:bCs/>
        </w:rPr>
        <w:t xml:space="preserve"> mimo lesných pozemkov </w:t>
      </w:r>
      <w:r w:rsidR="006E6EB7" w:rsidRPr="0084727C">
        <w:rPr>
          <w:rFonts w:ascii="Arial" w:hAnsi="Arial" w:cs="Arial"/>
          <w:bCs/>
        </w:rPr>
        <w:t>ako potenciálne miesta hniezdenia a</w:t>
      </w:r>
      <w:r w:rsidR="004752E9">
        <w:rPr>
          <w:rFonts w:ascii="Arial" w:hAnsi="Arial" w:cs="Arial"/>
          <w:bCs/>
        </w:rPr>
        <w:t xml:space="preserve"> </w:t>
      </w:r>
      <w:r w:rsidR="006E6EB7" w:rsidRPr="0084727C">
        <w:rPr>
          <w:rFonts w:ascii="Arial" w:hAnsi="Arial" w:cs="Arial"/>
          <w:bCs/>
        </w:rPr>
        <w:t>na lov</w:t>
      </w:r>
      <w:r w:rsidR="009225B7">
        <w:rPr>
          <w:rFonts w:ascii="Arial" w:hAnsi="Arial" w:cs="Arial"/>
          <w:bCs/>
        </w:rPr>
        <w:t>u</w:t>
      </w:r>
      <w:r w:rsidR="00D559F0">
        <w:rPr>
          <w:rFonts w:ascii="Arial" w:hAnsi="Arial" w:cs="Arial"/>
          <w:bCs/>
        </w:rPr>
        <w:t>,</w:t>
      </w:r>
    </w:p>
    <w:p w:rsidR="006E6EB7" w:rsidRPr="0084727C" w:rsidRDefault="00E938A2" w:rsidP="002E4989">
      <w:pPr>
        <w:pStyle w:val="Pta"/>
        <w:numPr>
          <w:ilvl w:val="0"/>
          <w:numId w:val="8"/>
        </w:numPr>
        <w:tabs>
          <w:tab w:val="clear" w:pos="4536"/>
          <w:tab w:val="clear" w:pos="9072"/>
        </w:tabs>
        <w:spacing w:after="0"/>
        <w:ind w:left="357" w:hanging="357"/>
        <w:jc w:val="both"/>
        <w:rPr>
          <w:rFonts w:ascii="Arial" w:hAnsi="Arial" w:cs="Arial"/>
          <w:bCs/>
        </w:rPr>
      </w:pPr>
      <w:r w:rsidRPr="0084727C">
        <w:rPr>
          <w:rFonts w:ascii="Arial" w:hAnsi="Arial" w:cs="Arial"/>
          <w:bCs/>
        </w:rPr>
        <w:t>v</w:t>
      </w:r>
      <w:r w:rsidR="004752E9">
        <w:rPr>
          <w:rFonts w:ascii="Arial" w:hAnsi="Arial" w:cs="Arial"/>
          <w:bCs/>
        </w:rPr>
        <w:t xml:space="preserve"> </w:t>
      </w:r>
      <w:r w:rsidR="006E6EB7" w:rsidRPr="0084727C">
        <w:rPr>
          <w:rFonts w:ascii="Arial" w:hAnsi="Arial" w:cs="Arial"/>
          <w:bCs/>
        </w:rPr>
        <w:t>rámci územnoplánovacích a</w:t>
      </w:r>
      <w:r w:rsidR="00964E18">
        <w:rPr>
          <w:rFonts w:ascii="Arial" w:hAnsi="Arial" w:cs="Arial"/>
          <w:bCs/>
        </w:rPr>
        <w:t xml:space="preserve"> </w:t>
      </w:r>
      <w:r w:rsidR="006E6EB7" w:rsidRPr="0084727C">
        <w:rPr>
          <w:rFonts w:ascii="Arial" w:hAnsi="Arial" w:cs="Arial"/>
          <w:bCs/>
        </w:rPr>
        <w:t>iných plánovacích dokumentov požadovať zachovanie trávnatých porastov a</w:t>
      </w:r>
      <w:r w:rsidR="004752E9">
        <w:rPr>
          <w:rFonts w:ascii="Arial" w:hAnsi="Arial" w:cs="Arial"/>
          <w:bCs/>
        </w:rPr>
        <w:t xml:space="preserve"> </w:t>
      </w:r>
      <w:r w:rsidR="006E6EB7" w:rsidRPr="0084727C">
        <w:rPr>
          <w:rFonts w:ascii="Arial" w:hAnsi="Arial" w:cs="Arial"/>
          <w:bCs/>
        </w:rPr>
        <w:t>vhodnej mozaikovitej krajiny vrátane medzí a</w:t>
      </w:r>
      <w:r w:rsidR="003B1140">
        <w:rPr>
          <w:rFonts w:ascii="Arial" w:hAnsi="Arial" w:cs="Arial"/>
          <w:bCs/>
        </w:rPr>
        <w:t xml:space="preserve"> </w:t>
      </w:r>
      <w:r w:rsidR="006E6EB7" w:rsidRPr="0084727C">
        <w:rPr>
          <w:rFonts w:ascii="Arial" w:hAnsi="Arial" w:cs="Arial"/>
          <w:bCs/>
        </w:rPr>
        <w:t>úhorov</w:t>
      </w:r>
      <w:r w:rsidR="00D559F0">
        <w:rPr>
          <w:rFonts w:ascii="Arial" w:hAnsi="Arial" w:cs="Arial"/>
          <w:bCs/>
        </w:rPr>
        <w:t>,</w:t>
      </w:r>
      <w:r w:rsidR="006E6EB7" w:rsidRPr="0084727C">
        <w:rPr>
          <w:rFonts w:ascii="Arial" w:hAnsi="Arial" w:cs="Arial"/>
          <w:bCs/>
        </w:rPr>
        <w:t xml:space="preserve"> </w:t>
      </w:r>
    </w:p>
    <w:p w:rsidR="006E6EB7" w:rsidRPr="0084727C" w:rsidRDefault="00E938A2" w:rsidP="002E4989">
      <w:pPr>
        <w:pStyle w:val="Pta"/>
        <w:numPr>
          <w:ilvl w:val="0"/>
          <w:numId w:val="8"/>
        </w:numPr>
        <w:tabs>
          <w:tab w:val="clear" w:pos="4536"/>
          <w:tab w:val="clear" w:pos="9072"/>
        </w:tabs>
        <w:spacing w:after="0"/>
        <w:ind w:left="357" w:hanging="357"/>
        <w:jc w:val="both"/>
        <w:rPr>
          <w:rFonts w:ascii="Arial" w:eastAsia="SimSun" w:hAnsi="Arial" w:cs="Arial"/>
          <w:szCs w:val="24"/>
          <w:lang w:eastAsia="zh-CN"/>
        </w:rPr>
      </w:pPr>
      <w:r w:rsidRPr="0084727C">
        <w:rPr>
          <w:rFonts w:ascii="Arial" w:eastAsia="SimSun" w:hAnsi="Arial" w:cs="Arial"/>
          <w:szCs w:val="24"/>
          <w:lang w:eastAsia="zh-CN"/>
        </w:rPr>
        <w:t xml:space="preserve">podporovať </w:t>
      </w:r>
      <w:r w:rsidR="006E6EB7" w:rsidRPr="0084727C">
        <w:rPr>
          <w:rFonts w:ascii="Arial" w:eastAsia="SimSun" w:hAnsi="Arial" w:cs="Arial"/>
          <w:szCs w:val="24"/>
          <w:lang w:eastAsia="zh-CN"/>
        </w:rPr>
        <w:t>tradičné mozaikovité využívanie poľnohospodárskej pôdy</w:t>
      </w:r>
      <w:r w:rsidR="005A6191" w:rsidRPr="0084727C">
        <w:rPr>
          <w:rFonts w:ascii="Arial" w:eastAsia="SimSun" w:hAnsi="Arial" w:cs="Arial"/>
          <w:szCs w:val="24"/>
          <w:lang w:eastAsia="zh-CN"/>
        </w:rPr>
        <w:t>,</w:t>
      </w:r>
      <w:r w:rsidR="006E6EB7" w:rsidRPr="0084727C">
        <w:rPr>
          <w:rFonts w:ascii="Arial" w:eastAsia="SimSun" w:hAnsi="Arial" w:cs="Arial"/>
          <w:szCs w:val="24"/>
          <w:lang w:eastAsia="zh-CN"/>
        </w:rPr>
        <w:t xml:space="preserve"> najmä pasienky a kosné lúky</w:t>
      </w:r>
      <w:r w:rsidR="00D559F0">
        <w:rPr>
          <w:rFonts w:ascii="Arial" w:eastAsia="SimSun" w:hAnsi="Arial" w:cs="Arial"/>
          <w:szCs w:val="24"/>
          <w:lang w:eastAsia="zh-CN"/>
        </w:rPr>
        <w:t>,</w:t>
      </w:r>
      <w:r w:rsidR="006E6EB7" w:rsidRPr="0084727C">
        <w:rPr>
          <w:rFonts w:ascii="Arial" w:eastAsia="SimSun" w:hAnsi="Arial" w:cs="Arial"/>
          <w:szCs w:val="24"/>
          <w:lang w:eastAsia="zh-CN"/>
        </w:rPr>
        <w:t xml:space="preserve"> </w:t>
      </w:r>
    </w:p>
    <w:p w:rsidR="006E6EB7" w:rsidRPr="007E30C4" w:rsidRDefault="00E938A2" w:rsidP="002E4989">
      <w:pPr>
        <w:pStyle w:val="Pta"/>
        <w:numPr>
          <w:ilvl w:val="0"/>
          <w:numId w:val="8"/>
        </w:numPr>
        <w:tabs>
          <w:tab w:val="clear" w:pos="4536"/>
          <w:tab w:val="clear" w:pos="9072"/>
        </w:tabs>
        <w:spacing w:after="0"/>
        <w:ind w:left="357" w:hanging="357"/>
        <w:jc w:val="both"/>
        <w:rPr>
          <w:rFonts w:ascii="Arial" w:eastAsia="SimSun" w:hAnsi="Arial" w:cs="Arial"/>
          <w:szCs w:val="24"/>
          <w:lang w:eastAsia="zh-CN"/>
        </w:rPr>
      </w:pPr>
      <w:r w:rsidRPr="0084727C">
        <w:rPr>
          <w:rFonts w:ascii="Arial" w:eastAsia="SimSun" w:hAnsi="Arial" w:cs="Arial"/>
          <w:szCs w:val="24"/>
          <w:lang w:eastAsia="zh-CN"/>
        </w:rPr>
        <w:t xml:space="preserve">zvýšiť </w:t>
      </w:r>
      <w:r w:rsidR="006E6EB7" w:rsidRPr="0084727C">
        <w:rPr>
          <w:rFonts w:ascii="Arial" w:eastAsia="SimSun" w:hAnsi="Arial" w:cs="Arial"/>
          <w:szCs w:val="24"/>
          <w:lang w:eastAsia="zh-CN"/>
        </w:rPr>
        <w:t xml:space="preserve">kontrolu dodržiavanie </w:t>
      </w:r>
      <w:r w:rsidR="00B568E5" w:rsidRPr="007E30C4">
        <w:rPr>
          <w:rFonts w:ascii="Arial" w:eastAsia="SimSun" w:hAnsi="Arial" w:cs="Arial"/>
          <w:szCs w:val="24"/>
          <w:lang w:eastAsia="zh-CN"/>
        </w:rPr>
        <w:t xml:space="preserve">právnych </w:t>
      </w:r>
      <w:r w:rsidR="006E6EB7" w:rsidRPr="007E30C4">
        <w:rPr>
          <w:rFonts w:ascii="Arial" w:eastAsia="SimSun" w:hAnsi="Arial" w:cs="Arial"/>
          <w:szCs w:val="24"/>
          <w:lang w:eastAsia="zh-CN"/>
        </w:rPr>
        <w:t xml:space="preserve">predpisov na úseku ochrany prírody </w:t>
      </w:r>
      <w:r w:rsidR="00D559F0" w:rsidRPr="007E30C4">
        <w:rPr>
          <w:rFonts w:ascii="Arial" w:eastAsia="SimSun" w:hAnsi="Arial" w:cs="Arial"/>
          <w:szCs w:val="24"/>
          <w:lang w:eastAsia="zh-CN"/>
        </w:rPr>
        <w:t>a</w:t>
      </w:r>
      <w:r w:rsidR="007E30C4" w:rsidRPr="007E30C4">
        <w:rPr>
          <w:rFonts w:ascii="Arial" w:eastAsia="SimSun" w:hAnsi="Arial" w:cs="Arial"/>
          <w:szCs w:val="24"/>
          <w:lang w:eastAsia="zh-CN"/>
        </w:rPr>
        <w:t xml:space="preserve"> </w:t>
      </w:r>
      <w:r w:rsidR="00D559F0" w:rsidRPr="007E30C4">
        <w:rPr>
          <w:rFonts w:ascii="Arial" w:eastAsia="SimSun" w:hAnsi="Arial" w:cs="Arial"/>
          <w:szCs w:val="24"/>
          <w:lang w:eastAsia="zh-CN"/>
        </w:rPr>
        <w:t xml:space="preserve">krajiny </w:t>
      </w:r>
      <w:r w:rsidR="006E6EB7" w:rsidRPr="007E30C4">
        <w:rPr>
          <w:rFonts w:ascii="Arial" w:eastAsia="SimSun" w:hAnsi="Arial" w:cs="Arial"/>
          <w:szCs w:val="24"/>
          <w:lang w:eastAsia="zh-CN"/>
        </w:rPr>
        <w:t>v</w:t>
      </w:r>
      <w:r w:rsidR="004752E9" w:rsidRPr="007E30C4">
        <w:rPr>
          <w:rFonts w:ascii="Arial" w:eastAsia="SimSun" w:hAnsi="Arial" w:cs="Arial"/>
          <w:szCs w:val="24"/>
          <w:lang w:eastAsia="zh-CN"/>
        </w:rPr>
        <w:t xml:space="preserve"> </w:t>
      </w:r>
      <w:r w:rsidR="006E6EB7" w:rsidRPr="007E30C4">
        <w:rPr>
          <w:rFonts w:ascii="Arial" w:eastAsia="SimSun" w:hAnsi="Arial" w:cs="Arial"/>
          <w:szCs w:val="24"/>
          <w:lang w:eastAsia="zh-CN"/>
        </w:rPr>
        <w:t>súvislosti s potenciálnym výru</w:t>
      </w:r>
      <w:r w:rsidR="004752E9" w:rsidRPr="007E30C4">
        <w:rPr>
          <w:rFonts w:ascii="Arial" w:eastAsia="SimSun" w:hAnsi="Arial" w:cs="Arial"/>
          <w:szCs w:val="24"/>
          <w:lang w:eastAsia="zh-CN"/>
        </w:rPr>
        <w:t xml:space="preserve">bom drevín rastúcich mimo </w:t>
      </w:r>
      <w:r w:rsidR="00804F79" w:rsidRPr="007E30C4">
        <w:rPr>
          <w:rFonts w:ascii="Arial" w:eastAsia="SimSun" w:hAnsi="Arial" w:cs="Arial"/>
          <w:szCs w:val="24"/>
          <w:lang w:eastAsia="zh-CN"/>
        </w:rPr>
        <w:t>lesných pozemkov</w:t>
      </w:r>
      <w:r w:rsidR="002D5798">
        <w:rPr>
          <w:rFonts w:ascii="Arial" w:eastAsia="SimSun" w:hAnsi="Arial" w:cs="Arial"/>
          <w:szCs w:val="24"/>
          <w:lang w:eastAsia="zh-CN"/>
        </w:rPr>
        <w:t>,</w:t>
      </w:r>
    </w:p>
    <w:p w:rsidR="00451F7E" w:rsidRPr="007E30C4" w:rsidRDefault="00E938A2" w:rsidP="00451F7E">
      <w:pPr>
        <w:pStyle w:val="Pta"/>
        <w:numPr>
          <w:ilvl w:val="0"/>
          <w:numId w:val="8"/>
        </w:numPr>
        <w:tabs>
          <w:tab w:val="clear" w:pos="4536"/>
          <w:tab w:val="clear" w:pos="9072"/>
        </w:tabs>
        <w:spacing w:after="0"/>
        <w:ind w:left="357" w:hanging="357"/>
        <w:jc w:val="both"/>
        <w:rPr>
          <w:rFonts w:ascii="Arial" w:hAnsi="Arial" w:cs="Arial"/>
          <w:bCs/>
        </w:rPr>
      </w:pPr>
      <w:r w:rsidRPr="007E30C4">
        <w:rPr>
          <w:rFonts w:ascii="Arial" w:hAnsi="Arial" w:cs="Arial"/>
          <w:bCs/>
        </w:rPr>
        <w:t>v</w:t>
      </w:r>
      <w:r w:rsidR="007E30C4" w:rsidRPr="007E30C4">
        <w:rPr>
          <w:rFonts w:ascii="Arial" w:hAnsi="Arial" w:cs="Arial"/>
          <w:bCs/>
        </w:rPr>
        <w:t xml:space="preserve"> </w:t>
      </w:r>
      <w:r w:rsidR="006E6EB7" w:rsidRPr="007E30C4">
        <w:rPr>
          <w:rFonts w:ascii="Arial" w:hAnsi="Arial" w:cs="Arial"/>
          <w:bCs/>
        </w:rPr>
        <w:t xml:space="preserve">prípade ďalšieho poklesu populácií </w:t>
      </w:r>
      <w:r w:rsidR="00451F7E" w:rsidRPr="007E30C4">
        <w:rPr>
          <w:rFonts w:ascii="Arial" w:hAnsi="Arial" w:cs="Arial"/>
          <w:bCs/>
        </w:rPr>
        <w:t>prehodnotiť zásady a</w:t>
      </w:r>
      <w:r w:rsidR="007E30C4" w:rsidRPr="007E30C4">
        <w:rPr>
          <w:rFonts w:ascii="Arial" w:hAnsi="Arial" w:cs="Arial"/>
          <w:bCs/>
        </w:rPr>
        <w:t xml:space="preserve"> </w:t>
      </w:r>
      <w:r w:rsidR="00451F7E" w:rsidRPr="007E30C4">
        <w:rPr>
          <w:rFonts w:ascii="Arial" w:hAnsi="Arial" w:cs="Arial"/>
          <w:bCs/>
        </w:rPr>
        <w:t>opatrenia s</w:t>
      </w:r>
      <w:r w:rsidR="009225B7" w:rsidRPr="007E30C4">
        <w:rPr>
          <w:rFonts w:ascii="Arial" w:hAnsi="Arial" w:cs="Arial"/>
          <w:bCs/>
        </w:rPr>
        <w:t xml:space="preserve"> </w:t>
      </w:r>
      <w:r w:rsidR="00451F7E" w:rsidRPr="007E30C4">
        <w:rPr>
          <w:rFonts w:ascii="Arial" w:hAnsi="Arial" w:cs="Arial"/>
          <w:bCs/>
        </w:rPr>
        <w:t>uplatnením cielenej ochrany hniezdisk a</w:t>
      </w:r>
      <w:r w:rsidR="009225B7" w:rsidRPr="007E30C4">
        <w:rPr>
          <w:rFonts w:ascii="Arial" w:hAnsi="Arial" w:cs="Arial"/>
          <w:bCs/>
        </w:rPr>
        <w:t xml:space="preserve"> </w:t>
      </w:r>
      <w:r w:rsidR="00451F7E" w:rsidRPr="007E30C4">
        <w:rPr>
          <w:rFonts w:ascii="Arial" w:hAnsi="Arial" w:cs="Arial"/>
          <w:bCs/>
        </w:rPr>
        <w:t>využitím nástrojov všeobecne záväzných právnych predpisov v</w:t>
      </w:r>
      <w:r w:rsidR="002E0CC1" w:rsidRPr="007E30C4">
        <w:rPr>
          <w:rFonts w:ascii="Arial" w:hAnsi="Arial" w:cs="Arial"/>
          <w:bCs/>
        </w:rPr>
        <w:t>rá</w:t>
      </w:r>
      <w:r w:rsidR="00451F7E" w:rsidRPr="007E30C4">
        <w:rPr>
          <w:rFonts w:ascii="Arial" w:hAnsi="Arial" w:cs="Arial"/>
          <w:bCs/>
        </w:rPr>
        <w:t xml:space="preserve">tane špecifikovania </w:t>
      </w:r>
      <w:r w:rsidR="002E0CC1" w:rsidRPr="007E30C4">
        <w:rPr>
          <w:rFonts w:ascii="Arial" w:hAnsi="Arial" w:cs="Arial"/>
          <w:bCs/>
        </w:rPr>
        <w:t>finančných prostriedkov a</w:t>
      </w:r>
      <w:r w:rsidR="003B1140" w:rsidRPr="007E30C4">
        <w:rPr>
          <w:rFonts w:ascii="Arial" w:hAnsi="Arial" w:cs="Arial"/>
          <w:bCs/>
        </w:rPr>
        <w:t xml:space="preserve"> </w:t>
      </w:r>
      <w:r w:rsidR="009225B7" w:rsidRPr="007E30C4">
        <w:rPr>
          <w:rFonts w:ascii="Arial" w:hAnsi="Arial" w:cs="Arial"/>
          <w:bCs/>
        </w:rPr>
        <w:t xml:space="preserve">ich </w:t>
      </w:r>
      <w:r w:rsidR="00451F7E" w:rsidRPr="007E30C4">
        <w:rPr>
          <w:rFonts w:ascii="Arial" w:hAnsi="Arial" w:cs="Arial"/>
          <w:bCs/>
        </w:rPr>
        <w:t>zdrojov</w:t>
      </w:r>
      <w:r w:rsidR="007E30C4">
        <w:rPr>
          <w:rFonts w:ascii="Arial" w:hAnsi="Arial" w:cs="Arial"/>
          <w:bCs/>
        </w:rPr>
        <w:t>.</w:t>
      </w:r>
    </w:p>
    <w:p w:rsidR="00E635B5" w:rsidRPr="00EA54F8" w:rsidRDefault="00E635B5" w:rsidP="00DC0C0E">
      <w:pPr>
        <w:pStyle w:val="Pta"/>
        <w:numPr>
          <w:ilvl w:val="2"/>
          <w:numId w:val="127"/>
        </w:numPr>
        <w:tabs>
          <w:tab w:val="clear" w:pos="4536"/>
          <w:tab w:val="clear" w:pos="9072"/>
          <w:tab w:val="left" w:pos="142"/>
          <w:tab w:val="left" w:pos="426"/>
        </w:tabs>
        <w:spacing w:before="360" w:after="120"/>
        <w:ind w:left="1078" w:hanging="794"/>
        <w:jc w:val="both"/>
        <w:rPr>
          <w:rFonts w:ascii="Arial" w:hAnsi="Arial" w:cs="Arial"/>
          <w:bCs/>
          <w:sz w:val="24"/>
          <w:u w:val="single"/>
        </w:rPr>
      </w:pPr>
      <w:r w:rsidRPr="00EA54F8">
        <w:rPr>
          <w:rFonts w:ascii="Arial" w:hAnsi="Arial" w:cs="Arial"/>
          <w:bCs/>
          <w:sz w:val="24"/>
          <w:u w:val="single"/>
        </w:rPr>
        <w:t>Členenie územia na ekologicko-funkčné priestory (EFP)</w:t>
      </w:r>
    </w:p>
    <w:p w:rsidR="00E635B5" w:rsidRPr="0084727C" w:rsidRDefault="00E635B5" w:rsidP="004752E9">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V</w:t>
      </w:r>
      <w:r w:rsidR="00D279DA">
        <w:rPr>
          <w:rFonts w:ascii="Arial" w:hAnsi="Arial" w:cs="Arial"/>
          <w:bCs/>
        </w:rPr>
        <w:t xml:space="preserve"> </w:t>
      </w:r>
      <w:r w:rsidRPr="0084727C">
        <w:rPr>
          <w:rFonts w:ascii="Arial" w:hAnsi="Arial" w:cs="Arial"/>
          <w:bCs/>
        </w:rPr>
        <w:t>súčasnosti je predmetom ochrany v</w:t>
      </w:r>
      <w:r w:rsidR="00EA54F8">
        <w:rPr>
          <w:rFonts w:ascii="Arial" w:hAnsi="Arial" w:cs="Arial"/>
          <w:bCs/>
        </w:rPr>
        <w:t xml:space="preserve"> </w:t>
      </w:r>
      <w:r w:rsidRPr="0084727C">
        <w:rPr>
          <w:rFonts w:ascii="Arial" w:hAnsi="Arial" w:cs="Arial"/>
          <w:bCs/>
        </w:rPr>
        <w:t>CHVÚ Horná Orava 26 vtáčích druhov</w:t>
      </w:r>
      <w:r w:rsidR="00643F89">
        <w:rPr>
          <w:rFonts w:ascii="Arial" w:hAnsi="Arial" w:cs="Arial"/>
          <w:bCs/>
        </w:rPr>
        <w:t>, z toho 3 z nich sa navrhujú na vyradenie</w:t>
      </w:r>
      <w:r w:rsidRPr="0084727C">
        <w:rPr>
          <w:rFonts w:ascii="Arial" w:hAnsi="Arial" w:cs="Arial"/>
          <w:bCs/>
        </w:rPr>
        <w:t>. Pre ochranu týchto druhov vzhľadom k</w:t>
      </w:r>
      <w:r w:rsidR="00D279DA">
        <w:rPr>
          <w:rFonts w:ascii="Arial" w:hAnsi="Arial" w:cs="Arial"/>
          <w:bCs/>
        </w:rPr>
        <w:t xml:space="preserve"> </w:t>
      </w:r>
      <w:r w:rsidRPr="0084727C">
        <w:rPr>
          <w:rFonts w:ascii="Arial" w:hAnsi="Arial" w:cs="Arial"/>
          <w:bCs/>
        </w:rPr>
        <w:t>vyššie uvedeným cieľovým stavom boli na základe odporúčaní expertov a</w:t>
      </w:r>
      <w:r w:rsidR="009C79CE" w:rsidRPr="0084727C">
        <w:rPr>
          <w:rFonts w:ascii="Arial" w:hAnsi="Arial" w:cs="Arial"/>
          <w:bCs/>
        </w:rPr>
        <w:t xml:space="preserve"> </w:t>
      </w:r>
      <w:r w:rsidRPr="0084727C">
        <w:rPr>
          <w:rFonts w:ascii="Arial" w:hAnsi="Arial" w:cs="Arial"/>
          <w:bCs/>
        </w:rPr>
        <w:t>vedeckých dát navrhnuté zásady opatrení. Mnohé z</w:t>
      </w:r>
      <w:r w:rsidR="009C79CE" w:rsidRPr="0084727C">
        <w:rPr>
          <w:rFonts w:ascii="Arial" w:hAnsi="Arial" w:cs="Arial"/>
          <w:bCs/>
        </w:rPr>
        <w:t xml:space="preserve"> </w:t>
      </w:r>
      <w:r w:rsidRPr="0084727C">
        <w:rPr>
          <w:rFonts w:ascii="Arial" w:hAnsi="Arial" w:cs="Arial"/>
          <w:bCs/>
        </w:rPr>
        <w:t>týchto opatrení sú však podobné</w:t>
      </w:r>
      <w:r w:rsidR="00DD1B35" w:rsidRPr="0084727C">
        <w:rPr>
          <w:rFonts w:ascii="Arial" w:hAnsi="Arial" w:cs="Arial"/>
          <w:bCs/>
        </w:rPr>
        <w:t xml:space="preserve"> </w:t>
      </w:r>
      <w:r w:rsidR="00BA70F4">
        <w:rPr>
          <w:rFonts w:ascii="Arial" w:hAnsi="Arial" w:cs="Arial"/>
          <w:bCs/>
        </w:rPr>
        <w:t xml:space="preserve"> a </w:t>
      </w:r>
      <w:r w:rsidRPr="0084727C">
        <w:rPr>
          <w:rFonts w:ascii="Arial" w:hAnsi="Arial" w:cs="Arial"/>
          <w:bCs/>
        </w:rPr>
        <w:t xml:space="preserve">na druhej strane </w:t>
      </w:r>
      <w:r w:rsidR="00DD1B35" w:rsidRPr="0084727C">
        <w:rPr>
          <w:rFonts w:ascii="Arial" w:hAnsi="Arial" w:cs="Arial"/>
          <w:bCs/>
        </w:rPr>
        <w:t xml:space="preserve">sa </w:t>
      </w:r>
      <w:r w:rsidRPr="0084727C">
        <w:rPr>
          <w:rFonts w:ascii="Arial" w:hAnsi="Arial" w:cs="Arial"/>
          <w:bCs/>
        </w:rPr>
        <w:t>viaceré opatrenia vzájomne vylučujú. Aj druhy, ktoré sú predmetom ochrany v</w:t>
      </w:r>
      <w:r w:rsidR="009C79CE" w:rsidRPr="0084727C">
        <w:rPr>
          <w:rFonts w:ascii="Arial" w:hAnsi="Arial" w:cs="Arial"/>
          <w:bCs/>
        </w:rPr>
        <w:t xml:space="preserve"> </w:t>
      </w:r>
      <w:r w:rsidRPr="0084727C">
        <w:rPr>
          <w:rFonts w:ascii="Arial" w:hAnsi="Arial" w:cs="Arial"/>
          <w:bCs/>
        </w:rPr>
        <w:t xml:space="preserve">CHVÚ, sa nevyskytujú rozptýlene po celom území, ale väčšinou vo väzbe na konkrétny biotop, štruktúru krajiny alebo lokalitu. Preto je nutné </w:t>
      </w:r>
      <w:r w:rsidRPr="00B23110">
        <w:rPr>
          <w:rFonts w:ascii="Arial" w:hAnsi="Arial" w:cs="Arial"/>
          <w:bCs/>
        </w:rPr>
        <w:t>rozčleniť CHVÚ Horná Orava pri návrhu opatrení na niekoľko ekologicko-funkčných priestorov</w:t>
      </w:r>
      <w:r w:rsidRPr="0084727C">
        <w:rPr>
          <w:rFonts w:ascii="Arial" w:hAnsi="Arial" w:cs="Arial"/>
          <w:bCs/>
        </w:rPr>
        <w:t xml:space="preserve"> (EFP), </w:t>
      </w:r>
      <w:r w:rsidRPr="00B23110">
        <w:rPr>
          <w:rFonts w:ascii="Arial" w:hAnsi="Arial" w:cs="Arial"/>
          <w:bCs/>
        </w:rPr>
        <w:t>kde sa návrhy opatrení prispôsobia druhom, ktorých ochrana bude v</w:t>
      </w:r>
      <w:r w:rsidR="004752E9">
        <w:rPr>
          <w:rFonts w:ascii="Arial" w:hAnsi="Arial" w:cs="Arial"/>
          <w:bCs/>
        </w:rPr>
        <w:t xml:space="preserve"> </w:t>
      </w:r>
      <w:r w:rsidRPr="00B23110">
        <w:rPr>
          <w:rFonts w:ascii="Arial" w:hAnsi="Arial" w:cs="Arial"/>
          <w:bCs/>
        </w:rPr>
        <w:t>danom EFP prioritou.</w:t>
      </w:r>
      <w:r w:rsidRPr="0084727C">
        <w:rPr>
          <w:rFonts w:ascii="Arial" w:hAnsi="Arial" w:cs="Arial"/>
          <w:bCs/>
        </w:rPr>
        <w:t xml:space="preserve"> Zároveň sa tak zabezpečí, aby sa realizácia opatrení vzájomne nenegovala, a</w:t>
      </w:r>
      <w:r w:rsidR="004752E9">
        <w:rPr>
          <w:rFonts w:ascii="Arial" w:hAnsi="Arial" w:cs="Arial"/>
          <w:bCs/>
        </w:rPr>
        <w:t xml:space="preserve"> </w:t>
      </w:r>
      <w:r w:rsidRPr="0084727C">
        <w:rPr>
          <w:rFonts w:ascii="Arial" w:hAnsi="Arial" w:cs="Arial"/>
          <w:bCs/>
        </w:rPr>
        <w:t>aby prijaté opatrenia mohli efektívne priniesť výsledky.</w:t>
      </w:r>
    </w:p>
    <w:p w:rsidR="00E635B5" w:rsidRPr="0084727C" w:rsidRDefault="00BA70F4" w:rsidP="004752E9">
      <w:pPr>
        <w:pStyle w:val="Pta"/>
        <w:tabs>
          <w:tab w:val="clear" w:pos="4536"/>
          <w:tab w:val="clear" w:pos="9072"/>
          <w:tab w:val="left" w:pos="142"/>
          <w:tab w:val="left" w:pos="426"/>
        </w:tabs>
        <w:spacing w:after="0"/>
        <w:ind w:firstLine="794"/>
        <w:jc w:val="both"/>
        <w:rPr>
          <w:rFonts w:ascii="Arial" w:hAnsi="Arial" w:cs="Arial"/>
          <w:bCs/>
        </w:rPr>
      </w:pPr>
      <w:r>
        <w:rPr>
          <w:rFonts w:ascii="Arial" w:hAnsi="Arial" w:cs="Arial"/>
          <w:bCs/>
        </w:rPr>
        <w:t>Pre</w:t>
      </w:r>
      <w:r w:rsidR="002D5798">
        <w:rPr>
          <w:rFonts w:ascii="Arial" w:hAnsi="Arial" w:cs="Arial"/>
          <w:bCs/>
        </w:rPr>
        <w:t xml:space="preserve"> </w:t>
      </w:r>
      <w:r w:rsidR="00E635B5" w:rsidRPr="0084727C">
        <w:rPr>
          <w:rFonts w:ascii="Arial" w:hAnsi="Arial" w:cs="Arial"/>
          <w:bCs/>
        </w:rPr>
        <w:t>optimalizáci</w:t>
      </w:r>
      <w:r>
        <w:rPr>
          <w:rFonts w:ascii="Arial" w:hAnsi="Arial" w:cs="Arial"/>
          <w:bCs/>
        </w:rPr>
        <w:t>u</w:t>
      </w:r>
      <w:r w:rsidR="00E635B5" w:rsidRPr="0084727C">
        <w:rPr>
          <w:rFonts w:ascii="Arial" w:hAnsi="Arial" w:cs="Arial"/>
          <w:bCs/>
        </w:rPr>
        <w:t xml:space="preserve"> navrhnutých zásad ochrany a</w:t>
      </w:r>
      <w:r w:rsidR="009C79CE" w:rsidRPr="0084727C">
        <w:rPr>
          <w:rFonts w:ascii="Arial" w:hAnsi="Arial" w:cs="Arial"/>
          <w:bCs/>
        </w:rPr>
        <w:t xml:space="preserve"> </w:t>
      </w:r>
      <w:r w:rsidR="00E635B5" w:rsidRPr="0084727C">
        <w:rPr>
          <w:rFonts w:ascii="Arial" w:hAnsi="Arial" w:cs="Arial"/>
          <w:bCs/>
        </w:rPr>
        <w:t>opatrení a</w:t>
      </w:r>
      <w:r w:rsidR="009C79CE" w:rsidRPr="0084727C">
        <w:rPr>
          <w:rFonts w:ascii="Arial" w:hAnsi="Arial" w:cs="Arial"/>
          <w:bCs/>
        </w:rPr>
        <w:t xml:space="preserve"> </w:t>
      </w:r>
      <w:r w:rsidR="00E635B5" w:rsidRPr="0084727C">
        <w:rPr>
          <w:rFonts w:ascii="Arial" w:hAnsi="Arial" w:cs="Arial"/>
          <w:bCs/>
        </w:rPr>
        <w:t xml:space="preserve">za účelom efektívneho manažmentu populácií vtáčích druhov </w:t>
      </w:r>
      <w:r w:rsidR="00B23110">
        <w:rPr>
          <w:rFonts w:ascii="Arial" w:hAnsi="Arial" w:cs="Arial"/>
          <w:bCs/>
        </w:rPr>
        <w:t xml:space="preserve">sa </w:t>
      </w:r>
      <w:r w:rsidR="00B23110" w:rsidRPr="002A1980">
        <w:rPr>
          <w:rFonts w:ascii="Arial" w:hAnsi="Arial" w:cs="Arial"/>
          <w:b/>
          <w:bCs/>
        </w:rPr>
        <w:t xml:space="preserve">CHVÚ Horná Orava </w:t>
      </w:r>
      <w:r w:rsidR="00E635B5" w:rsidRPr="002A1980">
        <w:rPr>
          <w:rFonts w:ascii="Arial" w:hAnsi="Arial" w:cs="Arial"/>
          <w:b/>
          <w:bCs/>
        </w:rPr>
        <w:t>člení na nasledovn</w:t>
      </w:r>
      <w:r w:rsidRPr="002A1980">
        <w:rPr>
          <w:rFonts w:ascii="Arial" w:hAnsi="Arial" w:cs="Arial"/>
          <w:b/>
          <w:bCs/>
        </w:rPr>
        <w:t xml:space="preserve">ých 6 </w:t>
      </w:r>
      <w:r w:rsidR="00E635B5" w:rsidRPr="002A1980">
        <w:rPr>
          <w:rFonts w:ascii="Arial" w:hAnsi="Arial" w:cs="Arial"/>
          <w:b/>
          <w:bCs/>
        </w:rPr>
        <w:t>ekologicko-funkčn</w:t>
      </w:r>
      <w:r w:rsidRPr="002A1980">
        <w:rPr>
          <w:rFonts w:ascii="Arial" w:hAnsi="Arial" w:cs="Arial"/>
          <w:b/>
          <w:bCs/>
        </w:rPr>
        <w:t xml:space="preserve">ých </w:t>
      </w:r>
      <w:r w:rsidR="00E635B5" w:rsidRPr="002A1980">
        <w:rPr>
          <w:rFonts w:ascii="Arial" w:hAnsi="Arial" w:cs="Arial"/>
          <w:b/>
          <w:bCs/>
        </w:rPr>
        <w:t>priestor</w:t>
      </w:r>
      <w:r w:rsidRPr="002A1980">
        <w:rPr>
          <w:rFonts w:ascii="Arial" w:hAnsi="Arial" w:cs="Arial"/>
          <w:b/>
          <w:bCs/>
        </w:rPr>
        <w:t>ov</w:t>
      </w:r>
      <w:r w:rsidR="00E635B5" w:rsidRPr="0084727C">
        <w:rPr>
          <w:rFonts w:ascii="Arial" w:hAnsi="Arial" w:cs="Arial"/>
          <w:bCs/>
        </w:rPr>
        <w:t xml:space="preserve"> :</w:t>
      </w:r>
    </w:p>
    <w:p w:rsidR="00E635B5" w:rsidRPr="0084727C" w:rsidRDefault="00E635B5" w:rsidP="008562B1">
      <w:pPr>
        <w:pStyle w:val="Pta"/>
        <w:numPr>
          <w:ilvl w:val="0"/>
          <w:numId w:val="21"/>
        </w:numPr>
        <w:tabs>
          <w:tab w:val="clear" w:pos="4536"/>
          <w:tab w:val="clear" w:pos="9072"/>
        </w:tabs>
        <w:spacing w:after="0"/>
        <w:ind w:left="811" w:hanging="357"/>
        <w:jc w:val="both"/>
        <w:rPr>
          <w:rFonts w:ascii="Arial" w:hAnsi="Arial" w:cs="Arial"/>
          <w:bCs/>
        </w:rPr>
      </w:pPr>
      <w:r w:rsidRPr="0084727C">
        <w:rPr>
          <w:rFonts w:ascii="Arial" w:hAnsi="Arial" w:cs="Arial"/>
          <w:bCs/>
        </w:rPr>
        <w:t>EFP1 – hniezdiská tetrova hoľniaka</w:t>
      </w:r>
    </w:p>
    <w:p w:rsidR="00E635B5" w:rsidRPr="0084727C" w:rsidRDefault="00E635B5" w:rsidP="008562B1">
      <w:pPr>
        <w:pStyle w:val="Pta"/>
        <w:numPr>
          <w:ilvl w:val="0"/>
          <w:numId w:val="21"/>
        </w:numPr>
        <w:tabs>
          <w:tab w:val="clear" w:pos="4536"/>
          <w:tab w:val="clear" w:pos="9072"/>
        </w:tabs>
        <w:spacing w:after="0"/>
        <w:ind w:left="811" w:hanging="357"/>
        <w:jc w:val="both"/>
        <w:rPr>
          <w:rFonts w:ascii="Arial" w:hAnsi="Arial" w:cs="Arial"/>
          <w:bCs/>
        </w:rPr>
      </w:pPr>
      <w:r w:rsidRPr="0084727C">
        <w:rPr>
          <w:rFonts w:ascii="Arial" w:hAnsi="Arial" w:cs="Arial"/>
          <w:bCs/>
        </w:rPr>
        <w:t>EFP2 – hniezdiská hlucháňa hôrneho</w:t>
      </w:r>
    </w:p>
    <w:p w:rsidR="00E635B5" w:rsidRPr="0084727C" w:rsidRDefault="00E635B5" w:rsidP="008562B1">
      <w:pPr>
        <w:pStyle w:val="Pta"/>
        <w:numPr>
          <w:ilvl w:val="0"/>
          <w:numId w:val="21"/>
        </w:numPr>
        <w:tabs>
          <w:tab w:val="clear" w:pos="4536"/>
          <w:tab w:val="clear" w:pos="9072"/>
        </w:tabs>
        <w:spacing w:after="0"/>
        <w:ind w:left="811" w:hanging="357"/>
        <w:jc w:val="both"/>
        <w:rPr>
          <w:rFonts w:ascii="Arial" w:hAnsi="Arial" w:cs="Arial"/>
          <w:bCs/>
        </w:rPr>
      </w:pPr>
      <w:r w:rsidRPr="0084727C">
        <w:rPr>
          <w:rFonts w:ascii="Arial" w:hAnsi="Arial" w:cs="Arial"/>
          <w:bCs/>
        </w:rPr>
        <w:t>EFP3 – hniezdiská lesných druhov, dutinových hniezdičov a</w:t>
      </w:r>
      <w:r w:rsidR="000771F3" w:rsidRPr="0084727C">
        <w:rPr>
          <w:rFonts w:ascii="Arial" w:hAnsi="Arial" w:cs="Arial"/>
          <w:bCs/>
        </w:rPr>
        <w:t xml:space="preserve"> </w:t>
      </w:r>
      <w:r w:rsidRPr="0084727C">
        <w:rPr>
          <w:rFonts w:ascii="Arial" w:hAnsi="Arial" w:cs="Arial"/>
          <w:bCs/>
        </w:rPr>
        <w:t>dravcov</w:t>
      </w:r>
    </w:p>
    <w:p w:rsidR="00E635B5" w:rsidRPr="0084727C" w:rsidRDefault="00E635B5" w:rsidP="008562B1">
      <w:pPr>
        <w:pStyle w:val="Pta"/>
        <w:numPr>
          <w:ilvl w:val="0"/>
          <w:numId w:val="21"/>
        </w:numPr>
        <w:tabs>
          <w:tab w:val="clear" w:pos="4536"/>
          <w:tab w:val="clear" w:pos="9072"/>
        </w:tabs>
        <w:spacing w:after="0"/>
        <w:ind w:left="811" w:hanging="357"/>
        <w:jc w:val="both"/>
        <w:rPr>
          <w:rFonts w:ascii="Arial" w:hAnsi="Arial" w:cs="Arial"/>
          <w:bCs/>
        </w:rPr>
      </w:pPr>
      <w:r w:rsidRPr="0084727C">
        <w:rPr>
          <w:rFonts w:ascii="Arial" w:hAnsi="Arial" w:cs="Arial"/>
          <w:bCs/>
        </w:rPr>
        <w:t>EFP4 – hniezdiská druhov poľnohospodárskej krajiny a</w:t>
      </w:r>
      <w:r w:rsidR="000771F3" w:rsidRPr="0084727C">
        <w:rPr>
          <w:rFonts w:ascii="Arial" w:hAnsi="Arial" w:cs="Arial"/>
          <w:bCs/>
        </w:rPr>
        <w:t xml:space="preserve"> </w:t>
      </w:r>
      <w:r w:rsidRPr="0084727C">
        <w:rPr>
          <w:rFonts w:ascii="Arial" w:hAnsi="Arial" w:cs="Arial"/>
          <w:bCs/>
        </w:rPr>
        <w:t>loviská dravcov</w:t>
      </w:r>
    </w:p>
    <w:p w:rsidR="00E635B5" w:rsidRPr="0084727C" w:rsidRDefault="00E635B5" w:rsidP="008562B1">
      <w:pPr>
        <w:pStyle w:val="Pta"/>
        <w:numPr>
          <w:ilvl w:val="0"/>
          <w:numId w:val="21"/>
        </w:numPr>
        <w:tabs>
          <w:tab w:val="clear" w:pos="4536"/>
          <w:tab w:val="clear" w:pos="9072"/>
        </w:tabs>
        <w:spacing w:after="0"/>
        <w:ind w:left="811" w:hanging="357"/>
        <w:jc w:val="both"/>
        <w:rPr>
          <w:rFonts w:ascii="Arial" w:hAnsi="Arial" w:cs="Arial"/>
          <w:bCs/>
        </w:rPr>
      </w:pPr>
      <w:r w:rsidRPr="0084727C">
        <w:rPr>
          <w:rFonts w:ascii="Arial" w:hAnsi="Arial" w:cs="Arial"/>
          <w:bCs/>
        </w:rPr>
        <w:t>EFP5 – hniezdiská vodného vtáctva</w:t>
      </w:r>
    </w:p>
    <w:p w:rsidR="00E635B5" w:rsidRPr="0084727C" w:rsidRDefault="00E635B5" w:rsidP="008562B1">
      <w:pPr>
        <w:pStyle w:val="Pta"/>
        <w:numPr>
          <w:ilvl w:val="0"/>
          <w:numId w:val="21"/>
        </w:numPr>
        <w:tabs>
          <w:tab w:val="clear" w:pos="4536"/>
          <w:tab w:val="clear" w:pos="9072"/>
        </w:tabs>
        <w:spacing w:after="0"/>
        <w:ind w:left="811" w:hanging="357"/>
        <w:jc w:val="both"/>
        <w:rPr>
          <w:rFonts w:ascii="Arial" w:hAnsi="Arial" w:cs="Arial"/>
          <w:bCs/>
        </w:rPr>
      </w:pPr>
      <w:r w:rsidRPr="0084727C">
        <w:rPr>
          <w:rFonts w:ascii="Arial" w:hAnsi="Arial" w:cs="Arial"/>
          <w:bCs/>
        </w:rPr>
        <w:t>EFP6 – loviská vodného vtáctva</w:t>
      </w:r>
      <w:r w:rsidR="000771F3" w:rsidRPr="0084727C">
        <w:rPr>
          <w:rFonts w:ascii="Arial" w:hAnsi="Arial" w:cs="Arial"/>
          <w:bCs/>
        </w:rPr>
        <w:t>.</w:t>
      </w:r>
    </w:p>
    <w:p w:rsidR="00E635B5" w:rsidRPr="0084727C" w:rsidRDefault="00DD1F6F" w:rsidP="00B2720D">
      <w:pPr>
        <w:pStyle w:val="Pta"/>
        <w:tabs>
          <w:tab w:val="clear" w:pos="4536"/>
          <w:tab w:val="clear" w:pos="9072"/>
          <w:tab w:val="left" w:pos="142"/>
          <w:tab w:val="left" w:pos="426"/>
        </w:tabs>
        <w:spacing w:after="0"/>
        <w:jc w:val="both"/>
        <w:rPr>
          <w:rFonts w:ascii="Arial" w:hAnsi="Arial" w:cs="Arial"/>
          <w:bCs/>
        </w:rPr>
      </w:pPr>
      <w:r>
        <w:rPr>
          <w:rFonts w:ascii="Arial" w:hAnsi="Arial" w:cs="Arial"/>
          <w:bCs/>
          <w:noProof/>
          <w:lang w:eastAsia="sk-SK"/>
        </w:rPr>
        <w:drawing>
          <wp:inline distT="0" distB="0" distL="0" distR="0" wp14:anchorId="59692207" wp14:editId="314B47BA">
            <wp:extent cx="5245443" cy="3395884"/>
            <wp:effectExtent l="0" t="0" r="0" b="0"/>
            <wp:docPr id="2" name="Obrázok 2" descr="EFP_008_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P_008_A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765"/>
                    <a:stretch/>
                  </pic:blipFill>
                  <pic:spPr bwMode="auto">
                    <a:xfrm>
                      <a:off x="0" y="0"/>
                      <a:ext cx="5243988" cy="3394942"/>
                    </a:xfrm>
                    <a:prstGeom prst="rect">
                      <a:avLst/>
                    </a:prstGeom>
                    <a:noFill/>
                    <a:ln>
                      <a:noFill/>
                    </a:ln>
                    <a:extLst>
                      <a:ext uri="{53640926-AAD7-44D8-BBD7-CCE9431645EC}">
                        <a14:shadowObscured xmlns:a14="http://schemas.microsoft.com/office/drawing/2010/main"/>
                      </a:ext>
                    </a:extLst>
                  </pic:spPr>
                </pic:pic>
              </a:graphicData>
            </a:graphic>
          </wp:inline>
        </w:drawing>
      </w:r>
    </w:p>
    <w:p w:rsidR="00E635B5" w:rsidRPr="0084727C" w:rsidRDefault="00DD1B35" w:rsidP="00A46B0F">
      <w:pPr>
        <w:pStyle w:val="Pta"/>
        <w:tabs>
          <w:tab w:val="clear" w:pos="4536"/>
          <w:tab w:val="clear" w:pos="9072"/>
          <w:tab w:val="left" w:pos="142"/>
          <w:tab w:val="left" w:pos="426"/>
        </w:tabs>
        <w:spacing w:before="120" w:after="0" w:line="240" w:lineRule="auto"/>
        <w:jc w:val="both"/>
        <w:rPr>
          <w:rFonts w:ascii="Arial" w:hAnsi="Arial" w:cs="Arial"/>
          <w:bCs/>
          <w:szCs w:val="18"/>
        </w:rPr>
      </w:pPr>
      <w:r w:rsidRPr="0084727C">
        <w:rPr>
          <w:rFonts w:ascii="Arial" w:hAnsi="Arial" w:cs="Arial"/>
          <w:bCs/>
          <w:szCs w:val="18"/>
        </w:rPr>
        <w:t>Č</w:t>
      </w:r>
      <w:r w:rsidR="00E635B5" w:rsidRPr="0084727C">
        <w:rPr>
          <w:rFonts w:ascii="Arial" w:hAnsi="Arial" w:cs="Arial"/>
          <w:bCs/>
          <w:szCs w:val="18"/>
        </w:rPr>
        <w:t>lenenie CHV</w:t>
      </w:r>
      <w:r w:rsidR="004629D0" w:rsidRPr="0084727C">
        <w:rPr>
          <w:rFonts w:ascii="Arial" w:hAnsi="Arial" w:cs="Arial"/>
          <w:bCs/>
          <w:szCs w:val="18"/>
        </w:rPr>
        <w:t>Ú</w:t>
      </w:r>
      <w:r w:rsidR="00E635B5" w:rsidRPr="0084727C">
        <w:rPr>
          <w:rFonts w:ascii="Arial" w:hAnsi="Arial" w:cs="Arial"/>
          <w:bCs/>
          <w:szCs w:val="18"/>
        </w:rPr>
        <w:t xml:space="preserve"> Horná Orava </w:t>
      </w:r>
      <w:r w:rsidR="006273DB">
        <w:rPr>
          <w:rFonts w:ascii="Arial" w:hAnsi="Arial" w:cs="Arial"/>
          <w:bCs/>
          <w:szCs w:val="18"/>
        </w:rPr>
        <w:t>na ekologicko-</w:t>
      </w:r>
      <w:r w:rsidR="004A40C2" w:rsidRPr="0084727C">
        <w:rPr>
          <w:rFonts w:ascii="Arial" w:hAnsi="Arial" w:cs="Arial"/>
          <w:bCs/>
          <w:szCs w:val="18"/>
        </w:rPr>
        <w:t>funkčné priestory</w:t>
      </w:r>
      <w:r w:rsidR="005333A2">
        <w:rPr>
          <w:rFonts w:ascii="Arial" w:hAnsi="Arial" w:cs="Arial"/>
          <w:bCs/>
          <w:szCs w:val="18"/>
        </w:rPr>
        <w:t xml:space="preserve"> (podrobnejšia mapa je v</w:t>
      </w:r>
      <w:r w:rsidR="00EA54F8">
        <w:rPr>
          <w:rFonts w:ascii="Arial" w:hAnsi="Arial" w:cs="Arial"/>
          <w:bCs/>
          <w:szCs w:val="18"/>
        </w:rPr>
        <w:t xml:space="preserve"> </w:t>
      </w:r>
      <w:r w:rsidR="005333A2">
        <w:rPr>
          <w:rFonts w:ascii="Arial" w:hAnsi="Arial" w:cs="Arial"/>
          <w:bCs/>
          <w:szCs w:val="18"/>
        </w:rPr>
        <w:t>prílohe č. 6.4</w:t>
      </w:r>
      <w:r w:rsidR="006273DB">
        <w:rPr>
          <w:rFonts w:ascii="Arial" w:hAnsi="Arial" w:cs="Arial"/>
          <w:bCs/>
          <w:szCs w:val="18"/>
        </w:rPr>
        <w:t>.</w:t>
      </w:r>
      <w:r w:rsidR="005333A2">
        <w:rPr>
          <w:rFonts w:ascii="Arial" w:hAnsi="Arial" w:cs="Arial"/>
          <w:bCs/>
          <w:szCs w:val="18"/>
        </w:rPr>
        <w:t>).</w:t>
      </w:r>
    </w:p>
    <w:p w:rsidR="00E635B5" w:rsidRPr="0084727C" w:rsidRDefault="00E635B5" w:rsidP="00DC0C0E">
      <w:pPr>
        <w:pStyle w:val="Pta"/>
        <w:numPr>
          <w:ilvl w:val="3"/>
          <w:numId w:val="133"/>
        </w:numPr>
        <w:tabs>
          <w:tab w:val="clear" w:pos="4536"/>
          <w:tab w:val="clear" w:pos="9072"/>
          <w:tab w:val="left" w:pos="142"/>
          <w:tab w:val="left" w:pos="426"/>
        </w:tabs>
        <w:spacing w:before="360" w:after="120"/>
        <w:ind w:left="1531" w:hanging="1134"/>
        <w:jc w:val="both"/>
        <w:rPr>
          <w:rFonts w:ascii="Arial" w:hAnsi="Arial" w:cs="Arial"/>
          <w:bCs/>
          <w:u w:val="single"/>
        </w:rPr>
      </w:pPr>
      <w:r w:rsidRPr="0084727C">
        <w:rPr>
          <w:rFonts w:ascii="Arial" w:hAnsi="Arial" w:cs="Arial"/>
          <w:bCs/>
          <w:u w:val="single"/>
        </w:rPr>
        <w:t>Návrh zásad opatrení v</w:t>
      </w:r>
      <w:r w:rsidR="0036338F">
        <w:rPr>
          <w:rFonts w:ascii="Arial" w:hAnsi="Arial" w:cs="Arial"/>
          <w:bCs/>
          <w:u w:val="single"/>
        </w:rPr>
        <w:t xml:space="preserve"> </w:t>
      </w:r>
      <w:r w:rsidRPr="0084727C">
        <w:rPr>
          <w:rFonts w:ascii="Arial" w:hAnsi="Arial" w:cs="Arial"/>
          <w:bCs/>
          <w:u w:val="single"/>
        </w:rPr>
        <w:t>EFP1 – hniezdiská tetrova hoľniaka</w:t>
      </w:r>
    </w:p>
    <w:p w:rsidR="00E635B5" w:rsidRPr="0084727C" w:rsidRDefault="00E635B5" w:rsidP="00EA54F8">
      <w:pPr>
        <w:pStyle w:val="Pta"/>
        <w:tabs>
          <w:tab w:val="clear" w:pos="4536"/>
          <w:tab w:val="clear" w:pos="9072"/>
          <w:tab w:val="left" w:pos="142"/>
          <w:tab w:val="left" w:pos="426"/>
        </w:tabs>
        <w:spacing w:after="0"/>
        <w:ind w:firstLine="794"/>
        <w:jc w:val="both"/>
        <w:rPr>
          <w:rFonts w:ascii="Arial" w:hAnsi="Arial" w:cs="Arial"/>
          <w:bCs/>
        </w:rPr>
      </w:pPr>
      <w:r w:rsidRPr="002A1980">
        <w:rPr>
          <w:rFonts w:ascii="Arial" w:hAnsi="Arial" w:cs="Arial"/>
          <w:b/>
          <w:bCs/>
        </w:rPr>
        <w:t>EFP1 – hniezdiská tetrova hoľniaka</w:t>
      </w:r>
      <w:r w:rsidRPr="0084727C">
        <w:rPr>
          <w:rFonts w:ascii="Arial" w:hAnsi="Arial" w:cs="Arial"/>
          <w:bCs/>
        </w:rPr>
        <w:t xml:space="preserve"> je vyčlenený na lokalitách</w:t>
      </w:r>
      <w:r w:rsidR="00BB63F1" w:rsidRPr="0084727C">
        <w:rPr>
          <w:rFonts w:ascii="Arial" w:hAnsi="Arial" w:cs="Arial"/>
          <w:bCs/>
        </w:rPr>
        <w:t>,</w:t>
      </w:r>
      <w:r w:rsidRPr="0084727C">
        <w:rPr>
          <w:rFonts w:ascii="Arial" w:hAnsi="Arial" w:cs="Arial"/>
          <w:bCs/>
        </w:rPr>
        <w:t xml:space="preserve"> kde v súčasnosti prežívajú populácie tetrova. Vyčlenené sú takto tri územia a</w:t>
      </w:r>
      <w:r w:rsidR="006E6CC7">
        <w:rPr>
          <w:rFonts w:ascii="Arial" w:hAnsi="Arial" w:cs="Arial"/>
          <w:bCs/>
        </w:rPr>
        <w:t xml:space="preserve"> </w:t>
      </w:r>
      <w:r w:rsidRPr="0084727C">
        <w:rPr>
          <w:rFonts w:ascii="Arial" w:hAnsi="Arial" w:cs="Arial"/>
          <w:bCs/>
        </w:rPr>
        <w:t xml:space="preserve">to </w:t>
      </w:r>
      <w:r w:rsidR="00DD1B35" w:rsidRPr="0084727C">
        <w:rPr>
          <w:rFonts w:ascii="Arial" w:hAnsi="Arial" w:cs="Arial"/>
          <w:bCs/>
        </w:rPr>
        <w:t>pri obci Beňadovo</w:t>
      </w:r>
      <w:r w:rsidRPr="0084727C">
        <w:rPr>
          <w:rFonts w:ascii="Arial" w:hAnsi="Arial" w:cs="Arial"/>
          <w:bCs/>
        </w:rPr>
        <w:t>, pri obci Liesek na lokalite Páleniská a</w:t>
      </w:r>
      <w:r w:rsidR="006E6CC7">
        <w:rPr>
          <w:rFonts w:ascii="Arial" w:hAnsi="Arial" w:cs="Arial"/>
          <w:bCs/>
        </w:rPr>
        <w:t xml:space="preserve"> </w:t>
      </w:r>
      <w:r w:rsidRPr="0084727C">
        <w:rPr>
          <w:rFonts w:ascii="Arial" w:hAnsi="Arial" w:cs="Arial"/>
          <w:bCs/>
        </w:rPr>
        <w:t>pri obci Suchá Hora na lokalite Rudné.</w:t>
      </w:r>
      <w:r w:rsidR="00DD1B35" w:rsidRPr="0084727C">
        <w:rPr>
          <w:rFonts w:ascii="Arial" w:hAnsi="Arial" w:cs="Arial"/>
          <w:bCs/>
        </w:rPr>
        <w:t xml:space="preserve"> Celková rozloha tohto EFP je </w:t>
      </w:r>
      <w:r w:rsidR="004A40C2" w:rsidRPr="002A1980">
        <w:rPr>
          <w:rFonts w:ascii="Arial" w:hAnsi="Arial" w:cs="Arial"/>
          <w:b/>
          <w:bCs/>
        </w:rPr>
        <w:t>992</w:t>
      </w:r>
      <w:r w:rsidR="00DD1B35" w:rsidRPr="002A1980">
        <w:rPr>
          <w:rFonts w:ascii="Arial" w:hAnsi="Arial" w:cs="Arial"/>
          <w:b/>
          <w:bCs/>
        </w:rPr>
        <w:t xml:space="preserve"> ha.</w:t>
      </w:r>
    </w:p>
    <w:p w:rsidR="00E635B5" w:rsidRPr="0084727C" w:rsidRDefault="00E635B5" w:rsidP="000A4CB5">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Prevažujúcim druhom pozemku v</w:t>
      </w:r>
      <w:r w:rsidR="00BE4E4A" w:rsidRPr="0084727C">
        <w:rPr>
          <w:rFonts w:ascii="Arial" w:hAnsi="Arial" w:cs="Arial"/>
          <w:bCs/>
        </w:rPr>
        <w:t xml:space="preserve"> </w:t>
      </w:r>
      <w:r w:rsidRPr="0084727C">
        <w:rPr>
          <w:rFonts w:ascii="Arial" w:hAnsi="Arial" w:cs="Arial"/>
          <w:bCs/>
        </w:rPr>
        <w:t>EFP1 sú v</w:t>
      </w:r>
      <w:r w:rsidR="005240EB" w:rsidRPr="0084727C">
        <w:rPr>
          <w:rFonts w:ascii="Arial" w:hAnsi="Arial" w:cs="Arial"/>
          <w:bCs/>
        </w:rPr>
        <w:t xml:space="preserve"> </w:t>
      </w:r>
      <w:r w:rsidRPr="0084727C">
        <w:rPr>
          <w:rFonts w:ascii="Arial" w:hAnsi="Arial" w:cs="Arial"/>
          <w:bCs/>
        </w:rPr>
        <w:t>súčasnosti trvalé trávne porasty (71,9 % rozlohy celého EFP), nasledujú ostatné plochy (23,9 %), zastavané plochy a</w:t>
      </w:r>
      <w:r w:rsidR="005240EB" w:rsidRPr="0084727C">
        <w:rPr>
          <w:rFonts w:ascii="Arial" w:hAnsi="Arial" w:cs="Arial"/>
          <w:bCs/>
        </w:rPr>
        <w:t xml:space="preserve"> </w:t>
      </w:r>
      <w:r w:rsidRPr="0084727C">
        <w:rPr>
          <w:rFonts w:ascii="Arial" w:hAnsi="Arial" w:cs="Arial"/>
          <w:bCs/>
        </w:rPr>
        <w:t>nádvoria (1,8 %</w:t>
      </w:r>
      <w:r w:rsidR="00DD1B35" w:rsidRPr="0084727C">
        <w:rPr>
          <w:rFonts w:ascii="Arial" w:hAnsi="Arial" w:cs="Arial"/>
          <w:bCs/>
        </w:rPr>
        <w:t xml:space="preserve"> </w:t>
      </w:r>
      <w:r w:rsidR="002B4841" w:rsidRPr="0084727C">
        <w:rPr>
          <w:rFonts w:ascii="Arial" w:hAnsi="Arial" w:cs="Arial"/>
        </w:rPr>
        <w:t>–</w:t>
      </w:r>
      <w:r w:rsidR="00DD1B35" w:rsidRPr="0084727C">
        <w:rPr>
          <w:rFonts w:ascii="Arial" w:hAnsi="Arial" w:cs="Arial"/>
          <w:bCs/>
        </w:rPr>
        <w:t xml:space="preserve"> tvoria ich najmä cesty</w:t>
      </w:r>
      <w:r w:rsidRPr="0084727C">
        <w:rPr>
          <w:rFonts w:ascii="Arial" w:hAnsi="Arial" w:cs="Arial"/>
          <w:bCs/>
        </w:rPr>
        <w:t>), orná pôda (1,7 %), vodná plocha (0,6 %) a</w:t>
      </w:r>
      <w:r w:rsidR="005240EB" w:rsidRPr="0084727C">
        <w:rPr>
          <w:rFonts w:ascii="Arial" w:hAnsi="Arial" w:cs="Arial"/>
          <w:bCs/>
        </w:rPr>
        <w:t xml:space="preserve"> </w:t>
      </w:r>
      <w:r w:rsidRPr="0084727C">
        <w:rPr>
          <w:rFonts w:ascii="Arial" w:hAnsi="Arial" w:cs="Arial"/>
          <w:bCs/>
        </w:rPr>
        <w:t>lesné pozemky (0,2 %).</w:t>
      </w:r>
      <w:r w:rsidR="006C0F29" w:rsidRPr="0084727C">
        <w:rPr>
          <w:rFonts w:ascii="Arial" w:hAnsi="Arial" w:cs="Arial"/>
          <w:bCs/>
        </w:rPr>
        <w:t xml:space="preserve"> Nelesná stromová zeleň a</w:t>
      </w:r>
      <w:r w:rsidR="005240EB" w:rsidRPr="0084727C">
        <w:rPr>
          <w:rFonts w:ascii="Arial" w:hAnsi="Arial" w:cs="Arial"/>
          <w:bCs/>
        </w:rPr>
        <w:t xml:space="preserve"> </w:t>
      </w:r>
      <w:r w:rsidR="006C0F29" w:rsidRPr="0084727C">
        <w:rPr>
          <w:rFonts w:ascii="Arial" w:hAnsi="Arial" w:cs="Arial"/>
          <w:bCs/>
        </w:rPr>
        <w:t xml:space="preserve">kríky </w:t>
      </w:r>
      <w:r w:rsidR="00DD1B35" w:rsidRPr="0084727C">
        <w:rPr>
          <w:rFonts w:ascii="Arial" w:hAnsi="Arial" w:cs="Arial"/>
          <w:bCs/>
        </w:rPr>
        <w:t xml:space="preserve">majú </w:t>
      </w:r>
      <w:r w:rsidR="006C0F29" w:rsidRPr="007E30C4">
        <w:rPr>
          <w:rFonts w:ascii="Arial" w:hAnsi="Arial" w:cs="Arial"/>
          <w:bCs/>
        </w:rPr>
        <w:t>v</w:t>
      </w:r>
      <w:r w:rsidR="007E30C4" w:rsidRPr="007E30C4">
        <w:rPr>
          <w:rFonts w:ascii="Arial" w:hAnsi="Arial" w:cs="Arial"/>
          <w:bCs/>
        </w:rPr>
        <w:t xml:space="preserve"> </w:t>
      </w:r>
      <w:r w:rsidR="007D7241" w:rsidRPr="007E30C4">
        <w:rPr>
          <w:rFonts w:ascii="Arial" w:hAnsi="Arial" w:cs="Arial"/>
          <w:bCs/>
        </w:rPr>
        <w:t>EFP1</w:t>
      </w:r>
      <w:r w:rsidR="006C0F29" w:rsidRPr="007E30C4">
        <w:rPr>
          <w:rFonts w:ascii="Arial" w:hAnsi="Arial" w:cs="Arial"/>
          <w:bCs/>
        </w:rPr>
        <w:t xml:space="preserve"> </w:t>
      </w:r>
      <w:r w:rsidR="00DD1B35" w:rsidRPr="007E30C4">
        <w:rPr>
          <w:rFonts w:ascii="Arial" w:hAnsi="Arial" w:cs="Arial"/>
          <w:bCs/>
        </w:rPr>
        <w:t>väčšiu</w:t>
      </w:r>
      <w:r w:rsidR="00DD1B35" w:rsidRPr="0084727C">
        <w:rPr>
          <w:rFonts w:ascii="Arial" w:hAnsi="Arial" w:cs="Arial"/>
          <w:bCs/>
        </w:rPr>
        <w:t xml:space="preserve"> výmeru </w:t>
      </w:r>
      <w:r w:rsidR="006C0F29" w:rsidRPr="0084727C">
        <w:rPr>
          <w:rFonts w:ascii="Arial" w:hAnsi="Arial" w:cs="Arial"/>
          <w:bCs/>
        </w:rPr>
        <w:t>ako samotn</w:t>
      </w:r>
      <w:r w:rsidR="00DD1B35" w:rsidRPr="0084727C">
        <w:rPr>
          <w:rFonts w:ascii="Arial" w:hAnsi="Arial" w:cs="Arial"/>
          <w:bCs/>
        </w:rPr>
        <w:t>é</w:t>
      </w:r>
      <w:r w:rsidR="006C0F29" w:rsidRPr="0084727C">
        <w:rPr>
          <w:rFonts w:ascii="Arial" w:hAnsi="Arial" w:cs="Arial"/>
          <w:bCs/>
        </w:rPr>
        <w:t xml:space="preserve"> lesn</w:t>
      </w:r>
      <w:r w:rsidR="00DD1B35" w:rsidRPr="0084727C">
        <w:rPr>
          <w:rFonts w:ascii="Arial" w:hAnsi="Arial" w:cs="Arial"/>
          <w:bCs/>
        </w:rPr>
        <w:t>é</w:t>
      </w:r>
      <w:r w:rsidR="006C0F29" w:rsidRPr="0084727C">
        <w:rPr>
          <w:rFonts w:ascii="Arial" w:hAnsi="Arial" w:cs="Arial"/>
          <w:bCs/>
        </w:rPr>
        <w:t xml:space="preserve"> pozemk</w:t>
      </w:r>
      <w:r w:rsidR="00DD1B35" w:rsidRPr="0084727C">
        <w:rPr>
          <w:rFonts w:ascii="Arial" w:hAnsi="Arial" w:cs="Arial"/>
          <w:bCs/>
        </w:rPr>
        <w:t>y.</w:t>
      </w:r>
      <w:r w:rsidR="006C0F29" w:rsidRPr="0084727C">
        <w:rPr>
          <w:rFonts w:ascii="Arial" w:hAnsi="Arial" w:cs="Arial"/>
          <w:bCs/>
        </w:rPr>
        <w:t xml:space="preserve"> </w:t>
      </w:r>
      <w:r w:rsidR="00DD1B35" w:rsidRPr="0084727C">
        <w:rPr>
          <w:rFonts w:ascii="Arial" w:hAnsi="Arial" w:cs="Arial"/>
          <w:bCs/>
        </w:rPr>
        <w:t>Z</w:t>
      </w:r>
      <w:r w:rsidR="006C0F29" w:rsidRPr="0084727C">
        <w:rPr>
          <w:rFonts w:ascii="Arial" w:hAnsi="Arial" w:cs="Arial"/>
          <w:bCs/>
        </w:rPr>
        <w:t> </w:t>
      </w:r>
      <w:r w:rsidR="00DD1B35" w:rsidRPr="0084727C">
        <w:rPr>
          <w:rFonts w:ascii="Arial" w:hAnsi="Arial" w:cs="Arial"/>
          <w:bCs/>
        </w:rPr>
        <w:t>t</w:t>
      </w:r>
      <w:r w:rsidR="006C0F29" w:rsidRPr="0084727C">
        <w:rPr>
          <w:rFonts w:ascii="Arial" w:hAnsi="Arial" w:cs="Arial"/>
          <w:bCs/>
        </w:rPr>
        <w:t>oho vyplýva aj viacero navrhnutých opatrení.</w:t>
      </w:r>
    </w:p>
    <w:p w:rsidR="006C0F29" w:rsidRPr="0084727C" w:rsidRDefault="006C0F29" w:rsidP="0042002A">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Zásady opatrení v</w:t>
      </w:r>
      <w:r w:rsidR="003A3B26">
        <w:rPr>
          <w:rFonts w:ascii="Arial" w:hAnsi="Arial" w:cs="Arial"/>
          <w:bCs/>
        </w:rPr>
        <w:t xml:space="preserve"> </w:t>
      </w:r>
      <w:r w:rsidRPr="0084727C">
        <w:rPr>
          <w:rFonts w:ascii="Arial" w:hAnsi="Arial" w:cs="Arial"/>
          <w:bCs/>
        </w:rPr>
        <w:t>EFP1 vychádza</w:t>
      </w:r>
      <w:r w:rsidR="00DD1B35" w:rsidRPr="0084727C">
        <w:rPr>
          <w:rFonts w:ascii="Arial" w:hAnsi="Arial" w:cs="Arial"/>
          <w:bCs/>
        </w:rPr>
        <w:t>jú</w:t>
      </w:r>
      <w:r w:rsidRPr="0084727C">
        <w:rPr>
          <w:rFonts w:ascii="Arial" w:hAnsi="Arial" w:cs="Arial"/>
          <w:bCs/>
        </w:rPr>
        <w:t xml:space="preserve"> predovšetkým z</w:t>
      </w:r>
      <w:r w:rsidR="003A3B26">
        <w:rPr>
          <w:rFonts w:ascii="Arial" w:hAnsi="Arial" w:cs="Arial"/>
          <w:bCs/>
        </w:rPr>
        <w:t xml:space="preserve"> </w:t>
      </w:r>
      <w:r w:rsidRPr="0084727C">
        <w:rPr>
          <w:rFonts w:ascii="Arial" w:hAnsi="Arial" w:cs="Arial"/>
          <w:bCs/>
        </w:rPr>
        <w:t>topických a</w:t>
      </w:r>
      <w:r w:rsidR="003A3B26">
        <w:rPr>
          <w:rFonts w:ascii="Arial" w:hAnsi="Arial" w:cs="Arial"/>
          <w:bCs/>
        </w:rPr>
        <w:t xml:space="preserve"> </w:t>
      </w:r>
      <w:r w:rsidRPr="0084727C">
        <w:rPr>
          <w:rFonts w:ascii="Arial" w:hAnsi="Arial" w:cs="Arial"/>
          <w:bCs/>
        </w:rPr>
        <w:t>trofických nárokov tetrova hoľniaka, pre ktorého ochranu je toto EFP prioritne vyčlenené. Opatrenia realizované v tomto území však budú prínosom aj pre ochranu ostatných druhov poľnohospodárskej krajiny (</w:t>
      </w:r>
      <w:r w:rsidR="00DD1B35" w:rsidRPr="0084727C">
        <w:rPr>
          <w:rFonts w:ascii="Arial" w:hAnsi="Arial" w:cs="Arial"/>
          <w:bCs/>
        </w:rPr>
        <w:t xml:space="preserve">chrapkáč poľný, prepelica poľná, strakoš obyčajný, </w:t>
      </w:r>
      <w:r w:rsidRPr="0084727C">
        <w:rPr>
          <w:rFonts w:ascii="Arial" w:hAnsi="Arial" w:cs="Arial"/>
          <w:bCs/>
        </w:rPr>
        <w:t>strakoš veľký)</w:t>
      </w:r>
      <w:r w:rsidR="00B23110">
        <w:rPr>
          <w:rFonts w:ascii="Arial" w:hAnsi="Arial" w:cs="Arial"/>
          <w:bCs/>
        </w:rPr>
        <w:t>,</w:t>
      </w:r>
      <w:r w:rsidRPr="0084727C">
        <w:rPr>
          <w:rFonts w:ascii="Arial" w:hAnsi="Arial" w:cs="Arial"/>
          <w:bCs/>
        </w:rPr>
        <w:t xml:space="preserve"> ako aj pre dravce, ktorých loviská </w:t>
      </w:r>
      <w:r w:rsidR="00F44AC8" w:rsidRPr="0084727C">
        <w:rPr>
          <w:rFonts w:ascii="Arial" w:hAnsi="Arial" w:cs="Arial"/>
          <w:bCs/>
        </w:rPr>
        <w:t xml:space="preserve">sem </w:t>
      </w:r>
      <w:r w:rsidRPr="0084727C">
        <w:rPr>
          <w:rFonts w:ascii="Arial" w:hAnsi="Arial" w:cs="Arial"/>
          <w:bCs/>
        </w:rPr>
        <w:t>zasahujú.</w:t>
      </w:r>
    </w:p>
    <w:p w:rsidR="006C0F29" w:rsidRPr="0084727C" w:rsidRDefault="006C0F29" w:rsidP="0042002A">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 xml:space="preserve">Pre zlepšenie podmienok </w:t>
      </w:r>
      <w:r w:rsidR="00DD1B35" w:rsidRPr="0084727C">
        <w:rPr>
          <w:rFonts w:ascii="Arial" w:hAnsi="Arial" w:cs="Arial"/>
          <w:bCs/>
        </w:rPr>
        <w:t>druhov</w:t>
      </w:r>
      <w:r w:rsidRPr="0084727C">
        <w:rPr>
          <w:rFonts w:ascii="Arial" w:hAnsi="Arial" w:cs="Arial"/>
          <w:bCs/>
        </w:rPr>
        <w:t>, ktorých ochrana je v</w:t>
      </w:r>
      <w:r w:rsidR="003A3B26">
        <w:rPr>
          <w:rFonts w:ascii="Arial" w:hAnsi="Arial" w:cs="Arial"/>
          <w:bCs/>
        </w:rPr>
        <w:t xml:space="preserve"> </w:t>
      </w:r>
      <w:r w:rsidRPr="0084727C">
        <w:rPr>
          <w:rFonts w:ascii="Arial" w:hAnsi="Arial" w:cs="Arial"/>
          <w:bCs/>
        </w:rPr>
        <w:t>EFP1 prioritou</w:t>
      </w:r>
      <w:r w:rsidR="00B23110">
        <w:rPr>
          <w:rFonts w:ascii="Arial" w:hAnsi="Arial" w:cs="Arial"/>
          <w:bCs/>
        </w:rPr>
        <w:t>,</w:t>
      </w:r>
      <w:r w:rsidRPr="0084727C">
        <w:rPr>
          <w:rFonts w:ascii="Arial" w:hAnsi="Arial" w:cs="Arial"/>
          <w:bCs/>
        </w:rPr>
        <w:t xml:space="preserve"> je potrebné realizovať nasledovné opatrenia:</w:t>
      </w:r>
    </w:p>
    <w:p w:rsidR="004A65FD" w:rsidRPr="007E30C4" w:rsidRDefault="002D5798" w:rsidP="002E4989">
      <w:pPr>
        <w:numPr>
          <w:ilvl w:val="0"/>
          <w:numId w:val="8"/>
        </w:numPr>
        <w:spacing w:after="0"/>
        <w:jc w:val="both"/>
        <w:rPr>
          <w:rFonts w:ascii="Arial" w:hAnsi="Arial" w:cs="Arial"/>
          <w:bCs w:val="0"/>
          <w:color w:val="auto"/>
        </w:rPr>
      </w:pPr>
      <w:r>
        <w:rPr>
          <w:rFonts w:ascii="Arial" w:hAnsi="Arial" w:cs="Arial"/>
          <w:bCs w:val="0"/>
          <w:color w:val="auto"/>
        </w:rPr>
        <w:t>z</w:t>
      </w:r>
      <w:r w:rsidR="004A65FD" w:rsidRPr="007E30C4">
        <w:rPr>
          <w:rFonts w:ascii="Arial" w:hAnsi="Arial" w:cs="Arial"/>
          <w:bCs w:val="0"/>
          <w:color w:val="auto"/>
        </w:rPr>
        <w:t>abezpečiť dlhodobé poľnohospodárske využitie pozemkov v</w:t>
      </w:r>
      <w:r w:rsidR="003A3B26" w:rsidRPr="007E30C4">
        <w:rPr>
          <w:rFonts w:ascii="Arial" w:hAnsi="Arial" w:cs="Arial"/>
          <w:bCs w:val="0"/>
          <w:color w:val="auto"/>
        </w:rPr>
        <w:t xml:space="preserve"> </w:t>
      </w:r>
      <w:r w:rsidR="004A65FD" w:rsidRPr="007E30C4">
        <w:rPr>
          <w:rFonts w:ascii="Arial" w:hAnsi="Arial" w:cs="Arial"/>
          <w:bCs w:val="0"/>
          <w:color w:val="auto"/>
        </w:rPr>
        <w:t>tomto EFP vhodnou formou pre tetrova (pastva, kosenie) a</w:t>
      </w:r>
      <w:r w:rsidR="003A3B26" w:rsidRPr="007E30C4">
        <w:rPr>
          <w:rFonts w:ascii="Arial" w:hAnsi="Arial" w:cs="Arial"/>
          <w:bCs w:val="0"/>
          <w:color w:val="auto"/>
        </w:rPr>
        <w:t xml:space="preserve"> </w:t>
      </w:r>
      <w:r w:rsidR="004A65FD" w:rsidRPr="007E30C4">
        <w:rPr>
          <w:rFonts w:ascii="Arial" w:hAnsi="Arial" w:cs="Arial"/>
          <w:bCs w:val="0"/>
          <w:color w:val="auto"/>
        </w:rPr>
        <w:t>zabrániť opusteniu poľnohospodárskej pôdy resp. zmen</w:t>
      </w:r>
      <w:r w:rsidR="002D0F63" w:rsidRPr="007E30C4">
        <w:rPr>
          <w:rFonts w:ascii="Arial" w:hAnsi="Arial" w:cs="Arial"/>
          <w:bCs w:val="0"/>
          <w:color w:val="auto"/>
        </w:rPr>
        <w:t>u</w:t>
      </w:r>
      <w:r w:rsidR="004A65FD" w:rsidRPr="007E30C4">
        <w:rPr>
          <w:rFonts w:ascii="Arial" w:hAnsi="Arial" w:cs="Arial"/>
          <w:bCs w:val="0"/>
          <w:color w:val="auto"/>
        </w:rPr>
        <w:t xml:space="preserve"> kultúry na lesný</w:t>
      </w:r>
      <w:r w:rsidR="00D559F0" w:rsidRPr="007E30C4">
        <w:rPr>
          <w:rFonts w:ascii="Arial" w:hAnsi="Arial" w:cs="Arial"/>
          <w:bCs w:val="0"/>
          <w:color w:val="auto"/>
        </w:rPr>
        <w:t xml:space="preserve"> pozem</w:t>
      </w:r>
      <w:r w:rsidR="002D0F63" w:rsidRPr="007E30C4">
        <w:rPr>
          <w:rFonts w:ascii="Arial" w:hAnsi="Arial" w:cs="Arial"/>
          <w:bCs w:val="0"/>
          <w:color w:val="auto"/>
        </w:rPr>
        <w:t>o</w:t>
      </w:r>
      <w:r w:rsidR="00D559F0" w:rsidRPr="007E30C4">
        <w:rPr>
          <w:rFonts w:ascii="Arial" w:hAnsi="Arial" w:cs="Arial"/>
          <w:bCs w:val="0"/>
          <w:color w:val="auto"/>
        </w:rPr>
        <w:t>k</w:t>
      </w:r>
      <w:r w:rsidR="002D0F63" w:rsidRPr="007E30C4">
        <w:rPr>
          <w:rFonts w:ascii="Arial" w:hAnsi="Arial" w:cs="Arial"/>
          <w:bCs w:val="0"/>
          <w:color w:val="auto"/>
        </w:rPr>
        <w:t>,</w:t>
      </w:r>
      <w:r w:rsidR="004A65FD" w:rsidRPr="007E30C4">
        <w:rPr>
          <w:rFonts w:ascii="Arial" w:hAnsi="Arial" w:cs="Arial"/>
          <w:bCs w:val="0"/>
          <w:color w:val="auto"/>
        </w:rPr>
        <w:t xml:space="preserve"> </w:t>
      </w:r>
      <w:r w:rsidR="002D0F63" w:rsidRPr="007E30C4">
        <w:rPr>
          <w:rFonts w:ascii="Arial" w:hAnsi="Arial" w:cs="Arial"/>
          <w:bCs w:val="0"/>
          <w:color w:val="auto"/>
        </w:rPr>
        <w:t>alebo na ornú pôdu</w:t>
      </w:r>
      <w:r>
        <w:rPr>
          <w:rFonts w:ascii="Arial" w:hAnsi="Arial" w:cs="Arial"/>
          <w:bCs w:val="0"/>
          <w:color w:val="auto"/>
        </w:rPr>
        <w:t>,</w:t>
      </w:r>
      <w:r w:rsidR="004A65FD" w:rsidRPr="007E30C4">
        <w:rPr>
          <w:rFonts w:ascii="Arial" w:hAnsi="Arial" w:cs="Arial"/>
          <w:bCs w:val="0"/>
          <w:color w:val="auto"/>
        </w:rPr>
        <w:t xml:space="preserve"> </w:t>
      </w:r>
    </w:p>
    <w:p w:rsidR="004A65FD" w:rsidRPr="007E30C4" w:rsidRDefault="002D5798" w:rsidP="007E30C4">
      <w:pPr>
        <w:pStyle w:val="Pta"/>
        <w:numPr>
          <w:ilvl w:val="0"/>
          <w:numId w:val="8"/>
        </w:numPr>
        <w:tabs>
          <w:tab w:val="clear" w:pos="4536"/>
          <w:tab w:val="clear" w:pos="9072"/>
        </w:tabs>
        <w:spacing w:after="0"/>
        <w:ind w:left="357" w:hanging="357"/>
        <w:jc w:val="both"/>
        <w:rPr>
          <w:rFonts w:ascii="Arial" w:hAnsi="Arial" w:cs="Arial"/>
          <w:bCs/>
        </w:rPr>
      </w:pPr>
      <w:r>
        <w:rPr>
          <w:rFonts w:ascii="Arial" w:hAnsi="Arial" w:cs="Arial"/>
          <w:bCs/>
        </w:rPr>
        <w:t>v</w:t>
      </w:r>
      <w:r w:rsidR="004A65FD" w:rsidRPr="007E30C4">
        <w:rPr>
          <w:rFonts w:ascii="Arial" w:hAnsi="Arial" w:cs="Arial"/>
          <w:bCs/>
        </w:rPr>
        <w:t> spolupráci s</w:t>
      </w:r>
      <w:r w:rsidR="005240EB" w:rsidRPr="007E30C4">
        <w:rPr>
          <w:rFonts w:ascii="Arial" w:hAnsi="Arial" w:cs="Arial"/>
          <w:bCs/>
        </w:rPr>
        <w:t xml:space="preserve"> </w:t>
      </w:r>
      <w:r w:rsidR="004A65FD" w:rsidRPr="007E30C4">
        <w:rPr>
          <w:rFonts w:ascii="Arial" w:hAnsi="Arial" w:cs="Arial"/>
          <w:bCs/>
        </w:rPr>
        <w:t>užívateľmi a</w:t>
      </w:r>
      <w:r w:rsidR="005240EB" w:rsidRPr="007E30C4">
        <w:rPr>
          <w:rFonts w:ascii="Arial" w:hAnsi="Arial" w:cs="Arial"/>
          <w:bCs/>
        </w:rPr>
        <w:t xml:space="preserve"> </w:t>
      </w:r>
      <w:r w:rsidR="004A65FD" w:rsidRPr="007E30C4">
        <w:rPr>
          <w:rFonts w:ascii="Arial" w:hAnsi="Arial" w:cs="Arial"/>
          <w:bCs/>
        </w:rPr>
        <w:t xml:space="preserve">vlastníkmi </w:t>
      </w:r>
      <w:r w:rsidR="00D559F0" w:rsidRPr="007E30C4">
        <w:rPr>
          <w:rFonts w:ascii="Arial" w:hAnsi="Arial" w:cs="Arial"/>
          <w:bCs/>
        </w:rPr>
        <w:t xml:space="preserve">pozemkov </w:t>
      </w:r>
      <w:r w:rsidR="00310D7B" w:rsidRPr="007E30C4">
        <w:rPr>
          <w:rFonts w:ascii="Arial" w:hAnsi="Arial" w:cs="Arial"/>
        </w:rPr>
        <w:t xml:space="preserve">na trvalých trávnych porastoch </w:t>
      </w:r>
      <w:r w:rsidR="004A65FD" w:rsidRPr="007E30C4">
        <w:rPr>
          <w:rFonts w:ascii="Arial" w:hAnsi="Arial" w:cs="Arial"/>
          <w:bCs/>
        </w:rPr>
        <w:t>vykonať manažment hniezdnych a potravných biotopov v</w:t>
      </w:r>
      <w:r w:rsidR="005240EB" w:rsidRPr="007E30C4">
        <w:rPr>
          <w:rFonts w:ascii="Arial" w:hAnsi="Arial" w:cs="Arial"/>
          <w:bCs/>
        </w:rPr>
        <w:t xml:space="preserve"> </w:t>
      </w:r>
      <w:r w:rsidR="004A65FD" w:rsidRPr="007E30C4">
        <w:rPr>
          <w:rFonts w:ascii="Arial" w:hAnsi="Arial" w:cs="Arial"/>
          <w:bCs/>
        </w:rPr>
        <w:t xml:space="preserve">lokalitách </w:t>
      </w:r>
      <w:r w:rsidR="00310D7B" w:rsidRPr="007E30C4">
        <w:rPr>
          <w:rFonts w:ascii="Arial" w:hAnsi="Arial" w:cs="Arial"/>
          <w:bCs/>
        </w:rPr>
        <w:t>Poľany</w:t>
      </w:r>
      <w:r w:rsidR="004A65FD" w:rsidRPr="007E30C4">
        <w:rPr>
          <w:rFonts w:ascii="Arial" w:hAnsi="Arial" w:cs="Arial"/>
          <w:bCs/>
        </w:rPr>
        <w:t xml:space="preserve"> a Páleniská (</w:t>
      </w:r>
      <w:r w:rsidR="004A65FD" w:rsidRPr="007E30C4">
        <w:rPr>
          <w:rFonts w:ascii="Arial" w:hAnsi="Arial" w:cs="Arial"/>
        </w:rPr>
        <w:t>najmä preriedenie hust</w:t>
      </w:r>
      <w:r w:rsidR="004E2B5F" w:rsidRPr="007E30C4">
        <w:rPr>
          <w:rFonts w:ascii="Arial" w:hAnsi="Arial" w:cs="Arial"/>
        </w:rPr>
        <w:t>ého náletu drevín</w:t>
      </w:r>
      <w:r w:rsidR="004A65FD" w:rsidRPr="007E30C4">
        <w:rPr>
          <w:rFonts w:ascii="Arial" w:hAnsi="Arial" w:cs="Arial"/>
          <w:bCs/>
        </w:rPr>
        <w:t>)</w:t>
      </w:r>
      <w:r>
        <w:rPr>
          <w:rFonts w:ascii="Arial" w:hAnsi="Arial" w:cs="Arial"/>
          <w:bCs/>
        </w:rPr>
        <w:t>,</w:t>
      </w:r>
      <w:r w:rsidR="004A65FD" w:rsidRPr="007E30C4">
        <w:rPr>
          <w:rFonts w:ascii="Arial" w:hAnsi="Arial" w:cs="Arial"/>
          <w:bCs/>
        </w:rPr>
        <w:t xml:space="preserve"> </w:t>
      </w:r>
    </w:p>
    <w:p w:rsidR="004A65FD" w:rsidRPr="007E30C4" w:rsidRDefault="002D5798" w:rsidP="002E4989">
      <w:pPr>
        <w:numPr>
          <w:ilvl w:val="0"/>
          <w:numId w:val="8"/>
        </w:numPr>
        <w:spacing w:after="0"/>
        <w:jc w:val="both"/>
        <w:rPr>
          <w:rFonts w:ascii="Arial" w:hAnsi="Arial" w:cs="Arial"/>
          <w:bCs w:val="0"/>
          <w:color w:val="auto"/>
        </w:rPr>
      </w:pPr>
      <w:r>
        <w:rPr>
          <w:rFonts w:ascii="Arial" w:hAnsi="Arial" w:cs="Arial"/>
          <w:bCs w:val="0"/>
          <w:color w:val="auto"/>
        </w:rPr>
        <w:t>u</w:t>
      </w:r>
      <w:r w:rsidR="004A65FD" w:rsidRPr="0084727C">
        <w:rPr>
          <w:rFonts w:ascii="Arial" w:hAnsi="Arial" w:cs="Arial"/>
          <w:bCs w:val="0"/>
          <w:color w:val="auto"/>
        </w:rPr>
        <w:t>smern</w:t>
      </w:r>
      <w:r w:rsidR="00D559F0">
        <w:rPr>
          <w:rFonts w:ascii="Arial" w:hAnsi="Arial" w:cs="Arial"/>
          <w:bCs w:val="0"/>
          <w:color w:val="auto"/>
        </w:rPr>
        <w:t xml:space="preserve">iť </w:t>
      </w:r>
      <w:r w:rsidR="004A65FD" w:rsidRPr="0084727C">
        <w:rPr>
          <w:rFonts w:ascii="Arial" w:hAnsi="Arial" w:cs="Arial"/>
          <w:bCs w:val="0"/>
          <w:color w:val="auto"/>
        </w:rPr>
        <w:t>hospodársk</w:t>
      </w:r>
      <w:r w:rsidR="00D559F0">
        <w:rPr>
          <w:rFonts w:ascii="Arial" w:hAnsi="Arial" w:cs="Arial"/>
          <w:bCs w:val="0"/>
          <w:color w:val="auto"/>
        </w:rPr>
        <w:t>e</w:t>
      </w:r>
      <w:r w:rsidR="004A65FD" w:rsidRPr="0084727C">
        <w:rPr>
          <w:rFonts w:ascii="Arial" w:hAnsi="Arial" w:cs="Arial"/>
          <w:bCs w:val="0"/>
          <w:color w:val="auto"/>
        </w:rPr>
        <w:t xml:space="preserve"> činnost</w:t>
      </w:r>
      <w:r w:rsidR="00D559F0">
        <w:rPr>
          <w:rFonts w:ascii="Arial" w:hAnsi="Arial" w:cs="Arial"/>
          <w:bCs w:val="0"/>
          <w:color w:val="auto"/>
        </w:rPr>
        <w:t>i</w:t>
      </w:r>
      <w:r w:rsidR="004A65FD" w:rsidRPr="0084727C">
        <w:rPr>
          <w:rFonts w:ascii="Arial" w:hAnsi="Arial" w:cs="Arial"/>
          <w:bCs w:val="0"/>
          <w:color w:val="auto"/>
        </w:rPr>
        <w:t xml:space="preserve"> na všetkých obsadených lokalitách, jednak z</w:t>
      </w:r>
      <w:r w:rsidR="00795FAB">
        <w:rPr>
          <w:rFonts w:ascii="Arial" w:hAnsi="Arial" w:cs="Arial"/>
          <w:bCs w:val="0"/>
          <w:color w:val="auto"/>
        </w:rPr>
        <w:t xml:space="preserve"> </w:t>
      </w:r>
      <w:r w:rsidR="004A65FD" w:rsidRPr="0084727C">
        <w:rPr>
          <w:rFonts w:ascii="Arial" w:hAnsi="Arial" w:cs="Arial"/>
          <w:bCs w:val="0"/>
          <w:color w:val="auto"/>
        </w:rPr>
        <w:t xml:space="preserve">dôvodu obmedzenia vyrušovania, </w:t>
      </w:r>
      <w:r w:rsidR="004A65FD" w:rsidRPr="007E30C4">
        <w:rPr>
          <w:rFonts w:ascii="Arial" w:hAnsi="Arial" w:cs="Arial"/>
          <w:bCs w:val="0"/>
          <w:color w:val="auto"/>
        </w:rPr>
        <w:t>ale aj za účelom podpory vhodného manažmentu</w:t>
      </w:r>
      <w:r>
        <w:rPr>
          <w:rFonts w:ascii="Arial" w:hAnsi="Arial" w:cs="Arial"/>
          <w:bCs w:val="0"/>
          <w:color w:val="auto"/>
        </w:rPr>
        <w:t>,</w:t>
      </w:r>
      <w:r w:rsidR="004A65FD" w:rsidRPr="007E30C4">
        <w:rPr>
          <w:rFonts w:ascii="Arial" w:hAnsi="Arial" w:cs="Arial"/>
          <w:bCs w:val="0"/>
          <w:color w:val="auto"/>
        </w:rPr>
        <w:t xml:space="preserve"> </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v</w:t>
      </w:r>
      <w:r w:rsidR="004A65FD" w:rsidRPr="007E30C4">
        <w:rPr>
          <w:rFonts w:ascii="Arial" w:hAnsi="Arial" w:cs="Arial"/>
          <w:bCs w:val="0"/>
          <w:color w:val="auto"/>
        </w:rPr>
        <w:t> prípade potreby zabezpečiť doplnenie vhodných druhov drevín (bobuľonosné, breza, jelša, jarabina) ich výsadbou a zabezpečiť ochranu mravenísk</w:t>
      </w:r>
      <w:r>
        <w:rPr>
          <w:rFonts w:ascii="Arial" w:hAnsi="Arial" w:cs="Arial"/>
          <w:bCs w:val="0"/>
          <w:color w:val="auto"/>
        </w:rPr>
        <w:t>,</w:t>
      </w:r>
      <w:r w:rsidR="004A65FD" w:rsidRPr="007E30C4">
        <w:rPr>
          <w:rFonts w:ascii="Arial" w:hAnsi="Arial" w:cs="Arial"/>
          <w:bCs w:val="0"/>
          <w:color w:val="auto"/>
        </w:rPr>
        <w:t xml:space="preserve"> </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v</w:t>
      </w:r>
      <w:r w:rsidR="004A65FD" w:rsidRPr="007E30C4">
        <w:rPr>
          <w:rFonts w:ascii="Arial" w:hAnsi="Arial" w:cs="Arial"/>
          <w:bCs w:val="0"/>
          <w:color w:val="auto"/>
        </w:rPr>
        <w:t>ylúčiť realizáciu investičných zámerov ohrozujúcich hniezdne lokality (napr. výstavba rekreačných areálov, veterných elektrární)</w:t>
      </w:r>
      <w:r>
        <w:rPr>
          <w:rFonts w:ascii="Arial" w:hAnsi="Arial" w:cs="Arial"/>
          <w:bCs w:val="0"/>
          <w:color w:val="auto"/>
        </w:rPr>
        <w:t>,</w:t>
      </w:r>
      <w:r w:rsidR="00E164F0" w:rsidRPr="007E30C4">
        <w:rPr>
          <w:rFonts w:ascii="Arial" w:hAnsi="Arial" w:cs="Arial"/>
          <w:bCs w:val="0"/>
          <w:color w:val="auto"/>
        </w:rPr>
        <w:t xml:space="preserve"> </w:t>
      </w:r>
    </w:p>
    <w:p w:rsidR="004A65FD" w:rsidRPr="007E30C4" w:rsidRDefault="004A65FD" w:rsidP="002E4989">
      <w:pPr>
        <w:numPr>
          <w:ilvl w:val="0"/>
          <w:numId w:val="8"/>
        </w:numPr>
        <w:spacing w:after="0"/>
        <w:jc w:val="both"/>
        <w:rPr>
          <w:rFonts w:ascii="Arial" w:hAnsi="Arial" w:cs="Arial"/>
          <w:bCs w:val="0"/>
          <w:color w:val="auto"/>
        </w:rPr>
      </w:pPr>
      <w:r w:rsidRPr="007E30C4">
        <w:rPr>
          <w:rFonts w:ascii="Arial" w:hAnsi="Arial" w:cs="Arial"/>
          <w:bCs w:val="0"/>
          <w:color w:val="auto"/>
        </w:rPr>
        <w:t>Vylúčiť stavbu nových elektrických vedení v</w:t>
      </w:r>
      <w:r w:rsidR="00174479" w:rsidRPr="007E30C4">
        <w:rPr>
          <w:rFonts w:ascii="Arial" w:hAnsi="Arial" w:cs="Arial"/>
          <w:bCs w:val="0"/>
          <w:color w:val="auto"/>
        </w:rPr>
        <w:t xml:space="preserve"> </w:t>
      </w:r>
      <w:r w:rsidRPr="007E30C4">
        <w:rPr>
          <w:rFonts w:ascii="Arial" w:hAnsi="Arial" w:cs="Arial"/>
          <w:bCs w:val="0"/>
          <w:color w:val="auto"/>
        </w:rPr>
        <w:t>tomto EFP a</w:t>
      </w:r>
      <w:r w:rsidR="00174479" w:rsidRPr="007E30C4">
        <w:rPr>
          <w:rFonts w:ascii="Arial" w:hAnsi="Arial" w:cs="Arial"/>
          <w:bCs w:val="0"/>
          <w:color w:val="auto"/>
        </w:rPr>
        <w:t xml:space="preserve"> </w:t>
      </w:r>
      <w:r w:rsidRPr="007E30C4">
        <w:rPr>
          <w:rFonts w:ascii="Arial" w:hAnsi="Arial" w:cs="Arial"/>
          <w:bCs w:val="0"/>
          <w:color w:val="auto"/>
        </w:rPr>
        <w:t>jeho okolí a</w:t>
      </w:r>
      <w:r w:rsidR="00174479" w:rsidRPr="007E30C4">
        <w:rPr>
          <w:rFonts w:ascii="Arial" w:hAnsi="Arial" w:cs="Arial"/>
          <w:bCs w:val="0"/>
          <w:color w:val="auto"/>
        </w:rPr>
        <w:t xml:space="preserve"> </w:t>
      </w:r>
      <w:r w:rsidRPr="007E30C4">
        <w:rPr>
          <w:rFonts w:ascii="Arial" w:hAnsi="Arial" w:cs="Arial"/>
          <w:bCs w:val="0"/>
          <w:color w:val="auto"/>
        </w:rPr>
        <w:t>existujúce ošetriť prvkami minimalizujúcimi kolízie s</w:t>
      </w:r>
      <w:r w:rsidR="005240EB" w:rsidRPr="007E30C4">
        <w:rPr>
          <w:rFonts w:ascii="Arial" w:hAnsi="Arial" w:cs="Arial"/>
          <w:bCs w:val="0"/>
          <w:color w:val="auto"/>
        </w:rPr>
        <w:t xml:space="preserve"> </w:t>
      </w:r>
      <w:r w:rsidRPr="007E30C4">
        <w:rPr>
          <w:rFonts w:ascii="Arial" w:hAnsi="Arial" w:cs="Arial"/>
          <w:bCs w:val="0"/>
          <w:color w:val="auto"/>
        </w:rPr>
        <w:t>vtáctvom</w:t>
      </w:r>
      <w:r w:rsidR="002D435C" w:rsidRPr="007E30C4">
        <w:rPr>
          <w:rFonts w:ascii="Arial" w:hAnsi="Arial" w:cs="Arial"/>
          <w:bCs w:val="0"/>
          <w:color w:val="auto"/>
        </w:rPr>
        <w:t>,</w:t>
      </w:r>
      <w:r w:rsidRPr="007E30C4">
        <w:rPr>
          <w:rFonts w:ascii="Arial" w:hAnsi="Arial" w:cs="Arial"/>
          <w:bCs w:val="0"/>
          <w:color w:val="auto"/>
        </w:rPr>
        <w:t xml:space="preserve"> alebo ich umiestniť pod zem.</w:t>
      </w:r>
    </w:p>
    <w:p w:rsidR="004A65FD" w:rsidRPr="007E30C4" w:rsidRDefault="007E30C4" w:rsidP="002E4989">
      <w:pPr>
        <w:numPr>
          <w:ilvl w:val="0"/>
          <w:numId w:val="8"/>
        </w:numPr>
        <w:spacing w:after="0"/>
        <w:jc w:val="both"/>
        <w:rPr>
          <w:rFonts w:ascii="Arial" w:hAnsi="Arial" w:cs="Arial"/>
          <w:bCs w:val="0"/>
          <w:color w:val="auto"/>
        </w:rPr>
      </w:pPr>
      <w:r w:rsidRPr="007E30C4">
        <w:rPr>
          <w:rFonts w:ascii="Arial" w:hAnsi="Arial" w:cs="Arial"/>
          <w:bCs w:val="0"/>
          <w:color w:val="auto"/>
        </w:rPr>
        <w:t>Za</w:t>
      </w:r>
      <w:r w:rsidR="008B03CF" w:rsidRPr="007E30C4">
        <w:rPr>
          <w:rFonts w:ascii="Arial" w:hAnsi="Arial" w:cs="Arial"/>
          <w:bCs w:val="0"/>
          <w:color w:val="auto"/>
        </w:rPr>
        <w:t xml:space="preserve">brániť </w:t>
      </w:r>
      <w:r w:rsidR="004A65FD" w:rsidRPr="007E30C4">
        <w:rPr>
          <w:rFonts w:ascii="Arial" w:hAnsi="Arial" w:cs="Arial"/>
          <w:bCs w:val="0"/>
          <w:color w:val="auto"/>
        </w:rPr>
        <w:t>zhoršeni</w:t>
      </w:r>
      <w:r w:rsidR="00BB3D80" w:rsidRPr="007E30C4">
        <w:rPr>
          <w:rFonts w:ascii="Arial" w:hAnsi="Arial" w:cs="Arial"/>
          <w:bCs w:val="0"/>
          <w:color w:val="auto"/>
        </w:rPr>
        <w:t>u</w:t>
      </w:r>
      <w:r w:rsidR="004A65FD" w:rsidRPr="007E30C4">
        <w:rPr>
          <w:rFonts w:ascii="Arial" w:hAnsi="Arial" w:cs="Arial"/>
          <w:bCs w:val="0"/>
          <w:color w:val="auto"/>
        </w:rPr>
        <w:t xml:space="preserve"> stavu mokradí a</w:t>
      </w:r>
      <w:r w:rsidR="005240EB" w:rsidRPr="007E30C4">
        <w:rPr>
          <w:rFonts w:ascii="Arial" w:hAnsi="Arial" w:cs="Arial"/>
          <w:bCs w:val="0"/>
          <w:color w:val="auto"/>
        </w:rPr>
        <w:t xml:space="preserve"> </w:t>
      </w:r>
      <w:r w:rsidR="004A65FD" w:rsidRPr="007E30C4">
        <w:rPr>
          <w:rFonts w:ascii="Arial" w:hAnsi="Arial" w:cs="Arial"/>
          <w:bCs w:val="0"/>
          <w:color w:val="auto"/>
        </w:rPr>
        <w:t>zabezpečiť revitalizáciu zdevastovaných mokradí</w:t>
      </w:r>
      <w:r w:rsidR="00AB2BBF" w:rsidRPr="007E30C4">
        <w:rPr>
          <w:rFonts w:ascii="Arial" w:hAnsi="Arial" w:cs="Arial"/>
          <w:bCs w:val="0"/>
          <w:color w:val="auto"/>
        </w:rPr>
        <w:t>.</w:t>
      </w:r>
    </w:p>
    <w:p w:rsidR="004A65FD" w:rsidRPr="007E30C4" w:rsidRDefault="00AB2BBF" w:rsidP="00AB2BBF">
      <w:pPr>
        <w:numPr>
          <w:ilvl w:val="0"/>
          <w:numId w:val="8"/>
        </w:numPr>
        <w:spacing w:after="0"/>
        <w:jc w:val="both"/>
        <w:rPr>
          <w:rFonts w:ascii="Arial" w:hAnsi="Arial" w:cs="Arial"/>
          <w:bCs w:val="0"/>
          <w:color w:val="auto"/>
        </w:rPr>
      </w:pPr>
      <w:r w:rsidRPr="007E30C4">
        <w:rPr>
          <w:rFonts w:ascii="Arial" w:hAnsi="Arial" w:cs="Arial"/>
          <w:bCs w:val="0"/>
          <w:color w:val="auto"/>
        </w:rPr>
        <w:t xml:space="preserve">Vylúčiť vnadenie diviačej zveri </w:t>
      </w:r>
      <w:r w:rsidR="00BB3D80" w:rsidRPr="007E30C4">
        <w:rPr>
          <w:rFonts w:ascii="Arial" w:hAnsi="Arial" w:cs="Arial"/>
          <w:bCs w:val="0"/>
          <w:color w:val="auto"/>
        </w:rPr>
        <w:t>jadrovým a dužinatým krmivom</w:t>
      </w:r>
      <w:r w:rsidR="005333A2" w:rsidRPr="007E30C4">
        <w:rPr>
          <w:rFonts w:ascii="Arial" w:hAnsi="Arial" w:cs="Arial"/>
          <w:color w:val="auto"/>
        </w:rPr>
        <w:t>.</w:t>
      </w:r>
    </w:p>
    <w:p w:rsidR="004A65FD" w:rsidRPr="007E30C4" w:rsidRDefault="008B03CF" w:rsidP="007E30C4">
      <w:pPr>
        <w:pStyle w:val="Pta"/>
        <w:numPr>
          <w:ilvl w:val="0"/>
          <w:numId w:val="8"/>
        </w:numPr>
        <w:tabs>
          <w:tab w:val="clear" w:pos="4536"/>
          <w:tab w:val="clear" w:pos="9072"/>
        </w:tabs>
        <w:spacing w:after="0"/>
        <w:ind w:left="357" w:hanging="357"/>
        <w:jc w:val="both"/>
        <w:rPr>
          <w:rFonts w:ascii="Arial" w:hAnsi="Arial" w:cs="Arial"/>
        </w:rPr>
      </w:pPr>
      <w:r w:rsidRPr="007E30C4">
        <w:rPr>
          <w:rFonts w:ascii="Arial" w:hAnsi="Arial" w:cs="Arial"/>
        </w:rPr>
        <w:t>Zakáza</w:t>
      </w:r>
      <w:r w:rsidRPr="007E30C4">
        <w:rPr>
          <w:rFonts w:ascii="Arial" w:hAnsi="Arial" w:cs="Arial"/>
          <w:bCs/>
        </w:rPr>
        <w:t xml:space="preserve">ť </w:t>
      </w:r>
      <w:r w:rsidR="004A65FD" w:rsidRPr="007E30C4">
        <w:rPr>
          <w:rFonts w:ascii="Arial" w:hAnsi="Arial" w:cs="Arial"/>
          <w:bCs/>
        </w:rPr>
        <w:t>budovanie nových turistických chodníkov a</w:t>
      </w:r>
      <w:r w:rsidR="00EC1307" w:rsidRPr="007E30C4">
        <w:rPr>
          <w:rFonts w:ascii="Arial" w:hAnsi="Arial" w:cs="Arial"/>
          <w:bCs/>
        </w:rPr>
        <w:t xml:space="preserve"> </w:t>
      </w:r>
      <w:r w:rsidR="004A65FD" w:rsidRPr="007E30C4">
        <w:rPr>
          <w:rFonts w:ascii="Arial" w:hAnsi="Arial" w:cs="Arial"/>
          <w:bCs/>
        </w:rPr>
        <w:t xml:space="preserve">v spolupráci so subjektmi cestovného ruchu usmerniť pohyb návštevníkov </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v</w:t>
      </w:r>
      <w:r w:rsidR="004A65FD" w:rsidRPr="007E30C4">
        <w:rPr>
          <w:rFonts w:ascii="Arial" w:hAnsi="Arial" w:cs="Arial"/>
          <w:bCs w:val="0"/>
          <w:color w:val="auto"/>
        </w:rPr>
        <w:t xml:space="preserve">ylúčiť </w:t>
      </w:r>
      <w:r w:rsidR="0076766B" w:rsidRPr="007E30C4">
        <w:rPr>
          <w:rFonts w:ascii="Arial" w:hAnsi="Arial" w:cs="Arial"/>
          <w:bCs w:val="0"/>
          <w:color w:val="auto"/>
        </w:rPr>
        <w:t xml:space="preserve">aplikáciu </w:t>
      </w:r>
      <w:r w:rsidR="004A65FD" w:rsidRPr="007E30C4">
        <w:rPr>
          <w:rFonts w:ascii="Arial" w:hAnsi="Arial" w:cs="Arial"/>
          <w:bCs w:val="0"/>
          <w:color w:val="auto"/>
        </w:rPr>
        <w:t>granulovaných umelých hnojív</w:t>
      </w:r>
      <w:r w:rsidR="0076766B" w:rsidRPr="007E30C4">
        <w:rPr>
          <w:rFonts w:ascii="Arial" w:hAnsi="Arial" w:cs="Arial"/>
          <w:bCs w:val="0"/>
          <w:color w:val="auto"/>
        </w:rPr>
        <w:t xml:space="preserve"> a</w:t>
      </w:r>
      <w:r w:rsidR="00EB0353" w:rsidRPr="007E30C4">
        <w:rPr>
          <w:rFonts w:ascii="Arial" w:hAnsi="Arial" w:cs="Arial"/>
          <w:bCs w:val="0"/>
          <w:color w:val="auto"/>
        </w:rPr>
        <w:t xml:space="preserve"> leteckú aplikáciu</w:t>
      </w:r>
      <w:r w:rsidR="0076766B" w:rsidRPr="007E30C4">
        <w:rPr>
          <w:rFonts w:ascii="Arial" w:hAnsi="Arial" w:cs="Arial"/>
          <w:bCs w:val="0"/>
          <w:color w:val="auto"/>
        </w:rPr>
        <w:t xml:space="preserve"> pesticídov</w:t>
      </w:r>
      <w:r>
        <w:rPr>
          <w:rFonts w:ascii="Arial" w:hAnsi="Arial" w:cs="Arial"/>
          <w:bCs w:val="0"/>
          <w:color w:val="auto"/>
        </w:rPr>
        <w:t>,</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k</w:t>
      </w:r>
      <w:r w:rsidR="004378ED" w:rsidRPr="007E30C4">
        <w:rPr>
          <w:rFonts w:ascii="Arial" w:hAnsi="Arial" w:cs="Arial"/>
          <w:bCs w:val="0"/>
          <w:color w:val="auto"/>
        </w:rPr>
        <w:t>ontrol</w:t>
      </w:r>
      <w:r>
        <w:rPr>
          <w:rFonts w:ascii="Arial" w:hAnsi="Arial" w:cs="Arial"/>
          <w:bCs w:val="0"/>
          <w:color w:val="auto"/>
        </w:rPr>
        <w:t>ov</w:t>
      </w:r>
      <w:r w:rsidR="004378ED" w:rsidRPr="007E30C4">
        <w:rPr>
          <w:rFonts w:ascii="Arial" w:hAnsi="Arial" w:cs="Arial"/>
          <w:bCs w:val="0"/>
          <w:color w:val="auto"/>
        </w:rPr>
        <w:t>a</w:t>
      </w:r>
      <w:r>
        <w:rPr>
          <w:rFonts w:ascii="Arial" w:hAnsi="Arial" w:cs="Arial"/>
          <w:bCs w:val="0"/>
          <w:color w:val="auto"/>
        </w:rPr>
        <w:t>ť</w:t>
      </w:r>
      <w:r w:rsidR="004378ED" w:rsidRPr="007E30C4">
        <w:rPr>
          <w:rFonts w:ascii="Arial" w:hAnsi="Arial" w:cs="Arial"/>
          <w:bCs w:val="0"/>
          <w:color w:val="auto"/>
        </w:rPr>
        <w:t xml:space="preserve"> dodržiavani</w:t>
      </w:r>
      <w:r>
        <w:rPr>
          <w:rFonts w:ascii="Arial" w:hAnsi="Arial" w:cs="Arial"/>
          <w:bCs w:val="0"/>
          <w:color w:val="auto"/>
        </w:rPr>
        <w:t>e</w:t>
      </w:r>
      <w:r w:rsidR="004378ED" w:rsidRPr="007E30C4">
        <w:rPr>
          <w:rFonts w:ascii="Arial" w:hAnsi="Arial" w:cs="Arial"/>
          <w:bCs w:val="0"/>
          <w:color w:val="auto"/>
        </w:rPr>
        <w:t xml:space="preserve"> ustanovení všeobecne záväzných právnych predpisov vo veci vjazdu motorových vozidiel na pozemky a</w:t>
      </w:r>
      <w:r w:rsidR="007E30C4" w:rsidRPr="007E30C4">
        <w:rPr>
          <w:rFonts w:ascii="Arial" w:hAnsi="Arial" w:cs="Arial"/>
          <w:bCs w:val="0"/>
          <w:color w:val="auto"/>
        </w:rPr>
        <w:t xml:space="preserve"> </w:t>
      </w:r>
      <w:r w:rsidR="004378ED" w:rsidRPr="007E30C4">
        <w:rPr>
          <w:rFonts w:ascii="Arial" w:hAnsi="Arial" w:cs="Arial"/>
          <w:bCs w:val="0"/>
          <w:color w:val="auto"/>
        </w:rPr>
        <w:t>pohybu na nich</w:t>
      </w:r>
      <w:r>
        <w:rPr>
          <w:rFonts w:ascii="Arial" w:hAnsi="Arial" w:cs="Arial"/>
          <w:bCs w:val="0"/>
          <w:color w:val="auto"/>
        </w:rPr>
        <w:t>,</w:t>
      </w:r>
      <w:r w:rsidR="007E30C4" w:rsidRPr="007E30C4">
        <w:rPr>
          <w:rFonts w:ascii="Arial" w:hAnsi="Arial" w:cs="Arial"/>
          <w:bCs w:val="0"/>
          <w:color w:val="auto"/>
        </w:rPr>
        <w:t>.</w:t>
      </w:r>
      <w:r w:rsidR="004378ED" w:rsidRPr="007E30C4">
        <w:rPr>
          <w:rFonts w:ascii="Arial" w:hAnsi="Arial" w:cs="Arial"/>
          <w:bCs w:val="0"/>
          <w:color w:val="auto"/>
        </w:rPr>
        <w:t xml:space="preserve"> </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z</w:t>
      </w:r>
      <w:r w:rsidR="004A65FD" w:rsidRPr="007E30C4">
        <w:rPr>
          <w:rFonts w:ascii="Arial" w:hAnsi="Arial" w:cs="Arial"/>
          <w:bCs w:val="0"/>
          <w:color w:val="auto"/>
        </w:rPr>
        <w:t xml:space="preserve">výšiť kontrolnú činnosť za účelom dodržiavania </w:t>
      </w:r>
      <w:r w:rsidR="00D559F0" w:rsidRPr="007E30C4">
        <w:rPr>
          <w:rFonts w:ascii="Arial" w:hAnsi="Arial" w:cs="Arial"/>
          <w:bCs w:val="0"/>
          <w:color w:val="auto"/>
        </w:rPr>
        <w:t xml:space="preserve">právnych </w:t>
      </w:r>
      <w:r w:rsidR="004A65FD" w:rsidRPr="007E30C4">
        <w:rPr>
          <w:rFonts w:ascii="Arial" w:hAnsi="Arial" w:cs="Arial"/>
          <w:bCs w:val="0"/>
          <w:color w:val="auto"/>
        </w:rPr>
        <w:t>predpisov na úseku ochrany prírody</w:t>
      </w:r>
      <w:r w:rsidR="00D559F0" w:rsidRPr="007E30C4">
        <w:rPr>
          <w:rFonts w:ascii="Arial" w:hAnsi="Arial" w:cs="Arial"/>
          <w:bCs w:val="0"/>
          <w:color w:val="auto"/>
        </w:rPr>
        <w:t xml:space="preserve"> a krajiny</w:t>
      </w:r>
      <w:r w:rsidR="004A65FD" w:rsidRPr="007E30C4">
        <w:rPr>
          <w:rFonts w:ascii="Arial" w:hAnsi="Arial" w:cs="Arial"/>
          <w:bCs w:val="0"/>
          <w:color w:val="auto"/>
        </w:rPr>
        <w:t>,</w:t>
      </w:r>
      <w:r w:rsidR="00BE4E4A" w:rsidRPr="007E30C4">
        <w:rPr>
          <w:rFonts w:ascii="Arial" w:hAnsi="Arial" w:cs="Arial"/>
          <w:bCs w:val="0"/>
          <w:color w:val="auto"/>
        </w:rPr>
        <w:t xml:space="preserve"> </w:t>
      </w:r>
      <w:r w:rsidR="004A65FD" w:rsidRPr="007E30C4">
        <w:rPr>
          <w:rFonts w:ascii="Arial" w:hAnsi="Arial" w:cs="Arial"/>
          <w:bCs w:val="0"/>
          <w:color w:val="auto"/>
        </w:rPr>
        <w:t>lesného hospodárstva a</w:t>
      </w:r>
      <w:r w:rsidR="003A3B26" w:rsidRPr="007E30C4">
        <w:rPr>
          <w:rFonts w:ascii="Arial" w:hAnsi="Arial" w:cs="Arial"/>
          <w:bCs w:val="0"/>
          <w:color w:val="auto"/>
        </w:rPr>
        <w:t xml:space="preserve"> </w:t>
      </w:r>
      <w:r w:rsidR="004A65FD" w:rsidRPr="007E30C4">
        <w:rPr>
          <w:rFonts w:ascii="Arial" w:hAnsi="Arial" w:cs="Arial"/>
          <w:bCs w:val="0"/>
          <w:color w:val="auto"/>
        </w:rPr>
        <w:t>poľovníctva najmä v</w:t>
      </w:r>
      <w:r w:rsidR="005240EB" w:rsidRPr="007E30C4">
        <w:rPr>
          <w:rFonts w:ascii="Arial" w:hAnsi="Arial" w:cs="Arial"/>
          <w:bCs w:val="0"/>
          <w:color w:val="auto"/>
        </w:rPr>
        <w:t xml:space="preserve"> </w:t>
      </w:r>
      <w:r w:rsidR="004A65FD" w:rsidRPr="007E30C4">
        <w:rPr>
          <w:rFonts w:ascii="Arial" w:hAnsi="Arial" w:cs="Arial"/>
          <w:bCs w:val="0"/>
          <w:color w:val="auto"/>
        </w:rPr>
        <w:t>období toku</w:t>
      </w:r>
      <w:r w:rsidR="004378ED" w:rsidRPr="007E30C4">
        <w:rPr>
          <w:rFonts w:ascii="Arial" w:hAnsi="Arial" w:cs="Arial"/>
          <w:bCs w:val="0"/>
          <w:color w:val="auto"/>
        </w:rPr>
        <w:t xml:space="preserve"> </w:t>
      </w:r>
      <w:r w:rsidR="00BB3D80" w:rsidRPr="007E30C4">
        <w:rPr>
          <w:rFonts w:ascii="Arial" w:hAnsi="Arial" w:cs="Arial"/>
          <w:bCs w:val="0"/>
          <w:color w:val="auto"/>
        </w:rPr>
        <w:t>(od 1. marca do 30. mája)</w:t>
      </w:r>
      <w:r w:rsidR="004D16F1" w:rsidRPr="007E30C4">
        <w:rPr>
          <w:rFonts w:ascii="Arial" w:hAnsi="Arial" w:cs="Arial"/>
          <w:bCs w:val="0"/>
          <w:color w:val="auto"/>
        </w:rPr>
        <w:t xml:space="preserve"> najmä v</w:t>
      </w:r>
      <w:r w:rsidR="007E30C4">
        <w:rPr>
          <w:rFonts w:ascii="Arial" w:hAnsi="Arial" w:cs="Arial"/>
          <w:bCs w:val="0"/>
          <w:color w:val="auto"/>
        </w:rPr>
        <w:t xml:space="preserve"> </w:t>
      </w:r>
      <w:r w:rsidR="004D16F1" w:rsidRPr="007E30C4">
        <w:rPr>
          <w:rFonts w:ascii="Arial" w:hAnsi="Arial" w:cs="Arial"/>
          <w:bCs w:val="0"/>
          <w:color w:val="auto"/>
        </w:rPr>
        <w:t>súvislosti s nadmerným vyrušovaním na hniezdnych lokalitách motorovými</w:t>
      </w:r>
      <w:r w:rsidR="004D16F1">
        <w:rPr>
          <w:rFonts w:ascii="Arial" w:hAnsi="Arial" w:cs="Arial"/>
          <w:bCs w:val="0"/>
          <w:color w:val="auto"/>
        </w:rPr>
        <w:t xml:space="preserve"> </w:t>
      </w:r>
      <w:r w:rsidR="004D16F1" w:rsidRPr="007E30C4">
        <w:rPr>
          <w:rFonts w:ascii="Arial" w:hAnsi="Arial" w:cs="Arial"/>
          <w:bCs w:val="0"/>
          <w:color w:val="auto"/>
        </w:rPr>
        <w:t>vozidlami a</w:t>
      </w:r>
      <w:r>
        <w:rPr>
          <w:rFonts w:ascii="Arial" w:hAnsi="Arial" w:cs="Arial"/>
          <w:bCs w:val="0"/>
          <w:color w:val="auto"/>
        </w:rPr>
        <w:t> </w:t>
      </w:r>
      <w:r w:rsidR="004D16F1" w:rsidRPr="007E30C4">
        <w:rPr>
          <w:rFonts w:ascii="Arial" w:hAnsi="Arial" w:cs="Arial"/>
          <w:bCs w:val="0"/>
          <w:color w:val="auto"/>
        </w:rPr>
        <w:t>fotografmi</w:t>
      </w:r>
      <w:r>
        <w:rPr>
          <w:rFonts w:ascii="Arial" w:hAnsi="Arial" w:cs="Arial"/>
          <w:bCs w:val="0"/>
          <w:color w:val="auto"/>
        </w:rPr>
        <w:t>,</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z</w:t>
      </w:r>
      <w:r w:rsidR="004A65FD" w:rsidRPr="007E30C4">
        <w:rPr>
          <w:rFonts w:ascii="Arial" w:hAnsi="Arial" w:cs="Arial"/>
          <w:bCs w:val="0"/>
          <w:color w:val="auto"/>
        </w:rPr>
        <w:t>abezpečiť monitoring populácie tetrova hoľniaka a</w:t>
      </w:r>
      <w:r w:rsidR="005240EB" w:rsidRPr="007E30C4">
        <w:rPr>
          <w:rFonts w:ascii="Arial" w:hAnsi="Arial" w:cs="Arial"/>
          <w:bCs w:val="0"/>
          <w:color w:val="auto"/>
        </w:rPr>
        <w:t xml:space="preserve"> </w:t>
      </w:r>
      <w:r w:rsidR="004A65FD" w:rsidRPr="007E30C4">
        <w:rPr>
          <w:rFonts w:ascii="Arial" w:hAnsi="Arial" w:cs="Arial"/>
          <w:bCs w:val="0"/>
          <w:color w:val="auto"/>
        </w:rPr>
        <w:t>ostatných druhov vtáctva</w:t>
      </w:r>
      <w:r>
        <w:rPr>
          <w:rFonts w:ascii="Arial" w:hAnsi="Arial" w:cs="Arial"/>
          <w:bCs w:val="0"/>
          <w:color w:val="auto"/>
        </w:rPr>
        <w:t>,</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z</w:t>
      </w:r>
      <w:r w:rsidR="00F44AC8" w:rsidRPr="007E30C4">
        <w:rPr>
          <w:rFonts w:ascii="Arial" w:hAnsi="Arial" w:cs="Arial"/>
          <w:bCs w:val="0"/>
          <w:color w:val="auto"/>
        </w:rPr>
        <w:t xml:space="preserve">abezpečiť </w:t>
      </w:r>
      <w:r w:rsidR="004A65FD" w:rsidRPr="007E30C4">
        <w:rPr>
          <w:rFonts w:ascii="Arial" w:hAnsi="Arial" w:cs="Arial"/>
          <w:bCs w:val="0"/>
          <w:color w:val="auto"/>
        </w:rPr>
        <w:t>aj prieskum negatívnych faktorov vplývajúcich na početnosť tetrova hoľniaka za účelom upresnenia vhodných manažmentových opatrení</w:t>
      </w:r>
      <w:r w:rsidR="004D16F1" w:rsidRPr="007E30C4">
        <w:rPr>
          <w:rFonts w:ascii="Arial" w:hAnsi="Arial" w:cs="Arial"/>
          <w:bCs w:val="0"/>
          <w:color w:val="auto"/>
        </w:rPr>
        <w:t xml:space="preserve"> (napr. vplyvu krkavcovitých na populáciu tetrova hoľniaka)</w:t>
      </w:r>
      <w:r>
        <w:rPr>
          <w:rFonts w:ascii="Arial" w:hAnsi="Arial" w:cs="Arial"/>
          <w:bCs w:val="0"/>
          <w:color w:val="auto"/>
        </w:rPr>
        <w:t>,</w:t>
      </w:r>
    </w:p>
    <w:p w:rsidR="004A65FD" w:rsidRPr="007E30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r</w:t>
      </w:r>
      <w:r w:rsidR="004A65FD" w:rsidRPr="007E30C4">
        <w:rPr>
          <w:rFonts w:ascii="Arial" w:hAnsi="Arial" w:cs="Arial"/>
          <w:bCs w:val="0"/>
          <w:color w:val="auto"/>
        </w:rPr>
        <w:t xml:space="preserve">ealizovať informačné a praktické ekovýchovné aktivity pre </w:t>
      </w:r>
      <w:r w:rsidR="004378ED" w:rsidRPr="007E30C4">
        <w:rPr>
          <w:rFonts w:ascii="Arial" w:hAnsi="Arial" w:cs="Arial"/>
          <w:bCs w:val="0"/>
          <w:color w:val="auto"/>
        </w:rPr>
        <w:t>odbornú aj laickú verejnosť</w:t>
      </w:r>
      <w:r w:rsidR="004A65FD" w:rsidRPr="007E30C4">
        <w:rPr>
          <w:rFonts w:ascii="Arial" w:hAnsi="Arial" w:cs="Arial"/>
          <w:bCs w:val="0"/>
          <w:color w:val="auto"/>
        </w:rPr>
        <w:t xml:space="preserve"> o</w:t>
      </w:r>
      <w:r w:rsidR="005240EB" w:rsidRPr="007E30C4">
        <w:rPr>
          <w:rFonts w:ascii="Arial" w:hAnsi="Arial" w:cs="Arial"/>
          <w:bCs w:val="0"/>
          <w:color w:val="auto"/>
        </w:rPr>
        <w:t xml:space="preserve"> </w:t>
      </w:r>
      <w:r w:rsidR="004A65FD" w:rsidRPr="007E30C4">
        <w:rPr>
          <w:rFonts w:ascii="Arial" w:hAnsi="Arial" w:cs="Arial"/>
          <w:bCs w:val="0"/>
          <w:color w:val="auto"/>
        </w:rPr>
        <w:t>význame tejto lokality a</w:t>
      </w:r>
      <w:r w:rsidR="00795FAB" w:rsidRPr="007E30C4">
        <w:rPr>
          <w:rFonts w:ascii="Arial" w:hAnsi="Arial" w:cs="Arial"/>
          <w:bCs w:val="0"/>
          <w:color w:val="auto"/>
        </w:rPr>
        <w:t xml:space="preserve"> </w:t>
      </w:r>
      <w:r w:rsidR="004A65FD" w:rsidRPr="007E30C4">
        <w:rPr>
          <w:rFonts w:ascii="Arial" w:hAnsi="Arial" w:cs="Arial"/>
          <w:bCs w:val="0"/>
          <w:color w:val="auto"/>
        </w:rPr>
        <w:t>správnom hospodárení v</w:t>
      </w:r>
      <w:r>
        <w:rPr>
          <w:rFonts w:ascii="Arial" w:hAnsi="Arial" w:cs="Arial"/>
          <w:bCs w:val="0"/>
          <w:color w:val="auto"/>
        </w:rPr>
        <w:t> </w:t>
      </w:r>
      <w:r w:rsidR="004A65FD" w:rsidRPr="007E30C4">
        <w:rPr>
          <w:rFonts w:ascii="Arial" w:hAnsi="Arial" w:cs="Arial"/>
          <w:bCs w:val="0"/>
          <w:color w:val="auto"/>
        </w:rPr>
        <w:t>nej</w:t>
      </w:r>
      <w:r>
        <w:rPr>
          <w:rFonts w:ascii="Arial" w:hAnsi="Arial" w:cs="Arial"/>
          <w:bCs w:val="0"/>
          <w:color w:val="auto"/>
        </w:rPr>
        <w:t>,</w:t>
      </w:r>
    </w:p>
    <w:p w:rsidR="00022D56" w:rsidRPr="00514E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n</w:t>
      </w:r>
      <w:r w:rsidR="00D559F0">
        <w:rPr>
          <w:rFonts w:ascii="Arial" w:hAnsi="Arial" w:cs="Arial"/>
          <w:bCs w:val="0"/>
          <w:color w:val="auto"/>
        </w:rPr>
        <w:t xml:space="preserve">avrhnúť </w:t>
      </w:r>
      <w:r w:rsidR="004A65FD" w:rsidRPr="0084727C">
        <w:rPr>
          <w:rFonts w:ascii="Arial" w:hAnsi="Arial" w:cs="Arial"/>
          <w:bCs w:val="0"/>
          <w:color w:val="auto"/>
        </w:rPr>
        <w:t xml:space="preserve">zmenu vyhlášky </w:t>
      </w:r>
      <w:r w:rsidR="00DD2A07" w:rsidRPr="0084727C">
        <w:rPr>
          <w:rFonts w:ascii="Arial" w:hAnsi="Arial" w:cs="Arial"/>
          <w:bCs w:val="0"/>
          <w:color w:val="auto"/>
        </w:rPr>
        <w:t xml:space="preserve">MŽP SR </w:t>
      </w:r>
      <w:r w:rsidR="004A65FD" w:rsidRPr="0084727C">
        <w:rPr>
          <w:rFonts w:ascii="Arial" w:hAnsi="Arial" w:cs="Arial"/>
          <w:bCs w:val="0"/>
          <w:color w:val="auto"/>
        </w:rPr>
        <w:t>č. 173/2005 Z.</w:t>
      </w:r>
      <w:r w:rsidR="005333A2">
        <w:rPr>
          <w:rFonts w:ascii="Arial" w:hAnsi="Arial" w:cs="Arial"/>
          <w:bCs w:val="0"/>
          <w:color w:val="auto"/>
        </w:rPr>
        <w:t xml:space="preserve"> </w:t>
      </w:r>
      <w:r w:rsidR="004A65FD" w:rsidRPr="0084727C">
        <w:rPr>
          <w:rFonts w:ascii="Arial" w:hAnsi="Arial" w:cs="Arial"/>
          <w:bCs w:val="0"/>
          <w:color w:val="auto"/>
        </w:rPr>
        <w:t xml:space="preserve">z. za účelom úpravy obmedzení, ktoré majú adresne </w:t>
      </w:r>
      <w:r w:rsidR="004A65FD" w:rsidRPr="00514EC4">
        <w:rPr>
          <w:rFonts w:ascii="Arial" w:hAnsi="Arial" w:cs="Arial"/>
          <w:bCs w:val="0"/>
          <w:color w:val="auto"/>
        </w:rPr>
        <w:t>zabezpečiť ochranu hoľniaka v</w:t>
      </w:r>
      <w:r>
        <w:rPr>
          <w:rFonts w:ascii="Arial" w:hAnsi="Arial" w:cs="Arial"/>
          <w:bCs w:val="0"/>
          <w:color w:val="auto"/>
        </w:rPr>
        <w:t> </w:t>
      </w:r>
      <w:r w:rsidR="004A65FD" w:rsidRPr="00514EC4">
        <w:rPr>
          <w:rFonts w:ascii="Arial" w:hAnsi="Arial" w:cs="Arial"/>
          <w:bCs w:val="0"/>
          <w:color w:val="auto"/>
        </w:rPr>
        <w:t>CHVÚ</w:t>
      </w:r>
      <w:r>
        <w:rPr>
          <w:rFonts w:ascii="Arial" w:hAnsi="Arial" w:cs="Arial"/>
          <w:bCs w:val="0"/>
          <w:color w:val="auto"/>
        </w:rPr>
        <w:t>,</w:t>
      </w:r>
    </w:p>
    <w:p w:rsidR="004D16F1" w:rsidRPr="00514E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v</w:t>
      </w:r>
      <w:r w:rsidR="004D16F1" w:rsidRPr="00514EC4">
        <w:rPr>
          <w:rFonts w:ascii="Arial" w:hAnsi="Arial" w:cs="Arial"/>
          <w:bCs w:val="0"/>
          <w:color w:val="auto"/>
        </w:rPr>
        <w:t> prípade potreby zabezpečiť doplnenie výsadby vhodných druhov drevín (bobuľonosné, breza, jelša), zabezpečiť ochranu mravenísk</w:t>
      </w:r>
      <w:r>
        <w:rPr>
          <w:rFonts w:ascii="Arial" w:hAnsi="Arial" w:cs="Arial"/>
          <w:bCs w:val="0"/>
          <w:color w:val="auto"/>
        </w:rPr>
        <w:t>,</w:t>
      </w:r>
    </w:p>
    <w:p w:rsidR="004378ED" w:rsidRPr="00514EC4" w:rsidRDefault="00E02D65" w:rsidP="002E4989">
      <w:pPr>
        <w:numPr>
          <w:ilvl w:val="0"/>
          <w:numId w:val="8"/>
        </w:numPr>
        <w:spacing w:after="0"/>
        <w:jc w:val="both"/>
        <w:rPr>
          <w:rFonts w:ascii="Arial" w:hAnsi="Arial" w:cs="Arial"/>
          <w:bCs w:val="0"/>
          <w:color w:val="auto"/>
        </w:rPr>
      </w:pPr>
      <w:r>
        <w:rPr>
          <w:rFonts w:ascii="Arial" w:hAnsi="Arial" w:cs="Arial"/>
          <w:bCs w:val="0"/>
          <w:color w:val="auto"/>
        </w:rPr>
        <w:t>o</w:t>
      </w:r>
      <w:r w:rsidR="004D16F1" w:rsidRPr="00514EC4">
        <w:rPr>
          <w:rFonts w:ascii="Arial" w:hAnsi="Arial" w:cs="Arial"/>
          <w:bCs w:val="0"/>
          <w:color w:val="auto"/>
        </w:rPr>
        <w:t>dstrániť čierne skládky, ktoré slúžia ako miesta zberu potravy pre krkavcové vtáky</w:t>
      </w:r>
      <w:r w:rsidR="00514EC4" w:rsidRPr="00514EC4">
        <w:rPr>
          <w:rFonts w:ascii="Arial" w:hAnsi="Arial" w:cs="Arial"/>
          <w:bCs w:val="0"/>
          <w:color w:val="auto"/>
        </w:rPr>
        <w:t>.</w:t>
      </w:r>
    </w:p>
    <w:p w:rsidR="00716E67" w:rsidRPr="00514EC4" w:rsidRDefault="00716E67" w:rsidP="00DC0C0E">
      <w:pPr>
        <w:pStyle w:val="Pta"/>
        <w:numPr>
          <w:ilvl w:val="3"/>
          <w:numId w:val="134"/>
        </w:numPr>
        <w:tabs>
          <w:tab w:val="clear" w:pos="4536"/>
          <w:tab w:val="clear" w:pos="9072"/>
          <w:tab w:val="left" w:pos="142"/>
          <w:tab w:val="left" w:pos="426"/>
        </w:tabs>
        <w:spacing w:before="360" w:after="120"/>
        <w:ind w:left="1531" w:hanging="1134"/>
        <w:jc w:val="both"/>
        <w:rPr>
          <w:rFonts w:ascii="Arial" w:hAnsi="Arial" w:cs="Arial"/>
          <w:bCs/>
          <w:u w:val="single"/>
        </w:rPr>
      </w:pPr>
      <w:r w:rsidRPr="00514EC4">
        <w:rPr>
          <w:rFonts w:ascii="Arial" w:hAnsi="Arial" w:cs="Arial"/>
          <w:bCs/>
          <w:u w:val="single"/>
        </w:rPr>
        <w:t>Návrh zásad opatrení v</w:t>
      </w:r>
      <w:r w:rsidR="00EC1307" w:rsidRPr="00514EC4">
        <w:rPr>
          <w:rFonts w:ascii="Arial" w:hAnsi="Arial" w:cs="Arial"/>
          <w:bCs/>
          <w:u w:val="single"/>
        </w:rPr>
        <w:t xml:space="preserve"> </w:t>
      </w:r>
      <w:r w:rsidRPr="00514EC4">
        <w:rPr>
          <w:rFonts w:ascii="Arial" w:hAnsi="Arial" w:cs="Arial"/>
          <w:bCs/>
          <w:u w:val="single"/>
        </w:rPr>
        <w:t>EFP2 – hniezdiská hlucháňa</w:t>
      </w:r>
      <w:r w:rsidR="004A65FD" w:rsidRPr="00514EC4">
        <w:rPr>
          <w:rFonts w:ascii="Arial" w:hAnsi="Arial" w:cs="Arial"/>
          <w:bCs/>
          <w:u w:val="single"/>
        </w:rPr>
        <w:t xml:space="preserve"> hôrneho</w:t>
      </w:r>
    </w:p>
    <w:p w:rsidR="00233953" w:rsidRPr="0084727C" w:rsidRDefault="00233953" w:rsidP="00EA54F8">
      <w:pPr>
        <w:pStyle w:val="Pta"/>
        <w:tabs>
          <w:tab w:val="clear" w:pos="4536"/>
          <w:tab w:val="clear" w:pos="9072"/>
          <w:tab w:val="left" w:pos="142"/>
          <w:tab w:val="left" w:pos="426"/>
        </w:tabs>
        <w:spacing w:after="0"/>
        <w:ind w:firstLine="794"/>
        <w:jc w:val="both"/>
        <w:rPr>
          <w:rFonts w:ascii="Arial" w:hAnsi="Arial" w:cs="Arial"/>
          <w:bCs/>
        </w:rPr>
      </w:pPr>
      <w:r w:rsidRPr="002A1980">
        <w:rPr>
          <w:rFonts w:ascii="Arial" w:hAnsi="Arial" w:cs="Arial"/>
          <w:b/>
          <w:bCs/>
        </w:rPr>
        <w:t>EFP2 – hniezdiská hlucháňa hôrneho</w:t>
      </w:r>
      <w:r w:rsidRPr="0084727C">
        <w:rPr>
          <w:rFonts w:ascii="Arial" w:hAnsi="Arial" w:cs="Arial"/>
          <w:bCs/>
        </w:rPr>
        <w:t xml:space="preserve"> je vyčlenený v</w:t>
      </w:r>
      <w:r w:rsidR="0038132D" w:rsidRPr="0084727C">
        <w:rPr>
          <w:rFonts w:ascii="Arial" w:hAnsi="Arial" w:cs="Arial"/>
          <w:bCs/>
        </w:rPr>
        <w:t xml:space="preserve"> </w:t>
      </w:r>
      <w:r w:rsidRPr="0084727C">
        <w:rPr>
          <w:rFonts w:ascii="Arial" w:hAnsi="Arial" w:cs="Arial"/>
          <w:bCs/>
        </w:rPr>
        <w:t>tých častiach CHVÚ</w:t>
      </w:r>
      <w:r w:rsidR="005333A2">
        <w:rPr>
          <w:rFonts w:ascii="Arial" w:hAnsi="Arial" w:cs="Arial"/>
          <w:bCs/>
        </w:rPr>
        <w:t xml:space="preserve"> Horná Orava</w:t>
      </w:r>
      <w:r w:rsidRPr="0084727C">
        <w:rPr>
          <w:rFonts w:ascii="Arial" w:hAnsi="Arial" w:cs="Arial"/>
          <w:bCs/>
        </w:rPr>
        <w:t xml:space="preserve">, kde dnes prežívajú populácie hlucháňa hôrneho. Vyčlenené sú takto štyri </w:t>
      </w:r>
      <w:r w:rsidR="005333A2">
        <w:rPr>
          <w:rFonts w:ascii="Arial" w:hAnsi="Arial" w:cs="Arial"/>
          <w:bCs/>
        </w:rPr>
        <w:t>oblasti</w:t>
      </w:r>
      <w:r w:rsidRPr="0084727C">
        <w:rPr>
          <w:rFonts w:ascii="Arial" w:hAnsi="Arial" w:cs="Arial"/>
          <w:bCs/>
        </w:rPr>
        <w:t>, a</w:t>
      </w:r>
      <w:r w:rsidR="00EA54F8">
        <w:rPr>
          <w:rFonts w:ascii="Arial" w:hAnsi="Arial" w:cs="Arial"/>
          <w:bCs/>
        </w:rPr>
        <w:t xml:space="preserve"> </w:t>
      </w:r>
      <w:r w:rsidRPr="0084727C">
        <w:rPr>
          <w:rFonts w:ascii="Arial" w:hAnsi="Arial" w:cs="Arial"/>
          <w:bCs/>
        </w:rPr>
        <w:t>to oblasť medzi severným cípom Slovenska (vrchom Modralová) a</w:t>
      </w:r>
      <w:r w:rsidR="0038132D" w:rsidRPr="0084727C">
        <w:rPr>
          <w:rFonts w:ascii="Arial" w:hAnsi="Arial" w:cs="Arial"/>
          <w:bCs/>
        </w:rPr>
        <w:t xml:space="preserve"> </w:t>
      </w:r>
      <w:r w:rsidRPr="0084727C">
        <w:rPr>
          <w:rFonts w:ascii="Arial" w:hAnsi="Arial" w:cs="Arial"/>
          <w:bCs/>
        </w:rPr>
        <w:t>masívom Babej hory, ďalej masív Pi</w:t>
      </w:r>
      <w:r w:rsidR="00E02D65">
        <w:rPr>
          <w:rFonts w:ascii="Arial" w:hAnsi="Arial" w:cs="Arial"/>
          <w:bCs/>
        </w:rPr>
        <w:t>l</w:t>
      </w:r>
      <w:r w:rsidRPr="0084727C">
        <w:rPr>
          <w:rFonts w:ascii="Arial" w:hAnsi="Arial" w:cs="Arial"/>
          <w:bCs/>
        </w:rPr>
        <w:t>ska s</w:t>
      </w:r>
      <w:r w:rsidR="0038132D" w:rsidRPr="0084727C">
        <w:rPr>
          <w:rFonts w:ascii="Arial" w:hAnsi="Arial" w:cs="Arial"/>
          <w:bCs/>
        </w:rPr>
        <w:t xml:space="preserve"> </w:t>
      </w:r>
      <w:r w:rsidRPr="0084727C">
        <w:rPr>
          <w:rFonts w:ascii="Arial" w:hAnsi="Arial" w:cs="Arial"/>
          <w:bCs/>
        </w:rPr>
        <w:t xml:space="preserve">Krušetnickou </w:t>
      </w:r>
      <w:r w:rsidR="0038132D" w:rsidRPr="0084727C">
        <w:rPr>
          <w:rFonts w:ascii="Arial" w:hAnsi="Arial" w:cs="Arial"/>
          <w:bCs/>
        </w:rPr>
        <w:t>ho</w:t>
      </w:r>
      <w:r w:rsidRPr="0084727C">
        <w:rPr>
          <w:rFonts w:ascii="Arial" w:hAnsi="Arial" w:cs="Arial"/>
          <w:bCs/>
        </w:rPr>
        <w:t>ľ</w:t>
      </w:r>
      <w:r w:rsidR="0038132D" w:rsidRPr="0084727C">
        <w:rPr>
          <w:rFonts w:ascii="Arial" w:hAnsi="Arial" w:cs="Arial"/>
          <w:bCs/>
        </w:rPr>
        <w:t>o</w:t>
      </w:r>
      <w:r w:rsidRPr="0084727C">
        <w:rPr>
          <w:rFonts w:ascii="Arial" w:hAnsi="Arial" w:cs="Arial"/>
          <w:bCs/>
        </w:rPr>
        <w:t>u,</w:t>
      </w:r>
      <w:r w:rsidR="0038132D" w:rsidRPr="0084727C">
        <w:rPr>
          <w:rFonts w:ascii="Arial" w:hAnsi="Arial" w:cs="Arial"/>
          <w:bCs/>
        </w:rPr>
        <w:t xml:space="preserve"> </w:t>
      </w:r>
      <w:r w:rsidRPr="0084727C">
        <w:rPr>
          <w:rFonts w:ascii="Arial" w:hAnsi="Arial" w:cs="Arial"/>
          <w:bCs/>
        </w:rPr>
        <w:t xml:space="preserve">Minčolom a Pálenicou, ďalej okolie vrchu Úšust </w:t>
      </w:r>
      <w:r w:rsidR="00541BA6" w:rsidRPr="0084727C">
        <w:rPr>
          <w:rFonts w:ascii="Arial" w:hAnsi="Arial" w:cs="Arial"/>
          <w:bCs/>
        </w:rPr>
        <w:t xml:space="preserve">s </w:t>
      </w:r>
      <w:r w:rsidRPr="0084727C">
        <w:rPr>
          <w:rFonts w:ascii="Arial" w:hAnsi="Arial" w:cs="Arial"/>
          <w:bCs/>
        </w:rPr>
        <w:t>hrebeň</w:t>
      </w:r>
      <w:r w:rsidR="00541BA6" w:rsidRPr="0084727C">
        <w:rPr>
          <w:rFonts w:ascii="Arial" w:hAnsi="Arial" w:cs="Arial"/>
          <w:bCs/>
        </w:rPr>
        <w:t>om</w:t>
      </w:r>
      <w:r w:rsidRPr="0084727C">
        <w:rPr>
          <w:rFonts w:ascii="Arial" w:hAnsi="Arial" w:cs="Arial"/>
          <w:bCs/>
        </w:rPr>
        <w:t xml:space="preserve"> západne od neho a</w:t>
      </w:r>
      <w:r w:rsidR="0038132D" w:rsidRPr="0084727C">
        <w:rPr>
          <w:rFonts w:ascii="Arial" w:hAnsi="Arial" w:cs="Arial"/>
          <w:bCs/>
        </w:rPr>
        <w:t xml:space="preserve"> </w:t>
      </w:r>
      <w:r w:rsidRPr="0084727C">
        <w:rPr>
          <w:rFonts w:ascii="Arial" w:hAnsi="Arial" w:cs="Arial"/>
          <w:bCs/>
        </w:rPr>
        <w:t xml:space="preserve">nakoniec oblasť Oravskej Magury od Paráča a Lesnianskej hole až po Kubínsku hoľu. Celková rozloha tohto EFP je </w:t>
      </w:r>
      <w:r w:rsidR="004A40C2" w:rsidRPr="002A1980">
        <w:rPr>
          <w:rFonts w:ascii="Arial" w:hAnsi="Arial" w:cs="Arial"/>
          <w:b/>
          <w:bCs/>
        </w:rPr>
        <w:t>7</w:t>
      </w:r>
      <w:r w:rsidR="00EA54F8" w:rsidRPr="0084727C">
        <w:rPr>
          <w:rFonts w:ascii="Arial" w:hAnsi="Arial" w:cs="Arial"/>
          <w:bCs/>
        </w:rPr>
        <w:t> </w:t>
      </w:r>
      <w:r w:rsidR="00C84E15" w:rsidRPr="002A1980">
        <w:rPr>
          <w:rFonts w:ascii="Arial" w:hAnsi="Arial" w:cs="Arial"/>
          <w:b/>
          <w:bCs/>
        </w:rPr>
        <w:t>924</w:t>
      </w:r>
      <w:r w:rsidRPr="002A1980">
        <w:rPr>
          <w:rFonts w:ascii="Arial" w:hAnsi="Arial" w:cs="Arial"/>
          <w:b/>
          <w:bCs/>
        </w:rPr>
        <w:t xml:space="preserve"> ha</w:t>
      </w:r>
      <w:r w:rsidRPr="0084727C">
        <w:rPr>
          <w:rFonts w:ascii="Arial" w:hAnsi="Arial" w:cs="Arial"/>
          <w:bCs/>
        </w:rPr>
        <w:t>.</w:t>
      </w:r>
    </w:p>
    <w:p w:rsidR="00233953" w:rsidRPr="0084727C" w:rsidRDefault="005333A2" w:rsidP="00477CC6">
      <w:pPr>
        <w:pStyle w:val="Pta"/>
        <w:tabs>
          <w:tab w:val="clear" w:pos="4536"/>
          <w:tab w:val="clear" w:pos="9072"/>
          <w:tab w:val="left" w:pos="142"/>
          <w:tab w:val="left" w:pos="426"/>
        </w:tabs>
        <w:spacing w:after="0"/>
        <w:ind w:firstLine="794"/>
        <w:jc w:val="both"/>
        <w:rPr>
          <w:rFonts w:ascii="Arial" w:hAnsi="Arial" w:cs="Arial"/>
          <w:bCs/>
        </w:rPr>
      </w:pPr>
      <w:r>
        <w:rPr>
          <w:rFonts w:ascii="Arial" w:hAnsi="Arial" w:cs="Arial"/>
          <w:bCs/>
        </w:rPr>
        <w:t xml:space="preserve">Ide </w:t>
      </w:r>
      <w:r w:rsidR="00233953" w:rsidRPr="0084727C">
        <w:rPr>
          <w:rFonts w:ascii="Arial" w:hAnsi="Arial" w:cs="Arial"/>
          <w:bCs/>
        </w:rPr>
        <w:t>o</w:t>
      </w:r>
      <w:r w:rsidR="00795FAB">
        <w:rPr>
          <w:rFonts w:ascii="Arial" w:hAnsi="Arial" w:cs="Arial"/>
          <w:bCs/>
        </w:rPr>
        <w:t xml:space="preserve"> </w:t>
      </w:r>
      <w:r w:rsidR="00233953" w:rsidRPr="0084727C">
        <w:rPr>
          <w:rFonts w:ascii="Arial" w:hAnsi="Arial" w:cs="Arial"/>
          <w:bCs/>
        </w:rPr>
        <w:t>EFP s</w:t>
      </w:r>
      <w:r w:rsidR="00795FAB">
        <w:rPr>
          <w:rFonts w:ascii="Arial" w:hAnsi="Arial" w:cs="Arial"/>
          <w:bCs/>
        </w:rPr>
        <w:t xml:space="preserve"> </w:t>
      </w:r>
      <w:r w:rsidR="00233953" w:rsidRPr="0084727C">
        <w:rPr>
          <w:rFonts w:ascii="Arial" w:hAnsi="Arial" w:cs="Arial"/>
          <w:bCs/>
        </w:rPr>
        <w:t xml:space="preserve">najväčšou rozlohou zachovalých lesných </w:t>
      </w:r>
      <w:r w:rsidR="00233953" w:rsidRPr="00514EC4">
        <w:rPr>
          <w:rFonts w:ascii="Arial" w:hAnsi="Arial" w:cs="Arial"/>
          <w:bCs/>
        </w:rPr>
        <w:t>porastov</w:t>
      </w:r>
      <w:r w:rsidR="00AB10ED" w:rsidRPr="00514EC4">
        <w:rPr>
          <w:rFonts w:ascii="Arial" w:hAnsi="Arial" w:cs="Arial"/>
          <w:bCs/>
        </w:rPr>
        <w:t xml:space="preserve"> nad 80 rokov</w:t>
      </w:r>
      <w:r w:rsidR="00233953" w:rsidRPr="00514EC4">
        <w:rPr>
          <w:rFonts w:ascii="Arial" w:hAnsi="Arial" w:cs="Arial"/>
          <w:bCs/>
        </w:rPr>
        <w:t xml:space="preserve">. </w:t>
      </w:r>
      <w:r w:rsidR="00514EC4" w:rsidRPr="00514EC4">
        <w:rPr>
          <w:rFonts w:ascii="Arial" w:hAnsi="Arial" w:cs="Arial"/>
          <w:bCs/>
        </w:rPr>
        <w:t>Z</w:t>
      </w:r>
      <w:r w:rsidR="00514EC4">
        <w:rPr>
          <w:rFonts w:ascii="Arial" w:hAnsi="Arial" w:cs="Arial"/>
          <w:bCs/>
        </w:rPr>
        <w:t xml:space="preserve"> </w:t>
      </w:r>
      <w:r w:rsidR="00514EC4" w:rsidRPr="00514EC4">
        <w:rPr>
          <w:rFonts w:ascii="Arial" w:hAnsi="Arial" w:cs="Arial"/>
          <w:bCs/>
        </w:rPr>
        <w:t xml:space="preserve">hľadiska druhu pozemkov a </w:t>
      </w:r>
      <w:r w:rsidR="00AB10ED" w:rsidRPr="00514EC4">
        <w:rPr>
          <w:rFonts w:ascii="Arial" w:hAnsi="Arial" w:cs="Arial"/>
          <w:bCs/>
        </w:rPr>
        <w:t>ich zastúpenia</w:t>
      </w:r>
      <w:r w:rsidR="00233953" w:rsidRPr="00514EC4">
        <w:rPr>
          <w:rFonts w:ascii="Arial" w:hAnsi="Arial" w:cs="Arial"/>
          <w:bCs/>
        </w:rPr>
        <w:t xml:space="preserve"> </w:t>
      </w:r>
      <w:r w:rsidR="002E0CC1" w:rsidRPr="00514EC4">
        <w:rPr>
          <w:rFonts w:ascii="Arial" w:hAnsi="Arial" w:cs="Arial"/>
          <w:bCs/>
        </w:rPr>
        <w:t>prevažuj</w:t>
      </w:r>
      <w:r w:rsidRPr="00514EC4">
        <w:rPr>
          <w:rFonts w:ascii="Arial" w:hAnsi="Arial" w:cs="Arial"/>
          <w:bCs/>
        </w:rPr>
        <w:t xml:space="preserve">ú </w:t>
      </w:r>
      <w:r w:rsidR="00233953" w:rsidRPr="00514EC4">
        <w:rPr>
          <w:rFonts w:ascii="Arial" w:hAnsi="Arial" w:cs="Arial"/>
          <w:bCs/>
        </w:rPr>
        <w:t>lesné pozemky (</w:t>
      </w:r>
      <w:r w:rsidR="00233953" w:rsidRPr="0084727C">
        <w:rPr>
          <w:rFonts w:ascii="Arial" w:hAnsi="Arial" w:cs="Arial"/>
          <w:bCs/>
        </w:rPr>
        <w:t>92,</w:t>
      </w:r>
      <w:r w:rsidR="00F2534A" w:rsidRPr="0084727C">
        <w:rPr>
          <w:rFonts w:ascii="Arial" w:hAnsi="Arial" w:cs="Arial"/>
          <w:bCs/>
        </w:rPr>
        <w:t>7</w:t>
      </w:r>
      <w:r w:rsidR="00233953" w:rsidRPr="0084727C">
        <w:rPr>
          <w:rFonts w:ascii="Arial" w:hAnsi="Arial" w:cs="Arial"/>
          <w:bCs/>
        </w:rPr>
        <w:t xml:space="preserve"> %), nasledujú </w:t>
      </w:r>
      <w:r w:rsidR="00174479">
        <w:rPr>
          <w:rFonts w:ascii="Arial" w:hAnsi="Arial" w:cs="Arial"/>
          <w:bCs/>
        </w:rPr>
        <w:t>trvalé trávne porasty</w:t>
      </w:r>
      <w:r w:rsidR="00233953" w:rsidRPr="0084727C">
        <w:rPr>
          <w:rFonts w:ascii="Arial" w:hAnsi="Arial" w:cs="Arial"/>
          <w:bCs/>
        </w:rPr>
        <w:t xml:space="preserve"> (</w:t>
      </w:r>
      <w:r w:rsidR="00C84E15" w:rsidRPr="0084727C">
        <w:rPr>
          <w:rFonts w:ascii="Arial" w:hAnsi="Arial" w:cs="Arial"/>
          <w:bCs/>
        </w:rPr>
        <w:t>6</w:t>
      </w:r>
      <w:r w:rsidR="00233953" w:rsidRPr="0084727C">
        <w:rPr>
          <w:rFonts w:ascii="Arial" w:hAnsi="Arial" w:cs="Arial"/>
          <w:bCs/>
        </w:rPr>
        <w:t>,</w:t>
      </w:r>
      <w:r w:rsidR="00F2534A" w:rsidRPr="0084727C">
        <w:rPr>
          <w:rFonts w:ascii="Arial" w:hAnsi="Arial" w:cs="Arial"/>
          <w:bCs/>
        </w:rPr>
        <w:t>9</w:t>
      </w:r>
      <w:r w:rsidR="00C84E15" w:rsidRPr="0084727C">
        <w:rPr>
          <w:rFonts w:ascii="Arial" w:hAnsi="Arial" w:cs="Arial"/>
          <w:bCs/>
        </w:rPr>
        <w:t>7</w:t>
      </w:r>
      <w:r w:rsidR="00233953" w:rsidRPr="0084727C">
        <w:rPr>
          <w:rFonts w:ascii="Arial" w:hAnsi="Arial" w:cs="Arial"/>
          <w:bCs/>
        </w:rPr>
        <w:t xml:space="preserve"> %), zastavaná plocha a</w:t>
      </w:r>
      <w:r w:rsidR="004C23B1">
        <w:rPr>
          <w:rFonts w:ascii="Arial" w:hAnsi="Arial" w:cs="Arial"/>
          <w:bCs/>
        </w:rPr>
        <w:t xml:space="preserve"> </w:t>
      </w:r>
      <w:r w:rsidR="00233953" w:rsidRPr="0084727C">
        <w:rPr>
          <w:rFonts w:ascii="Arial" w:hAnsi="Arial" w:cs="Arial"/>
          <w:bCs/>
        </w:rPr>
        <w:t xml:space="preserve">nádvorie (0,2 % </w:t>
      </w:r>
      <w:r w:rsidR="002B4841" w:rsidRPr="0084727C">
        <w:rPr>
          <w:rFonts w:ascii="Arial" w:hAnsi="Arial" w:cs="Arial"/>
        </w:rPr>
        <w:t>–</w:t>
      </w:r>
      <w:r w:rsidR="00233953" w:rsidRPr="0084727C">
        <w:rPr>
          <w:rFonts w:ascii="Arial" w:hAnsi="Arial" w:cs="Arial"/>
          <w:bCs/>
        </w:rPr>
        <w:t xml:space="preserve"> sú to najmä lesné cesty), vodná plocha (</w:t>
      </w:r>
      <w:r w:rsidR="00F2534A" w:rsidRPr="0084727C">
        <w:rPr>
          <w:rFonts w:ascii="Arial" w:hAnsi="Arial" w:cs="Arial"/>
          <w:bCs/>
        </w:rPr>
        <w:t xml:space="preserve">menej ako </w:t>
      </w:r>
      <w:r w:rsidR="00233953" w:rsidRPr="0084727C">
        <w:rPr>
          <w:rFonts w:ascii="Arial" w:hAnsi="Arial" w:cs="Arial"/>
          <w:bCs/>
        </w:rPr>
        <w:t>0,2 %), ostatná plocha (</w:t>
      </w:r>
      <w:r w:rsidR="00F2534A" w:rsidRPr="0084727C">
        <w:rPr>
          <w:rFonts w:ascii="Arial" w:hAnsi="Arial" w:cs="Arial"/>
          <w:bCs/>
        </w:rPr>
        <w:t xml:space="preserve">menej ako </w:t>
      </w:r>
      <w:r w:rsidR="00233953" w:rsidRPr="0084727C">
        <w:rPr>
          <w:rFonts w:ascii="Arial" w:hAnsi="Arial" w:cs="Arial"/>
          <w:bCs/>
        </w:rPr>
        <w:t>0,1 %) a</w:t>
      </w:r>
      <w:r w:rsidR="00795FAB">
        <w:rPr>
          <w:rFonts w:ascii="Arial" w:hAnsi="Arial" w:cs="Arial"/>
          <w:bCs/>
        </w:rPr>
        <w:t xml:space="preserve"> </w:t>
      </w:r>
      <w:r w:rsidR="00233953" w:rsidRPr="0084727C">
        <w:rPr>
          <w:rFonts w:ascii="Arial" w:hAnsi="Arial" w:cs="Arial"/>
          <w:bCs/>
        </w:rPr>
        <w:t xml:space="preserve">záhrady </w:t>
      </w:r>
      <w:r>
        <w:rPr>
          <w:rFonts w:ascii="Arial" w:hAnsi="Arial" w:cs="Arial"/>
          <w:bCs/>
        </w:rPr>
        <w:t>(</w:t>
      </w:r>
      <w:r w:rsidR="00233953" w:rsidRPr="0084727C">
        <w:rPr>
          <w:rFonts w:ascii="Arial" w:hAnsi="Arial" w:cs="Arial"/>
          <w:bCs/>
        </w:rPr>
        <w:t>v</w:t>
      </w:r>
      <w:r w:rsidR="00795FAB">
        <w:rPr>
          <w:rFonts w:ascii="Arial" w:hAnsi="Arial" w:cs="Arial"/>
          <w:bCs/>
        </w:rPr>
        <w:t xml:space="preserve"> </w:t>
      </w:r>
      <w:r w:rsidR="00233953" w:rsidRPr="0084727C">
        <w:rPr>
          <w:rFonts w:ascii="Arial" w:hAnsi="Arial" w:cs="Arial"/>
          <w:bCs/>
        </w:rPr>
        <w:t>zanedbateľnom rozsahu</w:t>
      </w:r>
      <w:r>
        <w:rPr>
          <w:rFonts w:ascii="Arial" w:hAnsi="Arial" w:cs="Arial"/>
          <w:bCs/>
        </w:rPr>
        <w:t>)</w:t>
      </w:r>
      <w:r w:rsidR="00233953" w:rsidRPr="0084727C">
        <w:rPr>
          <w:rFonts w:ascii="Arial" w:hAnsi="Arial" w:cs="Arial"/>
          <w:bCs/>
        </w:rPr>
        <w:t xml:space="preserve">. </w:t>
      </w:r>
    </w:p>
    <w:p w:rsidR="00233953" w:rsidRPr="0084727C" w:rsidRDefault="002E0CC1" w:rsidP="00477CC6">
      <w:pPr>
        <w:pStyle w:val="Pta"/>
        <w:tabs>
          <w:tab w:val="clear" w:pos="4536"/>
          <w:tab w:val="clear" w:pos="9072"/>
          <w:tab w:val="left" w:pos="142"/>
          <w:tab w:val="left" w:pos="426"/>
        </w:tabs>
        <w:spacing w:after="0"/>
        <w:ind w:firstLine="794"/>
        <w:jc w:val="both"/>
        <w:rPr>
          <w:rFonts w:ascii="Arial" w:hAnsi="Arial" w:cs="Arial"/>
          <w:bCs/>
        </w:rPr>
      </w:pPr>
      <w:r>
        <w:rPr>
          <w:rFonts w:ascii="Arial" w:hAnsi="Arial" w:cs="Arial"/>
          <w:bCs/>
        </w:rPr>
        <w:t>L</w:t>
      </w:r>
      <w:r w:rsidR="00656BFC">
        <w:rPr>
          <w:rFonts w:ascii="Arial" w:hAnsi="Arial" w:cs="Arial"/>
          <w:bCs/>
        </w:rPr>
        <w:t>esné pozemky</w:t>
      </w:r>
      <w:r>
        <w:rPr>
          <w:rFonts w:ascii="Arial" w:hAnsi="Arial" w:cs="Arial"/>
          <w:bCs/>
        </w:rPr>
        <w:t xml:space="preserve"> </w:t>
      </w:r>
      <w:r w:rsidR="00233953" w:rsidRPr="0084727C">
        <w:rPr>
          <w:rFonts w:ascii="Arial" w:hAnsi="Arial" w:cs="Arial"/>
          <w:bCs/>
        </w:rPr>
        <w:t>v</w:t>
      </w:r>
      <w:r w:rsidR="00795FAB">
        <w:rPr>
          <w:rFonts w:ascii="Arial" w:hAnsi="Arial" w:cs="Arial"/>
          <w:bCs/>
        </w:rPr>
        <w:t xml:space="preserve"> </w:t>
      </w:r>
      <w:r w:rsidR="00233953" w:rsidRPr="0084727C">
        <w:rPr>
          <w:rFonts w:ascii="Arial" w:hAnsi="Arial" w:cs="Arial"/>
          <w:bCs/>
        </w:rPr>
        <w:t>tomto EFP pokrývajú celkovo rozlohu 6</w:t>
      </w:r>
      <w:r w:rsidR="00795FAB" w:rsidRPr="0084727C">
        <w:rPr>
          <w:rFonts w:ascii="Arial" w:hAnsi="Arial" w:cs="Arial"/>
          <w:bCs/>
        </w:rPr>
        <w:t> </w:t>
      </w:r>
      <w:r w:rsidR="00233953" w:rsidRPr="0084727C">
        <w:rPr>
          <w:rFonts w:ascii="Arial" w:hAnsi="Arial" w:cs="Arial"/>
          <w:bCs/>
        </w:rPr>
        <w:t>780 ha. Prevažnú väčšinu porastov tvoria smrekové lesy s</w:t>
      </w:r>
      <w:r w:rsidR="004C23B1">
        <w:rPr>
          <w:rFonts w:ascii="Arial" w:hAnsi="Arial" w:cs="Arial"/>
          <w:bCs/>
        </w:rPr>
        <w:t xml:space="preserve"> </w:t>
      </w:r>
      <w:r w:rsidR="00233953" w:rsidRPr="0084727C">
        <w:rPr>
          <w:rFonts w:ascii="Arial" w:hAnsi="Arial" w:cs="Arial"/>
          <w:bCs/>
        </w:rPr>
        <w:t xml:space="preserve">prímesou iných drevín. Lesné porasty staršie ako 80 rokov pokrývajú </w:t>
      </w:r>
      <w:r w:rsidR="00091FD6" w:rsidRPr="0084727C">
        <w:rPr>
          <w:rFonts w:ascii="Arial" w:hAnsi="Arial" w:cs="Arial"/>
          <w:bCs/>
        </w:rPr>
        <w:t>46</w:t>
      </w:r>
      <w:r w:rsidR="00233953" w:rsidRPr="0084727C">
        <w:rPr>
          <w:rFonts w:ascii="Arial" w:hAnsi="Arial" w:cs="Arial"/>
          <w:bCs/>
        </w:rPr>
        <w:t>,</w:t>
      </w:r>
      <w:r w:rsidR="00091FD6" w:rsidRPr="0084727C">
        <w:rPr>
          <w:rFonts w:ascii="Arial" w:hAnsi="Arial" w:cs="Arial"/>
          <w:bCs/>
        </w:rPr>
        <w:t>70</w:t>
      </w:r>
      <w:r w:rsidR="00233953" w:rsidRPr="0084727C">
        <w:rPr>
          <w:rFonts w:ascii="Arial" w:hAnsi="Arial" w:cs="Arial"/>
          <w:bCs/>
        </w:rPr>
        <w:t xml:space="preserve"> % rozlohy EFP (podľa stavu </w:t>
      </w:r>
      <w:r w:rsidR="00D906AE">
        <w:rPr>
          <w:rFonts w:ascii="Arial" w:hAnsi="Arial" w:cs="Arial"/>
          <w:bCs/>
        </w:rPr>
        <w:t>v roku</w:t>
      </w:r>
      <w:r w:rsidR="00233953" w:rsidRPr="0084727C">
        <w:rPr>
          <w:rFonts w:ascii="Arial" w:hAnsi="Arial" w:cs="Arial"/>
          <w:bCs/>
        </w:rPr>
        <w:t xml:space="preserve"> 2010), porasty vo veku 61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233953" w:rsidRPr="0084727C">
        <w:rPr>
          <w:rFonts w:ascii="Arial" w:hAnsi="Arial" w:cs="Arial"/>
          <w:bCs/>
        </w:rPr>
        <w:t>80 rokov pokrývajú 2</w:t>
      </w:r>
      <w:r w:rsidR="00091FD6" w:rsidRPr="0084727C">
        <w:rPr>
          <w:rFonts w:ascii="Arial" w:hAnsi="Arial" w:cs="Arial"/>
          <w:bCs/>
        </w:rPr>
        <w:t>1</w:t>
      </w:r>
      <w:r w:rsidR="00233953" w:rsidRPr="0084727C">
        <w:rPr>
          <w:rFonts w:ascii="Arial" w:hAnsi="Arial" w:cs="Arial"/>
          <w:bCs/>
        </w:rPr>
        <w:t>,</w:t>
      </w:r>
      <w:r w:rsidR="00091FD6" w:rsidRPr="0084727C">
        <w:rPr>
          <w:rFonts w:ascii="Arial" w:hAnsi="Arial" w:cs="Arial"/>
          <w:bCs/>
        </w:rPr>
        <w:t>12</w:t>
      </w:r>
      <w:r w:rsidR="00233953" w:rsidRPr="0084727C">
        <w:rPr>
          <w:rFonts w:ascii="Arial" w:hAnsi="Arial" w:cs="Arial"/>
          <w:bCs/>
        </w:rPr>
        <w:t xml:space="preserve"> % rozlohy EFP2, vo veku 41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233953" w:rsidRPr="0084727C">
        <w:rPr>
          <w:rFonts w:ascii="Arial" w:hAnsi="Arial" w:cs="Arial"/>
          <w:bCs/>
        </w:rPr>
        <w:t xml:space="preserve">60 rokov </w:t>
      </w:r>
      <w:r w:rsidR="00091FD6" w:rsidRPr="0084727C">
        <w:rPr>
          <w:rFonts w:ascii="Arial" w:hAnsi="Arial" w:cs="Arial"/>
          <w:bCs/>
        </w:rPr>
        <w:t>7,71</w:t>
      </w:r>
      <w:r w:rsidR="00233953" w:rsidRPr="0084727C">
        <w:rPr>
          <w:rFonts w:ascii="Arial" w:hAnsi="Arial" w:cs="Arial"/>
          <w:bCs/>
        </w:rPr>
        <w:t xml:space="preserve"> %, vo veku 21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233953" w:rsidRPr="0084727C">
        <w:rPr>
          <w:rFonts w:ascii="Arial" w:hAnsi="Arial" w:cs="Arial"/>
          <w:bCs/>
        </w:rPr>
        <w:t>40 rokov 10,</w:t>
      </w:r>
      <w:r w:rsidR="00091FD6" w:rsidRPr="0084727C">
        <w:rPr>
          <w:rFonts w:ascii="Arial" w:hAnsi="Arial" w:cs="Arial"/>
          <w:bCs/>
        </w:rPr>
        <w:t>46</w:t>
      </w:r>
      <w:r w:rsidR="00233953" w:rsidRPr="0084727C">
        <w:rPr>
          <w:rFonts w:ascii="Arial" w:hAnsi="Arial" w:cs="Arial"/>
          <w:bCs/>
        </w:rPr>
        <w:t xml:space="preserve"> % a</w:t>
      </w:r>
      <w:r w:rsidR="0036338F">
        <w:rPr>
          <w:rFonts w:ascii="Arial" w:hAnsi="Arial" w:cs="Arial"/>
          <w:bCs/>
        </w:rPr>
        <w:t xml:space="preserve"> </w:t>
      </w:r>
      <w:r w:rsidR="00233953" w:rsidRPr="0084727C">
        <w:rPr>
          <w:rFonts w:ascii="Arial" w:hAnsi="Arial" w:cs="Arial"/>
          <w:bCs/>
        </w:rPr>
        <w:t>vo veku do 20 rokov 1</w:t>
      </w:r>
      <w:r w:rsidR="00091FD6" w:rsidRPr="0084727C">
        <w:rPr>
          <w:rFonts w:ascii="Arial" w:hAnsi="Arial" w:cs="Arial"/>
          <w:bCs/>
        </w:rPr>
        <w:t>3</w:t>
      </w:r>
      <w:r w:rsidR="00233953" w:rsidRPr="0084727C">
        <w:rPr>
          <w:rFonts w:ascii="Arial" w:hAnsi="Arial" w:cs="Arial"/>
          <w:bCs/>
        </w:rPr>
        <w:t>,</w:t>
      </w:r>
      <w:r w:rsidR="00091FD6" w:rsidRPr="0084727C">
        <w:rPr>
          <w:rFonts w:ascii="Arial" w:hAnsi="Arial" w:cs="Arial"/>
          <w:bCs/>
        </w:rPr>
        <w:t>29</w:t>
      </w:r>
      <w:r w:rsidR="00233953" w:rsidRPr="0084727C">
        <w:rPr>
          <w:rFonts w:ascii="Arial" w:hAnsi="Arial" w:cs="Arial"/>
          <w:bCs/>
        </w:rPr>
        <w:t xml:space="preserve"> %. Priemerné zakmenenie v</w:t>
      </w:r>
      <w:r w:rsidR="004C23B1">
        <w:rPr>
          <w:rFonts w:ascii="Arial" w:hAnsi="Arial" w:cs="Arial"/>
          <w:bCs/>
        </w:rPr>
        <w:t xml:space="preserve"> </w:t>
      </w:r>
      <w:r w:rsidR="00233953" w:rsidRPr="0084727C">
        <w:rPr>
          <w:rFonts w:ascii="Arial" w:hAnsi="Arial" w:cs="Arial"/>
          <w:bCs/>
        </w:rPr>
        <w:t>porastoch vo veku 81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233953" w:rsidRPr="0084727C">
        <w:rPr>
          <w:rFonts w:ascii="Arial" w:hAnsi="Arial" w:cs="Arial"/>
          <w:bCs/>
        </w:rPr>
        <w:t xml:space="preserve">100 rokov je </w:t>
      </w:r>
      <w:r w:rsidR="00DF2377" w:rsidRPr="0084727C">
        <w:rPr>
          <w:rFonts w:ascii="Arial" w:hAnsi="Arial" w:cs="Arial"/>
          <w:bCs/>
        </w:rPr>
        <w:t>0,78</w:t>
      </w:r>
      <w:r w:rsidR="00233953" w:rsidRPr="0084727C">
        <w:rPr>
          <w:rFonts w:ascii="Arial" w:hAnsi="Arial" w:cs="Arial"/>
          <w:bCs/>
        </w:rPr>
        <w:t>, v</w:t>
      </w:r>
      <w:r w:rsidR="0036338F">
        <w:rPr>
          <w:rFonts w:ascii="Arial" w:hAnsi="Arial" w:cs="Arial"/>
          <w:bCs/>
        </w:rPr>
        <w:t xml:space="preserve"> </w:t>
      </w:r>
      <w:r w:rsidR="00233953" w:rsidRPr="0084727C">
        <w:rPr>
          <w:rFonts w:ascii="Arial" w:hAnsi="Arial" w:cs="Arial"/>
          <w:bCs/>
        </w:rPr>
        <w:t>porastoch 101</w:t>
      </w:r>
      <w:r w:rsidR="002B4841" w:rsidRPr="0084727C">
        <w:rPr>
          <w:rFonts w:ascii="Arial" w:hAnsi="Arial" w:cs="Arial"/>
        </w:rPr>
        <w:t>–</w:t>
      </w:r>
      <w:r w:rsidR="00233953" w:rsidRPr="0084727C">
        <w:rPr>
          <w:rFonts w:ascii="Arial" w:hAnsi="Arial" w:cs="Arial"/>
          <w:bCs/>
        </w:rPr>
        <w:t xml:space="preserve">120 rokov </w:t>
      </w:r>
      <w:r w:rsidR="00DF2377" w:rsidRPr="0084727C">
        <w:rPr>
          <w:rFonts w:ascii="Arial" w:hAnsi="Arial" w:cs="Arial"/>
          <w:bCs/>
        </w:rPr>
        <w:t>0,8</w:t>
      </w:r>
      <w:r w:rsidR="00C84E15" w:rsidRPr="0084727C">
        <w:rPr>
          <w:rFonts w:ascii="Arial" w:hAnsi="Arial" w:cs="Arial"/>
          <w:bCs/>
        </w:rPr>
        <w:t>7</w:t>
      </w:r>
      <w:r w:rsidR="00233953" w:rsidRPr="0084727C">
        <w:rPr>
          <w:rFonts w:ascii="Arial" w:hAnsi="Arial" w:cs="Arial"/>
          <w:bCs/>
        </w:rPr>
        <w:t>, v</w:t>
      </w:r>
      <w:r w:rsidR="0036338F">
        <w:rPr>
          <w:rFonts w:ascii="Arial" w:hAnsi="Arial" w:cs="Arial"/>
          <w:bCs/>
        </w:rPr>
        <w:t xml:space="preserve"> </w:t>
      </w:r>
      <w:r w:rsidR="00233953" w:rsidRPr="0084727C">
        <w:rPr>
          <w:rFonts w:ascii="Arial" w:hAnsi="Arial" w:cs="Arial"/>
          <w:bCs/>
        </w:rPr>
        <w:t>porastoch 121</w:t>
      </w:r>
      <w:r w:rsidR="002B4841" w:rsidRPr="0084727C">
        <w:rPr>
          <w:rFonts w:ascii="Arial" w:hAnsi="Arial" w:cs="Arial"/>
        </w:rPr>
        <w:t>–</w:t>
      </w:r>
      <w:r w:rsidR="00233953" w:rsidRPr="0084727C">
        <w:rPr>
          <w:rFonts w:ascii="Arial" w:hAnsi="Arial" w:cs="Arial"/>
          <w:bCs/>
        </w:rPr>
        <w:t xml:space="preserve">140 rokov </w:t>
      </w:r>
      <w:r w:rsidR="00C84E15" w:rsidRPr="0084727C">
        <w:rPr>
          <w:rFonts w:ascii="Arial" w:hAnsi="Arial" w:cs="Arial"/>
          <w:bCs/>
        </w:rPr>
        <w:t>1</w:t>
      </w:r>
      <w:r w:rsidR="00DF2377" w:rsidRPr="0084727C">
        <w:rPr>
          <w:rFonts w:ascii="Arial" w:hAnsi="Arial" w:cs="Arial"/>
          <w:bCs/>
        </w:rPr>
        <w:t>,</w:t>
      </w:r>
      <w:r w:rsidR="00C84E15" w:rsidRPr="0084727C">
        <w:rPr>
          <w:rFonts w:ascii="Arial" w:hAnsi="Arial" w:cs="Arial"/>
          <w:bCs/>
        </w:rPr>
        <w:t>00</w:t>
      </w:r>
      <w:r w:rsidR="00233953" w:rsidRPr="0084727C">
        <w:rPr>
          <w:rFonts w:ascii="Arial" w:hAnsi="Arial" w:cs="Arial"/>
          <w:bCs/>
        </w:rPr>
        <w:t>, v</w:t>
      </w:r>
      <w:r w:rsidR="0036338F">
        <w:rPr>
          <w:rFonts w:ascii="Arial" w:hAnsi="Arial" w:cs="Arial"/>
          <w:bCs/>
        </w:rPr>
        <w:t xml:space="preserve"> </w:t>
      </w:r>
      <w:r w:rsidR="00233953" w:rsidRPr="0084727C">
        <w:rPr>
          <w:rFonts w:ascii="Arial" w:hAnsi="Arial" w:cs="Arial"/>
          <w:bCs/>
        </w:rPr>
        <w:t>porastoch 141</w:t>
      </w:r>
      <w:r w:rsidR="002B4841" w:rsidRPr="0084727C">
        <w:rPr>
          <w:rFonts w:ascii="Arial" w:hAnsi="Arial" w:cs="Arial"/>
        </w:rPr>
        <w:t>–</w:t>
      </w:r>
      <w:r w:rsidR="00233953" w:rsidRPr="0084727C">
        <w:rPr>
          <w:rFonts w:ascii="Arial" w:hAnsi="Arial" w:cs="Arial"/>
          <w:bCs/>
        </w:rPr>
        <w:t xml:space="preserve">160 rokov </w:t>
      </w:r>
      <w:r w:rsidR="00DF2377" w:rsidRPr="0084727C">
        <w:rPr>
          <w:rFonts w:ascii="Arial" w:hAnsi="Arial" w:cs="Arial"/>
          <w:bCs/>
        </w:rPr>
        <w:t>0,7</w:t>
      </w:r>
      <w:r w:rsidR="00C84E15" w:rsidRPr="0084727C">
        <w:rPr>
          <w:rFonts w:ascii="Arial" w:hAnsi="Arial" w:cs="Arial"/>
          <w:bCs/>
        </w:rPr>
        <w:t>4</w:t>
      </w:r>
      <w:r w:rsidR="00233953" w:rsidRPr="0084727C">
        <w:rPr>
          <w:rFonts w:ascii="Arial" w:hAnsi="Arial" w:cs="Arial"/>
          <w:bCs/>
        </w:rPr>
        <w:t>, v</w:t>
      </w:r>
      <w:r w:rsidR="0036338F">
        <w:rPr>
          <w:rFonts w:ascii="Arial" w:hAnsi="Arial" w:cs="Arial"/>
          <w:bCs/>
        </w:rPr>
        <w:t xml:space="preserve"> </w:t>
      </w:r>
      <w:r w:rsidR="00233953" w:rsidRPr="0084727C">
        <w:rPr>
          <w:rFonts w:ascii="Arial" w:hAnsi="Arial" w:cs="Arial"/>
          <w:bCs/>
        </w:rPr>
        <w:t>porastoch 161</w:t>
      </w:r>
      <w:r w:rsidR="002B4841" w:rsidRPr="0084727C">
        <w:rPr>
          <w:rFonts w:ascii="Arial" w:hAnsi="Arial" w:cs="Arial"/>
        </w:rPr>
        <w:t>–</w:t>
      </w:r>
      <w:r w:rsidR="00233953" w:rsidRPr="0084727C">
        <w:rPr>
          <w:rFonts w:ascii="Arial" w:hAnsi="Arial" w:cs="Arial"/>
          <w:bCs/>
        </w:rPr>
        <w:t xml:space="preserve">180 rokov </w:t>
      </w:r>
      <w:r w:rsidR="00DF2377" w:rsidRPr="0084727C">
        <w:rPr>
          <w:rFonts w:ascii="Arial" w:hAnsi="Arial" w:cs="Arial"/>
          <w:bCs/>
        </w:rPr>
        <w:t>0,72</w:t>
      </w:r>
      <w:r w:rsidR="00233953" w:rsidRPr="0084727C">
        <w:rPr>
          <w:rFonts w:ascii="Arial" w:hAnsi="Arial" w:cs="Arial"/>
          <w:bCs/>
        </w:rPr>
        <w:t xml:space="preserve"> a</w:t>
      </w:r>
      <w:r w:rsidR="0036338F">
        <w:rPr>
          <w:rFonts w:ascii="Arial" w:hAnsi="Arial" w:cs="Arial"/>
          <w:bCs/>
        </w:rPr>
        <w:t xml:space="preserve"> </w:t>
      </w:r>
      <w:r w:rsidR="00233953" w:rsidRPr="0084727C">
        <w:rPr>
          <w:rFonts w:ascii="Arial" w:hAnsi="Arial" w:cs="Arial"/>
          <w:bCs/>
        </w:rPr>
        <w:t>v</w:t>
      </w:r>
      <w:r w:rsidR="0036338F">
        <w:rPr>
          <w:rFonts w:ascii="Arial" w:hAnsi="Arial" w:cs="Arial"/>
          <w:bCs/>
        </w:rPr>
        <w:t xml:space="preserve"> </w:t>
      </w:r>
      <w:r w:rsidR="00233953" w:rsidRPr="0084727C">
        <w:rPr>
          <w:rFonts w:ascii="Arial" w:hAnsi="Arial" w:cs="Arial"/>
          <w:bCs/>
        </w:rPr>
        <w:t xml:space="preserve">porastoch </w:t>
      </w:r>
      <w:r w:rsidR="00C84E15" w:rsidRPr="0084727C">
        <w:rPr>
          <w:rFonts w:ascii="Arial" w:hAnsi="Arial" w:cs="Arial"/>
          <w:bCs/>
        </w:rPr>
        <w:t xml:space="preserve">nad </w:t>
      </w:r>
      <w:r w:rsidR="00233953" w:rsidRPr="0084727C">
        <w:rPr>
          <w:rFonts w:ascii="Arial" w:hAnsi="Arial" w:cs="Arial"/>
          <w:bCs/>
        </w:rPr>
        <w:t xml:space="preserve">181 rokov </w:t>
      </w:r>
      <w:r w:rsidR="00E02D65">
        <w:rPr>
          <w:rFonts w:ascii="Arial" w:hAnsi="Arial" w:cs="Arial"/>
          <w:bCs/>
        </w:rPr>
        <w:t xml:space="preserve">je </w:t>
      </w:r>
      <w:r w:rsidR="00DF2377" w:rsidRPr="0084727C">
        <w:rPr>
          <w:rFonts w:ascii="Arial" w:hAnsi="Arial" w:cs="Arial"/>
          <w:bCs/>
        </w:rPr>
        <w:t>0,6</w:t>
      </w:r>
      <w:r w:rsidR="00C84E15" w:rsidRPr="0084727C">
        <w:rPr>
          <w:rFonts w:ascii="Arial" w:hAnsi="Arial" w:cs="Arial"/>
          <w:bCs/>
        </w:rPr>
        <w:t>2</w:t>
      </w:r>
      <w:r w:rsidR="00DF2377" w:rsidRPr="0084727C">
        <w:rPr>
          <w:rFonts w:ascii="Arial" w:hAnsi="Arial" w:cs="Arial"/>
          <w:bCs/>
        </w:rPr>
        <w:t>.</w:t>
      </w:r>
    </w:p>
    <w:p w:rsidR="00233953" w:rsidRPr="0084727C" w:rsidRDefault="00233953" w:rsidP="0036338F">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Zásady opatrení v</w:t>
      </w:r>
      <w:r w:rsidR="0036338F">
        <w:rPr>
          <w:rFonts w:ascii="Arial" w:hAnsi="Arial" w:cs="Arial"/>
          <w:bCs/>
        </w:rPr>
        <w:t xml:space="preserve"> </w:t>
      </w:r>
      <w:r w:rsidR="00076492" w:rsidRPr="0084727C">
        <w:rPr>
          <w:rFonts w:ascii="Arial" w:hAnsi="Arial" w:cs="Arial"/>
          <w:bCs/>
        </w:rPr>
        <w:t xml:space="preserve">EFP2 </w:t>
      </w:r>
      <w:r w:rsidRPr="0084727C">
        <w:rPr>
          <w:rFonts w:ascii="Arial" w:hAnsi="Arial" w:cs="Arial"/>
          <w:bCs/>
        </w:rPr>
        <w:t>vychádzajú predovšetkým z topických a trofických nárokov hlucháňa hôrneho, pre ktorého ochranu je toto EFP prioritne vyčlenené. Vzhľadom na kvalitu lesných biotopov je však v</w:t>
      </w:r>
      <w:r w:rsidR="004C23B1">
        <w:rPr>
          <w:rFonts w:ascii="Arial" w:hAnsi="Arial" w:cs="Arial"/>
          <w:bCs/>
        </w:rPr>
        <w:t xml:space="preserve"> </w:t>
      </w:r>
      <w:r w:rsidRPr="0084727C">
        <w:rPr>
          <w:rFonts w:ascii="Arial" w:hAnsi="Arial" w:cs="Arial"/>
          <w:bCs/>
        </w:rPr>
        <w:t xml:space="preserve">rámci </w:t>
      </w:r>
      <w:r w:rsidR="00076492" w:rsidRPr="0084727C">
        <w:rPr>
          <w:rFonts w:ascii="Arial" w:hAnsi="Arial" w:cs="Arial"/>
          <w:bCs/>
        </w:rPr>
        <w:t xml:space="preserve">CHVÚ </w:t>
      </w:r>
      <w:r w:rsidRPr="0084727C">
        <w:rPr>
          <w:rFonts w:ascii="Arial" w:hAnsi="Arial" w:cs="Arial"/>
          <w:bCs/>
        </w:rPr>
        <w:t>Horná Orava tento EFP dôležitý aj pre ochranu ďalších lesných druhov, akými sú predovšetkým tesár čierny, ďubník trojprstý, jariabok hôrny, pôtik kapcavý, kuvičok vrabčí, orol skalný, sova dlhochvostá, včelár lesný, žlna sivá a</w:t>
      </w:r>
      <w:r w:rsidR="004C23B1">
        <w:rPr>
          <w:rFonts w:ascii="Arial" w:hAnsi="Arial" w:cs="Arial"/>
          <w:bCs/>
        </w:rPr>
        <w:t xml:space="preserve"> </w:t>
      </w:r>
      <w:r w:rsidRPr="0084727C">
        <w:rPr>
          <w:rFonts w:ascii="Arial" w:hAnsi="Arial" w:cs="Arial"/>
          <w:bCs/>
        </w:rPr>
        <w:t>žltochvost hôrny. Preto okrem opatrení prioritne smerovaných na ochranu hlucháňa musia navrhnuté opatrenia v tomto EFP zohľadňovať aj požiadavky uvedených druhov.</w:t>
      </w:r>
    </w:p>
    <w:p w:rsidR="007C77F3" w:rsidRPr="00514EC4" w:rsidRDefault="00233953" w:rsidP="00EC1307">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Pre zlepšenie podmienok pre druhy, ktorých ochrana je v</w:t>
      </w:r>
      <w:r w:rsidR="004C23B1">
        <w:rPr>
          <w:rFonts w:ascii="Arial" w:hAnsi="Arial" w:cs="Arial"/>
          <w:bCs/>
        </w:rPr>
        <w:t xml:space="preserve"> </w:t>
      </w:r>
      <w:r w:rsidRPr="0084727C">
        <w:rPr>
          <w:rFonts w:ascii="Arial" w:hAnsi="Arial" w:cs="Arial"/>
          <w:bCs/>
        </w:rPr>
        <w:t xml:space="preserve">EFP2 prioritou, je potrebné </w:t>
      </w:r>
      <w:r w:rsidRPr="00514EC4">
        <w:rPr>
          <w:rFonts w:ascii="Arial" w:hAnsi="Arial" w:cs="Arial"/>
          <w:bCs/>
        </w:rPr>
        <w:t>realizovať nasledovné opatrenia:</w:t>
      </w:r>
    </w:p>
    <w:p w:rsidR="00233953" w:rsidRPr="00514EC4" w:rsidRDefault="00E02D65" w:rsidP="008562B1">
      <w:pPr>
        <w:pStyle w:val="Pta"/>
        <w:numPr>
          <w:ilvl w:val="0"/>
          <w:numId w:val="22"/>
        </w:numPr>
        <w:tabs>
          <w:tab w:val="clear" w:pos="4536"/>
          <w:tab w:val="clear" w:pos="9072"/>
        </w:tabs>
        <w:spacing w:after="0"/>
        <w:ind w:left="357" w:hanging="357"/>
        <w:jc w:val="both"/>
        <w:rPr>
          <w:rFonts w:ascii="Arial" w:hAnsi="Arial" w:cs="Arial"/>
          <w:bCs/>
          <w:sz w:val="20"/>
        </w:rPr>
      </w:pPr>
      <w:r>
        <w:rPr>
          <w:rFonts w:ascii="Arial" w:hAnsi="Arial" w:cs="Arial"/>
          <w:szCs w:val="24"/>
        </w:rPr>
        <w:t>p</w:t>
      </w:r>
      <w:r w:rsidR="00736B98" w:rsidRPr="00514EC4">
        <w:rPr>
          <w:rFonts w:ascii="Arial" w:hAnsi="Arial" w:cs="Arial"/>
          <w:szCs w:val="24"/>
        </w:rPr>
        <w:t xml:space="preserve">ri obnove programu starostlivosti o les uplatňovať </w:t>
      </w:r>
      <w:r w:rsidR="00656BFC" w:rsidRPr="00514EC4">
        <w:rPr>
          <w:rFonts w:ascii="Arial" w:hAnsi="Arial" w:cs="Arial"/>
          <w:szCs w:val="24"/>
        </w:rPr>
        <w:t>zabezpečenie normálneho (ideálneho) zastúpenia jednotlivých vekových stupňov pri zohľadnení normálneho (</w:t>
      </w:r>
      <w:r w:rsidR="008A4CC6" w:rsidRPr="00514EC4">
        <w:rPr>
          <w:rFonts w:ascii="Arial" w:hAnsi="Arial" w:cs="Arial"/>
          <w:szCs w:val="24"/>
        </w:rPr>
        <w:t>ideálneho</w:t>
      </w:r>
      <w:r w:rsidR="00656BFC" w:rsidRPr="00514EC4">
        <w:rPr>
          <w:rFonts w:ascii="Arial" w:hAnsi="Arial" w:cs="Arial"/>
          <w:szCs w:val="24"/>
        </w:rPr>
        <w:t xml:space="preserve">) zastúpenia porasto vo veku nad 80 </w:t>
      </w:r>
      <w:r w:rsidR="00B4711D" w:rsidRPr="00514EC4">
        <w:rPr>
          <w:rFonts w:ascii="Arial" w:hAnsi="Arial" w:cs="Arial"/>
          <w:szCs w:val="24"/>
        </w:rPr>
        <w:t>rokov</w:t>
      </w:r>
      <w:r w:rsidR="008A4CC6" w:rsidRPr="00514EC4">
        <w:rPr>
          <w:rFonts w:ascii="Arial" w:hAnsi="Arial" w:cs="Arial"/>
          <w:szCs w:val="24"/>
        </w:rPr>
        <w:t xml:space="preserve"> (41,1 %)</w:t>
      </w:r>
      <w:r>
        <w:rPr>
          <w:rFonts w:ascii="Arial" w:hAnsi="Arial" w:cs="Arial"/>
          <w:szCs w:val="24"/>
        </w:rPr>
        <w:t>; p</w:t>
      </w:r>
      <w:r w:rsidR="00BD1116" w:rsidRPr="00514EC4">
        <w:rPr>
          <w:rFonts w:ascii="Arial" w:hAnsi="Arial" w:cs="Arial"/>
          <w:szCs w:val="24"/>
        </w:rPr>
        <w:t>ritom sa nebudú započítavať lesné porasty v</w:t>
      </w:r>
      <w:r w:rsidR="006832AF" w:rsidRPr="00514EC4">
        <w:rPr>
          <w:rFonts w:ascii="Arial" w:hAnsi="Arial" w:cs="Arial"/>
          <w:szCs w:val="24"/>
        </w:rPr>
        <w:t xml:space="preserve"> </w:t>
      </w:r>
      <w:r w:rsidR="00BD1116" w:rsidRPr="00514EC4">
        <w:rPr>
          <w:rFonts w:ascii="Arial" w:hAnsi="Arial" w:cs="Arial"/>
          <w:szCs w:val="24"/>
        </w:rPr>
        <w:t>piatom stupni ochrany</w:t>
      </w:r>
      <w:r>
        <w:rPr>
          <w:rFonts w:ascii="Arial" w:hAnsi="Arial" w:cs="Arial"/>
          <w:szCs w:val="24"/>
        </w:rPr>
        <w:t>,</w:t>
      </w:r>
    </w:p>
    <w:p w:rsidR="00233953" w:rsidRPr="00514EC4" w:rsidRDefault="00E02D65" w:rsidP="0016792A">
      <w:pPr>
        <w:pStyle w:val="Pta"/>
        <w:numPr>
          <w:ilvl w:val="0"/>
          <w:numId w:val="22"/>
        </w:numPr>
        <w:tabs>
          <w:tab w:val="clear" w:pos="4536"/>
          <w:tab w:val="clear" w:pos="9072"/>
        </w:tabs>
        <w:spacing w:after="0"/>
        <w:jc w:val="both"/>
        <w:rPr>
          <w:rFonts w:ascii="Arial" w:hAnsi="Arial" w:cs="Arial"/>
          <w:bCs/>
        </w:rPr>
      </w:pPr>
      <w:r>
        <w:rPr>
          <w:rFonts w:ascii="Arial" w:hAnsi="Arial" w:cs="Arial"/>
          <w:bCs/>
        </w:rPr>
        <w:t>v</w:t>
      </w:r>
      <w:r w:rsidR="00B03556" w:rsidRPr="0016792A">
        <w:rPr>
          <w:rFonts w:ascii="Arial" w:hAnsi="Arial" w:cs="Arial"/>
          <w:bCs/>
        </w:rPr>
        <w:t>ýchovnými zásahmi do lesných porastov v súlade s</w:t>
      </w:r>
      <w:r w:rsidR="00514EC4">
        <w:rPr>
          <w:rFonts w:ascii="Arial" w:hAnsi="Arial" w:cs="Arial"/>
          <w:bCs/>
        </w:rPr>
        <w:t xml:space="preserve"> </w:t>
      </w:r>
      <w:r w:rsidR="008A4CC6" w:rsidRPr="0016792A">
        <w:rPr>
          <w:rFonts w:ascii="Arial" w:hAnsi="Arial" w:cs="Arial"/>
          <w:bCs/>
        </w:rPr>
        <w:t xml:space="preserve">právnymi predpismi na úseku </w:t>
      </w:r>
      <w:r w:rsidR="00B03556" w:rsidRPr="0016792A">
        <w:rPr>
          <w:rFonts w:ascii="Arial" w:hAnsi="Arial" w:cs="Arial"/>
          <w:bCs/>
        </w:rPr>
        <w:t>lesn</w:t>
      </w:r>
      <w:r w:rsidR="002B71FA" w:rsidRPr="0016792A">
        <w:rPr>
          <w:rFonts w:ascii="Arial" w:hAnsi="Arial" w:cs="Arial"/>
          <w:bCs/>
        </w:rPr>
        <w:t xml:space="preserve">ého hospodárstva </w:t>
      </w:r>
      <w:r w:rsidR="00B03556" w:rsidRPr="0016792A">
        <w:rPr>
          <w:rFonts w:ascii="Arial" w:hAnsi="Arial" w:cs="Arial"/>
          <w:bCs/>
        </w:rPr>
        <w:t xml:space="preserve">zabezpečiť, aby boli tieto heterogénne s čistinami (napr. ponechaním pramenísk a </w:t>
      </w:r>
      <w:r w:rsidR="00B03556" w:rsidRPr="00514EC4">
        <w:rPr>
          <w:rFonts w:ascii="Arial" w:hAnsi="Arial" w:cs="Arial"/>
          <w:bCs/>
        </w:rPr>
        <w:t xml:space="preserve">mokrín bez zalesnenia) </w:t>
      </w:r>
      <w:r w:rsidR="00334EA4" w:rsidRPr="00514EC4">
        <w:rPr>
          <w:rFonts w:ascii="Arial" w:hAnsi="Arial" w:cs="Arial"/>
          <w:bCs/>
        </w:rPr>
        <w:t>a</w:t>
      </w:r>
      <w:r w:rsidR="006360DE" w:rsidRPr="00514EC4">
        <w:rPr>
          <w:rFonts w:ascii="Arial" w:hAnsi="Arial" w:cs="Arial"/>
          <w:bCs/>
        </w:rPr>
        <w:t xml:space="preserve"> </w:t>
      </w:r>
      <w:r w:rsidR="00334EA4" w:rsidRPr="00514EC4">
        <w:rPr>
          <w:rFonts w:ascii="Arial" w:hAnsi="Arial" w:cs="Arial"/>
          <w:bCs/>
        </w:rPr>
        <w:t xml:space="preserve">zakmenením </w:t>
      </w:r>
      <w:r w:rsidR="006360DE" w:rsidRPr="00514EC4">
        <w:rPr>
          <w:rFonts w:ascii="Arial" w:hAnsi="Arial" w:cs="Arial"/>
          <w:bCs/>
        </w:rPr>
        <w:t xml:space="preserve">maximálne 0,7 </w:t>
      </w:r>
      <w:r w:rsidR="00334EA4" w:rsidRPr="00514EC4">
        <w:rPr>
          <w:rFonts w:ascii="Arial" w:hAnsi="Arial" w:cs="Arial"/>
          <w:bCs/>
        </w:rPr>
        <w:t>umožňujúcim výskyt čučoriedky v</w:t>
      </w:r>
      <w:r>
        <w:rPr>
          <w:rFonts w:ascii="Arial" w:hAnsi="Arial" w:cs="Arial"/>
          <w:bCs/>
        </w:rPr>
        <w:t> </w:t>
      </w:r>
      <w:r w:rsidR="00334EA4" w:rsidRPr="00514EC4">
        <w:rPr>
          <w:rFonts w:ascii="Arial" w:hAnsi="Arial" w:cs="Arial"/>
          <w:bCs/>
        </w:rPr>
        <w:t>podraste</w:t>
      </w:r>
      <w:r>
        <w:rPr>
          <w:rFonts w:ascii="Arial" w:hAnsi="Arial" w:cs="Arial"/>
          <w:bCs/>
        </w:rPr>
        <w:t>; t</w:t>
      </w:r>
      <w:r w:rsidR="00334EA4" w:rsidRPr="00514EC4">
        <w:rPr>
          <w:rFonts w:ascii="Arial" w:hAnsi="Arial" w:cs="Arial"/>
          <w:bCs/>
        </w:rPr>
        <w:t>ento stav dosiahnuť nie jednorázovými zásahmi v</w:t>
      </w:r>
      <w:r w:rsidR="006360DE" w:rsidRPr="00514EC4">
        <w:rPr>
          <w:rFonts w:ascii="Arial" w:hAnsi="Arial" w:cs="Arial"/>
          <w:bCs/>
        </w:rPr>
        <w:t xml:space="preserve"> </w:t>
      </w:r>
      <w:r w:rsidR="00334EA4" w:rsidRPr="00514EC4">
        <w:rPr>
          <w:rFonts w:ascii="Arial" w:hAnsi="Arial" w:cs="Arial"/>
          <w:bCs/>
        </w:rPr>
        <w:t>porastoch nad 80 rokov, ale postupnou výchovou lesných porastov</w:t>
      </w:r>
      <w:r>
        <w:rPr>
          <w:rFonts w:ascii="Arial" w:hAnsi="Arial" w:cs="Arial"/>
          <w:bCs/>
        </w:rPr>
        <w:t>; a</w:t>
      </w:r>
      <w:r w:rsidR="00656BFC" w:rsidRPr="00514EC4">
        <w:rPr>
          <w:rFonts w:ascii="Arial" w:hAnsi="Arial" w:cs="Arial"/>
        </w:rPr>
        <w:t>k si uplatňovanie týchto opatrení vyžaduje osobitn</w:t>
      </w:r>
      <w:r w:rsidR="0016792A" w:rsidRPr="00514EC4">
        <w:rPr>
          <w:rFonts w:ascii="Arial" w:hAnsi="Arial" w:cs="Arial"/>
        </w:rPr>
        <w:t>ý</w:t>
      </w:r>
      <w:r w:rsidR="00656BFC" w:rsidRPr="00514EC4">
        <w:rPr>
          <w:rFonts w:ascii="Arial" w:hAnsi="Arial" w:cs="Arial"/>
        </w:rPr>
        <w:t xml:space="preserve"> režim obhospodarovania, toto je podmienené zabezpečením </w:t>
      </w:r>
      <w:r w:rsidR="0016792A" w:rsidRPr="00514EC4">
        <w:rPr>
          <w:rFonts w:ascii="Arial" w:hAnsi="Arial" w:cs="Arial"/>
        </w:rPr>
        <w:t>finančných prostriedkov</w:t>
      </w:r>
      <w:r>
        <w:rPr>
          <w:rFonts w:ascii="Arial" w:hAnsi="Arial" w:cs="Arial"/>
        </w:rPr>
        <w:t>;</w:t>
      </w:r>
    </w:p>
    <w:p w:rsidR="00233953" w:rsidRPr="00514EC4"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o</w:t>
      </w:r>
      <w:r w:rsidR="00233953" w:rsidRPr="00514EC4">
        <w:rPr>
          <w:rFonts w:ascii="Arial" w:hAnsi="Arial" w:cs="Arial"/>
          <w:bCs/>
        </w:rPr>
        <w:t>kraje holí mimo lesných porastov</w:t>
      </w:r>
      <w:r>
        <w:rPr>
          <w:rFonts w:ascii="Arial" w:hAnsi="Arial" w:cs="Arial"/>
          <w:bCs/>
        </w:rPr>
        <w:t xml:space="preserve"> </w:t>
      </w:r>
      <w:r w:rsidR="00233953" w:rsidRPr="00514EC4">
        <w:rPr>
          <w:rFonts w:ascii="Arial" w:hAnsi="Arial" w:cs="Arial"/>
          <w:bCs/>
        </w:rPr>
        <w:t>nezalesňovať a</w:t>
      </w:r>
      <w:r w:rsidR="004C23B1" w:rsidRPr="00514EC4">
        <w:rPr>
          <w:rFonts w:ascii="Arial" w:hAnsi="Arial" w:cs="Arial"/>
          <w:bCs/>
        </w:rPr>
        <w:t xml:space="preserve"> </w:t>
      </w:r>
      <w:r w:rsidR="00233953" w:rsidRPr="00514EC4">
        <w:rPr>
          <w:rFonts w:ascii="Arial" w:hAnsi="Arial" w:cs="Arial"/>
          <w:bCs/>
        </w:rPr>
        <w:t>udržiavať ich riedke s</w:t>
      </w:r>
      <w:r w:rsidR="00105080" w:rsidRPr="00514EC4">
        <w:rPr>
          <w:rFonts w:ascii="Arial" w:hAnsi="Arial" w:cs="Arial"/>
          <w:bCs/>
        </w:rPr>
        <w:t xml:space="preserve"> </w:t>
      </w:r>
      <w:r w:rsidR="00233953" w:rsidRPr="00514EC4">
        <w:rPr>
          <w:rFonts w:ascii="Arial" w:hAnsi="Arial" w:cs="Arial"/>
          <w:bCs/>
        </w:rPr>
        <w:t>maximálnym zakmenením 0,5</w:t>
      </w:r>
      <w:r>
        <w:rPr>
          <w:rFonts w:ascii="Arial" w:hAnsi="Arial" w:cs="Arial"/>
          <w:bCs/>
        </w:rPr>
        <w:t>,</w:t>
      </w:r>
      <w:r w:rsidR="00233953" w:rsidRPr="00514EC4">
        <w:rPr>
          <w:rFonts w:ascii="Arial" w:hAnsi="Arial" w:cs="Arial"/>
          <w:bCs/>
        </w:rPr>
        <w:t xml:space="preserve"> </w:t>
      </w:r>
    </w:p>
    <w:p w:rsidR="00233953" w:rsidRPr="00514EC4" w:rsidRDefault="00E02D65" w:rsidP="00B03556">
      <w:pPr>
        <w:pStyle w:val="Pta"/>
        <w:numPr>
          <w:ilvl w:val="0"/>
          <w:numId w:val="22"/>
        </w:numPr>
        <w:tabs>
          <w:tab w:val="clear" w:pos="4536"/>
          <w:tab w:val="clear" w:pos="9072"/>
        </w:tabs>
        <w:spacing w:after="0"/>
        <w:jc w:val="both"/>
        <w:rPr>
          <w:rFonts w:ascii="Arial" w:hAnsi="Arial" w:cs="Arial"/>
          <w:bCs/>
          <w:strike/>
        </w:rPr>
      </w:pPr>
      <w:r>
        <w:rPr>
          <w:rFonts w:ascii="Arial" w:hAnsi="Arial" w:cs="Arial"/>
          <w:bCs/>
        </w:rPr>
        <w:t>v</w:t>
      </w:r>
      <w:r w:rsidR="00477CC6" w:rsidRPr="00514EC4">
        <w:rPr>
          <w:rFonts w:ascii="Arial" w:hAnsi="Arial" w:cs="Arial"/>
          <w:bCs/>
        </w:rPr>
        <w:t xml:space="preserve">ylúčiť vykonávanie </w:t>
      </w:r>
      <w:r w:rsidR="00334EA4" w:rsidRPr="00514EC4">
        <w:rPr>
          <w:rFonts w:ascii="Arial" w:hAnsi="Arial" w:cs="Arial"/>
          <w:bCs/>
        </w:rPr>
        <w:t xml:space="preserve">hospodárskych </w:t>
      </w:r>
      <w:r w:rsidR="00477CC6" w:rsidRPr="00514EC4">
        <w:rPr>
          <w:rFonts w:ascii="Arial" w:hAnsi="Arial" w:cs="Arial"/>
          <w:bCs/>
        </w:rPr>
        <w:t>činnost</w:t>
      </w:r>
      <w:r w:rsidR="00334EA4" w:rsidRPr="00514EC4">
        <w:rPr>
          <w:rFonts w:ascii="Arial" w:hAnsi="Arial" w:cs="Arial"/>
          <w:bCs/>
        </w:rPr>
        <w:t>í</w:t>
      </w:r>
      <w:r w:rsidR="00477CC6" w:rsidRPr="00514EC4">
        <w:rPr>
          <w:rFonts w:ascii="Arial" w:hAnsi="Arial" w:cs="Arial"/>
          <w:bCs/>
        </w:rPr>
        <w:t xml:space="preserve">, s výnimkou </w:t>
      </w:r>
      <w:r w:rsidR="00334EA4" w:rsidRPr="00514EC4">
        <w:rPr>
          <w:rFonts w:ascii="Arial" w:hAnsi="Arial" w:cs="Arial"/>
          <w:bCs/>
        </w:rPr>
        <w:t>ostraňovania následkov pôsobenia škodlivých činiteľov v</w:t>
      </w:r>
      <w:r w:rsidR="006360DE" w:rsidRPr="00514EC4">
        <w:rPr>
          <w:rFonts w:ascii="Arial" w:hAnsi="Arial" w:cs="Arial"/>
          <w:bCs/>
        </w:rPr>
        <w:t xml:space="preserve"> </w:t>
      </w:r>
      <w:r w:rsidR="00334EA4" w:rsidRPr="00514EC4">
        <w:rPr>
          <w:rFonts w:ascii="Arial" w:hAnsi="Arial" w:cs="Arial"/>
          <w:bCs/>
        </w:rPr>
        <w:t xml:space="preserve">lesoch (náhodná ťažba), </w:t>
      </w:r>
      <w:r w:rsidR="00477CC6" w:rsidRPr="00514EC4">
        <w:rPr>
          <w:rFonts w:ascii="Arial" w:hAnsi="Arial" w:cs="Arial"/>
          <w:bCs/>
        </w:rPr>
        <w:t>v období od 1. marca do 3</w:t>
      </w:r>
      <w:r w:rsidR="009E5713" w:rsidRPr="00514EC4">
        <w:rPr>
          <w:rFonts w:ascii="Arial" w:hAnsi="Arial" w:cs="Arial"/>
          <w:bCs/>
        </w:rPr>
        <w:t>0</w:t>
      </w:r>
      <w:r w:rsidR="00477CC6" w:rsidRPr="00514EC4">
        <w:rPr>
          <w:rFonts w:ascii="Arial" w:hAnsi="Arial" w:cs="Arial"/>
          <w:bCs/>
        </w:rPr>
        <w:t>. júna (resp. v hniezdnom období)</w:t>
      </w:r>
      <w:r>
        <w:rPr>
          <w:rFonts w:ascii="Arial" w:hAnsi="Arial" w:cs="Arial"/>
          <w:bCs/>
        </w:rPr>
        <w:t>; v</w:t>
      </w:r>
      <w:r w:rsidR="00B03556" w:rsidRPr="00514EC4">
        <w:rPr>
          <w:rFonts w:ascii="Arial" w:hAnsi="Arial" w:cs="Arial"/>
        </w:rPr>
        <w:t>ykonávať obnovu porastov (s výnimkou spracovania kalamít) najmä výberkovým hospodárskym spôsobom, účelovým hospodárskym spôsobom a</w:t>
      </w:r>
      <w:r w:rsidR="00514EC4" w:rsidRPr="00514EC4">
        <w:rPr>
          <w:rFonts w:ascii="Arial" w:hAnsi="Arial" w:cs="Arial"/>
        </w:rPr>
        <w:t xml:space="preserve"> </w:t>
      </w:r>
      <w:r w:rsidR="007D460D" w:rsidRPr="00514EC4">
        <w:rPr>
          <w:rFonts w:ascii="Arial" w:hAnsi="Arial" w:cs="Arial"/>
        </w:rPr>
        <w:t>podrastovým hospodárskym spôsobom s</w:t>
      </w:r>
      <w:r w:rsidR="004D635E" w:rsidRPr="00514EC4">
        <w:rPr>
          <w:rFonts w:ascii="Arial" w:hAnsi="Arial" w:cs="Arial"/>
        </w:rPr>
        <w:t xml:space="preserve"> </w:t>
      </w:r>
      <w:r w:rsidR="007D460D" w:rsidRPr="00514EC4">
        <w:rPr>
          <w:rFonts w:ascii="Arial" w:hAnsi="Arial" w:cs="Arial"/>
        </w:rPr>
        <w:t>uplatňovaním maloplošnej formy</w:t>
      </w:r>
      <w:r>
        <w:rPr>
          <w:rFonts w:ascii="Arial" w:hAnsi="Arial" w:cs="Arial"/>
        </w:rPr>
        <w:t>,</w:t>
      </w:r>
    </w:p>
    <w:p w:rsidR="00233953" w:rsidRPr="00B326E1" w:rsidRDefault="00E02D65" w:rsidP="009E5713">
      <w:pPr>
        <w:pStyle w:val="Pta"/>
        <w:numPr>
          <w:ilvl w:val="0"/>
          <w:numId w:val="22"/>
        </w:numPr>
        <w:tabs>
          <w:tab w:val="clear" w:pos="4536"/>
          <w:tab w:val="clear" w:pos="9072"/>
        </w:tabs>
        <w:spacing w:after="0"/>
        <w:jc w:val="both"/>
        <w:rPr>
          <w:rFonts w:ascii="Arial" w:hAnsi="Arial" w:cs="Arial"/>
          <w:bCs/>
        </w:rPr>
      </w:pPr>
      <w:r>
        <w:rPr>
          <w:rFonts w:ascii="Arial" w:hAnsi="Arial" w:cs="Arial"/>
          <w:bCs/>
        </w:rPr>
        <w:t>v</w:t>
      </w:r>
      <w:r w:rsidR="009E5713" w:rsidRPr="00514EC4">
        <w:rPr>
          <w:rFonts w:ascii="Arial" w:hAnsi="Arial" w:cs="Arial"/>
          <w:bCs/>
        </w:rPr>
        <w:t xml:space="preserve">ylúčiť leteckú a plošnú aplikáciu insekticídov okrem aplikácie na drevnú hmotu uskladnenú na </w:t>
      </w:r>
      <w:r w:rsidR="009E5713" w:rsidRPr="00B326E1">
        <w:rPr>
          <w:rFonts w:ascii="Arial" w:hAnsi="Arial" w:cs="Arial"/>
          <w:bCs/>
        </w:rPr>
        <w:t>odvozných miestach</w:t>
      </w:r>
      <w:r w:rsidR="00A44C15" w:rsidRPr="00B326E1">
        <w:rPr>
          <w:rFonts w:ascii="Arial" w:hAnsi="Arial" w:cs="Arial"/>
          <w:bCs/>
        </w:rPr>
        <w:t xml:space="preserve"> a</w:t>
      </w:r>
      <w:r w:rsidR="00E85533" w:rsidRPr="00B326E1">
        <w:rPr>
          <w:rFonts w:ascii="Arial" w:hAnsi="Arial" w:cs="Arial"/>
          <w:bCs/>
        </w:rPr>
        <w:t xml:space="preserve"> aplikáciu </w:t>
      </w:r>
      <w:r w:rsidR="00A44C15" w:rsidRPr="00B326E1">
        <w:rPr>
          <w:rFonts w:ascii="Arial" w:hAnsi="Arial" w:cs="Arial"/>
          <w:bCs/>
        </w:rPr>
        <w:t>z lesných komunikácií</w:t>
      </w:r>
      <w:r>
        <w:rPr>
          <w:rFonts w:ascii="Arial" w:hAnsi="Arial" w:cs="Arial"/>
          <w:bCs/>
        </w:rPr>
        <w:t>;p</w:t>
      </w:r>
      <w:r w:rsidR="00E85533" w:rsidRPr="00B326E1">
        <w:rPr>
          <w:rFonts w:ascii="Arial" w:hAnsi="Arial" w:cs="Arial"/>
          <w:bCs/>
        </w:rPr>
        <w:t>ri</w:t>
      </w:r>
      <w:r w:rsidR="00B326E1">
        <w:rPr>
          <w:rFonts w:ascii="Arial" w:hAnsi="Arial" w:cs="Arial"/>
          <w:bCs/>
        </w:rPr>
        <w:t xml:space="preserve"> tom je možné využiť len pesticí</w:t>
      </w:r>
      <w:r w:rsidR="00E85533" w:rsidRPr="00B326E1">
        <w:rPr>
          <w:rFonts w:ascii="Arial" w:hAnsi="Arial" w:cs="Arial"/>
          <w:bCs/>
        </w:rPr>
        <w:t>dy povolené v</w:t>
      </w:r>
      <w:r w:rsidR="00B326E1">
        <w:rPr>
          <w:rFonts w:ascii="Arial" w:hAnsi="Arial" w:cs="Arial"/>
          <w:bCs/>
        </w:rPr>
        <w:t xml:space="preserve"> </w:t>
      </w:r>
      <w:r w:rsidR="00E85533" w:rsidRPr="00B326E1">
        <w:rPr>
          <w:rFonts w:ascii="Arial" w:hAnsi="Arial" w:cs="Arial"/>
          <w:bCs/>
        </w:rPr>
        <w:t>zmysle vyhlášky M</w:t>
      </w:r>
      <w:r w:rsidR="0029160F" w:rsidRPr="00B326E1">
        <w:rPr>
          <w:rFonts w:ascii="Arial" w:hAnsi="Arial" w:cs="Arial"/>
          <w:bCs/>
        </w:rPr>
        <w:t xml:space="preserve">PRV </w:t>
      </w:r>
      <w:r w:rsidR="00E85533" w:rsidRPr="00B326E1">
        <w:rPr>
          <w:rFonts w:ascii="Arial" w:hAnsi="Arial" w:cs="Arial"/>
          <w:bCs/>
        </w:rPr>
        <w:t>SR č. 488/2011 Z.</w:t>
      </w:r>
      <w:r w:rsidR="0016792A" w:rsidRPr="00B326E1">
        <w:rPr>
          <w:rFonts w:ascii="Arial" w:hAnsi="Arial" w:cs="Arial"/>
          <w:bCs/>
        </w:rPr>
        <w:t xml:space="preserve"> </w:t>
      </w:r>
      <w:r w:rsidR="00E85533" w:rsidRPr="00B326E1">
        <w:rPr>
          <w:rFonts w:ascii="Arial" w:hAnsi="Arial" w:cs="Arial"/>
          <w:bCs/>
        </w:rPr>
        <w:t>z.</w:t>
      </w:r>
      <w:r>
        <w:rPr>
          <w:rFonts w:ascii="Arial" w:hAnsi="Arial" w:cs="Arial"/>
          <w:bCs/>
        </w:rPr>
        <w:t>,</w:t>
      </w:r>
    </w:p>
    <w:p w:rsidR="00233953" w:rsidRPr="00B326E1"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v</w:t>
      </w:r>
      <w:r w:rsidR="00233953" w:rsidRPr="00B326E1">
        <w:rPr>
          <w:rFonts w:ascii="Arial" w:hAnsi="Arial" w:cs="Arial"/>
          <w:bCs/>
        </w:rPr>
        <w:t>ylúčiť výstavbu lyžiarskych stredísk a stredísk cestovného ruchu</w:t>
      </w:r>
      <w:r>
        <w:rPr>
          <w:rFonts w:ascii="Arial" w:hAnsi="Arial" w:cs="Arial"/>
          <w:bCs/>
        </w:rPr>
        <w:t>,</w:t>
      </w:r>
      <w:r w:rsidR="00233953" w:rsidRPr="00B326E1">
        <w:rPr>
          <w:rFonts w:ascii="Arial" w:hAnsi="Arial" w:cs="Arial"/>
          <w:bCs/>
        </w:rPr>
        <w:t xml:space="preserve"> </w:t>
      </w:r>
    </w:p>
    <w:p w:rsidR="00A53014" w:rsidRPr="00B326E1" w:rsidRDefault="00E02D65" w:rsidP="00A53014">
      <w:pPr>
        <w:pStyle w:val="Pta"/>
        <w:numPr>
          <w:ilvl w:val="0"/>
          <w:numId w:val="28"/>
        </w:numPr>
        <w:tabs>
          <w:tab w:val="clear" w:pos="4536"/>
          <w:tab w:val="clear" w:pos="9072"/>
        </w:tabs>
        <w:spacing w:after="0"/>
        <w:jc w:val="both"/>
        <w:rPr>
          <w:rFonts w:ascii="Arial" w:hAnsi="Arial" w:cs="Arial"/>
        </w:rPr>
      </w:pPr>
      <w:r>
        <w:rPr>
          <w:rFonts w:ascii="Arial" w:hAnsi="Arial" w:cs="Arial"/>
          <w:bCs/>
        </w:rPr>
        <w:t>v</w:t>
      </w:r>
      <w:r w:rsidR="007D460D" w:rsidRPr="00B326E1">
        <w:rPr>
          <w:rFonts w:ascii="Arial" w:hAnsi="Arial" w:cs="Arial"/>
          <w:bCs/>
        </w:rPr>
        <w:t> stabilných lesných porastoch schopných odolávať pôsobeniu šk</w:t>
      </w:r>
      <w:r w:rsidR="00A53014" w:rsidRPr="00B326E1">
        <w:rPr>
          <w:rFonts w:ascii="Arial" w:hAnsi="Arial" w:cs="Arial"/>
          <w:bCs/>
        </w:rPr>
        <w:t>o</w:t>
      </w:r>
      <w:r w:rsidR="007D460D" w:rsidRPr="00B326E1">
        <w:rPr>
          <w:rFonts w:ascii="Arial" w:hAnsi="Arial" w:cs="Arial"/>
          <w:bCs/>
        </w:rPr>
        <w:t xml:space="preserve">dlivých činteľov </w:t>
      </w:r>
      <w:r w:rsidR="00A53014" w:rsidRPr="00B326E1">
        <w:rPr>
          <w:rFonts w:ascii="Arial" w:hAnsi="Arial" w:cs="Arial"/>
          <w:bCs/>
        </w:rPr>
        <w:t>a</w:t>
      </w:r>
      <w:r w:rsidR="004D635E" w:rsidRPr="00B326E1">
        <w:rPr>
          <w:rFonts w:ascii="Arial" w:hAnsi="Arial" w:cs="Arial"/>
          <w:bCs/>
        </w:rPr>
        <w:t xml:space="preserve"> </w:t>
      </w:r>
      <w:r w:rsidR="00A53014" w:rsidRPr="00B326E1">
        <w:rPr>
          <w:rFonts w:ascii="Arial" w:hAnsi="Arial" w:cs="Arial"/>
          <w:bCs/>
        </w:rPr>
        <w:t>so súhlasom vlastníka, správcu alebo obhospodarovateľa lesov zvýšiť rubnú dobu týchto porastov</w:t>
      </w:r>
      <w:r>
        <w:rPr>
          <w:rFonts w:ascii="Arial" w:hAnsi="Arial" w:cs="Arial"/>
          <w:bCs/>
        </w:rPr>
        <w:t>; a</w:t>
      </w:r>
      <w:r w:rsidR="00A53014" w:rsidRPr="00B326E1">
        <w:rPr>
          <w:rFonts w:ascii="Arial" w:hAnsi="Arial" w:cs="Arial"/>
        </w:rPr>
        <w:t>k uplatňovanie opatrenia vyžaduje osobitn</w:t>
      </w:r>
      <w:r w:rsidR="0016792A" w:rsidRPr="00B326E1">
        <w:rPr>
          <w:rFonts w:ascii="Arial" w:hAnsi="Arial" w:cs="Arial"/>
        </w:rPr>
        <w:t xml:space="preserve">ý </w:t>
      </w:r>
      <w:r w:rsidR="00A53014" w:rsidRPr="00B326E1">
        <w:rPr>
          <w:rFonts w:ascii="Arial" w:hAnsi="Arial" w:cs="Arial"/>
        </w:rPr>
        <w:t xml:space="preserve">režim obhospodarovania, toto je podmienené zabezpečením </w:t>
      </w:r>
      <w:r w:rsidR="0016792A" w:rsidRPr="00B326E1">
        <w:rPr>
          <w:rFonts w:ascii="Arial" w:hAnsi="Arial" w:cs="Arial"/>
        </w:rPr>
        <w:t>finančných prostriedkov vráta</w:t>
      </w:r>
      <w:r w:rsidR="00A53014" w:rsidRPr="00B326E1">
        <w:rPr>
          <w:rFonts w:ascii="Arial" w:hAnsi="Arial" w:cs="Arial"/>
        </w:rPr>
        <w:t>ne náhrad za obmedzenie bežného obhospodarovania v zmysle ustanovení zákona č. 543/2002 Z.</w:t>
      </w:r>
      <w:r w:rsidR="0016792A" w:rsidRPr="00B326E1">
        <w:rPr>
          <w:rFonts w:ascii="Arial" w:hAnsi="Arial" w:cs="Arial"/>
        </w:rPr>
        <w:t xml:space="preserve"> </w:t>
      </w:r>
      <w:r w:rsidR="00B326E1" w:rsidRPr="00B326E1">
        <w:rPr>
          <w:rFonts w:ascii="Arial" w:hAnsi="Arial" w:cs="Arial"/>
        </w:rPr>
        <w:t>z.</w:t>
      </w:r>
      <w:r>
        <w:rPr>
          <w:rFonts w:ascii="Arial" w:hAnsi="Arial" w:cs="Arial"/>
        </w:rPr>
        <w:t>,</w:t>
      </w:r>
    </w:p>
    <w:p w:rsidR="00233953" w:rsidRPr="0084727C"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p</w:t>
      </w:r>
      <w:r w:rsidR="00105080" w:rsidRPr="0084727C">
        <w:rPr>
          <w:rFonts w:ascii="Arial" w:hAnsi="Arial" w:cs="Arial"/>
          <w:bCs/>
        </w:rPr>
        <w:t>ri plánovanej výstavbe</w:t>
      </w:r>
      <w:r w:rsidR="00233953" w:rsidRPr="0084727C">
        <w:rPr>
          <w:rFonts w:ascii="Arial" w:hAnsi="Arial" w:cs="Arial"/>
          <w:bCs/>
        </w:rPr>
        <w:t xml:space="preserve"> lesných ciest a</w:t>
      </w:r>
      <w:r w:rsidR="00B71D89" w:rsidRPr="0084727C">
        <w:rPr>
          <w:rFonts w:ascii="Arial" w:hAnsi="Arial" w:cs="Arial"/>
          <w:bCs/>
        </w:rPr>
        <w:t xml:space="preserve"> </w:t>
      </w:r>
      <w:r w:rsidR="00233953" w:rsidRPr="0084727C">
        <w:rPr>
          <w:rFonts w:ascii="Arial" w:hAnsi="Arial" w:cs="Arial"/>
          <w:bCs/>
        </w:rPr>
        <w:t xml:space="preserve">zvážnic </w:t>
      </w:r>
      <w:r w:rsidR="00105080" w:rsidRPr="0084727C">
        <w:rPr>
          <w:rFonts w:ascii="Arial" w:hAnsi="Arial" w:cs="Arial"/>
          <w:bCs/>
        </w:rPr>
        <w:t>zohľadniť potrebu ochrany hlucháňa hôrneho</w:t>
      </w:r>
      <w:r>
        <w:rPr>
          <w:rFonts w:ascii="Arial" w:hAnsi="Arial" w:cs="Arial"/>
          <w:bCs/>
        </w:rPr>
        <w:t>,</w:t>
      </w:r>
    </w:p>
    <w:p w:rsidR="00233953" w:rsidRPr="00E02D65" w:rsidRDefault="00E02D65" w:rsidP="00E02D65">
      <w:pPr>
        <w:pStyle w:val="Pta"/>
        <w:numPr>
          <w:ilvl w:val="0"/>
          <w:numId w:val="22"/>
        </w:numPr>
        <w:tabs>
          <w:tab w:val="clear" w:pos="4536"/>
          <w:tab w:val="clear" w:pos="9072"/>
        </w:tabs>
        <w:spacing w:after="0"/>
        <w:ind w:left="357" w:hanging="357"/>
        <w:jc w:val="both"/>
        <w:rPr>
          <w:rFonts w:ascii="Arial" w:hAnsi="Arial" w:cs="Arial"/>
          <w:bCs/>
        </w:rPr>
      </w:pPr>
      <w:r w:rsidRPr="00E02D65">
        <w:rPr>
          <w:rFonts w:ascii="Arial" w:hAnsi="Arial" w:cs="Arial"/>
          <w:bCs/>
        </w:rPr>
        <w:t>p</w:t>
      </w:r>
      <w:r w:rsidR="00233953" w:rsidRPr="00E02D65">
        <w:rPr>
          <w:rFonts w:ascii="Arial" w:hAnsi="Arial" w:cs="Arial"/>
          <w:bCs/>
        </w:rPr>
        <w:t>ri investíciach do mäkkých foriem cestovného ruchu (napr. výstavba nových turistických chodníkov, altánkov, rozhľadní) dôsledne zvážiť a</w:t>
      </w:r>
      <w:r w:rsidR="004C23B1" w:rsidRPr="00D757E8">
        <w:rPr>
          <w:rFonts w:ascii="Arial" w:hAnsi="Arial" w:cs="Arial"/>
          <w:bCs/>
        </w:rPr>
        <w:t xml:space="preserve"> </w:t>
      </w:r>
      <w:r w:rsidR="00233953" w:rsidRPr="00D757E8">
        <w:rPr>
          <w:rFonts w:ascii="Arial" w:hAnsi="Arial" w:cs="Arial"/>
          <w:bCs/>
        </w:rPr>
        <w:t>posúdiť tieto investície z</w:t>
      </w:r>
      <w:r w:rsidR="00B71D89" w:rsidRPr="00D757E8">
        <w:rPr>
          <w:rFonts w:ascii="Arial" w:hAnsi="Arial" w:cs="Arial"/>
          <w:bCs/>
        </w:rPr>
        <w:t xml:space="preserve"> </w:t>
      </w:r>
      <w:r w:rsidR="00233953" w:rsidRPr="00D757E8">
        <w:rPr>
          <w:rFonts w:ascii="Arial" w:hAnsi="Arial" w:cs="Arial"/>
          <w:bCs/>
        </w:rPr>
        <w:t>pohľadu dopadu na predmety ochrany</w:t>
      </w:r>
      <w:r w:rsidRPr="00D90C4D">
        <w:rPr>
          <w:rFonts w:ascii="Arial" w:hAnsi="Arial" w:cs="Arial"/>
          <w:bCs/>
        </w:rPr>
        <w:t>,</w:t>
      </w:r>
      <w:r>
        <w:rPr>
          <w:rFonts w:ascii="Arial" w:hAnsi="Arial" w:cs="Arial"/>
          <w:bCs/>
        </w:rPr>
        <w:t>z</w:t>
      </w:r>
      <w:r w:rsidR="00233953" w:rsidRPr="00E02D65">
        <w:rPr>
          <w:rFonts w:ascii="Arial" w:hAnsi="Arial" w:cs="Arial"/>
          <w:bCs/>
        </w:rPr>
        <w:t xml:space="preserve">abezpečiť </w:t>
      </w:r>
      <w:r w:rsidR="0002413D" w:rsidRPr="00E02D65">
        <w:rPr>
          <w:rFonts w:ascii="Arial" w:hAnsi="Arial" w:cs="Arial"/>
          <w:bCs/>
        </w:rPr>
        <w:t xml:space="preserve">kontrolu </w:t>
      </w:r>
      <w:r w:rsidR="00233953" w:rsidRPr="00E02D65">
        <w:rPr>
          <w:rFonts w:ascii="Arial" w:hAnsi="Arial" w:cs="Arial"/>
          <w:bCs/>
        </w:rPr>
        <w:t>dodržiavani</w:t>
      </w:r>
      <w:r>
        <w:rPr>
          <w:rFonts w:ascii="Arial" w:hAnsi="Arial" w:cs="Arial"/>
          <w:bCs/>
        </w:rPr>
        <w:t>a</w:t>
      </w:r>
      <w:r w:rsidR="00233953" w:rsidRPr="00E02D65">
        <w:rPr>
          <w:rFonts w:ascii="Arial" w:hAnsi="Arial" w:cs="Arial"/>
          <w:bCs/>
        </w:rPr>
        <w:t xml:space="preserve"> </w:t>
      </w:r>
      <w:r w:rsidR="00D559F0" w:rsidRPr="00E02D65">
        <w:rPr>
          <w:rFonts w:ascii="Arial" w:hAnsi="Arial" w:cs="Arial"/>
          <w:bCs/>
        </w:rPr>
        <w:t>právn</w:t>
      </w:r>
      <w:r w:rsidR="00D906AE" w:rsidRPr="00E02D65">
        <w:rPr>
          <w:rFonts w:ascii="Arial" w:hAnsi="Arial" w:cs="Arial"/>
          <w:bCs/>
        </w:rPr>
        <w:t>y</w:t>
      </w:r>
      <w:r w:rsidR="00D559F0" w:rsidRPr="00E02D65">
        <w:rPr>
          <w:rFonts w:ascii="Arial" w:hAnsi="Arial" w:cs="Arial"/>
          <w:bCs/>
        </w:rPr>
        <w:t xml:space="preserve">ch </w:t>
      </w:r>
      <w:r w:rsidR="00233953" w:rsidRPr="00E02D65">
        <w:rPr>
          <w:rFonts w:ascii="Arial" w:hAnsi="Arial" w:cs="Arial"/>
          <w:bCs/>
        </w:rPr>
        <w:t>predpisov obmedzujúcu zber lesných plodín v</w:t>
      </w:r>
      <w:r w:rsidR="0042002A" w:rsidRPr="00E02D65">
        <w:rPr>
          <w:rFonts w:ascii="Arial" w:hAnsi="Arial" w:cs="Arial"/>
          <w:bCs/>
        </w:rPr>
        <w:t xml:space="preserve"> </w:t>
      </w:r>
      <w:r w:rsidR="00233953" w:rsidRPr="00E02D65">
        <w:rPr>
          <w:rFonts w:ascii="Arial" w:hAnsi="Arial" w:cs="Arial"/>
          <w:bCs/>
        </w:rPr>
        <w:t>územiach so 4. a 5. stupňom ochrany</w:t>
      </w:r>
      <w:r>
        <w:rPr>
          <w:rFonts w:ascii="Arial" w:hAnsi="Arial" w:cs="Arial"/>
          <w:bCs/>
        </w:rPr>
        <w:t>,</w:t>
      </w:r>
    </w:p>
    <w:p w:rsidR="00233953" w:rsidRPr="0084727C"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z</w:t>
      </w:r>
      <w:r w:rsidR="00233953" w:rsidRPr="0084727C">
        <w:rPr>
          <w:rFonts w:ascii="Arial" w:hAnsi="Arial" w:cs="Arial"/>
          <w:bCs/>
        </w:rPr>
        <w:t>abezpečiť monitoring všetkých tokanísk hlucháňa hôrneho</w:t>
      </w:r>
      <w:r>
        <w:rPr>
          <w:rFonts w:ascii="Arial" w:hAnsi="Arial" w:cs="Arial"/>
          <w:bCs/>
        </w:rPr>
        <w:t>,</w:t>
      </w:r>
    </w:p>
    <w:p w:rsidR="00233953" w:rsidRPr="0084727C"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z</w:t>
      </w:r>
      <w:r w:rsidR="00233953" w:rsidRPr="0084727C">
        <w:rPr>
          <w:rFonts w:ascii="Arial" w:hAnsi="Arial" w:cs="Arial"/>
          <w:bCs/>
        </w:rPr>
        <w:t xml:space="preserve">abezpečiť </w:t>
      </w:r>
      <w:r w:rsidR="0030740A" w:rsidRPr="0084727C">
        <w:rPr>
          <w:rFonts w:ascii="Arial" w:hAnsi="Arial" w:cs="Arial"/>
          <w:bCs/>
        </w:rPr>
        <w:t>monitoring</w:t>
      </w:r>
      <w:r w:rsidR="00233953" w:rsidRPr="0084727C">
        <w:rPr>
          <w:rFonts w:ascii="Arial" w:hAnsi="Arial" w:cs="Arial"/>
          <w:bCs/>
        </w:rPr>
        <w:t xml:space="preserve"> negatívnych faktorov vplývajúcich na početnosť hlucháňa hôrneho za účelom upresnenia vhodných manažmentových opatrení</w:t>
      </w:r>
      <w:r>
        <w:rPr>
          <w:rFonts w:ascii="Arial" w:hAnsi="Arial" w:cs="Arial"/>
          <w:bCs/>
        </w:rPr>
        <w:t xml:space="preserve">, </w:t>
      </w:r>
    </w:p>
    <w:p w:rsidR="00233953" w:rsidRPr="00B326E1"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z</w:t>
      </w:r>
      <w:r w:rsidR="00233953" w:rsidRPr="0084727C">
        <w:rPr>
          <w:rFonts w:ascii="Arial" w:hAnsi="Arial" w:cs="Arial"/>
          <w:bCs/>
        </w:rPr>
        <w:t xml:space="preserve">abezpečiť </w:t>
      </w:r>
      <w:r w:rsidR="00233953" w:rsidRPr="00B326E1">
        <w:rPr>
          <w:rFonts w:ascii="Arial" w:hAnsi="Arial" w:cs="Arial"/>
          <w:bCs/>
        </w:rPr>
        <w:t>monitoring, resp. kontrolnú činnosť dodržiavania obmedzení z</w:t>
      </w:r>
      <w:r w:rsidR="00EC1307" w:rsidRPr="00B326E1">
        <w:rPr>
          <w:rFonts w:ascii="Arial" w:hAnsi="Arial" w:cs="Arial"/>
          <w:bCs/>
        </w:rPr>
        <w:t xml:space="preserve"> </w:t>
      </w:r>
      <w:r w:rsidR="00233953" w:rsidRPr="00B326E1">
        <w:rPr>
          <w:rFonts w:ascii="Arial" w:hAnsi="Arial" w:cs="Arial"/>
          <w:bCs/>
        </w:rPr>
        <w:t>dôvodu ochrany prírody</w:t>
      </w:r>
      <w:r>
        <w:rPr>
          <w:rFonts w:ascii="Arial" w:hAnsi="Arial" w:cs="Arial"/>
          <w:bCs/>
        </w:rPr>
        <w:t xml:space="preserve"> a krajiny,</w:t>
      </w:r>
    </w:p>
    <w:p w:rsidR="00233953" w:rsidRPr="00B326E1" w:rsidRDefault="00E02D65" w:rsidP="008562B1">
      <w:pPr>
        <w:pStyle w:val="Pta"/>
        <w:numPr>
          <w:ilvl w:val="0"/>
          <w:numId w:val="22"/>
        </w:numPr>
        <w:tabs>
          <w:tab w:val="clear" w:pos="4536"/>
          <w:tab w:val="clear" w:pos="9072"/>
        </w:tabs>
        <w:spacing w:after="0"/>
        <w:ind w:left="357" w:hanging="357"/>
        <w:jc w:val="both"/>
        <w:rPr>
          <w:rFonts w:ascii="Arial" w:hAnsi="Arial" w:cs="Arial"/>
          <w:bCs/>
        </w:rPr>
      </w:pPr>
      <w:r>
        <w:rPr>
          <w:rFonts w:ascii="Arial" w:hAnsi="Arial" w:cs="Arial"/>
          <w:bCs/>
        </w:rPr>
        <w:t>d</w:t>
      </w:r>
      <w:r w:rsidR="00233953" w:rsidRPr="00B326E1">
        <w:rPr>
          <w:rFonts w:ascii="Arial" w:hAnsi="Arial" w:cs="Arial"/>
          <w:bCs/>
        </w:rPr>
        <w:t>ohľadávať dutinové stromy a</w:t>
      </w:r>
      <w:r w:rsidR="00B326E1" w:rsidRPr="00B326E1">
        <w:rPr>
          <w:rFonts w:ascii="Arial" w:hAnsi="Arial" w:cs="Arial"/>
          <w:bCs/>
        </w:rPr>
        <w:t xml:space="preserve"> </w:t>
      </w:r>
      <w:r w:rsidR="00233953" w:rsidRPr="00B326E1">
        <w:rPr>
          <w:rFonts w:ascii="Arial" w:hAnsi="Arial" w:cs="Arial"/>
          <w:bCs/>
        </w:rPr>
        <w:t>ponechávať ich na dožitie</w:t>
      </w:r>
      <w:r>
        <w:rPr>
          <w:rFonts w:ascii="Arial" w:hAnsi="Arial" w:cs="Arial"/>
          <w:bCs/>
        </w:rPr>
        <w:t>,</w:t>
      </w:r>
      <w:r w:rsidR="00233953" w:rsidRPr="00B326E1">
        <w:rPr>
          <w:rFonts w:ascii="Arial" w:hAnsi="Arial" w:cs="Arial"/>
          <w:bCs/>
        </w:rPr>
        <w:t xml:space="preserve"> </w:t>
      </w:r>
    </w:p>
    <w:p w:rsidR="00233953" w:rsidRPr="00B326E1" w:rsidRDefault="00E02D65" w:rsidP="00BB7518">
      <w:pPr>
        <w:pStyle w:val="Pta"/>
        <w:numPr>
          <w:ilvl w:val="0"/>
          <w:numId w:val="22"/>
        </w:numPr>
        <w:tabs>
          <w:tab w:val="clear" w:pos="4536"/>
          <w:tab w:val="clear" w:pos="9072"/>
        </w:tabs>
        <w:spacing w:after="0"/>
        <w:jc w:val="both"/>
        <w:rPr>
          <w:rFonts w:ascii="Arial" w:hAnsi="Arial" w:cs="Arial"/>
          <w:bCs/>
        </w:rPr>
      </w:pPr>
      <w:r>
        <w:rPr>
          <w:rFonts w:ascii="Arial" w:hAnsi="Arial" w:cs="Arial"/>
          <w:bCs/>
        </w:rPr>
        <w:t>a</w:t>
      </w:r>
      <w:r w:rsidR="00143D05" w:rsidRPr="00B326E1">
        <w:rPr>
          <w:rFonts w:ascii="Arial" w:hAnsi="Arial" w:cs="Arial"/>
          <w:bCs/>
        </w:rPr>
        <w:t xml:space="preserve">k je to potrebné (napr. ide o územia mimo </w:t>
      </w:r>
      <w:r>
        <w:rPr>
          <w:rFonts w:ascii="Arial" w:hAnsi="Arial" w:cs="Arial"/>
          <w:bCs/>
        </w:rPr>
        <w:t xml:space="preserve">5. </w:t>
      </w:r>
      <w:r w:rsidR="00143D05" w:rsidRPr="00B326E1">
        <w:rPr>
          <w:rFonts w:ascii="Arial" w:hAnsi="Arial" w:cs="Arial"/>
          <w:bCs/>
        </w:rPr>
        <w:t>stupňa ochrany)</w:t>
      </w:r>
      <w:r>
        <w:rPr>
          <w:rFonts w:ascii="Arial" w:hAnsi="Arial" w:cs="Arial"/>
          <w:bCs/>
        </w:rPr>
        <w:t>,</w:t>
      </w:r>
      <w:r w:rsidR="00143D05" w:rsidRPr="00B326E1">
        <w:rPr>
          <w:rFonts w:ascii="Arial" w:hAnsi="Arial" w:cs="Arial"/>
          <w:bCs/>
        </w:rPr>
        <w:t xml:space="preserve"> vyhlásiť ochranné pásma okolo hniezdnych stromov výberových druhov v zmysle § 4 ods. 2 zákona č. 543/2002 Z. z</w:t>
      </w:r>
      <w:r>
        <w:rPr>
          <w:rFonts w:ascii="Arial" w:hAnsi="Arial" w:cs="Arial"/>
          <w:bCs/>
        </w:rPr>
        <w:t>.,</w:t>
      </w:r>
    </w:p>
    <w:p w:rsidR="00233953" w:rsidRPr="00D74336" w:rsidRDefault="00E02D65" w:rsidP="009E5713">
      <w:pPr>
        <w:pStyle w:val="Pta"/>
        <w:numPr>
          <w:ilvl w:val="0"/>
          <w:numId w:val="22"/>
        </w:numPr>
        <w:tabs>
          <w:tab w:val="clear" w:pos="4536"/>
          <w:tab w:val="clear" w:pos="9072"/>
        </w:tabs>
        <w:spacing w:after="0"/>
        <w:jc w:val="both"/>
        <w:rPr>
          <w:rFonts w:ascii="Arial" w:hAnsi="Arial" w:cs="Arial"/>
          <w:bCs/>
        </w:rPr>
      </w:pPr>
      <w:r>
        <w:rPr>
          <w:rFonts w:ascii="Arial" w:hAnsi="Arial" w:cs="Arial"/>
          <w:bCs/>
        </w:rPr>
        <w:t>p</w:t>
      </w:r>
      <w:r w:rsidR="009E5713" w:rsidRPr="00B326E1">
        <w:rPr>
          <w:rFonts w:ascii="Arial" w:hAnsi="Arial" w:cs="Arial"/>
          <w:bCs/>
        </w:rPr>
        <w:t>onechávať v lese zlomy, ktoré nepredstavujú hygienické riziko pre ostatné lesné porasty a ktoré zároveň v prsnej výške</w:t>
      </w:r>
      <w:r w:rsidR="009E5713" w:rsidRPr="00D74336">
        <w:rPr>
          <w:rFonts w:ascii="Arial" w:hAnsi="Arial" w:cs="Arial"/>
          <w:bCs/>
        </w:rPr>
        <w:t xml:space="preserve"> dosahujú priemer minimálne 30 cm na základe súhlasu vlastníka lesných porastov a v súlade s</w:t>
      </w:r>
      <w:r w:rsidR="00B326E1">
        <w:rPr>
          <w:rFonts w:ascii="Arial" w:hAnsi="Arial" w:cs="Arial"/>
          <w:bCs/>
        </w:rPr>
        <w:t xml:space="preserve"> </w:t>
      </w:r>
      <w:r w:rsidR="002B71FA" w:rsidRPr="00D74336">
        <w:rPr>
          <w:rFonts w:ascii="Arial" w:hAnsi="Arial" w:cs="Arial"/>
          <w:bCs/>
        </w:rPr>
        <w:t xml:space="preserve">právnymi predpismi </w:t>
      </w:r>
      <w:r w:rsidR="009E5713" w:rsidRPr="00D74336">
        <w:rPr>
          <w:rFonts w:ascii="Arial" w:hAnsi="Arial" w:cs="Arial"/>
          <w:bCs/>
        </w:rPr>
        <w:t>na úseku lesného hospodárstva</w:t>
      </w:r>
      <w:r>
        <w:rPr>
          <w:rFonts w:ascii="Arial" w:hAnsi="Arial" w:cs="Arial"/>
          <w:bCs/>
        </w:rPr>
        <w:t>,</w:t>
      </w:r>
    </w:p>
    <w:p w:rsidR="00233953" w:rsidRPr="00D74336" w:rsidRDefault="00E02D65" w:rsidP="008562B1">
      <w:pPr>
        <w:numPr>
          <w:ilvl w:val="0"/>
          <w:numId w:val="22"/>
        </w:numPr>
        <w:spacing w:after="0"/>
        <w:jc w:val="both"/>
        <w:rPr>
          <w:rFonts w:ascii="Arial" w:hAnsi="Arial" w:cs="Arial"/>
          <w:bCs w:val="0"/>
          <w:color w:val="auto"/>
        </w:rPr>
      </w:pPr>
      <w:r>
        <w:rPr>
          <w:rFonts w:ascii="Arial" w:hAnsi="Arial" w:cs="Arial"/>
          <w:bCs w:val="0"/>
          <w:color w:val="auto"/>
        </w:rPr>
        <w:t>v</w:t>
      </w:r>
      <w:r w:rsidR="00233953" w:rsidRPr="00D74336">
        <w:rPr>
          <w:rFonts w:ascii="Arial" w:hAnsi="Arial" w:cs="Arial"/>
          <w:bCs w:val="0"/>
          <w:color w:val="auto"/>
        </w:rPr>
        <w:t>ylúčiť stavbu nových elektrických vedení v</w:t>
      </w:r>
      <w:r w:rsidR="00B71D89" w:rsidRPr="00D74336">
        <w:rPr>
          <w:rFonts w:ascii="Arial" w:hAnsi="Arial" w:cs="Arial"/>
          <w:bCs w:val="0"/>
          <w:color w:val="auto"/>
        </w:rPr>
        <w:t xml:space="preserve"> </w:t>
      </w:r>
      <w:r w:rsidR="00233953" w:rsidRPr="00D74336">
        <w:rPr>
          <w:rFonts w:ascii="Arial" w:hAnsi="Arial" w:cs="Arial"/>
          <w:bCs w:val="0"/>
          <w:color w:val="auto"/>
        </w:rPr>
        <w:t>tomto EFP a</w:t>
      </w:r>
      <w:r w:rsidR="004C23B1" w:rsidRPr="00D74336">
        <w:rPr>
          <w:rFonts w:ascii="Arial" w:hAnsi="Arial" w:cs="Arial"/>
          <w:bCs w:val="0"/>
          <w:color w:val="auto"/>
        </w:rPr>
        <w:t xml:space="preserve"> </w:t>
      </w:r>
      <w:r w:rsidR="00233953" w:rsidRPr="00D74336">
        <w:rPr>
          <w:rFonts w:ascii="Arial" w:hAnsi="Arial" w:cs="Arial"/>
          <w:bCs w:val="0"/>
          <w:color w:val="auto"/>
        </w:rPr>
        <w:t>jeho okolí a</w:t>
      </w:r>
      <w:r w:rsidR="00B71D89" w:rsidRPr="00D74336">
        <w:rPr>
          <w:rFonts w:ascii="Arial" w:hAnsi="Arial" w:cs="Arial"/>
          <w:bCs w:val="0"/>
          <w:color w:val="auto"/>
        </w:rPr>
        <w:t xml:space="preserve"> </w:t>
      </w:r>
      <w:r w:rsidR="00233953" w:rsidRPr="00D74336">
        <w:rPr>
          <w:rFonts w:ascii="Arial" w:hAnsi="Arial" w:cs="Arial"/>
          <w:bCs w:val="0"/>
          <w:color w:val="auto"/>
        </w:rPr>
        <w:t>existujúce ošetriť prvkami pre zabránenie kolízií s</w:t>
      </w:r>
      <w:r w:rsidR="00B71D89" w:rsidRPr="00D74336">
        <w:rPr>
          <w:rFonts w:ascii="Arial" w:hAnsi="Arial" w:cs="Arial"/>
          <w:bCs w:val="0"/>
          <w:color w:val="auto"/>
        </w:rPr>
        <w:t xml:space="preserve"> </w:t>
      </w:r>
      <w:r w:rsidR="00233953" w:rsidRPr="00D74336">
        <w:rPr>
          <w:rFonts w:ascii="Arial" w:hAnsi="Arial" w:cs="Arial"/>
          <w:bCs w:val="0"/>
          <w:color w:val="auto"/>
        </w:rPr>
        <w:t>vtáctvom alebo ich umiestniť pod zem</w:t>
      </w:r>
      <w:r>
        <w:rPr>
          <w:rFonts w:ascii="Arial" w:hAnsi="Arial" w:cs="Arial"/>
          <w:bCs w:val="0"/>
          <w:color w:val="auto"/>
        </w:rPr>
        <w:t>,</w:t>
      </w:r>
      <w:r w:rsidR="00233953" w:rsidRPr="00D74336">
        <w:rPr>
          <w:rFonts w:ascii="Arial" w:hAnsi="Arial" w:cs="Arial"/>
          <w:bCs w:val="0"/>
          <w:color w:val="auto"/>
        </w:rPr>
        <w:t xml:space="preserve"> </w:t>
      </w:r>
    </w:p>
    <w:p w:rsidR="00F743A0" w:rsidRPr="00B326E1" w:rsidRDefault="00E02D65" w:rsidP="00F743A0">
      <w:pPr>
        <w:numPr>
          <w:ilvl w:val="0"/>
          <w:numId w:val="22"/>
        </w:numPr>
        <w:spacing w:after="0"/>
        <w:jc w:val="both"/>
        <w:rPr>
          <w:rFonts w:ascii="Arial" w:hAnsi="Arial" w:cs="Arial"/>
          <w:bCs w:val="0"/>
          <w:color w:val="auto"/>
        </w:rPr>
      </w:pPr>
      <w:r>
        <w:rPr>
          <w:rFonts w:ascii="Arial" w:hAnsi="Arial" w:cs="Arial"/>
          <w:bCs w:val="0"/>
          <w:color w:val="auto"/>
        </w:rPr>
        <w:t>v</w:t>
      </w:r>
      <w:r w:rsidR="00233953" w:rsidRPr="00D74336">
        <w:rPr>
          <w:rFonts w:ascii="Arial" w:hAnsi="Arial" w:cs="Arial"/>
          <w:bCs w:val="0"/>
          <w:color w:val="auto"/>
        </w:rPr>
        <w:t>ylúčiť negatívne zásahy do mokradí a</w:t>
      </w:r>
      <w:r w:rsidR="00B71D89" w:rsidRPr="00D74336">
        <w:rPr>
          <w:rFonts w:ascii="Arial" w:hAnsi="Arial" w:cs="Arial"/>
          <w:bCs w:val="0"/>
          <w:color w:val="auto"/>
        </w:rPr>
        <w:t xml:space="preserve"> </w:t>
      </w:r>
      <w:r w:rsidR="00233953" w:rsidRPr="00D74336">
        <w:rPr>
          <w:rFonts w:ascii="Arial" w:hAnsi="Arial" w:cs="Arial"/>
          <w:bCs w:val="0"/>
          <w:color w:val="auto"/>
        </w:rPr>
        <w:t>zabezpečiť revitalizáciu poškodených mokradí</w:t>
      </w:r>
      <w:r>
        <w:rPr>
          <w:rFonts w:ascii="Arial" w:hAnsi="Arial" w:cs="Arial"/>
          <w:bCs w:val="0"/>
          <w:color w:val="auto"/>
        </w:rPr>
        <w:t xml:space="preserve">, </w:t>
      </w:r>
    </w:p>
    <w:p w:rsidR="00233953" w:rsidRPr="0084727C" w:rsidRDefault="00E02D65" w:rsidP="00AB2BBF">
      <w:pPr>
        <w:numPr>
          <w:ilvl w:val="0"/>
          <w:numId w:val="22"/>
        </w:numPr>
        <w:spacing w:after="0"/>
        <w:jc w:val="both"/>
        <w:rPr>
          <w:rFonts w:ascii="Arial" w:hAnsi="Arial" w:cs="Arial"/>
          <w:bCs w:val="0"/>
          <w:color w:val="auto"/>
        </w:rPr>
      </w:pPr>
      <w:r>
        <w:rPr>
          <w:rFonts w:ascii="Arial" w:hAnsi="Arial" w:cs="Arial"/>
          <w:bCs w:val="0"/>
          <w:color w:val="auto"/>
        </w:rPr>
        <w:t>v</w:t>
      </w:r>
      <w:r w:rsidR="00AB2BBF" w:rsidRPr="00AB2BBF">
        <w:rPr>
          <w:rFonts w:ascii="Arial" w:hAnsi="Arial" w:cs="Arial"/>
          <w:bCs w:val="0"/>
          <w:color w:val="auto"/>
        </w:rPr>
        <w:t xml:space="preserve">ylúčiť </w:t>
      </w:r>
      <w:r w:rsidR="00AB2BBF" w:rsidRPr="00A44C15">
        <w:rPr>
          <w:rFonts w:ascii="Arial" w:hAnsi="Arial" w:cs="Arial"/>
          <w:bCs w:val="0"/>
          <w:color w:val="auto"/>
        </w:rPr>
        <w:t>vnadenie</w:t>
      </w:r>
      <w:r w:rsidR="00AB2BBF" w:rsidRPr="00AB2BBF">
        <w:rPr>
          <w:rFonts w:ascii="Arial" w:hAnsi="Arial" w:cs="Arial"/>
          <w:bCs w:val="0"/>
          <w:color w:val="auto"/>
        </w:rPr>
        <w:t xml:space="preserve"> zveri</w:t>
      </w:r>
      <w:r w:rsidR="00B326E1">
        <w:rPr>
          <w:rFonts w:ascii="Arial" w:hAnsi="Arial" w:cs="Arial"/>
          <w:bCs w:val="0"/>
          <w:color w:val="auto"/>
        </w:rPr>
        <w:t xml:space="preserve"> </w:t>
      </w:r>
      <w:r w:rsidR="00143D05">
        <w:rPr>
          <w:rFonts w:ascii="Arial" w:hAnsi="Arial" w:cs="Arial"/>
          <w:bCs w:val="0"/>
          <w:color w:val="auto"/>
        </w:rPr>
        <w:t>jadrovým a dužinatým krmivom</w:t>
      </w:r>
      <w:r>
        <w:rPr>
          <w:rFonts w:ascii="Arial" w:hAnsi="Arial" w:cs="Arial"/>
          <w:bCs w:val="0"/>
          <w:color w:val="auto"/>
        </w:rPr>
        <w:t>,</w:t>
      </w:r>
    </w:p>
    <w:p w:rsidR="00233953" w:rsidRPr="0084727C" w:rsidRDefault="00E02D65" w:rsidP="008562B1">
      <w:pPr>
        <w:numPr>
          <w:ilvl w:val="0"/>
          <w:numId w:val="22"/>
        </w:numPr>
        <w:spacing w:after="0"/>
        <w:jc w:val="both"/>
        <w:rPr>
          <w:rFonts w:ascii="Arial" w:hAnsi="Arial" w:cs="Arial"/>
          <w:color w:val="auto"/>
        </w:rPr>
      </w:pPr>
      <w:r>
        <w:rPr>
          <w:rFonts w:ascii="Arial" w:hAnsi="Arial" w:cs="Arial"/>
          <w:bCs w:val="0"/>
          <w:color w:val="auto"/>
        </w:rPr>
        <w:t>u</w:t>
      </w:r>
      <w:r w:rsidR="00233953" w:rsidRPr="0084727C">
        <w:rPr>
          <w:rFonts w:ascii="Arial" w:hAnsi="Arial" w:cs="Arial"/>
          <w:bCs w:val="0"/>
          <w:color w:val="auto"/>
        </w:rPr>
        <w:t>smerniť fotografovanie a</w:t>
      </w:r>
      <w:r w:rsidR="004C23B1">
        <w:rPr>
          <w:rFonts w:ascii="Arial" w:hAnsi="Arial" w:cs="Arial"/>
          <w:bCs w:val="0"/>
          <w:color w:val="auto"/>
        </w:rPr>
        <w:t xml:space="preserve"> </w:t>
      </w:r>
      <w:r w:rsidR="00233953" w:rsidRPr="0084727C">
        <w:rPr>
          <w:rFonts w:ascii="Arial" w:hAnsi="Arial" w:cs="Arial"/>
          <w:bCs w:val="0"/>
          <w:color w:val="auto"/>
        </w:rPr>
        <w:t>filmovanie vtáctva v</w:t>
      </w:r>
      <w:r w:rsidR="004C23B1">
        <w:rPr>
          <w:rFonts w:ascii="Arial" w:hAnsi="Arial" w:cs="Arial"/>
          <w:bCs w:val="0"/>
          <w:color w:val="auto"/>
        </w:rPr>
        <w:t xml:space="preserve"> </w:t>
      </w:r>
      <w:r w:rsidR="00233953" w:rsidRPr="0084727C">
        <w:rPr>
          <w:rFonts w:ascii="Arial" w:hAnsi="Arial" w:cs="Arial"/>
          <w:bCs w:val="0"/>
          <w:color w:val="auto"/>
        </w:rPr>
        <w:t>území tak, aby neohrozovalo vtáky na hniezdiskách</w:t>
      </w:r>
      <w:r w:rsidR="00B04859" w:rsidRPr="0084727C">
        <w:rPr>
          <w:rFonts w:ascii="Arial" w:hAnsi="Arial" w:cs="Arial"/>
          <w:bCs w:val="0"/>
          <w:color w:val="auto"/>
        </w:rPr>
        <w:t xml:space="preserve"> a tokaniskách</w:t>
      </w:r>
      <w:r w:rsidR="00233953" w:rsidRPr="0084727C">
        <w:rPr>
          <w:rFonts w:ascii="Arial" w:hAnsi="Arial" w:cs="Arial"/>
          <w:bCs w:val="0"/>
          <w:color w:val="auto"/>
        </w:rPr>
        <w:t xml:space="preserve"> a</w:t>
      </w:r>
      <w:r w:rsidR="004C23B1">
        <w:rPr>
          <w:rFonts w:ascii="Arial" w:hAnsi="Arial" w:cs="Arial"/>
          <w:bCs w:val="0"/>
          <w:color w:val="auto"/>
        </w:rPr>
        <w:t xml:space="preserve"> </w:t>
      </w:r>
      <w:r w:rsidR="00233953" w:rsidRPr="0084727C">
        <w:rPr>
          <w:rFonts w:ascii="Arial" w:hAnsi="Arial" w:cs="Arial"/>
          <w:bCs w:val="0"/>
          <w:color w:val="auto"/>
        </w:rPr>
        <w:t>neviedlo k</w:t>
      </w:r>
      <w:r w:rsidR="004C23B1">
        <w:rPr>
          <w:rFonts w:ascii="Arial" w:hAnsi="Arial" w:cs="Arial"/>
          <w:bCs w:val="0"/>
          <w:color w:val="auto"/>
        </w:rPr>
        <w:t xml:space="preserve"> </w:t>
      </w:r>
      <w:r w:rsidR="00233953" w:rsidRPr="0084727C">
        <w:rPr>
          <w:rFonts w:ascii="Arial" w:hAnsi="Arial" w:cs="Arial"/>
          <w:bCs w:val="0"/>
          <w:color w:val="auto"/>
        </w:rPr>
        <w:t>zmareniu hniezdení</w:t>
      </w:r>
      <w:r>
        <w:rPr>
          <w:rFonts w:ascii="Arial" w:hAnsi="Arial" w:cs="Arial"/>
          <w:bCs w:val="0"/>
          <w:color w:val="auto"/>
        </w:rPr>
        <w:t>,</w:t>
      </w:r>
    </w:p>
    <w:p w:rsidR="00233953" w:rsidRPr="0084727C" w:rsidRDefault="00E02D65" w:rsidP="008562B1">
      <w:pPr>
        <w:numPr>
          <w:ilvl w:val="0"/>
          <w:numId w:val="22"/>
        </w:numPr>
        <w:spacing w:after="0"/>
        <w:jc w:val="both"/>
        <w:rPr>
          <w:rFonts w:ascii="Arial" w:hAnsi="Arial" w:cs="Arial"/>
          <w:bCs w:val="0"/>
          <w:color w:val="auto"/>
        </w:rPr>
      </w:pPr>
      <w:r>
        <w:rPr>
          <w:rFonts w:ascii="Arial" w:hAnsi="Arial" w:cs="Arial"/>
          <w:bCs w:val="0"/>
          <w:color w:val="auto"/>
        </w:rPr>
        <w:t>r</w:t>
      </w:r>
      <w:r w:rsidR="00233953" w:rsidRPr="0084727C">
        <w:rPr>
          <w:rFonts w:ascii="Arial" w:hAnsi="Arial" w:cs="Arial"/>
          <w:bCs w:val="0"/>
          <w:color w:val="auto"/>
        </w:rPr>
        <w:t xml:space="preserve">ealizovať informačné a praktické ekovýchovné aktivity pre </w:t>
      </w:r>
      <w:r w:rsidR="00D906AE">
        <w:rPr>
          <w:rFonts w:ascii="Arial" w:hAnsi="Arial" w:cs="Arial"/>
          <w:bCs w:val="0"/>
          <w:color w:val="auto"/>
        </w:rPr>
        <w:t>odbornú a</w:t>
      </w:r>
      <w:r w:rsidR="00B326E1">
        <w:rPr>
          <w:rFonts w:ascii="Arial" w:hAnsi="Arial" w:cs="Arial"/>
          <w:bCs w:val="0"/>
          <w:color w:val="auto"/>
        </w:rPr>
        <w:t xml:space="preserve"> </w:t>
      </w:r>
      <w:r w:rsidR="00D906AE">
        <w:rPr>
          <w:rFonts w:ascii="Arial" w:hAnsi="Arial" w:cs="Arial"/>
          <w:bCs w:val="0"/>
          <w:color w:val="auto"/>
        </w:rPr>
        <w:t>laickú verejnosť</w:t>
      </w:r>
      <w:r w:rsidR="00233953" w:rsidRPr="0084727C">
        <w:rPr>
          <w:rFonts w:ascii="Arial" w:hAnsi="Arial" w:cs="Arial"/>
          <w:bCs w:val="0"/>
          <w:color w:val="auto"/>
        </w:rPr>
        <w:t xml:space="preserve"> o význame CHVÚ a</w:t>
      </w:r>
      <w:r w:rsidR="004C23B1">
        <w:rPr>
          <w:rFonts w:ascii="Arial" w:hAnsi="Arial" w:cs="Arial"/>
          <w:bCs w:val="0"/>
          <w:color w:val="auto"/>
        </w:rPr>
        <w:t xml:space="preserve"> </w:t>
      </w:r>
      <w:r w:rsidR="00233953" w:rsidRPr="0084727C">
        <w:rPr>
          <w:rFonts w:ascii="Arial" w:hAnsi="Arial" w:cs="Arial"/>
          <w:bCs w:val="0"/>
          <w:color w:val="auto"/>
        </w:rPr>
        <w:t>správnom hospodárení v</w:t>
      </w:r>
      <w:r>
        <w:rPr>
          <w:rFonts w:ascii="Arial" w:hAnsi="Arial" w:cs="Arial"/>
          <w:bCs w:val="0"/>
          <w:color w:val="auto"/>
        </w:rPr>
        <w:t> </w:t>
      </w:r>
      <w:r w:rsidR="00233953" w:rsidRPr="0084727C">
        <w:rPr>
          <w:rFonts w:ascii="Arial" w:hAnsi="Arial" w:cs="Arial"/>
          <w:bCs w:val="0"/>
          <w:color w:val="auto"/>
        </w:rPr>
        <w:t>ňom</w:t>
      </w:r>
      <w:r>
        <w:rPr>
          <w:rFonts w:ascii="Arial" w:hAnsi="Arial" w:cs="Arial"/>
          <w:bCs w:val="0"/>
          <w:color w:val="auto"/>
        </w:rPr>
        <w:t xml:space="preserve">, </w:t>
      </w:r>
    </w:p>
    <w:p w:rsidR="00F743A0" w:rsidRPr="00C07939" w:rsidRDefault="00E02D65" w:rsidP="00E02D65">
      <w:pPr>
        <w:numPr>
          <w:ilvl w:val="0"/>
          <w:numId w:val="22"/>
        </w:numPr>
        <w:spacing w:after="0"/>
        <w:ind w:left="357" w:hanging="357"/>
        <w:jc w:val="both"/>
        <w:rPr>
          <w:rFonts w:ascii="Arial" w:hAnsi="Arial" w:cs="Arial"/>
          <w:bCs w:val="0"/>
          <w:color w:val="auto"/>
        </w:rPr>
      </w:pPr>
      <w:r w:rsidRPr="00E02D65">
        <w:rPr>
          <w:rFonts w:ascii="Arial" w:hAnsi="Arial" w:cs="Arial"/>
          <w:bCs w:val="0"/>
          <w:color w:val="auto"/>
        </w:rPr>
        <w:t>p</w:t>
      </w:r>
      <w:r w:rsidR="00B5077C" w:rsidRPr="00E02D65">
        <w:rPr>
          <w:rFonts w:ascii="Arial" w:hAnsi="Arial" w:cs="Arial"/>
          <w:bCs w:val="0"/>
          <w:color w:val="auto"/>
        </w:rPr>
        <w:t>ri manažmente lesa, kde je to možné</w:t>
      </w:r>
      <w:r w:rsidR="006A59BA" w:rsidRPr="00E02D65">
        <w:rPr>
          <w:rFonts w:ascii="Arial" w:hAnsi="Arial" w:cs="Arial"/>
          <w:bCs w:val="0"/>
          <w:color w:val="auto"/>
        </w:rPr>
        <w:t>,</w:t>
      </w:r>
      <w:r w:rsidR="00B5077C" w:rsidRPr="00E02D65">
        <w:rPr>
          <w:rFonts w:ascii="Arial" w:hAnsi="Arial" w:cs="Arial"/>
          <w:bCs w:val="0"/>
          <w:color w:val="auto"/>
        </w:rPr>
        <w:t xml:space="preserve"> uplatňovať opatrenia hlucháňovi priateľského manažmentu lesa: </w:t>
      </w:r>
      <w:r w:rsidRPr="00E02D65">
        <w:rPr>
          <w:rFonts w:ascii="Arial" w:hAnsi="Arial" w:cs="Arial"/>
          <w:bCs w:val="0"/>
          <w:color w:val="auto"/>
        </w:rPr>
        <w:t>v</w:t>
      </w:r>
      <w:r w:rsidR="00EC1307" w:rsidRPr="00E02D65">
        <w:rPr>
          <w:rFonts w:ascii="Arial" w:hAnsi="Arial" w:cs="Arial"/>
          <w:bCs w:val="0"/>
          <w:color w:val="auto"/>
        </w:rPr>
        <w:t xml:space="preserve"> </w:t>
      </w:r>
      <w:r w:rsidR="00B5077C" w:rsidRPr="00E02D65">
        <w:rPr>
          <w:rFonts w:ascii="Arial" w:hAnsi="Arial" w:cs="Arial"/>
          <w:bCs w:val="0"/>
          <w:color w:val="auto"/>
        </w:rPr>
        <w:t>štádiu rúbaň až mladina – podporovať prirodzené zmladenie, ponechávať jarabinu</w:t>
      </w:r>
      <w:r w:rsidR="00B5077C" w:rsidRPr="00D757E8">
        <w:rPr>
          <w:rFonts w:ascii="Arial" w:hAnsi="Arial" w:cs="Arial"/>
          <w:bCs w:val="0"/>
          <w:color w:val="auto"/>
        </w:rPr>
        <w:t xml:space="preserve"> a</w:t>
      </w:r>
      <w:r w:rsidR="00143D05" w:rsidRPr="00D757E8">
        <w:rPr>
          <w:rFonts w:ascii="Arial" w:hAnsi="Arial" w:cs="Arial"/>
          <w:bCs w:val="0"/>
          <w:color w:val="auto"/>
        </w:rPr>
        <w:t xml:space="preserve"> </w:t>
      </w:r>
      <w:r w:rsidR="00B5077C" w:rsidRPr="00D757E8">
        <w:rPr>
          <w:rFonts w:ascii="Arial" w:hAnsi="Arial" w:cs="Arial"/>
          <w:bCs w:val="0"/>
          <w:color w:val="auto"/>
        </w:rPr>
        <w:t>iné pionierske dreviny</w:t>
      </w:r>
      <w:r w:rsidR="00DF2377" w:rsidRPr="00D757E8">
        <w:rPr>
          <w:rFonts w:ascii="Arial" w:hAnsi="Arial" w:cs="Arial"/>
          <w:bCs w:val="0"/>
          <w:color w:val="auto"/>
        </w:rPr>
        <w:t xml:space="preserve"> (jarabinu ponechávať aj v</w:t>
      </w:r>
      <w:r w:rsidR="00EC1307" w:rsidRPr="00D757E8">
        <w:rPr>
          <w:rFonts w:ascii="Arial" w:hAnsi="Arial" w:cs="Arial"/>
          <w:bCs w:val="0"/>
          <w:color w:val="auto"/>
        </w:rPr>
        <w:t xml:space="preserve"> </w:t>
      </w:r>
      <w:r w:rsidR="00DF2377" w:rsidRPr="00D90C4D">
        <w:rPr>
          <w:rFonts w:ascii="Arial" w:hAnsi="Arial" w:cs="Arial"/>
          <w:bCs w:val="0"/>
          <w:color w:val="auto"/>
        </w:rPr>
        <w:t>starších porastoch)</w:t>
      </w:r>
      <w:r w:rsidR="00FD3241" w:rsidRPr="00D90C4D">
        <w:rPr>
          <w:rFonts w:ascii="Arial" w:hAnsi="Arial" w:cs="Arial"/>
          <w:bCs w:val="0"/>
          <w:color w:val="auto"/>
        </w:rPr>
        <w:t>, presvetlenie hlúčikov a</w:t>
      </w:r>
      <w:r w:rsidR="00B5077C" w:rsidRPr="00AB28FC">
        <w:rPr>
          <w:rFonts w:ascii="Arial" w:hAnsi="Arial" w:cs="Arial"/>
          <w:bCs w:val="0"/>
          <w:color w:val="auto"/>
        </w:rPr>
        <w:t xml:space="preserve"> vytváranie liniek</w:t>
      </w:r>
      <w:r w:rsidRPr="00963AC5">
        <w:rPr>
          <w:rFonts w:ascii="Arial" w:hAnsi="Arial" w:cs="Arial"/>
          <w:bCs w:val="0"/>
          <w:color w:val="auto"/>
        </w:rPr>
        <w:t xml:space="preserve">; </w:t>
      </w:r>
      <w:r>
        <w:rPr>
          <w:rFonts w:ascii="Arial" w:hAnsi="Arial" w:cs="Arial"/>
          <w:bCs w:val="0"/>
          <w:color w:val="auto"/>
        </w:rPr>
        <w:t xml:space="preserve">v </w:t>
      </w:r>
      <w:r w:rsidR="00B5077C" w:rsidRPr="00E02D65">
        <w:rPr>
          <w:rFonts w:ascii="Arial" w:hAnsi="Arial" w:cs="Arial"/>
          <w:color w:val="auto"/>
        </w:rPr>
        <w:t>porast</w:t>
      </w:r>
      <w:r w:rsidR="00267C9C" w:rsidRPr="00E02D65">
        <w:rPr>
          <w:rFonts w:ascii="Arial" w:hAnsi="Arial" w:cs="Arial"/>
          <w:color w:val="auto"/>
        </w:rPr>
        <w:t xml:space="preserve">och </w:t>
      </w:r>
      <w:r w:rsidR="00B5077C" w:rsidRPr="00E02D65">
        <w:rPr>
          <w:rFonts w:ascii="Arial" w:hAnsi="Arial" w:cs="Arial"/>
          <w:color w:val="auto"/>
        </w:rPr>
        <w:t>určen</w:t>
      </w:r>
      <w:r w:rsidR="00267C9C" w:rsidRPr="00E02D65">
        <w:rPr>
          <w:rFonts w:ascii="Arial" w:hAnsi="Arial" w:cs="Arial"/>
          <w:color w:val="auto"/>
        </w:rPr>
        <w:t>ých</w:t>
      </w:r>
      <w:r w:rsidR="00B5077C" w:rsidRPr="00E02D65">
        <w:rPr>
          <w:rFonts w:ascii="Arial" w:hAnsi="Arial" w:cs="Arial"/>
          <w:color w:val="auto"/>
        </w:rPr>
        <w:t xml:space="preserve"> na prebierku </w:t>
      </w:r>
      <w:r w:rsidR="003656B3" w:rsidRPr="00E02D65">
        <w:rPr>
          <w:rFonts w:ascii="Arial" w:hAnsi="Arial" w:cs="Arial"/>
          <w:color w:val="auto"/>
        </w:rPr>
        <w:t xml:space="preserve">(po ich prekategorizovaní na lesy osobitného určenia) </w:t>
      </w:r>
      <w:r w:rsidR="00B5077C" w:rsidRPr="00E02D65">
        <w:rPr>
          <w:rFonts w:ascii="Arial" w:hAnsi="Arial" w:cs="Arial"/>
          <w:color w:val="auto"/>
        </w:rPr>
        <w:t>s</w:t>
      </w:r>
      <w:r w:rsidR="00EC1307" w:rsidRPr="00E02D65">
        <w:rPr>
          <w:rFonts w:ascii="Arial" w:hAnsi="Arial" w:cs="Arial"/>
          <w:color w:val="auto"/>
        </w:rPr>
        <w:t xml:space="preserve"> </w:t>
      </w:r>
      <w:r w:rsidR="00B5077C" w:rsidRPr="00E02D65">
        <w:rPr>
          <w:rFonts w:ascii="Arial" w:hAnsi="Arial" w:cs="Arial"/>
          <w:color w:val="auto"/>
        </w:rPr>
        <w:t>dostatočnou intenzitou</w:t>
      </w:r>
      <w:r w:rsidR="00971909" w:rsidRPr="00E02D65">
        <w:rPr>
          <w:rFonts w:ascii="Arial" w:hAnsi="Arial" w:cs="Arial"/>
          <w:color w:val="auto"/>
        </w:rPr>
        <w:t>,</w:t>
      </w:r>
      <w:r w:rsidR="00B5077C" w:rsidRPr="00E02D65">
        <w:rPr>
          <w:rFonts w:ascii="Arial" w:hAnsi="Arial" w:cs="Arial"/>
          <w:color w:val="auto"/>
        </w:rPr>
        <w:t xml:space="preserve"> pre podporu čučoriedkových zárastov</w:t>
      </w:r>
      <w:r>
        <w:rPr>
          <w:rFonts w:ascii="Arial" w:hAnsi="Arial" w:cs="Arial"/>
          <w:color w:val="auto"/>
        </w:rPr>
        <w:t>,</w:t>
      </w:r>
      <w:r w:rsidR="00B5077C" w:rsidRPr="00E02D65">
        <w:rPr>
          <w:rFonts w:ascii="Arial" w:hAnsi="Arial" w:cs="Arial"/>
          <w:color w:val="auto"/>
        </w:rPr>
        <w:t xml:space="preserve"> vytvárať čistiny (porastové medzery)</w:t>
      </w:r>
      <w:r>
        <w:rPr>
          <w:rFonts w:ascii="Arial" w:hAnsi="Arial" w:cs="Arial"/>
          <w:color w:val="auto"/>
        </w:rPr>
        <w:t>,</w:t>
      </w:r>
      <w:r w:rsidR="00B5077C" w:rsidRPr="00E02D65">
        <w:rPr>
          <w:rFonts w:ascii="Arial" w:hAnsi="Arial" w:cs="Arial"/>
          <w:color w:val="auto"/>
        </w:rPr>
        <w:t xml:space="preserve"> udržiavať jarabinu</w:t>
      </w:r>
      <w:r>
        <w:rPr>
          <w:rFonts w:ascii="Arial" w:hAnsi="Arial" w:cs="Arial"/>
          <w:color w:val="auto"/>
        </w:rPr>
        <w:t xml:space="preserve"> a</w:t>
      </w:r>
      <w:r w:rsidR="00B5077C" w:rsidRPr="00E02D65">
        <w:rPr>
          <w:rFonts w:ascii="Arial" w:hAnsi="Arial" w:cs="Arial"/>
          <w:color w:val="auto"/>
        </w:rPr>
        <w:t xml:space="preserve"> prímesové dreviny</w:t>
      </w:r>
      <w:r>
        <w:rPr>
          <w:rFonts w:ascii="Arial" w:hAnsi="Arial" w:cs="Arial"/>
          <w:color w:val="auto"/>
        </w:rPr>
        <w:t>; a</w:t>
      </w:r>
      <w:r w:rsidR="00F743A0" w:rsidRPr="00E02D65">
        <w:rPr>
          <w:rFonts w:ascii="Arial" w:hAnsi="Arial" w:cs="Arial"/>
        </w:rPr>
        <w:t>k uplatňovanie opatrenia vyžaduje osobitn</w:t>
      </w:r>
      <w:r w:rsidR="001B7CAC" w:rsidRPr="00E02D65">
        <w:rPr>
          <w:rFonts w:ascii="Arial" w:hAnsi="Arial" w:cs="Arial"/>
        </w:rPr>
        <w:t xml:space="preserve">ý </w:t>
      </w:r>
      <w:r w:rsidR="00F743A0" w:rsidRPr="00E02D65">
        <w:rPr>
          <w:rFonts w:ascii="Arial" w:hAnsi="Arial" w:cs="Arial"/>
        </w:rPr>
        <w:t xml:space="preserve">režim obhospodarovania, toto je podmienené zabezpečením </w:t>
      </w:r>
      <w:r w:rsidR="001B7CAC" w:rsidRPr="00C07939">
        <w:rPr>
          <w:rFonts w:ascii="Arial" w:hAnsi="Arial" w:cs="Arial"/>
        </w:rPr>
        <w:t xml:space="preserve">finančných prostriedkov </w:t>
      </w:r>
      <w:r w:rsidR="00F743A0" w:rsidRPr="00C07939">
        <w:rPr>
          <w:rFonts w:ascii="Arial" w:hAnsi="Arial" w:cs="Arial"/>
        </w:rPr>
        <w:t>v</w:t>
      </w:r>
      <w:r w:rsidR="001B7CAC" w:rsidRPr="00C07939">
        <w:rPr>
          <w:rFonts w:ascii="Arial" w:hAnsi="Arial" w:cs="Arial"/>
        </w:rPr>
        <w:t>rátane</w:t>
      </w:r>
      <w:r w:rsidR="00C07939">
        <w:rPr>
          <w:rFonts w:ascii="Arial" w:hAnsi="Arial" w:cs="Arial"/>
        </w:rPr>
        <w:t xml:space="preserve"> </w:t>
      </w:r>
      <w:r w:rsidR="00F743A0" w:rsidRPr="00C07939">
        <w:rPr>
          <w:rFonts w:ascii="Arial" w:hAnsi="Arial" w:cs="Arial"/>
        </w:rPr>
        <w:t>náhrad za obmedzenie bežného obhospodarovania v</w:t>
      </w:r>
      <w:r w:rsidR="00B326E1" w:rsidRPr="00C07939">
        <w:rPr>
          <w:rFonts w:ascii="Arial" w:hAnsi="Arial" w:cs="Arial"/>
        </w:rPr>
        <w:t xml:space="preserve"> </w:t>
      </w:r>
      <w:r w:rsidR="00F743A0" w:rsidRPr="00C07939">
        <w:rPr>
          <w:rFonts w:ascii="Arial" w:hAnsi="Arial" w:cs="Arial"/>
        </w:rPr>
        <w:t>zmysle ustanovení zákona č. 543/2002 Z.</w:t>
      </w:r>
      <w:r w:rsidR="001B7CAC" w:rsidRPr="00277BE0">
        <w:rPr>
          <w:rFonts w:ascii="Arial" w:hAnsi="Arial" w:cs="Arial"/>
        </w:rPr>
        <w:t xml:space="preserve"> </w:t>
      </w:r>
      <w:r w:rsidR="00F743A0" w:rsidRPr="00277BE0">
        <w:rPr>
          <w:rFonts w:ascii="Arial" w:hAnsi="Arial" w:cs="Arial"/>
        </w:rPr>
        <w:t>z.</w:t>
      </w:r>
      <w:r w:rsidR="00C07939">
        <w:rPr>
          <w:rFonts w:ascii="Arial" w:hAnsi="Arial" w:cs="Arial"/>
        </w:rPr>
        <w:t>,</w:t>
      </w:r>
      <w:r w:rsidR="00F743A0" w:rsidRPr="00C07939">
        <w:rPr>
          <w:rFonts w:ascii="Arial" w:hAnsi="Arial" w:cs="Arial"/>
        </w:rPr>
        <w:t xml:space="preserve"> </w:t>
      </w:r>
    </w:p>
    <w:p w:rsidR="00071095" w:rsidRPr="00B326E1" w:rsidRDefault="00C07939" w:rsidP="00B326E1">
      <w:pPr>
        <w:numPr>
          <w:ilvl w:val="0"/>
          <w:numId w:val="22"/>
        </w:numPr>
        <w:spacing w:after="0"/>
        <w:jc w:val="both"/>
        <w:rPr>
          <w:rFonts w:ascii="Arial" w:hAnsi="Arial" w:cs="Arial"/>
          <w:strike/>
        </w:rPr>
      </w:pPr>
      <w:r>
        <w:rPr>
          <w:rFonts w:ascii="Arial" w:hAnsi="Arial" w:cs="Arial"/>
          <w:bCs w:val="0"/>
          <w:color w:val="auto"/>
        </w:rPr>
        <w:t>p</w:t>
      </w:r>
      <w:r w:rsidR="00143D05" w:rsidRPr="00B326E1">
        <w:rPr>
          <w:rFonts w:ascii="Arial" w:hAnsi="Arial" w:cs="Arial"/>
          <w:bCs w:val="0"/>
          <w:color w:val="auto"/>
        </w:rPr>
        <w:t>ripraviť zmenu vyhlášky MŽP SR č. 173/2005 Z. z. za účelom úpravy obmedzení, ktoré majú adresne zabezpečiť ochranu hlucháňa v CHVÚ, ak súčasné obmedzenia nie sú dostatočné pre ochranu</w:t>
      </w:r>
      <w:r w:rsidR="00B326E1" w:rsidRPr="00B326E1">
        <w:rPr>
          <w:rFonts w:ascii="Arial" w:hAnsi="Arial" w:cs="Arial"/>
          <w:bCs w:val="0"/>
          <w:color w:val="auto"/>
        </w:rPr>
        <w:t xml:space="preserve"> druhu.</w:t>
      </w:r>
    </w:p>
    <w:p w:rsidR="002C1637" w:rsidRPr="00D55D53" w:rsidRDefault="00C07939" w:rsidP="00E4535F">
      <w:pPr>
        <w:pStyle w:val="Odsekzoznamu"/>
        <w:spacing w:line="276" w:lineRule="auto"/>
        <w:ind w:left="0"/>
        <w:jc w:val="both"/>
        <w:rPr>
          <w:rFonts w:ascii="Arial" w:hAnsi="Arial" w:cs="Arial"/>
          <w:sz w:val="22"/>
          <w:szCs w:val="22"/>
        </w:rPr>
      </w:pPr>
      <w:r>
        <w:rPr>
          <w:rFonts w:ascii="Arial" w:hAnsi="Arial" w:cs="Arial"/>
          <w:sz w:val="22"/>
          <w:szCs w:val="22"/>
        </w:rPr>
        <w:tab/>
      </w:r>
      <w:r w:rsidR="002C1637" w:rsidRPr="00D55D53">
        <w:rPr>
          <w:rFonts w:ascii="Arial" w:hAnsi="Arial" w:cs="Arial"/>
          <w:sz w:val="22"/>
          <w:szCs w:val="22"/>
        </w:rPr>
        <w:t>Vychádzajúc z</w:t>
      </w:r>
      <w:r w:rsidR="00B326E1">
        <w:rPr>
          <w:rFonts w:ascii="Arial" w:hAnsi="Arial" w:cs="Arial"/>
          <w:sz w:val="22"/>
          <w:szCs w:val="22"/>
        </w:rPr>
        <w:t xml:space="preserve"> </w:t>
      </w:r>
      <w:r w:rsidR="002C1637" w:rsidRPr="00D55D53">
        <w:rPr>
          <w:rFonts w:ascii="Arial" w:hAnsi="Arial" w:cs="Arial"/>
          <w:sz w:val="22"/>
          <w:szCs w:val="22"/>
        </w:rPr>
        <w:t>podkladov získaných od Lesov SR, Odštepného závodu Námestovo vyššie uvedené opatrenia plánované na lesných pozemkoch vytvárajú jednak zvýšené náklady na činnosť nad rámec bežného obhospodarovania a</w:t>
      </w:r>
      <w:r w:rsidR="002C1637">
        <w:rPr>
          <w:rFonts w:ascii="Arial" w:hAnsi="Arial" w:cs="Arial"/>
          <w:sz w:val="22"/>
          <w:szCs w:val="22"/>
        </w:rPr>
        <w:t xml:space="preserve"> </w:t>
      </w:r>
      <w:r w:rsidR="002C1637" w:rsidRPr="00D55D53">
        <w:rPr>
          <w:rFonts w:ascii="Arial" w:hAnsi="Arial" w:cs="Arial"/>
          <w:sz w:val="22"/>
          <w:szCs w:val="22"/>
        </w:rPr>
        <w:t>jednak zníženie výnosov z</w:t>
      </w:r>
      <w:r w:rsidR="00B326E1">
        <w:rPr>
          <w:rFonts w:ascii="Arial" w:hAnsi="Arial" w:cs="Arial"/>
          <w:sz w:val="22"/>
          <w:szCs w:val="22"/>
        </w:rPr>
        <w:t xml:space="preserve"> </w:t>
      </w:r>
      <w:r w:rsidR="002C1637" w:rsidRPr="00D55D53">
        <w:rPr>
          <w:rFonts w:ascii="Arial" w:hAnsi="Arial" w:cs="Arial"/>
          <w:sz w:val="22"/>
          <w:szCs w:val="22"/>
        </w:rPr>
        <w:t>činností. Ide o</w:t>
      </w:r>
      <w:r w:rsidR="002C1637">
        <w:rPr>
          <w:rFonts w:ascii="Arial" w:hAnsi="Arial" w:cs="Arial"/>
          <w:sz w:val="22"/>
          <w:szCs w:val="22"/>
        </w:rPr>
        <w:t xml:space="preserve"> </w:t>
      </w:r>
      <w:r w:rsidR="002C1637" w:rsidRPr="00D55D53">
        <w:rPr>
          <w:rFonts w:ascii="Arial" w:hAnsi="Arial" w:cs="Arial"/>
          <w:sz w:val="22"/>
          <w:szCs w:val="22"/>
        </w:rPr>
        <w:t>finančné prostriedky 167,62 EUR/ha, čo je pri celkovej rozlohe lesných pzemkov v</w:t>
      </w:r>
      <w:r w:rsidR="002C1637">
        <w:rPr>
          <w:rFonts w:ascii="Arial" w:hAnsi="Arial" w:cs="Arial"/>
          <w:sz w:val="22"/>
          <w:szCs w:val="22"/>
        </w:rPr>
        <w:t xml:space="preserve"> </w:t>
      </w:r>
      <w:r w:rsidR="002C1637" w:rsidRPr="00D55D53">
        <w:rPr>
          <w:rFonts w:ascii="Arial" w:hAnsi="Arial" w:cs="Arial"/>
          <w:sz w:val="22"/>
          <w:szCs w:val="22"/>
        </w:rPr>
        <w:t>tomto EFP (6 780 ha) spolu 1 136 463,60 EUR/rok, pričom sú to maximálne hodnoty. Predpokladaná ujma z</w:t>
      </w:r>
      <w:r w:rsidR="002C1637">
        <w:rPr>
          <w:rFonts w:ascii="Arial" w:hAnsi="Arial" w:cs="Arial"/>
          <w:sz w:val="22"/>
          <w:szCs w:val="22"/>
        </w:rPr>
        <w:t xml:space="preserve"> </w:t>
      </w:r>
      <w:r w:rsidR="002C1637" w:rsidRPr="00D55D53">
        <w:rPr>
          <w:rFonts w:ascii="Arial" w:hAnsi="Arial" w:cs="Arial"/>
          <w:sz w:val="22"/>
          <w:szCs w:val="22"/>
        </w:rPr>
        <w:t>dôvodu realizácie týchto opatrení (nad rámec bežného obhospodarovania) by v</w:t>
      </w:r>
      <w:r w:rsidR="002C1637">
        <w:rPr>
          <w:rFonts w:ascii="Arial" w:hAnsi="Arial" w:cs="Arial"/>
          <w:sz w:val="22"/>
          <w:szCs w:val="22"/>
        </w:rPr>
        <w:t xml:space="preserve"> </w:t>
      </w:r>
      <w:r w:rsidR="002C1637" w:rsidRPr="00D55D53">
        <w:rPr>
          <w:rFonts w:ascii="Arial" w:hAnsi="Arial" w:cs="Arial"/>
          <w:sz w:val="22"/>
          <w:szCs w:val="22"/>
        </w:rPr>
        <w:t>súvislosti realizáci</w:t>
      </w:r>
      <w:r>
        <w:rPr>
          <w:rFonts w:ascii="Arial" w:hAnsi="Arial" w:cs="Arial"/>
          <w:sz w:val="22"/>
          <w:szCs w:val="22"/>
        </w:rPr>
        <w:t>ou</w:t>
      </w:r>
      <w:r w:rsidR="002C1637" w:rsidRPr="00D55D53">
        <w:rPr>
          <w:rFonts w:ascii="Arial" w:hAnsi="Arial" w:cs="Arial"/>
          <w:sz w:val="22"/>
          <w:szCs w:val="22"/>
        </w:rPr>
        <w:t xml:space="preserve"> opatrení vyplývajúcich z</w:t>
      </w:r>
      <w:r w:rsidR="00B326E1">
        <w:rPr>
          <w:rFonts w:ascii="Arial" w:hAnsi="Arial" w:cs="Arial"/>
          <w:sz w:val="22"/>
          <w:szCs w:val="22"/>
        </w:rPr>
        <w:t xml:space="preserve"> </w:t>
      </w:r>
      <w:r w:rsidR="002C1637" w:rsidRPr="00D55D53">
        <w:rPr>
          <w:rFonts w:ascii="Arial" w:hAnsi="Arial" w:cs="Arial"/>
          <w:sz w:val="22"/>
          <w:szCs w:val="22"/>
        </w:rPr>
        <w:t>programu starostlivosti nevznikala. Do týchto hodnôt sú však zaradené len tzv. fakultatívne nálady, či</w:t>
      </w:r>
      <w:r w:rsidR="002C1637">
        <w:rPr>
          <w:rFonts w:ascii="Arial" w:hAnsi="Arial" w:cs="Arial"/>
          <w:sz w:val="22"/>
          <w:szCs w:val="22"/>
        </w:rPr>
        <w:t>ž</w:t>
      </w:r>
      <w:r w:rsidR="002C1637" w:rsidRPr="00D55D53">
        <w:rPr>
          <w:rFonts w:ascii="Arial" w:hAnsi="Arial" w:cs="Arial"/>
          <w:sz w:val="22"/>
          <w:szCs w:val="22"/>
        </w:rPr>
        <w:t>e tie, ktoré nevyplývajú priamo z</w:t>
      </w:r>
      <w:r w:rsidR="00B326E1">
        <w:rPr>
          <w:rFonts w:ascii="Arial" w:hAnsi="Arial" w:cs="Arial"/>
          <w:sz w:val="22"/>
          <w:szCs w:val="22"/>
        </w:rPr>
        <w:t xml:space="preserve"> </w:t>
      </w:r>
      <w:r w:rsidR="002C1637" w:rsidRPr="00D55D53">
        <w:rPr>
          <w:rFonts w:ascii="Arial" w:hAnsi="Arial" w:cs="Arial"/>
          <w:sz w:val="22"/>
          <w:szCs w:val="22"/>
        </w:rPr>
        <w:t>ustanovení právnych predpisov na úseku ochrany prírody a</w:t>
      </w:r>
      <w:r w:rsidR="002C1637">
        <w:rPr>
          <w:rFonts w:ascii="Arial" w:hAnsi="Arial" w:cs="Arial"/>
          <w:sz w:val="22"/>
          <w:szCs w:val="22"/>
        </w:rPr>
        <w:t xml:space="preserve"> </w:t>
      </w:r>
      <w:r w:rsidR="002C1637" w:rsidRPr="00D55D53">
        <w:rPr>
          <w:rFonts w:ascii="Arial" w:hAnsi="Arial" w:cs="Arial"/>
          <w:sz w:val="22"/>
          <w:szCs w:val="22"/>
        </w:rPr>
        <w:t>krajiny (predovšetkým zákona č. 543/2002 Z. z. a</w:t>
      </w:r>
      <w:r w:rsidR="002C1637">
        <w:rPr>
          <w:rFonts w:ascii="Arial" w:hAnsi="Arial" w:cs="Arial"/>
          <w:sz w:val="22"/>
          <w:szCs w:val="22"/>
        </w:rPr>
        <w:t xml:space="preserve"> </w:t>
      </w:r>
      <w:r w:rsidR="002C1637" w:rsidRPr="00D55D53">
        <w:rPr>
          <w:rFonts w:ascii="Arial" w:hAnsi="Arial" w:cs="Arial"/>
          <w:sz w:val="22"/>
          <w:szCs w:val="22"/>
        </w:rPr>
        <w:t>vyhlášky MŽP SR č. 173/2005 Z. z.)</w:t>
      </w:r>
      <w:r>
        <w:rPr>
          <w:rFonts w:ascii="Arial" w:hAnsi="Arial" w:cs="Arial"/>
          <w:sz w:val="22"/>
          <w:szCs w:val="22"/>
        </w:rPr>
        <w:t>.</w:t>
      </w:r>
      <w:r w:rsidR="002C1637" w:rsidRPr="00D55D53">
        <w:rPr>
          <w:rFonts w:ascii="Arial" w:hAnsi="Arial" w:cs="Arial"/>
          <w:sz w:val="22"/>
          <w:szCs w:val="22"/>
        </w:rPr>
        <w:t xml:space="preserve"> </w:t>
      </w:r>
    </w:p>
    <w:p w:rsidR="00456E84" w:rsidRPr="0084727C" w:rsidRDefault="00456E84" w:rsidP="00DC0C0E">
      <w:pPr>
        <w:pStyle w:val="Pta"/>
        <w:numPr>
          <w:ilvl w:val="3"/>
          <w:numId w:val="140"/>
        </w:numPr>
        <w:tabs>
          <w:tab w:val="clear" w:pos="4536"/>
          <w:tab w:val="clear" w:pos="9072"/>
          <w:tab w:val="left" w:pos="142"/>
          <w:tab w:val="left" w:pos="426"/>
        </w:tabs>
        <w:spacing w:before="360" w:after="120"/>
        <w:ind w:left="1531" w:hanging="1134"/>
        <w:jc w:val="both"/>
        <w:rPr>
          <w:rFonts w:ascii="Arial" w:hAnsi="Arial" w:cs="Arial"/>
          <w:bCs/>
          <w:u w:val="single"/>
        </w:rPr>
      </w:pPr>
      <w:r w:rsidRPr="0084727C">
        <w:rPr>
          <w:rFonts w:ascii="Arial" w:hAnsi="Arial" w:cs="Arial"/>
          <w:bCs/>
          <w:u w:val="single"/>
        </w:rPr>
        <w:t>Návrh zásad opatrení v</w:t>
      </w:r>
      <w:r w:rsidR="004C23B1">
        <w:rPr>
          <w:rFonts w:ascii="Arial" w:hAnsi="Arial" w:cs="Arial"/>
          <w:bCs/>
          <w:u w:val="single"/>
        </w:rPr>
        <w:t xml:space="preserve"> </w:t>
      </w:r>
      <w:r w:rsidRPr="0084727C">
        <w:rPr>
          <w:rFonts w:ascii="Arial" w:hAnsi="Arial" w:cs="Arial"/>
          <w:bCs/>
          <w:u w:val="single"/>
        </w:rPr>
        <w:t>EFP3 – hniezdiská lesných druhov, dutinových hniezdičov a</w:t>
      </w:r>
      <w:r w:rsidR="004C23B1">
        <w:rPr>
          <w:rFonts w:ascii="Arial" w:hAnsi="Arial" w:cs="Arial"/>
          <w:bCs/>
          <w:u w:val="single"/>
        </w:rPr>
        <w:t xml:space="preserve"> </w:t>
      </w:r>
      <w:r w:rsidRPr="0084727C">
        <w:rPr>
          <w:rFonts w:ascii="Arial" w:hAnsi="Arial" w:cs="Arial"/>
          <w:bCs/>
          <w:u w:val="single"/>
        </w:rPr>
        <w:t>dravcov</w:t>
      </w:r>
    </w:p>
    <w:p w:rsidR="00B67A8B" w:rsidRPr="0084727C" w:rsidRDefault="00B67A8B" w:rsidP="00EC1307">
      <w:pPr>
        <w:pStyle w:val="Pta"/>
        <w:tabs>
          <w:tab w:val="clear" w:pos="4536"/>
          <w:tab w:val="clear" w:pos="9072"/>
          <w:tab w:val="left" w:pos="142"/>
          <w:tab w:val="left" w:pos="426"/>
        </w:tabs>
        <w:spacing w:after="0"/>
        <w:ind w:firstLine="794"/>
        <w:jc w:val="both"/>
        <w:rPr>
          <w:rFonts w:ascii="Arial" w:hAnsi="Arial" w:cs="Arial"/>
          <w:bCs/>
        </w:rPr>
      </w:pPr>
      <w:r w:rsidRPr="002A1980">
        <w:rPr>
          <w:rFonts w:ascii="Arial" w:hAnsi="Arial" w:cs="Arial"/>
          <w:b/>
          <w:bCs/>
        </w:rPr>
        <w:t>EFP3 – hniezdiská lesných druhov, dutinových hniezdičov a</w:t>
      </w:r>
      <w:r w:rsidR="004C23B1">
        <w:rPr>
          <w:rFonts w:ascii="Arial" w:hAnsi="Arial" w:cs="Arial"/>
          <w:b/>
          <w:bCs/>
        </w:rPr>
        <w:t xml:space="preserve"> </w:t>
      </w:r>
      <w:r w:rsidRPr="002A1980">
        <w:rPr>
          <w:rFonts w:ascii="Arial" w:hAnsi="Arial" w:cs="Arial"/>
          <w:b/>
          <w:bCs/>
        </w:rPr>
        <w:t>dravcov</w:t>
      </w:r>
      <w:r w:rsidRPr="0084727C">
        <w:rPr>
          <w:rFonts w:ascii="Arial" w:hAnsi="Arial" w:cs="Arial"/>
          <w:bCs/>
        </w:rPr>
        <w:t xml:space="preserve"> je vyčlenen</w:t>
      </w:r>
      <w:r w:rsidR="00267C9C">
        <w:rPr>
          <w:rFonts w:ascii="Arial" w:hAnsi="Arial" w:cs="Arial"/>
          <w:bCs/>
        </w:rPr>
        <w:t>á</w:t>
      </w:r>
      <w:r w:rsidRPr="0084727C">
        <w:rPr>
          <w:rFonts w:ascii="Arial" w:hAnsi="Arial" w:cs="Arial"/>
          <w:bCs/>
        </w:rPr>
        <w:t xml:space="preserve"> na rozsiahlejších lesných porastoch mimo hniezdísk hlucháňa hôrneho za účelom ochrany dutinových hniezdičov, hniezdísk dravcov a</w:t>
      </w:r>
      <w:r w:rsidR="004C23B1">
        <w:rPr>
          <w:rFonts w:ascii="Arial" w:hAnsi="Arial" w:cs="Arial"/>
          <w:bCs/>
        </w:rPr>
        <w:t xml:space="preserve"> </w:t>
      </w:r>
      <w:r w:rsidRPr="0084727C">
        <w:rPr>
          <w:rFonts w:ascii="Arial" w:hAnsi="Arial" w:cs="Arial"/>
          <w:bCs/>
        </w:rPr>
        <w:t>ostatných lesných druhov. EFP</w:t>
      </w:r>
      <w:r w:rsidR="004C23B1">
        <w:rPr>
          <w:rFonts w:ascii="Arial" w:hAnsi="Arial" w:cs="Arial"/>
          <w:bCs/>
        </w:rPr>
        <w:t>3</w:t>
      </w:r>
      <w:r w:rsidRPr="0084727C">
        <w:rPr>
          <w:rFonts w:ascii="Arial" w:hAnsi="Arial" w:cs="Arial"/>
          <w:bCs/>
        </w:rPr>
        <w:t xml:space="preserve"> je tak umiestnen</w:t>
      </w:r>
      <w:r w:rsidR="00267C9C">
        <w:rPr>
          <w:rFonts w:ascii="Arial" w:hAnsi="Arial" w:cs="Arial"/>
          <w:bCs/>
        </w:rPr>
        <w:t>ý</w:t>
      </w:r>
      <w:r w:rsidRPr="0084727C">
        <w:rPr>
          <w:rFonts w:ascii="Arial" w:hAnsi="Arial" w:cs="Arial"/>
          <w:bCs/>
        </w:rPr>
        <w:t xml:space="preserve"> v</w:t>
      </w:r>
      <w:r w:rsidR="0038132D" w:rsidRPr="0084727C">
        <w:rPr>
          <w:rFonts w:ascii="Arial" w:hAnsi="Arial" w:cs="Arial"/>
          <w:bCs/>
        </w:rPr>
        <w:t xml:space="preserve"> </w:t>
      </w:r>
      <w:r w:rsidRPr="0084727C">
        <w:rPr>
          <w:rFonts w:ascii="Arial" w:hAnsi="Arial" w:cs="Arial"/>
          <w:bCs/>
        </w:rPr>
        <w:t xml:space="preserve">širokom páse popri </w:t>
      </w:r>
      <w:r w:rsidR="00267C9C">
        <w:rPr>
          <w:rFonts w:ascii="Arial" w:hAnsi="Arial" w:cs="Arial"/>
          <w:bCs/>
        </w:rPr>
        <w:t>štátnej hranici s P</w:t>
      </w:r>
      <w:r w:rsidRPr="0084727C">
        <w:rPr>
          <w:rFonts w:ascii="Arial" w:hAnsi="Arial" w:cs="Arial"/>
          <w:bCs/>
        </w:rPr>
        <w:t>oľsk</w:t>
      </w:r>
      <w:r w:rsidR="00267C9C">
        <w:rPr>
          <w:rFonts w:ascii="Arial" w:hAnsi="Arial" w:cs="Arial"/>
          <w:bCs/>
        </w:rPr>
        <w:t>om</w:t>
      </w:r>
      <w:r w:rsidRPr="0084727C">
        <w:rPr>
          <w:rFonts w:ascii="Arial" w:hAnsi="Arial" w:cs="Arial"/>
          <w:bCs/>
        </w:rPr>
        <w:t xml:space="preserve"> v</w:t>
      </w:r>
      <w:r w:rsidR="004C23B1">
        <w:rPr>
          <w:rFonts w:ascii="Arial" w:hAnsi="Arial" w:cs="Arial"/>
          <w:bCs/>
        </w:rPr>
        <w:t xml:space="preserve"> </w:t>
      </w:r>
      <w:r w:rsidRPr="0084727C">
        <w:rPr>
          <w:rFonts w:ascii="Arial" w:hAnsi="Arial" w:cs="Arial"/>
          <w:bCs/>
        </w:rPr>
        <w:t>Oravských Beskydách (časť lesných porastov je tu začlenená do EPF2), v</w:t>
      </w:r>
      <w:r w:rsidR="0038132D" w:rsidRPr="0084727C">
        <w:rPr>
          <w:rFonts w:ascii="Arial" w:hAnsi="Arial" w:cs="Arial"/>
          <w:bCs/>
        </w:rPr>
        <w:t xml:space="preserve"> </w:t>
      </w:r>
      <w:r w:rsidRPr="0084727C">
        <w:rPr>
          <w:rFonts w:ascii="Arial" w:hAnsi="Arial" w:cs="Arial"/>
          <w:bCs/>
        </w:rPr>
        <w:t>Oravskej Magure medzi osadou Flajšová a</w:t>
      </w:r>
      <w:r w:rsidR="004C23B1">
        <w:rPr>
          <w:rFonts w:ascii="Arial" w:hAnsi="Arial" w:cs="Arial"/>
          <w:bCs/>
        </w:rPr>
        <w:t xml:space="preserve"> </w:t>
      </w:r>
      <w:r w:rsidRPr="0084727C">
        <w:rPr>
          <w:rFonts w:ascii="Arial" w:hAnsi="Arial" w:cs="Arial"/>
          <w:bCs/>
        </w:rPr>
        <w:t>dolinou Zimnej vody a</w:t>
      </w:r>
      <w:r w:rsidR="0038132D" w:rsidRPr="0084727C">
        <w:rPr>
          <w:rFonts w:ascii="Arial" w:hAnsi="Arial" w:cs="Arial"/>
          <w:bCs/>
        </w:rPr>
        <w:t xml:space="preserve"> </w:t>
      </w:r>
      <w:r w:rsidRPr="0084727C">
        <w:rPr>
          <w:rFonts w:ascii="Arial" w:hAnsi="Arial" w:cs="Arial"/>
          <w:bCs/>
        </w:rPr>
        <w:t>okolím, v</w:t>
      </w:r>
      <w:r w:rsidR="004C23B1">
        <w:rPr>
          <w:rFonts w:ascii="Arial" w:hAnsi="Arial" w:cs="Arial"/>
          <w:bCs/>
        </w:rPr>
        <w:t xml:space="preserve"> </w:t>
      </w:r>
      <w:r w:rsidRPr="0084727C">
        <w:rPr>
          <w:rFonts w:ascii="Arial" w:hAnsi="Arial" w:cs="Arial"/>
          <w:bCs/>
        </w:rPr>
        <w:t>oblastí masívu Vráta pri Breze, Vahanovho vrchu pri Oravskom Veselom, Poľany južne od Rabčíc a</w:t>
      </w:r>
      <w:r w:rsidR="004C23B1">
        <w:rPr>
          <w:rFonts w:ascii="Arial" w:hAnsi="Arial" w:cs="Arial"/>
          <w:bCs/>
        </w:rPr>
        <w:t xml:space="preserve"> </w:t>
      </w:r>
      <w:r w:rsidRPr="0084727C">
        <w:rPr>
          <w:rFonts w:ascii="Arial" w:hAnsi="Arial" w:cs="Arial"/>
          <w:bCs/>
        </w:rPr>
        <w:t>v</w:t>
      </w:r>
      <w:r w:rsidR="004C23B1">
        <w:rPr>
          <w:rFonts w:ascii="Arial" w:hAnsi="Arial" w:cs="Arial"/>
          <w:bCs/>
        </w:rPr>
        <w:t xml:space="preserve"> </w:t>
      </w:r>
      <w:r w:rsidRPr="0084727C">
        <w:rPr>
          <w:rFonts w:ascii="Arial" w:hAnsi="Arial" w:cs="Arial"/>
          <w:bCs/>
        </w:rPr>
        <w:t>Oravskej kotline pri Oravskej priehrade na lokalitách Liščák, Za Jelešňou a</w:t>
      </w:r>
      <w:r w:rsidR="004C23B1">
        <w:rPr>
          <w:rFonts w:ascii="Arial" w:hAnsi="Arial" w:cs="Arial"/>
          <w:bCs/>
        </w:rPr>
        <w:t xml:space="preserve"> </w:t>
      </w:r>
      <w:r w:rsidRPr="0084727C">
        <w:rPr>
          <w:rFonts w:ascii="Arial" w:hAnsi="Arial" w:cs="Arial"/>
          <w:bCs/>
        </w:rPr>
        <w:t>pri Suchej Hore v</w:t>
      </w:r>
      <w:r w:rsidR="004C23B1">
        <w:rPr>
          <w:rFonts w:ascii="Arial" w:hAnsi="Arial" w:cs="Arial"/>
          <w:bCs/>
        </w:rPr>
        <w:t xml:space="preserve"> </w:t>
      </w:r>
      <w:r w:rsidRPr="0084727C">
        <w:rPr>
          <w:rFonts w:ascii="Arial" w:hAnsi="Arial" w:cs="Arial"/>
          <w:bCs/>
        </w:rPr>
        <w:t xml:space="preserve">oblasti Borov. Okrem toho sú menšie plochy tohto EFP roztrúsené aj na ďalších miestach CHVÚ. </w:t>
      </w:r>
      <w:r w:rsidRPr="0084727C">
        <w:rPr>
          <w:rFonts w:ascii="Arial" w:hAnsi="Arial" w:cs="Arial"/>
        </w:rPr>
        <w:t>Celková rozloha tohto EFP</w:t>
      </w:r>
      <w:r w:rsidR="00267C9C">
        <w:rPr>
          <w:rFonts w:ascii="Arial" w:hAnsi="Arial" w:cs="Arial"/>
        </w:rPr>
        <w:t>3</w:t>
      </w:r>
      <w:r w:rsidRPr="0084727C">
        <w:rPr>
          <w:rFonts w:ascii="Arial" w:hAnsi="Arial" w:cs="Arial"/>
        </w:rPr>
        <w:t xml:space="preserve"> je </w:t>
      </w:r>
      <w:r w:rsidR="004A40C2" w:rsidRPr="002A1980">
        <w:rPr>
          <w:rFonts w:ascii="Arial" w:hAnsi="Arial" w:cs="Arial"/>
          <w:b/>
        </w:rPr>
        <w:t>24</w:t>
      </w:r>
      <w:r w:rsidR="004C23B1" w:rsidRPr="0084727C">
        <w:rPr>
          <w:rFonts w:ascii="Arial" w:hAnsi="Arial" w:cs="Arial"/>
          <w:bCs/>
        </w:rPr>
        <w:t> </w:t>
      </w:r>
      <w:r w:rsidR="00F2534A" w:rsidRPr="002A1980">
        <w:rPr>
          <w:rFonts w:ascii="Arial" w:hAnsi="Arial" w:cs="Arial"/>
          <w:b/>
        </w:rPr>
        <w:t>329</w:t>
      </w:r>
      <w:r w:rsidR="0038132D" w:rsidRPr="002A1980">
        <w:rPr>
          <w:rFonts w:ascii="Arial" w:hAnsi="Arial" w:cs="Arial"/>
          <w:b/>
        </w:rPr>
        <w:t xml:space="preserve"> </w:t>
      </w:r>
      <w:r w:rsidRPr="002A1980">
        <w:rPr>
          <w:rFonts w:ascii="Arial" w:hAnsi="Arial" w:cs="Arial"/>
          <w:b/>
        </w:rPr>
        <w:t>ha.</w:t>
      </w:r>
    </w:p>
    <w:p w:rsidR="00B67A8B" w:rsidRPr="00B326E1" w:rsidRDefault="00267C9C" w:rsidP="00174479">
      <w:pPr>
        <w:pStyle w:val="Pta"/>
        <w:tabs>
          <w:tab w:val="clear" w:pos="4536"/>
          <w:tab w:val="clear" w:pos="9072"/>
          <w:tab w:val="left" w:pos="142"/>
          <w:tab w:val="left" w:pos="426"/>
        </w:tabs>
        <w:spacing w:after="0"/>
        <w:ind w:firstLine="794"/>
        <w:jc w:val="both"/>
        <w:rPr>
          <w:rFonts w:ascii="Arial" w:hAnsi="Arial" w:cs="Arial"/>
          <w:bCs/>
        </w:rPr>
      </w:pPr>
      <w:r>
        <w:rPr>
          <w:rFonts w:ascii="Arial" w:hAnsi="Arial" w:cs="Arial"/>
          <w:bCs/>
        </w:rPr>
        <w:t>Ide</w:t>
      </w:r>
      <w:r w:rsidR="00EC1307">
        <w:rPr>
          <w:rFonts w:ascii="Arial" w:hAnsi="Arial" w:cs="Arial"/>
          <w:bCs/>
        </w:rPr>
        <w:t xml:space="preserve"> </w:t>
      </w:r>
      <w:r w:rsidR="00B67A8B" w:rsidRPr="0084727C">
        <w:rPr>
          <w:rFonts w:ascii="Arial" w:hAnsi="Arial" w:cs="Arial"/>
          <w:bCs/>
        </w:rPr>
        <w:t>o</w:t>
      </w:r>
      <w:r w:rsidR="0038132D" w:rsidRPr="0084727C">
        <w:rPr>
          <w:rFonts w:ascii="Arial" w:hAnsi="Arial" w:cs="Arial"/>
          <w:bCs/>
        </w:rPr>
        <w:t xml:space="preserve"> </w:t>
      </w:r>
      <w:r w:rsidR="00B67A8B" w:rsidRPr="0084727C">
        <w:rPr>
          <w:rFonts w:ascii="Arial" w:hAnsi="Arial" w:cs="Arial"/>
          <w:bCs/>
        </w:rPr>
        <w:t>EFP s</w:t>
      </w:r>
      <w:r w:rsidR="0038132D" w:rsidRPr="0084727C">
        <w:rPr>
          <w:rFonts w:ascii="Arial" w:hAnsi="Arial" w:cs="Arial"/>
          <w:bCs/>
        </w:rPr>
        <w:t xml:space="preserve"> </w:t>
      </w:r>
      <w:r w:rsidR="00B67A8B" w:rsidRPr="00B326E1">
        <w:rPr>
          <w:rFonts w:ascii="Arial" w:hAnsi="Arial" w:cs="Arial"/>
          <w:bCs/>
        </w:rPr>
        <w:t>najväčším podielom lesa, ale už menej vhodnou štruktúrou lesa vzhľadom na nároky viac citlivých druhov</w:t>
      </w:r>
      <w:r w:rsidR="00434A89" w:rsidRPr="00B326E1">
        <w:rPr>
          <w:rFonts w:ascii="Arial" w:hAnsi="Arial" w:cs="Arial"/>
          <w:bCs/>
        </w:rPr>
        <w:t xml:space="preserve"> (porasty najviac zmenené oproti prirodzenému stavu, jednoveké a jendorodé smrekové monokultúry, nízky podiel mŕtveho dreva)</w:t>
      </w:r>
      <w:r w:rsidR="00B67A8B" w:rsidRPr="00B326E1">
        <w:rPr>
          <w:rFonts w:ascii="Arial" w:hAnsi="Arial" w:cs="Arial"/>
          <w:bCs/>
        </w:rPr>
        <w:t>. Podľa členenia na druhy pozemkov je prevažujúcim pozemkom v</w:t>
      </w:r>
      <w:r w:rsidR="00B326E1">
        <w:rPr>
          <w:rFonts w:ascii="Arial" w:hAnsi="Arial" w:cs="Arial"/>
          <w:bCs/>
        </w:rPr>
        <w:t xml:space="preserve"> </w:t>
      </w:r>
      <w:r w:rsidR="00B67A8B" w:rsidRPr="00B326E1">
        <w:rPr>
          <w:rFonts w:ascii="Arial" w:hAnsi="Arial" w:cs="Arial"/>
          <w:bCs/>
        </w:rPr>
        <w:t>tomto EFP lesný pozemok (96,9 % z</w:t>
      </w:r>
      <w:r w:rsidR="004C23B1" w:rsidRPr="00B326E1">
        <w:rPr>
          <w:rFonts w:ascii="Arial" w:hAnsi="Arial" w:cs="Arial"/>
          <w:bCs/>
        </w:rPr>
        <w:t xml:space="preserve"> </w:t>
      </w:r>
      <w:r w:rsidR="00B67A8B" w:rsidRPr="00B326E1">
        <w:rPr>
          <w:rFonts w:ascii="Arial" w:hAnsi="Arial" w:cs="Arial"/>
          <w:bCs/>
        </w:rPr>
        <w:t>celkovej rozlohy EFP), nasleduj</w:t>
      </w:r>
      <w:r w:rsidR="00174479" w:rsidRPr="00B326E1">
        <w:rPr>
          <w:rFonts w:ascii="Arial" w:hAnsi="Arial" w:cs="Arial"/>
          <w:bCs/>
        </w:rPr>
        <w:t>ú trvalé trávne porasty</w:t>
      </w:r>
      <w:r w:rsidR="00B67A8B" w:rsidRPr="00B326E1">
        <w:rPr>
          <w:rFonts w:ascii="Arial" w:hAnsi="Arial" w:cs="Arial"/>
          <w:bCs/>
        </w:rPr>
        <w:t xml:space="preserve"> (2 %), zastavaná plocha a</w:t>
      </w:r>
      <w:r w:rsidR="004C23B1" w:rsidRPr="00B326E1">
        <w:rPr>
          <w:rFonts w:ascii="Arial" w:hAnsi="Arial" w:cs="Arial"/>
          <w:bCs/>
        </w:rPr>
        <w:t xml:space="preserve"> </w:t>
      </w:r>
      <w:r w:rsidR="00B67A8B" w:rsidRPr="00B326E1">
        <w:rPr>
          <w:rFonts w:ascii="Arial" w:hAnsi="Arial" w:cs="Arial"/>
          <w:bCs/>
        </w:rPr>
        <w:t>nádvoria (0,5 %), vodná plocha (0,3 %), ostatná plocha (0,2 %), orná pôda (0,1 %) a</w:t>
      </w:r>
      <w:r w:rsidR="008562B1" w:rsidRPr="00B326E1">
        <w:rPr>
          <w:rFonts w:ascii="Arial" w:hAnsi="Arial" w:cs="Arial"/>
          <w:bCs/>
        </w:rPr>
        <w:t xml:space="preserve"> </w:t>
      </w:r>
      <w:r w:rsidR="00B67A8B" w:rsidRPr="00B326E1">
        <w:rPr>
          <w:rFonts w:ascii="Arial" w:hAnsi="Arial" w:cs="Arial"/>
          <w:bCs/>
        </w:rPr>
        <w:t>zanedbateľná plocha záhrad.</w:t>
      </w:r>
    </w:p>
    <w:p w:rsidR="00B67A8B" w:rsidRPr="0084727C" w:rsidRDefault="001B7CAC" w:rsidP="00EC1307">
      <w:pPr>
        <w:pStyle w:val="Pta"/>
        <w:tabs>
          <w:tab w:val="clear" w:pos="4536"/>
          <w:tab w:val="clear" w:pos="9072"/>
          <w:tab w:val="left" w:pos="142"/>
          <w:tab w:val="left" w:pos="426"/>
        </w:tabs>
        <w:spacing w:after="0"/>
        <w:ind w:firstLine="794"/>
        <w:jc w:val="both"/>
        <w:rPr>
          <w:rFonts w:ascii="Arial" w:hAnsi="Arial" w:cs="Arial"/>
          <w:bCs/>
        </w:rPr>
      </w:pPr>
      <w:r w:rsidRPr="00B326E1">
        <w:rPr>
          <w:rFonts w:ascii="Arial" w:hAnsi="Arial" w:cs="Arial"/>
          <w:bCs/>
        </w:rPr>
        <w:t xml:space="preserve">Lesné pozemky </w:t>
      </w:r>
      <w:r w:rsidR="00B67A8B" w:rsidRPr="00B326E1">
        <w:rPr>
          <w:rFonts w:ascii="Arial" w:hAnsi="Arial" w:cs="Arial"/>
          <w:bCs/>
        </w:rPr>
        <w:t>v</w:t>
      </w:r>
      <w:r w:rsidR="004C23B1" w:rsidRPr="00B326E1">
        <w:rPr>
          <w:rFonts w:ascii="Arial" w:hAnsi="Arial" w:cs="Arial"/>
          <w:bCs/>
        </w:rPr>
        <w:t xml:space="preserve"> </w:t>
      </w:r>
      <w:r w:rsidR="00B67A8B" w:rsidRPr="00B326E1">
        <w:rPr>
          <w:rFonts w:ascii="Arial" w:hAnsi="Arial" w:cs="Arial"/>
          <w:bCs/>
        </w:rPr>
        <w:t>tomto EFP pokrývajú celkovú plochu 23</w:t>
      </w:r>
      <w:r w:rsidR="004C23B1" w:rsidRPr="00B326E1">
        <w:rPr>
          <w:rFonts w:ascii="Arial" w:hAnsi="Arial" w:cs="Arial"/>
          <w:bCs/>
        </w:rPr>
        <w:t> </w:t>
      </w:r>
      <w:r w:rsidR="00B67A8B" w:rsidRPr="00B326E1">
        <w:rPr>
          <w:rFonts w:ascii="Arial" w:hAnsi="Arial" w:cs="Arial"/>
          <w:bCs/>
        </w:rPr>
        <w:t>698 ha a</w:t>
      </w:r>
      <w:r w:rsidR="004C23B1" w:rsidRPr="00B326E1">
        <w:rPr>
          <w:rFonts w:ascii="Arial" w:hAnsi="Arial" w:cs="Arial"/>
          <w:bCs/>
        </w:rPr>
        <w:t xml:space="preserve"> </w:t>
      </w:r>
      <w:r w:rsidR="00B67A8B" w:rsidRPr="00B326E1">
        <w:rPr>
          <w:rFonts w:ascii="Arial" w:hAnsi="Arial" w:cs="Arial"/>
          <w:bCs/>
        </w:rPr>
        <w:t xml:space="preserve">najväčšie zastúpenie tu majú </w:t>
      </w:r>
      <w:r w:rsidR="001F2C2F" w:rsidRPr="00B326E1">
        <w:rPr>
          <w:rFonts w:ascii="Arial" w:hAnsi="Arial" w:cs="Arial"/>
          <w:bCs/>
        </w:rPr>
        <w:t>vekové stupne</w:t>
      </w:r>
      <w:r w:rsidR="00B67A8B" w:rsidRPr="00B326E1">
        <w:rPr>
          <w:rFonts w:ascii="Arial" w:hAnsi="Arial" w:cs="Arial"/>
          <w:bCs/>
        </w:rPr>
        <w:t xml:space="preserve"> 21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B326E1">
        <w:rPr>
          <w:rFonts w:ascii="Arial" w:hAnsi="Arial" w:cs="Arial"/>
          <w:bCs/>
        </w:rPr>
        <w:t>40 rokov (</w:t>
      </w:r>
      <w:r w:rsidR="00F2534A" w:rsidRPr="00B326E1">
        <w:rPr>
          <w:rFonts w:ascii="Arial" w:hAnsi="Arial" w:cs="Arial"/>
          <w:bCs/>
        </w:rPr>
        <w:t>14,8</w:t>
      </w:r>
      <w:r w:rsidR="00B67A8B" w:rsidRPr="00B326E1">
        <w:rPr>
          <w:rFonts w:ascii="Arial" w:hAnsi="Arial" w:cs="Arial"/>
          <w:bCs/>
        </w:rPr>
        <w:t xml:space="preserve"> % z</w:t>
      </w:r>
      <w:r w:rsidR="004C23B1" w:rsidRPr="00B326E1">
        <w:rPr>
          <w:rFonts w:ascii="Arial" w:hAnsi="Arial" w:cs="Arial"/>
          <w:bCs/>
        </w:rPr>
        <w:t xml:space="preserve"> </w:t>
      </w:r>
      <w:r w:rsidR="00B67A8B" w:rsidRPr="00B326E1">
        <w:rPr>
          <w:rFonts w:ascii="Arial" w:hAnsi="Arial" w:cs="Arial"/>
          <w:bCs/>
        </w:rPr>
        <w:t>celkovej rozlohy lesa v</w:t>
      </w:r>
      <w:r w:rsidR="004C23B1" w:rsidRPr="00B326E1">
        <w:rPr>
          <w:rFonts w:ascii="Arial" w:hAnsi="Arial" w:cs="Arial"/>
          <w:bCs/>
        </w:rPr>
        <w:t xml:space="preserve"> </w:t>
      </w:r>
      <w:r w:rsidR="00B67A8B" w:rsidRPr="00B326E1">
        <w:rPr>
          <w:rFonts w:ascii="Arial" w:hAnsi="Arial" w:cs="Arial"/>
          <w:bCs/>
        </w:rPr>
        <w:t>tomto EFP), nasledujú lesy vo veku 41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B326E1">
        <w:rPr>
          <w:rFonts w:ascii="Arial" w:hAnsi="Arial" w:cs="Arial"/>
          <w:bCs/>
        </w:rPr>
        <w:t>60 rokov (1</w:t>
      </w:r>
      <w:r w:rsidR="00F2534A" w:rsidRPr="00B326E1">
        <w:rPr>
          <w:rFonts w:ascii="Arial" w:hAnsi="Arial" w:cs="Arial"/>
          <w:bCs/>
        </w:rPr>
        <w:t>4</w:t>
      </w:r>
      <w:r w:rsidR="00B67A8B" w:rsidRPr="00B326E1">
        <w:rPr>
          <w:rFonts w:ascii="Arial" w:hAnsi="Arial" w:cs="Arial"/>
          <w:bCs/>
        </w:rPr>
        <w:t>,</w:t>
      </w:r>
      <w:r w:rsidR="00F2534A" w:rsidRPr="00B326E1">
        <w:rPr>
          <w:rFonts w:ascii="Arial" w:hAnsi="Arial" w:cs="Arial"/>
          <w:bCs/>
        </w:rPr>
        <w:t>3</w:t>
      </w:r>
      <w:r w:rsidR="00B67A8B" w:rsidRPr="00B326E1">
        <w:rPr>
          <w:rFonts w:ascii="Arial" w:hAnsi="Arial" w:cs="Arial"/>
          <w:bCs/>
        </w:rPr>
        <w:t xml:space="preserve"> %), vo veku 61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B326E1">
        <w:rPr>
          <w:rFonts w:ascii="Arial" w:hAnsi="Arial" w:cs="Arial"/>
          <w:bCs/>
        </w:rPr>
        <w:t>80 rokov (1</w:t>
      </w:r>
      <w:r w:rsidR="00F2534A" w:rsidRPr="00B326E1">
        <w:rPr>
          <w:rFonts w:ascii="Arial" w:hAnsi="Arial" w:cs="Arial"/>
          <w:bCs/>
        </w:rPr>
        <w:t>4</w:t>
      </w:r>
      <w:r w:rsidR="00B67A8B" w:rsidRPr="00B326E1">
        <w:rPr>
          <w:rFonts w:ascii="Arial" w:hAnsi="Arial" w:cs="Arial"/>
          <w:bCs/>
        </w:rPr>
        <w:t>,</w:t>
      </w:r>
      <w:r w:rsidR="00F2534A" w:rsidRPr="00B326E1">
        <w:rPr>
          <w:rFonts w:ascii="Arial" w:hAnsi="Arial" w:cs="Arial"/>
          <w:bCs/>
        </w:rPr>
        <w:t>2</w:t>
      </w:r>
      <w:r w:rsidR="00B67A8B" w:rsidRPr="00B326E1">
        <w:rPr>
          <w:rFonts w:ascii="Arial" w:hAnsi="Arial" w:cs="Arial"/>
          <w:bCs/>
        </w:rPr>
        <w:t xml:space="preserve"> %), vo veku 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B326E1">
        <w:rPr>
          <w:rFonts w:ascii="Arial" w:hAnsi="Arial" w:cs="Arial"/>
          <w:bCs/>
        </w:rPr>
        <w:t>20 rokov (1</w:t>
      </w:r>
      <w:r w:rsidR="00F2534A" w:rsidRPr="00B326E1">
        <w:rPr>
          <w:rFonts w:ascii="Arial" w:hAnsi="Arial" w:cs="Arial"/>
          <w:bCs/>
        </w:rPr>
        <w:t>9</w:t>
      </w:r>
      <w:r w:rsidR="00B67A8B" w:rsidRPr="00B326E1">
        <w:rPr>
          <w:rFonts w:ascii="Arial" w:hAnsi="Arial" w:cs="Arial"/>
          <w:bCs/>
        </w:rPr>
        <w:t>,</w:t>
      </w:r>
      <w:r w:rsidR="00F2534A" w:rsidRPr="00B326E1">
        <w:rPr>
          <w:rFonts w:ascii="Arial" w:hAnsi="Arial" w:cs="Arial"/>
          <w:bCs/>
        </w:rPr>
        <w:t>5</w:t>
      </w:r>
      <w:r w:rsidR="00B67A8B" w:rsidRPr="00B326E1">
        <w:rPr>
          <w:rFonts w:ascii="Arial" w:hAnsi="Arial" w:cs="Arial"/>
          <w:bCs/>
        </w:rPr>
        <w:t xml:space="preserve"> %), vo veku 81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B326E1">
        <w:rPr>
          <w:rFonts w:ascii="Arial" w:hAnsi="Arial" w:cs="Arial"/>
          <w:bCs/>
        </w:rPr>
        <w:t>100 rokov (</w:t>
      </w:r>
      <w:r w:rsidR="00F2534A" w:rsidRPr="0084727C">
        <w:rPr>
          <w:rFonts w:ascii="Arial" w:hAnsi="Arial" w:cs="Arial"/>
          <w:bCs/>
        </w:rPr>
        <w:t>21</w:t>
      </w:r>
      <w:r w:rsidR="00B67A8B" w:rsidRPr="0084727C">
        <w:rPr>
          <w:rFonts w:ascii="Arial" w:hAnsi="Arial" w:cs="Arial"/>
          <w:bCs/>
        </w:rPr>
        <w:t>,</w:t>
      </w:r>
      <w:r w:rsidR="00F2534A" w:rsidRPr="0084727C">
        <w:rPr>
          <w:rFonts w:ascii="Arial" w:hAnsi="Arial" w:cs="Arial"/>
          <w:bCs/>
        </w:rPr>
        <w:t>4</w:t>
      </w:r>
      <w:r w:rsidR="00B67A8B" w:rsidRPr="0084727C">
        <w:rPr>
          <w:rFonts w:ascii="Arial" w:hAnsi="Arial" w:cs="Arial"/>
          <w:bCs/>
        </w:rPr>
        <w:t xml:space="preserve"> %), vo veku 101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84727C">
        <w:rPr>
          <w:rFonts w:ascii="Arial" w:hAnsi="Arial" w:cs="Arial"/>
          <w:bCs/>
        </w:rPr>
        <w:t>120 rokov (</w:t>
      </w:r>
      <w:r w:rsidR="00F2534A" w:rsidRPr="0084727C">
        <w:rPr>
          <w:rFonts w:ascii="Arial" w:hAnsi="Arial" w:cs="Arial"/>
          <w:bCs/>
        </w:rPr>
        <w:t>9</w:t>
      </w:r>
      <w:r w:rsidR="00B67A8B" w:rsidRPr="0084727C">
        <w:rPr>
          <w:rFonts w:ascii="Arial" w:hAnsi="Arial" w:cs="Arial"/>
          <w:bCs/>
        </w:rPr>
        <w:t>,</w:t>
      </w:r>
      <w:r w:rsidR="00F2534A" w:rsidRPr="0084727C">
        <w:rPr>
          <w:rFonts w:ascii="Arial" w:hAnsi="Arial" w:cs="Arial"/>
          <w:bCs/>
        </w:rPr>
        <w:t>9</w:t>
      </w:r>
      <w:r w:rsidR="00B67A8B" w:rsidRPr="0084727C">
        <w:rPr>
          <w:rFonts w:ascii="Arial" w:hAnsi="Arial" w:cs="Arial"/>
          <w:bCs/>
        </w:rPr>
        <w:t xml:space="preserve"> %), vo veku 121</w:t>
      </w:r>
      <w:r w:rsidR="002B4841">
        <w:rPr>
          <w:rFonts w:ascii="Arial" w:hAnsi="Arial" w:cs="Arial"/>
          <w:bCs/>
        </w:rPr>
        <w:t xml:space="preserve"> </w:t>
      </w:r>
      <w:r w:rsidR="002B4841" w:rsidRPr="0084727C">
        <w:rPr>
          <w:rFonts w:ascii="Arial" w:hAnsi="Arial" w:cs="Arial"/>
        </w:rPr>
        <w:t>–</w:t>
      </w:r>
      <w:r w:rsidR="002B4841">
        <w:rPr>
          <w:rFonts w:ascii="Arial" w:hAnsi="Arial" w:cs="Arial"/>
        </w:rPr>
        <w:t xml:space="preserve"> </w:t>
      </w:r>
      <w:r w:rsidR="00B67A8B" w:rsidRPr="0084727C">
        <w:rPr>
          <w:rFonts w:ascii="Arial" w:hAnsi="Arial" w:cs="Arial"/>
          <w:bCs/>
        </w:rPr>
        <w:t>140 rokov (</w:t>
      </w:r>
      <w:r w:rsidR="00F2534A" w:rsidRPr="0084727C">
        <w:rPr>
          <w:rFonts w:ascii="Arial" w:hAnsi="Arial" w:cs="Arial"/>
          <w:bCs/>
        </w:rPr>
        <w:t>1,5</w:t>
      </w:r>
      <w:r w:rsidR="00B67A8B" w:rsidRPr="0084727C">
        <w:rPr>
          <w:rFonts w:ascii="Arial" w:hAnsi="Arial" w:cs="Arial"/>
          <w:bCs/>
        </w:rPr>
        <w:t xml:space="preserve"> %) a zanedbateľný podiel lesa nad 140 rokov. Lesy staršie ako 80 rokov pokrývajú celkovo </w:t>
      </w:r>
      <w:r w:rsidR="002F65A0" w:rsidRPr="0084727C">
        <w:rPr>
          <w:rFonts w:ascii="Arial" w:hAnsi="Arial" w:cs="Arial"/>
          <w:bCs/>
        </w:rPr>
        <w:t>32</w:t>
      </w:r>
      <w:r w:rsidR="00B67A8B" w:rsidRPr="0084727C">
        <w:rPr>
          <w:rFonts w:ascii="Arial" w:hAnsi="Arial" w:cs="Arial"/>
          <w:bCs/>
        </w:rPr>
        <w:t>,</w:t>
      </w:r>
      <w:r w:rsidR="002F65A0" w:rsidRPr="0084727C">
        <w:rPr>
          <w:rFonts w:ascii="Arial" w:hAnsi="Arial" w:cs="Arial"/>
          <w:bCs/>
        </w:rPr>
        <w:t>9</w:t>
      </w:r>
      <w:r w:rsidR="00B67A8B" w:rsidRPr="0084727C">
        <w:rPr>
          <w:rFonts w:ascii="Arial" w:hAnsi="Arial" w:cs="Arial"/>
          <w:bCs/>
        </w:rPr>
        <w:t xml:space="preserve"> % z jeho celkovej rozlohy.</w:t>
      </w:r>
    </w:p>
    <w:p w:rsidR="00B67A8B" w:rsidRPr="00B326E1" w:rsidRDefault="00B67A8B" w:rsidP="00EC1307">
      <w:pPr>
        <w:pStyle w:val="Pta"/>
        <w:tabs>
          <w:tab w:val="clear" w:pos="4536"/>
          <w:tab w:val="clear" w:pos="9072"/>
          <w:tab w:val="left" w:pos="142"/>
          <w:tab w:val="left" w:pos="426"/>
        </w:tabs>
        <w:spacing w:after="0"/>
        <w:ind w:firstLine="794"/>
        <w:jc w:val="both"/>
        <w:rPr>
          <w:rFonts w:ascii="Arial" w:hAnsi="Arial" w:cs="Arial"/>
          <w:bCs/>
        </w:rPr>
      </w:pPr>
      <w:r w:rsidRPr="00C43887">
        <w:rPr>
          <w:rFonts w:ascii="Arial" w:hAnsi="Arial" w:cs="Arial"/>
          <w:bCs/>
        </w:rPr>
        <w:t xml:space="preserve">Prioritou ochrany v EFP3 sú predovšetkým druhy bocian čierny, ďubník trojprstý, jariabok hôrny, kuvičok vrabčí, orol krikľavý, orol skalný, </w:t>
      </w:r>
      <w:r w:rsidR="005C0946" w:rsidRPr="00C43887">
        <w:rPr>
          <w:rFonts w:ascii="Arial" w:hAnsi="Arial" w:cs="Arial"/>
          <w:bCs/>
        </w:rPr>
        <w:t xml:space="preserve">pôtik kapcavý, </w:t>
      </w:r>
      <w:r w:rsidRPr="00C43887">
        <w:rPr>
          <w:rFonts w:ascii="Arial" w:hAnsi="Arial" w:cs="Arial"/>
          <w:bCs/>
        </w:rPr>
        <w:t xml:space="preserve">sova dlhochvostá, </w:t>
      </w:r>
      <w:r w:rsidR="005C0946" w:rsidRPr="00C43887">
        <w:rPr>
          <w:rFonts w:ascii="Arial" w:hAnsi="Arial" w:cs="Arial"/>
          <w:bCs/>
        </w:rPr>
        <w:t xml:space="preserve">tesár čierny, </w:t>
      </w:r>
      <w:r w:rsidRPr="00C43887">
        <w:rPr>
          <w:rFonts w:ascii="Arial" w:hAnsi="Arial" w:cs="Arial"/>
          <w:bCs/>
        </w:rPr>
        <w:t>včelár lesný, výr skalný, žlna sivá a</w:t>
      </w:r>
      <w:r w:rsidR="00C47AF9" w:rsidRPr="00C43887">
        <w:rPr>
          <w:rFonts w:ascii="Arial" w:hAnsi="Arial" w:cs="Arial"/>
          <w:bCs/>
        </w:rPr>
        <w:t xml:space="preserve"> </w:t>
      </w:r>
      <w:r w:rsidRPr="00C43887">
        <w:rPr>
          <w:rFonts w:ascii="Arial" w:hAnsi="Arial" w:cs="Arial"/>
          <w:bCs/>
        </w:rPr>
        <w:t xml:space="preserve">žltochvost hôrny. Pre zlepšenie podmienok pre tieto druhy je potrebné </w:t>
      </w:r>
      <w:r w:rsidRPr="00B326E1">
        <w:rPr>
          <w:rFonts w:ascii="Arial" w:hAnsi="Arial" w:cs="Arial"/>
          <w:bCs/>
        </w:rPr>
        <w:t>realizovať nasledovné opatrenia:</w:t>
      </w:r>
    </w:p>
    <w:p w:rsidR="00B67A8B" w:rsidRPr="00B326E1" w:rsidRDefault="00C07939" w:rsidP="008562B1">
      <w:pPr>
        <w:pStyle w:val="Default"/>
        <w:numPr>
          <w:ilvl w:val="0"/>
          <w:numId w:val="23"/>
        </w:numPr>
        <w:spacing w:line="276" w:lineRule="auto"/>
        <w:ind w:left="454" w:hanging="357"/>
        <w:jc w:val="both"/>
        <w:rPr>
          <w:rFonts w:ascii="Arial" w:hAnsi="Arial" w:cs="Arial"/>
          <w:color w:val="auto"/>
          <w:sz w:val="22"/>
          <w:szCs w:val="22"/>
        </w:rPr>
      </w:pPr>
      <w:r>
        <w:rPr>
          <w:rFonts w:ascii="Arial" w:hAnsi="Arial" w:cs="Arial"/>
          <w:sz w:val="22"/>
          <w:szCs w:val="22"/>
        </w:rPr>
        <w:t>p</w:t>
      </w:r>
      <w:r w:rsidR="00C43887" w:rsidRPr="00B326E1">
        <w:rPr>
          <w:rFonts w:ascii="Arial" w:hAnsi="Arial" w:cs="Arial"/>
          <w:sz w:val="22"/>
          <w:szCs w:val="22"/>
        </w:rPr>
        <w:t xml:space="preserve">ri </w:t>
      </w:r>
      <w:r w:rsidR="001F2C2F" w:rsidRPr="00B326E1">
        <w:rPr>
          <w:rFonts w:ascii="Arial" w:hAnsi="Arial" w:cs="Arial"/>
          <w:sz w:val="22"/>
          <w:szCs w:val="22"/>
        </w:rPr>
        <w:t>vyhotovení</w:t>
      </w:r>
      <w:r w:rsidR="00C43887" w:rsidRPr="00B326E1">
        <w:rPr>
          <w:rFonts w:ascii="Arial" w:hAnsi="Arial" w:cs="Arial"/>
          <w:sz w:val="22"/>
          <w:szCs w:val="22"/>
        </w:rPr>
        <w:t xml:space="preserve"> programu starostlivosti o les uplatňovať </w:t>
      </w:r>
      <w:r w:rsidR="001F2C2F" w:rsidRPr="00B326E1">
        <w:rPr>
          <w:rFonts w:ascii="Arial" w:hAnsi="Arial" w:cs="Arial"/>
          <w:sz w:val="22"/>
          <w:szCs w:val="22"/>
        </w:rPr>
        <w:t>dosiahnutie normálneho</w:t>
      </w:r>
      <w:r w:rsidR="00B326E1" w:rsidRPr="00B326E1">
        <w:rPr>
          <w:rFonts w:ascii="Arial" w:hAnsi="Arial" w:cs="Arial"/>
          <w:sz w:val="22"/>
          <w:szCs w:val="22"/>
        </w:rPr>
        <w:t xml:space="preserve"> </w:t>
      </w:r>
      <w:r w:rsidR="001F2C2F" w:rsidRPr="00B326E1">
        <w:rPr>
          <w:rFonts w:ascii="Arial" w:hAnsi="Arial" w:cs="Arial"/>
          <w:sz w:val="22"/>
          <w:szCs w:val="22"/>
        </w:rPr>
        <w:t>(</w:t>
      </w:r>
      <w:r w:rsidR="008A4CC6" w:rsidRPr="00B326E1">
        <w:rPr>
          <w:rFonts w:ascii="Arial" w:hAnsi="Arial" w:cs="Arial"/>
          <w:sz w:val="22"/>
          <w:szCs w:val="22"/>
        </w:rPr>
        <w:t>ideálneho</w:t>
      </w:r>
      <w:r>
        <w:rPr>
          <w:rFonts w:ascii="Arial" w:hAnsi="Arial" w:cs="Arial"/>
          <w:sz w:val="22"/>
          <w:szCs w:val="22"/>
        </w:rPr>
        <w:t xml:space="preserve"> </w:t>
      </w:r>
      <w:r w:rsidR="002B4841" w:rsidRPr="0084727C">
        <w:rPr>
          <w:rFonts w:ascii="Arial" w:hAnsi="Arial" w:cs="Arial"/>
          <w:color w:val="auto"/>
        </w:rPr>
        <w:t>–</w:t>
      </w:r>
      <w:r>
        <w:rPr>
          <w:rFonts w:ascii="Arial" w:hAnsi="Arial" w:cs="Arial"/>
          <w:sz w:val="22"/>
          <w:szCs w:val="22"/>
        </w:rPr>
        <w:t xml:space="preserve"> </w:t>
      </w:r>
      <w:r w:rsidR="008A4CC6" w:rsidRPr="00B326E1">
        <w:rPr>
          <w:rFonts w:ascii="Arial" w:hAnsi="Arial" w:cs="Arial"/>
          <w:sz w:val="22"/>
          <w:szCs w:val="22"/>
        </w:rPr>
        <w:t xml:space="preserve"> 41</w:t>
      </w:r>
      <w:r>
        <w:rPr>
          <w:rFonts w:ascii="Arial" w:hAnsi="Arial" w:cs="Arial"/>
          <w:sz w:val="22"/>
          <w:szCs w:val="22"/>
        </w:rPr>
        <w:t>,</w:t>
      </w:r>
      <w:r w:rsidR="008A4CC6" w:rsidRPr="00B326E1">
        <w:rPr>
          <w:rFonts w:ascii="Arial" w:hAnsi="Arial" w:cs="Arial"/>
          <w:sz w:val="22"/>
          <w:szCs w:val="22"/>
        </w:rPr>
        <w:t>1 %)</w:t>
      </w:r>
      <w:r w:rsidR="001F2C2F" w:rsidRPr="00B326E1">
        <w:rPr>
          <w:rFonts w:ascii="Arial" w:hAnsi="Arial" w:cs="Arial"/>
          <w:sz w:val="22"/>
          <w:szCs w:val="22"/>
        </w:rPr>
        <w:t xml:space="preserve"> zastúpenia vekových stupňov</w:t>
      </w:r>
      <w:r w:rsidR="008A4CC6" w:rsidRPr="00B326E1">
        <w:rPr>
          <w:rFonts w:ascii="Arial" w:hAnsi="Arial" w:cs="Arial"/>
          <w:sz w:val="22"/>
          <w:szCs w:val="22"/>
        </w:rPr>
        <w:t xml:space="preserve"> </w:t>
      </w:r>
      <w:r w:rsidR="00C43887" w:rsidRPr="00B326E1">
        <w:rPr>
          <w:rFonts w:ascii="Arial" w:hAnsi="Arial" w:cs="Arial"/>
          <w:sz w:val="22"/>
          <w:szCs w:val="22"/>
        </w:rPr>
        <w:t>nad 80 rokov</w:t>
      </w:r>
      <w:r>
        <w:rPr>
          <w:rFonts w:ascii="Arial" w:hAnsi="Arial" w:cs="Arial"/>
          <w:sz w:val="22"/>
          <w:szCs w:val="22"/>
        </w:rPr>
        <w:t>,</w:t>
      </w:r>
      <w:r w:rsidR="00B67A8B" w:rsidRPr="00B326E1">
        <w:rPr>
          <w:rFonts w:ascii="Arial" w:hAnsi="Arial" w:cs="Arial"/>
          <w:color w:val="auto"/>
          <w:sz w:val="22"/>
          <w:szCs w:val="22"/>
        </w:rPr>
        <w:t xml:space="preserve"> </w:t>
      </w:r>
    </w:p>
    <w:p w:rsidR="00B67A8B" w:rsidRPr="00B326E1" w:rsidRDefault="00C07939" w:rsidP="00BF6837">
      <w:pPr>
        <w:pStyle w:val="Default"/>
        <w:numPr>
          <w:ilvl w:val="0"/>
          <w:numId w:val="23"/>
        </w:numPr>
        <w:spacing w:line="276" w:lineRule="auto"/>
        <w:ind w:left="453" w:hanging="357"/>
        <w:jc w:val="both"/>
        <w:rPr>
          <w:rFonts w:ascii="Arial" w:hAnsi="Arial" w:cs="Arial"/>
          <w:color w:val="auto"/>
          <w:sz w:val="22"/>
          <w:szCs w:val="22"/>
        </w:rPr>
      </w:pPr>
      <w:r>
        <w:rPr>
          <w:rFonts w:ascii="Arial" w:hAnsi="Arial" w:cs="Arial"/>
          <w:color w:val="auto"/>
          <w:sz w:val="22"/>
          <w:szCs w:val="22"/>
        </w:rPr>
        <w:t>a</w:t>
      </w:r>
      <w:r w:rsidR="00BF6837" w:rsidRPr="00B326E1">
        <w:rPr>
          <w:rFonts w:ascii="Arial" w:hAnsi="Arial" w:cs="Arial"/>
          <w:color w:val="auto"/>
          <w:sz w:val="22"/>
          <w:szCs w:val="22"/>
        </w:rPr>
        <w:t xml:space="preserve">k nie je možné pri </w:t>
      </w:r>
      <w:r w:rsidR="001F2C2F" w:rsidRPr="00B326E1">
        <w:rPr>
          <w:rFonts w:ascii="Arial" w:hAnsi="Arial" w:cs="Arial"/>
          <w:color w:val="auto"/>
          <w:sz w:val="22"/>
          <w:szCs w:val="22"/>
        </w:rPr>
        <w:t>odstr</w:t>
      </w:r>
      <w:r w:rsidR="00832246" w:rsidRPr="00B326E1">
        <w:rPr>
          <w:rFonts w:ascii="Arial" w:hAnsi="Arial" w:cs="Arial"/>
          <w:color w:val="auto"/>
          <w:sz w:val="22"/>
          <w:szCs w:val="22"/>
        </w:rPr>
        <w:t>a</w:t>
      </w:r>
      <w:r w:rsidR="001F2C2F" w:rsidRPr="00B326E1">
        <w:rPr>
          <w:rFonts w:ascii="Arial" w:hAnsi="Arial" w:cs="Arial"/>
          <w:color w:val="auto"/>
          <w:sz w:val="22"/>
          <w:szCs w:val="22"/>
        </w:rPr>
        <w:t>ňovaní následkov pôsobenia škodlivých činiteľov v</w:t>
      </w:r>
      <w:r w:rsidR="00B326E1" w:rsidRPr="00B326E1">
        <w:rPr>
          <w:rFonts w:ascii="Arial" w:hAnsi="Arial" w:cs="Arial"/>
          <w:color w:val="auto"/>
          <w:sz w:val="22"/>
          <w:szCs w:val="22"/>
        </w:rPr>
        <w:t xml:space="preserve"> </w:t>
      </w:r>
      <w:r w:rsidR="001F2C2F" w:rsidRPr="00B326E1">
        <w:rPr>
          <w:rFonts w:ascii="Arial" w:hAnsi="Arial" w:cs="Arial"/>
          <w:color w:val="auto"/>
          <w:sz w:val="22"/>
          <w:szCs w:val="22"/>
        </w:rPr>
        <w:t xml:space="preserve">lesoch </w:t>
      </w:r>
      <w:r w:rsidR="00BF6837" w:rsidRPr="00B326E1">
        <w:rPr>
          <w:rFonts w:ascii="Arial" w:hAnsi="Arial" w:cs="Arial"/>
          <w:color w:val="auto"/>
          <w:sz w:val="22"/>
          <w:szCs w:val="22"/>
        </w:rPr>
        <w:t>ponechať 25 % porastov starších ako 80 rokov na 100 ha, potom je potrebné ponechávať na dožitie zdravé stromy, ak je to možné aspoň 5 stromov na 1 ha, takisto ponechávať zlomy, ktoré nepredstavujú riziko</w:t>
      </w:r>
      <w:r w:rsidR="001F2C2F" w:rsidRPr="00B326E1">
        <w:rPr>
          <w:rFonts w:ascii="Arial" w:hAnsi="Arial" w:cs="Arial"/>
          <w:color w:val="auto"/>
          <w:sz w:val="22"/>
          <w:szCs w:val="22"/>
        </w:rPr>
        <w:t xml:space="preserve"> </w:t>
      </w:r>
      <w:r w:rsidR="00D062CE" w:rsidRPr="00B326E1">
        <w:rPr>
          <w:rFonts w:ascii="Arial" w:hAnsi="Arial" w:cs="Arial"/>
          <w:color w:val="auto"/>
          <w:sz w:val="22"/>
          <w:szCs w:val="22"/>
        </w:rPr>
        <w:t xml:space="preserve">šírenia </w:t>
      </w:r>
      <w:r w:rsidR="001F2C2F" w:rsidRPr="00B326E1">
        <w:rPr>
          <w:rFonts w:ascii="Arial" w:hAnsi="Arial" w:cs="Arial"/>
          <w:color w:val="auto"/>
          <w:sz w:val="22"/>
          <w:szCs w:val="22"/>
        </w:rPr>
        <w:t>škodlivých činteľov</w:t>
      </w:r>
      <w:r w:rsidR="00BF6837" w:rsidRPr="00B326E1">
        <w:rPr>
          <w:rFonts w:ascii="Arial" w:hAnsi="Arial" w:cs="Arial"/>
          <w:color w:val="auto"/>
          <w:sz w:val="22"/>
          <w:szCs w:val="22"/>
        </w:rPr>
        <w:t xml:space="preserve"> pre</w:t>
      </w:r>
      <w:r w:rsidR="001F2C2F" w:rsidRPr="00B326E1">
        <w:rPr>
          <w:rFonts w:ascii="Arial" w:hAnsi="Arial" w:cs="Arial"/>
          <w:color w:val="auto"/>
          <w:sz w:val="22"/>
          <w:szCs w:val="22"/>
        </w:rPr>
        <w:t xml:space="preserve"> okolité</w:t>
      </w:r>
      <w:r w:rsidR="00BF6837" w:rsidRPr="00B326E1">
        <w:rPr>
          <w:rFonts w:ascii="Arial" w:hAnsi="Arial" w:cs="Arial"/>
          <w:color w:val="auto"/>
          <w:sz w:val="22"/>
          <w:szCs w:val="22"/>
        </w:rPr>
        <w:t xml:space="preserve"> lesné porasty a zároveň dosahujú v prsnej výške priemer minimálne 30 cm v súlade s</w:t>
      </w:r>
      <w:r w:rsidR="00B326E1" w:rsidRPr="00B326E1">
        <w:rPr>
          <w:rFonts w:ascii="Arial" w:hAnsi="Arial" w:cs="Arial"/>
          <w:color w:val="auto"/>
          <w:sz w:val="22"/>
          <w:szCs w:val="22"/>
        </w:rPr>
        <w:t xml:space="preserve"> </w:t>
      </w:r>
      <w:r w:rsidR="00BF6837" w:rsidRPr="00B326E1">
        <w:rPr>
          <w:rFonts w:ascii="Arial" w:hAnsi="Arial" w:cs="Arial"/>
          <w:color w:val="auto"/>
          <w:sz w:val="22"/>
          <w:szCs w:val="22"/>
        </w:rPr>
        <w:t>p</w:t>
      </w:r>
      <w:r w:rsidR="002B71FA" w:rsidRPr="00B326E1">
        <w:rPr>
          <w:rFonts w:ascii="Arial" w:hAnsi="Arial" w:cs="Arial"/>
          <w:color w:val="auto"/>
          <w:sz w:val="22"/>
          <w:szCs w:val="22"/>
        </w:rPr>
        <w:t xml:space="preserve">rávnymi predpismi </w:t>
      </w:r>
      <w:r w:rsidR="00BF6837" w:rsidRPr="00B326E1">
        <w:rPr>
          <w:rFonts w:ascii="Arial" w:hAnsi="Arial" w:cs="Arial"/>
          <w:color w:val="auto"/>
          <w:sz w:val="22"/>
          <w:szCs w:val="22"/>
        </w:rPr>
        <w:t>na úseku lesného hospodárstva a súhlasom vlastníka</w:t>
      </w:r>
      <w:r w:rsidR="00D062CE" w:rsidRPr="00B326E1">
        <w:rPr>
          <w:rFonts w:ascii="Arial" w:hAnsi="Arial" w:cs="Arial"/>
          <w:color w:val="auto"/>
          <w:sz w:val="22"/>
          <w:szCs w:val="22"/>
        </w:rPr>
        <w:t>, správcu alebo obhospodarovateľ</w:t>
      </w:r>
      <w:r w:rsidR="00832246" w:rsidRPr="00B326E1">
        <w:rPr>
          <w:rFonts w:ascii="Arial" w:hAnsi="Arial" w:cs="Arial"/>
          <w:color w:val="auto"/>
          <w:sz w:val="22"/>
          <w:szCs w:val="22"/>
        </w:rPr>
        <w:t>a</w:t>
      </w:r>
      <w:r w:rsidR="00D062CE" w:rsidRPr="00B326E1">
        <w:rPr>
          <w:rFonts w:ascii="Arial" w:hAnsi="Arial" w:cs="Arial"/>
          <w:color w:val="auto"/>
          <w:sz w:val="22"/>
          <w:szCs w:val="22"/>
        </w:rPr>
        <w:t xml:space="preserve"> lesov</w:t>
      </w:r>
      <w:r>
        <w:rPr>
          <w:rFonts w:ascii="Arial" w:hAnsi="Arial" w:cs="Arial"/>
          <w:color w:val="auto"/>
          <w:sz w:val="22"/>
          <w:szCs w:val="22"/>
        </w:rPr>
        <w:t>,</w:t>
      </w:r>
    </w:p>
    <w:p w:rsidR="00B67A8B" w:rsidRPr="00B326E1" w:rsidRDefault="00C07939" w:rsidP="008562B1">
      <w:pPr>
        <w:pStyle w:val="Pta"/>
        <w:numPr>
          <w:ilvl w:val="0"/>
          <w:numId w:val="23"/>
        </w:numPr>
        <w:tabs>
          <w:tab w:val="clear" w:pos="4536"/>
          <w:tab w:val="clear" w:pos="9072"/>
        </w:tabs>
        <w:spacing w:after="0"/>
        <w:ind w:left="454"/>
        <w:jc w:val="both"/>
        <w:rPr>
          <w:rFonts w:ascii="Arial" w:hAnsi="Arial" w:cs="Arial"/>
          <w:bCs/>
        </w:rPr>
      </w:pPr>
      <w:r>
        <w:rPr>
          <w:rFonts w:ascii="Arial" w:hAnsi="Arial" w:cs="Arial"/>
          <w:bCs/>
        </w:rPr>
        <w:t>v</w:t>
      </w:r>
      <w:r w:rsidR="00B67A8B" w:rsidRPr="00B326E1">
        <w:rPr>
          <w:rFonts w:ascii="Arial" w:hAnsi="Arial" w:cs="Arial"/>
          <w:bCs/>
        </w:rPr>
        <w:t xml:space="preserve">ylúčiť </w:t>
      </w:r>
      <w:r w:rsidR="00057E39" w:rsidRPr="00B326E1">
        <w:rPr>
          <w:rFonts w:ascii="Arial" w:hAnsi="Arial" w:cs="Arial"/>
          <w:bCs/>
        </w:rPr>
        <w:t xml:space="preserve">leteckú </w:t>
      </w:r>
      <w:r w:rsidR="00B67A8B" w:rsidRPr="00B326E1">
        <w:rPr>
          <w:rFonts w:ascii="Arial" w:hAnsi="Arial" w:cs="Arial"/>
          <w:bCs/>
        </w:rPr>
        <w:t>aplikáciu insekticídov v</w:t>
      </w:r>
      <w:r w:rsidR="004C23B1" w:rsidRPr="00B326E1">
        <w:rPr>
          <w:rFonts w:ascii="Arial" w:hAnsi="Arial" w:cs="Arial"/>
          <w:bCs/>
        </w:rPr>
        <w:t xml:space="preserve"> </w:t>
      </w:r>
      <w:r w:rsidR="00B67A8B" w:rsidRPr="00B326E1">
        <w:rPr>
          <w:rFonts w:ascii="Arial" w:hAnsi="Arial" w:cs="Arial"/>
          <w:bCs/>
        </w:rPr>
        <w:t>lesných porastoch</w:t>
      </w:r>
      <w:r>
        <w:rPr>
          <w:rFonts w:ascii="Arial" w:hAnsi="Arial" w:cs="Arial"/>
          <w:bCs/>
        </w:rPr>
        <w:t>; p</w:t>
      </w:r>
      <w:r w:rsidR="00E85533" w:rsidRPr="00B326E1">
        <w:rPr>
          <w:rFonts w:ascii="Arial" w:hAnsi="Arial" w:cs="Arial"/>
          <w:bCs/>
        </w:rPr>
        <w:t xml:space="preserve">ri </w:t>
      </w:r>
      <w:r w:rsidR="00D062CE" w:rsidRPr="00B326E1">
        <w:rPr>
          <w:rFonts w:ascii="Arial" w:hAnsi="Arial" w:cs="Arial"/>
          <w:bCs/>
        </w:rPr>
        <w:t xml:space="preserve">ich pozemnej aplikácii </w:t>
      </w:r>
      <w:r w:rsidR="00E85533" w:rsidRPr="00B326E1">
        <w:rPr>
          <w:rFonts w:ascii="Arial" w:hAnsi="Arial" w:cs="Arial"/>
          <w:bCs/>
        </w:rPr>
        <w:t>je možné využiť len pesticídy povolené v</w:t>
      </w:r>
      <w:r w:rsidR="00B326E1" w:rsidRPr="00B326E1">
        <w:rPr>
          <w:rFonts w:ascii="Arial" w:hAnsi="Arial" w:cs="Arial"/>
          <w:bCs/>
        </w:rPr>
        <w:t xml:space="preserve"> </w:t>
      </w:r>
      <w:r w:rsidR="00E85533" w:rsidRPr="00B326E1">
        <w:rPr>
          <w:rFonts w:ascii="Arial" w:hAnsi="Arial" w:cs="Arial"/>
          <w:bCs/>
        </w:rPr>
        <w:t>zmysle vyhlášky M</w:t>
      </w:r>
      <w:r w:rsidR="0029160F" w:rsidRPr="00B326E1">
        <w:rPr>
          <w:rFonts w:ascii="Arial" w:hAnsi="Arial" w:cs="Arial"/>
          <w:bCs/>
        </w:rPr>
        <w:t xml:space="preserve">PRV </w:t>
      </w:r>
      <w:r w:rsidR="00E85533" w:rsidRPr="00B326E1">
        <w:rPr>
          <w:rFonts w:ascii="Arial" w:hAnsi="Arial" w:cs="Arial"/>
          <w:bCs/>
        </w:rPr>
        <w:t>SR č. 488/2011 Z.</w:t>
      </w:r>
      <w:r>
        <w:rPr>
          <w:rFonts w:ascii="Arial" w:hAnsi="Arial" w:cs="Arial"/>
          <w:bCs/>
        </w:rPr>
        <w:t xml:space="preserve"> </w:t>
      </w:r>
      <w:r w:rsidR="00E85533" w:rsidRPr="00B326E1">
        <w:rPr>
          <w:rFonts w:ascii="Arial" w:hAnsi="Arial" w:cs="Arial"/>
          <w:bCs/>
        </w:rPr>
        <w:t>z.</w:t>
      </w:r>
      <w:r>
        <w:rPr>
          <w:rFonts w:ascii="Arial" w:hAnsi="Arial" w:cs="Arial"/>
          <w:bCs/>
        </w:rPr>
        <w:t>,</w:t>
      </w:r>
    </w:p>
    <w:p w:rsidR="00B67A8B" w:rsidRPr="00B326E1"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v</w:t>
      </w:r>
      <w:r w:rsidR="00B67A8B" w:rsidRPr="00B326E1">
        <w:rPr>
          <w:rFonts w:ascii="Arial" w:hAnsi="Arial" w:cs="Arial"/>
          <w:color w:val="auto"/>
          <w:sz w:val="22"/>
          <w:szCs w:val="22"/>
        </w:rPr>
        <w:t>yhľadávať a</w:t>
      </w:r>
      <w:r w:rsidR="004C23B1" w:rsidRPr="00B326E1">
        <w:rPr>
          <w:rFonts w:ascii="Arial" w:hAnsi="Arial" w:cs="Arial"/>
          <w:color w:val="auto"/>
          <w:sz w:val="22"/>
          <w:szCs w:val="22"/>
        </w:rPr>
        <w:t xml:space="preserve"> </w:t>
      </w:r>
      <w:r w:rsidR="00B67A8B" w:rsidRPr="00B326E1">
        <w:rPr>
          <w:rFonts w:ascii="Arial" w:hAnsi="Arial" w:cs="Arial"/>
          <w:color w:val="auto"/>
          <w:sz w:val="22"/>
          <w:szCs w:val="22"/>
        </w:rPr>
        <w:t>nechať na dožitie stromy s</w:t>
      </w:r>
      <w:r w:rsidR="00B326E1" w:rsidRPr="00B326E1">
        <w:rPr>
          <w:rFonts w:ascii="Arial" w:hAnsi="Arial" w:cs="Arial"/>
          <w:color w:val="auto"/>
          <w:sz w:val="22"/>
          <w:szCs w:val="22"/>
        </w:rPr>
        <w:t xml:space="preserve"> </w:t>
      </w:r>
      <w:r w:rsidR="00B67A8B" w:rsidRPr="00B326E1">
        <w:rPr>
          <w:rFonts w:ascii="Arial" w:hAnsi="Arial" w:cs="Arial"/>
          <w:color w:val="auto"/>
          <w:sz w:val="22"/>
          <w:szCs w:val="22"/>
        </w:rPr>
        <w:t>dutinami</w:t>
      </w:r>
      <w:r w:rsidR="00D062CE" w:rsidRPr="00B326E1">
        <w:rPr>
          <w:rFonts w:ascii="Arial" w:hAnsi="Arial" w:cs="Arial"/>
          <w:color w:val="auto"/>
          <w:sz w:val="22"/>
          <w:szCs w:val="22"/>
        </w:rPr>
        <w:t>, ak tieto nepredstavujú riziko šírenia škodlivých činteľov pre okolité lesné porasty</w:t>
      </w:r>
      <w:r>
        <w:rPr>
          <w:rFonts w:ascii="Arial" w:hAnsi="Arial" w:cs="Arial"/>
          <w:color w:val="auto"/>
          <w:sz w:val="22"/>
          <w:szCs w:val="22"/>
        </w:rPr>
        <w:t>,</w:t>
      </w:r>
      <w:r w:rsidR="00B67A8B" w:rsidRPr="00B326E1">
        <w:rPr>
          <w:rFonts w:ascii="Arial" w:hAnsi="Arial" w:cs="Arial"/>
          <w:color w:val="auto"/>
          <w:sz w:val="22"/>
          <w:szCs w:val="22"/>
        </w:rPr>
        <w:t xml:space="preserve"> </w:t>
      </w:r>
    </w:p>
    <w:p w:rsidR="00B67A8B" w:rsidRPr="0084727C"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v</w:t>
      </w:r>
      <w:r w:rsidR="00B67A8B" w:rsidRPr="0084727C">
        <w:rPr>
          <w:rFonts w:ascii="Arial" w:hAnsi="Arial" w:cs="Arial"/>
          <w:color w:val="auto"/>
          <w:sz w:val="22"/>
          <w:szCs w:val="22"/>
        </w:rPr>
        <w:t> prípade realizácie investícií do cestovného ruchu, resp. aj iných väčších investícií</w:t>
      </w:r>
      <w:r>
        <w:rPr>
          <w:rFonts w:ascii="Arial" w:hAnsi="Arial" w:cs="Arial"/>
          <w:color w:val="auto"/>
          <w:sz w:val="22"/>
          <w:szCs w:val="22"/>
        </w:rPr>
        <w:t>,</w:t>
      </w:r>
      <w:r w:rsidR="00B67A8B" w:rsidRPr="0084727C">
        <w:rPr>
          <w:rFonts w:ascii="Arial" w:hAnsi="Arial" w:cs="Arial"/>
          <w:color w:val="auto"/>
          <w:sz w:val="22"/>
          <w:szCs w:val="22"/>
        </w:rPr>
        <w:t xml:space="preserve"> dôsledne posúdiť ich dopad na predmety ochrany a</w:t>
      </w:r>
      <w:r w:rsidR="004C23B1">
        <w:rPr>
          <w:rFonts w:ascii="Arial" w:hAnsi="Arial" w:cs="Arial"/>
          <w:color w:val="auto"/>
          <w:sz w:val="22"/>
          <w:szCs w:val="22"/>
        </w:rPr>
        <w:t xml:space="preserve"> </w:t>
      </w:r>
      <w:r w:rsidR="00B67A8B" w:rsidRPr="0084727C">
        <w:rPr>
          <w:rFonts w:ascii="Arial" w:hAnsi="Arial" w:cs="Arial"/>
          <w:color w:val="auto"/>
          <w:sz w:val="22"/>
          <w:szCs w:val="22"/>
        </w:rPr>
        <w:t>povoliť ich len v</w:t>
      </w:r>
      <w:r w:rsidR="004C23B1">
        <w:rPr>
          <w:rFonts w:ascii="Arial" w:hAnsi="Arial" w:cs="Arial"/>
          <w:color w:val="auto"/>
          <w:sz w:val="22"/>
          <w:szCs w:val="22"/>
        </w:rPr>
        <w:t xml:space="preserve"> </w:t>
      </w:r>
      <w:r w:rsidR="00B67A8B" w:rsidRPr="0084727C">
        <w:rPr>
          <w:rFonts w:ascii="Arial" w:hAnsi="Arial" w:cs="Arial"/>
          <w:color w:val="auto"/>
          <w:sz w:val="22"/>
          <w:szCs w:val="22"/>
        </w:rPr>
        <w:t xml:space="preserve">prípade, </w:t>
      </w:r>
      <w:r w:rsidR="00057E39" w:rsidRPr="0084727C">
        <w:rPr>
          <w:rFonts w:ascii="Arial" w:hAnsi="Arial" w:cs="Arial"/>
          <w:color w:val="auto"/>
          <w:sz w:val="22"/>
          <w:szCs w:val="22"/>
        </w:rPr>
        <w:t>ak</w:t>
      </w:r>
      <w:r w:rsidR="00B67A8B" w:rsidRPr="0084727C">
        <w:rPr>
          <w:rFonts w:ascii="Arial" w:hAnsi="Arial" w:cs="Arial"/>
          <w:color w:val="auto"/>
          <w:sz w:val="22"/>
          <w:szCs w:val="22"/>
        </w:rPr>
        <w:t xml:space="preserve"> neexistuje riziko významn</w:t>
      </w:r>
      <w:r w:rsidR="00057E39" w:rsidRPr="0084727C">
        <w:rPr>
          <w:rFonts w:ascii="Arial" w:hAnsi="Arial" w:cs="Arial"/>
          <w:color w:val="auto"/>
          <w:sz w:val="22"/>
          <w:szCs w:val="22"/>
        </w:rPr>
        <w:t>ého</w:t>
      </w:r>
      <w:r w:rsidR="00B67A8B" w:rsidRPr="0084727C">
        <w:rPr>
          <w:rFonts w:ascii="Arial" w:hAnsi="Arial" w:cs="Arial"/>
          <w:color w:val="auto"/>
          <w:sz w:val="22"/>
          <w:szCs w:val="22"/>
        </w:rPr>
        <w:t xml:space="preserve"> negatívneho dopadu na predmety ochrany</w:t>
      </w:r>
      <w:r>
        <w:rPr>
          <w:rFonts w:ascii="Arial" w:hAnsi="Arial" w:cs="Arial"/>
          <w:color w:val="auto"/>
          <w:sz w:val="22"/>
          <w:szCs w:val="22"/>
        </w:rPr>
        <w:t>,</w:t>
      </w:r>
    </w:p>
    <w:p w:rsidR="00B67A8B" w:rsidRPr="0084727C"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z</w:t>
      </w:r>
      <w:r w:rsidR="00B67A8B" w:rsidRPr="0084727C">
        <w:rPr>
          <w:rFonts w:ascii="Arial" w:hAnsi="Arial" w:cs="Arial"/>
          <w:color w:val="auto"/>
          <w:sz w:val="22"/>
          <w:szCs w:val="22"/>
        </w:rPr>
        <w:t>abezpečiť výrobu a</w:t>
      </w:r>
      <w:r w:rsidR="0038132D" w:rsidRPr="0084727C">
        <w:rPr>
          <w:rFonts w:ascii="Arial" w:hAnsi="Arial" w:cs="Arial"/>
          <w:color w:val="auto"/>
          <w:sz w:val="22"/>
          <w:szCs w:val="22"/>
        </w:rPr>
        <w:t xml:space="preserve"> </w:t>
      </w:r>
      <w:r w:rsidR="00B67A8B" w:rsidRPr="0084727C">
        <w:rPr>
          <w:rFonts w:ascii="Arial" w:hAnsi="Arial" w:cs="Arial"/>
          <w:color w:val="auto"/>
          <w:sz w:val="22"/>
          <w:szCs w:val="22"/>
        </w:rPr>
        <w:t>vyvesenie búdok pre pôtika a</w:t>
      </w:r>
      <w:r w:rsidR="0038132D" w:rsidRPr="0084727C">
        <w:rPr>
          <w:rFonts w:ascii="Arial" w:hAnsi="Arial" w:cs="Arial"/>
          <w:color w:val="auto"/>
          <w:sz w:val="22"/>
          <w:szCs w:val="22"/>
        </w:rPr>
        <w:t xml:space="preserve"> </w:t>
      </w:r>
      <w:r w:rsidR="00B67A8B" w:rsidRPr="0084727C">
        <w:rPr>
          <w:rFonts w:ascii="Arial" w:hAnsi="Arial" w:cs="Arial"/>
          <w:color w:val="auto"/>
          <w:sz w:val="22"/>
          <w:szCs w:val="22"/>
        </w:rPr>
        <w:t>sovu dlhochvostú v</w:t>
      </w:r>
      <w:r w:rsidR="004C23B1">
        <w:rPr>
          <w:rFonts w:ascii="Arial" w:hAnsi="Arial" w:cs="Arial"/>
          <w:color w:val="auto"/>
          <w:sz w:val="22"/>
          <w:szCs w:val="22"/>
        </w:rPr>
        <w:t xml:space="preserve"> </w:t>
      </w:r>
      <w:r w:rsidR="00B67A8B" w:rsidRPr="0084727C">
        <w:rPr>
          <w:rFonts w:ascii="Arial" w:hAnsi="Arial" w:cs="Arial"/>
          <w:color w:val="auto"/>
          <w:sz w:val="22"/>
          <w:szCs w:val="22"/>
        </w:rPr>
        <w:t>porastoch nad 40 rokov tak, aby spolu na 1 km</w:t>
      </w:r>
      <w:r w:rsidR="00B67A8B" w:rsidRPr="0084727C">
        <w:rPr>
          <w:rFonts w:ascii="Arial" w:hAnsi="Arial" w:cs="Arial"/>
          <w:color w:val="auto"/>
          <w:sz w:val="22"/>
          <w:szCs w:val="22"/>
          <w:vertAlign w:val="superscript"/>
        </w:rPr>
        <w:t>2</w:t>
      </w:r>
      <w:r w:rsidR="00B67A8B" w:rsidRPr="0084727C">
        <w:rPr>
          <w:rFonts w:ascii="Arial" w:hAnsi="Arial" w:cs="Arial"/>
          <w:color w:val="auto"/>
          <w:sz w:val="22"/>
          <w:szCs w:val="22"/>
        </w:rPr>
        <w:t xml:space="preserve"> porasto</w:t>
      </w:r>
      <w:r w:rsidR="00C45F59">
        <w:rPr>
          <w:rFonts w:ascii="Arial" w:hAnsi="Arial" w:cs="Arial"/>
          <w:color w:val="auto"/>
          <w:sz w:val="22"/>
          <w:szCs w:val="22"/>
        </w:rPr>
        <w:t>v</w:t>
      </w:r>
      <w:r w:rsidR="00B67A8B" w:rsidRPr="0084727C">
        <w:rPr>
          <w:rFonts w:ascii="Arial" w:hAnsi="Arial" w:cs="Arial"/>
          <w:color w:val="auto"/>
          <w:sz w:val="22"/>
          <w:szCs w:val="22"/>
        </w:rPr>
        <w:t xml:space="preserve"> vo veku 41</w:t>
      </w:r>
      <w:r w:rsidR="002B4841">
        <w:rPr>
          <w:rFonts w:ascii="Arial" w:hAnsi="Arial" w:cs="Arial"/>
          <w:color w:val="auto"/>
          <w:sz w:val="22"/>
          <w:szCs w:val="22"/>
        </w:rPr>
        <w:t xml:space="preserve"> </w:t>
      </w:r>
      <w:r w:rsidR="002B4841" w:rsidRPr="0084727C">
        <w:rPr>
          <w:rFonts w:ascii="Arial" w:hAnsi="Arial" w:cs="Arial"/>
          <w:color w:val="auto"/>
        </w:rPr>
        <w:t>–</w:t>
      </w:r>
      <w:r w:rsidR="002B4841">
        <w:rPr>
          <w:rFonts w:ascii="Arial" w:hAnsi="Arial" w:cs="Arial"/>
          <w:color w:val="auto"/>
        </w:rPr>
        <w:t xml:space="preserve"> </w:t>
      </w:r>
      <w:r w:rsidR="00B67A8B" w:rsidRPr="0084727C">
        <w:rPr>
          <w:rFonts w:ascii="Arial" w:hAnsi="Arial" w:cs="Arial"/>
          <w:color w:val="auto"/>
          <w:sz w:val="22"/>
          <w:szCs w:val="22"/>
        </w:rPr>
        <w:t>100 rokov boli umiestnené minimálne dve búdky pre pôtika a</w:t>
      </w:r>
      <w:r w:rsidR="0038132D" w:rsidRPr="0084727C">
        <w:rPr>
          <w:rFonts w:ascii="Arial" w:hAnsi="Arial" w:cs="Arial"/>
          <w:color w:val="auto"/>
          <w:sz w:val="22"/>
          <w:szCs w:val="22"/>
        </w:rPr>
        <w:t xml:space="preserve"> </w:t>
      </w:r>
      <w:r w:rsidR="00B67A8B" w:rsidRPr="0084727C">
        <w:rPr>
          <w:rFonts w:ascii="Arial" w:hAnsi="Arial" w:cs="Arial"/>
          <w:color w:val="auto"/>
          <w:sz w:val="22"/>
          <w:szCs w:val="22"/>
        </w:rPr>
        <w:t>dve búdky pre sovu dlhochvostú</w:t>
      </w:r>
      <w:r>
        <w:rPr>
          <w:rFonts w:ascii="Arial" w:hAnsi="Arial" w:cs="Arial"/>
          <w:color w:val="auto"/>
          <w:sz w:val="22"/>
          <w:szCs w:val="22"/>
        </w:rPr>
        <w:t>,</w:t>
      </w:r>
    </w:p>
    <w:p w:rsidR="00B67A8B" w:rsidRPr="00D80ED2"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p</w:t>
      </w:r>
      <w:r w:rsidR="00B67A8B" w:rsidRPr="00D80ED2">
        <w:rPr>
          <w:rFonts w:ascii="Arial" w:hAnsi="Arial" w:cs="Arial"/>
          <w:color w:val="auto"/>
          <w:sz w:val="22"/>
          <w:szCs w:val="22"/>
        </w:rPr>
        <w:t>odporiť ostatné dutinové hniezdiče (kuvičok vrabčí, žltochvost hôrny) inštaláciou rozmerovo vhodných búdok v počte minimálne 2 búdky</w:t>
      </w:r>
      <w:r w:rsidR="00BF4B0C" w:rsidRPr="00D80ED2">
        <w:rPr>
          <w:rFonts w:ascii="Arial" w:hAnsi="Arial" w:cs="Arial"/>
          <w:color w:val="auto"/>
          <w:sz w:val="22"/>
          <w:szCs w:val="22"/>
        </w:rPr>
        <w:t>/</w:t>
      </w:r>
      <w:r w:rsidR="00B67A8B" w:rsidRPr="00D80ED2">
        <w:rPr>
          <w:rFonts w:ascii="Arial" w:hAnsi="Arial" w:cs="Arial"/>
          <w:color w:val="auto"/>
          <w:sz w:val="22"/>
          <w:szCs w:val="22"/>
        </w:rPr>
        <w:t>100 ha lesa</w:t>
      </w:r>
      <w:r>
        <w:rPr>
          <w:rFonts w:ascii="Arial" w:hAnsi="Arial" w:cs="Arial"/>
          <w:color w:val="auto"/>
          <w:sz w:val="22"/>
          <w:szCs w:val="22"/>
        </w:rPr>
        <w:t>,</w:t>
      </w:r>
    </w:p>
    <w:p w:rsidR="00B67A8B" w:rsidRPr="00D80ED2" w:rsidRDefault="00C07939" w:rsidP="008562B1">
      <w:pPr>
        <w:pStyle w:val="Pta"/>
        <w:numPr>
          <w:ilvl w:val="0"/>
          <w:numId w:val="23"/>
        </w:numPr>
        <w:tabs>
          <w:tab w:val="clear" w:pos="4536"/>
          <w:tab w:val="clear" w:pos="9072"/>
        </w:tabs>
        <w:spacing w:after="0"/>
        <w:ind w:left="454"/>
        <w:jc w:val="both"/>
        <w:rPr>
          <w:rFonts w:ascii="Arial" w:eastAsia="Times New Roman" w:hAnsi="Arial" w:cs="Arial"/>
          <w:lang w:eastAsia="sk-SK"/>
        </w:rPr>
      </w:pPr>
      <w:r>
        <w:rPr>
          <w:rFonts w:ascii="Arial" w:eastAsia="Times New Roman" w:hAnsi="Arial" w:cs="Arial"/>
          <w:lang w:eastAsia="sk-SK"/>
        </w:rPr>
        <w:t>p</w:t>
      </w:r>
      <w:r w:rsidR="00B67A8B" w:rsidRPr="00D80ED2">
        <w:rPr>
          <w:rFonts w:ascii="Arial" w:eastAsia="Times New Roman" w:hAnsi="Arial" w:cs="Arial"/>
          <w:lang w:eastAsia="sk-SK"/>
        </w:rPr>
        <w:t>onechávať v lese zlomy, ktoré nepredstavujú hygienické riziko pre ostatné lesné porasty, a ktoré zároveň v</w:t>
      </w:r>
      <w:r w:rsidR="004C23B1" w:rsidRPr="00D80ED2">
        <w:rPr>
          <w:rFonts w:ascii="Arial" w:eastAsia="Times New Roman" w:hAnsi="Arial" w:cs="Arial"/>
          <w:lang w:eastAsia="sk-SK"/>
        </w:rPr>
        <w:t xml:space="preserve"> </w:t>
      </w:r>
      <w:r w:rsidR="00B67A8B" w:rsidRPr="00D80ED2">
        <w:rPr>
          <w:rFonts w:ascii="Arial" w:eastAsia="Times New Roman" w:hAnsi="Arial" w:cs="Arial"/>
          <w:lang w:eastAsia="sk-SK"/>
        </w:rPr>
        <w:t>prsnej výške dosahujú priemer minimálne 30 cm</w:t>
      </w:r>
      <w:r>
        <w:rPr>
          <w:rFonts w:ascii="Arial" w:eastAsia="Times New Roman" w:hAnsi="Arial" w:cs="Arial"/>
          <w:lang w:eastAsia="sk-SK"/>
        </w:rPr>
        <w:t>,</w:t>
      </w:r>
    </w:p>
    <w:p w:rsidR="00D80ED2" w:rsidRPr="00D80ED2"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z</w:t>
      </w:r>
      <w:r w:rsidR="00B67A8B" w:rsidRPr="0084727C">
        <w:rPr>
          <w:rFonts w:ascii="Arial" w:hAnsi="Arial" w:cs="Arial"/>
          <w:color w:val="auto"/>
          <w:sz w:val="22"/>
          <w:szCs w:val="22"/>
        </w:rPr>
        <w:t xml:space="preserve">abezpečiť ochranné </w:t>
      </w:r>
      <w:r w:rsidR="00B67A8B" w:rsidRPr="00D80ED2">
        <w:rPr>
          <w:rFonts w:ascii="Arial" w:hAnsi="Arial" w:cs="Arial"/>
          <w:color w:val="auto"/>
          <w:sz w:val="22"/>
          <w:szCs w:val="22"/>
        </w:rPr>
        <w:t xml:space="preserve">zóny okolo hniezd dravcov a bociana čierneho tak, že </w:t>
      </w:r>
      <w:r w:rsidR="00E91395" w:rsidRPr="00D80ED2">
        <w:rPr>
          <w:rFonts w:ascii="Arial" w:hAnsi="Arial" w:cs="Arial"/>
          <w:color w:val="auto"/>
          <w:sz w:val="22"/>
          <w:szCs w:val="22"/>
        </w:rPr>
        <w:t>sa nebude zasahovať do lesného porastu v hniezdnom období (</w:t>
      </w:r>
      <w:r>
        <w:rPr>
          <w:rFonts w:ascii="Arial" w:hAnsi="Arial" w:cs="Arial"/>
          <w:color w:val="auto"/>
          <w:sz w:val="22"/>
          <w:szCs w:val="22"/>
        </w:rPr>
        <w:t xml:space="preserve">od </w:t>
      </w:r>
      <w:r w:rsidR="00E91395" w:rsidRPr="00D80ED2">
        <w:rPr>
          <w:rFonts w:ascii="Arial" w:hAnsi="Arial" w:cs="Arial"/>
          <w:color w:val="auto"/>
          <w:sz w:val="22"/>
          <w:szCs w:val="22"/>
        </w:rPr>
        <w:t>1.</w:t>
      </w:r>
      <w:r>
        <w:rPr>
          <w:rFonts w:ascii="Arial" w:hAnsi="Arial" w:cs="Arial"/>
          <w:color w:val="auto"/>
          <w:sz w:val="22"/>
          <w:szCs w:val="22"/>
        </w:rPr>
        <w:t xml:space="preserve"> marcado </w:t>
      </w:r>
      <w:r w:rsidR="00E91395" w:rsidRPr="00D80ED2">
        <w:rPr>
          <w:rFonts w:ascii="Arial" w:hAnsi="Arial" w:cs="Arial"/>
          <w:color w:val="auto"/>
          <w:sz w:val="22"/>
          <w:szCs w:val="22"/>
        </w:rPr>
        <w:t>31.</w:t>
      </w:r>
      <w:r>
        <w:rPr>
          <w:rFonts w:ascii="Arial" w:hAnsi="Arial" w:cs="Arial"/>
          <w:color w:val="auto"/>
          <w:sz w:val="22"/>
          <w:szCs w:val="22"/>
        </w:rPr>
        <w:t xml:space="preserve"> augusta</w:t>
      </w:r>
      <w:r w:rsidR="00E91395" w:rsidRPr="00D80ED2">
        <w:rPr>
          <w:rFonts w:ascii="Arial" w:hAnsi="Arial" w:cs="Arial"/>
          <w:color w:val="auto"/>
          <w:sz w:val="22"/>
          <w:szCs w:val="22"/>
        </w:rPr>
        <w:t>) v okruhu 300 m od hniezdneho stromu</w:t>
      </w:r>
      <w:r>
        <w:rPr>
          <w:rFonts w:ascii="Arial" w:hAnsi="Arial" w:cs="Arial"/>
          <w:color w:val="auto"/>
          <w:sz w:val="22"/>
          <w:szCs w:val="22"/>
        </w:rPr>
        <w:t>; v</w:t>
      </w:r>
      <w:r w:rsidR="00D80ED2" w:rsidRPr="00D80ED2">
        <w:rPr>
          <w:rFonts w:ascii="Arial" w:hAnsi="Arial" w:cs="Arial"/>
          <w:color w:val="auto"/>
          <w:sz w:val="22"/>
          <w:szCs w:val="22"/>
        </w:rPr>
        <w:t xml:space="preserve"> </w:t>
      </w:r>
      <w:r w:rsidR="00B67A8B" w:rsidRPr="00D80ED2">
        <w:rPr>
          <w:rFonts w:ascii="Arial" w:hAnsi="Arial" w:cs="Arial"/>
          <w:color w:val="auto"/>
          <w:sz w:val="22"/>
          <w:szCs w:val="22"/>
        </w:rPr>
        <w:t>prípade</w:t>
      </w:r>
      <w:r w:rsidR="00F94740" w:rsidRPr="00D80ED2">
        <w:rPr>
          <w:rFonts w:ascii="Arial" w:hAnsi="Arial" w:cs="Arial"/>
          <w:color w:val="auto"/>
          <w:sz w:val="22"/>
          <w:szCs w:val="22"/>
        </w:rPr>
        <w:t>, že v</w:t>
      </w:r>
      <w:r w:rsidR="00D80ED2" w:rsidRPr="00D80ED2">
        <w:rPr>
          <w:rFonts w:ascii="Arial" w:hAnsi="Arial" w:cs="Arial"/>
          <w:color w:val="auto"/>
          <w:sz w:val="22"/>
          <w:szCs w:val="22"/>
        </w:rPr>
        <w:t xml:space="preserve"> </w:t>
      </w:r>
      <w:r w:rsidR="00F94740" w:rsidRPr="00D80ED2">
        <w:rPr>
          <w:rFonts w:ascii="Arial" w:hAnsi="Arial" w:cs="Arial"/>
          <w:color w:val="auto"/>
          <w:sz w:val="22"/>
          <w:szCs w:val="22"/>
        </w:rPr>
        <w:t xml:space="preserve">ochrannej </w:t>
      </w:r>
      <w:r w:rsidR="00B67A8B" w:rsidRPr="00D80ED2">
        <w:rPr>
          <w:rFonts w:ascii="Arial" w:hAnsi="Arial" w:cs="Arial"/>
          <w:color w:val="auto"/>
          <w:sz w:val="22"/>
          <w:szCs w:val="22"/>
        </w:rPr>
        <w:t>zón</w:t>
      </w:r>
      <w:r w:rsidR="00F94740" w:rsidRPr="00D80ED2">
        <w:rPr>
          <w:rFonts w:ascii="Arial" w:hAnsi="Arial" w:cs="Arial"/>
          <w:color w:val="auto"/>
          <w:sz w:val="22"/>
          <w:szCs w:val="22"/>
        </w:rPr>
        <w:t>e sa nachádza lesná cesta, táto sa bude môcť používať na prejazd motorových vozidiel v</w:t>
      </w:r>
      <w:r w:rsidR="00E91395" w:rsidRPr="00D80ED2">
        <w:rPr>
          <w:rFonts w:ascii="Arial" w:hAnsi="Arial" w:cs="Arial"/>
          <w:color w:val="auto"/>
          <w:sz w:val="22"/>
          <w:szCs w:val="22"/>
        </w:rPr>
        <w:t xml:space="preserve"> </w:t>
      </w:r>
      <w:r w:rsidR="00F94740" w:rsidRPr="00D80ED2">
        <w:rPr>
          <w:rFonts w:ascii="Arial" w:hAnsi="Arial" w:cs="Arial"/>
          <w:color w:val="auto"/>
          <w:sz w:val="22"/>
          <w:szCs w:val="22"/>
        </w:rPr>
        <w:t>súvislosti s</w:t>
      </w:r>
      <w:r w:rsidR="00E91395" w:rsidRPr="00D80ED2">
        <w:rPr>
          <w:rFonts w:ascii="Arial" w:hAnsi="Arial" w:cs="Arial"/>
          <w:color w:val="auto"/>
          <w:sz w:val="22"/>
          <w:szCs w:val="22"/>
        </w:rPr>
        <w:t xml:space="preserve"> </w:t>
      </w:r>
      <w:r w:rsidR="00F94740" w:rsidRPr="00D80ED2">
        <w:rPr>
          <w:rFonts w:ascii="Arial" w:hAnsi="Arial" w:cs="Arial"/>
          <w:color w:val="auto"/>
          <w:sz w:val="22"/>
          <w:szCs w:val="22"/>
        </w:rPr>
        <w:t>lesohospodárskou činnosťou, ale tieto vozidlá nebudú môcť priamo v</w:t>
      </w:r>
      <w:r w:rsidR="00E91395" w:rsidRPr="00D80ED2">
        <w:rPr>
          <w:rFonts w:ascii="Arial" w:hAnsi="Arial" w:cs="Arial"/>
          <w:color w:val="auto"/>
          <w:sz w:val="22"/>
          <w:szCs w:val="22"/>
        </w:rPr>
        <w:t xml:space="preserve"> </w:t>
      </w:r>
      <w:r w:rsidR="00F94740" w:rsidRPr="00D80ED2">
        <w:rPr>
          <w:rFonts w:ascii="Arial" w:hAnsi="Arial" w:cs="Arial"/>
          <w:color w:val="auto"/>
          <w:sz w:val="22"/>
          <w:szCs w:val="22"/>
        </w:rPr>
        <w:t>zóne zastaviť</w:t>
      </w:r>
      <w:r>
        <w:rPr>
          <w:rFonts w:ascii="Arial" w:hAnsi="Arial" w:cs="Arial"/>
          <w:color w:val="auto"/>
          <w:sz w:val="22"/>
          <w:szCs w:val="22"/>
        </w:rPr>
        <w:t>,</w:t>
      </w:r>
      <w:r w:rsidR="00F94740" w:rsidRPr="00D80ED2">
        <w:rPr>
          <w:rFonts w:ascii="Arial" w:hAnsi="Arial" w:cs="Arial"/>
          <w:color w:val="auto"/>
          <w:sz w:val="22"/>
          <w:szCs w:val="22"/>
        </w:rPr>
        <w:t xml:space="preserve"> </w:t>
      </w:r>
    </w:p>
    <w:p w:rsidR="00B67A8B" w:rsidRPr="00D80ED2"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t</w:t>
      </w:r>
      <w:r w:rsidR="00B67A8B" w:rsidRPr="00D80ED2">
        <w:rPr>
          <w:rFonts w:ascii="Arial" w:hAnsi="Arial" w:cs="Arial"/>
          <w:color w:val="auto"/>
          <w:sz w:val="22"/>
          <w:szCs w:val="22"/>
        </w:rPr>
        <w:t>ieto zóny by sa mali vyhlasovať pre ochranu hniezd orla skalného, orla krikľavého, včelára lesného a</w:t>
      </w:r>
      <w:r w:rsidR="0038132D" w:rsidRPr="00D80ED2">
        <w:rPr>
          <w:rFonts w:ascii="Arial" w:hAnsi="Arial" w:cs="Arial"/>
          <w:color w:val="auto"/>
          <w:sz w:val="22"/>
          <w:szCs w:val="22"/>
        </w:rPr>
        <w:t xml:space="preserve"> </w:t>
      </w:r>
      <w:r w:rsidR="00B67A8B" w:rsidRPr="00D80ED2">
        <w:rPr>
          <w:rFonts w:ascii="Arial" w:hAnsi="Arial" w:cs="Arial"/>
          <w:color w:val="auto"/>
          <w:sz w:val="22"/>
          <w:szCs w:val="22"/>
        </w:rPr>
        <w:t xml:space="preserve">bociana čierneho, sovy dlhochvostej, pôtika kapcavého, kuvička vrabčieho </w:t>
      </w:r>
      <w:r w:rsidR="00267C9C" w:rsidRPr="00D80ED2">
        <w:rPr>
          <w:rFonts w:ascii="Arial" w:hAnsi="Arial" w:cs="Arial"/>
          <w:color w:val="auto"/>
          <w:sz w:val="22"/>
          <w:szCs w:val="22"/>
        </w:rPr>
        <w:t>(</w:t>
      </w:r>
      <w:r w:rsidR="00B67A8B" w:rsidRPr="00D80ED2">
        <w:rPr>
          <w:rFonts w:ascii="Arial" w:hAnsi="Arial" w:cs="Arial"/>
          <w:color w:val="auto"/>
          <w:sz w:val="22"/>
          <w:szCs w:val="22"/>
        </w:rPr>
        <w:t>aj v</w:t>
      </w:r>
      <w:r w:rsidR="0038132D" w:rsidRPr="00D80ED2">
        <w:rPr>
          <w:rFonts w:ascii="Arial" w:hAnsi="Arial" w:cs="Arial"/>
          <w:color w:val="auto"/>
          <w:sz w:val="22"/>
          <w:szCs w:val="22"/>
        </w:rPr>
        <w:t xml:space="preserve"> </w:t>
      </w:r>
      <w:r w:rsidR="00B67A8B" w:rsidRPr="00D80ED2">
        <w:rPr>
          <w:rFonts w:ascii="Arial" w:hAnsi="Arial" w:cs="Arial"/>
          <w:color w:val="auto"/>
          <w:sz w:val="22"/>
          <w:szCs w:val="22"/>
        </w:rPr>
        <w:t xml:space="preserve">prípade nálezu stromových </w:t>
      </w:r>
      <w:r w:rsidR="00057E39" w:rsidRPr="00D80ED2">
        <w:rPr>
          <w:rFonts w:ascii="Arial" w:hAnsi="Arial" w:cs="Arial"/>
          <w:color w:val="auto"/>
          <w:sz w:val="22"/>
          <w:szCs w:val="22"/>
        </w:rPr>
        <w:t xml:space="preserve">alebo zemných </w:t>
      </w:r>
      <w:r w:rsidR="00B67A8B" w:rsidRPr="00D80ED2">
        <w:rPr>
          <w:rFonts w:ascii="Arial" w:hAnsi="Arial" w:cs="Arial"/>
          <w:color w:val="auto"/>
          <w:sz w:val="22"/>
          <w:szCs w:val="22"/>
        </w:rPr>
        <w:t>hniezd</w:t>
      </w:r>
      <w:r w:rsidR="00267C9C" w:rsidRPr="00D80ED2">
        <w:rPr>
          <w:rFonts w:ascii="Arial" w:hAnsi="Arial" w:cs="Arial"/>
          <w:color w:val="auto"/>
          <w:sz w:val="22"/>
          <w:szCs w:val="22"/>
        </w:rPr>
        <w:t>)</w:t>
      </w:r>
      <w:r w:rsidR="00B67A8B" w:rsidRPr="00D80ED2">
        <w:rPr>
          <w:rFonts w:ascii="Arial" w:hAnsi="Arial" w:cs="Arial"/>
          <w:color w:val="auto"/>
          <w:sz w:val="22"/>
          <w:szCs w:val="22"/>
        </w:rPr>
        <w:t xml:space="preserve"> výra skalného</w:t>
      </w:r>
      <w:r>
        <w:rPr>
          <w:rFonts w:ascii="Arial" w:hAnsi="Arial" w:cs="Arial"/>
          <w:color w:val="auto"/>
          <w:sz w:val="22"/>
          <w:szCs w:val="22"/>
        </w:rPr>
        <w:t>,</w:t>
      </w:r>
    </w:p>
    <w:p w:rsidR="00B67A8B" w:rsidRPr="00D80ED2"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v</w:t>
      </w:r>
      <w:r w:rsidR="00D80ED2" w:rsidRPr="00D80ED2">
        <w:rPr>
          <w:rFonts w:ascii="Arial" w:hAnsi="Arial" w:cs="Arial"/>
          <w:color w:val="auto"/>
          <w:sz w:val="22"/>
          <w:szCs w:val="22"/>
        </w:rPr>
        <w:t xml:space="preserve"> </w:t>
      </w:r>
      <w:r w:rsidR="00D062CE" w:rsidRPr="00D80ED2">
        <w:rPr>
          <w:rFonts w:ascii="Arial" w:hAnsi="Arial" w:cs="Arial"/>
          <w:color w:val="auto"/>
          <w:sz w:val="22"/>
          <w:szCs w:val="22"/>
        </w:rPr>
        <w:t>rámci obnovy les</w:t>
      </w:r>
      <w:r w:rsidR="00832246" w:rsidRPr="00D80ED2">
        <w:rPr>
          <w:rFonts w:ascii="Arial" w:hAnsi="Arial" w:cs="Arial"/>
          <w:color w:val="auto"/>
          <w:sz w:val="22"/>
          <w:szCs w:val="22"/>
        </w:rPr>
        <w:t>a</w:t>
      </w:r>
      <w:r w:rsidR="00D062CE" w:rsidRPr="00D80ED2">
        <w:rPr>
          <w:rFonts w:ascii="Arial" w:hAnsi="Arial" w:cs="Arial"/>
          <w:color w:val="auto"/>
          <w:sz w:val="22"/>
          <w:szCs w:val="22"/>
        </w:rPr>
        <w:t xml:space="preserve"> uplatňovať, so súhlasom vlastníka, správcu alebo obhospoda</w:t>
      </w:r>
      <w:r w:rsidR="00832246" w:rsidRPr="00D80ED2">
        <w:rPr>
          <w:rFonts w:ascii="Arial" w:hAnsi="Arial" w:cs="Arial"/>
          <w:color w:val="auto"/>
          <w:sz w:val="22"/>
          <w:szCs w:val="22"/>
        </w:rPr>
        <w:t>r</w:t>
      </w:r>
      <w:r w:rsidR="00D062CE" w:rsidRPr="00D80ED2">
        <w:rPr>
          <w:rFonts w:ascii="Arial" w:hAnsi="Arial" w:cs="Arial"/>
          <w:color w:val="auto"/>
          <w:sz w:val="22"/>
          <w:szCs w:val="22"/>
        </w:rPr>
        <w:t>ovateľa lesa, využívanie vyššieho</w:t>
      </w:r>
      <w:r w:rsidR="00B67A8B" w:rsidRPr="00D80ED2">
        <w:rPr>
          <w:rFonts w:ascii="Arial" w:hAnsi="Arial" w:cs="Arial"/>
          <w:color w:val="auto"/>
          <w:sz w:val="22"/>
          <w:szCs w:val="22"/>
        </w:rPr>
        <w:t xml:space="preserve"> </w:t>
      </w:r>
      <w:r w:rsidR="00832246" w:rsidRPr="00D80ED2">
        <w:rPr>
          <w:rFonts w:ascii="Arial" w:hAnsi="Arial" w:cs="Arial"/>
          <w:color w:val="auto"/>
          <w:sz w:val="22"/>
          <w:szCs w:val="22"/>
        </w:rPr>
        <w:t xml:space="preserve">zastúpenia </w:t>
      </w:r>
      <w:r w:rsidR="00B67A8B" w:rsidRPr="00D80ED2">
        <w:rPr>
          <w:rFonts w:ascii="Arial" w:hAnsi="Arial" w:cs="Arial"/>
          <w:color w:val="auto"/>
          <w:sz w:val="22"/>
          <w:szCs w:val="22"/>
        </w:rPr>
        <w:t>pionierskych drevín pre potreby ochrany jariabka hôrneho</w:t>
      </w:r>
      <w:r>
        <w:rPr>
          <w:rFonts w:ascii="Arial" w:hAnsi="Arial" w:cs="Arial"/>
          <w:color w:val="auto"/>
          <w:sz w:val="22"/>
          <w:szCs w:val="22"/>
        </w:rPr>
        <w:t>,</w:t>
      </w:r>
    </w:p>
    <w:p w:rsidR="00B67A8B" w:rsidRPr="00D728EE" w:rsidRDefault="00C07939" w:rsidP="008562B1">
      <w:pPr>
        <w:pStyle w:val="Default"/>
        <w:numPr>
          <w:ilvl w:val="0"/>
          <w:numId w:val="23"/>
        </w:numPr>
        <w:spacing w:line="276" w:lineRule="auto"/>
        <w:ind w:left="454"/>
        <w:jc w:val="both"/>
        <w:rPr>
          <w:rFonts w:ascii="Arial" w:hAnsi="Arial" w:cs="Arial"/>
          <w:color w:val="auto"/>
          <w:sz w:val="22"/>
          <w:szCs w:val="22"/>
        </w:rPr>
      </w:pPr>
      <w:r>
        <w:rPr>
          <w:rFonts w:ascii="Arial" w:hAnsi="Arial" w:cs="Arial"/>
          <w:color w:val="auto"/>
          <w:sz w:val="22"/>
          <w:szCs w:val="22"/>
        </w:rPr>
        <w:t>z</w:t>
      </w:r>
      <w:r w:rsidR="00B67A8B" w:rsidRPr="0084727C">
        <w:rPr>
          <w:rFonts w:ascii="Arial" w:hAnsi="Arial" w:cs="Arial"/>
          <w:color w:val="auto"/>
          <w:sz w:val="22"/>
          <w:szCs w:val="22"/>
        </w:rPr>
        <w:t>abezpečiť ochranu hniezdnych lokalít výra skalného a</w:t>
      </w:r>
      <w:r w:rsidR="004C23B1">
        <w:rPr>
          <w:rFonts w:ascii="Arial" w:hAnsi="Arial" w:cs="Arial"/>
          <w:color w:val="auto"/>
          <w:sz w:val="22"/>
          <w:szCs w:val="22"/>
        </w:rPr>
        <w:t xml:space="preserve"> </w:t>
      </w:r>
      <w:r w:rsidR="00B67A8B" w:rsidRPr="0084727C">
        <w:rPr>
          <w:rFonts w:ascii="Arial" w:hAnsi="Arial" w:cs="Arial"/>
          <w:color w:val="auto"/>
          <w:sz w:val="22"/>
          <w:szCs w:val="22"/>
        </w:rPr>
        <w:t xml:space="preserve">to kameňolomov, </w:t>
      </w:r>
      <w:r w:rsidR="002E72DB">
        <w:rPr>
          <w:rFonts w:ascii="Arial" w:hAnsi="Arial" w:cs="Arial"/>
          <w:color w:val="auto"/>
          <w:sz w:val="22"/>
          <w:szCs w:val="22"/>
        </w:rPr>
        <w:t xml:space="preserve">lesných porastov vo veku nad 80 rokov </w:t>
      </w:r>
      <w:r w:rsidR="00B67A8B" w:rsidRPr="00D728EE">
        <w:rPr>
          <w:rFonts w:ascii="Arial" w:hAnsi="Arial" w:cs="Arial"/>
          <w:color w:val="auto"/>
          <w:sz w:val="22"/>
          <w:szCs w:val="22"/>
        </w:rPr>
        <w:t>porastov na strmých stráňach a</w:t>
      </w:r>
      <w:r w:rsidR="004C23B1" w:rsidRPr="00D728EE">
        <w:rPr>
          <w:rFonts w:ascii="Arial" w:hAnsi="Arial" w:cs="Arial"/>
          <w:color w:val="auto"/>
          <w:sz w:val="22"/>
          <w:szCs w:val="22"/>
        </w:rPr>
        <w:t xml:space="preserve"> </w:t>
      </w:r>
      <w:r w:rsidR="00B67A8B" w:rsidRPr="00D728EE">
        <w:rPr>
          <w:rFonts w:ascii="Arial" w:hAnsi="Arial" w:cs="Arial"/>
          <w:color w:val="auto"/>
          <w:sz w:val="22"/>
          <w:szCs w:val="22"/>
        </w:rPr>
        <w:t>okolitých lesných porastov v</w:t>
      </w:r>
      <w:r w:rsidR="004C23B1" w:rsidRPr="00D728EE">
        <w:rPr>
          <w:rFonts w:ascii="Arial" w:hAnsi="Arial" w:cs="Arial"/>
          <w:color w:val="auto"/>
          <w:sz w:val="22"/>
          <w:szCs w:val="22"/>
        </w:rPr>
        <w:t xml:space="preserve"> </w:t>
      </w:r>
      <w:r w:rsidR="00B67A8B" w:rsidRPr="00D728EE">
        <w:rPr>
          <w:rFonts w:ascii="Arial" w:hAnsi="Arial" w:cs="Arial"/>
          <w:color w:val="auto"/>
          <w:sz w:val="22"/>
          <w:szCs w:val="22"/>
        </w:rPr>
        <w:t>prípade stromových hniezd</w:t>
      </w:r>
      <w:r>
        <w:rPr>
          <w:rFonts w:ascii="Arial" w:hAnsi="Arial" w:cs="Arial"/>
          <w:color w:val="auto"/>
          <w:sz w:val="22"/>
          <w:szCs w:val="22"/>
        </w:rPr>
        <w:t>,</w:t>
      </w:r>
    </w:p>
    <w:p w:rsidR="00B67A8B" w:rsidRPr="00D728EE" w:rsidRDefault="00C07939" w:rsidP="008170F3">
      <w:pPr>
        <w:pStyle w:val="Default"/>
        <w:numPr>
          <w:ilvl w:val="0"/>
          <w:numId w:val="23"/>
        </w:numPr>
        <w:spacing w:line="276" w:lineRule="auto"/>
        <w:ind w:left="453" w:hanging="357"/>
        <w:jc w:val="both"/>
        <w:rPr>
          <w:rFonts w:ascii="Arial" w:hAnsi="Arial" w:cs="Arial"/>
          <w:color w:val="auto"/>
          <w:sz w:val="22"/>
          <w:szCs w:val="22"/>
        </w:rPr>
      </w:pPr>
      <w:r>
        <w:rPr>
          <w:rFonts w:ascii="Arial" w:hAnsi="Arial" w:cs="Arial"/>
          <w:color w:val="auto"/>
          <w:sz w:val="22"/>
          <w:szCs w:val="22"/>
        </w:rPr>
        <w:t>p</w:t>
      </w:r>
      <w:r w:rsidR="00951B97" w:rsidRPr="00D728EE">
        <w:rPr>
          <w:rFonts w:ascii="Arial" w:hAnsi="Arial" w:cs="Arial"/>
          <w:color w:val="auto"/>
          <w:sz w:val="22"/>
          <w:szCs w:val="22"/>
        </w:rPr>
        <w:t xml:space="preserve">ri obnove programov starostlivosti o les uplatňovať požiadavku, aby </w:t>
      </w:r>
      <w:r>
        <w:rPr>
          <w:rFonts w:ascii="Arial" w:hAnsi="Arial" w:cs="Arial"/>
          <w:color w:val="auto"/>
          <w:sz w:val="22"/>
          <w:szCs w:val="22"/>
        </w:rPr>
        <w:t xml:space="preserve">sa </w:t>
      </w:r>
      <w:r w:rsidR="00951B97" w:rsidRPr="00D728EE">
        <w:rPr>
          <w:rFonts w:ascii="Arial" w:hAnsi="Arial" w:cs="Arial"/>
          <w:color w:val="auto"/>
          <w:sz w:val="22"/>
          <w:szCs w:val="22"/>
        </w:rPr>
        <w:t>rozloha lesných porastov so zastúpením buka vyšším ako 10 % a vekom nad 80 rokov zvyšovala</w:t>
      </w:r>
      <w:r>
        <w:rPr>
          <w:rFonts w:ascii="Arial" w:hAnsi="Arial" w:cs="Arial"/>
          <w:color w:val="auto"/>
          <w:sz w:val="22"/>
          <w:szCs w:val="22"/>
        </w:rPr>
        <w:t>; a</w:t>
      </w:r>
      <w:r w:rsidR="00D2498E" w:rsidRPr="00D728EE">
        <w:rPr>
          <w:rFonts w:ascii="Arial" w:hAnsi="Arial" w:cs="Arial"/>
          <w:sz w:val="22"/>
          <w:szCs w:val="22"/>
        </w:rPr>
        <w:t>k uplatňovanie opatrenia vyžaduje osobitn</w:t>
      </w:r>
      <w:r w:rsidR="001B7CAC" w:rsidRPr="00D728EE">
        <w:rPr>
          <w:rFonts w:ascii="Arial" w:hAnsi="Arial" w:cs="Arial"/>
          <w:sz w:val="22"/>
          <w:szCs w:val="22"/>
        </w:rPr>
        <w:t>ý</w:t>
      </w:r>
      <w:r w:rsidR="00D2498E" w:rsidRPr="00D728EE">
        <w:rPr>
          <w:rFonts w:ascii="Arial" w:hAnsi="Arial" w:cs="Arial"/>
          <w:sz w:val="22"/>
          <w:szCs w:val="22"/>
        </w:rPr>
        <w:t xml:space="preserve"> režim obhospodarovania, toto je podmienené zabezpečením </w:t>
      </w:r>
      <w:r w:rsidR="001B7CAC" w:rsidRPr="00D728EE">
        <w:rPr>
          <w:rFonts w:ascii="Arial" w:hAnsi="Arial" w:cs="Arial"/>
          <w:sz w:val="22"/>
          <w:szCs w:val="22"/>
        </w:rPr>
        <w:t>finančných zdrojov vrá</w:t>
      </w:r>
      <w:r w:rsidR="00D2498E" w:rsidRPr="00D728EE">
        <w:rPr>
          <w:rFonts w:ascii="Arial" w:hAnsi="Arial" w:cs="Arial"/>
          <w:sz w:val="22"/>
          <w:szCs w:val="22"/>
        </w:rPr>
        <w:t>tane náhrad za obmedzenie bežného obhospodarovania v</w:t>
      </w:r>
      <w:r w:rsidR="002E72DB" w:rsidRPr="00D728EE">
        <w:rPr>
          <w:rFonts w:ascii="Arial" w:hAnsi="Arial" w:cs="Arial"/>
          <w:sz w:val="22"/>
          <w:szCs w:val="22"/>
        </w:rPr>
        <w:t xml:space="preserve"> </w:t>
      </w:r>
      <w:r w:rsidR="00D2498E" w:rsidRPr="00D728EE">
        <w:rPr>
          <w:rFonts w:ascii="Arial" w:hAnsi="Arial" w:cs="Arial"/>
          <w:sz w:val="22"/>
          <w:szCs w:val="22"/>
        </w:rPr>
        <w:t>zmysle ustanovení zákona č. 543/2002 Z.</w:t>
      </w:r>
      <w:r w:rsidR="001B7CAC" w:rsidRPr="00D728EE">
        <w:rPr>
          <w:rFonts w:ascii="Arial" w:hAnsi="Arial" w:cs="Arial"/>
          <w:sz w:val="22"/>
          <w:szCs w:val="22"/>
        </w:rPr>
        <w:t xml:space="preserve"> </w:t>
      </w:r>
      <w:r w:rsidR="00D2498E" w:rsidRPr="00D728EE">
        <w:rPr>
          <w:rFonts w:ascii="Arial" w:hAnsi="Arial" w:cs="Arial"/>
          <w:sz w:val="22"/>
          <w:szCs w:val="22"/>
        </w:rPr>
        <w:t>z.</w:t>
      </w:r>
      <w:r>
        <w:rPr>
          <w:rFonts w:ascii="Arial" w:hAnsi="Arial" w:cs="Arial"/>
          <w:sz w:val="22"/>
          <w:szCs w:val="22"/>
        </w:rPr>
        <w:t>,</w:t>
      </w:r>
    </w:p>
    <w:p w:rsidR="00B67A8B" w:rsidRPr="00D80ED2" w:rsidRDefault="008444A7" w:rsidP="008562B1">
      <w:pPr>
        <w:pStyle w:val="Pta"/>
        <w:numPr>
          <w:ilvl w:val="0"/>
          <w:numId w:val="23"/>
        </w:numPr>
        <w:tabs>
          <w:tab w:val="clear" w:pos="4536"/>
          <w:tab w:val="clear" w:pos="9072"/>
        </w:tabs>
        <w:spacing w:after="0"/>
        <w:ind w:left="454"/>
        <w:jc w:val="both"/>
        <w:rPr>
          <w:rFonts w:ascii="Arial" w:hAnsi="Arial" w:cs="Arial"/>
          <w:bCs/>
        </w:rPr>
      </w:pPr>
      <w:r w:rsidRPr="0084727C">
        <w:rPr>
          <w:rFonts w:ascii="Arial" w:hAnsi="Arial" w:cs="Arial"/>
          <w:bCs/>
        </w:rPr>
        <w:t>Z</w:t>
      </w:r>
      <w:r w:rsidR="00B67A8B" w:rsidRPr="0084727C">
        <w:rPr>
          <w:rFonts w:ascii="Arial" w:hAnsi="Arial" w:cs="Arial"/>
          <w:bCs/>
        </w:rPr>
        <w:t>abezpečiť monitoring predmetov ochrany</w:t>
      </w:r>
      <w:r w:rsidR="00B67A8B" w:rsidRPr="00D80ED2">
        <w:rPr>
          <w:rFonts w:ascii="Arial" w:hAnsi="Arial" w:cs="Arial"/>
          <w:bCs/>
        </w:rPr>
        <w:t>, u</w:t>
      </w:r>
      <w:r w:rsidR="004C23B1" w:rsidRPr="00D80ED2">
        <w:rPr>
          <w:rFonts w:ascii="Arial" w:hAnsi="Arial" w:cs="Arial"/>
          <w:bCs/>
        </w:rPr>
        <w:t xml:space="preserve"> </w:t>
      </w:r>
      <w:r w:rsidR="00B67A8B" w:rsidRPr="00D80ED2">
        <w:rPr>
          <w:rFonts w:ascii="Arial" w:hAnsi="Arial" w:cs="Arial"/>
          <w:bCs/>
        </w:rPr>
        <w:t>vzácnejších druhov všetkých hniezd</w:t>
      </w:r>
      <w:r w:rsidR="00D80ED2">
        <w:rPr>
          <w:rFonts w:ascii="Arial" w:hAnsi="Arial" w:cs="Arial"/>
          <w:bCs/>
        </w:rPr>
        <w:t>i</w:t>
      </w:r>
      <w:r w:rsidR="00B67A8B" w:rsidRPr="00D80ED2">
        <w:rPr>
          <w:rFonts w:ascii="Arial" w:hAnsi="Arial" w:cs="Arial"/>
          <w:bCs/>
        </w:rPr>
        <w:t>sk, u ostatných vybranej vzorky hniezd</w:t>
      </w:r>
      <w:r w:rsidR="00D80ED2">
        <w:rPr>
          <w:rFonts w:ascii="Arial" w:hAnsi="Arial" w:cs="Arial"/>
          <w:bCs/>
        </w:rPr>
        <w:t>i</w:t>
      </w:r>
      <w:r w:rsidR="00B67A8B" w:rsidRPr="00D80ED2">
        <w:rPr>
          <w:rFonts w:ascii="Arial" w:hAnsi="Arial" w:cs="Arial"/>
          <w:bCs/>
        </w:rPr>
        <w:t>sk</w:t>
      </w:r>
      <w:r w:rsidR="00267C9C" w:rsidRPr="00D80ED2">
        <w:rPr>
          <w:rFonts w:ascii="Arial" w:hAnsi="Arial" w:cs="Arial"/>
          <w:bCs/>
        </w:rPr>
        <w:t>.</w:t>
      </w:r>
    </w:p>
    <w:p w:rsidR="00B67A8B" w:rsidRPr="0084727C" w:rsidRDefault="00C07939" w:rsidP="008562B1">
      <w:pPr>
        <w:pStyle w:val="Pta"/>
        <w:numPr>
          <w:ilvl w:val="0"/>
          <w:numId w:val="23"/>
        </w:numPr>
        <w:tabs>
          <w:tab w:val="clear" w:pos="4536"/>
          <w:tab w:val="clear" w:pos="9072"/>
        </w:tabs>
        <w:spacing w:after="0"/>
        <w:ind w:left="454"/>
        <w:jc w:val="both"/>
        <w:rPr>
          <w:rFonts w:ascii="Arial" w:hAnsi="Arial" w:cs="Arial"/>
          <w:bCs/>
        </w:rPr>
      </w:pPr>
      <w:r>
        <w:rPr>
          <w:rFonts w:ascii="Arial" w:hAnsi="Arial" w:cs="Arial"/>
          <w:bCs/>
        </w:rPr>
        <w:t>z</w:t>
      </w:r>
      <w:r w:rsidR="00B67A8B" w:rsidRPr="0084727C">
        <w:rPr>
          <w:rFonts w:ascii="Arial" w:hAnsi="Arial" w:cs="Arial"/>
          <w:bCs/>
        </w:rPr>
        <w:t>abezpečiť kontrolu predpisov obmedzujúcu zber lesných plodín v</w:t>
      </w:r>
      <w:r w:rsidR="004C23B1">
        <w:rPr>
          <w:rFonts w:ascii="Arial" w:hAnsi="Arial" w:cs="Arial"/>
          <w:bCs/>
        </w:rPr>
        <w:t xml:space="preserve"> </w:t>
      </w:r>
      <w:r w:rsidR="00B67A8B" w:rsidRPr="0084727C">
        <w:rPr>
          <w:rFonts w:ascii="Arial" w:hAnsi="Arial" w:cs="Arial"/>
          <w:bCs/>
        </w:rPr>
        <w:t>územiach s</w:t>
      </w:r>
      <w:r w:rsidR="004C23B1">
        <w:rPr>
          <w:rFonts w:ascii="Arial" w:hAnsi="Arial" w:cs="Arial"/>
          <w:bCs/>
        </w:rPr>
        <w:t xml:space="preserve"> </w:t>
      </w:r>
      <w:r w:rsidR="00B67A8B" w:rsidRPr="0084727C">
        <w:rPr>
          <w:rFonts w:ascii="Arial" w:hAnsi="Arial" w:cs="Arial"/>
          <w:bCs/>
        </w:rPr>
        <w:t>vyšším stupňom ochrany (</w:t>
      </w:r>
      <w:r>
        <w:rPr>
          <w:rFonts w:ascii="Arial" w:hAnsi="Arial" w:cs="Arial"/>
          <w:bCs/>
        </w:rPr>
        <w:t>3., 4. a 5.</w:t>
      </w:r>
      <w:r w:rsidR="00B67A8B" w:rsidRPr="0084727C">
        <w:rPr>
          <w:rFonts w:ascii="Arial" w:hAnsi="Arial" w:cs="Arial"/>
          <w:bCs/>
        </w:rPr>
        <w:t>, resp. zónou A, B a</w:t>
      </w:r>
      <w:r w:rsidR="004C23B1">
        <w:rPr>
          <w:rFonts w:ascii="Arial" w:hAnsi="Arial" w:cs="Arial"/>
          <w:bCs/>
        </w:rPr>
        <w:t xml:space="preserve"> </w:t>
      </w:r>
      <w:r w:rsidR="00B67A8B" w:rsidRPr="0084727C">
        <w:rPr>
          <w:rFonts w:ascii="Arial" w:hAnsi="Arial" w:cs="Arial"/>
          <w:bCs/>
        </w:rPr>
        <w:t xml:space="preserve">C </w:t>
      </w:r>
      <w:r w:rsidR="00794212">
        <w:rPr>
          <w:rFonts w:ascii="Arial" w:hAnsi="Arial" w:cs="Arial"/>
          <w:bCs/>
        </w:rPr>
        <w:t>v</w:t>
      </w:r>
      <w:r w:rsidR="004C23B1">
        <w:rPr>
          <w:rFonts w:ascii="Arial" w:hAnsi="Arial" w:cs="Arial"/>
          <w:bCs/>
        </w:rPr>
        <w:t xml:space="preserve"> </w:t>
      </w:r>
      <w:r w:rsidR="00794212">
        <w:rPr>
          <w:rFonts w:ascii="Arial" w:hAnsi="Arial" w:cs="Arial"/>
          <w:bCs/>
        </w:rPr>
        <w:t xml:space="preserve">rámci </w:t>
      </w:r>
      <w:r w:rsidR="00B67A8B" w:rsidRPr="00794212">
        <w:rPr>
          <w:rFonts w:ascii="Arial" w:hAnsi="Arial" w:cs="Arial"/>
          <w:bCs/>
        </w:rPr>
        <w:t>CHKO</w:t>
      </w:r>
      <w:r w:rsidR="00B67A8B" w:rsidRPr="0084727C">
        <w:rPr>
          <w:rFonts w:ascii="Arial" w:hAnsi="Arial" w:cs="Arial"/>
          <w:bCs/>
        </w:rPr>
        <w:t xml:space="preserve"> Horná Orava)</w:t>
      </w:r>
      <w:r>
        <w:rPr>
          <w:rFonts w:ascii="Arial" w:hAnsi="Arial" w:cs="Arial"/>
          <w:bCs/>
        </w:rPr>
        <w:t>,</w:t>
      </w:r>
    </w:p>
    <w:p w:rsidR="00B67A8B" w:rsidRPr="0084727C" w:rsidRDefault="00C07939" w:rsidP="008562B1">
      <w:pPr>
        <w:pStyle w:val="Pta"/>
        <w:numPr>
          <w:ilvl w:val="0"/>
          <w:numId w:val="23"/>
        </w:numPr>
        <w:tabs>
          <w:tab w:val="clear" w:pos="4536"/>
          <w:tab w:val="clear" w:pos="9072"/>
        </w:tabs>
        <w:spacing w:after="0"/>
        <w:ind w:left="454"/>
        <w:jc w:val="both"/>
        <w:rPr>
          <w:rFonts w:ascii="Arial" w:hAnsi="Arial" w:cs="Arial"/>
          <w:bCs/>
        </w:rPr>
      </w:pPr>
      <w:r>
        <w:rPr>
          <w:rFonts w:ascii="Arial" w:hAnsi="Arial" w:cs="Arial"/>
          <w:bCs/>
        </w:rPr>
        <w:t>z</w:t>
      </w:r>
      <w:r w:rsidR="00B67A8B" w:rsidRPr="0084727C">
        <w:rPr>
          <w:rFonts w:ascii="Arial" w:hAnsi="Arial" w:cs="Arial"/>
          <w:bCs/>
        </w:rPr>
        <w:t>abezpečiť monitoring</w:t>
      </w:r>
      <w:r w:rsidR="00057E39" w:rsidRPr="0084727C">
        <w:rPr>
          <w:rFonts w:ascii="Arial" w:hAnsi="Arial" w:cs="Arial"/>
          <w:bCs/>
        </w:rPr>
        <w:t xml:space="preserve"> a</w:t>
      </w:r>
      <w:r w:rsidR="00B67A8B" w:rsidRPr="0084727C">
        <w:rPr>
          <w:rFonts w:ascii="Arial" w:hAnsi="Arial" w:cs="Arial"/>
          <w:bCs/>
        </w:rPr>
        <w:t xml:space="preserve"> kontrolnú činnosť dodržiavania obmedzení vyhlášky </w:t>
      </w:r>
      <w:r w:rsidR="00DD2A07" w:rsidRPr="0084727C">
        <w:rPr>
          <w:rFonts w:ascii="Arial" w:hAnsi="Arial" w:cs="Arial"/>
          <w:bCs/>
        </w:rPr>
        <w:t xml:space="preserve">MŽP SR </w:t>
      </w:r>
      <w:r w:rsidR="00B67A8B" w:rsidRPr="0084727C">
        <w:rPr>
          <w:rFonts w:ascii="Arial" w:hAnsi="Arial" w:cs="Arial"/>
          <w:bCs/>
        </w:rPr>
        <w:t>č. 173/2005</w:t>
      </w:r>
      <w:r w:rsidR="00DD2A07" w:rsidRPr="0084727C">
        <w:rPr>
          <w:rFonts w:ascii="Arial" w:hAnsi="Arial" w:cs="Arial"/>
          <w:bCs/>
        </w:rPr>
        <w:t xml:space="preserve"> Z</w:t>
      </w:r>
      <w:r w:rsidR="00DD2A07" w:rsidRPr="00D80ED2">
        <w:rPr>
          <w:rFonts w:ascii="Arial" w:hAnsi="Arial" w:cs="Arial"/>
          <w:bCs/>
        </w:rPr>
        <w:t>. z.</w:t>
      </w:r>
      <w:r w:rsidR="00D80ED2" w:rsidRPr="00D80ED2">
        <w:rPr>
          <w:rFonts w:ascii="Arial" w:hAnsi="Arial" w:cs="Arial"/>
          <w:bCs/>
        </w:rPr>
        <w:t xml:space="preserve">, </w:t>
      </w:r>
      <w:r w:rsidR="00B67A8B" w:rsidRPr="00D80ED2">
        <w:rPr>
          <w:rFonts w:ascii="Arial" w:hAnsi="Arial" w:cs="Arial"/>
          <w:bCs/>
        </w:rPr>
        <w:t>ako</w:t>
      </w:r>
      <w:r w:rsidR="00B67A8B" w:rsidRPr="0084727C">
        <w:rPr>
          <w:rFonts w:ascii="Arial" w:hAnsi="Arial" w:cs="Arial"/>
          <w:bCs/>
        </w:rPr>
        <w:t xml:space="preserve"> aj obmedzení v</w:t>
      </w:r>
      <w:r w:rsidR="002F53B0">
        <w:rPr>
          <w:rFonts w:ascii="Arial" w:hAnsi="Arial" w:cs="Arial"/>
          <w:bCs/>
        </w:rPr>
        <w:t xml:space="preserve"> </w:t>
      </w:r>
      <w:r w:rsidR="00B67A8B" w:rsidRPr="0084727C">
        <w:rPr>
          <w:rFonts w:ascii="Arial" w:hAnsi="Arial" w:cs="Arial"/>
          <w:bCs/>
        </w:rPr>
        <w:t>jednotlivých zónach CHKO Horná Orava patriacich do EFP3)</w:t>
      </w:r>
      <w:r>
        <w:rPr>
          <w:rFonts w:ascii="Arial" w:hAnsi="Arial" w:cs="Arial"/>
          <w:bCs/>
        </w:rPr>
        <w:t>,</w:t>
      </w:r>
    </w:p>
    <w:p w:rsidR="00B67A8B" w:rsidRPr="00D80ED2" w:rsidRDefault="00C07939" w:rsidP="008562B1">
      <w:pPr>
        <w:pStyle w:val="Pta"/>
        <w:numPr>
          <w:ilvl w:val="0"/>
          <w:numId w:val="23"/>
        </w:numPr>
        <w:tabs>
          <w:tab w:val="clear" w:pos="4536"/>
          <w:tab w:val="clear" w:pos="9072"/>
        </w:tabs>
        <w:spacing w:after="0"/>
        <w:ind w:left="454"/>
        <w:jc w:val="both"/>
        <w:rPr>
          <w:rFonts w:ascii="Arial" w:hAnsi="Arial" w:cs="Arial"/>
          <w:bCs/>
          <w:strike/>
        </w:rPr>
      </w:pPr>
      <w:r>
        <w:rPr>
          <w:rFonts w:ascii="Arial" w:hAnsi="Arial" w:cs="Arial"/>
          <w:bCs/>
        </w:rPr>
        <w:t>z</w:t>
      </w:r>
      <w:r w:rsidR="00D2498E">
        <w:rPr>
          <w:rFonts w:ascii="Arial" w:hAnsi="Arial" w:cs="Arial"/>
          <w:bCs/>
        </w:rPr>
        <w:t>abezpečiť vypracovanie modelov hospodárenia odpovedajúcich zachovaniu stavu ochrany predmetu ochrany alebo jeho zlepšeniu ochrany a</w:t>
      </w:r>
      <w:r w:rsidR="00D80ED2">
        <w:rPr>
          <w:rFonts w:ascii="Arial" w:hAnsi="Arial" w:cs="Arial"/>
          <w:bCs/>
        </w:rPr>
        <w:t xml:space="preserve"> </w:t>
      </w:r>
      <w:r w:rsidR="00D2498E">
        <w:rPr>
          <w:rFonts w:ascii="Arial" w:hAnsi="Arial" w:cs="Arial"/>
          <w:bCs/>
        </w:rPr>
        <w:t xml:space="preserve">tieto po odsúhlasení vlastníkom, správcom alebo obhospodarovateľom lesa premietnuť do nových </w:t>
      </w:r>
      <w:r>
        <w:rPr>
          <w:rFonts w:ascii="Arial" w:hAnsi="Arial" w:cs="Arial"/>
          <w:bCs/>
        </w:rPr>
        <w:t>programov starostlivosti o les,,</w:t>
      </w:r>
    </w:p>
    <w:p w:rsidR="00B67A8B" w:rsidRPr="0084727C" w:rsidRDefault="00C07939" w:rsidP="008562B1">
      <w:pPr>
        <w:numPr>
          <w:ilvl w:val="0"/>
          <w:numId w:val="23"/>
        </w:numPr>
        <w:spacing w:after="0"/>
        <w:ind w:left="454"/>
        <w:jc w:val="both"/>
        <w:rPr>
          <w:rFonts w:ascii="Arial" w:hAnsi="Arial" w:cs="Arial"/>
          <w:bCs w:val="0"/>
          <w:color w:val="auto"/>
        </w:rPr>
      </w:pPr>
      <w:r>
        <w:rPr>
          <w:rFonts w:ascii="Arial" w:hAnsi="Arial" w:cs="Arial"/>
          <w:bCs w:val="0"/>
          <w:color w:val="auto"/>
        </w:rPr>
        <w:t>v</w:t>
      </w:r>
      <w:r w:rsidR="00D80ED2">
        <w:rPr>
          <w:rFonts w:ascii="Arial" w:hAnsi="Arial" w:cs="Arial"/>
          <w:bCs w:val="0"/>
          <w:color w:val="auto"/>
        </w:rPr>
        <w:t xml:space="preserve"> </w:t>
      </w:r>
      <w:r w:rsidR="00B67A8B" w:rsidRPr="0084727C">
        <w:rPr>
          <w:rFonts w:ascii="Arial" w:hAnsi="Arial" w:cs="Arial"/>
          <w:bCs w:val="0"/>
          <w:color w:val="auto"/>
        </w:rPr>
        <w:t>prípade stavby nových elektrických vedení je potrebné všetky ošetriť prvkami zamedzujúcim kolíziám a</w:t>
      </w:r>
      <w:r w:rsidR="00EC1307">
        <w:rPr>
          <w:rFonts w:ascii="Arial" w:hAnsi="Arial" w:cs="Arial"/>
          <w:bCs w:val="0"/>
          <w:color w:val="auto"/>
        </w:rPr>
        <w:t xml:space="preserve"> </w:t>
      </w:r>
      <w:r w:rsidR="00B67A8B" w:rsidRPr="0084727C">
        <w:rPr>
          <w:rFonts w:ascii="Arial" w:hAnsi="Arial" w:cs="Arial"/>
          <w:bCs w:val="0"/>
          <w:color w:val="auto"/>
        </w:rPr>
        <w:t>úhynu vtáctva a</w:t>
      </w:r>
      <w:r w:rsidR="00EC1307">
        <w:rPr>
          <w:rFonts w:ascii="Arial" w:hAnsi="Arial" w:cs="Arial"/>
          <w:bCs w:val="0"/>
          <w:color w:val="auto"/>
        </w:rPr>
        <w:t xml:space="preserve"> </w:t>
      </w:r>
      <w:r w:rsidR="00B67A8B" w:rsidRPr="0084727C">
        <w:rPr>
          <w:rFonts w:ascii="Arial" w:hAnsi="Arial" w:cs="Arial"/>
          <w:bCs w:val="0"/>
          <w:color w:val="auto"/>
        </w:rPr>
        <w:t>rovnako ošetriť týmito prvkami aj existujúce vedenia</w:t>
      </w:r>
      <w:r>
        <w:rPr>
          <w:rFonts w:ascii="Arial" w:hAnsi="Arial" w:cs="Arial"/>
          <w:bCs w:val="0"/>
          <w:color w:val="auto"/>
        </w:rPr>
        <w:t>,</w:t>
      </w:r>
    </w:p>
    <w:p w:rsidR="00B67A8B" w:rsidRPr="0084727C" w:rsidRDefault="00C07939" w:rsidP="008562B1">
      <w:pPr>
        <w:numPr>
          <w:ilvl w:val="0"/>
          <w:numId w:val="23"/>
        </w:numPr>
        <w:spacing w:after="0"/>
        <w:ind w:left="454"/>
        <w:jc w:val="both"/>
        <w:rPr>
          <w:rFonts w:ascii="Arial" w:hAnsi="Arial" w:cs="Arial"/>
          <w:bCs w:val="0"/>
          <w:color w:val="auto"/>
        </w:rPr>
      </w:pPr>
      <w:r>
        <w:rPr>
          <w:rFonts w:ascii="Arial" w:hAnsi="Arial" w:cs="Arial"/>
          <w:bCs w:val="0"/>
          <w:color w:val="auto"/>
        </w:rPr>
        <w:t>v</w:t>
      </w:r>
      <w:r w:rsidR="00B67A8B" w:rsidRPr="0084727C">
        <w:rPr>
          <w:rFonts w:ascii="Arial" w:hAnsi="Arial" w:cs="Arial"/>
          <w:bCs w:val="0"/>
          <w:color w:val="auto"/>
        </w:rPr>
        <w:t>ylúčiť zásahy do mokradí v</w:t>
      </w:r>
      <w:r>
        <w:rPr>
          <w:rFonts w:ascii="Arial" w:hAnsi="Arial" w:cs="Arial"/>
          <w:bCs w:val="0"/>
          <w:color w:val="auto"/>
        </w:rPr>
        <w:t>rá</w:t>
      </w:r>
      <w:r w:rsidR="00B67A8B" w:rsidRPr="0084727C">
        <w:rPr>
          <w:rFonts w:ascii="Arial" w:hAnsi="Arial" w:cs="Arial"/>
          <w:bCs w:val="0"/>
          <w:color w:val="auto"/>
        </w:rPr>
        <w:t>tane ich zalesňovania a zabezpečiť revitalizáciu poškodených mokradí</w:t>
      </w:r>
      <w:r>
        <w:rPr>
          <w:rFonts w:ascii="Arial" w:hAnsi="Arial" w:cs="Arial"/>
          <w:bCs w:val="0"/>
          <w:color w:val="auto"/>
        </w:rPr>
        <w:t>,</w:t>
      </w:r>
      <w:r w:rsidR="00B67A8B" w:rsidRPr="0084727C">
        <w:rPr>
          <w:rFonts w:ascii="Arial" w:hAnsi="Arial" w:cs="Arial"/>
          <w:bCs w:val="0"/>
          <w:color w:val="auto"/>
        </w:rPr>
        <w:t xml:space="preserve"> </w:t>
      </w:r>
    </w:p>
    <w:p w:rsidR="00B67A8B" w:rsidRPr="0084727C" w:rsidRDefault="00C07939" w:rsidP="008562B1">
      <w:pPr>
        <w:numPr>
          <w:ilvl w:val="0"/>
          <w:numId w:val="23"/>
        </w:numPr>
        <w:spacing w:after="0"/>
        <w:ind w:left="454"/>
        <w:jc w:val="both"/>
        <w:rPr>
          <w:rFonts w:ascii="Arial" w:hAnsi="Arial" w:cs="Arial"/>
          <w:color w:val="auto"/>
        </w:rPr>
      </w:pPr>
      <w:r>
        <w:rPr>
          <w:rFonts w:ascii="Arial" w:hAnsi="Arial" w:cs="Arial"/>
          <w:bCs w:val="0"/>
          <w:color w:val="auto"/>
        </w:rPr>
        <w:t>u</w:t>
      </w:r>
      <w:r w:rsidR="00B67A8B" w:rsidRPr="0084727C">
        <w:rPr>
          <w:rFonts w:ascii="Arial" w:hAnsi="Arial" w:cs="Arial"/>
          <w:bCs w:val="0"/>
          <w:color w:val="auto"/>
        </w:rPr>
        <w:t>smerniť fotografovanie a</w:t>
      </w:r>
      <w:r w:rsidR="00EC1307">
        <w:rPr>
          <w:rFonts w:ascii="Arial" w:hAnsi="Arial" w:cs="Arial"/>
          <w:bCs w:val="0"/>
          <w:color w:val="auto"/>
        </w:rPr>
        <w:t xml:space="preserve"> </w:t>
      </w:r>
      <w:r w:rsidR="00B67A8B" w:rsidRPr="0084727C">
        <w:rPr>
          <w:rFonts w:ascii="Arial" w:hAnsi="Arial" w:cs="Arial"/>
          <w:bCs w:val="0"/>
          <w:color w:val="auto"/>
        </w:rPr>
        <w:t>filmovanie vtáctva v</w:t>
      </w:r>
      <w:r w:rsidR="00EC1307">
        <w:rPr>
          <w:rFonts w:ascii="Arial" w:hAnsi="Arial" w:cs="Arial"/>
          <w:bCs w:val="0"/>
          <w:color w:val="auto"/>
        </w:rPr>
        <w:t xml:space="preserve"> </w:t>
      </w:r>
      <w:r w:rsidR="00B67A8B" w:rsidRPr="0084727C">
        <w:rPr>
          <w:rFonts w:ascii="Arial" w:hAnsi="Arial" w:cs="Arial"/>
          <w:bCs w:val="0"/>
          <w:color w:val="auto"/>
        </w:rPr>
        <w:t>území tak, aby neohrozovalo vtáky na hniezdiskách a</w:t>
      </w:r>
      <w:r w:rsidR="00EC1307">
        <w:rPr>
          <w:rFonts w:ascii="Arial" w:hAnsi="Arial" w:cs="Arial"/>
          <w:bCs w:val="0"/>
          <w:color w:val="auto"/>
        </w:rPr>
        <w:t xml:space="preserve"> </w:t>
      </w:r>
      <w:r w:rsidR="00B67A8B" w:rsidRPr="0084727C">
        <w:rPr>
          <w:rFonts w:ascii="Arial" w:hAnsi="Arial" w:cs="Arial"/>
          <w:bCs w:val="0"/>
          <w:color w:val="auto"/>
        </w:rPr>
        <w:t>neviedlo k</w:t>
      </w:r>
      <w:r w:rsidR="00EC1307">
        <w:rPr>
          <w:rFonts w:ascii="Arial" w:hAnsi="Arial" w:cs="Arial"/>
          <w:bCs w:val="0"/>
          <w:color w:val="auto"/>
        </w:rPr>
        <w:t xml:space="preserve"> </w:t>
      </w:r>
      <w:r w:rsidR="00B67A8B" w:rsidRPr="0084727C">
        <w:rPr>
          <w:rFonts w:ascii="Arial" w:hAnsi="Arial" w:cs="Arial"/>
          <w:bCs w:val="0"/>
          <w:color w:val="auto"/>
        </w:rPr>
        <w:t>zmareniu hniezden</w:t>
      </w:r>
      <w:r w:rsidR="002E72DB">
        <w:rPr>
          <w:rFonts w:ascii="Arial" w:hAnsi="Arial" w:cs="Arial"/>
          <w:bCs w:val="0"/>
          <w:color w:val="auto"/>
        </w:rPr>
        <w:t>ia</w:t>
      </w:r>
      <w:r>
        <w:rPr>
          <w:rFonts w:ascii="Arial" w:hAnsi="Arial" w:cs="Arial"/>
          <w:bCs w:val="0"/>
          <w:color w:val="auto"/>
        </w:rPr>
        <w:t>,</w:t>
      </w:r>
    </w:p>
    <w:p w:rsidR="00B67A8B" w:rsidRPr="0084727C" w:rsidRDefault="00C07939" w:rsidP="008562B1">
      <w:pPr>
        <w:numPr>
          <w:ilvl w:val="0"/>
          <w:numId w:val="23"/>
        </w:numPr>
        <w:spacing w:after="0"/>
        <w:ind w:left="454"/>
        <w:jc w:val="both"/>
        <w:rPr>
          <w:rFonts w:ascii="Arial" w:hAnsi="Arial" w:cs="Arial"/>
          <w:bCs w:val="0"/>
          <w:color w:val="auto"/>
        </w:rPr>
      </w:pPr>
      <w:r>
        <w:rPr>
          <w:rFonts w:ascii="Arial" w:hAnsi="Arial" w:cs="Arial"/>
          <w:bCs w:val="0"/>
          <w:color w:val="auto"/>
        </w:rPr>
        <w:t>r</w:t>
      </w:r>
      <w:r w:rsidR="00B67A8B" w:rsidRPr="0084727C">
        <w:rPr>
          <w:rFonts w:ascii="Arial" w:hAnsi="Arial" w:cs="Arial"/>
          <w:bCs w:val="0"/>
          <w:color w:val="auto"/>
        </w:rPr>
        <w:t xml:space="preserve">ealizovať informačné a praktické ekovýchovné aktivity pre </w:t>
      </w:r>
      <w:r w:rsidR="00D2498E">
        <w:rPr>
          <w:rFonts w:ascii="Arial" w:hAnsi="Arial" w:cs="Arial"/>
          <w:bCs w:val="0"/>
          <w:color w:val="auto"/>
        </w:rPr>
        <w:t>odbornú a</w:t>
      </w:r>
      <w:r w:rsidR="00D80ED2">
        <w:rPr>
          <w:rFonts w:ascii="Arial" w:hAnsi="Arial" w:cs="Arial"/>
          <w:bCs w:val="0"/>
          <w:color w:val="auto"/>
        </w:rPr>
        <w:t xml:space="preserve"> </w:t>
      </w:r>
      <w:r w:rsidR="00D2498E">
        <w:rPr>
          <w:rFonts w:ascii="Arial" w:hAnsi="Arial" w:cs="Arial"/>
          <w:bCs w:val="0"/>
          <w:color w:val="auto"/>
        </w:rPr>
        <w:t>laickú verejnosť</w:t>
      </w:r>
      <w:r w:rsidR="00B67A8B" w:rsidRPr="0084727C">
        <w:rPr>
          <w:rFonts w:ascii="Arial" w:hAnsi="Arial" w:cs="Arial"/>
          <w:bCs w:val="0"/>
          <w:color w:val="auto"/>
        </w:rPr>
        <w:t xml:space="preserve"> o význame CHVÚ</w:t>
      </w:r>
      <w:r>
        <w:rPr>
          <w:rFonts w:ascii="Arial" w:hAnsi="Arial" w:cs="Arial"/>
          <w:bCs w:val="0"/>
          <w:color w:val="auto"/>
        </w:rPr>
        <w:t>,</w:t>
      </w:r>
    </w:p>
    <w:p w:rsidR="00B67A8B" w:rsidRPr="00D80ED2" w:rsidRDefault="00C07939" w:rsidP="00C07939">
      <w:pPr>
        <w:numPr>
          <w:ilvl w:val="0"/>
          <w:numId w:val="22"/>
        </w:numPr>
        <w:spacing w:after="0"/>
        <w:ind w:left="426"/>
        <w:jc w:val="both"/>
        <w:rPr>
          <w:rFonts w:ascii="Arial" w:hAnsi="Arial" w:cs="Arial"/>
        </w:rPr>
      </w:pPr>
      <w:r>
        <w:rPr>
          <w:rFonts w:ascii="Arial" w:hAnsi="Arial" w:cs="Arial"/>
          <w:bCs w:val="0"/>
          <w:color w:val="auto"/>
        </w:rPr>
        <w:t>n</w:t>
      </w:r>
      <w:r w:rsidR="00CE54AB" w:rsidRPr="00D80ED2">
        <w:rPr>
          <w:rFonts w:ascii="Arial" w:hAnsi="Arial" w:cs="Arial"/>
          <w:bCs w:val="0"/>
          <w:color w:val="auto"/>
        </w:rPr>
        <w:t>avrhnúť</w:t>
      </w:r>
      <w:r w:rsidR="00B67A8B" w:rsidRPr="00D80ED2">
        <w:rPr>
          <w:rFonts w:ascii="Arial" w:hAnsi="Arial" w:cs="Arial"/>
          <w:bCs w:val="0"/>
          <w:color w:val="auto"/>
        </w:rPr>
        <w:t xml:space="preserve"> zmenu vyhlášky </w:t>
      </w:r>
      <w:r w:rsidR="00DD2A07" w:rsidRPr="00D80ED2">
        <w:rPr>
          <w:rFonts w:ascii="Arial" w:hAnsi="Arial" w:cs="Arial"/>
          <w:bCs w:val="0"/>
          <w:color w:val="auto"/>
        </w:rPr>
        <w:t xml:space="preserve">MŽP SR </w:t>
      </w:r>
      <w:r w:rsidR="00B67A8B" w:rsidRPr="00D80ED2">
        <w:rPr>
          <w:rFonts w:ascii="Arial" w:hAnsi="Arial" w:cs="Arial"/>
          <w:bCs w:val="0"/>
          <w:color w:val="auto"/>
        </w:rPr>
        <w:t>č. 173/2005 Z.</w:t>
      </w:r>
      <w:r>
        <w:rPr>
          <w:rFonts w:ascii="Arial" w:hAnsi="Arial" w:cs="Arial"/>
          <w:bCs w:val="0"/>
          <w:color w:val="auto"/>
        </w:rPr>
        <w:t xml:space="preserve"> </w:t>
      </w:r>
      <w:r w:rsidR="00B67A8B" w:rsidRPr="00D80ED2">
        <w:rPr>
          <w:rFonts w:ascii="Arial" w:hAnsi="Arial" w:cs="Arial"/>
          <w:bCs w:val="0"/>
          <w:color w:val="auto"/>
        </w:rPr>
        <w:t>z. za účelom úpravy obmedzení, ktoré majú adresne zabezpečiť ochranu prioritných druhov v</w:t>
      </w:r>
      <w:r w:rsidR="0038132D" w:rsidRPr="00D80ED2">
        <w:rPr>
          <w:rFonts w:ascii="Arial" w:hAnsi="Arial" w:cs="Arial"/>
          <w:bCs w:val="0"/>
          <w:color w:val="auto"/>
        </w:rPr>
        <w:t xml:space="preserve"> </w:t>
      </w:r>
      <w:r w:rsidR="00B67A8B" w:rsidRPr="00D80ED2">
        <w:rPr>
          <w:rFonts w:ascii="Arial" w:hAnsi="Arial" w:cs="Arial"/>
          <w:bCs w:val="0"/>
          <w:color w:val="auto"/>
        </w:rPr>
        <w:t>EFP3 v</w:t>
      </w:r>
      <w:r w:rsidR="00EC1307" w:rsidRPr="00D80ED2">
        <w:rPr>
          <w:rFonts w:ascii="Arial" w:hAnsi="Arial" w:cs="Arial"/>
          <w:bCs w:val="0"/>
          <w:color w:val="auto"/>
        </w:rPr>
        <w:t xml:space="preserve"> </w:t>
      </w:r>
      <w:r w:rsidR="00B67A8B" w:rsidRPr="00D80ED2">
        <w:rPr>
          <w:rFonts w:ascii="Arial" w:hAnsi="Arial" w:cs="Arial"/>
          <w:bCs w:val="0"/>
          <w:color w:val="auto"/>
        </w:rPr>
        <w:t>CHVÚ tak</w:t>
      </w:r>
      <w:r w:rsidR="00057E39" w:rsidRPr="00D80ED2">
        <w:rPr>
          <w:rFonts w:ascii="Arial" w:hAnsi="Arial" w:cs="Arial"/>
          <w:bCs w:val="0"/>
          <w:color w:val="auto"/>
        </w:rPr>
        <w:t>,</w:t>
      </w:r>
      <w:r w:rsidR="00B67A8B" w:rsidRPr="00D80ED2">
        <w:rPr>
          <w:rFonts w:ascii="Arial" w:hAnsi="Arial" w:cs="Arial"/>
          <w:bCs w:val="0"/>
          <w:color w:val="auto"/>
        </w:rPr>
        <w:t xml:space="preserve"> aby boli v</w:t>
      </w:r>
      <w:r w:rsidR="00EC1307" w:rsidRPr="00D80ED2">
        <w:rPr>
          <w:rFonts w:ascii="Arial" w:hAnsi="Arial" w:cs="Arial"/>
          <w:bCs w:val="0"/>
          <w:color w:val="auto"/>
        </w:rPr>
        <w:t xml:space="preserve"> </w:t>
      </w:r>
      <w:r w:rsidR="00B67A8B" w:rsidRPr="00D80ED2">
        <w:rPr>
          <w:rFonts w:ascii="Arial" w:hAnsi="Arial" w:cs="Arial"/>
          <w:bCs w:val="0"/>
          <w:color w:val="auto"/>
        </w:rPr>
        <w:t>súlade s vyššie uvedenými zásadami (upraviť termíny obmedzení a</w:t>
      </w:r>
      <w:r w:rsidR="00EC1307" w:rsidRPr="00D80ED2">
        <w:rPr>
          <w:rFonts w:ascii="Arial" w:hAnsi="Arial" w:cs="Arial"/>
          <w:bCs w:val="0"/>
          <w:color w:val="auto"/>
        </w:rPr>
        <w:t xml:space="preserve"> </w:t>
      </w:r>
      <w:r w:rsidR="00B67A8B" w:rsidRPr="00D80ED2">
        <w:rPr>
          <w:rFonts w:ascii="Arial" w:hAnsi="Arial" w:cs="Arial"/>
          <w:bCs w:val="0"/>
          <w:color w:val="auto"/>
        </w:rPr>
        <w:t>upraviť zákazy, ktoré sú ne</w:t>
      </w:r>
      <w:r w:rsidR="00D87E70" w:rsidRPr="00D80ED2">
        <w:rPr>
          <w:rFonts w:ascii="Arial" w:hAnsi="Arial" w:cs="Arial"/>
          <w:bCs w:val="0"/>
          <w:color w:val="auto"/>
        </w:rPr>
        <w:t>vhodné</w:t>
      </w:r>
      <w:r w:rsidR="00B67A8B" w:rsidRPr="00D80ED2">
        <w:rPr>
          <w:rFonts w:ascii="Arial" w:hAnsi="Arial" w:cs="Arial"/>
          <w:bCs w:val="0"/>
          <w:color w:val="auto"/>
        </w:rPr>
        <w:t xml:space="preserve"> </w:t>
      </w:r>
      <w:r w:rsidR="00D87E70" w:rsidRPr="00D80ED2">
        <w:rPr>
          <w:rFonts w:ascii="Arial" w:hAnsi="Arial" w:cs="Arial"/>
          <w:bCs w:val="0"/>
          <w:color w:val="auto"/>
        </w:rPr>
        <w:t>z</w:t>
      </w:r>
      <w:r w:rsidR="00D80ED2">
        <w:rPr>
          <w:rFonts w:ascii="Arial" w:hAnsi="Arial" w:cs="Arial"/>
          <w:bCs w:val="0"/>
          <w:color w:val="auto"/>
        </w:rPr>
        <w:t xml:space="preserve"> </w:t>
      </w:r>
      <w:r w:rsidR="00D87E70" w:rsidRPr="00D80ED2">
        <w:rPr>
          <w:rFonts w:ascii="Arial" w:hAnsi="Arial" w:cs="Arial"/>
          <w:bCs w:val="0"/>
          <w:color w:val="auto"/>
        </w:rPr>
        <w:t>hľadiska ochrany druhov</w:t>
      </w:r>
      <w:r w:rsidR="00B67A8B" w:rsidRPr="00D80ED2">
        <w:rPr>
          <w:rFonts w:ascii="Arial" w:hAnsi="Arial" w:cs="Arial"/>
          <w:bCs w:val="0"/>
          <w:color w:val="auto"/>
        </w:rPr>
        <w:t>)</w:t>
      </w:r>
      <w:r>
        <w:rPr>
          <w:rFonts w:ascii="Arial" w:hAnsi="Arial" w:cs="Arial"/>
          <w:bCs w:val="0"/>
          <w:color w:val="auto"/>
        </w:rPr>
        <w:t>; z</w:t>
      </w:r>
      <w:r w:rsidR="00B67A8B" w:rsidRPr="00D80ED2">
        <w:rPr>
          <w:rFonts w:ascii="Arial" w:hAnsi="Arial" w:cs="Arial"/>
          <w:bCs w:val="0"/>
          <w:color w:val="auto"/>
        </w:rPr>
        <w:t>ároveň pri zmene vyhlášky vylúčiť lelka lesného z predmetu ochrany.</w:t>
      </w:r>
      <w:r w:rsidR="00D2498E" w:rsidRPr="00D80ED2">
        <w:rPr>
          <w:rFonts w:ascii="Arial" w:hAnsi="Arial" w:cs="Arial"/>
          <w:bCs w:val="0"/>
          <w:color w:val="auto"/>
        </w:rPr>
        <w:t xml:space="preserve"> </w:t>
      </w:r>
    </w:p>
    <w:p w:rsidR="007A561B" w:rsidRPr="0084727C" w:rsidRDefault="007A561B" w:rsidP="00DC0C0E">
      <w:pPr>
        <w:pStyle w:val="Pta"/>
        <w:numPr>
          <w:ilvl w:val="3"/>
          <w:numId w:val="136"/>
        </w:numPr>
        <w:tabs>
          <w:tab w:val="clear" w:pos="4536"/>
          <w:tab w:val="clear" w:pos="9072"/>
          <w:tab w:val="left" w:pos="142"/>
          <w:tab w:val="left" w:pos="426"/>
        </w:tabs>
        <w:spacing w:before="360" w:after="120"/>
        <w:ind w:left="1531" w:hanging="1134"/>
        <w:jc w:val="both"/>
        <w:rPr>
          <w:rFonts w:ascii="Arial" w:hAnsi="Arial" w:cs="Arial"/>
          <w:bCs/>
          <w:u w:val="single"/>
        </w:rPr>
      </w:pPr>
      <w:r w:rsidRPr="0084727C">
        <w:rPr>
          <w:rFonts w:ascii="Arial" w:hAnsi="Arial" w:cs="Arial"/>
          <w:bCs/>
          <w:u w:val="single"/>
        </w:rPr>
        <w:t>Návrh zásad opatrení v</w:t>
      </w:r>
      <w:r w:rsidR="00EC1307">
        <w:rPr>
          <w:rFonts w:ascii="Arial" w:hAnsi="Arial" w:cs="Arial"/>
          <w:bCs/>
          <w:u w:val="single"/>
        </w:rPr>
        <w:t xml:space="preserve"> </w:t>
      </w:r>
      <w:r w:rsidRPr="0084727C">
        <w:rPr>
          <w:rFonts w:ascii="Arial" w:hAnsi="Arial" w:cs="Arial"/>
          <w:bCs/>
          <w:u w:val="single"/>
        </w:rPr>
        <w:t xml:space="preserve">EFP4 – </w:t>
      </w:r>
      <w:r w:rsidR="00425A12" w:rsidRPr="0084727C">
        <w:rPr>
          <w:rFonts w:ascii="Arial" w:hAnsi="Arial" w:cs="Arial"/>
          <w:bCs/>
          <w:u w:val="single"/>
        </w:rPr>
        <w:t>hniezdiská druhov poľnohospodárskej krajiny a</w:t>
      </w:r>
      <w:r w:rsidR="00EC1307">
        <w:rPr>
          <w:rFonts w:ascii="Arial" w:hAnsi="Arial" w:cs="Arial"/>
          <w:bCs/>
          <w:u w:val="single"/>
        </w:rPr>
        <w:t xml:space="preserve"> </w:t>
      </w:r>
      <w:r w:rsidR="00425A12" w:rsidRPr="0084727C">
        <w:rPr>
          <w:rFonts w:ascii="Arial" w:hAnsi="Arial" w:cs="Arial"/>
          <w:bCs/>
          <w:u w:val="single"/>
        </w:rPr>
        <w:t>loviská dravcov</w:t>
      </w:r>
    </w:p>
    <w:p w:rsidR="00B67A8B" w:rsidRPr="0084727C" w:rsidRDefault="00267C9C" w:rsidP="00F73FCB">
      <w:pPr>
        <w:pStyle w:val="Default"/>
        <w:spacing w:line="276" w:lineRule="auto"/>
        <w:jc w:val="both"/>
        <w:rPr>
          <w:rFonts w:ascii="Arial" w:hAnsi="Arial" w:cs="Arial"/>
          <w:bCs/>
          <w:color w:val="auto"/>
          <w:sz w:val="22"/>
          <w:szCs w:val="22"/>
        </w:rPr>
      </w:pPr>
      <w:r>
        <w:rPr>
          <w:rFonts w:ascii="Arial" w:hAnsi="Arial" w:cs="Arial"/>
          <w:bCs/>
          <w:color w:val="auto"/>
          <w:sz w:val="22"/>
          <w:szCs w:val="22"/>
        </w:rPr>
        <w:tab/>
      </w:r>
      <w:r w:rsidR="00B67A8B" w:rsidRPr="002A1980">
        <w:rPr>
          <w:rFonts w:ascii="Arial" w:hAnsi="Arial" w:cs="Arial"/>
          <w:b/>
          <w:bCs/>
          <w:color w:val="auto"/>
          <w:sz w:val="22"/>
          <w:szCs w:val="22"/>
        </w:rPr>
        <w:t>EFP4 – hniezdiská druhov poľnohospodárskej krajiny a</w:t>
      </w:r>
      <w:r w:rsidR="00EC1307">
        <w:rPr>
          <w:rFonts w:ascii="Arial" w:hAnsi="Arial" w:cs="Arial"/>
          <w:b/>
          <w:bCs/>
          <w:color w:val="auto"/>
          <w:sz w:val="22"/>
          <w:szCs w:val="22"/>
        </w:rPr>
        <w:t xml:space="preserve"> </w:t>
      </w:r>
      <w:r w:rsidR="00B67A8B" w:rsidRPr="002A1980">
        <w:rPr>
          <w:rFonts w:ascii="Arial" w:hAnsi="Arial" w:cs="Arial"/>
          <w:b/>
          <w:bCs/>
          <w:color w:val="auto"/>
          <w:sz w:val="22"/>
          <w:szCs w:val="22"/>
        </w:rPr>
        <w:t>loviská dravcov</w:t>
      </w:r>
      <w:r w:rsidR="00B67A8B" w:rsidRPr="0084727C">
        <w:rPr>
          <w:rFonts w:ascii="Arial" w:hAnsi="Arial" w:cs="Arial"/>
          <w:bCs/>
          <w:color w:val="auto"/>
          <w:sz w:val="22"/>
          <w:szCs w:val="22"/>
        </w:rPr>
        <w:t xml:space="preserve"> je určený na ochranu poľnohospodárskych druhov vtáctva a zabezpečenie vhodnej trofickej základne pre dravce, bociany biele a čierne hniezdiace v CHVÚ. T</w:t>
      </w:r>
      <w:r>
        <w:rPr>
          <w:rFonts w:ascii="Arial" w:hAnsi="Arial" w:cs="Arial"/>
          <w:bCs/>
          <w:color w:val="auto"/>
          <w:sz w:val="22"/>
          <w:szCs w:val="22"/>
        </w:rPr>
        <w:t>ento</w:t>
      </w:r>
      <w:r w:rsidR="00B67A8B" w:rsidRPr="0084727C">
        <w:rPr>
          <w:rFonts w:ascii="Arial" w:hAnsi="Arial" w:cs="Arial"/>
          <w:bCs/>
          <w:color w:val="auto"/>
          <w:sz w:val="22"/>
          <w:szCs w:val="22"/>
        </w:rPr>
        <w:t xml:space="preserve"> EFP nezaberá časti poľnohospodárskej krajiny, ktoré sú vyčlenené prioritne na ochranu tetrova hoľniaka. </w:t>
      </w:r>
      <w:r w:rsidR="00B67A8B" w:rsidRPr="0084727C">
        <w:rPr>
          <w:rFonts w:ascii="Arial" w:eastAsia="Calibri" w:hAnsi="Arial" w:cs="Arial"/>
          <w:color w:val="auto"/>
          <w:sz w:val="22"/>
          <w:szCs w:val="22"/>
          <w:lang w:eastAsia="en-US"/>
        </w:rPr>
        <w:t>Celková rozloha EFP</w:t>
      </w:r>
      <w:r>
        <w:rPr>
          <w:rFonts w:ascii="Arial" w:eastAsia="Calibri" w:hAnsi="Arial" w:cs="Arial"/>
          <w:color w:val="auto"/>
          <w:sz w:val="22"/>
          <w:szCs w:val="22"/>
          <w:lang w:eastAsia="en-US"/>
        </w:rPr>
        <w:t>4</w:t>
      </w:r>
      <w:r w:rsidR="00B67A8B" w:rsidRPr="0084727C">
        <w:rPr>
          <w:rFonts w:ascii="Arial" w:eastAsia="Calibri" w:hAnsi="Arial" w:cs="Arial"/>
          <w:color w:val="auto"/>
          <w:sz w:val="22"/>
          <w:szCs w:val="22"/>
          <w:lang w:eastAsia="en-US"/>
        </w:rPr>
        <w:t xml:space="preserve"> je </w:t>
      </w:r>
      <w:r w:rsidR="004A40C2" w:rsidRPr="002A1980">
        <w:rPr>
          <w:rFonts w:ascii="Arial" w:eastAsia="Calibri" w:hAnsi="Arial" w:cs="Arial"/>
          <w:b/>
          <w:color w:val="auto"/>
          <w:sz w:val="22"/>
          <w:szCs w:val="22"/>
          <w:lang w:eastAsia="en-US"/>
        </w:rPr>
        <w:t>22</w:t>
      </w:r>
      <w:r w:rsidR="00EC1307" w:rsidRPr="0084727C">
        <w:rPr>
          <w:rFonts w:ascii="Arial" w:hAnsi="Arial" w:cs="Arial"/>
          <w:bCs/>
        </w:rPr>
        <w:t> </w:t>
      </w:r>
      <w:r w:rsidR="004A40C2" w:rsidRPr="002A1980">
        <w:rPr>
          <w:rFonts w:ascii="Arial" w:eastAsia="Calibri" w:hAnsi="Arial" w:cs="Arial"/>
          <w:b/>
          <w:color w:val="auto"/>
          <w:sz w:val="22"/>
          <w:szCs w:val="22"/>
          <w:lang w:eastAsia="en-US"/>
        </w:rPr>
        <w:t>6</w:t>
      </w:r>
      <w:r w:rsidR="002F65A0" w:rsidRPr="002A1980">
        <w:rPr>
          <w:rFonts w:ascii="Arial" w:eastAsia="Calibri" w:hAnsi="Arial" w:cs="Arial"/>
          <w:b/>
          <w:color w:val="auto"/>
          <w:sz w:val="22"/>
          <w:szCs w:val="22"/>
          <w:lang w:eastAsia="en-US"/>
        </w:rPr>
        <w:t>10</w:t>
      </w:r>
      <w:r w:rsidR="00B67A8B" w:rsidRPr="002A1980">
        <w:rPr>
          <w:rFonts w:ascii="Arial" w:eastAsia="Calibri" w:hAnsi="Arial" w:cs="Arial"/>
          <w:b/>
          <w:color w:val="auto"/>
          <w:sz w:val="22"/>
          <w:szCs w:val="22"/>
          <w:lang w:eastAsia="en-US"/>
        </w:rPr>
        <w:t xml:space="preserve"> ha</w:t>
      </w:r>
      <w:r w:rsidR="00B67A8B" w:rsidRPr="0084727C">
        <w:rPr>
          <w:rFonts w:ascii="Arial" w:eastAsia="Calibri" w:hAnsi="Arial" w:cs="Arial"/>
          <w:color w:val="auto"/>
          <w:sz w:val="22"/>
          <w:szCs w:val="22"/>
          <w:lang w:eastAsia="en-US"/>
        </w:rPr>
        <w:t>.</w:t>
      </w:r>
    </w:p>
    <w:p w:rsidR="00B67A8B" w:rsidRPr="0084727C" w:rsidRDefault="00DD2A07" w:rsidP="00F73FCB">
      <w:pPr>
        <w:pStyle w:val="Default"/>
        <w:spacing w:line="276" w:lineRule="auto"/>
        <w:jc w:val="both"/>
        <w:rPr>
          <w:rFonts w:ascii="Arial" w:hAnsi="Arial" w:cs="Arial"/>
          <w:bCs/>
          <w:color w:val="auto"/>
          <w:sz w:val="22"/>
          <w:szCs w:val="22"/>
        </w:rPr>
      </w:pPr>
      <w:r w:rsidRPr="0084727C">
        <w:rPr>
          <w:rFonts w:ascii="Arial" w:hAnsi="Arial" w:cs="Arial"/>
          <w:bCs/>
          <w:color w:val="auto"/>
          <w:sz w:val="22"/>
          <w:szCs w:val="22"/>
        </w:rPr>
        <w:tab/>
      </w:r>
      <w:r w:rsidR="00B67A8B" w:rsidRPr="0084727C">
        <w:rPr>
          <w:rFonts w:ascii="Arial" w:hAnsi="Arial" w:cs="Arial"/>
          <w:bCs/>
          <w:color w:val="auto"/>
          <w:sz w:val="22"/>
          <w:szCs w:val="22"/>
        </w:rPr>
        <w:t>V</w:t>
      </w:r>
      <w:r w:rsidR="00D80ED2">
        <w:rPr>
          <w:rFonts w:ascii="Arial" w:hAnsi="Arial" w:cs="Arial"/>
          <w:bCs/>
          <w:color w:val="auto"/>
          <w:sz w:val="22"/>
          <w:szCs w:val="22"/>
        </w:rPr>
        <w:t xml:space="preserve"> </w:t>
      </w:r>
      <w:r w:rsidR="00B67A8B" w:rsidRPr="0084727C">
        <w:rPr>
          <w:rFonts w:ascii="Arial" w:hAnsi="Arial" w:cs="Arial"/>
          <w:bCs/>
          <w:color w:val="auto"/>
          <w:sz w:val="22"/>
          <w:szCs w:val="22"/>
        </w:rPr>
        <w:t>EFP4 sú prevládajúcim druhom pozemku trvalé trávne porasty (64,7 % z celkovej rozlohy EFP), nasledujú lesné pozemky (15 %), orná pôda (11,7 %), ostatná plocha (3,9 %), zastavaná plocha a</w:t>
      </w:r>
      <w:r w:rsidR="002F53B0">
        <w:rPr>
          <w:rFonts w:ascii="Arial" w:hAnsi="Arial" w:cs="Arial"/>
          <w:bCs/>
          <w:color w:val="auto"/>
          <w:sz w:val="22"/>
          <w:szCs w:val="22"/>
        </w:rPr>
        <w:t xml:space="preserve"> </w:t>
      </w:r>
      <w:r w:rsidR="00B67A8B" w:rsidRPr="0084727C">
        <w:rPr>
          <w:rFonts w:ascii="Arial" w:hAnsi="Arial" w:cs="Arial"/>
          <w:bCs/>
          <w:color w:val="auto"/>
          <w:sz w:val="22"/>
          <w:szCs w:val="22"/>
        </w:rPr>
        <w:t>nádvoria (3,2 %), vodná plocha (1,3 %) a</w:t>
      </w:r>
      <w:r w:rsidR="00EC1307">
        <w:rPr>
          <w:rFonts w:ascii="Arial" w:hAnsi="Arial" w:cs="Arial"/>
          <w:bCs/>
          <w:color w:val="auto"/>
          <w:sz w:val="22"/>
          <w:szCs w:val="22"/>
        </w:rPr>
        <w:t xml:space="preserve"> </w:t>
      </w:r>
      <w:r w:rsidR="00B67A8B" w:rsidRPr="0084727C">
        <w:rPr>
          <w:rFonts w:ascii="Arial" w:hAnsi="Arial" w:cs="Arial"/>
          <w:bCs/>
          <w:color w:val="auto"/>
          <w:sz w:val="22"/>
          <w:szCs w:val="22"/>
        </w:rPr>
        <w:t>záhrady (0,3 %). Vysoký podiel zastavaných plôch je spôsobený tým, že intravilány 5 obcí, Oravská Lesná, Novoť, Lomná, Beňadovo a Rabčice boli zahrnuté do CHVÚ celé v</w:t>
      </w:r>
      <w:r w:rsidR="00EC1307">
        <w:rPr>
          <w:rFonts w:ascii="Arial" w:hAnsi="Arial" w:cs="Arial"/>
          <w:bCs/>
          <w:color w:val="auto"/>
          <w:sz w:val="22"/>
          <w:szCs w:val="22"/>
        </w:rPr>
        <w:t xml:space="preserve"> </w:t>
      </w:r>
      <w:r w:rsidR="00B67A8B" w:rsidRPr="0084727C">
        <w:rPr>
          <w:rFonts w:ascii="Arial" w:hAnsi="Arial" w:cs="Arial"/>
          <w:bCs/>
          <w:color w:val="auto"/>
          <w:sz w:val="22"/>
          <w:szCs w:val="22"/>
        </w:rPr>
        <w:t>dôsledku charakteru osídlenia (značný podiel rozptýlenej výstavby), ktoré znemožnilo vyčlenenie obcí z</w:t>
      </w:r>
      <w:r w:rsidR="0038132D" w:rsidRPr="0084727C">
        <w:rPr>
          <w:rFonts w:ascii="Arial" w:hAnsi="Arial" w:cs="Arial"/>
          <w:bCs/>
          <w:color w:val="auto"/>
          <w:sz w:val="22"/>
          <w:szCs w:val="22"/>
        </w:rPr>
        <w:t xml:space="preserve"> </w:t>
      </w:r>
      <w:r w:rsidR="00B67A8B" w:rsidRPr="0084727C">
        <w:rPr>
          <w:rFonts w:ascii="Arial" w:hAnsi="Arial" w:cs="Arial"/>
          <w:bCs/>
          <w:color w:val="auto"/>
          <w:sz w:val="22"/>
          <w:szCs w:val="22"/>
        </w:rPr>
        <w:t>CHVÚ, ako tomu bolo v</w:t>
      </w:r>
      <w:r w:rsidR="002F53B0">
        <w:rPr>
          <w:rFonts w:ascii="Arial" w:hAnsi="Arial" w:cs="Arial"/>
          <w:bCs/>
          <w:color w:val="auto"/>
          <w:sz w:val="22"/>
          <w:szCs w:val="22"/>
        </w:rPr>
        <w:t xml:space="preserve"> </w:t>
      </w:r>
      <w:r w:rsidR="00B67A8B" w:rsidRPr="0084727C">
        <w:rPr>
          <w:rFonts w:ascii="Arial" w:hAnsi="Arial" w:cs="Arial"/>
          <w:bCs/>
          <w:color w:val="auto"/>
          <w:sz w:val="22"/>
          <w:szCs w:val="22"/>
        </w:rPr>
        <w:t>prípade iných sídiel. V</w:t>
      </w:r>
      <w:r w:rsidR="00292247">
        <w:rPr>
          <w:rFonts w:ascii="Arial" w:hAnsi="Arial" w:cs="Arial"/>
          <w:bCs/>
          <w:color w:val="auto"/>
          <w:sz w:val="22"/>
          <w:szCs w:val="22"/>
        </w:rPr>
        <w:t xml:space="preserve"> </w:t>
      </w:r>
      <w:r w:rsidR="00B67A8B" w:rsidRPr="0084727C">
        <w:rPr>
          <w:rFonts w:ascii="Arial" w:hAnsi="Arial" w:cs="Arial"/>
          <w:bCs/>
          <w:color w:val="auto"/>
          <w:sz w:val="22"/>
          <w:szCs w:val="22"/>
        </w:rPr>
        <w:t>prípade lesných pozemkov ide väčšinou o</w:t>
      </w:r>
      <w:r w:rsidR="00EC1307">
        <w:rPr>
          <w:rFonts w:ascii="Arial" w:hAnsi="Arial" w:cs="Arial"/>
          <w:bCs/>
          <w:color w:val="auto"/>
          <w:sz w:val="22"/>
          <w:szCs w:val="22"/>
        </w:rPr>
        <w:t xml:space="preserve"> </w:t>
      </w:r>
      <w:r w:rsidR="00B67A8B" w:rsidRPr="0084727C">
        <w:rPr>
          <w:rFonts w:ascii="Arial" w:hAnsi="Arial" w:cs="Arial"/>
          <w:bCs/>
          <w:color w:val="auto"/>
          <w:sz w:val="22"/>
          <w:szCs w:val="22"/>
        </w:rPr>
        <w:t>malé fragmenty nevhodnej štruktúry pre hniezdenie predmetov ochrany. Celková rozloha lesov v</w:t>
      </w:r>
      <w:r w:rsidR="00BA48EA">
        <w:rPr>
          <w:rFonts w:ascii="Arial" w:hAnsi="Arial" w:cs="Arial"/>
          <w:bCs/>
          <w:color w:val="auto"/>
          <w:sz w:val="22"/>
          <w:szCs w:val="22"/>
        </w:rPr>
        <w:t xml:space="preserve"> </w:t>
      </w:r>
      <w:r w:rsidR="00B67A8B" w:rsidRPr="0084727C">
        <w:rPr>
          <w:rFonts w:ascii="Arial" w:hAnsi="Arial" w:cs="Arial"/>
          <w:bCs/>
          <w:color w:val="auto"/>
          <w:sz w:val="22"/>
          <w:szCs w:val="22"/>
        </w:rPr>
        <w:t xml:space="preserve">EFP4 je </w:t>
      </w:r>
      <w:r w:rsidR="002F65A0" w:rsidRPr="0084727C">
        <w:rPr>
          <w:rFonts w:ascii="Arial" w:hAnsi="Arial" w:cs="Arial"/>
          <w:bCs/>
          <w:color w:val="auto"/>
          <w:sz w:val="22"/>
          <w:szCs w:val="22"/>
        </w:rPr>
        <w:t>3</w:t>
      </w:r>
      <w:r w:rsidR="002F53B0" w:rsidRPr="0084727C">
        <w:rPr>
          <w:rFonts w:ascii="Arial" w:hAnsi="Arial" w:cs="Arial"/>
          <w:bCs/>
        </w:rPr>
        <w:t> </w:t>
      </w:r>
      <w:r w:rsidR="002F65A0" w:rsidRPr="0084727C">
        <w:rPr>
          <w:rFonts w:ascii="Arial" w:hAnsi="Arial" w:cs="Arial"/>
          <w:bCs/>
          <w:color w:val="auto"/>
          <w:sz w:val="22"/>
          <w:szCs w:val="22"/>
        </w:rPr>
        <w:t>404</w:t>
      </w:r>
      <w:r w:rsidR="00B67A8B" w:rsidRPr="0084727C">
        <w:rPr>
          <w:rFonts w:ascii="Arial" w:hAnsi="Arial" w:cs="Arial"/>
          <w:bCs/>
          <w:color w:val="auto"/>
          <w:sz w:val="22"/>
          <w:szCs w:val="22"/>
        </w:rPr>
        <w:t xml:space="preserve"> ha. Podiel lesa nad 80 rokov je tu </w:t>
      </w:r>
      <w:r w:rsidR="002E72DB" w:rsidRPr="0084727C">
        <w:rPr>
          <w:rFonts w:ascii="Arial" w:hAnsi="Arial" w:cs="Arial"/>
          <w:bCs/>
          <w:color w:val="auto"/>
          <w:sz w:val="22"/>
          <w:szCs w:val="22"/>
        </w:rPr>
        <w:t>dosahuje len 14,4 %</w:t>
      </w:r>
      <w:r w:rsidR="002E72DB">
        <w:rPr>
          <w:rFonts w:ascii="Arial" w:hAnsi="Arial" w:cs="Arial"/>
          <w:bCs/>
          <w:color w:val="auto"/>
          <w:sz w:val="22"/>
          <w:szCs w:val="22"/>
        </w:rPr>
        <w:t xml:space="preserve"> a </w:t>
      </w:r>
      <w:r w:rsidR="00B67A8B" w:rsidRPr="0084727C">
        <w:rPr>
          <w:rFonts w:ascii="Arial" w:hAnsi="Arial" w:cs="Arial"/>
          <w:bCs/>
          <w:color w:val="auto"/>
          <w:sz w:val="22"/>
          <w:szCs w:val="22"/>
        </w:rPr>
        <w:t>najmenší spomedzi EFP</w:t>
      </w:r>
      <w:r w:rsidR="00B67A8B" w:rsidRPr="002E72DB">
        <w:rPr>
          <w:rFonts w:ascii="Arial" w:hAnsi="Arial" w:cs="Arial"/>
          <w:bCs/>
          <w:color w:val="auto"/>
          <w:sz w:val="22"/>
          <w:szCs w:val="22"/>
        </w:rPr>
        <w:t xml:space="preserve"> </w:t>
      </w:r>
      <w:r w:rsidR="002E72DB" w:rsidRPr="00D80ED2">
        <w:rPr>
          <w:rFonts w:ascii="Arial" w:hAnsi="Arial" w:cs="Arial"/>
          <w:bCs/>
          <w:color w:val="auto"/>
          <w:sz w:val="22"/>
          <w:szCs w:val="22"/>
        </w:rPr>
        <w:t>celkovým podielom lesných pozemkov nad 1</w:t>
      </w:r>
      <w:r w:rsidR="008467BA">
        <w:rPr>
          <w:rFonts w:ascii="Arial" w:hAnsi="Arial" w:cs="Arial"/>
          <w:bCs/>
          <w:color w:val="auto"/>
          <w:sz w:val="22"/>
          <w:szCs w:val="22"/>
        </w:rPr>
        <w:t xml:space="preserve"> </w:t>
      </w:r>
      <w:r w:rsidR="002E72DB" w:rsidRPr="00D80ED2">
        <w:rPr>
          <w:rFonts w:ascii="Arial" w:hAnsi="Arial" w:cs="Arial"/>
          <w:bCs/>
          <w:color w:val="auto"/>
          <w:sz w:val="22"/>
          <w:szCs w:val="22"/>
        </w:rPr>
        <w:t>% výmery</w:t>
      </w:r>
      <w:r w:rsidR="002E72DB">
        <w:rPr>
          <w:rFonts w:ascii="Arial" w:hAnsi="Arial" w:cs="Arial"/>
          <w:bCs/>
          <w:color w:val="auto"/>
          <w:sz w:val="22"/>
          <w:szCs w:val="22"/>
        </w:rPr>
        <w:t xml:space="preserve"> EFP</w:t>
      </w:r>
      <w:r w:rsidR="00B67A8B" w:rsidRPr="0084727C">
        <w:rPr>
          <w:rFonts w:ascii="Arial" w:hAnsi="Arial" w:cs="Arial"/>
          <w:bCs/>
          <w:color w:val="auto"/>
          <w:sz w:val="22"/>
          <w:szCs w:val="22"/>
        </w:rPr>
        <w:t>.</w:t>
      </w:r>
    </w:p>
    <w:p w:rsidR="00B67A8B" w:rsidRPr="00120706" w:rsidRDefault="00B67A8B" w:rsidP="002F53B0">
      <w:pPr>
        <w:pStyle w:val="Pta"/>
        <w:tabs>
          <w:tab w:val="clear" w:pos="4536"/>
          <w:tab w:val="clear" w:pos="9072"/>
          <w:tab w:val="left" w:pos="142"/>
          <w:tab w:val="left" w:pos="426"/>
        </w:tabs>
        <w:spacing w:after="0"/>
        <w:ind w:firstLine="794"/>
        <w:jc w:val="both"/>
        <w:rPr>
          <w:rFonts w:ascii="Arial" w:hAnsi="Arial" w:cs="Arial"/>
          <w:bCs/>
        </w:rPr>
      </w:pPr>
      <w:r w:rsidRPr="0084727C">
        <w:rPr>
          <w:rFonts w:ascii="Arial" w:hAnsi="Arial" w:cs="Arial"/>
          <w:bCs/>
        </w:rPr>
        <w:t>Prioritou ochrany v</w:t>
      </w:r>
      <w:r w:rsidR="00EC1307">
        <w:rPr>
          <w:rFonts w:ascii="Arial" w:hAnsi="Arial" w:cs="Arial"/>
          <w:bCs/>
        </w:rPr>
        <w:t xml:space="preserve"> </w:t>
      </w:r>
      <w:r w:rsidRPr="0084727C">
        <w:rPr>
          <w:rFonts w:ascii="Arial" w:hAnsi="Arial" w:cs="Arial"/>
          <w:bCs/>
        </w:rPr>
        <w:t>EFP4 sú predovšetkým druhy chrapkáč poľný, kalužiak červenonohý, strakoš obyčajný, strakoš veľký, prepelica poľná a</w:t>
      </w:r>
      <w:r w:rsidR="002F53B0">
        <w:rPr>
          <w:rFonts w:ascii="Arial" w:hAnsi="Arial" w:cs="Arial"/>
          <w:bCs/>
        </w:rPr>
        <w:t xml:space="preserve"> </w:t>
      </w:r>
      <w:r w:rsidRPr="0084727C">
        <w:rPr>
          <w:rFonts w:ascii="Arial" w:hAnsi="Arial" w:cs="Arial"/>
          <w:bCs/>
        </w:rPr>
        <w:t>loviská bociana bieleho, bociana čierneho, orla krikľavého, orla skalného, včelára lesného a</w:t>
      </w:r>
      <w:r w:rsidR="002F53B0">
        <w:rPr>
          <w:rFonts w:ascii="Arial" w:hAnsi="Arial" w:cs="Arial"/>
          <w:bCs/>
        </w:rPr>
        <w:t xml:space="preserve"> </w:t>
      </w:r>
      <w:r w:rsidRPr="0084727C">
        <w:rPr>
          <w:rFonts w:ascii="Arial" w:hAnsi="Arial" w:cs="Arial"/>
          <w:bCs/>
        </w:rPr>
        <w:t xml:space="preserve">výra </w:t>
      </w:r>
      <w:r w:rsidRPr="00120706">
        <w:rPr>
          <w:rFonts w:ascii="Arial" w:hAnsi="Arial" w:cs="Arial"/>
          <w:bCs/>
        </w:rPr>
        <w:t>skalného.</w:t>
      </w:r>
      <w:r w:rsidRPr="0084727C">
        <w:rPr>
          <w:rFonts w:ascii="Arial" w:hAnsi="Arial" w:cs="Arial"/>
          <w:bCs/>
        </w:rPr>
        <w:t xml:space="preserve"> Okrem toho na vodných tokoch je potrebné zohľadňovať aj požiadavky na ochranu rybárika riečneho. Pre zlepšenie a</w:t>
      </w:r>
      <w:r w:rsidR="002F53B0">
        <w:rPr>
          <w:rFonts w:ascii="Arial" w:hAnsi="Arial" w:cs="Arial"/>
          <w:bCs/>
        </w:rPr>
        <w:t xml:space="preserve"> </w:t>
      </w:r>
      <w:r w:rsidRPr="0084727C">
        <w:rPr>
          <w:rFonts w:ascii="Arial" w:hAnsi="Arial" w:cs="Arial"/>
          <w:bCs/>
        </w:rPr>
        <w:t xml:space="preserve">udržanie </w:t>
      </w:r>
      <w:r w:rsidRPr="00120706">
        <w:rPr>
          <w:rFonts w:ascii="Arial" w:hAnsi="Arial" w:cs="Arial"/>
          <w:bCs/>
        </w:rPr>
        <w:t>podmienok pre tieto druhy je potrebné realizovať nasledovné opatrenia:</w:t>
      </w:r>
    </w:p>
    <w:p w:rsidR="00B67A8B" w:rsidRPr="00120706"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B67A8B" w:rsidRPr="00120706">
        <w:rPr>
          <w:rFonts w:ascii="Arial" w:hAnsi="Arial" w:cs="Arial"/>
          <w:bCs w:val="0"/>
          <w:color w:val="auto"/>
        </w:rPr>
        <w:t>abezpečiť dlhodobé poľnohospodárske využitie pozemkov v tomto EFP vhodnou formou</w:t>
      </w:r>
      <w:r w:rsidR="002E72DB" w:rsidRPr="00120706">
        <w:rPr>
          <w:rFonts w:ascii="Arial" w:hAnsi="Arial" w:cs="Arial"/>
          <w:bCs w:val="0"/>
          <w:color w:val="auto"/>
        </w:rPr>
        <w:t xml:space="preserve"> (pastva, kosenie)</w:t>
      </w:r>
      <w:r w:rsidR="00B67A8B" w:rsidRPr="00120706">
        <w:rPr>
          <w:rFonts w:ascii="Arial" w:hAnsi="Arial" w:cs="Arial"/>
          <w:bCs w:val="0"/>
          <w:color w:val="auto"/>
        </w:rPr>
        <w:t xml:space="preserve"> pre predmety ochrany na významnej časti EFP (pastva, kosenie) a</w:t>
      </w:r>
      <w:r w:rsidR="00DA7EE0" w:rsidRPr="00120706">
        <w:rPr>
          <w:rFonts w:ascii="Arial" w:hAnsi="Arial" w:cs="Arial"/>
          <w:bCs w:val="0"/>
          <w:color w:val="auto"/>
        </w:rPr>
        <w:t xml:space="preserve"> </w:t>
      </w:r>
      <w:r w:rsidR="00B67A8B" w:rsidRPr="00120706">
        <w:rPr>
          <w:rFonts w:ascii="Arial" w:hAnsi="Arial" w:cs="Arial"/>
          <w:bCs w:val="0"/>
          <w:color w:val="auto"/>
        </w:rPr>
        <w:t>zabrániť opusteniu poľnohospodárskej pôdy</w:t>
      </w:r>
      <w:r>
        <w:rPr>
          <w:rFonts w:ascii="Arial" w:hAnsi="Arial" w:cs="Arial"/>
          <w:bCs w:val="0"/>
          <w:color w:val="auto"/>
        </w:rPr>
        <w:t>;z</w:t>
      </w:r>
      <w:r w:rsidR="00B67A8B" w:rsidRPr="00120706">
        <w:rPr>
          <w:rFonts w:ascii="Arial" w:hAnsi="Arial" w:cs="Arial"/>
          <w:bCs w:val="0"/>
          <w:color w:val="auto"/>
        </w:rPr>
        <w:t xml:space="preserve">a týmto účelom presadzovať </w:t>
      </w:r>
      <w:r w:rsidR="00EC556D" w:rsidRPr="00120706">
        <w:rPr>
          <w:rFonts w:ascii="Arial" w:hAnsi="Arial" w:cs="Arial"/>
          <w:bCs w:val="0"/>
          <w:color w:val="auto"/>
        </w:rPr>
        <w:t>aj vhodné nastavenie stimulov na národnej a</w:t>
      </w:r>
      <w:r w:rsidR="00120706" w:rsidRPr="00120706">
        <w:rPr>
          <w:rFonts w:ascii="Arial" w:hAnsi="Arial" w:cs="Arial"/>
          <w:bCs w:val="0"/>
          <w:color w:val="auto"/>
        </w:rPr>
        <w:t xml:space="preserve"> </w:t>
      </w:r>
      <w:r w:rsidR="00EC556D" w:rsidRPr="00120706">
        <w:rPr>
          <w:rFonts w:ascii="Arial" w:hAnsi="Arial" w:cs="Arial"/>
          <w:bCs w:val="0"/>
          <w:color w:val="auto"/>
        </w:rPr>
        <w:t>európskej úrovni</w:t>
      </w:r>
      <w:r>
        <w:rPr>
          <w:rFonts w:ascii="Arial" w:hAnsi="Arial" w:cs="Arial"/>
          <w:bCs w:val="0"/>
          <w:color w:val="auto"/>
        </w:rPr>
        <w:t>,</w:t>
      </w:r>
    </w:p>
    <w:p w:rsidR="00B67A8B" w:rsidRPr="0084727C" w:rsidRDefault="00277BE0" w:rsidP="00D2634E">
      <w:pPr>
        <w:numPr>
          <w:ilvl w:val="0"/>
          <w:numId w:val="8"/>
        </w:numPr>
        <w:spacing w:after="0"/>
        <w:jc w:val="both"/>
        <w:rPr>
          <w:rFonts w:ascii="Arial" w:hAnsi="Arial" w:cs="Arial"/>
          <w:bCs w:val="0"/>
          <w:color w:val="auto"/>
        </w:rPr>
      </w:pPr>
      <w:r>
        <w:rPr>
          <w:rFonts w:ascii="Arial" w:hAnsi="Arial" w:cs="Arial"/>
          <w:bCs w:val="0"/>
          <w:color w:val="auto"/>
        </w:rPr>
        <w:t>z</w:t>
      </w:r>
      <w:r w:rsidR="00D2634E" w:rsidRPr="00D2634E">
        <w:rPr>
          <w:rFonts w:ascii="Arial" w:hAnsi="Arial" w:cs="Arial"/>
          <w:bCs w:val="0"/>
          <w:color w:val="auto"/>
        </w:rPr>
        <w:t xml:space="preserve">menu </w:t>
      </w:r>
      <w:r w:rsidR="00D2634E">
        <w:rPr>
          <w:rFonts w:ascii="Arial" w:hAnsi="Arial" w:cs="Arial"/>
          <w:bCs w:val="0"/>
          <w:color w:val="auto"/>
        </w:rPr>
        <w:t>trvalých trávnych porastov</w:t>
      </w:r>
      <w:r w:rsidR="00D2634E" w:rsidRPr="00D2634E">
        <w:rPr>
          <w:rFonts w:ascii="Arial" w:hAnsi="Arial" w:cs="Arial"/>
          <w:bCs w:val="0"/>
          <w:color w:val="auto"/>
        </w:rPr>
        <w:t xml:space="preserve"> na ornú pôdu alebo iný druh pozemku a rozoranie jestvujúcich </w:t>
      </w:r>
      <w:r w:rsidR="00D2634E">
        <w:rPr>
          <w:rFonts w:ascii="Arial" w:hAnsi="Arial" w:cs="Arial"/>
          <w:bCs w:val="0"/>
          <w:color w:val="auto"/>
        </w:rPr>
        <w:t>trvalých trávnych porastov</w:t>
      </w:r>
      <w:r w:rsidR="00D2634E" w:rsidRPr="00D2634E">
        <w:rPr>
          <w:rFonts w:ascii="Arial" w:hAnsi="Arial" w:cs="Arial"/>
          <w:bCs w:val="0"/>
          <w:color w:val="auto"/>
        </w:rPr>
        <w:t xml:space="preserve"> realizovať v minimálnej miere po zohľadnení potreby zachovania biotopov výberových vtáčích druhov, presadzovať zachovanie </w:t>
      </w:r>
      <w:r w:rsidR="00D2634E">
        <w:rPr>
          <w:rFonts w:ascii="Arial" w:hAnsi="Arial" w:cs="Arial"/>
          <w:bCs w:val="0"/>
          <w:color w:val="auto"/>
        </w:rPr>
        <w:t>trvalých trávnych porastov</w:t>
      </w:r>
      <w:r w:rsidR="00D2634E" w:rsidRPr="00D2634E">
        <w:rPr>
          <w:rFonts w:ascii="Arial" w:hAnsi="Arial" w:cs="Arial"/>
          <w:bCs w:val="0"/>
          <w:color w:val="auto"/>
        </w:rPr>
        <w:t xml:space="preserve"> aj v rámci územnoplánovacej dokumentácie</w:t>
      </w:r>
      <w:r>
        <w:rPr>
          <w:rFonts w:ascii="Arial" w:hAnsi="Arial" w:cs="Arial"/>
          <w:bCs w:val="0"/>
          <w:color w:val="auto"/>
        </w:rPr>
        <w:t>,</w:t>
      </w:r>
      <w:r w:rsidR="0046480C" w:rsidRPr="0084727C">
        <w:rPr>
          <w:rFonts w:ascii="Arial" w:hAnsi="Arial" w:cs="Arial"/>
          <w:bCs w:val="0"/>
          <w:color w:val="auto"/>
        </w:rPr>
        <w:t xml:space="preserve"> </w:t>
      </w:r>
    </w:p>
    <w:p w:rsidR="00B67A8B" w:rsidRPr="00120706"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B67A8B" w:rsidRPr="0084727C">
        <w:rPr>
          <w:rFonts w:ascii="Arial" w:hAnsi="Arial" w:cs="Arial"/>
          <w:bCs w:val="0"/>
          <w:color w:val="auto"/>
        </w:rPr>
        <w:t xml:space="preserve">abezpečiť kosenie </w:t>
      </w:r>
      <w:r w:rsidR="0046480C">
        <w:rPr>
          <w:rFonts w:ascii="Arial" w:hAnsi="Arial" w:cs="Arial"/>
          <w:bCs w:val="0"/>
          <w:color w:val="auto"/>
        </w:rPr>
        <w:t>trvalých trávnych porastov</w:t>
      </w:r>
      <w:r w:rsidR="00B67A8B" w:rsidRPr="0084727C">
        <w:rPr>
          <w:rFonts w:ascii="Arial" w:hAnsi="Arial" w:cs="Arial"/>
          <w:bCs w:val="0"/>
          <w:color w:val="auto"/>
        </w:rPr>
        <w:t xml:space="preserve"> od 1. mája do 31. júla na súvislej ploche </w:t>
      </w:r>
      <w:r w:rsidR="00B67A8B" w:rsidRPr="00120706">
        <w:rPr>
          <w:rFonts w:ascii="Arial" w:hAnsi="Arial" w:cs="Arial"/>
          <w:bCs w:val="0"/>
          <w:color w:val="auto"/>
        </w:rPr>
        <w:t>väčšej ako 0,5 h</w:t>
      </w:r>
      <w:r w:rsidR="002F53B0" w:rsidRPr="00120706">
        <w:rPr>
          <w:rFonts w:ascii="Arial" w:hAnsi="Arial" w:cs="Arial"/>
          <w:bCs w:val="0"/>
          <w:color w:val="auto"/>
        </w:rPr>
        <w:t>a</w:t>
      </w:r>
      <w:r w:rsidR="00B67A8B" w:rsidRPr="00120706">
        <w:rPr>
          <w:rFonts w:ascii="Arial" w:hAnsi="Arial" w:cs="Arial"/>
          <w:bCs w:val="0"/>
          <w:color w:val="auto"/>
        </w:rPr>
        <w:t xml:space="preserve"> spôsobom od stredu do kraja, alebo od kraja ku kraju</w:t>
      </w:r>
      <w:r>
        <w:rPr>
          <w:rFonts w:ascii="Arial" w:hAnsi="Arial" w:cs="Arial"/>
          <w:bCs w:val="0"/>
          <w:color w:val="auto"/>
        </w:rPr>
        <w:t>; v</w:t>
      </w:r>
      <w:r w:rsidR="00B67A8B" w:rsidRPr="00120706">
        <w:rPr>
          <w:rFonts w:ascii="Arial" w:hAnsi="Arial" w:cs="Arial"/>
          <w:bCs w:val="0"/>
          <w:color w:val="auto"/>
        </w:rPr>
        <w:t>ylúčiť kosenie od kraja do stredu</w:t>
      </w:r>
      <w:r>
        <w:rPr>
          <w:rFonts w:ascii="Arial" w:hAnsi="Arial" w:cs="Arial"/>
          <w:bCs w:val="0"/>
          <w:color w:val="auto"/>
        </w:rPr>
        <w:t>,</w:t>
      </w:r>
    </w:p>
    <w:p w:rsidR="00B67A8B" w:rsidRPr="00120706" w:rsidRDefault="00277BE0" w:rsidP="00120706">
      <w:pPr>
        <w:pStyle w:val="Pta"/>
        <w:numPr>
          <w:ilvl w:val="0"/>
          <w:numId w:val="8"/>
        </w:numPr>
        <w:tabs>
          <w:tab w:val="clear" w:pos="4536"/>
          <w:tab w:val="clear" w:pos="9072"/>
        </w:tabs>
        <w:spacing w:after="0"/>
        <w:ind w:left="357" w:hanging="357"/>
        <w:jc w:val="both"/>
        <w:rPr>
          <w:rFonts w:ascii="Arial" w:hAnsi="Arial" w:cs="Arial"/>
          <w:bCs/>
        </w:rPr>
      </w:pPr>
      <w:r>
        <w:rPr>
          <w:rFonts w:ascii="Arial" w:hAnsi="Arial" w:cs="Arial"/>
          <w:bCs/>
        </w:rPr>
        <w:t>v</w:t>
      </w:r>
      <w:r w:rsidR="00120706" w:rsidRPr="00120706">
        <w:rPr>
          <w:rFonts w:ascii="Arial" w:hAnsi="Arial" w:cs="Arial"/>
          <w:bCs/>
        </w:rPr>
        <w:t xml:space="preserve"> </w:t>
      </w:r>
      <w:r w:rsidR="0058795F" w:rsidRPr="00120706">
        <w:rPr>
          <w:rFonts w:ascii="Arial" w:hAnsi="Arial" w:cs="Arial"/>
          <w:bCs/>
        </w:rPr>
        <w:t>prípade ďalšieho poklesu populácie chrapkáča poľného prehodnotiť zásady a</w:t>
      </w:r>
      <w:r w:rsidR="00120706" w:rsidRPr="00120706">
        <w:rPr>
          <w:rFonts w:ascii="Arial" w:hAnsi="Arial" w:cs="Arial"/>
          <w:bCs/>
        </w:rPr>
        <w:t xml:space="preserve"> </w:t>
      </w:r>
      <w:r w:rsidR="0058795F" w:rsidRPr="00120706">
        <w:rPr>
          <w:rFonts w:ascii="Arial" w:hAnsi="Arial" w:cs="Arial"/>
          <w:bCs/>
        </w:rPr>
        <w:t>opatrenia s</w:t>
      </w:r>
      <w:r w:rsidR="00120706" w:rsidRPr="00120706">
        <w:rPr>
          <w:rFonts w:ascii="Arial" w:hAnsi="Arial" w:cs="Arial"/>
          <w:bCs/>
        </w:rPr>
        <w:t xml:space="preserve"> </w:t>
      </w:r>
      <w:r w:rsidR="0058795F" w:rsidRPr="00120706">
        <w:rPr>
          <w:rFonts w:ascii="Arial" w:hAnsi="Arial" w:cs="Arial"/>
          <w:bCs/>
        </w:rPr>
        <w:t>uplatnením cielenej ochrany hniezdisk a</w:t>
      </w:r>
      <w:r w:rsidR="00120706" w:rsidRPr="00120706">
        <w:rPr>
          <w:rFonts w:ascii="Arial" w:hAnsi="Arial" w:cs="Arial"/>
          <w:bCs/>
        </w:rPr>
        <w:t xml:space="preserve"> </w:t>
      </w:r>
      <w:r w:rsidR="0058795F" w:rsidRPr="00120706">
        <w:rPr>
          <w:rFonts w:ascii="Arial" w:hAnsi="Arial" w:cs="Arial"/>
          <w:bCs/>
        </w:rPr>
        <w:t>využitím nástrojov všeobecne záväzných právnych predpisov v</w:t>
      </w:r>
      <w:r w:rsidR="00EC556D" w:rsidRPr="00120706">
        <w:rPr>
          <w:rFonts w:ascii="Arial" w:hAnsi="Arial" w:cs="Arial"/>
          <w:bCs/>
        </w:rPr>
        <w:t>rá</w:t>
      </w:r>
      <w:r w:rsidR="0058795F" w:rsidRPr="00120706">
        <w:rPr>
          <w:rFonts w:ascii="Arial" w:hAnsi="Arial" w:cs="Arial"/>
          <w:bCs/>
        </w:rPr>
        <w:t xml:space="preserve">tane špecifikovania </w:t>
      </w:r>
      <w:r w:rsidR="00EC556D" w:rsidRPr="00120706">
        <w:rPr>
          <w:rFonts w:ascii="Arial" w:hAnsi="Arial" w:cs="Arial"/>
          <w:bCs/>
        </w:rPr>
        <w:t>finančných prostriedkov a</w:t>
      </w:r>
      <w:r>
        <w:rPr>
          <w:rFonts w:ascii="Arial" w:hAnsi="Arial" w:cs="Arial"/>
          <w:bCs/>
        </w:rPr>
        <w:t> </w:t>
      </w:r>
      <w:r w:rsidR="0058795F" w:rsidRPr="00120706">
        <w:rPr>
          <w:rFonts w:ascii="Arial" w:hAnsi="Arial" w:cs="Arial"/>
          <w:bCs/>
        </w:rPr>
        <w:t>zdrojov</w:t>
      </w:r>
      <w:r>
        <w:rPr>
          <w:rFonts w:ascii="Arial" w:hAnsi="Arial" w:cs="Arial"/>
          <w:bCs/>
        </w:rPr>
        <w:t>,</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163044" w:rsidRPr="0084727C">
        <w:rPr>
          <w:rFonts w:ascii="Arial" w:hAnsi="Arial" w:cs="Arial"/>
          <w:bCs w:val="0"/>
          <w:color w:val="auto"/>
        </w:rPr>
        <w:t xml:space="preserve">abezpečiť cielenú ochranu hniezdísk kalužiaka červenonohého s využitím ustanovení zákona </w:t>
      </w:r>
      <w:r w:rsidR="00DD2A07" w:rsidRPr="0084727C">
        <w:rPr>
          <w:rFonts w:ascii="Arial" w:hAnsi="Arial" w:cs="Arial"/>
          <w:bCs w:val="0"/>
          <w:color w:val="auto"/>
        </w:rPr>
        <w:t xml:space="preserve">č. </w:t>
      </w:r>
      <w:r w:rsidR="00163044" w:rsidRPr="0084727C">
        <w:rPr>
          <w:rFonts w:ascii="Arial" w:hAnsi="Arial" w:cs="Arial"/>
          <w:bCs w:val="0"/>
          <w:color w:val="auto"/>
        </w:rPr>
        <w:t>543/2002 Z.</w:t>
      </w:r>
      <w:r>
        <w:rPr>
          <w:rFonts w:ascii="Arial" w:hAnsi="Arial" w:cs="Arial"/>
          <w:bCs w:val="0"/>
          <w:color w:val="auto"/>
        </w:rPr>
        <w:t xml:space="preserve"> </w:t>
      </w:r>
      <w:r w:rsidR="00163044" w:rsidRPr="0084727C">
        <w:rPr>
          <w:rFonts w:ascii="Arial" w:hAnsi="Arial" w:cs="Arial"/>
          <w:bCs w:val="0"/>
          <w:color w:val="auto"/>
        </w:rPr>
        <w:t xml:space="preserve">z. a vyhlášky </w:t>
      </w:r>
      <w:r w:rsidR="00DD2A07" w:rsidRPr="0084727C">
        <w:rPr>
          <w:rFonts w:ascii="Arial" w:hAnsi="Arial" w:cs="Arial"/>
          <w:bCs w:val="0"/>
          <w:color w:val="auto"/>
        </w:rPr>
        <w:t xml:space="preserve">MŽP SR </w:t>
      </w:r>
      <w:r w:rsidR="00163044" w:rsidRPr="0084727C">
        <w:rPr>
          <w:rFonts w:ascii="Arial" w:hAnsi="Arial" w:cs="Arial"/>
          <w:bCs w:val="0"/>
          <w:color w:val="auto"/>
        </w:rPr>
        <w:t>č. 173/2005 Z.</w:t>
      </w:r>
      <w:r>
        <w:rPr>
          <w:rFonts w:ascii="Arial" w:hAnsi="Arial" w:cs="Arial"/>
          <w:bCs w:val="0"/>
          <w:color w:val="auto"/>
        </w:rPr>
        <w:t xml:space="preserve"> </w:t>
      </w:r>
      <w:r w:rsidR="00163044" w:rsidRPr="0084727C">
        <w:rPr>
          <w:rFonts w:ascii="Arial" w:hAnsi="Arial" w:cs="Arial"/>
          <w:bCs w:val="0"/>
          <w:color w:val="auto"/>
        </w:rPr>
        <w:t>z a vylúčiť kosenie a</w:t>
      </w:r>
      <w:r w:rsidR="002F53B0">
        <w:rPr>
          <w:rFonts w:ascii="Arial" w:hAnsi="Arial" w:cs="Arial"/>
          <w:bCs w:val="0"/>
          <w:color w:val="auto"/>
        </w:rPr>
        <w:t xml:space="preserve"> </w:t>
      </w:r>
      <w:r w:rsidR="00163044" w:rsidRPr="0084727C">
        <w:rPr>
          <w:rFonts w:ascii="Arial" w:hAnsi="Arial" w:cs="Arial"/>
          <w:bCs w:val="0"/>
          <w:color w:val="auto"/>
        </w:rPr>
        <w:t xml:space="preserve">mulčovanie </w:t>
      </w:r>
      <w:r w:rsidR="00F73FCB" w:rsidRPr="0084727C">
        <w:rPr>
          <w:rFonts w:ascii="Arial" w:hAnsi="Arial" w:cs="Arial"/>
          <w:bCs w:val="0"/>
          <w:color w:val="auto"/>
        </w:rPr>
        <w:t xml:space="preserve">v hniezdnom období </w:t>
      </w:r>
      <w:r w:rsidR="00163044" w:rsidRPr="0084727C">
        <w:rPr>
          <w:rFonts w:ascii="Arial" w:hAnsi="Arial" w:cs="Arial"/>
          <w:bCs w:val="0"/>
          <w:color w:val="auto"/>
        </w:rPr>
        <w:t>na hniezdnych lokalitách kalužiaka červenonohého,</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v</w:t>
      </w:r>
      <w:r w:rsidR="00163044" w:rsidRPr="0084727C">
        <w:rPr>
          <w:rFonts w:ascii="Arial" w:hAnsi="Arial" w:cs="Arial"/>
          <w:bCs w:val="0"/>
          <w:color w:val="auto"/>
        </w:rPr>
        <w:t> spolupráci s</w:t>
      </w:r>
      <w:r w:rsidR="0046480C">
        <w:rPr>
          <w:rFonts w:ascii="Arial" w:hAnsi="Arial" w:cs="Arial"/>
          <w:bCs w:val="0"/>
          <w:color w:val="auto"/>
        </w:rPr>
        <w:t xml:space="preserve"> </w:t>
      </w:r>
      <w:r w:rsidR="00163044" w:rsidRPr="0084727C">
        <w:rPr>
          <w:rFonts w:ascii="Arial" w:hAnsi="Arial" w:cs="Arial"/>
          <w:bCs w:val="0"/>
          <w:color w:val="auto"/>
        </w:rPr>
        <w:t>poľnohospodármi vytvoriť aspoň jednu novú hniezdnu lokalitu kalužiaka červenonohého mimo zátopového územia (podmáčaný zaplavovaný pasienok, poľné mláky na ornej pôde) a zachovať jestvujúce</w:t>
      </w:r>
      <w:r>
        <w:rPr>
          <w:rFonts w:ascii="Arial" w:hAnsi="Arial" w:cs="Arial"/>
          <w:bCs w:val="0"/>
          <w:color w:val="auto"/>
        </w:rPr>
        <w:t>,</w:t>
      </w:r>
    </w:p>
    <w:p w:rsidR="00163044" w:rsidRPr="00120706" w:rsidRDefault="00277BE0" w:rsidP="002E4989">
      <w:pPr>
        <w:numPr>
          <w:ilvl w:val="0"/>
          <w:numId w:val="8"/>
        </w:numPr>
        <w:spacing w:after="0"/>
        <w:jc w:val="both"/>
        <w:rPr>
          <w:rFonts w:ascii="Arial" w:hAnsi="Arial" w:cs="Arial"/>
          <w:bCs w:val="0"/>
          <w:color w:val="auto"/>
        </w:rPr>
      </w:pPr>
      <w:r>
        <w:rPr>
          <w:rFonts w:ascii="Arial" w:hAnsi="Arial" w:cs="Arial"/>
          <w:bCs w:val="0"/>
          <w:color w:val="auto"/>
        </w:rPr>
        <w:t>v</w:t>
      </w:r>
      <w:r w:rsidR="00120706">
        <w:rPr>
          <w:rFonts w:ascii="Arial" w:hAnsi="Arial" w:cs="Arial"/>
          <w:bCs w:val="0"/>
          <w:color w:val="auto"/>
        </w:rPr>
        <w:t xml:space="preserve"> </w:t>
      </w:r>
      <w:r w:rsidR="00163044" w:rsidRPr="007C25A3">
        <w:rPr>
          <w:rFonts w:ascii="Arial" w:hAnsi="Arial" w:cs="Arial"/>
          <w:bCs w:val="0"/>
          <w:color w:val="auto"/>
        </w:rPr>
        <w:t>prípade potreby</w:t>
      </w:r>
      <w:r w:rsidR="007C25A3">
        <w:rPr>
          <w:rFonts w:ascii="Arial" w:hAnsi="Arial" w:cs="Arial"/>
          <w:bCs w:val="0"/>
          <w:color w:val="auto"/>
        </w:rPr>
        <w:t xml:space="preserve"> (</w:t>
      </w:r>
      <w:r>
        <w:rPr>
          <w:rFonts w:ascii="Arial" w:hAnsi="Arial" w:cs="Arial"/>
          <w:bCs w:val="0"/>
          <w:color w:val="auto"/>
        </w:rPr>
        <w:t xml:space="preserve">a so </w:t>
      </w:r>
      <w:r w:rsidR="007C25A3">
        <w:rPr>
          <w:rFonts w:ascii="Arial" w:hAnsi="Arial" w:cs="Arial"/>
          <w:bCs w:val="0"/>
          <w:color w:val="auto"/>
        </w:rPr>
        <w:t>súhlas</w:t>
      </w:r>
      <w:r>
        <w:rPr>
          <w:rFonts w:ascii="Arial" w:hAnsi="Arial" w:cs="Arial"/>
          <w:bCs w:val="0"/>
          <w:color w:val="auto"/>
        </w:rPr>
        <w:t>om</w:t>
      </w:r>
      <w:r w:rsidR="007C25A3">
        <w:rPr>
          <w:rFonts w:ascii="Arial" w:hAnsi="Arial" w:cs="Arial"/>
          <w:bCs w:val="0"/>
          <w:color w:val="auto"/>
        </w:rPr>
        <w:t xml:space="preserve"> vlastníka alebo užívateľa pozemkov, pri </w:t>
      </w:r>
      <w:r w:rsidR="007C25A3" w:rsidRPr="00120706">
        <w:rPr>
          <w:rFonts w:ascii="Arial" w:hAnsi="Arial" w:cs="Arial"/>
          <w:bCs w:val="0"/>
          <w:color w:val="auto"/>
        </w:rPr>
        <w:t>poklese populácie)</w:t>
      </w:r>
      <w:r w:rsidR="00163044" w:rsidRPr="00120706">
        <w:rPr>
          <w:rFonts w:ascii="Arial" w:hAnsi="Arial" w:cs="Arial"/>
          <w:bCs w:val="0"/>
          <w:color w:val="auto"/>
        </w:rPr>
        <w:t xml:space="preserve"> vytvoriť na okrajoch ornej pôdy trávnaté biopásy o</w:t>
      </w:r>
      <w:r w:rsidR="002F53B0" w:rsidRPr="00120706">
        <w:rPr>
          <w:rFonts w:ascii="Arial" w:hAnsi="Arial" w:cs="Arial"/>
          <w:bCs w:val="0"/>
          <w:color w:val="auto"/>
        </w:rPr>
        <w:t xml:space="preserve"> </w:t>
      </w:r>
      <w:r w:rsidR="00163044" w:rsidRPr="00120706">
        <w:rPr>
          <w:rFonts w:ascii="Arial" w:hAnsi="Arial" w:cs="Arial"/>
          <w:bCs w:val="0"/>
          <w:color w:val="auto"/>
        </w:rPr>
        <w:t>šírke 5</w:t>
      </w:r>
      <w:r w:rsidR="000B6FB5" w:rsidRPr="00120706">
        <w:rPr>
          <w:rFonts w:ascii="Arial" w:hAnsi="Arial" w:cs="Arial"/>
          <w:bCs w:val="0"/>
          <w:color w:val="auto"/>
        </w:rPr>
        <w:t xml:space="preserve"> </w:t>
      </w:r>
      <w:r w:rsidR="002B4841" w:rsidRPr="0084727C">
        <w:rPr>
          <w:rFonts w:ascii="Arial" w:hAnsi="Arial" w:cs="Arial"/>
          <w:color w:val="auto"/>
        </w:rPr>
        <w:t>–</w:t>
      </w:r>
      <w:r w:rsidR="000B6FB5" w:rsidRPr="00120706">
        <w:rPr>
          <w:rFonts w:ascii="Arial" w:hAnsi="Arial" w:cs="Arial"/>
          <w:bCs w:val="0"/>
          <w:color w:val="auto"/>
        </w:rPr>
        <w:t xml:space="preserve"> </w:t>
      </w:r>
      <w:r w:rsidR="00163044" w:rsidRPr="00120706">
        <w:rPr>
          <w:rFonts w:ascii="Arial" w:hAnsi="Arial" w:cs="Arial"/>
          <w:bCs w:val="0"/>
          <w:color w:val="auto"/>
        </w:rPr>
        <w:t>10 m</w:t>
      </w:r>
      <w:r>
        <w:rPr>
          <w:rFonts w:ascii="Arial" w:hAnsi="Arial" w:cs="Arial"/>
          <w:bCs w:val="0"/>
          <w:color w:val="auto"/>
        </w:rPr>
        <w:t>,</w:t>
      </w:r>
      <w:r w:rsidR="00163044" w:rsidRPr="00120706">
        <w:rPr>
          <w:rFonts w:ascii="Arial" w:hAnsi="Arial" w:cs="Arial"/>
          <w:bCs w:val="0"/>
          <w:color w:val="auto"/>
        </w:rPr>
        <w:t xml:space="preserve"> </w:t>
      </w:r>
    </w:p>
    <w:p w:rsidR="00163044" w:rsidRPr="00120706"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163044" w:rsidRPr="00120706">
        <w:rPr>
          <w:rFonts w:ascii="Arial" w:hAnsi="Arial" w:cs="Arial"/>
          <w:bCs w:val="0"/>
          <w:color w:val="auto"/>
        </w:rPr>
        <w:t>achovávať porasty krovín na hniezdnych lokalitách strakoša obyčajného</w:t>
      </w:r>
      <w:r>
        <w:rPr>
          <w:rFonts w:ascii="Arial" w:hAnsi="Arial" w:cs="Arial"/>
          <w:bCs w:val="0"/>
          <w:color w:val="auto"/>
        </w:rPr>
        <w:t>,</w:t>
      </w:r>
      <w:r w:rsidR="00163044" w:rsidRPr="00120706">
        <w:rPr>
          <w:rFonts w:ascii="Arial" w:hAnsi="Arial" w:cs="Arial"/>
          <w:bCs w:val="0"/>
          <w:color w:val="auto"/>
        </w:rPr>
        <w:t xml:space="preserve"> </w:t>
      </w:r>
    </w:p>
    <w:p w:rsidR="00B84D96" w:rsidRPr="00120706"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163044" w:rsidRPr="00120706">
        <w:rPr>
          <w:rFonts w:ascii="Arial" w:hAnsi="Arial" w:cs="Arial"/>
          <w:bCs w:val="0"/>
          <w:color w:val="auto"/>
        </w:rPr>
        <w:t>achovať (prípadne podľa potreby aj vysadiť) vyššie solitérne stromy ako potenciálne miesta hniezdenia a</w:t>
      </w:r>
      <w:r w:rsidR="0046480C" w:rsidRPr="00120706">
        <w:rPr>
          <w:rFonts w:ascii="Arial" w:hAnsi="Arial" w:cs="Arial"/>
          <w:bCs w:val="0"/>
          <w:color w:val="auto"/>
        </w:rPr>
        <w:t xml:space="preserve"> </w:t>
      </w:r>
      <w:r w:rsidR="00163044" w:rsidRPr="00120706">
        <w:rPr>
          <w:rFonts w:ascii="Arial" w:hAnsi="Arial" w:cs="Arial"/>
          <w:bCs w:val="0"/>
          <w:color w:val="auto"/>
        </w:rPr>
        <w:t>lovu strakoša veľkého a</w:t>
      </w:r>
      <w:r>
        <w:rPr>
          <w:rFonts w:ascii="Arial" w:hAnsi="Arial" w:cs="Arial"/>
          <w:bCs w:val="0"/>
          <w:color w:val="auto"/>
        </w:rPr>
        <w:t> </w:t>
      </w:r>
      <w:r w:rsidR="00163044" w:rsidRPr="00120706">
        <w:rPr>
          <w:rFonts w:ascii="Arial" w:hAnsi="Arial" w:cs="Arial"/>
          <w:bCs w:val="0"/>
          <w:color w:val="auto"/>
        </w:rPr>
        <w:t>dravcov</w:t>
      </w:r>
      <w:r>
        <w:rPr>
          <w:rFonts w:ascii="Arial" w:hAnsi="Arial" w:cs="Arial"/>
          <w:bCs w:val="0"/>
          <w:color w:val="auto"/>
        </w:rPr>
        <w:t>,</w:t>
      </w:r>
      <w:r w:rsidR="00B84D96" w:rsidRPr="00120706">
        <w:rPr>
          <w:rFonts w:ascii="Arial" w:hAnsi="Arial" w:cs="Arial"/>
          <w:bCs w:val="0"/>
          <w:color w:val="auto"/>
        </w:rPr>
        <w:t xml:space="preserve"> </w:t>
      </w:r>
    </w:p>
    <w:p w:rsidR="00163044" w:rsidRPr="00120706" w:rsidRDefault="00277BE0" w:rsidP="000B6FB5">
      <w:pPr>
        <w:numPr>
          <w:ilvl w:val="0"/>
          <w:numId w:val="8"/>
        </w:numPr>
        <w:spacing w:after="0"/>
        <w:jc w:val="both"/>
        <w:rPr>
          <w:rFonts w:ascii="Arial" w:hAnsi="Arial" w:cs="Arial"/>
          <w:bCs w:val="0"/>
          <w:color w:val="auto"/>
        </w:rPr>
      </w:pPr>
      <w:r>
        <w:rPr>
          <w:rFonts w:ascii="Arial" w:hAnsi="Arial" w:cs="Arial"/>
          <w:bCs w:val="0"/>
          <w:color w:val="auto"/>
        </w:rPr>
        <w:t>c</w:t>
      </w:r>
      <w:r w:rsidR="000B6FB5" w:rsidRPr="00120706">
        <w:rPr>
          <w:rFonts w:ascii="Arial" w:hAnsi="Arial" w:cs="Arial"/>
          <w:bCs w:val="0"/>
          <w:color w:val="auto"/>
        </w:rPr>
        <w:t xml:space="preserve">ielenú ochranu hniezdísk predmetu ochrany </w:t>
      </w:r>
      <w:r w:rsidR="00CB6FE3" w:rsidRPr="00120706">
        <w:rPr>
          <w:rFonts w:ascii="Arial" w:hAnsi="Arial" w:cs="Arial"/>
          <w:bCs w:val="0"/>
          <w:color w:val="auto"/>
        </w:rPr>
        <w:t>vo vzťahu k</w:t>
      </w:r>
      <w:r w:rsidR="00120706" w:rsidRPr="00120706">
        <w:rPr>
          <w:rFonts w:ascii="Arial" w:hAnsi="Arial" w:cs="Arial"/>
          <w:bCs w:val="0"/>
          <w:color w:val="auto"/>
        </w:rPr>
        <w:t xml:space="preserve"> </w:t>
      </w:r>
      <w:r w:rsidR="00CB6FE3" w:rsidRPr="00120706">
        <w:rPr>
          <w:rFonts w:ascii="Arial" w:hAnsi="Arial" w:cs="Arial"/>
          <w:bCs w:val="0"/>
          <w:color w:val="auto"/>
        </w:rPr>
        <w:t xml:space="preserve">používaniu </w:t>
      </w:r>
      <w:r w:rsidR="000B6FB5" w:rsidRPr="00120706">
        <w:rPr>
          <w:rFonts w:ascii="Arial" w:hAnsi="Arial" w:cs="Arial"/>
          <w:bCs w:val="0"/>
          <w:color w:val="auto"/>
        </w:rPr>
        <w:t>hnojív a chemických látok realizovať vydávaním rozhodnutí alebo súhlasov orgánu ochrany prírody</w:t>
      </w:r>
      <w:r>
        <w:rPr>
          <w:rFonts w:ascii="Arial" w:hAnsi="Arial" w:cs="Arial"/>
          <w:bCs w:val="0"/>
          <w:color w:val="auto"/>
        </w:rPr>
        <w:t>,</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s</w:t>
      </w:r>
      <w:r w:rsidR="00163044" w:rsidRPr="00120706">
        <w:rPr>
          <w:rFonts w:ascii="Arial" w:hAnsi="Arial" w:cs="Arial"/>
          <w:bCs w:val="0"/>
          <w:color w:val="auto"/>
        </w:rPr>
        <w:t>polupracovať so správcami</w:t>
      </w:r>
      <w:r w:rsidR="00CB6FE3" w:rsidRPr="00120706">
        <w:rPr>
          <w:rFonts w:ascii="Arial" w:hAnsi="Arial" w:cs="Arial"/>
          <w:bCs w:val="0"/>
          <w:color w:val="auto"/>
        </w:rPr>
        <w:t xml:space="preserve"> vodných</w:t>
      </w:r>
      <w:r w:rsidR="00163044" w:rsidRPr="00120706">
        <w:rPr>
          <w:rFonts w:ascii="Arial" w:hAnsi="Arial" w:cs="Arial"/>
          <w:bCs w:val="0"/>
          <w:color w:val="auto"/>
        </w:rPr>
        <w:t xml:space="preserve"> tokov</w:t>
      </w:r>
      <w:r w:rsidR="00163044" w:rsidRPr="0084727C">
        <w:rPr>
          <w:rFonts w:ascii="Arial" w:hAnsi="Arial" w:cs="Arial"/>
          <w:bCs w:val="0"/>
          <w:color w:val="auto"/>
        </w:rPr>
        <w:t xml:space="preserve"> pri zabezpečovaní ochrany rybárika a</w:t>
      </w:r>
      <w:r w:rsidR="00DA7EE0">
        <w:rPr>
          <w:rFonts w:ascii="Arial" w:hAnsi="Arial" w:cs="Arial"/>
          <w:bCs w:val="0"/>
          <w:color w:val="auto"/>
        </w:rPr>
        <w:t xml:space="preserve"> </w:t>
      </w:r>
      <w:r w:rsidR="00163044" w:rsidRPr="0084727C">
        <w:rPr>
          <w:rFonts w:ascii="Arial" w:hAnsi="Arial" w:cs="Arial"/>
          <w:bCs w:val="0"/>
          <w:color w:val="auto"/>
        </w:rPr>
        <w:t>jeho hniezdnych lokalít</w:t>
      </w:r>
      <w:r>
        <w:rPr>
          <w:rFonts w:ascii="Arial" w:hAnsi="Arial" w:cs="Arial"/>
          <w:bCs w:val="0"/>
          <w:color w:val="auto"/>
        </w:rPr>
        <w:t>,</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s</w:t>
      </w:r>
      <w:r w:rsidR="00163044" w:rsidRPr="0084727C">
        <w:rPr>
          <w:rFonts w:ascii="Arial" w:hAnsi="Arial" w:cs="Arial"/>
          <w:bCs w:val="0"/>
          <w:color w:val="auto"/>
        </w:rPr>
        <w:t>ystematicky zabezpečovať prekládky problematických hniezd bociana bieleho na elektrických vedeniach alebo iných objektoch v</w:t>
      </w:r>
      <w:r w:rsidR="002F53B0">
        <w:rPr>
          <w:rFonts w:ascii="Arial" w:hAnsi="Arial" w:cs="Arial"/>
          <w:bCs w:val="0"/>
          <w:color w:val="auto"/>
        </w:rPr>
        <w:t xml:space="preserve"> </w:t>
      </w:r>
      <w:r w:rsidR="00163044" w:rsidRPr="0084727C">
        <w:rPr>
          <w:rFonts w:ascii="Arial" w:hAnsi="Arial" w:cs="Arial"/>
          <w:bCs w:val="0"/>
          <w:color w:val="auto"/>
        </w:rPr>
        <w:t>EFP4 a</w:t>
      </w:r>
      <w:r w:rsidR="0038132D" w:rsidRPr="0084727C">
        <w:rPr>
          <w:rFonts w:ascii="Arial" w:hAnsi="Arial" w:cs="Arial"/>
          <w:bCs w:val="0"/>
          <w:color w:val="auto"/>
        </w:rPr>
        <w:t xml:space="preserve"> </w:t>
      </w:r>
      <w:r w:rsidR="00163044" w:rsidRPr="0084727C">
        <w:rPr>
          <w:rFonts w:ascii="Arial" w:hAnsi="Arial" w:cs="Arial"/>
          <w:bCs w:val="0"/>
          <w:color w:val="auto"/>
        </w:rPr>
        <w:t>priľahlých intravilánoch</w:t>
      </w:r>
      <w:r>
        <w:rPr>
          <w:rFonts w:ascii="Arial" w:hAnsi="Arial" w:cs="Arial"/>
          <w:bCs w:val="0"/>
          <w:color w:val="auto"/>
        </w:rPr>
        <w:t>,</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163044" w:rsidRPr="0084727C">
        <w:rPr>
          <w:rFonts w:ascii="Arial" w:hAnsi="Arial" w:cs="Arial"/>
          <w:bCs w:val="0"/>
          <w:color w:val="auto"/>
        </w:rPr>
        <w:t>abezpečiť realizáciu opatrení a</w:t>
      </w:r>
      <w:r w:rsidR="002F53B0">
        <w:rPr>
          <w:rFonts w:ascii="Arial" w:hAnsi="Arial" w:cs="Arial"/>
          <w:bCs w:val="0"/>
          <w:color w:val="auto"/>
        </w:rPr>
        <w:t xml:space="preserve"> </w:t>
      </w:r>
      <w:r w:rsidR="00163044" w:rsidRPr="0084727C">
        <w:rPr>
          <w:rFonts w:ascii="Arial" w:hAnsi="Arial" w:cs="Arial"/>
          <w:bCs w:val="0"/>
          <w:color w:val="auto"/>
        </w:rPr>
        <w:t xml:space="preserve">zásad vytvárania ochranných </w:t>
      </w:r>
      <w:r w:rsidR="00163044" w:rsidRPr="00120706">
        <w:rPr>
          <w:rFonts w:ascii="Arial" w:hAnsi="Arial" w:cs="Arial"/>
          <w:bCs w:val="0"/>
          <w:color w:val="auto"/>
        </w:rPr>
        <w:t>zón aj</w:t>
      </w:r>
      <w:r w:rsidR="00163044" w:rsidRPr="0084727C">
        <w:rPr>
          <w:rFonts w:ascii="Arial" w:hAnsi="Arial" w:cs="Arial"/>
          <w:bCs w:val="0"/>
          <w:color w:val="auto"/>
        </w:rPr>
        <w:t xml:space="preserve"> v</w:t>
      </w:r>
      <w:r w:rsidR="00120706">
        <w:rPr>
          <w:rFonts w:ascii="Arial" w:hAnsi="Arial" w:cs="Arial"/>
          <w:bCs w:val="0"/>
          <w:color w:val="auto"/>
        </w:rPr>
        <w:t xml:space="preserve"> </w:t>
      </w:r>
      <w:r w:rsidR="00163044" w:rsidRPr="0084727C">
        <w:rPr>
          <w:rFonts w:ascii="Arial" w:hAnsi="Arial" w:cs="Arial"/>
          <w:bCs w:val="0"/>
          <w:color w:val="auto"/>
        </w:rPr>
        <w:t>lesných porastoch v</w:t>
      </w:r>
      <w:r w:rsidR="002F53B0">
        <w:rPr>
          <w:rFonts w:ascii="Arial" w:hAnsi="Arial" w:cs="Arial"/>
          <w:bCs w:val="0"/>
          <w:color w:val="auto"/>
        </w:rPr>
        <w:t xml:space="preserve"> </w:t>
      </w:r>
      <w:r w:rsidR="00163044" w:rsidRPr="0084727C">
        <w:rPr>
          <w:rFonts w:ascii="Arial" w:hAnsi="Arial" w:cs="Arial"/>
          <w:bCs w:val="0"/>
          <w:color w:val="auto"/>
        </w:rPr>
        <w:t>EFP4</w:t>
      </w:r>
      <w:r>
        <w:rPr>
          <w:rFonts w:ascii="Arial" w:hAnsi="Arial" w:cs="Arial"/>
          <w:bCs w:val="0"/>
          <w:color w:val="auto"/>
        </w:rPr>
        <w:t>,</w:t>
      </w:r>
      <w:r w:rsidR="00163044" w:rsidRPr="0084727C">
        <w:rPr>
          <w:rFonts w:ascii="Arial" w:hAnsi="Arial" w:cs="Arial"/>
          <w:bCs w:val="0"/>
          <w:color w:val="auto"/>
        </w:rPr>
        <w:t xml:space="preserve"> </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v</w:t>
      </w:r>
      <w:r w:rsidR="00120706">
        <w:rPr>
          <w:rFonts w:ascii="Arial" w:hAnsi="Arial" w:cs="Arial"/>
          <w:bCs w:val="0"/>
          <w:color w:val="auto"/>
        </w:rPr>
        <w:t xml:space="preserve"> </w:t>
      </w:r>
      <w:r w:rsidR="00163044" w:rsidRPr="0084727C">
        <w:rPr>
          <w:rFonts w:ascii="Arial" w:hAnsi="Arial" w:cs="Arial"/>
          <w:bCs w:val="0"/>
          <w:color w:val="auto"/>
        </w:rPr>
        <w:t>prípade stavby nových elektrických vedení je potrebné všetky ošetriť prvkami minimalizujúcich kolízie a</w:t>
      </w:r>
      <w:r w:rsidR="002F53B0">
        <w:rPr>
          <w:rFonts w:ascii="Arial" w:hAnsi="Arial" w:cs="Arial"/>
          <w:bCs w:val="0"/>
          <w:color w:val="auto"/>
        </w:rPr>
        <w:t xml:space="preserve"> </w:t>
      </w:r>
      <w:r w:rsidR="00163044" w:rsidRPr="0084727C">
        <w:rPr>
          <w:rFonts w:ascii="Arial" w:hAnsi="Arial" w:cs="Arial"/>
          <w:bCs w:val="0"/>
          <w:color w:val="auto"/>
        </w:rPr>
        <w:t>úhyn vtáctva a</w:t>
      </w:r>
      <w:r w:rsidR="002F53B0">
        <w:rPr>
          <w:rFonts w:ascii="Arial" w:hAnsi="Arial" w:cs="Arial"/>
          <w:bCs w:val="0"/>
          <w:color w:val="auto"/>
        </w:rPr>
        <w:t xml:space="preserve"> </w:t>
      </w:r>
      <w:r w:rsidR="00163044" w:rsidRPr="0084727C">
        <w:rPr>
          <w:rFonts w:ascii="Arial" w:hAnsi="Arial" w:cs="Arial"/>
          <w:bCs w:val="0"/>
          <w:color w:val="auto"/>
        </w:rPr>
        <w:t>rovnako ošetriť týmito prvkami aj existujúce vedenia</w:t>
      </w:r>
      <w:r>
        <w:rPr>
          <w:rFonts w:ascii="Arial" w:hAnsi="Arial" w:cs="Arial"/>
          <w:bCs w:val="0"/>
          <w:color w:val="auto"/>
        </w:rPr>
        <w:t>,</w:t>
      </w:r>
    </w:p>
    <w:p w:rsidR="00277BE0" w:rsidRDefault="00277BE0" w:rsidP="000B6FB5">
      <w:pPr>
        <w:numPr>
          <w:ilvl w:val="0"/>
          <w:numId w:val="8"/>
        </w:numPr>
        <w:spacing w:after="0"/>
        <w:jc w:val="both"/>
        <w:rPr>
          <w:rFonts w:ascii="Arial" w:hAnsi="Arial" w:cs="Arial"/>
          <w:bCs w:val="0"/>
          <w:color w:val="auto"/>
        </w:rPr>
      </w:pPr>
      <w:r>
        <w:rPr>
          <w:rFonts w:ascii="Arial" w:hAnsi="Arial" w:cs="Arial"/>
          <w:bCs w:val="0"/>
          <w:color w:val="auto"/>
        </w:rPr>
        <w:t>v</w:t>
      </w:r>
      <w:r w:rsidR="000B6FB5" w:rsidRPr="000B6FB5">
        <w:rPr>
          <w:rFonts w:ascii="Arial" w:hAnsi="Arial" w:cs="Arial"/>
          <w:bCs w:val="0"/>
          <w:color w:val="auto"/>
        </w:rPr>
        <w:t>ylúčiť zásahy zhoršujúce stav mokradí a zabezpečiť revitalizáciu poškodených mokradí</w:t>
      </w:r>
      <w:r>
        <w:rPr>
          <w:rFonts w:ascii="Arial" w:hAnsi="Arial" w:cs="Arial"/>
          <w:bCs w:val="0"/>
          <w:color w:val="auto"/>
        </w:rPr>
        <w:t>,</w:t>
      </w:r>
      <w:r w:rsidR="000B6FB5" w:rsidRPr="000B6FB5">
        <w:rPr>
          <w:rFonts w:ascii="Arial" w:hAnsi="Arial" w:cs="Arial"/>
          <w:bCs w:val="0"/>
          <w:color w:val="auto"/>
        </w:rPr>
        <w:t xml:space="preserve"> </w:t>
      </w:r>
    </w:p>
    <w:p w:rsidR="00163044" w:rsidRPr="0084727C" w:rsidRDefault="00277BE0" w:rsidP="000B6FB5">
      <w:pPr>
        <w:numPr>
          <w:ilvl w:val="0"/>
          <w:numId w:val="8"/>
        </w:numPr>
        <w:spacing w:after="0"/>
        <w:jc w:val="both"/>
        <w:rPr>
          <w:rFonts w:ascii="Arial" w:hAnsi="Arial" w:cs="Arial"/>
          <w:bCs w:val="0"/>
          <w:color w:val="auto"/>
        </w:rPr>
      </w:pPr>
      <w:r>
        <w:rPr>
          <w:rFonts w:ascii="Arial" w:hAnsi="Arial" w:cs="Arial"/>
          <w:bCs w:val="0"/>
          <w:color w:val="auto"/>
        </w:rPr>
        <w:t>o</w:t>
      </w:r>
      <w:r w:rsidR="000B6FB5" w:rsidRPr="000B6FB5">
        <w:rPr>
          <w:rFonts w:ascii="Arial" w:hAnsi="Arial" w:cs="Arial"/>
          <w:bCs w:val="0"/>
          <w:color w:val="auto"/>
        </w:rPr>
        <w:t>pravu poškodených meliorácií obmedziť len v prípade, ak sa na dotknutej lokalite nachádza hniezdisko výberového vtáčieho druhu</w:t>
      </w:r>
      <w:r>
        <w:rPr>
          <w:rFonts w:ascii="Arial" w:hAnsi="Arial" w:cs="Arial"/>
          <w:bCs w:val="0"/>
          <w:color w:val="auto"/>
        </w:rPr>
        <w:t>,</w:t>
      </w:r>
    </w:p>
    <w:p w:rsidR="00F73FCB" w:rsidRPr="0084727C" w:rsidRDefault="00277BE0" w:rsidP="002E4989">
      <w:pPr>
        <w:pStyle w:val="Default"/>
        <w:numPr>
          <w:ilvl w:val="0"/>
          <w:numId w:val="8"/>
        </w:numPr>
        <w:spacing w:line="276" w:lineRule="auto"/>
        <w:jc w:val="both"/>
        <w:rPr>
          <w:rFonts w:ascii="Arial" w:hAnsi="Arial" w:cs="Arial"/>
          <w:color w:val="auto"/>
          <w:sz w:val="22"/>
          <w:szCs w:val="22"/>
        </w:rPr>
      </w:pPr>
      <w:r>
        <w:rPr>
          <w:rFonts w:ascii="Arial" w:hAnsi="Arial" w:cs="Arial"/>
          <w:bCs/>
          <w:color w:val="auto"/>
          <w:sz w:val="22"/>
          <w:szCs w:val="22"/>
        </w:rPr>
        <w:t>v</w:t>
      </w:r>
      <w:r w:rsidR="00B67A8B" w:rsidRPr="0084727C">
        <w:rPr>
          <w:rFonts w:ascii="Arial" w:hAnsi="Arial" w:cs="Arial"/>
          <w:bCs/>
          <w:color w:val="auto"/>
          <w:sz w:val="22"/>
          <w:szCs w:val="22"/>
        </w:rPr>
        <w:t> rámci stavebných konaní (ako aj v</w:t>
      </w:r>
      <w:r w:rsidR="002F53B0">
        <w:rPr>
          <w:rFonts w:ascii="Arial" w:hAnsi="Arial" w:cs="Arial"/>
          <w:bCs/>
          <w:color w:val="auto"/>
          <w:sz w:val="22"/>
          <w:szCs w:val="22"/>
        </w:rPr>
        <w:t xml:space="preserve"> </w:t>
      </w:r>
      <w:r w:rsidR="00B67A8B" w:rsidRPr="0084727C">
        <w:rPr>
          <w:rFonts w:ascii="Arial" w:hAnsi="Arial" w:cs="Arial"/>
          <w:bCs/>
          <w:color w:val="auto"/>
          <w:sz w:val="22"/>
          <w:szCs w:val="22"/>
        </w:rPr>
        <w:t xml:space="preserve">procese </w:t>
      </w:r>
      <w:r w:rsidR="001737AD">
        <w:rPr>
          <w:rFonts w:ascii="Arial" w:hAnsi="Arial" w:cs="Arial"/>
          <w:bCs/>
          <w:color w:val="auto"/>
          <w:sz w:val="22"/>
          <w:szCs w:val="22"/>
        </w:rPr>
        <w:t xml:space="preserve">posudzovania vplyvov na životného prostredie </w:t>
      </w:r>
      <w:r w:rsidR="008562B1">
        <w:rPr>
          <w:rFonts w:ascii="Arial" w:hAnsi="Arial" w:cs="Arial"/>
          <w:bCs/>
          <w:color w:val="auto"/>
          <w:sz w:val="22"/>
          <w:szCs w:val="22"/>
        </w:rPr>
        <w:t>a</w:t>
      </w:r>
      <w:r w:rsidR="002F53B0">
        <w:rPr>
          <w:rFonts w:ascii="Arial" w:hAnsi="Arial" w:cs="Arial"/>
          <w:bCs/>
          <w:color w:val="auto"/>
          <w:sz w:val="22"/>
          <w:szCs w:val="22"/>
        </w:rPr>
        <w:t xml:space="preserve"> </w:t>
      </w:r>
      <w:r w:rsidR="00B67A8B" w:rsidRPr="0084727C">
        <w:rPr>
          <w:rFonts w:ascii="Arial" w:hAnsi="Arial" w:cs="Arial"/>
          <w:bCs/>
          <w:color w:val="auto"/>
          <w:sz w:val="22"/>
          <w:szCs w:val="22"/>
        </w:rPr>
        <w:t xml:space="preserve">súvisiacich konaniach) zachytávať prípadné ohrozenia hniezdnych lokalít predmetov ochrany </w:t>
      </w:r>
      <w:r w:rsidR="0046480C">
        <w:rPr>
          <w:rFonts w:ascii="Arial" w:hAnsi="Arial" w:cs="Arial"/>
          <w:bCs/>
          <w:color w:val="auto"/>
          <w:sz w:val="22"/>
          <w:szCs w:val="22"/>
        </w:rPr>
        <w:t>(hniezd bociana bieleho, hniezdi</w:t>
      </w:r>
      <w:r w:rsidR="00B67A8B" w:rsidRPr="0084727C">
        <w:rPr>
          <w:rFonts w:ascii="Arial" w:hAnsi="Arial" w:cs="Arial"/>
          <w:bCs/>
          <w:color w:val="auto"/>
          <w:sz w:val="22"/>
          <w:szCs w:val="22"/>
        </w:rPr>
        <w:t>sk chrapkáča a</w:t>
      </w:r>
      <w:r w:rsidR="002F53B0">
        <w:rPr>
          <w:rFonts w:ascii="Arial" w:hAnsi="Arial" w:cs="Arial"/>
          <w:bCs/>
          <w:color w:val="auto"/>
          <w:sz w:val="22"/>
          <w:szCs w:val="22"/>
        </w:rPr>
        <w:t xml:space="preserve"> </w:t>
      </w:r>
      <w:r w:rsidR="00B67A8B" w:rsidRPr="0084727C">
        <w:rPr>
          <w:rFonts w:ascii="Arial" w:hAnsi="Arial" w:cs="Arial"/>
          <w:bCs/>
          <w:color w:val="auto"/>
          <w:sz w:val="22"/>
          <w:szCs w:val="22"/>
        </w:rPr>
        <w:t>kalužiaka červenonohého) a</w:t>
      </w:r>
      <w:r w:rsidR="002F53B0">
        <w:rPr>
          <w:rFonts w:ascii="Arial" w:hAnsi="Arial" w:cs="Arial"/>
          <w:bCs/>
          <w:color w:val="auto"/>
          <w:sz w:val="22"/>
          <w:szCs w:val="22"/>
        </w:rPr>
        <w:t xml:space="preserve"> </w:t>
      </w:r>
      <w:r w:rsidR="00B67A8B" w:rsidRPr="0084727C">
        <w:rPr>
          <w:rFonts w:ascii="Arial" w:hAnsi="Arial" w:cs="Arial"/>
          <w:bCs/>
          <w:color w:val="auto"/>
          <w:sz w:val="22"/>
          <w:szCs w:val="22"/>
        </w:rPr>
        <w:t>navrhovať náhradné riešenia</w:t>
      </w:r>
      <w:r>
        <w:rPr>
          <w:rFonts w:ascii="Arial" w:hAnsi="Arial" w:cs="Arial"/>
          <w:bCs/>
          <w:color w:val="auto"/>
          <w:sz w:val="22"/>
          <w:szCs w:val="22"/>
        </w:rPr>
        <w:t>,</w:t>
      </w:r>
      <w:r w:rsidR="00F73FCB" w:rsidRPr="0084727C">
        <w:rPr>
          <w:rFonts w:ascii="Arial" w:hAnsi="Arial" w:cs="Arial"/>
          <w:color w:val="auto"/>
          <w:sz w:val="22"/>
          <w:szCs w:val="22"/>
        </w:rPr>
        <w:t xml:space="preserve"> </w:t>
      </w:r>
    </w:p>
    <w:p w:rsidR="00F73FCB" w:rsidRPr="0084727C" w:rsidRDefault="00277BE0" w:rsidP="002E4989">
      <w:pPr>
        <w:pStyle w:val="Default"/>
        <w:numPr>
          <w:ilvl w:val="0"/>
          <w:numId w:val="8"/>
        </w:numPr>
        <w:spacing w:line="276" w:lineRule="auto"/>
        <w:jc w:val="both"/>
        <w:rPr>
          <w:rFonts w:ascii="Arial" w:hAnsi="Arial" w:cs="Arial"/>
          <w:color w:val="auto"/>
          <w:sz w:val="22"/>
          <w:szCs w:val="22"/>
        </w:rPr>
      </w:pPr>
      <w:r>
        <w:rPr>
          <w:rFonts w:ascii="Arial" w:hAnsi="Arial" w:cs="Arial"/>
          <w:color w:val="auto"/>
          <w:sz w:val="22"/>
          <w:szCs w:val="22"/>
        </w:rPr>
        <w:t>v</w:t>
      </w:r>
      <w:r w:rsidR="00120706">
        <w:rPr>
          <w:rFonts w:ascii="Arial" w:hAnsi="Arial" w:cs="Arial"/>
          <w:color w:val="auto"/>
          <w:sz w:val="22"/>
          <w:szCs w:val="22"/>
        </w:rPr>
        <w:t xml:space="preserve"> </w:t>
      </w:r>
      <w:r w:rsidR="00F73FCB" w:rsidRPr="0084727C">
        <w:rPr>
          <w:rFonts w:ascii="Arial" w:hAnsi="Arial" w:cs="Arial"/>
          <w:color w:val="auto"/>
          <w:sz w:val="22"/>
          <w:szCs w:val="22"/>
        </w:rPr>
        <w:t>prípade realizácie investícií do cestovného ruchu, resp. aj iných väčších investícií dôsledne posúdiť ich dopad na predmety ochrany a</w:t>
      </w:r>
      <w:r w:rsidR="0038132D" w:rsidRPr="0084727C">
        <w:rPr>
          <w:rFonts w:ascii="Arial" w:hAnsi="Arial" w:cs="Arial"/>
          <w:color w:val="auto"/>
          <w:sz w:val="22"/>
          <w:szCs w:val="22"/>
        </w:rPr>
        <w:t xml:space="preserve"> </w:t>
      </w:r>
      <w:r w:rsidR="00F73FCB" w:rsidRPr="0084727C">
        <w:rPr>
          <w:rFonts w:ascii="Arial" w:hAnsi="Arial" w:cs="Arial"/>
          <w:color w:val="auto"/>
          <w:sz w:val="22"/>
          <w:szCs w:val="22"/>
        </w:rPr>
        <w:t>povoliť ich len v</w:t>
      </w:r>
      <w:r w:rsidR="002F53B0">
        <w:rPr>
          <w:rFonts w:ascii="Arial" w:hAnsi="Arial" w:cs="Arial"/>
          <w:color w:val="auto"/>
          <w:sz w:val="22"/>
          <w:szCs w:val="22"/>
        </w:rPr>
        <w:t xml:space="preserve"> </w:t>
      </w:r>
      <w:r w:rsidR="00F73FCB" w:rsidRPr="0084727C">
        <w:rPr>
          <w:rFonts w:ascii="Arial" w:hAnsi="Arial" w:cs="Arial"/>
          <w:color w:val="auto"/>
          <w:sz w:val="22"/>
          <w:szCs w:val="22"/>
        </w:rPr>
        <w:t>prípade, že neexistuje riziko významne negatívneho dopadu na predmety ochrany</w:t>
      </w:r>
      <w:r>
        <w:rPr>
          <w:rFonts w:ascii="Arial" w:hAnsi="Arial" w:cs="Arial"/>
          <w:color w:val="auto"/>
          <w:sz w:val="22"/>
          <w:szCs w:val="22"/>
        </w:rPr>
        <w:t>,</w:t>
      </w:r>
    </w:p>
    <w:p w:rsidR="00163044"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v</w:t>
      </w:r>
      <w:r w:rsidR="00120706">
        <w:rPr>
          <w:rFonts w:ascii="Arial" w:hAnsi="Arial" w:cs="Arial"/>
          <w:bCs w:val="0"/>
          <w:color w:val="auto"/>
        </w:rPr>
        <w:t xml:space="preserve"> </w:t>
      </w:r>
      <w:r w:rsidR="00163044" w:rsidRPr="0084727C">
        <w:rPr>
          <w:rFonts w:ascii="Arial" w:hAnsi="Arial" w:cs="Arial"/>
          <w:bCs w:val="0"/>
          <w:color w:val="auto"/>
        </w:rPr>
        <w:t xml:space="preserve">rámci </w:t>
      </w:r>
      <w:r w:rsidR="00F73FCB" w:rsidRPr="0084727C">
        <w:rPr>
          <w:rFonts w:ascii="Arial" w:hAnsi="Arial" w:cs="Arial"/>
          <w:bCs w:val="0"/>
          <w:color w:val="auto"/>
        </w:rPr>
        <w:t xml:space="preserve">pripomienkovania </w:t>
      </w:r>
      <w:r w:rsidR="00163044" w:rsidRPr="0084727C">
        <w:rPr>
          <w:rFonts w:ascii="Arial" w:hAnsi="Arial" w:cs="Arial"/>
          <w:bCs w:val="0"/>
          <w:color w:val="auto"/>
        </w:rPr>
        <w:t>územnoplánovacích</w:t>
      </w:r>
      <w:r w:rsidR="00F73FCB" w:rsidRPr="0084727C">
        <w:rPr>
          <w:rFonts w:ascii="Arial" w:hAnsi="Arial" w:cs="Arial"/>
          <w:bCs w:val="0"/>
          <w:color w:val="auto"/>
        </w:rPr>
        <w:t xml:space="preserve"> </w:t>
      </w:r>
      <w:r w:rsidR="00163044" w:rsidRPr="0084727C">
        <w:rPr>
          <w:rFonts w:ascii="Arial" w:hAnsi="Arial" w:cs="Arial"/>
          <w:bCs w:val="0"/>
          <w:color w:val="auto"/>
        </w:rPr>
        <w:t>a</w:t>
      </w:r>
      <w:r w:rsidR="0038132D" w:rsidRPr="0084727C">
        <w:rPr>
          <w:rFonts w:ascii="Arial" w:hAnsi="Arial" w:cs="Arial"/>
          <w:bCs w:val="0"/>
          <w:color w:val="auto"/>
        </w:rPr>
        <w:t xml:space="preserve"> </w:t>
      </w:r>
      <w:r w:rsidR="00163044" w:rsidRPr="0084727C">
        <w:rPr>
          <w:rFonts w:ascii="Arial" w:hAnsi="Arial" w:cs="Arial"/>
          <w:bCs w:val="0"/>
          <w:color w:val="auto"/>
        </w:rPr>
        <w:t>iných dokumentov požadovať zachovanie mokradí</w:t>
      </w:r>
      <w:r>
        <w:rPr>
          <w:rFonts w:ascii="Arial" w:hAnsi="Arial" w:cs="Arial"/>
          <w:bCs w:val="0"/>
          <w:color w:val="auto"/>
        </w:rPr>
        <w:t>,</w:t>
      </w:r>
    </w:p>
    <w:p w:rsidR="00B67A8B" w:rsidRPr="0084727C" w:rsidRDefault="00277BE0" w:rsidP="002E4989">
      <w:pPr>
        <w:pStyle w:val="Default"/>
        <w:numPr>
          <w:ilvl w:val="0"/>
          <w:numId w:val="8"/>
        </w:numPr>
        <w:spacing w:line="276" w:lineRule="auto"/>
        <w:jc w:val="both"/>
        <w:rPr>
          <w:rFonts w:ascii="Arial" w:hAnsi="Arial" w:cs="Arial"/>
          <w:color w:val="auto"/>
          <w:sz w:val="22"/>
          <w:szCs w:val="22"/>
        </w:rPr>
      </w:pPr>
      <w:r>
        <w:rPr>
          <w:rFonts w:ascii="Arial" w:hAnsi="Arial" w:cs="Arial"/>
          <w:color w:val="auto"/>
          <w:sz w:val="22"/>
          <w:szCs w:val="22"/>
        </w:rPr>
        <w:t>z</w:t>
      </w:r>
      <w:r w:rsidR="00B67A8B" w:rsidRPr="0084727C">
        <w:rPr>
          <w:rFonts w:ascii="Arial" w:hAnsi="Arial" w:cs="Arial"/>
          <w:color w:val="auto"/>
          <w:sz w:val="22"/>
          <w:szCs w:val="22"/>
        </w:rPr>
        <w:t>abezpečiť monitoring predmetov ochrany, u</w:t>
      </w:r>
      <w:r w:rsidR="0038132D" w:rsidRPr="0084727C">
        <w:rPr>
          <w:rFonts w:ascii="Arial" w:hAnsi="Arial" w:cs="Arial"/>
          <w:color w:val="auto"/>
          <w:sz w:val="22"/>
          <w:szCs w:val="22"/>
        </w:rPr>
        <w:t xml:space="preserve"> </w:t>
      </w:r>
      <w:r w:rsidR="00B67A8B" w:rsidRPr="0084727C">
        <w:rPr>
          <w:rFonts w:ascii="Arial" w:hAnsi="Arial" w:cs="Arial"/>
          <w:color w:val="auto"/>
          <w:sz w:val="22"/>
          <w:szCs w:val="22"/>
        </w:rPr>
        <w:t>vzácnejších druhov všetkých hniezdísk, u ostatných vybranej vzorky hniezdísk</w:t>
      </w:r>
      <w:r>
        <w:rPr>
          <w:rFonts w:ascii="Arial" w:hAnsi="Arial" w:cs="Arial"/>
          <w:color w:val="auto"/>
          <w:sz w:val="22"/>
          <w:szCs w:val="22"/>
        </w:rPr>
        <w:t>,</w:t>
      </w:r>
    </w:p>
    <w:p w:rsidR="00F73FCB" w:rsidRPr="0084727C" w:rsidRDefault="00277BE0" w:rsidP="002E4989">
      <w:pPr>
        <w:pStyle w:val="Default"/>
        <w:numPr>
          <w:ilvl w:val="0"/>
          <w:numId w:val="8"/>
        </w:numPr>
        <w:spacing w:line="276" w:lineRule="auto"/>
        <w:jc w:val="both"/>
        <w:rPr>
          <w:rFonts w:ascii="Arial" w:hAnsi="Arial" w:cs="Arial"/>
          <w:color w:val="auto"/>
          <w:sz w:val="22"/>
          <w:szCs w:val="22"/>
        </w:rPr>
      </w:pPr>
      <w:r>
        <w:rPr>
          <w:rFonts w:ascii="Arial" w:hAnsi="Arial" w:cs="Arial"/>
          <w:color w:val="auto"/>
          <w:sz w:val="22"/>
          <w:szCs w:val="22"/>
        </w:rPr>
        <w:t>z</w:t>
      </w:r>
      <w:r w:rsidR="00B67A8B" w:rsidRPr="0084727C">
        <w:rPr>
          <w:rFonts w:ascii="Arial" w:hAnsi="Arial" w:cs="Arial"/>
          <w:color w:val="auto"/>
          <w:sz w:val="22"/>
          <w:szCs w:val="22"/>
        </w:rPr>
        <w:t>abezpečiť monitoring, resp. kontrolnú činnosť dodržiavania obmedzení z</w:t>
      </w:r>
      <w:r w:rsidR="002F53B0">
        <w:rPr>
          <w:rFonts w:ascii="Arial" w:hAnsi="Arial" w:cs="Arial"/>
          <w:color w:val="auto"/>
          <w:sz w:val="22"/>
          <w:szCs w:val="22"/>
        </w:rPr>
        <w:t xml:space="preserve"> </w:t>
      </w:r>
      <w:r w:rsidR="00B67A8B" w:rsidRPr="0084727C">
        <w:rPr>
          <w:rFonts w:ascii="Arial" w:hAnsi="Arial" w:cs="Arial"/>
          <w:color w:val="auto"/>
          <w:sz w:val="22"/>
          <w:szCs w:val="22"/>
        </w:rPr>
        <w:t xml:space="preserve">dôvodu ochrany prírody </w:t>
      </w:r>
      <w:r w:rsidR="00D87E70">
        <w:rPr>
          <w:rFonts w:ascii="Arial" w:hAnsi="Arial" w:cs="Arial"/>
          <w:color w:val="auto"/>
          <w:sz w:val="22"/>
          <w:szCs w:val="22"/>
        </w:rPr>
        <w:t>vyplývajúcich z</w:t>
      </w:r>
      <w:r w:rsidR="00B67A8B" w:rsidRPr="0084727C">
        <w:rPr>
          <w:rFonts w:ascii="Arial" w:hAnsi="Arial" w:cs="Arial"/>
          <w:color w:val="auto"/>
          <w:sz w:val="22"/>
          <w:szCs w:val="22"/>
        </w:rPr>
        <w:t xml:space="preserve"> vyhlášky </w:t>
      </w:r>
      <w:r w:rsidR="00DD2A07" w:rsidRPr="0084727C">
        <w:rPr>
          <w:rFonts w:ascii="Arial" w:hAnsi="Arial" w:cs="Arial"/>
          <w:color w:val="auto"/>
          <w:sz w:val="22"/>
          <w:szCs w:val="22"/>
        </w:rPr>
        <w:t xml:space="preserve">MŽP SR </w:t>
      </w:r>
      <w:r w:rsidR="00B67A8B" w:rsidRPr="0084727C">
        <w:rPr>
          <w:rFonts w:ascii="Arial" w:hAnsi="Arial" w:cs="Arial"/>
          <w:color w:val="auto"/>
          <w:sz w:val="22"/>
          <w:szCs w:val="22"/>
        </w:rPr>
        <w:t>č. 173/2005 Z.</w:t>
      </w:r>
      <w:r>
        <w:rPr>
          <w:rFonts w:ascii="Arial" w:hAnsi="Arial" w:cs="Arial"/>
          <w:color w:val="auto"/>
          <w:sz w:val="22"/>
          <w:szCs w:val="22"/>
        </w:rPr>
        <w:t xml:space="preserve"> </w:t>
      </w:r>
      <w:r w:rsidR="00B67A8B" w:rsidRPr="0084727C">
        <w:rPr>
          <w:rFonts w:ascii="Arial" w:hAnsi="Arial" w:cs="Arial"/>
          <w:color w:val="auto"/>
          <w:sz w:val="22"/>
          <w:szCs w:val="22"/>
        </w:rPr>
        <w:t>z.</w:t>
      </w:r>
      <w:r>
        <w:rPr>
          <w:rFonts w:ascii="Arial" w:hAnsi="Arial" w:cs="Arial"/>
          <w:color w:val="auto"/>
          <w:sz w:val="22"/>
          <w:szCs w:val="22"/>
        </w:rPr>
        <w:t>,</w:t>
      </w:r>
      <w:r w:rsidR="00B67A8B" w:rsidRPr="0084727C">
        <w:rPr>
          <w:rFonts w:ascii="Arial" w:hAnsi="Arial" w:cs="Arial"/>
          <w:color w:val="auto"/>
          <w:sz w:val="22"/>
          <w:szCs w:val="22"/>
        </w:rPr>
        <w:t xml:space="preserve"> ako aj obmedzení v</w:t>
      </w:r>
      <w:r w:rsidR="002F53B0">
        <w:rPr>
          <w:rFonts w:ascii="Arial" w:hAnsi="Arial" w:cs="Arial"/>
          <w:color w:val="auto"/>
          <w:sz w:val="22"/>
          <w:szCs w:val="22"/>
        </w:rPr>
        <w:t xml:space="preserve"> </w:t>
      </w:r>
      <w:r w:rsidR="00B67A8B" w:rsidRPr="0084727C">
        <w:rPr>
          <w:rFonts w:ascii="Arial" w:hAnsi="Arial" w:cs="Arial"/>
          <w:color w:val="auto"/>
          <w:sz w:val="22"/>
          <w:szCs w:val="22"/>
        </w:rPr>
        <w:t>jednotlivých zónach CHKO Horná Orava)</w:t>
      </w:r>
      <w:r>
        <w:rPr>
          <w:rFonts w:ascii="Arial" w:hAnsi="Arial" w:cs="Arial"/>
          <w:color w:val="auto"/>
          <w:sz w:val="22"/>
          <w:szCs w:val="22"/>
        </w:rPr>
        <w:t>,</w:t>
      </w:r>
      <w:r w:rsidR="00B67A8B" w:rsidRPr="0084727C">
        <w:rPr>
          <w:rFonts w:ascii="Arial" w:hAnsi="Arial" w:cs="Arial"/>
          <w:color w:val="auto"/>
          <w:sz w:val="22"/>
          <w:szCs w:val="22"/>
        </w:rPr>
        <w:t xml:space="preserve"> </w:t>
      </w:r>
    </w:p>
    <w:p w:rsidR="00B67A8B" w:rsidRPr="00120706" w:rsidRDefault="00277BE0" w:rsidP="002E4989">
      <w:pPr>
        <w:pStyle w:val="Default"/>
        <w:numPr>
          <w:ilvl w:val="0"/>
          <w:numId w:val="8"/>
        </w:numPr>
        <w:spacing w:line="276" w:lineRule="auto"/>
        <w:jc w:val="both"/>
        <w:rPr>
          <w:rFonts w:ascii="Arial" w:hAnsi="Arial" w:cs="Arial"/>
          <w:color w:val="auto"/>
          <w:sz w:val="22"/>
          <w:szCs w:val="22"/>
        </w:rPr>
      </w:pPr>
      <w:r>
        <w:rPr>
          <w:rFonts w:ascii="Arial" w:hAnsi="Arial" w:cs="Arial"/>
          <w:color w:val="auto"/>
          <w:sz w:val="22"/>
          <w:szCs w:val="22"/>
        </w:rPr>
        <w:t>z</w:t>
      </w:r>
      <w:r w:rsidR="00B67A8B" w:rsidRPr="0084727C">
        <w:rPr>
          <w:rFonts w:ascii="Arial" w:hAnsi="Arial" w:cs="Arial"/>
          <w:color w:val="auto"/>
          <w:sz w:val="22"/>
          <w:szCs w:val="22"/>
        </w:rPr>
        <w:t>abezpečiť kontrolu aj s</w:t>
      </w:r>
      <w:r w:rsidR="002F53B0">
        <w:rPr>
          <w:rFonts w:ascii="Arial" w:hAnsi="Arial" w:cs="Arial"/>
          <w:color w:val="auto"/>
          <w:sz w:val="22"/>
          <w:szCs w:val="22"/>
        </w:rPr>
        <w:t xml:space="preserve"> </w:t>
      </w:r>
      <w:r w:rsidR="00B67A8B" w:rsidRPr="0084727C">
        <w:rPr>
          <w:rFonts w:ascii="Arial" w:hAnsi="Arial" w:cs="Arial"/>
          <w:color w:val="auto"/>
          <w:sz w:val="22"/>
          <w:szCs w:val="22"/>
        </w:rPr>
        <w:t xml:space="preserve">dôrazom na dodržiavanie </w:t>
      </w:r>
      <w:r w:rsidR="00D87E70">
        <w:rPr>
          <w:rFonts w:ascii="Arial" w:hAnsi="Arial" w:cs="Arial"/>
          <w:color w:val="auto"/>
          <w:sz w:val="22"/>
          <w:szCs w:val="22"/>
        </w:rPr>
        <w:t xml:space="preserve">právnych </w:t>
      </w:r>
      <w:r w:rsidR="00B67A8B" w:rsidRPr="00120706">
        <w:rPr>
          <w:rFonts w:ascii="Arial" w:hAnsi="Arial" w:cs="Arial"/>
          <w:color w:val="auto"/>
          <w:sz w:val="22"/>
          <w:szCs w:val="22"/>
        </w:rPr>
        <w:t xml:space="preserve">predpisov na úseku ochrany prírody </w:t>
      </w:r>
      <w:r w:rsidR="00D87E70" w:rsidRPr="00120706">
        <w:rPr>
          <w:rFonts w:ascii="Arial" w:hAnsi="Arial" w:cs="Arial"/>
          <w:color w:val="auto"/>
          <w:sz w:val="22"/>
          <w:szCs w:val="22"/>
        </w:rPr>
        <w:t>a</w:t>
      </w:r>
      <w:r w:rsidR="00120706" w:rsidRPr="00120706">
        <w:rPr>
          <w:rFonts w:ascii="Arial" w:hAnsi="Arial" w:cs="Arial"/>
          <w:color w:val="auto"/>
          <w:sz w:val="22"/>
          <w:szCs w:val="22"/>
        </w:rPr>
        <w:t xml:space="preserve"> </w:t>
      </w:r>
      <w:r w:rsidR="00D87E70" w:rsidRPr="00120706">
        <w:rPr>
          <w:rFonts w:ascii="Arial" w:hAnsi="Arial" w:cs="Arial"/>
          <w:color w:val="auto"/>
          <w:sz w:val="22"/>
          <w:szCs w:val="22"/>
        </w:rPr>
        <w:t xml:space="preserve">krajiny </w:t>
      </w:r>
      <w:r w:rsidR="00B67A8B" w:rsidRPr="00120706">
        <w:rPr>
          <w:rFonts w:ascii="Arial" w:hAnsi="Arial" w:cs="Arial"/>
          <w:color w:val="auto"/>
          <w:sz w:val="22"/>
          <w:szCs w:val="22"/>
        </w:rPr>
        <w:t>v</w:t>
      </w:r>
      <w:r w:rsidR="00120706" w:rsidRPr="00120706">
        <w:rPr>
          <w:rFonts w:ascii="Arial" w:hAnsi="Arial" w:cs="Arial"/>
          <w:color w:val="auto"/>
          <w:sz w:val="22"/>
          <w:szCs w:val="22"/>
        </w:rPr>
        <w:t xml:space="preserve"> </w:t>
      </w:r>
      <w:r w:rsidR="00B67A8B" w:rsidRPr="00120706">
        <w:rPr>
          <w:rFonts w:ascii="Arial" w:hAnsi="Arial" w:cs="Arial"/>
          <w:color w:val="auto"/>
          <w:sz w:val="22"/>
          <w:szCs w:val="22"/>
        </w:rPr>
        <w:t xml:space="preserve">čase kosby so zameraním na zachovanie </w:t>
      </w:r>
      <w:r w:rsidR="0046480C" w:rsidRPr="00120706">
        <w:rPr>
          <w:rFonts w:ascii="Arial" w:hAnsi="Arial" w:cs="Arial"/>
          <w:color w:val="auto"/>
          <w:sz w:val="22"/>
          <w:szCs w:val="22"/>
        </w:rPr>
        <w:t>trvalých trávnych porastov</w:t>
      </w:r>
      <w:r>
        <w:rPr>
          <w:rFonts w:ascii="Arial" w:hAnsi="Arial" w:cs="Arial"/>
          <w:color w:val="auto"/>
          <w:sz w:val="22"/>
          <w:szCs w:val="22"/>
        </w:rPr>
        <w:t>,</w:t>
      </w:r>
    </w:p>
    <w:p w:rsidR="00B67A8B" w:rsidRPr="00120706" w:rsidRDefault="00277BE0" w:rsidP="002E4989">
      <w:pPr>
        <w:numPr>
          <w:ilvl w:val="0"/>
          <w:numId w:val="8"/>
        </w:numPr>
        <w:spacing w:after="0"/>
        <w:jc w:val="both"/>
        <w:rPr>
          <w:rFonts w:ascii="Arial" w:hAnsi="Arial" w:cs="Arial"/>
          <w:bCs w:val="0"/>
          <w:color w:val="auto"/>
        </w:rPr>
      </w:pPr>
      <w:r>
        <w:rPr>
          <w:rFonts w:ascii="Arial" w:hAnsi="Arial" w:cs="Arial"/>
          <w:bCs w:val="0"/>
          <w:color w:val="auto"/>
        </w:rPr>
        <w:t>r</w:t>
      </w:r>
      <w:r w:rsidR="00B67A8B" w:rsidRPr="00120706">
        <w:rPr>
          <w:rFonts w:ascii="Arial" w:hAnsi="Arial" w:cs="Arial"/>
          <w:bCs w:val="0"/>
          <w:color w:val="auto"/>
        </w:rPr>
        <w:t xml:space="preserve">ealizovať informačné a praktické ekovýchovné aktivity pre </w:t>
      </w:r>
      <w:r w:rsidR="001B10F1" w:rsidRPr="00120706">
        <w:rPr>
          <w:rFonts w:ascii="Arial" w:hAnsi="Arial" w:cs="Arial"/>
          <w:bCs w:val="0"/>
          <w:color w:val="auto"/>
        </w:rPr>
        <w:t>odbornú a</w:t>
      </w:r>
      <w:r w:rsidR="00120706" w:rsidRPr="00120706">
        <w:rPr>
          <w:rFonts w:ascii="Arial" w:hAnsi="Arial" w:cs="Arial"/>
          <w:bCs w:val="0"/>
          <w:color w:val="auto"/>
        </w:rPr>
        <w:t xml:space="preserve"> </w:t>
      </w:r>
      <w:r w:rsidR="001B10F1" w:rsidRPr="00120706">
        <w:rPr>
          <w:rFonts w:ascii="Arial" w:hAnsi="Arial" w:cs="Arial"/>
          <w:bCs w:val="0"/>
          <w:color w:val="auto"/>
        </w:rPr>
        <w:t>laickú verejnosť</w:t>
      </w:r>
      <w:r w:rsidR="00B67A8B" w:rsidRPr="00120706">
        <w:rPr>
          <w:rFonts w:ascii="Arial" w:hAnsi="Arial" w:cs="Arial"/>
          <w:bCs w:val="0"/>
          <w:color w:val="auto"/>
        </w:rPr>
        <w:t xml:space="preserve"> o</w:t>
      </w:r>
      <w:r w:rsidR="0038132D" w:rsidRPr="00120706">
        <w:rPr>
          <w:rFonts w:ascii="Arial" w:hAnsi="Arial" w:cs="Arial"/>
          <w:bCs w:val="0"/>
          <w:color w:val="auto"/>
        </w:rPr>
        <w:t xml:space="preserve"> </w:t>
      </w:r>
      <w:r w:rsidR="00B67A8B" w:rsidRPr="00120706">
        <w:rPr>
          <w:rFonts w:ascii="Arial" w:hAnsi="Arial" w:cs="Arial"/>
          <w:bCs w:val="0"/>
          <w:color w:val="auto"/>
        </w:rPr>
        <w:t>význame CHVÚ a</w:t>
      </w:r>
      <w:r w:rsidR="0038132D" w:rsidRPr="00120706">
        <w:rPr>
          <w:rFonts w:ascii="Arial" w:hAnsi="Arial" w:cs="Arial"/>
          <w:bCs w:val="0"/>
          <w:color w:val="auto"/>
        </w:rPr>
        <w:t xml:space="preserve"> </w:t>
      </w:r>
      <w:r w:rsidR="00B67A8B" w:rsidRPr="00120706">
        <w:rPr>
          <w:rFonts w:ascii="Arial" w:hAnsi="Arial" w:cs="Arial"/>
          <w:bCs w:val="0"/>
          <w:color w:val="auto"/>
        </w:rPr>
        <w:t>správnom hospodárení v</w:t>
      </w:r>
      <w:r>
        <w:rPr>
          <w:rFonts w:ascii="Arial" w:hAnsi="Arial" w:cs="Arial"/>
          <w:bCs w:val="0"/>
          <w:color w:val="auto"/>
        </w:rPr>
        <w:t> </w:t>
      </w:r>
      <w:r w:rsidR="00B67A8B" w:rsidRPr="00120706">
        <w:rPr>
          <w:rFonts w:ascii="Arial" w:hAnsi="Arial" w:cs="Arial"/>
          <w:bCs w:val="0"/>
          <w:color w:val="auto"/>
        </w:rPr>
        <w:t>ňom</w:t>
      </w:r>
      <w:r>
        <w:rPr>
          <w:rFonts w:ascii="Arial" w:hAnsi="Arial" w:cs="Arial"/>
          <w:bCs w:val="0"/>
          <w:color w:val="auto"/>
        </w:rPr>
        <w:t>,</w:t>
      </w:r>
    </w:p>
    <w:p w:rsidR="00B67A8B" w:rsidRPr="00120706" w:rsidRDefault="00277BE0" w:rsidP="002E4989">
      <w:pPr>
        <w:numPr>
          <w:ilvl w:val="0"/>
          <w:numId w:val="8"/>
        </w:numPr>
        <w:spacing w:after="0"/>
        <w:jc w:val="both"/>
        <w:rPr>
          <w:rFonts w:ascii="Arial" w:hAnsi="Arial" w:cs="Arial"/>
          <w:bCs w:val="0"/>
          <w:color w:val="auto"/>
        </w:rPr>
      </w:pPr>
      <w:r>
        <w:rPr>
          <w:rFonts w:ascii="Arial" w:hAnsi="Arial" w:cs="Arial"/>
        </w:rPr>
        <w:t>p</w:t>
      </w:r>
      <w:r w:rsidR="001B10F1" w:rsidRPr="00120706">
        <w:rPr>
          <w:rFonts w:ascii="Arial" w:hAnsi="Arial" w:cs="Arial"/>
        </w:rPr>
        <w:t xml:space="preserve">rehodnotiť súčasnú právnu úpravu </w:t>
      </w:r>
      <w:r w:rsidR="00B002B8" w:rsidRPr="00120706">
        <w:rPr>
          <w:rFonts w:ascii="Arial" w:hAnsi="Arial" w:cs="Arial"/>
        </w:rPr>
        <w:t xml:space="preserve">(vyhláška MŽP SR č. 173/2005 Z.z.) </w:t>
      </w:r>
      <w:r w:rsidR="001B10F1" w:rsidRPr="00120706">
        <w:rPr>
          <w:rFonts w:ascii="Arial" w:hAnsi="Arial" w:cs="Arial"/>
        </w:rPr>
        <w:t>a</w:t>
      </w:r>
      <w:r w:rsidR="00120706">
        <w:rPr>
          <w:rFonts w:ascii="Arial" w:hAnsi="Arial" w:cs="Arial"/>
        </w:rPr>
        <w:t xml:space="preserve"> </w:t>
      </w:r>
      <w:r w:rsidR="001B10F1" w:rsidRPr="00120706">
        <w:rPr>
          <w:rFonts w:ascii="Arial" w:hAnsi="Arial" w:cs="Arial"/>
        </w:rPr>
        <w:t>jej relevantnosť pre ochranu prioritných druhov v</w:t>
      </w:r>
      <w:r w:rsidR="00120706">
        <w:rPr>
          <w:rFonts w:ascii="Arial" w:hAnsi="Arial" w:cs="Arial"/>
        </w:rPr>
        <w:t xml:space="preserve"> </w:t>
      </w:r>
      <w:r w:rsidR="001B10F1" w:rsidRPr="00120706">
        <w:rPr>
          <w:rFonts w:ascii="Arial" w:hAnsi="Arial" w:cs="Arial"/>
        </w:rPr>
        <w:t>EFP4</w:t>
      </w:r>
      <w:r w:rsidR="00EC556D" w:rsidRPr="00120706">
        <w:rPr>
          <w:rFonts w:ascii="Arial" w:hAnsi="Arial" w:cs="Arial"/>
          <w:color w:val="auto"/>
        </w:rPr>
        <w:t>.</w:t>
      </w:r>
    </w:p>
    <w:p w:rsidR="00800DE5" w:rsidRPr="0084727C" w:rsidRDefault="00800DE5" w:rsidP="00DC0C0E">
      <w:pPr>
        <w:pStyle w:val="Pta"/>
        <w:numPr>
          <w:ilvl w:val="3"/>
          <w:numId w:val="137"/>
        </w:numPr>
        <w:tabs>
          <w:tab w:val="clear" w:pos="4536"/>
          <w:tab w:val="clear" w:pos="9072"/>
          <w:tab w:val="left" w:pos="142"/>
          <w:tab w:val="left" w:pos="426"/>
        </w:tabs>
        <w:spacing w:before="360" w:after="120"/>
        <w:ind w:left="1191" w:hanging="794"/>
        <w:jc w:val="both"/>
        <w:rPr>
          <w:rFonts w:ascii="Arial" w:hAnsi="Arial" w:cs="Arial"/>
          <w:bCs/>
          <w:u w:val="single"/>
        </w:rPr>
      </w:pPr>
      <w:r w:rsidRPr="0084727C">
        <w:rPr>
          <w:rFonts w:ascii="Arial" w:hAnsi="Arial" w:cs="Arial"/>
          <w:bCs/>
          <w:u w:val="single"/>
        </w:rPr>
        <w:t>Návrh zásad opatrení v</w:t>
      </w:r>
      <w:r w:rsidR="0046480C">
        <w:rPr>
          <w:rFonts w:ascii="Arial" w:hAnsi="Arial" w:cs="Arial"/>
          <w:bCs/>
          <w:u w:val="single"/>
        </w:rPr>
        <w:t xml:space="preserve"> </w:t>
      </w:r>
      <w:r w:rsidRPr="0084727C">
        <w:rPr>
          <w:rFonts w:ascii="Arial" w:hAnsi="Arial" w:cs="Arial"/>
          <w:bCs/>
          <w:u w:val="single"/>
        </w:rPr>
        <w:t>EFP5 – hniezdiská vodného vtáctva</w:t>
      </w:r>
    </w:p>
    <w:p w:rsidR="009F324F" w:rsidRPr="0084727C" w:rsidRDefault="00DD2A07" w:rsidP="00F73FCB">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9F324F" w:rsidRPr="002A1980">
        <w:rPr>
          <w:rFonts w:ascii="Arial" w:hAnsi="Arial" w:cs="Arial"/>
          <w:b/>
          <w:color w:val="auto"/>
          <w:sz w:val="22"/>
          <w:szCs w:val="22"/>
        </w:rPr>
        <w:t>EFP5 – hniezdiská vodného vtáctva</w:t>
      </w:r>
      <w:r w:rsidR="009F324F" w:rsidRPr="0084727C">
        <w:rPr>
          <w:rFonts w:ascii="Arial" w:hAnsi="Arial" w:cs="Arial"/>
          <w:color w:val="auto"/>
          <w:sz w:val="22"/>
          <w:szCs w:val="22"/>
        </w:rPr>
        <w:t xml:space="preserve"> je v</w:t>
      </w:r>
      <w:r w:rsidR="002F53B0">
        <w:rPr>
          <w:rFonts w:ascii="Arial" w:hAnsi="Arial" w:cs="Arial"/>
          <w:color w:val="auto"/>
          <w:sz w:val="22"/>
          <w:szCs w:val="22"/>
        </w:rPr>
        <w:t xml:space="preserve"> </w:t>
      </w:r>
      <w:r w:rsidR="009F324F" w:rsidRPr="0084727C">
        <w:rPr>
          <w:rFonts w:ascii="Arial" w:hAnsi="Arial" w:cs="Arial"/>
          <w:color w:val="auto"/>
          <w:sz w:val="22"/>
          <w:szCs w:val="22"/>
        </w:rPr>
        <w:t>úze</w:t>
      </w:r>
      <w:r w:rsidR="0046480C">
        <w:rPr>
          <w:rFonts w:ascii="Arial" w:hAnsi="Arial" w:cs="Arial"/>
          <w:color w:val="auto"/>
          <w:sz w:val="22"/>
          <w:szCs w:val="22"/>
        </w:rPr>
        <w:t>mí vyčlenený pre ochranu hniezdi</w:t>
      </w:r>
      <w:r w:rsidR="009F324F" w:rsidRPr="0084727C">
        <w:rPr>
          <w:rFonts w:ascii="Arial" w:hAnsi="Arial" w:cs="Arial"/>
          <w:color w:val="auto"/>
          <w:sz w:val="22"/>
          <w:szCs w:val="22"/>
        </w:rPr>
        <w:t>sk vodného vtáctva. Tento EFP je vyčlenený v</w:t>
      </w:r>
      <w:r w:rsidR="002F53B0">
        <w:rPr>
          <w:rFonts w:ascii="Arial" w:hAnsi="Arial" w:cs="Arial"/>
          <w:color w:val="auto"/>
          <w:sz w:val="22"/>
          <w:szCs w:val="22"/>
        </w:rPr>
        <w:t xml:space="preserve"> </w:t>
      </w:r>
      <w:r w:rsidR="009F324F" w:rsidRPr="0084727C">
        <w:rPr>
          <w:rFonts w:ascii="Arial" w:hAnsi="Arial" w:cs="Arial"/>
          <w:color w:val="auto"/>
          <w:sz w:val="22"/>
          <w:szCs w:val="22"/>
        </w:rPr>
        <w:t xml:space="preserve">severnej </w:t>
      </w:r>
      <w:r w:rsidR="0046480C">
        <w:rPr>
          <w:rFonts w:ascii="Arial" w:hAnsi="Arial" w:cs="Arial"/>
          <w:color w:val="auto"/>
          <w:sz w:val="22"/>
          <w:szCs w:val="22"/>
        </w:rPr>
        <w:t>čast</w:t>
      </w:r>
      <w:r w:rsidR="009F324F" w:rsidRPr="0084727C">
        <w:rPr>
          <w:rFonts w:ascii="Arial" w:hAnsi="Arial" w:cs="Arial"/>
          <w:color w:val="auto"/>
          <w:sz w:val="22"/>
          <w:szCs w:val="22"/>
        </w:rPr>
        <w:t>i Oravskej priehrady a</w:t>
      </w:r>
      <w:r w:rsidR="002F53B0">
        <w:rPr>
          <w:rFonts w:ascii="Arial" w:hAnsi="Arial" w:cs="Arial"/>
          <w:color w:val="auto"/>
          <w:sz w:val="22"/>
          <w:szCs w:val="22"/>
        </w:rPr>
        <w:t xml:space="preserve"> </w:t>
      </w:r>
      <w:r w:rsidR="009F324F" w:rsidRPr="0084727C">
        <w:rPr>
          <w:rFonts w:ascii="Arial" w:hAnsi="Arial" w:cs="Arial"/>
          <w:color w:val="auto"/>
          <w:sz w:val="22"/>
          <w:szCs w:val="22"/>
        </w:rPr>
        <w:t xml:space="preserve">zahŕňa aj bezprostredné okolie Vtáčieho </w:t>
      </w:r>
      <w:r w:rsidR="00461B65" w:rsidRPr="0084727C">
        <w:rPr>
          <w:rFonts w:ascii="Arial" w:hAnsi="Arial" w:cs="Arial"/>
          <w:color w:val="auto"/>
          <w:sz w:val="22"/>
          <w:szCs w:val="22"/>
        </w:rPr>
        <w:t>a</w:t>
      </w:r>
      <w:r w:rsidR="002F53B0">
        <w:rPr>
          <w:rFonts w:ascii="Arial" w:hAnsi="Arial" w:cs="Arial"/>
          <w:color w:val="auto"/>
          <w:sz w:val="22"/>
          <w:szCs w:val="22"/>
        </w:rPr>
        <w:t xml:space="preserve"> </w:t>
      </w:r>
      <w:r w:rsidR="00461B65" w:rsidRPr="0084727C">
        <w:rPr>
          <w:rFonts w:ascii="Arial" w:hAnsi="Arial" w:cs="Arial"/>
          <w:color w:val="auto"/>
          <w:sz w:val="22"/>
          <w:szCs w:val="22"/>
        </w:rPr>
        <w:t xml:space="preserve">Slanického </w:t>
      </w:r>
      <w:r w:rsidR="009F324F" w:rsidRPr="0084727C">
        <w:rPr>
          <w:rFonts w:ascii="Arial" w:hAnsi="Arial" w:cs="Arial"/>
          <w:color w:val="auto"/>
          <w:sz w:val="22"/>
          <w:szCs w:val="22"/>
        </w:rPr>
        <w:t>ostrova a</w:t>
      </w:r>
      <w:r w:rsidR="002F53B0">
        <w:rPr>
          <w:rFonts w:ascii="Arial" w:hAnsi="Arial" w:cs="Arial"/>
          <w:color w:val="auto"/>
          <w:sz w:val="22"/>
          <w:szCs w:val="22"/>
        </w:rPr>
        <w:t xml:space="preserve"> </w:t>
      </w:r>
      <w:r w:rsidR="009F324F" w:rsidRPr="0084727C">
        <w:rPr>
          <w:rFonts w:ascii="Arial" w:hAnsi="Arial" w:cs="Arial"/>
          <w:color w:val="auto"/>
          <w:sz w:val="22"/>
          <w:szCs w:val="22"/>
        </w:rPr>
        <w:t xml:space="preserve">tieto ostrovy samotné. </w:t>
      </w:r>
      <w:r w:rsidR="009F324F" w:rsidRPr="0084727C">
        <w:rPr>
          <w:rFonts w:ascii="Arial" w:eastAsia="Calibri" w:hAnsi="Arial" w:cs="Arial"/>
          <w:color w:val="auto"/>
          <w:sz w:val="22"/>
          <w:szCs w:val="22"/>
          <w:lang w:eastAsia="en-US"/>
        </w:rPr>
        <w:t xml:space="preserve">Celková rozloha tohto EFP je </w:t>
      </w:r>
      <w:r w:rsidR="004A40C2" w:rsidRPr="002A1980">
        <w:rPr>
          <w:rFonts w:ascii="Arial" w:eastAsia="Calibri" w:hAnsi="Arial" w:cs="Arial"/>
          <w:b/>
          <w:color w:val="auto"/>
          <w:sz w:val="22"/>
          <w:szCs w:val="22"/>
          <w:lang w:eastAsia="en-US"/>
        </w:rPr>
        <w:t>1</w:t>
      </w:r>
      <w:r w:rsidR="002F53B0" w:rsidRPr="0084727C">
        <w:rPr>
          <w:rFonts w:ascii="Arial" w:hAnsi="Arial" w:cs="Arial"/>
          <w:bCs/>
        </w:rPr>
        <w:t> </w:t>
      </w:r>
      <w:r w:rsidR="004A40C2" w:rsidRPr="002A1980">
        <w:rPr>
          <w:rFonts w:ascii="Arial" w:eastAsia="Calibri" w:hAnsi="Arial" w:cs="Arial"/>
          <w:b/>
          <w:color w:val="auto"/>
          <w:sz w:val="22"/>
          <w:szCs w:val="22"/>
          <w:lang w:eastAsia="en-US"/>
        </w:rPr>
        <w:t>608</w:t>
      </w:r>
      <w:r w:rsidR="009F324F" w:rsidRPr="002A1980">
        <w:rPr>
          <w:rFonts w:ascii="Arial" w:eastAsia="Calibri" w:hAnsi="Arial" w:cs="Arial"/>
          <w:b/>
          <w:color w:val="auto"/>
          <w:sz w:val="22"/>
          <w:szCs w:val="22"/>
          <w:lang w:eastAsia="en-US"/>
        </w:rPr>
        <w:t xml:space="preserve"> ha</w:t>
      </w:r>
      <w:r w:rsidR="009F324F" w:rsidRPr="0084727C">
        <w:rPr>
          <w:rFonts w:ascii="Arial" w:eastAsia="Calibri" w:hAnsi="Arial" w:cs="Arial"/>
          <w:color w:val="auto"/>
          <w:sz w:val="22"/>
          <w:szCs w:val="22"/>
          <w:lang w:eastAsia="en-US"/>
        </w:rPr>
        <w:t>.</w:t>
      </w:r>
    </w:p>
    <w:p w:rsidR="009F324F" w:rsidRPr="0084727C" w:rsidRDefault="009F324F" w:rsidP="002F53B0">
      <w:pPr>
        <w:pStyle w:val="Default"/>
        <w:spacing w:line="276" w:lineRule="auto"/>
        <w:ind w:firstLine="794"/>
        <w:jc w:val="both"/>
        <w:rPr>
          <w:rFonts w:ascii="Arial" w:hAnsi="Arial" w:cs="Arial"/>
          <w:color w:val="auto"/>
          <w:sz w:val="22"/>
          <w:szCs w:val="22"/>
        </w:rPr>
      </w:pPr>
      <w:r w:rsidRPr="0084727C">
        <w:rPr>
          <w:rFonts w:ascii="Arial" w:hAnsi="Arial" w:cs="Arial"/>
          <w:color w:val="auto"/>
          <w:sz w:val="22"/>
          <w:szCs w:val="22"/>
        </w:rPr>
        <w:t xml:space="preserve">Prevažnú väčšinu pozemkov </w:t>
      </w:r>
      <w:r w:rsidR="002F53B0">
        <w:rPr>
          <w:rFonts w:ascii="Arial" w:hAnsi="Arial" w:cs="Arial"/>
          <w:color w:val="auto"/>
          <w:sz w:val="22"/>
          <w:szCs w:val="22"/>
        </w:rPr>
        <w:t>v</w:t>
      </w:r>
      <w:r w:rsidRPr="0084727C">
        <w:rPr>
          <w:rFonts w:ascii="Arial" w:hAnsi="Arial" w:cs="Arial"/>
          <w:color w:val="auto"/>
          <w:sz w:val="22"/>
          <w:szCs w:val="22"/>
        </w:rPr>
        <w:t xml:space="preserve"> EFP</w:t>
      </w:r>
      <w:r w:rsidR="00A7409F">
        <w:rPr>
          <w:rFonts w:ascii="Arial" w:hAnsi="Arial" w:cs="Arial"/>
          <w:color w:val="auto"/>
          <w:sz w:val="22"/>
          <w:szCs w:val="22"/>
        </w:rPr>
        <w:t>5</w:t>
      </w:r>
      <w:r w:rsidRPr="0084727C">
        <w:rPr>
          <w:rFonts w:ascii="Arial" w:hAnsi="Arial" w:cs="Arial"/>
          <w:color w:val="auto"/>
          <w:sz w:val="22"/>
          <w:szCs w:val="22"/>
        </w:rPr>
        <w:t xml:space="preserve"> zaberá vodná plocha (98,9 % z</w:t>
      </w:r>
      <w:r w:rsidR="002F53B0">
        <w:rPr>
          <w:rFonts w:ascii="Arial" w:hAnsi="Arial" w:cs="Arial"/>
          <w:color w:val="auto"/>
          <w:sz w:val="22"/>
          <w:szCs w:val="22"/>
        </w:rPr>
        <w:t xml:space="preserve"> </w:t>
      </w:r>
      <w:r w:rsidRPr="0084727C">
        <w:rPr>
          <w:rFonts w:ascii="Arial" w:hAnsi="Arial" w:cs="Arial"/>
          <w:color w:val="auto"/>
          <w:sz w:val="22"/>
          <w:szCs w:val="22"/>
        </w:rPr>
        <w:t xml:space="preserve">celej rozlohy EFP), </w:t>
      </w:r>
      <w:r w:rsidR="00CE326A">
        <w:rPr>
          <w:rFonts w:ascii="Arial" w:hAnsi="Arial" w:cs="Arial"/>
          <w:color w:val="auto"/>
          <w:sz w:val="22"/>
          <w:szCs w:val="22"/>
        </w:rPr>
        <w:t xml:space="preserve">nepatrné zastúpenie majú </w:t>
      </w:r>
      <w:r w:rsidRPr="0084727C">
        <w:rPr>
          <w:rFonts w:ascii="Arial" w:hAnsi="Arial" w:cs="Arial"/>
          <w:color w:val="auto"/>
          <w:sz w:val="22"/>
          <w:szCs w:val="22"/>
        </w:rPr>
        <w:t>lesné pozemky (0,9 %), ostatná plocha (0,2 %) a</w:t>
      </w:r>
      <w:r w:rsidR="002F53B0">
        <w:rPr>
          <w:rFonts w:ascii="Arial" w:hAnsi="Arial" w:cs="Arial"/>
          <w:color w:val="auto"/>
          <w:sz w:val="22"/>
          <w:szCs w:val="22"/>
        </w:rPr>
        <w:t xml:space="preserve"> </w:t>
      </w:r>
      <w:r w:rsidRPr="0084727C">
        <w:rPr>
          <w:rFonts w:ascii="Arial" w:hAnsi="Arial" w:cs="Arial"/>
          <w:color w:val="auto"/>
          <w:sz w:val="22"/>
          <w:szCs w:val="22"/>
        </w:rPr>
        <w:t>v</w:t>
      </w:r>
      <w:r w:rsidR="002F53B0">
        <w:rPr>
          <w:rFonts w:ascii="Arial" w:hAnsi="Arial" w:cs="Arial"/>
          <w:color w:val="auto"/>
          <w:sz w:val="22"/>
          <w:szCs w:val="22"/>
        </w:rPr>
        <w:t xml:space="preserve"> </w:t>
      </w:r>
      <w:r w:rsidRPr="0084727C">
        <w:rPr>
          <w:rFonts w:ascii="Arial" w:hAnsi="Arial" w:cs="Arial"/>
          <w:color w:val="auto"/>
          <w:sz w:val="22"/>
          <w:szCs w:val="22"/>
        </w:rPr>
        <w:t xml:space="preserve">zanedbateľnej </w:t>
      </w:r>
      <w:r w:rsidR="00CE326A">
        <w:rPr>
          <w:rFonts w:ascii="Arial" w:hAnsi="Arial" w:cs="Arial"/>
          <w:color w:val="auto"/>
          <w:sz w:val="22"/>
          <w:szCs w:val="22"/>
        </w:rPr>
        <w:t xml:space="preserve">miere </w:t>
      </w:r>
      <w:r w:rsidRPr="0084727C">
        <w:rPr>
          <w:rFonts w:ascii="Arial" w:hAnsi="Arial" w:cs="Arial"/>
          <w:color w:val="auto"/>
          <w:sz w:val="22"/>
          <w:szCs w:val="22"/>
        </w:rPr>
        <w:t>zastavaná plocha a</w:t>
      </w:r>
      <w:r w:rsidR="002F53B0">
        <w:rPr>
          <w:rFonts w:ascii="Arial" w:hAnsi="Arial" w:cs="Arial"/>
          <w:color w:val="auto"/>
          <w:sz w:val="22"/>
          <w:szCs w:val="22"/>
        </w:rPr>
        <w:t xml:space="preserve"> </w:t>
      </w:r>
      <w:r w:rsidRPr="0084727C">
        <w:rPr>
          <w:rFonts w:ascii="Arial" w:hAnsi="Arial" w:cs="Arial"/>
          <w:color w:val="auto"/>
          <w:sz w:val="22"/>
          <w:szCs w:val="22"/>
        </w:rPr>
        <w:t>nádvoria.</w:t>
      </w:r>
    </w:p>
    <w:p w:rsidR="009F324F" w:rsidRPr="0084727C" w:rsidRDefault="00DD2A07" w:rsidP="00F73FCB">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9F324F" w:rsidRPr="0084727C">
        <w:rPr>
          <w:rFonts w:ascii="Arial" w:hAnsi="Arial" w:cs="Arial"/>
          <w:color w:val="auto"/>
          <w:sz w:val="22"/>
          <w:szCs w:val="22"/>
        </w:rPr>
        <w:t>Prioritou ochrany v</w:t>
      </w:r>
      <w:r w:rsidR="002F53B0">
        <w:rPr>
          <w:rFonts w:ascii="Arial" w:hAnsi="Arial" w:cs="Arial"/>
          <w:color w:val="auto"/>
          <w:sz w:val="22"/>
          <w:szCs w:val="22"/>
        </w:rPr>
        <w:t xml:space="preserve"> </w:t>
      </w:r>
      <w:r w:rsidR="009F324F" w:rsidRPr="0084727C">
        <w:rPr>
          <w:rFonts w:ascii="Arial" w:hAnsi="Arial" w:cs="Arial"/>
          <w:color w:val="auto"/>
          <w:sz w:val="22"/>
          <w:szCs w:val="22"/>
        </w:rPr>
        <w:t>tomto EFP sú v</w:t>
      </w:r>
      <w:r w:rsidR="0038132D" w:rsidRPr="0084727C">
        <w:rPr>
          <w:rFonts w:ascii="Arial" w:hAnsi="Arial" w:cs="Arial"/>
          <w:color w:val="auto"/>
          <w:sz w:val="22"/>
          <w:szCs w:val="22"/>
        </w:rPr>
        <w:t xml:space="preserve"> </w:t>
      </w:r>
      <w:r w:rsidR="009F324F" w:rsidRPr="0084727C">
        <w:rPr>
          <w:rFonts w:ascii="Arial" w:hAnsi="Arial" w:cs="Arial"/>
          <w:color w:val="auto"/>
          <w:sz w:val="22"/>
          <w:szCs w:val="22"/>
        </w:rPr>
        <w:t xml:space="preserve">súčasnosti predovšetkým hniezdiská </w:t>
      </w:r>
      <w:r w:rsidR="00DA11AC" w:rsidRPr="0084727C">
        <w:rPr>
          <w:rFonts w:ascii="Arial" w:hAnsi="Arial" w:cs="Arial"/>
          <w:color w:val="auto"/>
          <w:sz w:val="22"/>
          <w:szCs w:val="22"/>
        </w:rPr>
        <w:t>kalužiaka červenonohého</w:t>
      </w:r>
      <w:r w:rsidR="00DA11AC">
        <w:rPr>
          <w:rFonts w:ascii="Arial" w:hAnsi="Arial" w:cs="Arial"/>
          <w:color w:val="auto"/>
          <w:sz w:val="22"/>
          <w:szCs w:val="22"/>
        </w:rPr>
        <w:t xml:space="preserve">, </w:t>
      </w:r>
      <w:r w:rsidR="009F324F" w:rsidRPr="0084727C">
        <w:rPr>
          <w:rFonts w:ascii="Arial" w:hAnsi="Arial" w:cs="Arial"/>
          <w:color w:val="auto"/>
          <w:sz w:val="22"/>
          <w:szCs w:val="22"/>
        </w:rPr>
        <w:t>rybára riečneho</w:t>
      </w:r>
      <w:r w:rsidR="00DA11AC">
        <w:rPr>
          <w:rFonts w:ascii="Arial" w:hAnsi="Arial" w:cs="Arial"/>
          <w:color w:val="auto"/>
          <w:sz w:val="22"/>
          <w:szCs w:val="22"/>
        </w:rPr>
        <w:t xml:space="preserve"> a</w:t>
      </w:r>
      <w:r w:rsidR="009F324F" w:rsidRPr="0084727C">
        <w:rPr>
          <w:rFonts w:ascii="Arial" w:hAnsi="Arial" w:cs="Arial"/>
          <w:color w:val="auto"/>
          <w:sz w:val="22"/>
          <w:szCs w:val="22"/>
        </w:rPr>
        <w:t xml:space="preserve"> rybárika riečneho</w:t>
      </w:r>
      <w:r w:rsidR="00461B65" w:rsidRPr="0084727C">
        <w:rPr>
          <w:rFonts w:ascii="Arial" w:hAnsi="Arial" w:cs="Arial"/>
          <w:color w:val="auto"/>
          <w:sz w:val="22"/>
          <w:szCs w:val="22"/>
        </w:rPr>
        <w:t>. T</w:t>
      </w:r>
      <w:r w:rsidR="009F324F" w:rsidRPr="0084727C">
        <w:rPr>
          <w:rFonts w:ascii="Arial" w:hAnsi="Arial" w:cs="Arial"/>
          <w:color w:val="auto"/>
          <w:sz w:val="22"/>
          <w:szCs w:val="22"/>
        </w:rPr>
        <w:t>ento EFP však pri dodržaní nižšie uvedených zásad (opatrení) prispeje aj k</w:t>
      </w:r>
      <w:r w:rsidR="002F53B0">
        <w:rPr>
          <w:rFonts w:ascii="Arial" w:hAnsi="Arial" w:cs="Arial"/>
          <w:color w:val="auto"/>
          <w:sz w:val="22"/>
          <w:szCs w:val="22"/>
        </w:rPr>
        <w:t xml:space="preserve"> </w:t>
      </w:r>
      <w:r w:rsidR="009F324F" w:rsidRPr="0084727C">
        <w:rPr>
          <w:rFonts w:ascii="Arial" w:hAnsi="Arial" w:cs="Arial"/>
          <w:color w:val="auto"/>
          <w:sz w:val="22"/>
          <w:szCs w:val="22"/>
        </w:rPr>
        <w:t xml:space="preserve">udržaniu </w:t>
      </w:r>
      <w:r w:rsidR="00461B65" w:rsidRPr="0084727C">
        <w:rPr>
          <w:rFonts w:ascii="Arial" w:hAnsi="Arial" w:cs="Arial"/>
          <w:color w:val="auto"/>
          <w:sz w:val="22"/>
          <w:szCs w:val="22"/>
        </w:rPr>
        <w:t>lovísk</w:t>
      </w:r>
      <w:r w:rsidR="009F324F" w:rsidRPr="0084727C">
        <w:rPr>
          <w:rFonts w:ascii="Arial" w:hAnsi="Arial" w:cs="Arial"/>
          <w:color w:val="auto"/>
          <w:sz w:val="22"/>
          <w:szCs w:val="22"/>
        </w:rPr>
        <w:t xml:space="preserve"> bociana bieleho a</w:t>
      </w:r>
      <w:r w:rsidR="00431D12">
        <w:rPr>
          <w:rFonts w:ascii="Arial" w:hAnsi="Arial" w:cs="Arial"/>
          <w:color w:val="auto"/>
          <w:sz w:val="22"/>
          <w:szCs w:val="22"/>
        </w:rPr>
        <w:t xml:space="preserve"> </w:t>
      </w:r>
      <w:r w:rsidR="009F324F" w:rsidRPr="0084727C">
        <w:rPr>
          <w:rFonts w:ascii="Arial" w:hAnsi="Arial" w:cs="Arial"/>
          <w:color w:val="auto"/>
          <w:sz w:val="22"/>
          <w:szCs w:val="22"/>
        </w:rPr>
        <w:t>bociana čierneho.</w:t>
      </w:r>
    </w:p>
    <w:p w:rsidR="009F324F" w:rsidRPr="0084727C" w:rsidRDefault="00A7409F" w:rsidP="00F73FCB">
      <w:pPr>
        <w:pStyle w:val="Default"/>
        <w:spacing w:line="276" w:lineRule="auto"/>
        <w:jc w:val="both"/>
        <w:rPr>
          <w:rFonts w:ascii="Arial" w:hAnsi="Arial" w:cs="Arial"/>
          <w:bCs/>
          <w:color w:val="auto"/>
          <w:sz w:val="22"/>
          <w:szCs w:val="22"/>
        </w:rPr>
      </w:pPr>
      <w:r>
        <w:rPr>
          <w:rFonts w:ascii="Arial" w:hAnsi="Arial" w:cs="Arial"/>
          <w:bCs/>
          <w:color w:val="auto"/>
          <w:sz w:val="22"/>
          <w:szCs w:val="22"/>
        </w:rPr>
        <w:tab/>
      </w:r>
      <w:r w:rsidR="009F324F" w:rsidRPr="0084727C">
        <w:rPr>
          <w:rFonts w:ascii="Arial" w:hAnsi="Arial" w:cs="Arial"/>
          <w:bCs/>
          <w:color w:val="auto"/>
          <w:sz w:val="22"/>
          <w:szCs w:val="22"/>
        </w:rPr>
        <w:t>Pre zlepšenie a</w:t>
      </w:r>
      <w:r w:rsidR="002F53B0">
        <w:rPr>
          <w:rFonts w:ascii="Arial" w:hAnsi="Arial" w:cs="Arial"/>
          <w:bCs/>
          <w:color w:val="auto"/>
          <w:sz w:val="22"/>
          <w:szCs w:val="22"/>
        </w:rPr>
        <w:t xml:space="preserve"> </w:t>
      </w:r>
      <w:r w:rsidR="009F324F" w:rsidRPr="0084727C">
        <w:rPr>
          <w:rFonts w:ascii="Arial" w:hAnsi="Arial" w:cs="Arial"/>
          <w:bCs/>
          <w:color w:val="auto"/>
          <w:sz w:val="22"/>
          <w:szCs w:val="22"/>
        </w:rPr>
        <w:t>udržanie podmienok pre tieto druhy je potrebné realizovať nasledovné opatrenia:</w:t>
      </w:r>
    </w:p>
    <w:p w:rsidR="009F324F" w:rsidRPr="0084727C" w:rsidRDefault="00277BE0" w:rsidP="002E4989">
      <w:pPr>
        <w:pStyle w:val="Odsekzoznamu"/>
        <w:numPr>
          <w:ilvl w:val="0"/>
          <w:numId w:val="8"/>
        </w:numPr>
        <w:spacing w:line="276" w:lineRule="auto"/>
        <w:jc w:val="both"/>
        <w:rPr>
          <w:rFonts w:ascii="Arial" w:hAnsi="Arial" w:cs="Arial"/>
          <w:sz w:val="22"/>
          <w:szCs w:val="22"/>
        </w:rPr>
      </w:pPr>
      <w:r>
        <w:rPr>
          <w:rFonts w:ascii="Arial" w:hAnsi="Arial" w:cs="Arial"/>
          <w:sz w:val="22"/>
          <w:szCs w:val="22"/>
        </w:rPr>
        <w:t>v</w:t>
      </w:r>
      <w:r w:rsidR="009F324F" w:rsidRPr="0084727C">
        <w:rPr>
          <w:rFonts w:ascii="Arial" w:hAnsi="Arial" w:cs="Arial"/>
          <w:sz w:val="22"/>
          <w:szCs w:val="22"/>
        </w:rPr>
        <w:t xml:space="preserve">ykonávať pravidelný manažment Vtáčieho ostrova </w:t>
      </w:r>
      <w:r w:rsidR="00386037" w:rsidRPr="0084727C">
        <w:rPr>
          <w:rFonts w:ascii="Arial" w:hAnsi="Arial" w:cs="Arial"/>
          <w:sz w:val="22"/>
          <w:szCs w:val="22"/>
        </w:rPr>
        <w:t xml:space="preserve">minimálne </w:t>
      </w:r>
      <w:r w:rsidR="009F324F" w:rsidRPr="0084727C">
        <w:rPr>
          <w:rFonts w:ascii="Arial" w:hAnsi="Arial" w:cs="Arial"/>
          <w:sz w:val="22"/>
          <w:szCs w:val="22"/>
        </w:rPr>
        <w:t>raz ročne a to kosenie, odstraňovanie náletu</w:t>
      </w:r>
      <w:r w:rsidR="00DA11AC">
        <w:rPr>
          <w:rFonts w:ascii="Arial" w:hAnsi="Arial" w:cs="Arial"/>
          <w:sz w:val="22"/>
          <w:szCs w:val="22"/>
        </w:rPr>
        <w:t>,</w:t>
      </w:r>
      <w:r w:rsidR="009F324F" w:rsidRPr="0084727C">
        <w:rPr>
          <w:rFonts w:ascii="Arial" w:hAnsi="Arial" w:cs="Arial"/>
          <w:sz w:val="22"/>
          <w:szCs w:val="22"/>
        </w:rPr>
        <w:t xml:space="preserve"> vrátane vytvárania a</w:t>
      </w:r>
      <w:r w:rsidR="002F53B0">
        <w:rPr>
          <w:rFonts w:ascii="Arial" w:hAnsi="Arial" w:cs="Arial"/>
          <w:sz w:val="22"/>
          <w:szCs w:val="22"/>
        </w:rPr>
        <w:t xml:space="preserve"> </w:t>
      </w:r>
      <w:r w:rsidR="009F324F" w:rsidRPr="0084727C">
        <w:rPr>
          <w:rFonts w:ascii="Arial" w:hAnsi="Arial" w:cs="Arial"/>
          <w:sz w:val="22"/>
          <w:szCs w:val="22"/>
        </w:rPr>
        <w:t>obnovy štrkových plôch bez vegetácie</w:t>
      </w:r>
      <w:r>
        <w:rPr>
          <w:rFonts w:ascii="Arial" w:hAnsi="Arial" w:cs="Arial"/>
          <w:sz w:val="22"/>
          <w:szCs w:val="22"/>
        </w:rPr>
        <w:t>,</w:t>
      </w:r>
      <w:r w:rsidR="009F324F" w:rsidRPr="0084727C">
        <w:rPr>
          <w:rFonts w:ascii="Arial" w:hAnsi="Arial" w:cs="Arial"/>
          <w:sz w:val="22"/>
          <w:szCs w:val="22"/>
        </w:rPr>
        <w:t xml:space="preserve"> </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9F324F" w:rsidRPr="0084727C">
        <w:rPr>
          <w:rFonts w:ascii="Arial" w:hAnsi="Arial" w:cs="Arial"/>
          <w:bCs w:val="0"/>
          <w:color w:val="auto"/>
        </w:rPr>
        <w:t>výšiť kontrolu dodržiavani</w:t>
      </w:r>
      <w:r>
        <w:rPr>
          <w:rFonts w:ascii="Arial" w:hAnsi="Arial" w:cs="Arial"/>
          <w:bCs w:val="0"/>
          <w:color w:val="auto"/>
        </w:rPr>
        <w:t>a</w:t>
      </w:r>
      <w:r w:rsidR="009F324F" w:rsidRPr="0084727C">
        <w:rPr>
          <w:rFonts w:ascii="Arial" w:hAnsi="Arial" w:cs="Arial"/>
          <w:bCs w:val="0"/>
          <w:color w:val="auto"/>
        </w:rPr>
        <w:t xml:space="preserve"> predpisov na úseku ochrany prírody</w:t>
      </w:r>
      <w:r>
        <w:rPr>
          <w:rFonts w:ascii="Arial" w:hAnsi="Arial" w:cs="Arial"/>
          <w:bCs w:val="0"/>
          <w:color w:val="auto"/>
        </w:rPr>
        <w:t xml:space="preserve"> a krajiny</w:t>
      </w:r>
      <w:r w:rsidR="009F324F" w:rsidRPr="0084727C">
        <w:rPr>
          <w:rFonts w:ascii="Arial" w:hAnsi="Arial" w:cs="Arial"/>
          <w:bCs w:val="0"/>
          <w:color w:val="auto"/>
        </w:rPr>
        <w:t>, vodného a</w:t>
      </w:r>
      <w:r w:rsidR="002F53B0">
        <w:rPr>
          <w:rFonts w:ascii="Arial" w:hAnsi="Arial" w:cs="Arial"/>
          <w:bCs w:val="0"/>
          <w:color w:val="auto"/>
        </w:rPr>
        <w:t xml:space="preserve"> </w:t>
      </w:r>
      <w:r w:rsidR="009F324F" w:rsidRPr="0084727C">
        <w:rPr>
          <w:rFonts w:ascii="Arial" w:hAnsi="Arial" w:cs="Arial"/>
          <w:bCs w:val="0"/>
          <w:color w:val="auto"/>
        </w:rPr>
        <w:t>lesného hospodárstva najmä v</w:t>
      </w:r>
      <w:r w:rsidR="0038132D" w:rsidRPr="0084727C">
        <w:rPr>
          <w:rFonts w:ascii="Arial" w:hAnsi="Arial" w:cs="Arial"/>
          <w:bCs w:val="0"/>
          <w:color w:val="auto"/>
        </w:rPr>
        <w:t xml:space="preserve"> </w:t>
      </w:r>
      <w:r w:rsidR="009F324F" w:rsidRPr="0084727C">
        <w:rPr>
          <w:rFonts w:ascii="Arial" w:hAnsi="Arial" w:cs="Arial"/>
          <w:bCs w:val="0"/>
          <w:color w:val="auto"/>
        </w:rPr>
        <w:t>súvislosti s</w:t>
      </w:r>
      <w:r w:rsidR="0038132D" w:rsidRPr="0084727C">
        <w:rPr>
          <w:rFonts w:ascii="Arial" w:hAnsi="Arial" w:cs="Arial"/>
          <w:bCs w:val="0"/>
          <w:color w:val="auto"/>
        </w:rPr>
        <w:t xml:space="preserve"> </w:t>
      </w:r>
      <w:r w:rsidR="009F324F" w:rsidRPr="0084727C">
        <w:rPr>
          <w:rFonts w:ascii="Arial" w:hAnsi="Arial" w:cs="Arial"/>
          <w:bCs w:val="0"/>
          <w:color w:val="auto"/>
        </w:rPr>
        <w:t>nadmerným vyrušovaním na hniezdnych lokalitách kalužiaka červenonohého a</w:t>
      </w:r>
      <w:r w:rsidR="0038132D" w:rsidRPr="0084727C">
        <w:rPr>
          <w:rFonts w:ascii="Arial" w:hAnsi="Arial" w:cs="Arial"/>
          <w:bCs w:val="0"/>
          <w:color w:val="auto"/>
        </w:rPr>
        <w:t xml:space="preserve"> </w:t>
      </w:r>
      <w:r w:rsidR="009F324F" w:rsidRPr="0084727C">
        <w:rPr>
          <w:rFonts w:ascii="Arial" w:hAnsi="Arial" w:cs="Arial"/>
          <w:bCs w:val="0"/>
          <w:color w:val="auto"/>
        </w:rPr>
        <w:t xml:space="preserve">rybára riečneho vrátane </w:t>
      </w:r>
      <w:r w:rsidR="00386037" w:rsidRPr="0084727C">
        <w:rPr>
          <w:rFonts w:ascii="Arial" w:hAnsi="Arial" w:cs="Arial"/>
          <w:bCs w:val="0"/>
          <w:color w:val="auto"/>
        </w:rPr>
        <w:t xml:space="preserve">vstupu </w:t>
      </w:r>
      <w:r w:rsidR="009F324F" w:rsidRPr="0084727C">
        <w:rPr>
          <w:rFonts w:ascii="Arial" w:hAnsi="Arial" w:cs="Arial"/>
          <w:bCs w:val="0"/>
          <w:color w:val="auto"/>
        </w:rPr>
        <w:t>motorových vozidiel a</w:t>
      </w:r>
      <w:r w:rsidR="002F53B0">
        <w:rPr>
          <w:rFonts w:ascii="Arial" w:hAnsi="Arial" w:cs="Arial"/>
          <w:bCs w:val="0"/>
          <w:color w:val="auto"/>
        </w:rPr>
        <w:t xml:space="preserve"> </w:t>
      </w:r>
      <w:r w:rsidR="009F324F" w:rsidRPr="0084727C">
        <w:rPr>
          <w:rFonts w:ascii="Arial" w:hAnsi="Arial" w:cs="Arial"/>
          <w:bCs w:val="0"/>
          <w:color w:val="auto"/>
        </w:rPr>
        <w:t>naopak vytvoriť podmienky na bezpečný vstup verejnosti a</w:t>
      </w:r>
      <w:r w:rsidR="002F53B0">
        <w:rPr>
          <w:rFonts w:ascii="Arial" w:hAnsi="Arial" w:cs="Arial"/>
          <w:bCs w:val="0"/>
          <w:color w:val="auto"/>
        </w:rPr>
        <w:t xml:space="preserve"> </w:t>
      </w:r>
      <w:r w:rsidR="009F324F" w:rsidRPr="0084727C">
        <w:rPr>
          <w:rFonts w:ascii="Arial" w:hAnsi="Arial" w:cs="Arial"/>
          <w:bCs w:val="0"/>
          <w:color w:val="auto"/>
        </w:rPr>
        <w:t>ich následné usmernenie a</w:t>
      </w:r>
      <w:r w:rsidR="002F53B0">
        <w:rPr>
          <w:rFonts w:ascii="Arial" w:hAnsi="Arial" w:cs="Arial"/>
          <w:bCs w:val="0"/>
          <w:color w:val="auto"/>
        </w:rPr>
        <w:t xml:space="preserve"> </w:t>
      </w:r>
      <w:r w:rsidR="009F324F" w:rsidRPr="0084727C">
        <w:rPr>
          <w:rFonts w:ascii="Arial" w:hAnsi="Arial" w:cs="Arial"/>
          <w:bCs w:val="0"/>
          <w:color w:val="auto"/>
        </w:rPr>
        <w:t>informovanie (napríklad prostredníctvom vytvorenia náučného chodníka s</w:t>
      </w:r>
      <w:r w:rsidR="002F53B0">
        <w:rPr>
          <w:rFonts w:ascii="Arial" w:hAnsi="Arial" w:cs="Arial"/>
          <w:bCs w:val="0"/>
          <w:color w:val="auto"/>
        </w:rPr>
        <w:t xml:space="preserve"> </w:t>
      </w:r>
      <w:r w:rsidR="009F324F" w:rsidRPr="0084727C">
        <w:rPr>
          <w:rFonts w:ascii="Arial" w:hAnsi="Arial" w:cs="Arial"/>
          <w:bCs w:val="0"/>
          <w:color w:val="auto"/>
        </w:rPr>
        <w:t>prístupom na hranice EFP, pozorovateľní vtáctva, informačných tabúľ, prístreškov a</w:t>
      </w:r>
      <w:r w:rsidR="002F53B0">
        <w:rPr>
          <w:rFonts w:ascii="Arial" w:hAnsi="Arial" w:cs="Arial"/>
          <w:bCs w:val="0"/>
          <w:color w:val="auto"/>
        </w:rPr>
        <w:t xml:space="preserve"> </w:t>
      </w:r>
      <w:r w:rsidR="009F324F" w:rsidRPr="0084727C">
        <w:rPr>
          <w:rFonts w:ascii="Arial" w:hAnsi="Arial" w:cs="Arial"/>
          <w:bCs w:val="0"/>
          <w:color w:val="auto"/>
        </w:rPr>
        <w:t>altánkov)</w:t>
      </w:r>
      <w:r>
        <w:rPr>
          <w:rFonts w:ascii="Arial" w:hAnsi="Arial" w:cs="Arial"/>
          <w:bCs w:val="0"/>
          <w:color w:val="auto"/>
        </w:rPr>
        <w:t>,</w:t>
      </w:r>
    </w:p>
    <w:p w:rsidR="00B360C0"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n</w:t>
      </w:r>
      <w:r w:rsidR="00B360C0" w:rsidRPr="0084727C">
        <w:rPr>
          <w:rFonts w:ascii="Arial" w:hAnsi="Arial" w:cs="Arial"/>
          <w:bCs w:val="0"/>
          <w:color w:val="auto"/>
        </w:rPr>
        <w:t>a vybratých miestach vytvoriť infraštruktúru na odstavenie vozidiel pre prístup rybárov a turistov do územia</w:t>
      </w:r>
      <w:r>
        <w:rPr>
          <w:rFonts w:ascii="Arial" w:hAnsi="Arial" w:cs="Arial"/>
          <w:bCs w:val="0"/>
          <w:color w:val="auto"/>
        </w:rPr>
        <w:t>,</w:t>
      </w:r>
    </w:p>
    <w:p w:rsidR="00B360C0"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t</w:t>
      </w:r>
      <w:r w:rsidR="00B360C0" w:rsidRPr="0084727C">
        <w:rPr>
          <w:rFonts w:ascii="Arial" w:hAnsi="Arial" w:cs="Arial"/>
          <w:bCs w:val="0"/>
          <w:color w:val="auto"/>
        </w:rPr>
        <w:t>echnickým zariadeniami zabrániť neoprávnenému vstupu vozidiel do EFP</w:t>
      </w:r>
      <w:r>
        <w:rPr>
          <w:rFonts w:ascii="Arial" w:hAnsi="Arial" w:cs="Arial"/>
          <w:bCs w:val="0"/>
          <w:color w:val="auto"/>
        </w:rPr>
        <w:t>,</w:t>
      </w:r>
    </w:p>
    <w:p w:rsidR="009F324F" w:rsidRPr="0084727C" w:rsidRDefault="00277BE0" w:rsidP="002E4989">
      <w:pPr>
        <w:numPr>
          <w:ilvl w:val="0"/>
          <w:numId w:val="8"/>
        </w:numPr>
        <w:spacing w:after="0"/>
        <w:jc w:val="both"/>
        <w:rPr>
          <w:rFonts w:ascii="Arial" w:hAnsi="Arial" w:cs="Arial"/>
          <w:color w:val="auto"/>
        </w:rPr>
      </w:pPr>
      <w:r>
        <w:rPr>
          <w:rFonts w:ascii="Arial" w:hAnsi="Arial" w:cs="Arial"/>
          <w:color w:val="auto"/>
        </w:rPr>
        <w:t>m</w:t>
      </w:r>
      <w:r w:rsidR="009F324F" w:rsidRPr="0084727C">
        <w:rPr>
          <w:rFonts w:ascii="Arial" w:hAnsi="Arial" w:cs="Arial"/>
          <w:color w:val="auto"/>
        </w:rPr>
        <w:t xml:space="preserve">onitorovať a </w:t>
      </w:r>
      <w:r>
        <w:rPr>
          <w:rFonts w:ascii="Arial" w:hAnsi="Arial" w:cs="Arial"/>
          <w:color w:val="auto"/>
        </w:rPr>
        <w:t>e</w:t>
      </w:r>
      <w:r w:rsidR="009F324F" w:rsidRPr="0084727C">
        <w:rPr>
          <w:rFonts w:ascii="Arial" w:hAnsi="Arial" w:cs="Arial"/>
          <w:color w:val="auto"/>
        </w:rPr>
        <w:t>liminovať negatívne vplyvy rybárstva a rekreačných aktivít v</w:t>
      </w:r>
      <w:r w:rsidR="00431D12">
        <w:rPr>
          <w:rFonts w:ascii="Arial" w:hAnsi="Arial" w:cs="Arial"/>
          <w:color w:val="auto"/>
        </w:rPr>
        <w:t xml:space="preserve"> </w:t>
      </w:r>
      <w:r w:rsidR="009F324F" w:rsidRPr="0084727C">
        <w:rPr>
          <w:rFonts w:ascii="Arial" w:hAnsi="Arial" w:cs="Arial"/>
          <w:color w:val="auto"/>
        </w:rPr>
        <w:t>celom EFP</w:t>
      </w:r>
      <w:r>
        <w:rPr>
          <w:rFonts w:ascii="Arial" w:hAnsi="Arial" w:cs="Arial"/>
          <w:color w:val="auto"/>
        </w:rPr>
        <w:t>,</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9F324F" w:rsidRPr="0084727C">
        <w:rPr>
          <w:rFonts w:ascii="Arial" w:hAnsi="Arial" w:cs="Arial"/>
          <w:bCs w:val="0"/>
          <w:color w:val="auto"/>
        </w:rPr>
        <w:t>abezpečiť dôslednú kontrolu hniezdnej kolónie na Vtáčom ostrove</w:t>
      </w:r>
      <w:r w:rsidR="00BB70CF" w:rsidRPr="0084727C">
        <w:rPr>
          <w:rFonts w:ascii="Arial" w:hAnsi="Arial" w:cs="Arial"/>
          <w:bCs w:val="0"/>
          <w:color w:val="auto"/>
        </w:rPr>
        <w:t xml:space="preserve"> a</w:t>
      </w:r>
      <w:r w:rsidR="00431D12">
        <w:rPr>
          <w:rFonts w:ascii="Arial" w:hAnsi="Arial" w:cs="Arial"/>
          <w:bCs w:val="0"/>
          <w:color w:val="auto"/>
        </w:rPr>
        <w:t xml:space="preserve"> </w:t>
      </w:r>
      <w:r w:rsidR="00BB70CF" w:rsidRPr="0084727C">
        <w:rPr>
          <w:rFonts w:ascii="Arial" w:hAnsi="Arial" w:cs="Arial"/>
          <w:bCs w:val="0"/>
          <w:color w:val="auto"/>
        </w:rPr>
        <w:t>vodnej plochy</w:t>
      </w:r>
      <w:r w:rsidR="009F324F" w:rsidRPr="0084727C">
        <w:rPr>
          <w:rFonts w:ascii="Arial" w:hAnsi="Arial" w:cs="Arial"/>
          <w:bCs w:val="0"/>
          <w:color w:val="auto"/>
        </w:rPr>
        <w:t xml:space="preserve"> EFP5 a minimalizovať vyrušovanie počas hniezdneho obdobia rekreantmi, športovými rybármi, fotografmi a</w:t>
      </w:r>
      <w:r>
        <w:rPr>
          <w:rFonts w:ascii="Arial" w:hAnsi="Arial" w:cs="Arial"/>
          <w:bCs w:val="0"/>
          <w:color w:val="auto"/>
        </w:rPr>
        <w:t> </w:t>
      </w:r>
      <w:r w:rsidR="009F324F" w:rsidRPr="0084727C">
        <w:rPr>
          <w:rFonts w:ascii="Arial" w:hAnsi="Arial" w:cs="Arial"/>
          <w:bCs w:val="0"/>
          <w:color w:val="auto"/>
        </w:rPr>
        <w:t>pod.</w:t>
      </w:r>
      <w:r>
        <w:rPr>
          <w:rFonts w:ascii="Arial" w:hAnsi="Arial" w:cs="Arial"/>
          <w:bCs w:val="0"/>
          <w:color w:val="auto"/>
        </w:rPr>
        <w:t>; z</w:t>
      </w:r>
      <w:r w:rsidR="009F324F" w:rsidRPr="0084727C">
        <w:rPr>
          <w:rFonts w:ascii="Arial" w:hAnsi="Arial" w:cs="Arial"/>
          <w:bCs w:val="0"/>
          <w:color w:val="auto"/>
        </w:rPr>
        <w:t>abezpečiť okrem kontroly vstupu na Vtáčí ostrov aj kontrolu obmedzení plavby motorovým člnom, vodným skútrom a</w:t>
      </w:r>
      <w:r w:rsidR="000A4CB5">
        <w:rPr>
          <w:rFonts w:ascii="Arial" w:hAnsi="Arial" w:cs="Arial"/>
          <w:bCs w:val="0"/>
          <w:color w:val="auto"/>
        </w:rPr>
        <w:t xml:space="preserve"> </w:t>
      </w:r>
      <w:r w:rsidR="009F324F" w:rsidRPr="0084727C">
        <w:rPr>
          <w:rFonts w:ascii="Arial" w:hAnsi="Arial" w:cs="Arial"/>
          <w:bCs w:val="0"/>
          <w:color w:val="auto"/>
        </w:rPr>
        <w:t>inými plavidlami v</w:t>
      </w:r>
      <w:r w:rsidR="000A4CB5">
        <w:rPr>
          <w:rFonts w:ascii="Arial" w:hAnsi="Arial" w:cs="Arial"/>
          <w:bCs w:val="0"/>
          <w:color w:val="auto"/>
        </w:rPr>
        <w:t xml:space="preserve"> </w:t>
      </w:r>
      <w:r w:rsidR="009F324F" w:rsidRPr="0084727C">
        <w:rPr>
          <w:rFonts w:ascii="Arial" w:hAnsi="Arial" w:cs="Arial"/>
          <w:bCs w:val="0"/>
          <w:color w:val="auto"/>
        </w:rPr>
        <w:t>časti CHVÚ, kde platia tieto obmedzenia</w:t>
      </w:r>
      <w:r>
        <w:rPr>
          <w:rFonts w:ascii="Arial" w:hAnsi="Arial" w:cs="Arial"/>
          <w:bCs w:val="0"/>
          <w:color w:val="auto"/>
        </w:rPr>
        <w:t>,</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9F324F" w:rsidRPr="0084727C">
        <w:rPr>
          <w:rFonts w:ascii="Arial" w:hAnsi="Arial" w:cs="Arial"/>
          <w:bCs w:val="0"/>
          <w:color w:val="auto"/>
        </w:rPr>
        <w:t>amedziť výstavbe investičných zámerov ohrozujúcich hniezdne lokality v</w:t>
      </w:r>
      <w:r w:rsidR="000A4CB5">
        <w:rPr>
          <w:rFonts w:ascii="Arial" w:hAnsi="Arial" w:cs="Arial"/>
          <w:bCs w:val="0"/>
          <w:color w:val="auto"/>
        </w:rPr>
        <w:t xml:space="preserve"> </w:t>
      </w:r>
      <w:r w:rsidR="009F324F" w:rsidRPr="0084727C">
        <w:rPr>
          <w:rFonts w:ascii="Arial" w:hAnsi="Arial" w:cs="Arial"/>
          <w:bCs w:val="0"/>
          <w:color w:val="auto"/>
        </w:rPr>
        <w:t>tomto EFP a</w:t>
      </w:r>
      <w:r w:rsidR="0067385D">
        <w:rPr>
          <w:rFonts w:ascii="Arial" w:hAnsi="Arial" w:cs="Arial"/>
          <w:bCs w:val="0"/>
          <w:color w:val="auto"/>
        </w:rPr>
        <w:t xml:space="preserve"> </w:t>
      </w:r>
      <w:r w:rsidR="009F324F" w:rsidRPr="0084727C">
        <w:rPr>
          <w:rFonts w:ascii="Arial" w:hAnsi="Arial" w:cs="Arial"/>
          <w:bCs w:val="0"/>
          <w:color w:val="auto"/>
        </w:rPr>
        <w:t>jeho okolí</w:t>
      </w:r>
      <w:r>
        <w:rPr>
          <w:rFonts w:ascii="Arial" w:hAnsi="Arial" w:cs="Arial"/>
          <w:bCs w:val="0"/>
          <w:color w:val="auto"/>
        </w:rPr>
        <w:t>,</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z</w:t>
      </w:r>
      <w:r w:rsidR="009F324F" w:rsidRPr="0084727C">
        <w:rPr>
          <w:rFonts w:ascii="Arial" w:hAnsi="Arial" w:cs="Arial"/>
          <w:bCs w:val="0"/>
          <w:color w:val="auto"/>
        </w:rPr>
        <w:t>likvidovať čierne stavby (rôzne prístrešky, chatky, bungalovy)</w:t>
      </w:r>
      <w:r>
        <w:rPr>
          <w:rFonts w:ascii="Arial" w:hAnsi="Arial" w:cs="Arial"/>
          <w:bCs w:val="0"/>
          <w:color w:val="auto"/>
        </w:rPr>
        <w:t>,</w:t>
      </w:r>
    </w:p>
    <w:p w:rsidR="009F324F" w:rsidRPr="0084727C" w:rsidRDefault="00277BE0" w:rsidP="002E4989">
      <w:pPr>
        <w:numPr>
          <w:ilvl w:val="0"/>
          <w:numId w:val="8"/>
        </w:numPr>
        <w:spacing w:after="0"/>
        <w:jc w:val="both"/>
        <w:rPr>
          <w:rFonts w:ascii="Arial" w:hAnsi="Arial" w:cs="Arial"/>
          <w:color w:val="auto"/>
        </w:rPr>
      </w:pPr>
      <w:r>
        <w:rPr>
          <w:rFonts w:ascii="Arial" w:hAnsi="Arial" w:cs="Arial"/>
          <w:color w:val="auto"/>
        </w:rPr>
        <w:t>v</w:t>
      </w:r>
      <w:r w:rsidR="009F324F" w:rsidRPr="0084727C">
        <w:rPr>
          <w:rFonts w:ascii="Arial" w:hAnsi="Arial" w:cs="Arial"/>
          <w:color w:val="auto"/>
        </w:rPr>
        <w:t>ybudova</w:t>
      </w:r>
      <w:r w:rsidR="00CE54AB">
        <w:rPr>
          <w:rFonts w:ascii="Arial" w:hAnsi="Arial" w:cs="Arial"/>
          <w:color w:val="auto"/>
        </w:rPr>
        <w:t>ť</w:t>
      </w:r>
      <w:r w:rsidR="009F324F" w:rsidRPr="0084727C">
        <w:rPr>
          <w:rFonts w:ascii="Arial" w:hAnsi="Arial" w:cs="Arial"/>
          <w:color w:val="auto"/>
        </w:rPr>
        <w:t xml:space="preserve"> minimálne 1 hniezdn</w:t>
      </w:r>
      <w:r w:rsidR="00CE54AB">
        <w:rPr>
          <w:rFonts w:ascii="Arial" w:hAnsi="Arial" w:cs="Arial"/>
          <w:color w:val="auto"/>
        </w:rPr>
        <w:t>y</w:t>
      </w:r>
      <w:r w:rsidR="009F324F" w:rsidRPr="0084727C">
        <w:rPr>
          <w:rFonts w:ascii="Arial" w:hAnsi="Arial" w:cs="Arial"/>
          <w:color w:val="auto"/>
        </w:rPr>
        <w:t xml:space="preserve"> ostrov ako alternatívne hniezdisk</w:t>
      </w:r>
      <w:r w:rsidR="00120706">
        <w:rPr>
          <w:rFonts w:ascii="Arial" w:hAnsi="Arial" w:cs="Arial"/>
          <w:color w:val="auto"/>
        </w:rPr>
        <w:t>o</w:t>
      </w:r>
      <w:r w:rsidR="009F324F" w:rsidRPr="0084727C">
        <w:rPr>
          <w:rFonts w:ascii="Arial" w:hAnsi="Arial" w:cs="Arial"/>
          <w:color w:val="auto"/>
        </w:rPr>
        <w:t xml:space="preserve"> rybára riečneho a kalužiaka červenonohého</w:t>
      </w:r>
      <w:r>
        <w:rPr>
          <w:rFonts w:ascii="Arial" w:hAnsi="Arial" w:cs="Arial"/>
          <w:color w:val="auto"/>
        </w:rPr>
        <w:t>; v</w:t>
      </w:r>
      <w:r w:rsidR="0067385D">
        <w:rPr>
          <w:rFonts w:ascii="Arial" w:hAnsi="Arial" w:cs="Arial"/>
          <w:color w:val="auto"/>
        </w:rPr>
        <w:t>ybudovanie ostrova sa bude uskutočňovať v súlade s relevantnými právnymi predpismi a podmienkami správcu Oravskej priehrady</w:t>
      </w:r>
      <w:r>
        <w:rPr>
          <w:rFonts w:ascii="Arial" w:hAnsi="Arial" w:cs="Arial"/>
          <w:color w:val="auto"/>
        </w:rPr>
        <w:t>,</w:t>
      </w:r>
    </w:p>
    <w:p w:rsidR="009F324F" w:rsidRPr="00120706" w:rsidRDefault="00277BE0" w:rsidP="002E4989">
      <w:pPr>
        <w:numPr>
          <w:ilvl w:val="0"/>
          <w:numId w:val="8"/>
        </w:numPr>
        <w:spacing w:after="0"/>
        <w:jc w:val="both"/>
        <w:rPr>
          <w:rFonts w:ascii="Arial" w:hAnsi="Arial" w:cs="Arial"/>
          <w:color w:val="auto"/>
        </w:rPr>
      </w:pPr>
      <w:r>
        <w:rPr>
          <w:rFonts w:ascii="Arial" w:hAnsi="Arial" w:cs="Arial"/>
          <w:color w:val="auto"/>
        </w:rPr>
        <w:t>v</w:t>
      </w:r>
      <w:r w:rsidR="008562B1">
        <w:rPr>
          <w:rFonts w:ascii="Arial" w:hAnsi="Arial" w:cs="Arial"/>
          <w:color w:val="auto"/>
        </w:rPr>
        <w:t xml:space="preserve"> </w:t>
      </w:r>
      <w:r w:rsidR="009F324F" w:rsidRPr="0084727C">
        <w:rPr>
          <w:rFonts w:ascii="Arial" w:hAnsi="Arial" w:cs="Arial"/>
          <w:color w:val="auto"/>
        </w:rPr>
        <w:t xml:space="preserve">nutných </w:t>
      </w:r>
      <w:r w:rsidR="009F324F" w:rsidRPr="00120706">
        <w:rPr>
          <w:rFonts w:ascii="Arial" w:hAnsi="Arial" w:cs="Arial"/>
          <w:color w:val="auto"/>
        </w:rPr>
        <w:t>prípadoch upravovať hniezdne steny, vytvárať nové hniezdne možnosti rybárika riečneho</w:t>
      </w:r>
      <w:r w:rsidR="001B10F1" w:rsidRPr="00120706">
        <w:rPr>
          <w:rFonts w:ascii="Arial" w:hAnsi="Arial" w:cs="Arial"/>
          <w:color w:val="auto"/>
        </w:rPr>
        <w:t xml:space="preserve"> so súhlasom vlastníka, správcu pozemku alebo obhospodarovateľ a</w:t>
      </w:r>
      <w:r w:rsidR="00120706" w:rsidRPr="00120706">
        <w:rPr>
          <w:rFonts w:ascii="Arial" w:hAnsi="Arial" w:cs="Arial"/>
          <w:color w:val="auto"/>
        </w:rPr>
        <w:t xml:space="preserve"> </w:t>
      </w:r>
      <w:r w:rsidR="001B10F1" w:rsidRPr="00120706">
        <w:rPr>
          <w:rFonts w:ascii="Arial" w:hAnsi="Arial" w:cs="Arial"/>
          <w:color w:val="auto"/>
        </w:rPr>
        <w:t>so súhlasom správcu vodného toku</w:t>
      </w:r>
      <w:r>
        <w:rPr>
          <w:rFonts w:ascii="Arial" w:hAnsi="Arial" w:cs="Arial"/>
          <w:color w:val="auto"/>
        </w:rPr>
        <w:t xml:space="preserve">, </w:t>
      </w:r>
    </w:p>
    <w:p w:rsidR="009F324F" w:rsidRPr="0084727C" w:rsidRDefault="00277BE0" w:rsidP="002E4989">
      <w:pPr>
        <w:numPr>
          <w:ilvl w:val="0"/>
          <w:numId w:val="8"/>
        </w:numPr>
        <w:spacing w:after="0"/>
        <w:jc w:val="both"/>
        <w:rPr>
          <w:rFonts w:ascii="Arial" w:hAnsi="Arial" w:cs="Arial"/>
          <w:color w:val="auto"/>
        </w:rPr>
      </w:pPr>
      <w:r>
        <w:rPr>
          <w:rFonts w:ascii="Arial" w:hAnsi="Arial" w:cs="Arial"/>
          <w:color w:val="auto"/>
        </w:rPr>
        <w:t>s</w:t>
      </w:r>
      <w:r w:rsidR="009F324F" w:rsidRPr="00120706">
        <w:rPr>
          <w:rFonts w:ascii="Arial" w:hAnsi="Arial" w:cs="Arial"/>
          <w:color w:val="auto"/>
        </w:rPr>
        <w:t>polupracovať so správcami</w:t>
      </w:r>
      <w:r w:rsidR="001B10F1" w:rsidRPr="00120706">
        <w:rPr>
          <w:rFonts w:ascii="Arial" w:hAnsi="Arial" w:cs="Arial"/>
          <w:color w:val="auto"/>
        </w:rPr>
        <w:t xml:space="preserve"> vodných</w:t>
      </w:r>
      <w:r w:rsidR="009F324F" w:rsidRPr="00120706">
        <w:rPr>
          <w:rFonts w:ascii="Arial" w:hAnsi="Arial" w:cs="Arial"/>
          <w:color w:val="auto"/>
        </w:rPr>
        <w:t xml:space="preserve"> tokov a </w:t>
      </w:r>
      <w:r w:rsidR="00F91476" w:rsidRPr="00120706">
        <w:rPr>
          <w:rFonts w:ascii="Arial" w:hAnsi="Arial" w:cs="Arial"/>
          <w:color w:val="auto"/>
        </w:rPr>
        <w:t>m</w:t>
      </w:r>
      <w:r w:rsidR="00937962" w:rsidRPr="00120706">
        <w:rPr>
          <w:rFonts w:ascii="Arial" w:hAnsi="Arial" w:cs="Arial"/>
          <w:color w:val="auto"/>
        </w:rPr>
        <w:t>iestnymi organizáciami Slovenského rybárskeho zväzu</w:t>
      </w:r>
      <w:r w:rsidR="0067385D" w:rsidRPr="00120706">
        <w:rPr>
          <w:rFonts w:ascii="Arial" w:hAnsi="Arial" w:cs="Arial"/>
          <w:color w:val="auto"/>
        </w:rPr>
        <w:t xml:space="preserve"> </w:t>
      </w:r>
      <w:r w:rsidR="009F324F" w:rsidRPr="00120706">
        <w:rPr>
          <w:rFonts w:ascii="Arial" w:hAnsi="Arial" w:cs="Arial"/>
          <w:color w:val="auto"/>
        </w:rPr>
        <w:t>pri zabezpečovaní ochrany</w:t>
      </w:r>
      <w:r w:rsidR="009F324F" w:rsidRPr="0084727C">
        <w:rPr>
          <w:rFonts w:ascii="Arial" w:hAnsi="Arial" w:cs="Arial"/>
          <w:color w:val="auto"/>
        </w:rPr>
        <w:t xml:space="preserve"> rybárika a</w:t>
      </w:r>
      <w:r w:rsidR="002F53B0">
        <w:rPr>
          <w:rFonts w:ascii="Arial" w:hAnsi="Arial" w:cs="Arial"/>
          <w:color w:val="auto"/>
        </w:rPr>
        <w:t xml:space="preserve"> </w:t>
      </w:r>
      <w:r w:rsidR="009F324F" w:rsidRPr="0084727C">
        <w:rPr>
          <w:rFonts w:ascii="Arial" w:hAnsi="Arial" w:cs="Arial"/>
          <w:color w:val="auto"/>
        </w:rPr>
        <w:t>jeho hniezdných lokalít</w:t>
      </w:r>
      <w:r>
        <w:rPr>
          <w:rFonts w:ascii="Arial" w:hAnsi="Arial" w:cs="Arial"/>
          <w:color w:val="auto"/>
        </w:rPr>
        <w:t>,</w:t>
      </w:r>
    </w:p>
    <w:p w:rsidR="009F324F" w:rsidRPr="0084727C" w:rsidRDefault="00277BE0" w:rsidP="002E4989">
      <w:pPr>
        <w:pStyle w:val="Odsekzoznamu"/>
        <w:numPr>
          <w:ilvl w:val="0"/>
          <w:numId w:val="8"/>
        </w:numPr>
        <w:spacing w:line="276" w:lineRule="auto"/>
        <w:jc w:val="both"/>
        <w:rPr>
          <w:rFonts w:ascii="Arial" w:hAnsi="Arial" w:cs="Arial"/>
          <w:b/>
          <w:sz w:val="22"/>
          <w:szCs w:val="22"/>
        </w:rPr>
      </w:pPr>
      <w:r>
        <w:rPr>
          <w:rFonts w:ascii="Arial" w:hAnsi="Arial" w:cs="Arial"/>
          <w:sz w:val="22"/>
          <w:szCs w:val="22"/>
        </w:rPr>
        <w:t>m</w:t>
      </w:r>
      <w:r w:rsidR="009F324F" w:rsidRPr="0084727C">
        <w:rPr>
          <w:rFonts w:ascii="Arial" w:hAnsi="Arial" w:cs="Arial"/>
          <w:sz w:val="22"/>
          <w:szCs w:val="22"/>
        </w:rPr>
        <w:t>onitorovať a prípadne eliminovať potenciálny výskyt norka amerického, predátora hniezd vodných vtákov</w:t>
      </w:r>
      <w:r>
        <w:rPr>
          <w:rFonts w:ascii="Arial" w:hAnsi="Arial" w:cs="Arial"/>
          <w:sz w:val="22"/>
          <w:szCs w:val="22"/>
        </w:rPr>
        <w:t>,</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v</w:t>
      </w:r>
      <w:r w:rsidR="009F324F" w:rsidRPr="0084727C">
        <w:rPr>
          <w:rFonts w:ascii="Arial" w:hAnsi="Arial" w:cs="Arial"/>
          <w:bCs w:val="0"/>
          <w:color w:val="auto"/>
        </w:rPr>
        <w:t>ylúčiť zásahy do mokradí a</w:t>
      </w:r>
      <w:r w:rsidR="002F53B0">
        <w:rPr>
          <w:rFonts w:ascii="Arial" w:hAnsi="Arial" w:cs="Arial"/>
          <w:bCs w:val="0"/>
          <w:color w:val="auto"/>
        </w:rPr>
        <w:t xml:space="preserve"> </w:t>
      </w:r>
      <w:r w:rsidR="009F324F" w:rsidRPr="0084727C">
        <w:rPr>
          <w:rFonts w:ascii="Arial" w:hAnsi="Arial" w:cs="Arial"/>
          <w:bCs w:val="0"/>
          <w:color w:val="auto"/>
        </w:rPr>
        <w:t>zabezpečiť revitalizáciu poškodených mokradí</w:t>
      </w:r>
      <w:r>
        <w:rPr>
          <w:rFonts w:ascii="Arial" w:hAnsi="Arial" w:cs="Arial"/>
          <w:bCs w:val="0"/>
          <w:color w:val="auto"/>
        </w:rPr>
        <w:t>,</w:t>
      </w:r>
    </w:p>
    <w:p w:rsidR="009F324F" w:rsidRPr="0084727C" w:rsidRDefault="00277BE0" w:rsidP="002E4989">
      <w:pPr>
        <w:numPr>
          <w:ilvl w:val="0"/>
          <w:numId w:val="8"/>
        </w:numPr>
        <w:spacing w:after="0"/>
        <w:jc w:val="both"/>
        <w:rPr>
          <w:rFonts w:ascii="Arial" w:hAnsi="Arial" w:cs="Arial"/>
          <w:color w:val="auto"/>
        </w:rPr>
      </w:pPr>
      <w:r>
        <w:rPr>
          <w:rFonts w:ascii="Arial" w:hAnsi="Arial" w:cs="Arial"/>
          <w:color w:val="auto"/>
        </w:rPr>
        <w:t>r</w:t>
      </w:r>
      <w:r w:rsidR="00CE54AB" w:rsidRPr="00A93D34">
        <w:rPr>
          <w:rFonts w:ascii="Arial" w:hAnsi="Arial" w:cs="Arial"/>
          <w:color w:val="auto"/>
        </w:rPr>
        <w:t>evitalizovať</w:t>
      </w:r>
      <w:r w:rsidR="00CE54AB">
        <w:rPr>
          <w:rFonts w:ascii="Arial" w:hAnsi="Arial" w:cs="Arial"/>
          <w:color w:val="auto"/>
        </w:rPr>
        <w:t xml:space="preserve"> </w:t>
      </w:r>
      <w:r w:rsidR="009F324F" w:rsidRPr="0084727C">
        <w:rPr>
          <w:rFonts w:ascii="Arial" w:hAnsi="Arial" w:cs="Arial"/>
          <w:color w:val="auto"/>
        </w:rPr>
        <w:t>mŕtv</w:t>
      </w:r>
      <w:r w:rsidR="00CE54AB">
        <w:rPr>
          <w:rFonts w:ascii="Arial" w:hAnsi="Arial" w:cs="Arial"/>
          <w:color w:val="auto"/>
        </w:rPr>
        <w:t>e</w:t>
      </w:r>
      <w:r w:rsidR="009F324F" w:rsidRPr="0084727C">
        <w:rPr>
          <w:rFonts w:ascii="Arial" w:hAnsi="Arial" w:cs="Arial"/>
          <w:color w:val="auto"/>
        </w:rPr>
        <w:t xml:space="preserve"> ram</w:t>
      </w:r>
      <w:r w:rsidR="00CE54AB">
        <w:rPr>
          <w:rFonts w:ascii="Arial" w:hAnsi="Arial" w:cs="Arial"/>
          <w:color w:val="auto"/>
        </w:rPr>
        <w:t>ená</w:t>
      </w:r>
      <w:r w:rsidR="009F324F" w:rsidRPr="0084727C">
        <w:rPr>
          <w:rFonts w:ascii="Arial" w:hAnsi="Arial" w:cs="Arial"/>
          <w:color w:val="auto"/>
        </w:rPr>
        <w:t xml:space="preserve"> tokov pri ústí do Oravskej priehrady</w:t>
      </w:r>
      <w:r>
        <w:rPr>
          <w:rFonts w:ascii="Arial" w:hAnsi="Arial" w:cs="Arial"/>
          <w:color w:val="auto"/>
        </w:rPr>
        <w:t>,</w:t>
      </w:r>
    </w:p>
    <w:p w:rsidR="009F324F" w:rsidRPr="0084727C" w:rsidRDefault="00277BE0" w:rsidP="002E4989">
      <w:pPr>
        <w:numPr>
          <w:ilvl w:val="0"/>
          <w:numId w:val="8"/>
        </w:numPr>
        <w:spacing w:after="0"/>
        <w:jc w:val="both"/>
        <w:rPr>
          <w:rFonts w:ascii="Arial" w:hAnsi="Arial" w:cs="Arial"/>
          <w:color w:val="auto"/>
        </w:rPr>
      </w:pPr>
      <w:r>
        <w:rPr>
          <w:rFonts w:ascii="Arial" w:hAnsi="Arial" w:cs="Arial"/>
          <w:color w:val="auto"/>
        </w:rPr>
        <w:t>v</w:t>
      </w:r>
      <w:r w:rsidR="009F324F" w:rsidRPr="0084727C">
        <w:rPr>
          <w:rFonts w:ascii="Arial" w:hAnsi="Arial" w:cs="Arial"/>
          <w:color w:val="auto"/>
        </w:rPr>
        <w:t>ybudova</w:t>
      </w:r>
      <w:r w:rsidR="00A7409F">
        <w:rPr>
          <w:rFonts w:ascii="Arial" w:hAnsi="Arial" w:cs="Arial"/>
          <w:color w:val="auto"/>
        </w:rPr>
        <w:t>ť</w:t>
      </w:r>
      <w:r w:rsidR="009F324F" w:rsidRPr="0084727C">
        <w:rPr>
          <w:rFonts w:ascii="Arial" w:hAnsi="Arial" w:cs="Arial"/>
          <w:color w:val="auto"/>
        </w:rPr>
        <w:t xml:space="preserve"> plytk</w:t>
      </w:r>
      <w:r w:rsidR="00A7409F">
        <w:rPr>
          <w:rFonts w:ascii="Arial" w:hAnsi="Arial" w:cs="Arial"/>
          <w:color w:val="auto"/>
        </w:rPr>
        <w:t>é</w:t>
      </w:r>
      <w:r w:rsidR="009F324F" w:rsidRPr="0084727C">
        <w:rPr>
          <w:rFonts w:ascii="Arial" w:hAnsi="Arial" w:cs="Arial"/>
          <w:color w:val="auto"/>
        </w:rPr>
        <w:t xml:space="preserve"> jazier</w:t>
      </w:r>
      <w:r w:rsidR="00A7409F">
        <w:rPr>
          <w:rFonts w:ascii="Arial" w:hAnsi="Arial" w:cs="Arial"/>
          <w:color w:val="auto"/>
        </w:rPr>
        <w:t>ka</w:t>
      </w:r>
      <w:r w:rsidR="009F324F" w:rsidRPr="0084727C">
        <w:rPr>
          <w:rFonts w:ascii="Arial" w:hAnsi="Arial" w:cs="Arial"/>
          <w:color w:val="auto"/>
        </w:rPr>
        <w:t xml:space="preserve"> na vhodných miestach, napr. v</w:t>
      </w:r>
      <w:r w:rsidR="002F53B0">
        <w:rPr>
          <w:rFonts w:ascii="Arial" w:hAnsi="Arial" w:cs="Arial"/>
          <w:color w:val="auto"/>
        </w:rPr>
        <w:t xml:space="preserve"> </w:t>
      </w:r>
      <w:r w:rsidR="009F324F" w:rsidRPr="0084727C">
        <w:rPr>
          <w:rFonts w:ascii="Arial" w:hAnsi="Arial" w:cs="Arial"/>
          <w:color w:val="auto"/>
        </w:rPr>
        <w:t>zubrohlavskej, bobrovskej zátoke, alebo pri ústí Čiernej Oravy ako hniezd</w:t>
      </w:r>
      <w:r w:rsidR="00A7409F">
        <w:rPr>
          <w:rFonts w:ascii="Arial" w:hAnsi="Arial" w:cs="Arial"/>
          <w:color w:val="auto"/>
        </w:rPr>
        <w:t>i</w:t>
      </w:r>
      <w:r w:rsidR="009F324F" w:rsidRPr="0084727C">
        <w:rPr>
          <w:rFonts w:ascii="Arial" w:hAnsi="Arial" w:cs="Arial"/>
          <w:color w:val="auto"/>
        </w:rPr>
        <w:t>sk</w:t>
      </w:r>
      <w:r w:rsidR="00A7409F">
        <w:rPr>
          <w:rFonts w:ascii="Arial" w:hAnsi="Arial" w:cs="Arial"/>
          <w:color w:val="auto"/>
        </w:rPr>
        <w:t>á</w:t>
      </w:r>
      <w:r w:rsidR="009F324F" w:rsidRPr="0084727C">
        <w:rPr>
          <w:rFonts w:ascii="Arial" w:hAnsi="Arial" w:cs="Arial"/>
          <w:color w:val="auto"/>
        </w:rPr>
        <w:t xml:space="preserve"> kalužiaka červenonohého</w:t>
      </w:r>
      <w:r>
        <w:rPr>
          <w:rFonts w:ascii="Arial" w:hAnsi="Arial" w:cs="Arial"/>
          <w:color w:val="auto"/>
        </w:rPr>
        <w:t>,</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r</w:t>
      </w:r>
      <w:r w:rsidR="009F324F" w:rsidRPr="0084727C">
        <w:rPr>
          <w:rFonts w:ascii="Arial" w:hAnsi="Arial" w:cs="Arial"/>
          <w:bCs w:val="0"/>
          <w:color w:val="auto"/>
        </w:rPr>
        <w:t xml:space="preserve">ealizovať informačné a praktické ekovýchovné aktivity pre </w:t>
      </w:r>
      <w:r w:rsidR="001B10F1" w:rsidRPr="00120706">
        <w:rPr>
          <w:rFonts w:ascii="Arial" w:hAnsi="Arial" w:cs="Arial"/>
          <w:bCs w:val="0"/>
          <w:color w:val="auto"/>
        </w:rPr>
        <w:t>odbornú a</w:t>
      </w:r>
      <w:r w:rsidR="00120706">
        <w:rPr>
          <w:rFonts w:ascii="Arial" w:hAnsi="Arial" w:cs="Arial"/>
          <w:bCs w:val="0"/>
          <w:color w:val="auto"/>
        </w:rPr>
        <w:t xml:space="preserve"> </w:t>
      </w:r>
      <w:r w:rsidR="001B10F1" w:rsidRPr="00120706">
        <w:rPr>
          <w:rFonts w:ascii="Arial" w:hAnsi="Arial" w:cs="Arial"/>
          <w:bCs w:val="0"/>
          <w:color w:val="auto"/>
        </w:rPr>
        <w:t>laickú verejnosť</w:t>
      </w:r>
      <w:r w:rsidR="009F324F" w:rsidRPr="0084727C">
        <w:rPr>
          <w:rFonts w:ascii="Arial" w:hAnsi="Arial" w:cs="Arial"/>
          <w:bCs w:val="0"/>
          <w:color w:val="auto"/>
        </w:rPr>
        <w:t xml:space="preserve"> o</w:t>
      </w:r>
      <w:r w:rsidR="00431D12">
        <w:rPr>
          <w:rFonts w:ascii="Arial" w:hAnsi="Arial" w:cs="Arial"/>
          <w:bCs w:val="0"/>
          <w:color w:val="auto"/>
        </w:rPr>
        <w:t xml:space="preserve"> </w:t>
      </w:r>
      <w:r w:rsidR="009F324F" w:rsidRPr="0084727C">
        <w:rPr>
          <w:rFonts w:ascii="Arial" w:hAnsi="Arial" w:cs="Arial"/>
          <w:bCs w:val="0"/>
          <w:color w:val="auto"/>
        </w:rPr>
        <w:t xml:space="preserve">význame CHVÚ </w:t>
      </w:r>
      <w:r w:rsidR="00A7409F">
        <w:rPr>
          <w:rFonts w:ascii="Arial" w:hAnsi="Arial" w:cs="Arial"/>
          <w:bCs w:val="0"/>
          <w:color w:val="auto"/>
        </w:rPr>
        <w:t xml:space="preserve">Horná Orava </w:t>
      </w:r>
      <w:r w:rsidR="009F324F" w:rsidRPr="0084727C">
        <w:rPr>
          <w:rFonts w:ascii="Arial" w:hAnsi="Arial" w:cs="Arial"/>
          <w:bCs w:val="0"/>
          <w:color w:val="auto"/>
        </w:rPr>
        <w:t>a</w:t>
      </w:r>
      <w:r w:rsidR="002F53B0">
        <w:rPr>
          <w:rFonts w:ascii="Arial" w:hAnsi="Arial" w:cs="Arial"/>
          <w:bCs w:val="0"/>
          <w:color w:val="auto"/>
        </w:rPr>
        <w:t xml:space="preserve"> </w:t>
      </w:r>
      <w:r w:rsidR="009F324F" w:rsidRPr="0084727C">
        <w:rPr>
          <w:rFonts w:ascii="Arial" w:hAnsi="Arial" w:cs="Arial"/>
          <w:bCs w:val="0"/>
          <w:color w:val="auto"/>
        </w:rPr>
        <w:t>správnom hospodárení v</w:t>
      </w:r>
      <w:r>
        <w:rPr>
          <w:rFonts w:ascii="Arial" w:hAnsi="Arial" w:cs="Arial"/>
          <w:bCs w:val="0"/>
          <w:color w:val="auto"/>
        </w:rPr>
        <w:t> </w:t>
      </w:r>
      <w:r w:rsidR="009F324F" w:rsidRPr="0084727C">
        <w:rPr>
          <w:rFonts w:ascii="Arial" w:hAnsi="Arial" w:cs="Arial"/>
          <w:bCs w:val="0"/>
          <w:color w:val="auto"/>
        </w:rPr>
        <w:t>ňom</w:t>
      </w:r>
      <w:r>
        <w:rPr>
          <w:rFonts w:ascii="Arial" w:hAnsi="Arial" w:cs="Arial"/>
          <w:bCs w:val="0"/>
          <w:color w:val="auto"/>
        </w:rPr>
        <w:t>,</w:t>
      </w:r>
    </w:p>
    <w:p w:rsidR="009F324F" w:rsidRDefault="00277BE0" w:rsidP="002E4989">
      <w:pPr>
        <w:numPr>
          <w:ilvl w:val="0"/>
          <w:numId w:val="8"/>
        </w:numPr>
        <w:spacing w:after="0"/>
        <w:jc w:val="both"/>
        <w:rPr>
          <w:rFonts w:ascii="Arial" w:hAnsi="Arial" w:cs="Arial"/>
          <w:bCs w:val="0"/>
          <w:color w:val="auto"/>
        </w:rPr>
      </w:pPr>
      <w:r>
        <w:rPr>
          <w:rFonts w:ascii="Arial" w:hAnsi="Arial" w:cs="Arial"/>
        </w:rPr>
        <w:t>p</w:t>
      </w:r>
      <w:r w:rsidR="00A93D34" w:rsidRPr="0049530C">
        <w:rPr>
          <w:rFonts w:ascii="Arial" w:hAnsi="Arial" w:cs="Arial"/>
        </w:rPr>
        <w:t>rehodnotiť súčasnú právnu úpravu (</w:t>
      </w:r>
      <w:r w:rsidR="00A93D34" w:rsidRPr="00B002B8">
        <w:rPr>
          <w:rFonts w:ascii="Arial" w:hAnsi="Arial" w:cs="Arial"/>
        </w:rPr>
        <w:t>vyhlášk</w:t>
      </w:r>
      <w:r w:rsidR="00A93D34" w:rsidRPr="00A93D34">
        <w:rPr>
          <w:rFonts w:ascii="Arial" w:hAnsi="Arial" w:cs="Arial"/>
        </w:rPr>
        <w:t>a</w:t>
      </w:r>
      <w:r w:rsidR="00A93D34" w:rsidRPr="0049530C">
        <w:rPr>
          <w:rFonts w:ascii="Arial" w:hAnsi="Arial" w:cs="Arial"/>
        </w:rPr>
        <w:t xml:space="preserve"> MŽP SR č. 173/2005 Z.</w:t>
      </w:r>
      <w:r>
        <w:rPr>
          <w:rFonts w:ascii="Arial" w:hAnsi="Arial" w:cs="Arial"/>
        </w:rPr>
        <w:t xml:space="preserve"> </w:t>
      </w:r>
      <w:r w:rsidR="00A93D34" w:rsidRPr="0049530C">
        <w:rPr>
          <w:rFonts w:ascii="Arial" w:hAnsi="Arial" w:cs="Arial"/>
        </w:rPr>
        <w:t xml:space="preserve">z.) </w:t>
      </w:r>
      <w:r w:rsidR="00A93D34">
        <w:rPr>
          <w:rFonts w:ascii="Arial" w:hAnsi="Arial" w:cs="Arial"/>
        </w:rPr>
        <w:t xml:space="preserve">a </w:t>
      </w:r>
      <w:r w:rsidR="00A93D34" w:rsidRPr="0049530C">
        <w:rPr>
          <w:rFonts w:ascii="Arial" w:hAnsi="Arial" w:cs="Arial"/>
        </w:rPr>
        <w:t>jej relevantnosť pre ochranu prioritných druhov</w:t>
      </w:r>
      <w:r w:rsidR="00A93D34">
        <w:rPr>
          <w:rFonts w:ascii="Arial" w:hAnsi="Arial" w:cs="Arial"/>
        </w:rPr>
        <w:t xml:space="preserve"> v EFP5.</w:t>
      </w:r>
      <w:r w:rsidR="00A93D34" w:rsidRPr="00A93D34" w:rsidDel="00A93D34">
        <w:rPr>
          <w:rFonts w:ascii="Arial" w:hAnsi="Arial" w:cs="Arial"/>
          <w:bCs w:val="0"/>
          <w:strike/>
          <w:color w:val="auto"/>
        </w:rPr>
        <w:t xml:space="preserve"> </w:t>
      </w:r>
    </w:p>
    <w:p w:rsidR="000015AB" w:rsidRPr="0084727C" w:rsidRDefault="000015AB" w:rsidP="00DC0C0E">
      <w:pPr>
        <w:pStyle w:val="Pta"/>
        <w:numPr>
          <w:ilvl w:val="3"/>
          <w:numId w:val="135"/>
        </w:numPr>
        <w:tabs>
          <w:tab w:val="clear" w:pos="4536"/>
          <w:tab w:val="clear" w:pos="9072"/>
          <w:tab w:val="left" w:pos="142"/>
          <w:tab w:val="left" w:pos="426"/>
        </w:tabs>
        <w:spacing w:before="360" w:after="120"/>
        <w:ind w:left="1531" w:hanging="1134"/>
        <w:jc w:val="both"/>
        <w:rPr>
          <w:rFonts w:ascii="Arial" w:hAnsi="Arial" w:cs="Arial"/>
          <w:bCs/>
          <w:u w:val="single"/>
        </w:rPr>
      </w:pPr>
      <w:r w:rsidRPr="0084727C">
        <w:rPr>
          <w:rFonts w:ascii="Arial" w:hAnsi="Arial" w:cs="Arial"/>
          <w:bCs/>
          <w:u w:val="single"/>
        </w:rPr>
        <w:t>Návrh zásad opatrení v</w:t>
      </w:r>
      <w:r w:rsidR="002F53B0">
        <w:rPr>
          <w:rFonts w:ascii="Arial" w:hAnsi="Arial" w:cs="Arial"/>
          <w:bCs/>
          <w:u w:val="single"/>
        </w:rPr>
        <w:t xml:space="preserve"> </w:t>
      </w:r>
      <w:r w:rsidRPr="0084727C">
        <w:rPr>
          <w:rFonts w:ascii="Arial" w:hAnsi="Arial" w:cs="Arial"/>
          <w:bCs/>
          <w:u w:val="single"/>
        </w:rPr>
        <w:t>EFP6 – loviská vodného vtáctva</w:t>
      </w:r>
    </w:p>
    <w:p w:rsidR="009F324F" w:rsidRPr="0084727C" w:rsidRDefault="00DD2A07" w:rsidP="00F73FCB">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9F324F" w:rsidRPr="002A1980">
        <w:rPr>
          <w:rFonts w:ascii="Arial" w:hAnsi="Arial" w:cs="Arial"/>
          <w:b/>
          <w:color w:val="auto"/>
          <w:sz w:val="22"/>
          <w:szCs w:val="22"/>
        </w:rPr>
        <w:t>EFP6 – loviská vodného vtáctva</w:t>
      </w:r>
      <w:r w:rsidR="009F324F" w:rsidRPr="0084727C">
        <w:rPr>
          <w:rFonts w:ascii="Arial" w:hAnsi="Arial" w:cs="Arial"/>
          <w:color w:val="auto"/>
          <w:sz w:val="22"/>
          <w:szCs w:val="22"/>
        </w:rPr>
        <w:t xml:space="preserve"> je v</w:t>
      </w:r>
      <w:r w:rsidR="000A4CB5">
        <w:rPr>
          <w:rFonts w:ascii="Arial" w:hAnsi="Arial" w:cs="Arial"/>
          <w:color w:val="auto"/>
          <w:sz w:val="22"/>
          <w:szCs w:val="22"/>
        </w:rPr>
        <w:t xml:space="preserve"> </w:t>
      </w:r>
      <w:r w:rsidR="009F324F" w:rsidRPr="0084727C">
        <w:rPr>
          <w:rFonts w:ascii="Arial" w:hAnsi="Arial" w:cs="Arial"/>
          <w:color w:val="auto"/>
          <w:sz w:val="22"/>
          <w:szCs w:val="22"/>
        </w:rPr>
        <w:t>území vyčlenený pre ochranu lovísk vodného vtáctva. Tento EFP je vyčlenený v</w:t>
      </w:r>
      <w:r w:rsidR="000A4CB5">
        <w:rPr>
          <w:rFonts w:ascii="Arial" w:hAnsi="Arial" w:cs="Arial"/>
          <w:color w:val="auto"/>
          <w:sz w:val="22"/>
          <w:szCs w:val="22"/>
        </w:rPr>
        <w:t xml:space="preserve"> </w:t>
      </w:r>
      <w:r w:rsidR="009F324F" w:rsidRPr="0084727C">
        <w:rPr>
          <w:rFonts w:ascii="Arial" w:hAnsi="Arial" w:cs="Arial"/>
          <w:color w:val="auto"/>
          <w:sz w:val="22"/>
          <w:szCs w:val="22"/>
        </w:rPr>
        <w:t>južnej polovici Oravskej priehrady a</w:t>
      </w:r>
      <w:r w:rsidR="000A4CB5">
        <w:rPr>
          <w:rFonts w:ascii="Arial" w:hAnsi="Arial" w:cs="Arial"/>
          <w:color w:val="auto"/>
          <w:sz w:val="22"/>
          <w:szCs w:val="22"/>
        </w:rPr>
        <w:t xml:space="preserve"> </w:t>
      </w:r>
      <w:r w:rsidR="009F324F" w:rsidRPr="0084727C">
        <w:rPr>
          <w:rFonts w:ascii="Arial" w:hAnsi="Arial" w:cs="Arial"/>
          <w:color w:val="auto"/>
          <w:sz w:val="22"/>
          <w:szCs w:val="22"/>
        </w:rPr>
        <w:t>zahŕňa aj okolie urbanizovaných brehov Oravskej priehrady</w:t>
      </w:r>
      <w:r w:rsidR="00386037" w:rsidRPr="0084727C">
        <w:rPr>
          <w:rFonts w:ascii="Arial" w:hAnsi="Arial" w:cs="Arial"/>
          <w:color w:val="auto"/>
          <w:sz w:val="22"/>
          <w:szCs w:val="22"/>
        </w:rPr>
        <w:t xml:space="preserve">. </w:t>
      </w:r>
      <w:r w:rsidR="009F324F" w:rsidRPr="0084727C">
        <w:rPr>
          <w:rFonts w:ascii="Arial" w:hAnsi="Arial" w:cs="Arial"/>
          <w:color w:val="auto"/>
          <w:sz w:val="22"/>
          <w:szCs w:val="22"/>
        </w:rPr>
        <w:t>Zásady by tu predovšetkým mali viesť k zachovaniu vhodných trofických podmienok pre druhy hniezdiace v</w:t>
      </w:r>
      <w:r w:rsidR="000A4CB5">
        <w:rPr>
          <w:rFonts w:ascii="Arial" w:hAnsi="Arial" w:cs="Arial"/>
          <w:color w:val="auto"/>
          <w:sz w:val="22"/>
          <w:szCs w:val="22"/>
        </w:rPr>
        <w:t xml:space="preserve"> </w:t>
      </w:r>
      <w:r w:rsidR="009F324F" w:rsidRPr="0084727C">
        <w:rPr>
          <w:rFonts w:ascii="Arial" w:hAnsi="Arial" w:cs="Arial"/>
          <w:color w:val="auto"/>
          <w:sz w:val="22"/>
          <w:szCs w:val="22"/>
        </w:rPr>
        <w:t xml:space="preserve">EFP5. </w:t>
      </w:r>
      <w:r w:rsidR="009F324F" w:rsidRPr="0084727C">
        <w:rPr>
          <w:rFonts w:ascii="Arial" w:hAnsi="Arial" w:cs="Arial"/>
          <w:bCs/>
          <w:color w:val="auto"/>
          <w:sz w:val="22"/>
          <w:szCs w:val="22"/>
        </w:rPr>
        <w:t xml:space="preserve">Celková rozloha tohto EFP je </w:t>
      </w:r>
      <w:r w:rsidR="004A40C2" w:rsidRPr="0084727C">
        <w:rPr>
          <w:rFonts w:ascii="Arial" w:hAnsi="Arial" w:cs="Arial"/>
          <w:bCs/>
          <w:color w:val="auto"/>
          <w:sz w:val="22"/>
          <w:szCs w:val="22"/>
        </w:rPr>
        <w:t>1</w:t>
      </w:r>
      <w:r w:rsidRPr="0084727C">
        <w:rPr>
          <w:rFonts w:ascii="Arial" w:hAnsi="Arial" w:cs="Arial"/>
          <w:bCs/>
          <w:color w:val="auto"/>
          <w:sz w:val="22"/>
          <w:szCs w:val="22"/>
        </w:rPr>
        <w:t xml:space="preserve"> </w:t>
      </w:r>
      <w:r w:rsidR="004A40C2" w:rsidRPr="0084727C">
        <w:rPr>
          <w:rFonts w:ascii="Arial" w:hAnsi="Arial" w:cs="Arial"/>
          <w:bCs/>
          <w:color w:val="auto"/>
          <w:sz w:val="22"/>
          <w:szCs w:val="22"/>
        </w:rPr>
        <w:t xml:space="preserve">605 </w:t>
      </w:r>
      <w:r w:rsidR="009F324F" w:rsidRPr="0084727C">
        <w:rPr>
          <w:rFonts w:ascii="Arial" w:hAnsi="Arial" w:cs="Arial"/>
          <w:bCs/>
          <w:color w:val="auto"/>
          <w:sz w:val="22"/>
          <w:szCs w:val="22"/>
        </w:rPr>
        <w:t>ha.</w:t>
      </w:r>
    </w:p>
    <w:p w:rsidR="009F324F" w:rsidRPr="0084727C" w:rsidRDefault="00DD2A07" w:rsidP="00F73FCB">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9F324F" w:rsidRPr="0084727C">
        <w:rPr>
          <w:rFonts w:ascii="Arial" w:hAnsi="Arial" w:cs="Arial"/>
          <w:color w:val="auto"/>
          <w:sz w:val="22"/>
          <w:szCs w:val="22"/>
        </w:rPr>
        <w:t>Prevažnú väčšinu pozemkov v</w:t>
      </w:r>
      <w:r w:rsidR="000A4CB5">
        <w:rPr>
          <w:rFonts w:ascii="Arial" w:hAnsi="Arial" w:cs="Arial"/>
          <w:color w:val="auto"/>
          <w:sz w:val="22"/>
          <w:szCs w:val="22"/>
        </w:rPr>
        <w:t xml:space="preserve"> </w:t>
      </w:r>
      <w:r w:rsidR="009F324F" w:rsidRPr="0084727C">
        <w:rPr>
          <w:rFonts w:ascii="Arial" w:hAnsi="Arial" w:cs="Arial"/>
          <w:color w:val="auto"/>
          <w:sz w:val="22"/>
          <w:szCs w:val="22"/>
        </w:rPr>
        <w:t>tomto EFP zaberá vodná plocha (99,3 % z</w:t>
      </w:r>
      <w:r w:rsidR="000A4CB5">
        <w:rPr>
          <w:rFonts w:ascii="Arial" w:hAnsi="Arial" w:cs="Arial"/>
          <w:color w:val="auto"/>
          <w:sz w:val="22"/>
          <w:szCs w:val="22"/>
        </w:rPr>
        <w:t xml:space="preserve"> </w:t>
      </w:r>
      <w:r w:rsidR="009F324F" w:rsidRPr="0084727C">
        <w:rPr>
          <w:rFonts w:ascii="Arial" w:hAnsi="Arial" w:cs="Arial"/>
          <w:color w:val="auto"/>
          <w:sz w:val="22"/>
          <w:szCs w:val="22"/>
        </w:rPr>
        <w:t>celej rozlohy EFP</w:t>
      </w:r>
      <w:r w:rsidR="00947C35" w:rsidRPr="00947C35">
        <w:rPr>
          <w:rFonts w:ascii="Arial" w:hAnsi="Arial" w:cs="Arial"/>
          <w:color w:val="auto"/>
          <w:sz w:val="22"/>
          <w:szCs w:val="22"/>
        </w:rPr>
        <w:t>)</w:t>
      </w:r>
      <w:r w:rsidR="00947C35">
        <w:rPr>
          <w:rFonts w:ascii="Arial" w:hAnsi="Arial" w:cs="Arial"/>
          <w:color w:val="auto"/>
          <w:sz w:val="22"/>
          <w:szCs w:val="22"/>
        </w:rPr>
        <w:t xml:space="preserve">, </w:t>
      </w:r>
      <w:r w:rsidR="00CE326A">
        <w:rPr>
          <w:rFonts w:ascii="Arial" w:hAnsi="Arial" w:cs="Arial"/>
          <w:color w:val="auto"/>
          <w:sz w:val="22"/>
          <w:szCs w:val="22"/>
        </w:rPr>
        <w:t>v</w:t>
      </w:r>
      <w:r w:rsidR="00947C35">
        <w:rPr>
          <w:rFonts w:ascii="Arial" w:hAnsi="Arial" w:cs="Arial"/>
          <w:color w:val="auto"/>
          <w:sz w:val="22"/>
          <w:szCs w:val="22"/>
        </w:rPr>
        <w:t xml:space="preserve"> </w:t>
      </w:r>
      <w:r w:rsidR="00CE326A">
        <w:rPr>
          <w:rFonts w:ascii="Arial" w:hAnsi="Arial" w:cs="Arial"/>
          <w:color w:val="auto"/>
          <w:sz w:val="22"/>
          <w:szCs w:val="22"/>
        </w:rPr>
        <w:t>nepatrnej miere sú zastúpené l</w:t>
      </w:r>
      <w:r w:rsidR="009F324F" w:rsidRPr="0084727C">
        <w:rPr>
          <w:rFonts w:ascii="Arial" w:hAnsi="Arial" w:cs="Arial"/>
          <w:color w:val="auto"/>
          <w:sz w:val="22"/>
          <w:szCs w:val="22"/>
        </w:rPr>
        <w:t>esné pozemky (0,4 %), ostatná plocha (0,2 %), zastavaná plocha a</w:t>
      </w:r>
      <w:r w:rsidR="000A4CB5">
        <w:rPr>
          <w:rFonts w:ascii="Arial" w:hAnsi="Arial" w:cs="Arial"/>
          <w:color w:val="auto"/>
          <w:sz w:val="22"/>
          <w:szCs w:val="22"/>
        </w:rPr>
        <w:t xml:space="preserve"> </w:t>
      </w:r>
      <w:r w:rsidR="009F324F" w:rsidRPr="0084727C">
        <w:rPr>
          <w:rFonts w:ascii="Arial" w:hAnsi="Arial" w:cs="Arial"/>
          <w:color w:val="auto"/>
          <w:sz w:val="22"/>
          <w:szCs w:val="22"/>
        </w:rPr>
        <w:t>nádvoria (0,1 %) a</w:t>
      </w:r>
      <w:r w:rsidR="000A4CB5">
        <w:rPr>
          <w:rFonts w:ascii="Arial" w:hAnsi="Arial" w:cs="Arial"/>
          <w:color w:val="auto"/>
          <w:sz w:val="22"/>
          <w:szCs w:val="22"/>
        </w:rPr>
        <w:t xml:space="preserve"> </w:t>
      </w:r>
      <w:r w:rsidR="009F324F" w:rsidRPr="0084727C">
        <w:rPr>
          <w:rFonts w:ascii="Arial" w:hAnsi="Arial" w:cs="Arial"/>
          <w:color w:val="auto"/>
          <w:sz w:val="22"/>
          <w:szCs w:val="22"/>
        </w:rPr>
        <w:t>v</w:t>
      </w:r>
      <w:r w:rsidR="000A4CB5">
        <w:rPr>
          <w:rFonts w:ascii="Arial" w:hAnsi="Arial" w:cs="Arial"/>
          <w:color w:val="auto"/>
          <w:sz w:val="22"/>
          <w:szCs w:val="22"/>
        </w:rPr>
        <w:t xml:space="preserve"> </w:t>
      </w:r>
      <w:r w:rsidR="009F324F" w:rsidRPr="0084727C">
        <w:rPr>
          <w:rFonts w:ascii="Arial" w:hAnsi="Arial" w:cs="Arial"/>
          <w:color w:val="auto"/>
          <w:sz w:val="22"/>
          <w:szCs w:val="22"/>
        </w:rPr>
        <w:t xml:space="preserve">zanedbateľnej </w:t>
      </w:r>
      <w:r w:rsidR="00CE326A">
        <w:rPr>
          <w:rFonts w:ascii="Arial" w:hAnsi="Arial" w:cs="Arial"/>
          <w:color w:val="auto"/>
          <w:sz w:val="22"/>
          <w:szCs w:val="22"/>
        </w:rPr>
        <w:t xml:space="preserve">miere </w:t>
      </w:r>
      <w:r w:rsidR="00277BE0">
        <w:rPr>
          <w:rFonts w:ascii="Arial" w:hAnsi="Arial" w:cs="Arial"/>
          <w:color w:val="auto"/>
          <w:sz w:val="22"/>
          <w:szCs w:val="22"/>
        </w:rPr>
        <w:t>trvalé trávne porasty</w:t>
      </w:r>
      <w:r w:rsidR="009F324F" w:rsidRPr="0084727C">
        <w:rPr>
          <w:rFonts w:ascii="Arial" w:hAnsi="Arial" w:cs="Arial"/>
          <w:color w:val="auto"/>
          <w:sz w:val="22"/>
          <w:szCs w:val="22"/>
        </w:rPr>
        <w:t>.</w:t>
      </w:r>
    </w:p>
    <w:p w:rsidR="009F324F" w:rsidRPr="0084727C" w:rsidRDefault="00DD2A07" w:rsidP="00F73FCB">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9F324F" w:rsidRPr="0084727C">
        <w:rPr>
          <w:rFonts w:ascii="Arial" w:hAnsi="Arial" w:cs="Arial"/>
          <w:color w:val="auto"/>
          <w:sz w:val="22"/>
          <w:szCs w:val="22"/>
        </w:rPr>
        <w:t>Prioritou ochrany v</w:t>
      </w:r>
      <w:r w:rsidR="004B1F46">
        <w:rPr>
          <w:rFonts w:ascii="Arial" w:hAnsi="Arial" w:cs="Arial"/>
          <w:color w:val="auto"/>
          <w:sz w:val="22"/>
          <w:szCs w:val="22"/>
        </w:rPr>
        <w:t xml:space="preserve"> </w:t>
      </w:r>
      <w:r w:rsidR="009F324F" w:rsidRPr="0084727C">
        <w:rPr>
          <w:rFonts w:ascii="Arial" w:hAnsi="Arial" w:cs="Arial"/>
          <w:color w:val="auto"/>
          <w:sz w:val="22"/>
          <w:szCs w:val="22"/>
        </w:rPr>
        <w:t>tomto EFP sú v</w:t>
      </w:r>
      <w:r w:rsidR="000A4CB5">
        <w:rPr>
          <w:rFonts w:ascii="Arial" w:hAnsi="Arial" w:cs="Arial"/>
          <w:color w:val="auto"/>
          <w:sz w:val="22"/>
          <w:szCs w:val="22"/>
        </w:rPr>
        <w:t xml:space="preserve"> </w:t>
      </w:r>
      <w:r w:rsidR="009F324F" w:rsidRPr="0084727C">
        <w:rPr>
          <w:rFonts w:ascii="Arial" w:hAnsi="Arial" w:cs="Arial"/>
          <w:color w:val="auto"/>
          <w:sz w:val="22"/>
          <w:szCs w:val="22"/>
        </w:rPr>
        <w:t>súčasnosti predovšetkým loviská rybára riečneho, rybárika riečneho</w:t>
      </w:r>
      <w:r w:rsidR="00386037" w:rsidRPr="0084727C">
        <w:rPr>
          <w:rFonts w:ascii="Arial" w:hAnsi="Arial" w:cs="Arial"/>
          <w:color w:val="auto"/>
          <w:sz w:val="22"/>
          <w:szCs w:val="22"/>
        </w:rPr>
        <w:t>. T</w:t>
      </w:r>
      <w:r w:rsidR="009F324F" w:rsidRPr="0084727C">
        <w:rPr>
          <w:rFonts w:ascii="Arial" w:hAnsi="Arial" w:cs="Arial"/>
          <w:color w:val="auto"/>
          <w:sz w:val="22"/>
          <w:szCs w:val="22"/>
        </w:rPr>
        <w:t>ento EFP však pri dodržaní nižšie uvedených zásad (opatrení) prispeje aj k udržaniu potravných podmienok pre bociana bieleho a</w:t>
      </w:r>
      <w:r w:rsidR="000A4CB5">
        <w:rPr>
          <w:rFonts w:ascii="Arial" w:hAnsi="Arial" w:cs="Arial"/>
          <w:color w:val="auto"/>
          <w:sz w:val="22"/>
          <w:szCs w:val="22"/>
        </w:rPr>
        <w:t xml:space="preserve"> </w:t>
      </w:r>
      <w:r w:rsidR="009F324F" w:rsidRPr="0084727C">
        <w:rPr>
          <w:rFonts w:ascii="Arial" w:hAnsi="Arial" w:cs="Arial"/>
          <w:color w:val="auto"/>
          <w:sz w:val="22"/>
          <w:szCs w:val="22"/>
        </w:rPr>
        <w:t>bociana čierneho.</w:t>
      </w:r>
    </w:p>
    <w:p w:rsidR="009F324F" w:rsidRPr="0084727C" w:rsidRDefault="00DD2A07" w:rsidP="00F73FCB">
      <w:pPr>
        <w:pStyle w:val="Default"/>
        <w:spacing w:line="276" w:lineRule="auto"/>
        <w:jc w:val="both"/>
        <w:rPr>
          <w:rFonts w:ascii="Arial" w:hAnsi="Arial" w:cs="Arial"/>
          <w:bCs/>
          <w:color w:val="auto"/>
          <w:sz w:val="22"/>
          <w:szCs w:val="22"/>
        </w:rPr>
      </w:pPr>
      <w:r w:rsidRPr="0084727C">
        <w:rPr>
          <w:rFonts w:ascii="Arial" w:hAnsi="Arial" w:cs="Arial"/>
          <w:bCs/>
          <w:color w:val="auto"/>
          <w:sz w:val="22"/>
          <w:szCs w:val="22"/>
        </w:rPr>
        <w:tab/>
      </w:r>
      <w:r w:rsidR="009F324F" w:rsidRPr="0084727C">
        <w:rPr>
          <w:rFonts w:ascii="Arial" w:hAnsi="Arial" w:cs="Arial"/>
          <w:bCs/>
          <w:color w:val="auto"/>
          <w:sz w:val="22"/>
          <w:szCs w:val="22"/>
        </w:rPr>
        <w:t>Pre zlepšenie a</w:t>
      </w:r>
      <w:r w:rsidR="004B1F46">
        <w:rPr>
          <w:rFonts w:ascii="Arial" w:hAnsi="Arial" w:cs="Arial"/>
          <w:bCs/>
          <w:color w:val="auto"/>
          <w:sz w:val="22"/>
          <w:szCs w:val="22"/>
        </w:rPr>
        <w:t xml:space="preserve"> </w:t>
      </w:r>
      <w:r w:rsidR="009F324F" w:rsidRPr="0084727C">
        <w:rPr>
          <w:rFonts w:ascii="Arial" w:hAnsi="Arial" w:cs="Arial"/>
          <w:bCs/>
          <w:color w:val="auto"/>
          <w:sz w:val="22"/>
          <w:szCs w:val="22"/>
        </w:rPr>
        <w:t>udržanie podmienok pre tieto druhy je potrebné realizovať nasledovné opatrenia:</w:t>
      </w:r>
    </w:p>
    <w:p w:rsidR="009F324F" w:rsidRPr="0084727C" w:rsidRDefault="00277BE0" w:rsidP="002E4989">
      <w:pPr>
        <w:numPr>
          <w:ilvl w:val="0"/>
          <w:numId w:val="8"/>
        </w:numPr>
        <w:spacing w:after="0"/>
        <w:jc w:val="both"/>
        <w:rPr>
          <w:rFonts w:ascii="Arial" w:hAnsi="Arial" w:cs="Arial"/>
          <w:bCs w:val="0"/>
          <w:color w:val="auto"/>
        </w:rPr>
      </w:pPr>
      <w:r>
        <w:rPr>
          <w:rFonts w:ascii="Arial" w:hAnsi="Arial" w:cs="Arial"/>
          <w:bCs w:val="0"/>
          <w:color w:val="auto"/>
        </w:rPr>
        <w:t>d</w:t>
      </w:r>
      <w:r w:rsidR="009F324F" w:rsidRPr="0084727C">
        <w:rPr>
          <w:rFonts w:ascii="Arial" w:hAnsi="Arial" w:cs="Arial"/>
          <w:bCs w:val="0"/>
          <w:color w:val="auto"/>
        </w:rPr>
        <w:t>ôsledne posúdiť prípravu investičných zámerov v</w:t>
      </w:r>
      <w:r w:rsidR="000A4CB5">
        <w:rPr>
          <w:rFonts w:ascii="Arial" w:hAnsi="Arial" w:cs="Arial"/>
          <w:bCs w:val="0"/>
          <w:color w:val="auto"/>
        </w:rPr>
        <w:t xml:space="preserve"> </w:t>
      </w:r>
      <w:r w:rsidR="009F324F" w:rsidRPr="0084727C">
        <w:rPr>
          <w:rFonts w:ascii="Arial" w:hAnsi="Arial" w:cs="Arial"/>
          <w:bCs w:val="0"/>
          <w:color w:val="auto"/>
        </w:rPr>
        <w:t>tomto EFP z</w:t>
      </w:r>
      <w:r w:rsidR="000A4CB5">
        <w:rPr>
          <w:rFonts w:ascii="Arial" w:hAnsi="Arial" w:cs="Arial"/>
          <w:bCs w:val="0"/>
          <w:color w:val="auto"/>
        </w:rPr>
        <w:t xml:space="preserve"> </w:t>
      </w:r>
      <w:r w:rsidR="009F324F" w:rsidRPr="0084727C">
        <w:rPr>
          <w:rFonts w:ascii="Arial" w:hAnsi="Arial" w:cs="Arial"/>
          <w:bCs w:val="0"/>
          <w:color w:val="auto"/>
        </w:rPr>
        <w:t>pohľadu dopadu na predmety ochrany a</w:t>
      </w:r>
      <w:r w:rsidR="000A4CB5">
        <w:rPr>
          <w:rFonts w:ascii="Arial" w:hAnsi="Arial" w:cs="Arial"/>
          <w:bCs w:val="0"/>
          <w:color w:val="auto"/>
        </w:rPr>
        <w:t xml:space="preserve"> </w:t>
      </w:r>
      <w:r w:rsidR="009F324F" w:rsidRPr="0084727C">
        <w:rPr>
          <w:rFonts w:ascii="Arial" w:hAnsi="Arial" w:cs="Arial"/>
          <w:bCs w:val="0"/>
          <w:color w:val="auto"/>
        </w:rPr>
        <w:t>povoliť ich v</w:t>
      </w:r>
      <w:r w:rsidR="000A4CB5">
        <w:rPr>
          <w:rFonts w:ascii="Arial" w:hAnsi="Arial" w:cs="Arial"/>
          <w:bCs w:val="0"/>
          <w:color w:val="auto"/>
        </w:rPr>
        <w:t xml:space="preserve"> </w:t>
      </w:r>
      <w:r w:rsidR="009F324F" w:rsidRPr="0084727C">
        <w:rPr>
          <w:rFonts w:ascii="Arial" w:hAnsi="Arial" w:cs="Arial"/>
          <w:bCs w:val="0"/>
          <w:color w:val="auto"/>
        </w:rPr>
        <w:t>prípade, ak nie je očakávaný významný negatívny dopad na predmety ochrany</w:t>
      </w:r>
      <w:r>
        <w:rPr>
          <w:rFonts w:ascii="Arial" w:hAnsi="Arial" w:cs="Arial"/>
          <w:bCs w:val="0"/>
          <w:color w:val="auto"/>
        </w:rPr>
        <w:t>,</w:t>
      </w:r>
    </w:p>
    <w:p w:rsidR="009F324F" w:rsidRPr="0084727C" w:rsidRDefault="00277BE0" w:rsidP="002E4989">
      <w:pPr>
        <w:numPr>
          <w:ilvl w:val="0"/>
          <w:numId w:val="8"/>
        </w:numPr>
        <w:spacing w:after="0"/>
        <w:jc w:val="both"/>
        <w:rPr>
          <w:rFonts w:ascii="Arial" w:hAnsi="Arial" w:cs="Arial"/>
          <w:color w:val="auto"/>
        </w:rPr>
      </w:pPr>
      <w:r>
        <w:rPr>
          <w:rFonts w:ascii="Arial" w:hAnsi="Arial" w:cs="Arial"/>
          <w:color w:val="auto"/>
        </w:rPr>
        <w:t>s</w:t>
      </w:r>
      <w:r w:rsidR="009F324F" w:rsidRPr="0084727C">
        <w:rPr>
          <w:rFonts w:ascii="Arial" w:hAnsi="Arial" w:cs="Arial"/>
          <w:color w:val="auto"/>
        </w:rPr>
        <w:t>polupracovať so správcami vodných plôch a</w:t>
      </w:r>
      <w:r w:rsidR="000A4CB5">
        <w:rPr>
          <w:rFonts w:ascii="Arial" w:hAnsi="Arial" w:cs="Arial"/>
          <w:color w:val="auto"/>
        </w:rPr>
        <w:t xml:space="preserve"> </w:t>
      </w:r>
      <w:r w:rsidR="00964E18">
        <w:rPr>
          <w:rFonts w:ascii="Arial" w:hAnsi="Arial" w:cs="Arial"/>
          <w:color w:val="auto"/>
        </w:rPr>
        <w:t>m</w:t>
      </w:r>
      <w:r w:rsidR="00DB0AC5">
        <w:rPr>
          <w:rFonts w:ascii="Arial" w:hAnsi="Arial" w:cs="Arial"/>
          <w:color w:val="auto"/>
        </w:rPr>
        <w:t>iestnych organizácií Slovenského rybárskeho zväzu</w:t>
      </w:r>
      <w:r w:rsidR="009F324F" w:rsidRPr="0084727C">
        <w:rPr>
          <w:rFonts w:ascii="Arial" w:hAnsi="Arial" w:cs="Arial"/>
          <w:color w:val="auto"/>
        </w:rPr>
        <w:t xml:space="preserve"> pri zabezpečovaní ochrany rybárika a</w:t>
      </w:r>
      <w:r w:rsidR="000A4CB5">
        <w:rPr>
          <w:rFonts w:ascii="Arial" w:hAnsi="Arial" w:cs="Arial"/>
          <w:color w:val="auto"/>
        </w:rPr>
        <w:t xml:space="preserve"> </w:t>
      </w:r>
      <w:r w:rsidR="009F324F" w:rsidRPr="0084727C">
        <w:rPr>
          <w:rFonts w:ascii="Arial" w:hAnsi="Arial" w:cs="Arial"/>
          <w:color w:val="auto"/>
        </w:rPr>
        <w:t>jeho hniezdnych lokalít</w:t>
      </w:r>
      <w:r>
        <w:rPr>
          <w:rFonts w:ascii="Arial" w:hAnsi="Arial" w:cs="Arial"/>
          <w:color w:val="auto"/>
        </w:rPr>
        <w:t>,</w:t>
      </w:r>
    </w:p>
    <w:p w:rsidR="009F324F" w:rsidRPr="009B5441" w:rsidRDefault="00277BE0" w:rsidP="002E4989">
      <w:pPr>
        <w:pStyle w:val="Odsekzoznamu"/>
        <w:numPr>
          <w:ilvl w:val="0"/>
          <w:numId w:val="8"/>
        </w:numPr>
        <w:spacing w:line="276" w:lineRule="auto"/>
        <w:jc w:val="both"/>
        <w:rPr>
          <w:rFonts w:ascii="Arial" w:hAnsi="Arial" w:cs="Arial"/>
          <w:b/>
          <w:sz w:val="22"/>
          <w:szCs w:val="22"/>
        </w:rPr>
      </w:pPr>
      <w:r>
        <w:rPr>
          <w:rFonts w:ascii="Arial" w:hAnsi="Arial" w:cs="Arial"/>
          <w:sz w:val="22"/>
          <w:szCs w:val="22"/>
        </w:rPr>
        <w:t>m</w:t>
      </w:r>
      <w:r w:rsidR="009F324F" w:rsidRPr="0084727C">
        <w:rPr>
          <w:rFonts w:ascii="Arial" w:hAnsi="Arial" w:cs="Arial"/>
          <w:sz w:val="22"/>
          <w:szCs w:val="22"/>
        </w:rPr>
        <w:t xml:space="preserve">onitorovať a prípadne eliminovať potenciálny výskyt norka amerického, predátora hniezd vodných </w:t>
      </w:r>
      <w:r w:rsidR="009F324F" w:rsidRPr="009B5441">
        <w:rPr>
          <w:rFonts w:ascii="Arial" w:hAnsi="Arial" w:cs="Arial"/>
          <w:sz w:val="22"/>
          <w:szCs w:val="22"/>
        </w:rPr>
        <w:t>vtákov</w:t>
      </w:r>
      <w:r>
        <w:rPr>
          <w:rFonts w:ascii="Arial" w:hAnsi="Arial" w:cs="Arial"/>
          <w:sz w:val="22"/>
          <w:szCs w:val="22"/>
        </w:rPr>
        <w:t>,</w:t>
      </w:r>
    </w:p>
    <w:p w:rsidR="009F324F" w:rsidRPr="009B5441" w:rsidRDefault="00277BE0" w:rsidP="002E4989">
      <w:pPr>
        <w:numPr>
          <w:ilvl w:val="0"/>
          <w:numId w:val="8"/>
        </w:numPr>
        <w:spacing w:after="0"/>
        <w:jc w:val="both"/>
        <w:rPr>
          <w:rFonts w:ascii="Arial" w:hAnsi="Arial" w:cs="Arial"/>
          <w:bCs w:val="0"/>
          <w:color w:val="auto"/>
        </w:rPr>
      </w:pPr>
      <w:r>
        <w:rPr>
          <w:rFonts w:ascii="Arial" w:hAnsi="Arial" w:cs="Arial"/>
          <w:bCs w:val="0"/>
          <w:color w:val="auto"/>
        </w:rPr>
        <w:t>r</w:t>
      </w:r>
      <w:r w:rsidR="009F324F" w:rsidRPr="009B5441">
        <w:rPr>
          <w:rFonts w:ascii="Arial" w:hAnsi="Arial" w:cs="Arial"/>
          <w:bCs w:val="0"/>
          <w:color w:val="auto"/>
        </w:rPr>
        <w:t xml:space="preserve">ealizovať informačné a praktické ekovýchovné aktivity pre </w:t>
      </w:r>
      <w:r w:rsidR="00B72307" w:rsidRPr="009B5441">
        <w:rPr>
          <w:rFonts w:ascii="Arial" w:hAnsi="Arial" w:cs="Arial"/>
          <w:bCs w:val="0"/>
          <w:color w:val="auto"/>
        </w:rPr>
        <w:t>odbornú a</w:t>
      </w:r>
      <w:r w:rsidR="00947C35" w:rsidRPr="009B5441">
        <w:rPr>
          <w:rFonts w:ascii="Arial" w:hAnsi="Arial" w:cs="Arial"/>
          <w:bCs w:val="0"/>
          <w:color w:val="auto"/>
        </w:rPr>
        <w:t xml:space="preserve"> </w:t>
      </w:r>
      <w:r w:rsidR="00B72307" w:rsidRPr="009B5441">
        <w:rPr>
          <w:rFonts w:ascii="Arial" w:hAnsi="Arial" w:cs="Arial"/>
          <w:bCs w:val="0"/>
          <w:color w:val="auto"/>
        </w:rPr>
        <w:t>laickú verejnosť</w:t>
      </w:r>
      <w:r w:rsidR="009F324F" w:rsidRPr="009B5441">
        <w:rPr>
          <w:rFonts w:ascii="Arial" w:hAnsi="Arial" w:cs="Arial"/>
          <w:bCs w:val="0"/>
          <w:color w:val="auto"/>
        </w:rPr>
        <w:t xml:space="preserve"> o</w:t>
      </w:r>
      <w:r w:rsidR="000A4CB5" w:rsidRPr="009B5441">
        <w:rPr>
          <w:rFonts w:ascii="Arial" w:hAnsi="Arial" w:cs="Arial"/>
          <w:bCs w:val="0"/>
          <w:color w:val="auto"/>
        </w:rPr>
        <w:t xml:space="preserve"> </w:t>
      </w:r>
      <w:r w:rsidR="009F324F" w:rsidRPr="009B5441">
        <w:rPr>
          <w:rFonts w:ascii="Arial" w:hAnsi="Arial" w:cs="Arial"/>
          <w:bCs w:val="0"/>
          <w:color w:val="auto"/>
        </w:rPr>
        <w:t>význame CHVÚ a</w:t>
      </w:r>
      <w:r w:rsidR="000A4CB5" w:rsidRPr="009B5441">
        <w:rPr>
          <w:rFonts w:ascii="Arial" w:hAnsi="Arial" w:cs="Arial"/>
          <w:bCs w:val="0"/>
          <w:color w:val="auto"/>
        </w:rPr>
        <w:t xml:space="preserve"> </w:t>
      </w:r>
      <w:r w:rsidR="009F324F" w:rsidRPr="009B5441">
        <w:rPr>
          <w:rFonts w:ascii="Arial" w:hAnsi="Arial" w:cs="Arial"/>
          <w:bCs w:val="0"/>
          <w:color w:val="auto"/>
        </w:rPr>
        <w:t>správnom hospodárení v</w:t>
      </w:r>
      <w:r>
        <w:rPr>
          <w:rFonts w:ascii="Arial" w:hAnsi="Arial" w:cs="Arial"/>
          <w:bCs w:val="0"/>
          <w:color w:val="auto"/>
        </w:rPr>
        <w:t> </w:t>
      </w:r>
      <w:r w:rsidR="009F324F" w:rsidRPr="009B5441">
        <w:rPr>
          <w:rFonts w:ascii="Arial" w:hAnsi="Arial" w:cs="Arial"/>
          <w:bCs w:val="0"/>
          <w:color w:val="auto"/>
        </w:rPr>
        <w:t>ňom</w:t>
      </w:r>
      <w:r>
        <w:rPr>
          <w:rFonts w:ascii="Arial" w:hAnsi="Arial" w:cs="Arial"/>
          <w:bCs w:val="0"/>
          <w:color w:val="auto"/>
        </w:rPr>
        <w:t>,</w:t>
      </w:r>
    </w:p>
    <w:p w:rsidR="00B72307" w:rsidRPr="009B5441" w:rsidRDefault="00277BE0" w:rsidP="00B72307">
      <w:pPr>
        <w:numPr>
          <w:ilvl w:val="0"/>
          <w:numId w:val="22"/>
        </w:numPr>
        <w:spacing w:after="0"/>
        <w:jc w:val="both"/>
        <w:rPr>
          <w:rFonts w:ascii="Arial" w:hAnsi="Arial" w:cs="Arial"/>
          <w:strike/>
        </w:rPr>
      </w:pPr>
      <w:r>
        <w:rPr>
          <w:rFonts w:ascii="Arial" w:hAnsi="Arial" w:cs="Arial"/>
        </w:rPr>
        <w:t>p</w:t>
      </w:r>
      <w:r w:rsidR="00A93D34" w:rsidRPr="009B5441">
        <w:rPr>
          <w:rFonts w:ascii="Arial" w:hAnsi="Arial" w:cs="Arial"/>
        </w:rPr>
        <w:t>rehodnotiť súčasnú právnu úpravu (vyhláška MŽP SR č. 173/2005 Z.</w:t>
      </w:r>
      <w:r>
        <w:rPr>
          <w:rFonts w:ascii="Arial" w:hAnsi="Arial" w:cs="Arial"/>
        </w:rPr>
        <w:t xml:space="preserve"> </w:t>
      </w:r>
      <w:r w:rsidR="00A93D34" w:rsidRPr="009B5441">
        <w:rPr>
          <w:rFonts w:ascii="Arial" w:hAnsi="Arial" w:cs="Arial"/>
        </w:rPr>
        <w:t>z.) a jej relevantnosť pre ochranu prioritných druhov</w:t>
      </w:r>
      <w:r w:rsidR="00A93D34" w:rsidRPr="009B5441" w:rsidDel="00A93D34">
        <w:rPr>
          <w:rFonts w:ascii="Arial" w:hAnsi="Arial" w:cs="Arial"/>
        </w:rPr>
        <w:t xml:space="preserve"> </w:t>
      </w:r>
      <w:r w:rsidR="00B72307" w:rsidRPr="009B5441">
        <w:rPr>
          <w:rFonts w:ascii="Arial" w:hAnsi="Arial" w:cs="Arial"/>
        </w:rPr>
        <w:t>v</w:t>
      </w:r>
      <w:r w:rsidR="009B5441" w:rsidRPr="009B5441">
        <w:rPr>
          <w:rFonts w:ascii="Arial" w:hAnsi="Arial" w:cs="Arial"/>
        </w:rPr>
        <w:t xml:space="preserve"> </w:t>
      </w:r>
      <w:r w:rsidR="00B72307" w:rsidRPr="009B5441">
        <w:rPr>
          <w:rFonts w:ascii="Arial" w:hAnsi="Arial" w:cs="Arial"/>
        </w:rPr>
        <w:t>EFP6</w:t>
      </w:r>
      <w:r w:rsidR="00CE326A" w:rsidRPr="009B5441">
        <w:rPr>
          <w:rFonts w:ascii="Arial" w:hAnsi="Arial" w:cs="Arial"/>
        </w:rPr>
        <w:t>.</w:t>
      </w:r>
    </w:p>
    <w:p w:rsidR="00E42924" w:rsidRPr="00AE7161" w:rsidRDefault="00E42924" w:rsidP="00F73FCB">
      <w:pPr>
        <w:pStyle w:val="Default"/>
        <w:spacing w:line="276" w:lineRule="auto"/>
        <w:jc w:val="both"/>
        <w:rPr>
          <w:rFonts w:ascii="Arial" w:hAnsi="Arial" w:cs="Arial"/>
          <w:color w:val="auto"/>
          <w:sz w:val="28"/>
          <w:szCs w:val="22"/>
        </w:rPr>
      </w:pPr>
    </w:p>
    <w:p w:rsidR="0042002A" w:rsidRDefault="0042002A" w:rsidP="00F73FCB">
      <w:pPr>
        <w:pStyle w:val="Default"/>
        <w:spacing w:line="276" w:lineRule="auto"/>
        <w:jc w:val="both"/>
        <w:rPr>
          <w:rFonts w:ascii="Arial" w:hAnsi="Arial" w:cs="Arial"/>
          <w:color w:val="auto"/>
          <w:sz w:val="28"/>
          <w:szCs w:val="22"/>
        </w:rPr>
      </w:pPr>
    </w:p>
    <w:p w:rsidR="00451DC2" w:rsidRDefault="00451DC2" w:rsidP="00F73FCB">
      <w:pPr>
        <w:pStyle w:val="Default"/>
        <w:spacing w:line="276" w:lineRule="auto"/>
        <w:jc w:val="both"/>
        <w:rPr>
          <w:rFonts w:ascii="Arial" w:hAnsi="Arial" w:cs="Arial"/>
          <w:color w:val="auto"/>
          <w:sz w:val="28"/>
          <w:szCs w:val="22"/>
        </w:rPr>
      </w:pPr>
    </w:p>
    <w:p w:rsidR="00451DC2" w:rsidRDefault="00451DC2" w:rsidP="00F73FCB">
      <w:pPr>
        <w:pStyle w:val="Default"/>
        <w:spacing w:line="276" w:lineRule="auto"/>
        <w:jc w:val="both"/>
        <w:rPr>
          <w:rFonts w:ascii="Arial" w:hAnsi="Arial" w:cs="Arial"/>
          <w:color w:val="auto"/>
          <w:sz w:val="28"/>
          <w:szCs w:val="22"/>
        </w:rPr>
      </w:pPr>
    </w:p>
    <w:p w:rsidR="00451DC2" w:rsidRDefault="00451DC2" w:rsidP="00F73FCB">
      <w:pPr>
        <w:pStyle w:val="Default"/>
        <w:spacing w:line="276" w:lineRule="auto"/>
        <w:jc w:val="both"/>
        <w:rPr>
          <w:rFonts w:ascii="Arial" w:hAnsi="Arial" w:cs="Arial"/>
          <w:color w:val="auto"/>
          <w:sz w:val="28"/>
          <w:szCs w:val="22"/>
        </w:rPr>
      </w:pPr>
    </w:p>
    <w:p w:rsidR="00451DC2" w:rsidRPr="00AE7161" w:rsidRDefault="00451DC2" w:rsidP="00F73FCB">
      <w:pPr>
        <w:pStyle w:val="Default"/>
        <w:spacing w:line="276" w:lineRule="auto"/>
        <w:jc w:val="both"/>
        <w:rPr>
          <w:rFonts w:ascii="Arial" w:hAnsi="Arial" w:cs="Arial"/>
          <w:color w:val="auto"/>
          <w:sz w:val="28"/>
          <w:szCs w:val="22"/>
        </w:rPr>
      </w:pPr>
    </w:p>
    <w:p w:rsidR="00133B43" w:rsidRPr="0084727C" w:rsidRDefault="00133B43" w:rsidP="00DC0C0E">
      <w:pPr>
        <w:pStyle w:val="Default"/>
        <w:numPr>
          <w:ilvl w:val="0"/>
          <w:numId w:val="135"/>
        </w:numPr>
        <w:spacing w:line="276" w:lineRule="auto"/>
        <w:jc w:val="both"/>
        <w:rPr>
          <w:rFonts w:ascii="Arial" w:hAnsi="Arial" w:cs="Arial"/>
          <w:b/>
          <w:color w:val="auto"/>
          <w:sz w:val="28"/>
          <w:szCs w:val="22"/>
        </w:rPr>
      </w:pPr>
      <w:r w:rsidRPr="0084727C">
        <w:rPr>
          <w:rFonts w:ascii="Arial" w:hAnsi="Arial" w:cs="Arial"/>
          <w:b/>
          <w:color w:val="auto"/>
          <w:sz w:val="28"/>
          <w:szCs w:val="22"/>
        </w:rPr>
        <w:t>CIELE STAROSTLIVOSTI</w:t>
      </w:r>
      <w:r w:rsidR="00D81C0E">
        <w:rPr>
          <w:rFonts w:ascii="Arial" w:hAnsi="Arial" w:cs="Arial"/>
          <w:b/>
          <w:color w:val="auto"/>
          <w:sz w:val="28"/>
          <w:szCs w:val="22"/>
        </w:rPr>
        <w:t xml:space="preserve"> A OPATRENIA NA ICH DOSIAHNUTIE</w:t>
      </w:r>
    </w:p>
    <w:p w:rsidR="00133B43" w:rsidRPr="00AE7161" w:rsidRDefault="00133B43" w:rsidP="00AE7161">
      <w:pPr>
        <w:tabs>
          <w:tab w:val="num" w:pos="360"/>
        </w:tabs>
        <w:spacing w:after="0"/>
        <w:ind w:left="357" w:hanging="357"/>
        <w:rPr>
          <w:color w:val="auto"/>
          <w:sz w:val="28"/>
          <w:szCs w:val="20"/>
          <w:highlight w:val="yellow"/>
        </w:rPr>
      </w:pPr>
    </w:p>
    <w:p w:rsidR="00133B43" w:rsidRPr="0084727C" w:rsidRDefault="00133B43" w:rsidP="00DC0C0E">
      <w:pPr>
        <w:pStyle w:val="Default"/>
        <w:numPr>
          <w:ilvl w:val="1"/>
          <w:numId w:val="159"/>
        </w:numPr>
        <w:spacing w:line="276" w:lineRule="auto"/>
        <w:ind w:left="793" w:hanging="680"/>
        <w:jc w:val="both"/>
        <w:rPr>
          <w:rFonts w:ascii="Arial" w:hAnsi="Arial" w:cs="Arial"/>
          <w:b/>
          <w:color w:val="auto"/>
          <w:szCs w:val="22"/>
        </w:rPr>
      </w:pPr>
      <w:r w:rsidRPr="0084727C">
        <w:rPr>
          <w:rFonts w:ascii="Arial" w:hAnsi="Arial" w:cs="Arial"/>
          <w:b/>
          <w:color w:val="auto"/>
          <w:szCs w:val="22"/>
        </w:rPr>
        <w:t xml:space="preserve">Stanovenie dlhodobých cieľov starostlivosti </w:t>
      </w:r>
      <w:r w:rsidR="007F577C">
        <w:rPr>
          <w:rFonts w:ascii="Arial" w:hAnsi="Arial" w:cs="Arial"/>
          <w:b/>
          <w:color w:val="auto"/>
          <w:szCs w:val="22"/>
        </w:rPr>
        <w:t>v</w:t>
      </w:r>
      <w:r w:rsidR="00795FAB">
        <w:rPr>
          <w:rFonts w:ascii="Arial" w:hAnsi="Arial" w:cs="Arial"/>
          <w:b/>
          <w:color w:val="auto"/>
          <w:szCs w:val="22"/>
        </w:rPr>
        <w:t xml:space="preserve"> </w:t>
      </w:r>
      <w:r w:rsidR="007F577C">
        <w:rPr>
          <w:rFonts w:ascii="Arial" w:hAnsi="Arial" w:cs="Arial"/>
          <w:b/>
          <w:color w:val="auto"/>
          <w:szCs w:val="22"/>
        </w:rPr>
        <w:t>nadväznosti na ekologicko-fun</w:t>
      </w:r>
      <w:r w:rsidR="00795FAB">
        <w:rPr>
          <w:rFonts w:ascii="Arial" w:hAnsi="Arial" w:cs="Arial"/>
          <w:b/>
          <w:color w:val="auto"/>
          <w:szCs w:val="22"/>
        </w:rPr>
        <w:t>k</w:t>
      </w:r>
      <w:r w:rsidR="007F577C">
        <w:rPr>
          <w:rFonts w:ascii="Arial" w:hAnsi="Arial" w:cs="Arial"/>
          <w:b/>
          <w:color w:val="auto"/>
          <w:szCs w:val="22"/>
        </w:rPr>
        <w:t xml:space="preserve">čné </w:t>
      </w:r>
      <w:r w:rsidR="00CE326A">
        <w:rPr>
          <w:rFonts w:ascii="Arial" w:hAnsi="Arial" w:cs="Arial"/>
          <w:b/>
          <w:color w:val="auto"/>
          <w:szCs w:val="22"/>
        </w:rPr>
        <w:t>priestory</w:t>
      </w:r>
    </w:p>
    <w:p w:rsidR="00133B43" w:rsidRPr="00DA7EE0" w:rsidRDefault="00133B43" w:rsidP="00B2720D">
      <w:pPr>
        <w:pStyle w:val="Default"/>
        <w:spacing w:line="276" w:lineRule="auto"/>
        <w:jc w:val="both"/>
        <w:rPr>
          <w:rFonts w:ascii="Arial" w:hAnsi="Arial" w:cs="Arial"/>
          <w:color w:val="auto"/>
          <w:sz w:val="28"/>
          <w:szCs w:val="22"/>
        </w:rPr>
      </w:pPr>
    </w:p>
    <w:p w:rsidR="00133B43" w:rsidRPr="00292247" w:rsidRDefault="00643F89" w:rsidP="00BE237A">
      <w:pPr>
        <w:pStyle w:val="Default"/>
        <w:spacing w:line="276" w:lineRule="auto"/>
        <w:jc w:val="both"/>
        <w:rPr>
          <w:rFonts w:ascii="Arial" w:hAnsi="Arial" w:cs="Arial"/>
          <w:color w:val="auto"/>
          <w:sz w:val="22"/>
          <w:szCs w:val="22"/>
        </w:rPr>
      </w:pPr>
      <w:r w:rsidRPr="00292247">
        <w:rPr>
          <w:rFonts w:ascii="Arial" w:hAnsi="Arial" w:cs="Arial"/>
          <w:color w:val="auto"/>
          <w:sz w:val="22"/>
          <w:szCs w:val="22"/>
        </w:rPr>
        <w:t>N</w:t>
      </w:r>
      <w:r w:rsidR="007F577C" w:rsidRPr="00292247">
        <w:rPr>
          <w:rFonts w:ascii="Arial" w:hAnsi="Arial" w:cs="Arial"/>
          <w:color w:val="auto"/>
          <w:sz w:val="22"/>
          <w:szCs w:val="22"/>
        </w:rPr>
        <w:t>ajneskôr do roku 2046</w:t>
      </w:r>
      <w:r w:rsidRPr="00292247">
        <w:rPr>
          <w:rFonts w:ascii="Arial" w:hAnsi="Arial" w:cs="Arial"/>
          <w:color w:val="auto"/>
          <w:sz w:val="22"/>
          <w:szCs w:val="22"/>
        </w:rPr>
        <w:t xml:space="preserve"> je cieľom v</w:t>
      </w:r>
      <w:r w:rsidR="00DA0715">
        <w:rPr>
          <w:rFonts w:ascii="Arial" w:hAnsi="Arial" w:cs="Arial"/>
          <w:color w:val="auto"/>
          <w:sz w:val="22"/>
          <w:szCs w:val="22"/>
        </w:rPr>
        <w:t xml:space="preserve"> </w:t>
      </w:r>
      <w:r w:rsidRPr="00292247">
        <w:rPr>
          <w:rFonts w:ascii="Arial" w:hAnsi="Arial" w:cs="Arial"/>
          <w:color w:val="auto"/>
          <w:sz w:val="22"/>
          <w:szCs w:val="22"/>
        </w:rPr>
        <w:t>rámci CHVÚ Horná Orava</w:t>
      </w:r>
      <w:r w:rsidR="00133B43" w:rsidRPr="00292247">
        <w:rPr>
          <w:rFonts w:ascii="Arial" w:hAnsi="Arial" w:cs="Arial"/>
          <w:color w:val="auto"/>
          <w:sz w:val="22"/>
          <w:szCs w:val="22"/>
        </w:rPr>
        <w:t>:</w:t>
      </w:r>
    </w:p>
    <w:p w:rsidR="00802A9A" w:rsidRPr="0084727C" w:rsidRDefault="00C36F1C" w:rsidP="00C5159E">
      <w:pPr>
        <w:pStyle w:val="Textkomentra"/>
        <w:numPr>
          <w:ilvl w:val="0"/>
          <w:numId w:val="138"/>
        </w:numPr>
        <w:spacing w:line="276" w:lineRule="auto"/>
        <w:jc w:val="both"/>
        <w:rPr>
          <w:rFonts w:ascii="Arial" w:hAnsi="Arial" w:cs="Arial"/>
          <w:i/>
          <w:sz w:val="22"/>
          <w:szCs w:val="22"/>
        </w:rPr>
      </w:pPr>
      <w:r w:rsidRPr="002A1980">
        <w:rPr>
          <w:rFonts w:ascii="Arial" w:hAnsi="Arial" w:cs="Arial"/>
          <w:b/>
          <w:sz w:val="22"/>
        </w:rPr>
        <w:t>Zlepšiť súčasný nepriaznivý stav výberových druhov</w:t>
      </w:r>
      <w:r w:rsidRPr="0084727C">
        <w:rPr>
          <w:rFonts w:ascii="Arial" w:hAnsi="Arial" w:cs="Arial"/>
          <w:sz w:val="22"/>
        </w:rPr>
        <w:t xml:space="preserve"> </w:t>
      </w:r>
      <w:r w:rsidR="008759AB">
        <w:rPr>
          <w:rFonts w:ascii="Arial" w:hAnsi="Arial" w:cs="Arial"/>
          <w:i/>
          <w:sz w:val="22"/>
        </w:rPr>
        <w:t>hlucháň hôrny (</w:t>
      </w:r>
      <w:r w:rsidR="008759AB" w:rsidRPr="0084727C">
        <w:rPr>
          <w:rFonts w:ascii="Arial" w:hAnsi="Arial" w:cs="Arial"/>
          <w:i/>
          <w:iCs/>
          <w:sz w:val="22"/>
        </w:rPr>
        <w:t>Tetrao urogallus</w:t>
      </w:r>
      <w:r w:rsidR="008759AB">
        <w:rPr>
          <w:rFonts w:ascii="Arial" w:hAnsi="Arial" w:cs="Arial"/>
          <w:i/>
          <w:iCs/>
          <w:sz w:val="22"/>
        </w:rPr>
        <w:t>), kalužiak červenonohý (</w:t>
      </w:r>
      <w:r w:rsidR="008759AB" w:rsidRPr="0084727C">
        <w:rPr>
          <w:rFonts w:ascii="Arial" w:hAnsi="Arial" w:cs="Arial"/>
          <w:i/>
          <w:iCs/>
          <w:sz w:val="22"/>
        </w:rPr>
        <w:t>Tringa totanus</w:t>
      </w:r>
      <w:r w:rsidR="008759AB">
        <w:rPr>
          <w:rFonts w:ascii="Arial" w:hAnsi="Arial" w:cs="Arial"/>
          <w:i/>
          <w:iCs/>
          <w:sz w:val="22"/>
        </w:rPr>
        <w:t>),</w:t>
      </w:r>
      <w:r w:rsidR="008759AB" w:rsidRPr="0084727C">
        <w:rPr>
          <w:rFonts w:ascii="Arial" w:hAnsi="Arial" w:cs="Arial"/>
          <w:i/>
          <w:iCs/>
          <w:sz w:val="22"/>
        </w:rPr>
        <w:t xml:space="preserve"> </w:t>
      </w:r>
      <w:r w:rsidR="008759AB" w:rsidRPr="0042327C">
        <w:rPr>
          <w:rFonts w:ascii="Arial" w:hAnsi="Arial" w:cs="Arial"/>
          <w:i/>
          <w:sz w:val="22"/>
        </w:rPr>
        <w:t>orol krikľavý</w:t>
      </w:r>
      <w:r w:rsidR="008759AB">
        <w:rPr>
          <w:rFonts w:ascii="Arial" w:hAnsi="Arial" w:cs="Arial"/>
          <w:sz w:val="22"/>
        </w:rPr>
        <w:t xml:space="preserve"> (</w:t>
      </w:r>
      <w:r w:rsidRPr="0084727C">
        <w:rPr>
          <w:rFonts w:ascii="Arial" w:hAnsi="Arial" w:cs="Arial"/>
          <w:i/>
          <w:sz w:val="22"/>
        </w:rPr>
        <w:t>Aquila pomarina</w:t>
      </w:r>
      <w:r w:rsidR="008759AB">
        <w:rPr>
          <w:rFonts w:ascii="Arial" w:hAnsi="Arial" w:cs="Arial"/>
          <w:i/>
          <w:sz w:val="22"/>
        </w:rPr>
        <w:t>)</w:t>
      </w:r>
      <w:r w:rsidRPr="0084727C">
        <w:rPr>
          <w:rFonts w:ascii="Arial" w:hAnsi="Arial" w:cs="Arial"/>
          <w:i/>
          <w:sz w:val="22"/>
        </w:rPr>
        <w:t xml:space="preserve">, </w:t>
      </w:r>
      <w:r w:rsidR="008759AB">
        <w:rPr>
          <w:rFonts w:ascii="Arial" w:hAnsi="Arial" w:cs="Arial"/>
          <w:i/>
          <w:sz w:val="22"/>
        </w:rPr>
        <w:t>rybár riečny (</w:t>
      </w:r>
      <w:r w:rsidRPr="0084727C">
        <w:rPr>
          <w:rFonts w:ascii="Arial" w:hAnsi="Arial" w:cs="Arial"/>
          <w:i/>
          <w:sz w:val="22"/>
        </w:rPr>
        <w:t>Sterna hirundo</w:t>
      </w:r>
      <w:r w:rsidR="008759AB">
        <w:rPr>
          <w:rFonts w:ascii="Arial" w:hAnsi="Arial" w:cs="Arial"/>
          <w:i/>
          <w:sz w:val="22"/>
        </w:rPr>
        <w:t>)</w:t>
      </w:r>
      <w:r w:rsidRPr="0084727C">
        <w:rPr>
          <w:rFonts w:ascii="Arial" w:hAnsi="Arial" w:cs="Arial"/>
          <w:i/>
          <w:sz w:val="22"/>
        </w:rPr>
        <w:t xml:space="preserve">, </w:t>
      </w:r>
      <w:r w:rsidR="008759AB">
        <w:rPr>
          <w:rFonts w:ascii="Arial" w:hAnsi="Arial" w:cs="Arial"/>
          <w:i/>
          <w:sz w:val="22"/>
        </w:rPr>
        <w:t>tetrov hoľniak (</w:t>
      </w:r>
      <w:r w:rsidR="00386037" w:rsidRPr="0084727C">
        <w:rPr>
          <w:rFonts w:ascii="Arial" w:hAnsi="Arial" w:cs="Arial"/>
          <w:i/>
          <w:sz w:val="22"/>
        </w:rPr>
        <w:t>Tetrao tetrix</w:t>
      </w:r>
      <w:r w:rsidR="008759AB">
        <w:rPr>
          <w:rFonts w:ascii="Arial" w:hAnsi="Arial" w:cs="Arial"/>
          <w:i/>
          <w:sz w:val="22"/>
        </w:rPr>
        <w:t>)</w:t>
      </w:r>
      <w:r w:rsidRPr="0084727C">
        <w:rPr>
          <w:rFonts w:ascii="Arial" w:hAnsi="Arial" w:cs="Arial"/>
          <w:i/>
          <w:iCs/>
          <w:sz w:val="22"/>
        </w:rPr>
        <w:t xml:space="preserve"> a </w:t>
      </w:r>
      <w:r w:rsidR="008759AB">
        <w:rPr>
          <w:rFonts w:ascii="Arial" w:hAnsi="Arial" w:cs="Arial"/>
          <w:i/>
          <w:sz w:val="22"/>
        </w:rPr>
        <w:t>žltochvost hôrny (</w:t>
      </w:r>
      <w:r w:rsidR="008759AB" w:rsidRPr="0084727C">
        <w:rPr>
          <w:rFonts w:ascii="Arial" w:hAnsi="Arial" w:cs="Arial"/>
          <w:i/>
          <w:sz w:val="22"/>
        </w:rPr>
        <w:t>Phoenicurus phoenicurus</w:t>
      </w:r>
      <w:r w:rsidR="008759AB">
        <w:rPr>
          <w:rFonts w:ascii="Arial" w:hAnsi="Arial" w:cs="Arial"/>
          <w:i/>
          <w:sz w:val="22"/>
        </w:rPr>
        <w:t>)</w:t>
      </w:r>
      <w:r w:rsidRPr="0084727C">
        <w:rPr>
          <w:rFonts w:ascii="Arial" w:hAnsi="Arial" w:cs="Arial"/>
          <w:i/>
          <w:iCs/>
          <w:sz w:val="22"/>
        </w:rPr>
        <w:t xml:space="preserve"> </w:t>
      </w:r>
      <w:r w:rsidRPr="0042327C">
        <w:rPr>
          <w:rFonts w:ascii="Arial" w:hAnsi="Arial" w:cs="Arial"/>
          <w:b/>
          <w:iCs/>
          <w:sz w:val="22"/>
        </w:rPr>
        <w:t>na dobrý</w:t>
      </w:r>
      <w:r w:rsidR="00C5159E" w:rsidRPr="0042327C">
        <w:rPr>
          <w:rFonts w:ascii="Arial" w:hAnsi="Arial" w:cs="Arial"/>
          <w:b/>
          <w:iCs/>
          <w:sz w:val="22"/>
        </w:rPr>
        <w:t xml:space="preserve"> priaznivý stav</w:t>
      </w:r>
      <w:r w:rsidRPr="0084727C">
        <w:rPr>
          <w:rFonts w:ascii="Arial" w:hAnsi="Arial" w:cs="Arial"/>
          <w:iCs/>
          <w:sz w:val="22"/>
        </w:rPr>
        <w:t>.</w:t>
      </w:r>
    </w:p>
    <w:p w:rsidR="00802A9A" w:rsidRPr="0084727C" w:rsidRDefault="00C36F1C" w:rsidP="008E5940">
      <w:pPr>
        <w:pStyle w:val="Textkomentra"/>
        <w:numPr>
          <w:ilvl w:val="0"/>
          <w:numId w:val="138"/>
        </w:numPr>
        <w:spacing w:line="276" w:lineRule="auto"/>
        <w:jc w:val="both"/>
        <w:rPr>
          <w:rFonts w:ascii="Arial" w:hAnsi="Arial" w:cs="Arial"/>
          <w:sz w:val="22"/>
          <w:szCs w:val="22"/>
        </w:rPr>
      </w:pPr>
      <w:r w:rsidRPr="002A1980">
        <w:rPr>
          <w:rFonts w:ascii="Arial" w:hAnsi="Arial" w:cs="Arial"/>
          <w:b/>
          <w:sz w:val="22"/>
        </w:rPr>
        <w:t xml:space="preserve">Zlepšiť súčasný </w:t>
      </w:r>
      <w:r w:rsidR="00490B0F" w:rsidRPr="002A1980">
        <w:rPr>
          <w:rFonts w:ascii="Arial" w:hAnsi="Arial" w:cs="Arial"/>
          <w:b/>
          <w:sz w:val="22"/>
        </w:rPr>
        <w:t>pr</w:t>
      </w:r>
      <w:r w:rsidR="00D728EE">
        <w:rPr>
          <w:rFonts w:ascii="Arial" w:hAnsi="Arial" w:cs="Arial"/>
          <w:b/>
          <w:sz w:val="22"/>
        </w:rPr>
        <w:t>iemerný pr</w:t>
      </w:r>
      <w:r w:rsidR="00490B0F" w:rsidRPr="002A1980">
        <w:rPr>
          <w:rFonts w:ascii="Arial" w:hAnsi="Arial" w:cs="Arial"/>
          <w:b/>
          <w:sz w:val="22"/>
        </w:rPr>
        <w:t xml:space="preserve">iaznivý </w:t>
      </w:r>
      <w:r w:rsidRPr="002A1980">
        <w:rPr>
          <w:rFonts w:ascii="Arial" w:hAnsi="Arial" w:cs="Arial"/>
          <w:b/>
          <w:sz w:val="22"/>
        </w:rPr>
        <w:t>stav druhov vtákov</w:t>
      </w:r>
      <w:r w:rsidRPr="0084727C">
        <w:rPr>
          <w:rFonts w:ascii="Arial" w:hAnsi="Arial" w:cs="Arial"/>
          <w:sz w:val="22"/>
        </w:rPr>
        <w:t xml:space="preserve"> </w:t>
      </w:r>
      <w:r w:rsidR="00215ED5">
        <w:rPr>
          <w:rFonts w:ascii="Arial" w:hAnsi="Arial" w:cs="Arial"/>
          <w:i/>
          <w:iCs/>
          <w:sz w:val="22"/>
        </w:rPr>
        <w:t>bocian biely (</w:t>
      </w:r>
      <w:r w:rsidR="00215ED5" w:rsidRPr="0084727C">
        <w:rPr>
          <w:rFonts w:ascii="Arial" w:hAnsi="Arial" w:cs="Arial"/>
          <w:i/>
          <w:sz w:val="22"/>
        </w:rPr>
        <w:t>Ciconia ciconia</w:t>
      </w:r>
      <w:r w:rsidR="00215ED5">
        <w:rPr>
          <w:rFonts w:ascii="Arial" w:hAnsi="Arial" w:cs="Arial"/>
          <w:i/>
          <w:sz w:val="22"/>
        </w:rPr>
        <w:t>)</w:t>
      </w:r>
      <w:r w:rsidR="00215ED5" w:rsidRPr="0084727C">
        <w:rPr>
          <w:rFonts w:ascii="Arial" w:hAnsi="Arial" w:cs="Arial"/>
          <w:i/>
          <w:sz w:val="22"/>
        </w:rPr>
        <w:t xml:space="preserve">, </w:t>
      </w:r>
      <w:r w:rsidR="00215ED5">
        <w:rPr>
          <w:rFonts w:ascii="Arial" w:hAnsi="Arial" w:cs="Arial"/>
          <w:i/>
          <w:sz w:val="22"/>
        </w:rPr>
        <w:t>bocian čierny (</w:t>
      </w:r>
      <w:r w:rsidR="00215ED5" w:rsidRPr="0084727C">
        <w:rPr>
          <w:rFonts w:ascii="Arial" w:hAnsi="Arial" w:cs="Arial"/>
          <w:i/>
          <w:iCs/>
          <w:sz w:val="22"/>
        </w:rPr>
        <w:t>Ciconia nigra</w:t>
      </w:r>
      <w:r w:rsidR="00215ED5">
        <w:rPr>
          <w:rFonts w:ascii="Arial" w:hAnsi="Arial" w:cs="Arial"/>
          <w:i/>
          <w:iCs/>
          <w:sz w:val="22"/>
        </w:rPr>
        <w:t>)</w:t>
      </w:r>
      <w:r w:rsidR="00215ED5" w:rsidRPr="0084727C">
        <w:rPr>
          <w:rFonts w:ascii="Arial" w:hAnsi="Arial" w:cs="Arial"/>
          <w:i/>
          <w:iCs/>
          <w:sz w:val="22"/>
        </w:rPr>
        <w:t>,</w:t>
      </w:r>
      <w:r w:rsidR="00215ED5">
        <w:rPr>
          <w:rFonts w:ascii="Arial" w:hAnsi="Arial" w:cs="Arial"/>
          <w:i/>
          <w:iCs/>
          <w:sz w:val="22"/>
        </w:rPr>
        <w:t xml:space="preserve"> ďubník trojprstý (</w:t>
      </w:r>
      <w:r w:rsidR="00215ED5" w:rsidRPr="0084727C">
        <w:rPr>
          <w:rFonts w:ascii="Arial" w:hAnsi="Arial" w:cs="Arial"/>
          <w:i/>
          <w:iCs/>
          <w:sz w:val="22"/>
        </w:rPr>
        <w:t>Picoides tridactylus</w:t>
      </w:r>
      <w:r w:rsidR="00215ED5">
        <w:rPr>
          <w:rFonts w:ascii="Arial" w:hAnsi="Arial" w:cs="Arial"/>
          <w:i/>
          <w:iCs/>
          <w:sz w:val="22"/>
        </w:rPr>
        <w:t>)</w:t>
      </w:r>
      <w:r w:rsidR="00215ED5" w:rsidRPr="0084727C">
        <w:rPr>
          <w:rFonts w:ascii="Arial" w:hAnsi="Arial" w:cs="Arial"/>
          <w:i/>
          <w:iCs/>
          <w:sz w:val="22"/>
        </w:rPr>
        <w:t xml:space="preserve">, </w:t>
      </w:r>
      <w:r w:rsidR="00215ED5">
        <w:rPr>
          <w:rFonts w:ascii="Arial" w:hAnsi="Arial" w:cs="Arial"/>
          <w:i/>
          <w:iCs/>
          <w:sz w:val="22"/>
        </w:rPr>
        <w:t>chrapkáč poľný (</w:t>
      </w:r>
      <w:r w:rsidR="00215ED5" w:rsidRPr="0084727C">
        <w:rPr>
          <w:rFonts w:ascii="Arial" w:hAnsi="Arial" w:cs="Arial"/>
          <w:i/>
          <w:iCs/>
          <w:sz w:val="22"/>
        </w:rPr>
        <w:t>Crex crex</w:t>
      </w:r>
      <w:r w:rsidR="00215ED5">
        <w:rPr>
          <w:rFonts w:ascii="Arial" w:hAnsi="Arial" w:cs="Arial"/>
          <w:i/>
          <w:iCs/>
          <w:sz w:val="22"/>
        </w:rPr>
        <w:t>)</w:t>
      </w:r>
      <w:r w:rsidR="00215ED5" w:rsidRPr="0084727C">
        <w:rPr>
          <w:rFonts w:ascii="Arial" w:hAnsi="Arial" w:cs="Arial"/>
          <w:i/>
          <w:iCs/>
          <w:sz w:val="22"/>
        </w:rPr>
        <w:t xml:space="preserve">, </w:t>
      </w:r>
      <w:r w:rsidR="00215ED5">
        <w:rPr>
          <w:rFonts w:ascii="Arial" w:hAnsi="Arial" w:cs="Arial"/>
          <w:i/>
          <w:iCs/>
          <w:sz w:val="22"/>
        </w:rPr>
        <w:t>jariabok hôrny (</w:t>
      </w:r>
      <w:r w:rsidR="00215ED5" w:rsidRPr="0084727C">
        <w:rPr>
          <w:rFonts w:ascii="Arial" w:hAnsi="Arial" w:cs="Arial"/>
          <w:i/>
          <w:iCs/>
          <w:sz w:val="22"/>
        </w:rPr>
        <w:t>Bonasa bonasia</w:t>
      </w:r>
      <w:r w:rsidR="00215ED5">
        <w:rPr>
          <w:rFonts w:ascii="Arial" w:hAnsi="Arial" w:cs="Arial"/>
          <w:i/>
          <w:iCs/>
          <w:sz w:val="22"/>
        </w:rPr>
        <w:t>)</w:t>
      </w:r>
      <w:r w:rsidR="00215ED5" w:rsidRPr="0084727C">
        <w:rPr>
          <w:rFonts w:ascii="Arial" w:hAnsi="Arial" w:cs="Arial"/>
          <w:i/>
          <w:iCs/>
          <w:sz w:val="22"/>
        </w:rPr>
        <w:t xml:space="preserve">, </w:t>
      </w:r>
      <w:r w:rsidR="008E5940" w:rsidRPr="008E5940">
        <w:rPr>
          <w:rFonts w:ascii="Arial" w:hAnsi="Arial" w:cs="Arial"/>
          <w:i/>
          <w:iCs/>
          <w:sz w:val="22"/>
        </w:rPr>
        <w:t xml:space="preserve">kuvičok vrabčí (Glaucidium passerinum), </w:t>
      </w:r>
      <w:r w:rsidR="008E5940">
        <w:rPr>
          <w:rFonts w:ascii="Arial" w:hAnsi="Arial" w:cs="Arial"/>
          <w:i/>
          <w:iCs/>
          <w:sz w:val="22"/>
        </w:rPr>
        <w:t>orol skalný (</w:t>
      </w:r>
      <w:r w:rsidR="008E5940" w:rsidRPr="0084727C">
        <w:rPr>
          <w:rFonts w:ascii="Arial" w:hAnsi="Arial" w:cs="Arial"/>
          <w:i/>
          <w:iCs/>
          <w:sz w:val="22"/>
        </w:rPr>
        <w:t>Aquila chrysaetos</w:t>
      </w:r>
      <w:r w:rsidR="008E5940">
        <w:rPr>
          <w:rFonts w:ascii="Arial" w:hAnsi="Arial" w:cs="Arial"/>
          <w:sz w:val="22"/>
        </w:rPr>
        <w:t xml:space="preserve">), </w:t>
      </w:r>
      <w:r w:rsidR="008759AB">
        <w:rPr>
          <w:rFonts w:ascii="Arial" w:hAnsi="Arial" w:cs="Arial"/>
          <w:sz w:val="22"/>
        </w:rPr>
        <w:t xml:space="preserve">pôtik kapcavý </w:t>
      </w:r>
      <w:r w:rsidR="008759AB" w:rsidRPr="0042327C">
        <w:rPr>
          <w:rFonts w:ascii="Arial" w:hAnsi="Arial" w:cs="Arial"/>
          <w:i/>
          <w:sz w:val="22"/>
        </w:rPr>
        <w:t>(</w:t>
      </w:r>
      <w:r w:rsidRPr="0084727C">
        <w:rPr>
          <w:rFonts w:ascii="Arial" w:hAnsi="Arial" w:cs="Arial"/>
          <w:i/>
          <w:iCs/>
          <w:sz w:val="22"/>
        </w:rPr>
        <w:t>Aegolius funereus</w:t>
      </w:r>
      <w:r w:rsidR="008759AB">
        <w:rPr>
          <w:rFonts w:ascii="Arial" w:hAnsi="Arial" w:cs="Arial"/>
          <w:i/>
          <w:iCs/>
          <w:sz w:val="22"/>
        </w:rPr>
        <w:t>)</w:t>
      </w:r>
      <w:r w:rsidRPr="0084727C">
        <w:rPr>
          <w:rFonts w:ascii="Arial" w:hAnsi="Arial" w:cs="Arial"/>
          <w:i/>
          <w:iCs/>
          <w:sz w:val="22"/>
        </w:rPr>
        <w:t xml:space="preserve">, </w:t>
      </w:r>
      <w:r w:rsidR="008E5940" w:rsidRPr="0042327C">
        <w:rPr>
          <w:rFonts w:ascii="Arial" w:hAnsi="Arial" w:cs="Arial"/>
          <w:i/>
          <w:iCs/>
          <w:sz w:val="22"/>
        </w:rPr>
        <w:t>prepelica poľná</w:t>
      </w:r>
      <w:r w:rsidR="008E5940">
        <w:rPr>
          <w:rFonts w:ascii="Arial" w:hAnsi="Arial" w:cs="Arial"/>
          <w:i/>
          <w:iCs/>
          <w:sz w:val="22"/>
        </w:rPr>
        <w:t xml:space="preserve"> (</w:t>
      </w:r>
      <w:r w:rsidR="008E5940" w:rsidRPr="0084727C">
        <w:rPr>
          <w:rFonts w:ascii="Arial" w:hAnsi="Arial" w:cs="Arial"/>
          <w:i/>
          <w:iCs/>
          <w:sz w:val="22"/>
        </w:rPr>
        <w:t>Coturnix coturnix</w:t>
      </w:r>
      <w:r w:rsidR="008E5940">
        <w:rPr>
          <w:rFonts w:ascii="Arial" w:hAnsi="Arial" w:cs="Arial"/>
          <w:i/>
          <w:iCs/>
          <w:sz w:val="22"/>
        </w:rPr>
        <w:t>)</w:t>
      </w:r>
      <w:r w:rsidR="008E5940" w:rsidRPr="0084727C">
        <w:rPr>
          <w:rFonts w:ascii="Arial" w:hAnsi="Arial" w:cs="Arial"/>
          <w:i/>
          <w:iCs/>
          <w:sz w:val="22"/>
        </w:rPr>
        <w:t xml:space="preserve">, </w:t>
      </w:r>
      <w:r w:rsidR="008759AB" w:rsidRPr="0042327C">
        <w:rPr>
          <w:rFonts w:ascii="Arial" w:hAnsi="Arial" w:cs="Arial"/>
          <w:iCs/>
          <w:sz w:val="22"/>
        </w:rPr>
        <w:t>rybárik riečny</w:t>
      </w:r>
      <w:r w:rsidR="008759AB">
        <w:rPr>
          <w:rFonts w:ascii="Arial" w:hAnsi="Arial" w:cs="Arial"/>
          <w:i/>
          <w:iCs/>
          <w:sz w:val="22"/>
        </w:rPr>
        <w:t xml:space="preserve"> (</w:t>
      </w:r>
      <w:r w:rsidRPr="0084727C">
        <w:rPr>
          <w:rFonts w:ascii="Arial" w:hAnsi="Arial" w:cs="Arial"/>
          <w:i/>
          <w:iCs/>
          <w:sz w:val="22"/>
        </w:rPr>
        <w:t>Alcedo atthis</w:t>
      </w:r>
      <w:r w:rsidR="008759AB">
        <w:rPr>
          <w:rFonts w:ascii="Arial" w:hAnsi="Arial" w:cs="Arial"/>
          <w:i/>
          <w:iCs/>
          <w:sz w:val="22"/>
        </w:rPr>
        <w:t>)</w:t>
      </w:r>
      <w:r w:rsidRPr="0084727C">
        <w:rPr>
          <w:rFonts w:ascii="Arial" w:hAnsi="Arial" w:cs="Arial"/>
          <w:i/>
          <w:iCs/>
          <w:sz w:val="22"/>
        </w:rPr>
        <w:t xml:space="preserve">, </w:t>
      </w:r>
      <w:r w:rsidR="008E5940" w:rsidRPr="0042327C">
        <w:rPr>
          <w:rFonts w:ascii="Arial" w:hAnsi="Arial" w:cs="Arial"/>
          <w:i/>
          <w:iCs/>
          <w:sz w:val="22"/>
        </w:rPr>
        <w:t>sova dlhochvostá</w:t>
      </w:r>
      <w:r w:rsidR="008E5940">
        <w:rPr>
          <w:rFonts w:ascii="Arial" w:hAnsi="Arial" w:cs="Arial"/>
          <w:i/>
          <w:iCs/>
          <w:sz w:val="22"/>
        </w:rPr>
        <w:t xml:space="preserve"> (</w:t>
      </w:r>
      <w:r w:rsidR="008E5940" w:rsidRPr="0084727C">
        <w:rPr>
          <w:rFonts w:ascii="Arial" w:hAnsi="Arial" w:cs="Arial"/>
          <w:i/>
          <w:iCs/>
          <w:sz w:val="22"/>
        </w:rPr>
        <w:t>Strix uralensis</w:t>
      </w:r>
      <w:r w:rsidR="008E5940">
        <w:rPr>
          <w:rFonts w:ascii="Arial" w:hAnsi="Arial" w:cs="Arial"/>
          <w:i/>
          <w:iCs/>
          <w:sz w:val="22"/>
        </w:rPr>
        <w:t xml:space="preserve">), </w:t>
      </w:r>
      <w:r w:rsidR="008759AB">
        <w:rPr>
          <w:rFonts w:ascii="Arial" w:hAnsi="Arial" w:cs="Arial"/>
          <w:i/>
          <w:iCs/>
          <w:sz w:val="22"/>
        </w:rPr>
        <w:t>strakoš obyčajný (</w:t>
      </w:r>
      <w:r w:rsidRPr="0084727C">
        <w:rPr>
          <w:rFonts w:ascii="Arial" w:hAnsi="Arial" w:cs="Arial"/>
          <w:i/>
          <w:iCs/>
          <w:sz w:val="22"/>
        </w:rPr>
        <w:t>Lanius collurio</w:t>
      </w:r>
      <w:r w:rsidR="008759AB">
        <w:rPr>
          <w:rFonts w:ascii="Arial" w:hAnsi="Arial" w:cs="Arial"/>
          <w:i/>
          <w:iCs/>
          <w:sz w:val="22"/>
        </w:rPr>
        <w:t>)</w:t>
      </w:r>
      <w:r w:rsidRPr="0084727C">
        <w:rPr>
          <w:rFonts w:ascii="Arial" w:hAnsi="Arial" w:cs="Arial"/>
          <w:i/>
          <w:iCs/>
          <w:sz w:val="22"/>
        </w:rPr>
        <w:t xml:space="preserve">, </w:t>
      </w:r>
      <w:r w:rsidR="008759AB">
        <w:rPr>
          <w:rFonts w:ascii="Arial" w:hAnsi="Arial" w:cs="Arial"/>
          <w:i/>
          <w:iCs/>
          <w:sz w:val="22"/>
        </w:rPr>
        <w:t>strakoš veľký (</w:t>
      </w:r>
      <w:r w:rsidRPr="0084727C">
        <w:rPr>
          <w:rFonts w:ascii="Arial" w:hAnsi="Arial" w:cs="Arial"/>
          <w:i/>
          <w:iCs/>
          <w:sz w:val="22"/>
        </w:rPr>
        <w:t>Lanius excubitor</w:t>
      </w:r>
      <w:r w:rsidR="008759AB">
        <w:rPr>
          <w:rFonts w:ascii="Arial" w:hAnsi="Arial" w:cs="Arial"/>
          <w:i/>
          <w:iCs/>
          <w:sz w:val="22"/>
        </w:rPr>
        <w:t>)</w:t>
      </w:r>
      <w:r w:rsidRPr="0084727C">
        <w:rPr>
          <w:rFonts w:ascii="Arial" w:hAnsi="Arial" w:cs="Arial"/>
          <w:i/>
          <w:iCs/>
          <w:sz w:val="22"/>
        </w:rPr>
        <w:t xml:space="preserve">, </w:t>
      </w:r>
      <w:r w:rsidR="008E5940">
        <w:rPr>
          <w:rFonts w:ascii="Arial" w:hAnsi="Arial" w:cs="Arial"/>
          <w:i/>
          <w:iCs/>
          <w:sz w:val="22"/>
        </w:rPr>
        <w:t>výr skalný (</w:t>
      </w:r>
      <w:r w:rsidR="008E5940" w:rsidRPr="0084727C">
        <w:rPr>
          <w:rFonts w:ascii="Arial" w:hAnsi="Arial" w:cs="Arial"/>
          <w:i/>
          <w:iCs/>
          <w:sz w:val="22"/>
        </w:rPr>
        <w:t>Bubo bubo</w:t>
      </w:r>
      <w:r w:rsidR="008E5940">
        <w:rPr>
          <w:rFonts w:ascii="Arial" w:hAnsi="Arial" w:cs="Arial"/>
          <w:i/>
          <w:iCs/>
          <w:sz w:val="22"/>
        </w:rPr>
        <w:t>)</w:t>
      </w:r>
      <w:r w:rsidR="008E5940" w:rsidRPr="0084727C">
        <w:rPr>
          <w:rFonts w:ascii="Arial" w:hAnsi="Arial" w:cs="Arial"/>
          <w:i/>
          <w:iCs/>
          <w:sz w:val="22"/>
        </w:rPr>
        <w:t xml:space="preserve"> </w:t>
      </w:r>
      <w:r w:rsidR="00215ED5">
        <w:rPr>
          <w:rFonts w:ascii="Arial" w:hAnsi="Arial" w:cs="Arial"/>
          <w:i/>
          <w:iCs/>
          <w:sz w:val="22"/>
        </w:rPr>
        <w:t>a žlna sivá (</w:t>
      </w:r>
      <w:r w:rsidR="00215ED5" w:rsidRPr="0084727C">
        <w:rPr>
          <w:rFonts w:ascii="Arial" w:hAnsi="Arial" w:cs="Arial"/>
          <w:i/>
          <w:iCs/>
          <w:sz w:val="22"/>
        </w:rPr>
        <w:t>Picus canus</w:t>
      </w:r>
      <w:r w:rsidR="008759AB">
        <w:rPr>
          <w:rFonts w:ascii="Arial" w:hAnsi="Arial" w:cs="Arial"/>
          <w:i/>
          <w:iCs/>
          <w:sz w:val="22"/>
        </w:rPr>
        <w:t>)</w:t>
      </w:r>
      <w:r w:rsidR="00C5159E">
        <w:rPr>
          <w:rFonts w:ascii="Arial" w:hAnsi="Arial" w:cs="Arial"/>
          <w:i/>
          <w:iCs/>
          <w:sz w:val="22"/>
        </w:rPr>
        <w:t xml:space="preserve"> </w:t>
      </w:r>
      <w:r w:rsidR="00C5159E" w:rsidRPr="0042327C">
        <w:rPr>
          <w:rFonts w:ascii="Arial" w:hAnsi="Arial" w:cs="Arial"/>
          <w:b/>
          <w:iCs/>
          <w:sz w:val="22"/>
        </w:rPr>
        <w:t>na dobrý priaznivý stav</w:t>
      </w:r>
      <w:r w:rsidRPr="0084727C">
        <w:rPr>
          <w:rFonts w:ascii="Arial" w:hAnsi="Arial" w:cs="Arial"/>
          <w:i/>
          <w:iCs/>
          <w:sz w:val="22"/>
        </w:rPr>
        <w:t>.</w:t>
      </w:r>
    </w:p>
    <w:p w:rsidR="009B5441" w:rsidRPr="009B5441" w:rsidRDefault="00C36F1C" w:rsidP="009B5441">
      <w:pPr>
        <w:pStyle w:val="Textkomentra"/>
        <w:numPr>
          <w:ilvl w:val="0"/>
          <w:numId w:val="138"/>
        </w:numPr>
        <w:spacing w:after="120" w:line="276" w:lineRule="auto"/>
        <w:jc w:val="both"/>
        <w:rPr>
          <w:rFonts w:ascii="Arial" w:hAnsi="Arial" w:cs="Arial"/>
          <w:sz w:val="22"/>
          <w:szCs w:val="22"/>
        </w:rPr>
      </w:pPr>
      <w:r w:rsidRPr="009B5441">
        <w:rPr>
          <w:rFonts w:ascii="Arial" w:hAnsi="Arial" w:cs="Arial"/>
          <w:b/>
          <w:sz w:val="22"/>
        </w:rPr>
        <w:t xml:space="preserve">Zachovať súčasný </w:t>
      </w:r>
      <w:r w:rsidR="00D728EE">
        <w:rPr>
          <w:rFonts w:ascii="Arial" w:hAnsi="Arial" w:cs="Arial"/>
          <w:b/>
          <w:sz w:val="22"/>
        </w:rPr>
        <w:t xml:space="preserve">dobrý </w:t>
      </w:r>
      <w:r w:rsidRPr="009B5441">
        <w:rPr>
          <w:rFonts w:ascii="Arial" w:hAnsi="Arial" w:cs="Arial"/>
          <w:b/>
          <w:sz w:val="22"/>
        </w:rPr>
        <w:t>priaznivý stav výberových druhov vtákov</w:t>
      </w:r>
      <w:r w:rsidRPr="009B5441">
        <w:rPr>
          <w:rFonts w:ascii="Arial" w:hAnsi="Arial" w:cs="Arial"/>
          <w:sz w:val="22"/>
        </w:rPr>
        <w:t xml:space="preserve"> </w:t>
      </w:r>
      <w:r w:rsidR="008759AB" w:rsidRPr="009B5441">
        <w:rPr>
          <w:rFonts w:ascii="Arial" w:hAnsi="Arial" w:cs="Arial"/>
          <w:sz w:val="22"/>
        </w:rPr>
        <w:t>tesár čierny (</w:t>
      </w:r>
      <w:r w:rsidR="00BD382E" w:rsidRPr="009B5441">
        <w:rPr>
          <w:rFonts w:ascii="Arial" w:hAnsi="Arial" w:cs="Arial"/>
          <w:i/>
          <w:sz w:val="22"/>
        </w:rPr>
        <w:t xml:space="preserve">Dryocopus </w:t>
      </w:r>
      <w:r w:rsidRPr="009B5441">
        <w:rPr>
          <w:rFonts w:ascii="Arial" w:hAnsi="Arial" w:cs="Arial"/>
          <w:i/>
          <w:sz w:val="22"/>
        </w:rPr>
        <w:t>martius</w:t>
      </w:r>
      <w:r w:rsidR="008759AB" w:rsidRPr="009B5441">
        <w:rPr>
          <w:rFonts w:ascii="Arial" w:hAnsi="Arial" w:cs="Arial"/>
          <w:i/>
          <w:sz w:val="22"/>
        </w:rPr>
        <w:t>)</w:t>
      </w:r>
      <w:r w:rsidRPr="009B5441">
        <w:rPr>
          <w:rFonts w:ascii="Arial" w:hAnsi="Arial" w:cs="Arial"/>
          <w:i/>
          <w:sz w:val="22"/>
        </w:rPr>
        <w:t xml:space="preserve"> a</w:t>
      </w:r>
      <w:r w:rsidR="009B5441" w:rsidRPr="009B5441">
        <w:rPr>
          <w:rFonts w:ascii="Arial" w:hAnsi="Arial" w:cs="Arial"/>
          <w:i/>
          <w:sz w:val="22"/>
        </w:rPr>
        <w:t xml:space="preserve"> </w:t>
      </w:r>
      <w:r w:rsidR="008759AB" w:rsidRPr="009B5441">
        <w:rPr>
          <w:rFonts w:ascii="Arial" w:hAnsi="Arial" w:cs="Arial"/>
          <w:i/>
          <w:sz w:val="22"/>
        </w:rPr>
        <w:t>včelár lesný (</w:t>
      </w:r>
      <w:r w:rsidRPr="009B5441">
        <w:rPr>
          <w:rFonts w:ascii="Arial" w:hAnsi="Arial" w:cs="Arial"/>
          <w:i/>
          <w:sz w:val="22"/>
        </w:rPr>
        <w:t>Pernis apivorus</w:t>
      </w:r>
      <w:r w:rsidR="008759AB" w:rsidRPr="009B5441">
        <w:rPr>
          <w:rFonts w:ascii="Arial" w:hAnsi="Arial" w:cs="Arial"/>
          <w:i/>
          <w:sz w:val="22"/>
        </w:rPr>
        <w:t>)</w:t>
      </w:r>
      <w:r w:rsidRPr="009B5441">
        <w:rPr>
          <w:rFonts w:ascii="Arial" w:hAnsi="Arial" w:cs="Arial"/>
          <w:i/>
          <w:iCs/>
          <w:sz w:val="22"/>
        </w:rPr>
        <w:t>.</w:t>
      </w:r>
      <w:r w:rsidR="009B5441" w:rsidRPr="009B5441">
        <w:rPr>
          <w:rFonts w:ascii="Arial" w:hAnsi="Arial" w:cs="Arial"/>
          <w:i/>
          <w:iCs/>
          <w:sz w:val="22"/>
        </w:rPr>
        <w:t xml:space="preserve"> </w:t>
      </w:r>
    </w:p>
    <w:p w:rsidR="009B5441" w:rsidRPr="009B5441" w:rsidRDefault="00833AB8" w:rsidP="009B5441">
      <w:pPr>
        <w:pStyle w:val="Textkomentra"/>
        <w:numPr>
          <w:ilvl w:val="0"/>
          <w:numId w:val="138"/>
        </w:numPr>
        <w:spacing w:after="120" w:line="276" w:lineRule="auto"/>
        <w:jc w:val="both"/>
        <w:rPr>
          <w:rFonts w:ascii="Arial" w:hAnsi="Arial" w:cs="Arial"/>
          <w:sz w:val="22"/>
          <w:szCs w:val="22"/>
        </w:rPr>
      </w:pPr>
      <w:r w:rsidRPr="009B5441">
        <w:rPr>
          <w:rFonts w:ascii="Arial" w:hAnsi="Arial" w:cs="Arial"/>
          <w:b/>
          <w:sz w:val="22"/>
        </w:rPr>
        <w:t>P</w:t>
      </w:r>
      <w:r w:rsidR="00B72307" w:rsidRPr="009B5441">
        <w:rPr>
          <w:rFonts w:ascii="Arial" w:hAnsi="Arial" w:cs="Arial"/>
          <w:b/>
          <w:sz w:val="22"/>
        </w:rPr>
        <w:t xml:space="preserve">rehodnotiť súčasnú právnu úpravu </w:t>
      </w:r>
      <w:r w:rsidRPr="009B5441">
        <w:rPr>
          <w:rFonts w:ascii="Arial" w:hAnsi="Arial" w:cs="Arial"/>
          <w:b/>
          <w:sz w:val="22"/>
        </w:rPr>
        <w:t>(vyhláška MŽP SR č. 173/2005 Z.</w:t>
      </w:r>
      <w:r w:rsidR="00277BE0">
        <w:rPr>
          <w:rFonts w:ascii="Arial" w:hAnsi="Arial" w:cs="Arial"/>
          <w:b/>
          <w:sz w:val="22"/>
        </w:rPr>
        <w:t xml:space="preserve"> </w:t>
      </w:r>
      <w:r w:rsidRPr="009B5441">
        <w:rPr>
          <w:rFonts w:ascii="Arial" w:hAnsi="Arial" w:cs="Arial"/>
          <w:b/>
          <w:sz w:val="22"/>
        </w:rPr>
        <w:t xml:space="preserve">z.) </w:t>
      </w:r>
      <w:r w:rsidR="00B72307" w:rsidRPr="009B5441">
        <w:rPr>
          <w:rFonts w:ascii="Arial" w:hAnsi="Arial" w:cs="Arial"/>
          <w:b/>
          <w:sz w:val="22"/>
        </w:rPr>
        <w:t>a</w:t>
      </w:r>
      <w:r w:rsidR="009B5441" w:rsidRPr="009B5441">
        <w:rPr>
          <w:rFonts w:ascii="Arial" w:hAnsi="Arial" w:cs="Arial"/>
          <w:b/>
          <w:sz w:val="22"/>
        </w:rPr>
        <w:t xml:space="preserve"> </w:t>
      </w:r>
      <w:r w:rsidR="00B72307" w:rsidRPr="009B5441">
        <w:rPr>
          <w:rFonts w:ascii="Arial" w:hAnsi="Arial" w:cs="Arial"/>
          <w:b/>
          <w:sz w:val="22"/>
        </w:rPr>
        <w:t>jej relevantnosť pre ochranu prioritných druhov</w:t>
      </w:r>
      <w:r w:rsidRPr="009B5441">
        <w:rPr>
          <w:rFonts w:ascii="Arial" w:hAnsi="Arial" w:cs="Arial"/>
        </w:rPr>
        <w:t>.</w:t>
      </w:r>
    </w:p>
    <w:p w:rsidR="00802A9A" w:rsidRPr="009B5441" w:rsidRDefault="00C36F1C" w:rsidP="00DA0715">
      <w:pPr>
        <w:pStyle w:val="Textkomentra"/>
        <w:numPr>
          <w:ilvl w:val="0"/>
          <w:numId w:val="138"/>
        </w:numPr>
        <w:spacing w:after="120" w:line="276" w:lineRule="auto"/>
        <w:jc w:val="both"/>
        <w:rPr>
          <w:rFonts w:ascii="Arial" w:hAnsi="Arial" w:cs="Arial"/>
          <w:sz w:val="22"/>
          <w:szCs w:val="22"/>
        </w:rPr>
      </w:pPr>
      <w:r w:rsidRPr="009B5441">
        <w:rPr>
          <w:rFonts w:ascii="Arial" w:hAnsi="Arial" w:cs="Arial"/>
          <w:b/>
          <w:sz w:val="22"/>
        </w:rPr>
        <w:t xml:space="preserve">Zvýšiť </w:t>
      </w:r>
      <w:r w:rsidR="0018458A" w:rsidRPr="009B5441">
        <w:rPr>
          <w:rFonts w:ascii="Arial" w:hAnsi="Arial" w:cs="Arial"/>
          <w:b/>
          <w:sz w:val="22"/>
        </w:rPr>
        <w:t>environmentálne</w:t>
      </w:r>
      <w:r w:rsidRPr="009B5441">
        <w:rPr>
          <w:rFonts w:ascii="Arial" w:hAnsi="Arial" w:cs="Arial"/>
          <w:b/>
          <w:sz w:val="22"/>
        </w:rPr>
        <w:t xml:space="preserve"> povedomie miestnych obyvateľov a </w:t>
      </w:r>
      <w:r w:rsidR="009B5441" w:rsidRPr="009B5441">
        <w:rPr>
          <w:rFonts w:ascii="Arial" w:hAnsi="Arial" w:cs="Arial"/>
          <w:b/>
          <w:sz w:val="22"/>
        </w:rPr>
        <w:t>zlepšiť spoluprácu s vlastníkmi,</w:t>
      </w:r>
      <w:r w:rsidRPr="009B5441">
        <w:rPr>
          <w:rFonts w:ascii="Arial" w:hAnsi="Arial" w:cs="Arial"/>
          <w:b/>
          <w:sz w:val="22"/>
        </w:rPr>
        <w:t xml:space="preserve"> správcami</w:t>
      </w:r>
      <w:r w:rsidR="00B72307" w:rsidRPr="009B5441">
        <w:rPr>
          <w:rFonts w:ascii="Arial" w:hAnsi="Arial" w:cs="Arial"/>
          <w:b/>
          <w:sz w:val="22"/>
        </w:rPr>
        <w:t xml:space="preserve"> a obhospodarovateľmi</w:t>
      </w:r>
      <w:r w:rsidRPr="009B5441">
        <w:rPr>
          <w:rFonts w:ascii="Arial" w:hAnsi="Arial" w:cs="Arial"/>
          <w:b/>
          <w:sz w:val="22"/>
        </w:rPr>
        <w:t xml:space="preserve"> pozemkov</w:t>
      </w:r>
      <w:r w:rsidRPr="009B5441">
        <w:rPr>
          <w:rFonts w:ascii="Arial" w:hAnsi="Arial" w:cs="Arial"/>
          <w:sz w:val="22"/>
        </w:rPr>
        <w:t xml:space="preserve"> </w:t>
      </w:r>
      <w:r w:rsidRPr="00DA0715">
        <w:rPr>
          <w:rFonts w:ascii="Arial" w:hAnsi="Arial" w:cs="Arial"/>
          <w:b/>
          <w:sz w:val="22"/>
        </w:rPr>
        <w:t>pri ochrane vtáctva</w:t>
      </w:r>
      <w:r w:rsidRPr="009B5441">
        <w:rPr>
          <w:rFonts w:ascii="Arial" w:hAnsi="Arial" w:cs="Arial"/>
          <w:sz w:val="22"/>
        </w:rPr>
        <w:t>.</w:t>
      </w:r>
    </w:p>
    <w:p w:rsidR="00802A9A" w:rsidRDefault="00D1728C" w:rsidP="00B2720D">
      <w:pPr>
        <w:tabs>
          <w:tab w:val="num" w:pos="0"/>
        </w:tabs>
        <w:spacing w:after="0"/>
        <w:jc w:val="both"/>
        <w:rPr>
          <w:rFonts w:ascii="Arial" w:hAnsi="Arial" w:cs="Arial"/>
          <w:color w:val="auto"/>
        </w:rPr>
      </w:pPr>
      <w:r>
        <w:rPr>
          <w:rFonts w:ascii="Arial" w:hAnsi="Arial" w:cs="Arial"/>
          <w:color w:val="auto"/>
        </w:rPr>
        <w:tab/>
      </w:r>
      <w:r w:rsidR="00393C48">
        <w:rPr>
          <w:rFonts w:ascii="Arial" w:hAnsi="Arial" w:cs="Arial"/>
          <w:color w:val="auto"/>
        </w:rPr>
        <w:t xml:space="preserve">Uvedené </w:t>
      </w:r>
      <w:r>
        <w:rPr>
          <w:rFonts w:ascii="Arial" w:hAnsi="Arial" w:cs="Arial"/>
          <w:color w:val="auto"/>
        </w:rPr>
        <w:t>dlhodobé ciele sú v</w:t>
      </w:r>
      <w:r w:rsidR="00381C00">
        <w:rPr>
          <w:rFonts w:ascii="Arial" w:hAnsi="Arial" w:cs="Arial"/>
          <w:color w:val="auto"/>
        </w:rPr>
        <w:t xml:space="preserve"> </w:t>
      </w:r>
      <w:r>
        <w:rPr>
          <w:rFonts w:ascii="Arial" w:hAnsi="Arial" w:cs="Arial"/>
          <w:color w:val="auto"/>
        </w:rPr>
        <w:t xml:space="preserve">CHVÚ Horná Orava </w:t>
      </w:r>
      <w:r w:rsidR="00AB28C1" w:rsidRPr="002145E4">
        <w:rPr>
          <w:rFonts w:ascii="Arial" w:hAnsi="Arial" w:cs="Arial"/>
        </w:rPr>
        <w:t>uplatňované</w:t>
      </w:r>
      <w:r w:rsidR="00AB28C1">
        <w:rPr>
          <w:rFonts w:ascii="Arial" w:hAnsi="Arial" w:cs="Arial"/>
          <w:color w:val="auto"/>
        </w:rPr>
        <w:t xml:space="preserve"> </w:t>
      </w:r>
      <w:r w:rsidR="00381C00">
        <w:rPr>
          <w:rFonts w:ascii="Arial" w:hAnsi="Arial" w:cs="Arial"/>
          <w:color w:val="auto"/>
        </w:rPr>
        <w:t>diferencovane v</w:t>
      </w:r>
      <w:r>
        <w:rPr>
          <w:rFonts w:ascii="Arial" w:hAnsi="Arial" w:cs="Arial"/>
          <w:color w:val="auto"/>
        </w:rPr>
        <w:t xml:space="preserve"> jednotliv</w:t>
      </w:r>
      <w:r w:rsidR="00393C48">
        <w:rPr>
          <w:rFonts w:ascii="Arial" w:hAnsi="Arial" w:cs="Arial"/>
          <w:color w:val="auto"/>
        </w:rPr>
        <w:t xml:space="preserve">ých </w:t>
      </w:r>
      <w:r w:rsidR="007F577C">
        <w:rPr>
          <w:rFonts w:ascii="Arial" w:hAnsi="Arial" w:cs="Arial"/>
          <w:color w:val="auto"/>
        </w:rPr>
        <w:t>EFP</w:t>
      </w:r>
      <w:r w:rsidR="00CE3E95">
        <w:rPr>
          <w:rFonts w:ascii="Arial" w:hAnsi="Arial" w:cs="Arial"/>
          <w:color w:val="auto"/>
        </w:rPr>
        <w:t xml:space="preserve"> a</w:t>
      </w:r>
      <w:r w:rsidR="006436FD">
        <w:rPr>
          <w:rFonts w:ascii="Arial" w:hAnsi="Arial" w:cs="Arial"/>
          <w:color w:val="auto"/>
        </w:rPr>
        <w:t xml:space="preserve"> sú </w:t>
      </w:r>
      <w:r w:rsidR="00CE3E95">
        <w:rPr>
          <w:rFonts w:ascii="Arial" w:hAnsi="Arial" w:cs="Arial"/>
          <w:color w:val="auto"/>
        </w:rPr>
        <w:t xml:space="preserve">rozpracované do </w:t>
      </w:r>
      <w:r w:rsidR="00393C48">
        <w:rPr>
          <w:rFonts w:ascii="Arial" w:hAnsi="Arial" w:cs="Arial"/>
          <w:color w:val="auto"/>
        </w:rPr>
        <w:t>operatívnych cieľov</w:t>
      </w:r>
      <w:r>
        <w:rPr>
          <w:rFonts w:ascii="Arial" w:hAnsi="Arial" w:cs="Arial"/>
          <w:color w:val="auto"/>
        </w:rPr>
        <w:t xml:space="preserve"> </w:t>
      </w:r>
      <w:r w:rsidR="00CE3E95">
        <w:rPr>
          <w:rFonts w:ascii="Arial" w:hAnsi="Arial" w:cs="Arial"/>
          <w:color w:val="auto"/>
        </w:rPr>
        <w:t xml:space="preserve">(podrobnosti </w:t>
      </w:r>
      <w:r>
        <w:rPr>
          <w:rFonts w:ascii="Arial" w:hAnsi="Arial" w:cs="Arial"/>
          <w:color w:val="auto"/>
        </w:rPr>
        <w:t>sú uvedené v</w:t>
      </w:r>
      <w:r w:rsidR="00381C00">
        <w:rPr>
          <w:rFonts w:ascii="Arial" w:hAnsi="Arial" w:cs="Arial"/>
          <w:color w:val="auto"/>
        </w:rPr>
        <w:t xml:space="preserve"> </w:t>
      </w:r>
      <w:r>
        <w:rPr>
          <w:rFonts w:ascii="Arial" w:hAnsi="Arial" w:cs="Arial"/>
          <w:color w:val="auto"/>
        </w:rPr>
        <w:t>časti</w:t>
      </w:r>
      <w:r w:rsidR="009327EB">
        <w:rPr>
          <w:rFonts w:ascii="Arial" w:hAnsi="Arial" w:cs="Arial"/>
          <w:color w:val="auto"/>
        </w:rPr>
        <w:t xml:space="preserve"> 3.2 </w:t>
      </w:r>
      <w:r w:rsidR="00CE3E95">
        <w:rPr>
          <w:rFonts w:ascii="Arial" w:hAnsi="Arial" w:cs="Arial"/>
          <w:color w:val="auto"/>
        </w:rPr>
        <w:t>Stanovenie operatívnych cieľov v</w:t>
      </w:r>
      <w:r w:rsidR="00DA0715">
        <w:rPr>
          <w:rFonts w:ascii="Arial" w:hAnsi="Arial" w:cs="Arial"/>
          <w:color w:val="auto"/>
        </w:rPr>
        <w:t xml:space="preserve"> </w:t>
      </w:r>
      <w:r w:rsidR="00CE3E95">
        <w:rPr>
          <w:rFonts w:ascii="Arial" w:hAnsi="Arial" w:cs="Arial"/>
          <w:color w:val="auto"/>
        </w:rPr>
        <w:t xml:space="preserve">nadväznosti na ekologicko-funčné priestory) </w:t>
      </w:r>
      <w:r w:rsidR="009327EB">
        <w:rPr>
          <w:rFonts w:ascii="Arial" w:hAnsi="Arial" w:cs="Arial"/>
          <w:color w:val="auto"/>
        </w:rPr>
        <w:t>a</w:t>
      </w:r>
      <w:r w:rsidR="00DA0715">
        <w:rPr>
          <w:rFonts w:ascii="Arial" w:hAnsi="Arial" w:cs="Arial"/>
          <w:color w:val="auto"/>
        </w:rPr>
        <w:t xml:space="preserve"> do opatrení (</w:t>
      </w:r>
      <w:r w:rsidR="00CE3E95">
        <w:rPr>
          <w:rFonts w:ascii="Arial" w:hAnsi="Arial" w:cs="Arial"/>
          <w:color w:val="auto"/>
        </w:rPr>
        <w:t>v</w:t>
      </w:r>
      <w:r w:rsidR="00DA0715">
        <w:rPr>
          <w:rFonts w:ascii="Arial" w:hAnsi="Arial" w:cs="Arial"/>
          <w:color w:val="auto"/>
        </w:rPr>
        <w:t xml:space="preserve"> </w:t>
      </w:r>
      <w:r w:rsidR="00CE3E95">
        <w:rPr>
          <w:rFonts w:ascii="Arial" w:hAnsi="Arial" w:cs="Arial"/>
          <w:color w:val="auto"/>
        </w:rPr>
        <w:t xml:space="preserve">časti </w:t>
      </w:r>
      <w:r w:rsidRPr="00D1728C">
        <w:rPr>
          <w:rFonts w:ascii="Arial" w:hAnsi="Arial" w:cs="Arial"/>
          <w:color w:val="auto"/>
        </w:rPr>
        <w:t>3.4. Navrhované opatrenia, stanovenie harmonogramu ich plnenia, určenie subjektu zodpovedného za ich, stanovenie merateľných indikátorov ich plnenia</w:t>
      </w:r>
      <w:r>
        <w:rPr>
          <w:rFonts w:ascii="Arial" w:hAnsi="Arial" w:cs="Arial"/>
          <w:color w:val="auto"/>
        </w:rPr>
        <w:t>) tohto dokumentu.</w:t>
      </w:r>
      <w:r w:rsidR="00F51041">
        <w:rPr>
          <w:rFonts w:ascii="Arial" w:hAnsi="Arial" w:cs="Arial"/>
          <w:color w:val="auto"/>
        </w:rPr>
        <w:t xml:space="preserve"> </w:t>
      </w:r>
      <w:r w:rsidR="00CE3E95">
        <w:rPr>
          <w:rFonts w:ascii="Arial" w:hAnsi="Arial" w:cs="Arial"/>
          <w:color w:val="auto"/>
        </w:rPr>
        <w:t>Dlhodobé ciele starostlivosti č. 1,</w:t>
      </w:r>
      <w:r w:rsidR="00D728EE">
        <w:rPr>
          <w:rFonts w:ascii="Arial" w:hAnsi="Arial" w:cs="Arial"/>
          <w:color w:val="auto"/>
        </w:rPr>
        <w:t xml:space="preserve"> </w:t>
      </w:r>
      <w:r w:rsidR="00CE3E95">
        <w:rPr>
          <w:rFonts w:ascii="Arial" w:hAnsi="Arial" w:cs="Arial"/>
          <w:color w:val="auto"/>
        </w:rPr>
        <w:t>2 a</w:t>
      </w:r>
      <w:r w:rsidR="00DA0715">
        <w:rPr>
          <w:rFonts w:ascii="Arial" w:hAnsi="Arial" w:cs="Arial"/>
          <w:color w:val="auto"/>
        </w:rPr>
        <w:t xml:space="preserve"> </w:t>
      </w:r>
      <w:r w:rsidR="00CE3E95">
        <w:rPr>
          <w:rFonts w:ascii="Arial" w:hAnsi="Arial" w:cs="Arial"/>
          <w:color w:val="auto"/>
        </w:rPr>
        <w:t>3 sú viazané na definície stavu jednotlivých druhov vtáctva v rámci CHVÚ Horná Orava (uvedených v</w:t>
      </w:r>
      <w:r w:rsidR="00DA0715">
        <w:rPr>
          <w:rFonts w:ascii="Arial" w:hAnsi="Arial" w:cs="Arial"/>
          <w:color w:val="auto"/>
        </w:rPr>
        <w:t xml:space="preserve"> </w:t>
      </w:r>
      <w:r w:rsidR="00CE3E95">
        <w:rPr>
          <w:rFonts w:ascii="Arial" w:hAnsi="Arial" w:cs="Arial"/>
          <w:color w:val="auto"/>
        </w:rPr>
        <w:t xml:space="preserve">tabuľkách v </w:t>
      </w:r>
      <w:r w:rsidR="00F51041">
        <w:rPr>
          <w:rFonts w:ascii="Arial" w:hAnsi="Arial" w:cs="Arial"/>
          <w:color w:val="auto"/>
        </w:rPr>
        <w:t>časti 1.6.3.1</w:t>
      </w:r>
      <w:r w:rsidR="006436FD">
        <w:rPr>
          <w:rFonts w:ascii="Arial" w:hAnsi="Arial" w:cs="Arial"/>
          <w:color w:val="auto"/>
        </w:rPr>
        <w:t>.</w:t>
      </w:r>
      <w:r w:rsidR="00F51041">
        <w:rPr>
          <w:rFonts w:ascii="Arial" w:hAnsi="Arial" w:cs="Arial"/>
          <w:color w:val="auto"/>
        </w:rPr>
        <w:t xml:space="preserve"> Súčasný stav druhov)</w:t>
      </w:r>
      <w:r w:rsidR="00CE3E95">
        <w:rPr>
          <w:rFonts w:ascii="Arial" w:hAnsi="Arial" w:cs="Arial"/>
          <w:color w:val="auto"/>
        </w:rPr>
        <w:t>.</w:t>
      </w:r>
    </w:p>
    <w:p w:rsidR="00D1728C" w:rsidRPr="0084727C" w:rsidRDefault="00D1728C" w:rsidP="00B2720D">
      <w:pPr>
        <w:tabs>
          <w:tab w:val="num" w:pos="0"/>
        </w:tabs>
        <w:spacing w:after="0"/>
        <w:jc w:val="both"/>
        <w:rPr>
          <w:rFonts w:ascii="Arial" w:hAnsi="Arial" w:cs="Arial"/>
          <w:color w:val="auto"/>
        </w:rPr>
      </w:pPr>
    </w:p>
    <w:p w:rsidR="00133B43" w:rsidRPr="0084727C" w:rsidRDefault="00133B43" w:rsidP="00B2720D">
      <w:pPr>
        <w:pStyle w:val="Default"/>
        <w:spacing w:line="276" w:lineRule="auto"/>
        <w:jc w:val="both"/>
        <w:rPr>
          <w:rFonts w:ascii="Arial" w:hAnsi="Arial" w:cs="Arial"/>
          <w:color w:val="auto"/>
          <w:sz w:val="22"/>
          <w:szCs w:val="22"/>
          <w:u w:val="single"/>
        </w:rPr>
      </w:pPr>
      <w:r w:rsidRPr="0084727C">
        <w:rPr>
          <w:rFonts w:ascii="Arial" w:hAnsi="Arial" w:cs="Arial"/>
          <w:color w:val="auto"/>
          <w:sz w:val="22"/>
          <w:szCs w:val="22"/>
          <w:u w:val="single"/>
        </w:rPr>
        <w:t xml:space="preserve">Limitujúce </w:t>
      </w:r>
      <w:r w:rsidR="00B77F3C" w:rsidRPr="0084727C">
        <w:rPr>
          <w:rFonts w:ascii="Arial" w:hAnsi="Arial" w:cs="Arial"/>
          <w:color w:val="auto"/>
          <w:sz w:val="22"/>
          <w:szCs w:val="22"/>
          <w:u w:val="single"/>
        </w:rPr>
        <w:t>a</w:t>
      </w:r>
      <w:r w:rsidR="00381C00">
        <w:rPr>
          <w:rFonts w:ascii="Arial" w:hAnsi="Arial" w:cs="Arial"/>
          <w:color w:val="auto"/>
          <w:sz w:val="22"/>
          <w:szCs w:val="22"/>
          <w:u w:val="single"/>
        </w:rPr>
        <w:t xml:space="preserve"> </w:t>
      </w:r>
      <w:r w:rsidR="00B77F3C" w:rsidRPr="0084727C">
        <w:rPr>
          <w:rFonts w:ascii="Arial" w:hAnsi="Arial" w:cs="Arial"/>
          <w:color w:val="auto"/>
          <w:sz w:val="22"/>
          <w:szCs w:val="22"/>
          <w:u w:val="single"/>
        </w:rPr>
        <w:t xml:space="preserve">modifikujúce </w:t>
      </w:r>
      <w:r w:rsidRPr="0084727C">
        <w:rPr>
          <w:rFonts w:ascii="Arial" w:hAnsi="Arial" w:cs="Arial"/>
          <w:color w:val="auto"/>
          <w:sz w:val="22"/>
          <w:szCs w:val="22"/>
          <w:u w:val="single"/>
        </w:rPr>
        <w:t>faktory</w:t>
      </w:r>
    </w:p>
    <w:p w:rsidR="00144434" w:rsidRPr="0084727C" w:rsidRDefault="00144434" w:rsidP="00B2720D">
      <w:pPr>
        <w:pStyle w:val="Default"/>
        <w:spacing w:line="276" w:lineRule="auto"/>
        <w:jc w:val="both"/>
        <w:rPr>
          <w:rFonts w:ascii="Arial" w:hAnsi="Arial" w:cs="Arial"/>
          <w:i/>
          <w:color w:val="auto"/>
          <w:sz w:val="22"/>
          <w:szCs w:val="22"/>
        </w:rPr>
      </w:pPr>
      <w:r w:rsidRPr="0084727C">
        <w:rPr>
          <w:rFonts w:ascii="Arial" w:hAnsi="Arial" w:cs="Arial"/>
          <w:i/>
          <w:color w:val="auto"/>
          <w:sz w:val="22"/>
          <w:szCs w:val="22"/>
        </w:rPr>
        <w:t>Vnútorné prírodné faktory</w:t>
      </w:r>
    </w:p>
    <w:p w:rsidR="00303437"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303437" w:rsidRPr="002A1980">
        <w:rPr>
          <w:rFonts w:ascii="Arial" w:hAnsi="Arial" w:cs="Arial"/>
          <w:color w:val="auto"/>
          <w:sz w:val="22"/>
          <w:szCs w:val="22"/>
        </w:rPr>
        <w:t>Vnútornými prírodnými faktormi, ktoré negatívne vplývajú na populáciu a</w:t>
      </w:r>
      <w:r w:rsidR="002A589E" w:rsidRPr="002A1980">
        <w:rPr>
          <w:rFonts w:ascii="Arial" w:hAnsi="Arial" w:cs="Arial"/>
          <w:color w:val="auto"/>
          <w:sz w:val="22"/>
          <w:szCs w:val="22"/>
        </w:rPr>
        <w:t xml:space="preserve"> </w:t>
      </w:r>
      <w:r w:rsidR="00303437" w:rsidRPr="002A1980">
        <w:rPr>
          <w:rFonts w:ascii="Arial" w:hAnsi="Arial" w:cs="Arial"/>
          <w:color w:val="auto"/>
          <w:sz w:val="22"/>
          <w:szCs w:val="22"/>
        </w:rPr>
        <w:t>dlhodobý cieľ č. 1 u</w:t>
      </w:r>
      <w:r w:rsidR="00381C00">
        <w:rPr>
          <w:rFonts w:ascii="Arial" w:hAnsi="Arial" w:cs="Arial"/>
          <w:color w:val="auto"/>
          <w:sz w:val="22"/>
          <w:szCs w:val="22"/>
        </w:rPr>
        <w:t xml:space="preserve"> </w:t>
      </w:r>
      <w:r w:rsidR="00303437" w:rsidRPr="002A1980">
        <w:rPr>
          <w:rFonts w:ascii="Arial" w:hAnsi="Arial" w:cs="Arial"/>
          <w:color w:val="auto"/>
          <w:sz w:val="22"/>
          <w:szCs w:val="22"/>
        </w:rPr>
        <w:t>všetkých druhov s</w:t>
      </w:r>
      <w:r w:rsidR="002C0030">
        <w:rPr>
          <w:rFonts w:ascii="Arial" w:hAnsi="Arial" w:cs="Arial"/>
          <w:color w:val="auto"/>
          <w:sz w:val="22"/>
          <w:szCs w:val="22"/>
        </w:rPr>
        <w:t xml:space="preserve"> </w:t>
      </w:r>
      <w:r w:rsidR="00303437" w:rsidRPr="002A1980">
        <w:rPr>
          <w:rFonts w:ascii="Arial" w:hAnsi="Arial" w:cs="Arial"/>
          <w:color w:val="auto"/>
          <w:sz w:val="22"/>
          <w:szCs w:val="22"/>
        </w:rPr>
        <w:t>výnimkou žltochvosta hôrneho</w:t>
      </w:r>
      <w:r w:rsidR="007F577C">
        <w:rPr>
          <w:rFonts w:ascii="Arial" w:hAnsi="Arial" w:cs="Arial"/>
          <w:color w:val="auto"/>
          <w:sz w:val="22"/>
          <w:szCs w:val="22"/>
        </w:rPr>
        <w:t>,</w:t>
      </w:r>
      <w:r w:rsidR="00303437" w:rsidRPr="002A1980">
        <w:rPr>
          <w:rFonts w:ascii="Arial" w:hAnsi="Arial" w:cs="Arial"/>
          <w:color w:val="auto"/>
          <w:sz w:val="22"/>
          <w:szCs w:val="22"/>
        </w:rPr>
        <w:t xml:space="preserve"> je predovšetkým </w:t>
      </w:r>
      <w:r w:rsidR="00303437" w:rsidRPr="002A1980">
        <w:rPr>
          <w:rFonts w:ascii="Arial" w:hAnsi="Arial" w:cs="Arial"/>
          <w:b/>
          <w:color w:val="auto"/>
          <w:sz w:val="22"/>
          <w:szCs w:val="22"/>
        </w:rPr>
        <w:t>sukcesia</w:t>
      </w:r>
      <w:r w:rsidR="00303437" w:rsidRPr="0084727C">
        <w:rPr>
          <w:rFonts w:ascii="Arial" w:hAnsi="Arial" w:cs="Arial"/>
          <w:color w:val="auto"/>
          <w:sz w:val="22"/>
          <w:szCs w:val="22"/>
        </w:rPr>
        <w:t>. Obzvlášť závažným je tento faktor v</w:t>
      </w:r>
      <w:r w:rsidR="002C0030">
        <w:rPr>
          <w:rFonts w:ascii="Arial" w:hAnsi="Arial" w:cs="Arial"/>
          <w:color w:val="auto"/>
          <w:sz w:val="22"/>
          <w:szCs w:val="22"/>
        </w:rPr>
        <w:t xml:space="preserve"> </w:t>
      </w:r>
      <w:r w:rsidR="00303437" w:rsidRPr="0084727C">
        <w:rPr>
          <w:rFonts w:ascii="Arial" w:hAnsi="Arial" w:cs="Arial"/>
          <w:color w:val="auto"/>
          <w:sz w:val="22"/>
          <w:szCs w:val="22"/>
        </w:rPr>
        <w:t>prípade tetrova hoľniaka, kde v</w:t>
      </w:r>
      <w:r w:rsidR="002A589E" w:rsidRPr="0084727C">
        <w:rPr>
          <w:rFonts w:ascii="Arial" w:hAnsi="Arial" w:cs="Arial"/>
          <w:color w:val="auto"/>
          <w:sz w:val="22"/>
          <w:szCs w:val="22"/>
        </w:rPr>
        <w:t xml:space="preserve"> </w:t>
      </w:r>
      <w:r w:rsidR="00303437" w:rsidRPr="0084727C">
        <w:rPr>
          <w:rFonts w:ascii="Arial" w:hAnsi="Arial" w:cs="Arial"/>
          <w:color w:val="auto"/>
          <w:sz w:val="22"/>
          <w:szCs w:val="22"/>
        </w:rPr>
        <w:t>dôsledku zarastania jeho hniezd</w:t>
      </w:r>
      <w:r w:rsidR="006436FD">
        <w:rPr>
          <w:rFonts w:ascii="Arial" w:hAnsi="Arial" w:cs="Arial"/>
          <w:color w:val="auto"/>
          <w:sz w:val="22"/>
          <w:szCs w:val="22"/>
        </w:rPr>
        <w:t>i</w:t>
      </w:r>
      <w:r w:rsidR="00303437" w:rsidRPr="0084727C">
        <w:rPr>
          <w:rFonts w:ascii="Arial" w:hAnsi="Arial" w:cs="Arial"/>
          <w:color w:val="auto"/>
          <w:sz w:val="22"/>
          <w:szCs w:val="22"/>
        </w:rPr>
        <w:t xml:space="preserve">sk hustým porastom </w:t>
      </w:r>
      <w:r w:rsidR="007F32CA" w:rsidRPr="0084727C">
        <w:rPr>
          <w:rFonts w:ascii="Arial" w:hAnsi="Arial" w:cs="Arial"/>
          <w:color w:val="auto"/>
          <w:sz w:val="22"/>
          <w:szCs w:val="22"/>
        </w:rPr>
        <w:t>drevín</w:t>
      </w:r>
      <w:r w:rsidR="00303437" w:rsidRPr="0084727C">
        <w:rPr>
          <w:rFonts w:ascii="Arial" w:hAnsi="Arial" w:cs="Arial"/>
          <w:color w:val="auto"/>
          <w:sz w:val="22"/>
          <w:szCs w:val="22"/>
        </w:rPr>
        <w:t xml:space="preserve"> </w:t>
      </w:r>
      <w:r w:rsidR="007F32CA" w:rsidRPr="0084727C">
        <w:rPr>
          <w:rFonts w:ascii="Arial" w:hAnsi="Arial" w:cs="Arial"/>
          <w:color w:val="auto"/>
          <w:sz w:val="22"/>
          <w:szCs w:val="22"/>
        </w:rPr>
        <w:t>a</w:t>
      </w:r>
      <w:r w:rsidR="00381C00">
        <w:rPr>
          <w:rFonts w:ascii="Arial" w:hAnsi="Arial" w:cs="Arial"/>
          <w:color w:val="auto"/>
          <w:sz w:val="22"/>
          <w:szCs w:val="22"/>
        </w:rPr>
        <w:t xml:space="preserve"> </w:t>
      </w:r>
      <w:r w:rsidR="007F32CA" w:rsidRPr="0084727C">
        <w:rPr>
          <w:rFonts w:ascii="Arial" w:hAnsi="Arial" w:cs="Arial"/>
          <w:color w:val="auto"/>
          <w:sz w:val="22"/>
          <w:szCs w:val="22"/>
        </w:rPr>
        <w:t>vytvorením ostrej hranice medzi intenzívne obrábanou pôdou a</w:t>
      </w:r>
      <w:r w:rsidR="002C0030">
        <w:rPr>
          <w:rFonts w:ascii="Arial" w:hAnsi="Arial" w:cs="Arial"/>
          <w:color w:val="auto"/>
          <w:sz w:val="22"/>
          <w:szCs w:val="22"/>
        </w:rPr>
        <w:t xml:space="preserve"> </w:t>
      </w:r>
      <w:r w:rsidR="007F32CA" w:rsidRPr="0084727C">
        <w:rPr>
          <w:rFonts w:ascii="Arial" w:hAnsi="Arial" w:cs="Arial"/>
          <w:color w:val="auto"/>
          <w:sz w:val="22"/>
          <w:szCs w:val="22"/>
        </w:rPr>
        <w:t xml:space="preserve">lesom </w:t>
      </w:r>
      <w:r w:rsidR="00303437" w:rsidRPr="0084727C">
        <w:rPr>
          <w:rFonts w:ascii="Arial" w:hAnsi="Arial" w:cs="Arial"/>
          <w:color w:val="auto"/>
          <w:sz w:val="22"/>
          <w:szCs w:val="22"/>
        </w:rPr>
        <w:t>úplne zanikajú jeho biotopy. Preto tento faktor môže značne ovplyvniť dosiahnutie dlhodobého cieľ</w:t>
      </w:r>
      <w:r w:rsidR="006436FD">
        <w:rPr>
          <w:rFonts w:ascii="Arial" w:hAnsi="Arial" w:cs="Arial"/>
          <w:color w:val="auto"/>
          <w:sz w:val="22"/>
          <w:szCs w:val="22"/>
        </w:rPr>
        <w:t>a</w:t>
      </w:r>
      <w:r w:rsidR="00303437" w:rsidRPr="0084727C">
        <w:rPr>
          <w:rFonts w:ascii="Arial" w:hAnsi="Arial" w:cs="Arial"/>
          <w:color w:val="auto"/>
          <w:sz w:val="22"/>
          <w:szCs w:val="22"/>
        </w:rPr>
        <w:t xml:space="preserve"> pre te</w:t>
      </w:r>
      <w:r w:rsidR="006436FD">
        <w:rPr>
          <w:rFonts w:ascii="Arial" w:hAnsi="Arial" w:cs="Arial"/>
          <w:color w:val="auto"/>
          <w:sz w:val="22"/>
          <w:szCs w:val="22"/>
        </w:rPr>
        <w:t>nto vtáčí druh</w:t>
      </w:r>
      <w:r w:rsidR="00303437" w:rsidRPr="0084727C">
        <w:rPr>
          <w:rFonts w:ascii="Arial" w:hAnsi="Arial" w:cs="Arial"/>
          <w:color w:val="auto"/>
          <w:sz w:val="22"/>
          <w:szCs w:val="22"/>
        </w:rPr>
        <w:t>, no na druhej strane vhodným usmernením hospodárenia (výrubom krovín a</w:t>
      </w:r>
      <w:r w:rsidR="002A589E" w:rsidRPr="0084727C">
        <w:rPr>
          <w:rFonts w:ascii="Arial" w:hAnsi="Arial" w:cs="Arial"/>
          <w:color w:val="auto"/>
          <w:sz w:val="22"/>
          <w:szCs w:val="22"/>
        </w:rPr>
        <w:t xml:space="preserve"> </w:t>
      </w:r>
      <w:r w:rsidR="00303437" w:rsidRPr="0084727C">
        <w:rPr>
          <w:rFonts w:ascii="Arial" w:hAnsi="Arial" w:cs="Arial"/>
          <w:color w:val="auto"/>
          <w:sz w:val="22"/>
          <w:szCs w:val="22"/>
        </w:rPr>
        <w:t>obnovou a</w:t>
      </w:r>
      <w:r w:rsidR="002A589E" w:rsidRPr="0084727C">
        <w:rPr>
          <w:rFonts w:ascii="Arial" w:hAnsi="Arial" w:cs="Arial"/>
          <w:color w:val="auto"/>
          <w:sz w:val="22"/>
          <w:szCs w:val="22"/>
        </w:rPr>
        <w:t xml:space="preserve"> </w:t>
      </w:r>
      <w:r w:rsidR="00303437" w:rsidRPr="0084727C">
        <w:rPr>
          <w:rFonts w:ascii="Arial" w:hAnsi="Arial" w:cs="Arial"/>
          <w:color w:val="auto"/>
          <w:sz w:val="22"/>
          <w:szCs w:val="22"/>
        </w:rPr>
        <w:t>údržbou hospodárenia na vyčistených porastoch) je možné vplyv tohto faktoru jednoducho minimalizovať. Sukcesia je problémom aj pre dosiahnutie cieľov pre ďalšie druhy uvedené v</w:t>
      </w:r>
      <w:r w:rsidR="002A589E" w:rsidRPr="0084727C">
        <w:rPr>
          <w:rFonts w:ascii="Arial" w:hAnsi="Arial" w:cs="Arial"/>
          <w:color w:val="auto"/>
          <w:sz w:val="22"/>
          <w:szCs w:val="22"/>
        </w:rPr>
        <w:t xml:space="preserve"> </w:t>
      </w:r>
      <w:r w:rsidR="00303437" w:rsidRPr="0084727C">
        <w:rPr>
          <w:rFonts w:ascii="Arial" w:hAnsi="Arial" w:cs="Arial"/>
          <w:color w:val="auto"/>
          <w:sz w:val="22"/>
          <w:szCs w:val="22"/>
        </w:rPr>
        <w:t>cieli 1</w:t>
      </w:r>
      <w:r w:rsidR="006436FD">
        <w:rPr>
          <w:rFonts w:ascii="Arial" w:hAnsi="Arial" w:cs="Arial"/>
          <w:color w:val="auto"/>
          <w:sz w:val="22"/>
          <w:szCs w:val="22"/>
        </w:rPr>
        <w:t>,</w:t>
      </w:r>
      <w:r w:rsidR="00303437" w:rsidRPr="0084727C">
        <w:rPr>
          <w:rFonts w:ascii="Arial" w:hAnsi="Arial" w:cs="Arial"/>
          <w:color w:val="auto"/>
          <w:sz w:val="22"/>
          <w:szCs w:val="22"/>
        </w:rPr>
        <w:t xml:space="preserve"> a</w:t>
      </w:r>
      <w:r w:rsidR="002C0030">
        <w:rPr>
          <w:rFonts w:ascii="Arial" w:hAnsi="Arial" w:cs="Arial"/>
          <w:color w:val="auto"/>
          <w:sz w:val="22"/>
          <w:szCs w:val="22"/>
        </w:rPr>
        <w:t xml:space="preserve"> </w:t>
      </w:r>
      <w:r w:rsidR="00303437" w:rsidRPr="0084727C">
        <w:rPr>
          <w:rFonts w:ascii="Arial" w:hAnsi="Arial" w:cs="Arial"/>
          <w:color w:val="auto"/>
          <w:sz w:val="22"/>
          <w:szCs w:val="22"/>
        </w:rPr>
        <w:t xml:space="preserve">to napríklad pre rybára riečneho, kde by už po niekoľkých rokoch bez manažmentu úplne </w:t>
      </w:r>
      <w:r w:rsidR="007F32CA" w:rsidRPr="0084727C">
        <w:rPr>
          <w:rFonts w:ascii="Arial" w:hAnsi="Arial" w:cs="Arial"/>
          <w:color w:val="auto"/>
          <w:sz w:val="22"/>
          <w:szCs w:val="22"/>
        </w:rPr>
        <w:t xml:space="preserve">zaniklo </w:t>
      </w:r>
      <w:r w:rsidR="006436FD">
        <w:rPr>
          <w:rFonts w:ascii="Arial" w:hAnsi="Arial" w:cs="Arial"/>
          <w:color w:val="auto"/>
          <w:sz w:val="22"/>
          <w:szCs w:val="22"/>
        </w:rPr>
        <w:t xml:space="preserve">jeho </w:t>
      </w:r>
      <w:r w:rsidR="00303437" w:rsidRPr="0084727C">
        <w:rPr>
          <w:rFonts w:ascii="Arial" w:hAnsi="Arial" w:cs="Arial"/>
          <w:color w:val="auto"/>
          <w:sz w:val="22"/>
          <w:szCs w:val="22"/>
        </w:rPr>
        <w:t>jediné hniezdisk</w:t>
      </w:r>
      <w:r w:rsidR="007F32CA" w:rsidRPr="0084727C">
        <w:rPr>
          <w:rFonts w:ascii="Arial" w:hAnsi="Arial" w:cs="Arial"/>
          <w:color w:val="auto"/>
          <w:sz w:val="22"/>
          <w:szCs w:val="22"/>
        </w:rPr>
        <w:t>o</w:t>
      </w:r>
      <w:r w:rsidR="00303437" w:rsidRPr="0084727C">
        <w:rPr>
          <w:rFonts w:ascii="Arial" w:hAnsi="Arial" w:cs="Arial"/>
          <w:color w:val="auto"/>
          <w:sz w:val="22"/>
          <w:szCs w:val="22"/>
        </w:rPr>
        <w:t xml:space="preserve"> na Hornej Orave</w:t>
      </w:r>
      <w:r w:rsidR="007F32CA" w:rsidRPr="0084727C">
        <w:rPr>
          <w:rFonts w:ascii="Arial" w:hAnsi="Arial" w:cs="Arial"/>
          <w:color w:val="auto"/>
          <w:sz w:val="22"/>
          <w:szCs w:val="22"/>
        </w:rPr>
        <w:t xml:space="preserve"> nachádzajúce sa</w:t>
      </w:r>
      <w:r w:rsidR="00303437" w:rsidRPr="0084727C">
        <w:rPr>
          <w:rFonts w:ascii="Arial" w:hAnsi="Arial" w:cs="Arial"/>
          <w:color w:val="auto"/>
          <w:sz w:val="22"/>
          <w:szCs w:val="22"/>
        </w:rPr>
        <w:t xml:space="preserve"> na Vtáčom ostrove Oravskej priehrady, kde absentujú prirodzené riečne procesy limitujúce pri vyššom vodnom stave vegetačný kryt ostrova. Ostrov by tak v</w:t>
      </w:r>
      <w:r w:rsidR="002A589E" w:rsidRPr="0084727C">
        <w:rPr>
          <w:rFonts w:ascii="Arial" w:hAnsi="Arial" w:cs="Arial"/>
          <w:color w:val="auto"/>
          <w:sz w:val="22"/>
          <w:szCs w:val="22"/>
        </w:rPr>
        <w:t xml:space="preserve"> </w:t>
      </w:r>
      <w:r w:rsidR="00303437" w:rsidRPr="0084727C">
        <w:rPr>
          <w:rFonts w:ascii="Arial" w:hAnsi="Arial" w:cs="Arial"/>
          <w:color w:val="auto"/>
          <w:sz w:val="22"/>
          <w:szCs w:val="22"/>
        </w:rPr>
        <w:t xml:space="preserve">dôsledku vysokého úhrnu zrážok </w:t>
      </w:r>
      <w:r w:rsidR="007F32CA" w:rsidRPr="0084727C">
        <w:rPr>
          <w:rFonts w:ascii="Arial" w:hAnsi="Arial" w:cs="Arial"/>
          <w:color w:val="auto"/>
          <w:sz w:val="22"/>
          <w:szCs w:val="22"/>
        </w:rPr>
        <w:t>a</w:t>
      </w:r>
      <w:r w:rsidR="006436FD">
        <w:rPr>
          <w:rFonts w:ascii="Arial" w:hAnsi="Arial" w:cs="Arial"/>
          <w:color w:val="auto"/>
          <w:sz w:val="22"/>
          <w:szCs w:val="22"/>
        </w:rPr>
        <w:t xml:space="preserve"> </w:t>
      </w:r>
      <w:r w:rsidR="007F32CA" w:rsidRPr="0084727C">
        <w:rPr>
          <w:rFonts w:ascii="Arial" w:hAnsi="Arial" w:cs="Arial"/>
          <w:color w:val="auto"/>
          <w:sz w:val="22"/>
          <w:szCs w:val="22"/>
        </w:rPr>
        <w:t xml:space="preserve">pôdou pohnojenou vtáčím trusom </w:t>
      </w:r>
      <w:r w:rsidR="00303437" w:rsidRPr="0084727C">
        <w:rPr>
          <w:rFonts w:ascii="Arial" w:hAnsi="Arial" w:cs="Arial"/>
          <w:color w:val="auto"/>
          <w:sz w:val="22"/>
          <w:szCs w:val="22"/>
        </w:rPr>
        <w:t xml:space="preserve">rýchlo zarástol vysokou </w:t>
      </w:r>
      <w:r w:rsidR="007F32CA" w:rsidRPr="0084727C">
        <w:rPr>
          <w:rFonts w:ascii="Arial" w:hAnsi="Arial" w:cs="Arial"/>
          <w:color w:val="auto"/>
          <w:sz w:val="22"/>
          <w:szCs w:val="22"/>
        </w:rPr>
        <w:t xml:space="preserve">bylinnou </w:t>
      </w:r>
      <w:r w:rsidR="00303437" w:rsidRPr="0084727C">
        <w:rPr>
          <w:rFonts w:ascii="Arial" w:hAnsi="Arial" w:cs="Arial"/>
          <w:color w:val="auto"/>
          <w:sz w:val="22"/>
          <w:szCs w:val="22"/>
        </w:rPr>
        <w:t>a</w:t>
      </w:r>
      <w:r w:rsidR="002C0030">
        <w:rPr>
          <w:rFonts w:ascii="Arial" w:hAnsi="Arial" w:cs="Arial"/>
          <w:color w:val="auto"/>
          <w:sz w:val="22"/>
          <w:szCs w:val="22"/>
        </w:rPr>
        <w:t xml:space="preserve"> </w:t>
      </w:r>
      <w:r w:rsidR="00303437" w:rsidRPr="0084727C">
        <w:rPr>
          <w:rFonts w:ascii="Arial" w:hAnsi="Arial" w:cs="Arial"/>
          <w:color w:val="auto"/>
          <w:sz w:val="22"/>
          <w:szCs w:val="22"/>
        </w:rPr>
        <w:t xml:space="preserve">neskôr aj </w:t>
      </w:r>
      <w:r w:rsidR="006436FD">
        <w:rPr>
          <w:rFonts w:ascii="Arial" w:hAnsi="Arial" w:cs="Arial"/>
          <w:color w:val="auto"/>
          <w:sz w:val="22"/>
          <w:szCs w:val="22"/>
        </w:rPr>
        <w:t>drevinn</w:t>
      </w:r>
      <w:r w:rsidR="00303437" w:rsidRPr="0084727C">
        <w:rPr>
          <w:rFonts w:ascii="Arial" w:hAnsi="Arial" w:cs="Arial"/>
          <w:color w:val="auto"/>
          <w:sz w:val="22"/>
          <w:szCs w:val="22"/>
        </w:rPr>
        <w:t>ou vegetáciou a</w:t>
      </w:r>
      <w:r w:rsidR="00381C00">
        <w:rPr>
          <w:rFonts w:ascii="Arial" w:hAnsi="Arial" w:cs="Arial"/>
          <w:color w:val="auto"/>
          <w:sz w:val="22"/>
          <w:szCs w:val="22"/>
        </w:rPr>
        <w:t xml:space="preserve"> </w:t>
      </w:r>
      <w:r w:rsidR="00303437" w:rsidRPr="0084727C">
        <w:rPr>
          <w:rFonts w:ascii="Arial" w:hAnsi="Arial" w:cs="Arial"/>
          <w:color w:val="auto"/>
          <w:sz w:val="22"/>
          <w:szCs w:val="22"/>
        </w:rPr>
        <w:t xml:space="preserve">stal sa tak úplne nevhodný pre </w:t>
      </w:r>
      <w:r w:rsidR="007F32CA" w:rsidRPr="0084727C">
        <w:rPr>
          <w:rFonts w:ascii="Arial" w:hAnsi="Arial" w:cs="Arial"/>
          <w:color w:val="auto"/>
          <w:sz w:val="22"/>
          <w:szCs w:val="22"/>
        </w:rPr>
        <w:t xml:space="preserve">jeho </w:t>
      </w:r>
      <w:r w:rsidR="00303437" w:rsidRPr="0084727C">
        <w:rPr>
          <w:rFonts w:ascii="Arial" w:hAnsi="Arial" w:cs="Arial"/>
          <w:color w:val="auto"/>
          <w:sz w:val="22"/>
          <w:szCs w:val="22"/>
        </w:rPr>
        <w:t xml:space="preserve">hniezdenie. Minimalizovanie tohto faktoru pre rybára riečneho je však jednoduché </w:t>
      </w:r>
      <w:r w:rsidR="006E65F8" w:rsidRPr="0084727C">
        <w:rPr>
          <w:rFonts w:ascii="Arial" w:hAnsi="Arial" w:cs="Arial"/>
          <w:color w:val="auto"/>
          <w:sz w:val="22"/>
          <w:szCs w:val="22"/>
        </w:rPr>
        <w:t>každoročne opakovaným manažmentom na jeho hniezdiskách a</w:t>
      </w:r>
      <w:r w:rsidR="002C0030">
        <w:rPr>
          <w:rFonts w:ascii="Arial" w:hAnsi="Arial" w:cs="Arial"/>
          <w:color w:val="auto"/>
          <w:sz w:val="22"/>
          <w:szCs w:val="22"/>
        </w:rPr>
        <w:t xml:space="preserve"> </w:t>
      </w:r>
      <w:r w:rsidR="006436FD">
        <w:rPr>
          <w:rFonts w:ascii="Arial" w:hAnsi="Arial" w:cs="Arial"/>
          <w:color w:val="auto"/>
          <w:sz w:val="22"/>
          <w:szCs w:val="22"/>
        </w:rPr>
        <w:t xml:space="preserve">ich </w:t>
      </w:r>
      <w:r w:rsidR="006E65F8" w:rsidRPr="0084727C">
        <w:rPr>
          <w:rFonts w:ascii="Arial" w:hAnsi="Arial" w:cs="Arial"/>
          <w:color w:val="auto"/>
          <w:sz w:val="22"/>
          <w:szCs w:val="22"/>
        </w:rPr>
        <w:t>udržiavaní</w:t>
      </w:r>
      <w:r w:rsidR="006436FD">
        <w:rPr>
          <w:rFonts w:ascii="Arial" w:hAnsi="Arial" w:cs="Arial"/>
          <w:color w:val="auto"/>
          <w:sz w:val="22"/>
          <w:szCs w:val="22"/>
        </w:rPr>
        <w:t>m</w:t>
      </w:r>
      <w:r w:rsidR="006E65F8" w:rsidRPr="0084727C">
        <w:rPr>
          <w:rFonts w:ascii="Arial" w:hAnsi="Arial" w:cs="Arial"/>
          <w:color w:val="auto"/>
          <w:sz w:val="22"/>
          <w:szCs w:val="22"/>
        </w:rPr>
        <w:t xml:space="preserve"> bez akejkoľvek vegetácie len so štrkovým substrátom. </w:t>
      </w:r>
      <w:r w:rsidR="000521B5">
        <w:rPr>
          <w:rFonts w:ascii="Arial" w:hAnsi="Arial" w:cs="Arial"/>
          <w:color w:val="auto"/>
          <w:sz w:val="22"/>
          <w:szCs w:val="22"/>
        </w:rPr>
        <w:t xml:space="preserve"> </w:t>
      </w:r>
      <w:r w:rsidR="006E65F8" w:rsidRPr="0084727C">
        <w:rPr>
          <w:rFonts w:ascii="Arial" w:hAnsi="Arial" w:cs="Arial"/>
          <w:color w:val="auto"/>
          <w:sz w:val="22"/>
          <w:szCs w:val="22"/>
        </w:rPr>
        <w:t>Keďže na Vtáčom ostrove hniezdia spoločne rybáre riečne s</w:t>
      </w:r>
      <w:r w:rsidR="002A589E" w:rsidRPr="0084727C">
        <w:rPr>
          <w:rFonts w:ascii="Arial" w:hAnsi="Arial" w:cs="Arial"/>
          <w:color w:val="auto"/>
          <w:sz w:val="22"/>
          <w:szCs w:val="22"/>
        </w:rPr>
        <w:t xml:space="preserve"> </w:t>
      </w:r>
      <w:r w:rsidR="006E65F8" w:rsidRPr="0084727C">
        <w:rPr>
          <w:rFonts w:ascii="Arial" w:hAnsi="Arial" w:cs="Arial"/>
          <w:color w:val="auto"/>
          <w:sz w:val="22"/>
          <w:szCs w:val="22"/>
        </w:rPr>
        <w:t xml:space="preserve">kalužiakom červenonohým, rovnako sa minimalizovanie tohto vplyvu </w:t>
      </w:r>
      <w:r w:rsidR="006436FD">
        <w:rPr>
          <w:rFonts w:ascii="Arial" w:hAnsi="Arial" w:cs="Arial"/>
          <w:color w:val="auto"/>
          <w:sz w:val="22"/>
          <w:szCs w:val="22"/>
        </w:rPr>
        <w:t>sa</w:t>
      </w:r>
      <w:r w:rsidR="006E65F8" w:rsidRPr="0084727C">
        <w:rPr>
          <w:rFonts w:ascii="Arial" w:hAnsi="Arial" w:cs="Arial"/>
          <w:color w:val="auto"/>
          <w:sz w:val="22"/>
          <w:szCs w:val="22"/>
        </w:rPr>
        <w:t xml:space="preserve"> týka aj kalužiaka. Ten však pri nižšom stave </w:t>
      </w:r>
      <w:r w:rsidR="007F32CA" w:rsidRPr="0084727C">
        <w:rPr>
          <w:rFonts w:ascii="Arial" w:hAnsi="Arial" w:cs="Arial"/>
          <w:color w:val="auto"/>
          <w:sz w:val="22"/>
          <w:szCs w:val="22"/>
        </w:rPr>
        <w:t xml:space="preserve">hladiny Oravskej priehrady </w:t>
      </w:r>
      <w:r w:rsidR="006E65F8" w:rsidRPr="0084727C">
        <w:rPr>
          <w:rFonts w:ascii="Arial" w:hAnsi="Arial" w:cs="Arial"/>
          <w:color w:val="auto"/>
          <w:sz w:val="22"/>
          <w:szCs w:val="22"/>
        </w:rPr>
        <w:t>hniezdi aj na zatápaných lúkach na brehoch Oravskej priehrady, ktoré sú takisto obzvlášť na plytkých okrajoch vystavené sukcesnému zarastaniu. Rovnako</w:t>
      </w:r>
      <w:r w:rsidR="00246096">
        <w:rPr>
          <w:rFonts w:ascii="Arial" w:hAnsi="Arial" w:cs="Arial"/>
          <w:color w:val="auto"/>
          <w:sz w:val="22"/>
          <w:szCs w:val="22"/>
        </w:rPr>
        <w:t>,</w:t>
      </w:r>
      <w:r w:rsidR="006E65F8" w:rsidRPr="0084727C">
        <w:rPr>
          <w:rFonts w:ascii="Arial" w:hAnsi="Arial" w:cs="Arial"/>
          <w:color w:val="auto"/>
          <w:sz w:val="22"/>
          <w:szCs w:val="22"/>
        </w:rPr>
        <w:t xml:space="preserve"> ako v</w:t>
      </w:r>
      <w:r w:rsidR="002C0030">
        <w:rPr>
          <w:rFonts w:ascii="Arial" w:hAnsi="Arial" w:cs="Arial"/>
          <w:color w:val="auto"/>
          <w:sz w:val="22"/>
          <w:szCs w:val="22"/>
        </w:rPr>
        <w:t xml:space="preserve"> </w:t>
      </w:r>
      <w:r w:rsidR="006E65F8" w:rsidRPr="0084727C">
        <w:rPr>
          <w:rFonts w:ascii="Arial" w:hAnsi="Arial" w:cs="Arial"/>
          <w:color w:val="auto"/>
          <w:sz w:val="22"/>
          <w:szCs w:val="22"/>
        </w:rPr>
        <w:t>prípade Vtáčieho ostrova</w:t>
      </w:r>
      <w:r w:rsidR="00246096">
        <w:rPr>
          <w:rFonts w:ascii="Arial" w:hAnsi="Arial" w:cs="Arial"/>
          <w:color w:val="auto"/>
          <w:sz w:val="22"/>
          <w:szCs w:val="22"/>
        </w:rPr>
        <w:t>,</w:t>
      </w:r>
      <w:r w:rsidR="006E65F8" w:rsidRPr="0084727C">
        <w:rPr>
          <w:rFonts w:ascii="Arial" w:hAnsi="Arial" w:cs="Arial"/>
          <w:color w:val="auto"/>
          <w:sz w:val="22"/>
          <w:szCs w:val="22"/>
        </w:rPr>
        <w:t xml:space="preserve"> by však na pravidelných hniezdiskách kalužiaka na minimalizovanie tohto vplyvu postačoval </w:t>
      </w:r>
      <w:r w:rsidR="006E65F8" w:rsidRPr="00246096">
        <w:rPr>
          <w:rFonts w:ascii="Arial" w:hAnsi="Arial" w:cs="Arial"/>
          <w:color w:val="auto"/>
          <w:sz w:val="22"/>
          <w:szCs w:val="22"/>
        </w:rPr>
        <w:t>jednoduchý</w:t>
      </w:r>
      <w:r w:rsidR="006E65F8" w:rsidRPr="0084727C">
        <w:rPr>
          <w:rFonts w:ascii="Arial" w:hAnsi="Arial" w:cs="Arial"/>
          <w:color w:val="auto"/>
          <w:sz w:val="22"/>
          <w:szCs w:val="22"/>
        </w:rPr>
        <w:t>, v</w:t>
      </w:r>
      <w:r w:rsidR="002C0030">
        <w:rPr>
          <w:rFonts w:ascii="Arial" w:hAnsi="Arial" w:cs="Arial"/>
          <w:color w:val="auto"/>
          <w:sz w:val="22"/>
          <w:szCs w:val="22"/>
        </w:rPr>
        <w:t xml:space="preserve"> </w:t>
      </w:r>
      <w:r w:rsidR="006E65F8" w:rsidRPr="0084727C">
        <w:rPr>
          <w:rFonts w:ascii="Arial" w:hAnsi="Arial" w:cs="Arial"/>
          <w:color w:val="auto"/>
          <w:sz w:val="22"/>
          <w:szCs w:val="22"/>
        </w:rPr>
        <w:t>tomto prípade na zatápaných lúkach len nepravidelný manažment</w:t>
      </w:r>
      <w:r w:rsidR="00246096">
        <w:rPr>
          <w:rFonts w:ascii="Arial" w:hAnsi="Arial" w:cs="Arial"/>
          <w:color w:val="auto"/>
          <w:sz w:val="22"/>
          <w:szCs w:val="22"/>
        </w:rPr>
        <w:t xml:space="preserve"> (kosenie, odstraňovanie náletu)</w:t>
      </w:r>
      <w:r w:rsidR="006E65F8" w:rsidRPr="0084727C">
        <w:rPr>
          <w:rFonts w:ascii="Arial" w:hAnsi="Arial" w:cs="Arial"/>
          <w:color w:val="auto"/>
          <w:sz w:val="22"/>
          <w:szCs w:val="22"/>
        </w:rPr>
        <w:t>. Sukcesia je problémom aj v</w:t>
      </w:r>
      <w:r w:rsidR="002C0030">
        <w:rPr>
          <w:rFonts w:ascii="Arial" w:hAnsi="Arial" w:cs="Arial"/>
          <w:color w:val="auto"/>
          <w:sz w:val="22"/>
          <w:szCs w:val="22"/>
        </w:rPr>
        <w:t xml:space="preserve"> </w:t>
      </w:r>
      <w:r w:rsidR="006E65F8" w:rsidRPr="0084727C">
        <w:rPr>
          <w:rFonts w:ascii="Arial" w:hAnsi="Arial" w:cs="Arial"/>
          <w:color w:val="auto"/>
          <w:sz w:val="22"/>
          <w:szCs w:val="22"/>
        </w:rPr>
        <w:t>prípade orla krikľavého, kde obzvlášť v</w:t>
      </w:r>
      <w:r w:rsidR="002C0030">
        <w:rPr>
          <w:rFonts w:ascii="Arial" w:hAnsi="Arial" w:cs="Arial"/>
          <w:color w:val="auto"/>
          <w:sz w:val="22"/>
          <w:szCs w:val="22"/>
        </w:rPr>
        <w:t xml:space="preserve"> </w:t>
      </w:r>
      <w:r w:rsidR="006E65F8" w:rsidRPr="00246096">
        <w:rPr>
          <w:rFonts w:ascii="Arial" w:hAnsi="Arial" w:cs="Arial"/>
          <w:color w:val="auto"/>
          <w:sz w:val="22"/>
          <w:szCs w:val="22"/>
        </w:rPr>
        <w:t xml:space="preserve">stredných </w:t>
      </w:r>
      <w:r w:rsidR="006E65F8" w:rsidRPr="00DA0715">
        <w:rPr>
          <w:rFonts w:ascii="Arial" w:hAnsi="Arial" w:cs="Arial"/>
          <w:color w:val="auto"/>
          <w:sz w:val="22"/>
          <w:szCs w:val="22"/>
        </w:rPr>
        <w:t>polohách</w:t>
      </w:r>
      <w:r w:rsidR="00246096" w:rsidRPr="00DA0715">
        <w:rPr>
          <w:rFonts w:ascii="Arial" w:hAnsi="Arial" w:cs="Arial"/>
          <w:color w:val="auto"/>
          <w:sz w:val="22"/>
          <w:szCs w:val="22"/>
        </w:rPr>
        <w:t xml:space="preserve"> (700 – 900 m n. m.)</w:t>
      </w:r>
      <w:r w:rsidR="006E65F8" w:rsidRPr="00DA0715">
        <w:rPr>
          <w:rFonts w:ascii="Arial" w:hAnsi="Arial" w:cs="Arial"/>
          <w:color w:val="auto"/>
          <w:sz w:val="22"/>
          <w:szCs w:val="22"/>
        </w:rPr>
        <w:t xml:space="preserve"> dochádza k</w:t>
      </w:r>
      <w:r w:rsidR="00DA0715" w:rsidRPr="00DA0715">
        <w:rPr>
          <w:rFonts w:ascii="Arial" w:hAnsi="Arial" w:cs="Arial"/>
          <w:color w:val="auto"/>
          <w:sz w:val="22"/>
          <w:szCs w:val="22"/>
        </w:rPr>
        <w:t xml:space="preserve"> </w:t>
      </w:r>
      <w:r w:rsidR="006E65F8" w:rsidRPr="00DA0715">
        <w:rPr>
          <w:rFonts w:ascii="Arial" w:hAnsi="Arial" w:cs="Arial"/>
          <w:color w:val="auto"/>
          <w:sz w:val="22"/>
          <w:szCs w:val="22"/>
        </w:rPr>
        <w:t>opúšťaniu</w:t>
      </w:r>
      <w:r w:rsidR="00B72307" w:rsidRPr="00DA0715">
        <w:rPr>
          <w:rFonts w:ascii="Arial" w:hAnsi="Arial" w:cs="Arial"/>
          <w:color w:val="auto"/>
          <w:sz w:val="22"/>
          <w:szCs w:val="22"/>
        </w:rPr>
        <w:t xml:space="preserve"> poľnohospodárskej</w:t>
      </w:r>
      <w:r w:rsidR="006E65F8" w:rsidRPr="00DA0715">
        <w:rPr>
          <w:rFonts w:ascii="Arial" w:hAnsi="Arial" w:cs="Arial"/>
          <w:color w:val="auto"/>
          <w:sz w:val="22"/>
          <w:szCs w:val="22"/>
        </w:rPr>
        <w:t xml:space="preserve"> pôdy a</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 xml:space="preserve">následnému zarastaniu </w:t>
      </w:r>
      <w:r w:rsidR="00B72307" w:rsidRPr="00DA0715">
        <w:rPr>
          <w:rFonts w:ascii="Arial" w:hAnsi="Arial" w:cs="Arial"/>
          <w:color w:val="auto"/>
          <w:sz w:val="22"/>
          <w:szCs w:val="22"/>
        </w:rPr>
        <w:t>drevinami</w:t>
      </w:r>
      <w:r w:rsidR="006E65F8" w:rsidRPr="00DA0715">
        <w:rPr>
          <w:rFonts w:ascii="Arial" w:hAnsi="Arial" w:cs="Arial"/>
          <w:color w:val="auto"/>
          <w:sz w:val="22"/>
          <w:szCs w:val="22"/>
        </w:rPr>
        <w:t>, ktorý nie je vhodný pre orla krikľavého ako lovisk</w:t>
      </w:r>
      <w:r w:rsidR="007F32CA" w:rsidRPr="00DA0715">
        <w:rPr>
          <w:rFonts w:ascii="Arial" w:hAnsi="Arial" w:cs="Arial"/>
          <w:color w:val="auto"/>
          <w:sz w:val="22"/>
          <w:szCs w:val="22"/>
        </w:rPr>
        <w:t>o</w:t>
      </w:r>
      <w:r w:rsidR="006E65F8" w:rsidRPr="00DA0715">
        <w:rPr>
          <w:rFonts w:ascii="Arial" w:hAnsi="Arial" w:cs="Arial"/>
          <w:color w:val="auto"/>
          <w:sz w:val="22"/>
          <w:szCs w:val="22"/>
        </w:rPr>
        <w:t>. Minimalizovanie tohto vplyvu je väčším problémom práve na týchto rozľahlých plochách a</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vyžaduje väčšie motivovanie poľnohospodárov pre udržanie hospodárenia na pôde vhodným nastaven</w:t>
      </w:r>
      <w:r w:rsidR="007F32CA" w:rsidRPr="00DA0715">
        <w:rPr>
          <w:rFonts w:ascii="Arial" w:hAnsi="Arial" w:cs="Arial"/>
          <w:color w:val="auto"/>
          <w:sz w:val="22"/>
          <w:szCs w:val="22"/>
        </w:rPr>
        <w:t>ím</w:t>
      </w:r>
      <w:r w:rsidR="006E65F8" w:rsidRPr="00DA0715">
        <w:rPr>
          <w:rFonts w:ascii="Arial" w:hAnsi="Arial" w:cs="Arial"/>
          <w:color w:val="auto"/>
          <w:sz w:val="22"/>
          <w:szCs w:val="22"/>
        </w:rPr>
        <w:t xml:space="preserve"> dotácií. Na druhej strane problém opúšťania</w:t>
      </w:r>
      <w:r w:rsidR="00B72307" w:rsidRPr="00DA0715">
        <w:rPr>
          <w:rFonts w:ascii="Arial" w:hAnsi="Arial" w:cs="Arial"/>
          <w:color w:val="auto"/>
          <w:sz w:val="22"/>
          <w:szCs w:val="22"/>
        </w:rPr>
        <w:t xml:space="preserve"> poľnohospodárskej</w:t>
      </w:r>
      <w:r w:rsidR="006E65F8" w:rsidRPr="00DA0715">
        <w:rPr>
          <w:rFonts w:ascii="Arial" w:hAnsi="Arial" w:cs="Arial"/>
          <w:color w:val="auto"/>
          <w:sz w:val="22"/>
          <w:szCs w:val="22"/>
        </w:rPr>
        <w:t xml:space="preserve"> pôdy je na Hornej Orave menší v</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porovnaní s</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inými horskými územiami, keďže na Hornej Orave ostala zachovaná aj počas kolektivizácie tradícia maloroľníctva, a</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preto by sukcesia na opustenej pôde nemala brániť naplneniu cieľ</w:t>
      </w:r>
      <w:r w:rsidR="006436FD">
        <w:rPr>
          <w:rFonts w:ascii="Arial" w:hAnsi="Arial" w:cs="Arial"/>
          <w:color w:val="auto"/>
          <w:sz w:val="22"/>
          <w:szCs w:val="22"/>
        </w:rPr>
        <w:t>a</w:t>
      </w:r>
      <w:r w:rsidR="006E65F8" w:rsidRPr="00DA0715">
        <w:rPr>
          <w:rFonts w:ascii="Arial" w:hAnsi="Arial" w:cs="Arial"/>
          <w:color w:val="auto"/>
          <w:sz w:val="22"/>
          <w:szCs w:val="22"/>
        </w:rPr>
        <w:t xml:space="preserve"> 1 tak</w:t>
      </w:r>
      <w:r w:rsidR="007F32CA" w:rsidRPr="00DA0715">
        <w:rPr>
          <w:rFonts w:ascii="Arial" w:hAnsi="Arial" w:cs="Arial"/>
          <w:color w:val="auto"/>
          <w:sz w:val="22"/>
          <w:szCs w:val="22"/>
        </w:rPr>
        <w:t>,</w:t>
      </w:r>
      <w:r w:rsidR="006E65F8" w:rsidRPr="00DA0715">
        <w:rPr>
          <w:rFonts w:ascii="Arial" w:hAnsi="Arial" w:cs="Arial"/>
          <w:color w:val="auto"/>
          <w:sz w:val="22"/>
          <w:szCs w:val="22"/>
        </w:rPr>
        <w:t xml:space="preserve"> ako v</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prípade iných území. V</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menšej miere môže sukcesia vplývať aj na dosiahnutie cieľ</w:t>
      </w:r>
      <w:r w:rsidR="006436FD">
        <w:rPr>
          <w:rFonts w:ascii="Arial" w:hAnsi="Arial" w:cs="Arial"/>
          <w:color w:val="auto"/>
          <w:sz w:val="22"/>
          <w:szCs w:val="22"/>
        </w:rPr>
        <w:t>a</w:t>
      </w:r>
      <w:r w:rsidR="006E65F8" w:rsidRPr="00DA0715">
        <w:rPr>
          <w:rFonts w:ascii="Arial" w:hAnsi="Arial" w:cs="Arial"/>
          <w:color w:val="auto"/>
          <w:sz w:val="22"/>
          <w:szCs w:val="22"/>
        </w:rPr>
        <w:t xml:space="preserve"> pre hlucháňa hôrneho</w:t>
      </w:r>
      <w:r w:rsidR="006436FD">
        <w:rPr>
          <w:rFonts w:ascii="Arial" w:hAnsi="Arial" w:cs="Arial"/>
          <w:color w:val="auto"/>
          <w:sz w:val="22"/>
          <w:szCs w:val="22"/>
        </w:rPr>
        <w:t>,</w:t>
      </w:r>
      <w:r w:rsidR="006E65F8" w:rsidRPr="00DA0715">
        <w:rPr>
          <w:rFonts w:ascii="Arial" w:hAnsi="Arial" w:cs="Arial"/>
          <w:color w:val="auto"/>
          <w:sz w:val="22"/>
          <w:szCs w:val="22"/>
        </w:rPr>
        <w:t xml:space="preserve"> a</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to v</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 xml:space="preserve">prípade </w:t>
      </w:r>
      <w:r w:rsidR="0038133A" w:rsidRPr="00DA0715">
        <w:rPr>
          <w:rFonts w:ascii="Arial" w:hAnsi="Arial" w:cs="Arial"/>
          <w:color w:val="auto"/>
          <w:sz w:val="22"/>
          <w:szCs w:val="22"/>
        </w:rPr>
        <w:t>pozemkov s</w:t>
      </w:r>
      <w:r w:rsidR="00246096" w:rsidRPr="00DA0715">
        <w:rPr>
          <w:rFonts w:ascii="Arial" w:hAnsi="Arial" w:cs="Arial"/>
          <w:color w:val="auto"/>
          <w:sz w:val="22"/>
          <w:szCs w:val="22"/>
        </w:rPr>
        <w:t xml:space="preserve"> </w:t>
      </w:r>
      <w:r w:rsidR="0038133A" w:rsidRPr="00DA0715">
        <w:rPr>
          <w:rFonts w:ascii="Arial" w:hAnsi="Arial" w:cs="Arial"/>
          <w:color w:val="auto"/>
          <w:sz w:val="22"/>
          <w:szCs w:val="22"/>
        </w:rPr>
        <w:t>rozvoľnenými porastmi stromovitého a</w:t>
      </w:r>
      <w:r w:rsidR="00246096" w:rsidRPr="00DA0715">
        <w:rPr>
          <w:rFonts w:ascii="Arial" w:hAnsi="Arial" w:cs="Arial"/>
          <w:color w:val="auto"/>
          <w:sz w:val="22"/>
          <w:szCs w:val="22"/>
        </w:rPr>
        <w:t xml:space="preserve"> </w:t>
      </w:r>
      <w:r w:rsidR="0038133A" w:rsidRPr="00DA0715">
        <w:rPr>
          <w:rFonts w:ascii="Arial" w:hAnsi="Arial" w:cs="Arial"/>
          <w:color w:val="auto"/>
          <w:sz w:val="22"/>
          <w:szCs w:val="22"/>
        </w:rPr>
        <w:t>krovitého vzrastu</w:t>
      </w:r>
      <w:r w:rsidR="006E65F8" w:rsidRPr="00DA0715">
        <w:rPr>
          <w:rFonts w:ascii="Arial" w:hAnsi="Arial" w:cs="Arial"/>
          <w:color w:val="auto"/>
          <w:sz w:val="22"/>
          <w:szCs w:val="22"/>
        </w:rPr>
        <w:t xml:space="preserve"> môže dôjsť v</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nižších polohách k</w:t>
      </w:r>
      <w:r w:rsidR="002C0030" w:rsidRPr="00DA0715">
        <w:rPr>
          <w:rFonts w:ascii="Arial" w:hAnsi="Arial" w:cs="Arial"/>
          <w:color w:val="auto"/>
          <w:sz w:val="22"/>
          <w:szCs w:val="22"/>
        </w:rPr>
        <w:t xml:space="preserve"> </w:t>
      </w:r>
      <w:r w:rsidR="006E65F8" w:rsidRPr="00DA0715">
        <w:rPr>
          <w:rFonts w:ascii="Arial" w:hAnsi="Arial" w:cs="Arial"/>
          <w:color w:val="auto"/>
          <w:sz w:val="22"/>
          <w:szCs w:val="22"/>
        </w:rPr>
        <w:t>zarasteniu trávami, ktoré budú brániť rastu čučoriedok</w:t>
      </w:r>
      <w:r w:rsidR="00246096" w:rsidRPr="00DA0715">
        <w:rPr>
          <w:rFonts w:ascii="Arial" w:hAnsi="Arial" w:cs="Arial"/>
          <w:color w:val="auto"/>
          <w:sz w:val="22"/>
          <w:szCs w:val="22"/>
        </w:rPr>
        <w:t>,</w:t>
      </w:r>
      <w:r w:rsidR="006E65F8" w:rsidRPr="00DA0715">
        <w:rPr>
          <w:rFonts w:ascii="Arial" w:hAnsi="Arial" w:cs="Arial"/>
          <w:color w:val="auto"/>
          <w:sz w:val="22"/>
          <w:szCs w:val="22"/>
        </w:rPr>
        <w:t xml:space="preserve"> ale aj stromovej vegetácie. </w:t>
      </w:r>
      <w:r w:rsidR="00626B63" w:rsidRPr="00DA0715">
        <w:rPr>
          <w:rFonts w:ascii="Arial" w:hAnsi="Arial" w:cs="Arial"/>
          <w:color w:val="auto"/>
          <w:sz w:val="22"/>
          <w:szCs w:val="22"/>
        </w:rPr>
        <w:t>Tento vplyv by mal byť preto</w:t>
      </w:r>
      <w:r w:rsidR="00626B63" w:rsidRPr="0084727C">
        <w:rPr>
          <w:rFonts w:ascii="Arial" w:hAnsi="Arial" w:cs="Arial"/>
          <w:color w:val="auto"/>
          <w:sz w:val="22"/>
          <w:szCs w:val="22"/>
        </w:rPr>
        <w:t xml:space="preserve"> na hlucháních lokalitách (v EFP2) minimalizovaný </w:t>
      </w:r>
      <w:r w:rsidR="0038133A">
        <w:rPr>
          <w:rFonts w:ascii="Arial" w:hAnsi="Arial" w:cs="Arial"/>
          <w:color w:val="auto"/>
          <w:sz w:val="22"/>
          <w:szCs w:val="22"/>
        </w:rPr>
        <w:t xml:space="preserve">uplatňovaním opatrení minimalizujúcich </w:t>
      </w:r>
      <w:r w:rsidR="00626B63" w:rsidRPr="0084727C">
        <w:rPr>
          <w:rFonts w:ascii="Arial" w:hAnsi="Arial" w:cs="Arial"/>
          <w:color w:val="auto"/>
          <w:sz w:val="22"/>
          <w:szCs w:val="22"/>
        </w:rPr>
        <w:t>nástup týchto heliofytov na rozvoľnených plochách. Na druhej strane v</w:t>
      </w:r>
      <w:r w:rsidR="002A589E" w:rsidRPr="0084727C">
        <w:rPr>
          <w:rFonts w:ascii="Arial" w:hAnsi="Arial" w:cs="Arial"/>
          <w:color w:val="auto"/>
          <w:sz w:val="22"/>
          <w:szCs w:val="22"/>
        </w:rPr>
        <w:t xml:space="preserve"> </w:t>
      </w:r>
      <w:r w:rsidR="00626B63" w:rsidRPr="0084727C">
        <w:rPr>
          <w:rFonts w:ascii="Arial" w:hAnsi="Arial" w:cs="Arial"/>
          <w:color w:val="auto"/>
          <w:sz w:val="22"/>
          <w:szCs w:val="22"/>
        </w:rPr>
        <w:t>dôsledku umiestnenia hlucháních lokalít vo vyšších polohách budú nástup heliofytov limitov</w:t>
      </w:r>
      <w:r w:rsidR="00857968" w:rsidRPr="0084727C">
        <w:rPr>
          <w:rFonts w:ascii="Arial" w:hAnsi="Arial" w:cs="Arial"/>
          <w:color w:val="auto"/>
          <w:sz w:val="22"/>
          <w:szCs w:val="22"/>
        </w:rPr>
        <w:t>ať</w:t>
      </w:r>
      <w:r w:rsidR="00626B63" w:rsidRPr="0084727C">
        <w:rPr>
          <w:rFonts w:ascii="Arial" w:hAnsi="Arial" w:cs="Arial"/>
          <w:color w:val="auto"/>
          <w:sz w:val="22"/>
          <w:szCs w:val="22"/>
        </w:rPr>
        <w:t xml:space="preserve"> aj klimatické podmienky. Rovnako ako v</w:t>
      </w:r>
      <w:r w:rsidR="002C0030">
        <w:rPr>
          <w:rFonts w:ascii="Arial" w:hAnsi="Arial" w:cs="Arial"/>
          <w:color w:val="auto"/>
          <w:sz w:val="22"/>
          <w:szCs w:val="22"/>
        </w:rPr>
        <w:t xml:space="preserve"> </w:t>
      </w:r>
      <w:r w:rsidR="00626B63" w:rsidRPr="0084727C">
        <w:rPr>
          <w:rFonts w:ascii="Arial" w:hAnsi="Arial" w:cs="Arial"/>
          <w:color w:val="auto"/>
          <w:sz w:val="22"/>
          <w:szCs w:val="22"/>
        </w:rPr>
        <w:t>prípade orla krikľavého</w:t>
      </w:r>
      <w:r w:rsidR="006436FD">
        <w:rPr>
          <w:rFonts w:ascii="Arial" w:hAnsi="Arial" w:cs="Arial"/>
          <w:color w:val="auto"/>
          <w:sz w:val="22"/>
          <w:szCs w:val="22"/>
        </w:rPr>
        <w:t>,</w:t>
      </w:r>
      <w:r w:rsidR="00626B63" w:rsidRPr="0084727C">
        <w:rPr>
          <w:rFonts w:ascii="Arial" w:hAnsi="Arial" w:cs="Arial"/>
          <w:color w:val="auto"/>
          <w:sz w:val="22"/>
          <w:szCs w:val="22"/>
        </w:rPr>
        <w:t xml:space="preserve"> môže byť sukcesia problémom aj pre dosiahnutie cieľ</w:t>
      </w:r>
      <w:r w:rsidR="007F32CA" w:rsidRPr="0084727C">
        <w:rPr>
          <w:rFonts w:ascii="Arial" w:hAnsi="Arial" w:cs="Arial"/>
          <w:color w:val="auto"/>
          <w:sz w:val="22"/>
          <w:szCs w:val="22"/>
        </w:rPr>
        <w:t>a</w:t>
      </w:r>
      <w:r w:rsidR="00626B63" w:rsidRPr="0084727C">
        <w:rPr>
          <w:rFonts w:ascii="Arial" w:hAnsi="Arial" w:cs="Arial"/>
          <w:color w:val="auto"/>
          <w:sz w:val="22"/>
          <w:szCs w:val="22"/>
        </w:rPr>
        <w:t xml:space="preserve"> 2 a 3 u</w:t>
      </w:r>
      <w:r w:rsidR="002C0030">
        <w:rPr>
          <w:rFonts w:ascii="Arial" w:hAnsi="Arial" w:cs="Arial"/>
          <w:color w:val="auto"/>
          <w:sz w:val="22"/>
          <w:szCs w:val="22"/>
        </w:rPr>
        <w:t xml:space="preserve"> </w:t>
      </w:r>
      <w:r w:rsidR="00626B63" w:rsidRPr="0084727C">
        <w:rPr>
          <w:rFonts w:ascii="Arial" w:hAnsi="Arial" w:cs="Arial"/>
          <w:color w:val="auto"/>
          <w:sz w:val="22"/>
          <w:szCs w:val="22"/>
        </w:rPr>
        <w:t xml:space="preserve">druhov orol skalný, bocian biely, prepelica poľná, </w:t>
      </w:r>
      <w:r w:rsidR="00626B63" w:rsidRPr="00547ACD">
        <w:rPr>
          <w:rFonts w:ascii="Arial" w:hAnsi="Arial" w:cs="Arial"/>
          <w:color w:val="auto"/>
          <w:sz w:val="22"/>
          <w:szCs w:val="22"/>
        </w:rPr>
        <w:t>chrapkáč poľný</w:t>
      </w:r>
      <w:r w:rsidR="00626B63" w:rsidRPr="0084727C">
        <w:rPr>
          <w:rFonts w:ascii="Arial" w:hAnsi="Arial" w:cs="Arial"/>
          <w:color w:val="auto"/>
          <w:sz w:val="22"/>
          <w:szCs w:val="22"/>
        </w:rPr>
        <w:t>, včelár lesný</w:t>
      </w:r>
      <w:r w:rsidR="007F32CA" w:rsidRPr="0084727C">
        <w:rPr>
          <w:rFonts w:ascii="Arial" w:hAnsi="Arial" w:cs="Arial"/>
          <w:color w:val="auto"/>
          <w:sz w:val="22"/>
          <w:szCs w:val="22"/>
        </w:rPr>
        <w:t>. Je však</w:t>
      </w:r>
      <w:r w:rsidR="00626B63" w:rsidRPr="0084727C">
        <w:rPr>
          <w:rFonts w:ascii="Arial" w:hAnsi="Arial" w:cs="Arial"/>
          <w:color w:val="auto"/>
          <w:sz w:val="22"/>
          <w:szCs w:val="22"/>
        </w:rPr>
        <w:t xml:space="preserve"> možné minimalizovať jej dopad rovnakými opatreniami ako v</w:t>
      </w:r>
      <w:r w:rsidR="002C0030">
        <w:rPr>
          <w:rFonts w:ascii="Arial" w:hAnsi="Arial" w:cs="Arial"/>
          <w:color w:val="auto"/>
          <w:sz w:val="22"/>
          <w:szCs w:val="22"/>
        </w:rPr>
        <w:t xml:space="preserve"> </w:t>
      </w:r>
      <w:r w:rsidR="00626B63" w:rsidRPr="0084727C">
        <w:rPr>
          <w:rFonts w:ascii="Arial" w:hAnsi="Arial" w:cs="Arial"/>
          <w:color w:val="auto"/>
          <w:sz w:val="22"/>
          <w:szCs w:val="22"/>
        </w:rPr>
        <w:t>prípade orla krikľavého. Naopak druhom jariabok hôrny, strakoš obyčajný a</w:t>
      </w:r>
      <w:r w:rsidR="002C0030">
        <w:rPr>
          <w:rFonts w:ascii="Arial" w:hAnsi="Arial" w:cs="Arial"/>
          <w:color w:val="auto"/>
          <w:sz w:val="22"/>
          <w:szCs w:val="22"/>
        </w:rPr>
        <w:t xml:space="preserve"> </w:t>
      </w:r>
      <w:r w:rsidR="00626B63" w:rsidRPr="0084727C">
        <w:rPr>
          <w:rFonts w:ascii="Arial" w:hAnsi="Arial" w:cs="Arial"/>
          <w:color w:val="auto"/>
          <w:sz w:val="22"/>
          <w:szCs w:val="22"/>
        </w:rPr>
        <w:t>čiastočne aj strakoš veľký nástup niektorých sukcesných štádií prispeje k</w:t>
      </w:r>
      <w:r w:rsidR="006436FD">
        <w:rPr>
          <w:rFonts w:ascii="Arial" w:hAnsi="Arial" w:cs="Arial"/>
          <w:color w:val="auto"/>
          <w:sz w:val="22"/>
          <w:szCs w:val="22"/>
        </w:rPr>
        <w:t xml:space="preserve"> </w:t>
      </w:r>
      <w:r w:rsidR="00626B63" w:rsidRPr="0084727C">
        <w:rPr>
          <w:rFonts w:ascii="Arial" w:hAnsi="Arial" w:cs="Arial"/>
          <w:color w:val="auto"/>
          <w:sz w:val="22"/>
          <w:szCs w:val="22"/>
        </w:rPr>
        <w:t>naplneniu cieľ</w:t>
      </w:r>
      <w:r w:rsidR="006436FD">
        <w:rPr>
          <w:rFonts w:ascii="Arial" w:hAnsi="Arial" w:cs="Arial"/>
          <w:color w:val="auto"/>
          <w:sz w:val="22"/>
          <w:szCs w:val="22"/>
        </w:rPr>
        <w:t>a</w:t>
      </w:r>
      <w:r w:rsidR="00626B63" w:rsidRPr="0084727C">
        <w:rPr>
          <w:rFonts w:ascii="Arial" w:hAnsi="Arial" w:cs="Arial"/>
          <w:color w:val="auto"/>
          <w:sz w:val="22"/>
          <w:szCs w:val="22"/>
        </w:rPr>
        <w:t xml:space="preserve"> 2.</w:t>
      </w:r>
    </w:p>
    <w:p w:rsidR="00626B63" w:rsidRPr="0084727C" w:rsidRDefault="00626B63" w:rsidP="004A2F45">
      <w:pPr>
        <w:pStyle w:val="Default"/>
        <w:spacing w:line="276" w:lineRule="auto"/>
        <w:ind w:firstLine="794"/>
        <w:jc w:val="both"/>
        <w:rPr>
          <w:rFonts w:ascii="Arial" w:hAnsi="Arial" w:cs="Arial"/>
          <w:color w:val="auto"/>
          <w:sz w:val="22"/>
          <w:szCs w:val="22"/>
        </w:rPr>
      </w:pPr>
      <w:r w:rsidRPr="002A1980">
        <w:rPr>
          <w:rFonts w:ascii="Arial" w:hAnsi="Arial" w:cs="Arial"/>
          <w:color w:val="auto"/>
          <w:sz w:val="22"/>
          <w:szCs w:val="22"/>
        </w:rPr>
        <w:t>Veľmi významným vnútorným faktorom, u</w:t>
      </w:r>
      <w:r w:rsidR="007F32CA" w:rsidRPr="002A1980">
        <w:rPr>
          <w:rFonts w:ascii="Arial" w:hAnsi="Arial" w:cs="Arial"/>
          <w:color w:val="auto"/>
          <w:sz w:val="22"/>
          <w:szCs w:val="22"/>
        </w:rPr>
        <w:t xml:space="preserve"> </w:t>
      </w:r>
      <w:r w:rsidRPr="002A1980">
        <w:rPr>
          <w:rFonts w:ascii="Arial" w:hAnsi="Arial" w:cs="Arial"/>
          <w:color w:val="auto"/>
          <w:sz w:val="22"/>
          <w:szCs w:val="22"/>
        </w:rPr>
        <w:t>druhov s</w:t>
      </w:r>
      <w:r w:rsidR="007F32CA" w:rsidRPr="002A1980">
        <w:rPr>
          <w:rFonts w:ascii="Arial" w:hAnsi="Arial" w:cs="Arial"/>
          <w:color w:val="auto"/>
          <w:sz w:val="22"/>
          <w:szCs w:val="22"/>
        </w:rPr>
        <w:t xml:space="preserve"> </w:t>
      </w:r>
      <w:r w:rsidRPr="002A1980">
        <w:rPr>
          <w:rFonts w:ascii="Arial" w:hAnsi="Arial" w:cs="Arial"/>
          <w:color w:val="auto"/>
          <w:sz w:val="22"/>
          <w:szCs w:val="22"/>
        </w:rPr>
        <w:t>nízkou početnosťou jedným z</w:t>
      </w:r>
      <w:r w:rsidR="007F32CA" w:rsidRPr="002A1980">
        <w:rPr>
          <w:rFonts w:ascii="Arial" w:hAnsi="Arial" w:cs="Arial"/>
          <w:color w:val="auto"/>
          <w:sz w:val="22"/>
          <w:szCs w:val="22"/>
        </w:rPr>
        <w:t> </w:t>
      </w:r>
      <w:r w:rsidRPr="003C224F">
        <w:rPr>
          <w:rFonts w:ascii="Arial" w:hAnsi="Arial" w:cs="Arial"/>
          <w:color w:val="auto"/>
          <w:sz w:val="22"/>
          <w:szCs w:val="22"/>
        </w:rPr>
        <w:t>najvýznamnejších</w:t>
      </w:r>
      <w:r w:rsidR="007F32CA" w:rsidRPr="003C224F">
        <w:rPr>
          <w:rFonts w:ascii="Arial" w:hAnsi="Arial" w:cs="Arial"/>
          <w:color w:val="auto"/>
          <w:sz w:val="22"/>
          <w:szCs w:val="22"/>
        </w:rPr>
        <w:t>,</w:t>
      </w:r>
      <w:r w:rsidRPr="003C224F">
        <w:rPr>
          <w:rFonts w:ascii="Arial" w:hAnsi="Arial" w:cs="Arial"/>
          <w:color w:val="auto"/>
          <w:sz w:val="22"/>
          <w:szCs w:val="22"/>
        </w:rPr>
        <w:t xml:space="preserve"> sú </w:t>
      </w:r>
      <w:r w:rsidRPr="003C224F">
        <w:rPr>
          <w:rFonts w:ascii="Arial" w:hAnsi="Arial" w:cs="Arial"/>
          <w:b/>
          <w:color w:val="auto"/>
          <w:sz w:val="22"/>
          <w:szCs w:val="22"/>
        </w:rPr>
        <w:t>extrémy počasia</w:t>
      </w:r>
      <w:r w:rsidRPr="003C224F">
        <w:rPr>
          <w:rFonts w:ascii="Arial" w:hAnsi="Arial" w:cs="Arial"/>
          <w:i/>
          <w:color w:val="auto"/>
          <w:sz w:val="22"/>
          <w:szCs w:val="22"/>
        </w:rPr>
        <w:t>.</w:t>
      </w:r>
      <w:r w:rsidRPr="003C224F">
        <w:rPr>
          <w:rFonts w:ascii="Arial" w:hAnsi="Arial" w:cs="Arial"/>
          <w:color w:val="auto"/>
          <w:sz w:val="22"/>
          <w:szCs w:val="22"/>
        </w:rPr>
        <w:t xml:space="preserve"> U</w:t>
      </w:r>
      <w:r w:rsidR="002C0030" w:rsidRPr="003C224F">
        <w:rPr>
          <w:rFonts w:ascii="Arial" w:hAnsi="Arial" w:cs="Arial"/>
          <w:color w:val="auto"/>
          <w:sz w:val="22"/>
          <w:szCs w:val="22"/>
        </w:rPr>
        <w:t xml:space="preserve"> </w:t>
      </w:r>
      <w:r w:rsidRPr="003C224F">
        <w:rPr>
          <w:rFonts w:ascii="Arial" w:hAnsi="Arial" w:cs="Arial"/>
          <w:color w:val="auto"/>
          <w:sz w:val="22"/>
          <w:szCs w:val="22"/>
        </w:rPr>
        <w:t>druhov ako hlucháň hôrny a</w:t>
      </w:r>
      <w:r w:rsidR="002C0030" w:rsidRPr="003C224F">
        <w:rPr>
          <w:rFonts w:ascii="Arial" w:hAnsi="Arial" w:cs="Arial"/>
          <w:color w:val="auto"/>
          <w:sz w:val="22"/>
          <w:szCs w:val="22"/>
        </w:rPr>
        <w:t xml:space="preserve"> </w:t>
      </w:r>
      <w:r w:rsidRPr="003C224F">
        <w:rPr>
          <w:rFonts w:ascii="Arial" w:hAnsi="Arial" w:cs="Arial"/>
          <w:color w:val="auto"/>
          <w:sz w:val="22"/>
          <w:szCs w:val="22"/>
        </w:rPr>
        <w:t xml:space="preserve">tetrov hoľniak je </w:t>
      </w:r>
      <w:r w:rsidR="0038133A" w:rsidRPr="003C224F">
        <w:rPr>
          <w:rFonts w:ascii="Arial" w:hAnsi="Arial" w:cs="Arial"/>
          <w:color w:val="auto"/>
          <w:sz w:val="22"/>
          <w:szCs w:val="22"/>
        </w:rPr>
        <w:t xml:space="preserve">potenciálnym negatívnym faktorom pôsobenie </w:t>
      </w:r>
      <w:r w:rsidRPr="003C224F">
        <w:rPr>
          <w:rFonts w:ascii="Arial" w:hAnsi="Arial" w:cs="Arial"/>
          <w:color w:val="auto"/>
          <w:sz w:val="22"/>
          <w:szCs w:val="22"/>
        </w:rPr>
        <w:t>chladného vzduchu a</w:t>
      </w:r>
      <w:r w:rsidR="002C0030" w:rsidRPr="003C224F">
        <w:rPr>
          <w:rFonts w:ascii="Arial" w:hAnsi="Arial" w:cs="Arial"/>
          <w:color w:val="auto"/>
          <w:sz w:val="22"/>
          <w:szCs w:val="22"/>
        </w:rPr>
        <w:t xml:space="preserve"> </w:t>
      </w:r>
      <w:r w:rsidRPr="003C224F">
        <w:rPr>
          <w:rFonts w:ascii="Arial" w:hAnsi="Arial" w:cs="Arial"/>
          <w:color w:val="auto"/>
          <w:sz w:val="22"/>
          <w:szCs w:val="22"/>
        </w:rPr>
        <w:t xml:space="preserve">intenzívnym snehovým zrážkam. Vzhľadom </w:t>
      </w:r>
      <w:r w:rsidR="000521B5">
        <w:rPr>
          <w:rFonts w:ascii="Arial" w:hAnsi="Arial" w:cs="Arial"/>
          <w:color w:val="auto"/>
          <w:sz w:val="22"/>
          <w:szCs w:val="22"/>
        </w:rPr>
        <w:t>na</w:t>
      </w:r>
      <w:r w:rsidRPr="003C224F">
        <w:rPr>
          <w:rFonts w:ascii="Arial" w:hAnsi="Arial" w:cs="Arial"/>
          <w:color w:val="auto"/>
          <w:sz w:val="22"/>
          <w:szCs w:val="22"/>
        </w:rPr>
        <w:t xml:space="preserve"> globáln</w:t>
      </w:r>
      <w:r w:rsidR="000521B5">
        <w:rPr>
          <w:rFonts w:ascii="Arial" w:hAnsi="Arial" w:cs="Arial"/>
          <w:color w:val="auto"/>
          <w:sz w:val="22"/>
          <w:szCs w:val="22"/>
        </w:rPr>
        <w:t>u</w:t>
      </w:r>
      <w:r w:rsidRPr="003C224F">
        <w:rPr>
          <w:rFonts w:ascii="Arial" w:hAnsi="Arial" w:cs="Arial"/>
          <w:color w:val="auto"/>
          <w:sz w:val="22"/>
          <w:szCs w:val="22"/>
        </w:rPr>
        <w:t xml:space="preserve"> </w:t>
      </w:r>
      <w:r w:rsidR="00CF12DB" w:rsidRPr="003C224F">
        <w:rPr>
          <w:rFonts w:ascii="Arial" w:hAnsi="Arial" w:cs="Arial"/>
          <w:color w:val="auto"/>
          <w:sz w:val="22"/>
          <w:szCs w:val="22"/>
        </w:rPr>
        <w:t>zmen</w:t>
      </w:r>
      <w:r w:rsidR="000521B5">
        <w:rPr>
          <w:rFonts w:ascii="Arial" w:hAnsi="Arial" w:cs="Arial"/>
          <w:color w:val="auto"/>
          <w:sz w:val="22"/>
          <w:szCs w:val="22"/>
        </w:rPr>
        <w:t>u</w:t>
      </w:r>
      <w:r w:rsidR="00CF12DB" w:rsidRPr="003C224F">
        <w:rPr>
          <w:rFonts w:ascii="Arial" w:hAnsi="Arial" w:cs="Arial"/>
          <w:color w:val="auto"/>
          <w:sz w:val="22"/>
          <w:szCs w:val="22"/>
        </w:rPr>
        <w:t xml:space="preserve"> klímy</w:t>
      </w:r>
      <w:r w:rsidRPr="003C224F">
        <w:rPr>
          <w:rFonts w:ascii="Arial" w:hAnsi="Arial" w:cs="Arial"/>
          <w:color w:val="auto"/>
          <w:sz w:val="22"/>
          <w:szCs w:val="22"/>
        </w:rPr>
        <w:t xml:space="preserve"> </w:t>
      </w:r>
      <w:r w:rsidR="00393C48" w:rsidRPr="003C224F">
        <w:rPr>
          <w:rFonts w:ascii="Arial" w:hAnsi="Arial" w:cs="Arial"/>
          <w:color w:val="auto"/>
          <w:sz w:val="22"/>
          <w:szCs w:val="22"/>
        </w:rPr>
        <w:t xml:space="preserve">je </w:t>
      </w:r>
      <w:r w:rsidRPr="003C224F">
        <w:rPr>
          <w:rFonts w:ascii="Arial" w:hAnsi="Arial" w:cs="Arial"/>
          <w:color w:val="auto"/>
          <w:sz w:val="22"/>
          <w:szCs w:val="22"/>
        </w:rPr>
        <w:t>však nástup jarného oteplenia skôr ako v</w:t>
      </w:r>
      <w:r w:rsidR="003C224F">
        <w:rPr>
          <w:rFonts w:ascii="Arial" w:hAnsi="Arial" w:cs="Arial"/>
          <w:color w:val="auto"/>
          <w:sz w:val="22"/>
          <w:szCs w:val="22"/>
        </w:rPr>
        <w:t xml:space="preserve"> </w:t>
      </w:r>
      <w:r w:rsidRPr="003C224F">
        <w:rPr>
          <w:rFonts w:ascii="Arial" w:hAnsi="Arial" w:cs="Arial"/>
          <w:color w:val="auto"/>
          <w:sz w:val="22"/>
          <w:szCs w:val="22"/>
        </w:rPr>
        <w:t>minulosti</w:t>
      </w:r>
      <w:r w:rsidR="007F32CA" w:rsidRPr="003C224F">
        <w:rPr>
          <w:rFonts w:ascii="Arial" w:hAnsi="Arial" w:cs="Arial"/>
          <w:color w:val="auto"/>
          <w:sz w:val="22"/>
          <w:szCs w:val="22"/>
        </w:rPr>
        <w:t>,</w:t>
      </w:r>
      <w:r w:rsidRPr="003C224F">
        <w:rPr>
          <w:rFonts w:ascii="Arial" w:hAnsi="Arial" w:cs="Arial"/>
          <w:color w:val="auto"/>
          <w:sz w:val="22"/>
          <w:szCs w:val="22"/>
        </w:rPr>
        <w:t xml:space="preserve"> a</w:t>
      </w:r>
      <w:r w:rsidR="002C0030" w:rsidRPr="003C224F">
        <w:rPr>
          <w:rFonts w:ascii="Arial" w:hAnsi="Arial" w:cs="Arial"/>
          <w:color w:val="auto"/>
          <w:sz w:val="22"/>
          <w:szCs w:val="22"/>
        </w:rPr>
        <w:t xml:space="preserve"> </w:t>
      </w:r>
      <w:r w:rsidRPr="003C224F">
        <w:rPr>
          <w:rFonts w:ascii="Arial" w:hAnsi="Arial" w:cs="Arial"/>
          <w:color w:val="auto"/>
          <w:sz w:val="22"/>
          <w:szCs w:val="22"/>
        </w:rPr>
        <w:t>teda</w:t>
      </w:r>
      <w:r w:rsidRPr="0084727C">
        <w:rPr>
          <w:rFonts w:ascii="Arial" w:hAnsi="Arial" w:cs="Arial"/>
          <w:color w:val="auto"/>
          <w:sz w:val="22"/>
          <w:szCs w:val="22"/>
        </w:rPr>
        <w:t xml:space="preserve"> </w:t>
      </w:r>
      <w:r w:rsidR="00A61C0E">
        <w:rPr>
          <w:rFonts w:ascii="Arial" w:hAnsi="Arial" w:cs="Arial"/>
          <w:color w:val="auto"/>
          <w:sz w:val="22"/>
          <w:szCs w:val="22"/>
        </w:rPr>
        <w:t xml:space="preserve">je aj </w:t>
      </w:r>
      <w:r w:rsidRPr="0084727C">
        <w:rPr>
          <w:rFonts w:ascii="Arial" w:hAnsi="Arial" w:cs="Arial"/>
          <w:color w:val="auto"/>
          <w:sz w:val="22"/>
          <w:szCs w:val="22"/>
        </w:rPr>
        <w:t>skorš</w:t>
      </w:r>
      <w:r w:rsidR="00393C48">
        <w:rPr>
          <w:rFonts w:ascii="Arial" w:hAnsi="Arial" w:cs="Arial"/>
          <w:color w:val="auto"/>
          <w:sz w:val="22"/>
          <w:szCs w:val="22"/>
        </w:rPr>
        <w:t xml:space="preserve">í </w:t>
      </w:r>
      <w:r w:rsidRPr="0084727C">
        <w:rPr>
          <w:rFonts w:ascii="Arial" w:hAnsi="Arial" w:cs="Arial"/>
          <w:color w:val="auto"/>
          <w:sz w:val="22"/>
          <w:szCs w:val="22"/>
        </w:rPr>
        <w:t>nástup hniezdenia. Napriek tomu sa však aj v</w:t>
      </w:r>
      <w:r w:rsidR="002C0030">
        <w:rPr>
          <w:rFonts w:ascii="Arial" w:hAnsi="Arial" w:cs="Arial"/>
          <w:color w:val="auto"/>
          <w:sz w:val="22"/>
          <w:szCs w:val="22"/>
        </w:rPr>
        <w:t xml:space="preserve"> </w:t>
      </w:r>
      <w:r w:rsidRPr="0084727C">
        <w:rPr>
          <w:rFonts w:ascii="Arial" w:hAnsi="Arial" w:cs="Arial"/>
          <w:color w:val="auto"/>
          <w:sz w:val="22"/>
          <w:szCs w:val="22"/>
        </w:rPr>
        <w:t>neskorších týždňoch hniezdenia opakujú vlny s</w:t>
      </w:r>
      <w:r w:rsidR="002C0030">
        <w:rPr>
          <w:rFonts w:ascii="Arial" w:hAnsi="Arial" w:cs="Arial"/>
          <w:color w:val="auto"/>
          <w:sz w:val="22"/>
          <w:szCs w:val="22"/>
        </w:rPr>
        <w:t xml:space="preserve"> </w:t>
      </w:r>
      <w:r w:rsidRPr="0084727C">
        <w:rPr>
          <w:rFonts w:ascii="Arial" w:hAnsi="Arial" w:cs="Arial"/>
          <w:color w:val="auto"/>
          <w:sz w:val="22"/>
          <w:szCs w:val="22"/>
        </w:rPr>
        <w:t>chladnejším počasím a</w:t>
      </w:r>
      <w:r w:rsidR="002C0030">
        <w:rPr>
          <w:rFonts w:ascii="Arial" w:hAnsi="Arial" w:cs="Arial"/>
          <w:color w:val="auto"/>
          <w:sz w:val="22"/>
          <w:szCs w:val="22"/>
        </w:rPr>
        <w:t xml:space="preserve"> </w:t>
      </w:r>
      <w:r w:rsidRPr="0084727C">
        <w:rPr>
          <w:rFonts w:ascii="Arial" w:hAnsi="Arial" w:cs="Arial"/>
          <w:color w:val="auto"/>
          <w:sz w:val="22"/>
          <w:szCs w:val="22"/>
        </w:rPr>
        <w:t>často aj s</w:t>
      </w:r>
      <w:r w:rsidR="00795FAB">
        <w:rPr>
          <w:rFonts w:ascii="Arial" w:hAnsi="Arial" w:cs="Arial"/>
          <w:color w:val="auto"/>
          <w:sz w:val="22"/>
          <w:szCs w:val="22"/>
        </w:rPr>
        <w:t xml:space="preserve"> </w:t>
      </w:r>
      <w:r w:rsidRPr="0084727C">
        <w:rPr>
          <w:rFonts w:ascii="Arial" w:hAnsi="Arial" w:cs="Arial"/>
          <w:color w:val="auto"/>
          <w:sz w:val="22"/>
          <w:szCs w:val="22"/>
        </w:rPr>
        <w:t xml:space="preserve">napadnutím vysokej vrstvy snehu, ktorá môže byť </w:t>
      </w:r>
      <w:r w:rsidRPr="003C224F">
        <w:rPr>
          <w:rFonts w:ascii="Arial" w:hAnsi="Arial" w:cs="Arial"/>
          <w:color w:val="auto"/>
          <w:sz w:val="22"/>
          <w:szCs w:val="22"/>
        </w:rPr>
        <w:t xml:space="preserve">pre prežitie mláďat kurovitých vtákov kritická. </w:t>
      </w:r>
      <w:r w:rsidR="00393C48" w:rsidRPr="003C224F">
        <w:rPr>
          <w:rFonts w:ascii="Arial" w:hAnsi="Arial" w:cs="Arial"/>
          <w:color w:val="auto"/>
          <w:sz w:val="22"/>
          <w:szCs w:val="22"/>
        </w:rPr>
        <w:t>O</w:t>
      </w:r>
      <w:r w:rsidRPr="003C224F">
        <w:rPr>
          <w:rFonts w:ascii="Arial" w:hAnsi="Arial" w:cs="Arial"/>
          <w:color w:val="auto"/>
          <w:sz w:val="22"/>
          <w:szCs w:val="22"/>
        </w:rPr>
        <w:t>pakovan</w:t>
      </w:r>
      <w:r w:rsidR="00393C48" w:rsidRPr="003C224F">
        <w:rPr>
          <w:rFonts w:ascii="Arial" w:hAnsi="Arial" w:cs="Arial"/>
          <w:color w:val="auto"/>
          <w:sz w:val="22"/>
          <w:szCs w:val="22"/>
        </w:rPr>
        <w:t>ie</w:t>
      </w:r>
      <w:r w:rsidR="00B27C51" w:rsidRPr="003C224F">
        <w:rPr>
          <w:rFonts w:ascii="Arial" w:hAnsi="Arial" w:cs="Arial"/>
          <w:color w:val="auto"/>
          <w:sz w:val="22"/>
          <w:szCs w:val="22"/>
        </w:rPr>
        <w:t xml:space="preserve"> takýchto nepriaznivých poveternostných podmienok môže prispieť k</w:t>
      </w:r>
      <w:r w:rsidR="00795FAB" w:rsidRPr="003C224F">
        <w:rPr>
          <w:rFonts w:ascii="Arial" w:hAnsi="Arial" w:cs="Arial"/>
          <w:color w:val="auto"/>
          <w:sz w:val="22"/>
          <w:szCs w:val="22"/>
        </w:rPr>
        <w:t xml:space="preserve"> </w:t>
      </w:r>
      <w:r w:rsidR="00B27C51" w:rsidRPr="003C224F">
        <w:rPr>
          <w:rFonts w:ascii="Arial" w:hAnsi="Arial" w:cs="Arial"/>
          <w:color w:val="auto"/>
          <w:sz w:val="22"/>
          <w:szCs w:val="22"/>
        </w:rPr>
        <w:t>poklesu populácie</w:t>
      </w:r>
      <w:r w:rsidR="00393C48" w:rsidRPr="003C224F">
        <w:rPr>
          <w:rFonts w:ascii="Arial" w:hAnsi="Arial" w:cs="Arial"/>
          <w:color w:val="auto"/>
          <w:sz w:val="22"/>
          <w:szCs w:val="22"/>
        </w:rPr>
        <w:t xml:space="preserve"> predovšetkým vtedy,</w:t>
      </w:r>
      <w:r w:rsidR="00B27C51" w:rsidRPr="003C224F">
        <w:rPr>
          <w:rFonts w:ascii="Arial" w:hAnsi="Arial" w:cs="Arial"/>
          <w:color w:val="auto"/>
          <w:sz w:val="22"/>
          <w:szCs w:val="22"/>
        </w:rPr>
        <w:t xml:space="preserve"> ak je úspešnosť hniezdenia minimálna. Pre </w:t>
      </w:r>
      <w:r w:rsidR="00393C48" w:rsidRPr="003C224F">
        <w:rPr>
          <w:rFonts w:ascii="Arial" w:hAnsi="Arial" w:cs="Arial"/>
          <w:color w:val="auto"/>
          <w:sz w:val="22"/>
          <w:szCs w:val="22"/>
        </w:rPr>
        <w:t>obmedzenie</w:t>
      </w:r>
      <w:r w:rsidR="00B27C51" w:rsidRPr="003C224F">
        <w:rPr>
          <w:rFonts w:ascii="Arial" w:hAnsi="Arial" w:cs="Arial"/>
          <w:color w:val="auto"/>
          <w:sz w:val="22"/>
          <w:szCs w:val="22"/>
        </w:rPr>
        <w:t xml:space="preserve"> tohto vplyvu je </w:t>
      </w:r>
      <w:r w:rsidR="00393C48" w:rsidRPr="003C224F">
        <w:rPr>
          <w:rFonts w:ascii="Arial" w:hAnsi="Arial" w:cs="Arial"/>
          <w:color w:val="auto"/>
          <w:sz w:val="22"/>
          <w:szCs w:val="22"/>
        </w:rPr>
        <w:t xml:space="preserve">potrebné </w:t>
      </w:r>
      <w:r w:rsidR="00B27C51" w:rsidRPr="003C224F">
        <w:rPr>
          <w:rFonts w:ascii="Arial" w:hAnsi="Arial" w:cs="Arial"/>
          <w:color w:val="auto"/>
          <w:sz w:val="22"/>
          <w:szCs w:val="22"/>
        </w:rPr>
        <w:t>udržiavanie populácie na dostatočne veľkej úrovni (a teda aj dostatočne rozsiahlych vhodných biotopov), ktorá bude odolná voči niektorým sezónam s</w:t>
      </w:r>
      <w:r w:rsidR="002A589E" w:rsidRPr="003C224F">
        <w:rPr>
          <w:rFonts w:ascii="Arial" w:hAnsi="Arial" w:cs="Arial"/>
          <w:color w:val="auto"/>
          <w:sz w:val="22"/>
          <w:szCs w:val="22"/>
        </w:rPr>
        <w:t xml:space="preserve"> </w:t>
      </w:r>
      <w:r w:rsidR="00B27C51" w:rsidRPr="003C224F">
        <w:rPr>
          <w:rFonts w:ascii="Arial" w:hAnsi="Arial" w:cs="Arial"/>
          <w:color w:val="auto"/>
          <w:sz w:val="22"/>
          <w:szCs w:val="22"/>
        </w:rPr>
        <w:t xml:space="preserve">nižšou mierou hniezdnej úspešnosti. </w:t>
      </w:r>
      <w:r w:rsidR="0038133A" w:rsidRPr="003C224F">
        <w:rPr>
          <w:rFonts w:ascii="Arial" w:hAnsi="Arial" w:cs="Arial"/>
          <w:color w:val="auto"/>
          <w:sz w:val="22"/>
          <w:szCs w:val="22"/>
        </w:rPr>
        <w:t>Pôsobenie tohto negatívneho faktoru však musí byť vzaté do úvahy pri vyhodnocovaní plnenia jednotlivých cieľov, obzvlášť vo vzťahu k</w:t>
      </w:r>
      <w:r w:rsidR="00246096" w:rsidRPr="003C224F">
        <w:rPr>
          <w:rFonts w:ascii="Arial" w:hAnsi="Arial" w:cs="Arial"/>
          <w:color w:val="auto"/>
          <w:sz w:val="22"/>
          <w:szCs w:val="22"/>
        </w:rPr>
        <w:t xml:space="preserve"> </w:t>
      </w:r>
      <w:r w:rsidR="0038133A" w:rsidRPr="003C224F">
        <w:rPr>
          <w:rFonts w:ascii="Arial" w:hAnsi="Arial" w:cs="Arial"/>
          <w:color w:val="auto"/>
          <w:sz w:val="22"/>
          <w:szCs w:val="22"/>
        </w:rPr>
        <w:t xml:space="preserve">zvýšeniu populácie chráneného vtáčieho druhu. </w:t>
      </w:r>
      <w:r w:rsidR="00B27C51" w:rsidRPr="003C224F">
        <w:rPr>
          <w:rFonts w:ascii="Arial" w:hAnsi="Arial" w:cs="Arial"/>
          <w:color w:val="auto"/>
          <w:sz w:val="22"/>
          <w:szCs w:val="22"/>
        </w:rPr>
        <w:t>Podobne</w:t>
      </w:r>
      <w:r w:rsidR="00A61C0E">
        <w:rPr>
          <w:rFonts w:ascii="Arial" w:hAnsi="Arial" w:cs="Arial"/>
          <w:color w:val="auto"/>
          <w:sz w:val="22"/>
          <w:szCs w:val="22"/>
        </w:rPr>
        <w:t>,</w:t>
      </w:r>
      <w:r w:rsidR="00B27C51" w:rsidRPr="003C224F">
        <w:rPr>
          <w:rFonts w:ascii="Arial" w:hAnsi="Arial" w:cs="Arial"/>
          <w:color w:val="auto"/>
          <w:sz w:val="22"/>
          <w:szCs w:val="22"/>
        </w:rPr>
        <w:t xml:space="preserve"> ako v</w:t>
      </w:r>
      <w:r w:rsidR="002C0030" w:rsidRPr="003C224F">
        <w:rPr>
          <w:rFonts w:ascii="Arial" w:hAnsi="Arial" w:cs="Arial"/>
          <w:color w:val="auto"/>
          <w:sz w:val="22"/>
          <w:szCs w:val="22"/>
        </w:rPr>
        <w:t xml:space="preserve"> </w:t>
      </w:r>
      <w:r w:rsidR="00B27C51" w:rsidRPr="003C224F">
        <w:rPr>
          <w:rFonts w:ascii="Arial" w:hAnsi="Arial" w:cs="Arial"/>
          <w:color w:val="auto"/>
          <w:sz w:val="22"/>
          <w:szCs w:val="22"/>
        </w:rPr>
        <w:t>prípade kurovitých vtákov</w:t>
      </w:r>
      <w:r w:rsidR="00A61C0E">
        <w:rPr>
          <w:rFonts w:ascii="Arial" w:hAnsi="Arial" w:cs="Arial"/>
          <w:color w:val="auto"/>
          <w:sz w:val="22"/>
          <w:szCs w:val="22"/>
        </w:rPr>
        <w:t>,</w:t>
      </w:r>
      <w:r w:rsidR="00B27C51" w:rsidRPr="003C224F">
        <w:rPr>
          <w:rFonts w:ascii="Arial" w:hAnsi="Arial" w:cs="Arial"/>
          <w:color w:val="auto"/>
          <w:sz w:val="22"/>
          <w:szCs w:val="22"/>
        </w:rPr>
        <w:t xml:space="preserve"> sa týkajú extrémy počasia aj dosiahnutia cieľov u rybára riečneho. Jeho hniezdiská sa totiž nachádzajú na Vtáčom ostrove, ktorý v</w:t>
      </w:r>
      <w:r w:rsidR="00795FAB" w:rsidRPr="003C224F">
        <w:rPr>
          <w:rFonts w:ascii="Arial" w:hAnsi="Arial" w:cs="Arial"/>
          <w:color w:val="auto"/>
          <w:sz w:val="22"/>
          <w:szCs w:val="22"/>
        </w:rPr>
        <w:t xml:space="preserve"> </w:t>
      </w:r>
      <w:r w:rsidR="00B27C51" w:rsidRPr="003C224F">
        <w:rPr>
          <w:rFonts w:ascii="Arial" w:hAnsi="Arial" w:cs="Arial"/>
          <w:color w:val="auto"/>
          <w:sz w:val="22"/>
          <w:szCs w:val="22"/>
        </w:rPr>
        <w:t>prípade extrémnych zrážok môže byť úplne zatopený. Pravidelne sa však v</w:t>
      </w:r>
      <w:r w:rsidR="002C0030" w:rsidRPr="003C224F">
        <w:rPr>
          <w:rFonts w:ascii="Arial" w:hAnsi="Arial" w:cs="Arial"/>
          <w:color w:val="auto"/>
          <w:sz w:val="22"/>
          <w:szCs w:val="22"/>
        </w:rPr>
        <w:t xml:space="preserve"> </w:t>
      </w:r>
      <w:r w:rsidR="00B27C51" w:rsidRPr="003C224F">
        <w:rPr>
          <w:rFonts w:ascii="Arial" w:hAnsi="Arial" w:cs="Arial"/>
          <w:color w:val="auto"/>
          <w:sz w:val="22"/>
          <w:szCs w:val="22"/>
        </w:rPr>
        <w:t>minulosti opakovalo vytopenie kolónie rybára riečneho, keďže tá nebola umiestnená na najvyššom bode Vtáčieho ostrova v dôsledku toho, že optimálne biotopy boli umiestnené na okrajoch ostrova. Pre minimalizovanie tohto faktor</w:t>
      </w:r>
      <w:r w:rsidR="00A61C0E">
        <w:rPr>
          <w:rFonts w:ascii="Arial" w:hAnsi="Arial" w:cs="Arial"/>
          <w:color w:val="auto"/>
          <w:sz w:val="22"/>
          <w:szCs w:val="22"/>
        </w:rPr>
        <w:t>a</w:t>
      </w:r>
      <w:r w:rsidR="00B27C51" w:rsidRPr="003C224F">
        <w:rPr>
          <w:rFonts w:ascii="Arial" w:hAnsi="Arial" w:cs="Arial"/>
          <w:color w:val="auto"/>
          <w:sz w:val="22"/>
          <w:szCs w:val="22"/>
        </w:rPr>
        <w:t xml:space="preserve"> je preto potrebné pri manažmente Vtáčieho ostrova vhodné biotopy pre rybára riečneho vytvoriť aj na najvyšších miestach ostrova</w:t>
      </w:r>
      <w:r w:rsidR="00B27C51" w:rsidRPr="0084727C">
        <w:rPr>
          <w:rFonts w:ascii="Arial" w:hAnsi="Arial" w:cs="Arial"/>
          <w:color w:val="auto"/>
          <w:sz w:val="22"/>
          <w:szCs w:val="22"/>
        </w:rPr>
        <w:t xml:space="preserve">. Okrem toho pre </w:t>
      </w:r>
      <w:r w:rsidR="00A61C0E">
        <w:rPr>
          <w:rFonts w:ascii="Arial" w:hAnsi="Arial" w:cs="Arial"/>
          <w:color w:val="auto"/>
          <w:sz w:val="22"/>
          <w:szCs w:val="22"/>
        </w:rPr>
        <w:t xml:space="preserve">jeho </w:t>
      </w:r>
      <w:r w:rsidR="00B27C51" w:rsidRPr="0084727C">
        <w:rPr>
          <w:rFonts w:ascii="Arial" w:hAnsi="Arial" w:cs="Arial"/>
          <w:color w:val="auto"/>
          <w:sz w:val="22"/>
          <w:szCs w:val="22"/>
        </w:rPr>
        <w:t>úplné vylúčenie by bolo vhodné vytvorenie nového umelého ostrova na vhodnom mieste (napríklad na šiji spájajúcej Vtáčí a</w:t>
      </w:r>
      <w:r w:rsidR="002C0030">
        <w:rPr>
          <w:rFonts w:ascii="Arial" w:hAnsi="Arial" w:cs="Arial"/>
          <w:color w:val="auto"/>
          <w:sz w:val="22"/>
          <w:szCs w:val="22"/>
        </w:rPr>
        <w:t xml:space="preserve"> </w:t>
      </w:r>
      <w:r w:rsidR="00B27C51" w:rsidRPr="0084727C">
        <w:rPr>
          <w:rFonts w:ascii="Arial" w:hAnsi="Arial" w:cs="Arial"/>
          <w:color w:val="auto"/>
          <w:sz w:val="22"/>
          <w:szCs w:val="22"/>
        </w:rPr>
        <w:t>Slanický ostrov</w:t>
      </w:r>
      <w:r w:rsidR="00B27C51" w:rsidRPr="00795FAB">
        <w:rPr>
          <w:rFonts w:ascii="Arial" w:hAnsi="Arial" w:cs="Arial"/>
          <w:color w:val="auto"/>
          <w:sz w:val="22"/>
          <w:szCs w:val="22"/>
        </w:rPr>
        <w:t>, alebo v</w:t>
      </w:r>
      <w:r w:rsidR="002C0030">
        <w:rPr>
          <w:rFonts w:ascii="Arial" w:hAnsi="Arial" w:cs="Arial"/>
          <w:color w:val="auto"/>
          <w:sz w:val="22"/>
          <w:szCs w:val="22"/>
        </w:rPr>
        <w:t xml:space="preserve"> </w:t>
      </w:r>
      <w:r w:rsidR="00B27C51" w:rsidRPr="00795FAB">
        <w:rPr>
          <w:rFonts w:ascii="Arial" w:hAnsi="Arial" w:cs="Arial"/>
          <w:color w:val="auto"/>
          <w:sz w:val="22"/>
          <w:szCs w:val="22"/>
        </w:rPr>
        <w:t xml:space="preserve">zátoke Čiernej Oravy), ktorého najvyššia kóta by bola nad najvyššou možnou hladinou </w:t>
      </w:r>
      <w:r w:rsidR="00795FAB">
        <w:rPr>
          <w:rFonts w:ascii="Arial" w:hAnsi="Arial" w:cs="Arial"/>
          <w:color w:val="auto"/>
          <w:sz w:val="22"/>
          <w:szCs w:val="22"/>
        </w:rPr>
        <w:t>Oravskej priehrady</w:t>
      </w:r>
      <w:r w:rsidR="00B27C51" w:rsidRPr="00795FAB">
        <w:rPr>
          <w:rFonts w:ascii="Arial" w:hAnsi="Arial" w:cs="Arial"/>
          <w:color w:val="auto"/>
          <w:sz w:val="22"/>
          <w:szCs w:val="22"/>
        </w:rPr>
        <w:t>.</w:t>
      </w:r>
    </w:p>
    <w:p w:rsidR="00B27C51" w:rsidRPr="0084727C" w:rsidRDefault="00872218" w:rsidP="00795FAB">
      <w:pPr>
        <w:pStyle w:val="Default"/>
        <w:spacing w:line="276" w:lineRule="auto"/>
        <w:ind w:firstLine="794"/>
        <w:jc w:val="both"/>
        <w:rPr>
          <w:rFonts w:ascii="Arial" w:hAnsi="Arial" w:cs="Arial"/>
          <w:color w:val="auto"/>
          <w:sz w:val="22"/>
          <w:szCs w:val="22"/>
        </w:rPr>
      </w:pPr>
      <w:r w:rsidRPr="002A1980">
        <w:rPr>
          <w:rFonts w:ascii="Arial" w:hAnsi="Arial" w:cs="Arial"/>
          <w:color w:val="auto"/>
          <w:sz w:val="22"/>
          <w:szCs w:val="22"/>
        </w:rPr>
        <w:t>Vnútorným prírodným faktorom značne ovplyvňujúcim niektoré druhy</w:t>
      </w:r>
      <w:r w:rsidR="002C0030">
        <w:rPr>
          <w:rFonts w:ascii="Arial" w:hAnsi="Arial" w:cs="Arial"/>
          <w:color w:val="auto"/>
          <w:sz w:val="22"/>
          <w:szCs w:val="22"/>
        </w:rPr>
        <w:t>,</w:t>
      </w:r>
      <w:r w:rsidRPr="002A1980">
        <w:rPr>
          <w:rFonts w:ascii="Arial" w:hAnsi="Arial" w:cs="Arial"/>
          <w:color w:val="auto"/>
          <w:sz w:val="22"/>
          <w:szCs w:val="22"/>
        </w:rPr>
        <w:t xml:space="preserve"> a</w:t>
      </w:r>
      <w:r w:rsidR="002C0030">
        <w:rPr>
          <w:rFonts w:ascii="Arial" w:hAnsi="Arial" w:cs="Arial"/>
          <w:color w:val="auto"/>
          <w:sz w:val="22"/>
          <w:szCs w:val="22"/>
        </w:rPr>
        <w:t xml:space="preserve"> </w:t>
      </w:r>
      <w:r w:rsidRPr="002A1980">
        <w:rPr>
          <w:rFonts w:ascii="Arial" w:hAnsi="Arial" w:cs="Arial"/>
          <w:color w:val="auto"/>
          <w:sz w:val="22"/>
          <w:szCs w:val="22"/>
        </w:rPr>
        <w:t>teda dosiahnutie cieľu 1 a</w:t>
      </w:r>
      <w:r w:rsidR="002C0030">
        <w:rPr>
          <w:rFonts w:ascii="Arial" w:hAnsi="Arial" w:cs="Arial"/>
          <w:color w:val="auto"/>
          <w:sz w:val="22"/>
          <w:szCs w:val="22"/>
        </w:rPr>
        <w:t xml:space="preserve"> </w:t>
      </w:r>
      <w:r w:rsidRPr="002A1980">
        <w:rPr>
          <w:rFonts w:ascii="Arial" w:hAnsi="Arial" w:cs="Arial"/>
          <w:color w:val="auto"/>
          <w:sz w:val="22"/>
          <w:szCs w:val="22"/>
        </w:rPr>
        <w:t>aj 2 u</w:t>
      </w:r>
      <w:r w:rsidR="002C0030">
        <w:rPr>
          <w:rFonts w:ascii="Arial" w:hAnsi="Arial" w:cs="Arial"/>
          <w:color w:val="auto"/>
          <w:sz w:val="22"/>
          <w:szCs w:val="22"/>
        </w:rPr>
        <w:t xml:space="preserve"> </w:t>
      </w:r>
      <w:r w:rsidRPr="002A1980">
        <w:rPr>
          <w:rFonts w:ascii="Arial" w:hAnsi="Arial" w:cs="Arial"/>
          <w:color w:val="auto"/>
          <w:sz w:val="22"/>
          <w:szCs w:val="22"/>
        </w:rPr>
        <w:t xml:space="preserve">týchto druhov </w:t>
      </w:r>
      <w:r w:rsidRPr="002A1980">
        <w:rPr>
          <w:rFonts w:ascii="Arial" w:hAnsi="Arial" w:cs="Arial"/>
          <w:b/>
          <w:color w:val="auto"/>
          <w:sz w:val="22"/>
          <w:szCs w:val="22"/>
        </w:rPr>
        <w:t>je vzájomná kompetícia s</w:t>
      </w:r>
      <w:r w:rsidR="002C0030">
        <w:rPr>
          <w:rFonts w:ascii="Arial" w:hAnsi="Arial" w:cs="Arial"/>
          <w:b/>
          <w:color w:val="auto"/>
          <w:sz w:val="22"/>
          <w:szCs w:val="22"/>
        </w:rPr>
        <w:t xml:space="preserve"> </w:t>
      </w:r>
      <w:r w:rsidRPr="002A1980">
        <w:rPr>
          <w:rFonts w:ascii="Arial" w:hAnsi="Arial" w:cs="Arial"/>
          <w:b/>
          <w:color w:val="auto"/>
          <w:sz w:val="22"/>
          <w:szCs w:val="22"/>
        </w:rPr>
        <w:t>druhmi, ktoré nie sú predmetom ochrany v</w:t>
      </w:r>
      <w:r w:rsidR="002C0030">
        <w:rPr>
          <w:rFonts w:ascii="Arial" w:hAnsi="Arial" w:cs="Arial"/>
          <w:b/>
          <w:color w:val="auto"/>
          <w:sz w:val="22"/>
          <w:szCs w:val="22"/>
        </w:rPr>
        <w:t xml:space="preserve"> </w:t>
      </w:r>
      <w:r w:rsidRPr="002A1980">
        <w:rPr>
          <w:rFonts w:ascii="Arial" w:hAnsi="Arial" w:cs="Arial"/>
          <w:b/>
          <w:color w:val="auto"/>
          <w:sz w:val="22"/>
          <w:szCs w:val="22"/>
        </w:rPr>
        <w:t>CHVÚ</w:t>
      </w:r>
      <w:r w:rsidRPr="002A1980">
        <w:rPr>
          <w:rFonts w:ascii="Arial" w:hAnsi="Arial" w:cs="Arial"/>
          <w:color w:val="auto"/>
          <w:sz w:val="22"/>
          <w:szCs w:val="22"/>
        </w:rPr>
        <w:t>.</w:t>
      </w:r>
      <w:r w:rsidRPr="00393C48">
        <w:rPr>
          <w:rFonts w:ascii="Arial" w:hAnsi="Arial" w:cs="Arial"/>
          <w:color w:val="auto"/>
          <w:sz w:val="22"/>
          <w:szCs w:val="22"/>
        </w:rPr>
        <w:t xml:space="preserve"> </w:t>
      </w:r>
      <w:r w:rsidR="00393C48">
        <w:rPr>
          <w:rFonts w:ascii="Arial" w:hAnsi="Arial" w:cs="Arial"/>
          <w:color w:val="auto"/>
          <w:sz w:val="22"/>
          <w:szCs w:val="22"/>
        </w:rPr>
        <w:t xml:space="preserve">Okrem </w:t>
      </w:r>
      <w:r w:rsidRPr="0084727C">
        <w:rPr>
          <w:rFonts w:ascii="Arial" w:hAnsi="Arial" w:cs="Arial"/>
          <w:color w:val="auto"/>
          <w:sz w:val="22"/>
          <w:szCs w:val="22"/>
        </w:rPr>
        <w:t xml:space="preserve">rybára riečneho hniezdi na Vtáčom ostrove na Oravskej priehrade aj </w:t>
      </w:r>
      <w:r w:rsidR="002C0030">
        <w:rPr>
          <w:rFonts w:ascii="Arial" w:hAnsi="Arial" w:cs="Arial"/>
          <w:color w:val="auto"/>
          <w:sz w:val="22"/>
          <w:szCs w:val="22"/>
        </w:rPr>
        <w:t>okolo</w:t>
      </w:r>
      <w:r w:rsidRPr="0084727C">
        <w:rPr>
          <w:rFonts w:ascii="Arial" w:hAnsi="Arial" w:cs="Arial"/>
          <w:color w:val="auto"/>
          <w:sz w:val="22"/>
          <w:szCs w:val="22"/>
        </w:rPr>
        <w:t xml:space="preserve"> </w:t>
      </w:r>
      <w:r w:rsidR="00920EAC">
        <w:rPr>
          <w:rFonts w:ascii="Arial" w:hAnsi="Arial" w:cs="Arial"/>
          <w:color w:val="auto"/>
          <w:sz w:val="22"/>
          <w:szCs w:val="22"/>
        </w:rPr>
        <w:t>1</w:t>
      </w:r>
      <w:r w:rsidR="002C0030" w:rsidRPr="0084727C">
        <w:rPr>
          <w:rFonts w:ascii="Arial" w:hAnsi="Arial" w:cs="Arial"/>
          <w:color w:val="auto"/>
          <w:sz w:val="22"/>
          <w:szCs w:val="22"/>
        </w:rPr>
        <w:t> </w:t>
      </w:r>
      <w:r w:rsidR="00920EAC">
        <w:rPr>
          <w:rFonts w:ascii="Arial" w:hAnsi="Arial" w:cs="Arial"/>
          <w:color w:val="auto"/>
          <w:sz w:val="22"/>
          <w:szCs w:val="22"/>
        </w:rPr>
        <w:t>0</w:t>
      </w:r>
      <w:r w:rsidRPr="0084727C">
        <w:rPr>
          <w:rFonts w:ascii="Arial" w:hAnsi="Arial" w:cs="Arial"/>
          <w:color w:val="auto"/>
          <w:sz w:val="22"/>
          <w:szCs w:val="22"/>
        </w:rPr>
        <w:t>00 párov čajky smejivej (</w:t>
      </w:r>
      <w:r w:rsidRPr="0084727C">
        <w:rPr>
          <w:rFonts w:ascii="Arial" w:hAnsi="Arial" w:cs="Arial"/>
          <w:i/>
          <w:color w:val="auto"/>
          <w:sz w:val="22"/>
          <w:szCs w:val="22"/>
        </w:rPr>
        <w:t>Larus ridibundus</w:t>
      </w:r>
      <w:r w:rsidRPr="0084727C">
        <w:rPr>
          <w:rFonts w:ascii="Arial" w:hAnsi="Arial" w:cs="Arial"/>
          <w:color w:val="auto"/>
          <w:sz w:val="22"/>
          <w:szCs w:val="22"/>
        </w:rPr>
        <w:t>) a</w:t>
      </w:r>
      <w:r w:rsidR="000A5670">
        <w:rPr>
          <w:rFonts w:ascii="Arial" w:hAnsi="Arial" w:cs="Arial"/>
          <w:color w:val="auto"/>
          <w:sz w:val="22"/>
          <w:szCs w:val="22"/>
        </w:rPr>
        <w:t xml:space="preserve"> okolo </w:t>
      </w:r>
      <w:r w:rsidR="00920EAC">
        <w:rPr>
          <w:rFonts w:ascii="Arial" w:hAnsi="Arial" w:cs="Arial"/>
          <w:color w:val="auto"/>
          <w:sz w:val="22"/>
          <w:szCs w:val="22"/>
        </w:rPr>
        <w:t>5</w:t>
      </w:r>
      <w:r w:rsidRPr="0084727C">
        <w:rPr>
          <w:rFonts w:ascii="Arial" w:hAnsi="Arial" w:cs="Arial"/>
          <w:color w:val="auto"/>
          <w:sz w:val="22"/>
          <w:szCs w:val="22"/>
        </w:rPr>
        <w:t>00 párov čajky bielohlavej (</w:t>
      </w:r>
      <w:r w:rsidRPr="0084727C">
        <w:rPr>
          <w:rFonts w:ascii="Arial" w:hAnsi="Arial" w:cs="Arial"/>
          <w:i/>
          <w:color w:val="auto"/>
          <w:sz w:val="22"/>
          <w:szCs w:val="22"/>
        </w:rPr>
        <w:t>Larus cachinnans</w:t>
      </w:r>
      <w:r w:rsidRPr="0084727C">
        <w:rPr>
          <w:rFonts w:ascii="Arial" w:hAnsi="Arial" w:cs="Arial"/>
          <w:color w:val="auto"/>
          <w:sz w:val="22"/>
          <w:szCs w:val="22"/>
        </w:rPr>
        <w:t>). Obzvlášť v</w:t>
      </w:r>
      <w:r w:rsidR="002C0030">
        <w:rPr>
          <w:rFonts w:ascii="Arial" w:hAnsi="Arial" w:cs="Arial"/>
          <w:color w:val="auto"/>
          <w:sz w:val="22"/>
          <w:szCs w:val="22"/>
        </w:rPr>
        <w:t xml:space="preserve"> </w:t>
      </w:r>
      <w:r w:rsidRPr="0084727C">
        <w:rPr>
          <w:rFonts w:ascii="Arial" w:hAnsi="Arial" w:cs="Arial"/>
          <w:color w:val="auto"/>
          <w:sz w:val="22"/>
          <w:szCs w:val="22"/>
        </w:rPr>
        <w:t xml:space="preserve">prípade druhého menovaného druhu dochádza </w:t>
      </w:r>
      <w:r w:rsidR="00920EAC">
        <w:rPr>
          <w:rFonts w:ascii="Arial" w:hAnsi="Arial" w:cs="Arial"/>
          <w:color w:val="auto"/>
          <w:sz w:val="22"/>
          <w:szCs w:val="22"/>
        </w:rPr>
        <w:t>k</w:t>
      </w:r>
      <w:r w:rsidR="002C0030">
        <w:rPr>
          <w:rFonts w:ascii="Arial" w:hAnsi="Arial" w:cs="Arial"/>
          <w:color w:val="auto"/>
          <w:sz w:val="22"/>
          <w:szCs w:val="22"/>
        </w:rPr>
        <w:t xml:space="preserve"> </w:t>
      </w:r>
      <w:r w:rsidRPr="0084727C">
        <w:rPr>
          <w:rFonts w:ascii="Arial" w:hAnsi="Arial" w:cs="Arial"/>
          <w:color w:val="auto"/>
          <w:sz w:val="22"/>
          <w:szCs w:val="22"/>
        </w:rPr>
        <w:t>vytláčaniu rybára riečneho na okraj Vtáčieho ostrova</w:t>
      </w:r>
      <w:r w:rsidR="00F768F5" w:rsidRPr="0084727C">
        <w:rPr>
          <w:rFonts w:ascii="Arial" w:hAnsi="Arial" w:cs="Arial"/>
          <w:color w:val="auto"/>
          <w:sz w:val="22"/>
          <w:szCs w:val="22"/>
        </w:rPr>
        <w:t xml:space="preserve"> a možnej predácii</w:t>
      </w:r>
      <w:r w:rsidRPr="0084727C">
        <w:rPr>
          <w:rFonts w:ascii="Arial" w:hAnsi="Arial" w:cs="Arial"/>
          <w:color w:val="auto"/>
          <w:sz w:val="22"/>
          <w:szCs w:val="22"/>
        </w:rPr>
        <w:t>. Podobná situácia je známa aj z</w:t>
      </w:r>
      <w:r w:rsidR="002C0030">
        <w:rPr>
          <w:rFonts w:ascii="Arial" w:hAnsi="Arial" w:cs="Arial"/>
          <w:color w:val="auto"/>
          <w:sz w:val="22"/>
          <w:szCs w:val="22"/>
        </w:rPr>
        <w:t xml:space="preserve"> </w:t>
      </w:r>
      <w:r w:rsidRPr="0084727C">
        <w:rPr>
          <w:rFonts w:ascii="Arial" w:hAnsi="Arial" w:cs="Arial"/>
          <w:color w:val="auto"/>
          <w:sz w:val="22"/>
          <w:szCs w:val="22"/>
        </w:rPr>
        <w:t>iných lokalít s</w:t>
      </w:r>
      <w:r w:rsidR="002C0030">
        <w:rPr>
          <w:rFonts w:ascii="Arial" w:hAnsi="Arial" w:cs="Arial"/>
          <w:color w:val="auto"/>
          <w:sz w:val="22"/>
          <w:szCs w:val="22"/>
        </w:rPr>
        <w:t xml:space="preserve"> </w:t>
      </w:r>
      <w:r w:rsidRPr="0084727C">
        <w:rPr>
          <w:rFonts w:ascii="Arial" w:hAnsi="Arial" w:cs="Arial"/>
          <w:color w:val="auto"/>
          <w:sz w:val="22"/>
          <w:szCs w:val="22"/>
        </w:rPr>
        <w:t>nedostatkom hniezdnych možností. Riešením by tu tak bolo vytvorenie nových hniezdnych ostrovov</w:t>
      </w:r>
      <w:r w:rsidR="00F768F5" w:rsidRPr="0084727C">
        <w:rPr>
          <w:rFonts w:ascii="Arial" w:hAnsi="Arial" w:cs="Arial"/>
          <w:color w:val="auto"/>
          <w:sz w:val="22"/>
          <w:szCs w:val="22"/>
        </w:rPr>
        <w:t>, menej vyhovujúcim kompetičným druhom</w:t>
      </w:r>
      <w:r w:rsidRPr="0084727C">
        <w:rPr>
          <w:rFonts w:ascii="Arial" w:hAnsi="Arial" w:cs="Arial"/>
          <w:color w:val="auto"/>
          <w:sz w:val="22"/>
          <w:szCs w:val="22"/>
        </w:rPr>
        <w:t>. Problémom však môže byť aj nárast početnosti niektorých druhov dravcov, resp. zahniezdenie nových druhov dravcov. Z Nemecka je známe, že hniezdenie orliaka morského (</w:t>
      </w:r>
      <w:r w:rsidRPr="0084727C">
        <w:rPr>
          <w:rFonts w:ascii="Arial" w:hAnsi="Arial" w:cs="Arial"/>
          <w:i/>
          <w:color w:val="auto"/>
          <w:sz w:val="22"/>
          <w:szCs w:val="22"/>
        </w:rPr>
        <w:t>Haliaeetus albicilla</w:t>
      </w:r>
      <w:r w:rsidRPr="0084727C">
        <w:rPr>
          <w:rFonts w:ascii="Arial" w:hAnsi="Arial" w:cs="Arial"/>
          <w:color w:val="auto"/>
          <w:sz w:val="22"/>
          <w:szCs w:val="22"/>
        </w:rPr>
        <w:t xml:space="preserve">) vytláča hniezdne páry bociana čierneho do väčšej vzdialenosti od orliaka. </w:t>
      </w:r>
      <w:r w:rsidR="00F768F5" w:rsidRPr="0084727C">
        <w:rPr>
          <w:rFonts w:ascii="Arial" w:hAnsi="Arial" w:cs="Arial"/>
          <w:color w:val="auto"/>
          <w:sz w:val="22"/>
          <w:szCs w:val="22"/>
        </w:rPr>
        <w:t>Je možné, že v</w:t>
      </w:r>
      <w:r w:rsidR="007F32CA" w:rsidRPr="0084727C">
        <w:rPr>
          <w:rFonts w:ascii="Arial" w:hAnsi="Arial" w:cs="Arial"/>
          <w:color w:val="auto"/>
          <w:sz w:val="22"/>
          <w:szCs w:val="22"/>
        </w:rPr>
        <w:t xml:space="preserve">znik staronového hniezdiska </w:t>
      </w:r>
      <w:r w:rsidRPr="0084727C">
        <w:rPr>
          <w:rFonts w:ascii="Arial" w:hAnsi="Arial" w:cs="Arial"/>
          <w:color w:val="auto"/>
          <w:sz w:val="22"/>
          <w:szCs w:val="22"/>
        </w:rPr>
        <w:t xml:space="preserve">orliaka morského </w:t>
      </w:r>
      <w:r w:rsidR="007F32CA" w:rsidRPr="0084727C">
        <w:rPr>
          <w:rFonts w:ascii="Arial" w:hAnsi="Arial" w:cs="Arial"/>
          <w:color w:val="auto"/>
          <w:sz w:val="22"/>
          <w:szCs w:val="22"/>
        </w:rPr>
        <w:t xml:space="preserve">pri Oravskej priehrade tak </w:t>
      </w:r>
      <w:r w:rsidR="00133F7B" w:rsidRPr="0084727C">
        <w:rPr>
          <w:rFonts w:ascii="Arial" w:hAnsi="Arial" w:cs="Arial"/>
          <w:color w:val="auto"/>
          <w:sz w:val="22"/>
          <w:szCs w:val="22"/>
        </w:rPr>
        <w:t>spôsobilo vym</w:t>
      </w:r>
      <w:r w:rsidR="00920EAC">
        <w:rPr>
          <w:rFonts w:ascii="Arial" w:hAnsi="Arial" w:cs="Arial"/>
          <w:color w:val="auto"/>
          <w:sz w:val="22"/>
          <w:szCs w:val="22"/>
        </w:rPr>
        <w:t>i</w:t>
      </w:r>
      <w:r w:rsidR="00133F7B" w:rsidRPr="0084727C">
        <w:rPr>
          <w:rFonts w:ascii="Arial" w:hAnsi="Arial" w:cs="Arial"/>
          <w:color w:val="auto"/>
          <w:sz w:val="22"/>
          <w:szCs w:val="22"/>
        </w:rPr>
        <w:t>znutie</w:t>
      </w:r>
      <w:r w:rsidRPr="0084727C">
        <w:rPr>
          <w:rFonts w:ascii="Arial" w:hAnsi="Arial" w:cs="Arial"/>
          <w:color w:val="auto"/>
          <w:sz w:val="22"/>
          <w:szCs w:val="22"/>
        </w:rPr>
        <w:t xml:space="preserve"> bocian</w:t>
      </w:r>
      <w:r w:rsidR="00133F7B" w:rsidRPr="0084727C">
        <w:rPr>
          <w:rFonts w:ascii="Arial" w:hAnsi="Arial" w:cs="Arial"/>
          <w:color w:val="auto"/>
          <w:sz w:val="22"/>
          <w:szCs w:val="22"/>
        </w:rPr>
        <w:t>a</w:t>
      </w:r>
      <w:r w:rsidRPr="0084727C">
        <w:rPr>
          <w:rFonts w:ascii="Arial" w:hAnsi="Arial" w:cs="Arial"/>
          <w:color w:val="auto"/>
          <w:sz w:val="22"/>
          <w:szCs w:val="22"/>
        </w:rPr>
        <w:t xml:space="preserve"> čierne</w:t>
      </w:r>
      <w:r w:rsidR="007F32CA" w:rsidRPr="0084727C">
        <w:rPr>
          <w:rFonts w:ascii="Arial" w:hAnsi="Arial" w:cs="Arial"/>
          <w:color w:val="auto"/>
          <w:sz w:val="22"/>
          <w:szCs w:val="22"/>
        </w:rPr>
        <w:t xml:space="preserve">ho z juhovýchodnej časti Oravskej priehrady, </w:t>
      </w:r>
      <w:r w:rsidRPr="0084727C">
        <w:rPr>
          <w:rFonts w:ascii="Arial" w:hAnsi="Arial" w:cs="Arial"/>
          <w:color w:val="auto"/>
          <w:sz w:val="22"/>
          <w:szCs w:val="22"/>
        </w:rPr>
        <w:t>kde bolo donedávna najvýznamnejšie hniezdisko bocianov čiernych na Hornej Orave. Vzhľadom ku vzácnosti orliaka morského však limitovanie tohto faktor</w:t>
      </w:r>
      <w:r w:rsidR="00A61C0E">
        <w:rPr>
          <w:rFonts w:ascii="Arial" w:hAnsi="Arial" w:cs="Arial"/>
          <w:color w:val="auto"/>
          <w:sz w:val="22"/>
          <w:szCs w:val="22"/>
        </w:rPr>
        <w:t>a</w:t>
      </w:r>
      <w:r w:rsidRPr="0084727C">
        <w:rPr>
          <w:rFonts w:ascii="Arial" w:hAnsi="Arial" w:cs="Arial"/>
          <w:color w:val="auto"/>
          <w:sz w:val="22"/>
          <w:szCs w:val="22"/>
        </w:rPr>
        <w:t xml:space="preserve"> nie je </w:t>
      </w:r>
      <w:r w:rsidR="00803543" w:rsidRPr="0084727C">
        <w:rPr>
          <w:rFonts w:ascii="Arial" w:hAnsi="Arial" w:cs="Arial"/>
          <w:color w:val="auto"/>
          <w:sz w:val="22"/>
          <w:szCs w:val="22"/>
        </w:rPr>
        <w:t>žiadúce</w:t>
      </w:r>
      <w:r w:rsidRPr="0084727C">
        <w:rPr>
          <w:rFonts w:ascii="Arial" w:hAnsi="Arial" w:cs="Arial"/>
          <w:color w:val="auto"/>
          <w:sz w:val="22"/>
          <w:szCs w:val="22"/>
        </w:rPr>
        <w:t>. Jediným opatrením je posilnenie ochrany hniezd</w:t>
      </w:r>
      <w:r w:rsidR="00A61C0E">
        <w:rPr>
          <w:rFonts w:ascii="Arial" w:hAnsi="Arial" w:cs="Arial"/>
          <w:color w:val="auto"/>
          <w:sz w:val="22"/>
          <w:szCs w:val="22"/>
        </w:rPr>
        <w:t>i</w:t>
      </w:r>
      <w:r w:rsidRPr="0084727C">
        <w:rPr>
          <w:rFonts w:ascii="Arial" w:hAnsi="Arial" w:cs="Arial"/>
          <w:color w:val="auto"/>
          <w:sz w:val="22"/>
          <w:szCs w:val="22"/>
        </w:rPr>
        <w:t xml:space="preserve">sk dotknutých druhov (bociana čierneho) na </w:t>
      </w:r>
      <w:r w:rsidR="00803543" w:rsidRPr="0084727C">
        <w:rPr>
          <w:rFonts w:ascii="Arial" w:hAnsi="Arial" w:cs="Arial"/>
          <w:color w:val="auto"/>
          <w:sz w:val="22"/>
          <w:szCs w:val="22"/>
        </w:rPr>
        <w:t>lokalitách</w:t>
      </w:r>
      <w:r w:rsidRPr="0084727C">
        <w:rPr>
          <w:rFonts w:ascii="Arial" w:hAnsi="Arial" w:cs="Arial"/>
          <w:color w:val="auto"/>
          <w:sz w:val="22"/>
          <w:szCs w:val="22"/>
        </w:rPr>
        <w:t xml:space="preserve"> bez vplyvu tohto faktor</w:t>
      </w:r>
      <w:r w:rsidR="00A61C0E">
        <w:rPr>
          <w:rFonts w:ascii="Arial" w:hAnsi="Arial" w:cs="Arial"/>
          <w:color w:val="auto"/>
          <w:sz w:val="22"/>
          <w:szCs w:val="22"/>
        </w:rPr>
        <w:t>a</w:t>
      </w:r>
      <w:r w:rsidRPr="0084727C">
        <w:rPr>
          <w:rFonts w:ascii="Arial" w:hAnsi="Arial" w:cs="Arial"/>
          <w:color w:val="auto"/>
          <w:sz w:val="22"/>
          <w:szCs w:val="22"/>
        </w:rPr>
        <w:t>.</w:t>
      </w:r>
    </w:p>
    <w:p w:rsidR="00B94D88" w:rsidRPr="000521B5" w:rsidRDefault="00B94D88" w:rsidP="003C224F">
      <w:pPr>
        <w:pStyle w:val="Default"/>
        <w:spacing w:line="276" w:lineRule="auto"/>
        <w:ind w:firstLine="794"/>
        <w:jc w:val="both"/>
        <w:rPr>
          <w:rFonts w:ascii="Arial" w:hAnsi="Arial" w:cs="Arial"/>
          <w:color w:val="auto"/>
          <w:sz w:val="22"/>
          <w:szCs w:val="22"/>
        </w:rPr>
      </w:pPr>
      <w:r w:rsidRPr="000F336D">
        <w:rPr>
          <w:rFonts w:ascii="Arial" w:hAnsi="Arial" w:cs="Arial"/>
          <w:color w:val="auto"/>
          <w:sz w:val="22"/>
          <w:szCs w:val="22"/>
        </w:rPr>
        <w:t xml:space="preserve">Vnútorným prírodným </w:t>
      </w:r>
      <w:r w:rsidRPr="003C224F">
        <w:rPr>
          <w:rFonts w:ascii="Arial" w:hAnsi="Arial" w:cs="Arial"/>
          <w:color w:val="auto"/>
          <w:sz w:val="22"/>
          <w:szCs w:val="22"/>
        </w:rPr>
        <w:t>faktorom s</w:t>
      </w:r>
      <w:r w:rsidR="002A589E" w:rsidRPr="003C224F">
        <w:rPr>
          <w:rFonts w:ascii="Arial" w:hAnsi="Arial" w:cs="Arial"/>
          <w:color w:val="auto"/>
          <w:sz w:val="22"/>
          <w:szCs w:val="22"/>
        </w:rPr>
        <w:t xml:space="preserve"> </w:t>
      </w:r>
      <w:r w:rsidRPr="003C224F">
        <w:rPr>
          <w:rFonts w:ascii="Arial" w:hAnsi="Arial" w:cs="Arial"/>
          <w:color w:val="auto"/>
          <w:sz w:val="22"/>
          <w:szCs w:val="22"/>
        </w:rPr>
        <w:t xml:space="preserve">dopadom na lesné druhy je aj </w:t>
      </w:r>
      <w:r w:rsidRPr="003C224F">
        <w:rPr>
          <w:rFonts w:ascii="Arial" w:hAnsi="Arial" w:cs="Arial"/>
          <w:b/>
          <w:color w:val="auto"/>
          <w:sz w:val="22"/>
          <w:szCs w:val="22"/>
        </w:rPr>
        <w:t>pôsobenie</w:t>
      </w:r>
      <w:r w:rsidR="00830137" w:rsidRPr="003C224F">
        <w:rPr>
          <w:rFonts w:ascii="Arial" w:hAnsi="Arial" w:cs="Arial"/>
          <w:b/>
          <w:color w:val="auto"/>
          <w:sz w:val="22"/>
          <w:szCs w:val="22"/>
        </w:rPr>
        <w:t xml:space="preserve"> </w:t>
      </w:r>
      <w:r w:rsidR="00830137" w:rsidRPr="000521B5">
        <w:rPr>
          <w:rFonts w:ascii="Arial" w:hAnsi="Arial" w:cs="Arial"/>
          <w:b/>
          <w:bCs/>
          <w:color w:val="auto"/>
          <w:sz w:val="22"/>
          <w:szCs w:val="22"/>
        </w:rPr>
        <w:t>biotických a abiotických</w:t>
      </w:r>
      <w:r w:rsidRPr="003C224F">
        <w:rPr>
          <w:rFonts w:ascii="Arial" w:hAnsi="Arial" w:cs="Arial"/>
          <w:b/>
          <w:color w:val="auto"/>
          <w:sz w:val="22"/>
          <w:szCs w:val="22"/>
        </w:rPr>
        <w:t xml:space="preserve"> škodlivých činiteľov v</w:t>
      </w:r>
      <w:r w:rsidR="002A589E" w:rsidRPr="003C224F">
        <w:rPr>
          <w:rFonts w:ascii="Arial" w:hAnsi="Arial" w:cs="Arial"/>
          <w:b/>
          <w:color w:val="auto"/>
          <w:sz w:val="22"/>
          <w:szCs w:val="22"/>
        </w:rPr>
        <w:t xml:space="preserve"> </w:t>
      </w:r>
      <w:r w:rsidRPr="003C224F">
        <w:rPr>
          <w:rFonts w:ascii="Arial" w:hAnsi="Arial" w:cs="Arial"/>
          <w:b/>
          <w:color w:val="auto"/>
          <w:sz w:val="22"/>
          <w:szCs w:val="22"/>
        </w:rPr>
        <w:t>lese</w:t>
      </w:r>
      <w:r w:rsidRPr="003C224F">
        <w:rPr>
          <w:rFonts w:ascii="Arial" w:hAnsi="Arial" w:cs="Arial"/>
          <w:i/>
          <w:color w:val="auto"/>
          <w:sz w:val="22"/>
          <w:szCs w:val="22"/>
        </w:rPr>
        <w:t xml:space="preserve">. </w:t>
      </w:r>
      <w:r w:rsidRPr="003C224F">
        <w:rPr>
          <w:rFonts w:ascii="Arial" w:hAnsi="Arial" w:cs="Arial"/>
          <w:color w:val="auto"/>
          <w:sz w:val="22"/>
          <w:szCs w:val="22"/>
        </w:rPr>
        <w:t>Tými sú napríklad vetrové polomy alebo pôsobenie hmyzu</w:t>
      </w:r>
      <w:r w:rsidR="00803543" w:rsidRPr="003C224F">
        <w:rPr>
          <w:rFonts w:ascii="Arial" w:hAnsi="Arial" w:cs="Arial"/>
          <w:color w:val="auto"/>
          <w:sz w:val="22"/>
          <w:szCs w:val="22"/>
        </w:rPr>
        <w:t>,</w:t>
      </w:r>
      <w:r w:rsidRPr="003C224F">
        <w:rPr>
          <w:rFonts w:ascii="Arial" w:hAnsi="Arial" w:cs="Arial"/>
          <w:color w:val="auto"/>
          <w:sz w:val="22"/>
          <w:szCs w:val="22"/>
        </w:rPr>
        <w:t xml:space="preserve"> akým je </w:t>
      </w:r>
      <w:r w:rsidR="00830137" w:rsidRPr="003C224F">
        <w:rPr>
          <w:rFonts w:ascii="Arial" w:hAnsi="Arial" w:cs="Arial"/>
          <w:bCs/>
          <w:color w:val="auto"/>
        </w:rPr>
        <w:t>podkôrny hmyz, ktoré</w:t>
      </w:r>
      <w:r w:rsidRPr="003C224F">
        <w:rPr>
          <w:rFonts w:ascii="Arial" w:hAnsi="Arial" w:cs="Arial"/>
          <w:color w:val="auto"/>
          <w:sz w:val="22"/>
          <w:szCs w:val="22"/>
        </w:rPr>
        <w:t xml:space="preserve"> negatívne ovplyvňujú dosiahnutie cieľov 1, 2 a 3. V</w:t>
      </w:r>
      <w:r w:rsidR="00795FAB" w:rsidRPr="003C224F">
        <w:rPr>
          <w:rFonts w:ascii="Arial" w:hAnsi="Arial" w:cs="Arial"/>
          <w:color w:val="auto"/>
          <w:sz w:val="22"/>
          <w:szCs w:val="22"/>
        </w:rPr>
        <w:t xml:space="preserve"> </w:t>
      </w:r>
      <w:r w:rsidRPr="003C224F">
        <w:rPr>
          <w:rFonts w:ascii="Arial" w:hAnsi="Arial" w:cs="Arial"/>
          <w:color w:val="auto"/>
          <w:sz w:val="22"/>
          <w:szCs w:val="22"/>
        </w:rPr>
        <w:t xml:space="preserve">prípade </w:t>
      </w:r>
      <w:r w:rsidR="00830137" w:rsidRPr="003C224F">
        <w:rPr>
          <w:rFonts w:ascii="Arial" w:hAnsi="Arial" w:cs="Arial"/>
          <w:bCs/>
          <w:color w:val="auto"/>
        </w:rPr>
        <w:t>pôsobenia abiotických škodlivých činiteľov (vietor, sneh)</w:t>
      </w:r>
      <w:r w:rsidRPr="003C224F">
        <w:rPr>
          <w:rFonts w:ascii="Arial" w:hAnsi="Arial" w:cs="Arial"/>
          <w:color w:val="auto"/>
          <w:sz w:val="22"/>
          <w:szCs w:val="22"/>
        </w:rPr>
        <w:t xml:space="preserve"> na väčšej ploche</w:t>
      </w:r>
      <w:r w:rsidR="00803543" w:rsidRPr="003C224F">
        <w:rPr>
          <w:rFonts w:ascii="Arial" w:hAnsi="Arial" w:cs="Arial"/>
          <w:color w:val="auto"/>
          <w:sz w:val="22"/>
          <w:szCs w:val="22"/>
        </w:rPr>
        <w:t>,</w:t>
      </w:r>
      <w:r w:rsidRPr="003C224F">
        <w:rPr>
          <w:rFonts w:ascii="Arial" w:hAnsi="Arial" w:cs="Arial"/>
          <w:color w:val="auto"/>
          <w:sz w:val="22"/>
          <w:szCs w:val="22"/>
        </w:rPr>
        <w:t xml:space="preserve"> môžu mať negatívny dopad na hniezdiská niektorých dravcov, </w:t>
      </w:r>
      <w:r w:rsidR="00830137" w:rsidRPr="003C224F">
        <w:rPr>
          <w:rFonts w:ascii="Arial" w:hAnsi="Arial" w:cs="Arial"/>
          <w:bCs/>
          <w:color w:val="auto"/>
        </w:rPr>
        <w:t>v</w:t>
      </w:r>
      <w:r w:rsidR="003C224F" w:rsidRPr="003C224F">
        <w:rPr>
          <w:rFonts w:ascii="Arial" w:hAnsi="Arial" w:cs="Arial"/>
          <w:bCs/>
          <w:color w:val="auto"/>
        </w:rPr>
        <w:t xml:space="preserve"> </w:t>
      </w:r>
      <w:r w:rsidR="00830137" w:rsidRPr="003C224F">
        <w:rPr>
          <w:rFonts w:ascii="Arial" w:hAnsi="Arial" w:cs="Arial"/>
          <w:bCs/>
          <w:color w:val="auto"/>
        </w:rPr>
        <w:t>dôsledku čoho</w:t>
      </w:r>
      <w:r w:rsidR="00830137" w:rsidRPr="003C224F">
        <w:rPr>
          <w:rFonts w:ascii="Arial" w:hAnsi="Arial" w:cs="Arial"/>
          <w:color w:val="auto"/>
          <w:sz w:val="22"/>
          <w:szCs w:val="22"/>
        </w:rPr>
        <w:t xml:space="preserve"> </w:t>
      </w:r>
      <w:r w:rsidRPr="003C224F">
        <w:rPr>
          <w:rFonts w:ascii="Arial" w:hAnsi="Arial" w:cs="Arial"/>
          <w:color w:val="auto"/>
          <w:sz w:val="22"/>
          <w:szCs w:val="22"/>
        </w:rPr>
        <w:t xml:space="preserve">môžu zaniknúť dostupné hniezdne biotopy. </w:t>
      </w:r>
      <w:r w:rsidR="00803543" w:rsidRPr="003C224F">
        <w:rPr>
          <w:rFonts w:ascii="Arial" w:hAnsi="Arial" w:cs="Arial"/>
          <w:color w:val="auto"/>
          <w:sz w:val="22"/>
          <w:szCs w:val="22"/>
        </w:rPr>
        <w:t>CHVÚ</w:t>
      </w:r>
      <w:r w:rsidRPr="003C224F">
        <w:rPr>
          <w:rFonts w:ascii="Arial" w:hAnsi="Arial" w:cs="Arial"/>
          <w:color w:val="auto"/>
          <w:sz w:val="22"/>
          <w:szCs w:val="22"/>
        </w:rPr>
        <w:t xml:space="preserve"> Horn</w:t>
      </w:r>
      <w:r w:rsidR="00803543" w:rsidRPr="003C224F">
        <w:rPr>
          <w:rFonts w:ascii="Arial" w:hAnsi="Arial" w:cs="Arial"/>
          <w:color w:val="auto"/>
          <w:sz w:val="22"/>
          <w:szCs w:val="22"/>
        </w:rPr>
        <w:t>á</w:t>
      </w:r>
      <w:r w:rsidRPr="003C224F">
        <w:rPr>
          <w:rFonts w:ascii="Arial" w:hAnsi="Arial" w:cs="Arial"/>
          <w:color w:val="auto"/>
          <w:sz w:val="22"/>
          <w:szCs w:val="22"/>
        </w:rPr>
        <w:t xml:space="preserve"> Orav</w:t>
      </w:r>
      <w:r w:rsidR="00803543" w:rsidRPr="003C224F">
        <w:rPr>
          <w:rFonts w:ascii="Arial" w:hAnsi="Arial" w:cs="Arial"/>
          <w:color w:val="auto"/>
          <w:sz w:val="22"/>
          <w:szCs w:val="22"/>
        </w:rPr>
        <w:t>a</w:t>
      </w:r>
      <w:r w:rsidRPr="003C224F">
        <w:rPr>
          <w:rFonts w:ascii="Arial" w:hAnsi="Arial" w:cs="Arial"/>
          <w:color w:val="auto"/>
          <w:sz w:val="22"/>
          <w:szCs w:val="22"/>
        </w:rPr>
        <w:t xml:space="preserve"> v</w:t>
      </w:r>
      <w:r w:rsidR="003C224F">
        <w:rPr>
          <w:rFonts w:ascii="Arial" w:hAnsi="Arial" w:cs="Arial"/>
          <w:color w:val="auto"/>
          <w:sz w:val="22"/>
          <w:szCs w:val="22"/>
        </w:rPr>
        <w:t xml:space="preserve"> </w:t>
      </w:r>
      <w:r w:rsidRPr="00D74336">
        <w:rPr>
          <w:rFonts w:ascii="Arial" w:hAnsi="Arial" w:cs="Arial"/>
          <w:color w:val="auto"/>
          <w:sz w:val="22"/>
          <w:szCs w:val="22"/>
        </w:rPr>
        <w:t>predošlých rokoch zasiahlo viacero vetrových polomov, napriek tomu si však hniezdiace dravce vždy našli náhradné hniezdne biotopy</w:t>
      </w:r>
      <w:r w:rsidR="00803543" w:rsidRPr="00D74336">
        <w:rPr>
          <w:rFonts w:ascii="Arial" w:hAnsi="Arial" w:cs="Arial"/>
          <w:color w:val="auto"/>
          <w:sz w:val="22"/>
          <w:szCs w:val="22"/>
        </w:rPr>
        <w:t>,</w:t>
      </w:r>
      <w:r w:rsidRPr="00D74336">
        <w:rPr>
          <w:rFonts w:ascii="Arial" w:hAnsi="Arial" w:cs="Arial"/>
          <w:color w:val="auto"/>
          <w:sz w:val="22"/>
          <w:szCs w:val="22"/>
        </w:rPr>
        <w:t xml:space="preserve"> keďže </w:t>
      </w:r>
      <w:r w:rsidR="00F768F5" w:rsidRPr="00D74336">
        <w:rPr>
          <w:rFonts w:ascii="Arial" w:hAnsi="Arial" w:cs="Arial"/>
          <w:color w:val="auto"/>
          <w:sz w:val="22"/>
          <w:szCs w:val="22"/>
        </w:rPr>
        <w:t xml:space="preserve">väčšie </w:t>
      </w:r>
      <w:r w:rsidR="004362C4" w:rsidRPr="00D74336">
        <w:rPr>
          <w:rFonts w:ascii="Arial" w:hAnsi="Arial" w:cs="Arial"/>
          <w:color w:val="auto"/>
          <w:sz w:val="22"/>
          <w:szCs w:val="22"/>
        </w:rPr>
        <w:t>polomy boli obmedzené</w:t>
      </w:r>
      <w:r w:rsidRPr="00D74336">
        <w:rPr>
          <w:rFonts w:ascii="Arial" w:hAnsi="Arial" w:cs="Arial"/>
          <w:color w:val="auto"/>
          <w:sz w:val="22"/>
          <w:szCs w:val="22"/>
        </w:rPr>
        <w:t xml:space="preserve"> lokálne</w:t>
      </w:r>
      <w:r w:rsidR="00F768F5" w:rsidRPr="00D74336">
        <w:rPr>
          <w:rFonts w:ascii="Arial" w:hAnsi="Arial" w:cs="Arial"/>
          <w:color w:val="auto"/>
          <w:sz w:val="22"/>
          <w:szCs w:val="22"/>
        </w:rPr>
        <w:t xml:space="preserve"> a</w:t>
      </w:r>
      <w:r w:rsidR="00A61C0E">
        <w:rPr>
          <w:rFonts w:ascii="Arial" w:hAnsi="Arial" w:cs="Arial"/>
          <w:color w:val="auto"/>
          <w:sz w:val="22"/>
          <w:szCs w:val="22"/>
        </w:rPr>
        <w:t xml:space="preserve"> </w:t>
      </w:r>
      <w:r w:rsidR="00F768F5" w:rsidRPr="00D74336">
        <w:rPr>
          <w:rFonts w:ascii="Arial" w:hAnsi="Arial" w:cs="Arial"/>
          <w:color w:val="auto"/>
          <w:sz w:val="22"/>
          <w:szCs w:val="22"/>
        </w:rPr>
        <w:t>v</w:t>
      </w:r>
      <w:r w:rsidR="004362C4" w:rsidRPr="00D74336">
        <w:rPr>
          <w:rFonts w:ascii="Arial" w:hAnsi="Arial" w:cs="Arial"/>
          <w:color w:val="auto"/>
          <w:sz w:val="22"/>
          <w:szCs w:val="22"/>
        </w:rPr>
        <w:t xml:space="preserve"> </w:t>
      </w:r>
      <w:r w:rsidR="00F768F5" w:rsidRPr="00D74336">
        <w:rPr>
          <w:rFonts w:ascii="Arial" w:hAnsi="Arial" w:cs="Arial"/>
          <w:color w:val="auto"/>
          <w:sz w:val="22"/>
          <w:szCs w:val="22"/>
        </w:rPr>
        <w:t>širšom okolí bol dostatok vhodných porastov na hniezdenie</w:t>
      </w:r>
      <w:r w:rsidRPr="00D74336">
        <w:rPr>
          <w:rFonts w:ascii="Arial" w:hAnsi="Arial" w:cs="Arial"/>
          <w:color w:val="auto"/>
          <w:sz w:val="22"/>
          <w:szCs w:val="22"/>
        </w:rPr>
        <w:t>. Na zníženie dopadov tohto faktor</w:t>
      </w:r>
      <w:r w:rsidR="00A61C0E">
        <w:rPr>
          <w:rFonts w:ascii="Arial" w:hAnsi="Arial" w:cs="Arial"/>
          <w:color w:val="auto"/>
          <w:sz w:val="22"/>
          <w:szCs w:val="22"/>
        </w:rPr>
        <w:t>a</w:t>
      </w:r>
      <w:r w:rsidRPr="00D74336">
        <w:rPr>
          <w:rFonts w:ascii="Arial" w:hAnsi="Arial" w:cs="Arial"/>
          <w:color w:val="auto"/>
          <w:sz w:val="22"/>
          <w:szCs w:val="22"/>
        </w:rPr>
        <w:t xml:space="preserve"> je dôležité</w:t>
      </w:r>
      <w:r w:rsidR="00803543" w:rsidRPr="00D74336">
        <w:rPr>
          <w:rFonts w:ascii="Arial" w:hAnsi="Arial" w:cs="Arial"/>
          <w:color w:val="auto"/>
          <w:sz w:val="22"/>
          <w:szCs w:val="22"/>
        </w:rPr>
        <w:t>,</w:t>
      </w:r>
      <w:r w:rsidRPr="00D74336">
        <w:rPr>
          <w:rFonts w:ascii="Arial" w:hAnsi="Arial" w:cs="Arial"/>
          <w:color w:val="auto"/>
          <w:sz w:val="22"/>
          <w:szCs w:val="22"/>
        </w:rPr>
        <w:t xml:space="preserve"> aby pri hospodárení v</w:t>
      </w:r>
      <w:r w:rsidR="004362C4" w:rsidRPr="00D74336">
        <w:rPr>
          <w:rFonts w:ascii="Arial" w:hAnsi="Arial" w:cs="Arial"/>
          <w:color w:val="auto"/>
          <w:sz w:val="22"/>
          <w:szCs w:val="22"/>
        </w:rPr>
        <w:t xml:space="preserve"> </w:t>
      </w:r>
      <w:r w:rsidRPr="00D74336">
        <w:rPr>
          <w:rFonts w:ascii="Arial" w:hAnsi="Arial" w:cs="Arial"/>
          <w:color w:val="auto"/>
          <w:sz w:val="22"/>
          <w:szCs w:val="22"/>
        </w:rPr>
        <w:t>lese boli porasty dostatočne štrukturované a</w:t>
      </w:r>
      <w:r w:rsidR="002A589E" w:rsidRPr="00D74336">
        <w:rPr>
          <w:rFonts w:ascii="Arial" w:hAnsi="Arial" w:cs="Arial"/>
          <w:color w:val="auto"/>
          <w:sz w:val="22"/>
          <w:szCs w:val="22"/>
        </w:rPr>
        <w:t xml:space="preserve"> </w:t>
      </w:r>
      <w:r w:rsidRPr="00D74336">
        <w:rPr>
          <w:rFonts w:ascii="Arial" w:hAnsi="Arial" w:cs="Arial"/>
          <w:color w:val="auto"/>
          <w:sz w:val="22"/>
          <w:szCs w:val="22"/>
        </w:rPr>
        <w:t xml:space="preserve">minimalizované rovnoveké kultúry. </w:t>
      </w:r>
      <w:r w:rsidRPr="00246096">
        <w:rPr>
          <w:rFonts w:ascii="Arial" w:hAnsi="Arial" w:cs="Arial"/>
          <w:color w:val="auto"/>
          <w:sz w:val="22"/>
          <w:szCs w:val="22"/>
        </w:rPr>
        <w:t>Problémom však môže byť vznik vetrových polomov v</w:t>
      </w:r>
      <w:r w:rsidR="002A589E" w:rsidRPr="000F336D">
        <w:rPr>
          <w:rFonts w:ascii="Arial" w:hAnsi="Arial" w:cs="Arial"/>
          <w:color w:val="auto"/>
          <w:sz w:val="22"/>
          <w:szCs w:val="22"/>
        </w:rPr>
        <w:t xml:space="preserve"> </w:t>
      </w:r>
      <w:r w:rsidRPr="000F336D">
        <w:rPr>
          <w:rFonts w:ascii="Arial" w:hAnsi="Arial" w:cs="Arial"/>
          <w:color w:val="auto"/>
          <w:sz w:val="22"/>
          <w:szCs w:val="22"/>
        </w:rPr>
        <w:t xml:space="preserve">hniezdnom období </w:t>
      </w:r>
      <w:r w:rsidR="00803543" w:rsidRPr="000F336D">
        <w:rPr>
          <w:rFonts w:ascii="Arial" w:hAnsi="Arial" w:cs="Arial"/>
          <w:color w:val="auto"/>
          <w:sz w:val="22"/>
          <w:szCs w:val="22"/>
        </w:rPr>
        <w:t>spôsob</w:t>
      </w:r>
      <w:r w:rsidR="000521B5">
        <w:rPr>
          <w:rFonts w:ascii="Arial" w:hAnsi="Arial" w:cs="Arial"/>
          <w:color w:val="auto"/>
          <w:sz w:val="22"/>
          <w:szCs w:val="22"/>
        </w:rPr>
        <w:t>u</w:t>
      </w:r>
      <w:r w:rsidR="00803543" w:rsidRPr="000F336D">
        <w:rPr>
          <w:rFonts w:ascii="Arial" w:hAnsi="Arial" w:cs="Arial"/>
          <w:color w:val="auto"/>
          <w:sz w:val="22"/>
          <w:szCs w:val="22"/>
        </w:rPr>
        <w:t>júci</w:t>
      </w:r>
      <w:r w:rsidRPr="000F336D">
        <w:rPr>
          <w:rFonts w:ascii="Arial" w:hAnsi="Arial" w:cs="Arial"/>
          <w:color w:val="auto"/>
          <w:sz w:val="22"/>
          <w:szCs w:val="22"/>
        </w:rPr>
        <w:t xml:space="preserve"> zmaren</w:t>
      </w:r>
      <w:r w:rsidR="00803543" w:rsidRPr="000F336D">
        <w:rPr>
          <w:rFonts w:ascii="Arial" w:hAnsi="Arial" w:cs="Arial"/>
          <w:color w:val="auto"/>
          <w:sz w:val="22"/>
          <w:szCs w:val="22"/>
        </w:rPr>
        <w:t>ie</w:t>
      </w:r>
      <w:r w:rsidRPr="000F336D">
        <w:rPr>
          <w:rFonts w:ascii="Arial" w:hAnsi="Arial" w:cs="Arial"/>
          <w:color w:val="auto"/>
          <w:sz w:val="22"/>
          <w:szCs w:val="22"/>
        </w:rPr>
        <w:t xml:space="preserve"> hniezden</w:t>
      </w:r>
      <w:r w:rsidR="00803543" w:rsidRPr="000F336D">
        <w:rPr>
          <w:rFonts w:ascii="Arial" w:hAnsi="Arial" w:cs="Arial"/>
          <w:color w:val="auto"/>
          <w:sz w:val="22"/>
          <w:szCs w:val="22"/>
        </w:rPr>
        <w:t>ia</w:t>
      </w:r>
      <w:r w:rsidRPr="000F336D">
        <w:rPr>
          <w:rFonts w:ascii="Arial" w:hAnsi="Arial" w:cs="Arial"/>
          <w:color w:val="auto"/>
          <w:sz w:val="22"/>
          <w:szCs w:val="22"/>
        </w:rPr>
        <w:t xml:space="preserve">. </w:t>
      </w:r>
      <w:r w:rsidR="00803543" w:rsidRPr="000F336D">
        <w:rPr>
          <w:rFonts w:ascii="Arial" w:hAnsi="Arial" w:cs="Arial"/>
          <w:color w:val="auto"/>
          <w:sz w:val="22"/>
          <w:szCs w:val="22"/>
        </w:rPr>
        <w:t>Jeho m</w:t>
      </w:r>
      <w:r w:rsidRPr="000F336D">
        <w:rPr>
          <w:rFonts w:ascii="Arial" w:hAnsi="Arial" w:cs="Arial"/>
          <w:color w:val="auto"/>
          <w:sz w:val="22"/>
          <w:szCs w:val="22"/>
        </w:rPr>
        <w:t>inimaliz</w:t>
      </w:r>
      <w:r w:rsidR="00803543" w:rsidRPr="00955D06">
        <w:rPr>
          <w:rFonts w:ascii="Arial" w:hAnsi="Arial" w:cs="Arial"/>
          <w:color w:val="auto"/>
          <w:sz w:val="22"/>
          <w:szCs w:val="22"/>
        </w:rPr>
        <w:t>ácia</w:t>
      </w:r>
      <w:r w:rsidRPr="00ED1A60">
        <w:rPr>
          <w:rFonts w:ascii="Arial" w:hAnsi="Arial" w:cs="Arial"/>
          <w:color w:val="auto"/>
          <w:sz w:val="22"/>
          <w:szCs w:val="22"/>
        </w:rPr>
        <w:t xml:space="preserve"> je možn</w:t>
      </w:r>
      <w:r w:rsidR="00803543" w:rsidRPr="00D74336">
        <w:rPr>
          <w:rFonts w:ascii="Arial" w:hAnsi="Arial" w:cs="Arial"/>
          <w:color w:val="auto"/>
          <w:sz w:val="22"/>
          <w:szCs w:val="22"/>
        </w:rPr>
        <w:t>á</w:t>
      </w:r>
      <w:r w:rsidRPr="00D74336">
        <w:rPr>
          <w:rFonts w:ascii="Arial" w:hAnsi="Arial" w:cs="Arial"/>
          <w:color w:val="auto"/>
          <w:sz w:val="22"/>
          <w:szCs w:val="22"/>
        </w:rPr>
        <w:t xml:space="preserve"> vhodným štrukturovaním porastov</w:t>
      </w:r>
      <w:r w:rsidR="00803543" w:rsidRPr="00D74336">
        <w:rPr>
          <w:rFonts w:ascii="Arial" w:hAnsi="Arial" w:cs="Arial"/>
          <w:color w:val="auto"/>
          <w:sz w:val="22"/>
          <w:szCs w:val="22"/>
        </w:rPr>
        <w:t>,</w:t>
      </w:r>
      <w:r w:rsidRPr="00D74336">
        <w:rPr>
          <w:rFonts w:ascii="Arial" w:hAnsi="Arial" w:cs="Arial"/>
          <w:color w:val="auto"/>
          <w:sz w:val="22"/>
          <w:szCs w:val="22"/>
        </w:rPr>
        <w:t xml:space="preserve"> ako aj udržaním populácií druhov na dostatočne veľkej úrovni, aby dokázala prekonať aj roky s</w:t>
      </w:r>
      <w:r w:rsidR="004B7216" w:rsidRPr="00D74336">
        <w:rPr>
          <w:rFonts w:ascii="Arial" w:hAnsi="Arial" w:cs="Arial"/>
          <w:color w:val="auto"/>
          <w:sz w:val="22"/>
          <w:szCs w:val="22"/>
        </w:rPr>
        <w:t xml:space="preserve"> </w:t>
      </w:r>
      <w:r w:rsidRPr="00D74336">
        <w:rPr>
          <w:rFonts w:ascii="Arial" w:hAnsi="Arial" w:cs="Arial"/>
          <w:color w:val="auto"/>
          <w:sz w:val="22"/>
          <w:szCs w:val="22"/>
        </w:rPr>
        <w:t xml:space="preserve">nižšou hniezdnou úspešnosťou. </w:t>
      </w:r>
      <w:r w:rsidR="00830137" w:rsidRPr="00D74336">
        <w:rPr>
          <w:rFonts w:ascii="Arial" w:hAnsi="Arial" w:cs="Arial"/>
          <w:color w:val="auto"/>
          <w:sz w:val="22"/>
          <w:szCs w:val="22"/>
        </w:rPr>
        <w:t>Problémom však je veľkoplošné pôsobenie škodlivých činiteľov vyžadujúce si realizáciu opatrení na odstraňovanie po</w:t>
      </w:r>
      <w:r w:rsidR="00B17A28" w:rsidRPr="00D74336">
        <w:rPr>
          <w:rFonts w:ascii="Arial" w:hAnsi="Arial" w:cs="Arial"/>
          <w:color w:val="auto"/>
          <w:sz w:val="22"/>
          <w:szCs w:val="22"/>
        </w:rPr>
        <w:t>š</w:t>
      </w:r>
      <w:r w:rsidR="00830137" w:rsidRPr="00D74336">
        <w:rPr>
          <w:rFonts w:ascii="Arial" w:hAnsi="Arial" w:cs="Arial"/>
          <w:color w:val="auto"/>
          <w:sz w:val="22"/>
          <w:szCs w:val="22"/>
        </w:rPr>
        <w:t xml:space="preserve">kodenia lesov odpovedajúce rozsahu pôsobenia škodlivých činiteľov, v dôsledku čoho môže dôjsť k </w:t>
      </w:r>
      <w:r w:rsidRPr="00246096">
        <w:rPr>
          <w:rFonts w:ascii="Arial" w:hAnsi="Arial" w:cs="Arial"/>
          <w:color w:val="auto"/>
          <w:sz w:val="22"/>
          <w:szCs w:val="22"/>
        </w:rPr>
        <w:t>zániku hniezdnych biotopov. Týka sa to nielen dravcov</w:t>
      </w:r>
      <w:r w:rsidR="00393C48" w:rsidRPr="000F336D">
        <w:rPr>
          <w:rFonts w:ascii="Arial" w:hAnsi="Arial" w:cs="Arial"/>
          <w:color w:val="auto"/>
          <w:sz w:val="22"/>
          <w:szCs w:val="22"/>
        </w:rPr>
        <w:t xml:space="preserve"> a </w:t>
      </w:r>
      <w:r w:rsidRPr="000F336D">
        <w:rPr>
          <w:rFonts w:ascii="Arial" w:hAnsi="Arial" w:cs="Arial"/>
          <w:color w:val="auto"/>
          <w:sz w:val="22"/>
          <w:szCs w:val="22"/>
        </w:rPr>
        <w:t>kurovitých vtákov</w:t>
      </w:r>
      <w:r w:rsidR="00393C48" w:rsidRPr="000F336D">
        <w:rPr>
          <w:rFonts w:ascii="Arial" w:hAnsi="Arial" w:cs="Arial"/>
          <w:color w:val="auto"/>
          <w:sz w:val="22"/>
          <w:szCs w:val="22"/>
        </w:rPr>
        <w:t>,</w:t>
      </w:r>
      <w:r w:rsidRPr="000F336D">
        <w:rPr>
          <w:rFonts w:ascii="Arial" w:hAnsi="Arial" w:cs="Arial"/>
          <w:color w:val="auto"/>
          <w:sz w:val="22"/>
          <w:szCs w:val="22"/>
        </w:rPr>
        <w:t xml:space="preserve"> ale aj </w:t>
      </w:r>
      <w:r w:rsidRPr="003C224F">
        <w:rPr>
          <w:rFonts w:ascii="Arial" w:hAnsi="Arial" w:cs="Arial"/>
          <w:color w:val="auto"/>
          <w:sz w:val="22"/>
          <w:szCs w:val="22"/>
        </w:rPr>
        <w:t>ostatných druhov naviazaných na lesné prostredie</w:t>
      </w:r>
      <w:r w:rsidR="005549CE" w:rsidRPr="003C224F">
        <w:rPr>
          <w:rFonts w:ascii="Arial" w:hAnsi="Arial" w:cs="Arial"/>
          <w:color w:val="auto"/>
          <w:sz w:val="22"/>
          <w:szCs w:val="22"/>
        </w:rPr>
        <w:t>.</w:t>
      </w:r>
      <w:r w:rsidRPr="003C224F">
        <w:rPr>
          <w:rFonts w:ascii="Arial" w:hAnsi="Arial" w:cs="Arial"/>
          <w:color w:val="auto"/>
          <w:sz w:val="22"/>
          <w:szCs w:val="22"/>
        </w:rPr>
        <w:t xml:space="preserve"> Preto je </w:t>
      </w:r>
      <w:r w:rsidR="00803543" w:rsidRPr="003C224F">
        <w:rPr>
          <w:rFonts w:ascii="Arial" w:hAnsi="Arial" w:cs="Arial"/>
          <w:color w:val="auto"/>
          <w:sz w:val="22"/>
          <w:szCs w:val="22"/>
        </w:rPr>
        <w:t xml:space="preserve">pre minimalizovanie ich dopadu </w:t>
      </w:r>
      <w:r w:rsidRPr="003C224F">
        <w:rPr>
          <w:rFonts w:ascii="Arial" w:hAnsi="Arial" w:cs="Arial"/>
          <w:color w:val="auto"/>
          <w:sz w:val="22"/>
          <w:szCs w:val="22"/>
        </w:rPr>
        <w:t>veľmi dôležité hľadať spôsoby</w:t>
      </w:r>
      <w:r w:rsidR="00393C48" w:rsidRPr="003C224F">
        <w:rPr>
          <w:rFonts w:ascii="Arial" w:hAnsi="Arial" w:cs="Arial"/>
          <w:color w:val="auto"/>
          <w:sz w:val="22"/>
          <w:szCs w:val="22"/>
        </w:rPr>
        <w:t>,</w:t>
      </w:r>
      <w:r w:rsidRPr="003C224F">
        <w:rPr>
          <w:rFonts w:ascii="Arial" w:hAnsi="Arial" w:cs="Arial"/>
          <w:color w:val="auto"/>
          <w:sz w:val="22"/>
          <w:szCs w:val="22"/>
        </w:rPr>
        <w:t xml:space="preserve"> ako zachovať </w:t>
      </w:r>
      <w:r w:rsidRPr="000521B5">
        <w:rPr>
          <w:rFonts w:ascii="Arial" w:hAnsi="Arial" w:cs="Arial"/>
          <w:color w:val="auto"/>
          <w:sz w:val="22"/>
          <w:szCs w:val="22"/>
        </w:rPr>
        <w:t>aspoň niektoré biotopy druhov, ktoré sú predmetom ochrany v</w:t>
      </w:r>
      <w:r w:rsidR="004362C4" w:rsidRPr="000521B5">
        <w:rPr>
          <w:rFonts w:ascii="Arial" w:hAnsi="Arial" w:cs="Arial"/>
          <w:color w:val="auto"/>
          <w:sz w:val="22"/>
          <w:szCs w:val="22"/>
        </w:rPr>
        <w:t xml:space="preserve"> </w:t>
      </w:r>
      <w:r w:rsidRPr="000521B5">
        <w:rPr>
          <w:rFonts w:ascii="Arial" w:hAnsi="Arial" w:cs="Arial"/>
          <w:color w:val="auto"/>
          <w:sz w:val="22"/>
          <w:szCs w:val="22"/>
        </w:rPr>
        <w:t xml:space="preserve">CHVÚ. Takými možnosťami je pri </w:t>
      </w:r>
      <w:r w:rsidR="00830137" w:rsidRPr="000521B5">
        <w:rPr>
          <w:rFonts w:ascii="Arial" w:hAnsi="Arial" w:cs="Arial"/>
          <w:bCs/>
          <w:color w:val="auto"/>
          <w:sz w:val="22"/>
          <w:szCs w:val="22"/>
        </w:rPr>
        <w:t>odstraňovaní následkov pôsobenia škodlivých činiteľov v</w:t>
      </w:r>
      <w:r w:rsidR="003C224F" w:rsidRPr="000521B5">
        <w:rPr>
          <w:rFonts w:ascii="Arial" w:hAnsi="Arial" w:cs="Arial"/>
          <w:bCs/>
          <w:color w:val="auto"/>
          <w:sz w:val="22"/>
          <w:szCs w:val="22"/>
        </w:rPr>
        <w:t xml:space="preserve"> </w:t>
      </w:r>
      <w:r w:rsidR="00830137" w:rsidRPr="000521B5">
        <w:rPr>
          <w:rFonts w:ascii="Arial" w:hAnsi="Arial" w:cs="Arial"/>
          <w:bCs/>
          <w:color w:val="auto"/>
          <w:sz w:val="22"/>
          <w:szCs w:val="22"/>
        </w:rPr>
        <w:t>lesoch</w:t>
      </w:r>
      <w:r w:rsidR="00730691" w:rsidRPr="000521B5">
        <w:rPr>
          <w:rFonts w:ascii="Arial" w:hAnsi="Arial" w:cs="Arial"/>
          <w:bCs/>
          <w:color w:val="auto"/>
          <w:sz w:val="22"/>
          <w:szCs w:val="22"/>
        </w:rPr>
        <w:t xml:space="preserve"> ponechávanie nepoškodených stromov (solitérov, skupín)</w:t>
      </w:r>
      <w:r w:rsidR="00730691" w:rsidRPr="000521B5">
        <w:rPr>
          <w:rFonts w:ascii="Arial" w:hAnsi="Arial" w:cs="Arial"/>
          <w:color w:val="auto"/>
          <w:sz w:val="22"/>
          <w:szCs w:val="22"/>
        </w:rPr>
        <w:t>, prípadne zlomov</w:t>
      </w:r>
      <w:r w:rsidR="003420AC" w:rsidRPr="00D90C4D">
        <w:rPr>
          <w:rFonts w:ascii="Arial" w:hAnsi="Arial" w:cs="Arial"/>
          <w:color w:val="auto"/>
          <w:sz w:val="22"/>
          <w:szCs w:val="22"/>
        </w:rPr>
        <w:t>, ktoré nepredstavujú hygienické riziko pre okolité porasty, ideálne v</w:t>
      </w:r>
      <w:r w:rsidR="004362C4" w:rsidRPr="00D90C4D">
        <w:rPr>
          <w:rFonts w:ascii="Arial" w:hAnsi="Arial" w:cs="Arial"/>
          <w:color w:val="auto"/>
          <w:sz w:val="22"/>
          <w:szCs w:val="22"/>
        </w:rPr>
        <w:t xml:space="preserve"> </w:t>
      </w:r>
      <w:r w:rsidR="003420AC" w:rsidRPr="00AB28FC">
        <w:rPr>
          <w:rFonts w:ascii="Arial" w:hAnsi="Arial" w:cs="Arial"/>
          <w:color w:val="auto"/>
          <w:sz w:val="22"/>
          <w:szCs w:val="22"/>
        </w:rPr>
        <w:t>počte aspoň 5 jedincov na hektár na dožitie (v prípade zdravých stromov). Takýto zásah minimalizuje dopad na niektoré hniezdiče, ktoré sa dokážu dočasne prispôsobiť aj životu na polomoch</w:t>
      </w:r>
      <w:r w:rsidR="00A61C0E" w:rsidRPr="003E18CA">
        <w:rPr>
          <w:rFonts w:ascii="Arial" w:hAnsi="Arial" w:cs="Arial"/>
          <w:color w:val="auto"/>
          <w:sz w:val="22"/>
          <w:szCs w:val="22"/>
        </w:rPr>
        <w:t>,</w:t>
      </w:r>
      <w:r w:rsidR="003420AC" w:rsidRPr="00AA0851">
        <w:rPr>
          <w:rFonts w:ascii="Arial" w:hAnsi="Arial" w:cs="Arial"/>
          <w:color w:val="auto"/>
          <w:sz w:val="22"/>
          <w:szCs w:val="22"/>
        </w:rPr>
        <w:t xml:space="preserve"> ak ostanú zachované hniezdne stromy (tesár, pôtik a</w:t>
      </w:r>
      <w:r w:rsidR="008943AF" w:rsidRPr="00AA0851">
        <w:rPr>
          <w:rFonts w:ascii="Arial" w:hAnsi="Arial" w:cs="Arial"/>
          <w:color w:val="auto"/>
          <w:sz w:val="22"/>
          <w:szCs w:val="22"/>
        </w:rPr>
        <w:t xml:space="preserve"> </w:t>
      </w:r>
      <w:r w:rsidR="003420AC" w:rsidRPr="00AA0851">
        <w:rPr>
          <w:rFonts w:ascii="Arial" w:hAnsi="Arial" w:cs="Arial"/>
          <w:color w:val="auto"/>
          <w:sz w:val="22"/>
          <w:szCs w:val="22"/>
        </w:rPr>
        <w:t>iné). Zároveň je však nutné ponechávať aj súvislejšie fragmenty biotopov bez zásahu</w:t>
      </w:r>
      <w:r w:rsidR="00730691" w:rsidRPr="009C065A">
        <w:rPr>
          <w:rFonts w:ascii="Arial" w:hAnsi="Arial" w:cs="Arial"/>
          <w:color w:val="auto"/>
          <w:sz w:val="22"/>
          <w:szCs w:val="22"/>
        </w:rPr>
        <w:t xml:space="preserve">, pričom uplatňovanie tohto opatrenia je naviazané na </w:t>
      </w:r>
      <w:r w:rsidR="00730691" w:rsidRPr="00FC15F0">
        <w:rPr>
          <w:rFonts w:ascii="Arial" w:hAnsi="Arial" w:cs="Arial"/>
          <w:bCs/>
          <w:sz w:val="22"/>
          <w:szCs w:val="22"/>
        </w:rPr>
        <w:t xml:space="preserve">zabezpečenie </w:t>
      </w:r>
      <w:r w:rsidR="00CE326A" w:rsidRPr="0069746E">
        <w:rPr>
          <w:rFonts w:ascii="Arial" w:hAnsi="Arial" w:cs="Arial"/>
          <w:sz w:val="22"/>
          <w:szCs w:val="22"/>
        </w:rPr>
        <w:t xml:space="preserve">finančných prostriedkov vrátane </w:t>
      </w:r>
      <w:r w:rsidR="00730691" w:rsidRPr="00590B8C">
        <w:rPr>
          <w:rFonts w:ascii="Arial" w:hAnsi="Arial" w:cs="Arial"/>
          <w:bCs/>
          <w:sz w:val="22"/>
          <w:szCs w:val="22"/>
        </w:rPr>
        <w:t>náhrad za obmedzenie bež</w:t>
      </w:r>
      <w:r w:rsidR="00730691" w:rsidRPr="006D7EF6">
        <w:rPr>
          <w:rFonts w:ascii="Arial" w:hAnsi="Arial" w:cs="Arial"/>
          <w:bCs/>
          <w:sz w:val="22"/>
          <w:szCs w:val="22"/>
        </w:rPr>
        <w:t>ného obhospodarovania v</w:t>
      </w:r>
      <w:r w:rsidR="003C224F" w:rsidRPr="009515A9">
        <w:rPr>
          <w:rFonts w:ascii="Arial" w:hAnsi="Arial" w:cs="Arial"/>
          <w:bCs/>
          <w:sz w:val="22"/>
          <w:szCs w:val="22"/>
        </w:rPr>
        <w:t xml:space="preserve"> </w:t>
      </w:r>
      <w:r w:rsidR="00730691" w:rsidRPr="00E47B08">
        <w:rPr>
          <w:rFonts w:ascii="Arial" w:hAnsi="Arial" w:cs="Arial"/>
          <w:bCs/>
          <w:sz w:val="22"/>
          <w:szCs w:val="22"/>
        </w:rPr>
        <w:t>zmysle ustanovení zákona č. 543/2002 Z.</w:t>
      </w:r>
      <w:r w:rsidR="00CE326A" w:rsidRPr="007C4F06">
        <w:rPr>
          <w:rFonts w:ascii="Arial" w:hAnsi="Arial" w:cs="Arial"/>
          <w:sz w:val="22"/>
          <w:szCs w:val="22"/>
        </w:rPr>
        <w:t xml:space="preserve"> </w:t>
      </w:r>
      <w:r w:rsidR="00730691" w:rsidRPr="00450060">
        <w:rPr>
          <w:rFonts w:ascii="Arial" w:hAnsi="Arial" w:cs="Arial"/>
          <w:bCs/>
          <w:sz w:val="22"/>
          <w:szCs w:val="22"/>
        </w:rPr>
        <w:t>z.</w:t>
      </w:r>
      <w:r w:rsidR="00803543" w:rsidRPr="000521B5">
        <w:rPr>
          <w:rFonts w:ascii="Arial" w:hAnsi="Arial" w:cs="Arial"/>
          <w:color w:val="auto"/>
          <w:sz w:val="22"/>
          <w:szCs w:val="22"/>
        </w:rPr>
        <w:t xml:space="preserve"> N</w:t>
      </w:r>
      <w:r w:rsidR="003420AC" w:rsidRPr="000521B5">
        <w:rPr>
          <w:rFonts w:ascii="Arial" w:hAnsi="Arial" w:cs="Arial"/>
          <w:color w:val="auto"/>
          <w:sz w:val="22"/>
          <w:szCs w:val="22"/>
        </w:rPr>
        <w:t>a to by mala byť prioritne určená A</w:t>
      </w:r>
      <w:r w:rsidR="002A589E" w:rsidRPr="000521B5">
        <w:rPr>
          <w:rFonts w:ascii="Arial" w:hAnsi="Arial" w:cs="Arial"/>
          <w:color w:val="auto"/>
          <w:sz w:val="22"/>
          <w:szCs w:val="22"/>
        </w:rPr>
        <w:t xml:space="preserve"> </w:t>
      </w:r>
      <w:r w:rsidR="003420AC" w:rsidRPr="000521B5">
        <w:rPr>
          <w:rFonts w:ascii="Arial" w:hAnsi="Arial" w:cs="Arial"/>
          <w:color w:val="auto"/>
          <w:sz w:val="22"/>
          <w:szCs w:val="22"/>
        </w:rPr>
        <w:t>zóna C</w:t>
      </w:r>
      <w:r w:rsidR="00795FAB" w:rsidRPr="000521B5">
        <w:rPr>
          <w:rFonts w:ascii="Arial" w:hAnsi="Arial" w:cs="Arial"/>
          <w:color w:val="auto"/>
          <w:sz w:val="22"/>
          <w:szCs w:val="22"/>
        </w:rPr>
        <w:t>hránenej krajinnej oblasti</w:t>
      </w:r>
      <w:r w:rsidR="003420AC" w:rsidRPr="000521B5">
        <w:rPr>
          <w:rFonts w:ascii="Arial" w:hAnsi="Arial" w:cs="Arial"/>
          <w:color w:val="auto"/>
          <w:sz w:val="22"/>
          <w:szCs w:val="22"/>
        </w:rPr>
        <w:t xml:space="preserve"> Horná Orava, ktorá je zároveň celá umiestnená v</w:t>
      </w:r>
      <w:r w:rsidR="00795FAB" w:rsidRPr="000521B5">
        <w:rPr>
          <w:rFonts w:ascii="Arial" w:hAnsi="Arial" w:cs="Arial"/>
          <w:color w:val="auto"/>
          <w:sz w:val="22"/>
          <w:szCs w:val="22"/>
        </w:rPr>
        <w:t xml:space="preserve"> </w:t>
      </w:r>
      <w:r w:rsidR="003420AC" w:rsidRPr="000521B5">
        <w:rPr>
          <w:rFonts w:ascii="Arial" w:hAnsi="Arial" w:cs="Arial"/>
          <w:color w:val="auto"/>
          <w:sz w:val="22"/>
          <w:szCs w:val="22"/>
        </w:rPr>
        <w:t>EFP2 dôležitom pre zachovanie hlucháňa hôrneho.</w:t>
      </w:r>
    </w:p>
    <w:p w:rsidR="00144434" w:rsidRPr="0084727C" w:rsidRDefault="00144434" w:rsidP="00AE7161">
      <w:pPr>
        <w:pStyle w:val="Default"/>
        <w:spacing w:before="120" w:line="276" w:lineRule="auto"/>
        <w:jc w:val="both"/>
        <w:rPr>
          <w:rFonts w:ascii="Arial" w:hAnsi="Arial" w:cs="Arial"/>
          <w:i/>
          <w:color w:val="auto"/>
          <w:sz w:val="22"/>
          <w:szCs w:val="22"/>
        </w:rPr>
      </w:pPr>
      <w:r w:rsidRPr="0084727C">
        <w:rPr>
          <w:rFonts w:ascii="Arial" w:hAnsi="Arial" w:cs="Arial"/>
          <w:i/>
          <w:color w:val="auto"/>
          <w:sz w:val="22"/>
          <w:szCs w:val="22"/>
        </w:rPr>
        <w:t>Vnútorné človekom podmienené faktory</w:t>
      </w:r>
    </w:p>
    <w:p w:rsidR="00561134" w:rsidRPr="0084727C" w:rsidRDefault="00561134" w:rsidP="004A2F45">
      <w:pPr>
        <w:pStyle w:val="Default"/>
        <w:spacing w:line="276" w:lineRule="auto"/>
        <w:ind w:firstLine="794"/>
        <w:jc w:val="both"/>
        <w:rPr>
          <w:rFonts w:ascii="Arial" w:hAnsi="Arial" w:cs="Arial"/>
          <w:color w:val="auto"/>
          <w:sz w:val="22"/>
          <w:szCs w:val="22"/>
        </w:rPr>
      </w:pPr>
      <w:r w:rsidRPr="0084727C">
        <w:rPr>
          <w:rFonts w:ascii="Arial" w:hAnsi="Arial" w:cs="Arial"/>
          <w:color w:val="auto"/>
          <w:sz w:val="22"/>
          <w:szCs w:val="22"/>
        </w:rPr>
        <w:t>Splnenie dlhodobých cieľov 1</w:t>
      </w:r>
      <w:r w:rsidR="0042002A">
        <w:rPr>
          <w:rFonts w:ascii="Arial" w:hAnsi="Arial" w:cs="Arial"/>
          <w:color w:val="auto"/>
          <w:sz w:val="22"/>
          <w:szCs w:val="22"/>
        </w:rPr>
        <w:t xml:space="preserve"> </w:t>
      </w:r>
      <w:r w:rsidR="008943AF">
        <w:rPr>
          <w:rFonts w:ascii="Arial" w:hAnsi="Arial" w:cs="Arial"/>
          <w:color w:val="auto"/>
          <w:sz w:val="22"/>
          <w:szCs w:val="22"/>
        </w:rPr>
        <w:t>–</w:t>
      </w:r>
      <w:r w:rsidR="0042002A">
        <w:rPr>
          <w:rFonts w:ascii="Arial" w:hAnsi="Arial" w:cs="Arial"/>
          <w:color w:val="auto"/>
          <w:sz w:val="22"/>
          <w:szCs w:val="22"/>
        </w:rPr>
        <w:t xml:space="preserve"> </w:t>
      </w:r>
      <w:r w:rsidRPr="0084727C">
        <w:rPr>
          <w:rFonts w:ascii="Arial" w:hAnsi="Arial" w:cs="Arial"/>
          <w:color w:val="auto"/>
          <w:sz w:val="22"/>
          <w:szCs w:val="22"/>
        </w:rPr>
        <w:t>5</w:t>
      </w:r>
      <w:r w:rsidR="008943AF">
        <w:rPr>
          <w:rFonts w:ascii="Arial" w:hAnsi="Arial" w:cs="Arial"/>
          <w:color w:val="auto"/>
          <w:sz w:val="22"/>
          <w:szCs w:val="22"/>
        </w:rPr>
        <w:t xml:space="preserve"> </w:t>
      </w:r>
      <w:r w:rsidRPr="0084727C">
        <w:rPr>
          <w:rFonts w:ascii="Arial" w:hAnsi="Arial" w:cs="Arial"/>
          <w:color w:val="auto"/>
          <w:sz w:val="22"/>
          <w:szCs w:val="22"/>
        </w:rPr>
        <w:t xml:space="preserve">môže byť značne limitované, alebo modifikované viacerými človekom podmienenými faktormi. </w:t>
      </w:r>
    </w:p>
    <w:p w:rsidR="00561134"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561134" w:rsidRPr="002A1980">
        <w:rPr>
          <w:rFonts w:ascii="Arial" w:hAnsi="Arial" w:cs="Arial"/>
          <w:color w:val="auto"/>
          <w:sz w:val="22"/>
          <w:szCs w:val="22"/>
        </w:rPr>
        <w:t>Na populáciu, ktoré sú predmetmi ochrany v</w:t>
      </w:r>
      <w:r w:rsidR="004362C4">
        <w:rPr>
          <w:rFonts w:ascii="Arial" w:hAnsi="Arial" w:cs="Arial"/>
          <w:color w:val="auto"/>
          <w:sz w:val="22"/>
          <w:szCs w:val="22"/>
        </w:rPr>
        <w:t xml:space="preserve"> </w:t>
      </w:r>
      <w:r w:rsidR="00561134" w:rsidRPr="002A1980">
        <w:rPr>
          <w:rFonts w:ascii="Arial" w:hAnsi="Arial" w:cs="Arial"/>
          <w:color w:val="auto"/>
          <w:sz w:val="22"/>
          <w:szCs w:val="22"/>
        </w:rPr>
        <w:t>CHVÚ</w:t>
      </w:r>
      <w:r w:rsidRPr="002A1980">
        <w:rPr>
          <w:rFonts w:ascii="Arial" w:hAnsi="Arial" w:cs="Arial"/>
          <w:color w:val="auto"/>
          <w:sz w:val="22"/>
          <w:szCs w:val="22"/>
        </w:rPr>
        <w:t>,</w:t>
      </w:r>
      <w:r w:rsidR="00561134" w:rsidRPr="002A1980">
        <w:rPr>
          <w:rFonts w:ascii="Arial" w:hAnsi="Arial" w:cs="Arial"/>
          <w:color w:val="auto"/>
          <w:sz w:val="22"/>
          <w:szCs w:val="22"/>
        </w:rPr>
        <w:t xml:space="preserve"> môže limitujúco vplývať </w:t>
      </w:r>
      <w:r w:rsidR="00561134" w:rsidRPr="002A1980">
        <w:rPr>
          <w:rFonts w:ascii="Arial" w:hAnsi="Arial" w:cs="Arial"/>
          <w:b/>
          <w:color w:val="auto"/>
          <w:sz w:val="22"/>
          <w:szCs w:val="22"/>
        </w:rPr>
        <w:t>poľnohospodárstvo</w:t>
      </w:r>
      <w:r w:rsidR="00561134" w:rsidRPr="002A1980">
        <w:rPr>
          <w:rFonts w:ascii="Arial" w:hAnsi="Arial" w:cs="Arial"/>
          <w:color w:val="auto"/>
          <w:sz w:val="22"/>
          <w:szCs w:val="22"/>
        </w:rPr>
        <w:t>. V</w:t>
      </w:r>
      <w:r w:rsidR="002A589E" w:rsidRPr="002A1980">
        <w:rPr>
          <w:rFonts w:ascii="Arial" w:hAnsi="Arial" w:cs="Arial"/>
          <w:color w:val="auto"/>
          <w:sz w:val="22"/>
          <w:szCs w:val="22"/>
        </w:rPr>
        <w:t xml:space="preserve"> </w:t>
      </w:r>
      <w:r w:rsidR="00561134" w:rsidRPr="002A1980">
        <w:rPr>
          <w:rFonts w:ascii="Arial" w:hAnsi="Arial" w:cs="Arial"/>
          <w:color w:val="auto"/>
          <w:sz w:val="22"/>
          <w:szCs w:val="22"/>
        </w:rPr>
        <w:t xml:space="preserve">tomto ohľadne je dôležité predovšetkým </w:t>
      </w:r>
      <w:r w:rsidR="00561134" w:rsidRPr="002A1980">
        <w:rPr>
          <w:rFonts w:ascii="Arial" w:hAnsi="Arial" w:cs="Arial"/>
          <w:b/>
          <w:color w:val="auto"/>
          <w:sz w:val="22"/>
          <w:szCs w:val="22"/>
        </w:rPr>
        <w:t xml:space="preserve">opúšťanie pôdy, rozorávanie </w:t>
      </w:r>
      <w:r w:rsidR="00643F89">
        <w:rPr>
          <w:rFonts w:ascii="Arial" w:hAnsi="Arial" w:cs="Arial"/>
          <w:b/>
          <w:color w:val="auto"/>
          <w:sz w:val="22"/>
          <w:szCs w:val="22"/>
        </w:rPr>
        <w:t>trvalých trávnych porastov</w:t>
      </w:r>
      <w:r w:rsidR="00561134" w:rsidRPr="002A1980">
        <w:rPr>
          <w:rFonts w:ascii="Arial" w:hAnsi="Arial" w:cs="Arial"/>
          <w:b/>
          <w:color w:val="auto"/>
          <w:sz w:val="22"/>
          <w:szCs w:val="22"/>
        </w:rPr>
        <w:t xml:space="preserve"> a</w:t>
      </w:r>
      <w:r w:rsidR="002A589E" w:rsidRPr="002A1980">
        <w:rPr>
          <w:rFonts w:ascii="Arial" w:hAnsi="Arial" w:cs="Arial"/>
          <w:b/>
          <w:color w:val="auto"/>
          <w:sz w:val="22"/>
          <w:szCs w:val="22"/>
        </w:rPr>
        <w:t xml:space="preserve"> </w:t>
      </w:r>
      <w:r w:rsidR="00561134" w:rsidRPr="002A1980">
        <w:rPr>
          <w:rFonts w:ascii="Arial" w:hAnsi="Arial" w:cs="Arial"/>
          <w:b/>
          <w:color w:val="auto"/>
          <w:sz w:val="22"/>
          <w:szCs w:val="22"/>
        </w:rPr>
        <w:t>zmena plodín</w:t>
      </w:r>
      <w:r w:rsidR="00561134" w:rsidRPr="0084727C">
        <w:rPr>
          <w:rFonts w:ascii="Arial" w:hAnsi="Arial" w:cs="Arial"/>
          <w:i/>
          <w:color w:val="auto"/>
          <w:sz w:val="22"/>
          <w:szCs w:val="22"/>
        </w:rPr>
        <w:t xml:space="preserve">. </w:t>
      </w:r>
      <w:r w:rsidR="00561134" w:rsidRPr="0084727C">
        <w:rPr>
          <w:rFonts w:ascii="Arial" w:hAnsi="Arial" w:cs="Arial"/>
          <w:color w:val="auto"/>
          <w:sz w:val="22"/>
          <w:szCs w:val="22"/>
        </w:rPr>
        <w:t>Všetky uvede</w:t>
      </w:r>
      <w:r w:rsidR="003C224F">
        <w:rPr>
          <w:rFonts w:ascii="Arial" w:hAnsi="Arial" w:cs="Arial"/>
          <w:color w:val="auto"/>
          <w:sz w:val="22"/>
          <w:szCs w:val="22"/>
        </w:rPr>
        <w:t>n</w:t>
      </w:r>
      <w:r w:rsidR="00561134" w:rsidRPr="0084727C">
        <w:rPr>
          <w:rFonts w:ascii="Arial" w:hAnsi="Arial" w:cs="Arial"/>
          <w:color w:val="auto"/>
          <w:sz w:val="22"/>
          <w:szCs w:val="22"/>
        </w:rPr>
        <w:t>é zmeny v</w:t>
      </w:r>
      <w:r w:rsidR="002A589E" w:rsidRPr="0084727C">
        <w:rPr>
          <w:rFonts w:ascii="Arial" w:hAnsi="Arial" w:cs="Arial"/>
          <w:color w:val="auto"/>
          <w:sz w:val="22"/>
          <w:szCs w:val="22"/>
        </w:rPr>
        <w:t xml:space="preserve"> </w:t>
      </w:r>
      <w:r w:rsidR="00561134" w:rsidRPr="0084727C">
        <w:rPr>
          <w:rFonts w:ascii="Arial" w:hAnsi="Arial" w:cs="Arial"/>
          <w:color w:val="auto"/>
          <w:sz w:val="22"/>
          <w:szCs w:val="22"/>
        </w:rPr>
        <w:t>poľnohospodárskej praxi vedú k</w:t>
      </w:r>
      <w:r w:rsidR="004362C4">
        <w:rPr>
          <w:rFonts w:ascii="Arial" w:hAnsi="Arial" w:cs="Arial"/>
          <w:color w:val="auto"/>
          <w:sz w:val="22"/>
          <w:szCs w:val="22"/>
        </w:rPr>
        <w:t xml:space="preserve"> </w:t>
      </w:r>
      <w:r w:rsidR="00561134" w:rsidRPr="0084727C">
        <w:rPr>
          <w:rFonts w:ascii="Arial" w:hAnsi="Arial" w:cs="Arial"/>
          <w:color w:val="auto"/>
          <w:sz w:val="22"/>
          <w:szCs w:val="22"/>
        </w:rPr>
        <w:t>zníženiu dostupnosti hniezdnych biotopov pre predmety ochrany</w:t>
      </w:r>
      <w:r w:rsidR="00803543" w:rsidRPr="0084727C">
        <w:rPr>
          <w:rFonts w:ascii="Arial" w:hAnsi="Arial" w:cs="Arial"/>
          <w:color w:val="auto"/>
          <w:sz w:val="22"/>
          <w:szCs w:val="22"/>
        </w:rPr>
        <w:t>,</w:t>
      </w:r>
      <w:r w:rsidR="00561134" w:rsidRPr="0084727C">
        <w:rPr>
          <w:rFonts w:ascii="Arial" w:hAnsi="Arial" w:cs="Arial"/>
          <w:color w:val="auto"/>
          <w:sz w:val="22"/>
          <w:szCs w:val="22"/>
        </w:rPr>
        <w:t xml:space="preserve"> ako je napríklad chrapkáč poľný, prepelica poľná, ale aj k</w:t>
      </w:r>
      <w:r w:rsidR="004362C4">
        <w:rPr>
          <w:rFonts w:ascii="Arial" w:hAnsi="Arial" w:cs="Arial"/>
          <w:color w:val="auto"/>
          <w:sz w:val="22"/>
          <w:szCs w:val="22"/>
        </w:rPr>
        <w:t xml:space="preserve"> </w:t>
      </w:r>
      <w:r w:rsidR="00561134" w:rsidRPr="0084727C">
        <w:rPr>
          <w:rFonts w:ascii="Arial" w:hAnsi="Arial" w:cs="Arial"/>
          <w:color w:val="auto"/>
          <w:sz w:val="22"/>
          <w:szCs w:val="22"/>
        </w:rPr>
        <w:t>zníženiu dostupnosti potravy pre dravce</w:t>
      </w:r>
      <w:r w:rsidR="00393C48">
        <w:rPr>
          <w:rFonts w:ascii="Arial" w:hAnsi="Arial" w:cs="Arial"/>
          <w:color w:val="auto"/>
          <w:sz w:val="22"/>
          <w:szCs w:val="22"/>
        </w:rPr>
        <w:t>,</w:t>
      </w:r>
      <w:r w:rsidR="00561134" w:rsidRPr="0084727C">
        <w:rPr>
          <w:rFonts w:ascii="Arial" w:hAnsi="Arial" w:cs="Arial"/>
          <w:color w:val="auto"/>
          <w:sz w:val="22"/>
          <w:szCs w:val="22"/>
        </w:rPr>
        <w:t xml:space="preserve"> ale aj bociana bieleho a iné druhy. Z</w:t>
      </w:r>
      <w:r w:rsidR="004A2F45">
        <w:rPr>
          <w:rFonts w:ascii="Arial" w:hAnsi="Arial" w:cs="Arial"/>
          <w:color w:val="auto"/>
          <w:sz w:val="22"/>
          <w:szCs w:val="22"/>
        </w:rPr>
        <w:t xml:space="preserve"> </w:t>
      </w:r>
      <w:r w:rsidR="00561134" w:rsidRPr="0084727C">
        <w:rPr>
          <w:rFonts w:ascii="Arial" w:hAnsi="Arial" w:cs="Arial"/>
          <w:color w:val="auto"/>
          <w:sz w:val="22"/>
          <w:szCs w:val="22"/>
        </w:rPr>
        <w:t xml:space="preserve">tohto pohľadu je obzvlášť problematická intenzifikácia hospodárenia vedúca k rozorávaniu </w:t>
      </w:r>
      <w:r w:rsidR="00643F89">
        <w:rPr>
          <w:rFonts w:ascii="Arial" w:hAnsi="Arial" w:cs="Arial"/>
          <w:color w:val="auto"/>
          <w:sz w:val="22"/>
          <w:szCs w:val="22"/>
        </w:rPr>
        <w:t>trvalých trávnych porastov</w:t>
      </w:r>
      <w:r w:rsidR="00561134" w:rsidRPr="0084727C">
        <w:rPr>
          <w:rFonts w:ascii="Arial" w:hAnsi="Arial" w:cs="Arial"/>
          <w:color w:val="auto"/>
          <w:sz w:val="22"/>
          <w:szCs w:val="22"/>
        </w:rPr>
        <w:t>, zmene preferovaných plodín a</w:t>
      </w:r>
      <w:r w:rsidR="002A589E" w:rsidRPr="0084727C">
        <w:rPr>
          <w:rFonts w:ascii="Arial" w:hAnsi="Arial" w:cs="Arial"/>
          <w:color w:val="auto"/>
          <w:sz w:val="22"/>
          <w:szCs w:val="22"/>
        </w:rPr>
        <w:t xml:space="preserve"> </w:t>
      </w:r>
      <w:r w:rsidR="00561134" w:rsidRPr="0084727C">
        <w:rPr>
          <w:rFonts w:ascii="Arial" w:hAnsi="Arial" w:cs="Arial"/>
          <w:color w:val="auto"/>
          <w:sz w:val="22"/>
          <w:szCs w:val="22"/>
        </w:rPr>
        <w:t xml:space="preserve">veľkoplošnému pestovaniu </w:t>
      </w:r>
      <w:r w:rsidR="00803543" w:rsidRPr="0084727C">
        <w:rPr>
          <w:rFonts w:ascii="Arial" w:hAnsi="Arial" w:cs="Arial"/>
          <w:color w:val="auto"/>
          <w:sz w:val="22"/>
          <w:szCs w:val="22"/>
        </w:rPr>
        <w:t xml:space="preserve">hustosiatych plodín, </w:t>
      </w:r>
      <w:r w:rsidR="00561134" w:rsidRPr="0084727C">
        <w:rPr>
          <w:rFonts w:ascii="Arial" w:hAnsi="Arial" w:cs="Arial"/>
          <w:color w:val="auto"/>
          <w:sz w:val="22"/>
          <w:szCs w:val="22"/>
        </w:rPr>
        <w:t>ako napríklad repka, ktoré značne limitujú dostupnosť potravy</w:t>
      </w:r>
      <w:r w:rsidR="00803543" w:rsidRPr="0084727C">
        <w:rPr>
          <w:rFonts w:ascii="Arial" w:hAnsi="Arial" w:cs="Arial"/>
          <w:color w:val="auto"/>
          <w:sz w:val="22"/>
          <w:szCs w:val="22"/>
        </w:rPr>
        <w:t>,</w:t>
      </w:r>
      <w:r w:rsidR="00561134" w:rsidRPr="0084727C">
        <w:rPr>
          <w:rFonts w:ascii="Arial" w:hAnsi="Arial" w:cs="Arial"/>
          <w:color w:val="auto"/>
          <w:sz w:val="22"/>
          <w:szCs w:val="22"/>
        </w:rPr>
        <w:t xml:space="preserve"> a</w:t>
      </w:r>
      <w:r w:rsidR="004362C4">
        <w:rPr>
          <w:rFonts w:ascii="Arial" w:hAnsi="Arial" w:cs="Arial"/>
          <w:color w:val="auto"/>
          <w:sz w:val="22"/>
          <w:szCs w:val="22"/>
        </w:rPr>
        <w:t xml:space="preserve"> </w:t>
      </w:r>
      <w:r w:rsidR="00561134" w:rsidRPr="0084727C">
        <w:rPr>
          <w:rFonts w:ascii="Arial" w:hAnsi="Arial" w:cs="Arial"/>
          <w:color w:val="auto"/>
          <w:sz w:val="22"/>
          <w:szCs w:val="22"/>
        </w:rPr>
        <w:t>teda vedú buď k</w:t>
      </w:r>
      <w:r w:rsidR="004362C4">
        <w:rPr>
          <w:rFonts w:ascii="Arial" w:hAnsi="Arial" w:cs="Arial"/>
          <w:color w:val="auto"/>
          <w:sz w:val="22"/>
          <w:szCs w:val="22"/>
        </w:rPr>
        <w:t xml:space="preserve"> </w:t>
      </w:r>
      <w:r w:rsidR="00561134" w:rsidRPr="0084727C">
        <w:rPr>
          <w:rFonts w:ascii="Arial" w:hAnsi="Arial" w:cs="Arial"/>
          <w:color w:val="auto"/>
          <w:sz w:val="22"/>
          <w:szCs w:val="22"/>
        </w:rPr>
        <w:t>zníženiu hniezdnej úspešnosti, alebo priamo k</w:t>
      </w:r>
      <w:r w:rsidR="004362C4">
        <w:rPr>
          <w:rFonts w:ascii="Arial" w:hAnsi="Arial" w:cs="Arial"/>
          <w:color w:val="auto"/>
          <w:sz w:val="22"/>
          <w:szCs w:val="22"/>
        </w:rPr>
        <w:t xml:space="preserve"> </w:t>
      </w:r>
      <w:r w:rsidR="00561134" w:rsidRPr="0084727C">
        <w:rPr>
          <w:rFonts w:ascii="Arial" w:hAnsi="Arial" w:cs="Arial"/>
          <w:color w:val="auto"/>
          <w:sz w:val="22"/>
          <w:szCs w:val="22"/>
        </w:rPr>
        <w:t>opusteniu niektorých hniezdnych teritórií. Je preto veľmi dôležité monitorovať dopad týchto zmien v</w:t>
      </w:r>
      <w:r w:rsidR="004362C4">
        <w:rPr>
          <w:rFonts w:ascii="Arial" w:hAnsi="Arial" w:cs="Arial"/>
          <w:color w:val="auto"/>
          <w:sz w:val="22"/>
          <w:szCs w:val="22"/>
        </w:rPr>
        <w:t xml:space="preserve"> </w:t>
      </w:r>
      <w:r w:rsidR="00561134" w:rsidRPr="0084727C">
        <w:rPr>
          <w:rFonts w:ascii="Arial" w:hAnsi="Arial" w:cs="Arial"/>
          <w:color w:val="auto"/>
          <w:sz w:val="22"/>
          <w:szCs w:val="22"/>
        </w:rPr>
        <w:t xml:space="preserve">území a zasadzovať </w:t>
      </w:r>
      <w:r w:rsidR="005549CE" w:rsidRPr="0084727C">
        <w:rPr>
          <w:rFonts w:ascii="Arial" w:hAnsi="Arial" w:cs="Arial"/>
          <w:color w:val="auto"/>
          <w:sz w:val="22"/>
          <w:szCs w:val="22"/>
        </w:rPr>
        <w:t xml:space="preserve">sa </w:t>
      </w:r>
      <w:r w:rsidR="00561134" w:rsidRPr="0084727C">
        <w:rPr>
          <w:rFonts w:ascii="Arial" w:hAnsi="Arial" w:cs="Arial"/>
          <w:color w:val="auto"/>
          <w:sz w:val="22"/>
          <w:szCs w:val="22"/>
        </w:rPr>
        <w:t>za také nastavenie dotácií pre poľnohospodárov, ktoré ich bude motivovať k</w:t>
      </w:r>
      <w:r w:rsidR="004362C4">
        <w:rPr>
          <w:rFonts w:ascii="Arial" w:hAnsi="Arial" w:cs="Arial"/>
          <w:color w:val="auto"/>
          <w:sz w:val="22"/>
          <w:szCs w:val="22"/>
        </w:rPr>
        <w:t xml:space="preserve"> </w:t>
      </w:r>
      <w:r w:rsidR="00561134" w:rsidRPr="0084727C">
        <w:rPr>
          <w:rFonts w:ascii="Arial" w:hAnsi="Arial" w:cs="Arial"/>
          <w:color w:val="auto"/>
          <w:sz w:val="22"/>
          <w:szCs w:val="22"/>
        </w:rPr>
        <w:t>poľnohospodárstvu šetrnému k</w:t>
      </w:r>
      <w:r w:rsidR="002A589E" w:rsidRPr="0084727C">
        <w:rPr>
          <w:rFonts w:ascii="Arial" w:hAnsi="Arial" w:cs="Arial"/>
          <w:color w:val="auto"/>
          <w:sz w:val="22"/>
          <w:szCs w:val="22"/>
        </w:rPr>
        <w:t xml:space="preserve"> </w:t>
      </w:r>
      <w:r w:rsidR="00561134" w:rsidRPr="0084727C">
        <w:rPr>
          <w:rFonts w:ascii="Arial" w:hAnsi="Arial" w:cs="Arial"/>
          <w:color w:val="auto"/>
          <w:sz w:val="22"/>
          <w:szCs w:val="22"/>
        </w:rPr>
        <w:t>prírode v</w:t>
      </w:r>
      <w:r w:rsidR="004362C4">
        <w:rPr>
          <w:rFonts w:ascii="Arial" w:hAnsi="Arial" w:cs="Arial"/>
          <w:color w:val="auto"/>
          <w:sz w:val="22"/>
          <w:szCs w:val="22"/>
        </w:rPr>
        <w:t xml:space="preserve"> </w:t>
      </w:r>
      <w:r w:rsidR="00561134" w:rsidRPr="0084727C">
        <w:rPr>
          <w:rFonts w:ascii="Arial" w:hAnsi="Arial" w:cs="Arial"/>
          <w:color w:val="auto"/>
          <w:sz w:val="22"/>
          <w:szCs w:val="22"/>
        </w:rPr>
        <w:t>rámci CHVÚ a</w:t>
      </w:r>
      <w:r w:rsidR="004362C4">
        <w:rPr>
          <w:rFonts w:ascii="Arial" w:hAnsi="Arial" w:cs="Arial"/>
          <w:color w:val="auto"/>
          <w:sz w:val="22"/>
          <w:szCs w:val="22"/>
        </w:rPr>
        <w:t xml:space="preserve"> </w:t>
      </w:r>
      <w:r w:rsidR="00561134" w:rsidRPr="0084727C">
        <w:rPr>
          <w:rFonts w:ascii="Arial" w:hAnsi="Arial" w:cs="Arial"/>
          <w:color w:val="auto"/>
          <w:sz w:val="22"/>
          <w:szCs w:val="22"/>
        </w:rPr>
        <w:t>zároveň aj dostatočne motivovať</w:t>
      </w:r>
      <w:r w:rsidR="00803543" w:rsidRPr="0084727C">
        <w:rPr>
          <w:rFonts w:ascii="Arial" w:hAnsi="Arial" w:cs="Arial"/>
          <w:color w:val="auto"/>
          <w:sz w:val="22"/>
          <w:szCs w:val="22"/>
        </w:rPr>
        <w:t>,</w:t>
      </w:r>
      <w:r w:rsidR="00561134" w:rsidRPr="0084727C">
        <w:rPr>
          <w:rFonts w:ascii="Arial" w:hAnsi="Arial" w:cs="Arial"/>
          <w:color w:val="auto"/>
          <w:sz w:val="22"/>
          <w:szCs w:val="22"/>
        </w:rPr>
        <w:t xml:space="preserve"> aby nedochádzalo k</w:t>
      </w:r>
      <w:r w:rsidR="002A589E" w:rsidRPr="0084727C">
        <w:rPr>
          <w:rFonts w:ascii="Arial" w:hAnsi="Arial" w:cs="Arial"/>
          <w:color w:val="auto"/>
          <w:sz w:val="22"/>
          <w:szCs w:val="22"/>
        </w:rPr>
        <w:t xml:space="preserve"> </w:t>
      </w:r>
      <w:r w:rsidR="00561134" w:rsidRPr="0084727C">
        <w:rPr>
          <w:rFonts w:ascii="Arial" w:hAnsi="Arial" w:cs="Arial"/>
          <w:color w:val="auto"/>
          <w:sz w:val="22"/>
          <w:szCs w:val="22"/>
        </w:rPr>
        <w:t>opúšťaniu pôdy.</w:t>
      </w:r>
    </w:p>
    <w:p w:rsidR="00531915" w:rsidRPr="0095629A" w:rsidRDefault="00EF582E" w:rsidP="000521B5">
      <w:pPr>
        <w:pStyle w:val="Default"/>
        <w:spacing w:line="276" w:lineRule="auto"/>
        <w:ind w:left="96" w:firstLine="698"/>
        <w:jc w:val="both"/>
        <w:rPr>
          <w:rFonts w:ascii="Arial" w:hAnsi="Arial" w:cs="Arial"/>
          <w:color w:val="auto"/>
          <w:sz w:val="22"/>
          <w:szCs w:val="22"/>
        </w:rPr>
      </w:pPr>
      <w:r w:rsidRPr="002A1980">
        <w:rPr>
          <w:rFonts w:ascii="Arial" w:hAnsi="Arial" w:cs="Arial"/>
          <w:color w:val="auto"/>
          <w:sz w:val="22"/>
          <w:szCs w:val="22"/>
        </w:rPr>
        <w:t xml:space="preserve">Limitujúcim faktorom môže byť aj </w:t>
      </w:r>
      <w:r w:rsidRPr="003C224F">
        <w:rPr>
          <w:rFonts w:ascii="Arial" w:hAnsi="Arial" w:cs="Arial"/>
          <w:b/>
          <w:color w:val="auto"/>
          <w:sz w:val="22"/>
          <w:szCs w:val="22"/>
        </w:rPr>
        <w:t>lesné hospodár</w:t>
      </w:r>
      <w:r w:rsidR="00730691" w:rsidRPr="003C224F">
        <w:rPr>
          <w:rFonts w:ascii="Arial" w:hAnsi="Arial" w:cs="Arial"/>
          <w:b/>
          <w:color w:val="auto"/>
          <w:sz w:val="22"/>
          <w:szCs w:val="22"/>
        </w:rPr>
        <w:t>stvo</w:t>
      </w:r>
      <w:r w:rsidRPr="003C224F">
        <w:rPr>
          <w:rFonts w:ascii="Arial" w:hAnsi="Arial" w:cs="Arial"/>
          <w:color w:val="auto"/>
          <w:sz w:val="22"/>
          <w:szCs w:val="22"/>
        </w:rPr>
        <w:t xml:space="preserve"> obzvlášť vo vzťahu k</w:t>
      </w:r>
      <w:r w:rsidR="003C224F" w:rsidRPr="003C224F">
        <w:rPr>
          <w:rFonts w:ascii="Arial" w:hAnsi="Arial" w:cs="Arial"/>
          <w:color w:val="auto"/>
          <w:sz w:val="22"/>
          <w:szCs w:val="22"/>
        </w:rPr>
        <w:t xml:space="preserve"> </w:t>
      </w:r>
      <w:r w:rsidRPr="003C224F">
        <w:rPr>
          <w:rFonts w:ascii="Arial" w:hAnsi="Arial" w:cs="Arial"/>
          <w:color w:val="auto"/>
          <w:sz w:val="22"/>
          <w:szCs w:val="22"/>
        </w:rPr>
        <w:t>dosiahnutiu cieľ</w:t>
      </w:r>
      <w:r w:rsidR="00D6736A" w:rsidRPr="003C224F">
        <w:rPr>
          <w:rFonts w:ascii="Arial" w:hAnsi="Arial" w:cs="Arial"/>
          <w:color w:val="auto"/>
          <w:sz w:val="22"/>
          <w:szCs w:val="22"/>
        </w:rPr>
        <w:t>a</w:t>
      </w:r>
      <w:r w:rsidRPr="003C224F">
        <w:rPr>
          <w:rFonts w:ascii="Arial" w:hAnsi="Arial" w:cs="Arial"/>
          <w:color w:val="auto"/>
          <w:sz w:val="22"/>
          <w:szCs w:val="22"/>
        </w:rPr>
        <w:t xml:space="preserve"> </w:t>
      </w:r>
      <w:r w:rsidR="003C224F" w:rsidRPr="003C224F">
        <w:rPr>
          <w:rFonts w:ascii="Arial" w:hAnsi="Arial" w:cs="Arial"/>
          <w:color w:val="auto"/>
          <w:sz w:val="22"/>
          <w:szCs w:val="22"/>
        </w:rPr>
        <w:t xml:space="preserve">č. </w:t>
      </w:r>
      <w:r w:rsidRPr="003C224F">
        <w:rPr>
          <w:rFonts w:ascii="Arial" w:hAnsi="Arial" w:cs="Arial"/>
          <w:color w:val="auto"/>
          <w:sz w:val="22"/>
          <w:szCs w:val="22"/>
        </w:rPr>
        <w:t>1</w:t>
      </w:r>
      <w:r w:rsidR="0032678F" w:rsidRPr="003C224F">
        <w:rPr>
          <w:rFonts w:ascii="Arial" w:hAnsi="Arial" w:cs="Arial"/>
          <w:color w:val="auto"/>
          <w:sz w:val="22"/>
          <w:szCs w:val="22"/>
        </w:rPr>
        <w:t>,</w:t>
      </w:r>
      <w:r w:rsidRPr="003C224F">
        <w:rPr>
          <w:rFonts w:ascii="Arial" w:hAnsi="Arial" w:cs="Arial"/>
          <w:color w:val="auto"/>
          <w:sz w:val="22"/>
          <w:szCs w:val="22"/>
        </w:rPr>
        <w:t xml:space="preserve"> a</w:t>
      </w:r>
      <w:r w:rsidR="002A589E" w:rsidRPr="003C224F">
        <w:rPr>
          <w:rFonts w:ascii="Arial" w:hAnsi="Arial" w:cs="Arial"/>
          <w:color w:val="auto"/>
          <w:sz w:val="22"/>
          <w:szCs w:val="22"/>
        </w:rPr>
        <w:t xml:space="preserve"> </w:t>
      </w:r>
      <w:r w:rsidRPr="003C224F">
        <w:rPr>
          <w:rFonts w:ascii="Arial" w:hAnsi="Arial" w:cs="Arial"/>
          <w:color w:val="auto"/>
          <w:sz w:val="22"/>
          <w:szCs w:val="22"/>
        </w:rPr>
        <w:t>to zlepšiť súčasný stav hlucháňa hôrneho. Intenzívne využívanie hospodárskych lesov, môže mať pre prítomnosť hlucháňa fatálne následky</w:t>
      </w:r>
      <w:r w:rsidR="004A2654" w:rsidRPr="003C224F">
        <w:rPr>
          <w:rFonts w:ascii="Arial" w:hAnsi="Arial" w:cs="Arial"/>
          <w:color w:val="auto"/>
          <w:sz w:val="22"/>
          <w:szCs w:val="22"/>
        </w:rPr>
        <w:t>,</w:t>
      </w:r>
      <w:r w:rsidRPr="003C224F">
        <w:rPr>
          <w:rFonts w:ascii="Arial" w:hAnsi="Arial" w:cs="Arial"/>
          <w:color w:val="auto"/>
          <w:sz w:val="22"/>
          <w:szCs w:val="22"/>
        </w:rPr>
        <w:t xml:space="preserve"> ak nedostane zachovaný dostatočný rozsah biotopov s</w:t>
      </w:r>
      <w:r w:rsidR="004362C4" w:rsidRPr="003C224F">
        <w:rPr>
          <w:rFonts w:ascii="Arial" w:hAnsi="Arial" w:cs="Arial"/>
          <w:color w:val="auto"/>
          <w:sz w:val="22"/>
          <w:szCs w:val="22"/>
        </w:rPr>
        <w:t xml:space="preserve"> </w:t>
      </w:r>
      <w:r w:rsidRPr="003C224F">
        <w:rPr>
          <w:rFonts w:ascii="Arial" w:hAnsi="Arial" w:cs="Arial"/>
          <w:color w:val="auto"/>
          <w:sz w:val="22"/>
          <w:szCs w:val="22"/>
        </w:rPr>
        <w:t xml:space="preserve">vhodnou </w:t>
      </w:r>
      <w:r w:rsidR="00730691" w:rsidRPr="003C224F">
        <w:rPr>
          <w:rFonts w:ascii="Arial" w:hAnsi="Arial" w:cs="Arial"/>
          <w:color w:val="auto"/>
          <w:sz w:val="22"/>
          <w:szCs w:val="22"/>
        </w:rPr>
        <w:t xml:space="preserve">odpovedajúcou </w:t>
      </w:r>
      <w:r w:rsidRPr="003C224F">
        <w:rPr>
          <w:rFonts w:ascii="Arial" w:hAnsi="Arial" w:cs="Arial"/>
          <w:color w:val="auto"/>
          <w:sz w:val="22"/>
          <w:szCs w:val="22"/>
        </w:rPr>
        <w:t>štruktúrou. Obzvlášť problematickým</w:t>
      </w:r>
      <w:r w:rsidR="005549CE" w:rsidRPr="003C224F">
        <w:rPr>
          <w:rFonts w:ascii="Arial" w:hAnsi="Arial" w:cs="Arial"/>
          <w:color w:val="auto"/>
          <w:sz w:val="22"/>
          <w:szCs w:val="22"/>
        </w:rPr>
        <w:t>i</w:t>
      </w:r>
      <w:r w:rsidRPr="003C224F">
        <w:rPr>
          <w:rFonts w:ascii="Arial" w:hAnsi="Arial" w:cs="Arial"/>
          <w:color w:val="auto"/>
          <w:sz w:val="22"/>
          <w:szCs w:val="22"/>
        </w:rPr>
        <w:t xml:space="preserve"> sú lesy s</w:t>
      </w:r>
      <w:r w:rsidR="004A2F45" w:rsidRPr="003C224F">
        <w:rPr>
          <w:rFonts w:ascii="Arial" w:hAnsi="Arial" w:cs="Arial"/>
          <w:color w:val="auto"/>
          <w:sz w:val="22"/>
          <w:szCs w:val="22"/>
        </w:rPr>
        <w:t xml:space="preserve"> </w:t>
      </w:r>
      <w:r w:rsidRPr="003C224F">
        <w:rPr>
          <w:rFonts w:ascii="Arial" w:hAnsi="Arial" w:cs="Arial"/>
          <w:color w:val="auto"/>
          <w:sz w:val="22"/>
          <w:szCs w:val="22"/>
        </w:rPr>
        <w:t>vysokým zakmenením</w:t>
      </w:r>
      <w:r w:rsidR="004A2654" w:rsidRPr="003C224F">
        <w:rPr>
          <w:rFonts w:ascii="Arial" w:hAnsi="Arial" w:cs="Arial"/>
          <w:color w:val="auto"/>
          <w:sz w:val="22"/>
          <w:szCs w:val="22"/>
        </w:rPr>
        <w:t>,</w:t>
      </w:r>
      <w:r w:rsidRPr="003C224F">
        <w:rPr>
          <w:rFonts w:ascii="Arial" w:hAnsi="Arial" w:cs="Arial"/>
          <w:color w:val="auto"/>
          <w:sz w:val="22"/>
          <w:szCs w:val="22"/>
        </w:rPr>
        <w:t xml:space="preserve"> ako aj nízkym vekom. Vhodným usmernením </w:t>
      </w:r>
      <w:r w:rsidR="005549CE" w:rsidRPr="003C224F">
        <w:rPr>
          <w:rFonts w:ascii="Arial" w:hAnsi="Arial" w:cs="Arial"/>
          <w:color w:val="auto"/>
          <w:sz w:val="22"/>
          <w:szCs w:val="22"/>
        </w:rPr>
        <w:t>hospodárenia</w:t>
      </w:r>
      <w:r w:rsidR="004362C4" w:rsidRPr="003C224F">
        <w:rPr>
          <w:rFonts w:ascii="Arial" w:hAnsi="Arial" w:cs="Arial"/>
          <w:color w:val="auto"/>
          <w:sz w:val="22"/>
          <w:szCs w:val="22"/>
        </w:rPr>
        <w:t xml:space="preserve">, </w:t>
      </w:r>
      <w:r w:rsidRPr="003C224F">
        <w:rPr>
          <w:rFonts w:ascii="Arial" w:hAnsi="Arial" w:cs="Arial"/>
          <w:color w:val="auto"/>
          <w:sz w:val="22"/>
          <w:szCs w:val="22"/>
        </w:rPr>
        <w:t>ktor</w:t>
      </w:r>
      <w:r w:rsidR="004A2654" w:rsidRPr="003C224F">
        <w:rPr>
          <w:rFonts w:ascii="Arial" w:hAnsi="Arial" w:cs="Arial"/>
          <w:color w:val="auto"/>
          <w:sz w:val="22"/>
          <w:szCs w:val="22"/>
        </w:rPr>
        <w:t>é</w:t>
      </w:r>
      <w:r w:rsidR="004362C4" w:rsidRPr="003C224F">
        <w:rPr>
          <w:rFonts w:ascii="Arial" w:hAnsi="Arial" w:cs="Arial"/>
          <w:color w:val="auto"/>
          <w:sz w:val="22"/>
          <w:szCs w:val="22"/>
        </w:rPr>
        <w:t xml:space="preserve"> </w:t>
      </w:r>
      <w:r w:rsidRPr="003C224F">
        <w:rPr>
          <w:rFonts w:ascii="Arial" w:hAnsi="Arial" w:cs="Arial"/>
          <w:color w:val="auto"/>
          <w:sz w:val="22"/>
          <w:szCs w:val="22"/>
        </w:rPr>
        <w:t xml:space="preserve">program starostlivosti </w:t>
      </w:r>
      <w:r w:rsidR="004A2654" w:rsidRPr="003C224F">
        <w:rPr>
          <w:rFonts w:ascii="Arial" w:hAnsi="Arial" w:cs="Arial"/>
          <w:color w:val="auto"/>
          <w:sz w:val="22"/>
          <w:szCs w:val="22"/>
        </w:rPr>
        <w:t>predpokladá</w:t>
      </w:r>
      <w:r w:rsidR="004362C4" w:rsidRPr="003C224F">
        <w:rPr>
          <w:rFonts w:ascii="Arial" w:hAnsi="Arial" w:cs="Arial"/>
          <w:color w:val="auto"/>
          <w:sz w:val="22"/>
          <w:szCs w:val="22"/>
        </w:rPr>
        <w:t>,</w:t>
      </w:r>
      <w:r w:rsidRPr="003C224F">
        <w:rPr>
          <w:rFonts w:ascii="Arial" w:hAnsi="Arial" w:cs="Arial"/>
          <w:color w:val="auto"/>
          <w:sz w:val="22"/>
          <w:szCs w:val="22"/>
        </w:rPr>
        <w:t xml:space="preserve"> sa však môže úplne predísť nenaplneniu uvedeného cieľa. </w:t>
      </w:r>
      <w:r w:rsidR="00531915" w:rsidRPr="003C224F">
        <w:rPr>
          <w:rFonts w:ascii="Arial" w:hAnsi="Arial" w:cs="Arial"/>
          <w:color w:val="auto"/>
          <w:sz w:val="22"/>
          <w:szCs w:val="22"/>
        </w:rPr>
        <w:t>Limitujúce môže byť aj veľkoplošné pôsobenie škodlivých činiteľov a</w:t>
      </w:r>
      <w:r w:rsidR="00A61C0E">
        <w:rPr>
          <w:rFonts w:ascii="Arial" w:hAnsi="Arial" w:cs="Arial"/>
          <w:color w:val="auto"/>
          <w:sz w:val="22"/>
          <w:szCs w:val="22"/>
        </w:rPr>
        <w:t xml:space="preserve"> </w:t>
      </w:r>
      <w:r w:rsidR="00531915" w:rsidRPr="003C224F">
        <w:rPr>
          <w:rFonts w:ascii="Arial" w:hAnsi="Arial" w:cs="Arial"/>
          <w:color w:val="auto"/>
          <w:sz w:val="22"/>
          <w:szCs w:val="22"/>
        </w:rPr>
        <w:t>s</w:t>
      </w:r>
      <w:r w:rsidR="00A61C0E">
        <w:rPr>
          <w:rFonts w:ascii="Arial" w:hAnsi="Arial" w:cs="Arial"/>
          <w:color w:val="auto"/>
          <w:sz w:val="22"/>
          <w:szCs w:val="22"/>
        </w:rPr>
        <w:t xml:space="preserve"> </w:t>
      </w:r>
      <w:r w:rsidR="00531915" w:rsidRPr="003C224F">
        <w:rPr>
          <w:rFonts w:ascii="Arial" w:hAnsi="Arial" w:cs="Arial"/>
          <w:color w:val="auto"/>
          <w:sz w:val="22"/>
          <w:szCs w:val="22"/>
        </w:rPr>
        <w:t>tým spojené odstraňovanie následkov ich pôsobenia.</w:t>
      </w:r>
      <w:r w:rsidRPr="003C224F">
        <w:rPr>
          <w:rFonts w:ascii="Arial" w:hAnsi="Arial" w:cs="Arial"/>
          <w:color w:val="auto"/>
          <w:sz w:val="22"/>
          <w:szCs w:val="22"/>
        </w:rPr>
        <w:t xml:space="preserve"> Aby sa tomu predišlo</w:t>
      </w:r>
      <w:r w:rsidR="004A2654" w:rsidRPr="003C224F">
        <w:rPr>
          <w:rFonts w:ascii="Arial" w:hAnsi="Arial" w:cs="Arial"/>
          <w:color w:val="auto"/>
          <w:sz w:val="22"/>
          <w:szCs w:val="22"/>
        </w:rPr>
        <w:t>,</w:t>
      </w:r>
      <w:r w:rsidRPr="003C224F">
        <w:rPr>
          <w:rFonts w:ascii="Arial" w:hAnsi="Arial" w:cs="Arial"/>
          <w:color w:val="auto"/>
          <w:sz w:val="22"/>
          <w:szCs w:val="22"/>
        </w:rPr>
        <w:t xml:space="preserve"> je veľmi dôležité pri plánovanej obnove lesa vhodne štrukturovať porasty a</w:t>
      </w:r>
      <w:r w:rsidR="004A2F45" w:rsidRPr="003C224F">
        <w:rPr>
          <w:rFonts w:ascii="Arial" w:hAnsi="Arial" w:cs="Arial"/>
          <w:color w:val="auto"/>
          <w:sz w:val="22"/>
          <w:szCs w:val="22"/>
        </w:rPr>
        <w:t xml:space="preserve"> </w:t>
      </w:r>
      <w:r w:rsidRPr="003C224F">
        <w:rPr>
          <w:rFonts w:ascii="Arial" w:hAnsi="Arial" w:cs="Arial"/>
          <w:color w:val="auto"/>
          <w:sz w:val="22"/>
          <w:szCs w:val="22"/>
        </w:rPr>
        <w:t>pri náhodných ťažbách</w:t>
      </w:r>
      <w:r w:rsidRPr="0084727C">
        <w:rPr>
          <w:rFonts w:ascii="Arial" w:hAnsi="Arial" w:cs="Arial"/>
          <w:color w:val="auto"/>
          <w:sz w:val="22"/>
          <w:szCs w:val="22"/>
        </w:rPr>
        <w:t xml:space="preserve"> je dôležité ponechávať na dožitie zdravé stromy podľa minimálnych nárokov druhov, prípad</w:t>
      </w:r>
      <w:r w:rsidR="007435FB" w:rsidRPr="0084727C">
        <w:rPr>
          <w:rFonts w:ascii="Arial" w:hAnsi="Arial" w:cs="Arial"/>
          <w:color w:val="auto"/>
          <w:sz w:val="22"/>
          <w:szCs w:val="22"/>
        </w:rPr>
        <w:t>n</w:t>
      </w:r>
      <w:r w:rsidRPr="0084727C">
        <w:rPr>
          <w:rFonts w:ascii="Arial" w:hAnsi="Arial" w:cs="Arial"/>
          <w:color w:val="auto"/>
          <w:sz w:val="22"/>
          <w:szCs w:val="22"/>
        </w:rPr>
        <w:t>e zlomy ako hniezdne podmienky</w:t>
      </w:r>
      <w:r w:rsidR="00531915">
        <w:rPr>
          <w:rFonts w:ascii="Arial" w:hAnsi="Arial" w:cs="Arial"/>
          <w:color w:val="auto"/>
          <w:sz w:val="22"/>
          <w:szCs w:val="22"/>
        </w:rPr>
        <w:t xml:space="preserve"> v</w:t>
      </w:r>
      <w:r w:rsidR="003C224F">
        <w:rPr>
          <w:rFonts w:ascii="Arial" w:hAnsi="Arial" w:cs="Arial"/>
          <w:color w:val="auto"/>
          <w:sz w:val="22"/>
          <w:szCs w:val="22"/>
        </w:rPr>
        <w:t xml:space="preserve"> </w:t>
      </w:r>
      <w:r w:rsidR="00B17A28">
        <w:rPr>
          <w:rFonts w:ascii="Arial" w:hAnsi="Arial" w:cs="Arial"/>
          <w:color w:val="auto"/>
          <w:sz w:val="22"/>
          <w:szCs w:val="22"/>
        </w:rPr>
        <w:t>pr</w:t>
      </w:r>
      <w:r w:rsidR="00531915">
        <w:rPr>
          <w:rFonts w:ascii="Arial" w:hAnsi="Arial" w:cs="Arial"/>
          <w:color w:val="auto"/>
          <w:sz w:val="22"/>
          <w:szCs w:val="22"/>
        </w:rPr>
        <w:t>ípade, že tieto sa na poškodených plochách nachádzajú a</w:t>
      </w:r>
      <w:r w:rsidR="00A61C0E">
        <w:rPr>
          <w:rFonts w:ascii="Arial" w:hAnsi="Arial" w:cs="Arial"/>
          <w:color w:val="auto"/>
          <w:sz w:val="22"/>
          <w:szCs w:val="22"/>
        </w:rPr>
        <w:t xml:space="preserve"> </w:t>
      </w:r>
      <w:r w:rsidR="00531915">
        <w:rPr>
          <w:rFonts w:ascii="Arial" w:hAnsi="Arial" w:cs="Arial"/>
          <w:color w:val="auto"/>
          <w:sz w:val="22"/>
          <w:szCs w:val="22"/>
        </w:rPr>
        <w:t>nepredstavujú riziko šírenia sekundárnych škodlivých činiteľov (predovšetkým biotické škodlivé čin</w:t>
      </w:r>
      <w:r w:rsidR="0095629A">
        <w:rPr>
          <w:rFonts w:ascii="Arial" w:hAnsi="Arial" w:cs="Arial"/>
          <w:color w:val="auto"/>
          <w:sz w:val="22"/>
          <w:szCs w:val="22"/>
        </w:rPr>
        <w:t>i</w:t>
      </w:r>
      <w:r w:rsidR="00531915">
        <w:rPr>
          <w:rFonts w:ascii="Arial" w:hAnsi="Arial" w:cs="Arial"/>
          <w:color w:val="auto"/>
          <w:sz w:val="22"/>
          <w:szCs w:val="22"/>
        </w:rPr>
        <w:t>tele) do okolitých porastov</w:t>
      </w:r>
      <w:r w:rsidRPr="0084727C">
        <w:rPr>
          <w:rFonts w:ascii="Arial" w:hAnsi="Arial" w:cs="Arial"/>
          <w:color w:val="auto"/>
          <w:sz w:val="22"/>
          <w:szCs w:val="22"/>
        </w:rPr>
        <w:t>. Pri zohľadnení ekologických nárokov druhov je možné skĺbiť hospodárenie v</w:t>
      </w:r>
      <w:r w:rsidR="004A2F45">
        <w:rPr>
          <w:rFonts w:ascii="Arial" w:hAnsi="Arial" w:cs="Arial"/>
          <w:color w:val="auto"/>
          <w:sz w:val="22"/>
          <w:szCs w:val="22"/>
        </w:rPr>
        <w:t xml:space="preserve"> </w:t>
      </w:r>
      <w:r w:rsidRPr="0084727C">
        <w:rPr>
          <w:rFonts w:ascii="Arial" w:hAnsi="Arial" w:cs="Arial"/>
          <w:color w:val="auto"/>
          <w:sz w:val="22"/>
          <w:szCs w:val="22"/>
        </w:rPr>
        <w:t>lese a</w:t>
      </w:r>
      <w:r w:rsidR="004A2F45">
        <w:rPr>
          <w:rFonts w:ascii="Arial" w:hAnsi="Arial" w:cs="Arial"/>
          <w:color w:val="auto"/>
          <w:sz w:val="22"/>
          <w:szCs w:val="22"/>
        </w:rPr>
        <w:t xml:space="preserve"> </w:t>
      </w:r>
      <w:r w:rsidRPr="0084727C">
        <w:rPr>
          <w:rFonts w:ascii="Arial" w:hAnsi="Arial" w:cs="Arial"/>
          <w:color w:val="auto"/>
          <w:sz w:val="22"/>
          <w:szCs w:val="22"/>
        </w:rPr>
        <w:t>to aj náhodnú ťažbu tak, aby sa minimalizoval negatívny dopad na uvedené dlhodobé ciele</w:t>
      </w:r>
      <w:r w:rsidR="00531915">
        <w:rPr>
          <w:rFonts w:ascii="Arial" w:hAnsi="Arial" w:cs="Arial"/>
          <w:color w:val="auto"/>
          <w:sz w:val="22"/>
          <w:szCs w:val="22"/>
        </w:rPr>
        <w:t xml:space="preserve">, </w:t>
      </w:r>
    </w:p>
    <w:p w:rsidR="00EF582E"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EF582E" w:rsidRPr="002A1980">
        <w:rPr>
          <w:rFonts w:ascii="Arial" w:hAnsi="Arial" w:cs="Arial"/>
          <w:color w:val="auto"/>
          <w:sz w:val="22"/>
          <w:szCs w:val="22"/>
        </w:rPr>
        <w:t>V</w:t>
      </w:r>
      <w:r w:rsidR="003C224F">
        <w:rPr>
          <w:rFonts w:ascii="Arial" w:hAnsi="Arial" w:cs="Arial"/>
          <w:color w:val="auto"/>
          <w:sz w:val="22"/>
          <w:szCs w:val="22"/>
        </w:rPr>
        <w:t xml:space="preserve"> </w:t>
      </w:r>
      <w:r w:rsidR="00EF582E" w:rsidRPr="002A1980">
        <w:rPr>
          <w:rFonts w:ascii="Arial" w:hAnsi="Arial" w:cs="Arial"/>
          <w:color w:val="auto"/>
          <w:sz w:val="22"/>
          <w:szCs w:val="22"/>
        </w:rPr>
        <w:t>prípade Hornej Oravy v</w:t>
      </w:r>
      <w:r w:rsidR="00A4505A">
        <w:rPr>
          <w:rFonts w:ascii="Arial" w:hAnsi="Arial" w:cs="Arial"/>
          <w:color w:val="auto"/>
          <w:sz w:val="22"/>
          <w:szCs w:val="22"/>
        </w:rPr>
        <w:t xml:space="preserve"> </w:t>
      </w:r>
      <w:r w:rsidR="00EF582E" w:rsidRPr="002A1980">
        <w:rPr>
          <w:rFonts w:ascii="Arial" w:hAnsi="Arial" w:cs="Arial"/>
          <w:color w:val="auto"/>
          <w:sz w:val="22"/>
          <w:szCs w:val="22"/>
        </w:rPr>
        <w:t>dôsledku vysokého populačného rastu dochádza aj k</w:t>
      </w:r>
      <w:r w:rsidR="004A2F45">
        <w:rPr>
          <w:rFonts w:ascii="Arial" w:hAnsi="Arial" w:cs="Arial"/>
          <w:color w:val="auto"/>
          <w:sz w:val="22"/>
          <w:szCs w:val="22"/>
        </w:rPr>
        <w:t xml:space="preserve"> </w:t>
      </w:r>
      <w:r w:rsidR="00EF582E" w:rsidRPr="002A1980">
        <w:rPr>
          <w:rFonts w:ascii="Arial" w:hAnsi="Arial" w:cs="Arial"/>
          <w:b/>
          <w:color w:val="auto"/>
          <w:sz w:val="22"/>
          <w:szCs w:val="22"/>
        </w:rPr>
        <w:t>rýchlej urbanizácii územia</w:t>
      </w:r>
      <w:r w:rsidR="00EF582E" w:rsidRPr="002A1980">
        <w:rPr>
          <w:rFonts w:ascii="Arial" w:hAnsi="Arial" w:cs="Arial"/>
          <w:color w:val="auto"/>
          <w:sz w:val="22"/>
          <w:szCs w:val="22"/>
        </w:rPr>
        <w:t>.</w:t>
      </w:r>
      <w:r w:rsidR="00EF582E" w:rsidRPr="0084727C">
        <w:rPr>
          <w:rFonts w:ascii="Arial" w:hAnsi="Arial" w:cs="Arial"/>
          <w:color w:val="auto"/>
          <w:sz w:val="22"/>
          <w:szCs w:val="22"/>
        </w:rPr>
        <w:t xml:space="preserve"> V</w:t>
      </w:r>
      <w:r w:rsidR="00795FAB">
        <w:rPr>
          <w:rFonts w:ascii="Arial" w:hAnsi="Arial" w:cs="Arial"/>
          <w:color w:val="auto"/>
          <w:sz w:val="22"/>
          <w:szCs w:val="22"/>
        </w:rPr>
        <w:t xml:space="preserve"> </w:t>
      </w:r>
      <w:r w:rsidR="00EF582E" w:rsidRPr="0084727C">
        <w:rPr>
          <w:rFonts w:ascii="Arial" w:hAnsi="Arial" w:cs="Arial"/>
          <w:color w:val="auto"/>
          <w:sz w:val="22"/>
          <w:szCs w:val="22"/>
        </w:rPr>
        <w:t>dôsledku toho sa rozširujú mnohé obce, často na úkor mokradí, trávnych porastov a</w:t>
      </w:r>
      <w:r w:rsidR="007C693F">
        <w:rPr>
          <w:rFonts w:ascii="Arial" w:hAnsi="Arial" w:cs="Arial"/>
          <w:color w:val="auto"/>
          <w:sz w:val="22"/>
          <w:szCs w:val="22"/>
        </w:rPr>
        <w:t xml:space="preserve"> </w:t>
      </w:r>
      <w:r w:rsidR="00EF582E" w:rsidRPr="0084727C">
        <w:rPr>
          <w:rFonts w:ascii="Arial" w:hAnsi="Arial" w:cs="Arial"/>
          <w:color w:val="auto"/>
          <w:sz w:val="22"/>
          <w:szCs w:val="22"/>
        </w:rPr>
        <w:t>dochádza tak aj k</w:t>
      </w:r>
      <w:r w:rsidR="004362C4">
        <w:rPr>
          <w:rFonts w:ascii="Arial" w:hAnsi="Arial" w:cs="Arial"/>
          <w:color w:val="auto"/>
          <w:sz w:val="22"/>
          <w:szCs w:val="22"/>
        </w:rPr>
        <w:t xml:space="preserve"> </w:t>
      </w:r>
      <w:r w:rsidR="00EF582E" w:rsidRPr="0084727C">
        <w:rPr>
          <w:rFonts w:ascii="Arial" w:hAnsi="Arial" w:cs="Arial"/>
          <w:color w:val="auto"/>
          <w:sz w:val="22"/>
          <w:szCs w:val="22"/>
        </w:rPr>
        <w:t>ohrozeniu hniezdísk vtáctva. Takto sa nerozširuje len individuálna bytová výstavba v</w:t>
      </w:r>
      <w:r w:rsidR="007C693F">
        <w:rPr>
          <w:rFonts w:ascii="Arial" w:hAnsi="Arial" w:cs="Arial"/>
          <w:color w:val="auto"/>
          <w:sz w:val="22"/>
          <w:szCs w:val="22"/>
        </w:rPr>
        <w:t xml:space="preserve"> </w:t>
      </w:r>
      <w:r w:rsidR="00EF582E" w:rsidRPr="0084727C">
        <w:rPr>
          <w:rFonts w:ascii="Arial" w:hAnsi="Arial" w:cs="Arial"/>
          <w:color w:val="auto"/>
          <w:sz w:val="22"/>
          <w:szCs w:val="22"/>
        </w:rPr>
        <w:t>dôsledku vysokého prírastku obyvateľstva v</w:t>
      </w:r>
      <w:r w:rsidR="004362C4">
        <w:rPr>
          <w:rFonts w:ascii="Arial" w:hAnsi="Arial" w:cs="Arial"/>
          <w:color w:val="auto"/>
          <w:sz w:val="22"/>
          <w:szCs w:val="22"/>
        </w:rPr>
        <w:t xml:space="preserve"> </w:t>
      </w:r>
      <w:r w:rsidR="00EF582E" w:rsidRPr="0084727C">
        <w:rPr>
          <w:rFonts w:ascii="Arial" w:hAnsi="Arial" w:cs="Arial"/>
          <w:color w:val="auto"/>
          <w:sz w:val="22"/>
          <w:szCs w:val="22"/>
        </w:rPr>
        <w:t>okrese Námestovo a</w:t>
      </w:r>
      <w:r w:rsidR="004362C4">
        <w:rPr>
          <w:rFonts w:ascii="Arial" w:hAnsi="Arial" w:cs="Arial"/>
          <w:color w:val="auto"/>
          <w:sz w:val="22"/>
          <w:szCs w:val="22"/>
        </w:rPr>
        <w:t xml:space="preserve"> </w:t>
      </w:r>
      <w:r w:rsidR="00EF582E" w:rsidRPr="0084727C">
        <w:rPr>
          <w:rFonts w:ascii="Arial" w:hAnsi="Arial" w:cs="Arial"/>
          <w:color w:val="auto"/>
          <w:sz w:val="22"/>
          <w:szCs w:val="22"/>
        </w:rPr>
        <w:t>Tvrdošín</w:t>
      </w:r>
      <w:r w:rsidR="00D6736A" w:rsidRPr="0084727C">
        <w:rPr>
          <w:rFonts w:ascii="Arial" w:hAnsi="Arial" w:cs="Arial"/>
          <w:color w:val="auto"/>
          <w:sz w:val="22"/>
          <w:szCs w:val="22"/>
        </w:rPr>
        <w:t>,</w:t>
      </w:r>
      <w:r w:rsidR="00EF582E" w:rsidRPr="0084727C">
        <w:rPr>
          <w:rFonts w:ascii="Arial" w:hAnsi="Arial" w:cs="Arial"/>
          <w:color w:val="auto"/>
          <w:sz w:val="22"/>
          <w:szCs w:val="22"/>
        </w:rPr>
        <w:t xml:space="preserve"> ale aj priemyselné zóny so vznikom nových pracovných miest. Preto je veľmi dôležité</w:t>
      </w:r>
      <w:r w:rsidR="004A2654">
        <w:rPr>
          <w:rFonts w:ascii="Arial" w:hAnsi="Arial" w:cs="Arial"/>
          <w:color w:val="auto"/>
          <w:sz w:val="22"/>
          <w:szCs w:val="22"/>
        </w:rPr>
        <w:t>,</w:t>
      </w:r>
      <w:r w:rsidR="00EF582E" w:rsidRPr="0084727C">
        <w:rPr>
          <w:rFonts w:ascii="Arial" w:hAnsi="Arial" w:cs="Arial"/>
          <w:color w:val="auto"/>
          <w:sz w:val="22"/>
          <w:szCs w:val="22"/>
        </w:rPr>
        <w:t xml:space="preserve"> aby </w:t>
      </w:r>
      <w:r w:rsidR="00A61C0E">
        <w:rPr>
          <w:rFonts w:ascii="Arial" w:hAnsi="Arial" w:cs="Arial"/>
          <w:color w:val="auto"/>
          <w:sz w:val="22"/>
          <w:szCs w:val="22"/>
        </w:rPr>
        <w:t>urbanizácia</w:t>
      </w:r>
      <w:r w:rsidR="00A61C0E" w:rsidRPr="0084727C">
        <w:rPr>
          <w:rFonts w:ascii="Arial" w:hAnsi="Arial" w:cs="Arial"/>
          <w:color w:val="auto"/>
          <w:sz w:val="22"/>
          <w:szCs w:val="22"/>
        </w:rPr>
        <w:t xml:space="preserve"> </w:t>
      </w:r>
      <w:r w:rsidR="00EF582E" w:rsidRPr="0084727C">
        <w:rPr>
          <w:rFonts w:ascii="Arial" w:hAnsi="Arial" w:cs="Arial"/>
          <w:color w:val="auto"/>
          <w:sz w:val="22"/>
          <w:szCs w:val="22"/>
        </w:rPr>
        <w:t>bol</w:t>
      </w:r>
      <w:r w:rsidR="00A61C0E">
        <w:rPr>
          <w:rFonts w:ascii="Arial" w:hAnsi="Arial" w:cs="Arial"/>
          <w:color w:val="auto"/>
          <w:sz w:val="22"/>
          <w:szCs w:val="22"/>
        </w:rPr>
        <w:t>a</w:t>
      </w:r>
      <w:r w:rsidR="00EF582E" w:rsidRPr="0084727C">
        <w:rPr>
          <w:rFonts w:ascii="Arial" w:hAnsi="Arial" w:cs="Arial"/>
          <w:color w:val="auto"/>
          <w:sz w:val="22"/>
          <w:szCs w:val="22"/>
        </w:rPr>
        <w:t xml:space="preserve"> prísne regulovan</w:t>
      </w:r>
      <w:r w:rsidR="00A61C0E">
        <w:rPr>
          <w:rFonts w:ascii="Arial" w:hAnsi="Arial" w:cs="Arial"/>
          <w:color w:val="auto"/>
          <w:sz w:val="22"/>
          <w:szCs w:val="22"/>
        </w:rPr>
        <w:t>á</w:t>
      </w:r>
      <w:r w:rsidR="00EF582E" w:rsidRPr="0084727C">
        <w:rPr>
          <w:rFonts w:ascii="Arial" w:hAnsi="Arial" w:cs="Arial"/>
          <w:color w:val="auto"/>
          <w:sz w:val="22"/>
          <w:szCs w:val="22"/>
        </w:rPr>
        <w:t xml:space="preserve"> podľa územných plánov, tie prešli pri schvaľovaní procesom posúdenia dopadov na predmety ochrany a</w:t>
      </w:r>
      <w:r w:rsidR="00795FAB">
        <w:rPr>
          <w:rFonts w:ascii="Arial" w:hAnsi="Arial" w:cs="Arial"/>
          <w:color w:val="auto"/>
          <w:sz w:val="22"/>
          <w:szCs w:val="22"/>
        </w:rPr>
        <w:t xml:space="preserve"> </w:t>
      </w:r>
      <w:r w:rsidR="00EF582E" w:rsidRPr="0084727C">
        <w:rPr>
          <w:rFonts w:ascii="Arial" w:hAnsi="Arial" w:cs="Arial"/>
          <w:color w:val="auto"/>
          <w:sz w:val="22"/>
          <w:szCs w:val="22"/>
        </w:rPr>
        <w:t>aby sa minimalizovali oportunistické zmeny do schválených územných plánov.</w:t>
      </w:r>
    </w:p>
    <w:p w:rsidR="00EF582E"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D32E5C" w:rsidRPr="002A1980">
        <w:rPr>
          <w:rFonts w:ascii="Arial" w:hAnsi="Arial" w:cs="Arial"/>
          <w:color w:val="auto"/>
          <w:sz w:val="22"/>
          <w:szCs w:val="22"/>
        </w:rPr>
        <w:t xml:space="preserve">So silnou urbanizáciou nepriamo súvisí aj </w:t>
      </w:r>
      <w:r w:rsidR="00D32E5C" w:rsidRPr="002A1980">
        <w:rPr>
          <w:rFonts w:ascii="Arial" w:hAnsi="Arial" w:cs="Arial"/>
          <w:b/>
          <w:color w:val="auto"/>
          <w:sz w:val="22"/>
          <w:szCs w:val="22"/>
        </w:rPr>
        <w:t>rozšírenie nelegálnych stavieb</w:t>
      </w:r>
      <w:r w:rsidR="00D32E5C" w:rsidRPr="002A1980">
        <w:rPr>
          <w:rFonts w:ascii="Arial" w:hAnsi="Arial" w:cs="Arial"/>
          <w:color w:val="auto"/>
          <w:sz w:val="22"/>
          <w:szCs w:val="22"/>
        </w:rPr>
        <w:t xml:space="preserve"> predovšetkým na miestach oddychu a</w:t>
      </w:r>
      <w:r w:rsidR="002A589E" w:rsidRPr="002A1980">
        <w:rPr>
          <w:rFonts w:ascii="Arial" w:hAnsi="Arial" w:cs="Arial"/>
          <w:color w:val="auto"/>
          <w:sz w:val="22"/>
          <w:szCs w:val="22"/>
        </w:rPr>
        <w:t xml:space="preserve"> </w:t>
      </w:r>
      <w:r w:rsidR="00D32E5C" w:rsidRPr="002A1980">
        <w:rPr>
          <w:rFonts w:ascii="Arial" w:hAnsi="Arial" w:cs="Arial"/>
          <w:color w:val="auto"/>
          <w:sz w:val="22"/>
          <w:szCs w:val="22"/>
        </w:rPr>
        <w:t>to v</w:t>
      </w:r>
      <w:r w:rsidR="002A589E" w:rsidRPr="002A1980">
        <w:rPr>
          <w:rFonts w:ascii="Arial" w:hAnsi="Arial" w:cs="Arial"/>
          <w:color w:val="auto"/>
          <w:sz w:val="22"/>
          <w:szCs w:val="22"/>
        </w:rPr>
        <w:t xml:space="preserve"> </w:t>
      </w:r>
      <w:r w:rsidR="00D32E5C" w:rsidRPr="002A1980">
        <w:rPr>
          <w:rFonts w:ascii="Arial" w:hAnsi="Arial" w:cs="Arial"/>
          <w:color w:val="auto"/>
          <w:sz w:val="22"/>
          <w:szCs w:val="22"/>
        </w:rPr>
        <w:t>okolí Oravskej priehrady.</w:t>
      </w:r>
      <w:r w:rsidR="00D32E5C" w:rsidRPr="0084727C">
        <w:rPr>
          <w:rFonts w:ascii="Arial" w:hAnsi="Arial" w:cs="Arial"/>
          <w:color w:val="auto"/>
          <w:sz w:val="22"/>
          <w:szCs w:val="22"/>
        </w:rPr>
        <w:t xml:space="preserve"> Tieto nelegálne stavby (prístrešky, hausbóty, chatky, chaty) prispievajú k</w:t>
      </w:r>
      <w:r w:rsidR="004362C4">
        <w:rPr>
          <w:rFonts w:ascii="Arial" w:hAnsi="Arial" w:cs="Arial"/>
          <w:color w:val="auto"/>
          <w:sz w:val="22"/>
          <w:szCs w:val="22"/>
        </w:rPr>
        <w:t xml:space="preserve"> </w:t>
      </w:r>
      <w:r w:rsidR="00D32E5C" w:rsidRPr="0084727C">
        <w:rPr>
          <w:rFonts w:ascii="Arial" w:hAnsi="Arial" w:cs="Arial"/>
          <w:color w:val="auto"/>
          <w:sz w:val="22"/>
          <w:szCs w:val="22"/>
        </w:rPr>
        <w:t>zvýšenému vyrušovaniu hniezdiaceho vodného vtáctva, ale aj v</w:t>
      </w:r>
      <w:r w:rsidR="00067324">
        <w:rPr>
          <w:rFonts w:ascii="Arial" w:hAnsi="Arial" w:cs="Arial"/>
          <w:color w:val="auto"/>
          <w:sz w:val="22"/>
          <w:szCs w:val="22"/>
        </w:rPr>
        <w:t xml:space="preserve"> </w:t>
      </w:r>
      <w:r w:rsidR="00D32E5C" w:rsidRPr="0084727C">
        <w:rPr>
          <w:rFonts w:ascii="Arial" w:hAnsi="Arial" w:cs="Arial"/>
          <w:color w:val="auto"/>
          <w:sz w:val="22"/>
          <w:szCs w:val="22"/>
        </w:rPr>
        <w:t>okolí hniezdísk iných druhov vtáctva a</w:t>
      </w:r>
      <w:r w:rsidR="00067324">
        <w:rPr>
          <w:rFonts w:ascii="Arial" w:hAnsi="Arial" w:cs="Arial"/>
          <w:color w:val="auto"/>
          <w:sz w:val="22"/>
          <w:szCs w:val="22"/>
        </w:rPr>
        <w:t xml:space="preserve"> </w:t>
      </w:r>
      <w:r w:rsidR="00D32E5C" w:rsidRPr="0084727C">
        <w:rPr>
          <w:rFonts w:ascii="Arial" w:hAnsi="Arial" w:cs="Arial"/>
          <w:color w:val="auto"/>
          <w:sz w:val="22"/>
          <w:szCs w:val="22"/>
        </w:rPr>
        <w:t>teda k</w:t>
      </w:r>
      <w:r w:rsidR="00067324">
        <w:rPr>
          <w:rFonts w:ascii="Arial" w:hAnsi="Arial" w:cs="Arial"/>
          <w:color w:val="auto"/>
          <w:sz w:val="22"/>
          <w:szCs w:val="22"/>
        </w:rPr>
        <w:t xml:space="preserve"> </w:t>
      </w:r>
      <w:r w:rsidR="00D32E5C" w:rsidRPr="0084727C">
        <w:rPr>
          <w:rFonts w:ascii="Arial" w:hAnsi="Arial" w:cs="Arial"/>
          <w:color w:val="auto"/>
          <w:sz w:val="22"/>
          <w:szCs w:val="22"/>
        </w:rPr>
        <w:t>nenaplneniu cieľov 1 a</w:t>
      </w:r>
      <w:r w:rsidR="00067324">
        <w:rPr>
          <w:rFonts w:ascii="Arial" w:hAnsi="Arial" w:cs="Arial"/>
          <w:color w:val="auto"/>
          <w:sz w:val="22"/>
          <w:szCs w:val="22"/>
        </w:rPr>
        <w:t xml:space="preserve"> </w:t>
      </w:r>
      <w:r w:rsidR="00D32E5C" w:rsidRPr="0084727C">
        <w:rPr>
          <w:rFonts w:ascii="Arial" w:hAnsi="Arial" w:cs="Arial"/>
          <w:color w:val="auto"/>
          <w:sz w:val="22"/>
          <w:szCs w:val="22"/>
        </w:rPr>
        <w:t>2. Na eliminovanie pôsobenia tohto faktora je dôležité trvať na dôslednej aplikácii územných plánov, ktoré vylučujú stavbu takýchto objektov</w:t>
      </w:r>
      <w:r w:rsidR="00A61C0E">
        <w:rPr>
          <w:rFonts w:ascii="Arial" w:hAnsi="Arial" w:cs="Arial"/>
          <w:color w:val="auto"/>
          <w:sz w:val="22"/>
          <w:szCs w:val="22"/>
        </w:rPr>
        <w:t>,</w:t>
      </w:r>
      <w:r w:rsidR="00D32E5C" w:rsidRPr="0084727C">
        <w:rPr>
          <w:rFonts w:ascii="Arial" w:hAnsi="Arial" w:cs="Arial"/>
          <w:color w:val="auto"/>
          <w:sz w:val="22"/>
          <w:szCs w:val="22"/>
        </w:rPr>
        <w:t xml:space="preserve"> ako aj na odstránení čiernych stavieb. Zároveň je sa potrebné zasadiť o</w:t>
      </w:r>
      <w:r w:rsidR="00067324">
        <w:rPr>
          <w:rFonts w:ascii="Arial" w:hAnsi="Arial" w:cs="Arial"/>
          <w:color w:val="auto"/>
          <w:sz w:val="22"/>
          <w:szCs w:val="22"/>
        </w:rPr>
        <w:t xml:space="preserve"> </w:t>
      </w:r>
      <w:r w:rsidR="00D32E5C" w:rsidRPr="0084727C">
        <w:rPr>
          <w:rFonts w:ascii="Arial" w:hAnsi="Arial" w:cs="Arial"/>
          <w:color w:val="auto"/>
          <w:sz w:val="22"/>
          <w:szCs w:val="22"/>
        </w:rPr>
        <w:t>odstránenie nelegálnych stavieb aspoň v</w:t>
      </w:r>
      <w:r w:rsidR="004362C4">
        <w:rPr>
          <w:rFonts w:ascii="Arial" w:hAnsi="Arial" w:cs="Arial"/>
          <w:color w:val="auto"/>
          <w:sz w:val="22"/>
          <w:szCs w:val="22"/>
        </w:rPr>
        <w:t xml:space="preserve"> </w:t>
      </w:r>
      <w:r w:rsidR="00D32E5C" w:rsidRPr="0084727C">
        <w:rPr>
          <w:rFonts w:ascii="Arial" w:hAnsi="Arial" w:cs="Arial"/>
          <w:color w:val="auto"/>
          <w:sz w:val="22"/>
          <w:szCs w:val="22"/>
        </w:rPr>
        <w:t>oblastiach citlivých z</w:t>
      </w:r>
      <w:r w:rsidR="004362C4">
        <w:rPr>
          <w:rFonts w:ascii="Arial" w:hAnsi="Arial" w:cs="Arial"/>
          <w:color w:val="auto"/>
          <w:sz w:val="22"/>
          <w:szCs w:val="22"/>
        </w:rPr>
        <w:t xml:space="preserve"> </w:t>
      </w:r>
      <w:r w:rsidR="00D32E5C" w:rsidRPr="0084727C">
        <w:rPr>
          <w:rFonts w:ascii="Arial" w:hAnsi="Arial" w:cs="Arial"/>
          <w:color w:val="auto"/>
          <w:sz w:val="22"/>
          <w:szCs w:val="22"/>
        </w:rPr>
        <w:t>pohľadu ochrany hniezdísk vtáctva a</w:t>
      </w:r>
      <w:r w:rsidR="003C695E">
        <w:rPr>
          <w:rFonts w:ascii="Arial" w:hAnsi="Arial" w:cs="Arial"/>
          <w:color w:val="auto"/>
          <w:sz w:val="22"/>
          <w:szCs w:val="22"/>
        </w:rPr>
        <w:t xml:space="preserve"> </w:t>
      </w:r>
      <w:r w:rsidR="00D32E5C" w:rsidRPr="0084727C">
        <w:rPr>
          <w:rFonts w:ascii="Arial" w:hAnsi="Arial" w:cs="Arial"/>
          <w:color w:val="auto"/>
          <w:sz w:val="22"/>
          <w:szCs w:val="22"/>
        </w:rPr>
        <w:t>v</w:t>
      </w:r>
      <w:r w:rsidR="004362C4">
        <w:rPr>
          <w:rFonts w:ascii="Arial" w:hAnsi="Arial" w:cs="Arial"/>
          <w:color w:val="auto"/>
          <w:sz w:val="22"/>
          <w:szCs w:val="22"/>
        </w:rPr>
        <w:t xml:space="preserve"> </w:t>
      </w:r>
      <w:r w:rsidR="00D32E5C" w:rsidRPr="0084727C">
        <w:rPr>
          <w:rFonts w:ascii="Arial" w:hAnsi="Arial" w:cs="Arial"/>
          <w:color w:val="auto"/>
          <w:sz w:val="22"/>
          <w:szCs w:val="22"/>
        </w:rPr>
        <w:t>týchto oblastiach usmerniť návštevníkov prostredníctvom vybudovania vhodnej infraštruktúry.</w:t>
      </w:r>
    </w:p>
    <w:p w:rsidR="00D32E5C"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D32E5C" w:rsidRPr="002A1980">
        <w:rPr>
          <w:rFonts w:ascii="Arial" w:hAnsi="Arial" w:cs="Arial"/>
          <w:color w:val="auto"/>
          <w:sz w:val="22"/>
          <w:szCs w:val="22"/>
        </w:rPr>
        <w:t xml:space="preserve">Pre realizáciu ochranárskych opatrení je dôležité zachovanie </w:t>
      </w:r>
      <w:r w:rsidR="00D32E5C" w:rsidRPr="002A1980">
        <w:rPr>
          <w:rFonts w:ascii="Arial" w:hAnsi="Arial" w:cs="Arial"/>
          <w:b/>
          <w:color w:val="auto"/>
          <w:sz w:val="22"/>
          <w:szCs w:val="22"/>
        </w:rPr>
        <w:t>podpory verejnosti pre ochranu prírody</w:t>
      </w:r>
      <w:r w:rsidR="00D32E5C" w:rsidRPr="002A1980">
        <w:rPr>
          <w:rFonts w:ascii="Arial" w:hAnsi="Arial" w:cs="Arial"/>
          <w:color w:val="auto"/>
          <w:sz w:val="22"/>
          <w:szCs w:val="22"/>
        </w:rPr>
        <w:t xml:space="preserve"> ako takú</w:t>
      </w:r>
      <w:r w:rsidR="00D32E5C" w:rsidRPr="004A2654">
        <w:rPr>
          <w:rFonts w:ascii="Arial" w:hAnsi="Arial" w:cs="Arial"/>
          <w:color w:val="auto"/>
          <w:sz w:val="22"/>
          <w:szCs w:val="22"/>
        </w:rPr>
        <w:t>.</w:t>
      </w:r>
      <w:r w:rsidR="00D32E5C" w:rsidRPr="0084727C">
        <w:rPr>
          <w:rFonts w:ascii="Arial" w:hAnsi="Arial" w:cs="Arial"/>
          <w:color w:val="auto"/>
          <w:sz w:val="22"/>
          <w:szCs w:val="22"/>
        </w:rPr>
        <w:t xml:space="preserve"> Podpora verejnosti môže značne na Hornej Orave varírovať v závislosti od celkovej ekonomickej situácie, od spôsobu presadzovaniu opatrení ochrany prírody a</w:t>
      </w:r>
      <w:r w:rsidR="004362C4">
        <w:rPr>
          <w:rFonts w:ascii="Arial" w:hAnsi="Arial" w:cs="Arial"/>
          <w:color w:val="auto"/>
          <w:sz w:val="22"/>
          <w:szCs w:val="22"/>
        </w:rPr>
        <w:t xml:space="preserve"> </w:t>
      </w:r>
      <w:r w:rsidR="00D32E5C" w:rsidRPr="0084727C">
        <w:rPr>
          <w:rFonts w:ascii="Arial" w:hAnsi="Arial" w:cs="Arial"/>
          <w:color w:val="auto"/>
          <w:sz w:val="22"/>
          <w:szCs w:val="22"/>
        </w:rPr>
        <w:t>od celkového informovania o</w:t>
      </w:r>
      <w:r w:rsidR="004362C4">
        <w:rPr>
          <w:rFonts w:ascii="Arial" w:hAnsi="Arial" w:cs="Arial"/>
          <w:color w:val="auto"/>
          <w:sz w:val="22"/>
          <w:szCs w:val="22"/>
        </w:rPr>
        <w:t xml:space="preserve"> </w:t>
      </w:r>
      <w:r w:rsidR="00D32E5C" w:rsidRPr="0084727C">
        <w:rPr>
          <w:rFonts w:ascii="Arial" w:hAnsi="Arial" w:cs="Arial"/>
          <w:color w:val="auto"/>
          <w:sz w:val="22"/>
          <w:szCs w:val="22"/>
        </w:rPr>
        <w:t>ochrane prírody a</w:t>
      </w:r>
      <w:r w:rsidR="004362C4">
        <w:rPr>
          <w:rFonts w:ascii="Arial" w:hAnsi="Arial" w:cs="Arial"/>
          <w:color w:val="auto"/>
          <w:sz w:val="22"/>
          <w:szCs w:val="22"/>
        </w:rPr>
        <w:t xml:space="preserve"> </w:t>
      </w:r>
      <w:r w:rsidR="00D32E5C" w:rsidRPr="0084727C">
        <w:rPr>
          <w:rFonts w:ascii="Arial" w:hAnsi="Arial" w:cs="Arial"/>
          <w:color w:val="auto"/>
          <w:sz w:val="22"/>
          <w:szCs w:val="22"/>
        </w:rPr>
        <w:t>hodnotách územia. V</w:t>
      </w:r>
      <w:r w:rsidR="004362C4">
        <w:rPr>
          <w:rFonts w:ascii="Arial" w:hAnsi="Arial" w:cs="Arial"/>
          <w:color w:val="auto"/>
          <w:sz w:val="22"/>
          <w:szCs w:val="22"/>
        </w:rPr>
        <w:t xml:space="preserve"> </w:t>
      </w:r>
      <w:r w:rsidR="00D32E5C" w:rsidRPr="0084727C">
        <w:rPr>
          <w:rFonts w:ascii="Arial" w:hAnsi="Arial" w:cs="Arial"/>
          <w:color w:val="auto"/>
          <w:sz w:val="22"/>
          <w:szCs w:val="22"/>
        </w:rPr>
        <w:t xml:space="preserve">prípade zhoršenia ekonomickej situácie sa na prioritnejšie pozície vnímania dôležitosti ochrany prírody na Hornej Orave </w:t>
      </w:r>
      <w:r w:rsidR="007435FB" w:rsidRPr="0084727C">
        <w:rPr>
          <w:rFonts w:ascii="Arial" w:hAnsi="Arial" w:cs="Arial"/>
          <w:color w:val="auto"/>
          <w:sz w:val="22"/>
          <w:szCs w:val="22"/>
        </w:rPr>
        <w:t xml:space="preserve">dostanú </w:t>
      </w:r>
      <w:r w:rsidR="00D32E5C" w:rsidRPr="0084727C">
        <w:rPr>
          <w:rFonts w:ascii="Arial" w:hAnsi="Arial" w:cs="Arial"/>
          <w:color w:val="auto"/>
          <w:sz w:val="22"/>
          <w:szCs w:val="22"/>
        </w:rPr>
        <w:t>iné sociálno-ekonomické aspekty života spoločnosti. V</w:t>
      </w:r>
      <w:r w:rsidR="004362C4">
        <w:rPr>
          <w:rFonts w:ascii="Arial" w:hAnsi="Arial" w:cs="Arial"/>
          <w:color w:val="auto"/>
          <w:sz w:val="22"/>
          <w:szCs w:val="22"/>
        </w:rPr>
        <w:t xml:space="preserve"> </w:t>
      </w:r>
      <w:r w:rsidR="00D32E5C" w:rsidRPr="0084727C">
        <w:rPr>
          <w:rFonts w:ascii="Arial" w:hAnsi="Arial" w:cs="Arial"/>
          <w:color w:val="auto"/>
          <w:sz w:val="22"/>
          <w:szCs w:val="22"/>
        </w:rPr>
        <w:t>takejto situácii je ťažšie hľadať podporu verejnosti na presadzovanie efektívnejšej ochrany prírody a</w:t>
      </w:r>
      <w:r w:rsidR="004362C4">
        <w:rPr>
          <w:rFonts w:ascii="Arial" w:hAnsi="Arial" w:cs="Arial"/>
          <w:color w:val="auto"/>
          <w:sz w:val="22"/>
          <w:szCs w:val="22"/>
        </w:rPr>
        <w:t xml:space="preserve"> </w:t>
      </w:r>
      <w:r w:rsidR="00D32E5C" w:rsidRPr="0084727C">
        <w:rPr>
          <w:rFonts w:ascii="Arial" w:hAnsi="Arial" w:cs="Arial"/>
          <w:color w:val="auto"/>
          <w:sz w:val="22"/>
          <w:szCs w:val="22"/>
        </w:rPr>
        <w:t>minimalizovať tak dopad tohto faktor</w:t>
      </w:r>
      <w:r w:rsidR="00FC447A">
        <w:rPr>
          <w:rFonts w:ascii="Arial" w:hAnsi="Arial" w:cs="Arial"/>
          <w:color w:val="auto"/>
          <w:sz w:val="22"/>
          <w:szCs w:val="22"/>
        </w:rPr>
        <w:t>a</w:t>
      </w:r>
      <w:r w:rsidR="00D32E5C" w:rsidRPr="0084727C">
        <w:rPr>
          <w:rFonts w:ascii="Arial" w:hAnsi="Arial" w:cs="Arial"/>
          <w:color w:val="auto"/>
          <w:sz w:val="22"/>
          <w:szCs w:val="22"/>
        </w:rPr>
        <w:t xml:space="preserve">. Čiastočne sa dá </w:t>
      </w:r>
      <w:r w:rsidR="00D32E5C" w:rsidRPr="003C695E">
        <w:rPr>
          <w:rFonts w:ascii="Arial" w:hAnsi="Arial" w:cs="Arial"/>
          <w:color w:val="auto"/>
          <w:sz w:val="22"/>
          <w:szCs w:val="22"/>
        </w:rPr>
        <w:t>minimalizovať dopad takejto negatívnej situácie tým, že sa dlhodobo poukazuje na význam ochrany prírody nielen z</w:t>
      </w:r>
      <w:r w:rsidR="00795FAB" w:rsidRPr="003C695E">
        <w:rPr>
          <w:rFonts w:ascii="Arial" w:hAnsi="Arial" w:cs="Arial"/>
          <w:color w:val="auto"/>
          <w:sz w:val="22"/>
          <w:szCs w:val="22"/>
        </w:rPr>
        <w:t xml:space="preserve"> </w:t>
      </w:r>
      <w:r w:rsidR="00D32E5C" w:rsidRPr="003C695E">
        <w:rPr>
          <w:rFonts w:ascii="Arial" w:hAnsi="Arial" w:cs="Arial"/>
          <w:color w:val="auto"/>
          <w:sz w:val="22"/>
          <w:szCs w:val="22"/>
        </w:rPr>
        <w:t xml:space="preserve">pohľadu ekonomického, ale celkového prínosu pre kvalitu života (zachovanie lesov </w:t>
      </w:r>
      <w:r w:rsidR="00531915" w:rsidRPr="003C695E">
        <w:rPr>
          <w:rFonts w:ascii="Arial" w:hAnsi="Arial" w:cs="Arial"/>
          <w:color w:val="auto"/>
          <w:sz w:val="22"/>
          <w:szCs w:val="22"/>
        </w:rPr>
        <w:t>z</w:t>
      </w:r>
      <w:r w:rsidR="003C224F" w:rsidRPr="003C695E">
        <w:rPr>
          <w:rFonts w:ascii="Arial" w:hAnsi="Arial" w:cs="Arial"/>
          <w:color w:val="auto"/>
          <w:sz w:val="22"/>
          <w:szCs w:val="22"/>
        </w:rPr>
        <w:t xml:space="preserve"> </w:t>
      </w:r>
      <w:r w:rsidR="00531915" w:rsidRPr="003C695E">
        <w:rPr>
          <w:rFonts w:ascii="Arial" w:hAnsi="Arial" w:cs="Arial"/>
          <w:color w:val="auto"/>
          <w:sz w:val="22"/>
          <w:szCs w:val="22"/>
        </w:rPr>
        <w:t>hľadisk</w:t>
      </w:r>
      <w:r w:rsidR="00B17A28" w:rsidRPr="003C695E">
        <w:rPr>
          <w:rFonts w:ascii="Arial" w:hAnsi="Arial" w:cs="Arial"/>
          <w:color w:val="auto"/>
          <w:sz w:val="22"/>
          <w:szCs w:val="22"/>
        </w:rPr>
        <w:t>a</w:t>
      </w:r>
      <w:r w:rsidR="00531915" w:rsidRPr="003C695E">
        <w:rPr>
          <w:rFonts w:ascii="Arial" w:hAnsi="Arial" w:cs="Arial"/>
          <w:color w:val="auto"/>
          <w:sz w:val="22"/>
          <w:szCs w:val="22"/>
        </w:rPr>
        <w:t xml:space="preserve"> plnenia nielen produkčných, ale predovšetkým mimoprodukčných funkcií – ekologických a spoločenských</w:t>
      </w:r>
      <w:r w:rsidR="00D32E5C" w:rsidRPr="003C695E">
        <w:rPr>
          <w:rFonts w:ascii="Arial" w:hAnsi="Arial" w:cs="Arial"/>
          <w:color w:val="auto"/>
          <w:sz w:val="22"/>
          <w:szCs w:val="22"/>
        </w:rPr>
        <w:t>).</w:t>
      </w:r>
      <w:r w:rsidR="00894BCB" w:rsidRPr="003C695E">
        <w:rPr>
          <w:rFonts w:ascii="Arial" w:hAnsi="Arial" w:cs="Arial"/>
          <w:color w:val="auto"/>
          <w:sz w:val="22"/>
          <w:szCs w:val="22"/>
        </w:rPr>
        <w:t xml:space="preserve"> Rovnako</w:t>
      </w:r>
      <w:r w:rsidR="00894BCB" w:rsidRPr="0084727C">
        <w:rPr>
          <w:rFonts w:ascii="Arial" w:hAnsi="Arial" w:cs="Arial"/>
          <w:color w:val="auto"/>
          <w:sz w:val="22"/>
          <w:szCs w:val="22"/>
        </w:rPr>
        <w:t xml:space="preserve"> ako celková ekonomická situácia (v prípade jej negatívneho vývoja) môže zhoršiť vnímanie verejnosti aj nedostatočná komunikácia s</w:t>
      </w:r>
      <w:r w:rsidR="003C695E">
        <w:rPr>
          <w:rFonts w:ascii="Arial" w:hAnsi="Arial" w:cs="Arial"/>
          <w:color w:val="auto"/>
          <w:sz w:val="22"/>
          <w:szCs w:val="22"/>
        </w:rPr>
        <w:t xml:space="preserve"> </w:t>
      </w:r>
      <w:r w:rsidR="00894BCB" w:rsidRPr="0084727C">
        <w:rPr>
          <w:rFonts w:ascii="Arial" w:hAnsi="Arial" w:cs="Arial"/>
          <w:color w:val="auto"/>
          <w:sz w:val="22"/>
          <w:szCs w:val="22"/>
        </w:rPr>
        <w:t>verejnosťou pri prijímaní opatrení pre ochranu prírody. Na minimalizovanie tohto faktora je veľmi dôležité vždy v</w:t>
      </w:r>
      <w:r w:rsidR="00795FAB">
        <w:rPr>
          <w:rFonts w:ascii="Arial" w:hAnsi="Arial" w:cs="Arial"/>
          <w:color w:val="auto"/>
          <w:sz w:val="22"/>
          <w:szCs w:val="22"/>
        </w:rPr>
        <w:t xml:space="preserve"> </w:t>
      </w:r>
      <w:r w:rsidR="00894BCB" w:rsidRPr="0084727C">
        <w:rPr>
          <w:rFonts w:ascii="Arial" w:hAnsi="Arial" w:cs="Arial"/>
          <w:color w:val="auto"/>
          <w:sz w:val="22"/>
          <w:szCs w:val="22"/>
        </w:rPr>
        <w:t>predstihu pred prijatím opatrení o</w:t>
      </w:r>
      <w:r w:rsidR="00795FAB">
        <w:rPr>
          <w:rFonts w:ascii="Arial" w:hAnsi="Arial" w:cs="Arial"/>
          <w:color w:val="auto"/>
          <w:sz w:val="22"/>
          <w:szCs w:val="22"/>
        </w:rPr>
        <w:t xml:space="preserve"> </w:t>
      </w:r>
      <w:r w:rsidR="00894BCB" w:rsidRPr="0084727C">
        <w:rPr>
          <w:rFonts w:ascii="Arial" w:hAnsi="Arial" w:cs="Arial"/>
          <w:color w:val="auto"/>
          <w:sz w:val="22"/>
          <w:szCs w:val="22"/>
        </w:rPr>
        <w:t>nich rokovať s</w:t>
      </w:r>
      <w:r w:rsidR="002A589E" w:rsidRPr="0084727C">
        <w:rPr>
          <w:rFonts w:ascii="Arial" w:hAnsi="Arial" w:cs="Arial"/>
          <w:color w:val="auto"/>
          <w:sz w:val="22"/>
          <w:szCs w:val="22"/>
        </w:rPr>
        <w:t xml:space="preserve"> </w:t>
      </w:r>
      <w:r w:rsidR="00894BCB" w:rsidRPr="0084727C">
        <w:rPr>
          <w:rFonts w:ascii="Arial" w:hAnsi="Arial" w:cs="Arial"/>
          <w:color w:val="auto"/>
          <w:sz w:val="22"/>
          <w:szCs w:val="22"/>
        </w:rPr>
        <w:t>dotknutými obcami, vlastníkmi, užívateľmi, prípadne aj občianskymi združaniami a</w:t>
      </w:r>
      <w:r w:rsidR="002A589E" w:rsidRPr="0084727C">
        <w:rPr>
          <w:rFonts w:ascii="Arial" w:hAnsi="Arial" w:cs="Arial"/>
          <w:color w:val="auto"/>
          <w:sz w:val="22"/>
          <w:szCs w:val="22"/>
        </w:rPr>
        <w:t xml:space="preserve"> </w:t>
      </w:r>
      <w:r w:rsidR="00894BCB" w:rsidRPr="0084727C">
        <w:rPr>
          <w:rFonts w:ascii="Arial" w:hAnsi="Arial" w:cs="Arial"/>
          <w:color w:val="auto"/>
          <w:sz w:val="22"/>
          <w:szCs w:val="22"/>
        </w:rPr>
        <w:t>iniciatívami. Takýto inkluzívny prístup v</w:t>
      </w:r>
      <w:r w:rsidR="004362C4">
        <w:rPr>
          <w:rFonts w:ascii="Arial" w:hAnsi="Arial" w:cs="Arial"/>
          <w:color w:val="auto"/>
          <w:sz w:val="22"/>
          <w:szCs w:val="22"/>
        </w:rPr>
        <w:t xml:space="preserve"> </w:t>
      </w:r>
      <w:r w:rsidR="00894BCB" w:rsidRPr="0084727C">
        <w:rPr>
          <w:rFonts w:ascii="Arial" w:hAnsi="Arial" w:cs="Arial"/>
          <w:color w:val="auto"/>
          <w:sz w:val="22"/>
          <w:szCs w:val="22"/>
        </w:rPr>
        <w:t>konečnom dôsledku nemusí viesť len k</w:t>
      </w:r>
      <w:r w:rsidR="002A589E" w:rsidRPr="0084727C">
        <w:rPr>
          <w:rFonts w:ascii="Arial" w:hAnsi="Arial" w:cs="Arial"/>
          <w:color w:val="auto"/>
          <w:sz w:val="22"/>
          <w:szCs w:val="22"/>
        </w:rPr>
        <w:t xml:space="preserve"> </w:t>
      </w:r>
      <w:r w:rsidR="00894BCB" w:rsidRPr="0084727C">
        <w:rPr>
          <w:rFonts w:ascii="Arial" w:hAnsi="Arial" w:cs="Arial"/>
          <w:color w:val="auto"/>
          <w:sz w:val="22"/>
          <w:szCs w:val="22"/>
        </w:rPr>
        <w:t>vysvetľovaniu potrieb opatrení prijatých pre ochranu prírody a</w:t>
      </w:r>
      <w:r w:rsidR="00795FAB">
        <w:rPr>
          <w:rFonts w:ascii="Arial" w:hAnsi="Arial" w:cs="Arial"/>
          <w:color w:val="auto"/>
          <w:sz w:val="22"/>
          <w:szCs w:val="22"/>
        </w:rPr>
        <w:t xml:space="preserve"> </w:t>
      </w:r>
      <w:r w:rsidR="00894BCB" w:rsidRPr="0084727C">
        <w:rPr>
          <w:rFonts w:ascii="Arial" w:hAnsi="Arial" w:cs="Arial"/>
          <w:color w:val="auto"/>
          <w:sz w:val="22"/>
          <w:szCs w:val="22"/>
        </w:rPr>
        <w:t>nájdenia optimálneho spôsobu ich realizácie (teda skĺbenie požiadaviek dotknutých vlastníkov, obcí, iných subjektov a</w:t>
      </w:r>
      <w:r w:rsidR="00067324">
        <w:rPr>
          <w:rFonts w:ascii="Arial" w:hAnsi="Arial" w:cs="Arial"/>
          <w:color w:val="auto"/>
          <w:sz w:val="22"/>
          <w:szCs w:val="22"/>
        </w:rPr>
        <w:t xml:space="preserve"> </w:t>
      </w:r>
      <w:r w:rsidR="00894BCB" w:rsidRPr="0084727C">
        <w:rPr>
          <w:rFonts w:ascii="Arial" w:hAnsi="Arial" w:cs="Arial"/>
          <w:color w:val="auto"/>
          <w:sz w:val="22"/>
          <w:szCs w:val="22"/>
        </w:rPr>
        <w:t>ochrany prírody)</w:t>
      </w:r>
      <w:r w:rsidR="00381752" w:rsidRPr="0084727C">
        <w:rPr>
          <w:rFonts w:ascii="Arial" w:hAnsi="Arial" w:cs="Arial"/>
          <w:color w:val="auto"/>
          <w:sz w:val="22"/>
          <w:szCs w:val="22"/>
        </w:rPr>
        <w:t>,</w:t>
      </w:r>
      <w:r w:rsidR="00894BCB" w:rsidRPr="0084727C">
        <w:rPr>
          <w:rFonts w:ascii="Arial" w:hAnsi="Arial" w:cs="Arial"/>
          <w:color w:val="auto"/>
          <w:sz w:val="22"/>
          <w:szCs w:val="22"/>
        </w:rPr>
        <w:t xml:space="preserve"> ale môže viesť aj k</w:t>
      </w:r>
      <w:r w:rsidR="004362C4">
        <w:rPr>
          <w:rFonts w:ascii="Arial" w:hAnsi="Arial" w:cs="Arial"/>
          <w:color w:val="auto"/>
          <w:sz w:val="22"/>
          <w:szCs w:val="22"/>
        </w:rPr>
        <w:t xml:space="preserve"> </w:t>
      </w:r>
      <w:r w:rsidR="00894BCB" w:rsidRPr="0084727C">
        <w:rPr>
          <w:rFonts w:ascii="Arial" w:hAnsi="Arial" w:cs="Arial"/>
          <w:color w:val="auto"/>
          <w:sz w:val="22"/>
          <w:szCs w:val="22"/>
        </w:rPr>
        <w:t>nájdeniu nových osôb ochotných aktívne pomáhať ochrane prírody a</w:t>
      </w:r>
      <w:r w:rsidR="00795FAB">
        <w:rPr>
          <w:rFonts w:ascii="Arial" w:hAnsi="Arial" w:cs="Arial"/>
          <w:color w:val="auto"/>
          <w:sz w:val="22"/>
          <w:szCs w:val="22"/>
        </w:rPr>
        <w:t xml:space="preserve"> </w:t>
      </w:r>
      <w:r w:rsidR="00894BCB" w:rsidRPr="0084727C">
        <w:rPr>
          <w:rFonts w:ascii="Arial" w:hAnsi="Arial" w:cs="Arial"/>
          <w:color w:val="auto"/>
          <w:sz w:val="22"/>
          <w:szCs w:val="22"/>
        </w:rPr>
        <w:t>tak prispieť pozitívne k</w:t>
      </w:r>
      <w:r w:rsidR="004362C4">
        <w:rPr>
          <w:rFonts w:ascii="Arial" w:hAnsi="Arial" w:cs="Arial"/>
          <w:color w:val="auto"/>
          <w:sz w:val="22"/>
          <w:szCs w:val="22"/>
        </w:rPr>
        <w:t xml:space="preserve"> </w:t>
      </w:r>
      <w:r w:rsidR="00894BCB" w:rsidRPr="0084727C">
        <w:rPr>
          <w:rFonts w:ascii="Arial" w:hAnsi="Arial" w:cs="Arial"/>
          <w:color w:val="auto"/>
          <w:sz w:val="22"/>
          <w:szCs w:val="22"/>
        </w:rPr>
        <w:t>naplneniu cieľov 1</w:t>
      </w:r>
      <w:r w:rsidR="007C693F">
        <w:rPr>
          <w:rFonts w:ascii="Arial" w:hAnsi="Arial" w:cs="Arial"/>
          <w:color w:val="auto"/>
          <w:sz w:val="22"/>
          <w:szCs w:val="22"/>
        </w:rPr>
        <w:t xml:space="preserve"> – </w:t>
      </w:r>
      <w:r w:rsidR="00894BCB" w:rsidRPr="0084727C">
        <w:rPr>
          <w:rFonts w:ascii="Arial" w:hAnsi="Arial" w:cs="Arial"/>
          <w:color w:val="auto"/>
          <w:sz w:val="22"/>
          <w:szCs w:val="22"/>
        </w:rPr>
        <w:t>5.</w:t>
      </w:r>
    </w:p>
    <w:p w:rsidR="00144434" w:rsidRPr="0084727C" w:rsidRDefault="00144434" w:rsidP="00AE7161">
      <w:pPr>
        <w:pStyle w:val="Default"/>
        <w:spacing w:before="120" w:line="276" w:lineRule="auto"/>
        <w:jc w:val="both"/>
        <w:rPr>
          <w:rFonts w:ascii="Arial" w:hAnsi="Arial" w:cs="Arial"/>
          <w:i/>
          <w:color w:val="auto"/>
          <w:sz w:val="22"/>
          <w:szCs w:val="22"/>
        </w:rPr>
      </w:pPr>
      <w:r w:rsidRPr="0084727C">
        <w:rPr>
          <w:rFonts w:ascii="Arial" w:hAnsi="Arial" w:cs="Arial"/>
          <w:i/>
          <w:color w:val="auto"/>
          <w:sz w:val="22"/>
          <w:szCs w:val="22"/>
        </w:rPr>
        <w:t>Vonkajšie prírodné faktory</w:t>
      </w:r>
    </w:p>
    <w:p w:rsidR="00DC6228"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DC6228" w:rsidRPr="0084727C">
        <w:rPr>
          <w:rFonts w:ascii="Arial" w:hAnsi="Arial" w:cs="Arial"/>
          <w:color w:val="auto"/>
          <w:sz w:val="22"/>
          <w:szCs w:val="22"/>
        </w:rPr>
        <w:t>Na dlhodobé ciele 1,</w:t>
      </w:r>
      <w:r w:rsidR="00647731">
        <w:rPr>
          <w:rFonts w:ascii="Arial" w:hAnsi="Arial" w:cs="Arial"/>
          <w:color w:val="auto"/>
          <w:sz w:val="22"/>
          <w:szCs w:val="22"/>
        </w:rPr>
        <w:t xml:space="preserve"> </w:t>
      </w:r>
      <w:r w:rsidR="00DC6228" w:rsidRPr="0084727C">
        <w:rPr>
          <w:rFonts w:ascii="Arial" w:hAnsi="Arial" w:cs="Arial"/>
          <w:color w:val="auto"/>
          <w:sz w:val="22"/>
          <w:szCs w:val="22"/>
        </w:rPr>
        <w:t>2,</w:t>
      </w:r>
      <w:r w:rsidR="00647731">
        <w:rPr>
          <w:rFonts w:ascii="Arial" w:hAnsi="Arial" w:cs="Arial"/>
          <w:color w:val="auto"/>
          <w:sz w:val="22"/>
          <w:szCs w:val="22"/>
        </w:rPr>
        <w:t xml:space="preserve"> </w:t>
      </w:r>
      <w:r w:rsidR="00DC6228" w:rsidRPr="0084727C">
        <w:rPr>
          <w:rFonts w:ascii="Arial" w:hAnsi="Arial" w:cs="Arial"/>
          <w:color w:val="auto"/>
          <w:sz w:val="22"/>
          <w:szCs w:val="22"/>
        </w:rPr>
        <w:t>3 vplýva aj viacero vonkajších prírodných faktorov. Niektoré z</w:t>
      </w:r>
      <w:r w:rsidR="004362C4">
        <w:rPr>
          <w:rFonts w:ascii="Arial" w:hAnsi="Arial" w:cs="Arial"/>
          <w:color w:val="auto"/>
          <w:sz w:val="22"/>
          <w:szCs w:val="22"/>
        </w:rPr>
        <w:t xml:space="preserve"> </w:t>
      </w:r>
      <w:r w:rsidR="00DC6228" w:rsidRPr="0084727C">
        <w:rPr>
          <w:rFonts w:ascii="Arial" w:hAnsi="Arial" w:cs="Arial"/>
          <w:color w:val="auto"/>
          <w:sz w:val="22"/>
          <w:szCs w:val="22"/>
        </w:rPr>
        <w:t>nich nie je možné ovplyvniť na národnej úrovni, resp. vôbec</w:t>
      </w:r>
      <w:r w:rsidR="00381752" w:rsidRPr="0084727C">
        <w:rPr>
          <w:rFonts w:ascii="Arial" w:hAnsi="Arial" w:cs="Arial"/>
          <w:color w:val="auto"/>
          <w:sz w:val="22"/>
          <w:szCs w:val="22"/>
        </w:rPr>
        <w:t>. P</w:t>
      </w:r>
      <w:r w:rsidR="00DC6228" w:rsidRPr="0084727C">
        <w:rPr>
          <w:rFonts w:ascii="Arial" w:hAnsi="Arial" w:cs="Arial"/>
          <w:color w:val="auto"/>
          <w:sz w:val="22"/>
          <w:szCs w:val="22"/>
        </w:rPr>
        <w:t>reto ich je potrebné vziať v</w:t>
      </w:r>
      <w:r w:rsidR="004362C4">
        <w:rPr>
          <w:rFonts w:ascii="Arial" w:hAnsi="Arial" w:cs="Arial"/>
          <w:color w:val="auto"/>
          <w:sz w:val="22"/>
          <w:szCs w:val="22"/>
        </w:rPr>
        <w:t xml:space="preserve"> </w:t>
      </w:r>
      <w:r w:rsidR="00DC6228" w:rsidRPr="0084727C">
        <w:rPr>
          <w:rFonts w:ascii="Arial" w:hAnsi="Arial" w:cs="Arial"/>
          <w:color w:val="auto"/>
          <w:sz w:val="22"/>
          <w:szCs w:val="22"/>
        </w:rPr>
        <w:t>úvahu pri hodnotení populácií aj v</w:t>
      </w:r>
      <w:r w:rsidR="00795FAB">
        <w:rPr>
          <w:rFonts w:ascii="Arial" w:hAnsi="Arial" w:cs="Arial"/>
          <w:color w:val="auto"/>
          <w:sz w:val="22"/>
          <w:szCs w:val="22"/>
        </w:rPr>
        <w:t xml:space="preserve"> </w:t>
      </w:r>
      <w:r w:rsidR="00DC6228" w:rsidRPr="0084727C">
        <w:rPr>
          <w:rFonts w:ascii="Arial" w:hAnsi="Arial" w:cs="Arial"/>
          <w:color w:val="auto"/>
          <w:sz w:val="22"/>
          <w:szCs w:val="22"/>
        </w:rPr>
        <w:t>samotnom CHVÚ Horná Orava pre prípad ak tieto faktory majú dopad na populácie v</w:t>
      </w:r>
      <w:r w:rsidR="00795FAB">
        <w:rPr>
          <w:rFonts w:ascii="Arial" w:hAnsi="Arial" w:cs="Arial"/>
          <w:color w:val="auto"/>
          <w:sz w:val="22"/>
          <w:szCs w:val="22"/>
        </w:rPr>
        <w:t xml:space="preserve"> </w:t>
      </w:r>
      <w:r w:rsidR="00DC6228" w:rsidRPr="0084727C">
        <w:rPr>
          <w:rFonts w:ascii="Arial" w:hAnsi="Arial" w:cs="Arial"/>
          <w:color w:val="auto"/>
          <w:sz w:val="22"/>
          <w:szCs w:val="22"/>
        </w:rPr>
        <w:t>CHVÚ.</w:t>
      </w:r>
    </w:p>
    <w:p w:rsidR="00DC6228"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DC6228" w:rsidRPr="002A1980">
        <w:rPr>
          <w:rFonts w:ascii="Arial" w:hAnsi="Arial" w:cs="Arial"/>
          <w:color w:val="auto"/>
          <w:sz w:val="22"/>
          <w:szCs w:val="22"/>
        </w:rPr>
        <w:t xml:space="preserve">Spomedzi vonkajších prírodných faktorov majú na naše populácie dopad poveternostné podmienky – </w:t>
      </w:r>
      <w:r w:rsidR="00DC6228" w:rsidRPr="002A1980">
        <w:rPr>
          <w:rFonts w:ascii="Arial" w:hAnsi="Arial" w:cs="Arial"/>
          <w:b/>
          <w:color w:val="auto"/>
          <w:sz w:val="22"/>
          <w:szCs w:val="22"/>
        </w:rPr>
        <w:t>extrémy počasia na migračných trasách a</w:t>
      </w:r>
      <w:r w:rsidR="00795FAB">
        <w:rPr>
          <w:rFonts w:ascii="Arial" w:hAnsi="Arial" w:cs="Arial"/>
          <w:b/>
          <w:color w:val="auto"/>
          <w:sz w:val="22"/>
          <w:szCs w:val="22"/>
        </w:rPr>
        <w:t xml:space="preserve"> </w:t>
      </w:r>
      <w:r w:rsidR="00DC6228" w:rsidRPr="002A1980">
        <w:rPr>
          <w:rFonts w:ascii="Arial" w:hAnsi="Arial" w:cs="Arial"/>
          <w:b/>
          <w:color w:val="auto"/>
          <w:sz w:val="22"/>
          <w:szCs w:val="22"/>
        </w:rPr>
        <w:t>zimoviskách</w:t>
      </w:r>
      <w:r w:rsidR="00DC6228" w:rsidRPr="0084727C">
        <w:rPr>
          <w:rFonts w:ascii="Arial" w:hAnsi="Arial" w:cs="Arial"/>
          <w:i/>
          <w:color w:val="auto"/>
          <w:sz w:val="22"/>
          <w:szCs w:val="22"/>
        </w:rPr>
        <w:t>.</w:t>
      </w:r>
      <w:r w:rsidR="00DC6228" w:rsidRPr="0084727C">
        <w:rPr>
          <w:rFonts w:ascii="Arial" w:hAnsi="Arial" w:cs="Arial"/>
          <w:color w:val="auto"/>
          <w:sz w:val="22"/>
          <w:szCs w:val="22"/>
        </w:rPr>
        <w:t xml:space="preserve"> V</w:t>
      </w:r>
      <w:r w:rsidR="00795FAB">
        <w:rPr>
          <w:rFonts w:ascii="Arial" w:hAnsi="Arial" w:cs="Arial"/>
          <w:color w:val="auto"/>
          <w:sz w:val="22"/>
          <w:szCs w:val="22"/>
        </w:rPr>
        <w:t xml:space="preserve"> </w:t>
      </w:r>
      <w:r w:rsidR="00DC6228" w:rsidRPr="0084727C">
        <w:rPr>
          <w:rFonts w:ascii="Arial" w:hAnsi="Arial" w:cs="Arial"/>
          <w:color w:val="auto"/>
          <w:sz w:val="22"/>
          <w:szCs w:val="22"/>
        </w:rPr>
        <w:t>prípade druhov ako orol krikľavý, bocian čierny,</w:t>
      </w:r>
      <w:r w:rsidR="004362C4">
        <w:rPr>
          <w:rFonts w:ascii="Arial" w:hAnsi="Arial" w:cs="Arial"/>
          <w:color w:val="auto"/>
          <w:sz w:val="22"/>
          <w:szCs w:val="22"/>
        </w:rPr>
        <w:t xml:space="preserve"> </w:t>
      </w:r>
      <w:r w:rsidR="00DC6228" w:rsidRPr="0084727C">
        <w:rPr>
          <w:rFonts w:ascii="Arial" w:hAnsi="Arial" w:cs="Arial"/>
          <w:color w:val="auto"/>
          <w:sz w:val="22"/>
          <w:szCs w:val="22"/>
        </w:rPr>
        <w:t>bocian biely, prepelica poľná, chrapkáč poľný, strakoš obyčajný, žltochvost hôrny a</w:t>
      </w:r>
      <w:r w:rsidR="004362C4">
        <w:rPr>
          <w:rFonts w:ascii="Arial" w:hAnsi="Arial" w:cs="Arial"/>
          <w:color w:val="auto"/>
          <w:sz w:val="22"/>
          <w:szCs w:val="22"/>
        </w:rPr>
        <w:t xml:space="preserve"> </w:t>
      </w:r>
      <w:r w:rsidR="00DC6228" w:rsidRPr="0084727C">
        <w:rPr>
          <w:rFonts w:ascii="Arial" w:hAnsi="Arial" w:cs="Arial"/>
          <w:color w:val="auto"/>
          <w:sz w:val="22"/>
          <w:szCs w:val="22"/>
        </w:rPr>
        <w:t>včelár lesný nie je pre zachovanie populácií týchto druhov dôležité len udržanie vhodných podmienok na hniezdenie v</w:t>
      </w:r>
      <w:r w:rsidR="00067324">
        <w:rPr>
          <w:rFonts w:ascii="Arial" w:hAnsi="Arial" w:cs="Arial"/>
          <w:color w:val="auto"/>
          <w:sz w:val="22"/>
          <w:szCs w:val="22"/>
        </w:rPr>
        <w:t xml:space="preserve"> </w:t>
      </w:r>
      <w:r w:rsidR="00DC6228" w:rsidRPr="0084727C">
        <w:rPr>
          <w:rFonts w:ascii="Arial" w:hAnsi="Arial" w:cs="Arial"/>
          <w:color w:val="auto"/>
          <w:sz w:val="22"/>
          <w:szCs w:val="22"/>
        </w:rPr>
        <w:t xml:space="preserve">samotnom CHVÚ. Takmer rovnako dôležitú </w:t>
      </w:r>
      <w:r w:rsidR="00FC447A">
        <w:rPr>
          <w:rFonts w:ascii="Arial" w:hAnsi="Arial" w:cs="Arial"/>
          <w:color w:val="auto"/>
          <w:sz w:val="22"/>
          <w:szCs w:val="22"/>
        </w:rPr>
        <w:t>úlohu</w:t>
      </w:r>
      <w:r w:rsidR="00DC6228" w:rsidRPr="0084727C">
        <w:rPr>
          <w:rFonts w:ascii="Arial" w:hAnsi="Arial" w:cs="Arial"/>
          <w:color w:val="auto"/>
          <w:sz w:val="22"/>
          <w:szCs w:val="22"/>
        </w:rPr>
        <w:t xml:space="preserve"> </w:t>
      </w:r>
      <w:r w:rsidR="00FC447A">
        <w:rPr>
          <w:rFonts w:ascii="Arial" w:hAnsi="Arial" w:cs="Arial"/>
          <w:color w:val="auto"/>
          <w:sz w:val="22"/>
          <w:szCs w:val="22"/>
        </w:rPr>
        <w:t>m</w:t>
      </w:r>
      <w:r w:rsidR="00DC6228" w:rsidRPr="0084727C">
        <w:rPr>
          <w:rFonts w:ascii="Arial" w:hAnsi="Arial" w:cs="Arial"/>
          <w:color w:val="auto"/>
          <w:sz w:val="22"/>
          <w:szCs w:val="22"/>
        </w:rPr>
        <w:t>ajú aj podmienky na zimoviskách a</w:t>
      </w:r>
      <w:r w:rsidR="00067324">
        <w:rPr>
          <w:rFonts w:ascii="Arial" w:hAnsi="Arial" w:cs="Arial"/>
          <w:color w:val="auto"/>
          <w:sz w:val="22"/>
          <w:szCs w:val="22"/>
        </w:rPr>
        <w:t xml:space="preserve"> </w:t>
      </w:r>
      <w:r w:rsidR="00DC6228" w:rsidRPr="0084727C">
        <w:rPr>
          <w:rFonts w:ascii="Arial" w:hAnsi="Arial" w:cs="Arial"/>
          <w:color w:val="auto"/>
          <w:sz w:val="22"/>
          <w:szCs w:val="22"/>
        </w:rPr>
        <w:t>migračných trasách. V</w:t>
      </w:r>
      <w:r w:rsidR="00067324">
        <w:rPr>
          <w:rFonts w:ascii="Arial" w:hAnsi="Arial" w:cs="Arial"/>
          <w:color w:val="auto"/>
          <w:sz w:val="22"/>
          <w:szCs w:val="22"/>
        </w:rPr>
        <w:t xml:space="preserve"> </w:t>
      </w:r>
      <w:r w:rsidR="00DC6228" w:rsidRPr="0084727C">
        <w:rPr>
          <w:rFonts w:ascii="Arial" w:hAnsi="Arial" w:cs="Arial"/>
          <w:color w:val="auto"/>
          <w:sz w:val="22"/>
          <w:szCs w:val="22"/>
        </w:rPr>
        <w:t>prípade suchých rokov vedúcich k</w:t>
      </w:r>
      <w:r w:rsidR="00FC447A">
        <w:rPr>
          <w:rFonts w:ascii="Arial" w:hAnsi="Arial" w:cs="Arial"/>
          <w:color w:val="auto"/>
          <w:sz w:val="22"/>
          <w:szCs w:val="22"/>
        </w:rPr>
        <w:t xml:space="preserve"> </w:t>
      </w:r>
      <w:r w:rsidR="00DC6228" w:rsidRPr="0084727C">
        <w:rPr>
          <w:rFonts w:ascii="Arial" w:hAnsi="Arial" w:cs="Arial"/>
          <w:color w:val="auto"/>
          <w:sz w:val="22"/>
          <w:szCs w:val="22"/>
        </w:rPr>
        <w:t>nedostatku potravy na zimoviskách</w:t>
      </w:r>
      <w:r w:rsidR="00FC447A">
        <w:rPr>
          <w:rFonts w:ascii="Arial" w:hAnsi="Arial" w:cs="Arial"/>
          <w:color w:val="auto"/>
          <w:sz w:val="22"/>
          <w:szCs w:val="22"/>
        </w:rPr>
        <w:t>,</w:t>
      </w:r>
      <w:r w:rsidR="00DC6228" w:rsidRPr="0084727C">
        <w:rPr>
          <w:rFonts w:ascii="Arial" w:hAnsi="Arial" w:cs="Arial"/>
          <w:color w:val="auto"/>
          <w:sz w:val="22"/>
          <w:szCs w:val="22"/>
        </w:rPr>
        <w:t xml:space="preserve"> tak môže byť mortalita uvedených druhov vyššia a môže viesť aj k</w:t>
      </w:r>
      <w:r w:rsidR="00D81C0E">
        <w:rPr>
          <w:rFonts w:ascii="Arial" w:hAnsi="Arial" w:cs="Arial"/>
          <w:color w:val="auto"/>
          <w:sz w:val="22"/>
          <w:szCs w:val="22"/>
        </w:rPr>
        <w:t xml:space="preserve"> </w:t>
      </w:r>
      <w:r w:rsidR="00DC6228" w:rsidRPr="0084727C">
        <w:rPr>
          <w:rFonts w:ascii="Arial" w:hAnsi="Arial" w:cs="Arial"/>
          <w:color w:val="auto"/>
          <w:sz w:val="22"/>
          <w:szCs w:val="22"/>
        </w:rPr>
        <w:t>nižšiemu obsadeniu revírov po návrate zo zimovísk. Na minimalizovanie tohto vplyvu je možné len udržiavať biotopy uvedených druhov v</w:t>
      </w:r>
      <w:r w:rsidR="004362C4">
        <w:rPr>
          <w:rFonts w:ascii="Arial" w:hAnsi="Arial" w:cs="Arial"/>
          <w:color w:val="auto"/>
          <w:sz w:val="22"/>
          <w:szCs w:val="22"/>
        </w:rPr>
        <w:t xml:space="preserve"> </w:t>
      </w:r>
      <w:r w:rsidR="00DC6228" w:rsidRPr="0084727C">
        <w:rPr>
          <w:rFonts w:ascii="Arial" w:hAnsi="Arial" w:cs="Arial"/>
          <w:color w:val="auto"/>
          <w:sz w:val="22"/>
          <w:szCs w:val="22"/>
        </w:rPr>
        <w:t>dobrej kvalite za účelom zvýšenia hniezdnej úspešnosti, ktorá bude úplne alebo aspoň čiastočne kompenzovať straty na zimoviskách a</w:t>
      </w:r>
      <w:r w:rsidR="004362C4">
        <w:rPr>
          <w:rFonts w:ascii="Arial" w:hAnsi="Arial" w:cs="Arial"/>
          <w:color w:val="auto"/>
          <w:sz w:val="22"/>
          <w:szCs w:val="22"/>
        </w:rPr>
        <w:t xml:space="preserve"> </w:t>
      </w:r>
      <w:r w:rsidR="00DC6228" w:rsidRPr="0084727C">
        <w:rPr>
          <w:rFonts w:ascii="Arial" w:hAnsi="Arial" w:cs="Arial"/>
          <w:color w:val="auto"/>
          <w:sz w:val="22"/>
          <w:szCs w:val="22"/>
        </w:rPr>
        <w:t>migračných trasách v</w:t>
      </w:r>
      <w:r w:rsidR="004362C4">
        <w:rPr>
          <w:rFonts w:ascii="Arial" w:hAnsi="Arial" w:cs="Arial"/>
          <w:color w:val="auto"/>
          <w:sz w:val="22"/>
          <w:szCs w:val="22"/>
        </w:rPr>
        <w:t xml:space="preserve"> </w:t>
      </w:r>
      <w:r w:rsidR="00DC6228" w:rsidRPr="0084727C">
        <w:rPr>
          <w:rFonts w:ascii="Arial" w:hAnsi="Arial" w:cs="Arial"/>
          <w:color w:val="auto"/>
          <w:sz w:val="22"/>
          <w:szCs w:val="22"/>
        </w:rPr>
        <w:t>dôsledku poveternostných e</w:t>
      </w:r>
      <w:r w:rsidR="00AB7106">
        <w:rPr>
          <w:rFonts w:ascii="Arial" w:hAnsi="Arial" w:cs="Arial"/>
          <w:color w:val="auto"/>
          <w:sz w:val="22"/>
          <w:szCs w:val="22"/>
        </w:rPr>
        <w:t>x</w:t>
      </w:r>
      <w:r w:rsidR="00DC6228" w:rsidRPr="0084727C">
        <w:rPr>
          <w:rFonts w:ascii="Arial" w:hAnsi="Arial" w:cs="Arial"/>
          <w:color w:val="auto"/>
          <w:sz w:val="22"/>
          <w:szCs w:val="22"/>
        </w:rPr>
        <w:t>trémov.</w:t>
      </w:r>
    </w:p>
    <w:p w:rsidR="00F768F5" w:rsidRPr="0084727C" w:rsidRDefault="00A27C06" w:rsidP="00533D03">
      <w:pPr>
        <w:pStyle w:val="Textkomentra"/>
        <w:spacing w:line="276" w:lineRule="auto"/>
        <w:jc w:val="both"/>
        <w:rPr>
          <w:rFonts w:ascii="Arial" w:hAnsi="Arial" w:cs="Arial"/>
          <w:sz w:val="22"/>
          <w:szCs w:val="22"/>
        </w:rPr>
      </w:pPr>
      <w:r w:rsidRPr="0084727C">
        <w:rPr>
          <w:rFonts w:ascii="Arial" w:hAnsi="Arial" w:cs="Arial"/>
          <w:i/>
          <w:sz w:val="22"/>
          <w:szCs w:val="22"/>
        </w:rPr>
        <w:tab/>
      </w:r>
      <w:r w:rsidR="00DC6228" w:rsidRPr="002A1980">
        <w:rPr>
          <w:rFonts w:ascii="Arial" w:hAnsi="Arial" w:cs="Arial"/>
          <w:sz w:val="22"/>
          <w:szCs w:val="22"/>
        </w:rPr>
        <w:t xml:space="preserve">Medzi vonkajšími prírodnými faktormi hrá významnú rolu </w:t>
      </w:r>
      <w:r w:rsidR="00DC6228" w:rsidRPr="002A1980">
        <w:rPr>
          <w:rFonts w:ascii="Arial" w:hAnsi="Arial" w:cs="Arial"/>
          <w:b/>
          <w:sz w:val="22"/>
          <w:szCs w:val="22"/>
        </w:rPr>
        <w:t>globálna zmena klímy</w:t>
      </w:r>
      <w:r w:rsidR="00DC6228" w:rsidRPr="002A1980">
        <w:rPr>
          <w:rFonts w:ascii="Arial" w:hAnsi="Arial" w:cs="Arial"/>
          <w:sz w:val="22"/>
          <w:szCs w:val="22"/>
        </w:rPr>
        <w:t>.</w:t>
      </w:r>
      <w:r w:rsidR="00DC6228" w:rsidRPr="0084727C">
        <w:rPr>
          <w:rFonts w:ascii="Arial" w:hAnsi="Arial" w:cs="Arial"/>
          <w:i/>
          <w:sz w:val="22"/>
          <w:szCs w:val="22"/>
        </w:rPr>
        <w:t xml:space="preserve"> </w:t>
      </w:r>
      <w:r w:rsidR="00DC6228" w:rsidRPr="0084727C">
        <w:rPr>
          <w:rFonts w:ascii="Arial" w:hAnsi="Arial" w:cs="Arial"/>
          <w:sz w:val="22"/>
          <w:szCs w:val="22"/>
        </w:rPr>
        <w:t>Táto vedie už v</w:t>
      </w:r>
      <w:r w:rsidR="00647731">
        <w:rPr>
          <w:rFonts w:ascii="Arial" w:hAnsi="Arial" w:cs="Arial"/>
          <w:sz w:val="22"/>
          <w:szCs w:val="22"/>
        </w:rPr>
        <w:t xml:space="preserve"> </w:t>
      </w:r>
      <w:r w:rsidR="00DC6228" w:rsidRPr="0084727C">
        <w:rPr>
          <w:rFonts w:ascii="Arial" w:hAnsi="Arial" w:cs="Arial"/>
          <w:sz w:val="22"/>
          <w:szCs w:val="22"/>
        </w:rPr>
        <w:t>súčasnosti k</w:t>
      </w:r>
      <w:r w:rsidR="00647731">
        <w:rPr>
          <w:rFonts w:ascii="Arial" w:hAnsi="Arial" w:cs="Arial"/>
          <w:sz w:val="22"/>
          <w:szCs w:val="22"/>
        </w:rPr>
        <w:t xml:space="preserve"> </w:t>
      </w:r>
      <w:r w:rsidR="00DC6228" w:rsidRPr="0084727C">
        <w:rPr>
          <w:rFonts w:ascii="Arial" w:hAnsi="Arial" w:cs="Arial"/>
          <w:sz w:val="22"/>
          <w:szCs w:val="22"/>
        </w:rPr>
        <w:t>posunu areálu rozšírenia niektorých vtáčích druhov a</w:t>
      </w:r>
      <w:r w:rsidR="00647731">
        <w:rPr>
          <w:rFonts w:ascii="Arial" w:hAnsi="Arial" w:cs="Arial"/>
          <w:sz w:val="22"/>
          <w:szCs w:val="22"/>
        </w:rPr>
        <w:t xml:space="preserve"> </w:t>
      </w:r>
      <w:r w:rsidR="00DC6228" w:rsidRPr="0084727C">
        <w:rPr>
          <w:rFonts w:ascii="Arial" w:hAnsi="Arial" w:cs="Arial"/>
          <w:sz w:val="22"/>
          <w:szCs w:val="22"/>
        </w:rPr>
        <w:t>ovplyvňuje aj druhovú skladbu biotopov. V</w:t>
      </w:r>
      <w:r w:rsidR="00647731">
        <w:rPr>
          <w:rFonts w:ascii="Arial" w:hAnsi="Arial" w:cs="Arial"/>
          <w:sz w:val="22"/>
          <w:szCs w:val="22"/>
        </w:rPr>
        <w:t xml:space="preserve"> </w:t>
      </w:r>
      <w:r w:rsidR="00DC6228" w:rsidRPr="0084727C">
        <w:rPr>
          <w:rFonts w:ascii="Arial" w:hAnsi="Arial" w:cs="Arial"/>
          <w:sz w:val="22"/>
          <w:szCs w:val="22"/>
        </w:rPr>
        <w:t>prípade Hornej Oravy môže mať nárast teploty veľmi významný dopad na charakter územia. Roky s</w:t>
      </w:r>
      <w:r w:rsidR="00647731">
        <w:rPr>
          <w:rFonts w:ascii="Arial" w:hAnsi="Arial" w:cs="Arial"/>
          <w:sz w:val="22"/>
          <w:szCs w:val="22"/>
        </w:rPr>
        <w:t xml:space="preserve"> </w:t>
      </w:r>
      <w:r w:rsidR="00DC6228" w:rsidRPr="0084727C">
        <w:rPr>
          <w:rFonts w:ascii="Arial" w:hAnsi="Arial" w:cs="Arial"/>
          <w:sz w:val="22"/>
          <w:szCs w:val="22"/>
        </w:rPr>
        <w:t>teplými a</w:t>
      </w:r>
      <w:r w:rsidR="00647731">
        <w:rPr>
          <w:rFonts w:ascii="Arial" w:hAnsi="Arial" w:cs="Arial"/>
          <w:sz w:val="22"/>
          <w:szCs w:val="22"/>
        </w:rPr>
        <w:t xml:space="preserve"> </w:t>
      </w:r>
      <w:r w:rsidR="00DC6228" w:rsidRPr="0084727C">
        <w:rPr>
          <w:rFonts w:ascii="Arial" w:hAnsi="Arial" w:cs="Arial"/>
          <w:sz w:val="22"/>
          <w:szCs w:val="22"/>
        </w:rPr>
        <w:t>suchými letami totiž vedú ku gradácii početnosti lykožrútov, celkovému zhoršeniu podmienok pre smrekové porasty a</w:t>
      </w:r>
      <w:r w:rsidR="0042002A">
        <w:rPr>
          <w:rFonts w:ascii="Arial" w:hAnsi="Arial" w:cs="Arial"/>
          <w:sz w:val="22"/>
          <w:szCs w:val="22"/>
        </w:rPr>
        <w:t xml:space="preserve"> </w:t>
      </w:r>
      <w:r w:rsidR="00DC6228" w:rsidRPr="0084727C">
        <w:rPr>
          <w:rFonts w:ascii="Arial" w:hAnsi="Arial" w:cs="Arial"/>
          <w:sz w:val="22"/>
          <w:szCs w:val="22"/>
        </w:rPr>
        <w:t>prispievajú ku celkovému hromadnému odumieraniu smrečín. Tento proces zatiaľ zasiahol viac niektoré iné regióny Slovenska, no s</w:t>
      </w:r>
      <w:r w:rsidR="002A589E" w:rsidRPr="0084727C">
        <w:rPr>
          <w:rFonts w:ascii="Arial" w:hAnsi="Arial" w:cs="Arial"/>
          <w:sz w:val="22"/>
          <w:szCs w:val="22"/>
        </w:rPr>
        <w:t xml:space="preserve"> </w:t>
      </w:r>
      <w:r w:rsidR="00DC6228" w:rsidRPr="0084727C">
        <w:rPr>
          <w:rFonts w:ascii="Arial" w:hAnsi="Arial" w:cs="Arial"/>
          <w:sz w:val="22"/>
          <w:szCs w:val="22"/>
        </w:rPr>
        <w:t>rastúcim počtom extrémnych výkyvov počasia (obzvlášť teplých a</w:t>
      </w:r>
      <w:r w:rsidR="0042002A">
        <w:rPr>
          <w:rFonts w:ascii="Arial" w:hAnsi="Arial" w:cs="Arial"/>
          <w:sz w:val="22"/>
          <w:szCs w:val="22"/>
        </w:rPr>
        <w:t xml:space="preserve"> </w:t>
      </w:r>
      <w:r w:rsidR="00DC6228" w:rsidRPr="0084727C">
        <w:rPr>
          <w:rFonts w:ascii="Arial" w:hAnsi="Arial" w:cs="Arial"/>
          <w:sz w:val="22"/>
          <w:szCs w:val="22"/>
        </w:rPr>
        <w:t xml:space="preserve">suchých rokov) nadobudne tento proces pravdepodobne väčšie rozmery </w:t>
      </w:r>
      <w:r w:rsidR="007435FB" w:rsidRPr="0084727C">
        <w:rPr>
          <w:rFonts w:ascii="Arial" w:hAnsi="Arial" w:cs="Arial"/>
          <w:sz w:val="22"/>
          <w:szCs w:val="22"/>
        </w:rPr>
        <w:t xml:space="preserve">aj </w:t>
      </w:r>
      <w:r w:rsidR="00DC6228" w:rsidRPr="0084727C">
        <w:rPr>
          <w:rFonts w:ascii="Arial" w:hAnsi="Arial" w:cs="Arial"/>
          <w:sz w:val="22"/>
          <w:szCs w:val="22"/>
        </w:rPr>
        <w:t xml:space="preserve">na Hornej Orave. Pritom viaceré druhy </w:t>
      </w:r>
      <w:r w:rsidR="007435FB" w:rsidRPr="0084727C">
        <w:rPr>
          <w:rFonts w:ascii="Arial" w:hAnsi="Arial" w:cs="Arial"/>
          <w:sz w:val="22"/>
          <w:szCs w:val="22"/>
        </w:rPr>
        <w:t xml:space="preserve">na Hornej Orave </w:t>
      </w:r>
      <w:r w:rsidR="00DC6228" w:rsidRPr="0084727C">
        <w:rPr>
          <w:rFonts w:ascii="Arial" w:hAnsi="Arial" w:cs="Arial"/>
          <w:sz w:val="22"/>
          <w:szCs w:val="22"/>
        </w:rPr>
        <w:t xml:space="preserve">sú závislé od významného zastúpenia smreka alebo jedle </w:t>
      </w:r>
      <w:r w:rsidR="00C10F8F" w:rsidRPr="0084727C">
        <w:rPr>
          <w:rFonts w:ascii="Arial" w:hAnsi="Arial" w:cs="Arial"/>
          <w:sz w:val="22"/>
          <w:szCs w:val="22"/>
        </w:rPr>
        <w:t xml:space="preserve">v lesných porastoch (napríklad ďubník trojprstý, </w:t>
      </w:r>
      <w:r w:rsidR="0032678F" w:rsidRPr="0084727C">
        <w:rPr>
          <w:rFonts w:ascii="Arial" w:hAnsi="Arial" w:cs="Arial"/>
          <w:sz w:val="22"/>
          <w:szCs w:val="22"/>
        </w:rPr>
        <w:t>hlucháň hôrny</w:t>
      </w:r>
      <w:r w:rsidR="0032678F">
        <w:rPr>
          <w:rFonts w:ascii="Arial" w:hAnsi="Arial" w:cs="Arial"/>
          <w:sz w:val="22"/>
          <w:szCs w:val="22"/>
        </w:rPr>
        <w:t>,</w:t>
      </w:r>
      <w:r w:rsidR="0032678F" w:rsidRPr="0084727C">
        <w:rPr>
          <w:rFonts w:ascii="Arial" w:hAnsi="Arial" w:cs="Arial"/>
          <w:sz w:val="22"/>
          <w:szCs w:val="22"/>
        </w:rPr>
        <w:t xml:space="preserve"> kuvičok vrabčí, pôtik kapcavý</w:t>
      </w:r>
      <w:r w:rsidR="00C10F8F" w:rsidRPr="0084727C">
        <w:rPr>
          <w:rFonts w:ascii="Arial" w:hAnsi="Arial" w:cs="Arial"/>
          <w:sz w:val="22"/>
          <w:szCs w:val="22"/>
        </w:rPr>
        <w:t>). Rovnako aj prípadné zmeny v</w:t>
      </w:r>
      <w:r w:rsidR="004362C4">
        <w:rPr>
          <w:rFonts w:ascii="Arial" w:hAnsi="Arial" w:cs="Arial"/>
          <w:sz w:val="22"/>
          <w:szCs w:val="22"/>
        </w:rPr>
        <w:t xml:space="preserve"> </w:t>
      </w:r>
      <w:r w:rsidR="00C10F8F" w:rsidRPr="0084727C">
        <w:rPr>
          <w:rFonts w:ascii="Arial" w:hAnsi="Arial" w:cs="Arial"/>
          <w:sz w:val="22"/>
          <w:szCs w:val="22"/>
        </w:rPr>
        <w:t>zrážkových pomeroch (ich pokles) sa môžu negatívne dotknúť niektorých druhov (napríklad chrapkáča poľného a</w:t>
      </w:r>
      <w:r w:rsidR="004362C4">
        <w:rPr>
          <w:rFonts w:ascii="Arial" w:hAnsi="Arial" w:cs="Arial"/>
          <w:sz w:val="22"/>
          <w:szCs w:val="22"/>
        </w:rPr>
        <w:t xml:space="preserve"> </w:t>
      </w:r>
      <w:r w:rsidR="00C10F8F" w:rsidRPr="0084727C">
        <w:rPr>
          <w:rFonts w:ascii="Arial" w:hAnsi="Arial" w:cs="Arial"/>
          <w:sz w:val="22"/>
          <w:szCs w:val="22"/>
        </w:rPr>
        <w:t>kalužiaka červenonohého). V</w:t>
      </w:r>
      <w:r w:rsidR="004362C4">
        <w:rPr>
          <w:rFonts w:ascii="Arial" w:hAnsi="Arial" w:cs="Arial"/>
          <w:sz w:val="22"/>
          <w:szCs w:val="22"/>
        </w:rPr>
        <w:t xml:space="preserve"> </w:t>
      </w:r>
      <w:r w:rsidR="00C10F8F" w:rsidRPr="0084727C">
        <w:rPr>
          <w:rFonts w:ascii="Arial" w:hAnsi="Arial" w:cs="Arial"/>
          <w:sz w:val="22"/>
          <w:szCs w:val="22"/>
        </w:rPr>
        <w:t>prípade chrapkáča poľného tak klimatický atlas hniezdneho rozšírenia vtákov v</w:t>
      </w:r>
      <w:r w:rsidR="004362C4">
        <w:rPr>
          <w:rFonts w:ascii="Arial" w:hAnsi="Arial" w:cs="Arial"/>
          <w:sz w:val="22"/>
          <w:szCs w:val="22"/>
        </w:rPr>
        <w:t xml:space="preserve"> </w:t>
      </w:r>
      <w:r w:rsidR="00C10F8F" w:rsidRPr="0084727C">
        <w:rPr>
          <w:rFonts w:ascii="Arial" w:hAnsi="Arial" w:cs="Arial"/>
          <w:sz w:val="22"/>
          <w:szCs w:val="22"/>
        </w:rPr>
        <w:t>Európe predpokladá, že v rokoch 2070</w:t>
      </w:r>
      <w:r w:rsidR="0042002A">
        <w:rPr>
          <w:rFonts w:ascii="Arial" w:hAnsi="Arial" w:cs="Arial"/>
          <w:sz w:val="22"/>
          <w:szCs w:val="22"/>
        </w:rPr>
        <w:t xml:space="preserve"> </w:t>
      </w:r>
      <w:r w:rsidR="000A3940">
        <w:rPr>
          <w:rFonts w:ascii="Arial" w:hAnsi="Arial" w:cs="Arial"/>
          <w:sz w:val="22"/>
          <w:szCs w:val="22"/>
        </w:rPr>
        <w:t>–</w:t>
      </w:r>
      <w:r w:rsidR="0042002A">
        <w:rPr>
          <w:rFonts w:ascii="Arial" w:hAnsi="Arial" w:cs="Arial"/>
          <w:sz w:val="22"/>
          <w:szCs w:val="22"/>
        </w:rPr>
        <w:t xml:space="preserve"> </w:t>
      </w:r>
      <w:r w:rsidR="00C10F8F" w:rsidRPr="0084727C">
        <w:rPr>
          <w:rFonts w:ascii="Arial" w:hAnsi="Arial" w:cs="Arial"/>
          <w:sz w:val="22"/>
          <w:szCs w:val="22"/>
        </w:rPr>
        <w:t>2099</w:t>
      </w:r>
      <w:r w:rsidR="000A3940">
        <w:rPr>
          <w:rFonts w:ascii="Arial" w:hAnsi="Arial" w:cs="Arial"/>
          <w:sz w:val="22"/>
          <w:szCs w:val="22"/>
        </w:rPr>
        <w:t xml:space="preserve"> </w:t>
      </w:r>
      <w:r w:rsidR="00C10F8F" w:rsidRPr="0084727C">
        <w:rPr>
          <w:rFonts w:ascii="Arial" w:hAnsi="Arial" w:cs="Arial"/>
          <w:sz w:val="22"/>
          <w:szCs w:val="22"/>
        </w:rPr>
        <w:t>sa Slovensko ocitne na južnej hranici rozšírenia tohto druhu v</w:t>
      </w:r>
      <w:r w:rsidR="0032678F">
        <w:rPr>
          <w:rFonts w:ascii="Arial" w:hAnsi="Arial" w:cs="Arial"/>
          <w:sz w:val="22"/>
          <w:szCs w:val="22"/>
        </w:rPr>
        <w:t xml:space="preserve"> </w:t>
      </w:r>
      <w:r w:rsidR="00C10F8F" w:rsidRPr="0084727C">
        <w:rPr>
          <w:rFonts w:ascii="Arial" w:hAnsi="Arial" w:cs="Arial"/>
          <w:sz w:val="22"/>
          <w:szCs w:val="22"/>
        </w:rPr>
        <w:t>Európe. V prípade hlucháňa hôrneho však klimatický model predpokladá, že v</w:t>
      </w:r>
      <w:r w:rsidR="004362C4">
        <w:rPr>
          <w:rFonts w:ascii="Arial" w:hAnsi="Arial" w:cs="Arial"/>
          <w:sz w:val="22"/>
          <w:szCs w:val="22"/>
        </w:rPr>
        <w:t xml:space="preserve"> </w:t>
      </w:r>
      <w:r w:rsidR="00C10F8F" w:rsidRPr="0084727C">
        <w:rPr>
          <w:rFonts w:ascii="Arial" w:hAnsi="Arial" w:cs="Arial"/>
          <w:sz w:val="22"/>
          <w:szCs w:val="22"/>
        </w:rPr>
        <w:t>rokoch 2070</w:t>
      </w:r>
      <w:r w:rsidR="0037783D">
        <w:rPr>
          <w:rFonts w:ascii="Arial" w:hAnsi="Arial" w:cs="Arial"/>
          <w:sz w:val="22"/>
          <w:szCs w:val="22"/>
        </w:rPr>
        <w:t xml:space="preserve"> – </w:t>
      </w:r>
      <w:r w:rsidR="00C10F8F" w:rsidRPr="0084727C">
        <w:rPr>
          <w:rFonts w:ascii="Arial" w:hAnsi="Arial" w:cs="Arial"/>
          <w:sz w:val="22"/>
          <w:szCs w:val="22"/>
        </w:rPr>
        <w:t>2099 už jeho hniezdna populácia na Slovensku úplne zanikne a</w:t>
      </w:r>
      <w:r w:rsidR="004362C4">
        <w:rPr>
          <w:rFonts w:ascii="Arial" w:hAnsi="Arial" w:cs="Arial"/>
          <w:sz w:val="22"/>
          <w:szCs w:val="22"/>
        </w:rPr>
        <w:t xml:space="preserve"> </w:t>
      </w:r>
      <w:r w:rsidR="00C10F8F" w:rsidRPr="0084727C">
        <w:rPr>
          <w:rFonts w:ascii="Arial" w:hAnsi="Arial" w:cs="Arial"/>
          <w:sz w:val="22"/>
          <w:szCs w:val="22"/>
        </w:rPr>
        <w:t>v</w:t>
      </w:r>
      <w:r w:rsidR="004362C4">
        <w:rPr>
          <w:rFonts w:ascii="Arial" w:hAnsi="Arial" w:cs="Arial"/>
          <w:sz w:val="22"/>
          <w:szCs w:val="22"/>
        </w:rPr>
        <w:t xml:space="preserve"> </w:t>
      </w:r>
      <w:r w:rsidR="00C10F8F" w:rsidRPr="0084727C">
        <w:rPr>
          <w:rFonts w:ascii="Arial" w:hAnsi="Arial" w:cs="Arial"/>
          <w:sz w:val="22"/>
          <w:szCs w:val="22"/>
        </w:rPr>
        <w:t>prípade tetrova hoľniaka ostane o</w:t>
      </w:r>
      <w:r w:rsidR="00067324">
        <w:rPr>
          <w:rFonts w:ascii="Arial" w:hAnsi="Arial" w:cs="Arial"/>
          <w:sz w:val="22"/>
          <w:szCs w:val="22"/>
        </w:rPr>
        <w:t xml:space="preserve">bmedzená len najvyššie polohy v </w:t>
      </w:r>
      <w:r w:rsidR="00C10F8F" w:rsidRPr="0084727C">
        <w:rPr>
          <w:rFonts w:ascii="Arial" w:hAnsi="Arial" w:cs="Arial"/>
          <w:sz w:val="22"/>
          <w:szCs w:val="22"/>
        </w:rPr>
        <w:t>Tatrách.</w:t>
      </w:r>
      <w:r w:rsidR="00FF6F5D" w:rsidRPr="0084727C">
        <w:rPr>
          <w:rFonts w:ascii="Arial" w:hAnsi="Arial" w:cs="Arial"/>
          <w:sz w:val="22"/>
          <w:szCs w:val="22"/>
        </w:rPr>
        <w:t xml:space="preserve"> Podobne klimatický model predpokladá v</w:t>
      </w:r>
      <w:r w:rsidR="004362C4">
        <w:rPr>
          <w:rFonts w:ascii="Arial" w:hAnsi="Arial" w:cs="Arial"/>
          <w:sz w:val="22"/>
          <w:szCs w:val="22"/>
        </w:rPr>
        <w:t xml:space="preserve"> </w:t>
      </w:r>
      <w:r w:rsidR="007435FB" w:rsidRPr="0084727C">
        <w:rPr>
          <w:rFonts w:ascii="Arial" w:hAnsi="Arial" w:cs="Arial"/>
          <w:sz w:val="22"/>
          <w:szCs w:val="22"/>
        </w:rPr>
        <w:t xml:space="preserve">uvedenom </w:t>
      </w:r>
      <w:r w:rsidR="00FF6F5D" w:rsidRPr="0084727C">
        <w:rPr>
          <w:rFonts w:ascii="Arial" w:hAnsi="Arial" w:cs="Arial"/>
          <w:sz w:val="22"/>
          <w:szCs w:val="22"/>
        </w:rPr>
        <w:t>období úpln</w:t>
      </w:r>
      <w:r w:rsidR="004A2654">
        <w:rPr>
          <w:rFonts w:ascii="Arial" w:hAnsi="Arial" w:cs="Arial"/>
          <w:sz w:val="22"/>
          <w:szCs w:val="22"/>
        </w:rPr>
        <w:t>ý</w:t>
      </w:r>
      <w:r w:rsidR="00FF6F5D" w:rsidRPr="0084727C">
        <w:rPr>
          <w:rFonts w:ascii="Arial" w:hAnsi="Arial" w:cs="Arial"/>
          <w:sz w:val="22"/>
          <w:szCs w:val="22"/>
        </w:rPr>
        <w:t xml:space="preserve"> zánik populácie pôtika,</w:t>
      </w:r>
      <w:r w:rsidR="00D81C0E">
        <w:rPr>
          <w:rFonts w:ascii="Arial" w:hAnsi="Arial" w:cs="Arial"/>
          <w:sz w:val="22"/>
          <w:szCs w:val="22"/>
        </w:rPr>
        <w:t xml:space="preserve"> </w:t>
      </w:r>
      <w:r w:rsidR="00FF6F5D" w:rsidRPr="0084727C">
        <w:rPr>
          <w:rFonts w:ascii="Arial" w:hAnsi="Arial" w:cs="Arial"/>
          <w:sz w:val="22"/>
          <w:szCs w:val="22"/>
        </w:rPr>
        <w:t>kuvička a</w:t>
      </w:r>
      <w:r w:rsidR="00067324">
        <w:rPr>
          <w:rFonts w:ascii="Arial" w:hAnsi="Arial" w:cs="Arial"/>
          <w:sz w:val="22"/>
          <w:szCs w:val="22"/>
        </w:rPr>
        <w:t xml:space="preserve"> </w:t>
      </w:r>
      <w:r w:rsidR="00FF6F5D" w:rsidRPr="0084727C">
        <w:rPr>
          <w:rFonts w:ascii="Arial" w:hAnsi="Arial" w:cs="Arial"/>
          <w:sz w:val="22"/>
          <w:szCs w:val="22"/>
        </w:rPr>
        <w:t xml:space="preserve">ďubníka na Slovensku (Huntley et al. 2007). Vzhľadom </w:t>
      </w:r>
      <w:r w:rsidR="000521B5">
        <w:rPr>
          <w:rFonts w:ascii="Arial" w:hAnsi="Arial" w:cs="Arial"/>
          <w:sz w:val="22"/>
          <w:szCs w:val="22"/>
        </w:rPr>
        <w:t>na</w:t>
      </w:r>
      <w:r w:rsidR="00FF6F5D" w:rsidRPr="0084727C">
        <w:rPr>
          <w:rFonts w:ascii="Arial" w:hAnsi="Arial" w:cs="Arial"/>
          <w:sz w:val="22"/>
          <w:szCs w:val="22"/>
        </w:rPr>
        <w:t xml:space="preserve"> nepresnosti uvedených modelov na kvadráty 50</w:t>
      </w:r>
      <w:r w:rsidR="0042002A">
        <w:rPr>
          <w:rFonts w:ascii="Arial" w:hAnsi="Arial" w:cs="Arial"/>
          <w:sz w:val="22"/>
          <w:szCs w:val="22"/>
        </w:rPr>
        <w:t xml:space="preserve"> </w:t>
      </w:r>
      <w:r w:rsidR="00FF6F5D" w:rsidRPr="0084727C">
        <w:rPr>
          <w:rFonts w:ascii="Arial" w:hAnsi="Arial" w:cs="Arial"/>
          <w:sz w:val="22"/>
          <w:szCs w:val="22"/>
        </w:rPr>
        <w:t>x</w:t>
      </w:r>
      <w:r w:rsidR="0042002A">
        <w:rPr>
          <w:rFonts w:ascii="Arial" w:hAnsi="Arial" w:cs="Arial"/>
          <w:sz w:val="22"/>
          <w:szCs w:val="22"/>
        </w:rPr>
        <w:t xml:space="preserve"> </w:t>
      </w:r>
      <w:r w:rsidR="00FF6F5D" w:rsidRPr="0084727C">
        <w:rPr>
          <w:rFonts w:ascii="Arial" w:hAnsi="Arial" w:cs="Arial"/>
          <w:sz w:val="22"/>
          <w:szCs w:val="22"/>
        </w:rPr>
        <w:t>50 km tieto výsledky síce mohli opomenúť špecifiká pestrej krajinnej štruktúry a</w:t>
      </w:r>
      <w:r w:rsidR="00067324">
        <w:rPr>
          <w:rFonts w:ascii="Arial" w:hAnsi="Arial" w:cs="Arial"/>
          <w:sz w:val="22"/>
          <w:szCs w:val="22"/>
        </w:rPr>
        <w:t xml:space="preserve"> </w:t>
      </w:r>
      <w:r w:rsidR="00FF6F5D" w:rsidRPr="0084727C">
        <w:rPr>
          <w:rFonts w:ascii="Arial" w:hAnsi="Arial" w:cs="Arial"/>
          <w:sz w:val="22"/>
          <w:szCs w:val="22"/>
        </w:rPr>
        <w:t>morfológie terénu na Slovensku, každopádne však pomerne presne upozorňujú na druhy</w:t>
      </w:r>
      <w:r w:rsidR="004A2654">
        <w:rPr>
          <w:rFonts w:ascii="Arial" w:hAnsi="Arial" w:cs="Arial"/>
          <w:sz w:val="22"/>
          <w:szCs w:val="22"/>
        </w:rPr>
        <w:t>,</w:t>
      </w:r>
      <w:r w:rsidR="00FF6F5D" w:rsidRPr="0084727C">
        <w:rPr>
          <w:rFonts w:ascii="Arial" w:hAnsi="Arial" w:cs="Arial"/>
          <w:sz w:val="22"/>
          <w:szCs w:val="22"/>
        </w:rPr>
        <w:t xml:space="preserve"> u</w:t>
      </w:r>
      <w:r w:rsidR="00067324">
        <w:rPr>
          <w:rFonts w:ascii="Arial" w:hAnsi="Arial" w:cs="Arial"/>
          <w:sz w:val="22"/>
          <w:szCs w:val="22"/>
        </w:rPr>
        <w:t xml:space="preserve"> </w:t>
      </w:r>
      <w:r w:rsidR="00FF6F5D" w:rsidRPr="0084727C">
        <w:rPr>
          <w:rFonts w:ascii="Arial" w:hAnsi="Arial" w:cs="Arial"/>
          <w:sz w:val="22"/>
          <w:szCs w:val="22"/>
        </w:rPr>
        <w:t>ktorých je dosiahnutie dlhodobých cieľov na Hornej Orave ohrozené globálnou zmenou klímy a</w:t>
      </w:r>
      <w:r w:rsidR="0032678F">
        <w:rPr>
          <w:rFonts w:ascii="Arial" w:hAnsi="Arial" w:cs="Arial"/>
          <w:sz w:val="22"/>
          <w:szCs w:val="22"/>
        </w:rPr>
        <w:t xml:space="preserve"> </w:t>
      </w:r>
      <w:r w:rsidR="00FF6F5D" w:rsidRPr="0084727C">
        <w:rPr>
          <w:rFonts w:ascii="Arial" w:hAnsi="Arial" w:cs="Arial"/>
          <w:sz w:val="22"/>
          <w:szCs w:val="22"/>
        </w:rPr>
        <w:t>u</w:t>
      </w:r>
      <w:r w:rsidR="0032678F">
        <w:rPr>
          <w:rFonts w:ascii="Arial" w:hAnsi="Arial" w:cs="Arial"/>
          <w:sz w:val="22"/>
          <w:szCs w:val="22"/>
        </w:rPr>
        <w:t xml:space="preserve"> </w:t>
      </w:r>
      <w:r w:rsidR="00FF6F5D" w:rsidRPr="0084727C">
        <w:rPr>
          <w:rFonts w:ascii="Arial" w:hAnsi="Arial" w:cs="Arial"/>
          <w:sz w:val="22"/>
          <w:szCs w:val="22"/>
        </w:rPr>
        <w:t>ktorých je možné očakávať, že ich areál sa neskôr silno fragmentuje a</w:t>
      </w:r>
      <w:r w:rsidR="00735596">
        <w:rPr>
          <w:rFonts w:ascii="Arial" w:hAnsi="Arial" w:cs="Arial"/>
          <w:sz w:val="22"/>
          <w:szCs w:val="22"/>
        </w:rPr>
        <w:t xml:space="preserve"> </w:t>
      </w:r>
      <w:r w:rsidR="00FF6F5D" w:rsidRPr="0084727C">
        <w:rPr>
          <w:rFonts w:ascii="Arial" w:hAnsi="Arial" w:cs="Arial"/>
          <w:sz w:val="22"/>
          <w:szCs w:val="22"/>
        </w:rPr>
        <w:t>ostane závislý od konkrétnych ochranárskych opatrení. Dopad globálnej zmeny klímy môžu čiastočne minimalizovať aj politické opatrenia prijaté na globálnej úrovni. Vzhľadom k prírodným hodnotám, ktoré môže Slovensko stratiť</w:t>
      </w:r>
      <w:r w:rsidR="006C3758">
        <w:rPr>
          <w:rFonts w:ascii="Arial" w:hAnsi="Arial" w:cs="Arial"/>
          <w:sz w:val="22"/>
          <w:szCs w:val="22"/>
        </w:rPr>
        <w:t>,</w:t>
      </w:r>
      <w:r w:rsidR="004362C4">
        <w:rPr>
          <w:rFonts w:ascii="Arial" w:hAnsi="Arial" w:cs="Arial"/>
          <w:sz w:val="22"/>
          <w:szCs w:val="22"/>
        </w:rPr>
        <w:t xml:space="preserve"> </w:t>
      </w:r>
      <w:r w:rsidR="00FF6F5D" w:rsidRPr="0084727C">
        <w:rPr>
          <w:rFonts w:ascii="Arial" w:hAnsi="Arial" w:cs="Arial"/>
          <w:sz w:val="22"/>
          <w:szCs w:val="22"/>
        </w:rPr>
        <w:t>by</w:t>
      </w:r>
      <w:r w:rsidR="00FF6F5D" w:rsidRPr="00C3389B">
        <w:rPr>
          <w:rFonts w:ascii="Arial" w:hAnsi="Arial"/>
          <w:sz w:val="22"/>
        </w:rPr>
        <w:t xml:space="preserve"> </w:t>
      </w:r>
      <w:r w:rsidR="006C3758">
        <w:rPr>
          <w:rFonts w:ascii="Arial" w:hAnsi="Arial" w:cs="Arial"/>
          <w:sz w:val="22"/>
          <w:szCs w:val="22"/>
        </w:rPr>
        <w:t xml:space="preserve">pri </w:t>
      </w:r>
      <w:r w:rsidR="00FF6F5D" w:rsidRPr="0084727C">
        <w:rPr>
          <w:rFonts w:ascii="Arial" w:hAnsi="Arial" w:cs="Arial"/>
          <w:sz w:val="22"/>
          <w:szCs w:val="22"/>
        </w:rPr>
        <w:t>snah</w:t>
      </w:r>
      <w:r w:rsidR="006C3758">
        <w:rPr>
          <w:rFonts w:ascii="Arial" w:hAnsi="Arial" w:cs="Arial"/>
          <w:sz w:val="22"/>
          <w:szCs w:val="22"/>
        </w:rPr>
        <w:t>e</w:t>
      </w:r>
      <w:r w:rsidR="00FF6F5D" w:rsidRPr="0084727C">
        <w:rPr>
          <w:rFonts w:ascii="Arial" w:hAnsi="Arial" w:cs="Arial"/>
          <w:sz w:val="22"/>
          <w:szCs w:val="22"/>
        </w:rPr>
        <w:t xml:space="preserve"> o</w:t>
      </w:r>
      <w:r w:rsidR="004362C4">
        <w:rPr>
          <w:rFonts w:ascii="Arial" w:hAnsi="Arial" w:cs="Arial"/>
          <w:sz w:val="22"/>
          <w:szCs w:val="22"/>
        </w:rPr>
        <w:t xml:space="preserve"> </w:t>
      </w:r>
      <w:r w:rsidR="00FF6F5D" w:rsidRPr="0084727C">
        <w:rPr>
          <w:rFonts w:ascii="Arial" w:hAnsi="Arial" w:cs="Arial"/>
          <w:sz w:val="22"/>
          <w:szCs w:val="22"/>
        </w:rPr>
        <w:t>dodržanie vyššie uvedených dlhodobých cieľov (a to nielen na Hornej Orave</w:t>
      </w:r>
      <w:r w:rsidR="00C3389B">
        <w:rPr>
          <w:rFonts w:ascii="Arial" w:hAnsi="Arial" w:cs="Arial"/>
          <w:sz w:val="22"/>
          <w:szCs w:val="22"/>
        </w:rPr>
        <w:t>,</w:t>
      </w:r>
      <w:r w:rsidR="00FF6F5D" w:rsidRPr="0084727C">
        <w:rPr>
          <w:rFonts w:ascii="Arial" w:hAnsi="Arial" w:cs="Arial"/>
          <w:sz w:val="22"/>
          <w:szCs w:val="22"/>
        </w:rPr>
        <w:t xml:space="preserve"> ale aj v</w:t>
      </w:r>
      <w:r w:rsidR="004362C4">
        <w:rPr>
          <w:rFonts w:ascii="Arial" w:hAnsi="Arial" w:cs="Arial"/>
          <w:sz w:val="22"/>
          <w:szCs w:val="22"/>
        </w:rPr>
        <w:t xml:space="preserve"> </w:t>
      </w:r>
      <w:r w:rsidR="00FF6F5D" w:rsidRPr="0084727C">
        <w:rPr>
          <w:rFonts w:ascii="Arial" w:hAnsi="Arial" w:cs="Arial"/>
          <w:sz w:val="22"/>
          <w:szCs w:val="22"/>
        </w:rPr>
        <w:t xml:space="preserve">iných chránených územiach) mali slovenské inštitúcie </w:t>
      </w:r>
      <w:r w:rsidR="00CF12DB">
        <w:rPr>
          <w:rFonts w:ascii="Arial" w:hAnsi="Arial" w:cs="Arial"/>
          <w:sz w:val="22"/>
          <w:szCs w:val="22"/>
        </w:rPr>
        <w:t>uplatňovať</w:t>
      </w:r>
      <w:r w:rsidR="00FF6F5D" w:rsidRPr="0084727C">
        <w:rPr>
          <w:rFonts w:ascii="Arial" w:hAnsi="Arial" w:cs="Arial"/>
          <w:sz w:val="22"/>
          <w:szCs w:val="22"/>
        </w:rPr>
        <w:t xml:space="preserve"> efektívne opatrenia na </w:t>
      </w:r>
      <w:r w:rsidR="00CF12DB">
        <w:rPr>
          <w:rFonts w:ascii="Arial" w:hAnsi="Arial" w:cs="Arial"/>
          <w:sz w:val="22"/>
          <w:szCs w:val="22"/>
        </w:rPr>
        <w:t>adaptáciu a</w:t>
      </w:r>
      <w:r w:rsidR="004362C4">
        <w:rPr>
          <w:rFonts w:ascii="Arial" w:hAnsi="Arial" w:cs="Arial"/>
          <w:sz w:val="22"/>
          <w:szCs w:val="22"/>
        </w:rPr>
        <w:t xml:space="preserve"> </w:t>
      </w:r>
      <w:r w:rsidR="00CF12DB">
        <w:rPr>
          <w:rFonts w:ascii="Arial" w:hAnsi="Arial" w:cs="Arial"/>
          <w:sz w:val="22"/>
          <w:szCs w:val="22"/>
        </w:rPr>
        <w:t>zmiernenie zmeny klímy</w:t>
      </w:r>
      <w:r w:rsidR="00C3389B" w:rsidRPr="00007DF7">
        <w:rPr>
          <w:rStyle w:val="Odkaznapoznmkupodiarou"/>
          <w:rFonts w:ascii="Arial" w:hAnsi="Arial" w:cs="Arial"/>
          <w:b/>
          <w:sz w:val="24"/>
          <w:szCs w:val="22"/>
        </w:rPr>
        <w:footnoteReference w:id="18"/>
      </w:r>
      <w:r w:rsidR="00CF12DB">
        <w:rPr>
          <w:rFonts w:ascii="Arial" w:hAnsi="Arial" w:cs="Arial"/>
          <w:sz w:val="22"/>
          <w:szCs w:val="22"/>
        </w:rPr>
        <w:t>.</w:t>
      </w:r>
      <w:r w:rsidR="00FF6F5D" w:rsidRPr="0084727C">
        <w:rPr>
          <w:rFonts w:ascii="Arial" w:hAnsi="Arial" w:cs="Arial"/>
          <w:sz w:val="22"/>
          <w:szCs w:val="22"/>
        </w:rPr>
        <w:t xml:space="preserve"> </w:t>
      </w:r>
      <w:r w:rsidR="005102C3">
        <w:rPr>
          <w:rFonts w:ascii="Arial" w:hAnsi="Arial" w:cs="Arial"/>
          <w:sz w:val="22"/>
          <w:szCs w:val="22"/>
        </w:rPr>
        <w:t>J</w:t>
      </w:r>
      <w:r w:rsidR="00FF6F5D" w:rsidRPr="0084727C">
        <w:rPr>
          <w:rFonts w:ascii="Arial" w:hAnsi="Arial" w:cs="Arial"/>
          <w:sz w:val="22"/>
          <w:szCs w:val="22"/>
        </w:rPr>
        <w:t>e potrebné s</w:t>
      </w:r>
      <w:r w:rsidR="004362C4">
        <w:rPr>
          <w:rFonts w:ascii="Arial" w:hAnsi="Arial" w:cs="Arial"/>
          <w:sz w:val="22"/>
          <w:szCs w:val="22"/>
        </w:rPr>
        <w:t xml:space="preserve"> </w:t>
      </w:r>
      <w:r w:rsidR="00FF6F5D" w:rsidRPr="0084727C">
        <w:rPr>
          <w:rFonts w:ascii="Arial" w:hAnsi="Arial" w:cs="Arial"/>
          <w:sz w:val="22"/>
          <w:szCs w:val="22"/>
        </w:rPr>
        <w:t>pôsobením týchto faktorov u</w:t>
      </w:r>
      <w:r w:rsidR="00C17123">
        <w:rPr>
          <w:rFonts w:ascii="Arial" w:hAnsi="Arial" w:cs="Arial"/>
          <w:sz w:val="22"/>
          <w:szCs w:val="22"/>
        </w:rPr>
        <w:t xml:space="preserve"> </w:t>
      </w:r>
      <w:r w:rsidR="00FF6F5D" w:rsidRPr="0084727C">
        <w:rPr>
          <w:rFonts w:ascii="Arial" w:hAnsi="Arial" w:cs="Arial"/>
          <w:sz w:val="22"/>
          <w:szCs w:val="22"/>
        </w:rPr>
        <w:t>nás rátať a</w:t>
      </w:r>
      <w:r w:rsidR="00C17123">
        <w:rPr>
          <w:rFonts w:ascii="Arial" w:hAnsi="Arial" w:cs="Arial"/>
          <w:sz w:val="22"/>
          <w:szCs w:val="22"/>
        </w:rPr>
        <w:t xml:space="preserve"> </w:t>
      </w:r>
      <w:r w:rsidR="00FF6F5D" w:rsidRPr="0084727C">
        <w:rPr>
          <w:rFonts w:ascii="Arial" w:hAnsi="Arial" w:cs="Arial"/>
          <w:sz w:val="22"/>
          <w:szCs w:val="22"/>
        </w:rPr>
        <w:t>prispôsobiť im aj navrhované opatrenia tak, aby viedli k</w:t>
      </w:r>
      <w:r w:rsidR="004362C4">
        <w:rPr>
          <w:rFonts w:ascii="Arial" w:hAnsi="Arial" w:cs="Arial"/>
          <w:sz w:val="22"/>
          <w:szCs w:val="22"/>
        </w:rPr>
        <w:t xml:space="preserve"> </w:t>
      </w:r>
      <w:r w:rsidR="00FF6F5D" w:rsidRPr="0084727C">
        <w:rPr>
          <w:rFonts w:ascii="Arial" w:hAnsi="Arial" w:cs="Arial"/>
          <w:sz w:val="22"/>
          <w:szCs w:val="22"/>
        </w:rPr>
        <w:t>udržaniu tých autochtónnych druhov</w:t>
      </w:r>
      <w:r w:rsidR="00381752" w:rsidRPr="0084727C">
        <w:rPr>
          <w:rFonts w:ascii="Arial" w:hAnsi="Arial" w:cs="Arial"/>
          <w:sz w:val="22"/>
          <w:szCs w:val="22"/>
        </w:rPr>
        <w:t>,</w:t>
      </w:r>
      <w:r w:rsidR="00FF6F5D" w:rsidRPr="0084727C">
        <w:rPr>
          <w:rFonts w:ascii="Arial" w:hAnsi="Arial" w:cs="Arial"/>
          <w:sz w:val="22"/>
          <w:szCs w:val="22"/>
        </w:rPr>
        <w:t xml:space="preserve"> u</w:t>
      </w:r>
      <w:r w:rsidR="00C17123">
        <w:rPr>
          <w:rFonts w:ascii="Arial" w:hAnsi="Arial" w:cs="Arial"/>
          <w:sz w:val="22"/>
          <w:szCs w:val="22"/>
        </w:rPr>
        <w:t xml:space="preserve"> </w:t>
      </w:r>
      <w:r w:rsidR="00FF6F5D" w:rsidRPr="0084727C">
        <w:rPr>
          <w:rFonts w:ascii="Arial" w:hAnsi="Arial" w:cs="Arial"/>
          <w:sz w:val="22"/>
          <w:szCs w:val="22"/>
        </w:rPr>
        <w:t>ktorých to je možné a</w:t>
      </w:r>
      <w:r w:rsidR="00C17123">
        <w:rPr>
          <w:rFonts w:ascii="Arial" w:hAnsi="Arial" w:cs="Arial"/>
          <w:sz w:val="22"/>
          <w:szCs w:val="22"/>
        </w:rPr>
        <w:t xml:space="preserve"> </w:t>
      </w:r>
      <w:r w:rsidR="00FF6F5D" w:rsidRPr="0084727C">
        <w:rPr>
          <w:rFonts w:ascii="Arial" w:hAnsi="Arial" w:cs="Arial"/>
          <w:sz w:val="22"/>
          <w:szCs w:val="22"/>
        </w:rPr>
        <w:t>zároveň vytvorili vhodné podmienky pre celkové udržanie stability ekologických funkcií krajiny a</w:t>
      </w:r>
      <w:r w:rsidR="00C17123">
        <w:rPr>
          <w:rFonts w:ascii="Arial" w:hAnsi="Arial" w:cs="Arial"/>
          <w:sz w:val="22"/>
          <w:szCs w:val="22"/>
        </w:rPr>
        <w:t xml:space="preserve"> </w:t>
      </w:r>
      <w:r w:rsidR="00FF6F5D" w:rsidRPr="0084727C">
        <w:rPr>
          <w:rFonts w:ascii="Arial" w:hAnsi="Arial" w:cs="Arial"/>
          <w:sz w:val="22"/>
          <w:szCs w:val="22"/>
        </w:rPr>
        <w:t>jej autoregulačných mechanizmov.</w:t>
      </w:r>
      <w:r w:rsidR="00F768F5" w:rsidRPr="0084727C">
        <w:rPr>
          <w:rFonts w:ascii="Arial" w:hAnsi="Arial" w:cs="Arial"/>
          <w:sz w:val="22"/>
          <w:szCs w:val="22"/>
        </w:rPr>
        <w:t xml:space="preserve"> </w:t>
      </w:r>
      <w:r w:rsidR="002306DB" w:rsidRPr="0084727C">
        <w:rPr>
          <w:rFonts w:ascii="Arial" w:hAnsi="Arial" w:cs="Arial"/>
          <w:sz w:val="22"/>
          <w:szCs w:val="22"/>
        </w:rPr>
        <w:t>P</w:t>
      </w:r>
      <w:r w:rsidR="00F768F5" w:rsidRPr="0084727C">
        <w:rPr>
          <w:rFonts w:ascii="Arial" w:hAnsi="Arial" w:cs="Arial"/>
          <w:sz w:val="22"/>
          <w:szCs w:val="22"/>
        </w:rPr>
        <w:t xml:space="preserve">otrebné </w:t>
      </w:r>
      <w:r w:rsidR="002306DB" w:rsidRPr="0084727C">
        <w:rPr>
          <w:rFonts w:ascii="Arial" w:hAnsi="Arial" w:cs="Arial"/>
          <w:sz w:val="22"/>
          <w:szCs w:val="22"/>
        </w:rPr>
        <w:t xml:space="preserve">je pritom </w:t>
      </w:r>
      <w:r w:rsidR="00F768F5" w:rsidRPr="0084727C">
        <w:rPr>
          <w:rFonts w:ascii="Arial" w:hAnsi="Arial" w:cs="Arial"/>
          <w:sz w:val="22"/>
          <w:szCs w:val="22"/>
        </w:rPr>
        <w:t>udržať lokálne populácie vo vyšších počtoch a</w:t>
      </w:r>
      <w:r w:rsidR="00735596">
        <w:rPr>
          <w:rFonts w:ascii="Arial" w:hAnsi="Arial" w:cs="Arial"/>
          <w:sz w:val="22"/>
          <w:szCs w:val="22"/>
        </w:rPr>
        <w:t xml:space="preserve"> </w:t>
      </w:r>
      <w:r w:rsidR="00F768F5" w:rsidRPr="0084727C">
        <w:rPr>
          <w:rFonts w:ascii="Arial" w:hAnsi="Arial" w:cs="Arial"/>
          <w:sz w:val="22"/>
          <w:szCs w:val="22"/>
        </w:rPr>
        <w:t>súvislejších areáloch. Fragmentované a</w:t>
      </w:r>
      <w:r w:rsidR="00C17123">
        <w:rPr>
          <w:rFonts w:ascii="Arial" w:hAnsi="Arial" w:cs="Arial"/>
          <w:sz w:val="22"/>
          <w:szCs w:val="22"/>
        </w:rPr>
        <w:t xml:space="preserve"> </w:t>
      </w:r>
      <w:r w:rsidR="00F768F5" w:rsidRPr="0084727C">
        <w:rPr>
          <w:rFonts w:ascii="Arial" w:hAnsi="Arial" w:cs="Arial"/>
          <w:sz w:val="22"/>
          <w:szCs w:val="22"/>
        </w:rPr>
        <w:t>málo početné subpopulácie zanikajú vplyvom vonkajších podmienok oveľa ľahšie a</w:t>
      </w:r>
      <w:r w:rsidR="00BB5946">
        <w:rPr>
          <w:rFonts w:ascii="Arial" w:hAnsi="Arial" w:cs="Arial"/>
          <w:sz w:val="22"/>
          <w:szCs w:val="22"/>
        </w:rPr>
        <w:t xml:space="preserve"> </w:t>
      </w:r>
      <w:r w:rsidR="00F768F5" w:rsidRPr="0084727C">
        <w:rPr>
          <w:rFonts w:ascii="Arial" w:hAnsi="Arial" w:cs="Arial"/>
          <w:sz w:val="22"/>
          <w:szCs w:val="22"/>
        </w:rPr>
        <w:t>rýchlejšie.</w:t>
      </w:r>
    </w:p>
    <w:p w:rsidR="00C17900"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C17900" w:rsidRPr="002A1980">
        <w:rPr>
          <w:rFonts w:ascii="Arial" w:hAnsi="Arial" w:cs="Arial"/>
          <w:color w:val="auto"/>
          <w:sz w:val="22"/>
          <w:szCs w:val="22"/>
        </w:rPr>
        <w:t xml:space="preserve">Vonkajším prírodným faktorom veľmi významne vplývajúcím na populácie pôvodných druhov vtáctva je </w:t>
      </w:r>
      <w:r w:rsidR="00C17900" w:rsidRPr="002A1980">
        <w:rPr>
          <w:rFonts w:ascii="Arial" w:hAnsi="Arial" w:cs="Arial"/>
          <w:b/>
          <w:color w:val="auto"/>
          <w:sz w:val="22"/>
          <w:szCs w:val="22"/>
        </w:rPr>
        <w:t>šírenie nepôvodných inváznych druhov šeliem</w:t>
      </w:r>
      <w:r w:rsidR="00C17900" w:rsidRPr="002A1980">
        <w:rPr>
          <w:rFonts w:ascii="Arial" w:hAnsi="Arial" w:cs="Arial"/>
          <w:color w:val="auto"/>
          <w:sz w:val="22"/>
          <w:szCs w:val="22"/>
        </w:rPr>
        <w:t xml:space="preserve"> a</w:t>
      </w:r>
      <w:r w:rsidR="00735596">
        <w:rPr>
          <w:rFonts w:ascii="Arial" w:hAnsi="Arial" w:cs="Arial"/>
          <w:color w:val="auto"/>
          <w:sz w:val="22"/>
          <w:szCs w:val="22"/>
        </w:rPr>
        <w:t xml:space="preserve"> </w:t>
      </w:r>
      <w:r w:rsidR="00C17900" w:rsidRPr="002A1980">
        <w:rPr>
          <w:rFonts w:ascii="Arial" w:hAnsi="Arial" w:cs="Arial"/>
          <w:color w:val="auto"/>
          <w:sz w:val="22"/>
          <w:szCs w:val="22"/>
        </w:rPr>
        <w:t>ostatných živočíchov.</w:t>
      </w:r>
      <w:r w:rsidR="00C17900" w:rsidRPr="0084727C">
        <w:rPr>
          <w:rFonts w:ascii="Arial" w:hAnsi="Arial" w:cs="Arial"/>
          <w:color w:val="auto"/>
          <w:sz w:val="22"/>
          <w:szCs w:val="22"/>
        </w:rPr>
        <w:t xml:space="preserve"> V</w:t>
      </w:r>
      <w:r w:rsidR="002306DB" w:rsidRPr="0084727C">
        <w:rPr>
          <w:rFonts w:ascii="Arial" w:hAnsi="Arial" w:cs="Arial"/>
          <w:color w:val="auto"/>
          <w:sz w:val="22"/>
          <w:szCs w:val="22"/>
        </w:rPr>
        <w:t> </w:t>
      </w:r>
      <w:r w:rsidR="00C17900" w:rsidRPr="0084727C">
        <w:rPr>
          <w:rFonts w:ascii="Arial" w:hAnsi="Arial" w:cs="Arial"/>
          <w:color w:val="auto"/>
          <w:sz w:val="22"/>
          <w:szCs w:val="22"/>
        </w:rPr>
        <w:t>západnej Európe štúdie preukázali až 40 % pokles populácií vodného vtáctva hniezdiacich v</w:t>
      </w:r>
      <w:r w:rsidR="002306DB" w:rsidRPr="0084727C">
        <w:rPr>
          <w:rFonts w:ascii="Arial" w:hAnsi="Arial" w:cs="Arial"/>
          <w:color w:val="auto"/>
          <w:sz w:val="22"/>
          <w:szCs w:val="22"/>
        </w:rPr>
        <w:t> </w:t>
      </w:r>
      <w:r w:rsidR="00C17900" w:rsidRPr="0084727C">
        <w:rPr>
          <w:rFonts w:ascii="Arial" w:hAnsi="Arial" w:cs="Arial"/>
          <w:color w:val="auto"/>
          <w:sz w:val="22"/>
          <w:szCs w:val="22"/>
        </w:rPr>
        <w:t>kolóniách na ostrovoch. Obdobné údaje sú podľa predbežných výsledkov známe aj z</w:t>
      </w:r>
      <w:r w:rsidR="002306DB" w:rsidRPr="0084727C">
        <w:rPr>
          <w:rFonts w:ascii="Arial" w:hAnsi="Arial" w:cs="Arial"/>
          <w:color w:val="auto"/>
          <w:sz w:val="22"/>
          <w:szCs w:val="22"/>
        </w:rPr>
        <w:t> </w:t>
      </w:r>
      <w:r w:rsidR="00C17900" w:rsidRPr="0084727C">
        <w:rPr>
          <w:rFonts w:ascii="Arial" w:hAnsi="Arial" w:cs="Arial"/>
          <w:color w:val="auto"/>
          <w:sz w:val="22"/>
          <w:szCs w:val="22"/>
        </w:rPr>
        <w:t>Dunajských luhov v</w:t>
      </w:r>
      <w:r w:rsidR="00735596">
        <w:rPr>
          <w:rFonts w:ascii="Arial" w:hAnsi="Arial" w:cs="Arial"/>
          <w:color w:val="auto"/>
          <w:sz w:val="22"/>
          <w:szCs w:val="22"/>
        </w:rPr>
        <w:t xml:space="preserve"> </w:t>
      </w:r>
      <w:r w:rsidR="00C17900" w:rsidRPr="0084727C">
        <w:rPr>
          <w:rFonts w:ascii="Arial" w:hAnsi="Arial" w:cs="Arial"/>
          <w:color w:val="auto"/>
          <w:sz w:val="22"/>
          <w:szCs w:val="22"/>
        </w:rPr>
        <w:t>dôsledku pôsobenia norka amerického (</w:t>
      </w:r>
      <w:r w:rsidR="00C17900" w:rsidRPr="0084727C">
        <w:rPr>
          <w:rFonts w:ascii="Arial" w:hAnsi="Arial" w:cs="Arial"/>
          <w:i/>
          <w:color w:val="auto"/>
          <w:sz w:val="22"/>
          <w:szCs w:val="22"/>
        </w:rPr>
        <w:t>Mustela vison</w:t>
      </w:r>
      <w:r w:rsidR="00C17900" w:rsidRPr="0084727C">
        <w:rPr>
          <w:rFonts w:ascii="Arial" w:hAnsi="Arial" w:cs="Arial"/>
          <w:color w:val="auto"/>
          <w:sz w:val="22"/>
          <w:szCs w:val="22"/>
        </w:rPr>
        <w:t>). Podobne bol zistený negatívny dopad prítomnosti psíka medvedíkovitého (</w:t>
      </w:r>
      <w:r w:rsidR="00C17900" w:rsidRPr="0084727C">
        <w:rPr>
          <w:rFonts w:ascii="Arial" w:hAnsi="Arial" w:cs="Arial"/>
          <w:i/>
          <w:color w:val="auto"/>
          <w:sz w:val="22"/>
          <w:szCs w:val="22"/>
        </w:rPr>
        <w:t>Nyctereutes procyonoides</w:t>
      </w:r>
      <w:r w:rsidR="00C17900" w:rsidRPr="0084727C">
        <w:rPr>
          <w:rFonts w:ascii="Arial" w:hAnsi="Arial" w:cs="Arial"/>
          <w:color w:val="auto"/>
          <w:sz w:val="22"/>
          <w:szCs w:val="22"/>
        </w:rPr>
        <w:t>) na vodné vtáctvo v</w:t>
      </w:r>
      <w:r w:rsidR="002A589E" w:rsidRPr="0084727C">
        <w:rPr>
          <w:rFonts w:ascii="Arial" w:hAnsi="Arial" w:cs="Arial"/>
          <w:color w:val="auto"/>
          <w:sz w:val="22"/>
          <w:szCs w:val="22"/>
        </w:rPr>
        <w:t xml:space="preserve"> </w:t>
      </w:r>
      <w:r w:rsidR="00C17900" w:rsidRPr="0084727C">
        <w:rPr>
          <w:rFonts w:ascii="Arial" w:hAnsi="Arial" w:cs="Arial"/>
          <w:color w:val="auto"/>
          <w:sz w:val="22"/>
          <w:szCs w:val="22"/>
        </w:rPr>
        <w:t>pobaltských krajinách a</w:t>
      </w:r>
      <w:r w:rsidR="002A589E" w:rsidRPr="0084727C">
        <w:rPr>
          <w:rFonts w:ascii="Arial" w:hAnsi="Arial" w:cs="Arial"/>
          <w:color w:val="auto"/>
          <w:sz w:val="22"/>
          <w:szCs w:val="22"/>
        </w:rPr>
        <w:t xml:space="preserve"> </w:t>
      </w:r>
      <w:r w:rsidR="00C17900" w:rsidRPr="0084727C">
        <w:rPr>
          <w:rFonts w:ascii="Arial" w:hAnsi="Arial" w:cs="Arial"/>
          <w:color w:val="auto"/>
          <w:sz w:val="22"/>
          <w:szCs w:val="22"/>
        </w:rPr>
        <w:t>medvedíka čistotného (</w:t>
      </w:r>
      <w:r w:rsidR="00C17900" w:rsidRPr="0084727C">
        <w:rPr>
          <w:rFonts w:ascii="Arial" w:hAnsi="Arial" w:cs="Arial"/>
          <w:i/>
          <w:color w:val="auto"/>
          <w:sz w:val="22"/>
          <w:szCs w:val="22"/>
        </w:rPr>
        <w:t>Procyon lotor</w:t>
      </w:r>
      <w:r w:rsidR="00C17900" w:rsidRPr="0084727C">
        <w:rPr>
          <w:rFonts w:ascii="Arial" w:hAnsi="Arial" w:cs="Arial"/>
          <w:color w:val="auto"/>
          <w:sz w:val="22"/>
          <w:szCs w:val="22"/>
        </w:rPr>
        <w:t>) v</w:t>
      </w:r>
      <w:r w:rsidR="00637220" w:rsidRPr="0084727C">
        <w:rPr>
          <w:rFonts w:ascii="Arial" w:hAnsi="Arial" w:cs="Arial"/>
          <w:color w:val="auto"/>
          <w:sz w:val="22"/>
          <w:szCs w:val="22"/>
        </w:rPr>
        <w:t xml:space="preserve"> </w:t>
      </w:r>
      <w:r w:rsidR="00C17900" w:rsidRPr="0084727C">
        <w:rPr>
          <w:rFonts w:ascii="Arial" w:hAnsi="Arial" w:cs="Arial"/>
          <w:color w:val="auto"/>
          <w:sz w:val="22"/>
          <w:szCs w:val="22"/>
        </w:rPr>
        <w:t>západnej Európe. Spomedzi uvedených druhov bol v</w:t>
      </w:r>
      <w:r w:rsidR="002A589E" w:rsidRPr="0084727C">
        <w:rPr>
          <w:rFonts w:ascii="Arial" w:hAnsi="Arial" w:cs="Arial"/>
          <w:color w:val="auto"/>
          <w:sz w:val="22"/>
          <w:szCs w:val="22"/>
        </w:rPr>
        <w:t xml:space="preserve"> </w:t>
      </w:r>
      <w:r w:rsidR="00C17900" w:rsidRPr="0084727C">
        <w:rPr>
          <w:rFonts w:ascii="Arial" w:hAnsi="Arial" w:cs="Arial"/>
          <w:color w:val="auto"/>
          <w:sz w:val="22"/>
          <w:szCs w:val="22"/>
        </w:rPr>
        <w:t>CHVÚ Horná Orava zisten</w:t>
      </w:r>
      <w:r w:rsidR="00381752" w:rsidRPr="0084727C">
        <w:rPr>
          <w:rFonts w:ascii="Arial" w:hAnsi="Arial" w:cs="Arial"/>
          <w:color w:val="auto"/>
          <w:sz w:val="22"/>
          <w:szCs w:val="22"/>
        </w:rPr>
        <w:t>ý</w:t>
      </w:r>
      <w:r w:rsidR="00C17900" w:rsidRPr="0084727C">
        <w:rPr>
          <w:rFonts w:ascii="Arial" w:hAnsi="Arial" w:cs="Arial"/>
          <w:color w:val="auto"/>
          <w:sz w:val="22"/>
          <w:szCs w:val="22"/>
        </w:rPr>
        <w:t xml:space="preserve"> zatiaľ </w:t>
      </w:r>
      <w:r w:rsidR="00FC447A">
        <w:rPr>
          <w:rFonts w:ascii="Arial" w:hAnsi="Arial" w:cs="Arial"/>
          <w:color w:val="auto"/>
          <w:sz w:val="22"/>
          <w:szCs w:val="22"/>
        </w:rPr>
        <w:t xml:space="preserve">norok americký a </w:t>
      </w:r>
      <w:r w:rsidR="00C17900" w:rsidRPr="0084727C">
        <w:rPr>
          <w:rFonts w:ascii="Arial" w:hAnsi="Arial" w:cs="Arial"/>
          <w:color w:val="auto"/>
          <w:sz w:val="22"/>
          <w:szCs w:val="22"/>
        </w:rPr>
        <w:t>psík medvedíkovit</w:t>
      </w:r>
      <w:r w:rsidR="00381752" w:rsidRPr="0084727C">
        <w:rPr>
          <w:rFonts w:ascii="Arial" w:hAnsi="Arial" w:cs="Arial"/>
          <w:color w:val="auto"/>
          <w:sz w:val="22"/>
          <w:szCs w:val="22"/>
        </w:rPr>
        <w:t>ý</w:t>
      </w:r>
      <w:r w:rsidR="00C17900" w:rsidRPr="0084727C">
        <w:rPr>
          <w:rFonts w:ascii="Arial" w:hAnsi="Arial" w:cs="Arial"/>
          <w:color w:val="auto"/>
          <w:sz w:val="22"/>
          <w:szCs w:val="22"/>
        </w:rPr>
        <w:t>, zatiaľ však mimo citlivých lokalít, t.</w:t>
      </w:r>
      <w:r w:rsidR="00AB7106">
        <w:rPr>
          <w:rFonts w:ascii="Arial" w:hAnsi="Arial" w:cs="Arial"/>
          <w:color w:val="auto"/>
          <w:sz w:val="22"/>
          <w:szCs w:val="22"/>
        </w:rPr>
        <w:t xml:space="preserve"> </w:t>
      </w:r>
      <w:r w:rsidR="00C17900" w:rsidRPr="0084727C">
        <w:rPr>
          <w:rFonts w:ascii="Arial" w:hAnsi="Arial" w:cs="Arial"/>
          <w:color w:val="auto"/>
          <w:sz w:val="22"/>
          <w:szCs w:val="22"/>
        </w:rPr>
        <w:t xml:space="preserve">j. kolónií vodného vtáctva. </w:t>
      </w:r>
      <w:r w:rsidR="00B426AA" w:rsidRPr="0084727C">
        <w:rPr>
          <w:rFonts w:ascii="Arial" w:hAnsi="Arial" w:cs="Arial"/>
          <w:color w:val="auto"/>
          <w:sz w:val="22"/>
          <w:szCs w:val="22"/>
        </w:rPr>
        <w:t xml:space="preserve">Vzhľadom </w:t>
      </w:r>
      <w:r w:rsidR="000521B5">
        <w:rPr>
          <w:rFonts w:ascii="Arial" w:hAnsi="Arial" w:cs="Arial"/>
          <w:color w:val="auto"/>
          <w:sz w:val="22"/>
          <w:szCs w:val="22"/>
        </w:rPr>
        <w:t>na</w:t>
      </w:r>
      <w:r w:rsidR="002306DB" w:rsidRPr="0084727C">
        <w:rPr>
          <w:rFonts w:ascii="Arial" w:hAnsi="Arial" w:cs="Arial"/>
          <w:color w:val="auto"/>
          <w:sz w:val="22"/>
          <w:szCs w:val="22"/>
        </w:rPr>
        <w:t> </w:t>
      </w:r>
      <w:r w:rsidR="00B426AA" w:rsidRPr="0084727C">
        <w:rPr>
          <w:rFonts w:ascii="Arial" w:hAnsi="Arial" w:cs="Arial"/>
          <w:color w:val="auto"/>
          <w:sz w:val="22"/>
          <w:szCs w:val="22"/>
        </w:rPr>
        <w:t>potenciáln</w:t>
      </w:r>
      <w:r w:rsidR="000521B5">
        <w:rPr>
          <w:rFonts w:ascii="Arial" w:hAnsi="Arial" w:cs="Arial"/>
          <w:color w:val="auto"/>
          <w:sz w:val="22"/>
          <w:szCs w:val="22"/>
        </w:rPr>
        <w:t>e</w:t>
      </w:r>
      <w:r w:rsidR="00B426AA" w:rsidRPr="0084727C">
        <w:rPr>
          <w:rFonts w:ascii="Arial" w:hAnsi="Arial" w:cs="Arial"/>
          <w:color w:val="auto"/>
          <w:sz w:val="22"/>
          <w:szCs w:val="22"/>
        </w:rPr>
        <w:t xml:space="preserve"> negatívn</w:t>
      </w:r>
      <w:r w:rsidR="000521B5">
        <w:rPr>
          <w:rFonts w:ascii="Arial" w:hAnsi="Arial" w:cs="Arial"/>
          <w:color w:val="auto"/>
          <w:sz w:val="22"/>
          <w:szCs w:val="22"/>
        </w:rPr>
        <w:t>e</w:t>
      </w:r>
      <w:r w:rsidR="00B426AA" w:rsidRPr="0084727C">
        <w:rPr>
          <w:rFonts w:ascii="Arial" w:hAnsi="Arial" w:cs="Arial"/>
          <w:color w:val="auto"/>
          <w:sz w:val="22"/>
          <w:szCs w:val="22"/>
        </w:rPr>
        <w:t xml:space="preserve"> dopad</w:t>
      </w:r>
      <w:r w:rsidR="000521B5">
        <w:rPr>
          <w:rFonts w:ascii="Arial" w:hAnsi="Arial" w:cs="Arial"/>
          <w:color w:val="auto"/>
          <w:sz w:val="22"/>
          <w:szCs w:val="22"/>
        </w:rPr>
        <w:t>y</w:t>
      </w:r>
      <w:r w:rsidR="00B426AA" w:rsidRPr="0084727C">
        <w:rPr>
          <w:rFonts w:ascii="Arial" w:hAnsi="Arial" w:cs="Arial"/>
          <w:color w:val="auto"/>
          <w:sz w:val="22"/>
          <w:szCs w:val="22"/>
        </w:rPr>
        <w:t xml:space="preserve"> na dosiahnutie cieľov ochrany a</w:t>
      </w:r>
      <w:r w:rsidR="00067324">
        <w:rPr>
          <w:rFonts w:ascii="Arial" w:hAnsi="Arial" w:cs="Arial"/>
          <w:color w:val="auto"/>
          <w:sz w:val="22"/>
          <w:szCs w:val="22"/>
        </w:rPr>
        <w:t xml:space="preserve"> </w:t>
      </w:r>
      <w:r w:rsidR="00B426AA" w:rsidRPr="0084727C">
        <w:rPr>
          <w:rFonts w:ascii="Arial" w:hAnsi="Arial" w:cs="Arial"/>
          <w:color w:val="auto"/>
          <w:sz w:val="22"/>
          <w:szCs w:val="22"/>
        </w:rPr>
        <w:t>to obzvlášť cieľ</w:t>
      </w:r>
      <w:r w:rsidR="00381752" w:rsidRPr="0084727C">
        <w:rPr>
          <w:rFonts w:ascii="Arial" w:hAnsi="Arial" w:cs="Arial"/>
          <w:color w:val="auto"/>
          <w:sz w:val="22"/>
          <w:szCs w:val="22"/>
        </w:rPr>
        <w:t>a</w:t>
      </w:r>
      <w:r w:rsidR="00B426AA" w:rsidRPr="0084727C">
        <w:rPr>
          <w:rFonts w:ascii="Arial" w:hAnsi="Arial" w:cs="Arial"/>
          <w:color w:val="auto"/>
          <w:sz w:val="22"/>
          <w:szCs w:val="22"/>
        </w:rPr>
        <w:t xml:space="preserve"> 1 je potrebné výskyt oboch druhov monitorovať v</w:t>
      </w:r>
      <w:r w:rsidR="00067324">
        <w:rPr>
          <w:rFonts w:ascii="Arial" w:hAnsi="Arial" w:cs="Arial"/>
          <w:color w:val="auto"/>
          <w:sz w:val="22"/>
          <w:szCs w:val="22"/>
        </w:rPr>
        <w:t xml:space="preserve"> </w:t>
      </w:r>
      <w:r w:rsidR="00B426AA" w:rsidRPr="0084727C">
        <w:rPr>
          <w:rFonts w:ascii="Arial" w:hAnsi="Arial" w:cs="Arial"/>
          <w:color w:val="auto"/>
          <w:sz w:val="22"/>
          <w:szCs w:val="22"/>
        </w:rPr>
        <w:t>celom CHVÚ</w:t>
      </w:r>
      <w:r w:rsidR="00381752" w:rsidRPr="0084727C">
        <w:rPr>
          <w:rFonts w:ascii="Arial" w:hAnsi="Arial" w:cs="Arial"/>
          <w:color w:val="auto"/>
          <w:sz w:val="22"/>
          <w:szCs w:val="22"/>
        </w:rPr>
        <w:t>. V</w:t>
      </w:r>
      <w:r w:rsidR="00637220" w:rsidRPr="0084727C">
        <w:rPr>
          <w:rFonts w:ascii="Arial" w:hAnsi="Arial" w:cs="Arial"/>
          <w:color w:val="auto"/>
          <w:sz w:val="22"/>
          <w:szCs w:val="22"/>
        </w:rPr>
        <w:t xml:space="preserve"> </w:t>
      </w:r>
      <w:r w:rsidR="00B426AA" w:rsidRPr="0084727C">
        <w:rPr>
          <w:rFonts w:ascii="Arial" w:hAnsi="Arial" w:cs="Arial"/>
          <w:color w:val="auto"/>
          <w:sz w:val="22"/>
          <w:szCs w:val="22"/>
        </w:rPr>
        <w:t>prípade jeho zistenia zabezpečiť eradikáciu výskytu týchto druhov na hniezdiskách vodného vtáctva a</w:t>
      </w:r>
      <w:r w:rsidR="00735596">
        <w:rPr>
          <w:rFonts w:ascii="Arial" w:hAnsi="Arial" w:cs="Arial"/>
          <w:color w:val="auto"/>
          <w:sz w:val="22"/>
          <w:szCs w:val="22"/>
        </w:rPr>
        <w:t xml:space="preserve"> </w:t>
      </w:r>
      <w:r w:rsidR="00B426AA" w:rsidRPr="0084727C">
        <w:rPr>
          <w:rFonts w:ascii="Arial" w:hAnsi="Arial" w:cs="Arial"/>
          <w:color w:val="auto"/>
          <w:sz w:val="22"/>
          <w:szCs w:val="22"/>
        </w:rPr>
        <w:t>v</w:t>
      </w:r>
      <w:r w:rsidR="00067324">
        <w:rPr>
          <w:rFonts w:ascii="Arial" w:hAnsi="Arial" w:cs="Arial"/>
          <w:color w:val="auto"/>
          <w:sz w:val="22"/>
          <w:szCs w:val="22"/>
        </w:rPr>
        <w:t xml:space="preserve"> </w:t>
      </w:r>
      <w:r w:rsidR="00B426AA" w:rsidRPr="0084727C">
        <w:rPr>
          <w:rFonts w:ascii="Arial" w:hAnsi="Arial" w:cs="Arial"/>
          <w:color w:val="auto"/>
          <w:sz w:val="22"/>
          <w:szCs w:val="22"/>
        </w:rPr>
        <w:t>okolí</w:t>
      </w:r>
      <w:r w:rsidR="00067324">
        <w:rPr>
          <w:rFonts w:ascii="Arial" w:hAnsi="Arial" w:cs="Arial"/>
          <w:color w:val="auto"/>
          <w:sz w:val="22"/>
          <w:szCs w:val="22"/>
        </w:rPr>
        <w:t xml:space="preserve">, </w:t>
      </w:r>
      <w:r w:rsidR="004A2654">
        <w:rPr>
          <w:rFonts w:ascii="Arial" w:hAnsi="Arial" w:cs="Arial"/>
          <w:color w:val="auto"/>
          <w:sz w:val="22"/>
          <w:szCs w:val="22"/>
        </w:rPr>
        <w:t>v</w:t>
      </w:r>
      <w:r w:rsidR="00067324">
        <w:rPr>
          <w:rFonts w:ascii="Arial" w:hAnsi="Arial" w:cs="Arial"/>
          <w:color w:val="auto"/>
          <w:sz w:val="22"/>
          <w:szCs w:val="22"/>
        </w:rPr>
        <w:t xml:space="preserve"> </w:t>
      </w:r>
      <w:r w:rsidR="00B426AA" w:rsidRPr="0084727C">
        <w:rPr>
          <w:rFonts w:ascii="Arial" w:hAnsi="Arial" w:cs="Arial"/>
          <w:color w:val="auto"/>
          <w:sz w:val="22"/>
          <w:szCs w:val="22"/>
        </w:rPr>
        <w:t>prípade psíka medvedíkovitého aj na lokalitách výskytu tetrova hoľniaka a</w:t>
      </w:r>
      <w:r w:rsidR="00735596">
        <w:rPr>
          <w:rFonts w:ascii="Arial" w:hAnsi="Arial" w:cs="Arial"/>
          <w:color w:val="auto"/>
          <w:sz w:val="22"/>
          <w:szCs w:val="22"/>
        </w:rPr>
        <w:t xml:space="preserve"> </w:t>
      </w:r>
      <w:r w:rsidR="00B426AA" w:rsidRPr="0084727C">
        <w:rPr>
          <w:rFonts w:ascii="Arial" w:hAnsi="Arial" w:cs="Arial"/>
          <w:color w:val="auto"/>
          <w:sz w:val="22"/>
          <w:szCs w:val="22"/>
        </w:rPr>
        <w:t>hlucháňa hôrneho. Výskyt medvedíka čistotného zatiaľ v</w:t>
      </w:r>
      <w:r w:rsidR="00067324">
        <w:rPr>
          <w:rFonts w:ascii="Arial" w:hAnsi="Arial" w:cs="Arial"/>
          <w:color w:val="auto"/>
          <w:sz w:val="22"/>
          <w:szCs w:val="22"/>
        </w:rPr>
        <w:t xml:space="preserve"> </w:t>
      </w:r>
      <w:r w:rsidR="00B426AA" w:rsidRPr="0084727C">
        <w:rPr>
          <w:rFonts w:ascii="Arial" w:hAnsi="Arial" w:cs="Arial"/>
          <w:color w:val="auto"/>
          <w:sz w:val="22"/>
          <w:szCs w:val="22"/>
        </w:rPr>
        <w:t>CHVÚ Horná Orava potvrdený nebol, no jeho šírenie na Morave vyvoláva predpoklad jeho výskytu aj v</w:t>
      </w:r>
      <w:r w:rsidR="002A589E" w:rsidRPr="0084727C">
        <w:rPr>
          <w:rFonts w:ascii="Arial" w:hAnsi="Arial" w:cs="Arial"/>
          <w:color w:val="auto"/>
          <w:sz w:val="22"/>
          <w:szCs w:val="22"/>
        </w:rPr>
        <w:t xml:space="preserve"> </w:t>
      </w:r>
      <w:r w:rsidR="00B426AA" w:rsidRPr="0084727C">
        <w:rPr>
          <w:rFonts w:ascii="Arial" w:hAnsi="Arial" w:cs="Arial"/>
          <w:color w:val="auto"/>
          <w:sz w:val="22"/>
          <w:szCs w:val="22"/>
        </w:rPr>
        <w:t>tomto CHVÚ možno už aj v</w:t>
      </w:r>
      <w:r w:rsidR="00735596">
        <w:rPr>
          <w:rFonts w:ascii="Arial" w:hAnsi="Arial" w:cs="Arial"/>
          <w:color w:val="auto"/>
          <w:sz w:val="22"/>
          <w:szCs w:val="22"/>
        </w:rPr>
        <w:t xml:space="preserve"> </w:t>
      </w:r>
      <w:r w:rsidR="00B426AA" w:rsidRPr="0084727C">
        <w:rPr>
          <w:rFonts w:ascii="Arial" w:hAnsi="Arial" w:cs="Arial"/>
          <w:color w:val="auto"/>
          <w:sz w:val="22"/>
          <w:szCs w:val="22"/>
        </w:rPr>
        <w:t>období realizácie programu starostlivosti o</w:t>
      </w:r>
      <w:r w:rsidR="002306DB" w:rsidRPr="0084727C">
        <w:rPr>
          <w:rFonts w:ascii="Arial" w:hAnsi="Arial" w:cs="Arial"/>
          <w:color w:val="auto"/>
          <w:sz w:val="22"/>
          <w:szCs w:val="22"/>
        </w:rPr>
        <w:t> </w:t>
      </w:r>
      <w:r w:rsidR="00B426AA" w:rsidRPr="0084727C">
        <w:rPr>
          <w:rFonts w:ascii="Arial" w:hAnsi="Arial" w:cs="Arial"/>
          <w:color w:val="auto"/>
          <w:sz w:val="22"/>
          <w:szCs w:val="22"/>
        </w:rPr>
        <w:t>CHVÚ Horná Orava. Prípadný výskyt tohto druhu je viac problematický</w:t>
      </w:r>
      <w:r w:rsidR="00381752" w:rsidRPr="0084727C">
        <w:rPr>
          <w:rFonts w:ascii="Arial" w:hAnsi="Arial" w:cs="Arial"/>
          <w:color w:val="auto"/>
          <w:sz w:val="22"/>
          <w:szCs w:val="22"/>
        </w:rPr>
        <w:t>,</w:t>
      </w:r>
      <w:r w:rsidR="00B426AA" w:rsidRPr="0084727C">
        <w:rPr>
          <w:rFonts w:ascii="Arial" w:hAnsi="Arial" w:cs="Arial"/>
          <w:color w:val="auto"/>
          <w:sz w:val="22"/>
          <w:szCs w:val="22"/>
        </w:rPr>
        <w:t xml:space="preserve"> ako výskyt predchádzajúcich dvoch druhov vzhľadom k</w:t>
      </w:r>
      <w:r w:rsidR="00067324">
        <w:rPr>
          <w:rFonts w:ascii="Arial" w:hAnsi="Arial" w:cs="Arial"/>
          <w:color w:val="auto"/>
          <w:sz w:val="22"/>
          <w:szCs w:val="22"/>
        </w:rPr>
        <w:t xml:space="preserve"> </w:t>
      </w:r>
      <w:r w:rsidR="00B426AA" w:rsidRPr="0084727C">
        <w:rPr>
          <w:rFonts w:ascii="Arial" w:hAnsi="Arial" w:cs="Arial"/>
          <w:color w:val="auto"/>
          <w:sz w:val="22"/>
          <w:szCs w:val="22"/>
        </w:rPr>
        <w:t>ochrane hniezd dravcov a</w:t>
      </w:r>
      <w:r w:rsidR="009E1D09" w:rsidRPr="0084727C">
        <w:rPr>
          <w:rFonts w:ascii="Arial" w:hAnsi="Arial" w:cs="Arial"/>
          <w:color w:val="auto"/>
          <w:sz w:val="22"/>
          <w:szCs w:val="22"/>
        </w:rPr>
        <w:t xml:space="preserve"> </w:t>
      </w:r>
      <w:r w:rsidR="00B426AA" w:rsidRPr="0084727C">
        <w:rPr>
          <w:rFonts w:ascii="Arial" w:hAnsi="Arial" w:cs="Arial"/>
          <w:color w:val="auto"/>
          <w:sz w:val="22"/>
          <w:szCs w:val="22"/>
        </w:rPr>
        <w:t>bociana čierneho, keďže medvedík čistotný je dobrý lezec. Preto je rovnako na minimalizovanie dopadu tohto druhu potrebné monitorovať jeho prípadny výskyt v</w:t>
      </w:r>
      <w:r w:rsidR="00067324">
        <w:rPr>
          <w:rFonts w:ascii="Arial" w:hAnsi="Arial" w:cs="Arial"/>
          <w:color w:val="auto"/>
          <w:sz w:val="22"/>
          <w:szCs w:val="22"/>
        </w:rPr>
        <w:t xml:space="preserve"> </w:t>
      </w:r>
      <w:r w:rsidR="00B426AA" w:rsidRPr="0084727C">
        <w:rPr>
          <w:rFonts w:ascii="Arial" w:hAnsi="Arial" w:cs="Arial"/>
          <w:color w:val="auto"/>
          <w:sz w:val="22"/>
          <w:szCs w:val="22"/>
        </w:rPr>
        <w:t>celom CHVÚ a</w:t>
      </w:r>
      <w:r w:rsidR="00441DAA">
        <w:rPr>
          <w:rFonts w:ascii="Arial" w:hAnsi="Arial" w:cs="Arial"/>
          <w:color w:val="auto"/>
          <w:sz w:val="22"/>
          <w:szCs w:val="22"/>
        </w:rPr>
        <w:t xml:space="preserve"> </w:t>
      </w:r>
      <w:r w:rsidR="00B426AA" w:rsidRPr="0084727C">
        <w:rPr>
          <w:rFonts w:ascii="Arial" w:hAnsi="Arial" w:cs="Arial"/>
          <w:color w:val="auto"/>
          <w:sz w:val="22"/>
          <w:szCs w:val="22"/>
        </w:rPr>
        <w:t>v</w:t>
      </w:r>
      <w:r w:rsidR="009E1D09" w:rsidRPr="0084727C">
        <w:rPr>
          <w:rFonts w:ascii="Arial" w:hAnsi="Arial" w:cs="Arial"/>
          <w:color w:val="auto"/>
          <w:sz w:val="22"/>
          <w:szCs w:val="22"/>
        </w:rPr>
        <w:t xml:space="preserve"> </w:t>
      </w:r>
      <w:r w:rsidR="00B426AA" w:rsidRPr="0084727C">
        <w:rPr>
          <w:rFonts w:ascii="Arial" w:hAnsi="Arial" w:cs="Arial"/>
          <w:color w:val="auto"/>
          <w:sz w:val="22"/>
          <w:szCs w:val="22"/>
        </w:rPr>
        <w:t>prípade zistenia zabezpečiť eradikáciu tohto druhu v</w:t>
      </w:r>
      <w:r w:rsidR="00067324">
        <w:rPr>
          <w:rFonts w:ascii="Arial" w:hAnsi="Arial" w:cs="Arial"/>
          <w:color w:val="auto"/>
          <w:sz w:val="22"/>
          <w:szCs w:val="22"/>
        </w:rPr>
        <w:t xml:space="preserve"> </w:t>
      </w:r>
      <w:r w:rsidR="00B426AA" w:rsidRPr="0084727C">
        <w:rPr>
          <w:rFonts w:ascii="Arial" w:hAnsi="Arial" w:cs="Arial"/>
          <w:color w:val="auto"/>
          <w:sz w:val="22"/>
          <w:szCs w:val="22"/>
        </w:rPr>
        <w:t>celom CHVÚ.</w:t>
      </w:r>
    </w:p>
    <w:p w:rsidR="00144434" w:rsidRPr="0084727C" w:rsidRDefault="00144434" w:rsidP="00AE7161">
      <w:pPr>
        <w:pStyle w:val="Default"/>
        <w:spacing w:before="120" w:line="276" w:lineRule="auto"/>
        <w:jc w:val="both"/>
        <w:rPr>
          <w:rFonts w:ascii="Arial" w:hAnsi="Arial" w:cs="Arial"/>
          <w:i/>
          <w:color w:val="auto"/>
          <w:sz w:val="22"/>
          <w:szCs w:val="22"/>
        </w:rPr>
      </w:pPr>
      <w:r w:rsidRPr="0084727C">
        <w:rPr>
          <w:rFonts w:ascii="Arial" w:hAnsi="Arial" w:cs="Arial"/>
          <w:i/>
          <w:color w:val="auto"/>
          <w:sz w:val="22"/>
          <w:szCs w:val="22"/>
        </w:rPr>
        <w:t>Vonkajšie človekom podmienené faktory</w:t>
      </w:r>
    </w:p>
    <w:p w:rsidR="00E6278F" w:rsidRPr="0084727C" w:rsidRDefault="004A2654" w:rsidP="00B2720D">
      <w:pPr>
        <w:pStyle w:val="Default"/>
        <w:spacing w:line="276" w:lineRule="auto"/>
        <w:jc w:val="both"/>
        <w:rPr>
          <w:rFonts w:ascii="Arial" w:hAnsi="Arial" w:cs="Arial"/>
          <w:color w:val="auto"/>
          <w:sz w:val="22"/>
          <w:szCs w:val="22"/>
        </w:rPr>
      </w:pPr>
      <w:r>
        <w:rPr>
          <w:rFonts w:ascii="Arial" w:hAnsi="Arial" w:cs="Arial"/>
          <w:color w:val="auto"/>
          <w:sz w:val="22"/>
          <w:szCs w:val="22"/>
        </w:rPr>
        <w:tab/>
      </w:r>
      <w:r w:rsidR="00E6278F" w:rsidRPr="0084727C">
        <w:rPr>
          <w:rFonts w:ascii="Arial" w:hAnsi="Arial" w:cs="Arial"/>
          <w:color w:val="auto"/>
          <w:sz w:val="22"/>
          <w:szCs w:val="22"/>
        </w:rPr>
        <w:t>Viaceré antropické faktory s</w:t>
      </w:r>
      <w:r w:rsidR="00735596">
        <w:rPr>
          <w:rFonts w:ascii="Arial" w:hAnsi="Arial" w:cs="Arial"/>
          <w:color w:val="auto"/>
          <w:sz w:val="22"/>
          <w:szCs w:val="22"/>
        </w:rPr>
        <w:t xml:space="preserve"> </w:t>
      </w:r>
      <w:r w:rsidR="00E6278F" w:rsidRPr="0084727C">
        <w:rPr>
          <w:rFonts w:ascii="Arial" w:hAnsi="Arial" w:cs="Arial"/>
          <w:color w:val="auto"/>
          <w:sz w:val="22"/>
          <w:szCs w:val="22"/>
        </w:rPr>
        <w:t>pôvodom mimo územia CHVÚ Horná Orava môžu tiež významne prispieť k</w:t>
      </w:r>
      <w:r w:rsidR="00735596">
        <w:rPr>
          <w:rFonts w:ascii="Arial" w:hAnsi="Arial" w:cs="Arial"/>
          <w:color w:val="auto"/>
          <w:sz w:val="22"/>
          <w:szCs w:val="22"/>
        </w:rPr>
        <w:t xml:space="preserve"> </w:t>
      </w:r>
      <w:r w:rsidR="00E6278F" w:rsidRPr="0084727C">
        <w:rPr>
          <w:rFonts w:ascii="Arial" w:hAnsi="Arial" w:cs="Arial"/>
          <w:color w:val="auto"/>
          <w:sz w:val="22"/>
          <w:szCs w:val="22"/>
        </w:rPr>
        <w:t>horšiemu ako očakávanému naplneniu dlhodobých cieľov starostlivosti o</w:t>
      </w:r>
      <w:r w:rsidR="002306DB" w:rsidRPr="0084727C">
        <w:rPr>
          <w:rFonts w:ascii="Arial" w:hAnsi="Arial" w:cs="Arial"/>
          <w:color w:val="auto"/>
          <w:sz w:val="22"/>
          <w:szCs w:val="22"/>
        </w:rPr>
        <w:t> </w:t>
      </w:r>
      <w:r w:rsidR="00E6278F" w:rsidRPr="0084727C">
        <w:rPr>
          <w:rFonts w:ascii="Arial" w:hAnsi="Arial" w:cs="Arial"/>
          <w:color w:val="auto"/>
          <w:sz w:val="22"/>
          <w:szCs w:val="22"/>
        </w:rPr>
        <w:t>CHVÚ Horná Orava.</w:t>
      </w:r>
    </w:p>
    <w:p w:rsidR="00E6278F"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E6278F" w:rsidRPr="0084727C">
        <w:rPr>
          <w:rFonts w:ascii="Arial" w:hAnsi="Arial" w:cs="Arial"/>
          <w:color w:val="auto"/>
          <w:sz w:val="22"/>
          <w:szCs w:val="22"/>
        </w:rPr>
        <w:t xml:space="preserve">Vzhľadom </w:t>
      </w:r>
      <w:r w:rsidR="000521B5">
        <w:rPr>
          <w:rFonts w:ascii="Arial" w:hAnsi="Arial" w:cs="Arial"/>
          <w:color w:val="auto"/>
          <w:sz w:val="22"/>
          <w:szCs w:val="22"/>
        </w:rPr>
        <w:t>na</w:t>
      </w:r>
      <w:r w:rsidR="00E6278F" w:rsidRPr="0084727C">
        <w:rPr>
          <w:rFonts w:ascii="Arial" w:hAnsi="Arial" w:cs="Arial"/>
          <w:color w:val="auto"/>
          <w:sz w:val="22"/>
          <w:szCs w:val="22"/>
        </w:rPr>
        <w:t xml:space="preserve"> blízkos</w:t>
      </w:r>
      <w:r w:rsidR="000521B5">
        <w:rPr>
          <w:rFonts w:ascii="Arial" w:hAnsi="Arial" w:cs="Arial"/>
          <w:color w:val="auto"/>
          <w:sz w:val="22"/>
          <w:szCs w:val="22"/>
        </w:rPr>
        <w:t>ť</w:t>
      </w:r>
      <w:r w:rsidR="00E6278F" w:rsidRPr="0084727C">
        <w:rPr>
          <w:rFonts w:ascii="Arial" w:hAnsi="Arial" w:cs="Arial"/>
          <w:color w:val="auto"/>
          <w:sz w:val="22"/>
          <w:szCs w:val="22"/>
        </w:rPr>
        <w:t xml:space="preserve"> </w:t>
      </w:r>
      <w:r w:rsidR="0051730C" w:rsidRPr="0084727C">
        <w:rPr>
          <w:rFonts w:ascii="Arial" w:hAnsi="Arial" w:cs="Arial"/>
          <w:color w:val="auto"/>
          <w:sz w:val="22"/>
          <w:szCs w:val="22"/>
        </w:rPr>
        <w:t xml:space="preserve">aglomerácií </w:t>
      </w:r>
      <w:r w:rsidR="00E6278F" w:rsidRPr="0084727C">
        <w:rPr>
          <w:rFonts w:ascii="Arial" w:hAnsi="Arial" w:cs="Arial"/>
          <w:color w:val="auto"/>
          <w:sz w:val="22"/>
          <w:szCs w:val="22"/>
        </w:rPr>
        <w:t>Katovíc a</w:t>
      </w:r>
      <w:r w:rsidR="002A589E" w:rsidRPr="0084727C">
        <w:rPr>
          <w:rFonts w:ascii="Arial" w:hAnsi="Arial" w:cs="Arial"/>
          <w:color w:val="auto"/>
          <w:sz w:val="22"/>
          <w:szCs w:val="22"/>
        </w:rPr>
        <w:t xml:space="preserve"> </w:t>
      </w:r>
      <w:r w:rsidR="00E6278F" w:rsidRPr="0084727C">
        <w:rPr>
          <w:rFonts w:ascii="Arial" w:hAnsi="Arial" w:cs="Arial"/>
          <w:color w:val="auto"/>
          <w:sz w:val="22"/>
          <w:szCs w:val="22"/>
        </w:rPr>
        <w:t>Ostravy a</w:t>
      </w:r>
      <w:r w:rsidR="00735596">
        <w:rPr>
          <w:rFonts w:ascii="Arial" w:hAnsi="Arial" w:cs="Arial"/>
          <w:color w:val="auto"/>
          <w:sz w:val="22"/>
          <w:szCs w:val="22"/>
        </w:rPr>
        <w:t xml:space="preserve"> </w:t>
      </w:r>
      <w:r w:rsidR="00E6278F" w:rsidRPr="0084727C">
        <w:rPr>
          <w:rFonts w:ascii="Arial" w:hAnsi="Arial" w:cs="Arial"/>
          <w:color w:val="auto"/>
          <w:sz w:val="22"/>
          <w:szCs w:val="22"/>
        </w:rPr>
        <w:t>v</w:t>
      </w:r>
      <w:r w:rsidR="00735596">
        <w:rPr>
          <w:rFonts w:ascii="Arial" w:hAnsi="Arial" w:cs="Arial"/>
          <w:color w:val="auto"/>
          <w:sz w:val="22"/>
          <w:szCs w:val="22"/>
        </w:rPr>
        <w:t xml:space="preserve"> </w:t>
      </w:r>
      <w:r w:rsidR="00E6278F" w:rsidRPr="0084727C">
        <w:rPr>
          <w:rFonts w:ascii="Arial" w:hAnsi="Arial" w:cs="Arial"/>
          <w:color w:val="auto"/>
          <w:sz w:val="22"/>
          <w:szCs w:val="22"/>
        </w:rPr>
        <w:t>nej umiestneného banského priemyslu a</w:t>
      </w:r>
      <w:r w:rsidR="00067324">
        <w:rPr>
          <w:rFonts w:ascii="Arial" w:hAnsi="Arial" w:cs="Arial"/>
          <w:color w:val="auto"/>
          <w:sz w:val="22"/>
          <w:szCs w:val="22"/>
        </w:rPr>
        <w:t xml:space="preserve"> </w:t>
      </w:r>
      <w:r w:rsidR="00E6278F" w:rsidRPr="0084727C">
        <w:rPr>
          <w:rFonts w:ascii="Arial" w:hAnsi="Arial" w:cs="Arial"/>
          <w:color w:val="auto"/>
          <w:sz w:val="22"/>
          <w:szCs w:val="22"/>
        </w:rPr>
        <w:t xml:space="preserve">tepelných elektrární je potrebné brať </w:t>
      </w:r>
      <w:r w:rsidR="00E6278F" w:rsidRPr="004A2654">
        <w:rPr>
          <w:rFonts w:ascii="Arial" w:hAnsi="Arial" w:cs="Arial"/>
          <w:color w:val="auto"/>
          <w:sz w:val="22"/>
          <w:szCs w:val="22"/>
        </w:rPr>
        <w:t>v</w:t>
      </w:r>
      <w:r w:rsidR="002A589E" w:rsidRPr="004A2654">
        <w:rPr>
          <w:rFonts w:ascii="Arial" w:hAnsi="Arial" w:cs="Arial"/>
          <w:color w:val="auto"/>
          <w:sz w:val="22"/>
          <w:szCs w:val="22"/>
        </w:rPr>
        <w:t xml:space="preserve"> </w:t>
      </w:r>
      <w:r w:rsidR="00E6278F" w:rsidRPr="004A2654">
        <w:rPr>
          <w:rFonts w:ascii="Arial" w:hAnsi="Arial" w:cs="Arial"/>
          <w:color w:val="auto"/>
          <w:sz w:val="22"/>
          <w:szCs w:val="22"/>
        </w:rPr>
        <w:t>úvahu</w:t>
      </w:r>
      <w:r w:rsidR="00E6278F" w:rsidRPr="002A1980">
        <w:rPr>
          <w:rFonts w:ascii="Arial" w:hAnsi="Arial" w:cs="Arial"/>
          <w:color w:val="auto"/>
          <w:sz w:val="22"/>
          <w:szCs w:val="22"/>
        </w:rPr>
        <w:t xml:space="preserve"> </w:t>
      </w:r>
      <w:r w:rsidR="00E6278F" w:rsidRPr="002A1980">
        <w:rPr>
          <w:rFonts w:ascii="Arial" w:hAnsi="Arial" w:cs="Arial"/>
          <w:b/>
          <w:color w:val="auto"/>
          <w:sz w:val="22"/>
          <w:szCs w:val="22"/>
        </w:rPr>
        <w:t>riziko imisií</w:t>
      </w:r>
      <w:r w:rsidR="00E6278F" w:rsidRPr="002A1980">
        <w:rPr>
          <w:rFonts w:ascii="Arial" w:hAnsi="Arial" w:cs="Arial"/>
          <w:color w:val="auto"/>
          <w:sz w:val="22"/>
          <w:szCs w:val="22"/>
        </w:rPr>
        <w:t>.</w:t>
      </w:r>
      <w:r w:rsidR="00E6278F" w:rsidRPr="0084727C">
        <w:rPr>
          <w:rFonts w:ascii="Arial" w:hAnsi="Arial" w:cs="Arial"/>
          <w:i/>
          <w:color w:val="auto"/>
          <w:sz w:val="22"/>
          <w:szCs w:val="22"/>
        </w:rPr>
        <w:t xml:space="preserve"> </w:t>
      </w:r>
      <w:r w:rsidR="00E6278F" w:rsidRPr="0084727C">
        <w:rPr>
          <w:rFonts w:ascii="Arial" w:hAnsi="Arial" w:cs="Arial"/>
          <w:color w:val="auto"/>
          <w:sz w:val="22"/>
          <w:szCs w:val="22"/>
        </w:rPr>
        <w:t>V</w:t>
      </w:r>
      <w:r w:rsidR="00735596">
        <w:rPr>
          <w:rFonts w:ascii="Arial" w:hAnsi="Arial" w:cs="Arial"/>
          <w:color w:val="auto"/>
          <w:sz w:val="22"/>
          <w:szCs w:val="22"/>
        </w:rPr>
        <w:t xml:space="preserve"> </w:t>
      </w:r>
      <w:r w:rsidR="00E6278F" w:rsidRPr="0084727C">
        <w:rPr>
          <w:rFonts w:ascii="Arial" w:hAnsi="Arial" w:cs="Arial"/>
          <w:color w:val="auto"/>
          <w:sz w:val="22"/>
          <w:szCs w:val="22"/>
        </w:rPr>
        <w:t xml:space="preserve">dôsledku vyšších štandardov ochrany </w:t>
      </w:r>
      <w:r w:rsidR="004A2654">
        <w:rPr>
          <w:rFonts w:ascii="Arial" w:hAnsi="Arial" w:cs="Arial"/>
          <w:color w:val="auto"/>
          <w:sz w:val="22"/>
          <w:szCs w:val="22"/>
        </w:rPr>
        <w:t>ovzdušia</w:t>
      </w:r>
      <w:r w:rsidR="00E6278F" w:rsidRPr="0084727C">
        <w:rPr>
          <w:rFonts w:ascii="Arial" w:hAnsi="Arial" w:cs="Arial"/>
          <w:color w:val="auto"/>
          <w:sz w:val="22"/>
          <w:szCs w:val="22"/>
        </w:rPr>
        <w:t xml:space="preserve"> dnes nie sú imisie takým problémom pre ochranu horských lesov</w:t>
      </w:r>
      <w:r w:rsidR="00291B86" w:rsidRPr="0084727C">
        <w:rPr>
          <w:rFonts w:ascii="Arial" w:hAnsi="Arial" w:cs="Arial"/>
          <w:color w:val="auto"/>
          <w:sz w:val="22"/>
          <w:szCs w:val="22"/>
        </w:rPr>
        <w:t>,</w:t>
      </w:r>
      <w:r w:rsidR="00E6278F" w:rsidRPr="0084727C">
        <w:rPr>
          <w:rFonts w:ascii="Arial" w:hAnsi="Arial" w:cs="Arial"/>
          <w:color w:val="auto"/>
          <w:sz w:val="22"/>
          <w:szCs w:val="22"/>
        </w:rPr>
        <w:t xml:space="preserve"> ako tomu bolo pred niekoľkými desaťročiami</w:t>
      </w:r>
      <w:r w:rsidR="00291B86" w:rsidRPr="0084727C">
        <w:rPr>
          <w:rFonts w:ascii="Arial" w:hAnsi="Arial" w:cs="Arial"/>
          <w:color w:val="auto"/>
          <w:sz w:val="22"/>
          <w:szCs w:val="22"/>
        </w:rPr>
        <w:t>. J</w:t>
      </w:r>
      <w:r w:rsidR="00E6278F" w:rsidRPr="0084727C">
        <w:rPr>
          <w:rFonts w:ascii="Arial" w:hAnsi="Arial" w:cs="Arial"/>
          <w:color w:val="auto"/>
          <w:sz w:val="22"/>
          <w:szCs w:val="22"/>
        </w:rPr>
        <w:t>e však stále potrebné pôsobenie tohto faktoru mať na zreteli a</w:t>
      </w:r>
      <w:r w:rsidR="00735596">
        <w:rPr>
          <w:rFonts w:ascii="Arial" w:hAnsi="Arial" w:cs="Arial"/>
          <w:color w:val="auto"/>
          <w:sz w:val="22"/>
          <w:szCs w:val="22"/>
        </w:rPr>
        <w:t xml:space="preserve"> </w:t>
      </w:r>
      <w:r w:rsidR="00E6278F" w:rsidRPr="0084727C">
        <w:rPr>
          <w:rFonts w:ascii="Arial" w:hAnsi="Arial" w:cs="Arial"/>
          <w:color w:val="auto"/>
          <w:sz w:val="22"/>
          <w:szCs w:val="22"/>
        </w:rPr>
        <w:t>monitorovať ho v</w:t>
      </w:r>
      <w:r w:rsidR="00735596">
        <w:rPr>
          <w:rFonts w:ascii="Arial" w:hAnsi="Arial" w:cs="Arial"/>
          <w:color w:val="auto"/>
          <w:sz w:val="22"/>
          <w:szCs w:val="22"/>
        </w:rPr>
        <w:t xml:space="preserve"> </w:t>
      </w:r>
      <w:r w:rsidR="00E6278F" w:rsidRPr="0084727C">
        <w:rPr>
          <w:rFonts w:ascii="Arial" w:hAnsi="Arial" w:cs="Arial"/>
          <w:color w:val="auto"/>
          <w:sz w:val="22"/>
          <w:szCs w:val="22"/>
        </w:rPr>
        <w:t>prípade zosilneného pôsobenie, keďže môže obzvlášť negatívne pôsobiť na vitalitu horských smrečín dôležitých pre dosiahnutie cieľ</w:t>
      </w:r>
      <w:r w:rsidR="00291B86" w:rsidRPr="0084727C">
        <w:rPr>
          <w:rFonts w:ascii="Arial" w:hAnsi="Arial" w:cs="Arial"/>
          <w:color w:val="auto"/>
          <w:sz w:val="22"/>
          <w:szCs w:val="22"/>
        </w:rPr>
        <w:t>a</w:t>
      </w:r>
      <w:r w:rsidR="00E6278F" w:rsidRPr="0084727C">
        <w:rPr>
          <w:rFonts w:ascii="Arial" w:hAnsi="Arial" w:cs="Arial"/>
          <w:color w:val="auto"/>
          <w:sz w:val="22"/>
          <w:szCs w:val="22"/>
        </w:rPr>
        <w:t xml:space="preserve"> 1 a</w:t>
      </w:r>
      <w:r w:rsidR="00067324">
        <w:rPr>
          <w:rFonts w:ascii="Arial" w:hAnsi="Arial" w:cs="Arial"/>
          <w:color w:val="auto"/>
          <w:sz w:val="22"/>
          <w:szCs w:val="22"/>
        </w:rPr>
        <w:t xml:space="preserve"> </w:t>
      </w:r>
      <w:r w:rsidR="00E6278F" w:rsidRPr="0084727C">
        <w:rPr>
          <w:rFonts w:ascii="Arial" w:hAnsi="Arial" w:cs="Arial"/>
          <w:color w:val="auto"/>
          <w:sz w:val="22"/>
          <w:szCs w:val="22"/>
        </w:rPr>
        <w:t>2.</w:t>
      </w:r>
    </w:p>
    <w:p w:rsidR="00E6278F"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E6278F" w:rsidRPr="002A1980">
        <w:rPr>
          <w:rFonts w:ascii="Arial" w:hAnsi="Arial" w:cs="Arial"/>
          <w:color w:val="auto"/>
          <w:sz w:val="22"/>
          <w:szCs w:val="22"/>
        </w:rPr>
        <w:t xml:space="preserve">Stavba nových </w:t>
      </w:r>
      <w:r w:rsidR="00E6278F" w:rsidRPr="002A1980">
        <w:rPr>
          <w:rFonts w:ascii="Arial" w:hAnsi="Arial" w:cs="Arial"/>
          <w:b/>
          <w:color w:val="auto"/>
          <w:sz w:val="22"/>
          <w:szCs w:val="22"/>
        </w:rPr>
        <w:t>investičných zámerov za hranicami CHVÚ</w:t>
      </w:r>
      <w:r w:rsidR="00E6278F" w:rsidRPr="002A1980">
        <w:rPr>
          <w:rFonts w:ascii="Arial" w:hAnsi="Arial" w:cs="Arial"/>
          <w:color w:val="auto"/>
          <w:sz w:val="22"/>
          <w:szCs w:val="22"/>
        </w:rPr>
        <w:t xml:space="preserve"> v</w:t>
      </w:r>
      <w:r w:rsidR="00406500" w:rsidRPr="002A1980">
        <w:rPr>
          <w:rFonts w:ascii="Arial" w:hAnsi="Arial" w:cs="Arial"/>
          <w:color w:val="auto"/>
          <w:sz w:val="22"/>
          <w:szCs w:val="22"/>
        </w:rPr>
        <w:t xml:space="preserve"> </w:t>
      </w:r>
      <w:r w:rsidR="00E6278F" w:rsidRPr="002A1980">
        <w:rPr>
          <w:rFonts w:ascii="Arial" w:hAnsi="Arial" w:cs="Arial"/>
          <w:color w:val="auto"/>
          <w:sz w:val="22"/>
          <w:szCs w:val="22"/>
        </w:rPr>
        <w:t>Poľsku takisto predstavuje významné riziko pre dosiahnutie cieľov 1 a</w:t>
      </w:r>
      <w:r w:rsidR="00637220" w:rsidRPr="002A1980">
        <w:rPr>
          <w:rFonts w:ascii="Arial" w:hAnsi="Arial" w:cs="Arial"/>
          <w:color w:val="auto"/>
          <w:sz w:val="22"/>
          <w:szCs w:val="22"/>
        </w:rPr>
        <w:t xml:space="preserve"> </w:t>
      </w:r>
      <w:r w:rsidR="00E6278F" w:rsidRPr="002A1980">
        <w:rPr>
          <w:rFonts w:ascii="Arial" w:hAnsi="Arial" w:cs="Arial"/>
          <w:color w:val="auto"/>
          <w:sz w:val="22"/>
          <w:szCs w:val="22"/>
        </w:rPr>
        <w:t>2.</w:t>
      </w:r>
      <w:r w:rsidR="00E6278F" w:rsidRPr="004A2654">
        <w:rPr>
          <w:rFonts w:ascii="Arial" w:hAnsi="Arial" w:cs="Arial"/>
          <w:color w:val="auto"/>
          <w:sz w:val="22"/>
          <w:szCs w:val="22"/>
        </w:rPr>
        <w:t xml:space="preserve"> </w:t>
      </w:r>
      <w:r w:rsidR="00680A3B" w:rsidRPr="0084727C">
        <w:rPr>
          <w:rFonts w:ascii="Arial" w:hAnsi="Arial" w:cs="Arial"/>
          <w:color w:val="auto"/>
          <w:sz w:val="22"/>
          <w:szCs w:val="22"/>
        </w:rPr>
        <w:t>Takýmto rizikom je napríklad rozšírenie lyžiarskeho strediska na poľskej strane Pilska s</w:t>
      </w:r>
      <w:r w:rsidR="00067324">
        <w:rPr>
          <w:rFonts w:ascii="Arial" w:hAnsi="Arial" w:cs="Arial"/>
          <w:color w:val="auto"/>
          <w:sz w:val="22"/>
          <w:szCs w:val="22"/>
        </w:rPr>
        <w:t xml:space="preserve"> </w:t>
      </w:r>
      <w:r w:rsidR="00680A3B" w:rsidRPr="0084727C">
        <w:rPr>
          <w:rFonts w:ascii="Arial" w:hAnsi="Arial" w:cs="Arial"/>
          <w:color w:val="auto"/>
          <w:sz w:val="22"/>
          <w:szCs w:val="22"/>
        </w:rPr>
        <w:t>negatívnym dopadom na splnenie cieľov týkajúcich sa hlucháňa hôrneho v</w:t>
      </w:r>
      <w:r w:rsidR="00B4771F">
        <w:rPr>
          <w:rFonts w:ascii="Arial" w:hAnsi="Arial" w:cs="Arial"/>
          <w:color w:val="auto"/>
          <w:sz w:val="22"/>
          <w:szCs w:val="22"/>
        </w:rPr>
        <w:t xml:space="preserve"> </w:t>
      </w:r>
      <w:r w:rsidR="00680A3B" w:rsidRPr="0084727C">
        <w:rPr>
          <w:rFonts w:ascii="Arial" w:hAnsi="Arial" w:cs="Arial"/>
          <w:color w:val="auto"/>
          <w:sz w:val="22"/>
          <w:szCs w:val="22"/>
        </w:rPr>
        <w:t>CHVÚ Horná Orava. Podobne problematickým je aj navrhovaná výstavba veterného parku pri poľskej obci Lipnica Wielka, ktorý by sa negatívne do</w:t>
      </w:r>
      <w:r w:rsidR="004A2654">
        <w:rPr>
          <w:rFonts w:ascii="Arial" w:hAnsi="Arial" w:cs="Arial"/>
          <w:color w:val="auto"/>
          <w:sz w:val="22"/>
          <w:szCs w:val="22"/>
        </w:rPr>
        <w:t>tk</w:t>
      </w:r>
      <w:r w:rsidR="00680A3B" w:rsidRPr="0084727C">
        <w:rPr>
          <w:rFonts w:ascii="Arial" w:hAnsi="Arial" w:cs="Arial"/>
          <w:color w:val="auto"/>
          <w:sz w:val="22"/>
          <w:szCs w:val="22"/>
        </w:rPr>
        <w:t>ol cieľov na ochranu bociana čierneho, tetrova hoľniaka, bociana bieleho, orla krikľavého a</w:t>
      </w:r>
      <w:r w:rsidR="00735596">
        <w:rPr>
          <w:rFonts w:ascii="Arial" w:hAnsi="Arial" w:cs="Arial"/>
          <w:color w:val="auto"/>
          <w:sz w:val="22"/>
          <w:szCs w:val="22"/>
        </w:rPr>
        <w:t xml:space="preserve"> </w:t>
      </w:r>
      <w:r w:rsidR="00680A3B" w:rsidRPr="0084727C">
        <w:rPr>
          <w:rFonts w:ascii="Arial" w:hAnsi="Arial" w:cs="Arial"/>
          <w:color w:val="auto"/>
          <w:sz w:val="22"/>
          <w:szCs w:val="22"/>
        </w:rPr>
        <w:t>ďalších druhov dravcov. Preto je potrebné pozorne monitorovať podobné zámery nielen v</w:t>
      </w:r>
      <w:r w:rsidR="00735596">
        <w:rPr>
          <w:rFonts w:ascii="Arial" w:hAnsi="Arial" w:cs="Arial"/>
          <w:color w:val="auto"/>
          <w:sz w:val="22"/>
          <w:szCs w:val="22"/>
        </w:rPr>
        <w:t xml:space="preserve"> </w:t>
      </w:r>
      <w:r w:rsidR="00680A3B" w:rsidRPr="0084727C">
        <w:rPr>
          <w:rFonts w:ascii="Arial" w:hAnsi="Arial" w:cs="Arial"/>
          <w:color w:val="auto"/>
          <w:sz w:val="22"/>
          <w:szCs w:val="22"/>
        </w:rPr>
        <w:t>samotnom CHVÚ a</w:t>
      </w:r>
      <w:r w:rsidR="00FC447A">
        <w:rPr>
          <w:rFonts w:ascii="Arial" w:hAnsi="Arial" w:cs="Arial"/>
          <w:color w:val="auto"/>
          <w:sz w:val="22"/>
          <w:szCs w:val="22"/>
        </w:rPr>
        <w:t xml:space="preserve"> </w:t>
      </w:r>
      <w:r w:rsidR="00680A3B" w:rsidRPr="0084727C">
        <w:rPr>
          <w:rFonts w:ascii="Arial" w:hAnsi="Arial" w:cs="Arial"/>
          <w:color w:val="auto"/>
          <w:sz w:val="22"/>
          <w:szCs w:val="22"/>
        </w:rPr>
        <w:t>na Slovensku priľahlom k</w:t>
      </w:r>
      <w:r w:rsidR="002A589E" w:rsidRPr="0084727C">
        <w:rPr>
          <w:rFonts w:ascii="Arial" w:hAnsi="Arial" w:cs="Arial"/>
          <w:color w:val="auto"/>
          <w:sz w:val="22"/>
          <w:szCs w:val="22"/>
        </w:rPr>
        <w:t xml:space="preserve"> </w:t>
      </w:r>
      <w:r w:rsidR="00680A3B" w:rsidRPr="0084727C">
        <w:rPr>
          <w:rFonts w:ascii="Arial" w:hAnsi="Arial" w:cs="Arial"/>
          <w:color w:val="auto"/>
          <w:sz w:val="22"/>
          <w:szCs w:val="22"/>
        </w:rPr>
        <w:t xml:space="preserve">CHVÚ, ale aj rovnako na poľskej strane hranice CHVÚ, kde môžu investičné zámery vytvoriť závažné riziká pre naplnenie cieľov. Pre ich odvrátenie alebo minimalizovanie je nutné využívať nástroje, ktoré poskytuje </w:t>
      </w:r>
      <w:r w:rsidR="00735596">
        <w:rPr>
          <w:rFonts w:ascii="Arial" w:hAnsi="Arial" w:cs="Arial"/>
          <w:color w:val="auto"/>
          <w:sz w:val="22"/>
          <w:szCs w:val="22"/>
        </w:rPr>
        <w:t>proces posudzovania vplyvov na životné prostredie</w:t>
      </w:r>
      <w:r w:rsidR="004A2654">
        <w:rPr>
          <w:rFonts w:ascii="Arial" w:hAnsi="Arial" w:cs="Arial"/>
          <w:color w:val="auto"/>
          <w:sz w:val="22"/>
          <w:szCs w:val="22"/>
        </w:rPr>
        <w:t xml:space="preserve">, </w:t>
      </w:r>
      <w:r w:rsidR="000521B5">
        <w:rPr>
          <w:rFonts w:ascii="Arial" w:hAnsi="Arial" w:cs="Arial"/>
          <w:color w:val="auto"/>
          <w:sz w:val="22"/>
          <w:szCs w:val="22"/>
        </w:rPr>
        <w:t>s</w:t>
      </w:r>
      <w:r w:rsidR="00680A3B" w:rsidRPr="004C371C">
        <w:rPr>
          <w:rFonts w:ascii="Arial" w:hAnsi="Arial" w:cs="Arial"/>
          <w:color w:val="auto"/>
          <w:sz w:val="22"/>
          <w:szCs w:val="22"/>
        </w:rPr>
        <w:t>mernica o</w:t>
      </w:r>
      <w:r w:rsidR="00735596">
        <w:rPr>
          <w:rFonts w:ascii="Arial" w:hAnsi="Arial" w:cs="Arial"/>
          <w:color w:val="auto"/>
          <w:sz w:val="22"/>
          <w:szCs w:val="22"/>
        </w:rPr>
        <w:t xml:space="preserve"> </w:t>
      </w:r>
      <w:r w:rsidR="00680A3B" w:rsidRPr="004C371C">
        <w:rPr>
          <w:rFonts w:ascii="Arial" w:hAnsi="Arial" w:cs="Arial"/>
          <w:color w:val="auto"/>
          <w:sz w:val="22"/>
          <w:szCs w:val="22"/>
        </w:rPr>
        <w:t>biotopoch a</w:t>
      </w:r>
      <w:r w:rsidR="00735596">
        <w:rPr>
          <w:rFonts w:ascii="Arial" w:hAnsi="Arial" w:cs="Arial"/>
          <w:color w:val="auto"/>
          <w:sz w:val="22"/>
          <w:szCs w:val="22"/>
        </w:rPr>
        <w:t xml:space="preserve"> </w:t>
      </w:r>
      <w:r w:rsidR="000521B5">
        <w:rPr>
          <w:rFonts w:ascii="Arial" w:hAnsi="Arial" w:cs="Arial"/>
          <w:color w:val="auto"/>
          <w:sz w:val="22"/>
          <w:szCs w:val="22"/>
        </w:rPr>
        <w:t>s</w:t>
      </w:r>
      <w:r w:rsidR="00680A3B" w:rsidRPr="004C371C">
        <w:rPr>
          <w:rFonts w:ascii="Arial" w:hAnsi="Arial" w:cs="Arial"/>
          <w:color w:val="auto"/>
          <w:sz w:val="22"/>
          <w:szCs w:val="22"/>
        </w:rPr>
        <w:t>mernica o</w:t>
      </w:r>
      <w:r w:rsidR="00735596">
        <w:rPr>
          <w:rFonts w:ascii="Arial" w:hAnsi="Arial" w:cs="Arial"/>
          <w:color w:val="auto"/>
          <w:sz w:val="22"/>
          <w:szCs w:val="22"/>
        </w:rPr>
        <w:t xml:space="preserve"> </w:t>
      </w:r>
      <w:r w:rsidR="00680A3B" w:rsidRPr="004C371C">
        <w:rPr>
          <w:rFonts w:ascii="Arial" w:hAnsi="Arial" w:cs="Arial"/>
          <w:color w:val="auto"/>
          <w:sz w:val="22"/>
          <w:szCs w:val="22"/>
        </w:rPr>
        <w:t>vtákoch.</w:t>
      </w:r>
    </w:p>
    <w:p w:rsidR="00680A3B"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b/>
          <w:i/>
          <w:color w:val="auto"/>
          <w:sz w:val="22"/>
          <w:szCs w:val="22"/>
        </w:rPr>
        <w:tab/>
      </w:r>
      <w:r w:rsidR="00680A3B" w:rsidRPr="002A1980">
        <w:rPr>
          <w:rFonts w:ascii="Arial" w:hAnsi="Arial" w:cs="Arial"/>
          <w:b/>
          <w:color w:val="auto"/>
          <w:sz w:val="22"/>
          <w:szCs w:val="22"/>
        </w:rPr>
        <w:t>Nárast počtu turistov v</w:t>
      </w:r>
      <w:r w:rsidR="00C65DDD" w:rsidRPr="002A1980">
        <w:rPr>
          <w:rFonts w:ascii="Arial" w:hAnsi="Arial" w:cs="Arial"/>
          <w:b/>
          <w:color w:val="auto"/>
          <w:sz w:val="22"/>
          <w:szCs w:val="22"/>
        </w:rPr>
        <w:t xml:space="preserve"> </w:t>
      </w:r>
      <w:r w:rsidR="00680A3B" w:rsidRPr="002A1980">
        <w:rPr>
          <w:rFonts w:ascii="Arial" w:hAnsi="Arial" w:cs="Arial"/>
          <w:b/>
          <w:color w:val="auto"/>
          <w:sz w:val="22"/>
          <w:szCs w:val="22"/>
        </w:rPr>
        <w:t>Poľsku</w:t>
      </w:r>
      <w:r w:rsidR="00680A3B" w:rsidRPr="002A1980">
        <w:rPr>
          <w:rFonts w:ascii="Arial" w:hAnsi="Arial" w:cs="Arial"/>
          <w:color w:val="auto"/>
          <w:sz w:val="22"/>
          <w:szCs w:val="22"/>
        </w:rPr>
        <w:t xml:space="preserve"> predstavuje potenciálne riziko aj pre predmety ochrany na Slovensku</w:t>
      </w:r>
      <w:r w:rsidR="00680A3B" w:rsidRPr="0084727C">
        <w:rPr>
          <w:rFonts w:ascii="Arial" w:hAnsi="Arial" w:cs="Arial"/>
          <w:color w:val="auto"/>
          <w:sz w:val="22"/>
          <w:szCs w:val="22"/>
        </w:rPr>
        <w:t xml:space="preserve">. Viaceré významné </w:t>
      </w:r>
      <w:r w:rsidR="00291B86" w:rsidRPr="0084727C">
        <w:rPr>
          <w:rFonts w:ascii="Arial" w:hAnsi="Arial" w:cs="Arial"/>
          <w:color w:val="auto"/>
          <w:sz w:val="22"/>
          <w:szCs w:val="22"/>
        </w:rPr>
        <w:t xml:space="preserve">poľské </w:t>
      </w:r>
      <w:r w:rsidR="00680A3B" w:rsidRPr="0084727C">
        <w:rPr>
          <w:rFonts w:ascii="Arial" w:hAnsi="Arial" w:cs="Arial"/>
          <w:color w:val="auto"/>
          <w:sz w:val="22"/>
          <w:szCs w:val="22"/>
        </w:rPr>
        <w:t xml:space="preserve">turistické centrá sú umiestnené priamo na </w:t>
      </w:r>
      <w:r w:rsidR="004A2654">
        <w:rPr>
          <w:rFonts w:ascii="Arial" w:hAnsi="Arial" w:cs="Arial"/>
          <w:color w:val="auto"/>
          <w:sz w:val="22"/>
          <w:szCs w:val="22"/>
        </w:rPr>
        <w:t xml:space="preserve">štátnej </w:t>
      </w:r>
      <w:r w:rsidR="00680A3B" w:rsidRPr="0084727C">
        <w:rPr>
          <w:rFonts w:ascii="Arial" w:hAnsi="Arial" w:cs="Arial"/>
          <w:color w:val="auto"/>
          <w:sz w:val="22"/>
          <w:szCs w:val="22"/>
        </w:rPr>
        <w:t>hranici</w:t>
      </w:r>
      <w:r w:rsidR="004A2654">
        <w:rPr>
          <w:rFonts w:ascii="Arial" w:hAnsi="Arial" w:cs="Arial"/>
          <w:color w:val="auto"/>
          <w:sz w:val="22"/>
          <w:szCs w:val="22"/>
        </w:rPr>
        <w:t xml:space="preserve"> so S</w:t>
      </w:r>
      <w:r w:rsidR="000521B5">
        <w:rPr>
          <w:rFonts w:ascii="Arial" w:hAnsi="Arial" w:cs="Arial"/>
          <w:color w:val="auto"/>
          <w:sz w:val="22"/>
          <w:szCs w:val="22"/>
        </w:rPr>
        <w:t>lovenskou republikou</w:t>
      </w:r>
      <w:r w:rsidR="00680A3B" w:rsidRPr="0084727C">
        <w:rPr>
          <w:rFonts w:ascii="Arial" w:hAnsi="Arial" w:cs="Arial"/>
          <w:color w:val="auto"/>
          <w:sz w:val="22"/>
          <w:szCs w:val="22"/>
        </w:rPr>
        <w:t>. Tieto strediská s</w:t>
      </w:r>
      <w:r w:rsidR="00291B86" w:rsidRPr="0084727C">
        <w:rPr>
          <w:rFonts w:ascii="Arial" w:hAnsi="Arial" w:cs="Arial"/>
          <w:color w:val="auto"/>
          <w:sz w:val="22"/>
          <w:szCs w:val="22"/>
        </w:rPr>
        <w:t>a</w:t>
      </w:r>
      <w:r w:rsidR="00680A3B" w:rsidRPr="0084727C">
        <w:rPr>
          <w:rFonts w:ascii="Arial" w:hAnsi="Arial" w:cs="Arial"/>
          <w:color w:val="auto"/>
          <w:sz w:val="22"/>
          <w:szCs w:val="22"/>
        </w:rPr>
        <w:t xml:space="preserve"> pritom </w:t>
      </w:r>
      <w:r w:rsidR="00291B86" w:rsidRPr="0084727C">
        <w:rPr>
          <w:rFonts w:ascii="Arial" w:hAnsi="Arial" w:cs="Arial"/>
          <w:color w:val="auto"/>
          <w:sz w:val="22"/>
          <w:szCs w:val="22"/>
        </w:rPr>
        <w:t>nachádzajú</w:t>
      </w:r>
      <w:r w:rsidR="00680A3B" w:rsidRPr="0084727C">
        <w:rPr>
          <w:rFonts w:ascii="Arial" w:hAnsi="Arial" w:cs="Arial"/>
          <w:color w:val="auto"/>
          <w:sz w:val="22"/>
          <w:szCs w:val="22"/>
        </w:rPr>
        <w:t xml:space="preserve"> blízko lokalít dôležitých pre ochranu hlucháňa hôrneho alebo iných vzácnych druhov, ktoré naopak potrebujú minimalizovanie návštevnosti. Turistické využívanie týchto priľahlých oblastí v</w:t>
      </w:r>
      <w:r w:rsidR="001F1804">
        <w:rPr>
          <w:rFonts w:ascii="Arial" w:hAnsi="Arial" w:cs="Arial"/>
          <w:color w:val="auto"/>
          <w:sz w:val="22"/>
          <w:szCs w:val="22"/>
        </w:rPr>
        <w:t xml:space="preserve"> </w:t>
      </w:r>
      <w:r w:rsidR="00680A3B" w:rsidRPr="0084727C">
        <w:rPr>
          <w:rFonts w:ascii="Arial" w:hAnsi="Arial" w:cs="Arial"/>
          <w:color w:val="auto"/>
          <w:sz w:val="22"/>
          <w:szCs w:val="22"/>
        </w:rPr>
        <w:t>Poľsku pritom akceleruje fakt, že Oravské Beskydy sú po Tatrách druhé najvyššie pohorie v</w:t>
      </w:r>
      <w:r w:rsidR="00DC35EE">
        <w:rPr>
          <w:rFonts w:ascii="Arial" w:hAnsi="Arial" w:cs="Arial"/>
          <w:color w:val="auto"/>
          <w:sz w:val="22"/>
          <w:szCs w:val="22"/>
        </w:rPr>
        <w:t xml:space="preserve"> </w:t>
      </w:r>
      <w:r w:rsidR="00680A3B" w:rsidRPr="0084727C">
        <w:rPr>
          <w:rFonts w:ascii="Arial" w:hAnsi="Arial" w:cs="Arial"/>
          <w:color w:val="auto"/>
          <w:sz w:val="22"/>
          <w:szCs w:val="22"/>
        </w:rPr>
        <w:t>Poľsku a</w:t>
      </w:r>
      <w:r w:rsidR="001F1804">
        <w:rPr>
          <w:rFonts w:ascii="Arial" w:hAnsi="Arial" w:cs="Arial"/>
          <w:color w:val="auto"/>
          <w:sz w:val="22"/>
          <w:szCs w:val="22"/>
        </w:rPr>
        <w:t xml:space="preserve"> </w:t>
      </w:r>
      <w:r w:rsidR="00680A3B" w:rsidRPr="0084727C">
        <w:rPr>
          <w:rFonts w:ascii="Arial" w:hAnsi="Arial" w:cs="Arial"/>
          <w:color w:val="auto"/>
          <w:sz w:val="22"/>
          <w:szCs w:val="22"/>
        </w:rPr>
        <w:t>pre obyvateľov rovinatého Poľska tieto malé horské regióny predstavujú atraktívnu alternatívu trávenia voľného času. V</w:t>
      </w:r>
      <w:r w:rsidR="0042002A">
        <w:rPr>
          <w:rFonts w:ascii="Arial" w:hAnsi="Arial" w:cs="Arial"/>
          <w:color w:val="auto"/>
          <w:sz w:val="22"/>
          <w:szCs w:val="22"/>
        </w:rPr>
        <w:t xml:space="preserve"> </w:t>
      </w:r>
      <w:r w:rsidR="00680A3B" w:rsidRPr="0084727C">
        <w:rPr>
          <w:rFonts w:ascii="Arial" w:hAnsi="Arial" w:cs="Arial"/>
          <w:color w:val="auto"/>
          <w:sz w:val="22"/>
          <w:szCs w:val="22"/>
        </w:rPr>
        <w:t>oblasti hraníc tak dochádza k</w:t>
      </w:r>
      <w:r w:rsidR="00735596">
        <w:rPr>
          <w:rFonts w:ascii="Arial" w:hAnsi="Arial" w:cs="Arial"/>
          <w:color w:val="auto"/>
          <w:sz w:val="22"/>
          <w:szCs w:val="22"/>
        </w:rPr>
        <w:t xml:space="preserve"> </w:t>
      </w:r>
      <w:r w:rsidR="00680A3B" w:rsidRPr="0084727C">
        <w:rPr>
          <w:rFonts w:ascii="Arial" w:hAnsi="Arial" w:cs="Arial"/>
          <w:color w:val="auto"/>
          <w:sz w:val="22"/>
          <w:szCs w:val="22"/>
        </w:rPr>
        <w:t>veľkému rozptylu turistov, preto obzvlášť na vrchole sezóny a</w:t>
      </w:r>
      <w:r w:rsidR="00DC35EE">
        <w:rPr>
          <w:rFonts w:ascii="Arial" w:hAnsi="Arial" w:cs="Arial"/>
          <w:color w:val="auto"/>
          <w:sz w:val="22"/>
          <w:szCs w:val="22"/>
        </w:rPr>
        <w:t xml:space="preserve"> </w:t>
      </w:r>
      <w:r w:rsidR="00680A3B" w:rsidRPr="0084727C">
        <w:rPr>
          <w:rFonts w:ascii="Arial" w:hAnsi="Arial" w:cs="Arial"/>
          <w:color w:val="auto"/>
          <w:sz w:val="22"/>
          <w:szCs w:val="22"/>
        </w:rPr>
        <w:t>počas hniezdneho obdobia bude dôležité kvôli minimalizovaniu vyrušovania (a teda možností zmarenia hniezdenia a</w:t>
      </w:r>
      <w:r w:rsidR="00D72603">
        <w:rPr>
          <w:rFonts w:ascii="Arial" w:hAnsi="Arial" w:cs="Arial"/>
          <w:color w:val="auto"/>
          <w:sz w:val="22"/>
          <w:szCs w:val="22"/>
        </w:rPr>
        <w:t xml:space="preserve"> </w:t>
      </w:r>
      <w:r w:rsidR="00680A3B" w:rsidRPr="0084727C">
        <w:rPr>
          <w:rFonts w:ascii="Arial" w:hAnsi="Arial" w:cs="Arial"/>
          <w:color w:val="auto"/>
          <w:sz w:val="22"/>
          <w:szCs w:val="22"/>
        </w:rPr>
        <w:t>limitovania dosiahnutia dlhodobých cieľov) zabezpečiť pravidelnú kontrolu dodržiavania predpisov ochrany prírody.</w:t>
      </w:r>
    </w:p>
    <w:p w:rsidR="003C695E" w:rsidRDefault="00A27C06" w:rsidP="003C695E">
      <w:pPr>
        <w:pStyle w:val="Default"/>
        <w:spacing w:line="276" w:lineRule="auto"/>
        <w:jc w:val="both"/>
        <w:rPr>
          <w:rFonts w:ascii="Arial" w:hAnsi="Arial" w:cs="Arial"/>
          <w:color w:val="auto"/>
          <w:sz w:val="22"/>
          <w:szCs w:val="22"/>
        </w:rPr>
      </w:pPr>
      <w:r w:rsidRPr="0084727C">
        <w:rPr>
          <w:rFonts w:ascii="Arial" w:hAnsi="Arial" w:cs="Arial"/>
          <w:i/>
          <w:color w:val="auto"/>
          <w:sz w:val="22"/>
          <w:szCs w:val="22"/>
        </w:rPr>
        <w:tab/>
      </w:r>
      <w:r w:rsidR="004D268E" w:rsidRPr="002A1980">
        <w:rPr>
          <w:rFonts w:ascii="Arial" w:hAnsi="Arial" w:cs="Arial"/>
          <w:color w:val="auto"/>
          <w:sz w:val="22"/>
          <w:szCs w:val="22"/>
        </w:rPr>
        <w:t>V</w:t>
      </w:r>
      <w:r w:rsidR="00225C72">
        <w:rPr>
          <w:rFonts w:ascii="Arial" w:hAnsi="Arial" w:cs="Arial"/>
          <w:color w:val="auto"/>
          <w:sz w:val="22"/>
          <w:szCs w:val="22"/>
        </w:rPr>
        <w:t xml:space="preserve"> </w:t>
      </w:r>
      <w:r w:rsidR="004D268E" w:rsidRPr="002A1980">
        <w:rPr>
          <w:rFonts w:ascii="Arial" w:hAnsi="Arial" w:cs="Arial"/>
          <w:color w:val="auto"/>
          <w:sz w:val="22"/>
          <w:szCs w:val="22"/>
        </w:rPr>
        <w:t>prípade cieľov 1, 2 a</w:t>
      </w:r>
      <w:r w:rsidR="00CA4547" w:rsidRPr="002A1980">
        <w:rPr>
          <w:rFonts w:ascii="Arial" w:hAnsi="Arial" w:cs="Arial"/>
          <w:color w:val="auto"/>
          <w:sz w:val="22"/>
          <w:szCs w:val="22"/>
        </w:rPr>
        <w:t xml:space="preserve"> </w:t>
      </w:r>
      <w:r w:rsidR="004D268E" w:rsidRPr="002A1980">
        <w:rPr>
          <w:rFonts w:ascii="Arial" w:hAnsi="Arial" w:cs="Arial"/>
          <w:color w:val="auto"/>
          <w:sz w:val="22"/>
          <w:szCs w:val="22"/>
        </w:rPr>
        <w:t xml:space="preserve">3 </w:t>
      </w:r>
      <w:r w:rsidR="006A1727">
        <w:rPr>
          <w:rFonts w:ascii="Arial" w:hAnsi="Arial" w:cs="Arial"/>
          <w:color w:val="auto"/>
          <w:sz w:val="22"/>
          <w:szCs w:val="22"/>
        </w:rPr>
        <w:t>má</w:t>
      </w:r>
      <w:r w:rsidR="004D268E" w:rsidRPr="002A1980">
        <w:rPr>
          <w:rFonts w:ascii="Arial" w:hAnsi="Arial" w:cs="Arial"/>
          <w:color w:val="auto"/>
          <w:sz w:val="22"/>
          <w:szCs w:val="22"/>
        </w:rPr>
        <w:t xml:space="preserve"> významnú </w:t>
      </w:r>
      <w:r w:rsidR="004A2654" w:rsidRPr="002A1980">
        <w:rPr>
          <w:rFonts w:ascii="Arial" w:hAnsi="Arial" w:cs="Arial"/>
          <w:color w:val="auto"/>
          <w:sz w:val="22"/>
          <w:szCs w:val="22"/>
        </w:rPr>
        <w:t>úloh</w:t>
      </w:r>
      <w:r w:rsidR="004D268E" w:rsidRPr="002A1980">
        <w:rPr>
          <w:rFonts w:ascii="Arial" w:hAnsi="Arial" w:cs="Arial"/>
          <w:color w:val="auto"/>
          <w:sz w:val="22"/>
          <w:szCs w:val="22"/>
        </w:rPr>
        <w:t>u aj ochrana biotopov sťahovavých druhov na zimoviskách a</w:t>
      </w:r>
      <w:r w:rsidR="00637220" w:rsidRPr="002A1980">
        <w:rPr>
          <w:rFonts w:ascii="Arial" w:hAnsi="Arial" w:cs="Arial"/>
          <w:color w:val="auto"/>
          <w:sz w:val="22"/>
          <w:szCs w:val="22"/>
        </w:rPr>
        <w:t xml:space="preserve"> </w:t>
      </w:r>
      <w:r w:rsidR="004D268E" w:rsidRPr="002A1980">
        <w:rPr>
          <w:rFonts w:ascii="Arial" w:hAnsi="Arial" w:cs="Arial"/>
          <w:color w:val="auto"/>
          <w:sz w:val="22"/>
          <w:szCs w:val="22"/>
        </w:rPr>
        <w:t>migračných trasách</w:t>
      </w:r>
      <w:r w:rsidR="006A1727">
        <w:rPr>
          <w:rFonts w:ascii="Arial" w:hAnsi="Arial" w:cs="Arial"/>
          <w:color w:val="auto"/>
          <w:sz w:val="22"/>
          <w:szCs w:val="22"/>
        </w:rPr>
        <w:t>,</w:t>
      </w:r>
      <w:r w:rsidR="004D268E" w:rsidRPr="002A1980">
        <w:rPr>
          <w:rFonts w:ascii="Arial" w:hAnsi="Arial" w:cs="Arial"/>
          <w:color w:val="auto"/>
          <w:sz w:val="22"/>
          <w:szCs w:val="22"/>
        </w:rPr>
        <w:t xml:space="preserve"> ako aj samotných druhov počas migrácie a</w:t>
      </w:r>
      <w:r w:rsidR="00172F70" w:rsidRPr="002A1980">
        <w:rPr>
          <w:rFonts w:ascii="Arial" w:hAnsi="Arial" w:cs="Arial"/>
          <w:color w:val="auto"/>
          <w:sz w:val="22"/>
          <w:szCs w:val="22"/>
        </w:rPr>
        <w:t xml:space="preserve"> </w:t>
      </w:r>
      <w:r w:rsidR="004D268E" w:rsidRPr="002A1980">
        <w:rPr>
          <w:rFonts w:ascii="Arial" w:hAnsi="Arial" w:cs="Arial"/>
          <w:color w:val="auto"/>
          <w:sz w:val="22"/>
          <w:szCs w:val="22"/>
        </w:rPr>
        <w:t xml:space="preserve">zimovania. </w:t>
      </w:r>
      <w:r w:rsidR="004D268E" w:rsidRPr="002A1980">
        <w:rPr>
          <w:rFonts w:ascii="Arial" w:hAnsi="Arial" w:cs="Arial"/>
          <w:b/>
          <w:color w:val="auto"/>
          <w:sz w:val="22"/>
          <w:szCs w:val="22"/>
        </w:rPr>
        <w:t xml:space="preserve">Odlesňovanie, intenzifikácia </w:t>
      </w:r>
      <w:r w:rsidR="004D268E" w:rsidRPr="003C695E">
        <w:rPr>
          <w:rFonts w:ascii="Arial" w:hAnsi="Arial" w:cs="Arial"/>
          <w:b/>
          <w:color w:val="auto"/>
          <w:sz w:val="22"/>
          <w:szCs w:val="22"/>
        </w:rPr>
        <w:t>poľnohospodárstva na zimoviskách a</w:t>
      </w:r>
      <w:r w:rsidR="003C695E" w:rsidRPr="003C695E">
        <w:rPr>
          <w:rFonts w:ascii="Arial" w:hAnsi="Arial" w:cs="Arial"/>
          <w:b/>
          <w:color w:val="auto"/>
          <w:sz w:val="22"/>
          <w:szCs w:val="22"/>
        </w:rPr>
        <w:t xml:space="preserve"> </w:t>
      </w:r>
      <w:r w:rsidR="004D268E" w:rsidRPr="003C695E">
        <w:rPr>
          <w:rFonts w:ascii="Arial" w:hAnsi="Arial" w:cs="Arial"/>
          <w:b/>
          <w:color w:val="auto"/>
          <w:sz w:val="22"/>
          <w:szCs w:val="22"/>
        </w:rPr>
        <w:t>nelegáln</w:t>
      </w:r>
      <w:r w:rsidR="0095629A" w:rsidRPr="003C695E">
        <w:rPr>
          <w:rFonts w:ascii="Arial" w:hAnsi="Arial" w:cs="Arial"/>
          <w:b/>
          <w:color w:val="auto"/>
          <w:sz w:val="22"/>
          <w:szCs w:val="22"/>
        </w:rPr>
        <w:t>e usmrcovanie</w:t>
      </w:r>
      <w:r w:rsidR="003C695E" w:rsidRPr="003C695E">
        <w:rPr>
          <w:rFonts w:ascii="Arial" w:hAnsi="Arial" w:cs="Arial"/>
          <w:b/>
          <w:color w:val="auto"/>
          <w:sz w:val="22"/>
          <w:szCs w:val="22"/>
        </w:rPr>
        <w:t xml:space="preserve"> </w:t>
      </w:r>
      <w:r w:rsidR="004D268E" w:rsidRPr="003C695E">
        <w:rPr>
          <w:rFonts w:ascii="Arial" w:hAnsi="Arial" w:cs="Arial"/>
          <w:b/>
          <w:color w:val="auto"/>
          <w:sz w:val="22"/>
          <w:szCs w:val="22"/>
        </w:rPr>
        <w:t>počas migrácie</w:t>
      </w:r>
      <w:r w:rsidR="004D268E" w:rsidRPr="003C695E">
        <w:rPr>
          <w:rFonts w:ascii="Arial" w:hAnsi="Arial" w:cs="Arial"/>
          <w:color w:val="auto"/>
          <w:sz w:val="22"/>
          <w:szCs w:val="22"/>
        </w:rPr>
        <w:t xml:space="preserve"> pritom predstavujú jedno z</w:t>
      </w:r>
      <w:r w:rsidR="006E63A5" w:rsidRPr="003C695E">
        <w:rPr>
          <w:rFonts w:ascii="Arial" w:hAnsi="Arial" w:cs="Arial"/>
          <w:color w:val="auto"/>
          <w:sz w:val="22"/>
          <w:szCs w:val="22"/>
        </w:rPr>
        <w:t xml:space="preserve"> </w:t>
      </w:r>
      <w:r w:rsidR="004D268E" w:rsidRPr="003C695E">
        <w:rPr>
          <w:rFonts w:ascii="Arial" w:hAnsi="Arial" w:cs="Arial"/>
          <w:color w:val="auto"/>
          <w:sz w:val="22"/>
          <w:szCs w:val="22"/>
        </w:rPr>
        <w:t xml:space="preserve">hlavných rizík pre sťahovavé druhy. </w:t>
      </w:r>
      <w:r w:rsidR="0095629A" w:rsidRPr="003C695E">
        <w:rPr>
          <w:rFonts w:ascii="Arial" w:hAnsi="Arial" w:cs="Arial"/>
          <w:color w:val="auto"/>
          <w:sz w:val="22"/>
          <w:szCs w:val="22"/>
        </w:rPr>
        <w:t>Táto vtáčia kriminalita sa týka predovšetkým krajín v</w:t>
      </w:r>
      <w:r w:rsidR="003C695E" w:rsidRPr="003C695E">
        <w:rPr>
          <w:rFonts w:ascii="Arial" w:hAnsi="Arial" w:cs="Arial"/>
          <w:color w:val="auto"/>
          <w:sz w:val="22"/>
          <w:szCs w:val="22"/>
        </w:rPr>
        <w:t xml:space="preserve"> </w:t>
      </w:r>
      <w:r w:rsidR="0095629A" w:rsidRPr="003C695E">
        <w:rPr>
          <w:rFonts w:ascii="Arial" w:hAnsi="Arial" w:cs="Arial"/>
          <w:color w:val="auto"/>
          <w:sz w:val="22"/>
          <w:szCs w:val="22"/>
        </w:rPr>
        <w:t xml:space="preserve">okolí Stredomoria, ako aj Turecko, Cyprus, Libanon a Egypt, pričom </w:t>
      </w:r>
      <w:r w:rsidR="00C70177" w:rsidRPr="003C695E">
        <w:rPr>
          <w:rFonts w:ascii="Arial" w:hAnsi="Arial" w:cs="Arial"/>
          <w:color w:val="auto"/>
          <w:sz w:val="22"/>
          <w:szCs w:val="22"/>
        </w:rPr>
        <w:t>Nelegálnym usmrcov</w:t>
      </w:r>
      <w:r w:rsidR="005B4E9D" w:rsidRPr="003C695E">
        <w:rPr>
          <w:rFonts w:ascii="Arial" w:hAnsi="Arial" w:cs="Arial"/>
          <w:color w:val="auto"/>
          <w:sz w:val="22"/>
          <w:szCs w:val="22"/>
        </w:rPr>
        <w:t>a</w:t>
      </w:r>
      <w:r w:rsidR="00C70177" w:rsidRPr="003C695E">
        <w:rPr>
          <w:rFonts w:ascii="Arial" w:hAnsi="Arial" w:cs="Arial"/>
          <w:color w:val="auto"/>
          <w:sz w:val="22"/>
          <w:szCs w:val="22"/>
        </w:rPr>
        <w:t>ním nie sú</w:t>
      </w:r>
      <w:r w:rsidR="004D268E" w:rsidRPr="003C695E">
        <w:rPr>
          <w:rFonts w:ascii="Arial" w:hAnsi="Arial" w:cs="Arial"/>
          <w:color w:val="auto"/>
          <w:sz w:val="22"/>
          <w:szCs w:val="22"/>
        </w:rPr>
        <w:t xml:space="preserve"> ohrozené len bežné druhy, ale aj mnohé vzácne druhy, migrujúce bociany, dravce. Vzhľadom </w:t>
      </w:r>
      <w:r w:rsidR="006A1727">
        <w:rPr>
          <w:rFonts w:ascii="Arial" w:hAnsi="Arial" w:cs="Arial"/>
          <w:color w:val="auto"/>
          <w:sz w:val="22"/>
          <w:szCs w:val="22"/>
        </w:rPr>
        <w:t>na</w:t>
      </w:r>
      <w:r w:rsidR="004D268E" w:rsidRPr="003C695E">
        <w:rPr>
          <w:rFonts w:ascii="Arial" w:hAnsi="Arial" w:cs="Arial"/>
          <w:color w:val="auto"/>
          <w:sz w:val="22"/>
          <w:szCs w:val="22"/>
        </w:rPr>
        <w:t xml:space="preserve"> nestabiln</w:t>
      </w:r>
      <w:r w:rsidR="006A1727">
        <w:rPr>
          <w:rFonts w:ascii="Arial" w:hAnsi="Arial" w:cs="Arial"/>
          <w:color w:val="auto"/>
          <w:sz w:val="22"/>
          <w:szCs w:val="22"/>
        </w:rPr>
        <w:t>ú</w:t>
      </w:r>
      <w:r w:rsidR="004D268E" w:rsidRPr="003C695E">
        <w:rPr>
          <w:rFonts w:ascii="Arial" w:hAnsi="Arial" w:cs="Arial"/>
          <w:color w:val="auto"/>
          <w:sz w:val="22"/>
          <w:szCs w:val="22"/>
        </w:rPr>
        <w:t xml:space="preserve"> politick</w:t>
      </w:r>
      <w:r w:rsidR="006A1727">
        <w:rPr>
          <w:rFonts w:ascii="Arial" w:hAnsi="Arial" w:cs="Arial"/>
          <w:color w:val="auto"/>
          <w:sz w:val="22"/>
          <w:szCs w:val="22"/>
        </w:rPr>
        <w:t>ú</w:t>
      </w:r>
      <w:r w:rsidR="004D268E" w:rsidRPr="003C695E">
        <w:rPr>
          <w:rFonts w:ascii="Arial" w:hAnsi="Arial" w:cs="Arial"/>
          <w:color w:val="auto"/>
          <w:sz w:val="22"/>
          <w:szCs w:val="22"/>
        </w:rPr>
        <w:t xml:space="preserve"> situáci</w:t>
      </w:r>
      <w:r w:rsidR="006A1727">
        <w:rPr>
          <w:rFonts w:ascii="Arial" w:hAnsi="Arial" w:cs="Arial"/>
          <w:color w:val="auto"/>
          <w:sz w:val="22"/>
          <w:szCs w:val="22"/>
        </w:rPr>
        <w:t>u</w:t>
      </w:r>
      <w:r w:rsidR="004D268E" w:rsidRPr="003C695E">
        <w:rPr>
          <w:rFonts w:ascii="Arial" w:hAnsi="Arial" w:cs="Arial"/>
          <w:color w:val="auto"/>
          <w:sz w:val="22"/>
          <w:szCs w:val="22"/>
        </w:rPr>
        <w:t xml:space="preserve"> v</w:t>
      </w:r>
      <w:r w:rsidR="003C695E" w:rsidRPr="003C695E">
        <w:rPr>
          <w:rFonts w:ascii="Arial" w:hAnsi="Arial" w:cs="Arial"/>
          <w:color w:val="auto"/>
          <w:sz w:val="22"/>
          <w:szCs w:val="22"/>
        </w:rPr>
        <w:t xml:space="preserve"> </w:t>
      </w:r>
      <w:r w:rsidR="0095629A" w:rsidRPr="003C695E">
        <w:rPr>
          <w:rFonts w:ascii="Arial" w:hAnsi="Arial" w:cs="Arial"/>
          <w:color w:val="auto"/>
          <w:sz w:val="22"/>
          <w:szCs w:val="22"/>
        </w:rPr>
        <w:t>uvedených krajinách je eliminácia vtáčej kriminality zdĺhavá</w:t>
      </w:r>
      <w:r w:rsidR="004D268E" w:rsidRPr="003C695E">
        <w:rPr>
          <w:rFonts w:ascii="Arial" w:hAnsi="Arial" w:cs="Arial"/>
          <w:color w:val="auto"/>
          <w:sz w:val="22"/>
          <w:szCs w:val="22"/>
        </w:rPr>
        <w:t>. Preto je možné očakávať, že u</w:t>
      </w:r>
      <w:r w:rsidR="00735596" w:rsidRPr="003C695E">
        <w:rPr>
          <w:rFonts w:ascii="Arial" w:hAnsi="Arial" w:cs="Arial"/>
          <w:color w:val="auto"/>
          <w:sz w:val="22"/>
          <w:szCs w:val="22"/>
        </w:rPr>
        <w:t xml:space="preserve"> </w:t>
      </w:r>
      <w:r w:rsidR="004D268E" w:rsidRPr="003C695E">
        <w:rPr>
          <w:rFonts w:ascii="Arial" w:hAnsi="Arial" w:cs="Arial"/>
          <w:color w:val="auto"/>
          <w:sz w:val="22"/>
          <w:szCs w:val="22"/>
        </w:rPr>
        <w:t>ďalekých migrantov zimujúcich v</w:t>
      </w:r>
      <w:r w:rsidR="00DC35EE" w:rsidRPr="003C695E">
        <w:rPr>
          <w:rFonts w:ascii="Arial" w:hAnsi="Arial" w:cs="Arial"/>
          <w:color w:val="auto"/>
          <w:sz w:val="22"/>
          <w:szCs w:val="22"/>
        </w:rPr>
        <w:t xml:space="preserve"> </w:t>
      </w:r>
      <w:r w:rsidR="004D268E" w:rsidRPr="003C695E">
        <w:rPr>
          <w:rFonts w:ascii="Arial" w:hAnsi="Arial" w:cs="Arial"/>
          <w:color w:val="auto"/>
          <w:sz w:val="22"/>
          <w:szCs w:val="22"/>
        </w:rPr>
        <w:t xml:space="preserve">Afrike sa </w:t>
      </w:r>
      <w:r w:rsidR="0095629A" w:rsidRPr="003C695E">
        <w:rPr>
          <w:rFonts w:ascii="Arial" w:hAnsi="Arial" w:cs="Arial"/>
          <w:color w:val="auto"/>
          <w:sz w:val="22"/>
          <w:szCs w:val="22"/>
        </w:rPr>
        <w:t>vtáčia kriminalita</w:t>
      </w:r>
      <w:r w:rsidR="0095629A">
        <w:rPr>
          <w:rFonts w:ascii="Arial" w:hAnsi="Arial" w:cs="Arial"/>
          <w:color w:val="auto"/>
          <w:sz w:val="22"/>
          <w:szCs w:val="22"/>
        </w:rPr>
        <w:t xml:space="preserve"> </w:t>
      </w:r>
      <w:r w:rsidR="004D268E" w:rsidRPr="0084727C">
        <w:rPr>
          <w:rFonts w:ascii="Arial" w:hAnsi="Arial" w:cs="Arial"/>
          <w:color w:val="auto"/>
          <w:sz w:val="22"/>
          <w:szCs w:val="22"/>
        </w:rPr>
        <w:t>môže aj významne podpísať na negatívnom trende predmetného druhu aj v</w:t>
      </w:r>
      <w:r w:rsidR="00735596">
        <w:rPr>
          <w:rFonts w:ascii="Arial" w:hAnsi="Arial" w:cs="Arial"/>
          <w:color w:val="auto"/>
          <w:sz w:val="22"/>
          <w:szCs w:val="22"/>
        </w:rPr>
        <w:t xml:space="preserve"> </w:t>
      </w:r>
      <w:r w:rsidR="004D268E" w:rsidRPr="0084727C">
        <w:rPr>
          <w:rFonts w:ascii="Arial" w:hAnsi="Arial" w:cs="Arial"/>
          <w:color w:val="auto"/>
          <w:sz w:val="22"/>
          <w:szCs w:val="22"/>
        </w:rPr>
        <w:t xml:space="preserve">samotnom CHVÚ. </w:t>
      </w:r>
      <w:r w:rsidR="004D268E" w:rsidRPr="003C695E">
        <w:rPr>
          <w:rFonts w:ascii="Arial" w:hAnsi="Arial" w:cs="Arial"/>
          <w:color w:val="auto"/>
          <w:sz w:val="22"/>
          <w:szCs w:val="22"/>
        </w:rPr>
        <w:t>Na minimalizovanie pôsobenia tohto faktoru je tak potrebné zabezpečiť vhodné podmienky na hniezdenie druhov v</w:t>
      </w:r>
      <w:r w:rsidR="00795FAB" w:rsidRPr="003C695E">
        <w:rPr>
          <w:rFonts w:ascii="Arial" w:hAnsi="Arial" w:cs="Arial"/>
          <w:color w:val="auto"/>
          <w:sz w:val="22"/>
          <w:szCs w:val="22"/>
        </w:rPr>
        <w:t xml:space="preserve"> </w:t>
      </w:r>
      <w:r w:rsidR="004D268E" w:rsidRPr="003C695E">
        <w:rPr>
          <w:rFonts w:ascii="Arial" w:hAnsi="Arial" w:cs="Arial"/>
          <w:color w:val="auto"/>
          <w:sz w:val="22"/>
          <w:szCs w:val="22"/>
        </w:rPr>
        <w:t>CHVÚ za účelom zvýšenia hniezdnej úspešnosti.</w:t>
      </w:r>
      <w:r w:rsidR="00C70177" w:rsidRPr="00CE15C7">
        <w:rPr>
          <w:rFonts w:ascii="Arial" w:hAnsi="Arial" w:cs="Arial"/>
          <w:color w:val="auto"/>
          <w:sz w:val="22"/>
          <w:szCs w:val="22"/>
        </w:rPr>
        <w:t xml:space="preserve"> </w:t>
      </w:r>
      <w:r w:rsidR="004D268E" w:rsidRPr="0084727C">
        <w:rPr>
          <w:rFonts w:ascii="Arial" w:hAnsi="Arial" w:cs="Arial"/>
          <w:color w:val="auto"/>
          <w:sz w:val="22"/>
          <w:szCs w:val="22"/>
        </w:rPr>
        <w:t>Podobne ťažko ovplyvniteľným procesom je aj proces odlesňovania v</w:t>
      </w:r>
      <w:r w:rsidR="00795FAB">
        <w:rPr>
          <w:rFonts w:ascii="Arial" w:hAnsi="Arial" w:cs="Arial"/>
          <w:color w:val="auto"/>
          <w:sz w:val="22"/>
          <w:szCs w:val="22"/>
        </w:rPr>
        <w:t xml:space="preserve"> </w:t>
      </w:r>
      <w:r w:rsidR="004D268E" w:rsidRPr="0084727C">
        <w:rPr>
          <w:rFonts w:ascii="Arial" w:hAnsi="Arial" w:cs="Arial"/>
          <w:color w:val="auto"/>
          <w:sz w:val="22"/>
          <w:szCs w:val="22"/>
        </w:rPr>
        <w:t>subsaharskej Afrike vplývajúci negatívne na dostupnosť zimovísk žltochvosta hôrneho</w:t>
      </w:r>
      <w:r w:rsidR="006A1727">
        <w:rPr>
          <w:rFonts w:ascii="Arial" w:hAnsi="Arial" w:cs="Arial"/>
          <w:color w:val="auto"/>
          <w:sz w:val="22"/>
          <w:szCs w:val="22"/>
        </w:rPr>
        <w:t>,</w:t>
      </w:r>
      <w:r w:rsidR="004D268E" w:rsidRPr="0084727C">
        <w:rPr>
          <w:rFonts w:ascii="Arial" w:hAnsi="Arial" w:cs="Arial"/>
          <w:color w:val="auto"/>
          <w:sz w:val="22"/>
          <w:szCs w:val="22"/>
        </w:rPr>
        <w:t xml:space="preserve"> ako aj intenzifikácia poľnohospodárstva v</w:t>
      </w:r>
      <w:r w:rsidR="00B4771F">
        <w:rPr>
          <w:rFonts w:ascii="Arial" w:hAnsi="Arial" w:cs="Arial"/>
          <w:color w:val="auto"/>
          <w:sz w:val="22"/>
          <w:szCs w:val="22"/>
        </w:rPr>
        <w:t xml:space="preserve"> </w:t>
      </w:r>
      <w:r w:rsidR="004D268E" w:rsidRPr="0084727C">
        <w:rPr>
          <w:rFonts w:ascii="Arial" w:hAnsi="Arial" w:cs="Arial"/>
          <w:color w:val="auto"/>
          <w:sz w:val="22"/>
          <w:szCs w:val="22"/>
        </w:rPr>
        <w:t>týchto krajinách. Preto jediným efektívnym opatrením je potreba zabezpečenia podmienok na hniezdenia a</w:t>
      </w:r>
      <w:r w:rsidR="008A2D63">
        <w:rPr>
          <w:rFonts w:ascii="Arial" w:hAnsi="Arial" w:cs="Arial"/>
          <w:color w:val="auto"/>
          <w:sz w:val="22"/>
          <w:szCs w:val="22"/>
        </w:rPr>
        <w:t xml:space="preserve"> </w:t>
      </w:r>
      <w:r w:rsidR="004D268E" w:rsidRPr="0084727C">
        <w:rPr>
          <w:rFonts w:ascii="Arial" w:hAnsi="Arial" w:cs="Arial"/>
          <w:color w:val="auto"/>
          <w:sz w:val="22"/>
          <w:szCs w:val="22"/>
        </w:rPr>
        <w:t>dožadovanie plnenia medzinárodných dohovorov (</w:t>
      </w:r>
      <w:r w:rsidR="004A2654">
        <w:rPr>
          <w:rFonts w:ascii="Arial" w:hAnsi="Arial" w:cs="Arial"/>
          <w:color w:val="auto"/>
          <w:sz w:val="22"/>
          <w:szCs w:val="22"/>
        </w:rPr>
        <w:t>Dohovor o</w:t>
      </w:r>
      <w:r w:rsidR="00735596">
        <w:rPr>
          <w:rFonts w:ascii="Arial" w:hAnsi="Arial" w:cs="Arial"/>
          <w:color w:val="auto"/>
          <w:sz w:val="22"/>
          <w:szCs w:val="22"/>
        </w:rPr>
        <w:t xml:space="preserve"> </w:t>
      </w:r>
      <w:r w:rsidR="004A2654">
        <w:rPr>
          <w:rFonts w:ascii="Arial" w:hAnsi="Arial" w:cs="Arial"/>
          <w:color w:val="auto"/>
          <w:sz w:val="22"/>
          <w:szCs w:val="22"/>
        </w:rPr>
        <w:t xml:space="preserve">mokradiach majúcich medzinárodný význam predovšetkým ako biotopy vodného vtáctva, </w:t>
      </w:r>
      <w:r w:rsidR="004C371C">
        <w:rPr>
          <w:rFonts w:ascii="Arial" w:hAnsi="Arial" w:cs="Arial"/>
          <w:color w:val="auto"/>
          <w:sz w:val="22"/>
          <w:szCs w:val="22"/>
        </w:rPr>
        <w:t>Dohoda o</w:t>
      </w:r>
      <w:r w:rsidR="00735596">
        <w:rPr>
          <w:rFonts w:ascii="Arial" w:hAnsi="Arial" w:cs="Arial"/>
          <w:color w:val="auto"/>
          <w:sz w:val="22"/>
          <w:szCs w:val="22"/>
        </w:rPr>
        <w:t xml:space="preserve"> </w:t>
      </w:r>
      <w:r w:rsidR="004C371C">
        <w:rPr>
          <w:rFonts w:ascii="Arial" w:hAnsi="Arial" w:cs="Arial"/>
          <w:color w:val="auto"/>
          <w:sz w:val="22"/>
          <w:szCs w:val="22"/>
        </w:rPr>
        <w:t xml:space="preserve">ochrane africko-euroázijských druhov sťahovavého vodného vtáctva </w:t>
      </w:r>
      <w:r w:rsidR="004D268E" w:rsidRPr="0084727C">
        <w:rPr>
          <w:rFonts w:ascii="Arial" w:hAnsi="Arial" w:cs="Arial"/>
          <w:color w:val="auto"/>
          <w:sz w:val="22"/>
          <w:szCs w:val="22"/>
        </w:rPr>
        <w:t>a</w:t>
      </w:r>
      <w:r w:rsidR="00F94CCA">
        <w:rPr>
          <w:rFonts w:ascii="Arial" w:hAnsi="Arial" w:cs="Arial"/>
          <w:color w:val="auto"/>
          <w:sz w:val="22"/>
          <w:szCs w:val="22"/>
        </w:rPr>
        <w:t xml:space="preserve"> </w:t>
      </w:r>
      <w:r w:rsidR="004D268E" w:rsidRPr="0084727C">
        <w:rPr>
          <w:rFonts w:ascii="Arial" w:hAnsi="Arial" w:cs="Arial"/>
          <w:color w:val="auto"/>
          <w:sz w:val="22"/>
          <w:szCs w:val="22"/>
        </w:rPr>
        <w:t>iné).</w:t>
      </w:r>
      <w:r w:rsidR="003C695E">
        <w:rPr>
          <w:rFonts w:ascii="Arial" w:hAnsi="Arial" w:cs="Arial"/>
          <w:color w:val="auto"/>
          <w:sz w:val="22"/>
          <w:szCs w:val="22"/>
        </w:rPr>
        <w:t xml:space="preserve"> </w:t>
      </w:r>
    </w:p>
    <w:p w:rsidR="00C70177" w:rsidRPr="008170F3" w:rsidRDefault="00B429C5" w:rsidP="003C695E">
      <w:pPr>
        <w:pStyle w:val="Default"/>
        <w:spacing w:line="276" w:lineRule="auto"/>
        <w:ind w:firstLine="793"/>
        <w:jc w:val="both"/>
        <w:rPr>
          <w:rFonts w:ascii="Arial" w:hAnsi="Arial" w:cs="Arial"/>
          <w:color w:val="auto"/>
          <w:sz w:val="22"/>
          <w:szCs w:val="22"/>
        </w:rPr>
      </w:pPr>
      <w:r w:rsidRPr="002A1980">
        <w:rPr>
          <w:rFonts w:ascii="Arial" w:hAnsi="Arial" w:cs="Arial"/>
          <w:color w:val="auto"/>
          <w:sz w:val="22"/>
          <w:szCs w:val="22"/>
        </w:rPr>
        <w:t>Na naplnenie cieľov 1, 2, 3 a</w:t>
      </w:r>
      <w:r w:rsidR="00DC35EE" w:rsidRPr="002A1980">
        <w:rPr>
          <w:rFonts w:ascii="Arial" w:hAnsi="Arial" w:cs="Arial"/>
          <w:color w:val="auto"/>
          <w:sz w:val="22"/>
          <w:szCs w:val="22"/>
        </w:rPr>
        <w:t xml:space="preserve"> </w:t>
      </w:r>
      <w:r w:rsidRPr="002A1980">
        <w:rPr>
          <w:rFonts w:ascii="Arial" w:hAnsi="Arial" w:cs="Arial"/>
          <w:color w:val="auto"/>
          <w:sz w:val="22"/>
          <w:szCs w:val="22"/>
        </w:rPr>
        <w:t>4</w:t>
      </w:r>
      <w:r w:rsidRPr="004A2654">
        <w:rPr>
          <w:rFonts w:ascii="Arial" w:hAnsi="Arial" w:cs="Arial"/>
          <w:color w:val="auto"/>
          <w:sz w:val="22"/>
          <w:szCs w:val="22"/>
        </w:rPr>
        <w:t xml:space="preserve"> </w:t>
      </w:r>
      <w:r w:rsidRPr="002A1980">
        <w:rPr>
          <w:rFonts w:ascii="Arial" w:hAnsi="Arial" w:cs="Arial"/>
          <w:color w:val="auto"/>
          <w:sz w:val="22"/>
          <w:szCs w:val="22"/>
        </w:rPr>
        <w:t>môže negatívne pôsobiť aj celková nepriaznivá</w:t>
      </w:r>
      <w:r w:rsidRPr="002A1980">
        <w:rPr>
          <w:rFonts w:ascii="Arial" w:hAnsi="Arial" w:cs="Arial"/>
          <w:b/>
          <w:color w:val="auto"/>
          <w:sz w:val="22"/>
          <w:szCs w:val="22"/>
        </w:rPr>
        <w:t xml:space="preserve"> ekonomická a</w:t>
      </w:r>
      <w:r w:rsidR="00D92817">
        <w:rPr>
          <w:rFonts w:ascii="Arial" w:hAnsi="Arial" w:cs="Arial"/>
          <w:b/>
          <w:color w:val="auto"/>
          <w:sz w:val="22"/>
          <w:szCs w:val="22"/>
        </w:rPr>
        <w:t xml:space="preserve"> </w:t>
      </w:r>
      <w:r w:rsidRPr="002A1980">
        <w:rPr>
          <w:rFonts w:ascii="Arial" w:hAnsi="Arial" w:cs="Arial"/>
          <w:b/>
          <w:color w:val="auto"/>
          <w:sz w:val="22"/>
          <w:szCs w:val="22"/>
        </w:rPr>
        <w:t>sociálna situácia v</w:t>
      </w:r>
      <w:r w:rsidR="00D92817">
        <w:rPr>
          <w:rFonts w:ascii="Arial" w:hAnsi="Arial" w:cs="Arial"/>
          <w:b/>
          <w:color w:val="auto"/>
          <w:sz w:val="22"/>
          <w:szCs w:val="22"/>
        </w:rPr>
        <w:t xml:space="preserve"> </w:t>
      </w:r>
      <w:r w:rsidRPr="002A1980">
        <w:rPr>
          <w:rFonts w:ascii="Arial" w:hAnsi="Arial" w:cs="Arial"/>
          <w:b/>
          <w:color w:val="auto"/>
          <w:sz w:val="22"/>
          <w:szCs w:val="22"/>
        </w:rPr>
        <w:t>Európe</w:t>
      </w:r>
      <w:r w:rsidRPr="0084727C">
        <w:rPr>
          <w:rFonts w:ascii="Arial" w:hAnsi="Arial" w:cs="Arial"/>
          <w:i/>
          <w:color w:val="auto"/>
          <w:sz w:val="22"/>
          <w:szCs w:val="22"/>
        </w:rPr>
        <w:t>.</w:t>
      </w:r>
      <w:r w:rsidRPr="0084727C">
        <w:rPr>
          <w:rFonts w:ascii="Arial" w:hAnsi="Arial" w:cs="Arial"/>
          <w:color w:val="auto"/>
          <w:sz w:val="22"/>
          <w:szCs w:val="22"/>
        </w:rPr>
        <w:t xml:space="preserve"> V</w:t>
      </w:r>
      <w:r w:rsidR="00D92817">
        <w:rPr>
          <w:rFonts w:ascii="Arial" w:hAnsi="Arial" w:cs="Arial"/>
          <w:color w:val="auto"/>
          <w:sz w:val="22"/>
          <w:szCs w:val="22"/>
        </w:rPr>
        <w:t xml:space="preserve"> </w:t>
      </w:r>
      <w:r w:rsidRPr="0084727C">
        <w:rPr>
          <w:rFonts w:ascii="Arial" w:hAnsi="Arial" w:cs="Arial"/>
          <w:color w:val="auto"/>
          <w:sz w:val="22"/>
          <w:szCs w:val="22"/>
        </w:rPr>
        <w:t xml:space="preserve">prípade nepriaznivého </w:t>
      </w:r>
      <w:r w:rsidR="004A2654">
        <w:rPr>
          <w:rFonts w:ascii="Arial" w:hAnsi="Arial" w:cs="Arial"/>
          <w:color w:val="auto"/>
          <w:sz w:val="22"/>
          <w:szCs w:val="22"/>
        </w:rPr>
        <w:t xml:space="preserve">hospodárskeho </w:t>
      </w:r>
      <w:r w:rsidRPr="0084727C">
        <w:rPr>
          <w:rFonts w:ascii="Arial" w:hAnsi="Arial" w:cs="Arial"/>
          <w:color w:val="auto"/>
          <w:sz w:val="22"/>
          <w:szCs w:val="22"/>
        </w:rPr>
        <w:t xml:space="preserve">vývoja </w:t>
      </w:r>
      <w:r w:rsidR="009327EB">
        <w:rPr>
          <w:rFonts w:ascii="Arial" w:hAnsi="Arial" w:cs="Arial"/>
          <w:color w:val="auto"/>
          <w:sz w:val="22"/>
          <w:szCs w:val="22"/>
        </w:rPr>
        <w:t xml:space="preserve">môžu byť </w:t>
      </w:r>
      <w:r w:rsidRPr="0084727C">
        <w:rPr>
          <w:rFonts w:ascii="Arial" w:hAnsi="Arial" w:cs="Arial"/>
          <w:color w:val="auto"/>
          <w:sz w:val="22"/>
          <w:szCs w:val="22"/>
        </w:rPr>
        <w:t>prioritou iné opatrenia</w:t>
      </w:r>
      <w:r w:rsidR="00291B86" w:rsidRPr="0084727C">
        <w:rPr>
          <w:rFonts w:ascii="Arial" w:hAnsi="Arial" w:cs="Arial"/>
          <w:color w:val="auto"/>
          <w:sz w:val="22"/>
          <w:szCs w:val="22"/>
        </w:rPr>
        <w:t>,</w:t>
      </w:r>
      <w:r w:rsidRPr="0084727C">
        <w:rPr>
          <w:rFonts w:ascii="Arial" w:hAnsi="Arial" w:cs="Arial"/>
          <w:color w:val="auto"/>
          <w:sz w:val="22"/>
          <w:szCs w:val="22"/>
        </w:rPr>
        <w:t xml:space="preserve"> a</w:t>
      </w:r>
      <w:r w:rsidR="00735596">
        <w:rPr>
          <w:rFonts w:ascii="Arial" w:hAnsi="Arial" w:cs="Arial"/>
          <w:color w:val="auto"/>
          <w:sz w:val="22"/>
          <w:szCs w:val="22"/>
        </w:rPr>
        <w:t xml:space="preserve"> </w:t>
      </w:r>
      <w:r w:rsidRPr="0084727C">
        <w:rPr>
          <w:rFonts w:ascii="Arial" w:hAnsi="Arial" w:cs="Arial"/>
          <w:color w:val="auto"/>
          <w:sz w:val="22"/>
          <w:szCs w:val="22"/>
        </w:rPr>
        <w:t>teda aj celkové vnímanie ochrany prírody ako priority sa môže posunúť na nižšie úrovne a</w:t>
      </w:r>
      <w:r w:rsidR="00735596">
        <w:rPr>
          <w:rFonts w:ascii="Arial" w:hAnsi="Arial" w:cs="Arial"/>
          <w:color w:val="auto"/>
          <w:sz w:val="22"/>
          <w:szCs w:val="22"/>
        </w:rPr>
        <w:t xml:space="preserve"> </w:t>
      </w:r>
      <w:r w:rsidRPr="0084727C">
        <w:rPr>
          <w:rFonts w:ascii="Arial" w:hAnsi="Arial" w:cs="Arial"/>
          <w:color w:val="auto"/>
          <w:sz w:val="22"/>
          <w:szCs w:val="22"/>
        </w:rPr>
        <w:t>sťažiť tak dosiahnutie dlhodobých cieľov. Na minimalizovanie dopadu tohto vplyvu je potrebné systematicky upozorňovať na prínosy zachovalej prírody, ktoré poskytujú služby spoločnosti nezávisle od ekonomickej situácie (napr. vodozádržná schopnosť zachovalých lesov, pričom zachovalé lesy sú dôležité aj pre prežitie predmetov ochrany a</w:t>
      </w:r>
      <w:r w:rsidR="00B4771F">
        <w:rPr>
          <w:rFonts w:ascii="Arial" w:hAnsi="Arial" w:cs="Arial"/>
          <w:color w:val="auto"/>
          <w:sz w:val="22"/>
          <w:szCs w:val="22"/>
        </w:rPr>
        <w:t xml:space="preserve"> </w:t>
      </w:r>
      <w:r w:rsidRPr="0084727C">
        <w:rPr>
          <w:rFonts w:ascii="Arial" w:hAnsi="Arial" w:cs="Arial"/>
          <w:color w:val="auto"/>
          <w:sz w:val="22"/>
          <w:szCs w:val="22"/>
        </w:rPr>
        <w:t>pod.).</w:t>
      </w:r>
      <w:r w:rsidR="00C70177">
        <w:rPr>
          <w:rFonts w:ascii="Arial" w:hAnsi="Arial" w:cs="Arial"/>
          <w:color w:val="auto"/>
          <w:sz w:val="22"/>
          <w:szCs w:val="22"/>
        </w:rPr>
        <w:t xml:space="preserve"> </w:t>
      </w:r>
    </w:p>
    <w:p w:rsidR="00D425C7" w:rsidRDefault="00D425C7" w:rsidP="00133B43">
      <w:pPr>
        <w:pStyle w:val="Default"/>
        <w:jc w:val="both"/>
        <w:rPr>
          <w:rFonts w:ascii="Arial" w:hAnsi="Arial" w:cs="Arial"/>
          <w:color w:val="auto"/>
          <w:sz w:val="28"/>
          <w:szCs w:val="22"/>
        </w:rPr>
      </w:pPr>
    </w:p>
    <w:p w:rsidR="00451DC2" w:rsidRDefault="00451DC2" w:rsidP="00133B43">
      <w:pPr>
        <w:pStyle w:val="Default"/>
        <w:jc w:val="both"/>
        <w:rPr>
          <w:rFonts w:ascii="Arial" w:hAnsi="Arial" w:cs="Arial"/>
          <w:color w:val="auto"/>
          <w:sz w:val="28"/>
          <w:szCs w:val="22"/>
        </w:rPr>
      </w:pPr>
    </w:p>
    <w:p w:rsidR="00451DC2" w:rsidRDefault="00451DC2" w:rsidP="00133B43">
      <w:pPr>
        <w:pStyle w:val="Default"/>
        <w:jc w:val="both"/>
        <w:rPr>
          <w:rFonts w:ascii="Arial" w:hAnsi="Arial" w:cs="Arial"/>
          <w:color w:val="auto"/>
          <w:sz w:val="28"/>
          <w:szCs w:val="22"/>
        </w:rPr>
      </w:pPr>
    </w:p>
    <w:p w:rsidR="00E54154" w:rsidRPr="00E54154" w:rsidRDefault="00133B43" w:rsidP="00E54154">
      <w:pPr>
        <w:pStyle w:val="Default"/>
        <w:numPr>
          <w:ilvl w:val="1"/>
          <w:numId w:val="141"/>
        </w:numPr>
        <w:spacing w:after="120" w:line="276" w:lineRule="auto"/>
        <w:ind w:left="793" w:hanging="680"/>
        <w:jc w:val="both"/>
        <w:rPr>
          <w:rFonts w:ascii="Arial" w:hAnsi="Arial" w:cs="Arial"/>
          <w:b/>
          <w:color w:val="auto"/>
          <w:sz w:val="22"/>
          <w:szCs w:val="22"/>
        </w:rPr>
      </w:pPr>
      <w:r w:rsidRPr="0084727C">
        <w:rPr>
          <w:rFonts w:ascii="Arial" w:hAnsi="Arial" w:cs="Arial"/>
          <w:b/>
          <w:color w:val="auto"/>
          <w:sz w:val="22"/>
          <w:szCs w:val="22"/>
        </w:rPr>
        <w:t xml:space="preserve">Stanovenie operatívnych cieľov </w:t>
      </w:r>
      <w:r w:rsidR="009327EB">
        <w:rPr>
          <w:rFonts w:ascii="Arial" w:hAnsi="Arial" w:cs="Arial"/>
          <w:b/>
          <w:color w:val="auto"/>
          <w:sz w:val="22"/>
          <w:szCs w:val="22"/>
        </w:rPr>
        <w:t>v</w:t>
      </w:r>
      <w:r w:rsidR="00D92817">
        <w:rPr>
          <w:rFonts w:ascii="Arial" w:hAnsi="Arial" w:cs="Arial"/>
          <w:b/>
          <w:color w:val="auto"/>
          <w:sz w:val="22"/>
          <w:szCs w:val="22"/>
        </w:rPr>
        <w:t xml:space="preserve"> </w:t>
      </w:r>
      <w:r w:rsidR="009327EB">
        <w:rPr>
          <w:rFonts w:ascii="Arial" w:hAnsi="Arial" w:cs="Arial"/>
          <w:b/>
          <w:color w:val="auto"/>
          <w:sz w:val="22"/>
          <w:szCs w:val="22"/>
        </w:rPr>
        <w:t>nadväznosti na ekologicko-funkčné priestory</w:t>
      </w:r>
    </w:p>
    <w:p w:rsidR="00E54154" w:rsidRDefault="00E54154" w:rsidP="00D425C7">
      <w:pPr>
        <w:pStyle w:val="Default"/>
        <w:spacing w:line="276" w:lineRule="auto"/>
        <w:ind w:left="142" w:firstLine="652"/>
        <w:jc w:val="both"/>
        <w:rPr>
          <w:rFonts w:ascii="Arial" w:hAnsi="Arial" w:cs="Arial"/>
          <w:color w:val="auto"/>
          <w:sz w:val="22"/>
          <w:szCs w:val="22"/>
        </w:rPr>
      </w:pPr>
    </w:p>
    <w:p w:rsidR="009C3FE9" w:rsidRPr="00FE71F8" w:rsidRDefault="009C3FE9" w:rsidP="00D425C7">
      <w:pPr>
        <w:pStyle w:val="Default"/>
        <w:spacing w:line="276" w:lineRule="auto"/>
        <w:ind w:left="142" w:firstLine="652"/>
        <w:jc w:val="both"/>
        <w:rPr>
          <w:rFonts w:ascii="Arial" w:hAnsi="Arial" w:cs="Arial"/>
          <w:color w:val="auto"/>
          <w:sz w:val="22"/>
          <w:szCs w:val="22"/>
        </w:rPr>
      </w:pPr>
      <w:r>
        <w:rPr>
          <w:rFonts w:ascii="Arial" w:hAnsi="Arial" w:cs="Arial"/>
          <w:color w:val="auto"/>
          <w:sz w:val="22"/>
          <w:szCs w:val="22"/>
        </w:rPr>
        <w:t>Spolu 5 dlhodobých cieľov je rozpracovaných do nasledovných operatívnych cieľov:</w:t>
      </w:r>
    </w:p>
    <w:p w:rsidR="00060ACF" w:rsidRPr="0084727C" w:rsidRDefault="00060ACF" w:rsidP="00B2720D">
      <w:pPr>
        <w:pStyle w:val="Default"/>
        <w:spacing w:line="276" w:lineRule="auto"/>
        <w:jc w:val="both"/>
        <w:rPr>
          <w:rFonts w:ascii="Arial" w:hAnsi="Arial" w:cs="Arial"/>
          <w:b/>
          <w:color w:val="auto"/>
          <w:sz w:val="2"/>
          <w:szCs w:val="22"/>
        </w:rPr>
      </w:pPr>
    </w:p>
    <w:p w:rsidR="00C36F1C" w:rsidRPr="0084727C" w:rsidRDefault="00060ACF" w:rsidP="00225C72">
      <w:pPr>
        <w:spacing w:before="120" w:after="0"/>
        <w:ind w:left="794" w:hanging="397"/>
        <w:jc w:val="both"/>
        <w:rPr>
          <w:color w:val="auto"/>
        </w:rPr>
      </w:pPr>
      <w:r w:rsidRPr="0084727C">
        <w:rPr>
          <w:rFonts w:ascii="Arial" w:hAnsi="Arial" w:cs="Arial"/>
          <w:b/>
          <w:caps/>
          <w:color w:val="auto"/>
        </w:rPr>
        <w:t>1</w:t>
      </w:r>
      <w:r w:rsidRPr="0084727C">
        <w:rPr>
          <w:rFonts w:ascii="Arial" w:hAnsi="Arial" w:cs="Arial"/>
          <w:caps/>
          <w:color w:val="auto"/>
        </w:rPr>
        <w:t>.</w:t>
      </w:r>
      <w:r w:rsidRPr="0084727C">
        <w:rPr>
          <w:rFonts w:ascii="Arial" w:hAnsi="Arial" w:cs="Arial"/>
          <w:color w:val="auto"/>
        </w:rPr>
        <w:tab/>
      </w:r>
      <w:r w:rsidR="00C36F1C" w:rsidRPr="0084727C">
        <w:rPr>
          <w:rFonts w:ascii="Arial" w:hAnsi="Arial" w:cs="Arial"/>
          <w:b/>
          <w:color w:val="auto"/>
        </w:rPr>
        <w:t xml:space="preserve">Zlepšiť súčasný nepriaznivý stav výberových druhov </w:t>
      </w:r>
      <w:r w:rsidR="00C36F1C" w:rsidRPr="0084727C">
        <w:rPr>
          <w:rFonts w:ascii="Arial" w:hAnsi="Arial" w:cs="Arial"/>
          <w:b/>
          <w:i/>
          <w:color w:val="auto"/>
        </w:rPr>
        <w:t xml:space="preserve">Aquila pomarina, Phoenicurus phoenicurus, Sterna hirundo, </w:t>
      </w:r>
      <w:r w:rsidR="002306DB" w:rsidRPr="0084727C">
        <w:rPr>
          <w:rFonts w:ascii="Arial" w:hAnsi="Arial" w:cs="Arial"/>
          <w:b/>
          <w:i/>
          <w:color w:val="auto"/>
        </w:rPr>
        <w:t xml:space="preserve">Tetrao tetrix, </w:t>
      </w:r>
      <w:r w:rsidR="00C36F1C" w:rsidRPr="0084727C">
        <w:rPr>
          <w:rFonts w:ascii="Arial" w:hAnsi="Arial" w:cs="Arial"/>
          <w:b/>
          <w:i/>
          <w:color w:val="auto"/>
        </w:rPr>
        <w:t>Tetrao urogallus</w:t>
      </w:r>
      <w:r w:rsidR="00C36F1C" w:rsidRPr="0084727C">
        <w:rPr>
          <w:rFonts w:ascii="Arial" w:hAnsi="Arial" w:cs="Arial"/>
          <w:b/>
          <w:color w:val="auto"/>
        </w:rPr>
        <w:t xml:space="preserve"> a </w:t>
      </w:r>
      <w:r w:rsidR="00C36F1C" w:rsidRPr="0084727C">
        <w:rPr>
          <w:rFonts w:ascii="Arial" w:hAnsi="Arial" w:cs="Arial"/>
          <w:b/>
          <w:i/>
          <w:color w:val="auto"/>
        </w:rPr>
        <w:t>Tringa totanus</w:t>
      </w:r>
      <w:r w:rsidR="00C36F1C" w:rsidRPr="0084727C">
        <w:rPr>
          <w:rFonts w:ascii="Arial" w:hAnsi="Arial" w:cs="Arial"/>
          <w:b/>
          <w:color w:val="auto"/>
        </w:rPr>
        <w:t xml:space="preserve"> na dobrý</w:t>
      </w:r>
      <w:r w:rsidR="00870447">
        <w:rPr>
          <w:rFonts w:ascii="Arial" w:hAnsi="Arial" w:cs="Arial"/>
          <w:b/>
          <w:color w:val="auto"/>
        </w:rPr>
        <w:t xml:space="preserve"> priaznivý stav</w:t>
      </w:r>
    </w:p>
    <w:p w:rsidR="00C36F1C" w:rsidRPr="003C695E" w:rsidRDefault="00C36F1C" w:rsidP="00A832BE">
      <w:pPr>
        <w:pStyle w:val="Odsekzoznamu"/>
        <w:numPr>
          <w:ilvl w:val="1"/>
          <w:numId w:val="25"/>
        </w:numPr>
        <w:spacing w:after="100" w:afterAutospacing="1" w:line="276" w:lineRule="auto"/>
        <w:ind w:left="1304" w:hanging="567"/>
        <w:jc w:val="both"/>
        <w:rPr>
          <w:sz w:val="22"/>
          <w:szCs w:val="22"/>
        </w:rPr>
      </w:pPr>
      <w:r w:rsidRPr="0084727C">
        <w:rPr>
          <w:rFonts w:ascii="Arial" w:hAnsi="Arial" w:cs="Arial"/>
          <w:sz w:val="22"/>
          <w:szCs w:val="22"/>
        </w:rPr>
        <w:t>Zvýšiť a udržať úroveň populácie orla krikľavého (</w:t>
      </w:r>
      <w:r w:rsidRPr="0084727C">
        <w:rPr>
          <w:rFonts w:ascii="Arial" w:hAnsi="Arial" w:cs="Arial"/>
          <w:i/>
          <w:sz w:val="22"/>
          <w:szCs w:val="22"/>
        </w:rPr>
        <w:t>Aquila pomarina</w:t>
      </w:r>
      <w:r w:rsidRPr="0084727C">
        <w:rPr>
          <w:rFonts w:ascii="Arial" w:hAnsi="Arial" w:cs="Arial"/>
          <w:sz w:val="22"/>
          <w:szCs w:val="22"/>
        </w:rPr>
        <w:t xml:space="preserve">) na úrovni </w:t>
      </w:r>
      <w:r w:rsidRPr="003C695E">
        <w:rPr>
          <w:rFonts w:ascii="Arial" w:hAnsi="Arial" w:cs="Arial"/>
          <w:sz w:val="22"/>
          <w:szCs w:val="22"/>
        </w:rPr>
        <w:t xml:space="preserve">minimálne 50 </w:t>
      </w:r>
      <w:r w:rsidR="00B17A28" w:rsidRPr="003C695E">
        <w:rPr>
          <w:rFonts w:ascii="Arial" w:hAnsi="Arial" w:cs="Arial"/>
          <w:sz w:val="22"/>
          <w:szCs w:val="22"/>
        </w:rPr>
        <w:t>obsadených revírov</w:t>
      </w:r>
      <w:r w:rsidR="003C695E" w:rsidRPr="003C695E">
        <w:rPr>
          <w:rFonts w:ascii="Arial" w:hAnsi="Arial" w:cs="Arial"/>
          <w:sz w:val="22"/>
          <w:szCs w:val="22"/>
        </w:rPr>
        <w:t>.</w:t>
      </w:r>
      <w:r w:rsidR="003A61AD" w:rsidRPr="003C695E">
        <w:rPr>
          <w:rStyle w:val="Odkaznapoznmkupodiarou"/>
          <w:rFonts w:ascii="Arial Narrow" w:hAnsi="Arial Narrow"/>
          <w:b/>
          <w:bCs/>
        </w:rPr>
        <w:footnoteReference w:id="19"/>
      </w:r>
    </w:p>
    <w:p w:rsidR="00C36F1C" w:rsidRPr="003C695E" w:rsidRDefault="00C36F1C" w:rsidP="00A832BE">
      <w:pPr>
        <w:pStyle w:val="Odsekzoznamu"/>
        <w:numPr>
          <w:ilvl w:val="1"/>
          <w:numId w:val="25"/>
        </w:numPr>
        <w:spacing w:before="100" w:beforeAutospacing="1" w:after="100" w:afterAutospacing="1" w:line="276" w:lineRule="auto"/>
        <w:ind w:left="1304" w:hanging="567"/>
        <w:jc w:val="both"/>
        <w:rPr>
          <w:sz w:val="22"/>
          <w:szCs w:val="22"/>
        </w:rPr>
      </w:pPr>
      <w:r w:rsidRPr="003C695E">
        <w:rPr>
          <w:rFonts w:ascii="Arial" w:hAnsi="Arial" w:cs="Arial"/>
          <w:sz w:val="22"/>
          <w:szCs w:val="22"/>
        </w:rPr>
        <w:t>Zlepšiť stav biotopov na lokalitách tetrova hoľniaka (</w:t>
      </w:r>
      <w:r w:rsidR="00754218" w:rsidRPr="003C695E">
        <w:rPr>
          <w:rFonts w:ascii="Arial" w:hAnsi="Arial" w:cs="Arial"/>
          <w:i/>
          <w:sz w:val="22"/>
          <w:szCs w:val="22"/>
        </w:rPr>
        <w:t>Tetrao</w:t>
      </w:r>
      <w:r w:rsidR="00754218" w:rsidRPr="003C695E">
        <w:rPr>
          <w:rFonts w:ascii="Arial" w:hAnsi="Arial" w:cs="Arial"/>
          <w:i/>
          <w:iCs/>
          <w:sz w:val="22"/>
          <w:szCs w:val="22"/>
        </w:rPr>
        <w:t xml:space="preserve"> </w:t>
      </w:r>
      <w:r w:rsidRPr="003C695E">
        <w:rPr>
          <w:rFonts w:ascii="Arial" w:hAnsi="Arial" w:cs="Arial"/>
          <w:i/>
          <w:iCs/>
          <w:sz w:val="22"/>
          <w:szCs w:val="22"/>
        </w:rPr>
        <w:t>tetrix)</w:t>
      </w:r>
      <w:r w:rsidRPr="003C695E">
        <w:rPr>
          <w:rFonts w:ascii="Arial" w:hAnsi="Arial" w:cs="Arial"/>
          <w:sz w:val="22"/>
          <w:szCs w:val="22"/>
        </w:rPr>
        <w:t xml:space="preserve"> na viac ako 75</w:t>
      </w:r>
      <w:r w:rsidR="00754218" w:rsidRPr="003C695E">
        <w:rPr>
          <w:rFonts w:ascii="Arial" w:hAnsi="Arial" w:cs="Arial"/>
          <w:sz w:val="22"/>
          <w:szCs w:val="22"/>
        </w:rPr>
        <w:t xml:space="preserve"> </w:t>
      </w:r>
      <w:r w:rsidRPr="003C695E">
        <w:rPr>
          <w:rFonts w:ascii="Arial" w:hAnsi="Arial" w:cs="Arial"/>
          <w:sz w:val="22"/>
          <w:szCs w:val="22"/>
        </w:rPr>
        <w:t xml:space="preserve">% </w:t>
      </w:r>
      <w:r w:rsidR="00C637BA" w:rsidRPr="003C695E">
        <w:rPr>
          <w:rFonts w:ascii="Arial" w:hAnsi="Arial" w:cs="Arial"/>
          <w:sz w:val="22"/>
          <w:szCs w:val="22"/>
        </w:rPr>
        <w:t xml:space="preserve">plochy </w:t>
      </w:r>
      <w:r w:rsidRPr="003C695E">
        <w:rPr>
          <w:rFonts w:ascii="Arial" w:hAnsi="Arial" w:cs="Arial"/>
          <w:sz w:val="22"/>
          <w:szCs w:val="22"/>
        </w:rPr>
        <w:t>obsadených lokalít</w:t>
      </w:r>
      <w:r w:rsidR="009327EB" w:rsidRPr="003C695E">
        <w:rPr>
          <w:rFonts w:ascii="Arial" w:hAnsi="Arial" w:cs="Arial"/>
          <w:sz w:val="22"/>
          <w:szCs w:val="22"/>
        </w:rPr>
        <w:t>.</w:t>
      </w:r>
      <w:r w:rsidR="002E5E94" w:rsidRPr="003C695E">
        <w:rPr>
          <w:rStyle w:val="Odkaznapoznmkupodiarou"/>
          <w:rFonts w:ascii="Arial Narrow" w:hAnsi="Arial Narrow"/>
          <w:b/>
          <w:bCs/>
        </w:rPr>
        <w:footnoteReference w:id="20"/>
      </w:r>
    </w:p>
    <w:p w:rsidR="00C36F1C" w:rsidRPr="003C695E" w:rsidRDefault="00C36F1C" w:rsidP="00A832BE">
      <w:pPr>
        <w:pStyle w:val="Odsekzoznamu"/>
        <w:numPr>
          <w:ilvl w:val="1"/>
          <w:numId w:val="25"/>
        </w:numPr>
        <w:spacing w:before="100" w:beforeAutospacing="1" w:after="100" w:afterAutospacing="1" w:line="276" w:lineRule="auto"/>
        <w:ind w:left="1304" w:hanging="567"/>
        <w:jc w:val="both"/>
        <w:rPr>
          <w:strike/>
          <w:sz w:val="22"/>
          <w:szCs w:val="22"/>
        </w:rPr>
      </w:pPr>
      <w:r w:rsidRPr="003C695E">
        <w:rPr>
          <w:rFonts w:ascii="Arial" w:hAnsi="Arial" w:cs="Arial"/>
          <w:sz w:val="22"/>
          <w:szCs w:val="22"/>
        </w:rPr>
        <w:t>Zlepšiť stav biotopov žltochvosta hôrneho (</w:t>
      </w:r>
      <w:r w:rsidRPr="003C695E">
        <w:rPr>
          <w:rFonts w:ascii="Arial" w:hAnsi="Arial" w:cs="Arial"/>
          <w:i/>
          <w:sz w:val="22"/>
          <w:szCs w:val="22"/>
        </w:rPr>
        <w:t>Phoenicurus phoenicurus</w:t>
      </w:r>
      <w:r w:rsidRPr="003C695E">
        <w:rPr>
          <w:rFonts w:ascii="Arial" w:hAnsi="Arial" w:cs="Arial"/>
          <w:sz w:val="22"/>
          <w:szCs w:val="22"/>
        </w:rPr>
        <w:t>) v</w:t>
      </w:r>
      <w:r w:rsidR="00547ACD">
        <w:rPr>
          <w:rFonts w:ascii="Arial" w:hAnsi="Arial" w:cs="Arial"/>
          <w:sz w:val="22"/>
          <w:szCs w:val="22"/>
        </w:rPr>
        <w:t> CHVÚ a v</w:t>
      </w:r>
      <w:r w:rsidRPr="003C695E">
        <w:rPr>
          <w:rFonts w:ascii="Arial" w:hAnsi="Arial" w:cs="Arial"/>
          <w:sz w:val="22"/>
          <w:szCs w:val="22"/>
        </w:rPr>
        <w:t xml:space="preserve"> intra</w:t>
      </w:r>
      <w:r w:rsidR="003C695E" w:rsidRPr="003C695E">
        <w:rPr>
          <w:rFonts w:ascii="Arial" w:hAnsi="Arial" w:cs="Arial"/>
          <w:sz w:val="22"/>
          <w:szCs w:val="22"/>
        </w:rPr>
        <w:t>vilánoch obcí priľahlých k</w:t>
      </w:r>
      <w:r w:rsidR="003C695E">
        <w:rPr>
          <w:rFonts w:ascii="Arial" w:hAnsi="Arial" w:cs="Arial"/>
          <w:sz w:val="22"/>
          <w:szCs w:val="22"/>
        </w:rPr>
        <w:t xml:space="preserve"> </w:t>
      </w:r>
      <w:r w:rsidR="003C695E" w:rsidRPr="003C695E">
        <w:rPr>
          <w:rFonts w:ascii="Arial" w:hAnsi="Arial" w:cs="Arial"/>
          <w:sz w:val="22"/>
          <w:szCs w:val="22"/>
        </w:rPr>
        <w:t>CHVÚ.</w:t>
      </w:r>
    </w:p>
    <w:p w:rsidR="00C36F1C" w:rsidRPr="0084727C" w:rsidRDefault="00C36F1C" w:rsidP="00A832BE">
      <w:pPr>
        <w:pStyle w:val="Odsekzoznamu"/>
        <w:numPr>
          <w:ilvl w:val="1"/>
          <w:numId w:val="25"/>
        </w:numPr>
        <w:spacing w:before="100" w:beforeAutospacing="1" w:after="100" w:afterAutospacing="1" w:line="276" w:lineRule="auto"/>
        <w:ind w:left="1304" w:hanging="567"/>
        <w:jc w:val="both"/>
        <w:rPr>
          <w:sz w:val="22"/>
          <w:szCs w:val="22"/>
        </w:rPr>
      </w:pPr>
      <w:r w:rsidRPr="003C695E">
        <w:rPr>
          <w:rFonts w:ascii="Arial" w:hAnsi="Arial" w:cs="Arial"/>
          <w:sz w:val="22"/>
          <w:szCs w:val="22"/>
        </w:rPr>
        <w:t>Zvýšiť</w:t>
      </w:r>
      <w:r w:rsidRPr="0084727C">
        <w:rPr>
          <w:rFonts w:ascii="Arial" w:hAnsi="Arial" w:cs="Arial"/>
          <w:sz w:val="22"/>
          <w:szCs w:val="22"/>
        </w:rPr>
        <w:t xml:space="preserve"> a udržať úroveň populácie rybára riečneho (</w:t>
      </w:r>
      <w:r w:rsidRPr="0084727C">
        <w:rPr>
          <w:rFonts w:ascii="Arial" w:hAnsi="Arial" w:cs="Arial"/>
          <w:i/>
          <w:sz w:val="22"/>
          <w:szCs w:val="22"/>
        </w:rPr>
        <w:t>Sterna hirundo</w:t>
      </w:r>
      <w:r w:rsidRPr="0084727C">
        <w:rPr>
          <w:rFonts w:ascii="Arial" w:hAnsi="Arial" w:cs="Arial"/>
          <w:sz w:val="22"/>
          <w:szCs w:val="22"/>
        </w:rPr>
        <w:t>) na úrovni vyššej ako 50 obsadených hniezd.</w:t>
      </w:r>
    </w:p>
    <w:p w:rsidR="00C36F1C" w:rsidRPr="0084727C" w:rsidRDefault="00C36F1C" w:rsidP="00A832BE">
      <w:pPr>
        <w:pStyle w:val="Odsekzoznamu"/>
        <w:numPr>
          <w:ilvl w:val="1"/>
          <w:numId w:val="25"/>
        </w:numPr>
        <w:spacing w:before="100" w:beforeAutospacing="1" w:after="100" w:afterAutospacing="1" w:line="276" w:lineRule="auto"/>
        <w:ind w:left="1304" w:hanging="567"/>
        <w:jc w:val="both"/>
        <w:rPr>
          <w:sz w:val="22"/>
          <w:szCs w:val="22"/>
        </w:rPr>
      </w:pPr>
      <w:r w:rsidRPr="0084727C">
        <w:rPr>
          <w:rFonts w:ascii="Arial" w:hAnsi="Arial" w:cs="Arial"/>
          <w:sz w:val="22"/>
          <w:szCs w:val="22"/>
        </w:rPr>
        <w:t xml:space="preserve">Zvýšiť a udržať úroveň populácie hlucháňa hôrneho </w:t>
      </w:r>
      <w:r w:rsidR="00CA4790" w:rsidRPr="0084727C">
        <w:rPr>
          <w:rFonts w:ascii="Arial" w:hAnsi="Arial" w:cs="Arial"/>
          <w:i/>
          <w:sz w:val="22"/>
          <w:szCs w:val="22"/>
        </w:rPr>
        <w:t>(</w:t>
      </w:r>
      <w:r w:rsidRPr="0084727C">
        <w:rPr>
          <w:rFonts w:ascii="Arial" w:hAnsi="Arial" w:cs="Arial"/>
          <w:i/>
          <w:iCs/>
          <w:sz w:val="22"/>
          <w:szCs w:val="22"/>
        </w:rPr>
        <w:t>Tetrao urogallus</w:t>
      </w:r>
      <w:r w:rsidR="00CA4790" w:rsidRPr="0084727C">
        <w:rPr>
          <w:rFonts w:ascii="Arial" w:hAnsi="Arial" w:cs="Arial"/>
          <w:i/>
          <w:iCs/>
          <w:sz w:val="22"/>
          <w:szCs w:val="22"/>
        </w:rPr>
        <w:t>)</w:t>
      </w:r>
      <w:r w:rsidRPr="0084727C">
        <w:rPr>
          <w:rFonts w:ascii="Arial" w:hAnsi="Arial" w:cs="Arial"/>
          <w:sz w:val="22"/>
          <w:szCs w:val="22"/>
        </w:rPr>
        <w:t xml:space="preserve"> na úrovni vyššej ako 40 kohútov.</w:t>
      </w:r>
    </w:p>
    <w:p w:rsidR="00C36F1C" w:rsidRPr="0084727C" w:rsidRDefault="00C36F1C" w:rsidP="00A832BE">
      <w:pPr>
        <w:pStyle w:val="Odsekzoznamu"/>
        <w:numPr>
          <w:ilvl w:val="1"/>
          <w:numId w:val="25"/>
        </w:numPr>
        <w:spacing w:before="100" w:beforeAutospacing="1" w:after="100" w:afterAutospacing="1" w:line="276" w:lineRule="auto"/>
        <w:ind w:left="1304" w:hanging="567"/>
        <w:jc w:val="both"/>
        <w:rPr>
          <w:sz w:val="22"/>
          <w:szCs w:val="22"/>
        </w:rPr>
      </w:pPr>
      <w:r w:rsidRPr="0084727C">
        <w:rPr>
          <w:rFonts w:ascii="Arial" w:hAnsi="Arial" w:cs="Arial"/>
          <w:sz w:val="22"/>
          <w:szCs w:val="22"/>
        </w:rPr>
        <w:t>Zvýšiť a držať úroveň populácie kalužiaka červenonohého (</w:t>
      </w:r>
      <w:r w:rsidRPr="0084727C">
        <w:rPr>
          <w:rFonts w:ascii="Arial" w:hAnsi="Arial" w:cs="Arial"/>
          <w:i/>
          <w:sz w:val="22"/>
          <w:szCs w:val="22"/>
        </w:rPr>
        <w:t>Tringa totanus</w:t>
      </w:r>
      <w:r w:rsidRPr="0084727C">
        <w:rPr>
          <w:rFonts w:ascii="Arial" w:hAnsi="Arial" w:cs="Arial"/>
          <w:sz w:val="22"/>
          <w:szCs w:val="22"/>
        </w:rPr>
        <w:t xml:space="preserve">) na úrovni vyššej ako </w:t>
      </w:r>
      <w:r w:rsidRPr="00081568">
        <w:rPr>
          <w:rFonts w:ascii="Arial" w:hAnsi="Arial" w:cs="Arial"/>
          <w:sz w:val="22"/>
          <w:szCs w:val="22"/>
        </w:rPr>
        <w:t>10 obsadených revírov</w:t>
      </w:r>
      <w:r w:rsidRPr="00E54154">
        <w:rPr>
          <w:rFonts w:ascii="Arial" w:hAnsi="Arial" w:cs="Arial"/>
          <w:sz w:val="22"/>
          <w:szCs w:val="22"/>
        </w:rPr>
        <w:t>.</w:t>
      </w:r>
    </w:p>
    <w:p w:rsidR="00C36F1C" w:rsidRPr="00C75705" w:rsidRDefault="00C36F1C" w:rsidP="00AE7161">
      <w:pPr>
        <w:pStyle w:val="Odsekzoznamu"/>
        <w:numPr>
          <w:ilvl w:val="1"/>
          <w:numId w:val="25"/>
        </w:numPr>
        <w:spacing w:after="120" w:line="276" w:lineRule="auto"/>
        <w:ind w:left="1304" w:hanging="567"/>
        <w:jc w:val="both"/>
        <w:rPr>
          <w:sz w:val="22"/>
          <w:szCs w:val="22"/>
        </w:rPr>
      </w:pPr>
      <w:r w:rsidRPr="00C75705">
        <w:rPr>
          <w:rFonts w:ascii="Arial" w:hAnsi="Arial" w:cs="Arial"/>
          <w:sz w:val="22"/>
          <w:szCs w:val="22"/>
        </w:rPr>
        <w:t xml:space="preserve">Obmedziť dostupnosť potravy pre druhy predujúce hlucháňa hôrneho a tetrova hoľniaka </w:t>
      </w:r>
      <w:r w:rsidR="00283154">
        <w:rPr>
          <w:rFonts w:ascii="Arial" w:hAnsi="Arial" w:cs="Arial"/>
          <w:sz w:val="22"/>
          <w:szCs w:val="22"/>
        </w:rPr>
        <w:t>v</w:t>
      </w:r>
      <w:r w:rsidR="003C695E">
        <w:rPr>
          <w:rFonts w:ascii="Arial" w:hAnsi="Arial" w:cs="Arial"/>
          <w:sz w:val="22"/>
          <w:szCs w:val="22"/>
        </w:rPr>
        <w:t xml:space="preserve"> </w:t>
      </w:r>
      <w:r w:rsidR="00283154">
        <w:rPr>
          <w:rFonts w:ascii="Arial" w:hAnsi="Arial" w:cs="Arial"/>
          <w:sz w:val="22"/>
          <w:szCs w:val="22"/>
        </w:rPr>
        <w:t>EFP1 a EFP2</w:t>
      </w:r>
      <w:r w:rsidR="00283154" w:rsidRPr="00C75705">
        <w:rPr>
          <w:rFonts w:ascii="Arial" w:hAnsi="Arial" w:cs="Arial"/>
          <w:sz w:val="22"/>
          <w:szCs w:val="22"/>
        </w:rPr>
        <w:t xml:space="preserve"> </w:t>
      </w:r>
      <w:r w:rsidRPr="003C695E">
        <w:rPr>
          <w:rFonts w:ascii="Arial" w:hAnsi="Arial" w:cs="Arial"/>
          <w:sz w:val="22"/>
          <w:szCs w:val="22"/>
        </w:rPr>
        <w:t>a</w:t>
      </w:r>
      <w:r w:rsidR="003C695E" w:rsidRPr="003C695E">
        <w:rPr>
          <w:rFonts w:ascii="Arial" w:hAnsi="Arial" w:cs="Arial"/>
          <w:sz w:val="22"/>
          <w:szCs w:val="22"/>
        </w:rPr>
        <w:t xml:space="preserve"> </w:t>
      </w:r>
      <w:r w:rsidR="00002B21" w:rsidRPr="003C695E">
        <w:rPr>
          <w:rFonts w:ascii="Arial" w:hAnsi="Arial" w:cs="Arial"/>
          <w:sz w:val="22"/>
          <w:szCs w:val="22"/>
        </w:rPr>
        <w:t>tým</w:t>
      </w:r>
      <w:r w:rsidR="00002B21">
        <w:rPr>
          <w:rFonts w:ascii="Arial" w:hAnsi="Arial" w:cs="Arial"/>
          <w:sz w:val="22"/>
          <w:szCs w:val="22"/>
        </w:rPr>
        <w:t xml:space="preserve"> </w:t>
      </w:r>
      <w:r w:rsidRPr="00C75705">
        <w:rPr>
          <w:rFonts w:ascii="Arial" w:hAnsi="Arial" w:cs="Arial"/>
          <w:sz w:val="22"/>
          <w:szCs w:val="22"/>
        </w:rPr>
        <w:t xml:space="preserve">znížiť riziko predácie </w:t>
      </w:r>
      <w:r w:rsidR="00754218" w:rsidRPr="00C75705">
        <w:rPr>
          <w:rFonts w:ascii="Arial" w:hAnsi="Arial" w:cs="Arial"/>
          <w:sz w:val="22"/>
          <w:szCs w:val="22"/>
        </w:rPr>
        <w:t>týmito druhmi</w:t>
      </w:r>
      <w:r w:rsidRPr="00C75705">
        <w:rPr>
          <w:rFonts w:ascii="Arial" w:hAnsi="Arial" w:cs="Arial"/>
          <w:sz w:val="22"/>
          <w:szCs w:val="22"/>
        </w:rPr>
        <w:t>.</w:t>
      </w:r>
    </w:p>
    <w:p w:rsidR="00C36F1C" w:rsidRPr="0084727C" w:rsidRDefault="00C36F1C" w:rsidP="00D61C7E">
      <w:pPr>
        <w:pStyle w:val="Odsekzoznamu"/>
        <w:numPr>
          <w:ilvl w:val="0"/>
          <w:numId w:val="26"/>
        </w:numPr>
        <w:spacing w:before="100" w:beforeAutospacing="1" w:after="100" w:afterAutospacing="1" w:line="276" w:lineRule="auto"/>
        <w:ind w:left="737" w:hanging="340"/>
        <w:jc w:val="both"/>
        <w:rPr>
          <w:b/>
          <w:sz w:val="22"/>
          <w:szCs w:val="22"/>
        </w:rPr>
      </w:pPr>
      <w:r w:rsidRPr="0084727C">
        <w:rPr>
          <w:rFonts w:ascii="Arial" w:hAnsi="Arial" w:cs="Arial"/>
          <w:b/>
          <w:sz w:val="22"/>
          <w:szCs w:val="22"/>
        </w:rPr>
        <w:t xml:space="preserve">Zlepšiť súčasný </w:t>
      </w:r>
      <w:r w:rsidR="00870447">
        <w:rPr>
          <w:rFonts w:ascii="Arial" w:hAnsi="Arial" w:cs="Arial"/>
          <w:b/>
          <w:sz w:val="22"/>
          <w:szCs w:val="22"/>
        </w:rPr>
        <w:t xml:space="preserve">priemerný </w:t>
      </w:r>
      <w:r w:rsidR="00490B0F" w:rsidRPr="0084727C">
        <w:rPr>
          <w:rFonts w:ascii="Arial" w:hAnsi="Arial" w:cs="Arial"/>
          <w:b/>
          <w:sz w:val="22"/>
          <w:szCs w:val="22"/>
        </w:rPr>
        <w:t>priaznivý</w:t>
      </w:r>
      <w:r w:rsidRPr="0084727C">
        <w:rPr>
          <w:rFonts w:ascii="Arial" w:hAnsi="Arial" w:cs="Arial"/>
          <w:b/>
          <w:sz w:val="22"/>
          <w:szCs w:val="22"/>
        </w:rPr>
        <w:t xml:space="preserve"> stav druhov vtákov </w:t>
      </w:r>
      <w:r w:rsidRPr="0084727C">
        <w:rPr>
          <w:rFonts w:ascii="Arial" w:hAnsi="Arial" w:cs="Arial"/>
          <w:b/>
          <w:i/>
          <w:iCs/>
          <w:sz w:val="22"/>
          <w:szCs w:val="22"/>
        </w:rPr>
        <w:t xml:space="preserve">Aegolius funereus, Alcedo atthis, Aquila chrysaetos, Bonasa bonasia, Bubo bubo, </w:t>
      </w:r>
      <w:r w:rsidRPr="0084727C">
        <w:rPr>
          <w:rFonts w:ascii="Arial" w:hAnsi="Arial" w:cs="Arial"/>
          <w:b/>
          <w:i/>
          <w:sz w:val="22"/>
          <w:szCs w:val="22"/>
        </w:rPr>
        <w:t xml:space="preserve">Ciconia ciconia, </w:t>
      </w:r>
      <w:r w:rsidRPr="0084727C">
        <w:rPr>
          <w:rFonts w:ascii="Arial" w:hAnsi="Arial" w:cs="Arial"/>
          <w:b/>
          <w:i/>
          <w:iCs/>
          <w:sz w:val="22"/>
          <w:szCs w:val="22"/>
        </w:rPr>
        <w:t>Ciconia nigra, Coturnix coturnix, Crex crex, Glaucidium passerinum, Lanius collurio, Lanius excubitor, Picoides tridactylus, Picus canus a Strix uralensis</w:t>
      </w:r>
      <w:r w:rsidR="00870447">
        <w:rPr>
          <w:rFonts w:ascii="Arial" w:hAnsi="Arial" w:cs="Arial"/>
          <w:b/>
          <w:i/>
          <w:iCs/>
          <w:sz w:val="22"/>
          <w:szCs w:val="22"/>
        </w:rPr>
        <w:t xml:space="preserve"> na dobrý priaznivý stav</w:t>
      </w:r>
    </w:p>
    <w:p w:rsidR="00C36F1C" w:rsidRPr="0084727C" w:rsidRDefault="00C36F1C" w:rsidP="00B2720D">
      <w:pPr>
        <w:pStyle w:val="Odsekzoznamu"/>
        <w:spacing w:before="100" w:beforeAutospacing="1" w:after="100" w:afterAutospacing="1" w:line="276" w:lineRule="auto"/>
        <w:ind w:left="1247"/>
        <w:jc w:val="both"/>
        <w:rPr>
          <w:sz w:val="6"/>
          <w:szCs w:val="22"/>
        </w:rPr>
      </w:pPr>
    </w:p>
    <w:p w:rsidR="00C36F1C" w:rsidRPr="0084727C"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84727C">
        <w:rPr>
          <w:rFonts w:ascii="Arial" w:hAnsi="Arial" w:cs="Arial"/>
          <w:sz w:val="22"/>
          <w:szCs w:val="22"/>
        </w:rPr>
        <w:t>Zvýšiť a udržať populáciu pôtika kapcavého (</w:t>
      </w:r>
      <w:r w:rsidRPr="0084727C">
        <w:rPr>
          <w:rFonts w:ascii="Arial" w:hAnsi="Arial" w:cs="Arial"/>
          <w:i/>
          <w:iCs/>
          <w:sz w:val="22"/>
          <w:szCs w:val="22"/>
        </w:rPr>
        <w:t xml:space="preserve">Aegolius funereus) </w:t>
      </w:r>
      <w:r w:rsidRPr="0084727C">
        <w:rPr>
          <w:rFonts w:ascii="Arial" w:hAnsi="Arial" w:cs="Arial"/>
          <w:sz w:val="22"/>
          <w:szCs w:val="22"/>
        </w:rPr>
        <w:t xml:space="preserve">na priemernej úrovni minimálne </w:t>
      </w:r>
      <w:r w:rsidRPr="002E5E94">
        <w:rPr>
          <w:rFonts w:ascii="Arial" w:hAnsi="Arial" w:cs="Arial"/>
          <w:sz w:val="22"/>
          <w:szCs w:val="22"/>
        </w:rPr>
        <w:t>110 obsadených revírov</w:t>
      </w:r>
      <w:r w:rsidRPr="0084727C">
        <w:rPr>
          <w:rFonts w:ascii="Arial" w:hAnsi="Arial" w:cs="Arial"/>
          <w:sz w:val="22"/>
          <w:szCs w:val="22"/>
        </w:rPr>
        <w:t>.</w:t>
      </w:r>
    </w:p>
    <w:p w:rsidR="00C36F1C" w:rsidRPr="0084727C"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84727C">
        <w:rPr>
          <w:rFonts w:ascii="Arial" w:hAnsi="Arial" w:cs="Arial"/>
          <w:sz w:val="22"/>
          <w:szCs w:val="22"/>
        </w:rPr>
        <w:t>Zvýšiť a udržať populáciu rybárika riečneho (</w:t>
      </w:r>
      <w:r w:rsidRPr="0084727C">
        <w:rPr>
          <w:rFonts w:ascii="Arial" w:hAnsi="Arial" w:cs="Arial"/>
          <w:i/>
          <w:iCs/>
          <w:sz w:val="22"/>
          <w:szCs w:val="22"/>
        </w:rPr>
        <w:t xml:space="preserve">Alcedo atthis) </w:t>
      </w:r>
      <w:r w:rsidRPr="0084727C">
        <w:rPr>
          <w:rFonts w:ascii="Arial" w:hAnsi="Arial" w:cs="Arial"/>
          <w:sz w:val="22"/>
          <w:szCs w:val="22"/>
        </w:rPr>
        <w:t xml:space="preserve">na priemernej úrovni minimálne 40 </w:t>
      </w:r>
      <w:r w:rsidRPr="00283154">
        <w:rPr>
          <w:rFonts w:ascii="Arial" w:hAnsi="Arial" w:cs="Arial"/>
          <w:sz w:val="22"/>
          <w:szCs w:val="22"/>
        </w:rPr>
        <w:t>obsadených revírov</w:t>
      </w:r>
      <w:r w:rsidRPr="0084727C">
        <w:rPr>
          <w:rFonts w:ascii="Arial" w:hAnsi="Arial" w:cs="Arial"/>
          <w:sz w:val="22"/>
          <w:szCs w:val="22"/>
        </w:rPr>
        <w:t>.</w:t>
      </w:r>
    </w:p>
    <w:p w:rsidR="00C36F1C" w:rsidRPr="0084727C"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84727C">
        <w:rPr>
          <w:rFonts w:ascii="Arial" w:hAnsi="Arial" w:cs="Arial"/>
          <w:sz w:val="22"/>
          <w:szCs w:val="22"/>
        </w:rPr>
        <w:t>Zvýšiť a udržať populáciu orla skalného (</w:t>
      </w:r>
      <w:r w:rsidRPr="0084727C">
        <w:rPr>
          <w:rFonts w:ascii="Arial" w:hAnsi="Arial" w:cs="Arial"/>
          <w:i/>
          <w:iCs/>
          <w:sz w:val="22"/>
          <w:szCs w:val="22"/>
        </w:rPr>
        <w:t xml:space="preserve">Aquila chrysaetos) </w:t>
      </w:r>
      <w:r w:rsidRPr="0084727C">
        <w:rPr>
          <w:rFonts w:ascii="Arial" w:hAnsi="Arial" w:cs="Arial"/>
          <w:sz w:val="22"/>
          <w:szCs w:val="22"/>
        </w:rPr>
        <w:t xml:space="preserve">na priemernej úrovni minimálne 6 </w:t>
      </w:r>
      <w:r w:rsidRPr="00283154">
        <w:rPr>
          <w:rFonts w:ascii="Arial" w:hAnsi="Arial" w:cs="Arial"/>
          <w:sz w:val="22"/>
          <w:szCs w:val="22"/>
        </w:rPr>
        <w:t>obsadených revírov</w:t>
      </w:r>
      <w:r w:rsidRPr="0084727C">
        <w:rPr>
          <w:rFonts w:ascii="Arial" w:hAnsi="Arial" w:cs="Arial"/>
          <w:sz w:val="22"/>
          <w:szCs w:val="22"/>
        </w:rPr>
        <w:t>.</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rFonts w:ascii="Arial" w:hAnsi="Arial" w:cs="Arial"/>
          <w:sz w:val="22"/>
          <w:szCs w:val="22"/>
        </w:rPr>
      </w:pPr>
      <w:r w:rsidRPr="0084727C">
        <w:rPr>
          <w:rFonts w:ascii="Arial" w:hAnsi="Arial" w:cs="Arial"/>
          <w:sz w:val="22"/>
          <w:szCs w:val="22"/>
        </w:rPr>
        <w:t xml:space="preserve">Zvýšiť a udržať </w:t>
      </w:r>
      <w:r w:rsidRPr="003C695E">
        <w:rPr>
          <w:rFonts w:ascii="Arial" w:hAnsi="Arial" w:cs="Arial"/>
          <w:sz w:val="22"/>
          <w:szCs w:val="22"/>
        </w:rPr>
        <w:t>populáciu jariabka hôrneho (</w:t>
      </w:r>
      <w:r w:rsidRPr="003C695E">
        <w:rPr>
          <w:rFonts w:ascii="Arial" w:hAnsi="Arial" w:cs="Arial"/>
          <w:i/>
          <w:iCs/>
          <w:sz w:val="22"/>
          <w:szCs w:val="22"/>
        </w:rPr>
        <w:t xml:space="preserve">Bonasa bonasia) </w:t>
      </w:r>
      <w:r w:rsidRPr="003C695E">
        <w:rPr>
          <w:rFonts w:ascii="Arial" w:hAnsi="Arial" w:cs="Arial"/>
          <w:sz w:val="22"/>
          <w:szCs w:val="22"/>
        </w:rPr>
        <w:t>na priemernej úrovni minimálne 275 obsadených revírov.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Zvýšiť a udržať populáciu výra skalného (</w:t>
      </w:r>
      <w:r w:rsidRPr="003C695E">
        <w:rPr>
          <w:rFonts w:ascii="Arial" w:hAnsi="Arial" w:cs="Arial"/>
          <w:i/>
          <w:iCs/>
          <w:sz w:val="22"/>
          <w:szCs w:val="22"/>
        </w:rPr>
        <w:t xml:space="preserve">Bubo bubo) </w:t>
      </w:r>
      <w:r w:rsidRPr="003C695E">
        <w:rPr>
          <w:rFonts w:ascii="Arial" w:hAnsi="Arial" w:cs="Arial"/>
          <w:sz w:val="22"/>
          <w:szCs w:val="22"/>
        </w:rPr>
        <w:t>na priemernej úrovni minimálne 15 obsadených revírov.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Zvýšiť a udržať populáciu bociana bieleho (</w:t>
      </w:r>
      <w:r w:rsidRPr="003C695E">
        <w:rPr>
          <w:rFonts w:ascii="Arial" w:hAnsi="Arial" w:cs="Arial"/>
          <w:i/>
          <w:sz w:val="22"/>
          <w:szCs w:val="22"/>
        </w:rPr>
        <w:t>Ciconia ciconia</w:t>
      </w:r>
      <w:r w:rsidRPr="003C695E">
        <w:rPr>
          <w:rFonts w:ascii="Arial" w:hAnsi="Arial" w:cs="Arial"/>
          <w:i/>
          <w:iCs/>
          <w:sz w:val="22"/>
          <w:szCs w:val="22"/>
        </w:rPr>
        <w:t xml:space="preserve">) </w:t>
      </w:r>
      <w:r w:rsidRPr="003C695E">
        <w:rPr>
          <w:rFonts w:ascii="Arial" w:hAnsi="Arial" w:cs="Arial"/>
          <w:sz w:val="22"/>
          <w:szCs w:val="22"/>
        </w:rPr>
        <w:t xml:space="preserve">na priemernej úrovni minimálne 35 obsadených revírov. </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 xml:space="preserve">Zvýšiť a udržať populáciu bociana čierneho </w:t>
      </w:r>
      <w:r w:rsidR="00CA4790" w:rsidRPr="003C695E">
        <w:rPr>
          <w:rFonts w:ascii="Arial" w:hAnsi="Arial" w:cs="Arial"/>
          <w:i/>
          <w:sz w:val="22"/>
          <w:szCs w:val="22"/>
        </w:rPr>
        <w:t>(</w:t>
      </w:r>
      <w:r w:rsidRPr="003C695E">
        <w:rPr>
          <w:rFonts w:ascii="Arial" w:hAnsi="Arial" w:cs="Arial"/>
          <w:i/>
          <w:iCs/>
          <w:sz w:val="22"/>
          <w:szCs w:val="22"/>
        </w:rPr>
        <w:t>Ciconia nigra</w:t>
      </w:r>
      <w:r w:rsidR="00CA4790" w:rsidRPr="003C695E">
        <w:rPr>
          <w:rFonts w:ascii="Arial" w:hAnsi="Arial" w:cs="Arial"/>
          <w:i/>
          <w:iCs/>
          <w:sz w:val="22"/>
          <w:szCs w:val="22"/>
        </w:rPr>
        <w:t>)</w:t>
      </w:r>
      <w:r w:rsidRPr="003C695E">
        <w:rPr>
          <w:rFonts w:ascii="Arial" w:hAnsi="Arial" w:cs="Arial"/>
          <w:sz w:val="22"/>
          <w:szCs w:val="22"/>
        </w:rPr>
        <w:t xml:space="preserve"> na minimálnej úrovni 45 obsadených revírov.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Zvýšiť a udržať populáciu prepelice poľnej (</w:t>
      </w:r>
      <w:r w:rsidRPr="003C695E">
        <w:rPr>
          <w:rFonts w:ascii="Arial" w:hAnsi="Arial" w:cs="Arial"/>
          <w:i/>
          <w:sz w:val="22"/>
          <w:szCs w:val="22"/>
        </w:rPr>
        <w:t>Coturnix coturnix</w:t>
      </w:r>
      <w:r w:rsidRPr="003C695E">
        <w:rPr>
          <w:rFonts w:ascii="Arial" w:hAnsi="Arial" w:cs="Arial"/>
          <w:sz w:val="22"/>
          <w:szCs w:val="22"/>
        </w:rPr>
        <w:t xml:space="preserve">) na minimálnej úrovni 400 volajúcich samcov. </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Zvýšiť a udržať populáciu chrapkáča poľného (</w:t>
      </w:r>
      <w:r w:rsidRPr="003C695E">
        <w:rPr>
          <w:rFonts w:ascii="Arial" w:hAnsi="Arial" w:cs="Arial"/>
          <w:i/>
          <w:sz w:val="22"/>
          <w:szCs w:val="22"/>
        </w:rPr>
        <w:t>Crex crex</w:t>
      </w:r>
      <w:r w:rsidRPr="003C695E">
        <w:rPr>
          <w:rFonts w:ascii="Arial" w:hAnsi="Arial" w:cs="Arial"/>
          <w:sz w:val="22"/>
          <w:szCs w:val="22"/>
        </w:rPr>
        <w:t>) na minimálnej úrovni 160 volajúcich samcov.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Zvýšiť a udržať populáciu strakoša obyčajného (</w:t>
      </w:r>
      <w:r w:rsidRPr="003C695E">
        <w:rPr>
          <w:rFonts w:ascii="Arial" w:hAnsi="Arial" w:cs="Arial"/>
          <w:i/>
          <w:iCs/>
          <w:sz w:val="22"/>
          <w:szCs w:val="22"/>
        </w:rPr>
        <w:t>Lanius collurio)</w:t>
      </w:r>
      <w:r w:rsidRPr="003C695E">
        <w:rPr>
          <w:rFonts w:ascii="Arial" w:hAnsi="Arial" w:cs="Arial"/>
          <w:sz w:val="22"/>
          <w:szCs w:val="22"/>
        </w:rPr>
        <w:t xml:space="preserve"> na priemernej úrovni minimálne 750 obsadených revírov.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Zvýšiť a udržať populáciu strakoša veľkého (</w:t>
      </w:r>
      <w:r w:rsidRPr="003C695E">
        <w:rPr>
          <w:rFonts w:ascii="Arial" w:hAnsi="Arial" w:cs="Arial"/>
          <w:i/>
          <w:iCs/>
          <w:sz w:val="22"/>
          <w:szCs w:val="22"/>
        </w:rPr>
        <w:t>Lanius excubitor)</w:t>
      </w:r>
      <w:r w:rsidRPr="003C695E">
        <w:rPr>
          <w:rFonts w:ascii="Arial" w:hAnsi="Arial" w:cs="Arial"/>
          <w:sz w:val="22"/>
          <w:szCs w:val="22"/>
        </w:rPr>
        <w:t xml:space="preserve"> na priemernej úrovni minimálne 55 obsadených revírov.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Zvýšiť a udržať populáciu kuvička vrabčieho (</w:t>
      </w:r>
      <w:r w:rsidRPr="003C695E">
        <w:rPr>
          <w:rFonts w:ascii="Arial" w:hAnsi="Arial" w:cs="Arial"/>
          <w:i/>
          <w:sz w:val="22"/>
          <w:szCs w:val="22"/>
        </w:rPr>
        <w:t>Glaucidium passerinum</w:t>
      </w:r>
      <w:r w:rsidRPr="003C695E">
        <w:rPr>
          <w:rFonts w:ascii="Arial" w:hAnsi="Arial" w:cs="Arial"/>
          <w:i/>
          <w:iCs/>
          <w:sz w:val="22"/>
          <w:szCs w:val="22"/>
        </w:rPr>
        <w:t>)</w:t>
      </w:r>
      <w:r w:rsidRPr="003C695E">
        <w:rPr>
          <w:rFonts w:ascii="Arial" w:hAnsi="Arial" w:cs="Arial"/>
          <w:sz w:val="22"/>
          <w:szCs w:val="22"/>
        </w:rPr>
        <w:t xml:space="preserve"> na priemernej úrovni minimálne 250 obsadených revírov.</w:t>
      </w:r>
    </w:p>
    <w:p w:rsidR="00C36F1C" w:rsidRPr="003C695E" w:rsidRDefault="00C36F1C"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Udržať populáciu ďubníka trojprstého (</w:t>
      </w:r>
      <w:r w:rsidRPr="003C695E">
        <w:rPr>
          <w:rFonts w:ascii="Arial" w:hAnsi="Arial" w:cs="Arial"/>
          <w:i/>
          <w:sz w:val="22"/>
          <w:szCs w:val="22"/>
        </w:rPr>
        <w:t>Picoides tridactylus</w:t>
      </w:r>
      <w:r w:rsidRPr="003C695E">
        <w:rPr>
          <w:rFonts w:ascii="Arial" w:hAnsi="Arial" w:cs="Arial"/>
          <w:i/>
          <w:iCs/>
          <w:sz w:val="22"/>
          <w:szCs w:val="22"/>
        </w:rPr>
        <w:t xml:space="preserve">) </w:t>
      </w:r>
      <w:r w:rsidRPr="003C695E">
        <w:rPr>
          <w:rFonts w:ascii="Arial" w:hAnsi="Arial" w:cs="Arial"/>
          <w:sz w:val="22"/>
          <w:szCs w:val="22"/>
        </w:rPr>
        <w:t>na priemernej úrovni minimálne 150 obsadených revírov.</w:t>
      </w:r>
    </w:p>
    <w:p w:rsidR="00C36F1C" w:rsidRPr="003C695E" w:rsidRDefault="009618B7"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Zvýšiť a u</w:t>
      </w:r>
      <w:r w:rsidR="00C36F1C" w:rsidRPr="003C695E">
        <w:rPr>
          <w:rFonts w:ascii="Arial" w:hAnsi="Arial" w:cs="Arial"/>
          <w:sz w:val="22"/>
          <w:szCs w:val="22"/>
        </w:rPr>
        <w:t>držať populáciu žlny sivej (</w:t>
      </w:r>
      <w:r w:rsidR="00C36F1C" w:rsidRPr="003C695E">
        <w:rPr>
          <w:rFonts w:ascii="Arial" w:hAnsi="Arial" w:cs="Arial"/>
          <w:i/>
          <w:sz w:val="22"/>
          <w:szCs w:val="22"/>
        </w:rPr>
        <w:t>Picus canus</w:t>
      </w:r>
      <w:r w:rsidR="00C36F1C" w:rsidRPr="003C695E">
        <w:rPr>
          <w:rFonts w:ascii="Arial" w:hAnsi="Arial" w:cs="Arial"/>
          <w:i/>
          <w:iCs/>
          <w:sz w:val="22"/>
          <w:szCs w:val="22"/>
        </w:rPr>
        <w:t xml:space="preserve">) </w:t>
      </w:r>
      <w:r w:rsidR="00C36F1C" w:rsidRPr="003C695E">
        <w:rPr>
          <w:rFonts w:ascii="Arial" w:hAnsi="Arial" w:cs="Arial"/>
          <w:sz w:val="22"/>
          <w:szCs w:val="22"/>
        </w:rPr>
        <w:t>na priemernej úrovni minimálne 35 obsadených revírov.</w:t>
      </w:r>
    </w:p>
    <w:p w:rsidR="00C36F1C" w:rsidRPr="003C695E" w:rsidRDefault="009618B7" w:rsidP="009F0F14">
      <w:pPr>
        <w:pStyle w:val="Odsekzoznamu"/>
        <w:numPr>
          <w:ilvl w:val="1"/>
          <w:numId w:val="34"/>
        </w:numPr>
        <w:spacing w:before="100" w:beforeAutospacing="1" w:after="100" w:afterAutospacing="1" w:line="276" w:lineRule="auto"/>
        <w:ind w:left="1304" w:hanging="567"/>
        <w:jc w:val="both"/>
        <w:rPr>
          <w:sz w:val="22"/>
          <w:szCs w:val="22"/>
        </w:rPr>
      </w:pPr>
      <w:r w:rsidRPr="003C695E">
        <w:rPr>
          <w:rFonts w:ascii="Arial" w:hAnsi="Arial" w:cs="Arial"/>
          <w:sz w:val="22"/>
          <w:szCs w:val="22"/>
        </w:rPr>
        <w:t>Zvýšiť a</w:t>
      </w:r>
      <w:r w:rsidR="003C695E">
        <w:rPr>
          <w:rFonts w:ascii="Arial" w:hAnsi="Arial" w:cs="Arial"/>
          <w:sz w:val="22"/>
          <w:szCs w:val="22"/>
        </w:rPr>
        <w:t xml:space="preserve"> </w:t>
      </w:r>
      <w:r w:rsidRPr="003C695E">
        <w:rPr>
          <w:rFonts w:ascii="Arial" w:hAnsi="Arial" w:cs="Arial"/>
          <w:sz w:val="22"/>
          <w:szCs w:val="22"/>
        </w:rPr>
        <w:t xml:space="preserve">udržať </w:t>
      </w:r>
      <w:r w:rsidR="00C36F1C" w:rsidRPr="003C695E">
        <w:rPr>
          <w:rFonts w:ascii="Arial" w:hAnsi="Arial" w:cs="Arial"/>
          <w:sz w:val="22"/>
          <w:szCs w:val="22"/>
        </w:rPr>
        <w:t>populáciu sovy dlhochvostej (</w:t>
      </w:r>
      <w:r w:rsidR="00C36F1C" w:rsidRPr="003C695E">
        <w:rPr>
          <w:rFonts w:ascii="Arial" w:hAnsi="Arial" w:cs="Arial"/>
          <w:i/>
          <w:iCs/>
          <w:sz w:val="22"/>
          <w:szCs w:val="22"/>
        </w:rPr>
        <w:t xml:space="preserve">Strix uralensis) </w:t>
      </w:r>
      <w:r w:rsidR="00C36F1C" w:rsidRPr="003C695E">
        <w:rPr>
          <w:rFonts w:ascii="Arial" w:hAnsi="Arial" w:cs="Arial"/>
          <w:sz w:val="22"/>
          <w:szCs w:val="22"/>
        </w:rPr>
        <w:t>na priemernej úrovni minimálne 30 obsadených revírov.</w:t>
      </w:r>
    </w:p>
    <w:p w:rsidR="00C36F1C" w:rsidRPr="003C695E" w:rsidRDefault="00C36F1C" w:rsidP="001B5A7F">
      <w:pPr>
        <w:pStyle w:val="Odsekzoznamu"/>
        <w:numPr>
          <w:ilvl w:val="1"/>
          <w:numId w:val="34"/>
        </w:numPr>
        <w:spacing w:before="100" w:beforeAutospacing="1" w:after="100" w:afterAutospacing="1" w:line="276" w:lineRule="auto"/>
        <w:ind w:left="1247" w:hanging="567"/>
        <w:jc w:val="both"/>
      </w:pPr>
      <w:r w:rsidRPr="003C695E">
        <w:rPr>
          <w:rFonts w:ascii="Arial" w:hAnsi="Arial" w:cs="Arial"/>
          <w:sz w:val="22"/>
          <w:szCs w:val="22"/>
        </w:rPr>
        <w:t>Zabezpečiť</w:t>
      </w:r>
      <w:r w:rsidR="00CE54AB" w:rsidRPr="003C695E">
        <w:rPr>
          <w:rFonts w:ascii="Arial" w:hAnsi="Arial" w:cs="Arial"/>
          <w:sz w:val="22"/>
          <w:szCs w:val="22"/>
        </w:rPr>
        <w:t>,</w:t>
      </w:r>
      <w:r w:rsidRPr="003C695E">
        <w:rPr>
          <w:rFonts w:ascii="Arial" w:hAnsi="Arial" w:cs="Arial"/>
          <w:sz w:val="22"/>
          <w:szCs w:val="22"/>
        </w:rPr>
        <w:t xml:space="preserve"> aby v území počas platnosti programu starostlivosti podiel bukových a jedľobukových porastov vo veku nad 80 rokov</w:t>
      </w:r>
      <w:r w:rsidR="0070634E" w:rsidRPr="003C695E">
        <w:rPr>
          <w:rFonts w:ascii="Arial" w:hAnsi="Arial" w:cs="Arial"/>
          <w:sz w:val="22"/>
          <w:szCs w:val="22"/>
        </w:rPr>
        <w:t xml:space="preserve"> </w:t>
      </w:r>
      <w:r w:rsidR="0070634E" w:rsidRPr="003B65F6">
        <w:rPr>
          <w:rFonts w:ascii="Arial" w:hAnsi="Arial" w:cs="Arial"/>
          <w:sz w:val="22"/>
          <w:szCs w:val="22"/>
        </w:rPr>
        <w:t>a</w:t>
      </w:r>
      <w:r w:rsidR="00406500" w:rsidRPr="003B65F6">
        <w:rPr>
          <w:rFonts w:ascii="Arial" w:hAnsi="Arial" w:cs="Arial"/>
          <w:sz w:val="22"/>
          <w:szCs w:val="22"/>
        </w:rPr>
        <w:t xml:space="preserve"> </w:t>
      </w:r>
      <w:r w:rsidR="0070634E" w:rsidRPr="00963AC5">
        <w:rPr>
          <w:rFonts w:ascii="Arial" w:hAnsi="Arial" w:cs="Arial"/>
          <w:sz w:val="22"/>
          <w:szCs w:val="22"/>
        </w:rPr>
        <w:t>zastúpením buka nad 10 %</w:t>
      </w:r>
      <w:r w:rsidRPr="00963AC5">
        <w:rPr>
          <w:rFonts w:ascii="Arial" w:hAnsi="Arial" w:cs="Arial"/>
          <w:sz w:val="22"/>
          <w:szCs w:val="22"/>
        </w:rPr>
        <w:t xml:space="preserve"> neklesol</w:t>
      </w:r>
      <w:r w:rsidRPr="003C695E">
        <w:rPr>
          <w:rFonts w:ascii="Arial" w:hAnsi="Arial" w:cs="Arial"/>
          <w:sz w:val="22"/>
          <w:szCs w:val="22"/>
        </w:rPr>
        <w:t xml:space="preserve"> a zároveň aby sa v intravilánoch obcí stabilizovalo a zvýšilo zastúpenie stromovej zelene.</w:t>
      </w:r>
    </w:p>
    <w:p w:rsidR="00C36F1C" w:rsidRPr="003C695E" w:rsidRDefault="00C36F1C" w:rsidP="00A832BE">
      <w:pPr>
        <w:pStyle w:val="Odsekzoznamu"/>
        <w:numPr>
          <w:ilvl w:val="0"/>
          <w:numId w:val="27"/>
        </w:numPr>
        <w:spacing w:before="100" w:beforeAutospacing="1" w:after="100" w:afterAutospacing="1" w:line="276" w:lineRule="auto"/>
        <w:ind w:left="737" w:hanging="340"/>
        <w:jc w:val="both"/>
        <w:rPr>
          <w:b/>
          <w:sz w:val="22"/>
          <w:szCs w:val="22"/>
        </w:rPr>
      </w:pPr>
      <w:r w:rsidRPr="003C695E">
        <w:rPr>
          <w:rFonts w:ascii="Arial" w:hAnsi="Arial" w:cs="Arial"/>
          <w:b/>
          <w:sz w:val="22"/>
          <w:szCs w:val="22"/>
        </w:rPr>
        <w:t xml:space="preserve">Zachovať súčasný </w:t>
      </w:r>
      <w:r w:rsidR="00870447">
        <w:rPr>
          <w:rFonts w:ascii="Arial" w:hAnsi="Arial" w:cs="Arial"/>
          <w:b/>
          <w:sz w:val="22"/>
          <w:szCs w:val="22"/>
        </w:rPr>
        <w:t xml:space="preserve">dobrý </w:t>
      </w:r>
      <w:r w:rsidRPr="003C695E">
        <w:rPr>
          <w:rFonts w:ascii="Arial" w:hAnsi="Arial" w:cs="Arial"/>
          <w:b/>
          <w:sz w:val="22"/>
          <w:szCs w:val="22"/>
        </w:rPr>
        <w:t xml:space="preserve">priaznivý stav výberových druhov vtákov </w:t>
      </w:r>
      <w:r w:rsidR="00BD382E" w:rsidRPr="003C695E">
        <w:rPr>
          <w:rFonts w:ascii="Arial" w:hAnsi="Arial" w:cs="Arial"/>
          <w:b/>
          <w:i/>
          <w:sz w:val="22"/>
          <w:szCs w:val="22"/>
        </w:rPr>
        <w:t xml:space="preserve">Dryocopus </w:t>
      </w:r>
      <w:r w:rsidRPr="003C695E">
        <w:rPr>
          <w:rFonts w:ascii="Arial" w:hAnsi="Arial" w:cs="Arial"/>
          <w:b/>
          <w:i/>
          <w:sz w:val="22"/>
          <w:szCs w:val="22"/>
        </w:rPr>
        <w:t>martius a Pernis apivorus</w:t>
      </w:r>
    </w:p>
    <w:p w:rsidR="00C36F1C" w:rsidRPr="003C695E" w:rsidRDefault="00C36F1C" w:rsidP="009F0F14">
      <w:pPr>
        <w:pStyle w:val="Odsekzoznamu"/>
        <w:numPr>
          <w:ilvl w:val="1"/>
          <w:numId w:val="33"/>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Zabezpečiť</w:t>
      </w:r>
      <w:r w:rsidR="000B5808" w:rsidRPr="003C695E">
        <w:rPr>
          <w:rFonts w:ascii="Arial" w:hAnsi="Arial" w:cs="Arial"/>
          <w:sz w:val="22"/>
          <w:szCs w:val="22"/>
        </w:rPr>
        <w:t>,</w:t>
      </w:r>
      <w:r w:rsidRPr="003C695E">
        <w:rPr>
          <w:rFonts w:ascii="Arial" w:hAnsi="Arial" w:cs="Arial"/>
          <w:sz w:val="22"/>
          <w:szCs w:val="22"/>
        </w:rPr>
        <w:t xml:space="preserve"> aby podiel lesa vo veku nad 80 rokov zostal v EFP3 minimálne 25 %</w:t>
      </w:r>
    </w:p>
    <w:p w:rsidR="00C36F1C" w:rsidRPr="003C695E" w:rsidRDefault="00C36F1C" w:rsidP="009F0F14">
      <w:pPr>
        <w:pStyle w:val="Odsekzoznamu"/>
        <w:numPr>
          <w:ilvl w:val="1"/>
          <w:numId w:val="33"/>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Udržať populáciu tesára čierneho (</w:t>
      </w:r>
      <w:r w:rsidR="00BD382E" w:rsidRPr="003C695E">
        <w:rPr>
          <w:rFonts w:ascii="Arial" w:hAnsi="Arial" w:cs="Arial"/>
          <w:i/>
          <w:sz w:val="22"/>
          <w:szCs w:val="22"/>
        </w:rPr>
        <w:t>Dryocopus</w:t>
      </w:r>
      <w:r w:rsidR="00BD382E" w:rsidRPr="003C695E">
        <w:rPr>
          <w:rFonts w:ascii="Arial" w:hAnsi="Arial" w:cs="Arial"/>
          <w:sz w:val="22"/>
          <w:szCs w:val="22"/>
        </w:rPr>
        <w:t xml:space="preserve"> </w:t>
      </w:r>
      <w:r w:rsidRPr="003C695E">
        <w:rPr>
          <w:rFonts w:ascii="Arial" w:hAnsi="Arial" w:cs="Arial"/>
          <w:i/>
          <w:sz w:val="22"/>
          <w:szCs w:val="22"/>
        </w:rPr>
        <w:t>martius</w:t>
      </w:r>
      <w:r w:rsidRPr="003C695E">
        <w:rPr>
          <w:rFonts w:ascii="Arial" w:hAnsi="Arial" w:cs="Arial"/>
          <w:sz w:val="22"/>
          <w:szCs w:val="22"/>
        </w:rPr>
        <w:t>) na minimálnej úrovni 100 obsadených revírov.</w:t>
      </w:r>
    </w:p>
    <w:p w:rsidR="004D0186" w:rsidRPr="003C695E" w:rsidRDefault="00C36F1C" w:rsidP="001B5A7F">
      <w:pPr>
        <w:pStyle w:val="Odsekzoznamu"/>
        <w:numPr>
          <w:ilvl w:val="1"/>
          <w:numId w:val="33"/>
        </w:numPr>
        <w:spacing w:before="100" w:beforeAutospacing="1" w:after="100" w:afterAutospacing="1" w:line="276" w:lineRule="auto"/>
        <w:ind w:left="1247" w:hanging="567"/>
        <w:jc w:val="both"/>
        <w:rPr>
          <w:rFonts w:ascii="Arial" w:hAnsi="Arial" w:cs="Arial"/>
          <w:sz w:val="22"/>
          <w:szCs w:val="22"/>
        </w:rPr>
      </w:pPr>
      <w:r w:rsidRPr="003C695E">
        <w:rPr>
          <w:rFonts w:ascii="Arial" w:hAnsi="Arial" w:cs="Arial"/>
          <w:sz w:val="22"/>
          <w:szCs w:val="22"/>
        </w:rPr>
        <w:t>Udržať populáciu včelára lesného (</w:t>
      </w:r>
      <w:r w:rsidRPr="003C695E">
        <w:rPr>
          <w:rFonts w:ascii="Arial" w:hAnsi="Arial" w:cs="Arial"/>
          <w:i/>
          <w:sz w:val="22"/>
          <w:szCs w:val="22"/>
        </w:rPr>
        <w:t>Pernis</w:t>
      </w:r>
      <w:r w:rsidRPr="003C695E">
        <w:rPr>
          <w:rFonts w:ascii="Arial" w:hAnsi="Arial" w:cs="Arial"/>
          <w:sz w:val="22"/>
          <w:szCs w:val="22"/>
        </w:rPr>
        <w:t xml:space="preserve"> </w:t>
      </w:r>
      <w:r w:rsidRPr="003C695E">
        <w:rPr>
          <w:rFonts w:ascii="Arial" w:hAnsi="Arial" w:cs="Arial"/>
          <w:i/>
          <w:sz w:val="22"/>
          <w:szCs w:val="22"/>
        </w:rPr>
        <w:t>apivorus</w:t>
      </w:r>
      <w:r w:rsidRPr="003C695E">
        <w:rPr>
          <w:rFonts w:ascii="Arial" w:hAnsi="Arial" w:cs="Arial"/>
          <w:sz w:val="22"/>
          <w:szCs w:val="22"/>
        </w:rPr>
        <w:t>) na minimálnej úrovni 40 obsadených revírov.</w:t>
      </w:r>
    </w:p>
    <w:p w:rsidR="00C36F1C" w:rsidRPr="00E4535F" w:rsidRDefault="00B71BAD" w:rsidP="00A832BE">
      <w:pPr>
        <w:pStyle w:val="Odsekzoznamu"/>
        <w:numPr>
          <w:ilvl w:val="0"/>
          <w:numId w:val="27"/>
        </w:numPr>
        <w:spacing w:line="276" w:lineRule="auto"/>
        <w:ind w:left="737" w:hanging="340"/>
        <w:jc w:val="both"/>
        <w:rPr>
          <w:rFonts w:ascii="Arial" w:hAnsi="Arial" w:cs="Arial"/>
          <w:b/>
          <w:bCs/>
          <w:sz w:val="22"/>
          <w:szCs w:val="22"/>
        </w:rPr>
      </w:pPr>
      <w:r w:rsidRPr="00E4535F">
        <w:rPr>
          <w:rFonts w:ascii="Arial" w:hAnsi="Arial" w:cs="Arial"/>
          <w:b/>
          <w:sz w:val="22"/>
        </w:rPr>
        <w:t>Prehodnotiť súčasnú právnu úpravu (vyhláška MŽP SR č. 173/2005 Z. z.) a jej relevantnosť pre ochranu vtáčích druhov v CHVÚ Horná Orava</w:t>
      </w:r>
      <w:r w:rsidRPr="00E4535F">
        <w:rPr>
          <w:rFonts w:ascii="Arial" w:hAnsi="Arial" w:cs="Arial"/>
          <w:b/>
          <w:bCs/>
          <w:sz w:val="22"/>
          <w:szCs w:val="22"/>
        </w:rPr>
        <w:t xml:space="preserve"> </w:t>
      </w:r>
    </w:p>
    <w:p w:rsidR="00C36F1C" w:rsidRPr="00382B4E" w:rsidRDefault="00A4505A" w:rsidP="00A832BE">
      <w:pPr>
        <w:pStyle w:val="Odsekzoznamu"/>
        <w:numPr>
          <w:ilvl w:val="1"/>
          <w:numId w:val="27"/>
        </w:numPr>
        <w:spacing w:before="100" w:beforeAutospacing="1" w:after="100" w:afterAutospacing="1" w:line="276" w:lineRule="auto"/>
        <w:ind w:left="1304" w:hanging="567"/>
        <w:jc w:val="both"/>
        <w:rPr>
          <w:rFonts w:ascii="Arial" w:hAnsi="Arial" w:cs="Arial"/>
          <w:sz w:val="22"/>
          <w:szCs w:val="22"/>
        </w:rPr>
      </w:pPr>
      <w:r w:rsidRPr="003C695E">
        <w:rPr>
          <w:rFonts w:ascii="Arial" w:hAnsi="Arial" w:cs="Arial"/>
          <w:sz w:val="22"/>
          <w:szCs w:val="22"/>
        </w:rPr>
        <w:t xml:space="preserve">Na základe zmapovania druhov </w:t>
      </w:r>
      <w:r w:rsidR="006A0D47" w:rsidRPr="003C695E">
        <w:rPr>
          <w:rFonts w:ascii="Arial" w:hAnsi="Arial" w:cs="Arial"/>
          <w:sz w:val="22"/>
          <w:szCs w:val="22"/>
        </w:rPr>
        <w:t>spracovať a</w:t>
      </w:r>
      <w:r w:rsidR="003C695E">
        <w:rPr>
          <w:rFonts w:ascii="Arial" w:hAnsi="Arial" w:cs="Arial"/>
          <w:sz w:val="22"/>
          <w:szCs w:val="22"/>
        </w:rPr>
        <w:t xml:space="preserve"> </w:t>
      </w:r>
      <w:r w:rsidR="006A0D47" w:rsidRPr="003C695E">
        <w:rPr>
          <w:rFonts w:ascii="Arial" w:hAnsi="Arial" w:cs="Arial"/>
          <w:sz w:val="22"/>
          <w:szCs w:val="22"/>
        </w:rPr>
        <w:t xml:space="preserve">predložiť </w:t>
      </w:r>
      <w:r w:rsidR="000D3F56" w:rsidRPr="003C695E">
        <w:rPr>
          <w:rFonts w:ascii="Arial" w:hAnsi="Arial" w:cs="Arial"/>
          <w:sz w:val="22"/>
          <w:szCs w:val="22"/>
        </w:rPr>
        <w:t>návrh</w:t>
      </w:r>
      <w:r w:rsidR="006A0D47" w:rsidRPr="003C695E">
        <w:rPr>
          <w:rFonts w:ascii="Arial" w:hAnsi="Arial" w:cs="Arial"/>
          <w:sz w:val="22"/>
          <w:szCs w:val="22"/>
        </w:rPr>
        <w:t xml:space="preserve"> všeobecne záväzného právneho predpisu, ktorým sa vyhlasuje CHVÚ Horná Orava</w:t>
      </w:r>
      <w:r w:rsidR="00C36F1C" w:rsidRPr="003C695E">
        <w:rPr>
          <w:rFonts w:ascii="Arial" w:hAnsi="Arial" w:cs="Arial"/>
          <w:sz w:val="22"/>
          <w:szCs w:val="22"/>
        </w:rPr>
        <w:t xml:space="preserve"> s cieľom vy</w:t>
      </w:r>
      <w:r w:rsidR="00A27C06" w:rsidRPr="003C695E">
        <w:rPr>
          <w:rFonts w:ascii="Arial" w:hAnsi="Arial" w:cs="Arial"/>
          <w:sz w:val="22"/>
          <w:szCs w:val="22"/>
        </w:rPr>
        <w:t>lúčenia</w:t>
      </w:r>
      <w:r w:rsidR="00C36F1C" w:rsidRPr="003C695E">
        <w:rPr>
          <w:rFonts w:ascii="Arial" w:hAnsi="Arial" w:cs="Arial"/>
          <w:sz w:val="22"/>
          <w:szCs w:val="22"/>
        </w:rPr>
        <w:t xml:space="preserve"> druhov lelka lesného (</w:t>
      </w:r>
      <w:r w:rsidR="00C36F1C" w:rsidRPr="003C695E">
        <w:rPr>
          <w:rFonts w:ascii="Arial" w:hAnsi="Arial" w:cs="Arial"/>
          <w:i/>
          <w:iCs/>
          <w:sz w:val="22"/>
          <w:szCs w:val="22"/>
        </w:rPr>
        <w:t xml:space="preserve">Caprimulgus europaeus), chriašťa bodkovaného (Porzana porzana), chriašťa malého </w:t>
      </w:r>
      <w:r w:rsidR="00BF2529" w:rsidRPr="003C695E">
        <w:rPr>
          <w:rFonts w:ascii="Arial" w:hAnsi="Arial" w:cs="Arial"/>
          <w:i/>
          <w:iCs/>
          <w:sz w:val="22"/>
          <w:szCs w:val="22"/>
        </w:rPr>
        <w:t>(</w:t>
      </w:r>
      <w:r w:rsidR="00C36F1C" w:rsidRPr="003C695E">
        <w:rPr>
          <w:rFonts w:ascii="Arial" w:hAnsi="Arial" w:cs="Arial"/>
          <w:i/>
          <w:iCs/>
          <w:sz w:val="22"/>
          <w:szCs w:val="22"/>
        </w:rPr>
        <w:t xml:space="preserve">Porzana parva) </w:t>
      </w:r>
      <w:r w:rsidR="00C36F1C" w:rsidRPr="003C695E">
        <w:rPr>
          <w:rFonts w:ascii="Arial" w:hAnsi="Arial" w:cs="Arial"/>
          <w:sz w:val="22"/>
          <w:szCs w:val="22"/>
        </w:rPr>
        <w:t xml:space="preserve">a doplnenia druhu </w:t>
      </w:r>
      <w:r w:rsidR="00494080" w:rsidRPr="003C695E">
        <w:rPr>
          <w:rFonts w:ascii="Arial" w:hAnsi="Arial" w:cs="Arial"/>
          <w:sz w:val="22"/>
          <w:szCs w:val="22"/>
        </w:rPr>
        <w:t>kačic</w:t>
      </w:r>
      <w:r w:rsidR="002F3464" w:rsidRPr="003C695E">
        <w:rPr>
          <w:rFonts w:ascii="Arial" w:hAnsi="Arial" w:cs="Arial"/>
          <w:sz w:val="22"/>
          <w:szCs w:val="22"/>
        </w:rPr>
        <w:t>a chripľavka (</w:t>
      </w:r>
      <w:r w:rsidR="00C36F1C" w:rsidRPr="003C695E">
        <w:rPr>
          <w:rFonts w:ascii="Arial" w:hAnsi="Arial" w:cs="Arial"/>
          <w:i/>
          <w:iCs/>
          <w:sz w:val="22"/>
          <w:szCs w:val="22"/>
        </w:rPr>
        <w:t>Anas strepera</w:t>
      </w:r>
      <w:r w:rsidR="002F3464" w:rsidRPr="003C695E">
        <w:rPr>
          <w:rFonts w:ascii="Arial" w:hAnsi="Arial" w:cs="Arial"/>
          <w:iCs/>
          <w:sz w:val="22"/>
          <w:szCs w:val="22"/>
        </w:rPr>
        <w:t>)</w:t>
      </w:r>
      <w:r w:rsidR="00C36F1C" w:rsidRPr="003C695E">
        <w:rPr>
          <w:rFonts w:ascii="Arial" w:hAnsi="Arial" w:cs="Arial"/>
          <w:i/>
          <w:iCs/>
          <w:sz w:val="22"/>
          <w:szCs w:val="22"/>
        </w:rPr>
        <w:t xml:space="preserve"> </w:t>
      </w:r>
      <w:r w:rsidR="00C36F1C" w:rsidRPr="003C695E">
        <w:rPr>
          <w:rFonts w:ascii="Arial" w:hAnsi="Arial" w:cs="Arial"/>
          <w:sz w:val="22"/>
          <w:szCs w:val="22"/>
        </w:rPr>
        <w:t xml:space="preserve">do zoznamu predmetov ochrany a prehodnotenia zakázaných </w:t>
      </w:r>
      <w:r w:rsidR="00C36F1C" w:rsidRPr="00382B4E">
        <w:rPr>
          <w:rFonts w:ascii="Arial" w:hAnsi="Arial" w:cs="Arial"/>
          <w:sz w:val="22"/>
          <w:szCs w:val="22"/>
        </w:rPr>
        <w:t>činností tak</w:t>
      </w:r>
      <w:r w:rsidRPr="00382B4E">
        <w:rPr>
          <w:rFonts w:ascii="Arial" w:hAnsi="Arial" w:cs="Arial"/>
          <w:sz w:val="22"/>
          <w:szCs w:val="22"/>
        </w:rPr>
        <w:t>,</w:t>
      </w:r>
      <w:r w:rsidR="00C36F1C" w:rsidRPr="00382B4E">
        <w:rPr>
          <w:rFonts w:ascii="Arial" w:hAnsi="Arial" w:cs="Arial"/>
          <w:sz w:val="22"/>
          <w:szCs w:val="22"/>
        </w:rPr>
        <w:t xml:space="preserve"> aby boli adresné k požiadavkám predmetov ochrany</w:t>
      </w:r>
      <w:r w:rsidR="00963AC5">
        <w:rPr>
          <w:rFonts w:ascii="Arial" w:hAnsi="Arial" w:cs="Arial"/>
          <w:sz w:val="22"/>
          <w:szCs w:val="22"/>
        </w:rPr>
        <w:t xml:space="preserve"> a s cieľom </w:t>
      </w:r>
      <w:r w:rsidR="00963AC5" w:rsidRPr="00963AC5">
        <w:rPr>
          <w:rFonts w:ascii="Arial" w:hAnsi="Arial" w:cs="Arial"/>
          <w:sz w:val="22"/>
          <w:szCs w:val="22"/>
        </w:rPr>
        <w:t>úpravy hranice CHVÚ Horná Orava odčlenením intravilánov, urbanizovaných zón a pričlenením zachovalých území s výskytom kritériových druhov v Oravskej Magure (masív Kub</w:t>
      </w:r>
      <w:r w:rsidR="00963AC5">
        <w:rPr>
          <w:rFonts w:ascii="Arial" w:hAnsi="Arial" w:cs="Arial"/>
          <w:sz w:val="22"/>
          <w:szCs w:val="22"/>
        </w:rPr>
        <w:t>í</w:t>
      </w:r>
      <w:r w:rsidR="00963AC5" w:rsidRPr="00963AC5">
        <w:rPr>
          <w:rFonts w:ascii="Arial" w:hAnsi="Arial" w:cs="Arial"/>
          <w:sz w:val="22"/>
          <w:szCs w:val="22"/>
        </w:rPr>
        <w:t>nskej hole) a Oravskej vrchovine (masív Uhlísk a Hálečkovej)</w:t>
      </w:r>
      <w:r w:rsidR="00C36F1C" w:rsidRPr="00382B4E">
        <w:rPr>
          <w:rFonts w:ascii="Arial" w:hAnsi="Arial" w:cs="Arial"/>
          <w:sz w:val="22"/>
          <w:szCs w:val="22"/>
        </w:rPr>
        <w:t>.</w:t>
      </w:r>
    </w:p>
    <w:p w:rsidR="00C36F1C" w:rsidRPr="0084727C" w:rsidRDefault="00C36F1C" w:rsidP="00A832BE">
      <w:pPr>
        <w:pStyle w:val="Odsekzoznamu"/>
        <w:numPr>
          <w:ilvl w:val="0"/>
          <w:numId w:val="27"/>
        </w:numPr>
        <w:spacing w:before="100" w:beforeAutospacing="1" w:after="100" w:afterAutospacing="1" w:line="276" w:lineRule="auto"/>
        <w:ind w:left="737" w:hanging="340"/>
        <w:jc w:val="both"/>
        <w:rPr>
          <w:sz w:val="22"/>
          <w:szCs w:val="22"/>
        </w:rPr>
      </w:pPr>
      <w:r w:rsidRPr="0084727C">
        <w:rPr>
          <w:rFonts w:ascii="Arial" w:hAnsi="Arial" w:cs="Arial"/>
          <w:b/>
          <w:bCs/>
          <w:sz w:val="22"/>
          <w:szCs w:val="22"/>
        </w:rPr>
        <w:t xml:space="preserve">Zvýšiť </w:t>
      </w:r>
      <w:r w:rsidR="0018458A" w:rsidRPr="00CE54AB">
        <w:rPr>
          <w:rFonts w:ascii="Arial" w:hAnsi="Arial" w:cs="Arial"/>
          <w:b/>
          <w:bCs/>
          <w:sz w:val="22"/>
          <w:szCs w:val="22"/>
        </w:rPr>
        <w:t>environmentálne</w:t>
      </w:r>
      <w:r w:rsidRPr="0084727C">
        <w:rPr>
          <w:rFonts w:ascii="Arial" w:hAnsi="Arial" w:cs="Arial"/>
          <w:b/>
          <w:bCs/>
          <w:sz w:val="22"/>
          <w:szCs w:val="22"/>
        </w:rPr>
        <w:t xml:space="preserve"> povedomie miestnych obyvateľov a </w:t>
      </w:r>
      <w:r w:rsidR="00382B4E">
        <w:rPr>
          <w:rFonts w:ascii="Arial" w:hAnsi="Arial" w:cs="Arial"/>
          <w:b/>
          <w:bCs/>
          <w:sz w:val="22"/>
          <w:szCs w:val="22"/>
        </w:rPr>
        <w:t>zlepšiť spoluprácu s vlastníkmi</w:t>
      </w:r>
      <w:r w:rsidR="00C62EA1" w:rsidRPr="00382B4E">
        <w:rPr>
          <w:rFonts w:ascii="Arial" w:hAnsi="Arial" w:cs="Arial"/>
          <w:b/>
          <w:bCs/>
          <w:sz w:val="22"/>
          <w:szCs w:val="22"/>
        </w:rPr>
        <w:t>,</w:t>
      </w:r>
      <w:r w:rsidRPr="0084727C">
        <w:rPr>
          <w:rFonts w:ascii="Arial" w:hAnsi="Arial" w:cs="Arial"/>
          <w:b/>
          <w:bCs/>
          <w:sz w:val="22"/>
          <w:szCs w:val="22"/>
        </w:rPr>
        <w:t xml:space="preserve"> správcami</w:t>
      </w:r>
      <w:r w:rsidR="00C62EA1">
        <w:rPr>
          <w:rFonts w:ascii="Arial" w:hAnsi="Arial" w:cs="Arial"/>
          <w:b/>
          <w:bCs/>
          <w:sz w:val="22"/>
          <w:szCs w:val="22"/>
        </w:rPr>
        <w:t xml:space="preserve"> a</w:t>
      </w:r>
      <w:r w:rsidR="00382B4E">
        <w:rPr>
          <w:rFonts w:ascii="Arial" w:hAnsi="Arial" w:cs="Arial"/>
          <w:b/>
          <w:bCs/>
          <w:sz w:val="22"/>
          <w:szCs w:val="22"/>
        </w:rPr>
        <w:t xml:space="preserve"> </w:t>
      </w:r>
      <w:r w:rsidR="00B85968">
        <w:rPr>
          <w:rFonts w:ascii="Arial" w:hAnsi="Arial" w:cs="Arial"/>
          <w:b/>
          <w:bCs/>
          <w:sz w:val="22"/>
          <w:szCs w:val="22"/>
        </w:rPr>
        <w:t xml:space="preserve">nájomcami </w:t>
      </w:r>
      <w:r w:rsidRPr="0084727C">
        <w:rPr>
          <w:rFonts w:ascii="Arial" w:hAnsi="Arial" w:cs="Arial"/>
          <w:b/>
          <w:bCs/>
          <w:sz w:val="22"/>
          <w:szCs w:val="22"/>
        </w:rPr>
        <w:t>pozemkov pri ochrane vtáctva</w:t>
      </w:r>
    </w:p>
    <w:p w:rsidR="00C36F1C" w:rsidRPr="0084727C" w:rsidRDefault="00C36F1C" w:rsidP="00A832BE">
      <w:pPr>
        <w:pStyle w:val="Odsekzoznamu"/>
        <w:numPr>
          <w:ilvl w:val="1"/>
          <w:numId w:val="27"/>
        </w:numPr>
        <w:spacing w:before="100" w:beforeAutospacing="1" w:after="100" w:afterAutospacing="1" w:line="276" w:lineRule="auto"/>
        <w:ind w:left="1304" w:hanging="567"/>
        <w:jc w:val="both"/>
        <w:rPr>
          <w:rFonts w:ascii="Arial" w:hAnsi="Arial" w:cs="Arial"/>
          <w:sz w:val="22"/>
          <w:szCs w:val="22"/>
        </w:rPr>
      </w:pPr>
      <w:r w:rsidRPr="0084727C">
        <w:rPr>
          <w:rFonts w:ascii="Arial" w:hAnsi="Arial" w:cs="Arial"/>
          <w:sz w:val="22"/>
          <w:szCs w:val="22"/>
        </w:rPr>
        <w:t>Zlepšiť úroveň poznania vtáctva, propagovať myšlienku ochrany významnej ornitologickej lokality a</w:t>
      </w:r>
      <w:r w:rsidR="00382B4E">
        <w:rPr>
          <w:rFonts w:ascii="Arial" w:hAnsi="Arial" w:cs="Arial"/>
          <w:sz w:val="22"/>
          <w:szCs w:val="22"/>
        </w:rPr>
        <w:t xml:space="preserve"> </w:t>
      </w:r>
      <w:r w:rsidRPr="0084727C">
        <w:rPr>
          <w:rFonts w:ascii="Arial" w:hAnsi="Arial" w:cs="Arial"/>
          <w:sz w:val="22"/>
          <w:szCs w:val="22"/>
        </w:rPr>
        <w:t>vybudovať</w:t>
      </w:r>
      <w:r w:rsidR="00C62EA1">
        <w:rPr>
          <w:rFonts w:ascii="Arial" w:hAnsi="Arial" w:cs="Arial"/>
          <w:sz w:val="22"/>
          <w:szCs w:val="22"/>
        </w:rPr>
        <w:t xml:space="preserve">, </w:t>
      </w:r>
      <w:r w:rsidRPr="0084727C">
        <w:rPr>
          <w:rFonts w:ascii="Arial" w:hAnsi="Arial" w:cs="Arial"/>
          <w:sz w:val="22"/>
          <w:szCs w:val="22"/>
        </w:rPr>
        <w:t>infraštruktúru pre pozorovanie vtáctva na lokalite.</w:t>
      </w:r>
    </w:p>
    <w:p w:rsidR="00C36F1C" w:rsidRPr="0084727C" w:rsidRDefault="00C36F1C" w:rsidP="00A832BE">
      <w:pPr>
        <w:pStyle w:val="Odsekzoznamu"/>
        <w:numPr>
          <w:ilvl w:val="1"/>
          <w:numId w:val="27"/>
        </w:numPr>
        <w:spacing w:before="100" w:beforeAutospacing="1" w:after="100" w:afterAutospacing="1" w:line="276" w:lineRule="auto"/>
        <w:ind w:left="1304" w:hanging="567"/>
        <w:jc w:val="both"/>
        <w:rPr>
          <w:rFonts w:ascii="Arial" w:hAnsi="Arial" w:cs="Arial"/>
          <w:sz w:val="22"/>
          <w:szCs w:val="22"/>
        </w:rPr>
      </w:pPr>
      <w:r w:rsidRPr="0084727C">
        <w:rPr>
          <w:rFonts w:ascii="Arial" w:hAnsi="Arial" w:cs="Arial"/>
          <w:sz w:val="22"/>
          <w:szCs w:val="22"/>
        </w:rPr>
        <w:t>Zapájať miestnych obyvateľov do praktickej ochrany vtáctva, zapájať vlastníkov pozemkov do vykonávania praktického manažmentu.</w:t>
      </w:r>
    </w:p>
    <w:p w:rsidR="00C36F1C" w:rsidRDefault="002145E4" w:rsidP="00A4505A">
      <w:pPr>
        <w:pStyle w:val="Textkomentra"/>
        <w:spacing w:line="276" w:lineRule="auto"/>
        <w:ind w:firstLine="851"/>
        <w:jc w:val="both"/>
        <w:rPr>
          <w:rFonts w:ascii="Arial" w:hAnsi="Arial" w:cs="Arial"/>
          <w:sz w:val="22"/>
          <w:szCs w:val="22"/>
        </w:rPr>
      </w:pPr>
      <w:r w:rsidRPr="002145E4">
        <w:rPr>
          <w:rFonts w:ascii="Arial" w:hAnsi="Arial" w:cs="Arial"/>
          <w:sz w:val="22"/>
          <w:szCs w:val="22"/>
        </w:rPr>
        <w:t xml:space="preserve">Jednotlivé </w:t>
      </w:r>
      <w:r>
        <w:rPr>
          <w:rFonts w:ascii="Arial" w:hAnsi="Arial" w:cs="Arial"/>
          <w:sz w:val="22"/>
          <w:szCs w:val="22"/>
        </w:rPr>
        <w:t>operatívne</w:t>
      </w:r>
      <w:r w:rsidRPr="002145E4">
        <w:rPr>
          <w:rFonts w:ascii="Arial" w:hAnsi="Arial" w:cs="Arial"/>
          <w:sz w:val="22"/>
          <w:szCs w:val="22"/>
        </w:rPr>
        <w:t xml:space="preserve"> ciele na dosiahnutie priaznivého stavu </w:t>
      </w:r>
      <w:r>
        <w:rPr>
          <w:rFonts w:ascii="Arial" w:hAnsi="Arial" w:cs="Arial"/>
          <w:sz w:val="22"/>
          <w:szCs w:val="22"/>
        </w:rPr>
        <w:t xml:space="preserve">výberových vtáčích druhov </w:t>
      </w:r>
      <w:r w:rsidRPr="002145E4">
        <w:rPr>
          <w:rFonts w:ascii="Arial" w:hAnsi="Arial" w:cs="Arial"/>
          <w:sz w:val="22"/>
          <w:szCs w:val="22"/>
        </w:rPr>
        <w:t>sú v CHVÚ Horná Orava uplatňované diferencovane v</w:t>
      </w:r>
      <w:r w:rsidR="00C63CA2">
        <w:rPr>
          <w:rFonts w:ascii="Arial" w:hAnsi="Arial" w:cs="Arial"/>
          <w:sz w:val="22"/>
          <w:szCs w:val="22"/>
        </w:rPr>
        <w:t> </w:t>
      </w:r>
      <w:r w:rsidRPr="002145E4">
        <w:rPr>
          <w:rFonts w:ascii="Arial" w:hAnsi="Arial" w:cs="Arial"/>
          <w:sz w:val="22"/>
          <w:szCs w:val="22"/>
        </w:rPr>
        <w:t>jednotliv</w:t>
      </w:r>
      <w:r w:rsidR="009327EB">
        <w:rPr>
          <w:rFonts w:ascii="Arial" w:hAnsi="Arial" w:cs="Arial"/>
          <w:sz w:val="22"/>
          <w:szCs w:val="22"/>
        </w:rPr>
        <w:t>ých</w:t>
      </w:r>
      <w:r w:rsidR="00C63CA2">
        <w:rPr>
          <w:rFonts w:ascii="Arial" w:hAnsi="Arial" w:cs="Arial"/>
          <w:sz w:val="22"/>
          <w:szCs w:val="22"/>
        </w:rPr>
        <w:t xml:space="preserve"> </w:t>
      </w:r>
      <w:r w:rsidRPr="002145E4">
        <w:rPr>
          <w:rFonts w:ascii="Arial" w:hAnsi="Arial" w:cs="Arial"/>
          <w:sz w:val="22"/>
          <w:szCs w:val="22"/>
        </w:rPr>
        <w:t>ekologicko-funkčn</w:t>
      </w:r>
      <w:r w:rsidR="009327EB">
        <w:rPr>
          <w:rFonts w:ascii="Arial" w:hAnsi="Arial" w:cs="Arial"/>
          <w:sz w:val="22"/>
          <w:szCs w:val="22"/>
        </w:rPr>
        <w:t>ých</w:t>
      </w:r>
      <w:r w:rsidRPr="002145E4">
        <w:rPr>
          <w:rFonts w:ascii="Arial" w:hAnsi="Arial" w:cs="Arial"/>
          <w:sz w:val="22"/>
          <w:szCs w:val="22"/>
        </w:rPr>
        <w:t xml:space="preserve"> priestor</w:t>
      </w:r>
      <w:r w:rsidR="009327EB">
        <w:rPr>
          <w:rFonts w:ascii="Arial" w:hAnsi="Arial" w:cs="Arial"/>
          <w:sz w:val="22"/>
          <w:szCs w:val="22"/>
        </w:rPr>
        <w:t>och, p</w:t>
      </w:r>
      <w:r w:rsidRPr="002145E4">
        <w:rPr>
          <w:rFonts w:ascii="Arial" w:hAnsi="Arial" w:cs="Arial"/>
          <w:sz w:val="22"/>
          <w:szCs w:val="22"/>
        </w:rPr>
        <w:t>odrobnosti sú uvedené v časti 3.4. (Navrhované opatrenia, stanovenie harmonogramu ich plnenia, určenie subjektu zodpovedného za ich, stanovenie merateľných indikátorov ich plnenia) tohto dokumentu.</w:t>
      </w:r>
    </w:p>
    <w:p w:rsidR="002145E4" w:rsidRDefault="002145E4" w:rsidP="0032678F">
      <w:pPr>
        <w:pStyle w:val="Textkomentra"/>
        <w:spacing w:after="120"/>
        <w:ind w:left="851" w:hanging="851"/>
        <w:jc w:val="both"/>
        <w:rPr>
          <w:rFonts w:ascii="Arial" w:hAnsi="Arial"/>
          <w:sz w:val="24"/>
        </w:rPr>
      </w:pPr>
    </w:p>
    <w:p w:rsidR="00451DC2" w:rsidRDefault="00451DC2" w:rsidP="0032678F">
      <w:pPr>
        <w:pStyle w:val="Textkomentra"/>
        <w:spacing w:after="120"/>
        <w:ind w:left="851" w:hanging="851"/>
        <w:jc w:val="both"/>
        <w:rPr>
          <w:rFonts w:ascii="Arial" w:hAnsi="Arial"/>
          <w:sz w:val="24"/>
        </w:rPr>
      </w:pPr>
    </w:p>
    <w:p w:rsidR="00451DC2" w:rsidRPr="00D728EE" w:rsidRDefault="00451DC2" w:rsidP="0032678F">
      <w:pPr>
        <w:pStyle w:val="Textkomentra"/>
        <w:spacing w:after="120"/>
        <w:ind w:left="851" w:hanging="851"/>
        <w:jc w:val="both"/>
        <w:rPr>
          <w:rFonts w:ascii="Arial" w:hAnsi="Arial"/>
          <w:sz w:val="24"/>
        </w:rPr>
      </w:pPr>
    </w:p>
    <w:p w:rsidR="004A40C2" w:rsidRPr="0084727C" w:rsidRDefault="004A40C2" w:rsidP="00DC0C0E">
      <w:pPr>
        <w:pStyle w:val="Default"/>
        <w:numPr>
          <w:ilvl w:val="1"/>
          <w:numId w:val="144"/>
        </w:numPr>
        <w:spacing w:line="276" w:lineRule="auto"/>
        <w:ind w:left="793" w:hanging="680"/>
        <w:jc w:val="both"/>
        <w:rPr>
          <w:rFonts w:ascii="Arial" w:hAnsi="Arial" w:cs="Arial"/>
          <w:b/>
          <w:color w:val="auto"/>
          <w:szCs w:val="22"/>
        </w:rPr>
      </w:pPr>
      <w:r w:rsidRPr="0084727C">
        <w:rPr>
          <w:rFonts w:ascii="Arial" w:hAnsi="Arial" w:cs="Arial"/>
          <w:b/>
          <w:color w:val="auto"/>
          <w:szCs w:val="22"/>
        </w:rPr>
        <w:t>Rámcové plánovanie a modely</w:t>
      </w:r>
      <w:r w:rsidR="00C603F1">
        <w:rPr>
          <w:rFonts w:ascii="Arial" w:hAnsi="Arial" w:cs="Arial"/>
          <w:b/>
          <w:color w:val="auto"/>
          <w:szCs w:val="22"/>
        </w:rPr>
        <w:t xml:space="preserve"> hospodárenia pre lesné biotopy</w:t>
      </w:r>
    </w:p>
    <w:p w:rsidR="004A40C2" w:rsidRPr="00D728EE" w:rsidRDefault="004A40C2" w:rsidP="00B2720D">
      <w:pPr>
        <w:pStyle w:val="Default"/>
        <w:spacing w:line="276" w:lineRule="auto"/>
        <w:jc w:val="both"/>
        <w:rPr>
          <w:rFonts w:ascii="Arial" w:hAnsi="Arial" w:cs="Arial"/>
          <w:color w:val="auto"/>
          <w:sz w:val="20"/>
          <w:szCs w:val="22"/>
        </w:rPr>
      </w:pPr>
    </w:p>
    <w:p w:rsidR="004A40C2" w:rsidRPr="0084727C" w:rsidRDefault="00A27C06" w:rsidP="00B2720D">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4A40C2" w:rsidRPr="0084727C">
        <w:rPr>
          <w:rFonts w:ascii="Arial" w:hAnsi="Arial" w:cs="Arial"/>
          <w:color w:val="auto"/>
          <w:sz w:val="22"/>
          <w:szCs w:val="22"/>
        </w:rPr>
        <w:t>Základné rozhodnutia a</w:t>
      </w:r>
      <w:r w:rsidR="0032678F">
        <w:rPr>
          <w:rFonts w:ascii="Arial" w:hAnsi="Arial" w:cs="Arial"/>
          <w:color w:val="auto"/>
          <w:sz w:val="22"/>
          <w:szCs w:val="22"/>
        </w:rPr>
        <w:t xml:space="preserve"> </w:t>
      </w:r>
      <w:r w:rsidR="004A40C2" w:rsidRPr="0084727C">
        <w:rPr>
          <w:rFonts w:ascii="Arial" w:hAnsi="Arial" w:cs="Arial"/>
          <w:color w:val="auto"/>
          <w:sz w:val="22"/>
          <w:szCs w:val="22"/>
        </w:rPr>
        <w:t>ciele hospodárenia sú spracované pre lesné porasty podľa identifikátorov v</w:t>
      </w:r>
      <w:r w:rsidR="0032678F">
        <w:rPr>
          <w:rFonts w:ascii="Arial" w:hAnsi="Arial" w:cs="Arial"/>
          <w:color w:val="auto"/>
          <w:sz w:val="22"/>
          <w:szCs w:val="22"/>
        </w:rPr>
        <w:t xml:space="preserve"> </w:t>
      </w:r>
      <w:r w:rsidR="004A40C2" w:rsidRPr="0084727C">
        <w:rPr>
          <w:rFonts w:ascii="Arial" w:hAnsi="Arial" w:cs="Arial"/>
          <w:color w:val="auto"/>
          <w:sz w:val="22"/>
          <w:szCs w:val="22"/>
        </w:rPr>
        <w:t>modeloch hospodárenia. Kompletný výstup platných modelov pre jednotlivé PS</w:t>
      </w:r>
      <w:r w:rsidR="009C3FE9">
        <w:rPr>
          <w:rFonts w:ascii="Arial" w:hAnsi="Arial" w:cs="Arial"/>
          <w:color w:val="auto"/>
          <w:sz w:val="22"/>
          <w:szCs w:val="22"/>
        </w:rPr>
        <w:t>o</w:t>
      </w:r>
      <w:r w:rsidR="004A40C2" w:rsidRPr="0084727C">
        <w:rPr>
          <w:rFonts w:ascii="Arial" w:hAnsi="Arial" w:cs="Arial"/>
          <w:color w:val="auto"/>
          <w:sz w:val="22"/>
          <w:szCs w:val="22"/>
        </w:rPr>
        <w:t xml:space="preserve">L je súčasťou Všeobecnej časti </w:t>
      </w:r>
      <w:r w:rsidR="0032678F">
        <w:rPr>
          <w:rFonts w:ascii="Arial" w:hAnsi="Arial" w:cs="Arial"/>
          <w:color w:val="auto"/>
          <w:sz w:val="22"/>
          <w:szCs w:val="22"/>
        </w:rPr>
        <w:t>programu starostlivosti o les</w:t>
      </w:r>
      <w:r w:rsidR="004A40C2" w:rsidRPr="0084727C">
        <w:rPr>
          <w:rFonts w:ascii="Arial" w:hAnsi="Arial" w:cs="Arial"/>
          <w:color w:val="auto"/>
          <w:sz w:val="22"/>
          <w:szCs w:val="22"/>
        </w:rPr>
        <w:t xml:space="preserve"> pre jednotlive Lesné celky (LC). Kombináciou identifikátorov na území CHVÚ vzniká celkovo niekoľko tisíc modelov. V tabuľke </w:t>
      </w:r>
      <w:r w:rsidR="00AE5173" w:rsidRPr="0084727C">
        <w:rPr>
          <w:rFonts w:ascii="Arial" w:hAnsi="Arial" w:cs="Arial"/>
          <w:color w:val="auto"/>
          <w:sz w:val="22"/>
          <w:szCs w:val="22"/>
        </w:rPr>
        <w:t xml:space="preserve">na nasledujúcich stranách </w:t>
      </w:r>
      <w:r w:rsidR="004A40C2" w:rsidRPr="0084727C">
        <w:rPr>
          <w:rFonts w:ascii="Arial" w:hAnsi="Arial" w:cs="Arial"/>
          <w:color w:val="auto"/>
          <w:sz w:val="22"/>
          <w:szCs w:val="22"/>
        </w:rPr>
        <w:t xml:space="preserve">sú uvedené </w:t>
      </w:r>
      <w:r w:rsidR="004A40C2" w:rsidRPr="002A1980">
        <w:rPr>
          <w:rFonts w:ascii="Arial" w:hAnsi="Arial" w:cs="Arial"/>
          <w:b/>
          <w:color w:val="auto"/>
          <w:sz w:val="22"/>
          <w:szCs w:val="22"/>
        </w:rPr>
        <w:t>základné rámce vybrané z modelov pre hlavné identifikátory platné pre plochy na</w:t>
      </w:r>
      <w:r w:rsidR="00AE5173" w:rsidRPr="002A1980">
        <w:rPr>
          <w:rFonts w:ascii="Arial" w:hAnsi="Arial" w:cs="Arial"/>
          <w:b/>
          <w:color w:val="auto"/>
          <w:sz w:val="22"/>
          <w:szCs w:val="22"/>
        </w:rPr>
        <w:t>d</w:t>
      </w:r>
      <w:r w:rsidR="004A40C2" w:rsidRPr="002A1980">
        <w:rPr>
          <w:rFonts w:ascii="Arial" w:hAnsi="Arial" w:cs="Arial"/>
          <w:b/>
          <w:color w:val="auto"/>
          <w:sz w:val="22"/>
          <w:szCs w:val="22"/>
        </w:rPr>
        <w:t xml:space="preserve"> 100 ha. Ich sumárne výmera pokrýva 80 % plochy CHVÚ.</w:t>
      </w:r>
    </w:p>
    <w:p w:rsidR="00382B4E" w:rsidRDefault="00A27C06" w:rsidP="00382B4E">
      <w:pPr>
        <w:pStyle w:val="Default"/>
        <w:spacing w:line="276" w:lineRule="auto"/>
        <w:jc w:val="both"/>
        <w:rPr>
          <w:rFonts w:ascii="Arial" w:hAnsi="Arial" w:cs="Arial"/>
          <w:color w:val="auto"/>
          <w:sz w:val="22"/>
          <w:szCs w:val="22"/>
        </w:rPr>
      </w:pPr>
      <w:r w:rsidRPr="0084727C">
        <w:rPr>
          <w:rFonts w:ascii="Arial" w:hAnsi="Arial" w:cs="Arial"/>
          <w:color w:val="auto"/>
          <w:sz w:val="22"/>
          <w:szCs w:val="22"/>
        </w:rPr>
        <w:tab/>
      </w:r>
      <w:r w:rsidR="004A40C2" w:rsidRPr="0084727C">
        <w:rPr>
          <w:rFonts w:ascii="Arial" w:hAnsi="Arial" w:cs="Arial"/>
          <w:color w:val="auto"/>
          <w:sz w:val="22"/>
          <w:szCs w:val="22"/>
        </w:rPr>
        <w:t>Rubné doby,</w:t>
      </w:r>
      <w:r w:rsidR="001221EA" w:rsidRPr="0084727C">
        <w:rPr>
          <w:rFonts w:ascii="Arial" w:hAnsi="Arial" w:cs="Arial"/>
          <w:color w:val="auto"/>
          <w:sz w:val="22"/>
          <w:szCs w:val="22"/>
        </w:rPr>
        <w:t xml:space="preserve"> </w:t>
      </w:r>
      <w:r w:rsidR="004A40C2" w:rsidRPr="0084727C">
        <w:rPr>
          <w:rFonts w:ascii="Arial" w:hAnsi="Arial" w:cs="Arial"/>
          <w:color w:val="auto"/>
          <w:sz w:val="22"/>
          <w:szCs w:val="22"/>
        </w:rPr>
        <w:t>obnovné doby a</w:t>
      </w:r>
      <w:r w:rsidR="0032678F">
        <w:rPr>
          <w:rFonts w:ascii="Arial" w:hAnsi="Arial" w:cs="Arial"/>
          <w:color w:val="auto"/>
          <w:sz w:val="22"/>
          <w:szCs w:val="22"/>
        </w:rPr>
        <w:t xml:space="preserve"> </w:t>
      </w:r>
      <w:r w:rsidR="004A40C2" w:rsidRPr="0084727C">
        <w:rPr>
          <w:rFonts w:ascii="Arial" w:hAnsi="Arial" w:cs="Arial"/>
          <w:color w:val="auto"/>
          <w:sz w:val="22"/>
          <w:szCs w:val="22"/>
        </w:rPr>
        <w:t>cieľové drevinové zastúpenie sú optimalizované najmä s ohľadom na kategóriu lesa, drevinovú skladbu a</w:t>
      </w:r>
      <w:r w:rsidR="0042002A">
        <w:rPr>
          <w:rFonts w:ascii="Arial" w:hAnsi="Arial" w:cs="Arial"/>
          <w:color w:val="auto"/>
          <w:sz w:val="22"/>
          <w:szCs w:val="22"/>
        </w:rPr>
        <w:t xml:space="preserve"> </w:t>
      </w:r>
      <w:r w:rsidR="004A40C2" w:rsidRPr="0084727C">
        <w:rPr>
          <w:rFonts w:ascii="Arial" w:hAnsi="Arial" w:cs="Arial"/>
          <w:color w:val="auto"/>
          <w:sz w:val="22"/>
          <w:szCs w:val="22"/>
        </w:rPr>
        <w:t xml:space="preserve">stanovištné podmienky danej lesnej oblasti. Konštrukcia modelov umožňuje reagovať aj na zhoršemý zdravotný stav, keďže výrazne zvýšený stupeň ohrozenia porastu umožňuje znížiť rubnú dobu, prípadne </w:t>
      </w:r>
      <w:r w:rsidR="004A40C2" w:rsidRPr="00382B4E">
        <w:rPr>
          <w:rFonts w:ascii="Arial" w:hAnsi="Arial" w:cs="Arial"/>
          <w:color w:val="auto"/>
          <w:sz w:val="22"/>
          <w:szCs w:val="22"/>
        </w:rPr>
        <w:t>upravi</w:t>
      </w:r>
      <w:r w:rsidR="00C63CA2">
        <w:rPr>
          <w:rFonts w:ascii="Arial" w:hAnsi="Arial" w:cs="Arial"/>
          <w:color w:val="auto"/>
          <w:sz w:val="22"/>
          <w:szCs w:val="22"/>
        </w:rPr>
        <w:t>ť</w:t>
      </w:r>
      <w:r w:rsidR="004A40C2" w:rsidRPr="00382B4E">
        <w:rPr>
          <w:rFonts w:ascii="Arial" w:hAnsi="Arial" w:cs="Arial"/>
          <w:color w:val="auto"/>
          <w:sz w:val="22"/>
          <w:szCs w:val="22"/>
        </w:rPr>
        <w:t xml:space="preserve"> obnovnú dobu. V cieľovom zastúpení drevín je v</w:t>
      </w:r>
      <w:r w:rsidR="0032678F" w:rsidRPr="00382B4E">
        <w:rPr>
          <w:rFonts w:ascii="Arial" w:hAnsi="Arial" w:cs="Arial"/>
          <w:color w:val="auto"/>
          <w:sz w:val="22"/>
          <w:szCs w:val="22"/>
        </w:rPr>
        <w:t xml:space="preserve"> </w:t>
      </w:r>
      <w:r w:rsidR="00AE5173" w:rsidRPr="00382B4E">
        <w:rPr>
          <w:rFonts w:ascii="Arial" w:hAnsi="Arial" w:cs="Arial"/>
          <w:color w:val="auto"/>
          <w:sz w:val="22"/>
          <w:szCs w:val="22"/>
        </w:rPr>
        <w:t>modeloch hospodárenia</w:t>
      </w:r>
      <w:r w:rsidR="004A40C2" w:rsidRPr="00382B4E">
        <w:rPr>
          <w:rFonts w:ascii="Arial" w:hAnsi="Arial" w:cs="Arial"/>
          <w:color w:val="auto"/>
          <w:sz w:val="22"/>
          <w:szCs w:val="22"/>
        </w:rPr>
        <w:t xml:space="preserve"> zapracovaná </w:t>
      </w:r>
      <w:r w:rsidR="00C62EA1" w:rsidRPr="00382B4E">
        <w:rPr>
          <w:rFonts w:ascii="Arial" w:hAnsi="Arial" w:cs="Arial"/>
          <w:color w:val="auto"/>
          <w:sz w:val="22"/>
          <w:szCs w:val="22"/>
        </w:rPr>
        <w:t>požiadavka znižovania podielu rovnorodých rovnovekých lesných porastov (predovšetkým smrekových)</w:t>
      </w:r>
      <w:r w:rsidR="004A40C2" w:rsidRPr="00382B4E">
        <w:rPr>
          <w:rFonts w:ascii="Arial" w:hAnsi="Arial" w:cs="Arial"/>
          <w:color w:val="auto"/>
          <w:sz w:val="22"/>
          <w:szCs w:val="22"/>
        </w:rPr>
        <w:t xml:space="preserve"> na stanovištne vhodnejšie a</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potencialne odolnejšie zmesy buka, jedle a</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smreka s</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prímesou ostatných</w:t>
      </w:r>
      <w:r w:rsidR="004A40C2" w:rsidRPr="0084727C">
        <w:rPr>
          <w:rFonts w:ascii="Arial" w:hAnsi="Arial" w:cs="Arial"/>
          <w:color w:val="auto"/>
          <w:sz w:val="22"/>
          <w:szCs w:val="22"/>
        </w:rPr>
        <w:t xml:space="preserve"> drevín. Hospodárske spôsoby uvedené v</w:t>
      </w:r>
      <w:r w:rsidR="00382B4E">
        <w:rPr>
          <w:rFonts w:ascii="Arial" w:hAnsi="Arial" w:cs="Arial"/>
          <w:color w:val="auto"/>
          <w:sz w:val="22"/>
          <w:szCs w:val="22"/>
        </w:rPr>
        <w:t xml:space="preserve"> </w:t>
      </w:r>
      <w:r w:rsidR="004A40C2" w:rsidRPr="0084727C">
        <w:rPr>
          <w:rFonts w:ascii="Arial" w:hAnsi="Arial" w:cs="Arial"/>
          <w:color w:val="auto"/>
          <w:sz w:val="22"/>
          <w:szCs w:val="22"/>
        </w:rPr>
        <w:t>modeloch hospodárenia sú maximálne pripustnou formou obnovy lesa a</w:t>
      </w:r>
      <w:r w:rsidR="0032678F">
        <w:rPr>
          <w:rFonts w:ascii="Arial" w:hAnsi="Arial" w:cs="Arial"/>
          <w:color w:val="auto"/>
          <w:sz w:val="22"/>
          <w:szCs w:val="22"/>
        </w:rPr>
        <w:t xml:space="preserve"> </w:t>
      </w:r>
      <w:r w:rsidR="004A40C2" w:rsidRPr="0084727C">
        <w:rPr>
          <w:rFonts w:ascii="Arial" w:hAnsi="Arial" w:cs="Arial"/>
          <w:color w:val="auto"/>
          <w:sz w:val="22"/>
          <w:szCs w:val="22"/>
        </w:rPr>
        <w:t>zmena na jemnejšie formy je v právomoci odborného lesného hospodára</w:t>
      </w:r>
      <w:r w:rsidR="009C3FE9">
        <w:rPr>
          <w:rFonts w:ascii="Arial" w:hAnsi="Arial" w:cs="Arial"/>
          <w:color w:val="auto"/>
          <w:sz w:val="22"/>
          <w:szCs w:val="22"/>
        </w:rPr>
        <w:t>.</w:t>
      </w:r>
      <w:r w:rsidR="004A40C2" w:rsidRPr="0084727C">
        <w:rPr>
          <w:rFonts w:ascii="Arial" w:hAnsi="Arial" w:cs="Arial"/>
          <w:color w:val="auto"/>
          <w:sz w:val="22"/>
          <w:szCs w:val="22"/>
        </w:rPr>
        <w:t xml:space="preserve"> Vzhľadom na stav </w:t>
      </w:r>
      <w:r w:rsidR="004A40C2" w:rsidRPr="00382B4E">
        <w:rPr>
          <w:rFonts w:ascii="Arial" w:hAnsi="Arial" w:cs="Arial"/>
          <w:color w:val="auto"/>
          <w:sz w:val="22"/>
          <w:szCs w:val="22"/>
        </w:rPr>
        <w:t>prirodzenej obnovy, prípadne jej potencial a</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 xml:space="preserve">zákonom stanovené podmienky pre použitie holorubného spôsobu </w:t>
      </w:r>
      <w:r w:rsidR="009C3FE9" w:rsidRPr="00382B4E">
        <w:rPr>
          <w:rFonts w:ascii="Arial" w:hAnsi="Arial" w:cs="Arial"/>
          <w:color w:val="auto"/>
          <w:sz w:val="22"/>
          <w:szCs w:val="22"/>
        </w:rPr>
        <w:t xml:space="preserve">sa </w:t>
      </w:r>
      <w:r w:rsidR="004A40C2" w:rsidRPr="00382B4E">
        <w:rPr>
          <w:rFonts w:ascii="Arial" w:hAnsi="Arial" w:cs="Arial"/>
          <w:color w:val="auto"/>
          <w:sz w:val="22"/>
          <w:szCs w:val="22"/>
        </w:rPr>
        <w:t xml:space="preserve"> odporúča vo všetkych modeloch uvádzať na prvom mieste hospodársku formu a spôsob maloplošn</w:t>
      </w:r>
      <w:r w:rsidR="009327EB" w:rsidRPr="00382B4E">
        <w:rPr>
          <w:rFonts w:ascii="Arial" w:hAnsi="Arial" w:cs="Arial"/>
          <w:color w:val="auto"/>
          <w:sz w:val="22"/>
          <w:szCs w:val="22"/>
        </w:rPr>
        <w:t xml:space="preserve">ý </w:t>
      </w:r>
      <w:r w:rsidR="004A40C2" w:rsidRPr="00382B4E">
        <w:rPr>
          <w:rFonts w:ascii="Arial" w:hAnsi="Arial" w:cs="Arial"/>
          <w:color w:val="auto"/>
          <w:sz w:val="22"/>
          <w:szCs w:val="22"/>
        </w:rPr>
        <w:t>podrastov</w:t>
      </w:r>
      <w:r w:rsidR="009327EB" w:rsidRPr="00382B4E">
        <w:rPr>
          <w:rFonts w:ascii="Arial" w:hAnsi="Arial" w:cs="Arial"/>
          <w:color w:val="auto"/>
          <w:sz w:val="22"/>
          <w:szCs w:val="22"/>
        </w:rPr>
        <w:t>ý</w:t>
      </w:r>
      <w:r w:rsidR="004A40C2" w:rsidRPr="00382B4E">
        <w:rPr>
          <w:rFonts w:ascii="Arial" w:hAnsi="Arial" w:cs="Arial"/>
          <w:color w:val="auto"/>
          <w:sz w:val="22"/>
          <w:szCs w:val="22"/>
        </w:rPr>
        <w:t>. Za predpokladu nárastu podielu trvale etážových porastov a</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porastov s</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výberkovou štruktúrou je dôležitá ich identifikácia v</w:t>
      </w:r>
      <w:r w:rsidR="0032678F" w:rsidRPr="00382B4E">
        <w:rPr>
          <w:rFonts w:ascii="Arial" w:hAnsi="Arial" w:cs="Arial"/>
          <w:color w:val="auto"/>
          <w:sz w:val="22"/>
          <w:szCs w:val="22"/>
        </w:rPr>
        <w:t xml:space="preserve"> </w:t>
      </w:r>
      <w:r w:rsidR="004A40C2" w:rsidRPr="00382B4E">
        <w:rPr>
          <w:rFonts w:ascii="Arial" w:hAnsi="Arial" w:cs="Arial"/>
          <w:color w:val="auto"/>
          <w:sz w:val="22"/>
          <w:szCs w:val="22"/>
        </w:rPr>
        <w:t xml:space="preserve">teréne počas nasledujúcich </w:t>
      </w:r>
      <w:r w:rsidR="00356555" w:rsidRPr="00382B4E">
        <w:rPr>
          <w:rFonts w:ascii="Arial" w:hAnsi="Arial" w:cs="Arial"/>
          <w:color w:val="auto"/>
          <w:sz w:val="22"/>
          <w:szCs w:val="22"/>
        </w:rPr>
        <w:t xml:space="preserve">vyhotovení </w:t>
      </w:r>
      <w:r w:rsidR="00C63CA2">
        <w:rPr>
          <w:rFonts w:ascii="Arial" w:hAnsi="Arial" w:cs="Arial"/>
          <w:color w:val="auto"/>
          <w:sz w:val="22"/>
          <w:szCs w:val="22"/>
        </w:rPr>
        <w:t>programov starostlivosti o les</w:t>
      </w:r>
      <w:r w:rsidR="00356555" w:rsidRPr="00382B4E">
        <w:rPr>
          <w:rFonts w:ascii="Arial" w:hAnsi="Arial" w:cs="Arial"/>
          <w:color w:val="auto"/>
          <w:sz w:val="22"/>
          <w:szCs w:val="22"/>
        </w:rPr>
        <w:t>.</w:t>
      </w:r>
    </w:p>
    <w:p w:rsidR="004A40C2" w:rsidRPr="00D728EE" w:rsidRDefault="004A40C2" w:rsidP="00382B4E">
      <w:pPr>
        <w:pStyle w:val="Default"/>
        <w:spacing w:line="276" w:lineRule="auto"/>
        <w:jc w:val="both"/>
        <w:rPr>
          <w:rFonts w:ascii="Arial" w:hAnsi="Arial" w:cs="Arial"/>
          <w:color w:val="auto"/>
          <w:sz w:val="16"/>
          <w:szCs w:val="22"/>
        </w:rPr>
        <w:sectPr w:rsidR="004A40C2" w:rsidRPr="00D728EE" w:rsidSect="00B568E5">
          <w:headerReference w:type="default" r:id="rId17"/>
          <w:footerReference w:type="default" r:id="rId18"/>
          <w:headerReference w:type="first" r:id="rId19"/>
          <w:pgSz w:w="11906" w:h="16838"/>
          <w:pgMar w:top="1247" w:right="1021" w:bottom="992" w:left="1361" w:header="510" w:footer="57" w:gutter="0"/>
          <w:pgNumType w:start="0"/>
          <w:cols w:space="708"/>
          <w:titlePg/>
          <w:docGrid w:linePitch="360"/>
        </w:sectPr>
      </w:pPr>
      <w:r w:rsidRPr="00D728EE">
        <w:rPr>
          <w:rFonts w:ascii="Arial" w:hAnsi="Arial" w:cs="Arial"/>
          <w:color w:val="auto"/>
          <w:sz w:val="16"/>
          <w:szCs w:val="22"/>
        </w:rPr>
        <w:t xml:space="preserve"> </w:t>
      </w:r>
    </w:p>
    <w:p w:rsidR="00067324" w:rsidRPr="0032678F" w:rsidRDefault="004A40C2" w:rsidP="00AE5173">
      <w:pPr>
        <w:pStyle w:val="Default"/>
        <w:jc w:val="center"/>
        <w:rPr>
          <w:rFonts w:ascii="Arial" w:hAnsi="Arial" w:cs="Arial"/>
          <w:b/>
          <w:color w:val="auto"/>
          <w:szCs w:val="22"/>
        </w:rPr>
      </w:pPr>
      <w:r w:rsidRPr="0032678F">
        <w:rPr>
          <w:rFonts w:ascii="Arial" w:hAnsi="Arial" w:cs="Arial"/>
          <w:b/>
          <w:color w:val="auto"/>
          <w:szCs w:val="22"/>
        </w:rPr>
        <w:t>Výber základných rámcov z Modelov hospodárenia pre hlavné identifikátory s</w:t>
      </w:r>
      <w:r w:rsidR="002A589E" w:rsidRPr="0032678F">
        <w:rPr>
          <w:rFonts w:ascii="Arial" w:hAnsi="Arial" w:cs="Arial"/>
          <w:b/>
          <w:color w:val="auto"/>
          <w:szCs w:val="22"/>
        </w:rPr>
        <w:t xml:space="preserve"> </w:t>
      </w:r>
      <w:r w:rsidRPr="0032678F">
        <w:rPr>
          <w:rFonts w:ascii="Arial" w:hAnsi="Arial" w:cs="Arial"/>
          <w:b/>
          <w:color w:val="auto"/>
          <w:szCs w:val="22"/>
        </w:rPr>
        <w:t>najväčším plošným zastúpenim (plochy nad 100 ha</w:t>
      </w:r>
      <w:r w:rsidR="00067324" w:rsidRPr="0032678F">
        <w:rPr>
          <w:rFonts w:ascii="Arial" w:hAnsi="Arial" w:cs="Arial"/>
          <w:b/>
          <w:color w:val="auto"/>
          <w:szCs w:val="22"/>
        </w:rPr>
        <w:t>)</w:t>
      </w:r>
    </w:p>
    <w:p w:rsidR="004A40C2" w:rsidRPr="00AE7161" w:rsidRDefault="00067324" w:rsidP="00321845">
      <w:pPr>
        <w:pStyle w:val="Default"/>
        <w:jc w:val="both"/>
        <w:rPr>
          <w:rFonts w:ascii="Arial Narrow" w:hAnsi="Arial Narrow" w:cs="Arial"/>
          <w:color w:val="auto"/>
          <w:sz w:val="16"/>
          <w:szCs w:val="22"/>
        </w:rPr>
      </w:pPr>
      <w:r w:rsidRPr="00AE7161">
        <w:rPr>
          <w:rFonts w:ascii="Arial Narrow" w:hAnsi="Arial Narrow" w:cs="Arial"/>
          <w:color w:val="auto"/>
          <w:sz w:val="16"/>
          <w:szCs w:val="22"/>
        </w:rPr>
        <w:t>(</w:t>
      </w:r>
      <w:r w:rsidRPr="00AE7161">
        <w:rPr>
          <w:rFonts w:ascii="Arial Narrow" w:hAnsi="Arial Narrow" w:cs="Arial"/>
          <w:b/>
          <w:color w:val="auto"/>
          <w:sz w:val="16"/>
          <w:szCs w:val="22"/>
        </w:rPr>
        <w:t>Vysvetlivky:</w:t>
      </w:r>
      <w:r w:rsidRPr="00AE7161">
        <w:rPr>
          <w:rFonts w:ascii="Arial Narrow" w:hAnsi="Arial Narrow" w:cs="Arial"/>
          <w:color w:val="auto"/>
          <w:sz w:val="16"/>
          <w:szCs w:val="22"/>
        </w:rPr>
        <w:t xml:space="preserve"> </w:t>
      </w:r>
      <w:r w:rsidR="005B35C3" w:rsidRPr="00AE7161">
        <w:rPr>
          <w:rFonts w:ascii="Arial Narrow" w:hAnsi="Arial Narrow" w:cs="Arial"/>
          <w:color w:val="auto"/>
          <w:sz w:val="16"/>
          <w:szCs w:val="22"/>
          <w:u w:val="single"/>
        </w:rPr>
        <w:t>Lesné oblasti</w:t>
      </w:r>
      <w:r w:rsidR="005B35C3" w:rsidRPr="00AE7161">
        <w:rPr>
          <w:rFonts w:ascii="Arial Narrow" w:hAnsi="Arial Narrow" w:cs="Arial"/>
          <w:color w:val="auto"/>
          <w:sz w:val="16"/>
          <w:szCs w:val="22"/>
        </w:rPr>
        <w:t>: 33-Stredné Beskydy,</w:t>
      </w:r>
      <w:r w:rsidR="000D1219" w:rsidRPr="00AE7161">
        <w:rPr>
          <w:rFonts w:ascii="Arial Narrow" w:hAnsi="Arial Narrow" w:cs="Arial"/>
          <w:color w:val="auto"/>
          <w:sz w:val="16"/>
          <w:szCs w:val="22"/>
        </w:rPr>
        <w:t xml:space="preserve"> </w:t>
      </w:r>
      <w:r w:rsidR="005B35C3" w:rsidRPr="00AE7161">
        <w:rPr>
          <w:rFonts w:ascii="Arial Narrow" w:hAnsi="Arial Narrow" w:cs="Arial"/>
          <w:color w:val="auto"/>
          <w:sz w:val="16"/>
          <w:szCs w:val="22"/>
        </w:rPr>
        <w:t xml:space="preserve">44-Oravská kotlina; </w:t>
      </w:r>
      <w:r w:rsidR="005B35C3" w:rsidRPr="00AE7161">
        <w:rPr>
          <w:rFonts w:ascii="Arial Narrow" w:hAnsi="Arial Narrow" w:cs="Arial"/>
          <w:color w:val="auto"/>
          <w:sz w:val="16"/>
          <w:szCs w:val="22"/>
          <w:u w:val="single"/>
        </w:rPr>
        <w:t>Lesné podoblasti</w:t>
      </w:r>
      <w:r w:rsidR="005B35C3" w:rsidRPr="00AE7161">
        <w:rPr>
          <w:rFonts w:ascii="Arial Narrow" w:hAnsi="Arial Narrow" w:cs="Arial"/>
          <w:color w:val="auto"/>
          <w:sz w:val="16"/>
          <w:szCs w:val="22"/>
        </w:rPr>
        <w:t>: A-</w:t>
      </w:r>
      <w:r w:rsidR="0042002A" w:rsidRPr="00AE7161">
        <w:rPr>
          <w:rFonts w:ascii="Arial Narrow" w:hAnsi="Arial Narrow" w:cs="Arial"/>
          <w:color w:val="auto"/>
          <w:sz w:val="16"/>
          <w:szCs w:val="22"/>
        </w:rPr>
        <w:t>Oravské Be</w:t>
      </w:r>
      <w:r w:rsidR="00626133" w:rsidRPr="00AE7161">
        <w:rPr>
          <w:rFonts w:ascii="Arial Narrow" w:hAnsi="Arial Narrow" w:cs="Arial"/>
          <w:color w:val="auto"/>
          <w:sz w:val="16"/>
          <w:szCs w:val="22"/>
        </w:rPr>
        <w:t>s</w:t>
      </w:r>
      <w:r w:rsidR="0042002A" w:rsidRPr="00AE7161">
        <w:rPr>
          <w:rFonts w:ascii="Arial Narrow" w:hAnsi="Arial Narrow" w:cs="Arial"/>
          <w:color w:val="auto"/>
          <w:sz w:val="16"/>
          <w:szCs w:val="22"/>
        </w:rPr>
        <w:t>kydy, Podbesk</w:t>
      </w:r>
      <w:r w:rsidR="00626133" w:rsidRPr="00AE7161">
        <w:rPr>
          <w:rFonts w:ascii="Arial Narrow" w:hAnsi="Arial Narrow" w:cs="Arial"/>
          <w:color w:val="auto"/>
          <w:sz w:val="16"/>
          <w:szCs w:val="22"/>
        </w:rPr>
        <w:t>y</w:t>
      </w:r>
      <w:r w:rsidR="0042002A" w:rsidRPr="00AE7161">
        <w:rPr>
          <w:rFonts w:ascii="Arial Narrow" w:hAnsi="Arial Narrow" w:cs="Arial"/>
          <w:color w:val="auto"/>
          <w:sz w:val="16"/>
          <w:szCs w:val="22"/>
        </w:rPr>
        <w:t>dská brázda, Podbeskydská vrchovina, Oravská Magura,</w:t>
      </w:r>
      <w:r w:rsidR="00053535" w:rsidRPr="00AE7161">
        <w:rPr>
          <w:rFonts w:ascii="Arial Narrow" w:hAnsi="Arial Narrow" w:cs="Arial"/>
          <w:color w:val="auto"/>
          <w:sz w:val="16"/>
          <w:szCs w:val="22"/>
        </w:rPr>
        <w:t xml:space="preserve"> </w:t>
      </w:r>
      <w:r w:rsidR="00321845" w:rsidRPr="00AE7161">
        <w:rPr>
          <w:rFonts w:ascii="Arial Narrow" w:hAnsi="Arial Narrow" w:cs="Arial"/>
          <w:color w:val="auto"/>
          <w:sz w:val="16"/>
          <w:szCs w:val="22"/>
          <w:u w:val="single"/>
        </w:rPr>
        <w:t>Kategória lesa</w:t>
      </w:r>
      <w:r w:rsidR="00321845" w:rsidRPr="00AE7161">
        <w:rPr>
          <w:rFonts w:ascii="Arial Narrow" w:hAnsi="Arial Narrow" w:cs="Arial"/>
          <w:color w:val="auto"/>
          <w:sz w:val="16"/>
          <w:szCs w:val="22"/>
        </w:rPr>
        <w:t>: H</w:t>
      </w:r>
      <w:r w:rsidR="000D1219" w:rsidRPr="00AE7161">
        <w:rPr>
          <w:rFonts w:ascii="Arial Narrow" w:hAnsi="Arial Narrow" w:cs="Arial"/>
          <w:color w:val="auto"/>
          <w:sz w:val="16"/>
          <w:szCs w:val="22"/>
        </w:rPr>
        <w:t>-</w:t>
      </w:r>
      <w:r w:rsidR="00321845" w:rsidRPr="00AE7161">
        <w:rPr>
          <w:rFonts w:ascii="Arial Narrow" w:hAnsi="Arial Narrow" w:cs="Arial"/>
          <w:color w:val="auto"/>
          <w:sz w:val="16"/>
          <w:szCs w:val="22"/>
        </w:rPr>
        <w:t>les hospodársky, O</w:t>
      </w:r>
      <w:r w:rsidR="000D1219" w:rsidRPr="00AE7161">
        <w:rPr>
          <w:rFonts w:ascii="Arial Narrow" w:hAnsi="Arial Narrow" w:cs="Arial"/>
          <w:color w:val="auto"/>
          <w:sz w:val="16"/>
          <w:szCs w:val="22"/>
        </w:rPr>
        <w:t>-</w:t>
      </w:r>
      <w:r w:rsidR="00321845" w:rsidRPr="00AE7161">
        <w:rPr>
          <w:rFonts w:ascii="Arial Narrow" w:hAnsi="Arial Narrow" w:cs="Arial"/>
          <w:color w:val="auto"/>
          <w:sz w:val="16"/>
          <w:szCs w:val="22"/>
        </w:rPr>
        <w:t>les ochranný, U</w:t>
      </w:r>
      <w:r w:rsidR="000D1219" w:rsidRPr="00AE7161">
        <w:rPr>
          <w:rFonts w:ascii="Arial Narrow" w:hAnsi="Arial Narrow" w:cs="Arial"/>
          <w:color w:val="auto"/>
          <w:sz w:val="16"/>
          <w:szCs w:val="22"/>
        </w:rPr>
        <w:t>-</w:t>
      </w:r>
      <w:r w:rsidR="00321845" w:rsidRPr="00AE7161">
        <w:rPr>
          <w:rFonts w:ascii="Arial Narrow" w:hAnsi="Arial Narrow" w:cs="Arial"/>
          <w:color w:val="auto"/>
          <w:sz w:val="16"/>
          <w:szCs w:val="22"/>
        </w:rPr>
        <w:t xml:space="preserve">les osobitného určenia; </w:t>
      </w:r>
      <w:r w:rsidR="00321845" w:rsidRPr="00AE7161">
        <w:rPr>
          <w:rFonts w:ascii="Arial Narrow" w:hAnsi="Arial Narrow" w:cs="Arial"/>
          <w:color w:val="auto"/>
          <w:sz w:val="16"/>
          <w:szCs w:val="22"/>
          <w:u w:val="single"/>
        </w:rPr>
        <w:t>Tvar lesa</w:t>
      </w:r>
      <w:r w:rsidR="00321845" w:rsidRPr="00AE7161">
        <w:rPr>
          <w:rFonts w:ascii="Arial Narrow" w:hAnsi="Arial Narrow" w:cs="Arial"/>
          <w:color w:val="auto"/>
          <w:sz w:val="16"/>
          <w:szCs w:val="22"/>
        </w:rPr>
        <w:t>: V</w:t>
      </w:r>
      <w:r w:rsidR="000D1219" w:rsidRPr="00AE7161">
        <w:rPr>
          <w:rFonts w:ascii="Arial Narrow" w:hAnsi="Arial Narrow" w:cs="Arial"/>
          <w:color w:val="auto"/>
          <w:sz w:val="16"/>
          <w:szCs w:val="22"/>
        </w:rPr>
        <w:t>-</w:t>
      </w:r>
      <w:r w:rsidR="00321845" w:rsidRPr="00AE7161">
        <w:rPr>
          <w:rFonts w:ascii="Arial Narrow" w:hAnsi="Arial Narrow" w:cs="Arial"/>
          <w:color w:val="auto"/>
          <w:sz w:val="16"/>
          <w:szCs w:val="22"/>
        </w:rPr>
        <w:t xml:space="preserve">les vysoký; </w:t>
      </w:r>
      <w:r w:rsidR="00993272" w:rsidRPr="00AE7161">
        <w:rPr>
          <w:rFonts w:ascii="Arial Narrow" w:hAnsi="Arial Narrow" w:cs="Arial"/>
          <w:color w:val="auto"/>
          <w:sz w:val="16"/>
          <w:szCs w:val="22"/>
          <w:u w:val="single"/>
        </w:rPr>
        <w:t xml:space="preserve">Spôsob obhospodarovania </w:t>
      </w:r>
      <w:r w:rsidR="002136A2" w:rsidRPr="00AE7161">
        <w:rPr>
          <w:rFonts w:ascii="Arial Narrow" w:hAnsi="Arial Narrow" w:cs="Arial"/>
          <w:color w:val="auto"/>
          <w:sz w:val="16"/>
          <w:szCs w:val="22"/>
          <w:u w:val="single"/>
        </w:rPr>
        <w:t>lesa</w:t>
      </w:r>
      <w:r w:rsidR="00993272" w:rsidRPr="00AE7161">
        <w:rPr>
          <w:rFonts w:ascii="Arial Narrow" w:hAnsi="Arial Narrow" w:cs="Arial"/>
          <w:color w:val="auto"/>
          <w:sz w:val="16"/>
          <w:szCs w:val="22"/>
        </w:rPr>
        <w:t xml:space="preserve">: </w:t>
      </w:r>
      <w:r w:rsidR="00847CE3" w:rsidRPr="00AE7161">
        <w:rPr>
          <w:rFonts w:ascii="Arial Narrow" w:hAnsi="Arial Narrow" w:cs="Arial"/>
          <w:color w:val="auto"/>
          <w:sz w:val="16"/>
          <w:szCs w:val="22"/>
        </w:rPr>
        <w:t>b-bez zásahu, t-</w:t>
      </w:r>
      <w:r w:rsidR="00B309FC" w:rsidRPr="00AE7161">
        <w:rPr>
          <w:rFonts w:ascii="Arial Narrow" w:hAnsi="Arial Narrow" w:cs="Arial"/>
          <w:color w:val="auto"/>
          <w:sz w:val="16"/>
          <w:szCs w:val="22"/>
        </w:rPr>
        <w:t xml:space="preserve"> trvalo etážový porast,</w:t>
      </w:r>
      <w:r w:rsidR="00847CE3" w:rsidRPr="00AE7161">
        <w:rPr>
          <w:rFonts w:ascii="Arial Narrow" w:hAnsi="Arial Narrow" w:cs="Arial"/>
          <w:color w:val="auto"/>
          <w:sz w:val="16"/>
          <w:szCs w:val="22"/>
        </w:rPr>
        <w:t xml:space="preserve"> v-výberkový porast</w:t>
      </w:r>
      <w:r w:rsidR="00993272" w:rsidRPr="00AE7161">
        <w:rPr>
          <w:rFonts w:ascii="Arial Narrow" w:hAnsi="Arial Narrow" w:cs="Arial"/>
          <w:color w:val="auto"/>
          <w:sz w:val="16"/>
          <w:szCs w:val="22"/>
        </w:rPr>
        <w:t xml:space="preserve">; </w:t>
      </w:r>
      <w:r w:rsidR="00993272" w:rsidRPr="00AE7161">
        <w:rPr>
          <w:rFonts w:ascii="Arial Narrow" w:hAnsi="Arial Narrow" w:cs="Arial"/>
          <w:color w:val="auto"/>
          <w:sz w:val="16"/>
          <w:szCs w:val="22"/>
          <w:u w:val="single"/>
        </w:rPr>
        <w:t>Písmeno kategórie</w:t>
      </w:r>
      <w:r w:rsidR="007E4656" w:rsidRPr="00AE7161">
        <w:rPr>
          <w:rFonts w:ascii="Arial Narrow" w:hAnsi="Arial Narrow" w:cs="Arial"/>
          <w:color w:val="auto"/>
          <w:sz w:val="16"/>
          <w:szCs w:val="22"/>
          <w:u w:val="single"/>
        </w:rPr>
        <w:t xml:space="preserve"> (lesa osobitného určenia)</w:t>
      </w:r>
      <w:r w:rsidR="00993272" w:rsidRPr="00AE7161">
        <w:rPr>
          <w:rFonts w:ascii="Arial Narrow" w:hAnsi="Arial Narrow" w:cs="Arial"/>
          <w:color w:val="auto"/>
          <w:sz w:val="16"/>
          <w:szCs w:val="22"/>
        </w:rPr>
        <w:t xml:space="preserve">: </w:t>
      </w:r>
      <w:r w:rsidR="00847CE3" w:rsidRPr="00AE7161">
        <w:rPr>
          <w:rFonts w:ascii="Arial Narrow" w:hAnsi="Arial Narrow" w:cs="Arial"/>
          <w:color w:val="auto"/>
          <w:sz w:val="16"/>
          <w:szCs w:val="22"/>
        </w:rPr>
        <w:t>a-lesy v ochranných pásmach vodárenských zdrojov, b-kúpeľné lesy, c-rekreačné lesy, f-lesy na zachovanie genetických zdrojov</w:t>
      </w:r>
      <w:r w:rsidR="00993272" w:rsidRPr="00AE7161">
        <w:rPr>
          <w:rFonts w:ascii="Arial Narrow" w:hAnsi="Arial Narrow" w:cs="Arial"/>
          <w:color w:val="auto"/>
          <w:sz w:val="16"/>
          <w:szCs w:val="22"/>
        </w:rPr>
        <w:t xml:space="preserve">; </w:t>
      </w:r>
      <w:r w:rsidR="00321845" w:rsidRPr="00AE7161">
        <w:rPr>
          <w:rFonts w:ascii="Arial Narrow" w:hAnsi="Arial Narrow" w:cs="Arial"/>
          <w:color w:val="auto"/>
          <w:sz w:val="16"/>
          <w:szCs w:val="22"/>
          <w:u w:val="single"/>
        </w:rPr>
        <w:t>Hospodársky súbor porastových typov (HSLT)</w:t>
      </w:r>
      <w:r w:rsidR="00321845" w:rsidRPr="00AE7161">
        <w:rPr>
          <w:rFonts w:ascii="Arial Narrow" w:hAnsi="Arial Narrow" w:cs="Arial"/>
          <w:color w:val="auto"/>
          <w:sz w:val="16"/>
          <w:szCs w:val="22"/>
        </w:rPr>
        <w:t>: 505-kyslé jedľové bučiny, 511-živné jedľové bučiny, 513-vlhké jedľové bučiny, 605-kyslé jedľovo-bukové smrečiny, 611-živné jedľovo-bukové smrečiny, 613-vlhké jedľové bučiny, 614-</w:t>
      </w:r>
      <w:r w:rsidR="002136A2" w:rsidRPr="00AE7161">
        <w:rPr>
          <w:rFonts w:ascii="Arial Narrow" w:hAnsi="Arial Narrow" w:cs="Arial"/>
          <w:color w:val="auto"/>
          <w:sz w:val="16"/>
          <w:szCs w:val="22"/>
        </w:rPr>
        <w:t>podmáčané jedľové smrečiny</w:t>
      </w:r>
      <w:r w:rsidR="00321845" w:rsidRPr="00AE7161">
        <w:rPr>
          <w:rFonts w:ascii="Arial Narrow" w:hAnsi="Arial Narrow" w:cs="Arial"/>
          <w:color w:val="auto"/>
          <w:sz w:val="16"/>
          <w:szCs w:val="22"/>
        </w:rPr>
        <w:t>, 615-</w:t>
      </w:r>
      <w:r w:rsidR="007403AD" w:rsidRPr="00AE7161">
        <w:rPr>
          <w:rFonts w:ascii="Arial Narrow" w:hAnsi="Arial Narrow" w:cs="Arial"/>
          <w:color w:val="auto"/>
          <w:sz w:val="16"/>
          <w:szCs w:val="22"/>
        </w:rPr>
        <w:t>podmáčané jedľové bučiny so smrekom</w:t>
      </w:r>
      <w:r w:rsidR="00321845" w:rsidRPr="00AE7161">
        <w:rPr>
          <w:rFonts w:ascii="Arial Narrow" w:hAnsi="Arial Narrow" w:cs="Arial"/>
          <w:color w:val="auto"/>
          <w:sz w:val="16"/>
          <w:szCs w:val="22"/>
        </w:rPr>
        <w:t>, 719-</w:t>
      </w:r>
      <w:r w:rsidR="002136A2" w:rsidRPr="00AE7161">
        <w:rPr>
          <w:rFonts w:ascii="Arial Narrow" w:hAnsi="Arial Narrow" w:cs="Arial"/>
          <w:color w:val="auto"/>
          <w:sz w:val="16"/>
          <w:szCs w:val="22"/>
        </w:rPr>
        <w:t>vysokohorské smrečiny</w:t>
      </w:r>
      <w:r w:rsidR="00321845" w:rsidRPr="00AE7161">
        <w:rPr>
          <w:rFonts w:ascii="Arial Narrow" w:hAnsi="Arial Narrow" w:cs="Arial"/>
          <w:color w:val="auto"/>
          <w:sz w:val="16"/>
          <w:szCs w:val="22"/>
        </w:rPr>
        <w:t>, 830-</w:t>
      </w:r>
      <w:r w:rsidR="002136A2" w:rsidRPr="00AE7161">
        <w:rPr>
          <w:rFonts w:ascii="Arial Narrow" w:hAnsi="Arial Narrow" w:cs="Arial"/>
          <w:color w:val="auto"/>
          <w:sz w:val="16"/>
          <w:szCs w:val="22"/>
        </w:rPr>
        <w:t>smreková kosodrevina</w:t>
      </w:r>
      <w:r w:rsidR="00321845" w:rsidRPr="00AE7161">
        <w:rPr>
          <w:rFonts w:ascii="Arial Narrow" w:hAnsi="Arial Narrow" w:cs="Arial"/>
          <w:color w:val="auto"/>
          <w:sz w:val="16"/>
          <w:szCs w:val="22"/>
        </w:rPr>
        <w:t>;</w:t>
      </w:r>
      <w:r w:rsidR="005E5143" w:rsidRPr="00AE7161">
        <w:rPr>
          <w:rFonts w:ascii="Arial Narrow" w:hAnsi="Arial Narrow" w:cs="Arial"/>
          <w:color w:val="auto"/>
          <w:sz w:val="16"/>
          <w:szCs w:val="22"/>
        </w:rPr>
        <w:t xml:space="preserve"> </w:t>
      </w:r>
      <w:r w:rsidR="00321845" w:rsidRPr="00AE7161">
        <w:rPr>
          <w:rFonts w:ascii="Arial Narrow" w:hAnsi="Arial Narrow" w:cs="Arial"/>
          <w:color w:val="auto"/>
          <w:sz w:val="16"/>
          <w:szCs w:val="22"/>
          <w:u w:val="single"/>
        </w:rPr>
        <w:t>Porastový typ</w:t>
      </w:r>
      <w:r w:rsidR="00321845" w:rsidRPr="00AE7161">
        <w:rPr>
          <w:rFonts w:ascii="Arial Narrow" w:hAnsi="Arial Narrow" w:cs="Arial"/>
          <w:color w:val="auto"/>
          <w:sz w:val="16"/>
          <w:szCs w:val="22"/>
        </w:rPr>
        <w:t xml:space="preserve">: 11-kosodrevina s ihličňanmi, 15-smrečiny, 16-bukovo-jedľové smrečiny, 17-jedľové smrečiny, 18-bukové smrečiny, 20-borovicové smrečiny, 21-porasty smreka s listnáčmi, 29-boriny s ihličňanmi; </w:t>
      </w:r>
      <w:r w:rsidR="006F4930" w:rsidRPr="00AE7161">
        <w:rPr>
          <w:rFonts w:ascii="Arial Narrow" w:hAnsi="Arial Narrow" w:cs="Arial"/>
          <w:color w:val="auto"/>
          <w:sz w:val="16"/>
          <w:szCs w:val="22"/>
          <w:u w:val="single"/>
        </w:rPr>
        <w:t>Stupne ochrany prírody</w:t>
      </w:r>
      <w:r w:rsidR="006F4930" w:rsidRPr="00AE7161">
        <w:rPr>
          <w:rFonts w:ascii="Arial Narrow" w:hAnsi="Arial Narrow" w:cs="Arial"/>
          <w:color w:val="auto"/>
          <w:sz w:val="16"/>
          <w:szCs w:val="22"/>
        </w:rPr>
        <w:t xml:space="preserve"> </w:t>
      </w:r>
      <w:r w:rsidR="00993272" w:rsidRPr="00AE7161">
        <w:rPr>
          <w:rFonts w:ascii="Arial Narrow" w:hAnsi="Arial Narrow" w:cs="Arial"/>
          <w:color w:val="auto"/>
          <w:sz w:val="16"/>
          <w:szCs w:val="22"/>
        </w:rPr>
        <w:t>(</w:t>
      </w:r>
      <w:r w:rsidR="00321845" w:rsidRPr="00AE7161">
        <w:rPr>
          <w:rFonts w:ascii="Arial Narrow" w:hAnsi="Arial Narrow" w:cs="Arial"/>
          <w:color w:val="auto"/>
          <w:sz w:val="16"/>
          <w:szCs w:val="22"/>
          <w:u w:val="single"/>
        </w:rPr>
        <w:t>SOP</w:t>
      </w:r>
      <w:r w:rsidR="00993272" w:rsidRPr="00AE7161">
        <w:rPr>
          <w:rFonts w:ascii="Arial Narrow" w:hAnsi="Arial Narrow" w:cs="Arial"/>
          <w:color w:val="auto"/>
          <w:sz w:val="16"/>
          <w:szCs w:val="22"/>
          <w:u w:val="single"/>
        </w:rPr>
        <w:t>)</w:t>
      </w:r>
      <w:r w:rsidR="00321845" w:rsidRPr="00AE7161">
        <w:rPr>
          <w:rFonts w:ascii="Arial Narrow" w:hAnsi="Arial Narrow" w:cs="Arial"/>
          <w:color w:val="auto"/>
          <w:sz w:val="16"/>
          <w:szCs w:val="22"/>
        </w:rPr>
        <w:t>:</w:t>
      </w:r>
      <w:r w:rsidR="00993272" w:rsidRPr="00AE7161">
        <w:rPr>
          <w:rFonts w:ascii="Arial Narrow" w:hAnsi="Arial Narrow" w:cs="Arial"/>
          <w:color w:val="auto"/>
          <w:sz w:val="16"/>
          <w:szCs w:val="22"/>
        </w:rPr>
        <w:t xml:space="preserve"> </w:t>
      </w:r>
      <w:r w:rsidR="000D1219" w:rsidRPr="00AE7161">
        <w:rPr>
          <w:rFonts w:ascii="Arial Narrow" w:hAnsi="Arial Narrow" w:cs="Arial"/>
          <w:color w:val="auto"/>
          <w:sz w:val="16"/>
          <w:szCs w:val="22"/>
        </w:rPr>
        <w:t>stupn</w:t>
      </w:r>
      <w:r w:rsidR="006F4930" w:rsidRPr="00AE7161">
        <w:rPr>
          <w:rFonts w:ascii="Arial Narrow" w:hAnsi="Arial Narrow" w:cs="Arial"/>
          <w:color w:val="auto"/>
          <w:sz w:val="16"/>
          <w:szCs w:val="22"/>
        </w:rPr>
        <w:t>e podľa zákona č. 534/2002 Z.z.</w:t>
      </w:r>
      <w:r w:rsidR="00993272" w:rsidRPr="00AE7161">
        <w:rPr>
          <w:rFonts w:ascii="Arial Narrow" w:hAnsi="Arial Narrow" w:cs="Arial"/>
          <w:color w:val="auto"/>
          <w:sz w:val="16"/>
          <w:szCs w:val="22"/>
        </w:rPr>
        <w:t>;</w:t>
      </w:r>
      <w:r w:rsidR="00321845" w:rsidRPr="00AE7161">
        <w:rPr>
          <w:rFonts w:ascii="Arial Narrow" w:hAnsi="Arial Narrow" w:cs="Arial"/>
          <w:color w:val="auto"/>
          <w:sz w:val="16"/>
          <w:szCs w:val="22"/>
        </w:rPr>
        <w:t xml:space="preserve"> </w:t>
      </w:r>
      <w:r w:rsidR="00321845" w:rsidRPr="00AE7161">
        <w:rPr>
          <w:rFonts w:ascii="Arial Narrow" w:hAnsi="Arial Narrow" w:cs="Arial"/>
          <w:color w:val="auto"/>
          <w:sz w:val="16"/>
          <w:szCs w:val="22"/>
          <w:u w:val="single"/>
        </w:rPr>
        <w:t>Rubná doba</w:t>
      </w:r>
      <w:r w:rsidR="00260547" w:rsidRPr="00AE7161">
        <w:rPr>
          <w:rFonts w:ascii="Arial Narrow" w:hAnsi="Arial Narrow" w:cs="Arial"/>
          <w:color w:val="auto"/>
          <w:sz w:val="16"/>
          <w:szCs w:val="22"/>
          <w:u w:val="single"/>
        </w:rPr>
        <w:t>: č</w:t>
      </w:r>
      <w:r w:rsidR="00321845" w:rsidRPr="00AE7161">
        <w:rPr>
          <w:rFonts w:ascii="Arial Narrow" w:hAnsi="Arial Narrow" w:cs="Arial"/>
          <w:color w:val="auto"/>
          <w:sz w:val="16"/>
          <w:szCs w:val="22"/>
        </w:rPr>
        <w:t xml:space="preserve">ísla sú roky; </w:t>
      </w:r>
      <w:r w:rsidR="00321845" w:rsidRPr="00AE7161">
        <w:rPr>
          <w:rFonts w:ascii="Arial Narrow" w:hAnsi="Arial Narrow" w:cs="Arial"/>
          <w:color w:val="auto"/>
          <w:sz w:val="16"/>
          <w:szCs w:val="22"/>
          <w:u w:val="single"/>
        </w:rPr>
        <w:t>Obnovná doba</w:t>
      </w:r>
      <w:r w:rsidR="00260547" w:rsidRPr="00AE7161">
        <w:rPr>
          <w:rFonts w:ascii="Arial Narrow" w:hAnsi="Arial Narrow" w:cs="Arial"/>
          <w:color w:val="auto"/>
          <w:sz w:val="16"/>
          <w:szCs w:val="22"/>
        </w:rPr>
        <w:t>: č</w:t>
      </w:r>
      <w:r w:rsidR="00321845" w:rsidRPr="00AE7161">
        <w:rPr>
          <w:rFonts w:ascii="Arial Narrow" w:hAnsi="Arial Narrow" w:cs="Arial"/>
          <w:color w:val="auto"/>
          <w:sz w:val="16"/>
          <w:szCs w:val="22"/>
        </w:rPr>
        <w:t xml:space="preserve">ísla sú roky; </w:t>
      </w:r>
      <w:r w:rsidR="00821FA7" w:rsidRPr="00AE7161">
        <w:rPr>
          <w:rFonts w:ascii="Arial Narrow" w:hAnsi="Arial Narrow" w:cs="Arial"/>
          <w:color w:val="auto"/>
          <w:sz w:val="16"/>
          <w:szCs w:val="22"/>
        </w:rPr>
        <w:t>Hospodársky spôsob I: JV-jednotlivý výber, MH-maloplošný holorub, MP-maloplošný podrastový, SU-skupinový účelový; Hospodársky spôsob II: JU-jednotlivý účelový, JV-, MH-maloplošný holorub, MP-maloplošný podrastový;</w:t>
      </w:r>
      <w:r w:rsidR="00321845" w:rsidRPr="00AE7161">
        <w:rPr>
          <w:rFonts w:ascii="Arial Narrow" w:hAnsi="Arial Narrow" w:cs="Arial"/>
          <w:color w:val="auto"/>
          <w:sz w:val="16"/>
          <w:szCs w:val="22"/>
        </w:rPr>
        <w:t xml:space="preserve"> </w:t>
      </w:r>
      <w:r w:rsidR="005B35C3" w:rsidRPr="00AE7161">
        <w:rPr>
          <w:rFonts w:ascii="Arial Narrow" w:hAnsi="Arial Narrow" w:cs="Arial"/>
          <w:color w:val="auto"/>
          <w:sz w:val="16"/>
          <w:szCs w:val="22"/>
          <w:u w:val="single"/>
        </w:rPr>
        <w:t>Dreviny</w:t>
      </w:r>
      <w:r w:rsidR="005B35C3" w:rsidRPr="00AE7161">
        <w:rPr>
          <w:rFonts w:ascii="Arial Narrow" w:hAnsi="Arial Narrow" w:cs="Arial"/>
          <w:color w:val="auto"/>
          <w:sz w:val="16"/>
          <w:szCs w:val="22"/>
        </w:rPr>
        <w:t xml:space="preserve">: </w:t>
      </w:r>
      <w:r w:rsidR="008927D4" w:rsidRPr="00AE7161">
        <w:rPr>
          <w:rFonts w:ascii="Arial Narrow" w:hAnsi="Arial Narrow" w:cs="Arial"/>
          <w:color w:val="auto"/>
          <w:sz w:val="16"/>
          <w:szCs w:val="22"/>
        </w:rPr>
        <w:t>BK</w:t>
      </w:r>
      <w:r w:rsidR="000D1219" w:rsidRPr="00AE7161">
        <w:rPr>
          <w:rFonts w:ascii="Arial Narrow" w:hAnsi="Arial Narrow" w:cs="Arial"/>
          <w:color w:val="auto"/>
          <w:sz w:val="16"/>
          <w:szCs w:val="22"/>
        </w:rPr>
        <w:t>-</w:t>
      </w:r>
      <w:r w:rsidR="008927D4" w:rsidRPr="00AE7161">
        <w:rPr>
          <w:rFonts w:ascii="Arial Narrow" w:hAnsi="Arial Narrow" w:cs="Arial"/>
          <w:color w:val="auto"/>
          <w:sz w:val="16"/>
          <w:szCs w:val="22"/>
        </w:rPr>
        <w:t xml:space="preserve">buk </w:t>
      </w:r>
      <w:r w:rsidR="00E726C9" w:rsidRPr="00AE7161">
        <w:rPr>
          <w:rFonts w:ascii="Arial Narrow" w:hAnsi="Arial Narrow" w:cs="Arial"/>
          <w:color w:val="auto"/>
          <w:sz w:val="16"/>
          <w:szCs w:val="22"/>
        </w:rPr>
        <w:t>lesn</w:t>
      </w:r>
      <w:r w:rsidR="008927D4" w:rsidRPr="00AE7161">
        <w:rPr>
          <w:rFonts w:ascii="Arial Narrow" w:hAnsi="Arial Narrow" w:cs="Arial"/>
          <w:color w:val="auto"/>
          <w:sz w:val="16"/>
          <w:szCs w:val="22"/>
        </w:rPr>
        <w:t xml:space="preserve">ý, </w:t>
      </w:r>
      <w:r w:rsidR="00053535" w:rsidRPr="00AE7161">
        <w:rPr>
          <w:rFonts w:ascii="Arial Narrow" w:hAnsi="Arial Narrow" w:cs="Arial"/>
          <w:color w:val="auto"/>
          <w:sz w:val="16"/>
          <w:szCs w:val="22"/>
        </w:rPr>
        <w:t>BO</w:t>
      </w:r>
      <w:r w:rsidR="000D1219" w:rsidRPr="00AE7161">
        <w:rPr>
          <w:rFonts w:ascii="Arial Narrow" w:hAnsi="Arial Narrow" w:cs="Arial"/>
          <w:color w:val="auto"/>
          <w:sz w:val="16"/>
          <w:szCs w:val="22"/>
        </w:rPr>
        <w:t>-</w:t>
      </w:r>
      <w:r w:rsidR="00053535" w:rsidRPr="00AE7161">
        <w:rPr>
          <w:rFonts w:ascii="Arial Narrow" w:hAnsi="Arial Narrow" w:cs="Arial"/>
          <w:color w:val="auto"/>
          <w:sz w:val="16"/>
          <w:szCs w:val="22"/>
        </w:rPr>
        <w:t xml:space="preserve">borovica sosna, </w:t>
      </w:r>
      <w:r w:rsidR="00E726C9" w:rsidRPr="00AE7161">
        <w:rPr>
          <w:rFonts w:ascii="Arial Narrow" w:hAnsi="Arial Narrow" w:cs="Arial"/>
          <w:color w:val="auto"/>
          <w:sz w:val="16"/>
          <w:szCs w:val="22"/>
        </w:rPr>
        <w:t>BR</w:t>
      </w:r>
      <w:r w:rsidR="000D1219" w:rsidRPr="00AE7161">
        <w:rPr>
          <w:rFonts w:ascii="Arial Narrow" w:hAnsi="Arial Narrow" w:cs="Arial"/>
          <w:color w:val="auto"/>
          <w:sz w:val="16"/>
          <w:szCs w:val="22"/>
        </w:rPr>
        <w:t>-</w:t>
      </w:r>
      <w:r w:rsidR="00E726C9" w:rsidRPr="00AE7161">
        <w:rPr>
          <w:rFonts w:ascii="Arial Narrow" w:hAnsi="Arial Narrow" w:cs="Arial"/>
          <w:color w:val="auto"/>
          <w:sz w:val="16"/>
          <w:szCs w:val="22"/>
        </w:rPr>
        <w:t xml:space="preserve">breza bradavičnatá, </w:t>
      </w:r>
      <w:r w:rsidR="008927D4" w:rsidRPr="00AE7161">
        <w:rPr>
          <w:rFonts w:ascii="Arial Narrow" w:hAnsi="Arial Narrow" w:cs="Arial"/>
          <w:color w:val="auto"/>
          <w:sz w:val="16"/>
          <w:szCs w:val="22"/>
        </w:rPr>
        <w:t>CL-</w:t>
      </w:r>
      <w:r w:rsidR="00B309FC" w:rsidRPr="00AE7161">
        <w:rPr>
          <w:rFonts w:ascii="Arial Narrow" w:hAnsi="Arial Narrow" w:cs="Arial"/>
          <w:color w:val="auto"/>
          <w:sz w:val="16"/>
          <w:szCs w:val="22"/>
        </w:rPr>
        <w:t>cenné listn</w:t>
      </w:r>
      <w:r w:rsidR="00552830" w:rsidRPr="00AE7161">
        <w:rPr>
          <w:rFonts w:ascii="Arial Narrow" w:hAnsi="Arial Narrow" w:cs="Arial"/>
          <w:color w:val="auto"/>
          <w:sz w:val="16"/>
          <w:szCs w:val="22"/>
        </w:rPr>
        <w:t>até dreviny</w:t>
      </w:r>
      <w:r w:rsidR="008927D4" w:rsidRPr="00AE7161">
        <w:rPr>
          <w:rFonts w:ascii="Arial Narrow" w:hAnsi="Arial Narrow" w:cs="Arial"/>
          <w:color w:val="auto"/>
          <w:sz w:val="16"/>
          <w:szCs w:val="22"/>
        </w:rPr>
        <w:t>,</w:t>
      </w:r>
      <w:r w:rsidR="00053535" w:rsidRPr="00AE7161">
        <w:rPr>
          <w:rFonts w:ascii="Arial Narrow" w:hAnsi="Arial Narrow" w:cs="Arial"/>
          <w:color w:val="auto"/>
          <w:sz w:val="16"/>
          <w:szCs w:val="22"/>
        </w:rPr>
        <w:t xml:space="preserve"> </w:t>
      </w:r>
      <w:r w:rsidR="008927D4" w:rsidRPr="00AE7161">
        <w:rPr>
          <w:rFonts w:ascii="Arial Narrow" w:hAnsi="Arial Narrow" w:cs="Arial"/>
          <w:color w:val="auto"/>
          <w:sz w:val="16"/>
          <w:szCs w:val="22"/>
        </w:rPr>
        <w:t>DR</w:t>
      </w:r>
      <w:r w:rsidR="000D1219" w:rsidRPr="00AE7161">
        <w:rPr>
          <w:rFonts w:ascii="Arial Narrow" w:hAnsi="Arial Narrow" w:cs="Arial"/>
          <w:color w:val="auto"/>
          <w:sz w:val="16"/>
          <w:szCs w:val="22"/>
        </w:rPr>
        <w:t>-</w:t>
      </w:r>
      <w:r w:rsidR="008927D4" w:rsidRPr="00AE7161">
        <w:rPr>
          <w:rFonts w:ascii="Arial Narrow" w:hAnsi="Arial Narrow" w:cs="Arial"/>
          <w:color w:val="auto"/>
          <w:sz w:val="16"/>
          <w:szCs w:val="22"/>
        </w:rPr>
        <w:t xml:space="preserve">drevina, </w:t>
      </w:r>
      <w:r w:rsidR="00053535" w:rsidRPr="00AE7161">
        <w:rPr>
          <w:rFonts w:ascii="Arial Narrow" w:hAnsi="Arial Narrow" w:cs="Arial"/>
          <w:color w:val="auto"/>
          <w:sz w:val="16"/>
          <w:szCs w:val="22"/>
        </w:rPr>
        <w:t>JB</w:t>
      </w:r>
      <w:r w:rsidR="000D1219" w:rsidRPr="00AE7161">
        <w:rPr>
          <w:rFonts w:ascii="Arial Narrow" w:hAnsi="Arial Narrow" w:cs="Arial"/>
          <w:color w:val="auto"/>
          <w:sz w:val="16"/>
          <w:szCs w:val="22"/>
        </w:rPr>
        <w:t>-</w:t>
      </w:r>
      <w:r w:rsidR="00053535" w:rsidRPr="00AE7161">
        <w:rPr>
          <w:rFonts w:ascii="Arial Narrow" w:hAnsi="Arial Narrow" w:cs="Arial"/>
          <w:color w:val="auto"/>
          <w:sz w:val="16"/>
          <w:szCs w:val="22"/>
        </w:rPr>
        <w:t>jarabina vtáčia, JD</w:t>
      </w:r>
      <w:r w:rsidR="000D1219" w:rsidRPr="00AE7161">
        <w:rPr>
          <w:rFonts w:ascii="Arial Narrow" w:hAnsi="Arial Narrow" w:cs="Arial"/>
          <w:color w:val="auto"/>
          <w:sz w:val="16"/>
          <w:szCs w:val="22"/>
        </w:rPr>
        <w:t>-</w:t>
      </w:r>
      <w:r w:rsidR="00053535" w:rsidRPr="00AE7161">
        <w:rPr>
          <w:rFonts w:ascii="Arial Narrow" w:hAnsi="Arial Narrow" w:cs="Arial"/>
          <w:color w:val="auto"/>
          <w:sz w:val="16"/>
          <w:szCs w:val="22"/>
        </w:rPr>
        <w:t xml:space="preserve">jedľa biela, </w:t>
      </w:r>
      <w:r w:rsidR="00216844" w:rsidRPr="00AE7161">
        <w:rPr>
          <w:rFonts w:ascii="Arial Narrow" w:hAnsi="Arial Narrow" w:cs="Arial"/>
          <w:color w:val="auto"/>
          <w:sz w:val="16"/>
          <w:szCs w:val="22"/>
        </w:rPr>
        <w:t>JH</w:t>
      </w:r>
      <w:r w:rsidR="000D1219" w:rsidRPr="00AE7161">
        <w:rPr>
          <w:rFonts w:ascii="Arial Narrow" w:hAnsi="Arial Narrow" w:cs="Arial"/>
          <w:color w:val="auto"/>
          <w:sz w:val="16"/>
          <w:szCs w:val="22"/>
        </w:rPr>
        <w:t>-</w:t>
      </w:r>
      <w:r w:rsidR="00216844" w:rsidRPr="00AE7161">
        <w:rPr>
          <w:rFonts w:ascii="Arial Narrow" w:hAnsi="Arial Narrow" w:cs="Arial"/>
          <w:color w:val="auto"/>
          <w:sz w:val="16"/>
          <w:szCs w:val="22"/>
        </w:rPr>
        <w:t xml:space="preserve">javor horský, </w:t>
      </w:r>
      <w:r w:rsidR="00E726C9" w:rsidRPr="00AE7161">
        <w:rPr>
          <w:rFonts w:ascii="Arial Narrow" w:hAnsi="Arial Narrow" w:cs="Arial"/>
          <w:color w:val="auto"/>
          <w:sz w:val="16"/>
          <w:szCs w:val="22"/>
        </w:rPr>
        <w:t>JX</w:t>
      </w:r>
      <w:r w:rsidR="000D1219" w:rsidRPr="00AE7161">
        <w:rPr>
          <w:rFonts w:ascii="Arial Narrow" w:hAnsi="Arial Narrow" w:cs="Arial"/>
          <w:color w:val="auto"/>
          <w:sz w:val="16"/>
          <w:szCs w:val="22"/>
        </w:rPr>
        <w:t>-</w:t>
      </w:r>
      <w:r w:rsidR="00E726C9" w:rsidRPr="00AE7161">
        <w:rPr>
          <w:rFonts w:ascii="Arial Narrow" w:hAnsi="Arial Narrow" w:cs="Arial"/>
          <w:color w:val="auto"/>
          <w:sz w:val="16"/>
          <w:szCs w:val="22"/>
        </w:rPr>
        <w:t xml:space="preserve">jelša sivá, </w:t>
      </w:r>
      <w:r w:rsidR="00216844" w:rsidRPr="00AE7161">
        <w:rPr>
          <w:rFonts w:ascii="Arial Narrow" w:hAnsi="Arial Narrow" w:cs="Arial"/>
          <w:color w:val="auto"/>
          <w:sz w:val="16"/>
          <w:szCs w:val="22"/>
        </w:rPr>
        <w:t>KS</w:t>
      </w:r>
      <w:r w:rsidR="000D1219" w:rsidRPr="00AE7161">
        <w:rPr>
          <w:rFonts w:ascii="Arial Narrow" w:hAnsi="Arial Narrow" w:cs="Arial"/>
          <w:color w:val="auto"/>
          <w:sz w:val="16"/>
          <w:szCs w:val="22"/>
        </w:rPr>
        <w:t>-</w:t>
      </w:r>
      <w:r w:rsidR="00216844" w:rsidRPr="00AE7161">
        <w:rPr>
          <w:rFonts w:ascii="Arial Narrow" w:hAnsi="Arial Narrow" w:cs="Arial"/>
          <w:color w:val="auto"/>
          <w:sz w:val="16"/>
          <w:szCs w:val="22"/>
        </w:rPr>
        <w:t xml:space="preserve">borovica horská, </w:t>
      </w:r>
      <w:r w:rsidR="008927D4" w:rsidRPr="00AE7161">
        <w:rPr>
          <w:rFonts w:ascii="Arial Narrow" w:hAnsi="Arial Narrow" w:cs="Arial"/>
          <w:color w:val="auto"/>
          <w:sz w:val="16"/>
          <w:szCs w:val="22"/>
        </w:rPr>
        <w:t>O</w:t>
      </w:r>
      <w:r w:rsidR="000D1219" w:rsidRPr="00AE7161">
        <w:rPr>
          <w:rFonts w:ascii="Arial Narrow" w:hAnsi="Arial Narrow" w:cs="Arial"/>
          <w:color w:val="auto"/>
          <w:sz w:val="16"/>
          <w:szCs w:val="22"/>
        </w:rPr>
        <w:t>L</w:t>
      </w:r>
      <w:r w:rsidR="008927D4" w:rsidRPr="00AE7161">
        <w:rPr>
          <w:rFonts w:ascii="Arial Narrow" w:hAnsi="Arial Narrow" w:cs="Arial"/>
          <w:color w:val="auto"/>
          <w:sz w:val="16"/>
          <w:szCs w:val="22"/>
        </w:rPr>
        <w:t>-</w:t>
      </w:r>
      <w:r w:rsidR="00B309FC" w:rsidRPr="00AE7161">
        <w:rPr>
          <w:rFonts w:ascii="Arial Narrow" w:hAnsi="Arial Narrow" w:cs="Arial"/>
          <w:color w:val="auto"/>
          <w:sz w:val="16"/>
          <w:szCs w:val="22"/>
        </w:rPr>
        <w:t>ostatné listn</w:t>
      </w:r>
      <w:r w:rsidR="00552830" w:rsidRPr="00AE7161">
        <w:rPr>
          <w:rFonts w:ascii="Arial Narrow" w:hAnsi="Arial Narrow" w:cs="Arial"/>
          <w:color w:val="auto"/>
          <w:sz w:val="16"/>
          <w:szCs w:val="22"/>
        </w:rPr>
        <w:t>até dreviny</w:t>
      </w:r>
      <w:r w:rsidR="008927D4" w:rsidRPr="00AE7161">
        <w:rPr>
          <w:rFonts w:ascii="Arial Narrow" w:hAnsi="Arial Narrow" w:cs="Arial"/>
          <w:color w:val="auto"/>
          <w:sz w:val="16"/>
          <w:szCs w:val="22"/>
        </w:rPr>
        <w:t xml:space="preserve"> </w:t>
      </w:r>
      <w:r w:rsidR="00626133" w:rsidRPr="00AE7161">
        <w:rPr>
          <w:rFonts w:ascii="Arial Narrow" w:hAnsi="Arial Narrow" w:cs="Arial"/>
          <w:color w:val="auto"/>
          <w:sz w:val="16"/>
          <w:szCs w:val="22"/>
        </w:rPr>
        <w:t>;</w:t>
      </w:r>
      <w:r w:rsidR="008927D4" w:rsidRPr="00AE7161">
        <w:rPr>
          <w:rFonts w:ascii="Arial Narrow" w:hAnsi="Arial Narrow" w:cs="Arial"/>
          <w:color w:val="auto"/>
          <w:sz w:val="16"/>
          <w:szCs w:val="22"/>
        </w:rPr>
        <w:t xml:space="preserve"> </w:t>
      </w:r>
      <w:r w:rsidR="00053535" w:rsidRPr="00AE7161">
        <w:rPr>
          <w:rFonts w:ascii="Arial Narrow" w:hAnsi="Arial Narrow" w:cs="Arial"/>
          <w:color w:val="auto"/>
          <w:sz w:val="16"/>
          <w:szCs w:val="22"/>
        </w:rPr>
        <w:t>SC</w:t>
      </w:r>
      <w:r w:rsidR="000D1219" w:rsidRPr="00AE7161">
        <w:rPr>
          <w:rFonts w:ascii="Arial Narrow" w:hAnsi="Arial Narrow" w:cs="Arial"/>
          <w:color w:val="auto"/>
          <w:sz w:val="16"/>
          <w:szCs w:val="22"/>
        </w:rPr>
        <w:t>-</w:t>
      </w:r>
      <w:r w:rsidR="00053535" w:rsidRPr="00AE7161">
        <w:rPr>
          <w:rFonts w:ascii="Arial Narrow" w:hAnsi="Arial Narrow" w:cs="Arial"/>
          <w:color w:val="auto"/>
          <w:sz w:val="16"/>
          <w:szCs w:val="22"/>
        </w:rPr>
        <w:t>smrekovec opadavý, SM</w:t>
      </w:r>
      <w:r w:rsidR="000D1219" w:rsidRPr="00AE7161">
        <w:rPr>
          <w:rFonts w:ascii="Arial Narrow" w:hAnsi="Arial Narrow" w:cs="Arial"/>
          <w:color w:val="auto"/>
          <w:sz w:val="16"/>
          <w:szCs w:val="22"/>
        </w:rPr>
        <w:t>-</w:t>
      </w:r>
      <w:r w:rsidR="00053535" w:rsidRPr="00AE7161">
        <w:rPr>
          <w:rFonts w:ascii="Arial Narrow" w:hAnsi="Arial Narrow" w:cs="Arial"/>
          <w:color w:val="auto"/>
          <w:sz w:val="16"/>
          <w:szCs w:val="22"/>
        </w:rPr>
        <w:t>sm</w:t>
      </w:r>
      <w:r w:rsidR="00321845" w:rsidRPr="00AE7161">
        <w:rPr>
          <w:rFonts w:ascii="Arial Narrow" w:hAnsi="Arial Narrow" w:cs="Arial"/>
          <w:color w:val="auto"/>
          <w:sz w:val="16"/>
          <w:szCs w:val="22"/>
        </w:rPr>
        <w:t>rek obyčajný</w:t>
      </w:r>
      <w:r w:rsidR="004A40C2" w:rsidRPr="00AE7161">
        <w:rPr>
          <w:rFonts w:ascii="Arial Narrow" w:hAnsi="Arial Narrow" w:cs="Arial"/>
          <w:color w:val="auto"/>
          <w:sz w:val="16"/>
          <w:szCs w:val="22"/>
        </w:rPr>
        <w:t>)</w:t>
      </w:r>
    </w:p>
    <w:p w:rsidR="004A40C2" w:rsidRPr="0042002A" w:rsidRDefault="004A40C2" w:rsidP="004A40C2">
      <w:pPr>
        <w:pStyle w:val="Default"/>
        <w:jc w:val="both"/>
        <w:rPr>
          <w:rFonts w:ascii="Arial" w:hAnsi="Arial" w:cs="Arial"/>
          <w:color w:val="auto"/>
          <w:sz w:val="8"/>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533"/>
        <w:gridCol w:w="514"/>
        <w:gridCol w:w="411"/>
        <w:gridCol w:w="411"/>
        <w:gridCol w:w="473"/>
        <w:gridCol w:w="596"/>
        <w:gridCol w:w="514"/>
        <w:gridCol w:w="473"/>
        <w:gridCol w:w="382"/>
        <w:gridCol w:w="514"/>
        <w:gridCol w:w="452"/>
        <w:gridCol w:w="534"/>
        <w:gridCol w:w="473"/>
        <w:gridCol w:w="452"/>
        <w:gridCol w:w="719"/>
        <w:gridCol w:w="411"/>
        <w:gridCol w:w="637"/>
        <w:gridCol w:w="411"/>
        <w:gridCol w:w="637"/>
        <w:gridCol w:w="390"/>
        <w:gridCol w:w="534"/>
        <w:gridCol w:w="460"/>
        <w:gridCol w:w="590"/>
        <w:gridCol w:w="437"/>
        <w:gridCol w:w="534"/>
        <w:gridCol w:w="479"/>
        <w:gridCol w:w="437"/>
        <w:gridCol w:w="437"/>
        <w:gridCol w:w="438"/>
        <w:gridCol w:w="881"/>
      </w:tblGrid>
      <w:tr w:rsidR="004A40C2" w:rsidRPr="0084727C" w:rsidTr="009104C0">
        <w:trPr>
          <w:trHeight w:val="615"/>
          <w:tblHeader/>
          <w:jc w:val="center"/>
        </w:trPr>
        <w:tc>
          <w:tcPr>
            <w:tcW w:w="52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Lesná oblasť</w:t>
            </w:r>
          </w:p>
        </w:tc>
        <w:tc>
          <w:tcPr>
            <w:tcW w:w="500" w:type="dxa"/>
            <w:vMerge w:val="restart"/>
            <w:shd w:val="clear" w:color="000000" w:fill="D9D9D9"/>
            <w:textDirection w:val="btLr"/>
            <w:vAlign w:val="center"/>
            <w:hideMark/>
          </w:tcPr>
          <w:p w:rsidR="004A40C2" w:rsidRPr="0084727C" w:rsidRDefault="004A40C2" w:rsidP="004137D0">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Podoblasť</w:t>
            </w:r>
          </w:p>
        </w:tc>
        <w:tc>
          <w:tcPr>
            <w:tcW w:w="40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Kategória</w:t>
            </w:r>
          </w:p>
        </w:tc>
        <w:tc>
          <w:tcPr>
            <w:tcW w:w="40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Tvar</w:t>
            </w:r>
          </w:p>
        </w:tc>
        <w:tc>
          <w:tcPr>
            <w:tcW w:w="46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Spôsob obhosp.</w:t>
            </w:r>
          </w:p>
        </w:tc>
        <w:tc>
          <w:tcPr>
            <w:tcW w:w="58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Písmeno kategórie</w:t>
            </w:r>
          </w:p>
        </w:tc>
        <w:tc>
          <w:tcPr>
            <w:tcW w:w="50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HSLT</w:t>
            </w:r>
          </w:p>
        </w:tc>
        <w:tc>
          <w:tcPr>
            <w:tcW w:w="46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Porastový typ</w:t>
            </w:r>
          </w:p>
        </w:tc>
        <w:tc>
          <w:tcPr>
            <w:tcW w:w="372"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SOP</w:t>
            </w:r>
          </w:p>
        </w:tc>
        <w:tc>
          <w:tcPr>
            <w:tcW w:w="50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Rubná doba</w:t>
            </w:r>
          </w:p>
        </w:tc>
        <w:tc>
          <w:tcPr>
            <w:tcW w:w="44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Obnovná doba</w:t>
            </w:r>
          </w:p>
        </w:tc>
        <w:tc>
          <w:tcPr>
            <w:tcW w:w="52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Hosp. spôsob</w:t>
            </w:r>
          </w:p>
        </w:tc>
        <w:tc>
          <w:tcPr>
            <w:tcW w:w="460" w:type="dxa"/>
            <w:vMerge w:val="restart"/>
            <w:shd w:val="clear" w:color="000000" w:fill="D9D9D9"/>
            <w:textDirection w:val="btLr"/>
            <w:vAlign w:val="center"/>
            <w:hideMark/>
          </w:tcPr>
          <w:p w:rsidR="004A40C2" w:rsidRPr="0084727C" w:rsidRDefault="004A40C2" w:rsidP="00817F02">
            <w:pPr>
              <w:spacing w:after="0" w:line="240" w:lineRule="auto"/>
              <w:rPr>
                <w:rFonts w:ascii="Arial Narrow" w:eastAsia="Times New Roman" w:hAnsi="Arial Narrow"/>
                <w:b/>
                <w:bCs w:val="0"/>
                <w:color w:val="auto"/>
                <w:sz w:val="18"/>
                <w:szCs w:val="18"/>
                <w:lang w:eastAsia="sk-SK"/>
              </w:rPr>
            </w:pPr>
            <w:r w:rsidRPr="0084727C">
              <w:rPr>
                <w:rFonts w:ascii="Arial Narrow" w:eastAsia="Times New Roman" w:hAnsi="Arial Narrow"/>
                <w:b/>
                <w:bCs w:val="0"/>
                <w:color w:val="auto"/>
                <w:sz w:val="18"/>
                <w:szCs w:val="18"/>
                <w:lang w:eastAsia="sk-SK"/>
              </w:rPr>
              <w:t>Hosp. spôsob</w:t>
            </w:r>
          </w:p>
        </w:tc>
        <w:tc>
          <w:tcPr>
            <w:tcW w:w="7789" w:type="dxa"/>
            <w:gridSpan w:val="16"/>
            <w:shd w:val="clear" w:color="000000" w:fill="D9D9D9"/>
            <w:noWrap/>
            <w:vAlign w:val="center"/>
            <w:hideMark/>
          </w:tcPr>
          <w:p w:rsidR="004A40C2" w:rsidRPr="0084727C" w:rsidRDefault="004A40C2" w:rsidP="00E849CF">
            <w:pPr>
              <w:spacing w:after="0" w:line="240" w:lineRule="auto"/>
              <w:jc w:val="center"/>
              <w:rPr>
                <w:rFonts w:ascii="Calibri" w:eastAsia="Times New Roman" w:hAnsi="Calibri"/>
                <w:b/>
                <w:bCs w:val="0"/>
                <w:color w:val="auto"/>
                <w:lang w:eastAsia="sk-SK"/>
              </w:rPr>
            </w:pPr>
            <w:r w:rsidRPr="004137D0">
              <w:rPr>
                <w:rFonts w:ascii="Calibri" w:eastAsia="Times New Roman" w:hAnsi="Calibri"/>
                <w:b/>
                <w:bCs w:val="0"/>
                <w:color w:val="auto"/>
                <w:sz w:val="24"/>
                <w:lang w:eastAsia="sk-SK"/>
              </w:rPr>
              <w:t>Cieľové drevinové zloženie</w:t>
            </w:r>
          </w:p>
        </w:tc>
        <w:tc>
          <w:tcPr>
            <w:tcW w:w="857" w:type="dxa"/>
            <w:vMerge w:val="restart"/>
            <w:shd w:val="clear" w:color="000000" w:fill="D9D9D9"/>
            <w:vAlign w:val="center"/>
            <w:hideMark/>
          </w:tcPr>
          <w:p w:rsidR="004A40C2" w:rsidRPr="0084727C" w:rsidRDefault="004A40C2" w:rsidP="004137D0">
            <w:pPr>
              <w:spacing w:after="0" w:line="240" w:lineRule="auto"/>
              <w:jc w:val="center"/>
              <w:rPr>
                <w:rFonts w:ascii="Calibri" w:eastAsia="Times New Roman" w:hAnsi="Calibri"/>
                <w:b/>
                <w:bCs w:val="0"/>
                <w:color w:val="auto"/>
                <w:sz w:val="18"/>
                <w:szCs w:val="18"/>
                <w:lang w:eastAsia="sk-SK"/>
              </w:rPr>
            </w:pPr>
            <w:r w:rsidRPr="004137D0">
              <w:rPr>
                <w:rFonts w:ascii="Calibri" w:eastAsia="Times New Roman" w:hAnsi="Calibri"/>
                <w:b/>
                <w:bCs w:val="0"/>
                <w:color w:val="auto"/>
                <w:sz w:val="20"/>
                <w:szCs w:val="18"/>
                <w:lang w:eastAsia="sk-SK"/>
              </w:rPr>
              <w:t>Výmera v</w:t>
            </w:r>
            <w:r w:rsidR="004137D0" w:rsidRPr="004137D0">
              <w:rPr>
                <w:rFonts w:ascii="Calibri" w:eastAsia="Times New Roman" w:hAnsi="Calibri"/>
                <w:b/>
                <w:bCs w:val="0"/>
                <w:color w:val="auto"/>
                <w:sz w:val="20"/>
                <w:szCs w:val="18"/>
                <w:lang w:eastAsia="sk-SK"/>
              </w:rPr>
              <w:t xml:space="preserve"> </w:t>
            </w:r>
            <w:r w:rsidRPr="004137D0">
              <w:rPr>
                <w:rFonts w:ascii="Calibri" w:eastAsia="Times New Roman" w:hAnsi="Calibri"/>
                <w:b/>
                <w:bCs w:val="0"/>
                <w:color w:val="auto"/>
                <w:sz w:val="20"/>
                <w:szCs w:val="18"/>
                <w:lang w:eastAsia="sk-SK"/>
              </w:rPr>
              <w:t xml:space="preserve">CHVÚ </w:t>
            </w:r>
            <w:r w:rsidR="004137D0">
              <w:rPr>
                <w:rFonts w:ascii="Calibri" w:eastAsia="Times New Roman" w:hAnsi="Calibri"/>
                <w:b/>
                <w:bCs w:val="0"/>
                <w:color w:val="auto"/>
                <w:sz w:val="20"/>
                <w:szCs w:val="18"/>
                <w:lang w:eastAsia="sk-SK"/>
              </w:rPr>
              <w:t xml:space="preserve">v </w:t>
            </w:r>
            <w:r w:rsidRPr="004137D0">
              <w:rPr>
                <w:rFonts w:ascii="Calibri" w:eastAsia="Times New Roman" w:hAnsi="Calibri"/>
                <w:b/>
                <w:bCs w:val="0"/>
                <w:color w:val="auto"/>
                <w:sz w:val="20"/>
                <w:szCs w:val="18"/>
                <w:lang w:eastAsia="sk-SK"/>
              </w:rPr>
              <w:t>ha</w:t>
            </w:r>
          </w:p>
        </w:tc>
      </w:tr>
      <w:tr w:rsidR="004A40C2" w:rsidRPr="0084727C" w:rsidTr="009104C0">
        <w:trPr>
          <w:trHeight w:val="699"/>
          <w:tblHeader/>
          <w:jc w:val="center"/>
        </w:trPr>
        <w:tc>
          <w:tcPr>
            <w:tcW w:w="52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50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0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0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6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58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50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6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372"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50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4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52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60"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Cs w:val="0"/>
                <w:color w:val="auto"/>
                <w:sz w:val="18"/>
                <w:szCs w:val="18"/>
                <w:lang w:eastAsia="sk-SK"/>
              </w:rPr>
            </w:pPr>
          </w:p>
        </w:tc>
        <w:tc>
          <w:tcPr>
            <w:tcW w:w="44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70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40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62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40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62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38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52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448"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574"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425"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520"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466"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425"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425"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DR</w:t>
            </w:r>
          </w:p>
        </w:tc>
        <w:tc>
          <w:tcPr>
            <w:tcW w:w="426" w:type="dxa"/>
            <w:tcBorders>
              <w:bottom w:val="single" w:sz="12" w:space="0" w:color="auto"/>
            </w:tcBorders>
            <w:shd w:val="clear" w:color="000000" w:fill="D9D9D9"/>
            <w:vAlign w:val="center"/>
            <w:hideMark/>
          </w:tcPr>
          <w:p w:rsidR="004A40C2" w:rsidRPr="004137D0" w:rsidRDefault="004A40C2" w:rsidP="00E849CF">
            <w:pPr>
              <w:spacing w:after="0" w:line="240" w:lineRule="auto"/>
              <w:jc w:val="center"/>
              <w:rPr>
                <w:rFonts w:ascii="Calibri" w:eastAsia="Times New Roman" w:hAnsi="Calibri"/>
                <w:b/>
                <w:bCs w:val="0"/>
                <w:color w:val="auto"/>
                <w:sz w:val="20"/>
                <w:szCs w:val="18"/>
                <w:lang w:eastAsia="sk-SK"/>
              </w:rPr>
            </w:pPr>
            <w:r w:rsidRPr="004137D0">
              <w:rPr>
                <w:rFonts w:ascii="Calibri" w:eastAsia="Times New Roman" w:hAnsi="Calibri"/>
                <w:b/>
                <w:bCs w:val="0"/>
                <w:color w:val="auto"/>
                <w:sz w:val="20"/>
                <w:szCs w:val="18"/>
                <w:lang w:eastAsia="sk-SK"/>
              </w:rPr>
              <w:t>%</w:t>
            </w:r>
          </w:p>
        </w:tc>
        <w:tc>
          <w:tcPr>
            <w:tcW w:w="857" w:type="dxa"/>
            <w:vMerge/>
            <w:tcBorders>
              <w:bottom w:val="single" w:sz="12" w:space="0" w:color="auto"/>
            </w:tcBorders>
            <w:vAlign w:val="center"/>
            <w:hideMark/>
          </w:tcPr>
          <w:p w:rsidR="004A40C2" w:rsidRPr="0084727C" w:rsidRDefault="004A40C2" w:rsidP="00E849CF">
            <w:pPr>
              <w:spacing w:after="0" w:line="240" w:lineRule="auto"/>
              <w:rPr>
                <w:rFonts w:ascii="Calibri" w:eastAsia="Times New Roman" w:hAnsi="Calibri"/>
                <w:b/>
                <w:bCs w:val="0"/>
                <w:color w:val="auto"/>
                <w:sz w:val="18"/>
                <w:szCs w:val="18"/>
                <w:lang w:eastAsia="sk-SK"/>
              </w:rPr>
            </w:pPr>
          </w:p>
        </w:tc>
      </w:tr>
      <w:tr w:rsidR="004A40C2" w:rsidRPr="0084727C" w:rsidTr="009104C0">
        <w:trPr>
          <w:trHeight w:val="240"/>
          <w:jc w:val="center"/>
        </w:trPr>
        <w:tc>
          <w:tcPr>
            <w:tcW w:w="52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12" w:space="0" w:color="auto"/>
              <w:bottom w:val="single" w:sz="2" w:space="0" w:color="auto"/>
            </w:tcBorders>
            <w:shd w:val="clear" w:color="auto" w:fill="auto"/>
            <w:noWrap/>
            <w:vAlign w:val="center"/>
            <w:hideMark/>
          </w:tcPr>
          <w:p w:rsidR="004A40C2" w:rsidRPr="0084727C" w:rsidRDefault="005B35C3" w:rsidP="00E849CF">
            <w:pPr>
              <w:spacing w:after="0" w:line="240" w:lineRule="auto"/>
              <w:jc w:val="center"/>
              <w:rPr>
                <w:rFonts w:ascii="Calibri" w:eastAsia="Times New Roman" w:hAnsi="Calibri"/>
                <w:bCs w:val="0"/>
                <w:color w:val="auto"/>
                <w:sz w:val="18"/>
                <w:szCs w:val="18"/>
                <w:lang w:eastAsia="sk-SK"/>
              </w:rPr>
            </w:pPr>
            <w:r>
              <w:rPr>
                <w:rFonts w:ascii="Calibri" w:eastAsia="Times New Roman" w:hAnsi="Calibri"/>
                <w:bCs w:val="0"/>
                <w:color w:val="auto"/>
                <w:sz w:val="18"/>
                <w:szCs w:val="18"/>
                <w:lang w:eastAsia="sk-SK"/>
              </w:rPr>
              <w:t>A</w:t>
            </w:r>
          </w:p>
        </w:tc>
        <w:tc>
          <w:tcPr>
            <w:tcW w:w="4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40-50</w:t>
            </w:r>
          </w:p>
        </w:tc>
        <w:tc>
          <w:tcPr>
            <w:tcW w:w="4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20-35</w:t>
            </w:r>
          </w:p>
        </w:tc>
        <w:tc>
          <w:tcPr>
            <w:tcW w:w="40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10-25</w:t>
            </w:r>
          </w:p>
        </w:tc>
        <w:tc>
          <w:tcPr>
            <w:tcW w:w="380"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12" w:space="0" w:color="auto"/>
              <w:bottom w:val="single" w:sz="2" w:space="0" w:color="auto"/>
            </w:tcBorders>
            <w:shd w:val="clear" w:color="auto" w:fill="auto"/>
            <w:noWrap/>
            <w:vAlign w:val="center"/>
            <w:hideMark/>
          </w:tcPr>
          <w:p w:rsidR="004A40C2" w:rsidRPr="00053535" w:rsidRDefault="004A40C2" w:rsidP="00086050">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w:t>
            </w:r>
            <w:r w:rsidR="00086050">
              <w:rPr>
                <w:rFonts w:ascii="Calibri" w:eastAsia="Times New Roman" w:hAnsi="Calibri"/>
                <w:bCs w:val="0"/>
                <w:caps/>
                <w:color w:val="auto"/>
                <w:sz w:val="18"/>
                <w:szCs w:val="18"/>
                <w:lang w:eastAsia="sk-SK"/>
              </w:rPr>
              <w:t xml:space="preserve"> </w:t>
            </w:r>
            <w:r w:rsidRPr="00053535">
              <w:rPr>
                <w:rFonts w:ascii="Calibri" w:eastAsia="Times New Roman" w:hAnsi="Calibri"/>
                <w:bCs w:val="0"/>
                <w:caps/>
                <w:color w:val="auto"/>
                <w:sz w:val="18"/>
                <w:szCs w:val="18"/>
                <w:lang w:eastAsia="sk-SK"/>
              </w:rPr>
              <w:t>-15</w:t>
            </w:r>
          </w:p>
        </w:tc>
        <w:tc>
          <w:tcPr>
            <w:tcW w:w="448"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0-5</w:t>
            </w:r>
          </w:p>
        </w:tc>
        <w:tc>
          <w:tcPr>
            <w:tcW w:w="425"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0-5</w:t>
            </w:r>
          </w:p>
        </w:tc>
        <w:tc>
          <w:tcPr>
            <w:tcW w:w="466"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12" w:space="0" w:color="auto"/>
              <w:bottom w:val="single" w:sz="2" w:space="0" w:color="auto"/>
            </w:tcBorders>
            <w:shd w:val="clear" w:color="auto" w:fill="auto"/>
            <w:noWrap/>
            <w:vAlign w:val="center"/>
            <w:hideMark/>
          </w:tcPr>
          <w:p w:rsidR="004A40C2" w:rsidRPr="00053535" w:rsidRDefault="004A40C2"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12" w:space="0" w:color="auto"/>
              <w:bottom w:val="single" w:sz="2" w:space="0" w:color="auto"/>
            </w:tcBorders>
            <w:shd w:val="clear" w:color="auto" w:fill="auto"/>
            <w:noWrap/>
            <w:vAlign w:val="center"/>
            <w:hideMark/>
          </w:tcPr>
          <w:p w:rsidR="004A40C2" w:rsidRPr="0084727C" w:rsidRDefault="004A40C2"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3613</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BC0D04">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5 -15</w:t>
            </w:r>
          </w:p>
        </w:tc>
        <w:tc>
          <w:tcPr>
            <w:tcW w:w="448"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305</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BC0D04">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38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287</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BC0D04">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17</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15 -40</w:t>
            </w:r>
          </w:p>
        </w:tc>
        <w:tc>
          <w:tcPr>
            <w:tcW w:w="38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806</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BC0D04">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38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263</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BC0D04">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bo</w:t>
            </w:r>
          </w:p>
        </w:tc>
        <w:tc>
          <w:tcPr>
            <w:tcW w:w="425" w:type="dxa"/>
            <w:tcBorders>
              <w:top w:val="single" w:sz="2" w:space="0" w:color="auto"/>
              <w:bottom w:val="single" w:sz="2" w:space="0" w:color="auto"/>
            </w:tcBorders>
            <w:shd w:val="clear" w:color="auto" w:fill="auto"/>
            <w:noWrap/>
            <w:tcMar>
              <w:left w:w="0" w:type="dxa"/>
              <w:right w:w="0" w:type="dxa"/>
            </w:tcMar>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0 -0</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114</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BC0D04">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505</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38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br</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265</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1342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220</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35 -50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364</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35 -50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310</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17</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25 -45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372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35 -50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140</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35 -50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154</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ol</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101</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15 -30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496</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tcMar>
              <w:left w:w="28" w:type="dxa"/>
              <w:right w:w="28" w:type="dxa"/>
            </w:tcMar>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10 -20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311</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30 -55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tcMar>
              <w:left w:w="28" w:type="dxa"/>
              <w:right w:w="28" w:type="dxa"/>
            </w:tcMar>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10 -20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107</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3095</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2422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50 -65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15 -25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438</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651</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1200</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17</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15 -30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17</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15 -30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195</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219</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384</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446</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1103</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157</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160</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879</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17</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107</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254</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253</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107</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189</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45 -55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201</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613</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40 -50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30 -40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5 -25</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5 -10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101</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MH</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50 -60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br</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jx</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jh</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t</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135</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t</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MP</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20 -25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342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H</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20 -25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373</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60 -80</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0 -15</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109</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60 -80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0 -15</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102</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719</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70 -90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jb</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ks</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0 -15</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jd</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jh</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111</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719</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98</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70 -90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jb</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ks</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0 -15</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jd</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jh</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624</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b</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c</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830</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5</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98</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KS</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40 -80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SM</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20 -60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jb</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143</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U</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f</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JV</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50 -65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15 -25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455</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U</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f</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605</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JV</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50 -65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15 -25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416</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U</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f</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JV</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145</w:t>
            </w:r>
          </w:p>
        </w:tc>
      </w:tr>
      <w:tr w:rsidR="005B35C3"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0476AD">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U</w:t>
            </w:r>
          </w:p>
        </w:tc>
        <w:tc>
          <w:tcPr>
            <w:tcW w:w="4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58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f</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611</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JV</w:t>
            </w:r>
          </w:p>
        </w:tc>
        <w:tc>
          <w:tcPr>
            <w:tcW w:w="440"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45 -60</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20 -35</w:t>
            </w:r>
          </w:p>
        </w:tc>
        <w:tc>
          <w:tcPr>
            <w:tcW w:w="40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10 -20</w:t>
            </w:r>
          </w:p>
        </w:tc>
        <w:tc>
          <w:tcPr>
            <w:tcW w:w="38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sc</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cl</w:t>
            </w:r>
          </w:p>
        </w:tc>
        <w:tc>
          <w:tcPr>
            <w:tcW w:w="574"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25"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jb</w:t>
            </w:r>
          </w:p>
        </w:tc>
        <w:tc>
          <w:tcPr>
            <w:tcW w:w="520"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0 -5</w:t>
            </w:r>
          </w:p>
        </w:tc>
        <w:tc>
          <w:tcPr>
            <w:tcW w:w="466"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216844" w:rsidRDefault="005B35C3"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5B35C3" w:rsidRPr="00053535" w:rsidRDefault="005B35C3"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5B35C3" w:rsidRPr="0084727C" w:rsidRDefault="005B35C3"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178</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40 -80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0 -30</w:t>
            </w:r>
          </w:p>
        </w:tc>
        <w:tc>
          <w:tcPr>
            <w:tcW w:w="38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190</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40 -80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0 -30</w:t>
            </w:r>
          </w:p>
        </w:tc>
        <w:tc>
          <w:tcPr>
            <w:tcW w:w="38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167</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60 -80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0 -15</w:t>
            </w:r>
          </w:p>
        </w:tc>
        <w:tc>
          <w:tcPr>
            <w:tcW w:w="38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66"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210</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21</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3</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150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60 -80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0 -15</w:t>
            </w:r>
          </w:p>
        </w:tc>
        <w:tc>
          <w:tcPr>
            <w:tcW w:w="38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48"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bk</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0 -10</w:t>
            </w:r>
          </w:p>
        </w:tc>
        <w:tc>
          <w:tcPr>
            <w:tcW w:w="466"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182</w:t>
            </w:r>
          </w:p>
        </w:tc>
      </w:tr>
      <w:tr w:rsidR="0042002A" w:rsidRPr="0084727C" w:rsidTr="009104C0">
        <w:trPr>
          <w:trHeight w:val="240"/>
          <w:jc w:val="center"/>
        </w:trPr>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29</w:t>
            </w:r>
          </w:p>
        </w:tc>
        <w:tc>
          <w:tcPr>
            <w:tcW w:w="372"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w:t>
            </w:r>
          </w:p>
        </w:tc>
        <w:tc>
          <w:tcPr>
            <w:tcW w:w="50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200</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30 -60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10 -60</w:t>
            </w:r>
          </w:p>
        </w:tc>
        <w:tc>
          <w:tcPr>
            <w:tcW w:w="38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48"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520"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66"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2"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2"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110</w:t>
            </w:r>
          </w:p>
        </w:tc>
      </w:tr>
      <w:tr w:rsidR="0042002A" w:rsidRPr="0084727C" w:rsidTr="009104C0">
        <w:trPr>
          <w:trHeight w:val="240"/>
          <w:jc w:val="center"/>
        </w:trPr>
        <w:tc>
          <w:tcPr>
            <w:tcW w:w="52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44</w:t>
            </w:r>
          </w:p>
        </w:tc>
        <w:tc>
          <w:tcPr>
            <w:tcW w:w="50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40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O</w:t>
            </w:r>
          </w:p>
        </w:tc>
        <w:tc>
          <w:tcPr>
            <w:tcW w:w="40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V</w:t>
            </w:r>
          </w:p>
        </w:tc>
        <w:tc>
          <w:tcPr>
            <w:tcW w:w="46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 </w:t>
            </w:r>
          </w:p>
        </w:tc>
        <w:tc>
          <w:tcPr>
            <w:tcW w:w="58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a</w:t>
            </w:r>
          </w:p>
        </w:tc>
        <w:tc>
          <w:tcPr>
            <w:tcW w:w="50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614</w:t>
            </w:r>
          </w:p>
        </w:tc>
        <w:tc>
          <w:tcPr>
            <w:tcW w:w="46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29</w:t>
            </w:r>
          </w:p>
        </w:tc>
        <w:tc>
          <w:tcPr>
            <w:tcW w:w="372"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4</w:t>
            </w:r>
          </w:p>
        </w:tc>
        <w:tc>
          <w:tcPr>
            <w:tcW w:w="50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200</w:t>
            </w:r>
          </w:p>
        </w:tc>
        <w:tc>
          <w:tcPr>
            <w:tcW w:w="44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99</w:t>
            </w:r>
          </w:p>
        </w:tc>
        <w:tc>
          <w:tcPr>
            <w:tcW w:w="52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SU</w:t>
            </w:r>
          </w:p>
        </w:tc>
        <w:tc>
          <w:tcPr>
            <w:tcW w:w="46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JU</w:t>
            </w:r>
          </w:p>
        </w:tc>
        <w:tc>
          <w:tcPr>
            <w:tcW w:w="440"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SM</w:t>
            </w:r>
          </w:p>
        </w:tc>
        <w:tc>
          <w:tcPr>
            <w:tcW w:w="70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30 -60</w:t>
            </w:r>
          </w:p>
        </w:tc>
        <w:tc>
          <w:tcPr>
            <w:tcW w:w="40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JD</w:t>
            </w:r>
          </w:p>
        </w:tc>
        <w:tc>
          <w:tcPr>
            <w:tcW w:w="62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10 -30</w:t>
            </w:r>
          </w:p>
        </w:tc>
        <w:tc>
          <w:tcPr>
            <w:tcW w:w="40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bo</w:t>
            </w:r>
          </w:p>
        </w:tc>
        <w:tc>
          <w:tcPr>
            <w:tcW w:w="62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10 -60</w:t>
            </w:r>
          </w:p>
        </w:tc>
        <w:tc>
          <w:tcPr>
            <w:tcW w:w="38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jx</w:t>
            </w:r>
          </w:p>
        </w:tc>
        <w:tc>
          <w:tcPr>
            <w:tcW w:w="52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48"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br</w:t>
            </w:r>
          </w:p>
        </w:tc>
        <w:tc>
          <w:tcPr>
            <w:tcW w:w="574"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0 -20</w:t>
            </w:r>
          </w:p>
        </w:tc>
        <w:tc>
          <w:tcPr>
            <w:tcW w:w="425"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520"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66"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18" w:space="0" w:color="auto"/>
            </w:tcBorders>
            <w:shd w:val="clear" w:color="auto" w:fill="auto"/>
            <w:noWrap/>
            <w:vAlign w:val="center"/>
            <w:hideMark/>
          </w:tcPr>
          <w:p w:rsidR="0042002A" w:rsidRPr="00216844" w:rsidRDefault="0042002A" w:rsidP="00E849CF">
            <w:pPr>
              <w:spacing w:after="0" w:line="240" w:lineRule="auto"/>
              <w:jc w:val="center"/>
              <w:rPr>
                <w:rFonts w:ascii="Calibri" w:eastAsia="Times New Roman" w:hAnsi="Calibri"/>
                <w:bCs w:val="0"/>
                <w:caps/>
                <w:color w:val="auto"/>
                <w:sz w:val="18"/>
                <w:szCs w:val="18"/>
                <w:lang w:eastAsia="sk-SK"/>
              </w:rPr>
            </w:pPr>
            <w:r w:rsidRPr="00216844">
              <w:rPr>
                <w:rFonts w:ascii="Calibri" w:eastAsia="Times New Roman" w:hAnsi="Calibri"/>
                <w:bCs w:val="0"/>
                <w:caps/>
                <w:color w:val="auto"/>
                <w:sz w:val="18"/>
                <w:szCs w:val="18"/>
                <w:lang w:eastAsia="sk-SK"/>
              </w:rPr>
              <w:t> </w:t>
            </w:r>
          </w:p>
        </w:tc>
        <w:tc>
          <w:tcPr>
            <w:tcW w:w="425" w:type="dxa"/>
            <w:tcBorders>
              <w:top w:val="single" w:sz="2" w:space="0" w:color="auto"/>
              <w:bottom w:val="single" w:sz="18"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426" w:type="dxa"/>
            <w:tcBorders>
              <w:top w:val="single" w:sz="2" w:space="0" w:color="auto"/>
              <w:bottom w:val="single" w:sz="18" w:space="0" w:color="auto"/>
            </w:tcBorders>
            <w:shd w:val="clear" w:color="auto" w:fill="auto"/>
            <w:noWrap/>
            <w:vAlign w:val="center"/>
            <w:hideMark/>
          </w:tcPr>
          <w:p w:rsidR="0042002A" w:rsidRPr="00053535" w:rsidRDefault="0042002A" w:rsidP="00E849CF">
            <w:pPr>
              <w:spacing w:after="0" w:line="240" w:lineRule="auto"/>
              <w:jc w:val="center"/>
              <w:rPr>
                <w:rFonts w:ascii="Calibri" w:eastAsia="Times New Roman" w:hAnsi="Calibri"/>
                <w:bCs w:val="0"/>
                <w:caps/>
                <w:color w:val="auto"/>
                <w:sz w:val="18"/>
                <w:szCs w:val="18"/>
                <w:lang w:eastAsia="sk-SK"/>
              </w:rPr>
            </w:pPr>
            <w:r w:rsidRPr="00053535">
              <w:rPr>
                <w:rFonts w:ascii="Calibri" w:eastAsia="Times New Roman" w:hAnsi="Calibri"/>
                <w:bCs w:val="0"/>
                <w:caps/>
                <w:color w:val="auto"/>
                <w:sz w:val="18"/>
                <w:szCs w:val="18"/>
                <w:lang w:eastAsia="sk-SK"/>
              </w:rPr>
              <w:t> </w:t>
            </w:r>
          </w:p>
        </w:tc>
        <w:tc>
          <w:tcPr>
            <w:tcW w:w="857" w:type="dxa"/>
            <w:tcBorders>
              <w:top w:val="single" w:sz="2" w:space="0" w:color="auto"/>
              <w:bottom w:val="single" w:sz="18" w:space="0" w:color="auto"/>
            </w:tcBorders>
            <w:shd w:val="clear" w:color="auto" w:fill="auto"/>
            <w:noWrap/>
            <w:vAlign w:val="center"/>
            <w:hideMark/>
          </w:tcPr>
          <w:p w:rsidR="0042002A" w:rsidRPr="0084727C" w:rsidRDefault="0042002A" w:rsidP="00E849CF">
            <w:pPr>
              <w:spacing w:after="0" w:line="240" w:lineRule="auto"/>
              <w:jc w:val="center"/>
              <w:rPr>
                <w:rFonts w:ascii="Calibri" w:eastAsia="Times New Roman" w:hAnsi="Calibri"/>
                <w:bCs w:val="0"/>
                <w:color w:val="auto"/>
                <w:sz w:val="18"/>
                <w:szCs w:val="18"/>
                <w:lang w:eastAsia="sk-SK"/>
              </w:rPr>
            </w:pPr>
            <w:r w:rsidRPr="0084727C">
              <w:rPr>
                <w:rFonts w:ascii="Calibri" w:eastAsia="Times New Roman" w:hAnsi="Calibri"/>
                <w:bCs w:val="0"/>
                <w:color w:val="auto"/>
                <w:sz w:val="18"/>
                <w:szCs w:val="18"/>
                <w:lang w:eastAsia="sk-SK"/>
              </w:rPr>
              <w:t>119</w:t>
            </w:r>
          </w:p>
        </w:tc>
      </w:tr>
    </w:tbl>
    <w:p w:rsidR="004A40C2" w:rsidRPr="0084727C" w:rsidRDefault="004A40C2" w:rsidP="004A40C2">
      <w:pPr>
        <w:pStyle w:val="Default"/>
        <w:jc w:val="both"/>
        <w:rPr>
          <w:rFonts w:ascii="Arial" w:hAnsi="Arial" w:cs="Arial"/>
          <w:b/>
          <w:color w:val="auto"/>
          <w:sz w:val="22"/>
          <w:szCs w:val="22"/>
        </w:rPr>
        <w:sectPr w:rsidR="004A40C2" w:rsidRPr="0084727C" w:rsidSect="00E849CF">
          <w:footerReference w:type="first" r:id="rId20"/>
          <w:pgSz w:w="16838" w:h="11906" w:orient="landscape" w:code="9"/>
          <w:pgMar w:top="1134" w:right="907" w:bottom="1134" w:left="907" w:header="510" w:footer="113" w:gutter="0"/>
          <w:cols w:space="708"/>
          <w:titlePg/>
          <w:docGrid w:linePitch="360"/>
        </w:sectPr>
      </w:pPr>
    </w:p>
    <w:p w:rsidR="00133B43" w:rsidRDefault="00133B43" w:rsidP="00DC0C0E">
      <w:pPr>
        <w:pStyle w:val="Default"/>
        <w:numPr>
          <w:ilvl w:val="1"/>
          <w:numId w:val="145"/>
        </w:numPr>
        <w:jc w:val="both"/>
        <w:rPr>
          <w:rFonts w:ascii="Arial" w:hAnsi="Arial" w:cs="Arial"/>
          <w:b/>
          <w:color w:val="auto"/>
          <w:szCs w:val="22"/>
        </w:rPr>
      </w:pPr>
      <w:r w:rsidRPr="0084727C">
        <w:rPr>
          <w:rFonts w:ascii="Arial" w:hAnsi="Arial" w:cs="Arial"/>
          <w:b/>
          <w:color w:val="auto"/>
          <w:szCs w:val="22"/>
        </w:rPr>
        <w:t>Navrhované opatrenia, stanovenie harmonogramu ich plnenia, určenie subjektu zodpovedného za ich</w:t>
      </w:r>
      <w:r w:rsidR="009327EB">
        <w:rPr>
          <w:rFonts w:ascii="Arial" w:hAnsi="Arial" w:cs="Arial"/>
          <w:b/>
          <w:color w:val="auto"/>
          <w:szCs w:val="22"/>
        </w:rPr>
        <w:t xml:space="preserve"> plnenie</w:t>
      </w:r>
      <w:r w:rsidRPr="0084727C">
        <w:rPr>
          <w:rFonts w:ascii="Arial" w:hAnsi="Arial" w:cs="Arial"/>
          <w:b/>
          <w:color w:val="auto"/>
          <w:szCs w:val="22"/>
        </w:rPr>
        <w:t xml:space="preserve">, stanovenie merateľných indikátorov ich plnenia </w:t>
      </w:r>
    </w:p>
    <w:p w:rsidR="009327EB" w:rsidRDefault="009327EB" w:rsidP="00133B43">
      <w:pPr>
        <w:pStyle w:val="Default"/>
        <w:jc w:val="both"/>
        <w:rPr>
          <w:rFonts w:ascii="Arial" w:hAnsi="Arial" w:cs="Arial"/>
          <w:b/>
          <w:color w:val="auto"/>
          <w:szCs w:val="22"/>
        </w:rPr>
      </w:pPr>
    </w:p>
    <w:p w:rsidR="00067324" w:rsidRPr="006033FA" w:rsidRDefault="009327EB" w:rsidP="00E6669C">
      <w:pPr>
        <w:pStyle w:val="Default"/>
        <w:ind w:firstLine="794"/>
        <w:jc w:val="both"/>
        <w:rPr>
          <w:rFonts w:ascii="Arial" w:hAnsi="Arial" w:cs="Arial"/>
          <w:color w:val="auto"/>
          <w:sz w:val="22"/>
          <w:szCs w:val="22"/>
        </w:rPr>
      </w:pPr>
      <w:r>
        <w:rPr>
          <w:rFonts w:ascii="Arial" w:hAnsi="Arial" w:cs="Arial"/>
          <w:color w:val="auto"/>
          <w:sz w:val="22"/>
          <w:szCs w:val="22"/>
        </w:rPr>
        <w:t>Opatrenia na dosiahnutie operatívnych cieľov sú spracované v</w:t>
      </w:r>
      <w:r w:rsidR="009A115B">
        <w:rPr>
          <w:rFonts w:ascii="Arial" w:hAnsi="Arial" w:cs="Arial"/>
          <w:color w:val="auto"/>
          <w:sz w:val="22"/>
          <w:szCs w:val="22"/>
        </w:rPr>
        <w:t xml:space="preserve"> </w:t>
      </w:r>
      <w:r>
        <w:rPr>
          <w:rFonts w:ascii="Arial" w:hAnsi="Arial" w:cs="Arial"/>
          <w:color w:val="auto"/>
          <w:sz w:val="22"/>
          <w:szCs w:val="22"/>
        </w:rPr>
        <w:t>tabuľke, s vyznačením lokality a</w:t>
      </w:r>
      <w:r w:rsidR="0011540A">
        <w:rPr>
          <w:rFonts w:ascii="Arial" w:hAnsi="Arial" w:cs="Arial"/>
          <w:color w:val="auto"/>
          <w:sz w:val="22"/>
          <w:szCs w:val="22"/>
        </w:rPr>
        <w:t xml:space="preserve"> </w:t>
      </w:r>
      <w:r w:rsidR="00E6669C">
        <w:rPr>
          <w:rFonts w:ascii="Arial" w:hAnsi="Arial" w:cs="Arial"/>
          <w:color w:val="auto"/>
          <w:sz w:val="22"/>
          <w:szCs w:val="22"/>
        </w:rPr>
        <w:t>priority</w:t>
      </w:r>
      <w:r w:rsidR="00AB7106">
        <w:rPr>
          <w:rFonts w:ascii="Arial" w:hAnsi="Arial" w:cs="Arial"/>
          <w:color w:val="auto"/>
          <w:sz w:val="22"/>
          <w:szCs w:val="22"/>
        </w:rPr>
        <w:t>. Z</w:t>
      </w:r>
      <w:r w:rsidR="0079248F">
        <w:rPr>
          <w:rFonts w:ascii="Arial" w:hAnsi="Arial" w:cs="Arial"/>
          <w:color w:val="auto"/>
          <w:sz w:val="22"/>
          <w:szCs w:val="22"/>
        </w:rPr>
        <w:t xml:space="preserve"> </w:t>
      </w:r>
      <w:r w:rsidR="00AB7106">
        <w:rPr>
          <w:rFonts w:ascii="Arial" w:hAnsi="Arial" w:cs="Arial"/>
          <w:color w:val="auto"/>
          <w:sz w:val="22"/>
          <w:szCs w:val="22"/>
        </w:rPr>
        <w:t xml:space="preserve">navrhovaných opatrení nasledovné už sú upravené vyhláške </w:t>
      </w:r>
      <w:r w:rsidR="00AB7106" w:rsidRPr="006033FA">
        <w:rPr>
          <w:rFonts w:ascii="Arial" w:hAnsi="Arial" w:cs="Arial"/>
          <w:color w:val="auto"/>
          <w:sz w:val="22"/>
          <w:szCs w:val="22"/>
        </w:rPr>
        <w:t>MŽP SR č. 173/2005 Z</w:t>
      </w:r>
      <w:r w:rsidR="00D728EE" w:rsidRPr="006033FA">
        <w:rPr>
          <w:rFonts w:ascii="Arial" w:hAnsi="Arial" w:cs="Arial"/>
          <w:color w:val="auto"/>
          <w:sz w:val="22"/>
          <w:szCs w:val="22"/>
        </w:rPr>
        <w:t>.</w:t>
      </w:r>
      <w:r w:rsidR="0079248F" w:rsidRPr="006033FA">
        <w:rPr>
          <w:rFonts w:ascii="Arial" w:hAnsi="Arial" w:cs="Arial"/>
          <w:color w:val="auto"/>
          <w:sz w:val="22"/>
          <w:szCs w:val="22"/>
        </w:rPr>
        <w:t xml:space="preserve"> </w:t>
      </w:r>
      <w:r w:rsidR="00AB7106" w:rsidRPr="006033FA">
        <w:rPr>
          <w:rFonts w:ascii="Arial" w:hAnsi="Arial" w:cs="Arial"/>
          <w:color w:val="auto"/>
          <w:sz w:val="22"/>
          <w:szCs w:val="22"/>
        </w:rPr>
        <w:t>z.:</w:t>
      </w:r>
    </w:p>
    <w:p w:rsidR="008354D3" w:rsidRPr="006033FA" w:rsidRDefault="00C63CA2" w:rsidP="00D728EE">
      <w:pPr>
        <w:pStyle w:val="Default"/>
        <w:numPr>
          <w:ilvl w:val="0"/>
          <w:numId w:val="171"/>
        </w:numPr>
        <w:jc w:val="both"/>
        <w:rPr>
          <w:rFonts w:ascii="Arial" w:hAnsi="Arial" w:cs="Arial"/>
          <w:color w:val="auto"/>
          <w:sz w:val="22"/>
          <w:szCs w:val="22"/>
        </w:rPr>
      </w:pPr>
      <w:r>
        <w:rPr>
          <w:rFonts w:ascii="Arial" w:hAnsi="Arial" w:cs="Arial"/>
          <w:sz w:val="22"/>
          <w:szCs w:val="22"/>
        </w:rPr>
        <w:t>a</w:t>
      </w:r>
      <w:r w:rsidR="003352AC" w:rsidRPr="006033FA">
        <w:rPr>
          <w:rFonts w:ascii="Arial" w:hAnsi="Arial" w:cs="Arial"/>
          <w:sz w:val="22"/>
          <w:szCs w:val="22"/>
        </w:rPr>
        <w:t>k činnosť uvedená v odseku 1</w:t>
      </w:r>
      <w:r w:rsidR="004F76DF" w:rsidRPr="006033FA">
        <w:rPr>
          <w:rFonts w:ascii="Arial" w:hAnsi="Arial" w:cs="Arial"/>
          <w:sz w:val="22"/>
          <w:szCs w:val="22"/>
        </w:rPr>
        <w:t>,</w:t>
      </w:r>
      <w:r w:rsidR="003352AC" w:rsidRPr="006033FA">
        <w:rPr>
          <w:rFonts w:ascii="Arial" w:hAnsi="Arial" w:cs="Arial"/>
          <w:sz w:val="22"/>
          <w:szCs w:val="22"/>
        </w:rPr>
        <w:t xml:space="preserve"> </w:t>
      </w:r>
      <w:r w:rsidR="004F76DF" w:rsidRPr="006033FA">
        <w:rPr>
          <w:rFonts w:ascii="Arial" w:hAnsi="Arial" w:cs="Arial"/>
          <w:sz w:val="22"/>
          <w:szCs w:val="22"/>
        </w:rPr>
        <w:t>§</w:t>
      </w:r>
      <w:r>
        <w:rPr>
          <w:rFonts w:ascii="Arial" w:hAnsi="Arial" w:cs="Arial"/>
          <w:sz w:val="22"/>
          <w:szCs w:val="22"/>
        </w:rPr>
        <w:t xml:space="preserve"> </w:t>
      </w:r>
      <w:r w:rsidR="003352AC" w:rsidRPr="006033FA">
        <w:rPr>
          <w:rFonts w:ascii="Arial" w:hAnsi="Arial" w:cs="Arial"/>
          <w:sz w:val="22"/>
          <w:szCs w:val="22"/>
        </w:rPr>
        <w:t>4 (</w:t>
      </w:r>
      <w:r w:rsidR="004F76DF" w:rsidRPr="006033FA">
        <w:rPr>
          <w:rFonts w:ascii="Arial" w:hAnsi="Arial" w:cs="Arial"/>
          <w:sz w:val="22"/>
          <w:szCs w:val="22"/>
        </w:rPr>
        <w:t>Každý je pri vykonávaní činnosti, ktorou môže ohroziť, poškodiť alebo zničiť rastliny alebo živočíchy, alebo ich biotopy, povinný postupovať tak, aby nedochádzalo k ich zbytočnému úhynu alebo k poškodzovaniu a ničeniu</w:t>
      </w:r>
      <w:r w:rsidR="003352AC" w:rsidRPr="006033FA">
        <w:rPr>
          <w:rFonts w:ascii="Arial" w:hAnsi="Arial" w:cs="Arial"/>
          <w:sz w:val="22"/>
          <w:szCs w:val="22"/>
        </w:rPr>
        <w:t>) vedie k ohrozeniu existencie druhov rastlín a živočíchov alebo k ich degenerácii, k narušeniu rozmnožovacích schopností alebo k zániku ich populácie, štátny orgán ochrany prírody a krajiny (ďalej len „orgán ochrany prírody") túto činnosť po predchádzajúcom upozornení obmedzí alebo zakáže</w:t>
      </w:r>
      <w:r w:rsidR="004F76DF" w:rsidRPr="006033FA">
        <w:rPr>
          <w:rFonts w:ascii="Arial" w:hAnsi="Arial" w:cs="Arial"/>
          <w:sz w:val="22"/>
          <w:szCs w:val="22"/>
        </w:rPr>
        <w:t xml:space="preserve"> </w:t>
      </w:r>
      <w:r w:rsidR="00D90C4D">
        <w:rPr>
          <w:rFonts w:ascii="Arial" w:hAnsi="Arial" w:cs="Arial"/>
          <w:sz w:val="22"/>
          <w:szCs w:val="22"/>
        </w:rPr>
        <w:t>[</w:t>
      </w:r>
      <w:r w:rsidR="00D90C4D" w:rsidRPr="006033FA">
        <w:rPr>
          <w:rFonts w:ascii="Arial" w:hAnsi="Arial" w:cs="Arial"/>
          <w:color w:val="auto"/>
          <w:sz w:val="22"/>
          <w:szCs w:val="22"/>
        </w:rPr>
        <w:t xml:space="preserve"> </w:t>
      </w:r>
      <w:r w:rsidR="004F76DF" w:rsidRPr="006033FA">
        <w:rPr>
          <w:rFonts w:ascii="Arial" w:hAnsi="Arial" w:cs="Arial"/>
          <w:color w:val="auto"/>
          <w:sz w:val="22"/>
          <w:szCs w:val="22"/>
        </w:rPr>
        <w:t>§ 4, ods. 2 zákona č. 543/2002 Z. z</w:t>
      </w:r>
      <w:r w:rsidR="005B2BD1" w:rsidRPr="006033FA">
        <w:rPr>
          <w:rFonts w:ascii="Arial" w:hAnsi="Arial" w:cs="Arial"/>
          <w:color w:val="auto"/>
          <w:sz w:val="22"/>
          <w:szCs w:val="22"/>
        </w:rPr>
        <w:t>.</w:t>
      </w:r>
      <w:r w:rsidR="004F76DF" w:rsidRPr="006033FA">
        <w:rPr>
          <w:rFonts w:ascii="Arial" w:hAnsi="Arial" w:cs="Arial"/>
          <w:color w:val="auto"/>
          <w:sz w:val="22"/>
          <w:szCs w:val="22"/>
        </w:rPr>
        <w:t>)</w:t>
      </w:r>
      <w:r w:rsidR="00D90C4D" w:rsidRPr="00D90C4D">
        <w:rPr>
          <w:rFonts w:ascii="Arial" w:hAnsi="Arial" w:cs="Arial"/>
          <w:color w:val="auto"/>
          <w:sz w:val="22"/>
          <w:szCs w:val="22"/>
        </w:rPr>
        <w:t xml:space="preserve"> </w:t>
      </w:r>
      <w:r w:rsidR="00D90C4D">
        <w:rPr>
          <w:rFonts w:ascii="Arial" w:hAnsi="Arial" w:cs="Arial"/>
          <w:color w:val="auto"/>
          <w:sz w:val="22"/>
          <w:szCs w:val="22"/>
        </w:rPr>
        <w:t>]</w:t>
      </w:r>
      <w:r w:rsidR="00A344E3">
        <w:rPr>
          <w:rFonts w:ascii="Arial" w:hAnsi="Arial" w:cs="Arial"/>
          <w:color w:val="auto"/>
          <w:sz w:val="22"/>
          <w:szCs w:val="22"/>
        </w:rPr>
        <w:t>;</w:t>
      </w:r>
    </w:p>
    <w:p w:rsidR="0079248F" w:rsidRPr="006033FA" w:rsidRDefault="00C63CA2"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o</w:t>
      </w:r>
      <w:r w:rsidR="0079248F" w:rsidRPr="006033FA">
        <w:rPr>
          <w:rFonts w:ascii="Arial" w:hAnsi="Arial" w:cs="Arial"/>
          <w:color w:val="auto"/>
          <w:sz w:val="22"/>
          <w:szCs w:val="22"/>
        </w:rPr>
        <w:t>dstraňovanie alebo poškodzovanie stromov s</w:t>
      </w:r>
      <w:r w:rsidR="006033FA" w:rsidRPr="006033FA">
        <w:rPr>
          <w:rFonts w:ascii="Arial" w:hAnsi="Arial" w:cs="Arial"/>
          <w:color w:val="auto"/>
          <w:sz w:val="22"/>
          <w:szCs w:val="22"/>
        </w:rPr>
        <w:t xml:space="preserve"> </w:t>
      </w:r>
      <w:r w:rsidR="00550812" w:rsidRPr="006033FA">
        <w:rPr>
          <w:rFonts w:ascii="Arial" w:hAnsi="Arial" w:cs="Arial"/>
          <w:color w:val="auto"/>
          <w:sz w:val="22"/>
          <w:szCs w:val="22"/>
        </w:rPr>
        <w:t xml:space="preserve">hniezdnymi </w:t>
      </w:r>
      <w:r w:rsidR="0079248F" w:rsidRPr="006033FA">
        <w:rPr>
          <w:rFonts w:ascii="Arial" w:hAnsi="Arial" w:cs="Arial"/>
          <w:color w:val="auto"/>
          <w:sz w:val="22"/>
          <w:szCs w:val="22"/>
        </w:rPr>
        <w:t>dutinami</w:t>
      </w:r>
      <w:r w:rsidR="00550812" w:rsidRPr="006033FA">
        <w:rPr>
          <w:rFonts w:ascii="Arial" w:hAnsi="Arial" w:cs="Arial"/>
          <w:color w:val="auto"/>
          <w:sz w:val="22"/>
          <w:szCs w:val="22"/>
        </w:rPr>
        <w:t xml:space="preserve"> </w:t>
      </w:r>
      <w:r w:rsidR="0079248F" w:rsidRPr="006033FA">
        <w:rPr>
          <w:rFonts w:ascii="Arial" w:hAnsi="Arial" w:cs="Arial"/>
          <w:color w:val="auto"/>
          <w:sz w:val="22"/>
          <w:szCs w:val="22"/>
        </w:rPr>
        <w:t>ďubníka trojprstého, kuvička vrabčieho, sovy dlhochvostej, tesára čierneho a žlny</w:t>
      </w:r>
      <w:r w:rsidR="0079248F" w:rsidRPr="00D728EE">
        <w:rPr>
          <w:rFonts w:ascii="Arial" w:hAnsi="Arial" w:cs="Arial"/>
          <w:color w:val="auto"/>
          <w:sz w:val="22"/>
          <w:szCs w:val="22"/>
        </w:rPr>
        <w:t xml:space="preserve"> sivej, ak tak určí orgán ochrany </w:t>
      </w:r>
      <w:r w:rsidR="0079248F" w:rsidRPr="006033FA">
        <w:rPr>
          <w:rFonts w:ascii="Arial" w:hAnsi="Arial" w:cs="Arial"/>
          <w:color w:val="auto"/>
          <w:sz w:val="22"/>
          <w:szCs w:val="22"/>
        </w:rPr>
        <w:t xml:space="preserve">prírody </w:t>
      </w:r>
      <w:r>
        <w:rPr>
          <w:rFonts w:ascii="Arial" w:hAnsi="Arial" w:cs="Arial"/>
          <w:sz w:val="22"/>
          <w:szCs w:val="22"/>
        </w:rPr>
        <w:t>[</w:t>
      </w:r>
      <w:r w:rsidRPr="006033FA">
        <w:rPr>
          <w:rFonts w:ascii="Arial" w:hAnsi="Arial" w:cs="Arial"/>
          <w:color w:val="auto"/>
          <w:sz w:val="22"/>
          <w:szCs w:val="22"/>
        </w:rPr>
        <w:t xml:space="preserve"> </w:t>
      </w:r>
      <w:r w:rsidR="0079248F" w:rsidRPr="006033FA">
        <w:rPr>
          <w:rFonts w:ascii="Arial" w:hAnsi="Arial" w:cs="Arial"/>
          <w:color w:val="auto"/>
          <w:sz w:val="22"/>
          <w:szCs w:val="22"/>
        </w:rPr>
        <w:t>§ 2</w:t>
      </w:r>
      <w:r w:rsidR="0079248F" w:rsidRPr="00D728EE">
        <w:rPr>
          <w:rFonts w:ascii="Arial" w:hAnsi="Arial" w:cs="Arial"/>
          <w:color w:val="auto"/>
          <w:sz w:val="22"/>
          <w:szCs w:val="22"/>
        </w:rPr>
        <w:t>, písm</w:t>
      </w:r>
      <w:r w:rsidR="0016479A" w:rsidRPr="00D728EE">
        <w:rPr>
          <w:rFonts w:ascii="Arial" w:hAnsi="Arial" w:cs="Arial"/>
          <w:color w:val="auto"/>
          <w:sz w:val="22"/>
          <w:szCs w:val="22"/>
        </w:rPr>
        <w:t>.</w:t>
      </w:r>
      <w:r w:rsidR="0079248F" w:rsidRPr="00D728EE">
        <w:rPr>
          <w:rFonts w:ascii="Arial" w:hAnsi="Arial" w:cs="Arial"/>
          <w:color w:val="auto"/>
          <w:sz w:val="22"/>
          <w:szCs w:val="22"/>
        </w:rPr>
        <w:t xml:space="preserve"> a</w:t>
      </w:r>
      <w:r>
        <w:rPr>
          <w:rFonts w:ascii="Arial" w:hAnsi="Arial" w:cs="Arial"/>
          <w:color w:val="auto"/>
          <w:sz w:val="22"/>
          <w:szCs w:val="22"/>
        </w:rPr>
        <w:t>)</w:t>
      </w:r>
      <w:r w:rsidR="0079248F" w:rsidRPr="00D728EE">
        <w:rPr>
          <w:rFonts w:ascii="Arial" w:hAnsi="Arial" w:cs="Arial"/>
          <w:color w:val="auto"/>
          <w:sz w:val="22"/>
          <w:szCs w:val="22"/>
        </w:rPr>
        <w:t xml:space="preserve"> vyhlášky MŽP SR</w:t>
      </w:r>
      <w:r w:rsidR="0079248F" w:rsidRPr="00CA6667">
        <w:rPr>
          <w:rFonts w:ascii="Arial" w:hAnsi="Arial" w:cs="Arial"/>
          <w:color w:val="auto"/>
          <w:sz w:val="22"/>
          <w:szCs w:val="22"/>
        </w:rPr>
        <w:t xml:space="preserve"> č. 173/2005 Z</w:t>
      </w:r>
      <w:r w:rsidR="0079248F" w:rsidRPr="006033FA">
        <w:rPr>
          <w:rFonts w:ascii="Arial" w:hAnsi="Arial" w:cs="Arial"/>
          <w:color w:val="auto"/>
          <w:sz w:val="22"/>
          <w:szCs w:val="22"/>
        </w:rPr>
        <w:t>.</w:t>
      </w:r>
      <w:r>
        <w:rPr>
          <w:rFonts w:ascii="Arial" w:hAnsi="Arial" w:cs="Arial"/>
          <w:color w:val="auto"/>
          <w:sz w:val="22"/>
          <w:szCs w:val="22"/>
        </w:rPr>
        <w:t xml:space="preserve"> z</w:t>
      </w:r>
      <w:r w:rsidR="00D90C4D">
        <w:rPr>
          <w:rFonts w:ascii="Arial" w:hAnsi="Arial" w:cs="Arial"/>
          <w:color w:val="auto"/>
          <w:sz w:val="22"/>
          <w:szCs w:val="22"/>
        </w:rPr>
        <w:t>.</w:t>
      </w:r>
      <w:r>
        <w:rPr>
          <w:rFonts w:ascii="Arial" w:hAnsi="Arial" w:cs="Arial"/>
          <w:color w:val="auto"/>
          <w:sz w:val="22"/>
          <w:szCs w:val="22"/>
        </w:rPr>
        <w:t>];</w:t>
      </w:r>
    </w:p>
    <w:p w:rsidR="0016479A" w:rsidRPr="006033FA" w:rsidRDefault="00C63CA2"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b</w:t>
      </w:r>
      <w:r w:rsidR="0079248F" w:rsidRPr="00D728EE">
        <w:rPr>
          <w:rFonts w:ascii="Arial" w:hAnsi="Arial" w:cs="Arial"/>
          <w:color w:val="auto"/>
          <w:sz w:val="22"/>
          <w:szCs w:val="22"/>
        </w:rPr>
        <w:t>udovanie, údržba a oprava lesnej dopravnej siete, vykonávanie lesníckych a</w:t>
      </w:r>
      <w:r w:rsidR="0016479A" w:rsidRPr="00D728EE">
        <w:rPr>
          <w:rFonts w:ascii="Arial" w:hAnsi="Arial" w:cs="Arial"/>
          <w:color w:val="auto"/>
          <w:sz w:val="22"/>
          <w:szCs w:val="22"/>
        </w:rPr>
        <w:t> lesníckotechnických meliorácií, náhodnej, mimoriadnej a úmyselnej ťažby, zalesňovanie, ochrana lesa, sústreďovanie dreva a jeho odvoz a vykonávanie ďlších zásahov do lesného porastu, ktoré vedú k poškodzovaniu vegetačného a pôdneho krytu v blízkosti hniezda bociana</w:t>
      </w:r>
      <w:r w:rsidR="0020427D" w:rsidRPr="00D728EE">
        <w:rPr>
          <w:rFonts w:ascii="Arial" w:hAnsi="Arial" w:cs="Arial"/>
          <w:color w:val="auto"/>
          <w:sz w:val="22"/>
          <w:szCs w:val="22"/>
        </w:rPr>
        <w:t xml:space="preserve"> čie</w:t>
      </w:r>
      <w:r w:rsidR="0016479A" w:rsidRPr="00D728EE">
        <w:rPr>
          <w:rFonts w:ascii="Arial" w:hAnsi="Arial" w:cs="Arial"/>
          <w:color w:val="auto"/>
          <w:sz w:val="22"/>
          <w:szCs w:val="22"/>
        </w:rPr>
        <w:t>r</w:t>
      </w:r>
      <w:r w:rsidR="0020427D" w:rsidRPr="00D728EE">
        <w:rPr>
          <w:rFonts w:ascii="Arial" w:hAnsi="Arial" w:cs="Arial"/>
          <w:color w:val="auto"/>
          <w:sz w:val="22"/>
          <w:szCs w:val="22"/>
        </w:rPr>
        <w:t>n</w:t>
      </w:r>
      <w:r w:rsidR="0016479A" w:rsidRPr="00D728EE">
        <w:rPr>
          <w:rFonts w:ascii="Arial" w:hAnsi="Arial" w:cs="Arial"/>
          <w:color w:val="auto"/>
          <w:sz w:val="22"/>
          <w:szCs w:val="22"/>
        </w:rPr>
        <w:t>eho, orla krikľavého, orla skalného, sovy dlhochvostej a včelára lesného, a</w:t>
      </w:r>
      <w:r w:rsidR="0016479A" w:rsidRPr="006033FA">
        <w:rPr>
          <w:rFonts w:ascii="Arial" w:hAnsi="Arial" w:cs="Arial"/>
          <w:color w:val="auto"/>
          <w:sz w:val="22"/>
          <w:szCs w:val="22"/>
        </w:rPr>
        <w:t xml:space="preserve">k tak určí orgán ochrany prírody </w:t>
      </w:r>
      <w:r>
        <w:rPr>
          <w:rFonts w:ascii="Arial" w:hAnsi="Arial" w:cs="Arial"/>
          <w:sz w:val="22"/>
          <w:szCs w:val="22"/>
        </w:rPr>
        <w:t>[</w:t>
      </w:r>
      <w:r w:rsidRPr="006033FA">
        <w:rPr>
          <w:rFonts w:ascii="Arial" w:hAnsi="Arial" w:cs="Arial"/>
          <w:color w:val="auto"/>
          <w:sz w:val="22"/>
          <w:szCs w:val="22"/>
        </w:rPr>
        <w:t xml:space="preserve"> </w:t>
      </w:r>
      <w:r w:rsidR="0016479A" w:rsidRPr="006033FA">
        <w:rPr>
          <w:rFonts w:ascii="Arial" w:hAnsi="Arial" w:cs="Arial"/>
          <w:color w:val="auto"/>
          <w:sz w:val="22"/>
          <w:szCs w:val="22"/>
        </w:rPr>
        <w:t>§ 2, písm. b</w:t>
      </w:r>
      <w:r>
        <w:rPr>
          <w:rFonts w:ascii="Arial" w:hAnsi="Arial" w:cs="Arial"/>
          <w:color w:val="auto"/>
          <w:sz w:val="22"/>
          <w:szCs w:val="22"/>
        </w:rPr>
        <w:t>)</w:t>
      </w:r>
      <w:r w:rsidR="0016479A" w:rsidRPr="006033FA">
        <w:rPr>
          <w:rFonts w:ascii="Arial" w:hAnsi="Arial" w:cs="Arial"/>
          <w:color w:val="auto"/>
          <w:sz w:val="22"/>
          <w:szCs w:val="22"/>
        </w:rPr>
        <w:t xml:space="preserve"> vyhlášky MŽP SR č. 173/2005 Z.</w:t>
      </w:r>
      <w:r>
        <w:rPr>
          <w:rFonts w:ascii="Arial" w:hAnsi="Arial" w:cs="Arial"/>
          <w:color w:val="auto"/>
          <w:sz w:val="22"/>
          <w:szCs w:val="22"/>
        </w:rPr>
        <w:t xml:space="preserve"> </w:t>
      </w:r>
      <w:r w:rsidR="00CA6667" w:rsidRPr="006033FA">
        <w:rPr>
          <w:rFonts w:ascii="Arial" w:hAnsi="Arial" w:cs="Arial"/>
          <w:color w:val="auto"/>
          <w:sz w:val="22"/>
          <w:szCs w:val="22"/>
        </w:rPr>
        <w:t>z.</w:t>
      </w:r>
      <w:r w:rsidR="00D90C4D" w:rsidRPr="00D90C4D">
        <w:rPr>
          <w:rFonts w:ascii="Arial" w:hAnsi="Arial" w:cs="Arial"/>
          <w:color w:val="auto"/>
          <w:sz w:val="22"/>
          <w:szCs w:val="22"/>
        </w:rPr>
        <w:t xml:space="preserve"> </w:t>
      </w:r>
      <w:r w:rsidR="00D90C4D">
        <w:rPr>
          <w:rFonts w:ascii="Arial" w:hAnsi="Arial" w:cs="Arial"/>
          <w:color w:val="auto"/>
          <w:sz w:val="22"/>
          <w:szCs w:val="22"/>
        </w:rPr>
        <w:t>]</w:t>
      </w:r>
      <w:r w:rsidR="00CA6667" w:rsidRPr="006033FA">
        <w:rPr>
          <w:rFonts w:ascii="Arial" w:hAnsi="Arial" w:cs="Arial"/>
          <w:color w:val="auto"/>
          <w:sz w:val="22"/>
          <w:szCs w:val="22"/>
        </w:rPr>
        <w:t>;</w:t>
      </w:r>
    </w:p>
    <w:p w:rsidR="0016479A" w:rsidRPr="00D728EE" w:rsidRDefault="00C63CA2"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v</w:t>
      </w:r>
      <w:r w:rsidR="0016479A" w:rsidRPr="00D728EE">
        <w:rPr>
          <w:rFonts w:ascii="Arial" w:hAnsi="Arial" w:cs="Arial"/>
          <w:color w:val="auto"/>
          <w:sz w:val="22"/>
          <w:szCs w:val="22"/>
        </w:rPr>
        <w:t xml:space="preserve">ykonávanie </w:t>
      </w:r>
      <w:r w:rsidR="0016479A" w:rsidRPr="006033FA">
        <w:rPr>
          <w:rFonts w:ascii="Arial" w:hAnsi="Arial" w:cs="Arial"/>
          <w:color w:val="auto"/>
          <w:sz w:val="22"/>
          <w:szCs w:val="22"/>
        </w:rPr>
        <w:t xml:space="preserve">lesohospodárskej činnosti od 1. marca do 30. júna </w:t>
      </w:r>
      <w:r w:rsidR="00550812" w:rsidRPr="006033FA">
        <w:rPr>
          <w:rFonts w:ascii="Arial" w:hAnsi="Arial" w:cs="Arial"/>
          <w:color w:val="auto"/>
          <w:sz w:val="22"/>
          <w:szCs w:val="22"/>
        </w:rPr>
        <w:t>v</w:t>
      </w:r>
      <w:r w:rsidR="003F57F8" w:rsidRPr="006033FA">
        <w:rPr>
          <w:rFonts w:ascii="Arial" w:hAnsi="Arial" w:cs="Arial"/>
          <w:color w:val="auto"/>
          <w:sz w:val="22"/>
          <w:szCs w:val="22"/>
        </w:rPr>
        <w:t xml:space="preserve"> </w:t>
      </w:r>
      <w:r w:rsidR="00550812" w:rsidRPr="006033FA">
        <w:rPr>
          <w:rFonts w:ascii="Arial" w:hAnsi="Arial" w:cs="Arial"/>
          <w:color w:val="auto"/>
          <w:sz w:val="22"/>
          <w:szCs w:val="22"/>
        </w:rPr>
        <w:t>časti chráneného vtáčieho územia uvedenej v</w:t>
      </w:r>
      <w:r w:rsidR="006033FA">
        <w:rPr>
          <w:rFonts w:ascii="Arial" w:hAnsi="Arial" w:cs="Arial"/>
          <w:color w:val="auto"/>
          <w:sz w:val="22"/>
          <w:szCs w:val="22"/>
        </w:rPr>
        <w:t xml:space="preserve"> </w:t>
      </w:r>
      <w:r w:rsidR="00550812" w:rsidRPr="006033FA">
        <w:rPr>
          <w:rFonts w:ascii="Arial" w:hAnsi="Arial" w:cs="Arial"/>
          <w:color w:val="auto"/>
          <w:sz w:val="22"/>
          <w:szCs w:val="22"/>
        </w:rPr>
        <w:t>prílohe č. 2 s</w:t>
      </w:r>
      <w:r w:rsidR="006033FA">
        <w:rPr>
          <w:rFonts w:ascii="Arial" w:hAnsi="Arial" w:cs="Arial"/>
          <w:color w:val="auto"/>
          <w:sz w:val="22"/>
          <w:szCs w:val="22"/>
        </w:rPr>
        <w:t xml:space="preserve"> </w:t>
      </w:r>
      <w:r w:rsidR="00550812" w:rsidRPr="006033FA">
        <w:rPr>
          <w:rFonts w:ascii="Arial" w:hAnsi="Arial" w:cs="Arial"/>
          <w:color w:val="auto"/>
          <w:sz w:val="22"/>
          <w:szCs w:val="22"/>
        </w:rPr>
        <w:t xml:space="preserve">výnimkou spracovania kalamity lesných porastov </w:t>
      </w:r>
      <w:r>
        <w:rPr>
          <w:rFonts w:ascii="Arial" w:hAnsi="Arial" w:cs="Arial"/>
          <w:sz w:val="22"/>
          <w:szCs w:val="22"/>
        </w:rPr>
        <w:t>[</w:t>
      </w:r>
      <w:r w:rsidRPr="006033FA">
        <w:rPr>
          <w:rFonts w:ascii="Arial" w:hAnsi="Arial" w:cs="Arial"/>
          <w:color w:val="auto"/>
          <w:sz w:val="22"/>
          <w:szCs w:val="22"/>
        </w:rPr>
        <w:t xml:space="preserve"> </w:t>
      </w:r>
      <w:r w:rsidR="0016479A" w:rsidRPr="006033FA">
        <w:rPr>
          <w:rFonts w:ascii="Arial" w:hAnsi="Arial" w:cs="Arial"/>
          <w:color w:val="auto"/>
          <w:sz w:val="22"/>
          <w:szCs w:val="22"/>
        </w:rPr>
        <w:t>§ 2, písm. c</w:t>
      </w:r>
      <w:r>
        <w:rPr>
          <w:rFonts w:ascii="Arial" w:hAnsi="Arial" w:cs="Arial"/>
          <w:color w:val="auto"/>
          <w:sz w:val="22"/>
          <w:szCs w:val="22"/>
        </w:rPr>
        <w:t>)</w:t>
      </w:r>
      <w:r w:rsidR="0016479A" w:rsidRPr="006033FA">
        <w:rPr>
          <w:rFonts w:ascii="Arial" w:hAnsi="Arial" w:cs="Arial"/>
          <w:color w:val="auto"/>
          <w:sz w:val="22"/>
          <w:szCs w:val="22"/>
        </w:rPr>
        <w:t xml:space="preserve"> vyhlášky MŽP SR č. 173/2005 Z.</w:t>
      </w:r>
      <w:r>
        <w:rPr>
          <w:rFonts w:ascii="Arial" w:hAnsi="Arial" w:cs="Arial"/>
          <w:color w:val="auto"/>
          <w:sz w:val="22"/>
          <w:szCs w:val="22"/>
        </w:rPr>
        <w:t xml:space="preserve"> </w:t>
      </w:r>
      <w:r w:rsidR="00CA6667" w:rsidRPr="006033FA">
        <w:rPr>
          <w:rFonts w:ascii="Arial" w:hAnsi="Arial" w:cs="Arial"/>
          <w:color w:val="auto"/>
          <w:sz w:val="22"/>
          <w:szCs w:val="22"/>
        </w:rPr>
        <w:t>z.</w:t>
      </w:r>
      <w:r w:rsidR="00D90C4D" w:rsidRPr="00D90C4D">
        <w:rPr>
          <w:rFonts w:ascii="Arial" w:hAnsi="Arial" w:cs="Arial"/>
          <w:color w:val="auto"/>
          <w:sz w:val="22"/>
          <w:szCs w:val="22"/>
        </w:rPr>
        <w:t xml:space="preserve"> </w:t>
      </w:r>
      <w:r w:rsidR="00D90C4D">
        <w:rPr>
          <w:rFonts w:ascii="Arial" w:hAnsi="Arial" w:cs="Arial"/>
          <w:color w:val="auto"/>
          <w:sz w:val="22"/>
          <w:szCs w:val="22"/>
        </w:rPr>
        <w:t>]</w:t>
      </w:r>
      <w:r w:rsidR="00CA6667" w:rsidRPr="006033FA">
        <w:rPr>
          <w:rFonts w:ascii="Arial" w:hAnsi="Arial" w:cs="Arial"/>
          <w:color w:val="auto"/>
          <w:sz w:val="22"/>
          <w:szCs w:val="22"/>
        </w:rPr>
        <w:t>;</w:t>
      </w:r>
      <w:r w:rsidR="00CA6667" w:rsidRPr="00E7359E">
        <w:rPr>
          <w:rFonts w:ascii="Arial" w:hAnsi="Arial" w:cs="Arial"/>
          <w:color w:val="auto"/>
          <w:sz w:val="22"/>
          <w:szCs w:val="22"/>
        </w:rPr>
        <w:t xml:space="preserve"> </w:t>
      </w:r>
    </w:p>
    <w:p w:rsidR="0016479A" w:rsidRPr="006033FA" w:rsidRDefault="00D90C4D"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u</w:t>
      </w:r>
      <w:r w:rsidR="00D07787" w:rsidRPr="00D728EE">
        <w:rPr>
          <w:rFonts w:ascii="Arial" w:hAnsi="Arial" w:cs="Arial"/>
          <w:color w:val="auto"/>
          <w:sz w:val="22"/>
          <w:szCs w:val="22"/>
        </w:rPr>
        <w:t>mie</w:t>
      </w:r>
      <w:r w:rsidR="0016479A" w:rsidRPr="00D728EE">
        <w:rPr>
          <w:rFonts w:ascii="Arial" w:hAnsi="Arial" w:cs="Arial"/>
          <w:color w:val="auto"/>
          <w:sz w:val="22"/>
          <w:szCs w:val="22"/>
        </w:rPr>
        <w:t>s</w:t>
      </w:r>
      <w:r w:rsidR="00D07787" w:rsidRPr="00D728EE">
        <w:rPr>
          <w:rFonts w:ascii="Arial" w:hAnsi="Arial" w:cs="Arial"/>
          <w:color w:val="auto"/>
          <w:sz w:val="22"/>
          <w:szCs w:val="22"/>
        </w:rPr>
        <w:t>t</w:t>
      </w:r>
      <w:r w:rsidR="0016479A" w:rsidRPr="00D728EE">
        <w:rPr>
          <w:rFonts w:ascii="Arial" w:hAnsi="Arial" w:cs="Arial"/>
          <w:color w:val="auto"/>
          <w:sz w:val="22"/>
          <w:szCs w:val="22"/>
        </w:rPr>
        <w:t xml:space="preserve">nenie stavby s výnimkou lesnej cesty a zvážnice v </w:t>
      </w:r>
      <w:r w:rsidR="0016479A" w:rsidRPr="006033FA">
        <w:rPr>
          <w:rFonts w:ascii="Arial" w:hAnsi="Arial" w:cs="Arial"/>
          <w:color w:val="auto"/>
          <w:sz w:val="22"/>
          <w:szCs w:val="22"/>
        </w:rPr>
        <w:t xml:space="preserve">časti </w:t>
      </w:r>
      <w:r w:rsidR="003F57F8" w:rsidRPr="006033FA">
        <w:rPr>
          <w:rFonts w:ascii="Arial" w:hAnsi="Arial" w:cs="Arial"/>
          <w:color w:val="auto"/>
          <w:sz w:val="22"/>
          <w:szCs w:val="22"/>
        </w:rPr>
        <w:t xml:space="preserve">chráneného vtáčieho územia </w:t>
      </w:r>
      <w:r w:rsidR="0016479A" w:rsidRPr="006033FA">
        <w:rPr>
          <w:rFonts w:ascii="Arial" w:hAnsi="Arial" w:cs="Arial"/>
          <w:color w:val="auto"/>
          <w:sz w:val="22"/>
          <w:szCs w:val="22"/>
        </w:rPr>
        <w:t>vymedzenej v</w:t>
      </w:r>
      <w:r w:rsidR="0020427D" w:rsidRPr="006033FA">
        <w:rPr>
          <w:rFonts w:ascii="Arial" w:hAnsi="Arial" w:cs="Arial"/>
          <w:color w:val="auto"/>
          <w:sz w:val="22"/>
          <w:szCs w:val="22"/>
        </w:rPr>
        <w:t xml:space="preserve"> </w:t>
      </w:r>
      <w:r w:rsidR="0016479A" w:rsidRPr="006033FA">
        <w:rPr>
          <w:rFonts w:ascii="Arial" w:hAnsi="Arial" w:cs="Arial"/>
          <w:color w:val="auto"/>
          <w:sz w:val="22"/>
          <w:szCs w:val="22"/>
        </w:rPr>
        <w:t xml:space="preserve">prílohe č. 2, </w:t>
      </w:r>
      <w:r w:rsidR="00C63CA2">
        <w:rPr>
          <w:rFonts w:ascii="Arial" w:hAnsi="Arial" w:cs="Arial"/>
          <w:sz w:val="22"/>
          <w:szCs w:val="22"/>
        </w:rPr>
        <w:t>[</w:t>
      </w:r>
      <w:r w:rsidR="00C63CA2" w:rsidRPr="006033FA">
        <w:rPr>
          <w:rFonts w:ascii="Arial" w:hAnsi="Arial" w:cs="Arial"/>
          <w:color w:val="auto"/>
          <w:sz w:val="22"/>
          <w:szCs w:val="22"/>
        </w:rPr>
        <w:t xml:space="preserve"> </w:t>
      </w:r>
      <w:r w:rsidR="0016479A" w:rsidRPr="006033FA">
        <w:rPr>
          <w:rFonts w:ascii="Arial" w:hAnsi="Arial" w:cs="Arial"/>
          <w:color w:val="auto"/>
          <w:sz w:val="22"/>
          <w:szCs w:val="22"/>
        </w:rPr>
        <w:t>§ 2, písm. d</w:t>
      </w:r>
      <w:r w:rsidR="00C63CA2">
        <w:rPr>
          <w:rFonts w:ascii="Arial" w:hAnsi="Arial" w:cs="Arial"/>
          <w:color w:val="auto"/>
          <w:sz w:val="22"/>
          <w:szCs w:val="22"/>
        </w:rPr>
        <w:t>ň</w:t>
      </w:r>
      <w:r w:rsidR="0016479A" w:rsidRPr="006033FA">
        <w:rPr>
          <w:rFonts w:ascii="Arial" w:hAnsi="Arial" w:cs="Arial"/>
          <w:color w:val="auto"/>
          <w:sz w:val="22"/>
          <w:szCs w:val="22"/>
        </w:rPr>
        <w:t xml:space="preserve"> vyhlášky MŽP SR č. 173/2005 Z.</w:t>
      </w:r>
      <w:r>
        <w:rPr>
          <w:rFonts w:ascii="Arial" w:hAnsi="Arial" w:cs="Arial"/>
          <w:color w:val="auto"/>
          <w:sz w:val="22"/>
          <w:szCs w:val="22"/>
        </w:rPr>
        <w:t xml:space="preserve"> </w:t>
      </w:r>
      <w:r w:rsidR="00CA6667" w:rsidRPr="006033FA">
        <w:rPr>
          <w:rFonts w:ascii="Arial" w:hAnsi="Arial" w:cs="Arial"/>
          <w:color w:val="auto"/>
          <w:sz w:val="22"/>
          <w:szCs w:val="22"/>
        </w:rPr>
        <w:t>z.</w:t>
      </w:r>
      <w:r w:rsidRPr="00D90C4D">
        <w:rPr>
          <w:rFonts w:ascii="Arial" w:hAnsi="Arial" w:cs="Arial"/>
          <w:color w:val="auto"/>
          <w:sz w:val="22"/>
          <w:szCs w:val="22"/>
        </w:rPr>
        <w:t xml:space="preserve"> </w:t>
      </w:r>
      <w:r>
        <w:rPr>
          <w:rFonts w:ascii="Arial" w:hAnsi="Arial" w:cs="Arial"/>
          <w:color w:val="auto"/>
          <w:sz w:val="22"/>
          <w:szCs w:val="22"/>
        </w:rPr>
        <w:t>]</w:t>
      </w:r>
      <w:r w:rsidR="00CA6667" w:rsidRPr="006033FA">
        <w:rPr>
          <w:rFonts w:ascii="Arial" w:hAnsi="Arial" w:cs="Arial"/>
          <w:color w:val="auto"/>
          <w:sz w:val="22"/>
          <w:szCs w:val="22"/>
        </w:rPr>
        <w:t>;</w:t>
      </w:r>
    </w:p>
    <w:p w:rsidR="00D07787" w:rsidRPr="006033FA" w:rsidRDefault="00D90C4D"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r</w:t>
      </w:r>
      <w:r w:rsidR="00D07787" w:rsidRPr="00D728EE">
        <w:rPr>
          <w:rFonts w:ascii="Arial" w:hAnsi="Arial" w:cs="Arial"/>
          <w:color w:val="auto"/>
          <w:sz w:val="22"/>
          <w:szCs w:val="22"/>
        </w:rPr>
        <w:t xml:space="preserve">ealizovanie rekultivácie a meliorácie s výnimkou činností realizovaných v súvislosti s obnovou trvalých trávnych porastov od 31. júla </w:t>
      </w:r>
      <w:r w:rsidR="00D07787" w:rsidRPr="006033FA">
        <w:rPr>
          <w:rFonts w:ascii="Arial" w:hAnsi="Arial" w:cs="Arial"/>
          <w:color w:val="auto"/>
          <w:sz w:val="22"/>
          <w:szCs w:val="22"/>
        </w:rPr>
        <w:t xml:space="preserve">do 1. mája </w:t>
      </w:r>
      <w:r w:rsidR="00C63CA2">
        <w:rPr>
          <w:rFonts w:ascii="Arial" w:hAnsi="Arial" w:cs="Arial"/>
          <w:sz w:val="22"/>
          <w:szCs w:val="22"/>
        </w:rPr>
        <w:t>[</w:t>
      </w:r>
      <w:r w:rsidR="00C63CA2" w:rsidRPr="006033FA">
        <w:rPr>
          <w:rFonts w:ascii="Arial" w:hAnsi="Arial" w:cs="Arial"/>
          <w:color w:val="auto"/>
          <w:sz w:val="22"/>
          <w:szCs w:val="22"/>
        </w:rPr>
        <w:t xml:space="preserve"> </w:t>
      </w:r>
      <w:r w:rsidR="00D07787" w:rsidRPr="006033FA">
        <w:rPr>
          <w:rFonts w:ascii="Arial" w:hAnsi="Arial" w:cs="Arial"/>
          <w:color w:val="auto"/>
          <w:sz w:val="22"/>
          <w:szCs w:val="22"/>
        </w:rPr>
        <w:t>§ 2, písm. e</w:t>
      </w:r>
      <w:r>
        <w:rPr>
          <w:rFonts w:ascii="Arial" w:hAnsi="Arial" w:cs="Arial"/>
          <w:color w:val="auto"/>
          <w:sz w:val="22"/>
          <w:szCs w:val="22"/>
        </w:rPr>
        <w:t>)</w:t>
      </w:r>
      <w:r w:rsidR="00D07787" w:rsidRPr="006033FA">
        <w:rPr>
          <w:rFonts w:ascii="Arial" w:hAnsi="Arial" w:cs="Arial"/>
          <w:color w:val="auto"/>
          <w:sz w:val="22"/>
          <w:szCs w:val="22"/>
        </w:rPr>
        <w:t xml:space="preserve"> vyhlášky MŽP SR č. 173/2005 Z.</w:t>
      </w:r>
      <w:r w:rsidR="00CA6667" w:rsidRPr="006033FA">
        <w:rPr>
          <w:rFonts w:ascii="Arial" w:hAnsi="Arial" w:cs="Arial"/>
          <w:color w:val="auto"/>
          <w:sz w:val="22"/>
          <w:szCs w:val="22"/>
        </w:rPr>
        <w:t xml:space="preserve"> z.</w:t>
      </w:r>
      <w:r w:rsidRPr="00D90C4D">
        <w:rPr>
          <w:rFonts w:ascii="Arial" w:hAnsi="Arial" w:cs="Arial"/>
          <w:color w:val="auto"/>
          <w:sz w:val="22"/>
          <w:szCs w:val="22"/>
        </w:rPr>
        <w:t xml:space="preserve"> </w:t>
      </w:r>
      <w:r>
        <w:rPr>
          <w:rFonts w:ascii="Arial" w:hAnsi="Arial" w:cs="Arial"/>
          <w:color w:val="auto"/>
          <w:sz w:val="22"/>
          <w:szCs w:val="22"/>
        </w:rPr>
        <w:t>]</w:t>
      </w:r>
      <w:r w:rsidR="00CA6667" w:rsidRPr="006033FA">
        <w:rPr>
          <w:rFonts w:ascii="Arial" w:hAnsi="Arial" w:cs="Arial"/>
          <w:color w:val="auto"/>
          <w:sz w:val="22"/>
          <w:szCs w:val="22"/>
        </w:rPr>
        <w:t>;</w:t>
      </w:r>
    </w:p>
    <w:p w:rsidR="00D07787" w:rsidRPr="006033FA" w:rsidRDefault="00D90C4D"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v</w:t>
      </w:r>
      <w:r w:rsidR="0020427D" w:rsidRPr="00D728EE">
        <w:rPr>
          <w:rFonts w:ascii="Arial" w:hAnsi="Arial" w:cs="Arial"/>
          <w:color w:val="auto"/>
          <w:sz w:val="22"/>
          <w:szCs w:val="22"/>
        </w:rPr>
        <w:t xml:space="preserve">chádzanie a státie vodným skútrom motorovým člnom, alebo iným motorovým plavidlom a plávajúcim zariadením v časti </w:t>
      </w:r>
      <w:r w:rsidR="003F57F8" w:rsidRPr="006033FA">
        <w:rPr>
          <w:rFonts w:ascii="Arial" w:hAnsi="Arial" w:cs="Arial"/>
          <w:color w:val="auto"/>
          <w:sz w:val="22"/>
          <w:szCs w:val="22"/>
        </w:rPr>
        <w:t>chráneného vtáčieho územia</w:t>
      </w:r>
      <w:r w:rsidR="0020427D" w:rsidRPr="006033FA">
        <w:rPr>
          <w:rFonts w:ascii="Arial" w:hAnsi="Arial" w:cs="Arial"/>
          <w:color w:val="auto"/>
          <w:sz w:val="22"/>
          <w:szCs w:val="22"/>
        </w:rPr>
        <w:t xml:space="preserve"> vymedzenej v prílohe č. 3,</w:t>
      </w:r>
      <w:r w:rsidR="00D07787" w:rsidRPr="006033FA">
        <w:rPr>
          <w:rFonts w:ascii="Arial" w:hAnsi="Arial" w:cs="Arial"/>
          <w:color w:val="auto"/>
          <w:sz w:val="22"/>
          <w:szCs w:val="22"/>
        </w:rPr>
        <w:t xml:space="preserve"> </w:t>
      </w:r>
      <w:r w:rsidR="0020427D" w:rsidRPr="006033FA">
        <w:rPr>
          <w:rFonts w:ascii="Arial" w:hAnsi="Arial" w:cs="Arial"/>
          <w:color w:val="auto"/>
          <w:sz w:val="22"/>
          <w:szCs w:val="22"/>
        </w:rPr>
        <w:t>s výnimkou činností vykonávaných v súvislosti so zabezpečením správy, prevádzky a údržby Vodnej nádrže Orava</w:t>
      </w:r>
      <w:r w:rsidR="006033FA">
        <w:rPr>
          <w:rFonts w:ascii="Arial" w:hAnsi="Arial" w:cs="Arial"/>
          <w:color w:val="auto"/>
          <w:sz w:val="22"/>
          <w:szCs w:val="22"/>
        </w:rPr>
        <w:t xml:space="preserve"> </w:t>
      </w:r>
      <w:r>
        <w:rPr>
          <w:rFonts w:ascii="Arial" w:hAnsi="Arial" w:cs="Arial"/>
          <w:sz w:val="22"/>
          <w:szCs w:val="22"/>
        </w:rPr>
        <w:t>[</w:t>
      </w:r>
      <w:r w:rsidRPr="006033FA">
        <w:rPr>
          <w:rFonts w:ascii="Arial" w:hAnsi="Arial" w:cs="Arial"/>
          <w:color w:val="auto"/>
          <w:sz w:val="22"/>
          <w:szCs w:val="22"/>
        </w:rPr>
        <w:t xml:space="preserve"> </w:t>
      </w:r>
      <w:r w:rsidR="00D07787" w:rsidRPr="006033FA">
        <w:rPr>
          <w:rFonts w:ascii="Arial" w:hAnsi="Arial" w:cs="Arial"/>
          <w:color w:val="auto"/>
          <w:sz w:val="22"/>
          <w:szCs w:val="22"/>
        </w:rPr>
        <w:t xml:space="preserve">§ 2, písm. </w:t>
      </w:r>
      <w:r w:rsidRPr="006033FA">
        <w:rPr>
          <w:rFonts w:ascii="Arial" w:hAnsi="Arial" w:cs="Arial"/>
          <w:color w:val="auto"/>
          <w:sz w:val="22"/>
          <w:szCs w:val="22"/>
        </w:rPr>
        <w:t>f</w:t>
      </w:r>
      <w:r>
        <w:rPr>
          <w:rFonts w:ascii="Arial" w:hAnsi="Arial" w:cs="Arial"/>
          <w:color w:val="auto"/>
          <w:sz w:val="22"/>
          <w:szCs w:val="22"/>
        </w:rPr>
        <w:t>)</w:t>
      </w:r>
      <w:r w:rsidR="00D07787" w:rsidRPr="006033FA">
        <w:rPr>
          <w:rFonts w:ascii="Arial" w:hAnsi="Arial" w:cs="Arial"/>
          <w:color w:val="auto"/>
          <w:sz w:val="22"/>
          <w:szCs w:val="22"/>
        </w:rPr>
        <w:t>vyhlášky MŽP SR č. 173/2005 Z.</w:t>
      </w:r>
      <w:r w:rsidR="00CA6667" w:rsidRPr="006033FA">
        <w:rPr>
          <w:rFonts w:ascii="Arial" w:hAnsi="Arial" w:cs="Arial"/>
          <w:color w:val="auto"/>
          <w:sz w:val="22"/>
          <w:szCs w:val="22"/>
        </w:rPr>
        <w:t xml:space="preserve"> z.</w:t>
      </w:r>
      <w:r w:rsidRPr="00D90C4D">
        <w:rPr>
          <w:rFonts w:ascii="Arial" w:hAnsi="Arial" w:cs="Arial"/>
          <w:color w:val="auto"/>
          <w:sz w:val="22"/>
          <w:szCs w:val="22"/>
        </w:rPr>
        <w:t xml:space="preserve"> </w:t>
      </w:r>
      <w:r>
        <w:rPr>
          <w:rFonts w:ascii="Arial" w:hAnsi="Arial" w:cs="Arial"/>
          <w:color w:val="auto"/>
          <w:sz w:val="22"/>
          <w:szCs w:val="22"/>
        </w:rPr>
        <w:t>]</w:t>
      </w:r>
      <w:r w:rsidR="00CA6667" w:rsidRPr="006033FA">
        <w:rPr>
          <w:rFonts w:ascii="Arial" w:hAnsi="Arial" w:cs="Arial"/>
          <w:color w:val="auto"/>
          <w:sz w:val="22"/>
          <w:szCs w:val="22"/>
        </w:rPr>
        <w:t xml:space="preserve">; </w:t>
      </w:r>
    </w:p>
    <w:p w:rsidR="0020427D" w:rsidRPr="006033FA" w:rsidRDefault="00D90C4D"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v</w:t>
      </w:r>
      <w:r w:rsidR="0020427D" w:rsidRPr="006033FA">
        <w:rPr>
          <w:rFonts w:ascii="Arial" w:hAnsi="Arial" w:cs="Arial"/>
          <w:color w:val="auto"/>
          <w:sz w:val="22"/>
          <w:szCs w:val="22"/>
        </w:rPr>
        <w:t xml:space="preserve">chádzanie a státie s plavidlom a polávajúcim zariadením v časti </w:t>
      </w:r>
      <w:r w:rsidR="003F57F8" w:rsidRPr="006033FA">
        <w:rPr>
          <w:rFonts w:ascii="Arial" w:hAnsi="Arial" w:cs="Arial"/>
          <w:color w:val="auto"/>
          <w:sz w:val="22"/>
          <w:szCs w:val="22"/>
        </w:rPr>
        <w:t xml:space="preserve">chráneného vtáčieho územia </w:t>
      </w:r>
      <w:r w:rsidR="0020427D" w:rsidRPr="006033FA">
        <w:rPr>
          <w:rFonts w:ascii="Arial" w:hAnsi="Arial" w:cs="Arial"/>
          <w:color w:val="auto"/>
          <w:sz w:val="22"/>
          <w:szCs w:val="22"/>
        </w:rPr>
        <w:t>uveden</w:t>
      </w:r>
      <w:r w:rsidR="00CA6667" w:rsidRPr="006033FA">
        <w:rPr>
          <w:rFonts w:ascii="Arial" w:hAnsi="Arial" w:cs="Arial"/>
          <w:color w:val="auto"/>
          <w:sz w:val="22"/>
          <w:szCs w:val="22"/>
        </w:rPr>
        <w:t>e</w:t>
      </w:r>
      <w:r w:rsidR="0020427D" w:rsidRPr="006033FA">
        <w:rPr>
          <w:rFonts w:ascii="Arial" w:hAnsi="Arial" w:cs="Arial"/>
          <w:color w:val="auto"/>
          <w:sz w:val="22"/>
          <w:szCs w:val="22"/>
        </w:rPr>
        <w:t>j v prílohe č. 4 a v okruhu 50 m</w:t>
      </w:r>
      <w:r w:rsidR="003F57F8" w:rsidRPr="006033FA">
        <w:rPr>
          <w:rFonts w:ascii="Arial" w:hAnsi="Arial" w:cs="Arial"/>
          <w:color w:val="auto"/>
          <w:sz w:val="22"/>
          <w:szCs w:val="22"/>
        </w:rPr>
        <w:t>etrov</w:t>
      </w:r>
      <w:r w:rsidR="0020427D" w:rsidRPr="006033FA">
        <w:rPr>
          <w:rFonts w:ascii="Arial" w:hAnsi="Arial" w:cs="Arial"/>
          <w:color w:val="auto"/>
          <w:sz w:val="22"/>
          <w:szCs w:val="22"/>
        </w:rPr>
        <w:t xml:space="preserve"> od brehov Vtáčieho ostrova, s výnimkou činností vykonávaných v súvislosti so zabezpečením správy, prevádzky a údržby Vodnej nádrže Orava</w:t>
      </w:r>
      <w:r w:rsidR="006033FA">
        <w:rPr>
          <w:rFonts w:ascii="Arial" w:hAnsi="Arial" w:cs="Arial"/>
          <w:color w:val="auto"/>
          <w:sz w:val="22"/>
          <w:szCs w:val="22"/>
        </w:rPr>
        <w:t xml:space="preserve"> </w:t>
      </w:r>
      <w:r>
        <w:rPr>
          <w:rFonts w:ascii="Arial" w:hAnsi="Arial" w:cs="Arial"/>
          <w:sz w:val="22"/>
          <w:szCs w:val="22"/>
        </w:rPr>
        <w:t>[</w:t>
      </w:r>
      <w:r w:rsidRPr="006033FA">
        <w:rPr>
          <w:rFonts w:ascii="Arial" w:hAnsi="Arial" w:cs="Arial"/>
          <w:color w:val="auto"/>
          <w:sz w:val="22"/>
          <w:szCs w:val="22"/>
        </w:rPr>
        <w:t xml:space="preserve"> </w:t>
      </w:r>
      <w:r w:rsidR="0020427D" w:rsidRPr="006033FA">
        <w:rPr>
          <w:rFonts w:ascii="Arial" w:hAnsi="Arial" w:cs="Arial"/>
          <w:color w:val="auto"/>
          <w:sz w:val="22"/>
          <w:szCs w:val="22"/>
        </w:rPr>
        <w:t>§ 2, písm. g</w:t>
      </w:r>
      <w:r>
        <w:rPr>
          <w:rFonts w:ascii="Arial" w:hAnsi="Arial" w:cs="Arial"/>
          <w:color w:val="auto"/>
          <w:sz w:val="22"/>
          <w:szCs w:val="22"/>
        </w:rPr>
        <w:t>)</w:t>
      </w:r>
      <w:r w:rsidR="0020427D" w:rsidRPr="006033FA">
        <w:rPr>
          <w:rFonts w:ascii="Arial" w:hAnsi="Arial" w:cs="Arial"/>
          <w:color w:val="auto"/>
          <w:sz w:val="22"/>
          <w:szCs w:val="22"/>
        </w:rPr>
        <w:t xml:space="preserve"> vyhlášky MŽP SR č. 173/2005 Z.</w:t>
      </w:r>
      <w:r w:rsidR="00CA6667" w:rsidRPr="006033FA">
        <w:rPr>
          <w:rFonts w:ascii="Arial" w:hAnsi="Arial" w:cs="Arial"/>
          <w:color w:val="auto"/>
          <w:sz w:val="22"/>
          <w:szCs w:val="22"/>
        </w:rPr>
        <w:t xml:space="preserve"> z.</w:t>
      </w:r>
      <w:r w:rsidRPr="00D90C4D">
        <w:rPr>
          <w:rFonts w:ascii="Arial" w:hAnsi="Arial" w:cs="Arial"/>
          <w:color w:val="auto"/>
          <w:sz w:val="22"/>
          <w:szCs w:val="22"/>
        </w:rPr>
        <w:t xml:space="preserve"> </w:t>
      </w:r>
      <w:r>
        <w:rPr>
          <w:rFonts w:ascii="Arial" w:hAnsi="Arial" w:cs="Arial"/>
          <w:color w:val="auto"/>
          <w:sz w:val="22"/>
          <w:szCs w:val="22"/>
        </w:rPr>
        <w:t>]</w:t>
      </w:r>
      <w:r w:rsidR="00CA6667" w:rsidRPr="006033FA">
        <w:rPr>
          <w:rFonts w:ascii="Arial" w:hAnsi="Arial" w:cs="Arial"/>
          <w:color w:val="auto"/>
          <w:sz w:val="22"/>
          <w:szCs w:val="22"/>
        </w:rPr>
        <w:t>;</w:t>
      </w:r>
    </w:p>
    <w:p w:rsidR="0020427D" w:rsidRPr="0061431F" w:rsidRDefault="00D90C4D"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m</w:t>
      </w:r>
      <w:r w:rsidR="0020427D" w:rsidRPr="006033FA">
        <w:rPr>
          <w:rFonts w:ascii="Arial" w:hAnsi="Arial" w:cs="Arial"/>
          <w:color w:val="auto"/>
          <w:sz w:val="22"/>
          <w:szCs w:val="22"/>
        </w:rPr>
        <w:t>echanizované kosenie existujúcich trávnych porastov od 1. mája do 31. júla na súvislej ploche väčšej ako 0,5 ha spôsobom od okrajov</w:t>
      </w:r>
      <w:r w:rsidR="0020427D" w:rsidRPr="0061431F">
        <w:rPr>
          <w:rFonts w:ascii="Arial" w:hAnsi="Arial" w:cs="Arial"/>
          <w:color w:val="auto"/>
          <w:sz w:val="22"/>
          <w:szCs w:val="22"/>
        </w:rPr>
        <w:t xml:space="preserve"> do stredu</w:t>
      </w:r>
      <w:r w:rsidR="00744448">
        <w:rPr>
          <w:rFonts w:ascii="Arial" w:hAnsi="Arial" w:cs="Arial"/>
          <w:color w:val="auto"/>
          <w:sz w:val="22"/>
          <w:szCs w:val="22"/>
        </w:rPr>
        <w:t xml:space="preserve"> </w:t>
      </w:r>
      <w:r>
        <w:rPr>
          <w:rFonts w:ascii="Arial" w:hAnsi="Arial" w:cs="Arial"/>
          <w:color w:val="auto"/>
          <w:sz w:val="22"/>
          <w:szCs w:val="22"/>
        </w:rPr>
        <w:t>V</w:t>
      </w:r>
      <w:r w:rsidR="0020427D" w:rsidRPr="0061431F">
        <w:rPr>
          <w:rFonts w:ascii="Arial" w:hAnsi="Arial" w:cs="Arial"/>
          <w:color w:val="auto"/>
          <w:sz w:val="22"/>
          <w:szCs w:val="22"/>
        </w:rPr>
        <w:t>§ 2, písm. h</w:t>
      </w:r>
      <w:r>
        <w:rPr>
          <w:rFonts w:ascii="Arial" w:hAnsi="Arial" w:cs="Arial"/>
          <w:color w:val="auto"/>
          <w:sz w:val="22"/>
          <w:szCs w:val="22"/>
        </w:rPr>
        <w:t>)</w:t>
      </w:r>
      <w:r w:rsidR="0020427D" w:rsidRPr="0061431F">
        <w:rPr>
          <w:rFonts w:ascii="Arial" w:hAnsi="Arial" w:cs="Arial"/>
          <w:color w:val="auto"/>
          <w:sz w:val="22"/>
          <w:szCs w:val="22"/>
        </w:rPr>
        <w:t xml:space="preserve"> vyhlášky MŽP SR č. 173/2005 Z.</w:t>
      </w:r>
      <w:r w:rsidR="00CA6667" w:rsidRPr="0061431F">
        <w:rPr>
          <w:rFonts w:ascii="Arial" w:hAnsi="Arial" w:cs="Arial"/>
          <w:color w:val="auto"/>
          <w:sz w:val="22"/>
          <w:szCs w:val="22"/>
        </w:rPr>
        <w:t xml:space="preserve"> z.</w:t>
      </w:r>
      <w:r w:rsidRPr="00D90C4D">
        <w:rPr>
          <w:rFonts w:ascii="Arial" w:hAnsi="Arial" w:cs="Arial"/>
          <w:color w:val="auto"/>
          <w:sz w:val="22"/>
          <w:szCs w:val="22"/>
        </w:rPr>
        <w:t xml:space="preserve"> </w:t>
      </w:r>
      <w:r>
        <w:rPr>
          <w:rFonts w:ascii="Arial" w:hAnsi="Arial" w:cs="Arial"/>
          <w:color w:val="auto"/>
          <w:sz w:val="22"/>
          <w:szCs w:val="22"/>
        </w:rPr>
        <w:t>]</w:t>
      </w:r>
      <w:r w:rsidR="00CA6667" w:rsidRPr="0061431F">
        <w:rPr>
          <w:rFonts w:ascii="Arial" w:hAnsi="Arial" w:cs="Arial"/>
          <w:color w:val="auto"/>
          <w:sz w:val="22"/>
          <w:szCs w:val="22"/>
        </w:rPr>
        <w:t>;</w:t>
      </w:r>
    </w:p>
    <w:p w:rsidR="00CA6667" w:rsidRPr="0061431F" w:rsidRDefault="00D90C4D" w:rsidP="00D728EE">
      <w:pPr>
        <w:pStyle w:val="Default"/>
        <w:numPr>
          <w:ilvl w:val="0"/>
          <w:numId w:val="171"/>
        </w:numPr>
        <w:jc w:val="both"/>
        <w:rPr>
          <w:rFonts w:ascii="Arial" w:hAnsi="Arial" w:cs="Arial"/>
          <w:color w:val="auto"/>
          <w:sz w:val="22"/>
          <w:szCs w:val="22"/>
        </w:rPr>
      </w:pPr>
      <w:r>
        <w:rPr>
          <w:rFonts w:ascii="Arial" w:hAnsi="Arial" w:cs="Arial"/>
          <w:color w:val="auto"/>
          <w:sz w:val="22"/>
          <w:szCs w:val="22"/>
        </w:rPr>
        <w:t>k</w:t>
      </w:r>
      <w:r w:rsidR="0020427D" w:rsidRPr="0061431F">
        <w:rPr>
          <w:rFonts w:ascii="Arial" w:hAnsi="Arial" w:cs="Arial"/>
          <w:color w:val="auto"/>
          <w:sz w:val="22"/>
          <w:szCs w:val="22"/>
        </w:rPr>
        <w:t>osenie</w:t>
      </w:r>
      <w:r w:rsidR="00CA6667" w:rsidRPr="0061431F">
        <w:rPr>
          <w:rFonts w:ascii="Arial" w:hAnsi="Arial" w:cs="Arial"/>
          <w:color w:val="auto"/>
          <w:sz w:val="22"/>
          <w:szCs w:val="22"/>
        </w:rPr>
        <w:t xml:space="preserve"> </w:t>
      </w:r>
      <w:r w:rsidR="0020427D" w:rsidRPr="0061431F">
        <w:rPr>
          <w:rFonts w:ascii="Arial" w:hAnsi="Arial" w:cs="Arial"/>
          <w:color w:val="auto"/>
          <w:sz w:val="22"/>
          <w:szCs w:val="22"/>
        </w:rPr>
        <w:t>a mulčovanie od 1. mája do 31. júla na hniezdnych lokalitách chrapkáča poľného a</w:t>
      </w:r>
      <w:r w:rsidR="00D728EE" w:rsidRPr="0061431F">
        <w:rPr>
          <w:rFonts w:ascii="Arial" w:hAnsi="Arial" w:cs="Arial"/>
          <w:color w:val="auto"/>
          <w:sz w:val="22"/>
          <w:szCs w:val="22"/>
        </w:rPr>
        <w:t xml:space="preserve"> </w:t>
      </w:r>
      <w:r w:rsidR="0020427D" w:rsidRPr="0061431F">
        <w:rPr>
          <w:rFonts w:ascii="Arial" w:hAnsi="Arial" w:cs="Arial"/>
          <w:color w:val="auto"/>
          <w:sz w:val="22"/>
          <w:szCs w:val="22"/>
        </w:rPr>
        <w:t xml:space="preserve">kalužiaka červenonohého, ak tak určí orgán ochrany prírody </w:t>
      </w:r>
      <w:r>
        <w:rPr>
          <w:rFonts w:ascii="Arial" w:hAnsi="Arial" w:cs="Arial"/>
          <w:color w:val="auto"/>
          <w:sz w:val="22"/>
          <w:szCs w:val="22"/>
        </w:rPr>
        <w:t>V</w:t>
      </w:r>
      <w:r w:rsidR="0020427D" w:rsidRPr="0061431F">
        <w:rPr>
          <w:rFonts w:ascii="Arial" w:hAnsi="Arial" w:cs="Arial"/>
          <w:color w:val="auto"/>
          <w:sz w:val="22"/>
          <w:szCs w:val="22"/>
        </w:rPr>
        <w:t>§ 2, písm. i</w:t>
      </w:r>
      <w:r>
        <w:rPr>
          <w:rFonts w:ascii="Arial" w:hAnsi="Arial" w:cs="Arial"/>
          <w:color w:val="auto"/>
          <w:sz w:val="22"/>
          <w:szCs w:val="22"/>
        </w:rPr>
        <w:t>)</w:t>
      </w:r>
      <w:r w:rsidR="0020427D" w:rsidRPr="0061431F">
        <w:rPr>
          <w:rFonts w:ascii="Arial" w:hAnsi="Arial" w:cs="Arial"/>
          <w:color w:val="auto"/>
          <w:sz w:val="22"/>
          <w:szCs w:val="22"/>
        </w:rPr>
        <w:t xml:space="preserve"> vyhlášky MŽP SR č. 173/2005 Z.</w:t>
      </w:r>
      <w:r w:rsidR="00CA6667" w:rsidRPr="0061431F">
        <w:rPr>
          <w:rFonts w:ascii="Arial" w:hAnsi="Arial" w:cs="Arial"/>
          <w:color w:val="auto"/>
          <w:sz w:val="22"/>
          <w:szCs w:val="22"/>
        </w:rPr>
        <w:t xml:space="preserve"> z.</w:t>
      </w:r>
      <w:r w:rsidRPr="00D90C4D">
        <w:rPr>
          <w:rFonts w:ascii="Arial" w:hAnsi="Arial" w:cs="Arial"/>
          <w:color w:val="auto"/>
          <w:sz w:val="22"/>
          <w:szCs w:val="22"/>
        </w:rPr>
        <w:t xml:space="preserve"> </w:t>
      </w:r>
      <w:r>
        <w:rPr>
          <w:rFonts w:ascii="Arial" w:hAnsi="Arial" w:cs="Arial"/>
          <w:color w:val="auto"/>
          <w:sz w:val="22"/>
          <w:szCs w:val="22"/>
        </w:rPr>
        <w:t>]</w:t>
      </w:r>
      <w:r w:rsidR="00CA6667" w:rsidRPr="0061431F">
        <w:rPr>
          <w:rFonts w:ascii="Arial" w:hAnsi="Arial" w:cs="Arial"/>
          <w:color w:val="auto"/>
          <w:sz w:val="22"/>
          <w:szCs w:val="22"/>
        </w:rPr>
        <w:t xml:space="preserve"> </w:t>
      </w:r>
    </w:p>
    <w:p w:rsidR="00CA6667" w:rsidRPr="00E7359E" w:rsidRDefault="00CA6667" w:rsidP="00D728EE">
      <w:pPr>
        <w:pStyle w:val="Default"/>
        <w:ind w:left="360"/>
        <w:jc w:val="both"/>
        <w:rPr>
          <w:rFonts w:ascii="Arial" w:hAnsi="Arial" w:cs="Arial"/>
          <w:color w:val="auto"/>
          <w:sz w:val="22"/>
          <w:szCs w:val="22"/>
        </w:rPr>
      </w:pPr>
    </w:p>
    <w:p w:rsidR="008354D3" w:rsidRPr="00E4535F" w:rsidRDefault="00CA6667" w:rsidP="00D728EE">
      <w:pPr>
        <w:pStyle w:val="Default"/>
        <w:jc w:val="both"/>
        <w:rPr>
          <w:rFonts w:ascii="Arial" w:hAnsi="Arial" w:cs="Arial"/>
          <w:color w:val="auto"/>
          <w:sz w:val="22"/>
          <w:szCs w:val="22"/>
        </w:rPr>
      </w:pPr>
      <w:r w:rsidRPr="00D728EE">
        <w:rPr>
          <w:rFonts w:ascii="Arial" w:hAnsi="Arial" w:cs="Arial"/>
          <w:color w:val="auto"/>
          <w:sz w:val="22"/>
          <w:szCs w:val="22"/>
        </w:rPr>
        <w:tab/>
      </w:r>
      <w:r w:rsidR="008354D3" w:rsidRPr="00E4535F">
        <w:rPr>
          <w:rFonts w:ascii="Arial" w:hAnsi="Arial" w:cs="Arial"/>
          <w:color w:val="auto"/>
          <w:sz w:val="22"/>
          <w:szCs w:val="22"/>
        </w:rPr>
        <w:t xml:space="preserve">Ostatné </w:t>
      </w:r>
      <w:r w:rsidR="00B17A28" w:rsidRPr="00E4535F">
        <w:rPr>
          <w:rFonts w:ascii="Arial" w:hAnsi="Arial" w:cs="Arial"/>
          <w:color w:val="auto"/>
          <w:sz w:val="22"/>
          <w:szCs w:val="22"/>
        </w:rPr>
        <w:t xml:space="preserve">nižšie uvedené fakultatívne </w:t>
      </w:r>
      <w:r w:rsidR="008354D3" w:rsidRPr="00E4535F">
        <w:rPr>
          <w:rFonts w:ascii="Arial" w:hAnsi="Arial" w:cs="Arial"/>
          <w:color w:val="auto"/>
          <w:sz w:val="22"/>
          <w:szCs w:val="22"/>
        </w:rPr>
        <w:t xml:space="preserve">opatrenia </w:t>
      </w:r>
      <w:r w:rsidRPr="00E4535F">
        <w:rPr>
          <w:rFonts w:ascii="Arial" w:hAnsi="Arial" w:cs="Arial"/>
          <w:color w:val="auto"/>
          <w:sz w:val="22"/>
          <w:szCs w:val="22"/>
        </w:rPr>
        <w:t>navrhnuté v</w:t>
      </w:r>
      <w:r w:rsidR="006033FA" w:rsidRPr="00E4535F">
        <w:rPr>
          <w:rFonts w:ascii="Arial" w:hAnsi="Arial" w:cs="Arial"/>
          <w:color w:val="auto"/>
          <w:sz w:val="22"/>
          <w:szCs w:val="22"/>
        </w:rPr>
        <w:t xml:space="preserve"> </w:t>
      </w:r>
      <w:r w:rsidRPr="00E4535F">
        <w:rPr>
          <w:rFonts w:ascii="Arial" w:hAnsi="Arial" w:cs="Arial"/>
          <w:color w:val="auto"/>
          <w:sz w:val="22"/>
          <w:szCs w:val="22"/>
        </w:rPr>
        <w:t xml:space="preserve">programe starostlivosti </w:t>
      </w:r>
      <w:r w:rsidR="008354D3" w:rsidRPr="00E4535F">
        <w:rPr>
          <w:rFonts w:ascii="Arial" w:hAnsi="Arial" w:cs="Arial"/>
          <w:color w:val="auto"/>
          <w:sz w:val="22"/>
          <w:szCs w:val="22"/>
        </w:rPr>
        <w:t>sú organizačno-riadiacim rámcom pre implementáciu ustanovení právnych predpisov na úseku ochrany prírody a</w:t>
      </w:r>
      <w:r w:rsidR="0061431F" w:rsidRPr="00E4535F">
        <w:rPr>
          <w:rFonts w:ascii="Arial" w:hAnsi="Arial" w:cs="Arial"/>
          <w:color w:val="auto"/>
          <w:sz w:val="22"/>
          <w:szCs w:val="22"/>
        </w:rPr>
        <w:t xml:space="preserve"> </w:t>
      </w:r>
      <w:r w:rsidR="008354D3" w:rsidRPr="00E4535F">
        <w:rPr>
          <w:rFonts w:ascii="Arial" w:hAnsi="Arial" w:cs="Arial"/>
          <w:color w:val="auto"/>
          <w:sz w:val="22"/>
          <w:szCs w:val="22"/>
        </w:rPr>
        <w:t>krajiny v</w:t>
      </w:r>
      <w:r w:rsidR="0061431F" w:rsidRPr="00E4535F">
        <w:rPr>
          <w:rFonts w:ascii="Arial" w:hAnsi="Arial" w:cs="Arial"/>
          <w:color w:val="auto"/>
          <w:sz w:val="22"/>
          <w:szCs w:val="22"/>
        </w:rPr>
        <w:t xml:space="preserve"> </w:t>
      </w:r>
      <w:r w:rsidR="008354D3" w:rsidRPr="00E4535F">
        <w:rPr>
          <w:rFonts w:ascii="Arial" w:hAnsi="Arial" w:cs="Arial"/>
          <w:color w:val="auto"/>
          <w:sz w:val="22"/>
          <w:szCs w:val="22"/>
        </w:rPr>
        <w:t>zmysle definície programu starostlivosti ako dokumentácie ochrany prírody a</w:t>
      </w:r>
      <w:r w:rsidR="0061431F" w:rsidRPr="00E4535F">
        <w:rPr>
          <w:rFonts w:ascii="Arial" w:hAnsi="Arial" w:cs="Arial"/>
          <w:color w:val="auto"/>
          <w:sz w:val="22"/>
          <w:szCs w:val="22"/>
        </w:rPr>
        <w:t xml:space="preserve"> </w:t>
      </w:r>
      <w:r w:rsidR="008354D3" w:rsidRPr="00E4535F">
        <w:rPr>
          <w:rFonts w:ascii="Arial" w:hAnsi="Arial" w:cs="Arial"/>
          <w:color w:val="auto"/>
          <w:sz w:val="22"/>
          <w:szCs w:val="22"/>
        </w:rPr>
        <w:t>požiadaviek Európskej komisie na určenie merateľných cieľov ochrany a opatrení na ich dosiahnutie</w:t>
      </w:r>
      <w:r w:rsidR="002C0448" w:rsidRPr="00E4535F">
        <w:rPr>
          <w:rFonts w:ascii="Arial" w:hAnsi="Arial" w:cs="Arial"/>
          <w:color w:val="auto"/>
          <w:sz w:val="22"/>
          <w:szCs w:val="22"/>
        </w:rPr>
        <w:t xml:space="preserve">. </w:t>
      </w:r>
      <w:r w:rsidR="001463C3" w:rsidRPr="00E4535F">
        <w:rPr>
          <w:rFonts w:ascii="Arial" w:hAnsi="Arial" w:cs="Arial"/>
          <w:color w:val="auto"/>
          <w:sz w:val="22"/>
          <w:szCs w:val="22"/>
        </w:rPr>
        <w:t xml:space="preserve">Ich </w:t>
      </w:r>
      <w:r w:rsidR="00B17A28" w:rsidRPr="00E4535F">
        <w:rPr>
          <w:rFonts w:ascii="Arial" w:hAnsi="Arial" w:cs="Arial"/>
          <w:color w:val="auto"/>
          <w:sz w:val="22"/>
          <w:szCs w:val="22"/>
        </w:rPr>
        <w:t xml:space="preserve">uplatňovanie, </w:t>
      </w:r>
      <w:r w:rsidR="001463C3" w:rsidRPr="00E4535F">
        <w:rPr>
          <w:rFonts w:ascii="Arial" w:hAnsi="Arial" w:cs="Arial"/>
          <w:color w:val="auto"/>
          <w:sz w:val="22"/>
          <w:szCs w:val="22"/>
        </w:rPr>
        <w:t>realizácia a</w:t>
      </w:r>
      <w:r w:rsidR="00D728EE" w:rsidRPr="00E4535F">
        <w:rPr>
          <w:rFonts w:ascii="Arial" w:hAnsi="Arial" w:cs="Arial"/>
          <w:color w:val="auto"/>
          <w:sz w:val="22"/>
          <w:szCs w:val="22"/>
        </w:rPr>
        <w:t xml:space="preserve"> </w:t>
      </w:r>
      <w:r w:rsidR="001463C3" w:rsidRPr="00E4535F">
        <w:rPr>
          <w:rFonts w:ascii="Arial" w:hAnsi="Arial" w:cs="Arial"/>
          <w:color w:val="auto"/>
          <w:sz w:val="22"/>
          <w:szCs w:val="22"/>
        </w:rPr>
        <w:t xml:space="preserve">vymožiteľnosť sú podmienené zabezpečením finančných </w:t>
      </w:r>
      <w:r w:rsidR="004276DC" w:rsidRPr="00E4535F">
        <w:rPr>
          <w:rFonts w:ascii="Arial" w:hAnsi="Arial" w:cs="Arial"/>
          <w:color w:val="auto"/>
          <w:sz w:val="22"/>
          <w:szCs w:val="22"/>
        </w:rPr>
        <w:t>prostriedkov</w:t>
      </w:r>
      <w:r w:rsidR="001463C3" w:rsidRPr="00E4535F">
        <w:rPr>
          <w:rFonts w:ascii="Arial" w:hAnsi="Arial" w:cs="Arial"/>
          <w:color w:val="auto"/>
          <w:sz w:val="22"/>
          <w:szCs w:val="22"/>
        </w:rPr>
        <w:t>.</w:t>
      </w:r>
    </w:p>
    <w:p w:rsidR="009327EB" w:rsidRPr="00067324" w:rsidRDefault="009327EB" w:rsidP="009A115B">
      <w:pPr>
        <w:pStyle w:val="Default"/>
        <w:spacing w:before="120"/>
        <w:jc w:val="both"/>
        <w:rPr>
          <w:rFonts w:ascii="Arial Narrow" w:hAnsi="Arial Narrow" w:cs="Arial"/>
          <w:color w:val="auto"/>
          <w:sz w:val="20"/>
          <w:szCs w:val="22"/>
        </w:rPr>
      </w:pPr>
      <w:r w:rsidRPr="00E4535F">
        <w:rPr>
          <w:rFonts w:ascii="Arial" w:hAnsi="Arial" w:cs="Arial"/>
          <w:color w:val="auto"/>
          <w:sz w:val="22"/>
          <w:szCs w:val="22"/>
        </w:rPr>
        <w:t>(</w:t>
      </w:r>
      <w:r w:rsidR="00067324" w:rsidRPr="00E4535F">
        <w:rPr>
          <w:rFonts w:ascii="Arial Narrow" w:hAnsi="Arial Narrow" w:cs="Arial"/>
          <w:b/>
          <w:color w:val="auto"/>
          <w:sz w:val="20"/>
          <w:szCs w:val="22"/>
        </w:rPr>
        <w:t>V</w:t>
      </w:r>
      <w:r w:rsidRPr="00E4535F">
        <w:rPr>
          <w:rFonts w:ascii="Arial Narrow" w:hAnsi="Arial Narrow" w:cs="Arial"/>
          <w:b/>
          <w:color w:val="auto"/>
          <w:sz w:val="20"/>
          <w:szCs w:val="22"/>
        </w:rPr>
        <w:t>ysvetlivky</w:t>
      </w:r>
      <w:r w:rsidR="00067324" w:rsidRPr="00E4535F">
        <w:rPr>
          <w:rFonts w:ascii="Arial Narrow" w:hAnsi="Arial Narrow" w:cs="Arial"/>
          <w:b/>
          <w:color w:val="auto"/>
          <w:sz w:val="20"/>
          <w:szCs w:val="22"/>
        </w:rPr>
        <w:t>:</w:t>
      </w:r>
      <w:r w:rsidR="00067324" w:rsidRPr="00E4535F">
        <w:rPr>
          <w:rFonts w:ascii="Arial Narrow" w:hAnsi="Arial Narrow" w:cs="Arial"/>
          <w:color w:val="auto"/>
          <w:sz w:val="20"/>
          <w:szCs w:val="22"/>
        </w:rPr>
        <w:t xml:space="preserve"> </w:t>
      </w:r>
      <w:r w:rsidR="00161EF4" w:rsidRPr="00E4535F">
        <w:rPr>
          <w:rFonts w:ascii="Arial Narrow" w:hAnsi="Arial Narrow" w:cs="Arial"/>
          <w:b/>
          <w:color w:val="auto"/>
          <w:sz w:val="20"/>
          <w:szCs w:val="20"/>
        </w:rPr>
        <w:t>EIA</w:t>
      </w:r>
      <w:r w:rsidR="00161EF4" w:rsidRPr="00E4535F">
        <w:rPr>
          <w:rFonts w:ascii="Arial Narrow" w:hAnsi="Arial Narrow" w:cs="Arial"/>
          <w:color w:val="auto"/>
          <w:sz w:val="20"/>
          <w:szCs w:val="20"/>
        </w:rPr>
        <w:t xml:space="preserve"> – posudzovanie vplyvov na životné protredie, </w:t>
      </w:r>
      <w:r w:rsidR="00067324" w:rsidRPr="00E4535F">
        <w:rPr>
          <w:rFonts w:ascii="Arial Narrow" w:hAnsi="Arial Narrow" w:cs="Arial"/>
          <w:b/>
          <w:color w:val="auto"/>
          <w:sz w:val="20"/>
          <w:szCs w:val="20"/>
        </w:rPr>
        <w:t>CHVÚ</w:t>
      </w:r>
      <w:r w:rsidR="00067324" w:rsidRPr="00E4535F">
        <w:rPr>
          <w:rFonts w:ascii="Arial Narrow" w:hAnsi="Arial Narrow" w:cs="Arial"/>
          <w:color w:val="auto"/>
          <w:sz w:val="20"/>
          <w:szCs w:val="20"/>
        </w:rPr>
        <w:t xml:space="preserve"> – Chránené vtáčie územie Horná Orava, </w:t>
      </w:r>
      <w:r w:rsidR="001F384B" w:rsidRPr="00E4535F">
        <w:rPr>
          <w:rFonts w:ascii="Arial Narrow" w:hAnsi="Arial Narrow" w:cs="Arial"/>
          <w:b/>
          <w:color w:val="auto"/>
          <w:sz w:val="20"/>
          <w:szCs w:val="20"/>
        </w:rPr>
        <w:t>NP</w:t>
      </w:r>
      <w:r w:rsidR="001F384B" w:rsidRPr="00E4535F">
        <w:rPr>
          <w:rFonts w:ascii="Arial Narrow" w:hAnsi="Arial Narrow" w:cs="Arial"/>
          <w:color w:val="auto"/>
          <w:sz w:val="20"/>
          <w:szCs w:val="20"/>
        </w:rPr>
        <w:t xml:space="preserve"> – nízka priorita, </w:t>
      </w:r>
      <w:r w:rsidR="00161EF4" w:rsidRPr="00E4535F">
        <w:rPr>
          <w:rFonts w:ascii="Arial Narrow" w:hAnsi="Arial Narrow" w:cs="Arial"/>
          <w:b/>
          <w:color w:val="auto"/>
          <w:sz w:val="20"/>
          <w:szCs w:val="20"/>
        </w:rPr>
        <w:t>PS</w:t>
      </w:r>
      <w:r w:rsidR="00161EF4" w:rsidRPr="00E4535F">
        <w:rPr>
          <w:rFonts w:ascii="Arial Narrow" w:hAnsi="Arial Narrow" w:cs="Arial"/>
          <w:color w:val="auto"/>
          <w:sz w:val="20"/>
          <w:szCs w:val="20"/>
        </w:rPr>
        <w:t xml:space="preserve"> – program, starostlivosti, </w:t>
      </w:r>
      <w:r w:rsidR="00161EF4" w:rsidRPr="00E4535F">
        <w:rPr>
          <w:rFonts w:ascii="Arial Narrow" w:hAnsi="Arial Narrow" w:cs="Arial"/>
          <w:b/>
          <w:color w:val="auto"/>
          <w:sz w:val="20"/>
          <w:szCs w:val="20"/>
        </w:rPr>
        <w:t>PRV</w:t>
      </w:r>
      <w:r w:rsidR="00161EF4" w:rsidRPr="00E4535F">
        <w:rPr>
          <w:rFonts w:ascii="Arial Narrow" w:hAnsi="Arial Narrow" w:cs="Arial"/>
          <w:color w:val="auto"/>
          <w:sz w:val="20"/>
          <w:szCs w:val="20"/>
        </w:rPr>
        <w:t xml:space="preserve"> – program rozvoja vidieka, </w:t>
      </w:r>
      <w:r w:rsidR="00161EF4" w:rsidRPr="00E4535F">
        <w:rPr>
          <w:rFonts w:ascii="Arial Narrow" w:hAnsi="Arial Narrow" w:cs="Arial"/>
          <w:b/>
          <w:color w:val="auto"/>
          <w:sz w:val="20"/>
          <w:szCs w:val="20"/>
        </w:rPr>
        <w:t>PSoL</w:t>
      </w:r>
      <w:r w:rsidR="00161EF4" w:rsidRPr="00E4535F">
        <w:rPr>
          <w:rFonts w:ascii="Arial Narrow" w:hAnsi="Arial Narrow" w:cs="Arial"/>
          <w:color w:val="auto"/>
          <w:sz w:val="20"/>
          <w:szCs w:val="20"/>
        </w:rPr>
        <w:t xml:space="preserve"> – program starostlivosti o les</w:t>
      </w:r>
      <w:r w:rsidR="00067324" w:rsidRPr="00E4535F">
        <w:rPr>
          <w:rFonts w:ascii="Arial Narrow" w:hAnsi="Arial Narrow" w:cs="Arial"/>
          <w:color w:val="auto"/>
          <w:sz w:val="20"/>
          <w:szCs w:val="20"/>
        </w:rPr>
        <w:t xml:space="preserve">, </w:t>
      </w:r>
      <w:r w:rsidRPr="00E4535F">
        <w:rPr>
          <w:rFonts w:ascii="Arial Narrow" w:hAnsi="Arial Narrow" w:cs="Arial"/>
          <w:b/>
          <w:color w:val="auto"/>
          <w:sz w:val="20"/>
          <w:szCs w:val="20"/>
        </w:rPr>
        <w:t>SP</w:t>
      </w:r>
      <w:r w:rsidR="00067324" w:rsidRPr="00E4535F">
        <w:rPr>
          <w:rFonts w:ascii="Arial Narrow" w:hAnsi="Arial Narrow" w:cs="Arial"/>
          <w:color w:val="auto"/>
          <w:sz w:val="20"/>
          <w:szCs w:val="20"/>
        </w:rPr>
        <w:t xml:space="preserve"> – stredná priorita, </w:t>
      </w:r>
      <w:r w:rsidR="00161EF4" w:rsidRPr="00E4535F">
        <w:rPr>
          <w:rFonts w:ascii="Arial Narrow" w:hAnsi="Arial Narrow" w:cs="Arial"/>
          <w:b/>
          <w:color w:val="auto"/>
          <w:sz w:val="20"/>
          <w:szCs w:val="20"/>
        </w:rPr>
        <w:t>TTP</w:t>
      </w:r>
      <w:r w:rsidR="00161EF4" w:rsidRPr="00E4535F">
        <w:rPr>
          <w:rFonts w:ascii="Arial Narrow" w:hAnsi="Arial Narrow" w:cs="Arial"/>
          <w:color w:val="auto"/>
          <w:sz w:val="20"/>
          <w:szCs w:val="20"/>
        </w:rPr>
        <w:t xml:space="preserve"> – trvalé trávne porasty, </w:t>
      </w:r>
      <w:r w:rsidR="00067324" w:rsidRPr="00E4535F">
        <w:rPr>
          <w:rFonts w:ascii="Arial Narrow" w:hAnsi="Arial Narrow" w:cs="Arial"/>
          <w:b/>
          <w:color w:val="auto"/>
          <w:sz w:val="20"/>
          <w:szCs w:val="20"/>
        </w:rPr>
        <w:t>VP</w:t>
      </w:r>
      <w:r w:rsidR="00067324" w:rsidRPr="00E4535F">
        <w:rPr>
          <w:rFonts w:ascii="Arial Narrow" w:hAnsi="Arial Narrow" w:cs="Arial"/>
          <w:color w:val="auto"/>
          <w:sz w:val="20"/>
          <w:szCs w:val="20"/>
        </w:rPr>
        <w:t xml:space="preserve"> – vysoká priorita</w:t>
      </w:r>
      <w:r w:rsidR="000F1796" w:rsidRPr="00E4535F">
        <w:rPr>
          <w:rFonts w:ascii="Arial Narrow" w:hAnsi="Arial Narrow" w:cs="Arial"/>
          <w:color w:val="auto"/>
          <w:sz w:val="20"/>
          <w:szCs w:val="20"/>
        </w:rPr>
        <w:t xml:space="preserve">, </w:t>
      </w:r>
      <w:r w:rsidR="000F1796" w:rsidRPr="00E4535F">
        <w:rPr>
          <w:rFonts w:ascii="Arial Narrow" w:hAnsi="Arial Narrow" w:cs="Arial"/>
          <w:b/>
          <w:color w:val="auto"/>
          <w:sz w:val="20"/>
          <w:szCs w:val="20"/>
        </w:rPr>
        <w:t>vyhláška</w:t>
      </w:r>
      <w:r w:rsidR="000F1796" w:rsidRPr="00E4535F">
        <w:rPr>
          <w:rFonts w:ascii="Arial Narrow" w:hAnsi="Arial Narrow" w:cs="Arial"/>
          <w:color w:val="auto"/>
          <w:sz w:val="20"/>
          <w:szCs w:val="20"/>
        </w:rPr>
        <w:t xml:space="preserve"> - vyhláška MŽP SR č. 173/2005 Z.z., </w:t>
      </w:r>
      <w:r w:rsidR="000F1796" w:rsidRPr="00E4535F">
        <w:rPr>
          <w:rFonts w:ascii="Arial Narrow" w:hAnsi="Arial Narrow" w:cs="Arial"/>
          <w:b/>
          <w:color w:val="auto"/>
          <w:sz w:val="20"/>
          <w:szCs w:val="20"/>
        </w:rPr>
        <w:t>zákon</w:t>
      </w:r>
      <w:r w:rsidR="000F1796" w:rsidRPr="00E4535F">
        <w:rPr>
          <w:rFonts w:ascii="Arial Narrow" w:hAnsi="Arial Narrow" w:cs="Arial"/>
          <w:color w:val="auto"/>
          <w:sz w:val="20"/>
          <w:szCs w:val="20"/>
        </w:rPr>
        <w:t xml:space="preserve"> – zákon č. 543/2002 Z.z. o ochrane prírody a krajiny v znení neskorších predpisov</w:t>
      </w:r>
      <w:r w:rsidRPr="00E4535F">
        <w:rPr>
          <w:rFonts w:ascii="Arial" w:hAnsi="Arial" w:cs="Arial"/>
          <w:color w:val="auto"/>
          <w:sz w:val="22"/>
          <w:szCs w:val="22"/>
        </w:rPr>
        <w:t>)</w:t>
      </w:r>
    </w:p>
    <w:p w:rsidR="0070634E" w:rsidRPr="000F1796" w:rsidRDefault="0070634E" w:rsidP="00133B43">
      <w:pPr>
        <w:pStyle w:val="Default"/>
        <w:jc w:val="both"/>
        <w:rPr>
          <w:rFonts w:ascii="Arial" w:hAnsi="Arial" w:cs="Arial"/>
          <w:color w:val="auto"/>
          <w:sz w:val="14"/>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1E0" w:firstRow="1" w:lastRow="1" w:firstColumn="1" w:lastColumn="1" w:noHBand="0" w:noVBand="0"/>
      </w:tblPr>
      <w:tblGrid>
        <w:gridCol w:w="732"/>
        <w:gridCol w:w="5800"/>
        <w:gridCol w:w="1146"/>
        <w:gridCol w:w="563"/>
        <w:gridCol w:w="877"/>
      </w:tblGrid>
      <w:tr w:rsidR="00B4234A" w:rsidRPr="0084727C" w:rsidTr="00744448">
        <w:trPr>
          <w:tblHeader/>
          <w:jc w:val="center"/>
        </w:trPr>
        <w:tc>
          <w:tcPr>
            <w:tcW w:w="732" w:type="dxa"/>
            <w:tcMar>
              <w:left w:w="0" w:type="dxa"/>
              <w:right w:w="0" w:type="dxa"/>
            </w:tcMar>
            <w:vAlign w:val="center"/>
          </w:tcPr>
          <w:p w:rsidR="00B4234A" w:rsidRPr="0084727C" w:rsidRDefault="00B4234A" w:rsidP="00E849CF">
            <w:pPr>
              <w:spacing w:after="0" w:line="240" w:lineRule="auto"/>
              <w:jc w:val="center"/>
              <w:rPr>
                <w:rFonts w:ascii="Arial Narrow" w:hAnsi="Arial Narrow" w:cs="Arial"/>
                <w:b/>
                <w:color w:val="auto"/>
              </w:rPr>
            </w:pPr>
            <w:r w:rsidRPr="000F1796">
              <w:rPr>
                <w:rFonts w:ascii="Arial Narrow" w:hAnsi="Arial Narrow" w:cs="Arial"/>
                <w:b/>
                <w:color w:val="auto"/>
                <w:sz w:val="16"/>
              </w:rPr>
              <w:t>Číslo opatrenia</w:t>
            </w:r>
          </w:p>
        </w:tc>
        <w:tc>
          <w:tcPr>
            <w:tcW w:w="5800" w:type="dxa"/>
            <w:vAlign w:val="center"/>
          </w:tcPr>
          <w:p w:rsidR="00B4234A" w:rsidRPr="0084727C" w:rsidRDefault="00B4234A" w:rsidP="00E849CF">
            <w:pPr>
              <w:spacing w:after="0" w:line="240" w:lineRule="auto"/>
              <w:jc w:val="center"/>
              <w:rPr>
                <w:rFonts w:ascii="Arial" w:hAnsi="Arial" w:cs="Arial"/>
                <w:b/>
                <w:color w:val="auto"/>
              </w:rPr>
            </w:pPr>
            <w:r w:rsidRPr="0084727C">
              <w:rPr>
                <w:rFonts w:ascii="Arial" w:hAnsi="Arial" w:cs="Arial"/>
                <w:b/>
                <w:color w:val="auto"/>
              </w:rPr>
              <w:t>Opatrenie</w:t>
            </w:r>
          </w:p>
        </w:tc>
        <w:tc>
          <w:tcPr>
            <w:tcW w:w="1146" w:type="dxa"/>
            <w:vAlign w:val="center"/>
          </w:tcPr>
          <w:p w:rsidR="00B4234A" w:rsidRPr="0084727C" w:rsidRDefault="00B4234A" w:rsidP="00E849CF">
            <w:pPr>
              <w:spacing w:after="0" w:line="240" w:lineRule="auto"/>
              <w:jc w:val="center"/>
              <w:rPr>
                <w:rFonts w:ascii="Arial" w:hAnsi="Arial" w:cs="Arial"/>
                <w:b/>
                <w:color w:val="auto"/>
              </w:rPr>
            </w:pPr>
            <w:r w:rsidRPr="0084727C">
              <w:rPr>
                <w:rFonts w:ascii="Arial" w:hAnsi="Arial" w:cs="Arial"/>
                <w:b/>
                <w:color w:val="auto"/>
              </w:rPr>
              <w:t>Lokalita</w:t>
            </w:r>
          </w:p>
        </w:tc>
        <w:tc>
          <w:tcPr>
            <w:tcW w:w="563" w:type="dxa"/>
            <w:tcMar>
              <w:left w:w="0" w:type="dxa"/>
              <w:right w:w="0" w:type="dxa"/>
            </w:tcMar>
            <w:vAlign w:val="center"/>
          </w:tcPr>
          <w:p w:rsidR="00B4234A" w:rsidRPr="00E4535F" w:rsidRDefault="00B4234A" w:rsidP="00E849CF">
            <w:pPr>
              <w:spacing w:after="0" w:line="240" w:lineRule="auto"/>
              <w:jc w:val="center"/>
              <w:rPr>
                <w:rFonts w:ascii="Arial Narrow" w:hAnsi="Arial Narrow" w:cs="Arial"/>
                <w:b/>
                <w:color w:val="auto"/>
              </w:rPr>
            </w:pPr>
            <w:r w:rsidRPr="00E4535F">
              <w:rPr>
                <w:rFonts w:ascii="Arial Narrow" w:hAnsi="Arial Narrow" w:cs="Arial"/>
                <w:b/>
                <w:color w:val="auto"/>
                <w:sz w:val="18"/>
              </w:rPr>
              <w:t>Priorita</w:t>
            </w:r>
          </w:p>
        </w:tc>
        <w:tc>
          <w:tcPr>
            <w:tcW w:w="877" w:type="dxa"/>
            <w:tcMar>
              <w:left w:w="0" w:type="dxa"/>
              <w:right w:w="0" w:type="dxa"/>
            </w:tcMar>
            <w:vAlign w:val="center"/>
          </w:tcPr>
          <w:p w:rsidR="00B4234A" w:rsidRPr="00E4535F" w:rsidRDefault="00B4234A" w:rsidP="00B4234A">
            <w:pPr>
              <w:spacing w:after="0" w:line="240" w:lineRule="auto"/>
              <w:jc w:val="center"/>
              <w:rPr>
                <w:rFonts w:ascii="Arial Narrow" w:hAnsi="Arial Narrow" w:cs="Arial"/>
                <w:b/>
                <w:color w:val="auto"/>
                <w:sz w:val="20"/>
              </w:rPr>
            </w:pPr>
            <w:r w:rsidRPr="00E4535F">
              <w:rPr>
                <w:rFonts w:ascii="Arial Narrow" w:hAnsi="Arial Narrow" w:cs="Arial"/>
                <w:b/>
                <w:color w:val="auto"/>
                <w:sz w:val="18"/>
              </w:rPr>
              <w:t>Opatrenie vyplýva zo</w:t>
            </w:r>
          </w:p>
        </w:tc>
      </w:tr>
      <w:tr w:rsidR="000F1796" w:rsidRPr="0084727C" w:rsidTr="000F1796">
        <w:trPr>
          <w:trHeight w:val="505"/>
          <w:jc w:val="center"/>
        </w:trPr>
        <w:tc>
          <w:tcPr>
            <w:tcW w:w="9118" w:type="dxa"/>
            <w:gridSpan w:val="5"/>
            <w:vAlign w:val="center"/>
          </w:tcPr>
          <w:p w:rsidR="000F1796" w:rsidRPr="00E4535F" w:rsidRDefault="000F1796" w:rsidP="000F1796">
            <w:pPr>
              <w:tabs>
                <w:tab w:val="left" w:pos="360"/>
                <w:tab w:val="left" w:pos="900"/>
              </w:tabs>
              <w:spacing w:after="0" w:line="240" w:lineRule="auto"/>
              <w:jc w:val="both"/>
              <w:rPr>
                <w:rFonts w:ascii="Arial" w:hAnsi="Arial" w:cs="Arial"/>
                <w:b/>
                <w:i/>
                <w:color w:val="auto"/>
                <w:sz w:val="24"/>
              </w:rPr>
            </w:pPr>
            <w:r w:rsidRPr="00E4535F">
              <w:rPr>
                <w:rFonts w:ascii="Arial" w:hAnsi="Arial" w:cs="Arial"/>
                <w:b/>
                <w:i/>
                <w:color w:val="auto"/>
                <w:sz w:val="24"/>
              </w:rPr>
              <w:t xml:space="preserve">Operatívny cieľ č. 1.1. </w:t>
            </w:r>
            <w:r w:rsidRPr="00E4535F">
              <w:rPr>
                <w:rFonts w:ascii="Arial" w:hAnsi="Arial" w:cs="Arial"/>
                <w:b/>
                <w:i/>
                <w:color w:val="auto"/>
              </w:rPr>
              <w:t>Zvýšiť a udržať úroveň populácie orla krikľavého (Aquila pomarina) na úrovni minimálne 50 obsadených revírov</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1.1.1.</w:t>
            </w:r>
          </w:p>
        </w:tc>
        <w:tc>
          <w:tcPr>
            <w:tcW w:w="5800" w:type="dxa"/>
          </w:tcPr>
          <w:p w:rsidR="00B4234A" w:rsidRPr="006D645B" w:rsidRDefault="00B4234A" w:rsidP="00D728EE">
            <w:pPr>
              <w:spacing w:after="0" w:line="240" w:lineRule="auto"/>
              <w:jc w:val="both"/>
              <w:rPr>
                <w:rFonts w:ascii="Arial Narrow" w:hAnsi="Arial Narrow" w:cs="Arial"/>
                <w:color w:val="auto"/>
              </w:rPr>
            </w:pPr>
            <w:r w:rsidRPr="00972AD1">
              <w:rPr>
                <w:rFonts w:ascii="Arial Narrow" w:hAnsi="Arial Narrow" w:cs="Arial"/>
                <w:color w:val="auto"/>
              </w:rPr>
              <w:t>Zabezpečiť monitoring všetkých hniezdnych okrskov orla krikľavého každoročne a</w:t>
            </w:r>
            <w:r w:rsidRPr="006D645B">
              <w:rPr>
                <w:rFonts w:ascii="Arial Narrow" w:hAnsi="Arial Narrow" w:cs="Arial"/>
                <w:color w:val="auto"/>
              </w:rPr>
              <w:t xml:space="preserve"> každoročne dohľadávať hniezda minimálne v porastoch ohrozených ťažbou lesných porastov a celkovo kontrolovať hniezdnu úspešnosť aspoň na 50 % hniezd.</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1.1.2.</w:t>
            </w:r>
          </w:p>
        </w:tc>
        <w:tc>
          <w:tcPr>
            <w:tcW w:w="5800" w:type="dxa"/>
          </w:tcPr>
          <w:p w:rsidR="00B4234A" w:rsidRPr="004468CA" w:rsidRDefault="00B4234A" w:rsidP="00B30E76">
            <w:pPr>
              <w:tabs>
                <w:tab w:val="left" w:pos="72"/>
                <w:tab w:val="left" w:pos="900"/>
              </w:tabs>
              <w:spacing w:after="0" w:line="240" w:lineRule="auto"/>
              <w:rPr>
                <w:rFonts w:ascii="Arial Narrow" w:hAnsi="Arial Narrow" w:cs="Arial"/>
                <w:color w:val="auto"/>
              </w:rPr>
            </w:pPr>
            <w:r w:rsidRPr="00200F62">
              <w:rPr>
                <w:rFonts w:ascii="Arial Narrow" w:hAnsi="Arial Narrow" w:cs="Arial"/>
                <w:color w:val="auto"/>
              </w:rPr>
              <w:t xml:space="preserve">Zabezpečiť po vyhniezdení opravu všetkých známych nestabilných hniezd a v prípade pádu na vhodných stromoch vyložiť náhradné hniezdne </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0F1796"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1.1.3.</w:t>
            </w:r>
          </w:p>
        </w:tc>
        <w:tc>
          <w:tcPr>
            <w:tcW w:w="5800" w:type="dxa"/>
          </w:tcPr>
          <w:p w:rsidR="00B4234A" w:rsidRPr="006033FA" w:rsidRDefault="00B4234A" w:rsidP="006033FA">
            <w:pPr>
              <w:spacing w:after="0" w:line="240" w:lineRule="auto"/>
              <w:rPr>
                <w:rFonts w:ascii="Arial Narrow" w:hAnsi="Arial Narrow" w:cs="Arial"/>
                <w:color w:val="auto"/>
              </w:rPr>
            </w:pPr>
            <w:r w:rsidRPr="006033FA">
              <w:rPr>
                <w:rFonts w:ascii="Arial Narrow" w:hAnsi="Arial Narrow" w:cs="Arial"/>
                <w:color w:val="auto"/>
              </w:rPr>
              <w:t xml:space="preserve">V okolí obsadených hniezd zabezpečiť vyhlásenie ochranných zón </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EFP2, EFP3, EFP4</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1.1.4.</w:t>
            </w:r>
          </w:p>
        </w:tc>
        <w:tc>
          <w:tcPr>
            <w:tcW w:w="5800" w:type="dxa"/>
          </w:tcPr>
          <w:p w:rsidR="00B4234A" w:rsidRPr="0084727C" w:rsidRDefault="00B4234A" w:rsidP="00D90C4D">
            <w:pPr>
              <w:spacing w:after="0" w:line="240" w:lineRule="auto"/>
              <w:rPr>
                <w:rFonts w:ascii="Arial Narrow" w:hAnsi="Arial Narrow" w:cs="Arial"/>
                <w:color w:val="auto"/>
              </w:rPr>
            </w:pPr>
            <w:r w:rsidRPr="006033FA">
              <w:rPr>
                <w:rFonts w:ascii="Arial Narrow" w:hAnsi="Arial Narrow" w:cs="Arial"/>
                <w:color w:val="auto"/>
              </w:rPr>
              <w:t xml:space="preserve">Pri vyhotovení programu starostlivosti o les uplatňovať požiadavku normálneho (ideálneho </w:t>
            </w:r>
            <w:r w:rsidR="00D90C4D">
              <w:rPr>
                <w:rFonts w:ascii="Arial Narrow" w:hAnsi="Arial Narrow" w:cs="Arial"/>
                <w:color w:val="auto"/>
              </w:rPr>
              <w:t xml:space="preserve">- </w:t>
            </w:r>
            <w:r w:rsidRPr="006033FA">
              <w:rPr>
                <w:rFonts w:ascii="Arial Narrow" w:hAnsi="Arial Narrow" w:cs="Arial"/>
                <w:color w:val="auto"/>
              </w:rPr>
              <w:t>41,1 % ) zachovania zastúpenia porastov vo vekových stupňoch nad 80 rokov</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1.1.5.</w:t>
            </w:r>
          </w:p>
        </w:tc>
        <w:tc>
          <w:tcPr>
            <w:tcW w:w="5800" w:type="dxa"/>
          </w:tcPr>
          <w:p w:rsidR="00B4234A" w:rsidRPr="00610277" w:rsidRDefault="00B4234A" w:rsidP="007D242D">
            <w:pPr>
              <w:spacing w:after="0" w:line="240" w:lineRule="auto"/>
              <w:rPr>
                <w:rFonts w:ascii="Arial Narrow" w:hAnsi="Arial Narrow" w:cs="Arial"/>
                <w:color w:val="auto"/>
              </w:rPr>
            </w:pPr>
            <w:r w:rsidRPr="00610277">
              <w:rPr>
                <w:rFonts w:ascii="Arial Narrow" w:hAnsi="Arial Narrow" w:cs="Arial"/>
                <w:color w:val="auto"/>
              </w:rPr>
              <w:t>Dôsledne posúdiť dopad investícií do cestovného ruchu a iných investícií na predmety ochrany</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1.1.6.</w:t>
            </w:r>
          </w:p>
        </w:tc>
        <w:tc>
          <w:tcPr>
            <w:tcW w:w="5800" w:type="dxa"/>
          </w:tcPr>
          <w:p w:rsidR="00B4234A" w:rsidRPr="00610277" w:rsidRDefault="00B4234A" w:rsidP="007D242D">
            <w:pPr>
              <w:spacing w:after="0" w:line="240" w:lineRule="auto"/>
              <w:rPr>
                <w:rFonts w:ascii="Arial Narrow" w:hAnsi="Arial Narrow" w:cs="Arial"/>
                <w:color w:val="auto"/>
              </w:rPr>
            </w:pPr>
            <w:r w:rsidRPr="00610277">
              <w:rPr>
                <w:rFonts w:ascii="Arial Narrow" w:hAnsi="Arial Narrow" w:cs="Arial"/>
                <w:color w:val="auto"/>
              </w:rPr>
              <w:t>Zabezpečiť kontrolnú činnosť dodržiavania obmedzení z dôvodov ochrany prírody</w:t>
            </w:r>
            <w:r w:rsidR="00D90C4D">
              <w:rPr>
                <w:rFonts w:ascii="Arial Narrow" w:hAnsi="Arial Narrow" w:cs="Arial"/>
                <w:color w:val="auto"/>
              </w:rPr>
              <w:t xml:space="preserve"> a krajiny</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B4234A">
            <w:pPr>
              <w:spacing w:after="0" w:line="240" w:lineRule="auto"/>
              <w:rPr>
                <w:rFonts w:ascii="Arial Narrow" w:hAnsi="Arial Narrow" w:cs="Arial"/>
                <w:color w:val="auto"/>
              </w:rPr>
            </w:pPr>
            <w:r w:rsidRPr="00610277">
              <w:rPr>
                <w:rFonts w:ascii="Arial Narrow" w:hAnsi="Arial Narrow" w:cs="Arial"/>
                <w:color w:val="auto"/>
              </w:rPr>
              <w:t>1.1.7.</w:t>
            </w:r>
          </w:p>
        </w:tc>
        <w:tc>
          <w:tcPr>
            <w:tcW w:w="5800" w:type="dxa"/>
          </w:tcPr>
          <w:p w:rsidR="00B4234A" w:rsidRPr="0084727C" w:rsidRDefault="00B4234A" w:rsidP="005078AC">
            <w:pPr>
              <w:spacing w:after="0" w:line="240" w:lineRule="auto"/>
              <w:rPr>
                <w:rFonts w:ascii="Arial Narrow" w:hAnsi="Arial Narrow" w:cs="Arial"/>
                <w:color w:val="auto"/>
              </w:rPr>
            </w:pPr>
            <w:r w:rsidRPr="005078AC">
              <w:rPr>
                <w:rFonts w:ascii="Arial Narrow" w:hAnsi="Arial Narrow" w:cs="Arial"/>
                <w:bCs w:val="0"/>
                <w:color w:val="auto"/>
              </w:rPr>
              <w:t xml:space="preserve">Zmenu TTP na ornú pôdu alebo iný druh pozemku a rozoranie jestvujúcich TTP realizovať v minimálnej miere </w:t>
            </w:r>
            <w:r>
              <w:rPr>
                <w:rFonts w:ascii="Arial Narrow" w:hAnsi="Arial Narrow" w:cs="Arial"/>
                <w:bCs w:val="0"/>
                <w:color w:val="auto"/>
              </w:rPr>
              <w:t xml:space="preserve">zohľadňujúc </w:t>
            </w:r>
            <w:r w:rsidRPr="005078AC">
              <w:rPr>
                <w:rFonts w:ascii="Arial Narrow" w:hAnsi="Arial Narrow" w:cs="Arial"/>
                <w:bCs w:val="0"/>
                <w:color w:val="auto"/>
              </w:rPr>
              <w:t>potreb</w:t>
            </w:r>
            <w:r>
              <w:rPr>
                <w:rFonts w:ascii="Arial Narrow" w:hAnsi="Arial Narrow" w:cs="Arial"/>
                <w:bCs w:val="0"/>
                <w:color w:val="auto"/>
              </w:rPr>
              <w:t>u</w:t>
            </w:r>
            <w:r w:rsidRPr="005078AC">
              <w:rPr>
                <w:rFonts w:ascii="Arial Narrow" w:hAnsi="Arial Narrow" w:cs="Arial"/>
                <w:bCs w:val="0"/>
                <w:color w:val="auto"/>
              </w:rPr>
              <w:t xml:space="preserve"> zachovania </w:t>
            </w:r>
            <w:r>
              <w:rPr>
                <w:rFonts w:ascii="Arial Narrow" w:hAnsi="Arial Narrow" w:cs="Arial"/>
                <w:bCs w:val="0"/>
                <w:color w:val="auto"/>
              </w:rPr>
              <w:t xml:space="preserve">lovných </w:t>
            </w:r>
            <w:r w:rsidRPr="005078AC">
              <w:rPr>
                <w:rFonts w:ascii="Arial Narrow" w:hAnsi="Arial Narrow" w:cs="Arial"/>
                <w:bCs w:val="0"/>
                <w:color w:val="auto"/>
              </w:rPr>
              <w:t xml:space="preserve">biotopov </w:t>
            </w:r>
            <w:r>
              <w:rPr>
                <w:rFonts w:ascii="Arial Narrow" w:hAnsi="Arial Narrow" w:cs="Arial"/>
                <w:bCs w:val="0"/>
                <w:color w:val="auto"/>
              </w:rPr>
              <w:t xml:space="preserve">orla krikľavého a </w:t>
            </w:r>
            <w:r w:rsidRPr="005078AC">
              <w:rPr>
                <w:rFonts w:ascii="Arial Narrow" w:hAnsi="Arial Narrow" w:cs="Arial"/>
                <w:bCs w:val="0"/>
                <w:color w:val="auto"/>
              </w:rPr>
              <w:t>presadzovať zachovanie TTP aj v rámci územnoplánovacej dokumentácie</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w:t>
            </w:r>
          </w:p>
        </w:tc>
      </w:tr>
      <w:tr w:rsidR="00B4234A" w:rsidRPr="0084727C" w:rsidTr="00744448">
        <w:trPr>
          <w:jc w:val="center"/>
        </w:trPr>
        <w:tc>
          <w:tcPr>
            <w:tcW w:w="732" w:type="dxa"/>
          </w:tcPr>
          <w:p w:rsidR="00B4234A" w:rsidRPr="00610277" w:rsidRDefault="00B4234A" w:rsidP="00B4234A">
            <w:pPr>
              <w:spacing w:after="0" w:line="240" w:lineRule="auto"/>
              <w:rPr>
                <w:rFonts w:ascii="Arial Narrow" w:hAnsi="Arial Narrow" w:cs="Arial"/>
                <w:color w:val="auto"/>
              </w:rPr>
            </w:pPr>
            <w:r w:rsidRPr="00610277">
              <w:rPr>
                <w:rFonts w:ascii="Arial Narrow" w:hAnsi="Arial Narrow" w:cs="Arial"/>
                <w:color w:val="auto"/>
              </w:rPr>
              <w:t>1.1.8.</w:t>
            </w:r>
          </w:p>
        </w:tc>
        <w:tc>
          <w:tcPr>
            <w:tcW w:w="5800" w:type="dxa"/>
          </w:tcPr>
          <w:p w:rsidR="00B4234A" w:rsidRPr="0084727C" w:rsidRDefault="00B4234A" w:rsidP="005C73AC">
            <w:pPr>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využitie pozemkov </w:t>
            </w:r>
            <w:r w:rsidRPr="00B4234A">
              <w:rPr>
                <w:rFonts w:ascii="Arial Narrow" w:hAnsi="Arial Narrow" w:cs="Arial"/>
                <w:bCs w:val="0"/>
                <w:color w:val="auto"/>
              </w:rPr>
              <w:t>uplatňovaním tradičných foriem (pastva, kosenie) a zabrániť opusteniu poľnohospodárskej pôdy.</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sz w:val="20"/>
              </w:rPr>
            </w:pPr>
            <w:r w:rsidRPr="00E4535F">
              <w:rPr>
                <w:rFonts w:ascii="Arial Narrow" w:hAnsi="Arial Narrow" w:cs="Arial"/>
                <w:color w:val="auto"/>
                <w:sz w:val="20"/>
              </w:rPr>
              <w:t>vyhláška</w:t>
            </w:r>
          </w:p>
        </w:tc>
      </w:tr>
      <w:tr w:rsidR="00B4234A" w:rsidRPr="0084727C" w:rsidTr="00744448">
        <w:trPr>
          <w:jc w:val="center"/>
        </w:trPr>
        <w:tc>
          <w:tcPr>
            <w:tcW w:w="732" w:type="dxa"/>
          </w:tcPr>
          <w:p w:rsidR="00B4234A" w:rsidRPr="00610277" w:rsidRDefault="00B4234A" w:rsidP="00B4234A">
            <w:pPr>
              <w:spacing w:after="0" w:line="240" w:lineRule="auto"/>
              <w:rPr>
                <w:rFonts w:ascii="Arial Narrow" w:hAnsi="Arial Narrow" w:cs="Arial"/>
                <w:color w:val="auto"/>
              </w:rPr>
            </w:pPr>
            <w:r w:rsidRPr="00610277">
              <w:rPr>
                <w:rFonts w:ascii="Arial Narrow" w:hAnsi="Arial Narrow" w:cs="Arial"/>
                <w:color w:val="auto"/>
              </w:rPr>
              <w:t>1.1.9.</w:t>
            </w:r>
          </w:p>
        </w:tc>
        <w:tc>
          <w:tcPr>
            <w:tcW w:w="5800" w:type="dxa"/>
          </w:tcPr>
          <w:p w:rsidR="00B4234A" w:rsidRPr="00610277" w:rsidRDefault="00B4234A" w:rsidP="001930EB">
            <w:pPr>
              <w:spacing w:after="0" w:line="240" w:lineRule="auto"/>
              <w:rPr>
                <w:rFonts w:ascii="Arial Narrow" w:hAnsi="Arial Narrow" w:cs="Arial"/>
                <w:color w:val="auto"/>
              </w:rPr>
            </w:pPr>
            <w:r w:rsidRPr="00610277">
              <w:rPr>
                <w:rFonts w:ascii="Arial Narrow" w:hAnsi="Arial Narrow" w:cs="Arial"/>
                <w:color w:val="auto"/>
              </w:rPr>
              <w:t>Nové elektrické vedenia ošetriť prvkami zamedzujúcim kolíziám a rovnako ošetriť aj existujúce vedenia</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610277" w:rsidP="000F1796">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B4234A">
            <w:pPr>
              <w:spacing w:after="0" w:line="240" w:lineRule="auto"/>
              <w:rPr>
                <w:rFonts w:ascii="Arial Narrow" w:hAnsi="Arial Narrow" w:cs="Arial"/>
                <w:color w:val="auto"/>
              </w:rPr>
            </w:pPr>
            <w:r w:rsidRPr="00610277">
              <w:rPr>
                <w:rFonts w:ascii="Arial Narrow" w:hAnsi="Arial Narrow" w:cs="Arial"/>
                <w:color w:val="auto"/>
              </w:rPr>
              <w:t>1.1.10.</w:t>
            </w:r>
          </w:p>
        </w:tc>
        <w:tc>
          <w:tcPr>
            <w:tcW w:w="5800" w:type="dxa"/>
          </w:tcPr>
          <w:p w:rsidR="00B4234A" w:rsidRPr="00610277" w:rsidRDefault="00B4234A" w:rsidP="005078AC">
            <w:pPr>
              <w:spacing w:after="0" w:line="240" w:lineRule="auto"/>
              <w:rPr>
                <w:rFonts w:ascii="Arial Narrow" w:hAnsi="Arial Narrow" w:cs="Arial"/>
                <w:color w:val="auto"/>
              </w:rPr>
            </w:pPr>
            <w:r w:rsidRPr="00610277">
              <w:rPr>
                <w:rFonts w:ascii="Arial Narrow" w:hAnsi="Arial Narrow" w:cs="Arial"/>
                <w:color w:val="auto"/>
              </w:rPr>
              <w:t xml:space="preserve">Vylúčiť zásahy do mokradí okrem opráv meliorácií a zabezpečiť revitalizáciu poškodených mokradí </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610277" w:rsidP="000F1796">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610277" w:rsidRDefault="00B4234A" w:rsidP="00B4234A">
            <w:pPr>
              <w:spacing w:after="0" w:line="240" w:lineRule="auto"/>
              <w:rPr>
                <w:rFonts w:ascii="Arial Narrow" w:hAnsi="Arial Narrow" w:cs="Arial"/>
                <w:color w:val="auto"/>
              </w:rPr>
            </w:pPr>
            <w:r w:rsidRPr="00610277">
              <w:rPr>
                <w:rFonts w:ascii="Arial Narrow" w:hAnsi="Arial Narrow" w:cs="Arial"/>
                <w:color w:val="auto"/>
              </w:rPr>
              <w:t>1.1.11.</w:t>
            </w:r>
          </w:p>
        </w:tc>
        <w:tc>
          <w:tcPr>
            <w:tcW w:w="5800" w:type="dxa"/>
          </w:tcPr>
          <w:p w:rsidR="00B4234A" w:rsidRPr="0084727C" w:rsidRDefault="00B4234A" w:rsidP="00610277">
            <w:pPr>
              <w:spacing w:after="0" w:line="240" w:lineRule="auto"/>
              <w:rPr>
                <w:rFonts w:ascii="Arial Narrow" w:hAnsi="Arial Narrow" w:cs="Arial"/>
                <w:color w:val="auto"/>
              </w:rPr>
            </w:pPr>
            <w:r w:rsidRPr="0084727C">
              <w:rPr>
                <w:rFonts w:ascii="Arial Narrow" w:hAnsi="Arial Narrow" w:cs="Arial"/>
                <w:color w:val="auto"/>
              </w:rPr>
              <w:t>Usmerniť fotografovanie orlov v</w:t>
            </w:r>
            <w:r>
              <w:rPr>
                <w:rFonts w:ascii="Arial Narrow" w:hAnsi="Arial Narrow" w:cs="Arial"/>
                <w:color w:val="auto"/>
              </w:rPr>
              <w:t xml:space="preserve"> blízkosti hniezdi</w:t>
            </w:r>
            <w:r w:rsidRPr="0084727C">
              <w:rPr>
                <w:rFonts w:ascii="Arial Narrow" w:hAnsi="Arial Narrow" w:cs="Arial"/>
                <w:color w:val="auto"/>
              </w:rPr>
              <w:t>sk</w:t>
            </w:r>
          </w:p>
        </w:tc>
        <w:tc>
          <w:tcPr>
            <w:tcW w:w="1146" w:type="dxa"/>
            <w:tcMar>
              <w:left w:w="28" w:type="dxa"/>
              <w:right w:w="28" w:type="dxa"/>
            </w:tcMar>
            <w:vAlign w:val="center"/>
          </w:tcPr>
          <w:p w:rsidR="00B4234A" w:rsidRPr="0084727C" w:rsidRDefault="00B4234A" w:rsidP="000F1796">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0F1796">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610277" w:rsidP="000F1796">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0F1796">
        <w:trPr>
          <w:trHeight w:val="633"/>
          <w:jc w:val="center"/>
        </w:trPr>
        <w:tc>
          <w:tcPr>
            <w:tcW w:w="9118" w:type="dxa"/>
            <w:gridSpan w:val="5"/>
            <w:vAlign w:val="center"/>
          </w:tcPr>
          <w:p w:rsidR="00B4234A" w:rsidRPr="00E4535F" w:rsidRDefault="00B4234A" w:rsidP="00C637BA">
            <w:pPr>
              <w:tabs>
                <w:tab w:val="left" w:pos="360"/>
                <w:tab w:val="left" w:pos="900"/>
              </w:tabs>
              <w:spacing w:after="0" w:line="240" w:lineRule="auto"/>
              <w:jc w:val="both"/>
              <w:rPr>
                <w:rFonts w:ascii="Arial" w:hAnsi="Arial" w:cs="Arial"/>
                <w:b/>
                <w:i/>
                <w:color w:val="auto"/>
              </w:rPr>
            </w:pPr>
            <w:r w:rsidRPr="00E4535F">
              <w:rPr>
                <w:rFonts w:ascii="Arial" w:hAnsi="Arial" w:cs="Arial"/>
                <w:b/>
                <w:i/>
                <w:color w:val="auto"/>
              </w:rPr>
              <w:t>Operatívny cieľ č. 1.2. Zlepšiť stav biotopov na lokalitách tetrova hoľniaka (Tetrao</w:t>
            </w:r>
            <w:r w:rsidRPr="00E4535F">
              <w:rPr>
                <w:rFonts w:ascii="Arial" w:hAnsi="Arial" w:cs="Arial"/>
                <w:b/>
                <w:i/>
                <w:iCs/>
                <w:color w:val="auto"/>
              </w:rPr>
              <w:t xml:space="preserve"> tetrix)</w:t>
            </w:r>
            <w:r w:rsidRPr="00E4535F">
              <w:rPr>
                <w:rFonts w:ascii="Arial" w:hAnsi="Arial" w:cs="Arial"/>
                <w:b/>
                <w:i/>
                <w:color w:val="auto"/>
              </w:rPr>
              <w:t xml:space="preserve"> na viac ako 75 % plochy obsadených lokalít </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1.2.1.</w:t>
            </w:r>
          </w:p>
        </w:tc>
        <w:tc>
          <w:tcPr>
            <w:tcW w:w="5800" w:type="dxa"/>
          </w:tcPr>
          <w:p w:rsidR="00B4234A" w:rsidRPr="0084727C" w:rsidRDefault="00B4234A" w:rsidP="00B4234A">
            <w:pPr>
              <w:spacing w:after="0" w:line="240" w:lineRule="auto"/>
              <w:rPr>
                <w:rFonts w:ascii="Arial Narrow" w:hAnsi="Arial Narrow" w:cs="Arial"/>
                <w:color w:val="auto"/>
              </w:rPr>
            </w:pPr>
            <w:r w:rsidRPr="0084727C">
              <w:rPr>
                <w:rFonts w:ascii="Arial Narrow" w:hAnsi="Arial Narrow" w:cs="Arial"/>
                <w:bCs w:val="0"/>
                <w:color w:val="auto"/>
              </w:rPr>
              <w:t>V</w:t>
            </w:r>
            <w:r>
              <w:rPr>
                <w:rFonts w:ascii="Arial Narrow" w:hAnsi="Arial Narrow" w:cs="Arial"/>
                <w:bCs w:val="0"/>
                <w:color w:val="auto"/>
              </w:rPr>
              <w:t xml:space="preserve"> </w:t>
            </w:r>
            <w:r w:rsidRPr="0084727C">
              <w:rPr>
                <w:rFonts w:ascii="Arial Narrow" w:hAnsi="Arial Narrow" w:cs="Arial"/>
                <w:bCs w:val="0"/>
                <w:color w:val="auto"/>
              </w:rPr>
              <w:t>spolupráci s</w:t>
            </w:r>
            <w:r>
              <w:rPr>
                <w:rFonts w:ascii="Arial Narrow" w:hAnsi="Arial Narrow" w:cs="Arial"/>
                <w:bCs w:val="0"/>
                <w:color w:val="auto"/>
              </w:rPr>
              <w:t xml:space="preserve"> </w:t>
            </w:r>
            <w:r w:rsidRPr="0084727C">
              <w:rPr>
                <w:rFonts w:ascii="Arial Narrow" w:hAnsi="Arial Narrow" w:cs="Arial"/>
                <w:bCs w:val="0"/>
                <w:color w:val="auto"/>
              </w:rPr>
              <w:t>užívateľmi a</w:t>
            </w:r>
            <w:r>
              <w:rPr>
                <w:rFonts w:ascii="Arial Narrow" w:hAnsi="Arial Narrow" w:cs="Arial"/>
                <w:bCs w:val="0"/>
                <w:color w:val="auto"/>
              </w:rPr>
              <w:t xml:space="preserve"> </w:t>
            </w:r>
            <w:r w:rsidRPr="0084727C">
              <w:rPr>
                <w:rFonts w:ascii="Arial Narrow" w:hAnsi="Arial Narrow" w:cs="Arial"/>
                <w:bCs w:val="0"/>
                <w:color w:val="auto"/>
              </w:rPr>
              <w:t xml:space="preserve">vlastníkmi </w:t>
            </w:r>
            <w:r>
              <w:rPr>
                <w:rFonts w:ascii="Arial Narrow" w:hAnsi="Arial Narrow" w:cs="Arial"/>
                <w:bCs w:val="0"/>
                <w:color w:val="auto"/>
              </w:rPr>
              <w:t xml:space="preserve">pozemkov </w:t>
            </w:r>
            <w:r w:rsidRPr="0084727C">
              <w:rPr>
                <w:rFonts w:ascii="Arial Narrow" w:hAnsi="Arial Narrow" w:cs="Arial"/>
                <w:bCs w:val="0"/>
                <w:color w:val="auto"/>
              </w:rPr>
              <w:t>vykonať manažment hniezdnych a potravných biotopov v</w:t>
            </w:r>
            <w:r>
              <w:rPr>
                <w:rFonts w:ascii="Arial Narrow" w:hAnsi="Arial Narrow" w:cs="Arial"/>
                <w:bCs w:val="0"/>
                <w:color w:val="auto"/>
              </w:rPr>
              <w:t xml:space="preserve"> </w:t>
            </w:r>
            <w:r w:rsidRPr="0084727C">
              <w:rPr>
                <w:rFonts w:ascii="Arial Narrow" w:hAnsi="Arial Narrow" w:cs="Arial"/>
                <w:bCs w:val="0"/>
                <w:color w:val="auto"/>
              </w:rPr>
              <w:t xml:space="preserve">lokalitách </w:t>
            </w:r>
            <w:r>
              <w:rPr>
                <w:rFonts w:ascii="Arial Narrow" w:hAnsi="Arial Narrow" w:cs="Arial"/>
                <w:bCs w:val="0"/>
                <w:color w:val="auto"/>
              </w:rPr>
              <w:t>Poľany</w:t>
            </w:r>
            <w:r w:rsidRPr="0084727C">
              <w:rPr>
                <w:rFonts w:ascii="Arial Narrow" w:hAnsi="Arial Narrow" w:cs="Arial"/>
                <w:bCs w:val="0"/>
                <w:color w:val="auto"/>
              </w:rPr>
              <w:t xml:space="preserve"> a Páleniská (najmä preriedenie hust</w:t>
            </w:r>
            <w:r>
              <w:rPr>
                <w:rFonts w:ascii="Arial Narrow" w:hAnsi="Arial Narrow" w:cs="Arial"/>
                <w:bCs w:val="0"/>
                <w:color w:val="auto"/>
              </w:rPr>
              <w:t>ého náletu drevín</w:t>
            </w:r>
            <w:r w:rsidRPr="0084727C">
              <w:rPr>
                <w:rFonts w:ascii="Arial Narrow" w:hAnsi="Arial Narrow" w:cs="Arial"/>
                <w:bCs w:val="0"/>
                <w:color w:val="auto"/>
              </w:rPr>
              <w:t>) a</w:t>
            </w:r>
            <w:r>
              <w:rPr>
                <w:rFonts w:ascii="Arial Narrow" w:hAnsi="Arial Narrow" w:cs="Arial"/>
                <w:bCs w:val="0"/>
                <w:color w:val="auto"/>
              </w:rPr>
              <w:t xml:space="preserve"> </w:t>
            </w:r>
            <w:r w:rsidRPr="0084727C">
              <w:rPr>
                <w:rFonts w:ascii="Arial Narrow" w:hAnsi="Arial Narrow" w:cs="Arial"/>
                <w:bCs w:val="0"/>
                <w:color w:val="auto"/>
              </w:rPr>
              <w:t>udržiavať novovytvorený stav</w:t>
            </w:r>
          </w:p>
        </w:tc>
        <w:tc>
          <w:tcPr>
            <w:tcW w:w="1146" w:type="dxa"/>
            <w:tcMar>
              <w:left w:w="28" w:type="dxa"/>
              <w:right w:w="28" w:type="dxa"/>
            </w:tcMar>
            <w:vAlign w:val="center"/>
          </w:tcPr>
          <w:p w:rsidR="00B4234A" w:rsidRPr="0084727C" w:rsidRDefault="00B4234A" w:rsidP="00610277">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610277">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1.2.2.</w:t>
            </w:r>
          </w:p>
        </w:tc>
        <w:tc>
          <w:tcPr>
            <w:tcW w:w="5800" w:type="dxa"/>
          </w:tcPr>
          <w:p w:rsidR="00B4234A" w:rsidRPr="0084727C" w:rsidRDefault="00B4234A" w:rsidP="00B4234A">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využitie </w:t>
            </w:r>
            <w:r w:rsidRPr="00B4234A">
              <w:rPr>
                <w:rFonts w:ascii="Arial Narrow" w:hAnsi="Arial Narrow" w:cs="Arial"/>
                <w:bCs w:val="0"/>
                <w:color w:val="auto"/>
              </w:rPr>
              <w:t>pozemkov tradičnými formami obhospodarovania pre tetrova hoľniaka (pasenie,</w:t>
            </w:r>
            <w:r>
              <w:rPr>
                <w:rFonts w:ascii="Arial Narrow" w:hAnsi="Arial Narrow" w:cs="Arial"/>
                <w:bCs w:val="0"/>
                <w:color w:val="auto"/>
              </w:rPr>
              <w:t xml:space="preserve"> kosenie)</w:t>
            </w:r>
          </w:p>
        </w:tc>
        <w:tc>
          <w:tcPr>
            <w:tcW w:w="1146" w:type="dxa"/>
            <w:tcMar>
              <w:left w:w="28" w:type="dxa"/>
              <w:right w:w="28" w:type="dxa"/>
            </w:tcMar>
            <w:vAlign w:val="center"/>
          </w:tcPr>
          <w:p w:rsidR="00B4234A" w:rsidRPr="0084727C" w:rsidRDefault="00B4234A" w:rsidP="00610277">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610277">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610277">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610277" w:rsidRDefault="00B4234A" w:rsidP="00E849CF">
            <w:pPr>
              <w:spacing w:after="0" w:line="240" w:lineRule="auto"/>
              <w:rPr>
                <w:rFonts w:ascii="Arial Narrow" w:hAnsi="Arial Narrow" w:cs="Arial"/>
                <w:color w:val="auto"/>
              </w:rPr>
            </w:pPr>
            <w:r w:rsidRPr="00610277">
              <w:rPr>
                <w:rFonts w:ascii="Arial Narrow" w:hAnsi="Arial Narrow" w:cs="Arial"/>
                <w:color w:val="auto"/>
              </w:rPr>
              <w:t>1.2.3.</w:t>
            </w:r>
          </w:p>
        </w:tc>
        <w:tc>
          <w:tcPr>
            <w:tcW w:w="5800" w:type="dxa"/>
          </w:tcPr>
          <w:p w:rsidR="00B4234A" w:rsidRPr="0084727C" w:rsidRDefault="00B4234A" w:rsidP="005078AC">
            <w:pPr>
              <w:spacing w:after="0" w:line="240" w:lineRule="auto"/>
              <w:rPr>
                <w:rFonts w:ascii="Arial Narrow" w:hAnsi="Arial Narrow" w:cs="Arial"/>
                <w:color w:val="auto"/>
              </w:rPr>
            </w:pPr>
            <w:r w:rsidRPr="00216699">
              <w:rPr>
                <w:rFonts w:ascii="Arial Narrow" w:hAnsi="Arial Narrow" w:cs="Arial"/>
                <w:bCs w:val="0"/>
                <w:color w:val="auto"/>
              </w:rPr>
              <w:t>Zmenu TTP na ornú pôdu alebo iný druh pozemku a rozoranie jestvujúcich TTP realizovať v minimálnej miere po zohľadnení potreby zachovania biotop</w:t>
            </w:r>
            <w:r>
              <w:rPr>
                <w:rFonts w:ascii="Arial Narrow" w:hAnsi="Arial Narrow" w:cs="Arial"/>
                <w:bCs w:val="0"/>
                <w:color w:val="auto"/>
              </w:rPr>
              <w:t>u hoľniaka a</w:t>
            </w:r>
            <w:r>
              <w:t xml:space="preserve"> </w:t>
            </w:r>
            <w:r w:rsidRPr="005078AC">
              <w:rPr>
                <w:rFonts w:ascii="Arial Narrow" w:hAnsi="Arial Narrow" w:cs="Arial"/>
                <w:bCs w:val="0"/>
                <w:color w:val="auto"/>
              </w:rPr>
              <w:t>presadzovať zachovanie TTP aj v rámci územnoplánovacej dokumentácie</w:t>
            </w:r>
          </w:p>
        </w:tc>
        <w:tc>
          <w:tcPr>
            <w:tcW w:w="1146" w:type="dxa"/>
            <w:tcMar>
              <w:left w:w="28" w:type="dxa"/>
              <w:right w:w="28" w:type="dxa"/>
            </w:tcMar>
            <w:vAlign w:val="center"/>
          </w:tcPr>
          <w:p w:rsidR="00B4234A" w:rsidRPr="0084727C" w:rsidRDefault="00B4234A" w:rsidP="00610277">
            <w:pPr>
              <w:spacing w:after="0" w:line="240" w:lineRule="auto"/>
              <w:rPr>
                <w:rFonts w:ascii="Arial Narrow" w:hAnsi="Arial Narrow" w:cs="Arial"/>
                <w:color w:val="auto"/>
              </w:rPr>
            </w:pPr>
            <w:r>
              <w:rPr>
                <w:rFonts w:ascii="Arial Narrow" w:hAnsi="Arial Narrow" w:cs="Arial"/>
                <w:color w:val="auto"/>
              </w:rPr>
              <w:t>EFP1</w:t>
            </w:r>
          </w:p>
        </w:tc>
        <w:tc>
          <w:tcPr>
            <w:tcW w:w="563" w:type="dxa"/>
            <w:tcMar>
              <w:left w:w="28" w:type="dxa"/>
              <w:right w:w="28" w:type="dxa"/>
            </w:tcMar>
            <w:vAlign w:val="center"/>
          </w:tcPr>
          <w:p w:rsidR="00B4234A" w:rsidRPr="00E4535F" w:rsidRDefault="00B4234A" w:rsidP="00610277">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610277">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1.2.4.</w:t>
            </w:r>
          </w:p>
        </w:tc>
        <w:tc>
          <w:tcPr>
            <w:tcW w:w="5800" w:type="dxa"/>
          </w:tcPr>
          <w:p w:rsidR="00B4234A" w:rsidRPr="0084727C" w:rsidRDefault="00B4234A" w:rsidP="00E849CF">
            <w:pPr>
              <w:spacing w:after="0" w:line="240" w:lineRule="auto"/>
              <w:rPr>
                <w:rFonts w:ascii="Arial Narrow" w:hAnsi="Arial Narrow" w:cs="Arial"/>
                <w:color w:val="auto"/>
              </w:rPr>
            </w:pPr>
            <w:r w:rsidRPr="0084727C">
              <w:rPr>
                <w:rFonts w:ascii="Arial Narrow" w:hAnsi="Arial Narrow" w:cs="Arial"/>
                <w:color w:val="auto"/>
              </w:rPr>
              <w:t>Každoročný monitoring celej populácie tetrova hoľniaka</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1.2.5.</w:t>
            </w:r>
          </w:p>
        </w:tc>
        <w:tc>
          <w:tcPr>
            <w:tcW w:w="5800" w:type="dxa"/>
          </w:tcPr>
          <w:p w:rsidR="00B4234A" w:rsidRPr="0084727C" w:rsidRDefault="00B4234A" w:rsidP="00B4234A">
            <w:pPr>
              <w:spacing w:after="0" w:line="240" w:lineRule="auto"/>
              <w:rPr>
                <w:rFonts w:ascii="Arial Narrow" w:hAnsi="Arial Narrow" w:cs="Arial"/>
                <w:color w:val="auto"/>
              </w:rPr>
            </w:pPr>
            <w:r>
              <w:rPr>
                <w:rFonts w:ascii="Arial Narrow" w:hAnsi="Arial Narrow" w:cs="Arial"/>
                <w:color w:val="auto"/>
              </w:rPr>
              <w:t>N</w:t>
            </w:r>
            <w:r w:rsidRPr="00B925A0">
              <w:rPr>
                <w:rFonts w:ascii="Arial Narrow" w:hAnsi="Arial Narrow" w:cs="Arial"/>
                <w:color w:val="auto"/>
              </w:rPr>
              <w:t xml:space="preserve">ajmä v období toku </w:t>
            </w:r>
            <w:r>
              <w:rPr>
                <w:rFonts w:ascii="Arial Narrow" w:hAnsi="Arial Narrow" w:cs="Arial"/>
                <w:color w:val="auto"/>
              </w:rPr>
              <w:t>z</w:t>
            </w:r>
            <w:r w:rsidRPr="00B925A0">
              <w:rPr>
                <w:rFonts w:ascii="Arial Narrow" w:hAnsi="Arial Narrow" w:cs="Arial"/>
                <w:color w:val="auto"/>
              </w:rPr>
              <w:t>výšiť kontrolnú činnosť dodržiavani</w:t>
            </w:r>
            <w:r>
              <w:rPr>
                <w:rFonts w:ascii="Arial Narrow" w:hAnsi="Arial Narrow" w:cs="Arial"/>
                <w:color w:val="auto"/>
              </w:rPr>
              <w:t>a</w:t>
            </w:r>
            <w:r w:rsidRPr="00B925A0">
              <w:rPr>
                <w:rFonts w:ascii="Arial Narrow" w:hAnsi="Arial Narrow" w:cs="Arial"/>
                <w:color w:val="auto"/>
              </w:rPr>
              <w:t xml:space="preserve"> predpisov na úseku ochrany prírody</w:t>
            </w:r>
            <w:r w:rsidR="00450060">
              <w:rPr>
                <w:rFonts w:ascii="Arial Narrow" w:hAnsi="Arial Narrow" w:cs="Arial"/>
                <w:color w:val="auto"/>
              </w:rPr>
              <w:t xml:space="preserve"> a krajiny</w:t>
            </w:r>
            <w:r w:rsidRPr="00B925A0">
              <w:rPr>
                <w:rFonts w:ascii="Arial Narrow" w:hAnsi="Arial Narrow" w:cs="Arial"/>
                <w:color w:val="auto"/>
              </w:rPr>
              <w:t>, lesného hospodárstva a poľovníctva najmä v súvislosti s nadmerným vyrušovaním na hniezdnych lokalitách vrátane motor</w:t>
            </w:r>
            <w:r>
              <w:rPr>
                <w:rFonts w:ascii="Arial Narrow" w:hAnsi="Arial Narrow" w:cs="Arial"/>
                <w:color w:val="auto"/>
              </w:rPr>
              <w:t>ových vozidiel a fotografovania</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1.2.6.</w:t>
            </w:r>
          </w:p>
        </w:tc>
        <w:tc>
          <w:tcPr>
            <w:tcW w:w="5800" w:type="dxa"/>
          </w:tcPr>
          <w:p w:rsidR="00B4234A" w:rsidRPr="0084727C" w:rsidRDefault="00B4234A" w:rsidP="00B4234A">
            <w:pPr>
              <w:spacing w:after="0" w:line="240" w:lineRule="auto"/>
              <w:rPr>
                <w:rFonts w:ascii="Arial Narrow" w:hAnsi="Arial Narrow" w:cs="Arial"/>
                <w:color w:val="auto"/>
              </w:rPr>
            </w:pPr>
            <w:r w:rsidRPr="00B4234A">
              <w:rPr>
                <w:rFonts w:ascii="Arial Narrow" w:hAnsi="Arial Narrow" w:cs="Arial"/>
                <w:bCs w:val="0"/>
                <w:color w:val="auto"/>
              </w:rPr>
              <w:t>V</w:t>
            </w:r>
            <w:r>
              <w:rPr>
                <w:rFonts w:ascii="Arial Narrow" w:hAnsi="Arial Narrow" w:cs="Arial"/>
                <w:bCs w:val="0"/>
                <w:color w:val="auto"/>
              </w:rPr>
              <w:t xml:space="preserve"> </w:t>
            </w:r>
            <w:r w:rsidRPr="00B4234A">
              <w:rPr>
                <w:rFonts w:ascii="Arial Narrow" w:hAnsi="Arial Narrow" w:cs="Arial"/>
                <w:bCs w:val="0"/>
                <w:color w:val="auto"/>
              </w:rPr>
              <w:t>prípade potreby zabezpečiť doplnenie výsadby, resp. ponechať pri výchove vhodné druhy drevín (bobuľonosné, breza, jelša) a zabezpečiť ochranu mravenísk</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1.2.7.</w:t>
            </w:r>
          </w:p>
        </w:tc>
        <w:tc>
          <w:tcPr>
            <w:tcW w:w="5800" w:type="dxa"/>
          </w:tcPr>
          <w:p w:rsidR="00B4234A" w:rsidRPr="00B4234A" w:rsidRDefault="00B4234A" w:rsidP="00C637BA">
            <w:pPr>
              <w:spacing w:after="0" w:line="240" w:lineRule="auto"/>
              <w:rPr>
                <w:rFonts w:ascii="Arial Narrow" w:hAnsi="Arial Narrow" w:cs="Arial"/>
                <w:color w:val="auto"/>
                <w:u w:val="single"/>
              </w:rPr>
            </w:pPr>
            <w:r>
              <w:rPr>
                <w:rFonts w:ascii="Arial Narrow" w:hAnsi="Arial Narrow" w:cs="Arial"/>
                <w:bCs w:val="0"/>
                <w:color w:val="auto"/>
              </w:rPr>
              <w:t>Z</w:t>
            </w:r>
            <w:r w:rsidRPr="00B4234A">
              <w:rPr>
                <w:rFonts w:ascii="Arial Narrow" w:hAnsi="Arial Narrow" w:cs="Arial"/>
                <w:bCs w:val="0"/>
                <w:color w:val="auto"/>
              </w:rPr>
              <w:t>amedziť investičným zámerom ohrozujúcim lokality výskytu druhu</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1.2.8.</w:t>
            </w:r>
          </w:p>
        </w:tc>
        <w:tc>
          <w:tcPr>
            <w:tcW w:w="5800" w:type="dxa"/>
          </w:tcPr>
          <w:p w:rsidR="00B4234A" w:rsidRPr="00B4234A" w:rsidRDefault="00B4234A" w:rsidP="00273078">
            <w:pPr>
              <w:spacing w:after="0" w:line="240" w:lineRule="auto"/>
              <w:rPr>
                <w:rFonts w:ascii="Arial Narrow" w:hAnsi="Arial Narrow" w:cs="Arial"/>
                <w:color w:val="auto"/>
              </w:rPr>
            </w:pPr>
            <w:r w:rsidRPr="00B4234A">
              <w:rPr>
                <w:rFonts w:ascii="Arial Narrow" w:hAnsi="Arial Narrow" w:cs="Arial"/>
                <w:bCs w:val="0"/>
                <w:color w:val="auto"/>
              </w:rPr>
              <w:t>Presunúť stavbu nových elektrických vedení a existujúce ošetriť prvkami minimalizujúcimi kolízie s vtáctvom alebo ich umiestniť pod zem</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1.2.9.</w:t>
            </w:r>
          </w:p>
        </w:tc>
        <w:tc>
          <w:tcPr>
            <w:tcW w:w="5800" w:type="dxa"/>
          </w:tcPr>
          <w:p w:rsidR="00B4234A" w:rsidRPr="00B4234A" w:rsidRDefault="00B4234A" w:rsidP="00273078">
            <w:pPr>
              <w:spacing w:after="0" w:line="240" w:lineRule="auto"/>
              <w:rPr>
                <w:rFonts w:ascii="Arial Narrow" w:hAnsi="Arial Narrow" w:cs="Arial"/>
                <w:color w:val="auto"/>
              </w:rPr>
            </w:pPr>
            <w:r w:rsidRPr="00B4234A">
              <w:rPr>
                <w:rFonts w:ascii="Arial Narrow" w:hAnsi="Arial Narrow" w:cs="Arial"/>
                <w:bCs w:val="0"/>
                <w:color w:val="auto"/>
              </w:rPr>
              <w:t>Vylúčiť zhoršenie stavu mokradí a zabezpečiť revitalizáciu zdevastovaných mokradí</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1.2.10.</w:t>
            </w:r>
          </w:p>
        </w:tc>
        <w:tc>
          <w:tcPr>
            <w:tcW w:w="5800" w:type="dxa"/>
          </w:tcPr>
          <w:p w:rsidR="00B4234A" w:rsidRPr="00B4234A" w:rsidRDefault="00B4234A" w:rsidP="00B4234A">
            <w:pPr>
              <w:spacing w:after="0" w:line="240" w:lineRule="auto"/>
              <w:rPr>
                <w:rFonts w:ascii="Arial Narrow" w:hAnsi="Arial Narrow" w:cs="Arial"/>
                <w:color w:val="auto"/>
              </w:rPr>
            </w:pPr>
            <w:r w:rsidRPr="00B4234A">
              <w:rPr>
                <w:rFonts w:ascii="Arial Narrow" w:hAnsi="Arial Narrow" w:cs="Arial"/>
                <w:bCs w:val="0"/>
                <w:color w:val="auto"/>
              </w:rPr>
              <w:t>Vylúčiť vnadenie zveri v oblastiach s výskytom tetrova hoľniaka</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 xml:space="preserve">EFP1 </w:t>
            </w:r>
            <w:r w:rsidRPr="00744448">
              <w:rPr>
                <w:rFonts w:ascii="Arial Narrow" w:hAnsi="Arial Narrow" w:cs="Arial"/>
                <w:color w:val="auto"/>
                <w:sz w:val="20"/>
              </w:rPr>
              <w:t>a okolie</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1.2.11.</w:t>
            </w:r>
          </w:p>
        </w:tc>
        <w:tc>
          <w:tcPr>
            <w:tcW w:w="5800" w:type="dxa"/>
          </w:tcPr>
          <w:p w:rsidR="00B4234A" w:rsidRPr="00B4234A" w:rsidRDefault="00B4234A" w:rsidP="008F2050">
            <w:pPr>
              <w:spacing w:after="0" w:line="240" w:lineRule="auto"/>
              <w:rPr>
                <w:rFonts w:ascii="Arial Narrow" w:hAnsi="Arial Narrow" w:cs="Arial"/>
                <w:color w:val="auto"/>
              </w:rPr>
            </w:pPr>
            <w:r w:rsidRPr="00B4234A">
              <w:rPr>
                <w:rFonts w:ascii="Arial Narrow" w:hAnsi="Arial Narrow" w:cs="Arial"/>
                <w:bCs w:val="0"/>
                <w:color w:val="auto"/>
              </w:rPr>
              <w:t>Vylúčiť budovanie nových turistických chodníkov a v spolupráci so subjektmi cestovného ruchu usmerniť pohyb návštevníkov mimo hniezdnych lokalít</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1.2.12.</w:t>
            </w:r>
          </w:p>
        </w:tc>
        <w:tc>
          <w:tcPr>
            <w:tcW w:w="5800" w:type="dxa"/>
          </w:tcPr>
          <w:p w:rsidR="00B4234A" w:rsidRPr="00B4234A" w:rsidRDefault="00B4234A">
            <w:pPr>
              <w:spacing w:after="0" w:line="240" w:lineRule="auto"/>
              <w:rPr>
                <w:rFonts w:ascii="Arial Narrow" w:hAnsi="Arial Narrow" w:cs="Arial"/>
                <w:color w:val="auto"/>
              </w:rPr>
            </w:pPr>
            <w:r w:rsidRPr="00B4234A">
              <w:rPr>
                <w:rFonts w:ascii="Arial Narrow" w:hAnsi="Arial Narrow" w:cs="Arial"/>
                <w:bCs w:val="0"/>
                <w:color w:val="auto"/>
              </w:rPr>
              <w:t>Vylúčiť používanie granulovaných umelých hnojív a leteckú aplikáciu pesticídov</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1.2.13.</w:t>
            </w:r>
          </w:p>
        </w:tc>
        <w:tc>
          <w:tcPr>
            <w:tcW w:w="5800" w:type="dxa"/>
          </w:tcPr>
          <w:p w:rsidR="00B4234A" w:rsidRPr="00B4234A" w:rsidRDefault="00B4234A" w:rsidP="00B4234A">
            <w:pPr>
              <w:spacing w:after="0" w:line="240" w:lineRule="auto"/>
              <w:rPr>
                <w:rFonts w:ascii="Arial Narrow" w:hAnsi="Arial Narrow" w:cs="Arial"/>
                <w:color w:val="auto"/>
              </w:rPr>
            </w:pPr>
            <w:r w:rsidRPr="00B4234A">
              <w:rPr>
                <w:rFonts w:ascii="Arial Narrow" w:hAnsi="Arial Narrow" w:cs="Arial"/>
                <w:bCs w:val="0"/>
                <w:color w:val="auto"/>
              </w:rPr>
              <w:t>Vylúčiť vjazd motorových vozidiel mimo existujúcej cestnej siete</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1.2.14.</w:t>
            </w:r>
          </w:p>
        </w:tc>
        <w:tc>
          <w:tcPr>
            <w:tcW w:w="5800" w:type="dxa"/>
          </w:tcPr>
          <w:p w:rsidR="00B4234A" w:rsidRPr="00B4234A" w:rsidRDefault="00B4234A" w:rsidP="008F2050">
            <w:pPr>
              <w:spacing w:after="0" w:line="240" w:lineRule="auto"/>
              <w:rPr>
                <w:rFonts w:ascii="Arial Narrow" w:hAnsi="Arial Narrow" w:cs="Arial"/>
                <w:color w:val="auto"/>
              </w:rPr>
            </w:pPr>
            <w:r w:rsidRPr="00B4234A">
              <w:rPr>
                <w:rFonts w:ascii="Arial Narrow" w:hAnsi="Arial Narrow" w:cs="Arial"/>
                <w:color w:val="auto"/>
              </w:rPr>
              <w:t>Zabezpečiť monitoring negatívnych faktorov vplývajúcich na tetrova hoľniaka</w:t>
            </w:r>
          </w:p>
        </w:tc>
        <w:tc>
          <w:tcPr>
            <w:tcW w:w="1146" w:type="dxa"/>
            <w:tcMar>
              <w:left w:w="28" w:type="dxa"/>
              <w:right w:w="28"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EFP1 a okolie</w:t>
            </w:r>
          </w:p>
        </w:tc>
        <w:tc>
          <w:tcPr>
            <w:tcW w:w="563" w:type="dxa"/>
            <w:tcMar>
              <w:left w:w="28" w:type="dxa"/>
              <w:right w:w="28" w:type="dxa"/>
            </w:tcMar>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1473" w:rsidP="00E71473">
            <w:pPr>
              <w:spacing w:after="0" w:line="240" w:lineRule="auto"/>
              <w:rPr>
                <w:rFonts w:ascii="Arial Narrow" w:hAnsi="Arial Narrow" w:cs="Arial"/>
                <w:color w:val="auto"/>
              </w:rPr>
            </w:pPr>
            <w:r w:rsidRPr="00E4535F">
              <w:rPr>
                <w:rFonts w:ascii="Arial Narrow" w:hAnsi="Arial Narrow" w:cs="Arial"/>
                <w:color w:val="auto"/>
              </w:rPr>
              <w:t>vyhláška</w:t>
            </w:r>
          </w:p>
        </w:tc>
      </w:tr>
      <w:tr w:rsidR="00BB324B" w:rsidRPr="0084727C" w:rsidTr="00BB324B">
        <w:trPr>
          <w:trHeight w:val="704"/>
          <w:jc w:val="center"/>
        </w:trPr>
        <w:tc>
          <w:tcPr>
            <w:tcW w:w="9118" w:type="dxa"/>
            <w:gridSpan w:val="5"/>
            <w:vAlign w:val="center"/>
          </w:tcPr>
          <w:p w:rsidR="00BB324B" w:rsidRPr="00E4535F" w:rsidRDefault="00BB324B" w:rsidP="00547ACD">
            <w:pPr>
              <w:spacing w:after="0" w:line="240" w:lineRule="auto"/>
              <w:jc w:val="both"/>
              <w:rPr>
                <w:rFonts w:ascii="Arial" w:hAnsi="Arial" w:cs="Arial"/>
                <w:b/>
                <w:i/>
                <w:color w:val="auto"/>
              </w:rPr>
            </w:pPr>
            <w:r w:rsidRPr="00E4535F">
              <w:rPr>
                <w:rFonts w:ascii="Arial" w:hAnsi="Arial" w:cs="Arial"/>
                <w:b/>
                <w:i/>
                <w:color w:val="auto"/>
              </w:rPr>
              <w:t xml:space="preserve">Operatívny cieľ č. 1.3. Zlepšiť stav biotopov žltochvosta hôrneho (Phoenicurus phoenicurus) </w:t>
            </w:r>
            <w:r w:rsidR="00547ACD" w:rsidRPr="00E4535F">
              <w:rPr>
                <w:rFonts w:ascii="Arial" w:hAnsi="Arial" w:cs="Arial"/>
                <w:b/>
                <w:i/>
                <w:color w:val="auto"/>
              </w:rPr>
              <w:t xml:space="preserve">v CHVÚ a </w:t>
            </w:r>
            <w:r w:rsidRPr="00E4535F">
              <w:rPr>
                <w:rFonts w:ascii="Arial" w:hAnsi="Arial" w:cs="Arial"/>
                <w:b/>
                <w:i/>
                <w:color w:val="auto"/>
              </w:rPr>
              <w:t xml:space="preserve">v intravilánoch obcí priľahlých k CHVÚ </w:t>
            </w:r>
            <w:r w:rsidRPr="00E4535F">
              <w:rPr>
                <w:rFonts w:ascii="Arial" w:hAnsi="Arial" w:cs="Arial"/>
                <w:b/>
                <w:i/>
                <w:strike/>
                <w:color w:val="auto"/>
              </w:rPr>
              <w:t>a zvýšením súčasného podielu starých lesných porastov</w:t>
            </w:r>
          </w:p>
        </w:tc>
      </w:tr>
      <w:tr w:rsidR="00B4234A" w:rsidRPr="0084727C" w:rsidTr="00744448">
        <w:trPr>
          <w:trHeight w:val="545"/>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1.3.1.</w:t>
            </w:r>
          </w:p>
        </w:tc>
        <w:tc>
          <w:tcPr>
            <w:tcW w:w="5800" w:type="dxa"/>
          </w:tcPr>
          <w:p w:rsidR="00B4234A" w:rsidRPr="0084727C" w:rsidRDefault="00B4234A" w:rsidP="00CA4503">
            <w:pPr>
              <w:spacing w:after="0" w:line="240" w:lineRule="auto"/>
              <w:rPr>
                <w:rFonts w:ascii="Arial Narrow" w:hAnsi="Arial Narrow" w:cs="Arial"/>
                <w:color w:val="auto"/>
              </w:rPr>
            </w:pPr>
            <w:r w:rsidRPr="00B4234A">
              <w:rPr>
                <w:rFonts w:ascii="Arial Narrow" w:hAnsi="Arial Narrow" w:cs="Arial"/>
                <w:color w:val="auto"/>
              </w:rPr>
              <w:t>Pri vyhotovení programov starostlivosti o les uplatňovať požiadavku, aby rozloha lesných porastov</w:t>
            </w:r>
            <w:r w:rsidRPr="00844A5D">
              <w:rPr>
                <w:rFonts w:ascii="Arial Narrow" w:hAnsi="Arial Narrow" w:cs="Arial"/>
                <w:color w:val="auto"/>
              </w:rPr>
              <w:t xml:space="preserve"> so zastúpením buka vyšším ako 10 % </w:t>
            </w:r>
            <w:r>
              <w:rPr>
                <w:rFonts w:ascii="Arial Narrow" w:hAnsi="Arial Narrow" w:cs="Arial"/>
                <w:color w:val="auto"/>
              </w:rPr>
              <w:t>zodpovedala</w:t>
            </w:r>
            <w:r w:rsidRPr="002440AC">
              <w:rPr>
                <w:rFonts w:ascii="Arial Narrow" w:hAnsi="Arial Narrow" w:cs="Arial"/>
                <w:color w:val="auto"/>
              </w:rPr>
              <w:t xml:space="preserve"> vekové</w:t>
            </w:r>
            <w:r>
              <w:rPr>
                <w:rFonts w:ascii="Arial Narrow" w:hAnsi="Arial Narrow" w:cs="Arial"/>
                <w:color w:val="auto"/>
              </w:rPr>
              <w:t>mu</w:t>
            </w:r>
            <w:r w:rsidRPr="002440AC">
              <w:rPr>
                <w:rFonts w:ascii="Arial Narrow" w:hAnsi="Arial Narrow" w:cs="Arial"/>
                <w:color w:val="auto"/>
              </w:rPr>
              <w:t xml:space="preserve"> zloženi</w:t>
            </w:r>
            <w:r>
              <w:rPr>
                <w:rFonts w:ascii="Arial Narrow" w:hAnsi="Arial Narrow" w:cs="Arial"/>
                <w:color w:val="auto"/>
              </w:rPr>
              <w:t>u</w:t>
            </w:r>
            <w:r w:rsidRPr="002440AC">
              <w:rPr>
                <w:rFonts w:ascii="Arial Narrow" w:hAnsi="Arial Narrow" w:cs="Arial"/>
                <w:color w:val="auto"/>
              </w:rPr>
              <w:t xml:space="preserve"> lesov odpovedajúce</w:t>
            </w:r>
            <w:r>
              <w:rPr>
                <w:rFonts w:ascii="Arial Narrow" w:hAnsi="Arial Narrow" w:cs="Arial"/>
                <w:color w:val="auto"/>
              </w:rPr>
              <w:t>mu</w:t>
            </w:r>
            <w:r w:rsidRPr="002440AC">
              <w:rPr>
                <w:rFonts w:ascii="Arial Narrow" w:hAnsi="Arial Narrow" w:cs="Arial"/>
                <w:color w:val="auto"/>
              </w:rPr>
              <w:t xml:space="preserve"> normálnemu (ideálnemu) zastúpeniu vekových stupňov</w:t>
            </w:r>
          </w:p>
        </w:tc>
        <w:tc>
          <w:tcPr>
            <w:tcW w:w="1146" w:type="dxa"/>
            <w:tcMar>
              <w:left w:w="28" w:type="dxa"/>
              <w:right w:w="0" w:type="dxa"/>
            </w:tcMar>
            <w:vAlign w:val="center"/>
          </w:tcPr>
          <w:p w:rsidR="00B4234A" w:rsidRPr="0084727C" w:rsidRDefault="00B4234A" w:rsidP="00E7147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vAlign w:val="center"/>
          </w:tcPr>
          <w:p w:rsidR="00B4234A" w:rsidRPr="00E4535F" w:rsidRDefault="00B4234A" w:rsidP="00E7147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A344E3" w:rsidP="00E7147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1.3.2.</w:t>
            </w:r>
          </w:p>
        </w:tc>
        <w:tc>
          <w:tcPr>
            <w:tcW w:w="5800" w:type="dxa"/>
          </w:tcPr>
          <w:p w:rsidR="00B4234A" w:rsidRPr="0084727C" w:rsidRDefault="00B4234A" w:rsidP="00A344E3">
            <w:pPr>
              <w:spacing w:after="0" w:line="240" w:lineRule="auto"/>
              <w:rPr>
                <w:rFonts w:ascii="Arial Narrow" w:hAnsi="Arial Narrow" w:cs="Arial"/>
                <w:color w:val="auto"/>
              </w:rPr>
            </w:pPr>
            <w:r w:rsidRPr="00A344E3">
              <w:rPr>
                <w:rFonts w:ascii="Arial Narrow" w:hAnsi="Arial Narrow" w:cs="Arial"/>
                <w:bCs w:val="0"/>
                <w:color w:val="auto"/>
              </w:rPr>
              <w:t>Vylúčiť leteckú aplikáciu insekticídov v lesných porastoch</w:t>
            </w:r>
            <w:r w:rsidRPr="0054387F">
              <w:rPr>
                <w:rFonts w:ascii="Arial Narrow" w:hAnsi="Arial Narrow" w:cs="Arial"/>
                <w:bCs w:val="0"/>
                <w:color w:val="auto"/>
              </w:rPr>
              <w:t xml:space="preserve"> a</w:t>
            </w:r>
            <w:r w:rsidR="00A344E3">
              <w:rPr>
                <w:rFonts w:ascii="Arial Narrow" w:hAnsi="Arial Narrow" w:cs="Arial"/>
                <w:bCs w:val="0"/>
                <w:color w:val="auto"/>
              </w:rPr>
              <w:t xml:space="preserve"> </w:t>
            </w:r>
            <w:r w:rsidRPr="0054387F">
              <w:rPr>
                <w:rFonts w:ascii="Arial Narrow" w:hAnsi="Arial Narrow" w:cs="Arial"/>
                <w:bCs w:val="0"/>
                <w:color w:val="auto"/>
              </w:rPr>
              <w:t>používať len p</w:t>
            </w:r>
            <w:r w:rsidRPr="00A344E3">
              <w:rPr>
                <w:rFonts w:ascii="Arial Narrow" w:hAnsi="Arial Narrow" w:cs="Arial"/>
                <w:bCs w:val="0"/>
              </w:rPr>
              <w:t>estici</w:t>
            </w:r>
            <w:r w:rsidR="00450060">
              <w:rPr>
                <w:rFonts w:ascii="Arial Narrow" w:hAnsi="Arial Narrow" w:cs="Arial"/>
                <w:bCs w:val="0"/>
              </w:rPr>
              <w:t>c</w:t>
            </w:r>
            <w:r w:rsidRPr="00A344E3">
              <w:rPr>
                <w:rFonts w:ascii="Arial Narrow" w:hAnsi="Arial Narrow" w:cs="Arial"/>
                <w:bCs w:val="0"/>
              </w:rPr>
              <w:t>ídy povolené v</w:t>
            </w:r>
            <w:r w:rsidR="00A344E3">
              <w:rPr>
                <w:rFonts w:ascii="Arial Narrow" w:hAnsi="Arial Narrow" w:cs="Arial"/>
                <w:bCs w:val="0"/>
              </w:rPr>
              <w:t xml:space="preserve"> </w:t>
            </w:r>
            <w:r w:rsidRPr="00A344E3">
              <w:rPr>
                <w:rFonts w:ascii="Arial Narrow" w:hAnsi="Arial Narrow" w:cs="Arial"/>
                <w:bCs w:val="0"/>
              </w:rPr>
              <w:t>zmysle vyhlášky M</w:t>
            </w:r>
            <w:r>
              <w:rPr>
                <w:rFonts w:ascii="Arial Narrow" w:hAnsi="Arial Narrow" w:cs="Arial"/>
                <w:bCs w:val="0"/>
              </w:rPr>
              <w:t xml:space="preserve">PRV </w:t>
            </w:r>
            <w:r w:rsidRPr="00A344E3">
              <w:rPr>
                <w:rFonts w:ascii="Arial Narrow" w:hAnsi="Arial Narrow" w:cs="Arial"/>
                <w:bCs w:val="0"/>
              </w:rPr>
              <w:t>SR č. 488/2011 Z.</w:t>
            </w:r>
            <w:r>
              <w:rPr>
                <w:rFonts w:ascii="Arial Narrow" w:hAnsi="Arial Narrow" w:cs="Arial"/>
                <w:bCs w:val="0"/>
              </w:rPr>
              <w:t xml:space="preserve"> </w:t>
            </w:r>
            <w:r w:rsidRPr="00A344E3">
              <w:rPr>
                <w:rFonts w:ascii="Arial Narrow" w:hAnsi="Arial Narrow" w:cs="Arial"/>
                <w:bCs w:val="0"/>
              </w:rPr>
              <w:t>z.</w:t>
            </w:r>
          </w:p>
        </w:tc>
        <w:tc>
          <w:tcPr>
            <w:tcW w:w="1146" w:type="dxa"/>
            <w:tcMar>
              <w:left w:w="28" w:type="dxa"/>
              <w:right w:w="0" w:type="dxa"/>
            </w:tcMar>
            <w:vAlign w:val="center"/>
          </w:tcPr>
          <w:p w:rsidR="00B4234A" w:rsidRPr="0084727C" w:rsidRDefault="00B4234A" w:rsidP="00A344E3">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vAlign w:val="center"/>
          </w:tcPr>
          <w:p w:rsidR="00B4234A" w:rsidRPr="00E4535F" w:rsidRDefault="00B4234A" w:rsidP="00A344E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A344E3" w:rsidP="00A344E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E71473" w:rsidRDefault="00B4234A" w:rsidP="00E849CF">
            <w:pPr>
              <w:spacing w:after="0" w:line="240" w:lineRule="auto"/>
              <w:rPr>
                <w:rFonts w:ascii="Arial Narrow" w:hAnsi="Arial Narrow" w:cs="Arial"/>
                <w:color w:val="auto"/>
              </w:rPr>
            </w:pPr>
            <w:r w:rsidRPr="00E71473">
              <w:rPr>
                <w:rFonts w:ascii="Arial Narrow" w:hAnsi="Arial Narrow" w:cs="Arial"/>
                <w:color w:val="auto"/>
              </w:rPr>
              <w:t>1.3.3.</w:t>
            </w:r>
          </w:p>
        </w:tc>
        <w:tc>
          <w:tcPr>
            <w:tcW w:w="5800" w:type="dxa"/>
          </w:tcPr>
          <w:p w:rsidR="00B4234A" w:rsidRPr="0084727C" w:rsidRDefault="00B4234A" w:rsidP="00E849CF">
            <w:pPr>
              <w:spacing w:after="0" w:line="240" w:lineRule="auto"/>
              <w:rPr>
                <w:rFonts w:ascii="Arial Narrow" w:hAnsi="Arial Narrow" w:cs="Arial"/>
                <w:color w:val="auto"/>
              </w:rPr>
            </w:pPr>
            <w:r w:rsidRPr="0084727C">
              <w:rPr>
                <w:rFonts w:ascii="Arial Narrow" w:hAnsi="Arial Narrow" w:cs="Arial"/>
                <w:color w:val="auto"/>
              </w:rPr>
              <w:t>Zabezpečiť každoročne monitoring vybranej vzorky hniezdnych lokalít žltochvosta hôrneho</w:t>
            </w:r>
          </w:p>
        </w:tc>
        <w:tc>
          <w:tcPr>
            <w:tcW w:w="1146" w:type="dxa"/>
            <w:tcMar>
              <w:left w:w="28" w:type="dxa"/>
              <w:right w:w="0" w:type="dxa"/>
            </w:tcMar>
            <w:vAlign w:val="center"/>
          </w:tcPr>
          <w:p w:rsidR="00B4234A" w:rsidRPr="0084727C" w:rsidRDefault="00B4234A" w:rsidP="00A344E3">
            <w:pPr>
              <w:spacing w:after="0" w:line="240" w:lineRule="auto"/>
              <w:rPr>
                <w:rFonts w:ascii="Arial Narrow" w:hAnsi="Arial Narrow" w:cs="Arial"/>
                <w:color w:val="auto"/>
              </w:rPr>
            </w:pPr>
            <w:r w:rsidRPr="0084727C">
              <w:rPr>
                <w:rFonts w:ascii="Arial Narrow" w:hAnsi="Arial Narrow" w:cs="Arial"/>
                <w:color w:val="auto"/>
              </w:rPr>
              <w:t>EFP2, EFP3, EFP4</w:t>
            </w:r>
          </w:p>
        </w:tc>
        <w:tc>
          <w:tcPr>
            <w:tcW w:w="563" w:type="dxa"/>
            <w:vAlign w:val="center"/>
          </w:tcPr>
          <w:p w:rsidR="00B4234A" w:rsidRPr="00E4535F" w:rsidRDefault="00B4234A" w:rsidP="00A344E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A344E3" w:rsidP="00A344E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A344E3" w:rsidRDefault="00B4234A" w:rsidP="00A344E3">
            <w:pPr>
              <w:spacing w:after="0" w:line="240" w:lineRule="auto"/>
              <w:rPr>
                <w:rFonts w:ascii="Arial Narrow" w:hAnsi="Arial Narrow" w:cs="Arial"/>
                <w:color w:val="auto"/>
              </w:rPr>
            </w:pPr>
            <w:r w:rsidRPr="00A344E3">
              <w:rPr>
                <w:rFonts w:ascii="Arial Narrow" w:hAnsi="Arial Narrow" w:cs="Arial"/>
                <w:color w:val="auto"/>
              </w:rPr>
              <w:t>1.3.</w:t>
            </w:r>
            <w:r w:rsidR="00A344E3">
              <w:rPr>
                <w:rFonts w:ascii="Arial Narrow" w:hAnsi="Arial Narrow" w:cs="Arial"/>
                <w:color w:val="auto"/>
              </w:rPr>
              <w:t>4</w:t>
            </w:r>
            <w:r w:rsidRPr="00A344E3">
              <w:rPr>
                <w:rFonts w:ascii="Arial Narrow" w:hAnsi="Arial Narrow" w:cs="Arial"/>
                <w:color w:val="auto"/>
              </w:rPr>
              <w:t>.</w:t>
            </w:r>
          </w:p>
        </w:tc>
        <w:tc>
          <w:tcPr>
            <w:tcW w:w="5800" w:type="dxa"/>
          </w:tcPr>
          <w:p w:rsidR="00B4234A" w:rsidRPr="0084727C" w:rsidRDefault="00B4234A" w:rsidP="00990797">
            <w:pPr>
              <w:tabs>
                <w:tab w:val="num" w:pos="709"/>
              </w:tabs>
              <w:spacing w:after="0" w:line="240" w:lineRule="auto"/>
              <w:rPr>
                <w:rFonts w:ascii="Arial Narrow" w:hAnsi="Arial Narrow" w:cs="Arial"/>
                <w:color w:val="auto"/>
              </w:rPr>
            </w:pPr>
            <w:r w:rsidRPr="00A344E3">
              <w:rPr>
                <w:rFonts w:ascii="Arial Narrow" w:hAnsi="Arial Narrow" w:cs="Arial"/>
                <w:color w:val="auto"/>
                <w:szCs w:val="20"/>
              </w:rPr>
              <w:t>Vyhľadávať a nechať na dožitie stromy s</w:t>
            </w:r>
            <w:r w:rsidR="00A344E3">
              <w:rPr>
                <w:rFonts w:ascii="Arial Narrow" w:hAnsi="Arial Narrow" w:cs="Arial"/>
                <w:color w:val="auto"/>
                <w:szCs w:val="20"/>
              </w:rPr>
              <w:t xml:space="preserve"> </w:t>
            </w:r>
            <w:r w:rsidRPr="00A344E3">
              <w:rPr>
                <w:rFonts w:ascii="Arial Narrow" w:hAnsi="Arial Narrow" w:cs="Arial"/>
                <w:color w:val="auto"/>
                <w:szCs w:val="20"/>
              </w:rPr>
              <w:t>dutinami, ak tieto nepredstavujú riziko šírenia škodlivých čin</w:t>
            </w:r>
            <w:r w:rsidR="00BB324B">
              <w:rPr>
                <w:rFonts w:ascii="Arial Narrow" w:hAnsi="Arial Narrow" w:cs="Arial"/>
                <w:color w:val="auto"/>
                <w:szCs w:val="20"/>
              </w:rPr>
              <w:t>i</w:t>
            </w:r>
            <w:r w:rsidRPr="00A344E3">
              <w:rPr>
                <w:rFonts w:ascii="Arial Narrow" w:hAnsi="Arial Narrow" w:cs="Arial"/>
                <w:color w:val="auto"/>
                <w:szCs w:val="20"/>
              </w:rPr>
              <w:t xml:space="preserve">teľov pre okolité lesné porasty </w:t>
            </w:r>
          </w:p>
        </w:tc>
        <w:tc>
          <w:tcPr>
            <w:tcW w:w="1146" w:type="dxa"/>
            <w:tcMar>
              <w:left w:w="28" w:type="dxa"/>
              <w:right w:w="0" w:type="dxa"/>
            </w:tcMar>
            <w:vAlign w:val="center"/>
          </w:tcPr>
          <w:p w:rsidR="00B4234A" w:rsidRPr="0084727C" w:rsidRDefault="00B4234A" w:rsidP="00A344E3">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vAlign w:val="center"/>
          </w:tcPr>
          <w:p w:rsidR="00B4234A" w:rsidRPr="00E4535F" w:rsidRDefault="00B4234A" w:rsidP="00A344E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A344E3" w:rsidP="00A344E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A344E3" w:rsidRDefault="00B4234A" w:rsidP="00A344E3">
            <w:pPr>
              <w:spacing w:after="0" w:line="240" w:lineRule="auto"/>
              <w:rPr>
                <w:rFonts w:ascii="Arial Narrow" w:hAnsi="Arial Narrow" w:cs="Arial"/>
                <w:color w:val="auto"/>
              </w:rPr>
            </w:pPr>
            <w:r w:rsidRPr="00A344E3">
              <w:rPr>
                <w:rFonts w:ascii="Arial Narrow" w:hAnsi="Arial Narrow" w:cs="Arial"/>
                <w:color w:val="auto"/>
              </w:rPr>
              <w:t>1.3.</w:t>
            </w:r>
            <w:r w:rsidR="00A344E3">
              <w:rPr>
                <w:rFonts w:ascii="Arial Narrow" w:hAnsi="Arial Narrow" w:cs="Arial"/>
                <w:color w:val="auto"/>
              </w:rPr>
              <w:t>5</w:t>
            </w:r>
            <w:r w:rsidRPr="00A344E3">
              <w:rPr>
                <w:rFonts w:ascii="Arial Narrow" w:hAnsi="Arial Narrow" w:cs="Arial"/>
                <w:color w:val="auto"/>
              </w:rPr>
              <w:t>.</w:t>
            </w:r>
          </w:p>
        </w:tc>
        <w:tc>
          <w:tcPr>
            <w:tcW w:w="5800" w:type="dxa"/>
          </w:tcPr>
          <w:p w:rsidR="00B4234A" w:rsidRPr="0084727C" w:rsidRDefault="00B4234A" w:rsidP="00E849CF">
            <w:pPr>
              <w:tabs>
                <w:tab w:val="num" w:pos="709"/>
              </w:tabs>
              <w:spacing w:after="0" w:line="240" w:lineRule="auto"/>
              <w:rPr>
                <w:rFonts w:ascii="Arial Narrow" w:hAnsi="Arial Narrow" w:cs="Arial"/>
                <w:color w:val="auto"/>
              </w:rPr>
            </w:pPr>
            <w:r w:rsidRPr="0084727C">
              <w:rPr>
                <w:rFonts w:ascii="Arial Narrow" w:hAnsi="Arial Narrow" w:cs="Arial"/>
                <w:color w:val="auto"/>
              </w:rPr>
              <w:t>Podporiť hniezdne podmienky pre žltochvosta hôrneho vyvesením búdok</w:t>
            </w:r>
          </w:p>
        </w:tc>
        <w:tc>
          <w:tcPr>
            <w:tcW w:w="1146" w:type="dxa"/>
            <w:tcMar>
              <w:left w:w="28" w:type="dxa"/>
              <w:right w:w="0" w:type="dxa"/>
            </w:tcMar>
            <w:vAlign w:val="center"/>
          </w:tcPr>
          <w:p w:rsidR="00B4234A" w:rsidRPr="0084727C" w:rsidRDefault="00B4234A" w:rsidP="00A344E3">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vAlign w:val="center"/>
          </w:tcPr>
          <w:p w:rsidR="00B4234A" w:rsidRPr="00E4535F" w:rsidRDefault="00B4234A" w:rsidP="00A344E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A344E3" w:rsidP="00A344E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A344E3" w:rsidRDefault="00B4234A" w:rsidP="00A344E3">
            <w:pPr>
              <w:spacing w:after="0" w:line="240" w:lineRule="auto"/>
              <w:rPr>
                <w:rFonts w:ascii="Arial Narrow" w:hAnsi="Arial Narrow" w:cs="Arial"/>
                <w:color w:val="auto"/>
              </w:rPr>
            </w:pPr>
            <w:r w:rsidRPr="00A344E3">
              <w:rPr>
                <w:rFonts w:ascii="Arial Narrow" w:hAnsi="Arial Narrow" w:cs="Arial"/>
                <w:color w:val="auto"/>
              </w:rPr>
              <w:t>1.3.</w:t>
            </w:r>
            <w:r w:rsidR="00A344E3">
              <w:rPr>
                <w:rFonts w:ascii="Arial Narrow" w:hAnsi="Arial Narrow" w:cs="Arial"/>
                <w:color w:val="auto"/>
              </w:rPr>
              <w:t>6</w:t>
            </w:r>
            <w:r w:rsidRPr="00A344E3">
              <w:rPr>
                <w:rFonts w:ascii="Arial Narrow" w:hAnsi="Arial Narrow" w:cs="Arial"/>
                <w:color w:val="auto"/>
              </w:rPr>
              <w:t>.</w:t>
            </w:r>
          </w:p>
        </w:tc>
        <w:tc>
          <w:tcPr>
            <w:tcW w:w="5800" w:type="dxa"/>
          </w:tcPr>
          <w:p w:rsidR="00B4234A" w:rsidRPr="00A344E3" w:rsidRDefault="00B4234A" w:rsidP="00BB324B">
            <w:pPr>
              <w:pStyle w:val="Pta"/>
              <w:tabs>
                <w:tab w:val="clear" w:pos="4536"/>
                <w:tab w:val="clear" w:pos="9072"/>
              </w:tabs>
              <w:spacing w:after="0" w:line="240" w:lineRule="auto"/>
              <w:rPr>
                <w:rFonts w:ascii="Arial Narrow" w:hAnsi="Arial Narrow" w:cs="Arial"/>
              </w:rPr>
            </w:pPr>
            <w:r w:rsidRPr="00A344E3">
              <w:rPr>
                <w:rFonts w:ascii="Arial Narrow" w:hAnsi="Arial Narrow" w:cs="Arial"/>
              </w:rPr>
              <w:t>Pri obnove programu starostlivosti o les uplatňovať potrebu ideálneho (41,1 %) zachovania porastov vo veku nad 80 rokov</w:t>
            </w:r>
            <w:r w:rsidR="00A344E3" w:rsidRPr="00A344E3">
              <w:rPr>
                <w:rFonts w:ascii="Arial Narrow" w:hAnsi="Arial Narrow" w:cs="Arial"/>
              </w:rPr>
              <w:t xml:space="preserve"> a</w:t>
            </w:r>
            <w:r w:rsidR="00A344E3">
              <w:rPr>
                <w:rFonts w:ascii="Arial Narrow" w:hAnsi="Arial Narrow" w:cs="Arial"/>
              </w:rPr>
              <w:t xml:space="preserve"> </w:t>
            </w:r>
            <w:r w:rsidR="00A344E3" w:rsidRPr="00A344E3">
              <w:rPr>
                <w:rFonts w:ascii="Arial Narrow" w:hAnsi="Arial Narrow" w:cs="Arial"/>
              </w:rPr>
              <w:t>s podielom buka vyšším ako 10 %</w:t>
            </w:r>
          </w:p>
        </w:tc>
        <w:tc>
          <w:tcPr>
            <w:tcW w:w="1146" w:type="dxa"/>
            <w:tcMar>
              <w:left w:w="28" w:type="dxa"/>
              <w:right w:w="0" w:type="dxa"/>
            </w:tcMar>
            <w:vAlign w:val="center"/>
          </w:tcPr>
          <w:p w:rsidR="00B4234A" w:rsidRPr="0084727C" w:rsidRDefault="00B4234A" w:rsidP="00A344E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vAlign w:val="center"/>
          </w:tcPr>
          <w:p w:rsidR="00B4234A" w:rsidRPr="00E4535F" w:rsidRDefault="00B4234A" w:rsidP="00A344E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A344E3" w:rsidP="00A344E3">
            <w:pPr>
              <w:spacing w:after="0" w:line="240" w:lineRule="auto"/>
              <w:rPr>
                <w:rFonts w:ascii="Arial Narrow" w:hAnsi="Arial Narrow" w:cs="Arial"/>
                <w:color w:val="auto"/>
              </w:rPr>
            </w:pPr>
            <w:r w:rsidRPr="00E4535F">
              <w:rPr>
                <w:rFonts w:ascii="Arial Narrow" w:hAnsi="Arial Narrow" w:cs="Arial"/>
                <w:color w:val="auto"/>
              </w:rPr>
              <w:t>vyhláška</w:t>
            </w:r>
          </w:p>
        </w:tc>
      </w:tr>
      <w:tr w:rsidR="00A344E3" w:rsidRPr="0084727C" w:rsidTr="00744448">
        <w:trPr>
          <w:trHeight w:val="475"/>
          <w:jc w:val="center"/>
        </w:trPr>
        <w:tc>
          <w:tcPr>
            <w:tcW w:w="9118" w:type="dxa"/>
            <w:gridSpan w:val="5"/>
            <w:vAlign w:val="center"/>
          </w:tcPr>
          <w:p w:rsidR="00A344E3" w:rsidRPr="00E4535F" w:rsidRDefault="00A344E3" w:rsidP="002A1980">
            <w:pPr>
              <w:spacing w:after="0" w:line="240" w:lineRule="auto"/>
              <w:jc w:val="both"/>
              <w:rPr>
                <w:rFonts w:ascii="Arial" w:hAnsi="Arial" w:cs="Arial"/>
                <w:b/>
                <w:i/>
                <w:color w:val="auto"/>
              </w:rPr>
            </w:pPr>
            <w:r w:rsidRPr="00E4535F">
              <w:rPr>
                <w:rFonts w:ascii="Arial" w:hAnsi="Arial" w:cs="Arial"/>
                <w:b/>
                <w:i/>
                <w:color w:val="auto"/>
              </w:rPr>
              <w:t>Operatívny cieľ č. 1.4. Zvýšiť a udržať úroveň populácie rybára riečneho (Sterna hirundo) na úrovni vyššej ako 50 obsadených hniezd</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1.4.1.</w:t>
            </w:r>
          </w:p>
        </w:tc>
        <w:tc>
          <w:tcPr>
            <w:tcW w:w="5800" w:type="dxa"/>
          </w:tcPr>
          <w:p w:rsidR="00B4234A" w:rsidRPr="0084727C" w:rsidRDefault="00B4234A" w:rsidP="00E849CF">
            <w:pPr>
              <w:spacing w:after="0" w:line="240" w:lineRule="auto"/>
              <w:rPr>
                <w:rFonts w:ascii="Arial Narrow" w:hAnsi="Arial Narrow" w:cs="Arial"/>
                <w:color w:val="auto"/>
              </w:rPr>
            </w:pPr>
            <w:r w:rsidRPr="0084727C">
              <w:rPr>
                <w:rFonts w:ascii="Arial Narrow" w:hAnsi="Arial Narrow" w:cs="Arial"/>
                <w:color w:val="auto"/>
              </w:rPr>
              <w:t>Vykonávať pravidelný manažment Vtáčieho ostrova minimálne raz ročne</w:t>
            </w:r>
          </w:p>
        </w:tc>
        <w:tc>
          <w:tcPr>
            <w:tcW w:w="1146" w:type="dxa"/>
            <w:vAlign w:val="center"/>
          </w:tcPr>
          <w:p w:rsidR="00B4234A" w:rsidRPr="0084727C" w:rsidRDefault="00B4234A" w:rsidP="00A344E3">
            <w:pPr>
              <w:spacing w:after="0" w:line="240" w:lineRule="auto"/>
              <w:rPr>
                <w:rFonts w:ascii="Arial Narrow" w:hAnsi="Arial Narrow" w:cs="Arial"/>
                <w:color w:val="auto"/>
              </w:rPr>
            </w:pPr>
            <w:r w:rsidRPr="0084727C">
              <w:rPr>
                <w:rFonts w:ascii="Arial Narrow" w:hAnsi="Arial Narrow" w:cs="Arial"/>
                <w:color w:val="auto"/>
              </w:rPr>
              <w:t xml:space="preserve">EFP5 </w:t>
            </w:r>
            <w:r w:rsidRPr="00744448">
              <w:rPr>
                <w:rFonts w:ascii="Arial Narrow" w:hAnsi="Arial Narrow" w:cs="Arial"/>
                <w:color w:val="auto"/>
              </w:rPr>
              <w:t>– Vtáčí ostrov</w:t>
            </w:r>
          </w:p>
        </w:tc>
        <w:tc>
          <w:tcPr>
            <w:tcW w:w="563" w:type="dxa"/>
            <w:vAlign w:val="center"/>
          </w:tcPr>
          <w:p w:rsidR="00B4234A" w:rsidRPr="00E4535F" w:rsidRDefault="00B4234A" w:rsidP="00A344E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A344E3" w:rsidP="00A344E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1.4.2.</w:t>
            </w:r>
          </w:p>
        </w:tc>
        <w:tc>
          <w:tcPr>
            <w:tcW w:w="5800" w:type="dxa"/>
          </w:tcPr>
          <w:p w:rsidR="00B4234A" w:rsidRPr="0084727C" w:rsidRDefault="00B4234A" w:rsidP="00E849CF">
            <w:pPr>
              <w:spacing w:after="0" w:line="240" w:lineRule="auto"/>
              <w:rPr>
                <w:rFonts w:ascii="Arial Narrow" w:hAnsi="Arial Narrow" w:cs="Arial"/>
                <w:color w:val="auto"/>
              </w:rPr>
            </w:pPr>
            <w:r w:rsidRPr="0084727C">
              <w:rPr>
                <w:rFonts w:ascii="Arial Narrow" w:hAnsi="Arial Narrow" w:cs="Arial"/>
                <w:color w:val="auto"/>
              </w:rPr>
              <w:t>Zabezpečiť každoročný monitoring celej populácie rybára riečneho</w:t>
            </w:r>
          </w:p>
        </w:tc>
        <w:tc>
          <w:tcPr>
            <w:tcW w:w="1146" w:type="dxa"/>
            <w:vAlign w:val="center"/>
          </w:tcPr>
          <w:p w:rsidR="00B4234A" w:rsidRPr="0084727C" w:rsidRDefault="00B4234A" w:rsidP="0061431F">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vAlign w:val="center"/>
          </w:tcPr>
          <w:p w:rsidR="00B4234A" w:rsidRPr="00E4535F" w:rsidRDefault="00B4234A" w:rsidP="0061431F">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tcPr>
          <w:p w:rsidR="00B4234A" w:rsidRPr="00E4535F" w:rsidRDefault="00744448" w:rsidP="0061431F">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1.4.3.</w:t>
            </w:r>
          </w:p>
        </w:tc>
        <w:tc>
          <w:tcPr>
            <w:tcW w:w="5800" w:type="dxa"/>
          </w:tcPr>
          <w:p w:rsidR="00B4234A" w:rsidRPr="0084727C" w:rsidRDefault="00B4234A" w:rsidP="0061431F">
            <w:pPr>
              <w:spacing w:after="0" w:line="240" w:lineRule="auto"/>
              <w:rPr>
                <w:rFonts w:ascii="Arial Narrow" w:hAnsi="Arial Narrow" w:cs="Arial"/>
                <w:color w:val="auto"/>
              </w:rPr>
            </w:pPr>
            <w:r w:rsidRPr="0084727C">
              <w:rPr>
                <w:rFonts w:ascii="Arial Narrow" w:hAnsi="Arial Narrow" w:cs="Arial"/>
                <w:bCs w:val="0"/>
                <w:color w:val="auto"/>
              </w:rPr>
              <w:t xml:space="preserve">Zvýšiť kontrolu dodržiavanie </w:t>
            </w:r>
            <w:r>
              <w:rPr>
                <w:rFonts w:ascii="Arial Narrow" w:hAnsi="Arial Narrow" w:cs="Arial"/>
                <w:bCs w:val="0"/>
                <w:color w:val="auto"/>
              </w:rPr>
              <w:t xml:space="preserve">právnych </w:t>
            </w:r>
            <w:r w:rsidRPr="0084727C">
              <w:rPr>
                <w:rFonts w:ascii="Arial Narrow" w:hAnsi="Arial Narrow" w:cs="Arial"/>
                <w:bCs w:val="0"/>
                <w:color w:val="auto"/>
              </w:rPr>
              <w:t>predpisov na úseku ochrany prírody</w:t>
            </w:r>
            <w:r>
              <w:rPr>
                <w:rFonts w:ascii="Arial Narrow" w:hAnsi="Arial Narrow" w:cs="Arial"/>
                <w:bCs w:val="0"/>
                <w:color w:val="auto"/>
              </w:rPr>
              <w:t xml:space="preserve"> a krajiny</w:t>
            </w:r>
          </w:p>
        </w:tc>
        <w:tc>
          <w:tcPr>
            <w:tcW w:w="1146" w:type="dxa"/>
            <w:vAlign w:val="center"/>
          </w:tcPr>
          <w:p w:rsidR="00B4234A" w:rsidRPr="0084727C" w:rsidRDefault="00B4234A" w:rsidP="0061431F">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vAlign w:val="center"/>
          </w:tcPr>
          <w:p w:rsidR="00B4234A" w:rsidRPr="00E4535F" w:rsidRDefault="00B4234A" w:rsidP="0061431F">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tcPr>
          <w:p w:rsidR="00B4234A" w:rsidRPr="00E4535F" w:rsidRDefault="00744448" w:rsidP="0061431F">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1.4.4.</w:t>
            </w:r>
          </w:p>
        </w:tc>
        <w:tc>
          <w:tcPr>
            <w:tcW w:w="5800" w:type="dxa"/>
          </w:tcPr>
          <w:p w:rsidR="00B4234A" w:rsidRPr="0084727C" w:rsidRDefault="00B4234A" w:rsidP="00E849CF">
            <w:pPr>
              <w:spacing w:after="0" w:line="240" w:lineRule="auto"/>
              <w:rPr>
                <w:rFonts w:ascii="Arial Narrow" w:hAnsi="Arial Narrow" w:cs="Arial"/>
                <w:color w:val="auto"/>
              </w:rPr>
            </w:pPr>
            <w:r w:rsidRPr="0084727C">
              <w:rPr>
                <w:rFonts w:ascii="Arial Narrow" w:hAnsi="Arial Narrow" w:cs="Arial"/>
                <w:bCs w:val="0"/>
                <w:color w:val="auto"/>
              </w:rPr>
              <w:t>Zamedziť výstavbe investičných zámerov ohrozujúcich hniezdne lokality</w:t>
            </w:r>
          </w:p>
        </w:tc>
        <w:tc>
          <w:tcPr>
            <w:tcW w:w="1146" w:type="dxa"/>
            <w:vAlign w:val="center"/>
          </w:tcPr>
          <w:p w:rsidR="00B4234A" w:rsidRPr="0084727C" w:rsidRDefault="00B4234A" w:rsidP="00744448">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vAlign w:val="center"/>
          </w:tcPr>
          <w:p w:rsidR="00B4234A" w:rsidRPr="00E4535F" w:rsidRDefault="00B4234A" w:rsidP="00744448">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744448" w:rsidP="00744448">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1.4.5.</w:t>
            </w:r>
          </w:p>
        </w:tc>
        <w:tc>
          <w:tcPr>
            <w:tcW w:w="5800" w:type="dxa"/>
          </w:tcPr>
          <w:p w:rsidR="00B4234A" w:rsidRPr="0084727C" w:rsidRDefault="00B4234A" w:rsidP="00273078">
            <w:pPr>
              <w:spacing w:after="0" w:line="240" w:lineRule="auto"/>
              <w:rPr>
                <w:rFonts w:ascii="Arial Narrow" w:hAnsi="Arial Narrow" w:cs="Arial"/>
                <w:color w:val="auto"/>
              </w:rPr>
            </w:pPr>
            <w:r w:rsidRPr="0084727C">
              <w:rPr>
                <w:rFonts w:ascii="Arial Narrow" w:hAnsi="Arial Narrow" w:cs="Arial"/>
                <w:color w:val="auto"/>
              </w:rPr>
              <w:t>Dôsledne posúdiť investičné zámery ohrozujúce potravné biotopy z</w:t>
            </w:r>
            <w:r>
              <w:rPr>
                <w:rFonts w:ascii="Arial Narrow" w:hAnsi="Arial Narrow" w:cs="Arial"/>
                <w:color w:val="auto"/>
              </w:rPr>
              <w:t xml:space="preserve"> </w:t>
            </w:r>
            <w:r w:rsidRPr="0084727C">
              <w:rPr>
                <w:rFonts w:ascii="Arial Narrow" w:hAnsi="Arial Narrow" w:cs="Arial"/>
                <w:color w:val="auto"/>
              </w:rPr>
              <w:t>pohľadu dopadu na predmet ochrany</w:t>
            </w:r>
          </w:p>
        </w:tc>
        <w:tc>
          <w:tcPr>
            <w:tcW w:w="1146" w:type="dxa"/>
            <w:vAlign w:val="center"/>
          </w:tcPr>
          <w:p w:rsidR="00B4234A" w:rsidRPr="0084727C" w:rsidRDefault="00B4234A" w:rsidP="00744448">
            <w:pPr>
              <w:spacing w:after="0" w:line="240" w:lineRule="auto"/>
              <w:rPr>
                <w:rFonts w:ascii="Arial Narrow" w:hAnsi="Arial Narrow" w:cs="Arial"/>
                <w:color w:val="auto"/>
              </w:rPr>
            </w:pPr>
            <w:r w:rsidRPr="0084727C">
              <w:rPr>
                <w:rFonts w:ascii="Arial Narrow" w:hAnsi="Arial Narrow" w:cs="Arial"/>
                <w:color w:val="auto"/>
              </w:rPr>
              <w:t>EFP6</w:t>
            </w:r>
          </w:p>
        </w:tc>
        <w:tc>
          <w:tcPr>
            <w:tcW w:w="563" w:type="dxa"/>
            <w:vAlign w:val="center"/>
          </w:tcPr>
          <w:p w:rsidR="00B4234A" w:rsidRPr="00E4535F" w:rsidRDefault="00B4234A" w:rsidP="00744448">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744448" w:rsidP="00744448">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1.4.6.</w:t>
            </w:r>
          </w:p>
        </w:tc>
        <w:tc>
          <w:tcPr>
            <w:tcW w:w="5800" w:type="dxa"/>
          </w:tcPr>
          <w:p w:rsidR="00B4234A" w:rsidRPr="0084727C" w:rsidRDefault="00B4234A" w:rsidP="000B5808">
            <w:pPr>
              <w:spacing w:after="0" w:line="240" w:lineRule="auto"/>
              <w:rPr>
                <w:rFonts w:ascii="Arial Narrow" w:hAnsi="Arial Narrow" w:cs="Arial"/>
                <w:color w:val="auto"/>
              </w:rPr>
            </w:pPr>
            <w:r w:rsidRPr="0084727C">
              <w:rPr>
                <w:rFonts w:ascii="Arial Narrow" w:hAnsi="Arial Narrow" w:cs="Arial"/>
                <w:color w:val="auto"/>
              </w:rPr>
              <w:t>Vybudova</w:t>
            </w:r>
            <w:r>
              <w:rPr>
                <w:rFonts w:ascii="Arial Narrow" w:hAnsi="Arial Narrow" w:cs="Arial"/>
                <w:color w:val="auto"/>
              </w:rPr>
              <w:t>ť</w:t>
            </w:r>
            <w:r w:rsidRPr="0084727C">
              <w:rPr>
                <w:rFonts w:ascii="Arial Narrow" w:hAnsi="Arial Narrow" w:cs="Arial"/>
                <w:color w:val="auto"/>
              </w:rPr>
              <w:t xml:space="preserve"> minimálne jed</w:t>
            </w:r>
            <w:r>
              <w:rPr>
                <w:rFonts w:ascii="Arial Narrow" w:hAnsi="Arial Narrow" w:cs="Arial"/>
                <w:color w:val="auto"/>
              </w:rPr>
              <w:t>e</w:t>
            </w:r>
            <w:r w:rsidRPr="0084727C">
              <w:rPr>
                <w:rFonts w:ascii="Arial Narrow" w:hAnsi="Arial Narrow" w:cs="Arial"/>
                <w:color w:val="auto"/>
              </w:rPr>
              <w:t>n nov</w:t>
            </w:r>
            <w:r>
              <w:rPr>
                <w:rFonts w:ascii="Arial Narrow" w:hAnsi="Arial Narrow" w:cs="Arial"/>
                <w:color w:val="auto"/>
              </w:rPr>
              <w:t>ý</w:t>
            </w:r>
            <w:r w:rsidRPr="0084727C">
              <w:rPr>
                <w:rFonts w:ascii="Arial Narrow" w:hAnsi="Arial Narrow" w:cs="Arial"/>
                <w:color w:val="auto"/>
              </w:rPr>
              <w:t xml:space="preserve"> hniezdn</w:t>
            </w:r>
            <w:r>
              <w:rPr>
                <w:rFonts w:ascii="Arial Narrow" w:hAnsi="Arial Narrow" w:cs="Arial"/>
                <w:color w:val="auto"/>
              </w:rPr>
              <w:t>y</w:t>
            </w:r>
            <w:r w:rsidRPr="0084727C">
              <w:rPr>
                <w:rFonts w:ascii="Arial Narrow" w:hAnsi="Arial Narrow" w:cs="Arial"/>
                <w:color w:val="auto"/>
              </w:rPr>
              <w:t xml:space="preserve"> ostrov ako alternatívne hniezdisk</w:t>
            </w:r>
            <w:r>
              <w:rPr>
                <w:rFonts w:ascii="Arial Narrow" w:hAnsi="Arial Narrow" w:cs="Arial"/>
                <w:color w:val="auto"/>
              </w:rPr>
              <w:t>o</w:t>
            </w:r>
          </w:p>
        </w:tc>
        <w:tc>
          <w:tcPr>
            <w:tcW w:w="1146" w:type="dxa"/>
            <w:vAlign w:val="center"/>
          </w:tcPr>
          <w:p w:rsidR="00B4234A" w:rsidRPr="0084727C" w:rsidRDefault="00B4234A" w:rsidP="00744448">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vAlign w:val="center"/>
          </w:tcPr>
          <w:p w:rsidR="00B4234A" w:rsidRPr="00E4535F" w:rsidRDefault="00B4234A" w:rsidP="00744448">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744448" w:rsidP="00744448">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744448">
        <w:trPr>
          <w:jc w:val="center"/>
        </w:trPr>
        <w:tc>
          <w:tcPr>
            <w:tcW w:w="732" w:type="dxa"/>
          </w:tcPr>
          <w:p w:rsidR="00B4234A" w:rsidRPr="00744448" w:rsidRDefault="00B4234A" w:rsidP="00E849CF">
            <w:pPr>
              <w:spacing w:after="0" w:line="240" w:lineRule="auto"/>
              <w:rPr>
                <w:rFonts w:ascii="Arial Narrow" w:hAnsi="Arial Narrow" w:cs="Arial"/>
                <w:color w:val="auto"/>
              </w:rPr>
            </w:pPr>
            <w:r w:rsidRPr="00744448">
              <w:rPr>
                <w:rFonts w:ascii="Arial Narrow" w:hAnsi="Arial Narrow" w:cs="Arial"/>
                <w:color w:val="auto"/>
              </w:rPr>
              <w:t>1.4.7.</w:t>
            </w:r>
          </w:p>
        </w:tc>
        <w:tc>
          <w:tcPr>
            <w:tcW w:w="5800" w:type="dxa"/>
          </w:tcPr>
          <w:p w:rsidR="00B4234A" w:rsidRPr="0084727C" w:rsidRDefault="00B4234A" w:rsidP="00CA4503">
            <w:pPr>
              <w:spacing w:after="0" w:line="240" w:lineRule="auto"/>
              <w:rPr>
                <w:rFonts w:ascii="Arial Narrow" w:hAnsi="Arial Narrow" w:cs="Arial"/>
                <w:color w:val="auto"/>
              </w:rPr>
            </w:pPr>
            <w:r w:rsidRPr="0084727C">
              <w:rPr>
                <w:rFonts w:ascii="Arial Narrow" w:hAnsi="Arial Narrow" w:cs="Arial"/>
                <w:color w:val="auto"/>
              </w:rPr>
              <w:t xml:space="preserve">Monitorovať a eliminovať potenciálny výskyt </w:t>
            </w:r>
            <w:r w:rsidR="00CA4503">
              <w:rPr>
                <w:rFonts w:ascii="Arial Narrow" w:hAnsi="Arial Narrow" w:cs="Arial"/>
                <w:color w:val="auto"/>
              </w:rPr>
              <w:t>norka amerického</w:t>
            </w:r>
          </w:p>
        </w:tc>
        <w:tc>
          <w:tcPr>
            <w:tcW w:w="1146" w:type="dxa"/>
            <w:vAlign w:val="center"/>
          </w:tcPr>
          <w:p w:rsidR="00B4234A" w:rsidRPr="0084727C" w:rsidRDefault="00B4234A" w:rsidP="00744448">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vAlign w:val="center"/>
          </w:tcPr>
          <w:p w:rsidR="00B4234A" w:rsidRPr="00E4535F" w:rsidRDefault="00B4234A" w:rsidP="00744448">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744448" w:rsidP="00744448">
            <w:pPr>
              <w:spacing w:after="0" w:line="240" w:lineRule="auto"/>
              <w:rPr>
                <w:rFonts w:ascii="Arial Narrow" w:hAnsi="Arial Narrow" w:cs="Arial"/>
                <w:color w:val="auto"/>
              </w:rPr>
            </w:pPr>
            <w:r w:rsidRPr="00E4535F">
              <w:rPr>
                <w:rFonts w:ascii="Arial Narrow" w:hAnsi="Arial Narrow" w:cs="Arial"/>
                <w:color w:val="auto"/>
              </w:rPr>
              <w:t>vyhláška</w:t>
            </w:r>
          </w:p>
        </w:tc>
      </w:tr>
      <w:tr w:rsidR="00744448" w:rsidRPr="0084727C" w:rsidTr="00744448">
        <w:trPr>
          <w:trHeight w:val="539"/>
          <w:jc w:val="center"/>
        </w:trPr>
        <w:tc>
          <w:tcPr>
            <w:tcW w:w="9118" w:type="dxa"/>
            <w:gridSpan w:val="5"/>
            <w:vAlign w:val="center"/>
          </w:tcPr>
          <w:p w:rsidR="00744448" w:rsidRPr="00E4535F" w:rsidRDefault="00744448" w:rsidP="002A1980">
            <w:pPr>
              <w:spacing w:after="0" w:line="240" w:lineRule="auto"/>
              <w:jc w:val="both"/>
              <w:rPr>
                <w:rFonts w:ascii="Arial" w:hAnsi="Arial" w:cs="Arial"/>
                <w:b/>
                <w:i/>
                <w:color w:val="auto"/>
              </w:rPr>
            </w:pPr>
            <w:r w:rsidRPr="00E4535F">
              <w:rPr>
                <w:rFonts w:ascii="Arial" w:hAnsi="Arial" w:cs="Arial"/>
                <w:b/>
                <w:i/>
                <w:color w:val="auto"/>
              </w:rPr>
              <w:t>Operatívny cieľ č. 1.5. Zvýšiť a udržať úroveň populácie hlucháňa hôrneho (</w:t>
            </w:r>
            <w:r w:rsidRPr="00E4535F">
              <w:rPr>
                <w:rFonts w:ascii="Arial" w:hAnsi="Arial" w:cs="Arial"/>
                <w:b/>
                <w:i/>
                <w:iCs/>
                <w:color w:val="auto"/>
              </w:rPr>
              <w:t>Tetrao urogallus)</w:t>
            </w:r>
            <w:r w:rsidRPr="00E4535F">
              <w:rPr>
                <w:rFonts w:ascii="Arial" w:hAnsi="Arial" w:cs="Arial"/>
                <w:b/>
                <w:i/>
                <w:color w:val="auto"/>
              </w:rPr>
              <w:t xml:space="preserve"> na úrovni vyššej ako 40 kohútov</w:t>
            </w:r>
          </w:p>
        </w:tc>
      </w:tr>
      <w:tr w:rsidR="00B4234A" w:rsidRPr="0084727C" w:rsidTr="00CD4D02">
        <w:trPr>
          <w:jc w:val="center"/>
        </w:trPr>
        <w:tc>
          <w:tcPr>
            <w:tcW w:w="732" w:type="dxa"/>
          </w:tcPr>
          <w:p w:rsidR="00B4234A" w:rsidRPr="00744448" w:rsidRDefault="00B4234A" w:rsidP="00AB28FC">
            <w:pPr>
              <w:spacing w:after="0" w:line="240" w:lineRule="auto"/>
              <w:rPr>
                <w:rFonts w:ascii="Arial Narrow" w:hAnsi="Arial Narrow" w:cs="Arial"/>
                <w:color w:val="auto"/>
              </w:rPr>
            </w:pPr>
            <w:r w:rsidRPr="00744448">
              <w:rPr>
                <w:rFonts w:ascii="Arial Narrow" w:hAnsi="Arial Narrow" w:cs="Arial"/>
                <w:color w:val="auto"/>
              </w:rPr>
              <w:t>1.5.1.</w:t>
            </w:r>
          </w:p>
        </w:tc>
        <w:tc>
          <w:tcPr>
            <w:tcW w:w="5800" w:type="dxa"/>
          </w:tcPr>
          <w:p w:rsidR="00B4234A" w:rsidRPr="00BF3B24" w:rsidRDefault="00B4234A" w:rsidP="00AB28FC">
            <w:pPr>
              <w:pStyle w:val="Pta"/>
              <w:tabs>
                <w:tab w:val="clear" w:pos="4536"/>
                <w:tab w:val="clear" w:pos="9072"/>
              </w:tabs>
              <w:spacing w:after="0" w:line="240" w:lineRule="auto"/>
              <w:rPr>
                <w:rFonts w:ascii="Arial Narrow" w:hAnsi="Arial Narrow" w:cs="Arial"/>
              </w:rPr>
            </w:pPr>
            <w:r w:rsidRPr="00CD4D02">
              <w:rPr>
                <w:rFonts w:ascii="Arial Narrow" w:hAnsi="Arial Narrow" w:cs="Arial"/>
              </w:rPr>
              <w:t>Pri vyhotovovaní nového PSoL uplatňovať požiadavku dosiahnutia vekového zloženia lesov odpovedajúceho normálnemu (ideálnemu) zastúpeniu vekových stupňov nad 80 rokov nerátajúc do toho lesné porasty v 5. stupni ochrany</w:t>
            </w:r>
          </w:p>
        </w:tc>
        <w:tc>
          <w:tcPr>
            <w:tcW w:w="1146" w:type="dxa"/>
            <w:vAlign w:val="center"/>
          </w:tcPr>
          <w:p w:rsidR="00B4234A" w:rsidRPr="0084727C" w:rsidRDefault="00B4234A" w:rsidP="00AB28FC">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vAlign w:val="center"/>
          </w:tcPr>
          <w:p w:rsidR="00B4234A" w:rsidRPr="00E4535F" w:rsidRDefault="00B4234A" w:rsidP="00AB28F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AB28F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E849CF">
            <w:pPr>
              <w:spacing w:after="0" w:line="240" w:lineRule="auto"/>
              <w:rPr>
                <w:rFonts w:ascii="Arial Narrow" w:hAnsi="Arial Narrow" w:cs="Arial"/>
                <w:color w:val="auto"/>
              </w:rPr>
            </w:pPr>
            <w:r w:rsidRPr="00CD4D02">
              <w:rPr>
                <w:rFonts w:ascii="Arial Narrow" w:hAnsi="Arial Narrow" w:cs="Arial"/>
                <w:color w:val="auto"/>
              </w:rPr>
              <w:t>1.5.2.</w:t>
            </w:r>
          </w:p>
        </w:tc>
        <w:tc>
          <w:tcPr>
            <w:tcW w:w="5800" w:type="dxa"/>
          </w:tcPr>
          <w:p w:rsidR="00B4234A" w:rsidRPr="00CD4D02" w:rsidRDefault="00B4234A" w:rsidP="00450060">
            <w:pPr>
              <w:spacing w:after="0" w:line="240" w:lineRule="auto"/>
              <w:rPr>
                <w:rFonts w:ascii="Arial Narrow" w:hAnsi="Arial Narrow" w:cs="Arial"/>
                <w:strike/>
                <w:color w:val="auto"/>
              </w:rPr>
            </w:pPr>
            <w:r w:rsidRPr="00CD4D02">
              <w:rPr>
                <w:rFonts w:ascii="Arial Narrow" w:hAnsi="Arial Narrow" w:cs="Arial"/>
                <w:color w:val="auto"/>
              </w:rPr>
              <w:t>V lesných porastoch uplatňovať osobitný režim obhospodarovania upravením existujúcich nevyhovujúcich porastov vhodnými lesovýchovnými opatreniami (presvetlenie porastov, zvýšenie rôznorodosti, porast čučoriedky, obohatenie štruktúry o mŕtve drevo</w:t>
            </w:r>
            <w:r w:rsidR="00CD4D02" w:rsidRPr="00CD4D02">
              <w:rPr>
                <w:rFonts w:ascii="Arial Narrow" w:hAnsi="Arial Narrow" w:cs="Arial"/>
                <w:color w:val="auto"/>
              </w:rPr>
              <w:t>)</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E849CF">
            <w:pPr>
              <w:spacing w:after="0" w:line="240" w:lineRule="auto"/>
              <w:rPr>
                <w:rFonts w:ascii="Arial Narrow" w:hAnsi="Arial Narrow" w:cs="Arial"/>
                <w:color w:val="auto"/>
              </w:rPr>
            </w:pPr>
            <w:r w:rsidRPr="00CD4D02">
              <w:rPr>
                <w:rFonts w:ascii="Arial Narrow" w:hAnsi="Arial Narrow" w:cs="Arial"/>
                <w:color w:val="auto"/>
              </w:rPr>
              <w:t>1.5.3.</w:t>
            </w:r>
          </w:p>
        </w:tc>
        <w:tc>
          <w:tcPr>
            <w:tcW w:w="5800" w:type="dxa"/>
          </w:tcPr>
          <w:p w:rsidR="00B4234A" w:rsidRPr="00CD4D02" w:rsidRDefault="00B4234A" w:rsidP="00CD4D02">
            <w:pPr>
              <w:spacing w:after="0" w:line="240" w:lineRule="auto"/>
              <w:rPr>
                <w:rFonts w:ascii="Arial Narrow" w:hAnsi="Arial Narrow" w:cs="Arial"/>
                <w:color w:val="auto"/>
              </w:rPr>
            </w:pPr>
            <w:r w:rsidRPr="00CD4D02">
              <w:rPr>
                <w:rFonts w:ascii="Arial Narrow" w:hAnsi="Arial Narrow" w:cs="Arial"/>
                <w:color w:val="auto"/>
              </w:rPr>
              <w:t>Zabezpečiť, aby sa nezalesňovali existujúce okraje holí</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54387F">
            <w:pPr>
              <w:spacing w:after="0" w:line="240" w:lineRule="auto"/>
              <w:rPr>
                <w:rFonts w:ascii="Arial Narrow" w:hAnsi="Arial Narrow" w:cs="Arial"/>
                <w:color w:val="auto"/>
              </w:rPr>
            </w:pPr>
            <w:r w:rsidRPr="00CD4D02">
              <w:rPr>
                <w:rFonts w:ascii="Arial Narrow" w:hAnsi="Arial Narrow" w:cs="Arial"/>
                <w:color w:val="auto"/>
              </w:rPr>
              <w:t>1.5.4.</w:t>
            </w:r>
          </w:p>
        </w:tc>
        <w:tc>
          <w:tcPr>
            <w:tcW w:w="5800" w:type="dxa"/>
          </w:tcPr>
          <w:p w:rsidR="00B4234A" w:rsidRPr="00CD4D02" w:rsidRDefault="00B4234A" w:rsidP="00CD4D02">
            <w:pPr>
              <w:spacing w:after="0" w:line="240" w:lineRule="auto"/>
              <w:rPr>
                <w:rFonts w:ascii="Arial Narrow" w:hAnsi="Arial Narrow" w:cs="Arial"/>
                <w:strike/>
                <w:color w:val="auto"/>
              </w:rPr>
            </w:pPr>
            <w:r w:rsidRPr="00CD4D02">
              <w:rPr>
                <w:rFonts w:ascii="Arial Narrow" w:hAnsi="Arial Narrow" w:cs="Arial"/>
              </w:rPr>
              <w:t>V</w:t>
            </w:r>
            <w:r w:rsidR="00CD4D02" w:rsidRPr="00CD4D02">
              <w:rPr>
                <w:rFonts w:ascii="Arial Narrow" w:hAnsi="Arial Narrow" w:cs="Arial"/>
              </w:rPr>
              <w:t xml:space="preserve"> </w:t>
            </w:r>
            <w:r w:rsidRPr="00CD4D02">
              <w:rPr>
                <w:rFonts w:ascii="Arial Narrow" w:hAnsi="Arial Narrow" w:cs="Arial"/>
              </w:rPr>
              <w:t>stabilných lesných porastoch</w:t>
            </w:r>
            <w:r w:rsidRPr="00CD4D02">
              <w:rPr>
                <w:rFonts w:ascii="Arial Narrow" w:hAnsi="Arial Narrow" w:cs="Arial"/>
                <w:bCs w:val="0"/>
              </w:rPr>
              <w:t xml:space="preserve"> schopných odolávať pôsobeniu škodlivých čin</w:t>
            </w:r>
            <w:r w:rsidR="00450060">
              <w:rPr>
                <w:rFonts w:ascii="Arial Narrow" w:hAnsi="Arial Narrow" w:cs="Arial"/>
                <w:bCs w:val="0"/>
              </w:rPr>
              <w:t>i</w:t>
            </w:r>
            <w:r w:rsidRPr="00CD4D02">
              <w:rPr>
                <w:rFonts w:ascii="Arial Narrow" w:hAnsi="Arial Narrow" w:cs="Arial"/>
                <w:bCs w:val="0"/>
              </w:rPr>
              <w:t>teľov zv</w:t>
            </w:r>
            <w:r w:rsidR="00CD4D02" w:rsidRPr="00CD4D02">
              <w:rPr>
                <w:rFonts w:ascii="Arial Narrow" w:hAnsi="Arial Narrow" w:cs="Arial"/>
                <w:bCs w:val="0"/>
              </w:rPr>
              <w:t>ýšiť rubnú dobu týchto porastov</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54387F">
            <w:pPr>
              <w:spacing w:after="0" w:line="240" w:lineRule="auto"/>
              <w:rPr>
                <w:rFonts w:ascii="Arial Narrow" w:hAnsi="Arial Narrow" w:cs="Arial"/>
                <w:color w:val="auto"/>
              </w:rPr>
            </w:pPr>
            <w:r w:rsidRPr="00CD4D02">
              <w:rPr>
                <w:rFonts w:ascii="Arial Narrow" w:hAnsi="Arial Narrow" w:cs="Arial"/>
                <w:color w:val="auto"/>
              </w:rPr>
              <w:t>1.5.5.</w:t>
            </w:r>
          </w:p>
        </w:tc>
        <w:tc>
          <w:tcPr>
            <w:tcW w:w="5800" w:type="dxa"/>
          </w:tcPr>
          <w:p w:rsidR="00B4234A" w:rsidRPr="00CD4D02" w:rsidRDefault="00B4234A" w:rsidP="00CD4D02">
            <w:pPr>
              <w:spacing w:after="0" w:line="240" w:lineRule="auto"/>
              <w:rPr>
                <w:rFonts w:ascii="Arial Narrow" w:hAnsi="Arial Narrow" w:cs="Arial"/>
                <w:color w:val="auto"/>
              </w:rPr>
            </w:pPr>
            <w:r w:rsidRPr="00CD4D02">
              <w:rPr>
                <w:rFonts w:ascii="Arial Narrow" w:hAnsi="Arial Narrow" w:cs="Arial"/>
                <w:color w:val="auto"/>
              </w:rPr>
              <w:t>Vylúčiť vykonávanie lesohospodárskej činnosti od 1.3. do 30.6</w:t>
            </w:r>
            <w:r w:rsidR="00CD4D02" w:rsidRPr="00CD4D02">
              <w:rPr>
                <w:rFonts w:ascii="Arial Narrow" w:hAnsi="Arial Narrow" w:cs="Arial"/>
                <w:color w:val="auto"/>
              </w:rPr>
              <w:t>.</w:t>
            </w:r>
            <w:r w:rsidRPr="00CD4D02">
              <w:rPr>
                <w:rFonts w:ascii="Arial Narrow" w:hAnsi="Arial Narrow" w:cs="Arial"/>
                <w:color w:val="auto"/>
              </w:rPr>
              <w:t xml:space="preserve"> s</w:t>
            </w:r>
            <w:r w:rsidR="00CD4D02" w:rsidRPr="00CD4D02">
              <w:rPr>
                <w:rFonts w:ascii="Arial Narrow" w:hAnsi="Arial Narrow" w:cs="Arial"/>
                <w:color w:val="auto"/>
              </w:rPr>
              <w:t xml:space="preserve"> </w:t>
            </w:r>
            <w:r w:rsidRPr="00CD4D02">
              <w:rPr>
                <w:rFonts w:ascii="Arial Narrow" w:hAnsi="Arial Narrow" w:cs="Arial"/>
                <w:color w:val="auto"/>
              </w:rPr>
              <w:t>výnimkou opatrení súvisiacich s</w:t>
            </w:r>
            <w:r w:rsidR="00CD4D02" w:rsidRPr="00CD4D02">
              <w:rPr>
                <w:rFonts w:ascii="Arial Narrow" w:hAnsi="Arial Narrow" w:cs="Arial"/>
                <w:color w:val="auto"/>
              </w:rPr>
              <w:t xml:space="preserve"> </w:t>
            </w:r>
            <w:r w:rsidRPr="00CD4D02">
              <w:rPr>
                <w:rFonts w:ascii="Arial Narrow" w:hAnsi="Arial Narrow" w:cs="Arial"/>
                <w:color w:val="auto"/>
              </w:rPr>
              <w:t>odstraňovaním následkov pôsobenia škodlivých činiteľov v lesoch</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54387F">
            <w:pPr>
              <w:spacing w:after="0" w:line="240" w:lineRule="auto"/>
              <w:rPr>
                <w:rFonts w:ascii="Arial Narrow" w:hAnsi="Arial Narrow" w:cs="Arial"/>
                <w:color w:val="auto"/>
              </w:rPr>
            </w:pPr>
            <w:r w:rsidRPr="00CD4D02">
              <w:rPr>
                <w:rFonts w:ascii="Arial Narrow" w:hAnsi="Arial Narrow" w:cs="Arial"/>
                <w:color w:val="auto"/>
              </w:rPr>
              <w:t>1.5.6.</w:t>
            </w:r>
          </w:p>
        </w:tc>
        <w:tc>
          <w:tcPr>
            <w:tcW w:w="5800" w:type="dxa"/>
          </w:tcPr>
          <w:p w:rsidR="00B4234A" w:rsidRPr="00CD4D02" w:rsidRDefault="00B4234A" w:rsidP="00450060">
            <w:pPr>
              <w:spacing w:after="0" w:line="240" w:lineRule="auto"/>
              <w:rPr>
                <w:rFonts w:ascii="Arial Narrow" w:hAnsi="Arial Narrow" w:cs="Arial"/>
                <w:color w:val="auto"/>
              </w:rPr>
            </w:pPr>
            <w:r w:rsidRPr="00CD4D02">
              <w:rPr>
                <w:rFonts w:ascii="Arial Narrow" w:hAnsi="Arial Narrow" w:cs="Arial"/>
                <w:color w:val="auto"/>
              </w:rPr>
              <w:t>Vylúčiť leteckú a</w:t>
            </w:r>
            <w:r w:rsidR="00450060">
              <w:rPr>
                <w:rFonts w:ascii="Arial Narrow" w:hAnsi="Arial Narrow" w:cs="Arial"/>
                <w:color w:val="auto"/>
              </w:rPr>
              <w:t xml:space="preserve"> </w:t>
            </w:r>
            <w:r w:rsidRPr="00CD4D02">
              <w:rPr>
                <w:rFonts w:ascii="Arial Narrow" w:hAnsi="Arial Narrow" w:cs="Arial"/>
                <w:color w:val="auto"/>
              </w:rPr>
              <w:t>plošnú</w:t>
            </w:r>
            <w:r w:rsidR="00816C59">
              <w:rPr>
                <w:rFonts w:ascii="Arial Narrow" w:hAnsi="Arial Narrow" w:cs="Arial"/>
                <w:color w:val="auto"/>
              </w:rPr>
              <w:t xml:space="preserve"> </w:t>
            </w:r>
            <w:r w:rsidRPr="00CD4D02">
              <w:rPr>
                <w:rFonts w:ascii="Arial Narrow" w:hAnsi="Arial Narrow" w:cs="Arial"/>
                <w:color w:val="auto"/>
              </w:rPr>
              <w:t>aplikáciu insekticídov okrem aplikácie na drevnú hmotu uskladnenú na odvozných miestach a na aplikáciu z lesných ciest a to len prípravkov v súlade s vyhláškou MPRV SR č. 488/2011 Z.z.</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CD4D02">
            <w:pPr>
              <w:spacing w:after="0" w:line="240" w:lineRule="auto"/>
              <w:rPr>
                <w:rFonts w:ascii="Arial Narrow" w:hAnsi="Arial Narrow" w:cs="Arial"/>
                <w:color w:val="auto"/>
              </w:rPr>
            </w:pPr>
            <w:r w:rsidRPr="00CD4D02">
              <w:rPr>
                <w:rFonts w:ascii="Arial Narrow" w:hAnsi="Arial Narrow" w:cs="Arial"/>
                <w:color w:val="auto"/>
              </w:rPr>
              <w:t>1.5.</w:t>
            </w:r>
            <w:r w:rsidR="00CD4D02">
              <w:rPr>
                <w:rFonts w:ascii="Arial Narrow" w:hAnsi="Arial Narrow" w:cs="Arial"/>
                <w:color w:val="auto"/>
              </w:rPr>
              <w:t>7</w:t>
            </w:r>
            <w:r w:rsidRPr="00CD4D02">
              <w:rPr>
                <w:rFonts w:ascii="Arial Narrow" w:hAnsi="Arial Narrow" w:cs="Arial"/>
                <w:color w:val="auto"/>
              </w:rPr>
              <w:t>.</w:t>
            </w:r>
          </w:p>
        </w:tc>
        <w:tc>
          <w:tcPr>
            <w:tcW w:w="5800" w:type="dxa"/>
          </w:tcPr>
          <w:p w:rsidR="00B4234A" w:rsidRPr="004541D4" w:rsidRDefault="00B4234A" w:rsidP="00CD62FF">
            <w:pPr>
              <w:spacing w:after="0" w:line="240" w:lineRule="auto"/>
              <w:rPr>
                <w:rFonts w:ascii="Arial Narrow" w:hAnsi="Arial Narrow" w:cs="Arial"/>
                <w:color w:val="auto"/>
              </w:rPr>
            </w:pPr>
            <w:r w:rsidRPr="00EA5B90">
              <w:rPr>
                <w:rFonts w:ascii="Arial Narrow" w:hAnsi="Arial Narrow" w:cs="Arial"/>
                <w:bCs w:val="0"/>
                <w:color w:val="auto"/>
              </w:rPr>
              <w:t xml:space="preserve">Vylúčiť výstavbu lyžiarskych stredísk </w:t>
            </w:r>
            <w:r w:rsidRPr="00BF3B24">
              <w:rPr>
                <w:rFonts w:ascii="Arial Narrow" w:hAnsi="Arial Narrow" w:cs="Arial"/>
                <w:bCs w:val="0"/>
                <w:color w:val="auto"/>
              </w:rPr>
              <w:t>hlucháňa a zamedziť fragmentácii týchto lokalít</w:t>
            </w:r>
            <w:r w:rsidRPr="00BF3B24" w:rsidDel="006D537D">
              <w:rPr>
                <w:rFonts w:ascii="Arial Narrow" w:hAnsi="Arial Narrow" w:cs="Arial"/>
                <w:bCs w:val="0"/>
                <w:color w:val="auto"/>
              </w:rPr>
              <w:t xml:space="preserve"> </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 a</w:t>
            </w:r>
            <w:r>
              <w:rPr>
                <w:rFonts w:ascii="Arial Narrow" w:hAnsi="Arial Narrow" w:cs="Arial"/>
                <w:color w:val="auto"/>
              </w:rPr>
              <w:t xml:space="preserve"> 1 km od jeho hranice</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CD4D02">
        <w:trPr>
          <w:jc w:val="center"/>
        </w:trPr>
        <w:tc>
          <w:tcPr>
            <w:tcW w:w="732" w:type="dxa"/>
          </w:tcPr>
          <w:p w:rsidR="00B4234A" w:rsidRPr="00CD4D02" w:rsidRDefault="00B4234A" w:rsidP="00CD4D02">
            <w:pPr>
              <w:spacing w:after="0" w:line="240" w:lineRule="auto"/>
              <w:rPr>
                <w:rFonts w:ascii="Arial Narrow" w:hAnsi="Arial Narrow" w:cs="Arial"/>
                <w:color w:val="auto"/>
              </w:rPr>
            </w:pPr>
            <w:r w:rsidRPr="00CD4D02">
              <w:rPr>
                <w:rFonts w:ascii="Arial Narrow" w:hAnsi="Arial Narrow" w:cs="Arial"/>
                <w:color w:val="auto"/>
              </w:rPr>
              <w:t>1.5.</w:t>
            </w:r>
            <w:r w:rsidR="00CD4D02">
              <w:rPr>
                <w:rFonts w:ascii="Arial Narrow" w:hAnsi="Arial Narrow" w:cs="Arial"/>
                <w:color w:val="auto"/>
              </w:rPr>
              <w:t>8</w:t>
            </w:r>
            <w:r w:rsidRPr="00CD4D02">
              <w:rPr>
                <w:rFonts w:ascii="Arial Narrow" w:hAnsi="Arial Narrow" w:cs="Arial"/>
                <w:color w:val="auto"/>
              </w:rPr>
              <w:t>.</w:t>
            </w:r>
          </w:p>
        </w:tc>
        <w:tc>
          <w:tcPr>
            <w:tcW w:w="5800" w:type="dxa"/>
          </w:tcPr>
          <w:p w:rsidR="00B4234A" w:rsidRPr="00EA5B90" w:rsidRDefault="00CD4D02" w:rsidP="003B65F6">
            <w:pPr>
              <w:spacing w:after="0" w:line="240" w:lineRule="auto"/>
              <w:rPr>
                <w:rFonts w:ascii="Arial Narrow" w:hAnsi="Arial Narrow" w:cs="Arial"/>
                <w:color w:val="auto"/>
              </w:rPr>
            </w:pPr>
            <w:r w:rsidRPr="00CD4D02">
              <w:rPr>
                <w:rFonts w:ascii="Arial Narrow" w:hAnsi="Arial Narrow" w:cs="Arial"/>
                <w:bCs w:val="0"/>
                <w:color w:val="auto"/>
              </w:rPr>
              <w:t xml:space="preserve">V </w:t>
            </w:r>
            <w:r w:rsidR="00B4234A" w:rsidRPr="00CD4D02">
              <w:rPr>
                <w:rFonts w:ascii="Arial Narrow" w:hAnsi="Arial Narrow" w:cs="Arial"/>
                <w:bCs w:val="0"/>
                <w:color w:val="auto"/>
              </w:rPr>
              <w:t>lesných porastoch požadovať zvýšenie rubnej doby v</w:t>
            </w:r>
            <w:r w:rsidRPr="00CD4D02">
              <w:rPr>
                <w:rFonts w:ascii="Arial Narrow" w:hAnsi="Arial Narrow" w:cs="Arial"/>
                <w:bCs w:val="0"/>
                <w:color w:val="auto"/>
              </w:rPr>
              <w:t xml:space="preserve"> </w:t>
            </w:r>
            <w:r w:rsidR="00B4234A" w:rsidRPr="00CD4D02">
              <w:rPr>
                <w:rFonts w:ascii="Arial Narrow" w:hAnsi="Arial Narrow" w:cs="Arial"/>
                <w:bCs w:val="0"/>
                <w:color w:val="auto"/>
              </w:rPr>
              <w:t>porovnaní s</w:t>
            </w:r>
            <w:r>
              <w:rPr>
                <w:rFonts w:ascii="Arial Narrow" w:hAnsi="Arial Narrow" w:cs="Arial"/>
                <w:bCs w:val="0"/>
                <w:color w:val="auto"/>
              </w:rPr>
              <w:t xml:space="preserve"> </w:t>
            </w:r>
            <w:r w:rsidR="00B4234A" w:rsidRPr="00CD4D02">
              <w:rPr>
                <w:rFonts w:ascii="Arial Narrow" w:hAnsi="Arial Narrow" w:cs="Arial"/>
                <w:bCs w:val="0"/>
                <w:color w:val="auto"/>
              </w:rPr>
              <w:t>rubnou dobou pred uplatňovaním osobitného režimu obhospodarovania</w:t>
            </w:r>
            <w:r>
              <w:rPr>
                <w:rFonts w:ascii="Arial Narrow" w:hAnsi="Arial Narrow" w:cs="Arial"/>
                <w:bCs w:val="0"/>
                <w:color w:val="auto"/>
              </w:rPr>
              <w:t xml:space="preserve"> lesa</w:t>
            </w:r>
          </w:p>
        </w:tc>
        <w:tc>
          <w:tcPr>
            <w:tcW w:w="1146" w:type="dxa"/>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 a okolie</w:t>
            </w:r>
          </w:p>
        </w:tc>
        <w:tc>
          <w:tcPr>
            <w:tcW w:w="563" w:type="dxa"/>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CD4D02"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w:t>
            </w:r>
            <w:r w:rsidR="00E7548C">
              <w:rPr>
                <w:rFonts w:ascii="Arial Narrow" w:hAnsi="Arial Narrow" w:cs="Arial"/>
                <w:color w:val="auto"/>
              </w:rPr>
              <w:t>9</w:t>
            </w:r>
            <w:r w:rsidRPr="00CD4D02">
              <w:rPr>
                <w:rFonts w:ascii="Arial Narrow" w:hAnsi="Arial Narrow" w:cs="Arial"/>
                <w:color w:val="auto"/>
              </w:rPr>
              <w:t>.</w:t>
            </w:r>
          </w:p>
        </w:tc>
        <w:tc>
          <w:tcPr>
            <w:tcW w:w="5800" w:type="dxa"/>
          </w:tcPr>
          <w:p w:rsidR="00B4234A" w:rsidRPr="00EA5B90" w:rsidRDefault="00B4234A" w:rsidP="00CD4D02">
            <w:pPr>
              <w:spacing w:after="0" w:line="240" w:lineRule="auto"/>
              <w:rPr>
                <w:rFonts w:ascii="Arial Narrow" w:hAnsi="Arial Narrow" w:cs="Arial"/>
                <w:color w:val="auto"/>
              </w:rPr>
            </w:pPr>
            <w:r w:rsidRPr="00EA5B90">
              <w:rPr>
                <w:rFonts w:ascii="Arial Narrow" w:hAnsi="Arial Narrow" w:cs="Arial"/>
                <w:bCs w:val="0"/>
                <w:color w:val="auto"/>
              </w:rPr>
              <w:t>Dôsledne posúdiť výstavbu ďalších lesných ciest a zvážnic z</w:t>
            </w:r>
            <w:r w:rsidR="00CD4D02">
              <w:rPr>
                <w:rFonts w:ascii="Arial Narrow" w:hAnsi="Arial Narrow" w:cs="Arial"/>
                <w:bCs w:val="0"/>
                <w:color w:val="auto"/>
              </w:rPr>
              <w:t xml:space="preserve"> </w:t>
            </w:r>
            <w:r w:rsidRPr="00EA5B90">
              <w:rPr>
                <w:rFonts w:ascii="Arial Narrow" w:hAnsi="Arial Narrow" w:cs="Arial"/>
                <w:bCs w:val="0"/>
                <w:color w:val="auto"/>
              </w:rPr>
              <w:t>hľadiska ochrany hlucháňa</w:t>
            </w:r>
          </w:p>
        </w:tc>
        <w:tc>
          <w:tcPr>
            <w:tcW w:w="1146" w:type="dxa"/>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1.5.1</w:t>
            </w:r>
            <w:r w:rsidR="00E7548C">
              <w:rPr>
                <w:rFonts w:ascii="Arial Narrow" w:hAnsi="Arial Narrow" w:cs="Arial"/>
                <w:color w:val="auto"/>
              </w:rPr>
              <w:t>0</w:t>
            </w:r>
            <w:r w:rsidRPr="00CD4D02">
              <w:rPr>
                <w:rFonts w:ascii="Arial Narrow" w:hAnsi="Arial Narrow" w:cs="Arial"/>
                <w:color w:val="auto"/>
              </w:rPr>
              <w:t>.</w:t>
            </w:r>
          </w:p>
        </w:tc>
        <w:tc>
          <w:tcPr>
            <w:tcW w:w="5800" w:type="dxa"/>
          </w:tcPr>
          <w:p w:rsidR="00B4234A" w:rsidRPr="00EA5B90" w:rsidRDefault="00B4234A" w:rsidP="0054387F">
            <w:pPr>
              <w:spacing w:after="0" w:line="240" w:lineRule="auto"/>
              <w:rPr>
                <w:rFonts w:ascii="Arial Narrow" w:hAnsi="Arial Narrow" w:cs="Arial"/>
                <w:color w:val="auto"/>
              </w:rPr>
            </w:pPr>
            <w:r w:rsidRPr="00EA5B90">
              <w:rPr>
                <w:rFonts w:ascii="Arial Narrow" w:hAnsi="Arial Narrow" w:cs="Arial"/>
                <w:color w:val="auto"/>
              </w:rPr>
              <w:t>Investície do mäkkých foriem cestovného ruchu dôsledne posúdiť z pohľadu dopadu na predmet ochrany</w:t>
            </w:r>
          </w:p>
        </w:tc>
        <w:tc>
          <w:tcPr>
            <w:tcW w:w="1146" w:type="dxa"/>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CD4D02">
        <w:trPr>
          <w:jc w:val="center"/>
        </w:trPr>
        <w:tc>
          <w:tcPr>
            <w:tcW w:w="732" w:type="dxa"/>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1.5.1</w:t>
            </w:r>
            <w:r w:rsidR="00E7548C">
              <w:rPr>
                <w:rFonts w:ascii="Arial Narrow" w:hAnsi="Arial Narrow" w:cs="Arial"/>
                <w:color w:val="auto"/>
              </w:rPr>
              <w:t>1</w:t>
            </w:r>
            <w:r w:rsidRPr="00CD4D02">
              <w:rPr>
                <w:rFonts w:ascii="Arial Narrow" w:hAnsi="Arial Narrow" w:cs="Arial"/>
                <w:color w:val="auto"/>
              </w:rPr>
              <w:t>.</w:t>
            </w:r>
          </w:p>
        </w:tc>
        <w:tc>
          <w:tcPr>
            <w:tcW w:w="5800" w:type="dxa"/>
          </w:tcPr>
          <w:p w:rsidR="00B4234A" w:rsidRPr="00EA5B90" w:rsidRDefault="00B4234A" w:rsidP="0054387F">
            <w:pPr>
              <w:spacing w:after="0" w:line="240" w:lineRule="auto"/>
              <w:rPr>
                <w:rFonts w:ascii="Arial Narrow" w:hAnsi="Arial Narrow" w:cs="Arial"/>
                <w:color w:val="auto"/>
              </w:rPr>
            </w:pPr>
            <w:r w:rsidRPr="00EA5B90">
              <w:rPr>
                <w:rFonts w:ascii="Arial Narrow" w:hAnsi="Arial Narrow" w:cs="Arial"/>
                <w:bCs w:val="0"/>
                <w:color w:val="auto"/>
              </w:rPr>
              <w:t>Zabezpečiť dodržiavanie predpisov obmedzujúcu zber lesných plodín v územiach so 4. a 5. stupňom ochrany</w:t>
            </w:r>
          </w:p>
        </w:tc>
        <w:tc>
          <w:tcPr>
            <w:tcW w:w="1146" w:type="dxa"/>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rPr>
              <w:t>zákon</w:t>
            </w:r>
          </w:p>
        </w:tc>
      </w:tr>
      <w:tr w:rsidR="00B4234A" w:rsidRPr="0084727C" w:rsidTr="00CD4D02">
        <w:trPr>
          <w:jc w:val="center"/>
        </w:trPr>
        <w:tc>
          <w:tcPr>
            <w:tcW w:w="732" w:type="dxa"/>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1.5.1</w:t>
            </w:r>
            <w:r w:rsidR="00E7548C">
              <w:rPr>
                <w:rFonts w:ascii="Arial Narrow" w:hAnsi="Arial Narrow" w:cs="Arial"/>
                <w:color w:val="auto"/>
              </w:rPr>
              <w:t>2</w:t>
            </w:r>
            <w:r w:rsidRPr="00CD4D02">
              <w:rPr>
                <w:rFonts w:ascii="Arial Narrow" w:hAnsi="Arial Narrow" w:cs="Arial"/>
                <w:color w:val="auto"/>
              </w:rPr>
              <w:t>.</w:t>
            </w:r>
          </w:p>
        </w:tc>
        <w:tc>
          <w:tcPr>
            <w:tcW w:w="5800" w:type="dxa"/>
          </w:tcPr>
          <w:p w:rsidR="00B4234A" w:rsidRPr="00EA5B90" w:rsidRDefault="00B4234A" w:rsidP="0054387F">
            <w:pPr>
              <w:spacing w:after="0" w:line="240" w:lineRule="auto"/>
              <w:rPr>
                <w:rFonts w:ascii="Arial Narrow" w:hAnsi="Arial Narrow" w:cs="Arial"/>
                <w:color w:val="auto"/>
              </w:rPr>
            </w:pPr>
            <w:r w:rsidRPr="00EA5B90">
              <w:rPr>
                <w:rFonts w:ascii="Arial Narrow" w:hAnsi="Arial Narrow" w:cs="Arial"/>
                <w:bCs w:val="0"/>
                <w:color w:val="auto"/>
              </w:rPr>
              <w:t>Zabezpečiť monitoring všetkých tokanísk hlucháňa hôrneho</w:t>
            </w:r>
          </w:p>
        </w:tc>
        <w:tc>
          <w:tcPr>
            <w:tcW w:w="1146" w:type="dxa"/>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CD4D02">
        <w:trPr>
          <w:jc w:val="center"/>
        </w:trPr>
        <w:tc>
          <w:tcPr>
            <w:tcW w:w="732" w:type="dxa"/>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1.5.1</w:t>
            </w:r>
            <w:r w:rsidR="00E7548C">
              <w:rPr>
                <w:rFonts w:ascii="Arial Narrow" w:hAnsi="Arial Narrow" w:cs="Arial"/>
                <w:color w:val="auto"/>
              </w:rPr>
              <w:t>3</w:t>
            </w:r>
            <w:r w:rsidRPr="00CD4D02">
              <w:rPr>
                <w:rFonts w:ascii="Arial Narrow" w:hAnsi="Arial Narrow" w:cs="Arial"/>
                <w:color w:val="auto"/>
              </w:rPr>
              <w:t>.</w:t>
            </w:r>
          </w:p>
        </w:tc>
        <w:tc>
          <w:tcPr>
            <w:tcW w:w="5800" w:type="dxa"/>
          </w:tcPr>
          <w:p w:rsidR="00B4234A" w:rsidRPr="00EA5B90" w:rsidRDefault="00B4234A" w:rsidP="0054387F">
            <w:pPr>
              <w:tabs>
                <w:tab w:val="left" w:pos="72"/>
                <w:tab w:val="left" w:pos="900"/>
              </w:tabs>
              <w:spacing w:after="0" w:line="240" w:lineRule="auto"/>
              <w:rPr>
                <w:rFonts w:ascii="Arial Narrow" w:hAnsi="Arial Narrow" w:cs="Arial"/>
                <w:color w:val="auto"/>
              </w:rPr>
            </w:pPr>
            <w:r w:rsidRPr="00EA5B90">
              <w:rPr>
                <w:rFonts w:ascii="Arial Narrow" w:hAnsi="Arial Narrow" w:cs="Arial"/>
                <w:bCs w:val="0"/>
                <w:color w:val="auto"/>
              </w:rPr>
              <w:t>Zabezpečiť monitoring negatívnych faktorov vplývajúcich na početnosť hlucháňa hôrneho za účelom upresnenia vhodných manažmentových opatrení</w:t>
            </w:r>
          </w:p>
        </w:tc>
        <w:tc>
          <w:tcPr>
            <w:tcW w:w="1146" w:type="dxa"/>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CD4D02">
        <w:trPr>
          <w:jc w:val="center"/>
        </w:trPr>
        <w:tc>
          <w:tcPr>
            <w:tcW w:w="732" w:type="dxa"/>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1.5.1</w:t>
            </w:r>
            <w:r w:rsidR="00E7548C">
              <w:rPr>
                <w:rFonts w:ascii="Arial Narrow" w:hAnsi="Arial Narrow" w:cs="Arial"/>
                <w:color w:val="auto"/>
              </w:rPr>
              <w:t>4</w:t>
            </w:r>
            <w:r w:rsidRPr="00CD4D02">
              <w:rPr>
                <w:rFonts w:ascii="Arial Narrow" w:hAnsi="Arial Narrow" w:cs="Arial"/>
                <w:color w:val="auto"/>
              </w:rPr>
              <w:t>.</w:t>
            </w:r>
          </w:p>
        </w:tc>
        <w:tc>
          <w:tcPr>
            <w:tcW w:w="5800" w:type="dxa"/>
          </w:tcPr>
          <w:p w:rsidR="00B4234A" w:rsidRPr="00EA5B90" w:rsidRDefault="00B4234A" w:rsidP="0054387F">
            <w:pPr>
              <w:spacing w:after="0" w:line="240" w:lineRule="auto"/>
              <w:rPr>
                <w:rFonts w:ascii="Arial Narrow" w:hAnsi="Arial Narrow" w:cs="Arial"/>
                <w:color w:val="auto"/>
              </w:rPr>
            </w:pPr>
            <w:r w:rsidRPr="00EA5B90">
              <w:rPr>
                <w:rFonts w:ascii="Arial Narrow" w:hAnsi="Arial Narrow" w:cs="Arial"/>
                <w:bCs w:val="0"/>
                <w:color w:val="auto"/>
              </w:rPr>
              <w:t>Vylúčiť stavbu nových elektrických vedení a existujúce ošetriť prvkami pre zabránenie kolízií s vtáctvom alebo ich umiestniť pod zem</w:t>
            </w:r>
          </w:p>
        </w:tc>
        <w:tc>
          <w:tcPr>
            <w:tcW w:w="1146" w:type="dxa"/>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CD4D02">
        <w:trPr>
          <w:jc w:val="center"/>
        </w:trPr>
        <w:tc>
          <w:tcPr>
            <w:tcW w:w="732" w:type="dxa"/>
            <w:tcBorders>
              <w:bottom w:val="single" w:sz="6" w:space="0" w:color="auto"/>
            </w:tcBorders>
          </w:tcPr>
          <w:p w:rsidR="00B4234A" w:rsidRPr="00CD4D02" w:rsidRDefault="00B4234A" w:rsidP="00E7548C">
            <w:pPr>
              <w:spacing w:after="0" w:line="240" w:lineRule="auto"/>
              <w:rPr>
                <w:rFonts w:ascii="Arial Narrow" w:hAnsi="Arial Narrow" w:cs="Arial"/>
                <w:color w:val="auto"/>
              </w:rPr>
            </w:pPr>
            <w:r w:rsidRPr="00CD4D02">
              <w:rPr>
                <w:rFonts w:ascii="Arial Narrow" w:hAnsi="Arial Narrow" w:cs="Arial"/>
                <w:color w:val="auto"/>
              </w:rPr>
              <w:t>1.5.1</w:t>
            </w:r>
            <w:r w:rsidR="00E7548C">
              <w:rPr>
                <w:rFonts w:ascii="Arial Narrow" w:hAnsi="Arial Narrow" w:cs="Arial"/>
                <w:color w:val="auto"/>
              </w:rPr>
              <w:t>5</w:t>
            </w:r>
            <w:r w:rsidRPr="00CD4D02">
              <w:rPr>
                <w:rFonts w:ascii="Arial Narrow" w:hAnsi="Arial Narrow" w:cs="Arial"/>
                <w:color w:val="auto"/>
              </w:rPr>
              <w:t>.</w:t>
            </w:r>
          </w:p>
        </w:tc>
        <w:tc>
          <w:tcPr>
            <w:tcW w:w="5800" w:type="dxa"/>
            <w:tcBorders>
              <w:bottom w:val="single" w:sz="6" w:space="0" w:color="auto"/>
            </w:tcBorders>
          </w:tcPr>
          <w:p w:rsidR="00B4234A" w:rsidRPr="00EA5B90" w:rsidRDefault="00B4234A" w:rsidP="00E7548C">
            <w:pPr>
              <w:spacing w:after="0" w:line="240" w:lineRule="auto"/>
              <w:rPr>
                <w:rFonts w:ascii="Arial Narrow" w:hAnsi="Arial Narrow" w:cs="Arial"/>
                <w:color w:val="auto"/>
              </w:rPr>
            </w:pPr>
            <w:r w:rsidRPr="00EA5B90">
              <w:rPr>
                <w:rFonts w:ascii="Arial Narrow" w:hAnsi="Arial Narrow" w:cs="Arial"/>
                <w:bCs w:val="0"/>
                <w:color w:val="auto"/>
              </w:rPr>
              <w:t>Usmerniť fotografovanie a filmovanie vtáctva v území</w:t>
            </w:r>
          </w:p>
        </w:tc>
        <w:tc>
          <w:tcPr>
            <w:tcW w:w="1146" w:type="dxa"/>
            <w:tcBorders>
              <w:bottom w:val="single" w:sz="6" w:space="0" w:color="auto"/>
            </w:tcBorders>
            <w:tcMar>
              <w:left w:w="28" w:type="dxa"/>
              <w:right w:w="28" w:type="dxa"/>
            </w:tcMar>
            <w:vAlign w:val="center"/>
          </w:tcPr>
          <w:p w:rsidR="00B4234A" w:rsidRPr="0084727C" w:rsidRDefault="00B4234A" w:rsidP="00CD4D02">
            <w:pPr>
              <w:spacing w:after="0" w:line="240" w:lineRule="auto"/>
              <w:rPr>
                <w:rFonts w:ascii="Arial Narrow" w:hAnsi="Arial Narrow" w:cs="Arial"/>
                <w:color w:val="auto"/>
              </w:rPr>
            </w:pPr>
            <w:r w:rsidRPr="0084727C">
              <w:rPr>
                <w:rFonts w:ascii="Arial Narrow" w:hAnsi="Arial Narrow" w:cs="Arial"/>
                <w:color w:val="auto"/>
              </w:rPr>
              <w:t>EFP2</w:t>
            </w:r>
          </w:p>
        </w:tc>
        <w:tc>
          <w:tcPr>
            <w:tcW w:w="563" w:type="dxa"/>
            <w:tcBorders>
              <w:bottom w:val="single" w:sz="6" w:space="0" w:color="auto"/>
            </w:tcBorders>
            <w:tcMar>
              <w:left w:w="28" w:type="dxa"/>
              <w:right w:w="28" w:type="dxa"/>
            </w:tcMar>
            <w:vAlign w:val="center"/>
          </w:tcPr>
          <w:p w:rsidR="00B4234A" w:rsidRPr="00E4535F" w:rsidRDefault="00B4234A" w:rsidP="00CD4D02">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tcBorders>
              <w:bottom w:val="single" w:sz="6" w:space="0" w:color="auto"/>
            </w:tcBorders>
            <w:vAlign w:val="center"/>
          </w:tcPr>
          <w:p w:rsidR="00B4234A" w:rsidRPr="00E4535F" w:rsidRDefault="00E7548C" w:rsidP="00CD4D02">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E7548C" w:rsidRPr="0084727C" w:rsidTr="00E7548C">
        <w:trPr>
          <w:trHeight w:val="505"/>
          <w:jc w:val="center"/>
        </w:trPr>
        <w:tc>
          <w:tcPr>
            <w:tcW w:w="9118" w:type="dxa"/>
            <w:gridSpan w:val="5"/>
            <w:vAlign w:val="center"/>
          </w:tcPr>
          <w:p w:rsidR="00E7548C" w:rsidRPr="00E4535F" w:rsidRDefault="00E7548C" w:rsidP="004541D4">
            <w:pPr>
              <w:spacing w:after="0" w:line="240" w:lineRule="auto"/>
              <w:rPr>
                <w:rFonts w:ascii="Arial" w:hAnsi="Arial" w:cs="Arial"/>
                <w:b/>
                <w:i/>
                <w:color w:val="auto"/>
              </w:rPr>
            </w:pPr>
            <w:r w:rsidRPr="00E4535F">
              <w:rPr>
                <w:rFonts w:ascii="Arial" w:hAnsi="Arial" w:cs="Arial"/>
                <w:b/>
                <w:i/>
                <w:color w:val="auto"/>
              </w:rPr>
              <w:t>Operatívny cieľ č. 1.6. Zvýšiť a držať úroveň populácie kalužiaka červenonohého (Tringa totanus) na úrovni vyššej ako 10 obsadených revírov</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Zabezpečiť každoročný monitoring celej populácie kalužiaka červenonohého</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 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1.6.2.</w:t>
            </w:r>
          </w:p>
        </w:tc>
        <w:tc>
          <w:tcPr>
            <w:tcW w:w="5800" w:type="dxa"/>
          </w:tcPr>
          <w:p w:rsidR="00B4234A" w:rsidRPr="0084727C" w:rsidRDefault="00B4234A" w:rsidP="00EA5B90">
            <w:pPr>
              <w:spacing w:after="0" w:line="240" w:lineRule="auto"/>
              <w:rPr>
                <w:rFonts w:ascii="Arial Narrow" w:hAnsi="Arial Narrow" w:cs="Arial"/>
                <w:color w:val="auto"/>
              </w:rPr>
            </w:pPr>
            <w:r w:rsidRPr="0084727C">
              <w:rPr>
                <w:rFonts w:ascii="Arial Narrow" w:hAnsi="Arial Narrow" w:cs="Arial"/>
                <w:bCs w:val="0"/>
                <w:color w:val="auto"/>
              </w:rPr>
              <w:t>Vylúčiť kosenie a</w:t>
            </w:r>
            <w:r>
              <w:rPr>
                <w:rFonts w:ascii="Arial Narrow" w:hAnsi="Arial Narrow" w:cs="Arial"/>
                <w:bCs w:val="0"/>
                <w:color w:val="auto"/>
              </w:rPr>
              <w:t xml:space="preserve"> </w:t>
            </w:r>
            <w:r w:rsidRPr="0084727C">
              <w:rPr>
                <w:rFonts w:ascii="Arial Narrow" w:hAnsi="Arial Narrow" w:cs="Arial"/>
                <w:bCs w:val="0"/>
                <w:color w:val="auto"/>
              </w:rPr>
              <w:t xml:space="preserve">mulčovanie </w:t>
            </w:r>
            <w:r>
              <w:rPr>
                <w:rFonts w:ascii="Arial Narrow" w:hAnsi="Arial Narrow" w:cs="Arial"/>
                <w:bCs w:val="0"/>
                <w:color w:val="auto"/>
              </w:rPr>
              <w:t xml:space="preserve">na </w:t>
            </w:r>
            <w:r w:rsidRPr="0084727C">
              <w:rPr>
                <w:rFonts w:ascii="Arial Narrow" w:hAnsi="Arial Narrow" w:cs="Arial"/>
                <w:bCs w:val="0"/>
                <w:color w:val="auto"/>
              </w:rPr>
              <w:t>hniezdnych lokalitách</w:t>
            </w:r>
            <w:r>
              <w:rPr>
                <w:rFonts w:ascii="Arial Narrow" w:hAnsi="Arial Narrow" w:cs="Arial"/>
                <w:bCs w:val="0"/>
                <w:color w:val="auto"/>
              </w:rPr>
              <w:t xml:space="preserve">, ak tak určí </w:t>
            </w:r>
            <w:r w:rsidRPr="0084727C">
              <w:rPr>
                <w:rFonts w:ascii="Arial Narrow" w:hAnsi="Arial Narrow" w:cs="Arial"/>
                <w:bCs w:val="0"/>
                <w:color w:val="auto"/>
              </w:rPr>
              <w:t>príslušný</w:t>
            </w:r>
            <w:r>
              <w:rPr>
                <w:rFonts w:ascii="Arial Narrow" w:hAnsi="Arial Narrow" w:cs="Arial"/>
                <w:bCs w:val="0"/>
                <w:color w:val="auto"/>
              </w:rPr>
              <w:t xml:space="preserve"> orgán </w:t>
            </w:r>
            <w:r w:rsidRPr="0084727C">
              <w:rPr>
                <w:rFonts w:ascii="Arial Narrow" w:hAnsi="Arial Narrow" w:cs="Arial"/>
                <w:bCs w:val="0"/>
                <w:color w:val="auto"/>
              </w:rPr>
              <w:t>ochrany</w:t>
            </w:r>
            <w:r w:rsidR="00E7548C">
              <w:rPr>
                <w:rFonts w:ascii="Arial Narrow" w:hAnsi="Arial Narrow" w:cs="Arial"/>
                <w:bCs w:val="0"/>
                <w:color w:val="auto"/>
              </w:rPr>
              <w:t xml:space="preserve"> </w:t>
            </w:r>
            <w:r>
              <w:rPr>
                <w:rFonts w:ascii="Arial Narrow" w:hAnsi="Arial Narrow" w:cs="Arial"/>
                <w:bCs w:val="0"/>
                <w:color w:val="auto"/>
              </w:rPr>
              <w:t>prírody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 xml:space="preserve">Vylúčiť zmenu TTP na ornú pôdu alebo iný druh pozemku </w:t>
            </w:r>
            <w:r>
              <w:rPr>
                <w:rFonts w:ascii="Arial Narrow" w:hAnsi="Arial Narrow" w:cs="Arial"/>
                <w:color w:val="auto"/>
              </w:rPr>
              <w:t xml:space="preserve">na hniezdiskách druhu a </w:t>
            </w:r>
            <w:r w:rsidRPr="0084727C">
              <w:rPr>
                <w:rFonts w:ascii="Arial Narrow" w:hAnsi="Arial Narrow" w:cs="Arial"/>
                <w:color w:val="auto"/>
              </w:rPr>
              <w:t>zabrániť opusteniu pôdy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1.6.4.</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V rámci stavebných konaní a</w:t>
            </w:r>
            <w:r>
              <w:rPr>
                <w:rFonts w:ascii="Arial Narrow" w:hAnsi="Arial Narrow" w:cs="Arial"/>
                <w:color w:val="auto"/>
              </w:rPr>
              <w:t xml:space="preserve"> </w:t>
            </w:r>
            <w:r w:rsidRPr="0084727C">
              <w:rPr>
                <w:rFonts w:ascii="Arial Narrow" w:hAnsi="Arial Narrow" w:cs="Arial"/>
                <w:color w:val="auto"/>
              </w:rPr>
              <w:t>EIA zachytávať ohrozenia hniezdnych lokalít</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 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1.6.5.</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Zabezpečiť cielenú ochranu hniezdísk kalužiaka červenonohého s využitím ustanovení zákona </w:t>
            </w:r>
            <w:r>
              <w:rPr>
                <w:rFonts w:ascii="Arial Narrow" w:hAnsi="Arial Narrow" w:cs="Arial"/>
                <w:bCs w:val="0"/>
                <w:color w:val="auto"/>
              </w:rPr>
              <w:t xml:space="preserve">č. </w:t>
            </w:r>
            <w:r w:rsidRPr="0084727C">
              <w:rPr>
                <w:rFonts w:ascii="Arial Narrow" w:hAnsi="Arial Narrow" w:cs="Arial"/>
                <w:bCs w:val="0"/>
                <w:color w:val="auto"/>
              </w:rPr>
              <w:t>543/2002 Z.</w:t>
            </w:r>
            <w:r w:rsidR="00AB28FC">
              <w:rPr>
                <w:rFonts w:ascii="Arial Narrow" w:hAnsi="Arial Narrow" w:cs="Arial"/>
                <w:bCs w:val="0"/>
                <w:color w:val="auto"/>
              </w:rPr>
              <w:t xml:space="preserve"> </w:t>
            </w:r>
            <w:r w:rsidRPr="0084727C">
              <w:rPr>
                <w:rFonts w:ascii="Arial Narrow" w:hAnsi="Arial Narrow" w:cs="Arial"/>
                <w:bCs w:val="0"/>
                <w:color w:val="auto"/>
              </w:rPr>
              <w:t xml:space="preserve">z. a vyhlášky </w:t>
            </w:r>
            <w:r>
              <w:rPr>
                <w:rFonts w:ascii="Arial Narrow" w:hAnsi="Arial Narrow" w:cs="Arial"/>
                <w:bCs w:val="0"/>
                <w:color w:val="auto"/>
              </w:rPr>
              <w:t xml:space="preserve">MŽP SR č. </w:t>
            </w:r>
            <w:r w:rsidRPr="0084727C">
              <w:rPr>
                <w:rFonts w:ascii="Arial Narrow" w:hAnsi="Arial Narrow" w:cs="Arial"/>
                <w:bCs w:val="0"/>
                <w:color w:val="auto"/>
              </w:rPr>
              <w:t>173/2005 Z.</w:t>
            </w:r>
            <w:r w:rsidR="00AB28FC">
              <w:rPr>
                <w:rFonts w:ascii="Arial Narrow" w:hAnsi="Arial Narrow" w:cs="Arial"/>
                <w:bCs w:val="0"/>
                <w:color w:val="auto"/>
              </w:rPr>
              <w:t xml:space="preserve"> </w:t>
            </w:r>
            <w:r w:rsidRPr="0084727C">
              <w:rPr>
                <w:rFonts w:ascii="Arial Narrow" w:hAnsi="Arial Narrow" w:cs="Arial"/>
                <w:bCs w:val="0"/>
                <w:color w:val="auto"/>
              </w:rPr>
              <w:t>z.</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1.6.6.</w:t>
            </w:r>
          </w:p>
        </w:tc>
        <w:tc>
          <w:tcPr>
            <w:tcW w:w="5800" w:type="dxa"/>
          </w:tcPr>
          <w:p w:rsidR="00B4234A" w:rsidRPr="0084727C" w:rsidRDefault="00B4234A" w:rsidP="00E7548C">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w:t>
            </w:r>
            <w:r w:rsidR="00E7548C">
              <w:rPr>
                <w:rFonts w:ascii="Arial Narrow" w:hAnsi="Arial Narrow" w:cs="Arial"/>
                <w:bCs w:val="0"/>
                <w:color w:val="auto"/>
              </w:rPr>
              <w:t xml:space="preserve"> </w:t>
            </w:r>
            <w:r w:rsidRPr="0084727C">
              <w:rPr>
                <w:rFonts w:ascii="Arial Narrow" w:hAnsi="Arial Narrow" w:cs="Arial"/>
                <w:bCs w:val="0"/>
                <w:color w:val="auto"/>
              </w:rPr>
              <w:t>rámci územnoplánovacích a</w:t>
            </w:r>
            <w:r>
              <w:rPr>
                <w:rFonts w:ascii="Arial Narrow" w:hAnsi="Arial Narrow" w:cs="Arial"/>
                <w:bCs w:val="0"/>
                <w:color w:val="auto"/>
              </w:rPr>
              <w:t xml:space="preserve"> </w:t>
            </w:r>
            <w:r w:rsidRPr="0084727C">
              <w:rPr>
                <w:rFonts w:ascii="Arial Narrow" w:hAnsi="Arial Narrow" w:cs="Arial"/>
                <w:bCs w:val="0"/>
                <w:color w:val="auto"/>
              </w:rPr>
              <w:t>iných dokumentov požadovať zachovanie mokradí</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 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1.6.7.</w:t>
            </w:r>
          </w:p>
        </w:tc>
        <w:tc>
          <w:tcPr>
            <w:tcW w:w="5800" w:type="dxa"/>
          </w:tcPr>
          <w:p w:rsidR="00B4234A" w:rsidRPr="0084727C" w:rsidRDefault="00B4234A" w:rsidP="00E7548C">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w:t>
            </w:r>
            <w:r w:rsidR="00E7548C">
              <w:rPr>
                <w:rFonts w:ascii="Arial Narrow" w:hAnsi="Arial Narrow" w:cs="Arial"/>
                <w:bCs w:val="0"/>
                <w:color w:val="auto"/>
              </w:rPr>
              <w:t xml:space="preserve"> </w:t>
            </w:r>
            <w:r w:rsidRPr="0084727C">
              <w:rPr>
                <w:rFonts w:ascii="Arial Narrow" w:hAnsi="Arial Narrow" w:cs="Arial"/>
                <w:bCs w:val="0"/>
                <w:color w:val="auto"/>
              </w:rPr>
              <w:t>spolupráci s</w:t>
            </w:r>
            <w:r>
              <w:rPr>
                <w:rFonts w:ascii="Arial Narrow" w:hAnsi="Arial Narrow" w:cs="Arial"/>
                <w:bCs w:val="0"/>
                <w:color w:val="auto"/>
              </w:rPr>
              <w:t xml:space="preserve"> </w:t>
            </w:r>
            <w:r w:rsidRPr="0084727C">
              <w:rPr>
                <w:rFonts w:ascii="Arial Narrow" w:hAnsi="Arial Narrow" w:cs="Arial"/>
                <w:bCs w:val="0"/>
                <w:color w:val="auto"/>
              </w:rPr>
              <w:t>poľnohospodármi vytvoriť aspoň jednu novú hniezdnu lokalitu kalužiaka červenonohého mimo zátopového územia (</w:t>
            </w:r>
            <w:r>
              <w:rPr>
                <w:rFonts w:ascii="Arial Narrow" w:hAnsi="Arial Narrow" w:cs="Arial"/>
                <w:bCs w:val="0"/>
                <w:color w:val="auto"/>
              </w:rPr>
              <w:t xml:space="preserve">napr. </w:t>
            </w:r>
            <w:r w:rsidRPr="0084727C">
              <w:rPr>
                <w:rFonts w:ascii="Arial Narrow" w:hAnsi="Arial Narrow" w:cs="Arial"/>
                <w:bCs w:val="0"/>
                <w:color w:val="auto"/>
              </w:rPr>
              <w:t>podmáčaný zaplavovaný pasienok</w:t>
            </w:r>
            <w:r>
              <w:rPr>
                <w:rFonts w:ascii="Arial Narrow" w:hAnsi="Arial Narrow" w:cs="Arial"/>
                <w:bCs w:val="0"/>
                <w:color w:val="auto"/>
              </w:rPr>
              <w:t>, alebo lúka</w:t>
            </w:r>
            <w:r w:rsidRPr="0084727C">
              <w:rPr>
                <w:rFonts w:ascii="Arial Narrow" w:hAnsi="Arial Narrow" w:cs="Arial"/>
                <w:bCs w:val="0"/>
                <w:color w:val="auto"/>
              </w:rPr>
              <w:t>) a zachovať jestvujúce</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 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1.6.8.</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V prípade realizácie väčších investícií dôsledne posúdiť ich dopad na predmet ochrany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1.6.9.</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Vylúčiť zásahy do mokradí a</w:t>
            </w:r>
            <w:r>
              <w:rPr>
                <w:rFonts w:ascii="Arial Narrow" w:hAnsi="Arial Narrow" w:cs="Arial"/>
                <w:bCs w:val="0"/>
                <w:color w:val="auto"/>
              </w:rPr>
              <w:t xml:space="preserve"> </w:t>
            </w:r>
            <w:r w:rsidRPr="0084727C">
              <w:rPr>
                <w:rFonts w:ascii="Arial Narrow" w:hAnsi="Arial Narrow" w:cs="Arial"/>
                <w:bCs w:val="0"/>
                <w:color w:val="auto"/>
              </w:rPr>
              <w:t>zabezpečiť revitalizáciu poškodených mokradí</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 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1.6.10.</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Vykonávať pravidelný manažment Vtáčieho ostrova raz ročne</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 xml:space="preserve">EFP5 </w:t>
            </w:r>
            <w:r w:rsidRPr="00E7548C">
              <w:rPr>
                <w:rFonts w:ascii="Arial Narrow" w:hAnsi="Arial Narrow" w:cs="Arial"/>
                <w:color w:val="auto"/>
              </w:rPr>
              <w:t>– Vtáčí ostrov</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1.6.11.</w:t>
            </w:r>
          </w:p>
        </w:tc>
        <w:tc>
          <w:tcPr>
            <w:tcW w:w="5800" w:type="dxa"/>
          </w:tcPr>
          <w:p w:rsidR="00B4234A" w:rsidRPr="0084727C" w:rsidRDefault="00B4234A" w:rsidP="00E7548C">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Zvýšiť kontrolu dodržiavani</w:t>
            </w:r>
            <w:r>
              <w:rPr>
                <w:rFonts w:ascii="Arial Narrow" w:hAnsi="Arial Narrow" w:cs="Arial"/>
                <w:bCs w:val="0"/>
                <w:color w:val="auto"/>
              </w:rPr>
              <w:t xml:space="preserve">a právnych </w:t>
            </w:r>
            <w:r w:rsidRPr="0084727C">
              <w:rPr>
                <w:rFonts w:ascii="Arial Narrow" w:hAnsi="Arial Narrow" w:cs="Arial"/>
                <w:bCs w:val="0"/>
                <w:color w:val="auto"/>
              </w:rPr>
              <w:t>predpisov na úseku ochrany prírody</w:t>
            </w:r>
            <w:r>
              <w:rPr>
                <w:rFonts w:ascii="Arial Narrow" w:hAnsi="Arial Narrow" w:cs="Arial"/>
                <w:bCs w:val="0"/>
                <w:color w:val="auto"/>
              </w:rPr>
              <w:t xml:space="preserve"> a</w:t>
            </w:r>
            <w:r w:rsidR="00E7548C">
              <w:rPr>
                <w:rFonts w:ascii="Arial Narrow" w:hAnsi="Arial Narrow" w:cs="Arial"/>
                <w:bCs w:val="0"/>
                <w:color w:val="auto"/>
              </w:rPr>
              <w:t xml:space="preserve"> </w:t>
            </w:r>
            <w:r>
              <w:rPr>
                <w:rFonts w:ascii="Arial Narrow" w:hAnsi="Arial Narrow" w:cs="Arial"/>
                <w:bCs w:val="0"/>
                <w:color w:val="auto"/>
              </w:rPr>
              <w:t>krajiny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1.6.12.</w:t>
            </w:r>
          </w:p>
        </w:tc>
        <w:tc>
          <w:tcPr>
            <w:tcW w:w="5800" w:type="dxa"/>
          </w:tcPr>
          <w:p w:rsidR="00B4234A" w:rsidRPr="00E7548C" w:rsidRDefault="00B4234A" w:rsidP="00E7548C">
            <w:pPr>
              <w:tabs>
                <w:tab w:val="left" w:pos="72"/>
                <w:tab w:val="left" w:pos="900"/>
              </w:tabs>
              <w:spacing w:after="0" w:line="240" w:lineRule="auto"/>
              <w:rPr>
                <w:rFonts w:ascii="Arial Narrow" w:hAnsi="Arial Narrow" w:cs="Arial"/>
                <w:strike/>
                <w:color w:val="auto"/>
              </w:rPr>
            </w:pPr>
            <w:r w:rsidRPr="008F38EE">
              <w:rPr>
                <w:rFonts w:ascii="Arial Narrow" w:hAnsi="Arial Narrow" w:cs="Arial"/>
                <w:bCs w:val="0"/>
                <w:color w:val="auto"/>
              </w:rPr>
              <w:t>Na vybraných miestach vytvoriť infraštruktúru na odstavenie vozidiel pre prístup rybárov a turistov do územia</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N</w:t>
            </w:r>
            <w:r w:rsidR="00B4234A" w:rsidRPr="00E4535F">
              <w:rPr>
                <w:rFonts w:ascii="Arial Narrow" w:hAnsi="Arial Narrow" w:cs="Arial"/>
                <w:color w:val="auto"/>
              </w:rPr>
              <w:t>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Technickým zariadeniami zabrániť neoprávnenému vstupu vozidiel do EFP</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1.6.14.</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Monitorovať a eliminovať negatívne vplyvy rybárstva a rekreačných aktivít</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1.6.15.</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Zabezpečiť dôslednú kontrolu hniezdnej kolónie na Vtáčom ostrove a minimalizovať vyrušovanie počas hniezdneho obdobia rekreantmi, športovými rybármi, fotografmi</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 – Vtáčí ostrov</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1.6.16.</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Zamedziť realizácii investičných zámerov ohrozujúcich hniezdne lokality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1.6.17.</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Zlikvidovať čierne stavby (rôzne prístrešky, chatky, bungalovy)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1.6.18.</w:t>
            </w:r>
          </w:p>
        </w:tc>
        <w:tc>
          <w:tcPr>
            <w:tcW w:w="5800" w:type="dxa"/>
          </w:tcPr>
          <w:p w:rsidR="00B4234A" w:rsidRPr="0084727C" w:rsidRDefault="00B4234A" w:rsidP="00450060">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Vybudova</w:t>
            </w:r>
            <w:r w:rsidR="00450060">
              <w:rPr>
                <w:rFonts w:ascii="Arial Narrow" w:hAnsi="Arial Narrow" w:cs="Arial"/>
                <w:color w:val="auto"/>
              </w:rPr>
              <w:t>ť</w:t>
            </w:r>
            <w:r w:rsidRPr="0084727C">
              <w:rPr>
                <w:rFonts w:ascii="Arial Narrow" w:hAnsi="Arial Narrow" w:cs="Arial"/>
                <w:color w:val="auto"/>
              </w:rPr>
              <w:t xml:space="preserve"> minimálne jed</w:t>
            </w:r>
            <w:r w:rsidR="00450060">
              <w:rPr>
                <w:rFonts w:ascii="Arial Narrow" w:hAnsi="Arial Narrow" w:cs="Arial"/>
                <w:color w:val="auto"/>
              </w:rPr>
              <w:t>e</w:t>
            </w:r>
            <w:r w:rsidRPr="0084727C">
              <w:rPr>
                <w:rFonts w:ascii="Arial Narrow" w:hAnsi="Arial Narrow" w:cs="Arial"/>
                <w:color w:val="auto"/>
              </w:rPr>
              <w:t>n nov</w:t>
            </w:r>
            <w:r w:rsidR="00450060">
              <w:rPr>
                <w:rFonts w:ascii="Arial Narrow" w:hAnsi="Arial Narrow" w:cs="Arial"/>
                <w:color w:val="auto"/>
              </w:rPr>
              <w:t>ý</w:t>
            </w:r>
            <w:r w:rsidRPr="0084727C">
              <w:rPr>
                <w:rFonts w:ascii="Arial Narrow" w:hAnsi="Arial Narrow" w:cs="Arial"/>
                <w:color w:val="auto"/>
              </w:rPr>
              <w:t xml:space="preserve"> hniezdn</w:t>
            </w:r>
            <w:r w:rsidR="00450060">
              <w:rPr>
                <w:rFonts w:ascii="Arial Narrow" w:hAnsi="Arial Narrow" w:cs="Arial"/>
                <w:color w:val="auto"/>
              </w:rPr>
              <w:t>y</w:t>
            </w:r>
            <w:r w:rsidRPr="0084727C">
              <w:rPr>
                <w:rFonts w:ascii="Arial Narrow" w:hAnsi="Arial Narrow" w:cs="Arial"/>
                <w:color w:val="auto"/>
              </w:rPr>
              <w:t xml:space="preserve"> ostrov ako alternatívne hniezdisk</w:t>
            </w:r>
            <w:r w:rsidR="00450060">
              <w:rPr>
                <w:rFonts w:ascii="Arial Narrow" w:hAnsi="Arial Narrow" w:cs="Arial"/>
                <w:color w:val="auto"/>
              </w:rPr>
              <w:t>o</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1.6.19.</w:t>
            </w:r>
          </w:p>
        </w:tc>
        <w:tc>
          <w:tcPr>
            <w:tcW w:w="5800" w:type="dxa"/>
          </w:tcPr>
          <w:p w:rsidR="00B4234A" w:rsidRPr="0084727C" w:rsidRDefault="00E7548C" w:rsidP="00E7548C">
            <w:pPr>
              <w:spacing w:after="0" w:line="240" w:lineRule="auto"/>
              <w:rPr>
                <w:rFonts w:ascii="Arial Narrow" w:hAnsi="Arial Narrow" w:cs="Arial"/>
                <w:color w:val="auto"/>
              </w:rPr>
            </w:pPr>
            <w:r>
              <w:rPr>
                <w:rFonts w:ascii="Arial Narrow" w:hAnsi="Arial Narrow" w:cs="Arial"/>
                <w:color w:val="auto"/>
              </w:rPr>
              <w:t xml:space="preserve">Monitorovať a </w:t>
            </w:r>
            <w:r w:rsidR="00B4234A" w:rsidRPr="0084727C">
              <w:rPr>
                <w:rFonts w:ascii="Arial Narrow" w:hAnsi="Arial Narrow" w:cs="Arial"/>
                <w:color w:val="auto"/>
              </w:rPr>
              <w:t>eliminovať potenciálny výskyt inváznych nepôvodných živočíchov</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CHV</w:t>
            </w:r>
            <w:r>
              <w:rPr>
                <w:rFonts w:ascii="Arial Narrow" w:hAnsi="Arial Narrow" w:cs="Arial"/>
                <w:color w:val="auto"/>
              </w:rPr>
              <w:t>Ú</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1.6.20.</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Zabezpečiť revitalizáciu mŕtvych ramien tokov pri ústí do Oravskej priehrady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1.6.21.</w:t>
            </w:r>
          </w:p>
        </w:tc>
        <w:tc>
          <w:tcPr>
            <w:tcW w:w="5800" w:type="dxa"/>
          </w:tcPr>
          <w:p w:rsidR="00B4234A" w:rsidRPr="0084727C" w:rsidRDefault="00B4234A" w:rsidP="00BF3B24">
            <w:pPr>
              <w:spacing w:after="0" w:line="240" w:lineRule="auto"/>
              <w:rPr>
                <w:rFonts w:ascii="Arial Narrow" w:hAnsi="Arial Narrow" w:cs="Arial"/>
                <w:color w:val="auto"/>
              </w:rPr>
            </w:pPr>
            <w:r w:rsidRPr="0084727C">
              <w:rPr>
                <w:rFonts w:ascii="Arial Narrow" w:hAnsi="Arial Narrow" w:cs="Arial"/>
                <w:color w:val="auto"/>
              </w:rPr>
              <w:t>Vybudova</w:t>
            </w:r>
            <w:r>
              <w:rPr>
                <w:rFonts w:ascii="Arial Narrow" w:hAnsi="Arial Narrow" w:cs="Arial"/>
                <w:color w:val="auto"/>
              </w:rPr>
              <w:t>ť</w:t>
            </w:r>
            <w:r w:rsidRPr="0084727C">
              <w:rPr>
                <w:rFonts w:ascii="Arial Narrow" w:hAnsi="Arial Narrow" w:cs="Arial"/>
                <w:color w:val="auto"/>
              </w:rPr>
              <w:t xml:space="preserve"> plytk</w:t>
            </w:r>
            <w:r>
              <w:rPr>
                <w:rFonts w:ascii="Arial Narrow" w:hAnsi="Arial Narrow" w:cs="Arial"/>
                <w:color w:val="auto"/>
              </w:rPr>
              <w:t>é</w:t>
            </w:r>
            <w:r w:rsidR="00E7548C">
              <w:rPr>
                <w:rFonts w:ascii="Arial Narrow" w:hAnsi="Arial Narrow" w:cs="Arial"/>
                <w:color w:val="auto"/>
              </w:rPr>
              <w:t xml:space="preserve"> </w:t>
            </w:r>
            <w:r w:rsidRPr="0084727C">
              <w:rPr>
                <w:rFonts w:ascii="Arial Narrow" w:hAnsi="Arial Narrow" w:cs="Arial"/>
                <w:color w:val="auto"/>
              </w:rPr>
              <w:t>jazer</w:t>
            </w:r>
            <w:r>
              <w:rPr>
                <w:rFonts w:ascii="Arial Narrow" w:hAnsi="Arial Narrow" w:cs="Arial"/>
                <w:color w:val="auto"/>
              </w:rPr>
              <w:t>á</w:t>
            </w:r>
            <w:r w:rsidRPr="0084727C">
              <w:rPr>
                <w:rFonts w:ascii="Arial Narrow" w:hAnsi="Arial Narrow" w:cs="Arial"/>
                <w:color w:val="auto"/>
              </w:rPr>
              <w:t xml:space="preserve"> na vhodných miestach, napr. v</w:t>
            </w:r>
            <w:r>
              <w:rPr>
                <w:rFonts w:ascii="Arial Narrow" w:hAnsi="Arial Narrow" w:cs="Arial"/>
                <w:color w:val="auto"/>
              </w:rPr>
              <w:t xml:space="preserve"> </w:t>
            </w:r>
            <w:r w:rsidRPr="0084727C">
              <w:rPr>
                <w:rFonts w:ascii="Arial Narrow" w:hAnsi="Arial Narrow" w:cs="Arial"/>
                <w:color w:val="auto"/>
              </w:rPr>
              <w:t>zubrohlavskej, bobrovskej zátoke, alebo pr</w:t>
            </w:r>
            <w:r>
              <w:rPr>
                <w:rFonts w:ascii="Arial Narrow" w:hAnsi="Arial Narrow" w:cs="Arial"/>
                <w:color w:val="auto"/>
              </w:rPr>
              <w:t>i ústí Čiernej Oravy ako hniezdi</w:t>
            </w:r>
            <w:r w:rsidRPr="0084727C">
              <w:rPr>
                <w:rFonts w:ascii="Arial Narrow" w:hAnsi="Arial Narrow" w:cs="Arial"/>
                <w:color w:val="auto"/>
              </w:rPr>
              <w:t xml:space="preserve">sk </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EFP4, 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1.6.2</w:t>
            </w:r>
            <w:r w:rsidR="00E7548C">
              <w:rPr>
                <w:rFonts w:ascii="Arial Narrow" w:hAnsi="Arial Narrow" w:cs="Arial"/>
                <w:color w:val="auto"/>
              </w:rPr>
              <w:t>2</w:t>
            </w:r>
            <w:r w:rsidRPr="00E7548C">
              <w:rPr>
                <w:rFonts w:ascii="Arial Narrow" w:hAnsi="Arial Narrow" w:cs="Arial"/>
                <w:color w:val="auto"/>
              </w:rPr>
              <w:t>.</w:t>
            </w:r>
          </w:p>
        </w:tc>
        <w:tc>
          <w:tcPr>
            <w:tcW w:w="5800" w:type="dxa"/>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 xml:space="preserve">Zabezpečiť </w:t>
            </w:r>
            <w:r w:rsidRPr="00E7548C">
              <w:rPr>
                <w:rFonts w:ascii="Arial Narrow" w:hAnsi="Arial Narrow" w:cs="Arial"/>
                <w:color w:val="auto"/>
              </w:rPr>
              <w:t>aspoň nepravidelné pokosenie lúk zaplavovaných Oravskou priehradou na hniezdiskách</w:t>
            </w:r>
            <w:r w:rsidRPr="0084727C">
              <w:rPr>
                <w:rFonts w:ascii="Arial Narrow" w:hAnsi="Arial Narrow" w:cs="Arial"/>
                <w:color w:val="auto"/>
              </w:rPr>
              <w:t xml:space="preserve"> druhu</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E7548C">
            <w:pPr>
              <w:spacing w:after="0" w:line="240" w:lineRule="auto"/>
              <w:rPr>
                <w:rFonts w:ascii="Arial Narrow" w:hAnsi="Arial Narrow" w:cs="Arial"/>
                <w:color w:val="auto"/>
              </w:rPr>
            </w:pPr>
            <w:r w:rsidRPr="00E7548C">
              <w:rPr>
                <w:rFonts w:ascii="Arial Narrow" w:hAnsi="Arial Narrow" w:cs="Arial"/>
                <w:color w:val="auto"/>
              </w:rPr>
              <w:t>1.6.2</w:t>
            </w:r>
            <w:r w:rsidR="00E7548C">
              <w:rPr>
                <w:rFonts w:ascii="Arial Narrow" w:hAnsi="Arial Narrow" w:cs="Arial"/>
                <w:color w:val="auto"/>
              </w:rPr>
              <w:t>3</w:t>
            </w:r>
            <w:r w:rsidRPr="00E7548C">
              <w:rPr>
                <w:rFonts w:ascii="Arial Narrow" w:hAnsi="Arial Narrow" w:cs="Arial"/>
                <w:color w:val="auto"/>
              </w:rPr>
              <w:t>.</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Dôsledne posúdiť dopad investičných zámerov na predmety ochrany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EFP6</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E7548C" w:rsidRPr="0084727C" w:rsidTr="00E7548C">
        <w:trPr>
          <w:trHeight w:val="667"/>
          <w:jc w:val="center"/>
        </w:trPr>
        <w:tc>
          <w:tcPr>
            <w:tcW w:w="9118" w:type="dxa"/>
            <w:gridSpan w:val="5"/>
            <w:tcMar>
              <w:left w:w="28" w:type="dxa"/>
              <w:right w:w="28" w:type="dxa"/>
            </w:tcMar>
            <w:vAlign w:val="center"/>
          </w:tcPr>
          <w:p w:rsidR="00E7548C" w:rsidRPr="00E4535F" w:rsidRDefault="00E7548C" w:rsidP="0054387F">
            <w:pPr>
              <w:spacing w:after="0" w:line="240" w:lineRule="auto"/>
              <w:jc w:val="both"/>
              <w:rPr>
                <w:rFonts w:ascii="Arial" w:hAnsi="Arial" w:cs="Arial"/>
                <w:b/>
                <w:i/>
                <w:color w:val="auto"/>
              </w:rPr>
            </w:pPr>
            <w:r w:rsidRPr="00E4535F">
              <w:rPr>
                <w:rFonts w:ascii="Arial" w:hAnsi="Arial" w:cs="Arial"/>
                <w:b/>
                <w:i/>
                <w:color w:val="auto"/>
              </w:rPr>
              <w:t>Operatívny cieľ č. 1.7. Obmedziť dostupnosť potravy pre druhy predujúce hlucháňa hôrneho a tetrova hoľniaka na lokalitách ich výskytu a v bezprostrednom okolí a znížiť riziko predácie týmito druhmi</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1.7.1.</w:t>
            </w:r>
          </w:p>
        </w:tc>
        <w:tc>
          <w:tcPr>
            <w:tcW w:w="5800" w:type="dxa"/>
          </w:tcPr>
          <w:p w:rsidR="00B4234A" w:rsidRPr="0084727C" w:rsidRDefault="00B4234A" w:rsidP="00547ACD">
            <w:pPr>
              <w:spacing w:after="0" w:line="240" w:lineRule="auto"/>
              <w:rPr>
                <w:rFonts w:ascii="Arial Narrow" w:hAnsi="Arial Narrow" w:cs="Arial"/>
                <w:color w:val="auto"/>
              </w:rPr>
            </w:pPr>
            <w:r w:rsidRPr="00966DB3">
              <w:rPr>
                <w:rFonts w:ascii="Arial Narrow" w:hAnsi="Arial Narrow" w:cs="Arial"/>
                <w:bCs w:val="0"/>
                <w:color w:val="auto"/>
              </w:rPr>
              <w:t>Vylúčiť vnadenie zveri zrninami a dužinatým krmivom</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EFP1, EFP2 a okolie</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54387F">
            <w:pPr>
              <w:spacing w:after="0" w:line="240" w:lineRule="auto"/>
              <w:rPr>
                <w:rFonts w:ascii="Arial Narrow" w:hAnsi="Arial Narrow" w:cs="Arial"/>
                <w:color w:val="auto"/>
              </w:rPr>
            </w:pPr>
            <w:r w:rsidRPr="00E7548C">
              <w:rPr>
                <w:rFonts w:ascii="Arial Narrow" w:hAnsi="Arial Narrow" w:cs="Arial"/>
                <w:color w:val="auto"/>
              </w:rPr>
              <w:t>1.7.2</w:t>
            </w:r>
          </w:p>
        </w:tc>
        <w:tc>
          <w:tcPr>
            <w:tcW w:w="5800" w:type="dxa"/>
          </w:tcPr>
          <w:p w:rsidR="00B4234A" w:rsidRPr="0084727C" w:rsidRDefault="00B4234A" w:rsidP="00BF3B24">
            <w:pPr>
              <w:spacing w:after="0" w:line="240" w:lineRule="auto"/>
              <w:rPr>
                <w:rFonts w:ascii="Arial Narrow" w:hAnsi="Arial Narrow" w:cs="Arial"/>
                <w:bCs w:val="0"/>
                <w:color w:val="auto"/>
              </w:rPr>
            </w:pPr>
            <w:r w:rsidRPr="00BF3B24">
              <w:rPr>
                <w:rFonts w:ascii="Arial Narrow" w:hAnsi="Arial Narrow" w:cs="Arial"/>
                <w:bCs w:val="0"/>
                <w:color w:val="auto"/>
              </w:rPr>
              <w:t>Odstrániť čierne skládky slúžia</w:t>
            </w:r>
            <w:r>
              <w:rPr>
                <w:rFonts w:ascii="Arial Narrow" w:hAnsi="Arial Narrow" w:cs="Arial"/>
                <w:bCs w:val="0"/>
                <w:color w:val="auto"/>
              </w:rPr>
              <w:t>ce</w:t>
            </w:r>
            <w:r w:rsidRPr="00BF3B24">
              <w:rPr>
                <w:rFonts w:ascii="Arial Narrow" w:hAnsi="Arial Narrow" w:cs="Arial"/>
                <w:bCs w:val="0"/>
                <w:color w:val="auto"/>
              </w:rPr>
              <w:t xml:space="preserve"> ako miesta zberu potravy pre krkavcové vtáky</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EFP1, EFP2</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E7548C">
        <w:trPr>
          <w:jc w:val="center"/>
        </w:trPr>
        <w:tc>
          <w:tcPr>
            <w:tcW w:w="732" w:type="dxa"/>
          </w:tcPr>
          <w:p w:rsidR="00B4234A" w:rsidRPr="00E7548C" w:rsidRDefault="00B4234A" w:rsidP="00BF3B24">
            <w:pPr>
              <w:spacing w:after="0" w:line="240" w:lineRule="auto"/>
              <w:rPr>
                <w:rFonts w:ascii="Arial Narrow" w:hAnsi="Arial Narrow" w:cs="Arial"/>
                <w:color w:val="auto"/>
              </w:rPr>
            </w:pPr>
            <w:r w:rsidRPr="00E7548C">
              <w:rPr>
                <w:rFonts w:ascii="Arial Narrow" w:hAnsi="Arial Narrow" w:cs="Arial"/>
                <w:color w:val="auto"/>
              </w:rPr>
              <w:t>1.7.3.</w:t>
            </w:r>
          </w:p>
        </w:tc>
        <w:tc>
          <w:tcPr>
            <w:tcW w:w="5800" w:type="dxa"/>
          </w:tcPr>
          <w:p w:rsidR="00B4234A" w:rsidRPr="0084727C" w:rsidRDefault="00B4234A" w:rsidP="00E7548C">
            <w:pPr>
              <w:spacing w:after="0" w:line="240" w:lineRule="auto"/>
              <w:rPr>
                <w:rFonts w:ascii="Arial Narrow" w:hAnsi="Arial Narrow" w:cs="Arial"/>
                <w:bCs w:val="0"/>
                <w:color w:val="auto"/>
              </w:rPr>
            </w:pPr>
            <w:r w:rsidRPr="0084727C">
              <w:rPr>
                <w:rFonts w:ascii="Arial Narrow" w:hAnsi="Arial Narrow" w:cs="Arial"/>
                <w:bCs w:val="0"/>
                <w:color w:val="auto"/>
              </w:rPr>
              <w:t>M</w:t>
            </w:r>
            <w:r>
              <w:rPr>
                <w:rFonts w:ascii="Arial Narrow" w:hAnsi="Arial Narrow" w:cs="Arial"/>
                <w:bCs w:val="0"/>
                <w:color w:val="auto"/>
              </w:rPr>
              <w:t xml:space="preserve">onitorovať výskyt </w:t>
            </w:r>
            <w:r w:rsidRPr="0084727C">
              <w:rPr>
                <w:rFonts w:ascii="Arial Narrow" w:hAnsi="Arial Narrow" w:cs="Arial"/>
                <w:bCs w:val="0"/>
                <w:color w:val="auto"/>
              </w:rPr>
              <w:t>diviaka a ostatných predátorov na lokalitách hlucháňa a</w:t>
            </w:r>
            <w:r w:rsidR="00E7548C">
              <w:rPr>
                <w:rFonts w:ascii="Arial Narrow" w:hAnsi="Arial Narrow" w:cs="Arial"/>
                <w:bCs w:val="0"/>
                <w:color w:val="auto"/>
              </w:rPr>
              <w:t xml:space="preserve"> </w:t>
            </w:r>
            <w:r w:rsidRPr="0084727C">
              <w:rPr>
                <w:rFonts w:ascii="Arial Narrow" w:hAnsi="Arial Narrow" w:cs="Arial"/>
                <w:bCs w:val="0"/>
                <w:color w:val="auto"/>
              </w:rPr>
              <w:t xml:space="preserve">tetrova </w:t>
            </w:r>
          </w:p>
        </w:tc>
        <w:tc>
          <w:tcPr>
            <w:tcW w:w="1146" w:type="dxa"/>
            <w:tcMar>
              <w:left w:w="28" w:type="dxa"/>
              <w:right w:w="28" w:type="dxa"/>
            </w:tcMar>
            <w:vAlign w:val="center"/>
          </w:tcPr>
          <w:p w:rsidR="00B4234A" w:rsidRPr="0084727C" w:rsidRDefault="00B4234A" w:rsidP="00E7548C">
            <w:pPr>
              <w:spacing w:after="0" w:line="240" w:lineRule="auto"/>
              <w:rPr>
                <w:rFonts w:ascii="Arial Narrow" w:hAnsi="Arial Narrow" w:cs="Arial"/>
                <w:color w:val="auto"/>
              </w:rPr>
            </w:pPr>
            <w:r w:rsidRPr="0084727C">
              <w:rPr>
                <w:rFonts w:ascii="Arial Narrow" w:hAnsi="Arial Narrow" w:cs="Arial"/>
                <w:color w:val="auto"/>
              </w:rPr>
              <w:t>EFP1, EFP2</w:t>
            </w:r>
          </w:p>
        </w:tc>
        <w:tc>
          <w:tcPr>
            <w:tcW w:w="563" w:type="dxa"/>
            <w:tcMar>
              <w:left w:w="28" w:type="dxa"/>
              <w:right w:w="28" w:type="dxa"/>
            </w:tcMar>
            <w:vAlign w:val="center"/>
          </w:tcPr>
          <w:p w:rsidR="00B4234A" w:rsidRPr="00E4535F" w:rsidRDefault="00B4234A" w:rsidP="00E7548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E7548C" w:rsidP="00E7548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E7548C" w:rsidRPr="0084727C" w:rsidTr="00E7548C">
        <w:trPr>
          <w:trHeight w:val="519"/>
          <w:jc w:val="center"/>
        </w:trPr>
        <w:tc>
          <w:tcPr>
            <w:tcW w:w="9118" w:type="dxa"/>
            <w:gridSpan w:val="5"/>
            <w:vAlign w:val="center"/>
          </w:tcPr>
          <w:p w:rsidR="00E7548C" w:rsidRPr="00E4535F" w:rsidRDefault="00E7548C" w:rsidP="0054387F">
            <w:pPr>
              <w:spacing w:after="0" w:line="240" w:lineRule="auto"/>
              <w:jc w:val="both"/>
              <w:rPr>
                <w:rFonts w:ascii="Arial" w:hAnsi="Arial" w:cs="Arial"/>
                <w:b/>
                <w:i/>
                <w:color w:val="auto"/>
              </w:rPr>
            </w:pPr>
            <w:r w:rsidRPr="00E4535F">
              <w:rPr>
                <w:rFonts w:ascii="Arial" w:hAnsi="Arial" w:cs="Arial"/>
                <w:b/>
                <w:i/>
                <w:color w:val="auto"/>
              </w:rPr>
              <w:t>Operatívny cieľ č. 2.1. Zvýšiť a udržať populáciu pôtika kapcavého (</w:t>
            </w:r>
            <w:r w:rsidRPr="00E4535F">
              <w:rPr>
                <w:rFonts w:ascii="Arial" w:hAnsi="Arial" w:cs="Arial"/>
                <w:b/>
                <w:i/>
                <w:iCs/>
                <w:color w:val="auto"/>
              </w:rPr>
              <w:t xml:space="preserve">Aegolius funereus) </w:t>
            </w:r>
            <w:r w:rsidRPr="00E4535F">
              <w:rPr>
                <w:rFonts w:ascii="Arial" w:hAnsi="Arial" w:cs="Arial"/>
                <w:b/>
                <w:i/>
                <w:color w:val="auto"/>
              </w:rPr>
              <w:t xml:space="preserve">na priemernej úrovni minimálne 110 </w:t>
            </w:r>
            <w:r w:rsidRPr="00E4535F">
              <w:rPr>
                <w:rFonts w:ascii="Arial" w:hAnsi="Arial" w:cs="Arial"/>
                <w:b/>
                <w:color w:val="auto"/>
              </w:rPr>
              <w:t>obsadených revírov</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2.1.1.</w:t>
            </w:r>
          </w:p>
        </w:tc>
        <w:tc>
          <w:tcPr>
            <w:tcW w:w="5800" w:type="dxa"/>
          </w:tcPr>
          <w:p w:rsidR="00B4234A" w:rsidRPr="00354FDC" w:rsidRDefault="00B4234A" w:rsidP="003B65F6">
            <w:pPr>
              <w:pStyle w:val="Pta"/>
              <w:tabs>
                <w:tab w:val="clear" w:pos="4536"/>
                <w:tab w:val="clear" w:pos="9072"/>
              </w:tabs>
              <w:spacing w:after="0" w:line="240" w:lineRule="auto"/>
              <w:rPr>
                <w:rFonts w:ascii="Arial Narrow" w:hAnsi="Arial Narrow" w:cs="Arial"/>
                <w:strike/>
              </w:rPr>
            </w:pPr>
            <w:r w:rsidRPr="00354FDC">
              <w:rPr>
                <w:rFonts w:ascii="Arial Narrow" w:hAnsi="Arial Narrow" w:cs="Arial"/>
              </w:rPr>
              <w:t>Pri vyhotovovaní nového PSoL uplatňovať požiadavku dosiahnutia vekového zloženia lesov odpovedajúceho normálnemu (ideálnemu) zastúpeniu vekových stupňov nad 80 rokov (41,1 %)</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2.1.2.</w:t>
            </w:r>
          </w:p>
        </w:tc>
        <w:tc>
          <w:tcPr>
            <w:tcW w:w="5800" w:type="dxa"/>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Ponechať pri spracúvaní kalamít na dožitie zdravé stromy, ak je to možné aspoň 5 stromov</w:t>
            </w:r>
            <w:r w:rsidR="00354FDC">
              <w:rPr>
                <w:rFonts w:ascii="Arial Narrow" w:hAnsi="Arial Narrow" w:cs="Arial"/>
                <w:color w:val="auto"/>
              </w:rPr>
              <w:t>/</w:t>
            </w:r>
            <w:r w:rsidRPr="0084727C">
              <w:rPr>
                <w:rFonts w:ascii="Arial Narrow" w:hAnsi="Arial Narrow" w:cs="Arial"/>
                <w:color w:val="auto"/>
              </w:rPr>
              <w:t xml:space="preserve"> ha, takisto ponechávať zlomy</w:t>
            </w:r>
            <w:r w:rsidRPr="00354FDC">
              <w:rPr>
                <w:rFonts w:ascii="Arial Narrow" w:hAnsi="Arial Narrow" w:cs="Arial"/>
                <w:color w:val="auto"/>
              </w:rPr>
              <w:t>. Opatrenie uplatňovať iba v</w:t>
            </w:r>
            <w:r w:rsidR="00354FDC" w:rsidRPr="00354FDC">
              <w:rPr>
                <w:rFonts w:ascii="Arial Narrow" w:hAnsi="Arial Narrow" w:cs="Arial"/>
                <w:color w:val="auto"/>
              </w:rPr>
              <w:t xml:space="preserve"> </w:t>
            </w:r>
            <w:r w:rsidRPr="00354FDC">
              <w:rPr>
                <w:rFonts w:ascii="Arial Narrow" w:hAnsi="Arial Narrow" w:cs="Arial"/>
                <w:color w:val="auto"/>
              </w:rPr>
              <w:t>prípade, že ponechanie výstavkov a</w:t>
            </w:r>
            <w:r w:rsidR="00354FDC">
              <w:rPr>
                <w:rFonts w:ascii="Arial Narrow" w:hAnsi="Arial Narrow" w:cs="Arial"/>
                <w:color w:val="auto"/>
              </w:rPr>
              <w:t xml:space="preserve"> </w:t>
            </w:r>
            <w:r w:rsidRPr="00354FDC">
              <w:rPr>
                <w:rFonts w:ascii="Arial Narrow" w:hAnsi="Arial Narrow" w:cs="Arial"/>
                <w:color w:val="auto"/>
              </w:rPr>
              <w:t>zlomov nebude zdrojom šírenia škodlivých činiteľov v</w:t>
            </w:r>
            <w:r w:rsidR="00354FDC">
              <w:rPr>
                <w:rFonts w:ascii="Arial Narrow" w:hAnsi="Arial Narrow" w:cs="Arial"/>
                <w:color w:val="auto"/>
              </w:rPr>
              <w:t xml:space="preserve"> </w:t>
            </w:r>
            <w:r w:rsidRPr="00354FDC">
              <w:rPr>
                <w:rFonts w:ascii="Arial Narrow" w:hAnsi="Arial Narrow" w:cs="Arial"/>
                <w:color w:val="auto"/>
              </w:rPr>
              <w:t>lesoch do okolitých porastov.</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2.1.3.</w:t>
            </w:r>
          </w:p>
        </w:tc>
        <w:tc>
          <w:tcPr>
            <w:tcW w:w="5800" w:type="dxa"/>
          </w:tcPr>
          <w:p w:rsidR="00B4234A" w:rsidRPr="00A345BB" w:rsidRDefault="00B4234A" w:rsidP="00354FDC">
            <w:pPr>
              <w:tabs>
                <w:tab w:val="left" w:pos="72"/>
                <w:tab w:val="left" w:pos="900"/>
              </w:tabs>
              <w:spacing w:after="0" w:line="240" w:lineRule="auto"/>
              <w:rPr>
                <w:rFonts w:ascii="Arial Narrow" w:hAnsi="Arial Narrow" w:cs="Arial"/>
                <w:color w:val="auto"/>
              </w:rPr>
            </w:pPr>
            <w:r w:rsidRPr="00354FDC">
              <w:rPr>
                <w:rFonts w:ascii="Arial Narrow" w:hAnsi="Arial Narrow" w:cs="Arial"/>
                <w:color w:val="auto"/>
              </w:rPr>
              <w:t>Vylúčiť leteckú a</w:t>
            </w:r>
            <w:r w:rsidR="00354FDC" w:rsidRPr="00354FDC">
              <w:rPr>
                <w:rFonts w:ascii="Arial Narrow" w:hAnsi="Arial Narrow" w:cs="Arial"/>
                <w:color w:val="auto"/>
              </w:rPr>
              <w:t xml:space="preserve"> </w:t>
            </w:r>
            <w:r w:rsidRPr="00354FDC">
              <w:rPr>
                <w:rFonts w:ascii="Arial Narrow" w:hAnsi="Arial Narrow" w:cs="Arial"/>
                <w:color w:val="auto"/>
              </w:rPr>
              <w:t>plošnú aplikáciu insekticídov okrem aplikácie na drevnú hmotu uskladnenú na odvozných miestach</w:t>
            </w:r>
            <w:r w:rsidRPr="00CA6667">
              <w:rPr>
                <w:rFonts w:ascii="Arial Narrow" w:hAnsi="Arial Narrow" w:cs="Arial"/>
                <w:color w:val="auto"/>
              </w:rPr>
              <w:t xml:space="preserve"> a </w:t>
            </w:r>
            <w:r w:rsidRPr="00E7359E">
              <w:rPr>
                <w:rFonts w:ascii="Arial Narrow" w:hAnsi="Arial Narrow" w:cs="Arial"/>
                <w:color w:val="auto"/>
              </w:rPr>
              <w:t>aplikáciu z lesných komunikácií a</w:t>
            </w:r>
            <w:r w:rsidR="00354FDC">
              <w:rPr>
                <w:rFonts w:ascii="Arial Narrow" w:hAnsi="Arial Narrow" w:cs="Arial"/>
                <w:color w:val="auto"/>
              </w:rPr>
              <w:t xml:space="preserve"> </w:t>
            </w:r>
            <w:r w:rsidRPr="00E7359E">
              <w:rPr>
                <w:rFonts w:ascii="Arial Narrow" w:hAnsi="Arial Narrow" w:cs="Arial"/>
                <w:color w:val="auto"/>
              </w:rPr>
              <w:t>to len prípravkov v</w:t>
            </w:r>
            <w:r w:rsidR="00354FDC">
              <w:rPr>
                <w:rFonts w:ascii="Arial Narrow" w:hAnsi="Arial Narrow" w:cs="Arial"/>
                <w:color w:val="auto"/>
              </w:rPr>
              <w:t xml:space="preserve"> </w:t>
            </w:r>
            <w:r w:rsidRPr="00E7359E">
              <w:rPr>
                <w:rFonts w:ascii="Arial Narrow" w:hAnsi="Arial Narrow" w:cs="Arial"/>
                <w:color w:val="auto"/>
              </w:rPr>
              <w:t>súlade s</w:t>
            </w:r>
            <w:r w:rsidR="00354FDC">
              <w:rPr>
                <w:rFonts w:ascii="Arial Narrow" w:hAnsi="Arial Narrow" w:cs="Arial"/>
                <w:color w:val="auto"/>
              </w:rPr>
              <w:t xml:space="preserve"> </w:t>
            </w:r>
            <w:r w:rsidRPr="00E7359E">
              <w:rPr>
                <w:rFonts w:ascii="Arial Narrow" w:hAnsi="Arial Narrow" w:cs="Arial"/>
                <w:color w:val="auto"/>
              </w:rPr>
              <w:t>vyhláškou MP</w:t>
            </w:r>
            <w:r w:rsidRPr="00A345BB">
              <w:rPr>
                <w:rFonts w:ascii="Arial Narrow" w:hAnsi="Arial Narrow" w:cs="Arial"/>
                <w:color w:val="auto"/>
              </w:rPr>
              <w:t>RV SR č. 488/2011 Z.</w:t>
            </w:r>
            <w:r w:rsidR="00AB28FC">
              <w:rPr>
                <w:rFonts w:ascii="Arial Narrow" w:hAnsi="Arial Narrow" w:cs="Arial"/>
                <w:color w:val="auto"/>
              </w:rPr>
              <w:t xml:space="preserve"> </w:t>
            </w:r>
            <w:r w:rsidRPr="00A345BB">
              <w:rPr>
                <w:rFonts w:ascii="Arial Narrow" w:hAnsi="Arial Narrow" w:cs="Arial"/>
                <w:color w:val="auto"/>
              </w:rPr>
              <w:t>z.</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2.1.4.</w:t>
            </w:r>
          </w:p>
        </w:tc>
        <w:tc>
          <w:tcPr>
            <w:tcW w:w="5800" w:type="dxa"/>
          </w:tcPr>
          <w:p w:rsidR="00B4234A" w:rsidRPr="00E7359E" w:rsidRDefault="00B4234A" w:rsidP="00AB28FC">
            <w:pPr>
              <w:tabs>
                <w:tab w:val="left" w:pos="72"/>
                <w:tab w:val="left" w:pos="900"/>
              </w:tabs>
              <w:spacing w:after="0" w:line="240" w:lineRule="auto"/>
              <w:rPr>
                <w:rFonts w:ascii="Arial Narrow" w:hAnsi="Arial Narrow" w:cs="Arial"/>
                <w:color w:val="auto"/>
              </w:rPr>
            </w:pPr>
            <w:r w:rsidRPr="00CA6667">
              <w:rPr>
                <w:rFonts w:ascii="Arial Narrow" w:hAnsi="Arial Narrow" w:cs="Arial"/>
                <w:color w:val="auto"/>
              </w:rPr>
              <w:t xml:space="preserve">Vyhľadávať a </w:t>
            </w:r>
            <w:r w:rsidRPr="00E7359E">
              <w:rPr>
                <w:rFonts w:ascii="Arial Narrow" w:hAnsi="Arial Narrow" w:cs="Arial"/>
                <w:color w:val="auto"/>
              </w:rPr>
              <w:t>nechať na dožitie stromy s</w:t>
            </w:r>
            <w:r w:rsidR="00AB28FC">
              <w:rPr>
                <w:rFonts w:ascii="Arial Narrow" w:hAnsi="Arial Narrow" w:cs="Arial"/>
                <w:color w:val="auto"/>
              </w:rPr>
              <w:t xml:space="preserve"> </w:t>
            </w:r>
            <w:r w:rsidRPr="00E7359E">
              <w:rPr>
                <w:rFonts w:ascii="Arial Narrow" w:hAnsi="Arial Narrow" w:cs="Arial"/>
                <w:color w:val="auto"/>
              </w:rPr>
              <w:t>dutinami</w:t>
            </w:r>
            <w:r>
              <w:rPr>
                <w:rFonts w:ascii="Arial Narrow" w:hAnsi="Arial Narrow" w:cs="Arial"/>
                <w:color w:val="auto"/>
              </w:rPr>
              <w:t>.</w:t>
            </w:r>
            <w:r w:rsidRPr="00354FDC">
              <w:rPr>
                <w:rFonts w:ascii="Arial Narrow" w:hAnsi="Arial Narrow" w:cs="Arial"/>
                <w:color w:val="auto"/>
              </w:rPr>
              <w:t xml:space="preserve"> Opatrenie uplatňovať iba v</w:t>
            </w:r>
            <w:r w:rsidR="00354FDC">
              <w:rPr>
                <w:rFonts w:ascii="Arial Narrow" w:hAnsi="Arial Narrow" w:cs="Arial"/>
                <w:color w:val="auto"/>
              </w:rPr>
              <w:t xml:space="preserve"> </w:t>
            </w:r>
            <w:r w:rsidRPr="00354FDC">
              <w:rPr>
                <w:rFonts w:ascii="Arial Narrow" w:hAnsi="Arial Narrow" w:cs="Arial"/>
                <w:color w:val="auto"/>
              </w:rPr>
              <w:t>prípade, že ponechanie výstavkov a</w:t>
            </w:r>
            <w:r w:rsidR="00354FDC">
              <w:rPr>
                <w:rFonts w:ascii="Arial Narrow" w:hAnsi="Arial Narrow" w:cs="Arial"/>
                <w:color w:val="auto"/>
              </w:rPr>
              <w:t xml:space="preserve"> </w:t>
            </w:r>
            <w:r w:rsidRPr="00354FDC">
              <w:rPr>
                <w:rFonts w:ascii="Arial Narrow" w:hAnsi="Arial Narrow" w:cs="Arial"/>
                <w:color w:val="auto"/>
              </w:rPr>
              <w:t>zlomov nepredstavuje a</w:t>
            </w:r>
            <w:r w:rsidR="00354FDC">
              <w:rPr>
                <w:rFonts w:ascii="Arial Narrow" w:hAnsi="Arial Narrow" w:cs="Arial"/>
                <w:color w:val="auto"/>
              </w:rPr>
              <w:t xml:space="preserve"> </w:t>
            </w:r>
            <w:r w:rsidRPr="00354FDC">
              <w:rPr>
                <w:rFonts w:ascii="Arial Narrow" w:hAnsi="Arial Narrow" w:cs="Arial"/>
                <w:color w:val="auto"/>
              </w:rPr>
              <w:t>nebude zdrojom šírenia škodlivých činiteľov v lesoch do okolitých porastov</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2.1.5.</w:t>
            </w:r>
          </w:p>
        </w:tc>
        <w:tc>
          <w:tcPr>
            <w:tcW w:w="5800" w:type="dxa"/>
          </w:tcPr>
          <w:p w:rsidR="00B4234A" w:rsidRPr="00E7359E" w:rsidRDefault="00B4234A" w:rsidP="0054387F">
            <w:pPr>
              <w:tabs>
                <w:tab w:val="left" w:pos="72"/>
                <w:tab w:val="left" w:pos="900"/>
              </w:tabs>
              <w:spacing w:after="0" w:line="240" w:lineRule="auto"/>
              <w:rPr>
                <w:rFonts w:ascii="Arial Narrow" w:hAnsi="Arial Narrow" w:cs="Arial"/>
                <w:color w:val="auto"/>
              </w:rPr>
            </w:pPr>
            <w:r w:rsidRPr="00CA6667">
              <w:rPr>
                <w:rFonts w:ascii="Arial Narrow" w:hAnsi="Arial Narrow" w:cs="Arial"/>
                <w:color w:val="auto"/>
              </w:rPr>
              <w:t xml:space="preserve">Zabezpečiť výrobu a </w:t>
            </w:r>
            <w:r w:rsidRPr="00E7359E">
              <w:rPr>
                <w:rFonts w:ascii="Arial Narrow" w:hAnsi="Arial Narrow" w:cs="Arial"/>
                <w:color w:val="auto"/>
              </w:rPr>
              <w:t>vyvesenie búdok</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354FDC">
            <w:pPr>
              <w:spacing w:after="0" w:line="240" w:lineRule="auto"/>
              <w:rPr>
                <w:rFonts w:ascii="Arial Narrow" w:hAnsi="Arial Narrow" w:cs="Arial"/>
                <w:color w:val="auto"/>
              </w:rPr>
            </w:pPr>
            <w:r w:rsidRPr="00354FDC">
              <w:rPr>
                <w:rFonts w:ascii="Arial Narrow" w:hAnsi="Arial Narrow" w:cs="Arial"/>
                <w:color w:val="auto"/>
              </w:rPr>
              <w:t>2.1.</w:t>
            </w:r>
            <w:r w:rsidR="00354FDC">
              <w:rPr>
                <w:rFonts w:ascii="Arial Narrow" w:hAnsi="Arial Narrow" w:cs="Arial"/>
                <w:color w:val="auto"/>
              </w:rPr>
              <w:t>6</w:t>
            </w:r>
            <w:r w:rsidRPr="00354FDC">
              <w:rPr>
                <w:rFonts w:ascii="Arial Narrow" w:hAnsi="Arial Narrow" w:cs="Arial"/>
                <w:color w:val="auto"/>
              </w:rPr>
              <w:t>.</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Zabezpečiť pravidelne monitoring vybranej vzorky populácie pôtika</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354FDC" w:rsidRDefault="00B4234A" w:rsidP="00354FDC">
            <w:pPr>
              <w:spacing w:after="0" w:line="240" w:lineRule="auto"/>
              <w:rPr>
                <w:rFonts w:ascii="Arial Narrow" w:hAnsi="Arial Narrow" w:cs="Arial"/>
                <w:color w:val="auto"/>
              </w:rPr>
            </w:pPr>
            <w:r w:rsidRPr="00354FDC">
              <w:rPr>
                <w:rFonts w:ascii="Arial Narrow" w:hAnsi="Arial Narrow" w:cs="Arial"/>
                <w:color w:val="auto"/>
              </w:rPr>
              <w:t>2.1.</w:t>
            </w:r>
            <w:r w:rsidR="00354FDC">
              <w:rPr>
                <w:rFonts w:ascii="Arial Narrow" w:hAnsi="Arial Narrow" w:cs="Arial"/>
                <w:color w:val="auto"/>
              </w:rPr>
              <w:t>7</w:t>
            </w:r>
            <w:r w:rsidRPr="00354FDC">
              <w:rPr>
                <w:rFonts w:ascii="Arial Narrow" w:hAnsi="Arial Narrow" w:cs="Arial"/>
                <w:color w:val="auto"/>
              </w:rPr>
              <w:t>.</w:t>
            </w:r>
          </w:p>
        </w:tc>
        <w:tc>
          <w:tcPr>
            <w:tcW w:w="5800" w:type="dxa"/>
          </w:tcPr>
          <w:p w:rsidR="00B4234A" w:rsidRPr="00354FDC" w:rsidRDefault="00B4234A" w:rsidP="00A96623">
            <w:pPr>
              <w:tabs>
                <w:tab w:val="left" w:pos="72"/>
                <w:tab w:val="left" w:pos="900"/>
              </w:tabs>
              <w:spacing w:after="0" w:line="240" w:lineRule="auto"/>
              <w:rPr>
                <w:rFonts w:ascii="Arial Narrow" w:hAnsi="Arial Narrow" w:cs="Arial"/>
                <w:strike/>
                <w:color w:val="auto"/>
              </w:rPr>
            </w:pPr>
            <w:r w:rsidRPr="00A033E1">
              <w:rPr>
                <w:rFonts w:ascii="Arial Narrow" w:hAnsi="Arial Narrow" w:cs="Arial"/>
                <w:color w:val="auto"/>
              </w:rPr>
              <w:t>Usmerniť fotografovanie a filmovanie vtáctva v území tak, aby neviedlo k zmareniu hniezden</w:t>
            </w:r>
            <w:r>
              <w:rPr>
                <w:rFonts w:ascii="Arial Narrow" w:hAnsi="Arial Narrow" w:cs="Arial"/>
                <w:color w:val="auto"/>
              </w:rPr>
              <w:t>ia</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NP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354FDC" w:rsidRPr="0084727C" w:rsidTr="00354FDC">
        <w:trPr>
          <w:trHeight w:val="465"/>
          <w:jc w:val="center"/>
        </w:trPr>
        <w:tc>
          <w:tcPr>
            <w:tcW w:w="9118" w:type="dxa"/>
            <w:gridSpan w:val="5"/>
            <w:vAlign w:val="center"/>
          </w:tcPr>
          <w:p w:rsidR="00354FDC" w:rsidRPr="00E4535F" w:rsidRDefault="00354FDC" w:rsidP="00A96623">
            <w:pPr>
              <w:spacing w:after="0" w:line="240" w:lineRule="auto"/>
              <w:jc w:val="both"/>
              <w:rPr>
                <w:rFonts w:ascii="Arial" w:hAnsi="Arial" w:cs="Arial"/>
                <w:b/>
                <w:i/>
                <w:color w:val="auto"/>
              </w:rPr>
            </w:pPr>
            <w:r w:rsidRPr="00E4535F">
              <w:rPr>
                <w:rFonts w:ascii="Arial" w:hAnsi="Arial" w:cs="Arial"/>
                <w:b/>
                <w:i/>
                <w:color w:val="auto"/>
              </w:rPr>
              <w:t>Operatívny cieľ č. 2.2. Zvýšiť a udržať populáciu rybárika riečneho (</w:t>
            </w:r>
            <w:r w:rsidRPr="00E4535F">
              <w:rPr>
                <w:rFonts w:ascii="Arial" w:hAnsi="Arial" w:cs="Arial"/>
                <w:b/>
                <w:i/>
                <w:iCs/>
                <w:color w:val="auto"/>
              </w:rPr>
              <w:t xml:space="preserve">Alcedo atthis) </w:t>
            </w:r>
            <w:r w:rsidRPr="00E4535F">
              <w:rPr>
                <w:rFonts w:ascii="Arial" w:hAnsi="Arial" w:cs="Arial"/>
                <w:b/>
                <w:i/>
                <w:color w:val="auto"/>
              </w:rPr>
              <w:t xml:space="preserve">na priemernej úrovni minimálne 40 </w:t>
            </w:r>
            <w:r w:rsidRPr="00E4535F">
              <w:rPr>
                <w:rFonts w:ascii="Arial" w:hAnsi="Arial" w:cs="Arial"/>
                <w:b/>
                <w:color w:val="auto"/>
              </w:rPr>
              <w:t>obsadených revírov</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 xml:space="preserve">Zabezpečiť pravidelne monitoring </w:t>
            </w:r>
            <w:r w:rsidRPr="00354FDC">
              <w:rPr>
                <w:rFonts w:ascii="Arial Narrow" w:hAnsi="Arial Narrow" w:cs="Arial"/>
                <w:color w:val="auto"/>
              </w:rPr>
              <w:t>vybranej vzorky</w:t>
            </w:r>
            <w:r w:rsidRPr="000915AB">
              <w:rPr>
                <w:rFonts w:ascii="Arial Narrow" w:hAnsi="Arial Narrow" w:cs="Arial"/>
                <w:color w:val="auto"/>
              </w:rPr>
              <w:t xml:space="preserve"> </w:t>
            </w:r>
            <w:r w:rsidRPr="0084727C">
              <w:rPr>
                <w:rFonts w:ascii="Arial Narrow" w:hAnsi="Arial Narrow" w:cs="Arial"/>
                <w:color w:val="auto"/>
              </w:rPr>
              <w:t>populácie rybárika</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EFP4,EFP5,EFP6</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2.2.2.</w:t>
            </w:r>
          </w:p>
        </w:tc>
        <w:tc>
          <w:tcPr>
            <w:tcW w:w="5800" w:type="dxa"/>
          </w:tcPr>
          <w:p w:rsidR="00B4234A" w:rsidRPr="0084727C" w:rsidRDefault="00B4234A" w:rsidP="00A96623">
            <w:pPr>
              <w:spacing w:after="0" w:line="240" w:lineRule="auto"/>
              <w:rPr>
                <w:rFonts w:ascii="Arial Narrow" w:hAnsi="Arial Narrow" w:cs="Arial"/>
                <w:color w:val="auto"/>
              </w:rPr>
            </w:pPr>
            <w:r w:rsidRPr="00354FDC">
              <w:rPr>
                <w:rFonts w:ascii="Arial Narrow" w:hAnsi="Arial Narrow" w:cs="Arial"/>
                <w:color w:val="auto"/>
              </w:rPr>
              <w:t>Na vhodných lokalitách</w:t>
            </w:r>
            <w:r w:rsidRPr="0084727C">
              <w:rPr>
                <w:rFonts w:ascii="Arial Narrow" w:hAnsi="Arial Narrow" w:cs="Arial"/>
                <w:color w:val="auto"/>
              </w:rPr>
              <w:t xml:space="preserve"> v</w:t>
            </w:r>
            <w:r>
              <w:rPr>
                <w:rFonts w:ascii="Arial Narrow" w:hAnsi="Arial Narrow" w:cs="Arial"/>
                <w:color w:val="auto"/>
              </w:rPr>
              <w:t xml:space="preserve"> </w:t>
            </w:r>
            <w:r w:rsidRPr="0084727C">
              <w:rPr>
                <w:rFonts w:ascii="Arial Narrow" w:hAnsi="Arial Narrow" w:cs="Arial"/>
                <w:color w:val="auto"/>
              </w:rPr>
              <w:t>nutných prípadoch upravovať hniezdne steny a vytvárať nové hniezdne možnosti pre rybárika</w:t>
            </w:r>
            <w:r>
              <w:rPr>
                <w:rFonts w:ascii="Arial Narrow" w:hAnsi="Arial Narrow" w:cs="Arial"/>
                <w:color w:val="auto"/>
              </w:rPr>
              <w:t xml:space="preserve"> </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EFP4, EFP5,</w:t>
            </w:r>
            <w:r>
              <w:rPr>
                <w:rFonts w:ascii="Arial Narrow" w:hAnsi="Arial Narrow" w:cs="Arial"/>
                <w:color w:val="auto"/>
              </w:rPr>
              <w:t xml:space="preserve"> </w:t>
            </w:r>
            <w:r w:rsidRPr="0084727C">
              <w:rPr>
                <w:rFonts w:ascii="Arial Narrow" w:hAnsi="Arial Narrow" w:cs="Arial"/>
                <w:color w:val="auto"/>
              </w:rPr>
              <w:t>EFP6</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Spolupracovať so správcami tokov a</w:t>
            </w:r>
            <w:r>
              <w:rPr>
                <w:rFonts w:ascii="Arial Narrow" w:hAnsi="Arial Narrow" w:cs="Arial"/>
                <w:bCs w:val="0"/>
                <w:color w:val="auto"/>
              </w:rPr>
              <w:t xml:space="preserve"> </w:t>
            </w:r>
            <w:r w:rsidRPr="0084727C">
              <w:rPr>
                <w:rFonts w:ascii="Arial Narrow" w:hAnsi="Arial Narrow" w:cs="Arial"/>
                <w:bCs w:val="0"/>
                <w:color w:val="auto"/>
              </w:rPr>
              <w:t>vodných plôch pri zabezpečovaní ochrany rybárika a</w:t>
            </w:r>
            <w:r>
              <w:rPr>
                <w:rFonts w:ascii="Arial Narrow" w:hAnsi="Arial Narrow" w:cs="Arial"/>
                <w:bCs w:val="0"/>
                <w:color w:val="auto"/>
              </w:rPr>
              <w:t xml:space="preserve"> </w:t>
            </w:r>
            <w:r w:rsidRPr="0084727C">
              <w:rPr>
                <w:rFonts w:ascii="Arial Narrow" w:hAnsi="Arial Narrow" w:cs="Arial"/>
                <w:bCs w:val="0"/>
                <w:color w:val="auto"/>
              </w:rPr>
              <w:t>jeho hniezdnych lokalít</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EFP4, EFP5, EFP6</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2.2.4.</w:t>
            </w:r>
          </w:p>
        </w:tc>
        <w:tc>
          <w:tcPr>
            <w:tcW w:w="5800" w:type="dxa"/>
          </w:tcPr>
          <w:p w:rsidR="00B4234A" w:rsidRPr="0084727C" w:rsidRDefault="00B4234A" w:rsidP="00354FDC">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 xml:space="preserve">Zvýšiť kontrolu dodržiavania </w:t>
            </w:r>
            <w:r>
              <w:rPr>
                <w:rFonts w:ascii="Arial Narrow" w:hAnsi="Arial Narrow" w:cs="Arial"/>
                <w:color w:val="auto"/>
              </w:rPr>
              <w:t xml:space="preserve">právnych </w:t>
            </w:r>
            <w:r w:rsidRPr="0084727C">
              <w:rPr>
                <w:rFonts w:ascii="Arial Narrow" w:hAnsi="Arial Narrow" w:cs="Arial"/>
                <w:color w:val="auto"/>
              </w:rPr>
              <w:t>predpisov na úseku ochrany prírody</w:t>
            </w:r>
            <w:r>
              <w:rPr>
                <w:rFonts w:ascii="Arial Narrow" w:hAnsi="Arial Narrow" w:cs="Arial"/>
                <w:color w:val="auto"/>
              </w:rPr>
              <w:t xml:space="preserve"> a</w:t>
            </w:r>
            <w:r w:rsidR="00354FDC">
              <w:rPr>
                <w:rFonts w:ascii="Arial Narrow" w:hAnsi="Arial Narrow" w:cs="Arial"/>
                <w:color w:val="auto"/>
              </w:rPr>
              <w:t xml:space="preserve"> </w:t>
            </w:r>
            <w:r>
              <w:rPr>
                <w:rFonts w:ascii="Arial Narrow" w:hAnsi="Arial Narrow" w:cs="Arial"/>
                <w:color w:val="auto"/>
              </w:rPr>
              <w:t>krajiny</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EFP5, EFP6</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2.2.5.</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Zamedziť výstavbe investičných zámerov ohrozujúcich hniezdne lokality</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2.2.6.</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Dôsledne posúdiť nové investičné zámery ohrozujúce hniezdne lokality</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EFP6</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354FDC" w:rsidRDefault="00B4234A" w:rsidP="0054387F">
            <w:pPr>
              <w:spacing w:after="0" w:line="240" w:lineRule="auto"/>
              <w:rPr>
                <w:rFonts w:ascii="Arial Narrow" w:hAnsi="Arial Narrow" w:cs="Arial"/>
                <w:color w:val="auto"/>
              </w:rPr>
            </w:pPr>
            <w:r w:rsidRPr="00354FDC">
              <w:rPr>
                <w:rFonts w:ascii="Arial Narrow" w:hAnsi="Arial Narrow" w:cs="Arial"/>
                <w:color w:val="auto"/>
              </w:rPr>
              <w:t>2.2.7.</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Zlikvidovať/upozorniť na čierne stavby (rôzne prístrešky, chatky, bungalovy) </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354FDC" w:rsidRPr="0084727C" w:rsidTr="00354FDC">
        <w:trPr>
          <w:trHeight w:val="559"/>
          <w:jc w:val="center"/>
        </w:trPr>
        <w:tc>
          <w:tcPr>
            <w:tcW w:w="9118" w:type="dxa"/>
            <w:gridSpan w:val="5"/>
            <w:vAlign w:val="center"/>
          </w:tcPr>
          <w:p w:rsidR="00354FDC" w:rsidRPr="00E4535F" w:rsidRDefault="00354FDC" w:rsidP="00BD115F">
            <w:pPr>
              <w:spacing w:after="0" w:line="240" w:lineRule="auto"/>
              <w:jc w:val="both"/>
              <w:rPr>
                <w:rFonts w:ascii="Arial" w:hAnsi="Arial" w:cs="Arial"/>
                <w:b/>
                <w:i/>
                <w:color w:val="auto"/>
              </w:rPr>
            </w:pPr>
            <w:r w:rsidRPr="00E4535F">
              <w:rPr>
                <w:rFonts w:ascii="Arial" w:hAnsi="Arial" w:cs="Arial"/>
                <w:b/>
                <w:i/>
                <w:color w:val="auto"/>
              </w:rPr>
              <w:t>Operatívny cieľ č. 2.3. Zvýšiť a udržať populáciu orla skalného (</w:t>
            </w:r>
            <w:r w:rsidRPr="00E4535F">
              <w:rPr>
                <w:rFonts w:ascii="Arial" w:hAnsi="Arial" w:cs="Arial"/>
                <w:b/>
                <w:i/>
                <w:iCs/>
                <w:color w:val="auto"/>
              </w:rPr>
              <w:t xml:space="preserve">Aquila chrysaetos) </w:t>
            </w:r>
            <w:r w:rsidRPr="00E4535F">
              <w:rPr>
                <w:rFonts w:ascii="Arial" w:hAnsi="Arial" w:cs="Arial"/>
                <w:b/>
                <w:i/>
                <w:color w:val="auto"/>
              </w:rPr>
              <w:t>na priemernej úrovni minimálne 6 obsadených revírov</w:t>
            </w:r>
          </w:p>
        </w:tc>
      </w:tr>
      <w:tr w:rsidR="00B4234A" w:rsidRPr="0084727C" w:rsidTr="00354FDC">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2.3.1.</w:t>
            </w:r>
          </w:p>
        </w:tc>
        <w:tc>
          <w:tcPr>
            <w:tcW w:w="5800" w:type="dxa"/>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Zabezpečiť monitoring všetkých</w:t>
            </w:r>
            <w:r w:rsidRPr="00354FDC">
              <w:rPr>
                <w:rFonts w:ascii="Arial Narrow" w:hAnsi="Arial Narrow" w:cs="Arial"/>
                <w:color w:val="auto"/>
              </w:rPr>
              <w:t xml:space="preserve"> obsadených revírov</w:t>
            </w:r>
            <w:r w:rsidR="00354FDC">
              <w:rPr>
                <w:rFonts w:ascii="Arial Narrow" w:hAnsi="Arial Narrow" w:cs="Arial"/>
                <w:color w:val="auto"/>
              </w:rPr>
              <w:t xml:space="preserve"> </w:t>
            </w:r>
            <w:r w:rsidRPr="0084727C">
              <w:rPr>
                <w:rFonts w:ascii="Arial Narrow" w:hAnsi="Arial Narrow" w:cs="Arial"/>
                <w:color w:val="auto"/>
              </w:rPr>
              <w:t>orla skalného každoročne a</w:t>
            </w:r>
            <w:r>
              <w:rPr>
                <w:rFonts w:ascii="Arial Narrow" w:hAnsi="Arial Narrow" w:cs="Arial"/>
                <w:color w:val="auto"/>
              </w:rPr>
              <w:t xml:space="preserve"> </w:t>
            </w:r>
            <w:r w:rsidRPr="0084727C">
              <w:rPr>
                <w:rFonts w:ascii="Arial Narrow" w:hAnsi="Arial Narrow" w:cs="Arial"/>
                <w:color w:val="auto"/>
              </w:rPr>
              <w:t>každoročne dohľadávať hniezda</w:t>
            </w:r>
            <w:r>
              <w:rPr>
                <w:rFonts w:ascii="Arial Narrow" w:hAnsi="Arial Narrow" w:cs="Arial"/>
                <w:color w:val="auto"/>
              </w:rPr>
              <w:t xml:space="preserve"> </w:t>
            </w:r>
            <w:r w:rsidRPr="00354FDC">
              <w:rPr>
                <w:rFonts w:ascii="Arial Narrow" w:hAnsi="Arial Narrow" w:cs="Arial"/>
                <w:color w:val="auto"/>
              </w:rPr>
              <w:t>s</w:t>
            </w:r>
            <w:r w:rsidR="00354FDC" w:rsidRPr="00354FDC">
              <w:rPr>
                <w:rFonts w:ascii="Arial Narrow" w:hAnsi="Arial Narrow" w:cs="Arial"/>
                <w:color w:val="auto"/>
              </w:rPr>
              <w:t xml:space="preserve"> </w:t>
            </w:r>
            <w:r w:rsidRPr="00354FDC">
              <w:rPr>
                <w:rFonts w:ascii="Arial Narrow" w:hAnsi="Arial Narrow" w:cs="Arial"/>
                <w:color w:val="auto"/>
              </w:rPr>
              <w:t>upriamením pozornosti na lesné porasty s</w:t>
            </w:r>
            <w:r w:rsidR="00354FDC">
              <w:rPr>
                <w:rFonts w:ascii="Arial Narrow" w:hAnsi="Arial Narrow" w:cs="Arial"/>
                <w:color w:val="auto"/>
              </w:rPr>
              <w:t xml:space="preserve"> </w:t>
            </w:r>
            <w:r w:rsidRPr="00354FDC">
              <w:rPr>
                <w:rFonts w:ascii="Arial Narrow" w:hAnsi="Arial Narrow" w:cs="Arial"/>
                <w:color w:val="auto"/>
              </w:rPr>
              <w:t>plánovanými manažmentovými opatreniami podľa PSoL</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2.3.2.</w:t>
            </w:r>
          </w:p>
        </w:tc>
        <w:tc>
          <w:tcPr>
            <w:tcW w:w="5800" w:type="dxa"/>
          </w:tcPr>
          <w:p w:rsidR="00B4234A" w:rsidRPr="0043567C" w:rsidRDefault="00B4234A" w:rsidP="00C37277">
            <w:pPr>
              <w:tabs>
                <w:tab w:val="left" w:pos="72"/>
                <w:tab w:val="left" w:pos="900"/>
              </w:tabs>
              <w:spacing w:after="0" w:line="240" w:lineRule="auto"/>
              <w:rPr>
                <w:rFonts w:ascii="Arial Narrow" w:hAnsi="Arial Narrow" w:cs="Arial"/>
                <w:color w:val="auto"/>
              </w:rPr>
            </w:pPr>
            <w:r w:rsidRPr="0043567C">
              <w:rPr>
                <w:rFonts w:ascii="Arial Narrow" w:hAnsi="Arial Narrow" w:cs="Arial"/>
                <w:color w:val="auto"/>
              </w:rPr>
              <w:t xml:space="preserve">Zabezpečiť po vyhniezdení opravu všetkých známych nestabilných hniezd </w:t>
            </w:r>
            <w:r w:rsidRPr="00354FDC">
              <w:rPr>
                <w:rFonts w:ascii="Arial Narrow" w:hAnsi="Arial Narrow" w:cs="Arial"/>
                <w:color w:val="auto"/>
              </w:rPr>
              <w:t>a v prípade pádu na vhodných stromoch vyložiť náhradné hniezdne podložky</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2.3.3.</w:t>
            </w:r>
          </w:p>
        </w:tc>
        <w:tc>
          <w:tcPr>
            <w:tcW w:w="5800" w:type="dxa"/>
          </w:tcPr>
          <w:p w:rsidR="00B4234A" w:rsidRPr="0043567C" w:rsidRDefault="00B4234A" w:rsidP="00354FDC">
            <w:pPr>
              <w:spacing w:after="0" w:line="240" w:lineRule="auto"/>
              <w:rPr>
                <w:rFonts w:ascii="Arial Narrow" w:hAnsi="Arial Narrow" w:cs="Arial"/>
                <w:color w:val="auto"/>
              </w:rPr>
            </w:pPr>
            <w:r w:rsidRPr="0043567C">
              <w:rPr>
                <w:rFonts w:ascii="Arial Narrow" w:hAnsi="Arial Narrow" w:cs="Arial"/>
                <w:color w:val="auto"/>
              </w:rPr>
              <w:t xml:space="preserve">V okolí </w:t>
            </w:r>
            <w:r w:rsidRPr="00354FDC">
              <w:rPr>
                <w:rFonts w:ascii="Arial Narrow" w:hAnsi="Arial Narrow" w:cs="Arial"/>
                <w:color w:val="auto"/>
              </w:rPr>
              <w:t>obsadených hniezd zabezpečiť</w:t>
            </w:r>
            <w:r w:rsidRPr="0043567C">
              <w:rPr>
                <w:rFonts w:ascii="Arial Narrow" w:hAnsi="Arial Narrow" w:cs="Arial"/>
                <w:color w:val="auto"/>
              </w:rPr>
              <w:t xml:space="preserve"> vyhlásenie ochranných zón</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EFP2, EFP3, EFP4</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2.3.4.</w:t>
            </w:r>
          </w:p>
        </w:tc>
        <w:tc>
          <w:tcPr>
            <w:tcW w:w="5800" w:type="dxa"/>
          </w:tcPr>
          <w:p w:rsidR="00B4234A" w:rsidRPr="0043567C" w:rsidRDefault="00B4234A" w:rsidP="003B65F6">
            <w:pPr>
              <w:pStyle w:val="Pta"/>
              <w:tabs>
                <w:tab w:val="clear" w:pos="4536"/>
                <w:tab w:val="clear" w:pos="9072"/>
              </w:tabs>
              <w:spacing w:after="0" w:line="240" w:lineRule="auto"/>
              <w:rPr>
                <w:rFonts w:ascii="Arial Narrow" w:hAnsi="Arial Narrow" w:cs="Arial"/>
              </w:rPr>
            </w:pPr>
            <w:r w:rsidRPr="00354FDC">
              <w:rPr>
                <w:rFonts w:ascii="Arial Narrow" w:hAnsi="Arial Narrow" w:cs="Arial"/>
              </w:rPr>
              <w:t>Pri vyhotovovaní PSoL uplatňovať požiadavku dosiahnutia vekového zloženia lesov odpovedajúceho normálnemu (ideálnemu) zastúpeniu vekových stupňov nad 80 rokov</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354FDC" w:rsidP="00354FDC">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354FDC">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2.3.5.</w:t>
            </w:r>
          </w:p>
        </w:tc>
        <w:tc>
          <w:tcPr>
            <w:tcW w:w="5800" w:type="dxa"/>
          </w:tcPr>
          <w:p w:rsidR="00B4234A" w:rsidRPr="0043567C" w:rsidRDefault="00B4234A" w:rsidP="0054387F">
            <w:pPr>
              <w:spacing w:after="0" w:line="240" w:lineRule="auto"/>
              <w:rPr>
                <w:rFonts w:ascii="Arial Narrow" w:hAnsi="Arial Narrow" w:cs="Arial"/>
                <w:color w:val="auto"/>
              </w:rPr>
            </w:pPr>
            <w:r w:rsidRPr="0043567C">
              <w:rPr>
                <w:rFonts w:ascii="Arial Narrow" w:hAnsi="Arial Narrow" w:cs="Arial"/>
                <w:color w:val="auto"/>
              </w:rPr>
              <w:t>D</w:t>
            </w:r>
            <w:r>
              <w:rPr>
                <w:rFonts w:ascii="Arial Narrow" w:hAnsi="Arial Narrow" w:cs="Arial"/>
                <w:color w:val="auto"/>
              </w:rPr>
              <w:t>ôsledne posúdiť dopad investícií</w:t>
            </w:r>
            <w:r w:rsidRPr="0043567C">
              <w:rPr>
                <w:rFonts w:ascii="Arial Narrow" w:hAnsi="Arial Narrow" w:cs="Arial"/>
                <w:color w:val="auto"/>
              </w:rPr>
              <w:t xml:space="preserve"> do cestovného ruchu a iných investícií na predmety ochrany</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2.3.6.</w:t>
            </w:r>
          </w:p>
        </w:tc>
        <w:tc>
          <w:tcPr>
            <w:tcW w:w="5800" w:type="dxa"/>
          </w:tcPr>
          <w:p w:rsidR="00B4234A" w:rsidRPr="0043567C" w:rsidRDefault="00B4234A" w:rsidP="0054387F">
            <w:pPr>
              <w:spacing w:after="0" w:line="240" w:lineRule="auto"/>
              <w:rPr>
                <w:rFonts w:ascii="Arial Narrow" w:hAnsi="Arial Narrow" w:cs="Arial"/>
                <w:color w:val="auto"/>
              </w:rPr>
            </w:pPr>
            <w:r w:rsidRPr="0043567C">
              <w:rPr>
                <w:rFonts w:ascii="Arial Narrow" w:hAnsi="Arial Narrow" w:cs="Arial"/>
                <w:color w:val="auto"/>
              </w:rPr>
              <w:t>Zabezpečiť kontrolnú činnosť dodržiavania obmedzení z dôvodov ochrany prírody</w:t>
            </w:r>
            <w:r w:rsidR="00450060">
              <w:rPr>
                <w:rFonts w:ascii="Arial Narrow" w:hAnsi="Arial Narrow" w:cs="Arial"/>
                <w:color w:val="auto"/>
              </w:rPr>
              <w:t xml:space="preserve"> a krajiny</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8A3003" w:rsidRDefault="00B4234A" w:rsidP="00354FDC">
            <w:pPr>
              <w:spacing w:after="0" w:line="240" w:lineRule="auto"/>
              <w:rPr>
                <w:rFonts w:ascii="Arial Narrow" w:hAnsi="Arial Narrow" w:cs="Arial"/>
                <w:color w:val="auto"/>
              </w:rPr>
            </w:pPr>
            <w:r w:rsidRPr="008A3003">
              <w:rPr>
                <w:rFonts w:ascii="Arial Narrow" w:hAnsi="Arial Narrow" w:cs="Arial"/>
                <w:color w:val="auto"/>
              </w:rPr>
              <w:t>2.3.</w:t>
            </w:r>
            <w:r w:rsidR="00354FDC" w:rsidRPr="008A3003">
              <w:rPr>
                <w:rFonts w:ascii="Arial Narrow" w:hAnsi="Arial Narrow" w:cs="Arial"/>
                <w:color w:val="auto"/>
              </w:rPr>
              <w:t>7</w:t>
            </w:r>
            <w:r w:rsidRPr="008A3003">
              <w:rPr>
                <w:rFonts w:ascii="Arial Narrow" w:hAnsi="Arial Narrow" w:cs="Arial"/>
                <w:color w:val="auto"/>
              </w:rPr>
              <w:t>.</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Nové elektrické vedenia ošetriť prvkami zamedzujúcim kolíziám a rovnako ošetriť aj existujúce vedenia</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354FDC">
        <w:trPr>
          <w:jc w:val="center"/>
        </w:trPr>
        <w:tc>
          <w:tcPr>
            <w:tcW w:w="732" w:type="dxa"/>
          </w:tcPr>
          <w:p w:rsidR="00B4234A" w:rsidRPr="008A3003" w:rsidRDefault="00B4234A" w:rsidP="00354FDC">
            <w:pPr>
              <w:spacing w:after="0" w:line="240" w:lineRule="auto"/>
              <w:rPr>
                <w:rFonts w:ascii="Arial Narrow" w:hAnsi="Arial Narrow" w:cs="Arial"/>
                <w:color w:val="auto"/>
              </w:rPr>
            </w:pPr>
            <w:r w:rsidRPr="008A3003">
              <w:rPr>
                <w:rFonts w:ascii="Arial Narrow" w:hAnsi="Arial Narrow" w:cs="Arial"/>
                <w:color w:val="auto"/>
              </w:rPr>
              <w:t>2.3.</w:t>
            </w:r>
            <w:r w:rsidR="00354FDC" w:rsidRPr="008A3003">
              <w:rPr>
                <w:rFonts w:ascii="Arial Narrow" w:hAnsi="Arial Narrow" w:cs="Arial"/>
                <w:color w:val="auto"/>
              </w:rPr>
              <w:t>8</w:t>
            </w:r>
            <w:r w:rsidRPr="008A3003">
              <w:rPr>
                <w:rFonts w:ascii="Arial Narrow" w:hAnsi="Arial Narrow" w:cs="Arial"/>
                <w:color w:val="auto"/>
              </w:rPr>
              <w:t>.</w:t>
            </w:r>
          </w:p>
        </w:tc>
        <w:tc>
          <w:tcPr>
            <w:tcW w:w="5800" w:type="dxa"/>
          </w:tcPr>
          <w:p w:rsidR="00B4234A" w:rsidRPr="00354FDC" w:rsidRDefault="00B4234A" w:rsidP="00BD115F">
            <w:pPr>
              <w:spacing w:after="0" w:line="240" w:lineRule="auto"/>
              <w:rPr>
                <w:rFonts w:ascii="Arial Narrow" w:hAnsi="Arial Narrow" w:cs="Arial"/>
                <w:strike/>
                <w:color w:val="auto"/>
              </w:rPr>
            </w:pPr>
            <w:r w:rsidRPr="00A033E1">
              <w:rPr>
                <w:rFonts w:ascii="Arial Narrow" w:hAnsi="Arial Narrow" w:cs="Arial"/>
                <w:color w:val="auto"/>
              </w:rPr>
              <w:t>Usmerniť fotografovanie a filmovanie vtáctva v území tak, aby neviedlo k zmareniu hniezden</w:t>
            </w:r>
            <w:r>
              <w:rPr>
                <w:rFonts w:ascii="Arial Narrow" w:hAnsi="Arial Narrow" w:cs="Arial"/>
                <w:color w:val="auto"/>
              </w:rPr>
              <w:t>ia</w:t>
            </w:r>
            <w:r w:rsidRPr="00A033E1" w:rsidDel="00A033E1">
              <w:rPr>
                <w:rFonts w:ascii="Arial Narrow" w:hAnsi="Arial Narrow" w:cs="Arial"/>
                <w:color w:val="auto"/>
              </w:rPr>
              <w:t xml:space="preserve"> </w:t>
            </w:r>
          </w:p>
        </w:tc>
        <w:tc>
          <w:tcPr>
            <w:tcW w:w="1146" w:type="dxa"/>
            <w:tcMar>
              <w:left w:w="28" w:type="dxa"/>
              <w:right w:w="28" w:type="dxa"/>
            </w:tcMar>
            <w:vAlign w:val="center"/>
          </w:tcPr>
          <w:p w:rsidR="00B4234A" w:rsidRPr="0084727C" w:rsidRDefault="00B4234A" w:rsidP="00354FDC">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354FDC">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8A3003" w:rsidP="00354FDC">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8A3003" w:rsidRPr="0084727C" w:rsidTr="008A3003">
        <w:trPr>
          <w:trHeight w:val="488"/>
          <w:jc w:val="center"/>
        </w:trPr>
        <w:tc>
          <w:tcPr>
            <w:tcW w:w="9118" w:type="dxa"/>
            <w:gridSpan w:val="5"/>
            <w:vAlign w:val="center"/>
          </w:tcPr>
          <w:p w:rsidR="008A3003" w:rsidRPr="00E4535F" w:rsidRDefault="008A3003" w:rsidP="00A033E1">
            <w:pPr>
              <w:spacing w:after="0" w:line="240" w:lineRule="auto"/>
              <w:jc w:val="both"/>
              <w:rPr>
                <w:rFonts w:ascii="Arial" w:hAnsi="Arial" w:cs="Arial"/>
                <w:b/>
                <w:i/>
                <w:color w:val="auto"/>
              </w:rPr>
            </w:pPr>
            <w:r w:rsidRPr="00E4535F">
              <w:rPr>
                <w:rFonts w:ascii="Arial" w:hAnsi="Arial" w:cs="Arial"/>
                <w:b/>
                <w:i/>
                <w:color w:val="auto"/>
              </w:rPr>
              <w:t>Operatívny cieľ č. 2.4. Zvýšiť a udržať populáciu jariabka hôrneho (</w:t>
            </w:r>
            <w:r w:rsidRPr="00E4535F">
              <w:rPr>
                <w:rFonts w:ascii="Arial" w:hAnsi="Arial" w:cs="Arial"/>
                <w:b/>
                <w:i/>
                <w:iCs/>
                <w:color w:val="auto"/>
              </w:rPr>
              <w:t xml:space="preserve">Bonasa bonasia) </w:t>
            </w:r>
            <w:r w:rsidRPr="00E4535F">
              <w:rPr>
                <w:rFonts w:ascii="Arial" w:hAnsi="Arial" w:cs="Arial"/>
                <w:b/>
                <w:i/>
                <w:color w:val="auto"/>
              </w:rPr>
              <w:t>na priemernej úrovni minimálne 275 obsadených revírov</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2.4.1.</w:t>
            </w:r>
          </w:p>
        </w:tc>
        <w:tc>
          <w:tcPr>
            <w:tcW w:w="5800" w:type="dxa"/>
          </w:tcPr>
          <w:p w:rsidR="00B4234A" w:rsidRPr="008A3003" w:rsidRDefault="00B4234A" w:rsidP="00C85D91">
            <w:pPr>
              <w:pStyle w:val="Pta"/>
              <w:tabs>
                <w:tab w:val="clear" w:pos="4536"/>
                <w:tab w:val="clear" w:pos="9072"/>
              </w:tabs>
              <w:spacing w:after="0" w:line="240" w:lineRule="auto"/>
              <w:rPr>
                <w:rFonts w:ascii="Arial Narrow" w:hAnsi="Arial Narrow" w:cs="Arial"/>
              </w:rPr>
            </w:pPr>
            <w:r w:rsidRPr="008A3003">
              <w:rPr>
                <w:rFonts w:ascii="Arial Narrow" w:hAnsi="Arial Narrow" w:cs="Arial"/>
              </w:rPr>
              <w:t xml:space="preserve">Pri vyhotovovaní nového PSoL uplatňovať požiadavku dosiahnutia vekového zloženia lesov odpovedajúceho normálnemu (ideálnemu) zastúpeniu vekových stupňov nad 80 rokov </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2.4.2.</w:t>
            </w:r>
          </w:p>
        </w:tc>
        <w:tc>
          <w:tcPr>
            <w:tcW w:w="5800" w:type="dxa"/>
          </w:tcPr>
          <w:p w:rsidR="00B4234A" w:rsidRPr="008A3003" w:rsidRDefault="00B4234A" w:rsidP="00354FDC">
            <w:pPr>
              <w:spacing w:after="0" w:line="240" w:lineRule="auto"/>
              <w:rPr>
                <w:rFonts w:ascii="Arial Narrow" w:hAnsi="Arial Narrow" w:cs="Arial"/>
                <w:color w:val="auto"/>
              </w:rPr>
            </w:pPr>
            <w:r w:rsidRPr="008A3003">
              <w:rPr>
                <w:rFonts w:ascii="Arial Narrow" w:hAnsi="Arial Narrow" w:cs="Arial"/>
                <w:bCs w:val="0"/>
                <w:color w:val="auto"/>
              </w:rPr>
              <w:t>Na aplikáciu insekticídov v lesných porastoch</w:t>
            </w:r>
            <w:r w:rsidRPr="008A3003">
              <w:rPr>
                <w:rFonts w:ascii="Arial Narrow" w:hAnsi="Arial Narrow" w:cs="Arial"/>
                <w:color w:val="auto"/>
              </w:rPr>
              <w:t xml:space="preserve"> využiť len prípravky v súlade s</w:t>
            </w:r>
            <w:r w:rsidR="00354FDC" w:rsidRPr="008A3003">
              <w:rPr>
                <w:rFonts w:ascii="Arial Narrow" w:hAnsi="Arial Narrow" w:cs="Arial"/>
                <w:color w:val="auto"/>
              </w:rPr>
              <w:t xml:space="preserve"> </w:t>
            </w:r>
            <w:r w:rsidRPr="008A3003">
              <w:rPr>
                <w:rFonts w:ascii="Arial Narrow" w:hAnsi="Arial Narrow" w:cs="Arial"/>
                <w:color w:val="auto"/>
              </w:rPr>
              <w:t>vyhláškou MPRV SR č. 488/2011 Z.</w:t>
            </w:r>
            <w:r w:rsidR="00AB28FC">
              <w:rPr>
                <w:rFonts w:ascii="Arial Narrow" w:hAnsi="Arial Narrow" w:cs="Arial"/>
                <w:color w:val="auto"/>
              </w:rPr>
              <w:t xml:space="preserve"> </w:t>
            </w:r>
            <w:r w:rsidRPr="008A3003">
              <w:rPr>
                <w:rFonts w:ascii="Arial Narrow" w:hAnsi="Arial Narrow" w:cs="Arial"/>
                <w:color w:val="auto"/>
              </w:rPr>
              <w:t xml:space="preserve">z., vylúčiť ich leteckú aplikáciu </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2.4.3.</w:t>
            </w:r>
          </w:p>
        </w:tc>
        <w:tc>
          <w:tcPr>
            <w:tcW w:w="5800" w:type="dxa"/>
          </w:tcPr>
          <w:p w:rsidR="00B4234A" w:rsidRPr="008A3003" w:rsidRDefault="00B4234A" w:rsidP="008A3003">
            <w:pPr>
              <w:tabs>
                <w:tab w:val="left" w:pos="72"/>
                <w:tab w:val="left" w:pos="900"/>
              </w:tabs>
              <w:spacing w:after="0" w:line="240" w:lineRule="auto"/>
              <w:rPr>
                <w:rFonts w:ascii="Arial Narrow" w:hAnsi="Arial Narrow" w:cs="Arial"/>
                <w:color w:val="auto"/>
              </w:rPr>
            </w:pPr>
            <w:r w:rsidRPr="008A3003">
              <w:rPr>
                <w:rFonts w:ascii="Arial Narrow" w:hAnsi="Arial Narrow" w:cs="Arial"/>
              </w:rPr>
              <w:t>V</w:t>
            </w:r>
            <w:r w:rsidR="008A3003" w:rsidRPr="008A3003">
              <w:rPr>
                <w:rFonts w:ascii="Arial Narrow" w:hAnsi="Arial Narrow" w:cs="Arial"/>
              </w:rPr>
              <w:t xml:space="preserve"> PSoL</w:t>
            </w:r>
            <w:r w:rsidRPr="008A3003">
              <w:rPr>
                <w:rFonts w:ascii="Arial Narrow" w:hAnsi="Arial Narrow" w:cs="Arial"/>
              </w:rPr>
              <w:t xml:space="preserve"> presadzovať zachovanie čo najvyššieho zastúpenia pionierskych drevín v</w:t>
            </w:r>
            <w:r w:rsidR="008A3003" w:rsidRPr="008A3003">
              <w:rPr>
                <w:rFonts w:ascii="Arial Narrow" w:hAnsi="Arial Narrow" w:cs="Arial"/>
              </w:rPr>
              <w:t xml:space="preserve"> zmysle zákona č. 326/2005 </w:t>
            </w:r>
            <w:r w:rsidRPr="008A3003">
              <w:rPr>
                <w:rFonts w:ascii="Arial Narrow" w:hAnsi="Arial Narrow" w:cs="Arial"/>
              </w:rPr>
              <w:t>Z. z. o</w:t>
            </w:r>
            <w:r w:rsidR="008A3003" w:rsidRPr="008A3003">
              <w:rPr>
                <w:rFonts w:ascii="Arial Narrow" w:hAnsi="Arial Narrow" w:cs="Arial"/>
              </w:rPr>
              <w:t xml:space="preserve"> </w:t>
            </w:r>
            <w:r w:rsidRPr="008A3003">
              <w:rPr>
                <w:rFonts w:ascii="Arial Narrow" w:hAnsi="Arial Narrow" w:cs="Arial"/>
              </w:rPr>
              <w:t>lesoch</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2.4.4.</w:t>
            </w:r>
          </w:p>
        </w:tc>
        <w:tc>
          <w:tcPr>
            <w:tcW w:w="5800" w:type="dxa"/>
          </w:tcPr>
          <w:p w:rsidR="00B4234A" w:rsidRPr="008A3003" w:rsidRDefault="00B4234A" w:rsidP="003A08B4">
            <w:pPr>
              <w:tabs>
                <w:tab w:val="left" w:pos="72"/>
                <w:tab w:val="left" w:pos="900"/>
              </w:tabs>
              <w:spacing w:after="0" w:line="240" w:lineRule="auto"/>
              <w:rPr>
                <w:rFonts w:ascii="Arial Narrow" w:hAnsi="Arial Narrow" w:cs="Arial"/>
                <w:color w:val="auto"/>
              </w:rPr>
            </w:pPr>
            <w:r w:rsidRPr="008A3003">
              <w:rPr>
                <w:rFonts w:ascii="Arial Narrow" w:hAnsi="Arial Narrow" w:cs="Arial"/>
                <w:color w:val="auto"/>
              </w:rPr>
              <w:t>Zabezpečiť pravidelný monitoring vybranej vzorky populácie</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2.4.5.</w:t>
            </w:r>
          </w:p>
        </w:tc>
        <w:tc>
          <w:tcPr>
            <w:tcW w:w="5800" w:type="dxa"/>
          </w:tcPr>
          <w:p w:rsidR="00B4234A" w:rsidRPr="00A345BB" w:rsidRDefault="00B4234A">
            <w:pPr>
              <w:spacing w:after="0" w:line="240" w:lineRule="auto"/>
              <w:rPr>
                <w:rFonts w:ascii="Arial Narrow" w:hAnsi="Arial Narrow" w:cs="Arial"/>
                <w:color w:val="auto"/>
              </w:rPr>
            </w:pPr>
            <w:r w:rsidRPr="00E7359E">
              <w:rPr>
                <w:rFonts w:ascii="Arial Narrow" w:hAnsi="Arial Narrow" w:cs="Arial"/>
                <w:bCs w:val="0"/>
                <w:color w:val="auto"/>
              </w:rPr>
              <w:t xml:space="preserve">Zabezpečiť kontrolu právnych predpisov obmedzujúcu zber lesných plodín v územiach s 4. a </w:t>
            </w:r>
            <w:r w:rsidRPr="00A345BB">
              <w:rPr>
                <w:rFonts w:ascii="Arial Narrow" w:hAnsi="Arial Narrow" w:cs="Arial"/>
                <w:bCs w:val="0"/>
                <w:color w:val="auto"/>
              </w:rPr>
              <w:t>vyšším stupňom ochrany</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8A3003" w:rsidRPr="0084727C" w:rsidTr="008A3003">
        <w:trPr>
          <w:trHeight w:val="482"/>
          <w:jc w:val="center"/>
        </w:trPr>
        <w:tc>
          <w:tcPr>
            <w:tcW w:w="9118" w:type="dxa"/>
            <w:gridSpan w:val="5"/>
            <w:vAlign w:val="center"/>
          </w:tcPr>
          <w:p w:rsidR="008A3003" w:rsidRPr="00E4535F" w:rsidRDefault="008A3003" w:rsidP="0054387F">
            <w:pPr>
              <w:spacing w:after="0" w:line="240" w:lineRule="auto"/>
              <w:jc w:val="both"/>
              <w:rPr>
                <w:rFonts w:ascii="Arial" w:hAnsi="Arial" w:cs="Arial"/>
                <w:b/>
                <w:i/>
                <w:color w:val="auto"/>
              </w:rPr>
            </w:pPr>
            <w:r w:rsidRPr="00E4535F">
              <w:rPr>
                <w:rFonts w:ascii="Arial" w:hAnsi="Arial" w:cs="Arial"/>
                <w:b/>
                <w:i/>
                <w:color w:val="auto"/>
              </w:rPr>
              <w:t>Operatívny cieľ č. 2.5. Zvýšiť a udržať populáciu výra skalného (</w:t>
            </w:r>
            <w:r w:rsidRPr="00E4535F">
              <w:rPr>
                <w:rFonts w:ascii="Arial" w:hAnsi="Arial" w:cs="Arial"/>
                <w:b/>
                <w:i/>
                <w:iCs/>
                <w:color w:val="auto"/>
              </w:rPr>
              <w:t xml:space="preserve">Bubo bubo) </w:t>
            </w:r>
            <w:r w:rsidRPr="00E4535F">
              <w:rPr>
                <w:rFonts w:ascii="Arial" w:hAnsi="Arial" w:cs="Arial"/>
                <w:b/>
                <w:i/>
                <w:color w:val="auto"/>
              </w:rPr>
              <w:t>na priemernej úrovni minimálne 15 obsadených revírov</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2.5.1.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Zabezpečiť v</w:t>
            </w:r>
            <w:r>
              <w:rPr>
                <w:rFonts w:ascii="Arial Narrow" w:hAnsi="Arial Narrow" w:cs="Arial"/>
                <w:color w:val="auto"/>
              </w:rPr>
              <w:t xml:space="preserve"> </w:t>
            </w:r>
            <w:r w:rsidRPr="0084727C">
              <w:rPr>
                <w:rFonts w:ascii="Arial Narrow" w:hAnsi="Arial Narrow" w:cs="Arial"/>
                <w:color w:val="auto"/>
              </w:rPr>
              <w:t>prípade potreby vyhlásenie ochrannej zóny v</w:t>
            </w:r>
            <w:r>
              <w:rPr>
                <w:rFonts w:ascii="Arial Narrow" w:hAnsi="Arial Narrow" w:cs="Arial"/>
                <w:color w:val="auto"/>
              </w:rPr>
              <w:t xml:space="preserve"> </w:t>
            </w:r>
            <w:r w:rsidRPr="0084727C">
              <w:rPr>
                <w:rFonts w:ascii="Arial Narrow" w:hAnsi="Arial Narrow" w:cs="Arial"/>
                <w:color w:val="auto"/>
              </w:rPr>
              <w:t>okolí hniezda výra skalného</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2.5.2.</w:t>
            </w:r>
          </w:p>
        </w:tc>
        <w:tc>
          <w:tcPr>
            <w:tcW w:w="5800" w:type="dxa"/>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V</w:t>
            </w:r>
            <w:r w:rsidR="008A3003">
              <w:rPr>
                <w:rFonts w:ascii="Arial Narrow" w:hAnsi="Arial Narrow" w:cs="Arial"/>
                <w:color w:val="auto"/>
              </w:rPr>
              <w:t xml:space="preserve"> </w:t>
            </w:r>
            <w:r w:rsidRPr="0084727C">
              <w:rPr>
                <w:rFonts w:ascii="Arial Narrow" w:hAnsi="Arial Narrow" w:cs="Arial"/>
                <w:color w:val="auto"/>
              </w:rPr>
              <w:t>prípade realizácie investícií do cestovného ruchu, resp. aj iných väčších investícií</w:t>
            </w:r>
            <w:r w:rsidR="00450060">
              <w:rPr>
                <w:rFonts w:ascii="Arial Narrow" w:hAnsi="Arial Narrow" w:cs="Arial"/>
                <w:color w:val="auto"/>
              </w:rPr>
              <w:t>,</w:t>
            </w:r>
            <w:r w:rsidRPr="0084727C">
              <w:rPr>
                <w:rFonts w:ascii="Arial Narrow" w:hAnsi="Arial Narrow" w:cs="Arial"/>
                <w:color w:val="auto"/>
              </w:rPr>
              <w:t xml:space="preserve"> dôsledne posúdiť ich dopad na predmet ochrany</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2.5.3.</w:t>
            </w:r>
          </w:p>
        </w:tc>
        <w:tc>
          <w:tcPr>
            <w:tcW w:w="5800" w:type="dxa"/>
          </w:tcPr>
          <w:p w:rsidR="00B4234A" w:rsidRPr="0084727C" w:rsidRDefault="00B4234A" w:rsidP="008A3003">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Zabezpečiť ochranu hniezdnych lokalít</w:t>
            </w:r>
            <w:r>
              <w:rPr>
                <w:rFonts w:ascii="Arial Narrow" w:hAnsi="Arial Narrow" w:cs="Arial"/>
                <w:color w:val="auto"/>
              </w:rPr>
              <w:t>,</w:t>
            </w:r>
            <w:r w:rsidRPr="0084727C">
              <w:rPr>
                <w:rFonts w:ascii="Arial Narrow" w:hAnsi="Arial Narrow" w:cs="Arial"/>
                <w:color w:val="auto"/>
              </w:rPr>
              <w:t xml:space="preserve"> a</w:t>
            </w:r>
            <w:r>
              <w:rPr>
                <w:rFonts w:ascii="Arial Narrow" w:hAnsi="Arial Narrow" w:cs="Arial"/>
                <w:color w:val="auto"/>
              </w:rPr>
              <w:t xml:space="preserve"> </w:t>
            </w:r>
            <w:r w:rsidRPr="0084727C">
              <w:rPr>
                <w:rFonts w:ascii="Arial Narrow" w:hAnsi="Arial Narrow" w:cs="Arial"/>
                <w:color w:val="auto"/>
              </w:rPr>
              <w:t>to kameňolomov, porastov</w:t>
            </w:r>
            <w:r>
              <w:rPr>
                <w:rFonts w:ascii="Arial Narrow" w:hAnsi="Arial Narrow" w:cs="Arial"/>
                <w:color w:val="auto"/>
              </w:rPr>
              <w:t xml:space="preserve"> vo veku nad 80 rokov </w:t>
            </w:r>
            <w:r w:rsidRPr="0084727C">
              <w:rPr>
                <w:rFonts w:ascii="Arial Narrow" w:hAnsi="Arial Narrow" w:cs="Arial"/>
                <w:color w:val="auto"/>
              </w:rPr>
              <w:t>na strmých stráňach a</w:t>
            </w:r>
            <w:r>
              <w:rPr>
                <w:rFonts w:ascii="Arial Narrow" w:hAnsi="Arial Narrow" w:cs="Arial"/>
                <w:color w:val="auto"/>
              </w:rPr>
              <w:t xml:space="preserve"> </w:t>
            </w:r>
            <w:r w:rsidRPr="0084727C">
              <w:rPr>
                <w:rFonts w:ascii="Arial Narrow" w:hAnsi="Arial Narrow" w:cs="Arial"/>
                <w:color w:val="auto"/>
              </w:rPr>
              <w:t>okolitých lesných porastov v</w:t>
            </w:r>
            <w:r>
              <w:rPr>
                <w:rFonts w:ascii="Arial Narrow" w:hAnsi="Arial Narrow" w:cs="Arial"/>
                <w:color w:val="auto"/>
              </w:rPr>
              <w:t xml:space="preserve"> </w:t>
            </w:r>
            <w:r w:rsidRPr="0084727C">
              <w:rPr>
                <w:rFonts w:ascii="Arial Narrow" w:hAnsi="Arial Narrow" w:cs="Arial"/>
                <w:color w:val="auto"/>
              </w:rPr>
              <w:t>prípade stromových alebo zemných hniezd</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2.5.4.</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Zabezpečiť pravidelný monitoring celej populácie výra</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8A3003" w:rsidRPr="0084727C" w:rsidTr="008A3003">
        <w:trPr>
          <w:trHeight w:val="485"/>
          <w:jc w:val="center"/>
        </w:trPr>
        <w:tc>
          <w:tcPr>
            <w:tcW w:w="9118" w:type="dxa"/>
            <w:gridSpan w:val="5"/>
            <w:vAlign w:val="center"/>
          </w:tcPr>
          <w:p w:rsidR="008A3003" w:rsidRPr="00E4535F" w:rsidRDefault="008A3003" w:rsidP="00404E02">
            <w:pPr>
              <w:spacing w:after="0" w:line="240" w:lineRule="auto"/>
              <w:jc w:val="both"/>
              <w:rPr>
                <w:rFonts w:ascii="Arial" w:hAnsi="Arial" w:cs="Arial"/>
                <w:b/>
                <w:i/>
                <w:color w:val="auto"/>
              </w:rPr>
            </w:pPr>
            <w:r w:rsidRPr="00E4535F">
              <w:rPr>
                <w:rFonts w:ascii="Arial" w:hAnsi="Arial" w:cs="Arial"/>
                <w:b/>
                <w:i/>
                <w:color w:val="auto"/>
              </w:rPr>
              <w:t>Operatívny cieľ č. 2.6. Zvýšiť a udržať populáciu bociana bieleho (Ciconia ciconia</w:t>
            </w:r>
            <w:r w:rsidRPr="00E4535F">
              <w:rPr>
                <w:rFonts w:ascii="Arial" w:hAnsi="Arial" w:cs="Arial"/>
                <w:b/>
                <w:i/>
                <w:iCs/>
                <w:color w:val="auto"/>
              </w:rPr>
              <w:t xml:space="preserve">) </w:t>
            </w:r>
            <w:r w:rsidRPr="00E4535F">
              <w:rPr>
                <w:rFonts w:ascii="Arial" w:hAnsi="Arial" w:cs="Arial"/>
                <w:b/>
                <w:i/>
                <w:color w:val="auto"/>
              </w:rPr>
              <w:t>na priemernej úrovni minimálne 35 obsadených revírov</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2.6.1.</w:t>
            </w:r>
          </w:p>
        </w:tc>
        <w:tc>
          <w:tcPr>
            <w:tcW w:w="5800" w:type="dxa"/>
          </w:tcPr>
          <w:p w:rsidR="00B4234A" w:rsidRPr="008A3003" w:rsidRDefault="00B4234A" w:rsidP="008A3003">
            <w:pPr>
              <w:spacing w:after="0" w:line="240" w:lineRule="auto"/>
              <w:rPr>
                <w:rFonts w:ascii="Arial Narrow" w:hAnsi="Arial Narrow" w:cs="Arial"/>
                <w:color w:val="auto"/>
              </w:rPr>
            </w:pPr>
            <w:r w:rsidRPr="008A3003">
              <w:rPr>
                <w:rFonts w:ascii="Arial Narrow" w:hAnsi="Arial Narrow" w:cs="Arial"/>
                <w:color w:val="auto"/>
              </w:rPr>
              <w:t>Zabezpečiť pravidelný monitoring celej populácie a hniezdnej úspešnosti bociana bieleho</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 xml:space="preserve">EFP4 </w:t>
            </w:r>
            <w:r w:rsidRPr="008A3003">
              <w:rPr>
                <w:rFonts w:ascii="Arial Narrow" w:hAnsi="Arial Narrow" w:cs="Arial"/>
                <w:color w:val="auto"/>
                <w:sz w:val="18"/>
              </w:rPr>
              <w:t>a okolité intravilány</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2.6.2.</w:t>
            </w:r>
          </w:p>
        </w:tc>
        <w:tc>
          <w:tcPr>
            <w:tcW w:w="5800" w:type="dxa"/>
          </w:tcPr>
          <w:p w:rsidR="00B4234A" w:rsidRPr="0084727C" w:rsidRDefault="00B4234A" w:rsidP="0054387F">
            <w:pPr>
              <w:spacing w:after="0" w:line="240" w:lineRule="auto"/>
              <w:rPr>
                <w:rFonts w:ascii="Arial Narrow" w:hAnsi="Arial Narrow" w:cs="Arial"/>
                <w:color w:val="auto"/>
              </w:rPr>
            </w:pPr>
            <w:r w:rsidRPr="00727FB2">
              <w:rPr>
                <w:rFonts w:ascii="Arial Narrow" w:hAnsi="Arial Narrow" w:cs="Arial"/>
                <w:bCs w:val="0"/>
                <w:color w:val="auto"/>
              </w:rPr>
              <w:t xml:space="preserve">Zmenu TTP na ornú pôdu alebo iný druh pozemku a rozoranie jestvujúcich TTP realizovať v minimálnej miere po zohľadnení potreby zachovania </w:t>
            </w:r>
            <w:r>
              <w:rPr>
                <w:rFonts w:ascii="Arial Narrow" w:hAnsi="Arial Narrow" w:cs="Arial"/>
                <w:bCs w:val="0"/>
                <w:color w:val="auto"/>
              </w:rPr>
              <w:t xml:space="preserve">lovných </w:t>
            </w:r>
            <w:r w:rsidRPr="00727FB2">
              <w:rPr>
                <w:rFonts w:ascii="Arial Narrow" w:hAnsi="Arial Narrow" w:cs="Arial"/>
                <w:bCs w:val="0"/>
                <w:color w:val="auto"/>
              </w:rPr>
              <w:t>biotopov druh</w:t>
            </w:r>
            <w:r>
              <w:rPr>
                <w:rFonts w:ascii="Arial Narrow" w:hAnsi="Arial Narrow" w:cs="Arial"/>
                <w:bCs w:val="0"/>
                <w:color w:val="auto"/>
              </w:rPr>
              <w:t>u</w:t>
            </w:r>
            <w:r w:rsidRPr="00727FB2">
              <w:rPr>
                <w:rFonts w:ascii="Arial Narrow" w:hAnsi="Arial Narrow" w:cs="Arial"/>
                <w:bCs w:val="0"/>
                <w:color w:val="auto"/>
              </w:rPr>
              <w:t>, presadzovať zachovanie TTP aj v rámci územnoplánovacej dokumentácie</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 rámci stavebných konaní (ako aj v</w:t>
            </w:r>
            <w:r>
              <w:rPr>
                <w:rFonts w:ascii="Arial Narrow" w:hAnsi="Arial Narrow" w:cs="Arial"/>
                <w:bCs w:val="0"/>
                <w:color w:val="auto"/>
              </w:rPr>
              <w:t xml:space="preserve"> </w:t>
            </w:r>
            <w:r w:rsidRPr="0084727C">
              <w:rPr>
                <w:rFonts w:ascii="Arial Narrow" w:hAnsi="Arial Narrow" w:cs="Arial"/>
                <w:bCs w:val="0"/>
                <w:color w:val="auto"/>
              </w:rPr>
              <w:t>procese EIA a</w:t>
            </w:r>
            <w:r>
              <w:rPr>
                <w:rFonts w:ascii="Arial Narrow" w:hAnsi="Arial Narrow" w:cs="Arial"/>
                <w:bCs w:val="0"/>
                <w:color w:val="auto"/>
              </w:rPr>
              <w:t xml:space="preserve"> </w:t>
            </w:r>
            <w:r w:rsidRPr="0084727C">
              <w:rPr>
                <w:rFonts w:ascii="Arial Narrow" w:hAnsi="Arial Narrow" w:cs="Arial"/>
                <w:bCs w:val="0"/>
                <w:color w:val="auto"/>
              </w:rPr>
              <w:t>súvisiacich konaniach) zachytávať prípadné ohrozenia hniezdnych lokalít predmetov ochrany</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 a okolité intravilány</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2.6.4.</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 rámci územnoplánovacích a</w:t>
            </w:r>
            <w:r>
              <w:rPr>
                <w:rFonts w:ascii="Arial Narrow" w:hAnsi="Arial Narrow" w:cs="Arial"/>
                <w:bCs w:val="0"/>
                <w:color w:val="auto"/>
              </w:rPr>
              <w:t xml:space="preserve"> </w:t>
            </w:r>
            <w:r w:rsidRPr="0084727C">
              <w:rPr>
                <w:rFonts w:ascii="Arial Narrow" w:hAnsi="Arial Narrow" w:cs="Arial"/>
                <w:bCs w:val="0"/>
                <w:color w:val="auto"/>
              </w:rPr>
              <w:t>iných dokumentov požadovať zachovanie mokradí</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2.6.5.</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Systematicky zabezpečovať prekládky problematických hniezd bociana bieleho na elektrických vedeniach alebo iných objektoch</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 xml:space="preserve">EFP4 </w:t>
            </w:r>
            <w:r w:rsidRPr="008A3003">
              <w:rPr>
                <w:rFonts w:ascii="Arial Narrow" w:hAnsi="Arial Narrow" w:cs="Arial"/>
                <w:color w:val="auto"/>
                <w:sz w:val="18"/>
              </w:rPr>
              <w:t>a okolité intravilány</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2.6.6.</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w:t>
            </w:r>
            <w:r>
              <w:rPr>
                <w:rFonts w:ascii="Arial Narrow" w:hAnsi="Arial Narrow" w:cs="Arial"/>
                <w:bCs w:val="0"/>
                <w:color w:val="auto"/>
              </w:rPr>
              <w:t xml:space="preserve"> </w:t>
            </w:r>
            <w:r w:rsidRPr="0084727C">
              <w:rPr>
                <w:rFonts w:ascii="Arial Narrow" w:hAnsi="Arial Narrow" w:cs="Arial"/>
                <w:bCs w:val="0"/>
                <w:color w:val="auto"/>
              </w:rPr>
              <w:t>prípade stavby nových elektrických vedení je potrebné všetky ošetriť prvkami minimalizujúcich kolízie a</w:t>
            </w:r>
            <w:r>
              <w:rPr>
                <w:rFonts w:ascii="Arial Narrow" w:hAnsi="Arial Narrow" w:cs="Arial"/>
                <w:bCs w:val="0"/>
                <w:color w:val="auto"/>
              </w:rPr>
              <w:t xml:space="preserve"> </w:t>
            </w:r>
            <w:r w:rsidRPr="0084727C">
              <w:rPr>
                <w:rFonts w:ascii="Arial Narrow" w:hAnsi="Arial Narrow" w:cs="Arial"/>
                <w:bCs w:val="0"/>
                <w:color w:val="auto"/>
              </w:rPr>
              <w:t>úhyn vtáctva a</w:t>
            </w:r>
            <w:r>
              <w:rPr>
                <w:rFonts w:ascii="Arial Narrow" w:hAnsi="Arial Narrow" w:cs="Arial"/>
                <w:bCs w:val="0"/>
                <w:color w:val="auto"/>
              </w:rPr>
              <w:t xml:space="preserve"> </w:t>
            </w:r>
            <w:r w:rsidRPr="0084727C">
              <w:rPr>
                <w:rFonts w:ascii="Arial Narrow" w:hAnsi="Arial Narrow" w:cs="Arial"/>
                <w:bCs w:val="0"/>
                <w:color w:val="auto"/>
              </w:rPr>
              <w:t>rovnako ošetriť týmito prvkami aj existujúce vedenia</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2.6.7.</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Vylúčiť zásahy do mokradí a</w:t>
            </w:r>
            <w:r>
              <w:rPr>
                <w:rFonts w:ascii="Arial Narrow" w:hAnsi="Arial Narrow" w:cs="Arial"/>
                <w:bCs w:val="0"/>
                <w:color w:val="auto"/>
              </w:rPr>
              <w:t xml:space="preserve"> </w:t>
            </w:r>
            <w:r w:rsidRPr="0084727C">
              <w:rPr>
                <w:rFonts w:ascii="Arial Narrow" w:hAnsi="Arial Narrow" w:cs="Arial"/>
                <w:bCs w:val="0"/>
                <w:color w:val="auto"/>
              </w:rPr>
              <w:t>zabezpečiť revitalizáciu poškodených mokradí</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8A3003" w:rsidRPr="0084727C" w:rsidTr="008A3003">
        <w:trPr>
          <w:trHeight w:val="530"/>
          <w:jc w:val="center"/>
        </w:trPr>
        <w:tc>
          <w:tcPr>
            <w:tcW w:w="9118" w:type="dxa"/>
            <w:gridSpan w:val="5"/>
            <w:tcMar>
              <w:left w:w="28" w:type="dxa"/>
              <w:right w:w="28" w:type="dxa"/>
            </w:tcMar>
            <w:vAlign w:val="center"/>
          </w:tcPr>
          <w:p w:rsidR="008A3003" w:rsidRPr="00E4535F" w:rsidRDefault="008A3003" w:rsidP="000D0CA1">
            <w:pPr>
              <w:spacing w:after="0" w:line="240" w:lineRule="auto"/>
              <w:jc w:val="both"/>
              <w:rPr>
                <w:rFonts w:ascii="Arial" w:hAnsi="Arial" w:cs="Arial"/>
                <w:b/>
                <w:i/>
                <w:color w:val="auto"/>
              </w:rPr>
            </w:pPr>
            <w:r w:rsidRPr="00E4535F">
              <w:rPr>
                <w:rFonts w:ascii="Arial" w:hAnsi="Arial" w:cs="Arial"/>
                <w:b/>
                <w:i/>
                <w:color w:val="auto"/>
              </w:rPr>
              <w:t>Operatívny cieľ č. 2.7. Zvýšiť a udržať populáciu bociana čierneho (</w:t>
            </w:r>
            <w:r w:rsidRPr="00E4535F">
              <w:rPr>
                <w:rFonts w:ascii="Arial" w:hAnsi="Arial" w:cs="Arial"/>
                <w:b/>
                <w:i/>
                <w:iCs/>
                <w:color w:val="auto"/>
              </w:rPr>
              <w:t>Ciconia nigra)</w:t>
            </w:r>
            <w:r w:rsidRPr="00E4535F">
              <w:rPr>
                <w:rFonts w:ascii="Arial" w:hAnsi="Arial" w:cs="Arial"/>
                <w:b/>
                <w:i/>
                <w:color w:val="auto"/>
              </w:rPr>
              <w:t xml:space="preserve"> na minimálnej úrovni 45 obsadených revírov</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2.7.1.</w:t>
            </w:r>
          </w:p>
        </w:tc>
        <w:tc>
          <w:tcPr>
            <w:tcW w:w="5800" w:type="dxa"/>
          </w:tcPr>
          <w:p w:rsidR="00B4234A" w:rsidRPr="008A3003" w:rsidRDefault="00B4234A" w:rsidP="00450060">
            <w:pPr>
              <w:spacing w:after="0" w:line="240" w:lineRule="auto"/>
              <w:rPr>
                <w:rFonts w:ascii="Arial Narrow" w:hAnsi="Arial Narrow" w:cs="Arial"/>
                <w:color w:val="auto"/>
              </w:rPr>
            </w:pPr>
            <w:r w:rsidRPr="008A3003">
              <w:rPr>
                <w:rFonts w:ascii="Arial Narrow" w:hAnsi="Arial Narrow" w:cs="Arial"/>
                <w:color w:val="auto"/>
              </w:rPr>
              <w:t>Zabezpečiť monitoring vybranej vzorky hniezdnych okrskov bociana čierneho každoročne a každoročne dohľadávať hniezda v lesných porastoch s</w:t>
            </w:r>
            <w:r w:rsidR="008A3003">
              <w:rPr>
                <w:rFonts w:ascii="Arial Narrow" w:hAnsi="Arial Narrow" w:cs="Arial"/>
                <w:color w:val="auto"/>
              </w:rPr>
              <w:t xml:space="preserve"> </w:t>
            </w:r>
            <w:r w:rsidRPr="008A3003">
              <w:rPr>
                <w:rFonts w:ascii="Arial Narrow" w:hAnsi="Arial Narrow" w:cs="Arial"/>
                <w:color w:val="auto"/>
              </w:rPr>
              <w:t>plánovanými manažmentovými opatreniami podľa PSoL</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2.7.2.</w:t>
            </w:r>
          </w:p>
        </w:tc>
        <w:tc>
          <w:tcPr>
            <w:tcW w:w="5800" w:type="dxa"/>
          </w:tcPr>
          <w:p w:rsidR="00B4234A" w:rsidRPr="008A3003" w:rsidRDefault="00B4234A" w:rsidP="008A3003">
            <w:pPr>
              <w:tabs>
                <w:tab w:val="left" w:pos="72"/>
                <w:tab w:val="left" w:pos="900"/>
              </w:tabs>
              <w:spacing w:after="0" w:line="240" w:lineRule="auto"/>
              <w:rPr>
                <w:rFonts w:ascii="Arial Narrow" w:hAnsi="Arial Narrow" w:cs="Arial"/>
                <w:color w:val="auto"/>
              </w:rPr>
            </w:pPr>
            <w:r w:rsidRPr="008A3003">
              <w:rPr>
                <w:rFonts w:ascii="Arial Narrow" w:hAnsi="Arial Narrow" w:cs="Arial"/>
                <w:color w:val="auto"/>
              </w:rPr>
              <w:t>Zabezpečiť po vyhniezdení opravu všetkých známych nestabilných hniezd a v prípade pádu na vhodných stromoch vyložiť náhradné hniezdne podložky</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2.7.3.</w:t>
            </w:r>
          </w:p>
        </w:tc>
        <w:tc>
          <w:tcPr>
            <w:tcW w:w="5800" w:type="dxa"/>
          </w:tcPr>
          <w:p w:rsidR="00B4234A" w:rsidRPr="008A3003" w:rsidRDefault="00B4234A" w:rsidP="008A3003">
            <w:pPr>
              <w:spacing w:after="0" w:line="240" w:lineRule="auto"/>
              <w:rPr>
                <w:rFonts w:ascii="Arial Narrow" w:hAnsi="Arial Narrow" w:cs="Arial"/>
                <w:color w:val="auto"/>
              </w:rPr>
            </w:pPr>
            <w:r w:rsidRPr="008A3003">
              <w:rPr>
                <w:rFonts w:ascii="Arial Narrow" w:hAnsi="Arial Narrow" w:cs="Arial"/>
                <w:color w:val="auto"/>
              </w:rPr>
              <w:t>V okolí obsadených hniezd zabezpečiť vyhlásenie ochranných zón</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EFP2, EFP3, 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2.7.4.</w:t>
            </w:r>
          </w:p>
        </w:tc>
        <w:tc>
          <w:tcPr>
            <w:tcW w:w="5800" w:type="dxa"/>
          </w:tcPr>
          <w:p w:rsidR="00B4234A" w:rsidRPr="008A3003" w:rsidRDefault="00B4234A" w:rsidP="00C85D91">
            <w:pPr>
              <w:pStyle w:val="Pta"/>
              <w:tabs>
                <w:tab w:val="clear" w:pos="4536"/>
                <w:tab w:val="clear" w:pos="9072"/>
              </w:tabs>
              <w:spacing w:after="0" w:line="240" w:lineRule="auto"/>
              <w:rPr>
                <w:rFonts w:ascii="Arial Narrow" w:hAnsi="Arial Narrow" w:cs="Arial"/>
              </w:rPr>
            </w:pPr>
            <w:r w:rsidRPr="008A3003">
              <w:rPr>
                <w:rFonts w:ascii="Arial Narrow" w:hAnsi="Arial Narrow" w:cs="Arial"/>
              </w:rPr>
              <w:t>Pri vyhotovovaní nového PSoL uplatňovať požiadavku dosiahnutia vekového zloženia lesov odpovedajúceho normálnemu (ideálnemu) zastúpeniu vekových stupňov nad 80 rokov</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2.7.5.</w:t>
            </w:r>
          </w:p>
        </w:tc>
        <w:tc>
          <w:tcPr>
            <w:tcW w:w="5800"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Dôsledne posúdiť dopad investícií do cestovného ruchu a iných investícií na predmety ochrany</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EFP3, EFP4, EFP5, EFP6</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2.7.6.</w:t>
            </w:r>
          </w:p>
        </w:tc>
        <w:tc>
          <w:tcPr>
            <w:tcW w:w="5800"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Zabezpečiť kontrolnú činnosť dodržiavania obmedzení z dôvodov ochrany prírody</w:t>
            </w:r>
            <w:r w:rsidR="00450060">
              <w:rPr>
                <w:rFonts w:ascii="Arial Narrow" w:hAnsi="Arial Narrow" w:cs="Arial"/>
                <w:color w:val="auto"/>
              </w:rPr>
              <w:t xml:space="preserve"> a krajin</w:t>
            </w:r>
            <w:r w:rsidR="00990797">
              <w:rPr>
                <w:rFonts w:ascii="Arial Narrow" w:hAnsi="Arial Narrow" w:cs="Arial"/>
                <w:color w:val="auto"/>
              </w:rPr>
              <w:t>y</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8A3003">
            <w:pPr>
              <w:spacing w:after="0" w:line="240" w:lineRule="auto"/>
              <w:rPr>
                <w:rFonts w:ascii="Arial Narrow" w:hAnsi="Arial Narrow" w:cs="Arial"/>
                <w:color w:val="auto"/>
              </w:rPr>
            </w:pPr>
            <w:r w:rsidRPr="008A3003">
              <w:rPr>
                <w:rFonts w:ascii="Arial Narrow" w:hAnsi="Arial Narrow" w:cs="Arial"/>
                <w:color w:val="auto"/>
              </w:rPr>
              <w:t>2.7.</w:t>
            </w:r>
            <w:r w:rsidR="008A3003" w:rsidRPr="008A3003">
              <w:rPr>
                <w:rFonts w:ascii="Arial Narrow" w:hAnsi="Arial Narrow" w:cs="Arial"/>
                <w:color w:val="auto"/>
              </w:rPr>
              <w:t>7</w:t>
            </w:r>
            <w:r w:rsidRPr="008A3003">
              <w:rPr>
                <w:rFonts w:ascii="Arial Narrow" w:hAnsi="Arial Narrow" w:cs="Arial"/>
                <w:color w:val="auto"/>
              </w:rPr>
              <w:t>.</w:t>
            </w:r>
          </w:p>
        </w:tc>
        <w:tc>
          <w:tcPr>
            <w:tcW w:w="5800" w:type="dxa"/>
          </w:tcPr>
          <w:p w:rsidR="00B4234A" w:rsidRPr="00E7359E" w:rsidRDefault="00B4234A" w:rsidP="0054387F">
            <w:pPr>
              <w:spacing w:after="0" w:line="240" w:lineRule="auto"/>
              <w:rPr>
                <w:rFonts w:ascii="Arial Narrow" w:hAnsi="Arial Narrow" w:cs="Arial"/>
                <w:color w:val="auto"/>
              </w:rPr>
            </w:pPr>
            <w:r w:rsidRPr="00E7359E">
              <w:rPr>
                <w:rFonts w:ascii="Arial Narrow" w:hAnsi="Arial Narrow" w:cs="Arial"/>
                <w:color w:val="auto"/>
              </w:rPr>
              <w:t>Nové elektrické vedenia ošetriť prvkami zamedzujúcim kolíziám a rovnako ošetriť aj existujúce vedenia</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8A3003">
            <w:pPr>
              <w:spacing w:after="0" w:line="240" w:lineRule="auto"/>
              <w:rPr>
                <w:rFonts w:ascii="Arial Narrow" w:hAnsi="Arial Narrow" w:cs="Arial"/>
                <w:color w:val="auto"/>
              </w:rPr>
            </w:pPr>
            <w:r w:rsidRPr="008A3003">
              <w:rPr>
                <w:rFonts w:ascii="Arial Narrow" w:hAnsi="Arial Narrow" w:cs="Arial"/>
                <w:color w:val="auto"/>
              </w:rPr>
              <w:t>2.7.</w:t>
            </w:r>
            <w:r w:rsidR="008A3003" w:rsidRPr="008A3003">
              <w:rPr>
                <w:rFonts w:ascii="Arial Narrow" w:hAnsi="Arial Narrow" w:cs="Arial"/>
                <w:color w:val="auto"/>
              </w:rPr>
              <w:t>8</w:t>
            </w:r>
            <w:r w:rsidRPr="008A3003">
              <w:rPr>
                <w:rFonts w:ascii="Arial Narrow" w:hAnsi="Arial Narrow" w:cs="Arial"/>
                <w:color w:val="auto"/>
              </w:rPr>
              <w:t>.</w:t>
            </w:r>
          </w:p>
        </w:tc>
        <w:tc>
          <w:tcPr>
            <w:tcW w:w="5800" w:type="dxa"/>
          </w:tcPr>
          <w:p w:rsidR="00B4234A" w:rsidRPr="00E7359E" w:rsidRDefault="00B4234A" w:rsidP="0054387F">
            <w:pPr>
              <w:spacing w:after="0" w:line="240" w:lineRule="auto"/>
              <w:rPr>
                <w:rFonts w:ascii="Arial Narrow" w:hAnsi="Arial Narrow" w:cs="Arial"/>
                <w:color w:val="auto"/>
              </w:rPr>
            </w:pPr>
            <w:r w:rsidRPr="00E7359E">
              <w:rPr>
                <w:rFonts w:ascii="Arial Narrow" w:hAnsi="Arial Narrow" w:cs="Arial"/>
                <w:color w:val="auto"/>
              </w:rPr>
              <w:t>Vylúčiť negatívne zásahy do mokradí a zabezpečiť revitalizáciu poškodených mokradí</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w:t>
            </w:r>
            <w:r>
              <w:rPr>
                <w:rFonts w:ascii="Arial Narrow" w:hAnsi="Arial Narrow" w:cs="Arial"/>
                <w:color w:val="auto"/>
              </w:rPr>
              <w:t>3</w:t>
            </w:r>
            <w:r w:rsidRPr="0084727C">
              <w:rPr>
                <w:rFonts w:ascii="Arial Narrow" w:hAnsi="Arial Narrow" w:cs="Arial"/>
                <w:color w:val="auto"/>
              </w:rPr>
              <w:t>, EFP4</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8A3003">
        <w:trPr>
          <w:jc w:val="center"/>
        </w:trPr>
        <w:tc>
          <w:tcPr>
            <w:tcW w:w="732" w:type="dxa"/>
          </w:tcPr>
          <w:p w:rsidR="00B4234A" w:rsidRPr="008A3003" w:rsidRDefault="00B4234A" w:rsidP="008A3003">
            <w:pPr>
              <w:spacing w:after="0" w:line="240" w:lineRule="auto"/>
              <w:rPr>
                <w:rFonts w:ascii="Arial Narrow" w:hAnsi="Arial Narrow" w:cs="Arial"/>
                <w:color w:val="auto"/>
              </w:rPr>
            </w:pPr>
            <w:r w:rsidRPr="008A3003">
              <w:rPr>
                <w:rFonts w:ascii="Arial Narrow" w:hAnsi="Arial Narrow" w:cs="Arial"/>
                <w:color w:val="auto"/>
              </w:rPr>
              <w:t>2.7.</w:t>
            </w:r>
            <w:r w:rsidR="008A3003" w:rsidRPr="008A3003">
              <w:rPr>
                <w:rFonts w:ascii="Arial Narrow" w:hAnsi="Arial Narrow" w:cs="Arial"/>
                <w:color w:val="auto"/>
              </w:rPr>
              <w:t>9</w:t>
            </w:r>
            <w:r w:rsidRPr="008A3003">
              <w:rPr>
                <w:rFonts w:ascii="Arial Narrow" w:hAnsi="Arial Narrow" w:cs="Arial"/>
                <w:color w:val="auto"/>
              </w:rPr>
              <w:t>.</w:t>
            </w:r>
          </w:p>
        </w:tc>
        <w:tc>
          <w:tcPr>
            <w:tcW w:w="5800" w:type="dxa"/>
          </w:tcPr>
          <w:p w:rsidR="00B4234A" w:rsidRPr="0084727C" w:rsidRDefault="00B4234A" w:rsidP="00AD527D">
            <w:pPr>
              <w:spacing w:after="0" w:line="240" w:lineRule="auto"/>
              <w:rPr>
                <w:rFonts w:ascii="Arial Narrow" w:hAnsi="Arial Narrow" w:cs="Arial"/>
                <w:color w:val="auto"/>
              </w:rPr>
            </w:pPr>
            <w:r w:rsidRPr="008A3003">
              <w:rPr>
                <w:rFonts w:ascii="Arial Narrow" w:hAnsi="Arial Narrow" w:cs="Arial"/>
                <w:color w:val="auto"/>
              </w:rPr>
              <w:t>Usmerniť fotografovanie a filmovanie vtáctva v území tak, aby neohrozovalo vtáky na hniezdiskách a tokaniskách a neviedlo k zmareniu hniezden</w:t>
            </w:r>
            <w:r w:rsidR="003568E8">
              <w:rPr>
                <w:rFonts w:ascii="Arial Narrow" w:hAnsi="Arial Narrow" w:cs="Arial"/>
                <w:color w:val="auto"/>
              </w:rPr>
              <w:t>ia</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AC704D" w:rsidRPr="0084727C" w:rsidTr="00F16950">
        <w:trPr>
          <w:trHeight w:val="511"/>
          <w:jc w:val="center"/>
        </w:trPr>
        <w:tc>
          <w:tcPr>
            <w:tcW w:w="9118" w:type="dxa"/>
            <w:gridSpan w:val="5"/>
            <w:vAlign w:val="center"/>
          </w:tcPr>
          <w:p w:rsidR="00AC704D" w:rsidRPr="00E4535F" w:rsidRDefault="00AC704D" w:rsidP="0054387F">
            <w:pPr>
              <w:spacing w:after="0" w:line="240" w:lineRule="auto"/>
              <w:jc w:val="both"/>
              <w:rPr>
                <w:rFonts w:ascii="Arial" w:hAnsi="Arial" w:cs="Arial"/>
                <w:b/>
                <w:i/>
                <w:color w:val="auto"/>
              </w:rPr>
            </w:pPr>
            <w:r w:rsidRPr="00E4535F">
              <w:rPr>
                <w:rFonts w:ascii="Arial" w:hAnsi="Arial" w:cs="Arial"/>
                <w:b/>
                <w:i/>
                <w:color w:val="auto"/>
              </w:rPr>
              <w:t>Operatívny cieľ č. 2.8. Zvýšiť a udržať populáciu prepelice poľnej (Coturnix coturnix) na minimálnej úrovni 400 volajúcich samcov</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2.8.1.</w:t>
            </w:r>
          </w:p>
        </w:tc>
        <w:tc>
          <w:tcPr>
            <w:tcW w:w="5800" w:type="dxa"/>
          </w:tcPr>
          <w:p w:rsidR="00B4234A" w:rsidRPr="0084727C" w:rsidRDefault="00B4234A" w:rsidP="0054387F">
            <w:pPr>
              <w:spacing w:after="0" w:line="240" w:lineRule="auto"/>
              <w:rPr>
                <w:rFonts w:ascii="Arial Narrow" w:hAnsi="Arial Narrow" w:cs="Arial"/>
                <w:color w:val="auto"/>
              </w:rPr>
            </w:pPr>
            <w:r w:rsidRPr="00727FB2">
              <w:rPr>
                <w:rFonts w:ascii="Arial Narrow" w:hAnsi="Arial Narrow" w:cs="Arial"/>
                <w:bCs w:val="0"/>
                <w:color w:val="auto"/>
              </w:rPr>
              <w:t xml:space="preserve">Zmenu TTP na ornú pôdu alebo iný druh pozemku a rozoranie jestvujúcich TTP realizovať v minimálnej miere po zohľadnení potreby zachovania </w:t>
            </w:r>
            <w:r>
              <w:rPr>
                <w:rFonts w:ascii="Arial Narrow" w:hAnsi="Arial Narrow" w:cs="Arial"/>
                <w:bCs w:val="0"/>
                <w:color w:val="auto"/>
              </w:rPr>
              <w:t xml:space="preserve">lovných </w:t>
            </w:r>
            <w:r w:rsidRPr="00727FB2">
              <w:rPr>
                <w:rFonts w:ascii="Arial Narrow" w:hAnsi="Arial Narrow" w:cs="Arial"/>
                <w:bCs w:val="0"/>
                <w:color w:val="auto"/>
              </w:rPr>
              <w:t>biotopov druh</w:t>
            </w:r>
            <w:r>
              <w:rPr>
                <w:rFonts w:ascii="Arial Narrow" w:hAnsi="Arial Narrow" w:cs="Arial"/>
                <w:bCs w:val="0"/>
                <w:color w:val="auto"/>
              </w:rPr>
              <w:t>u</w:t>
            </w:r>
            <w:r w:rsidRPr="00727FB2">
              <w:rPr>
                <w:rFonts w:ascii="Arial Narrow" w:hAnsi="Arial Narrow" w:cs="Arial"/>
                <w:bCs w:val="0"/>
                <w:color w:val="auto"/>
              </w:rPr>
              <w:t>, presadzovať zachovanie TTP aj v rámci územnoplánovacej dokumentácie</w:t>
            </w:r>
          </w:p>
        </w:tc>
        <w:tc>
          <w:tcPr>
            <w:tcW w:w="1146" w:type="dxa"/>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2.8.2.</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Zabezpečiť kosenie TTP od 1. mája do 31. júla na súvislej ploche väčšej ako 0,5 hektára spôsobom od stredu do kraja, alebo od kraja ku kraju. Vylúčiť kosenie od kraja do stredu.</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2.8.3.</w:t>
            </w:r>
          </w:p>
        </w:tc>
        <w:tc>
          <w:tcPr>
            <w:tcW w:w="5800" w:type="dxa"/>
          </w:tcPr>
          <w:p w:rsidR="00B4234A" w:rsidRPr="0084727C" w:rsidRDefault="00B4234A" w:rsidP="00AD527D">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využitie pozemkov </w:t>
            </w:r>
            <w:r w:rsidRPr="008A3003">
              <w:rPr>
                <w:rFonts w:ascii="Arial Narrow" w:hAnsi="Arial Narrow" w:cs="Arial"/>
                <w:bCs w:val="0"/>
                <w:color w:val="auto"/>
              </w:rPr>
              <w:t>vhodnou</w:t>
            </w:r>
            <w:r w:rsidRPr="0084727C">
              <w:rPr>
                <w:rFonts w:ascii="Arial Narrow" w:hAnsi="Arial Narrow" w:cs="Arial"/>
                <w:bCs w:val="0"/>
                <w:color w:val="auto"/>
              </w:rPr>
              <w:t xml:space="preserve"> formou pre predmety ochrany</w:t>
            </w:r>
            <w:r w:rsidR="008A3003">
              <w:rPr>
                <w:rFonts w:ascii="Arial Narrow" w:hAnsi="Arial Narrow" w:cs="Arial"/>
                <w:bCs w:val="0"/>
                <w:color w:val="auto"/>
              </w:rPr>
              <w:t xml:space="preserve"> </w:t>
            </w:r>
            <w:r>
              <w:rPr>
                <w:rFonts w:ascii="Arial Narrow" w:hAnsi="Arial Narrow" w:cs="Arial"/>
                <w:bCs w:val="0"/>
                <w:color w:val="auto"/>
              </w:rPr>
              <w:t>(kosenie, pasenie)</w:t>
            </w:r>
          </w:p>
        </w:tc>
        <w:tc>
          <w:tcPr>
            <w:tcW w:w="1146" w:type="dxa"/>
            <w:tcMar>
              <w:left w:w="57"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8A3003"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2.8.4.</w:t>
            </w:r>
          </w:p>
        </w:tc>
        <w:tc>
          <w:tcPr>
            <w:tcW w:w="5800" w:type="dxa"/>
          </w:tcPr>
          <w:p w:rsidR="00B4234A" w:rsidRPr="0084727C" w:rsidRDefault="00B4234A" w:rsidP="004D3331">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w:t>
            </w:r>
            <w:r w:rsidR="004D3331">
              <w:rPr>
                <w:rFonts w:ascii="Arial Narrow" w:hAnsi="Arial Narrow" w:cs="Arial"/>
                <w:bCs w:val="0"/>
                <w:color w:val="auto"/>
              </w:rPr>
              <w:t xml:space="preserve"> </w:t>
            </w:r>
            <w:r w:rsidRPr="0084727C">
              <w:rPr>
                <w:rFonts w:ascii="Arial Narrow" w:hAnsi="Arial Narrow" w:cs="Arial"/>
                <w:bCs w:val="0"/>
                <w:color w:val="auto"/>
              </w:rPr>
              <w:t>rámci usmerňovania poľnohospodárskej činnosti prostredníctvom vydávania súhlasov obmedziť používanie hnojív a</w:t>
            </w:r>
            <w:r>
              <w:rPr>
                <w:rFonts w:ascii="Arial Narrow" w:hAnsi="Arial Narrow" w:cs="Arial"/>
                <w:bCs w:val="0"/>
                <w:color w:val="auto"/>
              </w:rPr>
              <w:t xml:space="preserve"> </w:t>
            </w:r>
            <w:r w:rsidRPr="0084727C">
              <w:rPr>
                <w:rFonts w:ascii="Arial Narrow" w:hAnsi="Arial Narrow" w:cs="Arial"/>
                <w:bCs w:val="0"/>
                <w:color w:val="auto"/>
              </w:rPr>
              <w:t>chemických látok na hniezdnych lokalitách</w:t>
            </w:r>
          </w:p>
        </w:tc>
        <w:tc>
          <w:tcPr>
            <w:tcW w:w="1146" w:type="dxa"/>
            <w:tcMar>
              <w:left w:w="57"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8A3003" w:rsidRDefault="00B4234A" w:rsidP="0054387F">
            <w:pPr>
              <w:spacing w:after="0" w:line="240" w:lineRule="auto"/>
              <w:rPr>
                <w:rFonts w:ascii="Arial Narrow" w:hAnsi="Arial Narrow" w:cs="Arial"/>
                <w:color w:val="auto"/>
              </w:rPr>
            </w:pPr>
            <w:r w:rsidRPr="008A3003">
              <w:rPr>
                <w:rFonts w:ascii="Arial Narrow" w:hAnsi="Arial Narrow" w:cs="Arial"/>
                <w:color w:val="auto"/>
              </w:rPr>
              <w:t>2.8.5.</w:t>
            </w:r>
          </w:p>
        </w:tc>
        <w:tc>
          <w:tcPr>
            <w:tcW w:w="5800" w:type="dxa"/>
          </w:tcPr>
          <w:p w:rsidR="00B4234A" w:rsidRPr="0084727C" w:rsidRDefault="00B4234A" w:rsidP="004D3331">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w:t>
            </w:r>
            <w:r w:rsidR="004D3331">
              <w:rPr>
                <w:rFonts w:ascii="Arial Narrow" w:hAnsi="Arial Narrow" w:cs="Arial"/>
                <w:bCs w:val="0"/>
                <w:color w:val="auto"/>
              </w:rPr>
              <w:t xml:space="preserve"> </w:t>
            </w:r>
            <w:r w:rsidRPr="0084727C">
              <w:rPr>
                <w:rFonts w:ascii="Arial Narrow" w:hAnsi="Arial Narrow" w:cs="Arial"/>
                <w:bCs w:val="0"/>
                <w:color w:val="auto"/>
              </w:rPr>
              <w:t>prípade potreby vytvoriť na okrajoch ornej pôdy trávnaté biopásy o šírke 5-10 m</w:t>
            </w:r>
          </w:p>
        </w:tc>
        <w:tc>
          <w:tcPr>
            <w:tcW w:w="1146" w:type="dxa"/>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4D3331" w:rsidP="008A3003">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8A3003">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2.8.6.</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Zabezpečiť pravidelný monitoring vybranej vzorky populácie prepelice poľnej</w:t>
            </w:r>
          </w:p>
        </w:tc>
        <w:tc>
          <w:tcPr>
            <w:tcW w:w="1146" w:type="dxa"/>
            <w:tcMar>
              <w:left w:w="28" w:type="dxa"/>
              <w:right w:w="28" w:type="dxa"/>
            </w:tcMar>
            <w:vAlign w:val="center"/>
          </w:tcPr>
          <w:p w:rsidR="00B4234A" w:rsidRPr="0084727C" w:rsidRDefault="00B4234A" w:rsidP="008A3003">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vAlign w:val="center"/>
          </w:tcPr>
          <w:p w:rsidR="00B4234A" w:rsidRPr="00E4535F" w:rsidRDefault="00B4234A" w:rsidP="008A3003">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8A3003">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4D3331" w:rsidRPr="0084727C" w:rsidTr="004D3331">
        <w:trPr>
          <w:trHeight w:val="492"/>
          <w:jc w:val="center"/>
        </w:trPr>
        <w:tc>
          <w:tcPr>
            <w:tcW w:w="9118" w:type="dxa"/>
            <w:gridSpan w:val="5"/>
            <w:vAlign w:val="center"/>
          </w:tcPr>
          <w:p w:rsidR="004D3331" w:rsidRPr="00E4535F" w:rsidRDefault="004D3331" w:rsidP="0054387F">
            <w:pPr>
              <w:spacing w:after="0" w:line="240" w:lineRule="auto"/>
              <w:jc w:val="both"/>
              <w:rPr>
                <w:rFonts w:ascii="Arial" w:hAnsi="Arial" w:cs="Arial"/>
                <w:b/>
                <w:i/>
                <w:color w:val="auto"/>
              </w:rPr>
            </w:pPr>
            <w:r w:rsidRPr="00E4535F">
              <w:rPr>
                <w:rFonts w:ascii="Arial" w:hAnsi="Arial" w:cs="Arial"/>
                <w:b/>
                <w:i/>
                <w:color w:val="auto"/>
              </w:rPr>
              <w:t>Operatívny cieľ č. 2.9. Zvýšiť a udržať populáciu chrapkáča poľného (Crex crex) na minimálnej úrovni 160 volajúcich samcov</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2.9.1.</w:t>
            </w:r>
          </w:p>
        </w:tc>
        <w:tc>
          <w:tcPr>
            <w:tcW w:w="5800" w:type="dxa"/>
          </w:tcPr>
          <w:p w:rsidR="00B4234A" w:rsidRPr="0084727C" w:rsidRDefault="00B4234A" w:rsidP="006E68A4">
            <w:pPr>
              <w:spacing w:after="0" w:line="240" w:lineRule="auto"/>
              <w:rPr>
                <w:rFonts w:ascii="Arial Narrow" w:hAnsi="Arial Narrow" w:cs="Arial"/>
                <w:color w:val="auto"/>
              </w:rPr>
            </w:pPr>
            <w:r>
              <w:rPr>
                <w:rFonts w:ascii="Arial Narrow" w:hAnsi="Arial Narrow" w:cs="Arial"/>
                <w:bCs w:val="0"/>
                <w:color w:val="auto"/>
              </w:rPr>
              <w:t>Vylúčiť z</w:t>
            </w:r>
            <w:r w:rsidRPr="00727FB2">
              <w:rPr>
                <w:rFonts w:ascii="Arial Narrow" w:hAnsi="Arial Narrow" w:cs="Arial"/>
                <w:bCs w:val="0"/>
                <w:color w:val="auto"/>
              </w:rPr>
              <w:t>menu TTP na ornú pôdu alebo iný druh pozemku</w:t>
            </w:r>
            <w:r>
              <w:rPr>
                <w:rFonts w:ascii="Arial Narrow" w:hAnsi="Arial Narrow" w:cs="Arial"/>
                <w:bCs w:val="0"/>
                <w:color w:val="auto"/>
              </w:rPr>
              <w:t xml:space="preserve"> na hniezdiskách druhu</w:t>
            </w:r>
            <w:r w:rsidRPr="00727FB2">
              <w:rPr>
                <w:rFonts w:ascii="Arial Narrow" w:hAnsi="Arial Narrow" w:cs="Arial"/>
                <w:bCs w:val="0"/>
                <w:color w:val="auto"/>
              </w:rPr>
              <w:t>, presadzovať zachovanie TTP aj v rámci územnoplánovacej dokumentácie</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2.9.2.</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Zabezpečiť kosenie TTP od 1. mája do 31. júla na súvislej ploche väčšej ako 0,5 hektára spôsobom od stredu do kraja, alebo od kraja ku kraju. Vylúčiť kosenie od kraja do stredu.</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2.9.3.</w:t>
            </w:r>
          </w:p>
        </w:tc>
        <w:tc>
          <w:tcPr>
            <w:tcW w:w="5800" w:type="dxa"/>
          </w:tcPr>
          <w:p w:rsidR="00B4234A" w:rsidRPr="0084727C" w:rsidRDefault="00B4234A" w:rsidP="004541D4">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využitie pozemkov </w:t>
            </w:r>
            <w:r w:rsidRPr="004541D4">
              <w:rPr>
                <w:rFonts w:ascii="Arial Narrow" w:hAnsi="Arial Narrow" w:cs="Arial"/>
                <w:bCs w:val="0"/>
                <w:color w:val="auto"/>
              </w:rPr>
              <w:t>vhodnou formou pre predmety ochrany</w:t>
            </w:r>
            <w:r>
              <w:rPr>
                <w:rFonts w:ascii="Arial Narrow" w:hAnsi="Arial Narrow" w:cs="Arial"/>
                <w:bCs w:val="0"/>
                <w:color w:val="auto"/>
              </w:rPr>
              <w:t xml:space="preserve"> (kosenie, pasenie)</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2.9.4.</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bCs w:val="0"/>
                <w:color w:val="auto"/>
              </w:rPr>
            </w:pPr>
            <w:r w:rsidRPr="0084727C">
              <w:rPr>
                <w:rFonts w:ascii="Arial Narrow" w:hAnsi="Arial Narrow" w:cs="Arial"/>
                <w:bCs w:val="0"/>
                <w:color w:val="auto"/>
              </w:rPr>
              <w:t>Vylúčiť kosenie a</w:t>
            </w:r>
            <w:r>
              <w:rPr>
                <w:rFonts w:ascii="Arial Narrow" w:hAnsi="Arial Narrow" w:cs="Arial"/>
                <w:bCs w:val="0"/>
                <w:color w:val="auto"/>
              </w:rPr>
              <w:t xml:space="preserve"> </w:t>
            </w:r>
            <w:r w:rsidR="004D3331">
              <w:rPr>
                <w:rFonts w:ascii="Arial Narrow" w:hAnsi="Arial Narrow" w:cs="Arial"/>
                <w:bCs w:val="0"/>
                <w:color w:val="auto"/>
              </w:rPr>
              <w:t xml:space="preserve">mulčovanie </w:t>
            </w:r>
            <w:r>
              <w:rPr>
                <w:rFonts w:ascii="Arial Narrow" w:hAnsi="Arial Narrow" w:cs="Arial"/>
                <w:bCs w:val="0"/>
                <w:color w:val="auto"/>
              </w:rPr>
              <w:t xml:space="preserve">na </w:t>
            </w:r>
            <w:r w:rsidRPr="0084727C">
              <w:rPr>
                <w:rFonts w:ascii="Arial Narrow" w:hAnsi="Arial Narrow" w:cs="Arial"/>
                <w:bCs w:val="0"/>
                <w:color w:val="auto"/>
              </w:rPr>
              <w:t>hniezdnych lokalitách</w:t>
            </w:r>
            <w:r>
              <w:rPr>
                <w:rFonts w:ascii="Arial Narrow" w:hAnsi="Arial Narrow" w:cs="Arial"/>
                <w:bCs w:val="0"/>
                <w:color w:val="auto"/>
              </w:rPr>
              <w:t xml:space="preserve">, ak tak určí </w:t>
            </w:r>
            <w:r w:rsidRPr="0084727C">
              <w:rPr>
                <w:rFonts w:ascii="Arial Narrow" w:hAnsi="Arial Narrow" w:cs="Arial"/>
                <w:bCs w:val="0"/>
                <w:color w:val="auto"/>
              </w:rPr>
              <w:t>príslušný</w:t>
            </w:r>
            <w:r>
              <w:rPr>
                <w:rFonts w:ascii="Arial Narrow" w:hAnsi="Arial Narrow" w:cs="Arial"/>
                <w:bCs w:val="0"/>
                <w:color w:val="auto"/>
              </w:rPr>
              <w:t xml:space="preserve"> orgán </w:t>
            </w:r>
            <w:r w:rsidRPr="0084727C">
              <w:rPr>
                <w:rFonts w:ascii="Arial Narrow" w:hAnsi="Arial Narrow" w:cs="Arial"/>
                <w:bCs w:val="0"/>
                <w:color w:val="auto"/>
              </w:rPr>
              <w:t>ochrany</w:t>
            </w:r>
            <w:r w:rsidR="004D3331">
              <w:rPr>
                <w:rFonts w:ascii="Arial Narrow" w:hAnsi="Arial Narrow" w:cs="Arial"/>
                <w:bCs w:val="0"/>
                <w:color w:val="auto"/>
              </w:rPr>
              <w:t xml:space="preserve"> </w:t>
            </w:r>
            <w:r>
              <w:rPr>
                <w:rFonts w:ascii="Arial Narrow" w:hAnsi="Arial Narrow" w:cs="Arial"/>
                <w:bCs w:val="0"/>
                <w:color w:val="auto"/>
              </w:rPr>
              <w:t>prírody</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2.9.5.</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bCs w:val="0"/>
                <w:color w:val="auto"/>
              </w:rPr>
            </w:pPr>
            <w:r w:rsidRPr="0084727C">
              <w:rPr>
                <w:rFonts w:ascii="Arial Narrow" w:hAnsi="Arial Narrow" w:cs="Arial"/>
                <w:bCs w:val="0"/>
                <w:color w:val="auto"/>
              </w:rPr>
              <w:t>V</w:t>
            </w:r>
            <w:r>
              <w:rPr>
                <w:rFonts w:ascii="Arial Narrow" w:hAnsi="Arial Narrow" w:cs="Arial"/>
                <w:bCs w:val="0"/>
                <w:color w:val="auto"/>
              </w:rPr>
              <w:t xml:space="preserve"> </w:t>
            </w:r>
            <w:r w:rsidRPr="0084727C">
              <w:rPr>
                <w:rFonts w:ascii="Arial Narrow" w:hAnsi="Arial Narrow" w:cs="Arial"/>
                <w:bCs w:val="0"/>
                <w:color w:val="auto"/>
              </w:rPr>
              <w:t>rámci stavebných konaní (ako aj v</w:t>
            </w:r>
            <w:r>
              <w:rPr>
                <w:rFonts w:ascii="Arial Narrow" w:hAnsi="Arial Narrow" w:cs="Arial"/>
                <w:bCs w:val="0"/>
                <w:color w:val="auto"/>
              </w:rPr>
              <w:t xml:space="preserve"> </w:t>
            </w:r>
            <w:r w:rsidRPr="0084727C">
              <w:rPr>
                <w:rFonts w:ascii="Arial Narrow" w:hAnsi="Arial Narrow" w:cs="Arial"/>
                <w:bCs w:val="0"/>
                <w:color w:val="auto"/>
              </w:rPr>
              <w:t>procese EIA a</w:t>
            </w:r>
            <w:r>
              <w:rPr>
                <w:rFonts w:ascii="Arial Narrow" w:hAnsi="Arial Narrow" w:cs="Arial"/>
                <w:bCs w:val="0"/>
                <w:color w:val="auto"/>
              </w:rPr>
              <w:t xml:space="preserve"> </w:t>
            </w:r>
            <w:r w:rsidRPr="0084727C">
              <w:rPr>
                <w:rFonts w:ascii="Arial Narrow" w:hAnsi="Arial Narrow" w:cs="Arial"/>
                <w:bCs w:val="0"/>
                <w:color w:val="auto"/>
              </w:rPr>
              <w:t>súvisiacich konaniach) zachytávať prípadné ohrozenia hniezdnych lokalít</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2.9.6.</w:t>
            </w:r>
          </w:p>
        </w:tc>
        <w:tc>
          <w:tcPr>
            <w:tcW w:w="5800" w:type="dxa"/>
          </w:tcPr>
          <w:p w:rsidR="00B4234A" w:rsidRPr="0084727C" w:rsidRDefault="00B4234A" w:rsidP="00AB28FC">
            <w:pPr>
              <w:pStyle w:val="Pta"/>
              <w:tabs>
                <w:tab w:val="clear" w:pos="4536"/>
                <w:tab w:val="clear" w:pos="9072"/>
              </w:tabs>
              <w:spacing w:after="0" w:line="240" w:lineRule="auto"/>
              <w:rPr>
                <w:rFonts w:ascii="Arial Narrow" w:hAnsi="Arial Narrow" w:cs="Arial"/>
              </w:rPr>
            </w:pPr>
            <w:r w:rsidRPr="004541D4">
              <w:rPr>
                <w:rFonts w:ascii="Arial Narrow" w:hAnsi="Arial Narrow" w:cs="Arial"/>
                <w:bCs/>
              </w:rPr>
              <w:t>V</w:t>
            </w:r>
            <w:r w:rsidR="004D3331">
              <w:rPr>
                <w:rFonts w:ascii="Arial Narrow" w:hAnsi="Arial Narrow" w:cs="Arial"/>
                <w:bCs/>
              </w:rPr>
              <w:t xml:space="preserve"> </w:t>
            </w:r>
            <w:r w:rsidRPr="004541D4">
              <w:rPr>
                <w:rFonts w:ascii="Arial Narrow" w:hAnsi="Arial Narrow" w:cs="Arial"/>
                <w:bCs/>
              </w:rPr>
              <w:t>prípade ďalšieho poklesu populácií chrapkáča poľného využiť cielenú ochranu hniezdísk s využitím ustanovení zákona č. 543/2002 Z.z. a vyhlášky MŽP SR č. 173/2005 Z.z.</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SP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4D3331">
        <w:trPr>
          <w:jc w:val="center"/>
        </w:trPr>
        <w:tc>
          <w:tcPr>
            <w:tcW w:w="732" w:type="dxa"/>
          </w:tcPr>
          <w:p w:rsidR="00B4234A" w:rsidRPr="00C85D91" w:rsidRDefault="00B4234A" w:rsidP="0054387F">
            <w:pPr>
              <w:spacing w:after="0" w:line="240" w:lineRule="auto"/>
              <w:rPr>
                <w:rFonts w:ascii="Arial Narrow" w:hAnsi="Arial Narrow" w:cs="Arial"/>
                <w:color w:val="auto"/>
              </w:rPr>
            </w:pPr>
            <w:r w:rsidRPr="00C85D91">
              <w:rPr>
                <w:rFonts w:ascii="Arial Narrow" w:hAnsi="Arial Narrow" w:cs="Arial"/>
                <w:color w:val="auto"/>
              </w:rPr>
              <w:t>2.9.7.</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bCs w:val="0"/>
                <w:color w:val="auto"/>
              </w:rPr>
            </w:pPr>
            <w:r w:rsidRPr="0084727C">
              <w:rPr>
                <w:rFonts w:ascii="Arial Narrow" w:hAnsi="Arial Narrow" w:cs="Arial"/>
                <w:bCs w:val="0"/>
                <w:color w:val="auto"/>
              </w:rPr>
              <w:t>Vylúčiť zásahy do mokradí a</w:t>
            </w:r>
            <w:r>
              <w:rPr>
                <w:rFonts w:ascii="Arial Narrow" w:hAnsi="Arial Narrow" w:cs="Arial"/>
                <w:bCs w:val="0"/>
                <w:color w:val="auto"/>
              </w:rPr>
              <w:t xml:space="preserve"> </w:t>
            </w:r>
            <w:r w:rsidRPr="0084727C">
              <w:rPr>
                <w:rFonts w:ascii="Arial Narrow" w:hAnsi="Arial Narrow" w:cs="Arial"/>
                <w:bCs w:val="0"/>
                <w:color w:val="auto"/>
              </w:rPr>
              <w:t>zabezpečiť revitalizáciu poškodených mokradí</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4D3331">
        <w:trPr>
          <w:jc w:val="center"/>
        </w:trPr>
        <w:tc>
          <w:tcPr>
            <w:tcW w:w="732" w:type="dxa"/>
          </w:tcPr>
          <w:p w:rsidR="00B4234A" w:rsidRPr="00C85D91" w:rsidRDefault="00B4234A" w:rsidP="0054387F">
            <w:pPr>
              <w:spacing w:after="0" w:line="240" w:lineRule="auto"/>
              <w:rPr>
                <w:rFonts w:ascii="Arial Narrow" w:hAnsi="Arial Narrow" w:cs="Arial"/>
                <w:color w:val="auto"/>
              </w:rPr>
            </w:pPr>
            <w:r w:rsidRPr="00C85D91">
              <w:rPr>
                <w:rFonts w:ascii="Arial Narrow" w:hAnsi="Arial Narrow" w:cs="Arial"/>
                <w:color w:val="auto"/>
              </w:rPr>
              <w:t>2.9.8.</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V rámci usmerňovania poľnohospodárskej činnosti prostredníctvom vydávania súhlasov obmedziť používanie hnojív a chemických látok na hniezdnych lokalitách</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rPr>
              <w:t>vyhláška</w:t>
            </w:r>
          </w:p>
        </w:tc>
      </w:tr>
      <w:tr w:rsidR="00B4234A" w:rsidRPr="0084727C" w:rsidTr="004D3331">
        <w:trPr>
          <w:jc w:val="center"/>
        </w:trPr>
        <w:tc>
          <w:tcPr>
            <w:tcW w:w="732" w:type="dxa"/>
          </w:tcPr>
          <w:p w:rsidR="00B4234A" w:rsidRPr="00C85D91" w:rsidRDefault="00B4234A" w:rsidP="0054387F">
            <w:pPr>
              <w:spacing w:after="0" w:line="240" w:lineRule="auto"/>
              <w:rPr>
                <w:rFonts w:ascii="Arial Narrow" w:hAnsi="Arial Narrow" w:cs="Arial"/>
                <w:color w:val="auto"/>
              </w:rPr>
            </w:pPr>
            <w:r w:rsidRPr="00C85D91">
              <w:rPr>
                <w:rFonts w:ascii="Arial Narrow" w:hAnsi="Arial Narrow" w:cs="Arial"/>
                <w:color w:val="auto"/>
              </w:rPr>
              <w:t>2.9.9.</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 xml:space="preserve">Zabezpečiť pravidelný </w:t>
            </w:r>
            <w:r w:rsidRPr="004D3331">
              <w:rPr>
                <w:rFonts w:ascii="Arial Narrow" w:hAnsi="Arial Narrow" w:cs="Arial"/>
                <w:color w:val="auto"/>
              </w:rPr>
              <w:t>monitoring vybranej vzorky</w:t>
            </w:r>
            <w:r w:rsidRPr="0084727C">
              <w:rPr>
                <w:rFonts w:ascii="Arial Narrow" w:hAnsi="Arial Narrow" w:cs="Arial"/>
                <w:color w:val="auto"/>
              </w:rPr>
              <w:t xml:space="preserve"> populácie chrapkáča poľného</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4D3331" w:rsidRPr="0084727C" w:rsidTr="004D3331">
        <w:trPr>
          <w:trHeight w:val="486"/>
          <w:jc w:val="center"/>
        </w:trPr>
        <w:tc>
          <w:tcPr>
            <w:tcW w:w="9118" w:type="dxa"/>
            <w:gridSpan w:val="5"/>
            <w:vAlign w:val="center"/>
          </w:tcPr>
          <w:p w:rsidR="004D3331" w:rsidRPr="00E4535F" w:rsidRDefault="004D3331" w:rsidP="00037EC4">
            <w:pPr>
              <w:spacing w:after="0" w:line="240" w:lineRule="auto"/>
              <w:jc w:val="both"/>
              <w:rPr>
                <w:rFonts w:ascii="Arial" w:hAnsi="Arial" w:cs="Arial"/>
                <w:b/>
                <w:i/>
                <w:color w:val="auto"/>
              </w:rPr>
            </w:pPr>
            <w:r w:rsidRPr="00E4535F">
              <w:rPr>
                <w:rFonts w:ascii="Arial" w:hAnsi="Arial" w:cs="Arial"/>
                <w:b/>
                <w:i/>
                <w:color w:val="auto"/>
              </w:rPr>
              <w:t>Operatívny cieľ č. 2.10. Zvýšiť a udržať populáciu strakoša obyčajného (</w:t>
            </w:r>
            <w:r w:rsidRPr="00E4535F">
              <w:rPr>
                <w:rFonts w:ascii="Arial" w:hAnsi="Arial" w:cs="Arial"/>
                <w:b/>
                <w:i/>
                <w:iCs/>
                <w:color w:val="auto"/>
              </w:rPr>
              <w:t>Lanius collurio)</w:t>
            </w:r>
            <w:r w:rsidRPr="00E4535F">
              <w:rPr>
                <w:rFonts w:ascii="Arial" w:hAnsi="Arial" w:cs="Arial"/>
                <w:b/>
                <w:i/>
                <w:color w:val="auto"/>
              </w:rPr>
              <w:t xml:space="preserve"> na priemernej úrovni minimálne 750 obsadených revírov</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2.10.1.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Zabezpečiť pravidelný monitoring vybranej vzorky populácie strakoša obyčajného</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E4535F" w:rsidRDefault="00B4234A" w:rsidP="004D3331">
            <w:pPr>
              <w:spacing w:after="0" w:line="240" w:lineRule="auto"/>
              <w:rPr>
                <w:rFonts w:ascii="Arial Narrow" w:hAnsi="Arial Narrow" w:cs="Arial"/>
                <w:color w:val="auto"/>
              </w:rPr>
            </w:pPr>
            <w:r w:rsidRPr="00E4535F">
              <w:rPr>
                <w:rFonts w:ascii="Arial Narrow" w:hAnsi="Arial Narrow" w:cs="Arial"/>
                <w:color w:val="auto"/>
              </w:rPr>
              <w:t>VP</w:t>
            </w:r>
          </w:p>
        </w:tc>
        <w:tc>
          <w:tcPr>
            <w:tcW w:w="877" w:type="dxa"/>
            <w:vAlign w:val="center"/>
          </w:tcPr>
          <w:p w:rsidR="00B4234A" w:rsidRPr="00E4535F" w:rsidRDefault="004D3331" w:rsidP="004D3331">
            <w:pPr>
              <w:spacing w:after="0" w:line="240" w:lineRule="auto"/>
              <w:rPr>
                <w:rFonts w:ascii="Arial Narrow" w:hAnsi="Arial Narrow" w:cs="Arial"/>
                <w:color w:val="auto"/>
              </w:rPr>
            </w:pPr>
            <w:r w:rsidRPr="00E4535F">
              <w:rPr>
                <w:rFonts w:ascii="Arial Narrow" w:hAnsi="Arial Narrow" w:cs="Arial"/>
                <w:color w:val="auto"/>
                <w:sz w:val="20"/>
              </w:rPr>
              <w:t>vyhláška, zákon</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2.10.2.</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727FB2">
              <w:rPr>
                <w:rFonts w:ascii="Arial Narrow" w:hAnsi="Arial Narrow" w:cs="Arial"/>
                <w:szCs w:val="24"/>
              </w:rPr>
              <w:t>Zmenu TTP na ornú pôdu alebo iný druh pozemku a rozoranie jestvujúcich TTP realizovať v minimálnej miere po zohľadnení potreby zachovania biotopov druhu, presadzovať zachovanie TTP aj v rámci územnoplánovacej dokumentácie</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2.10.3.</w:t>
            </w:r>
          </w:p>
        </w:tc>
        <w:tc>
          <w:tcPr>
            <w:tcW w:w="5800" w:type="dxa"/>
          </w:tcPr>
          <w:p w:rsidR="00B4234A" w:rsidRPr="0084727C" w:rsidRDefault="00B4234A" w:rsidP="004D3331">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využitie pozemkov </w:t>
            </w:r>
            <w:r w:rsidRPr="00037EC4">
              <w:rPr>
                <w:rFonts w:ascii="Arial Narrow" w:hAnsi="Arial Narrow" w:cs="Arial"/>
                <w:bCs w:val="0"/>
                <w:color w:val="auto"/>
              </w:rPr>
              <w:t>vhodnou</w:t>
            </w:r>
            <w:r w:rsidR="004D3331">
              <w:rPr>
                <w:rFonts w:ascii="Arial Narrow" w:hAnsi="Arial Narrow" w:cs="Arial"/>
                <w:bCs w:val="0"/>
                <w:strike/>
                <w:color w:val="auto"/>
              </w:rPr>
              <w:t xml:space="preserve"> </w:t>
            </w:r>
            <w:r w:rsidRPr="0084727C">
              <w:rPr>
                <w:rFonts w:ascii="Arial Narrow" w:hAnsi="Arial Narrow" w:cs="Arial"/>
                <w:bCs w:val="0"/>
                <w:color w:val="auto"/>
              </w:rPr>
              <w:t>formou</w:t>
            </w:r>
            <w:r>
              <w:rPr>
                <w:rFonts w:ascii="Arial Narrow" w:hAnsi="Arial Narrow" w:cs="Arial"/>
                <w:bCs w:val="0"/>
                <w:color w:val="auto"/>
              </w:rPr>
              <w:t xml:space="preserve"> (pasenie, kosenie)</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2.10.4.</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 xml:space="preserve">Zachovávať </w:t>
            </w:r>
            <w:r w:rsidRPr="004D3331">
              <w:rPr>
                <w:rFonts w:ascii="Arial Narrow" w:hAnsi="Arial Narrow" w:cs="Arial"/>
                <w:bCs w:val="0"/>
                <w:color w:val="auto"/>
              </w:rPr>
              <w:t>dostatočné</w:t>
            </w:r>
            <w:r w:rsidR="00450060">
              <w:rPr>
                <w:rFonts w:ascii="Arial Narrow" w:hAnsi="Arial Narrow" w:cs="Arial"/>
                <w:bCs w:val="0"/>
                <w:color w:val="auto"/>
              </w:rPr>
              <w:t xml:space="preserve"> </w:t>
            </w:r>
            <w:r w:rsidRPr="0084727C">
              <w:rPr>
                <w:rFonts w:ascii="Arial Narrow" w:hAnsi="Arial Narrow" w:cs="Arial"/>
                <w:bCs w:val="0"/>
                <w:color w:val="auto"/>
              </w:rPr>
              <w:t>porasty krovín na hniezdnych lokalitách</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4D3331" w:rsidRPr="0084727C" w:rsidTr="004D3331">
        <w:trPr>
          <w:trHeight w:val="451"/>
          <w:jc w:val="center"/>
        </w:trPr>
        <w:tc>
          <w:tcPr>
            <w:tcW w:w="9118" w:type="dxa"/>
            <w:gridSpan w:val="5"/>
            <w:vAlign w:val="center"/>
          </w:tcPr>
          <w:p w:rsidR="004D3331" w:rsidRPr="0084727C" w:rsidRDefault="004D3331" w:rsidP="00037EC4">
            <w:pPr>
              <w:spacing w:after="0" w:line="240" w:lineRule="auto"/>
              <w:rPr>
                <w:rFonts w:ascii="Arial" w:hAnsi="Arial" w:cs="Arial"/>
                <w:b/>
                <w:i/>
                <w:color w:val="auto"/>
              </w:rPr>
            </w:pPr>
            <w:r w:rsidRPr="0084727C">
              <w:rPr>
                <w:rFonts w:ascii="Arial" w:hAnsi="Arial" w:cs="Arial"/>
                <w:b/>
                <w:i/>
                <w:color w:val="auto"/>
              </w:rPr>
              <w:t>Operatívny cieľ č. 2.11. Zvýšiť a udržať populáciu strakoša veľkého (</w:t>
            </w:r>
            <w:r w:rsidRPr="0084727C">
              <w:rPr>
                <w:rFonts w:ascii="Arial" w:hAnsi="Arial" w:cs="Arial"/>
                <w:b/>
                <w:i/>
                <w:iCs/>
                <w:color w:val="auto"/>
              </w:rPr>
              <w:t>Lanius excubitor)</w:t>
            </w:r>
            <w:r w:rsidRPr="0084727C">
              <w:rPr>
                <w:rFonts w:ascii="Arial" w:hAnsi="Arial" w:cs="Arial"/>
                <w:b/>
                <w:i/>
                <w:color w:val="auto"/>
              </w:rPr>
              <w:t xml:space="preserve"> na priemernej úrovni minimálne 55 </w:t>
            </w:r>
            <w:r w:rsidRPr="00037EC4">
              <w:rPr>
                <w:rFonts w:ascii="Arial" w:hAnsi="Arial" w:cs="Arial"/>
                <w:b/>
                <w:i/>
                <w:color w:val="auto"/>
              </w:rPr>
              <w:t>obsadených revírov</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2.11.1.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 xml:space="preserve">Zabezpečiť pravidelný monitoring </w:t>
            </w:r>
            <w:r w:rsidRPr="004D3331">
              <w:rPr>
                <w:rFonts w:ascii="Arial Narrow" w:hAnsi="Arial Narrow" w:cs="Arial"/>
                <w:color w:val="auto"/>
              </w:rPr>
              <w:t>vybranej vzorky</w:t>
            </w:r>
            <w:r w:rsidRPr="0084727C">
              <w:rPr>
                <w:rFonts w:ascii="Arial Narrow" w:hAnsi="Arial Narrow" w:cs="Arial"/>
                <w:color w:val="auto"/>
              </w:rPr>
              <w:t xml:space="preserve"> populácie strakoša veľkého</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2.11.2.</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727FB2">
              <w:rPr>
                <w:rFonts w:ascii="Arial Narrow" w:hAnsi="Arial Narrow" w:cs="Arial"/>
                <w:bCs w:val="0"/>
                <w:color w:val="auto"/>
              </w:rPr>
              <w:t>Zmenu TTP na ornú pôdu alebo iný druh pozemku a rozoranie jestvujúcich TTP realizovať v minimálnej miere po zohľadnení potreby zachovania biotopov druhu, presadzovať zachovanie TTP aj v rámci územnoplánovacej dokumentácie</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2.11.3.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využitie pozemkov </w:t>
            </w:r>
            <w:r w:rsidRPr="004D3331">
              <w:rPr>
                <w:rFonts w:ascii="Arial Narrow" w:hAnsi="Arial Narrow" w:cs="Arial"/>
                <w:bCs w:val="0"/>
                <w:color w:val="auto"/>
              </w:rPr>
              <w:t xml:space="preserve">vhodnou </w:t>
            </w:r>
            <w:r w:rsidRPr="0084727C">
              <w:rPr>
                <w:rFonts w:ascii="Arial Narrow" w:hAnsi="Arial Narrow" w:cs="Arial"/>
                <w:bCs w:val="0"/>
                <w:color w:val="auto"/>
              </w:rPr>
              <w:t>formou</w:t>
            </w:r>
            <w:r>
              <w:rPr>
                <w:rFonts w:ascii="Arial Narrow" w:hAnsi="Arial Narrow" w:cs="Arial"/>
                <w:bCs w:val="0"/>
                <w:color w:val="auto"/>
              </w:rPr>
              <w:t xml:space="preserve"> (kosenie, pasenie)</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2.11.4.</w:t>
            </w:r>
          </w:p>
        </w:tc>
        <w:tc>
          <w:tcPr>
            <w:tcW w:w="5800" w:type="dxa"/>
          </w:tcPr>
          <w:p w:rsidR="00B4234A" w:rsidRPr="0084727C" w:rsidRDefault="00B4234A" w:rsidP="00037EC4">
            <w:pPr>
              <w:spacing w:after="0" w:line="240" w:lineRule="auto"/>
              <w:rPr>
                <w:rFonts w:ascii="Arial Narrow" w:hAnsi="Arial Narrow" w:cs="Arial"/>
                <w:color w:val="auto"/>
              </w:rPr>
            </w:pPr>
            <w:r w:rsidRPr="0084727C">
              <w:rPr>
                <w:rFonts w:ascii="Arial Narrow" w:hAnsi="Arial Narrow" w:cs="Arial"/>
                <w:bCs w:val="0"/>
                <w:color w:val="auto"/>
              </w:rPr>
              <w:t xml:space="preserve">Zachovávať </w:t>
            </w:r>
            <w:r>
              <w:rPr>
                <w:rFonts w:ascii="Arial Narrow" w:hAnsi="Arial Narrow" w:cs="Arial"/>
                <w:bCs w:val="0"/>
                <w:color w:val="auto"/>
              </w:rPr>
              <w:t>súčasnú rozlohu</w:t>
            </w:r>
            <w:r w:rsidRPr="0084727C">
              <w:rPr>
                <w:rFonts w:ascii="Arial Narrow" w:hAnsi="Arial Narrow" w:cs="Arial"/>
                <w:bCs w:val="0"/>
                <w:color w:val="auto"/>
              </w:rPr>
              <w:t xml:space="preserve"> krovín na hniezdnych lokalitách</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2.11.5.</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Zachovať (prípadne podľa potreby aj vysadiť) vyššie solitérne stromy ako potenciálne miesta hniezdenia a</w:t>
            </w:r>
            <w:r>
              <w:rPr>
                <w:rFonts w:ascii="Arial Narrow" w:hAnsi="Arial Narrow" w:cs="Arial"/>
                <w:bCs w:val="0"/>
                <w:color w:val="auto"/>
              </w:rPr>
              <w:t xml:space="preserve"> </w:t>
            </w:r>
            <w:r w:rsidRPr="0084727C">
              <w:rPr>
                <w:rFonts w:ascii="Arial Narrow" w:hAnsi="Arial Narrow" w:cs="Arial"/>
                <w:bCs w:val="0"/>
                <w:color w:val="auto"/>
              </w:rPr>
              <w:t>lovu strakoša veľkého</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N</w:t>
            </w:r>
            <w:r w:rsidR="00B4234A" w:rsidRPr="0084727C">
              <w:rPr>
                <w:rFonts w:ascii="Arial Narrow" w:hAnsi="Arial Narrow" w:cs="Arial"/>
                <w:color w:val="auto"/>
              </w:rPr>
              <w:t>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4D3331" w:rsidRPr="0084727C" w:rsidTr="004D3331">
        <w:trPr>
          <w:trHeight w:val="608"/>
          <w:jc w:val="center"/>
        </w:trPr>
        <w:tc>
          <w:tcPr>
            <w:tcW w:w="9118" w:type="dxa"/>
            <w:gridSpan w:val="5"/>
            <w:vAlign w:val="center"/>
          </w:tcPr>
          <w:p w:rsidR="004D3331" w:rsidRPr="0084727C" w:rsidRDefault="004D3331" w:rsidP="004D3331">
            <w:pPr>
              <w:spacing w:after="0" w:line="240" w:lineRule="auto"/>
              <w:jc w:val="both"/>
              <w:rPr>
                <w:rFonts w:ascii="Arial" w:hAnsi="Arial" w:cs="Arial"/>
                <w:b/>
                <w:i/>
                <w:color w:val="auto"/>
              </w:rPr>
            </w:pPr>
            <w:r w:rsidRPr="0084727C">
              <w:rPr>
                <w:rFonts w:ascii="Arial" w:hAnsi="Arial" w:cs="Arial"/>
                <w:b/>
                <w:i/>
                <w:color w:val="auto"/>
              </w:rPr>
              <w:t>Operatívny cieľ č. 2.12. Zvýšiť a udržať populáciu kuvička vrabčieho (Glaucidium passerinum</w:t>
            </w:r>
            <w:r w:rsidRPr="0084727C">
              <w:rPr>
                <w:rFonts w:ascii="Arial" w:hAnsi="Arial" w:cs="Arial"/>
                <w:b/>
                <w:i/>
                <w:iCs/>
                <w:color w:val="auto"/>
              </w:rPr>
              <w:t>)</w:t>
            </w:r>
            <w:r w:rsidRPr="0084727C">
              <w:rPr>
                <w:rFonts w:ascii="Arial" w:hAnsi="Arial" w:cs="Arial"/>
                <w:b/>
                <w:i/>
                <w:color w:val="auto"/>
              </w:rPr>
              <w:t xml:space="preserve"> na priemernej úrovni minimálne 250 </w:t>
            </w:r>
            <w:r w:rsidRPr="00037EC4">
              <w:rPr>
                <w:rFonts w:ascii="Arial" w:hAnsi="Arial" w:cs="Arial"/>
                <w:b/>
                <w:i/>
                <w:color w:val="auto"/>
              </w:rPr>
              <w:t>obsadených revírov</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2.12.1.</w:t>
            </w:r>
          </w:p>
        </w:tc>
        <w:tc>
          <w:tcPr>
            <w:tcW w:w="5800" w:type="dxa"/>
          </w:tcPr>
          <w:p w:rsidR="00B4234A" w:rsidRPr="0084727C" w:rsidRDefault="00B4234A" w:rsidP="003B65F6">
            <w:pPr>
              <w:pStyle w:val="Pta"/>
              <w:tabs>
                <w:tab w:val="clear" w:pos="4536"/>
                <w:tab w:val="clear" w:pos="9072"/>
              </w:tabs>
              <w:spacing w:after="0" w:line="240" w:lineRule="auto"/>
              <w:rPr>
                <w:rFonts w:ascii="Arial Narrow" w:hAnsi="Arial Narrow" w:cs="Arial"/>
              </w:rPr>
            </w:pPr>
            <w:r w:rsidRPr="004D3331">
              <w:rPr>
                <w:rFonts w:ascii="Arial Narrow" w:hAnsi="Arial Narrow" w:cs="Arial"/>
              </w:rPr>
              <w:t>Pri vyhotovovaní nového PSoL uplatňovať požiadavku dosiahnutia vekového zloženia lesov odpovedajúceho normálnemu (ideálnemu) zastúpeniu vekových stupňov nad 80 rokov (41,1 %)</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2.12.2.</w:t>
            </w:r>
          </w:p>
        </w:tc>
        <w:tc>
          <w:tcPr>
            <w:tcW w:w="5800" w:type="dxa"/>
          </w:tcPr>
          <w:p w:rsidR="00B4234A" w:rsidRPr="004D3331" w:rsidRDefault="00B4234A" w:rsidP="004D3331">
            <w:pPr>
              <w:spacing w:after="0" w:line="240" w:lineRule="auto"/>
              <w:rPr>
                <w:rFonts w:ascii="Arial Narrow" w:hAnsi="Arial Narrow" w:cs="Arial"/>
                <w:color w:val="auto"/>
              </w:rPr>
            </w:pPr>
            <w:r w:rsidRPr="004D3331">
              <w:rPr>
                <w:rFonts w:ascii="Arial Narrow" w:hAnsi="Arial Narrow" w:cs="Arial"/>
                <w:color w:val="auto"/>
              </w:rPr>
              <w:t>Pri odstraňovaní následkov pôsobenia škodlivých činiteľov v</w:t>
            </w:r>
            <w:r w:rsidR="004D3331">
              <w:rPr>
                <w:rFonts w:ascii="Arial Narrow" w:hAnsi="Arial Narrow" w:cs="Arial"/>
                <w:color w:val="auto"/>
              </w:rPr>
              <w:t xml:space="preserve"> </w:t>
            </w:r>
            <w:r w:rsidRPr="004D3331">
              <w:rPr>
                <w:rFonts w:ascii="Arial Narrow" w:hAnsi="Arial Narrow" w:cs="Arial"/>
                <w:color w:val="auto"/>
              </w:rPr>
              <w:t>lesoch ponechať na dožitie zdravé stromy, ak je to možné aspoň 5 stromov na 1 ha, takisto ponechávať zlomy, ktoré nepredstavujú riziko šírenia škodlivých čini</w:t>
            </w:r>
            <w:r w:rsidR="004D3331" w:rsidRPr="004D3331">
              <w:rPr>
                <w:rFonts w:ascii="Arial Narrow" w:hAnsi="Arial Narrow" w:cs="Arial"/>
                <w:color w:val="auto"/>
              </w:rPr>
              <w:t>teľov pre okolité lesné porasty</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2.12.3.</w:t>
            </w:r>
          </w:p>
        </w:tc>
        <w:tc>
          <w:tcPr>
            <w:tcW w:w="5800" w:type="dxa"/>
          </w:tcPr>
          <w:p w:rsidR="00B4234A" w:rsidRPr="004D3331" w:rsidRDefault="00B4234A" w:rsidP="003568E8">
            <w:pPr>
              <w:tabs>
                <w:tab w:val="left" w:pos="72"/>
                <w:tab w:val="left" w:pos="900"/>
              </w:tabs>
              <w:spacing w:after="0" w:line="240" w:lineRule="auto"/>
              <w:rPr>
                <w:rFonts w:ascii="Arial Narrow" w:hAnsi="Arial Narrow" w:cs="Arial"/>
                <w:color w:val="auto"/>
              </w:rPr>
            </w:pPr>
            <w:r w:rsidRPr="004D3331">
              <w:rPr>
                <w:rFonts w:ascii="Arial Narrow" w:hAnsi="Arial Narrow" w:cs="Arial"/>
                <w:color w:val="auto"/>
              </w:rPr>
              <w:t>Vylúčiť leteckú a plošnú aplikáciu insekticídov okrem aplikácie na drevnú hmotu uskladnenú na odvozných miestach a</w:t>
            </w:r>
            <w:r w:rsidR="003568E8">
              <w:rPr>
                <w:rFonts w:ascii="Arial Narrow" w:hAnsi="Arial Narrow" w:cs="Arial"/>
                <w:color w:val="auto"/>
              </w:rPr>
              <w:t xml:space="preserve"> </w:t>
            </w:r>
            <w:r w:rsidRPr="004D3331">
              <w:rPr>
                <w:rFonts w:ascii="Arial Narrow" w:hAnsi="Arial Narrow" w:cs="Arial"/>
                <w:color w:val="auto"/>
              </w:rPr>
              <w:t>aplikáciu z lesných komunikácií a</w:t>
            </w:r>
            <w:r w:rsidR="003568E8">
              <w:rPr>
                <w:rFonts w:ascii="Arial Narrow" w:hAnsi="Arial Narrow" w:cs="Arial"/>
                <w:color w:val="auto"/>
              </w:rPr>
              <w:t xml:space="preserve"> </w:t>
            </w:r>
            <w:r w:rsidRPr="004D3331">
              <w:rPr>
                <w:rFonts w:ascii="Arial Narrow" w:hAnsi="Arial Narrow" w:cs="Arial"/>
                <w:color w:val="auto"/>
              </w:rPr>
              <w:t>to len prípravkov v</w:t>
            </w:r>
            <w:r w:rsidR="003568E8">
              <w:rPr>
                <w:rFonts w:ascii="Arial Narrow" w:hAnsi="Arial Narrow" w:cs="Arial"/>
                <w:color w:val="auto"/>
              </w:rPr>
              <w:t xml:space="preserve"> </w:t>
            </w:r>
            <w:r w:rsidRPr="004D3331">
              <w:rPr>
                <w:rFonts w:ascii="Arial Narrow" w:hAnsi="Arial Narrow" w:cs="Arial"/>
                <w:color w:val="auto"/>
              </w:rPr>
              <w:t>súlade s</w:t>
            </w:r>
            <w:r w:rsidR="003568E8">
              <w:rPr>
                <w:rFonts w:ascii="Arial Narrow" w:hAnsi="Arial Narrow" w:cs="Arial"/>
                <w:color w:val="auto"/>
              </w:rPr>
              <w:t xml:space="preserve"> </w:t>
            </w:r>
            <w:r w:rsidRPr="004D3331">
              <w:rPr>
                <w:rFonts w:ascii="Arial Narrow" w:hAnsi="Arial Narrow" w:cs="Arial"/>
                <w:color w:val="auto"/>
              </w:rPr>
              <w:t>vyhláškou MPRV SR č. 488/2011 Z.</w:t>
            </w:r>
            <w:r w:rsidR="00450060">
              <w:rPr>
                <w:rFonts w:ascii="Arial Narrow" w:hAnsi="Arial Narrow" w:cs="Arial"/>
                <w:color w:val="auto"/>
              </w:rPr>
              <w:t xml:space="preserve"> </w:t>
            </w:r>
            <w:r w:rsidRPr="004D3331">
              <w:rPr>
                <w:rFonts w:ascii="Arial Narrow" w:hAnsi="Arial Narrow" w:cs="Arial"/>
                <w:color w:val="auto"/>
              </w:rPr>
              <w:t>z.</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2.12.4.</w:t>
            </w:r>
          </w:p>
        </w:tc>
        <w:tc>
          <w:tcPr>
            <w:tcW w:w="5800" w:type="dxa"/>
          </w:tcPr>
          <w:p w:rsidR="00B4234A" w:rsidRPr="004D3331" w:rsidRDefault="00B4234A" w:rsidP="004D3331">
            <w:pPr>
              <w:tabs>
                <w:tab w:val="left" w:pos="72"/>
                <w:tab w:val="left" w:pos="900"/>
              </w:tabs>
              <w:spacing w:after="0" w:line="240" w:lineRule="auto"/>
              <w:rPr>
                <w:rFonts w:ascii="Arial Narrow" w:hAnsi="Arial Narrow" w:cs="Arial"/>
                <w:color w:val="auto"/>
              </w:rPr>
            </w:pPr>
            <w:r w:rsidRPr="004D3331">
              <w:rPr>
                <w:rFonts w:ascii="Arial Narrow" w:hAnsi="Arial Narrow" w:cs="Arial"/>
                <w:color w:val="auto"/>
              </w:rPr>
              <w:t>Vyhľadávať a nechať na dožitie hniezdne stromy s</w:t>
            </w:r>
            <w:r w:rsidR="004D3331" w:rsidRPr="004D3331">
              <w:rPr>
                <w:rFonts w:ascii="Arial Narrow" w:hAnsi="Arial Narrow" w:cs="Arial"/>
                <w:color w:val="auto"/>
              </w:rPr>
              <w:t xml:space="preserve"> </w:t>
            </w:r>
            <w:r w:rsidRPr="004D3331">
              <w:rPr>
                <w:rFonts w:ascii="Arial Narrow" w:hAnsi="Arial Narrow" w:cs="Arial"/>
                <w:color w:val="auto"/>
              </w:rPr>
              <w:t xml:space="preserve">dutinami, ktoré nepredstavujú riziko šírenia škodlivých činiteľov pre okolité lesné porasty </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54387F">
            <w:pPr>
              <w:spacing w:after="0" w:line="240" w:lineRule="auto"/>
              <w:rPr>
                <w:rFonts w:ascii="Arial Narrow" w:hAnsi="Arial Narrow" w:cs="Arial"/>
                <w:color w:val="auto"/>
              </w:rPr>
            </w:pPr>
            <w:r w:rsidRPr="004D3331">
              <w:rPr>
                <w:rFonts w:ascii="Arial Narrow" w:hAnsi="Arial Narrow" w:cs="Arial"/>
                <w:color w:val="auto"/>
              </w:rPr>
              <w:t>2.12.5.</w:t>
            </w:r>
          </w:p>
        </w:tc>
        <w:tc>
          <w:tcPr>
            <w:tcW w:w="5800" w:type="dxa"/>
          </w:tcPr>
          <w:p w:rsidR="00B4234A" w:rsidRPr="004D3331" w:rsidRDefault="00B4234A" w:rsidP="0054387F">
            <w:pPr>
              <w:tabs>
                <w:tab w:val="left" w:pos="72"/>
                <w:tab w:val="left" w:pos="900"/>
              </w:tabs>
              <w:spacing w:after="0" w:line="240" w:lineRule="auto"/>
              <w:rPr>
                <w:rFonts w:ascii="Arial Narrow" w:hAnsi="Arial Narrow" w:cs="Arial"/>
                <w:color w:val="auto"/>
              </w:rPr>
            </w:pPr>
            <w:r w:rsidRPr="004D3331">
              <w:rPr>
                <w:rFonts w:ascii="Arial Narrow" w:hAnsi="Arial Narrow" w:cs="Arial"/>
                <w:color w:val="auto"/>
              </w:rPr>
              <w:t>Zabezpečiť výrobu a vyvesenie búdok</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CE6D09">
            <w:pPr>
              <w:spacing w:after="0" w:line="240" w:lineRule="auto"/>
              <w:rPr>
                <w:rFonts w:ascii="Arial Narrow" w:hAnsi="Arial Narrow" w:cs="Arial"/>
                <w:color w:val="auto"/>
              </w:rPr>
            </w:pPr>
            <w:r w:rsidRPr="004D3331">
              <w:rPr>
                <w:rFonts w:ascii="Arial Narrow" w:hAnsi="Arial Narrow" w:cs="Arial"/>
                <w:color w:val="auto"/>
              </w:rPr>
              <w:t>2.12.</w:t>
            </w:r>
            <w:r w:rsidR="00CE6D09">
              <w:rPr>
                <w:rFonts w:ascii="Arial Narrow" w:hAnsi="Arial Narrow" w:cs="Arial"/>
                <w:color w:val="auto"/>
              </w:rPr>
              <w:t>6</w:t>
            </w:r>
            <w:r w:rsidRPr="004D3331">
              <w:rPr>
                <w:rFonts w:ascii="Arial Narrow" w:hAnsi="Arial Narrow" w:cs="Arial"/>
                <w:color w:val="auto"/>
              </w:rPr>
              <w:t>.</w:t>
            </w:r>
          </w:p>
        </w:tc>
        <w:tc>
          <w:tcPr>
            <w:tcW w:w="5800" w:type="dxa"/>
          </w:tcPr>
          <w:p w:rsidR="00B4234A" w:rsidRPr="004D3331" w:rsidRDefault="00B4234A" w:rsidP="0054387F">
            <w:pPr>
              <w:tabs>
                <w:tab w:val="left" w:pos="72"/>
                <w:tab w:val="left" w:pos="900"/>
              </w:tabs>
              <w:spacing w:after="0" w:line="240" w:lineRule="auto"/>
              <w:rPr>
                <w:rFonts w:ascii="Arial Narrow" w:hAnsi="Arial Narrow" w:cs="Arial"/>
                <w:color w:val="auto"/>
              </w:rPr>
            </w:pPr>
            <w:r w:rsidRPr="004D3331">
              <w:rPr>
                <w:rFonts w:ascii="Arial Narrow" w:hAnsi="Arial Narrow" w:cs="Arial"/>
                <w:color w:val="auto"/>
              </w:rPr>
              <w:t>Zabezpečiť pravidelne monitoring vybranej vzorky populácie kuvička</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4D3331" w:rsidP="004D3331">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4D3331">
        <w:trPr>
          <w:jc w:val="center"/>
        </w:trPr>
        <w:tc>
          <w:tcPr>
            <w:tcW w:w="732" w:type="dxa"/>
          </w:tcPr>
          <w:p w:rsidR="00B4234A" w:rsidRPr="004D3331" w:rsidRDefault="00B4234A" w:rsidP="00CE6D09">
            <w:pPr>
              <w:spacing w:after="0" w:line="240" w:lineRule="auto"/>
              <w:rPr>
                <w:rFonts w:ascii="Arial Narrow" w:hAnsi="Arial Narrow" w:cs="Arial"/>
                <w:color w:val="auto"/>
              </w:rPr>
            </w:pPr>
            <w:r w:rsidRPr="004D3331">
              <w:rPr>
                <w:rFonts w:ascii="Arial Narrow" w:hAnsi="Arial Narrow" w:cs="Arial"/>
                <w:color w:val="auto"/>
              </w:rPr>
              <w:t>2.12.</w:t>
            </w:r>
            <w:r w:rsidR="00CE6D09">
              <w:rPr>
                <w:rFonts w:ascii="Arial Narrow" w:hAnsi="Arial Narrow" w:cs="Arial"/>
                <w:color w:val="auto"/>
              </w:rPr>
              <w:t>7</w:t>
            </w:r>
            <w:r w:rsidRPr="004D3331">
              <w:rPr>
                <w:rFonts w:ascii="Arial Narrow" w:hAnsi="Arial Narrow" w:cs="Arial"/>
                <w:color w:val="auto"/>
              </w:rPr>
              <w:t>.</w:t>
            </w:r>
          </w:p>
        </w:tc>
        <w:tc>
          <w:tcPr>
            <w:tcW w:w="5800" w:type="dxa"/>
          </w:tcPr>
          <w:p w:rsidR="00B4234A" w:rsidRPr="004D3331" w:rsidRDefault="003568E8" w:rsidP="0037364D">
            <w:pPr>
              <w:tabs>
                <w:tab w:val="left" w:pos="72"/>
                <w:tab w:val="left" w:pos="900"/>
              </w:tabs>
              <w:spacing w:after="0" w:line="240" w:lineRule="auto"/>
              <w:rPr>
                <w:rFonts w:ascii="Arial Narrow" w:hAnsi="Arial Narrow" w:cs="Arial"/>
                <w:color w:val="auto"/>
              </w:rPr>
            </w:pPr>
            <w:r w:rsidRPr="008A3003">
              <w:rPr>
                <w:rFonts w:ascii="Arial Narrow" w:hAnsi="Arial Narrow" w:cs="Arial"/>
                <w:color w:val="auto"/>
              </w:rPr>
              <w:t>Usmerniť fotografovanie a filmovanie vtáctva v území tak, aby neohrozovalo vtáky na hniezdiskách a tokaniskách a neviedlo k zmareniu hniezden</w:t>
            </w:r>
            <w:r>
              <w:rPr>
                <w:rFonts w:ascii="Arial Narrow" w:hAnsi="Arial Narrow" w:cs="Arial"/>
                <w:color w:val="auto"/>
              </w:rPr>
              <w:t>ia</w:t>
            </w:r>
          </w:p>
        </w:tc>
        <w:tc>
          <w:tcPr>
            <w:tcW w:w="1146"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4D3331">
            <w:pPr>
              <w:spacing w:after="0" w:line="240" w:lineRule="auto"/>
              <w:rPr>
                <w:rFonts w:ascii="Arial Narrow" w:hAnsi="Arial Narrow" w:cs="Arial"/>
                <w:color w:val="auto"/>
              </w:rPr>
            </w:pPr>
            <w:r w:rsidRPr="0084727C">
              <w:rPr>
                <w:rFonts w:ascii="Arial Narrow" w:hAnsi="Arial Narrow" w:cs="Arial"/>
                <w:color w:val="auto"/>
              </w:rPr>
              <w:t>NP</w:t>
            </w:r>
          </w:p>
        </w:tc>
        <w:tc>
          <w:tcPr>
            <w:tcW w:w="877" w:type="dxa"/>
            <w:vAlign w:val="center"/>
          </w:tcPr>
          <w:p w:rsidR="00B4234A" w:rsidRPr="0084727C" w:rsidRDefault="003568E8" w:rsidP="004D3331">
            <w:pPr>
              <w:spacing w:after="0" w:line="240" w:lineRule="auto"/>
              <w:rPr>
                <w:rFonts w:ascii="Arial Narrow" w:hAnsi="Arial Narrow" w:cs="Arial"/>
                <w:color w:val="auto"/>
              </w:rPr>
            </w:pPr>
            <w:r>
              <w:rPr>
                <w:rFonts w:ascii="Arial Narrow" w:hAnsi="Arial Narrow" w:cs="Arial"/>
                <w:color w:val="auto"/>
              </w:rPr>
              <w:t>vyhláška</w:t>
            </w:r>
          </w:p>
        </w:tc>
      </w:tr>
      <w:tr w:rsidR="003568E8" w:rsidRPr="0084727C" w:rsidTr="003568E8">
        <w:trPr>
          <w:trHeight w:val="482"/>
          <w:jc w:val="center"/>
        </w:trPr>
        <w:tc>
          <w:tcPr>
            <w:tcW w:w="9118" w:type="dxa"/>
            <w:gridSpan w:val="5"/>
            <w:vAlign w:val="center"/>
          </w:tcPr>
          <w:p w:rsidR="003568E8" w:rsidRPr="00E7359E" w:rsidRDefault="003568E8" w:rsidP="0054387F">
            <w:pPr>
              <w:spacing w:after="0" w:line="240" w:lineRule="auto"/>
              <w:jc w:val="both"/>
              <w:rPr>
                <w:rFonts w:ascii="Arial" w:hAnsi="Arial" w:cs="Arial"/>
                <w:b/>
                <w:i/>
                <w:color w:val="auto"/>
              </w:rPr>
            </w:pPr>
            <w:r w:rsidRPr="004D3331">
              <w:rPr>
                <w:rFonts w:ascii="Arial" w:hAnsi="Arial" w:cs="Arial"/>
                <w:b/>
                <w:i/>
                <w:color w:val="auto"/>
              </w:rPr>
              <w:t>Operatívny cieľ č. 2.13. Udržať populáciu ďubníka trojprstého (Picoides tridactylus</w:t>
            </w:r>
            <w:r w:rsidRPr="004D3331">
              <w:rPr>
                <w:rFonts w:ascii="Arial" w:hAnsi="Arial" w:cs="Arial"/>
                <w:b/>
                <w:i/>
                <w:iCs/>
                <w:color w:val="auto"/>
              </w:rPr>
              <w:t xml:space="preserve">) </w:t>
            </w:r>
            <w:r w:rsidRPr="004D3331">
              <w:rPr>
                <w:rFonts w:ascii="Arial" w:hAnsi="Arial" w:cs="Arial"/>
                <w:b/>
                <w:i/>
                <w:color w:val="auto"/>
              </w:rPr>
              <w:t>na priemernej úrovni m</w:t>
            </w:r>
            <w:r>
              <w:rPr>
                <w:rFonts w:ascii="Arial" w:hAnsi="Arial" w:cs="Arial"/>
                <w:b/>
                <w:i/>
                <w:color w:val="auto"/>
              </w:rPr>
              <w:t>inimálne 150 obsadených revírov</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2.13.1.</w:t>
            </w:r>
          </w:p>
        </w:tc>
        <w:tc>
          <w:tcPr>
            <w:tcW w:w="5800" w:type="dxa"/>
          </w:tcPr>
          <w:p w:rsidR="00B4234A" w:rsidRPr="00E7359E" w:rsidRDefault="00B4234A" w:rsidP="003B65F6">
            <w:pPr>
              <w:pStyle w:val="Pta"/>
              <w:tabs>
                <w:tab w:val="clear" w:pos="4536"/>
                <w:tab w:val="clear" w:pos="9072"/>
              </w:tabs>
              <w:spacing w:after="0" w:line="240" w:lineRule="auto"/>
              <w:rPr>
                <w:rFonts w:ascii="Arial Narrow" w:hAnsi="Arial Narrow" w:cs="Arial"/>
              </w:rPr>
            </w:pPr>
            <w:r w:rsidRPr="00216699">
              <w:rPr>
                <w:rFonts w:ascii="Arial Narrow" w:hAnsi="Arial Narrow" w:cs="Arial"/>
              </w:rPr>
              <w:t xml:space="preserve">Pri </w:t>
            </w:r>
            <w:r w:rsidRPr="003568E8">
              <w:rPr>
                <w:rFonts w:ascii="Arial Narrow" w:hAnsi="Arial Narrow" w:cs="Arial"/>
              </w:rPr>
              <w:t>vyhotovovaní nového PSoL uplatňovať požiadavku dosiahnutia vekového zloženia lesov odpovedajúceho normálnemu (ideálnemu) zastúpeniu vekových stupňov nad 80 rokov</w:t>
            </w:r>
            <w:r w:rsidR="003568E8" w:rsidRPr="003568E8">
              <w:rPr>
                <w:rFonts w:ascii="Arial Narrow" w:hAnsi="Arial Narrow" w:cs="Arial"/>
              </w:rPr>
              <w:t xml:space="preserve"> (41,1 %)</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2.13.2.</w:t>
            </w:r>
          </w:p>
        </w:tc>
        <w:tc>
          <w:tcPr>
            <w:tcW w:w="5800" w:type="dxa"/>
          </w:tcPr>
          <w:p w:rsidR="00B4234A" w:rsidRPr="003568E8" w:rsidRDefault="00B4234A" w:rsidP="0054387F">
            <w:pPr>
              <w:tabs>
                <w:tab w:val="left" w:pos="72"/>
                <w:tab w:val="left" w:pos="900"/>
              </w:tabs>
              <w:spacing w:after="0" w:line="240" w:lineRule="auto"/>
              <w:rPr>
                <w:rFonts w:ascii="Arial Narrow" w:hAnsi="Arial Narrow" w:cs="Arial"/>
                <w:color w:val="auto"/>
              </w:rPr>
            </w:pPr>
            <w:r w:rsidRPr="003568E8">
              <w:rPr>
                <w:rFonts w:ascii="Arial Narrow" w:hAnsi="Arial Narrow" w:cs="Arial"/>
                <w:bCs w:val="0"/>
                <w:color w:val="auto"/>
              </w:rPr>
              <w:t>Vylúčiť leteckú a plošnú aplikáciu insekticídov okrem aplikácie na drevnú hmotu uskladnenú na odvozných miestach</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2.13.3.</w:t>
            </w:r>
          </w:p>
        </w:tc>
        <w:tc>
          <w:tcPr>
            <w:tcW w:w="5800" w:type="dxa"/>
          </w:tcPr>
          <w:p w:rsidR="00B4234A" w:rsidRPr="003568E8" w:rsidRDefault="00B4234A" w:rsidP="003568E8">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Vyhľadávať a nechať na dožitie hniezdne stromy s</w:t>
            </w:r>
            <w:r w:rsidR="003B65F6">
              <w:rPr>
                <w:rFonts w:ascii="Arial Narrow" w:hAnsi="Arial Narrow" w:cs="Arial"/>
                <w:color w:val="auto"/>
              </w:rPr>
              <w:t> </w:t>
            </w:r>
            <w:r w:rsidRPr="003568E8">
              <w:rPr>
                <w:rFonts w:ascii="Arial Narrow" w:hAnsi="Arial Narrow" w:cs="Arial"/>
                <w:color w:val="auto"/>
              </w:rPr>
              <w:t>dutinami</w:t>
            </w:r>
            <w:r w:rsidR="003B65F6">
              <w:rPr>
                <w:rFonts w:ascii="Arial Narrow" w:hAnsi="Arial Narrow" w:cs="Arial"/>
                <w:color w:val="auto"/>
              </w:rPr>
              <w:t>,</w:t>
            </w:r>
            <w:r w:rsidRPr="003568E8">
              <w:rPr>
                <w:rFonts w:ascii="Arial Narrow" w:hAnsi="Arial Narrow" w:cs="Arial"/>
                <w:color w:val="auto"/>
              </w:rPr>
              <w:t xml:space="preserve"> ktoré nepredstavujú riziko šírenia škodlivých činiteľov pre okolité lesné porasty</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CE6D09">
            <w:pPr>
              <w:spacing w:after="0" w:line="240" w:lineRule="auto"/>
              <w:rPr>
                <w:rFonts w:ascii="Arial Narrow" w:hAnsi="Arial Narrow" w:cs="Arial"/>
                <w:color w:val="auto"/>
              </w:rPr>
            </w:pPr>
            <w:r w:rsidRPr="003568E8">
              <w:rPr>
                <w:rFonts w:ascii="Arial Narrow" w:hAnsi="Arial Narrow" w:cs="Arial"/>
                <w:color w:val="auto"/>
              </w:rPr>
              <w:t>2.13.</w:t>
            </w:r>
            <w:r w:rsidR="00CE6D09">
              <w:rPr>
                <w:rFonts w:ascii="Arial Narrow" w:hAnsi="Arial Narrow" w:cs="Arial"/>
                <w:color w:val="auto"/>
              </w:rPr>
              <w:t>4</w:t>
            </w:r>
            <w:r w:rsidRPr="003568E8">
              <w:rPr>
                <w:rFonts w:ascii="Arial Narrow" w:hAnsi="Arial Narrow" w:cs="Arial"/>
                <w:color w:val="auto"/>
              </w:rPr>
              <w:t>.</w:t>
            </w:r>
          </w:p>
        </w:tc>
        <w:tc>
          <w:tcPr>
            <w:tcW w:w="5800" w:type="dxa"/>
          </w:tcPr>
          <w:p w:rsidR="00B4234A" w:rsidRPr="003568E8" w:rsidRDefault="00B4234A" w:rsidP="0054387F">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Zabezpečiť pravidelne monitoring vybranej vzorky populácie ďubníka</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3568E8">
        <w:trPr>
          <w:jc w:val="center"/>
        </w:trPr>
        <w:tc>
          <w:tcPr>
            <w:tcW w:w="732" w:type="dxa"/>
          </w:tcPr>
          <w:p w:rsidR="00B4234A" w:rsidRPr="003568E8" w:rsidRDefault="00B4234A" w:rsidP="00CE6D09">
            <w:pPr>
              <w:spacing w:after="0" w:line="240" w:lineRule="auto"/>
              <w:rPr>
                <w:rFonts w:ascii="Arial Narrow" w:hAnsi="Arial Narrow" w:cs="Arial"/>
                <w:color w:val="auto"/>
              </w:rPr>
            </w:pPr>
            <w:r w:rsidRPr="003568E8">
              <w:rPr>
                <w:rFonts w:ascii="Arial Narrow" w:hAnsi="Arial Narrow" w:cs="Arial"/>
                <w:color w:val="auto"/>
              </w:rPr>
              <w:t>2.13.</w:t>
            </w:r>
            <w:r w:rsidR="00CE6D09">
              <w:rPr>
                <w:rFonts w:ascii="Arial Narrow" w:hAnsi="Arial Narrow" w:cs="Arial"/>
                <w:color w:val="auto"/>
              </w:rPr>
              <w:t>5</w:t>
            </w:r>
            <w:r w:rsidRPr="003568E8">
              <w:rPr>
                <w:rFonts w:ascii="Arial Narrow" w:hAnsi="Arial Narrow" w:cs="Arial"/>
                <w:color w:val="auto"/>
              </w:rPr>
              <w:t>.</w:t>
            </w:r>
          </w:p>
        </w:tc>
        <w:tc>
          <w:tcPr>
            <w:tcW w:w="5800" w:type="dxa"/>
          </w:tcPr>
          <w:p w:rsidR="00B4234A" w:rsidRPr="0084727C" w:rsidRDefault="00B4234A" w:rsidP="0037364D">
            <w:pPr>
              <w:tabs>
                <w:tab w:val="left" w:pos="72"/>
                <w:tab w:val="left" w:pos="900"/>
              </w:tabs>
              <w:spacing w:after="0" w:line="240" w:lineRule="auto"/>
              <w:rPr>
                <w:rFonts w:ascii="Arial Narrow" w:hAnsi="Arial Narrow" w:cs="Arial"/>
                <w:color w:val="auto"/>
              </w:rPr>
            </w:pPr>
            <w:r w:rsidRPr="00A033E1">
              <w:rPr>
                <w:rFonts w:ascii="Arial Narrow" w:hAnsi="Arial Narrow" w:cs="Arial"/>
                <w:color w:val="auto"/>
              </w:rPr>
              <w:t>Usmerniť fotografovanie a filmovanie vtáctva v území tak, aby neviedlo k zmareniu hniezden</w:t>
            </w:r>
            <w:r>
              <w:rPr>
                <w:rFonts w:ascii="Arial Narrow" w:hAnsi="Arial Narrow" w:cs="Arial"/>
                <w:color w:val="auto"/>
              </w:rPr>
              <w:t>ia</w:t>
            </w:r>
            <w:r w:rsidRPr="00A033E1" w:rsidDel="00A033E1">
              <w:rPr>
                <w:rFonts w:ascii="Arial Narrow" w:hAnsi="Arial Narrow" w:cs="Arial"/>
                <w:color w:val="auto"/>
              </w:rPr>
              <w:t xml:space="preserve"> </w:t>
            </w:r>
          </w:p>
        </w:tc>
        <w:tc>
          <w:tcPr>
            <w:tcW w:w="1146" w:type="dxa"/>
            <w:tcMar>
              <w:left w:w="28" w:type="dxa"/>
              <w:right w:w="28" w:type="dxa"/>
            </w:tcMar>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54387F">
            <w:pPr>
              <w:spacing w:after="0" w:line="240" w:lineRule="auto"/>
              <w:jc w:val="center"/>
              <w:rPr>
                <w:rFonts w:ascii="Arial Narrow" w:hAnsi="Arial Narrow" w:cs="Arial"/>
                <w:color w:val="auto"/>
              </w:rPr>
            </w:pPr>
            <w:r w:rsidRPr="0084727C">
              <w:rPr>
                <w:rFonts w:ascii="Arial Narrow" w:hAnsi="Arial Narrow" w:cs="Arial"/>
                <w:color w:val="auto"/>
              </w:rPr>
              <w:t>NP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3568E8" w:rsidRPr="0084727C" w:rsidTr="003568E8">
        <w:trPr>
          <w:trHeight w:val="498"/>
          <w:jc w:val="center"/>
        </w:trPr>
        <w:tc>
          <w:tcPr>
            <w:tcW w:w="9118" w:type="dxa"/>
            <w:gridSpan w:val="5"/>
            <w:vAlign w:val="center"/>
          </w:tcPr>
          <w:p w:rsidR="003568E8" w:rsidRPr="0084727C" w:rsidRDefault="003568E8" w:rsidP="00037EC4">
            <w:pPr>
              <w:spacing w:after="0" w:line="240" w:lineRule="auto"/>
              <w:jc w:val="both"/>
              <w:rPr>
                <w:rFonts w:ascii="Arial" w:hAnsi="Arial" w:cs="Arial"/>
                <w:b/>
                <w:i/>
                <w:color w:val="auto"/>
              </w:rPr>
            </w:pPr>
            <w:r w:rsidRPr="0084727C">
              <w:rPr>
                <w:rFonts w:ascii="Arial" w:hAnsi="Arial" w:cs="Arial"/>
                <w:b/>
                <w:i/>
                <w:color w:val="auto"/>
              </w:rPr>
              <w:t>Operatívny cieľ č. 2.14. Zvýšiť a udržať populáciu žlny sivej (Picus canus</w:t>
            </w:r>
            <w:r w:rsidRPr="0084727C">
              <w:rPr>
                <w:rFonts w:ascii="Arial" w:hAnsi="Arial" w:cs="Arial"/>
                <w:b/>
                <w:i/>
                <w:iCs/>
                <w:color w:val="auto"/>
              </w:rPr>
              <w:t xml:space="preserve">) </w:t>
            </w:r>
            <w:r w:rsidRPr="0084727C">
              <w:rPr>
                <w:rFonts w:ascii="Arial" w:hAnsi="Arial" w:cs="Arial"/>
                <w:b/>
                <w:i/>
                <w:color w:val="auto"/>
              </w:rPr>
              <w:t xml:space="preserve">na priemernej úrovni minimálne 35 </w:t>
            </w:r>
            <w:r w:rsidRPr="00037EC4">
              <w:rPr>
                <w:rFonts w:ascii="Arial" w:hAnsi="Arial" w:cs="Arial"/>
                <w:b/>
                <w:i/>
                <w:color w:val="auto"/>
              </w:rPr>
              <w:t>obsadených revírov</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2.14.1.</w:t>
            </w:r>
          </w:p>
        </w:tc>
        <w:tc>
          <w:tcPr>
            <w:tcW w:w="5800" w:type="dxa"/>
            <w:vAlign w:val="center"/>
          </w:tcPr>
          <w:p w:rsidR="00B4234A" w:rsidRPr="00E7359E" w:rsidRDefault="00B4234A" w:rsidP="003B65F6">
            <w:pPr>
              <w:pStyle w:val="Pta"/>
              <w:tabs>
                <w:tab w:val="clear" w:pos="4536"/>
                <w:tab w:val="clear" w:pos="9072"/>
              </w:tabs>
              <w:spacing w:after="0" w:line="240" w:lineRule="auto"/>
              <w:rPr>
                <w:rFonts w:ascii="Arial Narrow" w:hAnsi="Arial Narrow" w:cs="Arial"/>
              </w:rPr>
            </w:pPr>
            <w:r w:rsidRPr="003568E8">
              <w:rPr>
                <w:rFonts w:ascii="Arial Narrow" w:hAnsi="Arial Narrow" w:cs="Arial"/>
              </w:rPr>
              <w:t xml:space="preserve">Pri vyhotovovaní nového PSoL uplatňovať požiadavku dosiahnutia vekového zloženia lesov </w:t>
            </w:r>
            <w:r w:rsidR="003568E8">
              <w:rPr>
                <w:rFonts w:ascii="Arial Narrow" w:hAnsi="Arial Narrow" w:cs="Arial"/>
              </w:rPr>
              <w:t xml:space="preserve">so zastúpením buka vyše 10 % </w:t>
            </w:r>
            <w:r w:rsidRPr="003568E8">
              <w:rPr>
                <w:rFonts w:ascii="Arial Narrow" w:hAnsi="Arial Narrow" w:cs="Arial"/>
              </w:rPr>
              <w:t>odpovedajúceho normálnemu (ideálnemu) zastúpeniu vekových stupňov nad 80 rokov</w:t>
            </w:r>
            <w:r w:rsidR="003568E8" w:rsidRPr="003568E8">
              <w:rPr>
                <w:rFonts w:ascii="Arial Narrow" w:hAnsi="Arial Narrow" w:cs="Arial"/>
              </w:rPr>
              <w:t xml:space="preserve"> (41,1 %)</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2.14.2.</w:t>
            </w:r>
          </w:p>
        </w:tc>
        <w:tc>
          <w:tcPr>
            <w:tcW w:w="5800" w:type="dxa"/>
          </w:tcPr>
          <w:p w:rsidR="00B4234A" w:rsidRPr="00A345BB" w:rsidRDefault="00B4234A" w:rsidP="003B65F6">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Vylúčiť leteckú a plošnú aplikáciu insekticídov okrem aplikácie na drevnú hmotu uskladnenú na odvozných miestach</w:t>
            </w:r>
            <w:r w:rsidRPr="00E7359E">
              <w:rPr>
                <w:rFonts w:ascii="Arial Narrow" w:hAnsi="Arial Narrow" w:cs="Arial"/>
                <w:color w:val="auto"/>
              </w:rPr>
              <w:t xml:space="preserve"> a aplikáciu z lesných komunikácií a</w:t>
            </w:r>
            <w:r w:rsidR="003568E8">
              <w:rPr>
                <w:rFonts w:ascii="Arial Narrow" w:hAnsi="Arial Narrow" w:cs="Arial"/>
                <w:color w:val="auto"/>
              </w:rPr>
              <w:t xml:space="preserve"> </w:t>
            </w:r>
            <w:r w:rsidRPr="00E7359E">
              <w:rPr>
                <w:rFonts w:ascii="Arial Narrow" w:hAnsi="Arial Narrow" w:cs="Arial"/>
                <w:color w:val="auto"/>
              </w:rPr>
              <w:t>to len prípravkov v súlade s vyhláškou MPRV SR č. 488/2011 Z.</w:t>
            </w:r>
            <w:r w:rsidR="003B65F6">
              <w:rPr>
                <w:rFonts w:ascii="Arial Narrow" w:hAnsi="Arial Narrow" w:cs="Arial"/>
                <w:color w:val="auto"/>
              </w:rPr>
              <w:t xml:space="preserve"> </w:t>
            </w:r>
            <w:r w:rsidRPr="00E7359E">
              <w:rPr>
                <w:rFonts w:ascii="Arial Narrow" w:hAnsi="Arial Narrow" w:cs="Arial"/>
                <w:color w:val="auto"/>
              </w:rPr>
              <w:t>z.</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2.14.3.</w:t>
            </w:r>
          </w:p>
        </w:tc>
        <w:tc>
          <w:tcPr>
            <w:tcW w:w="5800" w:type="dxa"/>
          </w:tcPr>
          <w:p w:rsidR="00B4234A" w:rsidRPr="003568E8" w:rsidRDefault="00B4234A" w:rsidP="003568E8">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Vyhľadávať a nechať na dožitie hniezdne stromy s</w:t>
            </w:r>
            <w:r w:rsidR="003568E8" w:rsidRPr="003568E8">
              <w:rPr>
                <w:rFonts w:ascii="Arial Narrow" w:hAnsi="Arial Narrow" w:cs="Arial"/>
                <w:color w:val="auto"/>
              </w:rPr>
              <w:t xml:space="preserve"> </w:t>
            </w:r>
            <w:r w:rsidRPr="003568E8">
              <w:rPr>
                <w:rFonts w:ascii="Arial Narrow" w:hAnsi="Arial Narrow" w:cs="Arial"/>
                <w:color w:val="auto"/>
              </w:rPr>
              <w:t xml:space="preserve">dutinami, ktoré nepredstavujú riziko šírenia škodlivých činiteľov pre okolité lesné porasty </w:t>
            </w:r>
          </w:p>
        </w:tc>
        <w:tc>
          <w:tcPr>
            <w:tcW w:w="1146" w:type="dxa"/>
            <w:tcMar>
              <w:left w:w="28" w:type="dxa"/>
              <w:right w:w="28" w:type="dxa"/>
            </w:tcMar>
            <w:vAlign w:val="center"/>
          </w:tcPr>
          <w:p w:rsidR="00B4234A" w:rsidRPr="003568E8" w:rsidRDefault="00B4234A" w:rsidP="003568E8">
            <w:pPr>
              <w:spacing w:after="0" w:line="240" w:lineRule="auto"/>
              <w:rPr>
                <w:rFonts w:ascii="Arial Narrow" w:hAnsi="Arial Narrow" w:cs="Arial"/>
                <w:color w:val="auto"/>
              </w:rPr>
            </w:pPr>
            <w:r w:rsidRPr="003568E8">
              <w:rPr>
                <w:rFonts w:ascii="Arial Narrow" w:hAnsi="Arial Narrow" w:cs="Arial"/>
                <w:color w:val="auto"/>
              </w:rPr>
              <w:t>EFP2,EFP3</w:t>
            </w:r>
          </w:p>
        </w:tc>
        <w:tc>
          <w:tcPr>
            <w:tcW w:w="563" w:type="dxa"/>
            <w:tcMar>
              <w:left w:w="28" w:type="dxa"/>
              <w:right w:w="28" w:type="dxa"/>
            </w:tcMar>
            <w:vAlign w:val="center"/>
          </w:tcPr>
          <w:p w:rsidR="00B4234A" w:rsidRPr="003568E8" w:rsidRDefault="00B4234A" w:rsidP="003568E8">
            <w:pPr>
              <w:spacing w:after="0" w:line="240" w:lineRule="auto"/>
              <w:rPr>
                <w:rFonts w:ascii="Arial Narrow" w:hAnsi="Arial Narrow" w:cs="Arial"/>
                <w:color w:val="auto"/>
              </w:rPr>
            </w:pPr>
            <w:r w:rsidRPr="003568E8">
              <w:rPr>
                <w:rFonts w:ascii="Arial Narrow" w:hAnsi="Arial Narrow" w:cs="Arial"/>
                <w:color w:val="auto"/>
              </w:rPr>
              <w:t>VP</w:t>
            </w:r>
          </w:p>
        </w:tc>
        <w:tc>
          <w:tcPr>
            <w:tcW w:w="877" w:type="dxa"/>
            <w:vAlign w:val="center"/>
          </w:tcPr>
          <w:p w:rsidR="00B4234A" w:rsidRPr="003568E8"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CE6D09">
            <w:pPr>
              <w:spacing w:after="0" w:line="240" w:lineRule="auto"/>
              <w:rPr>
                <w:rFonts w:ascii="Arial Narrow" w:hAnsi="Arial Narrow" w:cs="Arial"/>
                <w:color w:val="auto"/>
              </w:rPr>
            </w:pPr>
            <w:r w:rsidRPr="003568E8">
              <w:rPr>
                <w:rFonts w:ascii="Arial Narrow" w:hAnsi="Arial Narrow" w:cs="Arial"/>
                <w:color w:val="auto"/>
              </w:rPr>
              <w:t>2.14.</w:t>
            </w:r>
            <w:r w:rsidR="00CE6D09">
              <w:rPr>
                <w:rFonts w:ascii="Arial Narrow" w:hAnsi="Arial Narrow" w:cs="Arial"/>
                <w:color w:val="auto"/>
              </w:rPr>
              <w:t>4</w:t>
            </w:r>
            <w:r w:rsidRPr="003568E8">
              <w:rPr>
                <w:rFonts w:ascii="Arial Narrow" w:hAnsi="Arial Narrow" w:cs="Arial"/>
                <w:color w:val="auto"/>
              </w:rPr>
              <w:t>.</w:t>
            </w:r>
          </w:p>
        </w:tc>
        <w:tc>
          <w:tcPr>
            <w:tcW w:w="5800" w:type="dxa"/>
          </w:tcPr>
          <w:p w:rsidR="00B4234A" w:rsidRPr="00E7359E" w:rsidRDefault="00B4234A" w:rsidP="0054387F">
            <w:pPr>
              <w:tabs>
                <w:tab w:val="left" w:pos="72"/>
                <w:tab w:val="left" w:pos="900"/>
              </w:tabs>
              <w:spacing w:after="0" w:line="240" w:lineRule="auto"/>
              <w:rPr>
                <w:rFonts w:ascii="Arial Narrow" w:hAnsi="Arial Narrow" w:cs="Arial"/>
                <w:color w:val="auto"/>
              </w:rPr>
            </w:pPr>
            <w:r w:rsidRPr="00E7359E">
              <w:rPr>
                <w:rFonts w:ascii="Arial Narrow" w:hAnsi="Arial Narrow" w:cs="Arial"/>
                <w:color w:val="auto"/>
              </w:rPr>
              <w:t xml:space="preserve">Zabezpečiť pravidelne monitoring </w:t>
            </w:r>
            <w:r w:rsidRPr="00037EC4">
              <w:rPr>
                <w:rFonts w:ascii="Arial Narrow" w:hAnsi="Arial Narrow" w:cs="Arial"/>
                <w:color w:val="auto"/>
              </w:rPr>
              <w:t>vybranej vzorky</w:t>
            </w:r>
            <w:r w:rsidRPr="00E7359E">
              <w:rPr>
                <w:rFonts w:ascii="Arial Narrow" w:hAnsi="Arial Narrow" w:cs="Arial"/>
                <w:color w:val="auto"/>
              </w:rPr>
              <w:t xml:space="preserve"> populácie žlny sivej</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3568E8">
        <w:trPr>
          <w:jc w:val="center"/>
        </w:trPr>
        <w:tc>
          <w:tcPr>
            <w:tcW w:w="732" w:type="dxa"/>
          </w:tcPr>
          <w:p w:rsidR="00B4234A" w:rsidRPr="003568E8" w:rsidRDefault="00B4234A" w:rsidP="00CE6D09">
            <w:pPr>
              <w:spacing w:after="0" w:line="240" w:lineRule="auto"/>
              <w:rPr>
                <w:rFonts w:ascii="Arial Narrow" w:hAnsi="Arial Narrow" w:cs="Arial"/>
                <w:color w:val="auto"/>
              </w:rPr>
            </w:pPr>
            <w:r w:rsidRPr="003568E8">
              <w:rPr>
                <w:rFonts w:ascii="Arial Narrow" w:hAnsi="Arial Narrow" w:cs="Arial"/>
                <w:color w:val="auto"/>
              </w:rPr>
              <w:t>2.14.</w:t>
            </w:r>
            <w:r w:rsidR="00CE6D09">
              <w:rPr>
                <w:rFonts w:ascii="Arial Narrow" w:hAnsi="Arial Narrow" w:cs="Arial"/>
                <w:color w:val="auto"/>
              </w:rPr>
              <w:t>5</w:t>
            </w:r>
            <w:r w:rsidRPr="003568E8">
              <w:rPr>
                <w:rFonts w:ascii="Arial Narrow" w:hAnsi="Arial Narrow" w:cs="Arial"/>
                <w:color w:val="auto"/>
              </w:rPr>
              <w:t>.</w:t>
            </w:r>
          </w:p>
        </w:tc>
        <w:tc>
          <w:tcPr>
            <w:tcW w:w="5800" w:type="dxa"/>
          </w:tcPr>
          <w:p w:rsidR="00B4234A" w:rsidRPr="00E7359E" w:rsidRDefault="00B4234A" w:rsidP="0054387F">
            <w:pPr>
              <w:tabs>
                <w:tab w:val="left" w:pos="72"/>
                <w:tab w:val="left" w:pos="900"/>
              </w:tabs>
              <w:spacing w:after="0" w:line="240" w:lineRule="auto"/>
              <w:rPr>
                <w:rFonts w:ascii="Arial Narrow" w:hAnsi="Arial Narrow" w:cs="Arial"/>
                <w:color w:val="auto"/>
              </w:rPr>
            </w:pPr>
            <w:r w:rsidRPr="00A033E1">
              <w:rPr>
                <w:rFonts w:ascii="Arial Narrow" w:hAnsi="Arial Narrow" w:cs="Arial"/>
                <w:color w:val="auto"/>
              </w:rPr>
              <w:t>Usmerniť fotografovanie a filmovanie vtáctva v území tak, aby neviedlo k zmareniu hniezden</w:t>
            </w:r>
            <w:r>
              <w:rPr>
                <w:rFonts w:ascii="Arial Narrow" w:hAnsi="Arial Narrow" w:cs="Arial"/>
                <w:color w:val="auto"/>
              </w:rPr>
              <w:t>ia</w:t>
            </w:r>
            <w:r w:rsidRPr="00A033E1" w:rsidDel="00A033E1">
              <w:rPr>
                <w:rFonts w:ascii="Arial Narrow" w:hAnsi="Arial Narrow" w:cs="Arial"/>
                <w:color w:val="auto"/>
              </w:rPr>
              <w:t xml:space="preserve"> </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NP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3568E8" w:rsidRPr="0084727C" w:rsidTr="003568E8">
        <w:trPr>
          <w:trHeight w:val="521"/>
          <w:jc w:val="center"/>
        </w:trPr>
        <w:tc>
          <w:tcPr>
            <w:tcW w:w="9118" w:type="dxa"/>
            <w:gridSpan w:val="5"/>
            <w:tcMar>
              <w:left w:w="28" w:type="dxa"/>
              <w:right w:w="28" w:type="dxa"/>
            </w:tcMar>
            <w:vAlign w:val="center"/>
          </w:tcPr>
          <w:p w:rsidR="003568E8" w:rsidRPr="00E7359E" w:rsidRDefault="003568E8" w:rsidP="00037EC4">
            <w:pPr>
              <w:spacing w:after="0" w:line="240" w:lineRule="auto"/>
              <w:rPr>
                <w:rFonts w:ascii="Arial" w:hAnsi="Arial" w:cs="Arial"/>
                <w:b/>
                <w:i/>
                <w:color w:val="auto"/>
              </w:rPr>
            </w:pPr>
            <w:r w:rsidRPr="00E7359E">
              <w:rPr>
                <w:rFonts w:ascii="Arial" w:hAnsi="Arial" w:cs="Arial"/>
                <w:b/>
                <w:i/>
                <w:color w:val="auto"/>
              </w:rPr>
              <w:t>Operatívny cieľ č. 2.15. Zvýšiť a udržať populáciu sovy dlhochvostej (</w:t>
            </w:r>
            <w:r w:rsidRPr="00E7359E">
              <w:rPr>
                <w:rFonts w:ascii="Arial" w:hAnsi="Arial" w:cs="Arial"/>
                <w:b/>
                <w:i/>
                <w:iCs/>
                <w:color w:val="auto"/>
              </w:rPr>
              <w:t xml:space="preserve">Strix uralensis) </w:t>
            </w:r>
            <w:r w:rsidRPr="00E7359E">
              <w:rPr>
                <w:rFonts w:ascii="Arial" w:hAnsi="Arial" w:cs="Arial"/>
                <w:b/>
                <w:i/>
                <w:color w:val="auto"/>
              </w:rPr>
              <w:t xml:space="preserve">na priemernej úrovni minimálne 30 </w:t>
            </w:r>
            <w:r w:rsidRPr="00037EC4">
              <w:rPr>
                <w:rFonts w:ascii="Arial" w:hAnsi="Arial" w:cs="Arial"/>
                <w:b/>
                <w:i/>
                <w:color w:val="auto"/>
              </w:rPr>
              <w:t>obsadených revírov</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2.15.1.</w:t>
            </w:r>
          </w:p>
        </w:tc>
        <w:tc>
          <w:tcPr>
            <w:tcW w:w="5800" w:type="dxa"/>
          </w:tcPr>
          <w:p w:rsidR="00B4234A" w:rsidRPr="003568E8" w:rsidRDefault="00B4234A" w:rsidP="003B65F6">
            <w:pPr>
              <w:pStyle w:val="Pta"/>
              <w:tabs>
                <w:tab w:val="clear" w:pos="4536"/>
                <w:tab w:val="clear" w:pos="9072"/>
              </w:tabs>
              <w:spacing w:after="0" w:line="240" w:lineRule="auto"/>
              <w:rPr>
                <w:rFonts w:ascii="Arial Narrow" w:hAnsi="Arial Narrow" w:cs="Arial"/>
              </w:rPr>
            </w:pPr>
            <w:r w:rsidRPr="003568E8">
              <w:rPr>
                <w:rFonts w:ascii="Arial Narrow" w:hAnsi="Arial Narrow" w:cs="Arial"/>
              </w:rPr>
              <w:t>Pri vyhotovovaní nového PSoL uplatňovať požiadavku dosiahnutia vekového zloženia lesov odpovedajúceho normálnemu (ideálnemu) zastúpeniu vekových stupňov nad 80 rokov (41,1 %)</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2.15.2.</w:t>
            </w:r>
          </w:p>
        </w:tc>
        <w:tc>
          <w:tcPr>
            <w:tcW w:w="5800" w:type="dxa"/>
          </w:tcPr>
          <w:p w:rsidR="00B4234A" w:rsidRPr="003568E8" w:rsidRDefault="00B4234A" w:rsidP="003568E8">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Vylúčiť leteckú a plošnú aplikáciu insekticídov okrem aplikácie na drevnú hmotu uskladnenú na odvozných miestach a</w:t>
            </w:r>
            <w:r w:rsidR="003568E8" w:rsidRPr="003568E8">
              <w:rPr>
                <w:rFonts w:ascii="Arial Narrow" w:hAnsi="Arial Narrow" w:cs="Arial"/>
                <w:color w:val="auto"/>
              </w:rPr>
              <w:t xml:space="preserve"> </w:t>
            </w:r>
            <w:r w:rsidRPr="003568E8">
              <w:rPr>
                <w:rFonts w:ascii="Arial Narrow" w:hAnsi="Arial Narrow" w:cs="Arial"/>
                <w:color w:val="auto"/>
              </w:rPr>
              <w:t>aplikáciu z lesných komunikácií a</w:t>
            </w:r>
            <w:r w:rsidR="003568E8" w:rsidRPr="003568E8">
              <w:rPr>
                <w:rFonts w:ascii="Arial Narrow" w:hAnsi="Arial Narrow" w:cs="Arial"/>
                <w:color w:val="auto"/>
              </w:rPr>
              <w:t xml:space="preserve"> </w:t>
            </w:r>
            <w:r w:rsidRPr="003568E8">
              <w:rPr>
                <w:rFonts w:ascii="Arial Narrow" w:hAnsi="Arial Narrow" w:cs="Arial"/>
                <w:color w:val="auto"/>
              </w:rPr>
              <w:t>to len prípravkov v</w:t>
            </w:r>
            <w:r w:rsidR="003568E8" w:rsidRPr="003568E8">
              <w:rPr>
                <w:rFonts w:ascii="Arial Narrow" w:hAnsi="Arial Narrow" w:cs="Arial"/>
                <w:color w:val="auto"/>
              </w:rPr>
              <w:t xml:space="preserve"> </w:t>
            </w:r>
            <w:r w:rsidRPr="003568E8">
              <w:rPr>
                <w:rFonts w:ascii="Arial Narrow" w:hAnsi="Arial Narrow" w:cs="Arial"/>
                <w:color w:val="auto"/>
              </w:rPr>
              <w:t>súlade s</w:t>
            </w:r>
            <w:r w:rsidR="003568E8" w:rsidRPr="003568E8">
              <w:rPr>
                <w:rFonts w:ascii="Arial Narrow" w:hAnsi="Arial Narrow" w:cs="Arial"/>
                <w:color w:val="auto"/>
              </w:rPr>
              <w:t xml:space="preserve"> </w:t>
            </w:r>
            <w:r w:rsidRPr="003568E8">
              <w:rPr>
                <w:rFonts w:ascii="Arial Narrow" w:hAnsi="Arial Narrow" w:cs="Arial"/>
                <w:color w:val="auto"/>
              </w:rPr>
              <w:t>vyhláškou MPRV SR č. 488/2011 Z.</w:t>
            </w:r>
            <w:r w:rsidR="003B65F6">
              <w:rPr>
                <w:rFonts w:ascii="Arial Narrow" w:hAnsi="Arial Narrow" w:cs="Arial"/>
                <w:color w:val="auto"/>
              </w:rPr>
              <w:t xml:space="preserve"> </w:t>
            </w:r>
            <w:r w:rsidRPr="003568E8">
              <w:rPr>
                <w:rFonts w:ascii="Arial Narrow" w:hAnsi="Arial Narrow" w:cs="Arial"/>
                <w:color w:val="auto"/>
              </w:rPr>
              <w:t>z.</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2.15.3.</w:t>
            </w:r>
          </w:p>
        </w:tc>
        <w:tc>
          <w:tcPr>
            <w:tcW w:w="5800" w:type="dxa"/>
          </w:tcPr>
          <w:p w:rsidR="00B4234A" w:rsidRPr="003568E8" w:rsidRDefault="00B4234A" w:rsidP="003568E8">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Vyhľadávať a nechať na dožitie hniezdne stromy s</w:t>
            </w:r>
            <w:r w:rsidR="003B65F6">
              <w:rPr>
                <w:rFonts w:ascii="Arial Narrow" w:hAnsi="Arial Narrow" w:cs="Arial"/>
                <w:color w:val="auto"/>
              </w:rPr>
              <w:t> </w:t>
            </w:r>
            <w:r w:rsidRPr="003568E8">
              <w:rPr>
                <w:rFonts w:ascii="Arial Narrow" w:hAnsi="Arial Narrow" w:cs="Arial"/>
                <w:color w:val="auto"/>
              </w:rPr>
              <w:t>dutinami</w:t>
            </w:r>
            <w:r w:rsidR="003B65F6">
              <w:rPr>
                <w:rFonts w:ascii="Arial Narrow" w:hAnsi="Arial Narrow" w:cs="Arial"/>
                <w:color w:val="auto"/>
              </w:rPr>
              <w:t>,</w:t>
            </w:r>
            <w:r w:rsidRPr="003568E8">
              <w:rPr>
                <w:rFonts w:ascii="Arial Narrow" w:hAnsi="Arial Narrow" w:cs="Arial"/>
                <w:color w:val="auto"/>
              </w:rPr>
              <w:t xml:space="preserve"> ktoré nepredstavujú riziko šírenia škodlivých činiteľov pre okolité lesné porasty </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54387F">
            <w:pPr>
              <w:spacing w:after="0" w:line="240" w:lineRule="auto"/>
              <w:rPr>
                <w:rFonts w:ascii="Arial Narrow" w:hAnsi="Arial Narrow" w:cs="Arial"/>
                <w:color w:val="auto"/>
              </w:rPr>
            </w:pPr>
            <w:r w:rsidRPr="003568E8">
              <w:rPr>
                <w:rFonts w:ascii="Arial Narrow" w:hAnsi="Arial Narrow" w:cs="Arial"/>
                <w:color w:val="auto"/>
              </w:rPr>
              <w:t>2.15.4.</w:t>
            </w:r>
          </w:p>
        </w:tc>
        <w:tc>
          <w:tcPr>
            <w:tcW w:w="5800" w:type="dxa"/>
          </w:tcPr>
          <w:p w:rsidR="00B4234A" w:rsidRPr="003568E8" w:rsidRDefault="00B4234A" w:rsidP="0054387F">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Zabezpečiť výrobu a vyvesenie búdok v porastoch nad 40 rokov tak, aby spolu na 1 km</w:t>
            </w:r>
            <w:r w:rsidRPr="003568E8">
              <w:rPr>
                <w:rFonts w:ascii="Arial Narrow" w:hAnsi="Arial Narrow" w:cs="Arial"/>
                <w:color w:val="auto"/>
                <w:vertAlign w:val="superscript"/>
              </w:rPr>
              <w:t>2</w:t>
            </w:r>
            <w:r w:rsidRPr="003568E8">
              <w:rPr>
                <w:rFonts w:ascii="Arial Narrow" w:hAnsi="Arial Narrow" w:cs="Arial"/>
                <w:color w:val="auto"/>
              </w:rPr>
              <w:t xml:space="preserve"> v porastoch vo veku 41-100 rokov boli umiestnené minimálne 2 búdky</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3568E8">
        <w:trPr>
          <w:jc w:val="center"/>
        </w:trPr>
        <w:tc>
          <w:tcPr>
            <w:tcW w:w="732" w:type="dxa"/>
          </w:tcPr>
          <w:p w:rsidR="00B4234A" w:rsidRPr="003568E8" w:rsidRDefault="00B4234A" w:rsidP="003568E8">
            <w:pPr>
              <w:spacing w:after="0" w:line="240" w:lineRule="auto"/>
              <w:rPr>
                <w:rFonts w:ascii="Arial Narrow" w:hAnsi="Arial Narrow" w:cs="Arial"/>
                <w:color w:val="auto"/>
              </w:rPr>
            </w:pPr>
            <w:r w:rsidRPr="003568E8">
              <w:rPr>
                <w:rFonts w:ascii="Arial Narrow" w:hAnsi="Arial Narrow" w:cs="Arial"/>
                <w:color w:val="auto"/>
              </w:rPr>
              <w:t>2.15.</w:t>
            </w:r>
            <w:r w:rsidR="003568E8">
              <w:rPr>
                <w:rFonts w:ascii="Arial Narrow" w:hAnsi="Arial Narrow" w:cs="Arial"/>
                <w:color w:val="auto"/>
              </w:rPr>
              <w:t>5</w:t>
            </w:r>
            <w:r w:rsidRPr="003568E8">
              <w:rPr>
                <w:rFonts w:ascii="Arial Narrow" w:hAnsi="Arial Narrow" w:cs="Arial"/>
                <w:color w:val="auto"/>
              </w:rPr>
              <w:t>.</w:t>
            </w:r>
          </w:p>
        </w:tc>
        <w:tc>
          <w:tcPr>
            <w:tcW w:w="5800" w:type="dxa"/>
          </w:tcPr>
          <w:p w:rsidR="00B4234A" w:rsidRPr="003568E8" w:rsidRDefault="00B4234A" w:rsidP="0054387F">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Zabezpečiť pravidelne monitoring vybranej vzorky populácie sovy dlhochvostej</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3568E8" w:rsidP="003568E8">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3568E8">
        <w:trPr>
          <w:jc w:val="center"/>
        </w:trPr>
        <w:tc>
          <w:tcPr>
            <w:tcW w:w="732" w:type="dxa"/>
          </w:tcPr>
          <w:p w:rsidR="00B4234A" w:rsidRPr="003568E8" w:rsidRDefault="00B4234A" w:rsidP="003568E8">
            <w:pPr>
              <w:spacing w:after="0" w:line="240" w:lineRule="auto"/>
              <w:rPr>
                <w:rFonts w:ascii="Arial Narrow" w:hAnsi="Arial Narrow" w:cs="Arial"/>
                <w:color w:val="auto"/>
              </w:rPr>
            </w:pPr>
            <w:r w:rsidRPr="003568E8">
              <w:rPr>
                <w:rFonts w:ascii="Arial Narrow" w:hAnsi="Arial Narrow" w:cs="Arial"/>
                <w:color w:val="auto"/>
              </w:rPr>
              <w:t>2.15.</w:t>
            </w:r>
            <w:r w:rsidR="003568E8">
              <w:rPr>
                <w:rFonts w:ascii="Arial Narrow" w:hAnsi="Arial Narrow" w:cs="Arial"/>
                <w:color w:val="auto"/>
              </w:rPr>
              <w:t>6</w:t>
            </w:r>
            <w:r w:rsidRPr="003568E8">
              <w:rPr>
                <w:rFonts w:ascii="Arial Narrow" w:hAnsi="Arial Narrow" w:cs="Arial"/>
                <w:color w:val="auto"/>
              </w:rPr>
              <w:t>.</w:t>
            </w:r>
          </w:p>
        </w:tc>
        <w:tc>
          <w:tcPr>
            <w:tcW w:w="5800" w:type="dxa"/>
          </w:tcPr>
          <w:p w:rsidR="00B4234A" w:rsidRPr="003568E8" w:rsidRDefault="00B4234A" w:rsidP="0054387F">
            <w:pPr>
              <w:tabs>
                <w:tab w:val="left" w:pos="72"/>
                <w:tab w:val="left" w:pos="900"/>
              </w:tabs>
              <w:spacing w:after="0" w:line="240" w:lineRule="auto"/>
              <w:rPr>
                <w:rFonts w:ascii="Arial Narrow" w:hAnsi="Arial Narrow" w:cs="Arial"/>
                <w:color w:val="auto"/>
              </w:rPr>
            </w:pPr>
            <w:r w:rsidRPr="003568E8">
              <w:rPr>
                <w:rFonts w:ascii="Arial Narrow" w:hAnsi="Arial Narrow" w:cs="Arial"/>
                <w:color w:val="auto"/>
              </w:rPr>
              <w:t>Usmerniť fotografovanie a filmovanie vtáctva v území tak, aby neviedlo k zmareniu hniezdenia</w:t>
            </w:r>
            <w:r w:rsidRPr="003568E8" w:rsidDel="00A033E1">
              <w:rPr>
                <w:rFonts w:ascii="Arial Narrow" w:hAnsi="Arial Narrow" w:cs="Arial"/>
                <w:color w:val="auto"/>
              </w:rPr>
              <w:t xml:space="preserve"> </w:t>
            </w:r>
          </w:p>
        </w:tc>
        <w:tc>
          <w:tcPr>
            <w:tcW w:w="1146"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3568E8">
            <w:pPr>
              <w:spacing w:after="0" w:line="240" w:lineRule="auto"/>
              <w:rPr>
                <w:rFonts w:ascii="Arial Narrow" w:hAnsi="Arial Narrow" w:cs="Arial"/>
                <w:color w:val="auto"/>
              </w:rPr>
            </w:pPr>
            <w:r w:rsidRPr="0084727C">
              <w:rPr>
                <w:rFonts w:ascii="Arial Narrow" w:hAnsi="Arial Narrow" w:cs="Arial"/>
                <w:color w:val="auto"/>
              </w:rPr>
              <w:t>NP</w:t>
            </w:r>
          </w:p>
        </w:tc>
        <w:tc>
          <w:tcPr>
            <w:tcW w:w="877" w:type="dxa"/>
            <w:vAlign w:val="center"/>
          </w:tcPr>
          <w:p w:rsidR="00B4234A" w:rsidRPr="0084727C" w:rsidRDefault="003568E8" w:rsidP="003568E8">
            <w:pPr>
              <w:spacing w:after="0" w:line="240" w:lineRule="auto"/>
              <w:rPr>
                <w:rFonts w:ascii="Arial Narrow" w:hAnsi="Arial Narrow" w:cs="Arial"/>
                <w:color w:val="auto"/>
              </w:rPr>
            </w:pPr>
            <w:r>
              <w:rPr>
                <w:rFonts w:ascii="Arial Narrow" w:hAnsi="Arial Narrow" w:cs="Arial"/>
                <w:color w:val="auto"/>
              </w:rPr>
              <w:t>vyhláška</w:t>
            </w:r>
          </w:p>
        </w:tc>
      </w:tr>
      <w:tr w:rsidR="00CE6D09" w:rsidRPr="0084727C" w:rsidTr="00CE6D09">
        <w:trPr>
          <w:trHeight w:val="667"/>
          <w:jc w:val="center"/>
        </w:trPr>
        <w:tc>
          <w:tcPr>
            <w:tcW w:w="9118" w:type="dxa"/>
            <w:gridSpan w:val="5"/>
            <w:vAlign w:val="center"/>
          </w:tcPr>
          <w:p w:rsidR="00CE6D09" w:rsidRPr="00E7359E" w:rsidRDefault="00CE6D09" w:rsidP="0054387F">
            <w:pPr>
              <w:spacing w:after="0" w:line="240" w:lineRule="auto"/>
              <w:jc w:val="both"/>
              <w:rPr>
                <w:rFonts w:ascii="Arial" w:hAnsi="Arial" w:cs="Arial"/>
                <w:b/>
                <w:i/>
                <w:color w:val="auto"/>
              </w:rPr>
            </w:pPr>
            <w:r w:rsidRPr="00E7359E">
              <w:rPr>
                <w:rFonts w:ascii="Arial" w:hAnsi="Arial" w:cs="Arial"/>
                <w:b/>
                <w:i/>
                <w:color w:val="auto"/>
              </w:rPr>
              <w:t xml:space="preserve">Operatívny cieľ č. 2.16. </w:t>
            </w:r>
            <w:r w:rsidRPr="003E18CA">
              <w:rPr>
                <w:rFonts w:ascii="Arial" w:hAnsi="Arial" w:cs="Arial"/>
                <w:b/>
                <w:i/>
                <w:color w:val="auto"/>
              </w:rPr>
              <w:t>Pri obnove programu starostlivosti o les uplatňovať potrebu ideálneho (41,1 %) zachovania porastov vo veku nad 80 rokov</w:t>
            </w:r>
            <w:r w:rsidR="003B65F6" w:rsidRPr="003E18CA">
              <w:rPr>
                <w:rFonts w:ascii="Arial" w:hAnsi="Arial" w:cs="Arial"/>
                <w:b/>
                <w:i/>
                <w:color w:val="auto"/>
              </w:rPr>
              <w:t xml:space="preserve"> </w:t>
            </w:r>
            <w:r w:rsidR="003B65F6" w:rsidRPr="003E18CA">
              <w:rPr>
                <w:rFonts w:ascii="Arial" w:hAnsi="Arial" w:cs="Arial"/>
                <w:b/>
                <w:i/>
              </w:rPr>
              <w:t xml:space="preserve">a zastúpením buka nad 10 % </w:t>
            </w:r>
            <w:r w:rsidR="00E50469">
              <w:rPr>
                <w:rFonts w:ascii="Arial" w:hAnsi="Arial" w:cs="Arial"/>
                <w:b/>
                <w:i/>
              </w:rPr>
              <w:t xml:space="preserve">a </w:t>
            </w:r>
            <w:r w:rsidR="003B65F6" w:rsidRPr="003E18CA">
              <w:rPr>
                <w:rFonts w:ascii="Arial" w:hAnsi="Arial" w:cs="Arial"/>
                <w:b/>
                <w:i/>
              </w:rPr>
              <w:t>zároveň aby sa v intravilánoch obcí stabilizovalo a zvýšilo zastúpenie stromovej zelene</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2.16.1.</w:t>
            </w:r>
          </w:p>
        </w:tc>
        <w:tc>
          <w:tcPr>
            <w:tcW w:w="5800" w:type="dxa"/>
          </w:tcPr>
          <w:p w:rsidR="00B4234A" w:rsidRPr="00E7359E" w:rsidRDefault="00B4234A" w:rsidP="0054387F">
            <w:pPr>
              <w:spacing w:after="0" w:line="240" w:lineRule="auto"/>
              <w:rPr>
                <w:rFonts w:ascii="Arial Narrow" w:hAnsi="Arial Narrow" w:cs="Arial"/>
                <w:color w:val="auto"/>
              </w:rPr>
            </w:pPr>
            <w:r w:rsidRPr="00E7359E">
              <w:rPr>
                <w:rFonts w:ascii="Arial Narrow" w:hAnsi="Arial Narrow" w:cs="Arial"/>
                <w:color w:val="auto"/>
              </w:rPr>
              <w:t>Monitorovať pravidelne zastúpenie porastov so zastúpením buka nad 10 %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2.16.2.</w:t>
            </w:r>
          </w:p>
        </w:tc>
        <w:tc>
          <w:tcPr>
            <w:tcW w:w="5800" w:type="dxa"/>
          </w:tcPr>
          <w:p w:rsidR="00B4234A" w:rsidRPr="00CE6D09" w:rsidRDefault="00B4234A" w:rsidP="00C85D91">
            <w:pPr>
              <w:pStyle w:val="Default"/>
              <w:rPr>
                <w:rFonts w:ascii="Arial Narrow" w:hAnsi="Arial Narrow" w:cs="Arial"/>
                <w:color w:val="auto"/>
                <w:sz w:val="22"/>
                <w:szCs w:val="22"/>
              </w:rPr>
            </w:pPr>
            <w:r w:rsidRPr="00CE6D09">
              <w:rPr>
                <w:rFonts w:ascii="Arial Narrow" w:hAnsi="Arial Narrow" w:cs="Arial"/>
                <w:color w:val="auto"/>
                <w:sz w:val="22"/>
                <w:szCs w:val="22"/>
              </w:rPr>
              <w:t xml:space="preserve">Zabezpečiť relevantnú ochranu väčším fragmentom starších porastov s podielom buka nad 10 % tak, </w:t>
            </w:r>
            <w:r w:rsidRPr="00CE6D09">
              <w:rPr>
                <w:rFonts w:ascii="Arial Narrow" w:hAnsi="Arial Narrow" w:cs="Arial"/>
                <w:sz w:val="22"/>
                <w:szCs w:val="22"/>
              </w:rPr>
              <w:t>aby vekové zloženie lesov s</w:t>
            </w:r>
            <w:r w:rsidR="00CE6D09" w:rsidRPr="00CE6D09">
              <w:rPr>
                <w:rFonts w:ascii="Arial Narrow" w:hAnsi="Arial Narrow" w:cs="Arial"/>
                <w:sz w:val="22"/>
                <w:szCs w:val="22"/>
              </w:rPr>
              <w:t xml:space="preserve"> </w:t>
            </w:r>
            <w:r w:rsidRPr="00CE6D09">
              <w:rPr>
                <w:rFonts w:ascii="Arial Narrow" w:hAnsi="Arial Narrow" w:cs="Arial"/>
                <w:sz w:val="22"/>
                <w:szCs w:val="22"/>
              </w:rPr>
              <w:t>týmto podielom buka zodpovedalo normálnemu (ideálnemu) zastúpeniu vekových stupňov nad 80 rokov (41,1 %)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2.16.3.</w:t>
            </w:r>
          </w:p>
        </w:tc>
        <w:tc>
          <w:tcPr>
            <w:tcW w:w="5800" w:type="dxa"/>
          </w:tcPr>
          <w:p w:rsidR="00B4234A" w:rsidRPr="00CE6D09" w:rsidRDefault="00B4234A" w:rsidP="00CD1441">
            <w:pPr>
              <w:pStyle w:val="Pta"/>
              <w:tabs>
                <w:tab w:val="clear" w:pos="4536"/>
                <w:tab w:val="clear" w:pos="9072"/>
              </w:tabs>
              <w:spacing w:after="0" w:line="240" w:lineRule="auto"/>
              <w:rPr>
                <w:rFonts w:ascii="Arial Narrow" w:hAnsi="Arial Narrow" w:cs="Arial"/>
              </w:rPr>
            </w:pPr>
            <w:r w:rsidRPr="00CE6D09">
              <w:rPr>
                <w:rFonts w:ascii="Arial Narrow" w:hAnsi="Arial Narrow" w:cs="Arial"/>
              </w:rPr>
              <w:t>Pri vyhotovovaní nového PSoL uplatňovať požiadavku dosiahnutia vekového zloženia lesov odpovedajúceho normálnemu (ideálnemu) zastúpeniu vekových stupňov nad 80 rokov</w:t>
            </w:r>
            <w:r w:rsidR="00CE6D09" w:rsidRPr="00CE6D09">
              <w:rPr>
                <w:rFonts w:ascii="Arial Narrow" w:hAnsi="Arial Narrow" w:cs="Arial"/>
              </w:rPr>
              <w:t xml:space="preserve"> (41,1 %)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2.16.4.</w:t>
            </w:r>
          </w:p>
        </w:tc>
        <w:tc>
          <w:tcPr>
            <w:tcW w:w="5800" w:type="dxa"/>
          </w:tcPr>
          <w:p w:rsidR="00B4234A" w:rsidRPr="00E7359E" w:rsidRDefault="00B4234A" w:rsidP="003A08B4">
            <w:pPr>
              <w:tabs>
                <w:tab w:val="left" w:pos="72"/>
                <w:tab w:val="left" w:pos="900"/>
              </w:tabs>
              <w:spacing w:after="0" w:line="240" w:lineRule="auto"/>
              <w:rPr>
                <w:rFonts w:ascii="Arial Narrow" w:hAnsi="Arial Narrow" w:cs="Arial"/>
                <w:color w:val="auto"/>
              </w:rPr>
            </w:pPr>
            <w:r w:rsidRPr="00E7359E">
              <w:rPr>
                <w:rFonts w:ascii="Arial Narrow" w:hAnsi="Arial Narrow" w:cs="Arial"/>
                <w:color w:val="auto"/>
              </w:rPr>
              <w:t>V územnoplánovacej dokumentácii presadzovať</w:t>
            </w:r>
            <w:r w:rsidR="00C85D91">
              <w:rPr>
                <w:rFonts w:ascii="Arial Narrow" w:hAnsi="Arial Narrow" w:cs="Arial"/>
                <w:color w:val="auto"/>
              </w:rPr>
              <w:t xml:space="preserve"> </w:t>
            </w:r>
            <w:r>
              <w:rPr>
                <w:rFonts w:ascii="Arial Narrow" w:hAnsi="Arial Narrow" w:cs="Arial"/>
                <w:color w:val="auto"/>
              </w:rPr>
              <w:t xml:space="preserve">minimálne súčasné </w:t>
            </w:r>
            <w:r w:rsidRPr="00E7359E">
              <w:rPr>
                <w:rFonts w:ascii="Arial Narrow" w:hAnsi="Arial Narrow" w:cs="Arial"/>
                <w:color w:val="auto"/>
              </w:rPr>
              <w:t xml:space="preserve">zastúpenie stromovej zelene v intravilánoch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2.16.5.</w:t>
            </w:r>
          </w:p>
        </w:tc>
        <w:tc>
          <w:tcPr>
            <w:tcW w:w="5800" w:type="dxa"/>
          </w:tcPr>
          <w:p w:rsidR="00B4234A" w:rsidRPr="00E7359E" w:rsidRDefault="00B4234A" w:rsidP="0054387F">
            <w:pPr>
              <w:tabs>
                <w:tab w:val="left" w:pos="72"/>
                <w:tab w:val="left" w:pos="900"/>
              </w:tabs>
              <w:spacing w:after="0" w:line="240" w:lineRule="auto"/>
              <w:rPr>
                <w:rFonts w:ascii="Arial Narrow" w:hAnsi="Arial Narrow" w:cs="Arial"/>
                <w:color w:val="auto"/>
              </w:rPr>
            </w:pPr>
            <w:r w:rsidRPr="00E7359E">
              <w:rPr>
                <w:rFonts w:ascii="Arial Narrow" w:hAnsi="Arial Narrow" w:cs="Arial"/>
                <w:color w:val="auto"/>
              </w:rPr>
              <w:t>Vyhľadávať hniezdne stromy žltochvosta hôrneho a v prípade, že ide o staršie stromy zabezpečiť ich ochranu</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2.16.6.</w:t>
            </w:r>
          </w:p>
        </w:tc>
        <w:tc>
          <w:tcPr>
            <w:tcW w:w="5800" w:type="dxa"/>
          </w:tcPr>
          <w:p w:rsidR="00B4234A" w:rsidRPr="00E4535F" w:rsidRDefault="00B4234A" w:rsidP="00CE6D09">
            <w:pPr>
              <w:tabs>
                <w:tab w:val="left" w:pos="72"/>
                <w:tab w:val="left" w:pos="900"/>
              </w:tabs>
              <w:spacing w:after="0" w:line="240" w:lineRule="auto"/>
              <w:rPr>
                <w:rFonts w:ascii="Arial Narrow" w:hAnsi="Arial Narrow" w:cs="Arial"/>
                <w:color w:val="auto"/>
              </w:rPr>
            </w:pPr>
            <w:r w:rsidRPr="00E4535F">
              <w:rPr>
                <w:rFonts w:ascii="Arial Narrow" w:hAnsi="Arial Narrow" w:cs="Arial"/>
                <w:color w:val="auto"/>
              </w:rPr>
              <w:t xml:space="preserve">V prípade, že niektoré obce </w:t>
            </w:r>
            <w:r w:rsidR="0006496C" w:rsidRPr="00E4535F">
              <w:rPr>
                <w:rFonts w:ascii="Arial Narrow" w:hAnsi="Arial Narrow" w:cs="Arial"/>
                <w:color w:val="auto"/>
              </w:rPr>
              <w:t xml:space="preserve">kapacitne </w:t>
            </w:r>
            <w:r w:rsidRPr="00E4535F">
              <w:rPr>
                <w:rFonts w:ascii="Arial Narrow" w:hAnsi="Arial Narrow" w:cs="Arial"/>
                <w:color w:val="auto"/>
              </w:rPr>
              <w:t>nezvládajú výkon kompetencií na ochranu drevín, preniesť tieto kompetencie na okresný úrad</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06496C" w:rsidP="0006496C">
            <w:pPr>
              <w:spacing w:after="0" w:line="240" w:lineRule="auto"/>
              <w:rPr>
                <w:rFonts w:ascii="Arial Narrow" w:hAnsi="Arial Narrow" w:cs="Arial"/>
                <w:color w:val="auto"/>
              </w:rPr>
            </w:pPr>
            <w:r>
              <w:rPr>
                <w:rFonts w:ascii="Arial Narrow" w:hAnsi="Arial Narrow" w:cs="Arial"/>
                <w:color w:val="auto"/>
              </w:rPr>
              <w:t>N</w:t>
            </w:r>
            <w:r w:rsidR="00B4234A" w:rsidRPr="0084727C">
              <w:rPr>
                <w:rFonts w:ascii="Arial Narrow" w:hAnsi="Arial Narrow" w:cs="Arial"/>
                <w:color w:val="auto"/>
              </w:rPr>
              <w:t>P</w:t>
            </w:r>
          </w:p>
        </w:tc>
        <w:tc>
          <w:tcPr>
            <w:tcW w:w="877" w:type="dxa"/>
            <w:vAlign w:val="center"/>
          </w:tcPr>
          <w:p w:rsidR="00B4234A" w:rsidRPr="0084727C" w:rsidRDefault="00CE6D09" w:rsidP="00CE6D09">
            <w:pPr>
              <w:spacing w:after="0" w:line="240" w:lineRule="auto"/>
              <w:rPr>
                <w:rFonts w:ascii="Arial Narrow" w:hAnsi="Arial Narrow" w:cs="Arial"/>
                <w:color w:val="auto"/>
              </w:rPr>
            </w:pPr>
            <w:r w:rsidRPr="000F1796">
              <w:rPr>
                <w:rFonts w:ascii="Arial Narrow" w:hAnsi="Arial Narrow" w:cs="Arial"/>
                <w:color w:val="auto"/>
                <w:sz w:val="20"/>
              </w:rPr>
              <w:t>zákon</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2.16.7.</w:t>
            </w:r>
          </w:p>
        </w:tc>
        <w:tc>
          <w:tcPr>
            <w:tcW w:w="5800" w:type="dxa"/>
          </w:tcPr>
          <w:p w:rsidR="00B4234A" w:rsidRPr="00E7359E" w:rsidRDefault="00B4234A" w:rsidP="0054387F">
            <w:pPr>
              <w:tabs>
                <w:tab w:val="left" w:pos="72"/>
                <w:tab w:val="left" w:pos="900"/>
              </w:tabs>
              <w:spacing w:after="0" w:line="240" w:lineRule="auto"/>
              <w:rPr>
                <w:rFonts w:ascii="Arial Narrow" w:hAnsi="Arial Narrow" w:cs="Arial"/>
                <w:color w:val="auto"/>
              </w:rPr>
            </w:pPr>
            <w:r w:rsidRPr="00E7359E">
              <w:rPr>
                <w:rFonts w:ascii="Arial Narrow" w:hAnsi="Arial Narrow" w:cs="Arial"/>
                <w:color w:val="auto"/>
              </w:rPr>
              <w:t>V lesných porastoch nedosahujúcich vek 80 rokov alebo nedosahujúcich vhodnú štruktúru pre hniezdenie žltochvosta hôrneho vyvesiť hniezdne búdky</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CB1D5B" w:rsidRPr="0084727C" w:rsidTr="00E6609A">
        <w:trPr>
          <w:trHeight w:val="667"/>
          <w:jc w:val="center"/>
        </w:trPr>
        <w:tc>
          <w:tcPr>
            <w:tcW w:w="9118" w:type="dxa"/>
            <w:gridSpan w:val="5"/>
            <w:vAlign w:val="center"/>
          </w:tcPr>
          <w:p w:rsidR="00CB1D5B" w:rsidRPr="00E7359E" w:rsidRDefault="00CB1D5B" w:rsidP="0054387F">
            <w:pPr>
              <w:spacing w:after="0" w:line="240" w:lineRule="auto"/>
              <w:jc w:val="both"/>
              <w:rPr>
                <w:rFonts w:ascii="Arial" w:hAnsi="Arial" w:cs="Arial"/>
                <w:b/>
                <w:i/>
                <w:color w:val="auto"/>
              </w:rPr>
            </w:pPr>
            <w:r w:rsidRPr="00E7359E">
              <w:rPr>
                <w:rFonts w:ascii="Arial" w:hAnsi="Arial" w:cs="Arial"/>
                <w:b/>
                <w:i/>
                <w:color w:val="auto"/>
              </w:rPr>
              <w:t>Operatívny cieľ č. 3.1. Zabezpečiť</w:t>
            </w:r>
            <w:r w:rsidR="00CD1441">
              <w:rPr>
                <w:rFonts w:ascii="Arial" w:hAnsi="Arial" w:cs="Arial"/>
                <w:b/>
                <w:i/>
                <w:color w:val="auto"/>
              </w:rPr>
              <w:t>,</w:t>
            </w:r>
            <w:r w:rsidRPr="00E7359E">
              <w:rPr>
                <w:rFonts w:ascii="Arial" w:hAnsi="Arial" w:cs="Arial"/>
                <w:b/>
                <w:i/>
                <w:color w:val="auto"/>
              </w:rPr>
              <w:t xml:space="preserve"> aby podiel lesa vo veku nad 80 rok</w:t>
            </w:r>
            <w:r>
              <w:rPr>
                <w:rFonts w:ascii="Arial" w:hAnsi="Arial" w:cs="Arial"/>
                <w:b/>
                <w:i/>
                <w:color w:val="auto"/>
              </w:rPr>
              <w:t>ov zostal v EFP3 minimálne 25 %</w:t>
            </w:r>
          </w:p>
        </w:tc>
      </w:tr>
      <w:tr w:rsidR="00B4234A" w:rsidRPr="0084727C" w:rsidTr="00CE6D09">
        <w:trPr>
          <w:jc w:val="center"/>
        </w:trPr>
        <w:tc>
          <w:tcPr>
            <w:tcW w:w="732" w:type="dxa"/>
          </w:tcPr>
          <w:p w:rsidR="00B4234A" w:rsidRPr="007E0193" w:rsidRDefault="00B4234A" w:rsidP="0054387F">
            <w:pPr>
              <w:spacing w:after="0" w:line="240" w:lineRule="auto"/>
              <w:rPr>
                <w:rFonts w:ascii="Arial Narrow" w:hAnsi="Arial Narrow" w:cs="Arial"/>
                <w:color w:val="auto"/>
              </w:rPr>
            </w:pPr>
            <w:r w:rsidRPr="007E0193">
              <w:rPr>
                <w:rFonts w:ascii="Arial Narrow" w:hAnsi="Arial Narrow" w:cs="Arial"/>
                <w:color w:val="auto"/>
              </w:rPr>
              <w:t>3.1.1.</w:t>
            </w:r>
          </w:p>
        </w:tc>
        <w:tc>
          <w:tcPr>
            <w:tcW w:w="5800" w:type="dxa"/>
          </w:tcPr>
          <w:p w:rsidR="00B4234A" w:rsidRPr="00CB1D5B" w:rsidRDefault="00B4234A" w:rsidP="003E18CA">
            <w:pPr>
              <w:tabs>
                <w:tab w:val="left" w:pos="1410"/>
              </w:tabs>
              <w:spacing w:after="0" w:line="240" w:lineRule="auto"/>
              <w:rPr>
                <w:rFonts w:ascii="Arial Narrow" w:hAnsi="Arial Narrow" w:cs="Arial"/>
                <w:color w:val="auto"/>
              </w:rPr>
            </w:pPr>
            <w:r w:rsidRPr="00CB1D5B">
              <w:rPr>
                <w:rFonts w:ascii="Arial Narrow" w:hAnsi="Arial Narrow" w:cs="Arial"/>
                <w:color w:val="auto"/>
              </w:rPr>
              <w:t xml:space="preserve">Monitorovať pravidelne zastúpenie porastov vo veku nad 80 rokov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B1D5B"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7E0193" w:rsidRDefault="00B4234A" w:rsidP="0054387F">
            <w:pPr>
              <w:spacing w:after="0" w:line="240" w:lineRule="auto"/>
              <w:rPr>
                <w:rFonts w:ascii="Arial Narrow" w:hAnsi="Arial Narrow" w:cs="Arial"/>
                <w:color w:val="auto"/>
              </w:rPr>
            </w:pPr>
            <w:r w:rsidRPr="007E0193">
              <w:rPr>
                <w:rFonts w:ascii="Arial Narrow" w:hAnsi="Arial Narrow" w:cs="Arial"/>
                <w:color w:val="auto"/>
              </w:rPr>
              <w:t>3.1.2.</w:t>
            </w:r>
          </w:p>
        </w:tc>
        <w:tc>
          <w:tcPr>
            <w:tcW w:w="5800" w:type="dxa"/>
          </w:tcPr>
          <w:p w:rsidR="00B4234A" w:rsidRPr="00CB1D5B" w:rsidRDefault="00B4234A" w:rsidP="003E18CA">
            <w:pPr>
              <w:spacing w:after="0" w:line="240" w:lineRule="auto"/>
              <w:rPr>
                <w:rFonts w:ascii="Arial Narrow" w:hAnsi="Arial Narrow" w:cs="Arial"/>
                <w:color w:val="auto"/>
              </w:rPr>
            </w:pPr>
            <w:r w:rsidRPr="00CB1D5B">
              <w:rPr>
                <w:rFonts w:ascii="Arial Narrow" w:hAnsi="Arial Narrow" w:cs="Arial"/>
                <w:color w:val="auto"/>
              </w:rPr>
              <w:t>Kontrolovať dodržiavanie právnych predpisov na úseku ochrany prírody a</w:t>
            </w:r>
            <w:r w:rsidR="00CD1441">
              <w:rPr>
                <w:rFonts w:ascii="Arial Narrow" w:hAnsi="Arial Narrow" w:cs="Arial"/>
                <w:color w:val="auto"/>
              </w:rPr>
              <w:t xml:space="preserve"> krajiny a </w:t>
            </w:r>
            <w:r w:rsidRPr="00CB1D5B">
              <w:rPr>
                <w:rFonts w:ascii="Arial Narrow" w:hAnsi="Arial Narrow" w:cs="Arial"/>
                <w:color w:val="auto"/>
              </w:rPr>
              <w:t xml:space="preserve">hospodárenia v lese pri obnovných ťažbách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B1D5B" w:rsidP="00CE6D09">
            <w:pPr>
              <w:spacing w:after="0" w:line="240" w:lineRule="auto"/>
              <w:rPr>
                <w:rFonts w:ascii="Arial Narrow" w:hAnsi="Arial Narrow" w:cs="Arial"/>
                <w:color w:val="auto"/>
              </w:rPr>
            </w:pPr>
            <w:r>
              <w:rPr>
                <w:rFonts w:ascii="Arial Narrow" w:hAnsi="Arial Narrow" w:cs="Arial"/>
                <w:color w:val="auto"/>
              </w:rPr>
              <w:t>vyhláška</w:t>
            </w:r>
          </w:p>
        </w:tc>
      </w:tr>
      <w:tr w:rsidR="00CE6D09" w:rsidRPr="0084727C" w:rsidTr="00561152">
        <w:trPr>
          <w:trHeight w:val="512"/>
          <w:jc w:val="center"/>
        </w:trPr>
        <w:tc>
          <w:tcPr>
            <w:tcW w:w="9118" w:type="dxa"/>
            <w:gridSpan w:val="5"/>
            <w:vAlign w:val="center"/>
          </w:tcPr>
          <w:p w:rsidR="00CE6D09" w:rsidRPr="00E7359E" w:rsidRDefault="00CE6D09" w:rsidP="0054387F">
            <w:pPr>
              <w:spacing w:after="0" w:line="240" w:lineRule="auto"/>
              <w:jc w:val="both"/>
              <w:rPr>
                <w:rFonts w:ascii="Arial" w:hAnsi="Arial" w:cs="Arial"/>
                <w:b/>
                <w:i/>
                <w:color w:val="auto"/>
              </w:rPr>
            </w:pPr>
            <w:r w:rsidRPr="00E7359E">
              <w:rPr>
                <w:rFonts w:ascii="Arial" w:hAnsi="Arial" w:cs="Arial"/>
                <w:b/>
                <w:i/>
                <w:color w:val="auto"/>
              </w:rPr>
              <w:t xml:space="preserve">Operatívny cieľ č. 3.2. Udržať populáciu tesára čierneho (Dryocopus martius) na minimálnej úrovni 100 </w:t>
            </w:r>
            <w:r w:rsidRPr="00CE6D09">
              <w:rPr>
                <w:rFonts w:ascii="Arial" w:hAnsi="Arial" w:cs="Arial"/>
                <w:b/>
                <w:i/>
                <w:color w:val="auto"/>
              </w:rPr>
              <w:t>obsadených revírov</w:t>
            </w:r>
          </w:p>
        </w:tc>
      </w:tr>
      <w:tr w:rsidR="00B4234A" w:rsidRPr="00CE6D09"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3.2.1.</w:t>
            </w:r>
          </w:p>
        </w:tc>
        <w:tc>
          <w:tcPr>
            <w:tcW w:w="5800" w:type="dxa"/>
          </w:tcPr>
          <w:p w:rsidR="00B4234A" w:rsidRPr="00CE6D09" w:rsidRDefault="00B4234A" w:rsidP="00CD1441">
            <w:pPr>
              <w:pStyle w:val="Pta"/>
              <w:tabs>
                <w:tab w:val="clear" w:pos="4536"/>
                <w:tab w:val="clear" w:pos="9072"/>
              </w:tabs>
              <w:spacing w:after="0" w:line="240" w:lineRule="auto"/>
              <w:rPr>
                <w:rFonts w:ascii="Arial Narrow" w:hAnsi="Arial Narrow" w:cs="Arial"/>
              </w:rPr>
            </w:pPr>
            <w:r w:rsidRPr="00CE6D09">
              <w:rPr>
                <w:rFonts w:ascii="Arial Narrow" w:hAnsi="Arial Narrow" w:cs="Arial"/>
              </w:rPr>
              <w:t>Pri vyhotovovaní nového PSoL uplatňovať požiadavku dosiahnutia vekového zloženia lesov odpovedajúceho normálnemu (ideálnemu) zastúpeniu vekových stupňov nad 80 rokov</w:t>
            </w:r>
            <w:r w:rsidR="00CE6D09" w:rsidRPr="00CE6D09">
              <w:rPr>
                <w:rFonts w:ascii="Arial Narrow" w:hAnsi="Arial Narrow" w:cs="Arial"/>
              </w:rPr>
              <w:t xml:space="preserve"> (41,1 %)</w:t>
            </w:r>
          </w:p>
        </w:tc>
        <w:tc>
          <w:tcPr>
            <w:tcW w:w="1146" w:type="dxa"/>
            <w:tcMar>
              <w:left w:w="28" w:type="dxa"/>
              <w:right w:w="28" w:type="dxa"/>
            </w:tcMar>
            <w:vAlign w:val="center"/>
          </w:tcPr>
          <w:p w:rsidR="00B4234A" w:rsidRPr="00CE6D09" w:rsidRDefault="00B4234A" w:rsidP="00CE6D09">
            <w:pPr>
              <w:spacing w:after="0" w:line="240" w:lineRule="auto"/>
              <w:rPr>
                <w:rFonts w:ascii="Arial Narrow" w:hAnsi="Arial Narrow" w:cs="Arial"/>
                <w:color w:val="auto"/>
              </w:rPr>
            </w:pPr>
            <w:r w:rsidRPr="00CE6D09">
              <w:rPr>
                <w:rFonts w:ascii="Arial Narrow" w:hAnsi="Arial Narrow" w:cs="Arial"/>
                <w:color w:val="auto"/>
              </w:rPr>
              <w:t>EFP3</w:t>
            </w:r>
          </w:p>
        </w:tc>
        <w:tc>
          <w:tcPr>
            <w:tcW w:w="563" w:type="dxa"/>
            <w:tcMar>
              <w:left w:w="28" w:type="dxa"/>
              <w:right w:w="28" w:type="dxa"/>
            </w:tcMar>
            <w:vAlign w:val="center"/>
          </w:tcPr>
          <w:p w:rsidR="00B4234A" w:rsidRPr="00CE6D09" w:rsidRDefault="00B4234A" w:rsidP="00CE6D09">
            <w:pPr>
              <w:spacing w:after="0" w:line="240" w:lineRule="auto"/>
              <w:rPr>
                <w:rFonts w:ascii="Arial Narrow" w:hAnsi="Arial Narrow" w:cs="Arial"/>
                <w:color w:val="auto"/>
              </w:rPr>
            </w:pPr>
            <w:r w:rsidRPr="00CE6D09">
              <w:rPr>
                <w:rFonts w:ascii="Arial Narrow" w:hAnsi="Arial Narrow" w:cs="Arial"/>
                <w:color w:val="auto"/>
              </w:rPr>
              <w:t>VP</w:t>
            </w:r>
          </w:p>
        </w:tc>
        <w:tc>
          <w:tcPr>
            <w:tcW w:w="877" w:type="dxa"/>
            <w:vAlign w:val="center"/>
          </w:tcPr>
          <w:p w:rsidR="00B4234A" w:rsidRPr="00CE6D09"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3.2.2.</w:t>
            </w:r>
          </w:p>
        </w:tc>
        <w:tc>
          <w:tcPr>
            <w:tcW w:w="5800" w:type="dxa"/>
          </w:tcPr>
          <w:p w:rsidR="00B4234A" w:rsidRPr="00CE6D09" w:rsidRDefault="00B4234A" w:rsidP="00CE6D09">
            <w:pPr>
              <w:spacing w:after="0" w:line="240" w:lineRule="auto"/>
              <w:rPr>
                <w:rFonts w:ascii="Arial Narrow" w:hAnsi="Arial Narrow" w:cs="Arial"/>
                <w:color w:val="auto"/>
              </w:rPr>
            </w:pPr>
            <w:r w:rsidRPr="00CE6D09">
              <w:rPr>
                <w:rFonts w:ascii="Arial Narrow" w:hAnsi="Arial Narrow" w:cs="Arial"/>
                <w:color w:val="auto"/>
              </w:rPr>
              <w:t>Ponechať pri spracúvaní kalamít na dožitie zdravé stromy, ak je to možné aspoň 5 stromov</w:t>
            </w:r>
            <w:r w:rsidR="00CE6D09">
              <w:rPr>
                <w:rFonts w:ascii="Arial Narrow" w:hAnsi="Arial Narrow" w:cs="Arial"/>
                <w:color w:val="auto"/>
              </w:rPr>
              <w:t>/</w:t>
            </w:r>
            <w:r w:rsidRPr="00CE6D09">
              <w:rPr>
                <w:rFonts w:ascii="Arial Narrow" w:hAnsi="Arial Narrow" w:cs="Arial"/>
                <w:color w:val="auto"/>
              </w:rPr>
              <w:t xml:space="preserve"> ha, takisto ponechávať zlomy</w:t>
            </w:r>
            <w:r w:rsidR="00CD1441">
              <w:rPr>
                <w:rFonts w:ascii="Arial Narrow" w:hAnsi="Arial Narrow" w:cs="Arial"/>
                <w:color w:val="auto"/>
              </w:rPr>
              <w:t>,</w:t>
            </w:r>
            <w:r w:rsidRPr="00CE6D09">
              <w:rPr>
                <w:rFonts w:ascii="Arial Narrow" w:hAnsi="Arial Narrow" w:cs="Arial"/>
                <w:color w:val="auto"/>
              </w:rPr>
              <w:t xml:space="preserve"> ktoré nepredstavujú riziko šírenia škodlivých činiteľov pre okolité lesné porasty</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3.2.3.</w:t>
            </w:r>
          </w:p>
        </w:tc>
        <w:tc>
          <w:tcPr>
            <w:tcW w:w="5800" w:type="dxa"/>
          </w:tcPr>
          <w:p w:rsidR="00B4234A" w:rsidRPr="00CE6D09" w:rsidRDefault="00B4234A" w:rsidP="00CE6D09">
            <w:pPr>
              <w:tabs>
                <w:tab w:val="left" w:pos="72"/>
                <w:tab w:val="left" w:pos="900"/>
              </w:tabs>
              <w:spacing w:after="0" w:line="240" w:lineRule="auto"/>
              <w:rPr>
                <w:rFonts w:ascii="Arial Narrow" w:hAnsi="Arial Narrow" w:cs="Arial"/>
                <w:color w:val="auto"/>
              </w:rPr>
            </w:pPr>
            <w:r w:rsidRPr="00CE6D09">
              <w:rPr>
                <w:rFonts w:ascii="Arial Narrow" w:hAnsi="Arial Narrow" w:cs="Arial"/>
                <w:color w:val="auto"/>
              </w:rPr>
              <w:t>Vylúčiť leteckú a plošnú aplikáciu insekticídov okrem aplikácie na drevnú hmotu uskladnenú na odvozných miestach a</w:t>
            </w:r>
            <w:r w:rsidR="00CE6D09">
              <w:rPr>
                <w:rFonts w:ascii="Arial Narrow" w:hAnsi="Arial Narrow" w:cs="Arial"/>
                <w:color w:val="auto"/>
              </w:rPr>
              <w:t xml:space="preserve"> </w:t>
            </w:r>
            <w:r w:rsidRPr="00CE6D09">
              <w:rPr>
                <w:rFonts w:ascii="Arial Narrow" w:hAnsi="Arial Narrow" w:cs="Arial"/>
                <w:color w:val="auto"/>
              </w:rPr>
              <w:t>aplikáciu z lesných komunikácií a</w:t>
            </w:r>
            <w:r w:rsidR="00CE6D09">
              <w:rPr>
                <w:rFonts w:ascii="Arial Narrow" w:hAnsi="Arial Narrow" w:cs="Arial"/>
                <w:color w:val="auto"/>
              </w:rPr>
              <w:t xml:space="preserve"> </w:t>
            </w:r>
            <w:r w:rsidRPr="00CE6D09">
              <w:rPr>
                <w:rFonts w:ascii="Arial Narrow" w:hAnsi="Arial Narrow" w:cs="Arial"/>
                <w:color w:val="auto"/>
              </w:rPr>
              <w:t>to len prípravkov v</w:t>
            </w:r>
            <w:r w:rsidR="00CE6D09">
              <w:rPr>
                <w:rFonts w:ascii="Arial Narrow" w:hAnsi="Arial Narrow" w:cs="Arial"/>
                <w:color w:val="auto"/>
              </w:rPr>
              <w:t xml:space="preserve"> </w:t>
            </w:r>
            <w:r w:rsidRPr="00CE6D09">
              <w:rPr>
                <w:rFonts w:ascii="Arial Narrow" w:hAnsi="Arial Narrow" w:cs="Arial"/>
                <w:color w:val="auto"/>
              </w:rPr>
              <w:t>súlade s</w:t>
            </w:r>
            <w:r w:rsidR="00CE6D09">
              <w:rPr>
                <w:rFonts w:ascii="Arial Narrow" w:hAnsi="Arial Narrow" w:cs="Arial"/>
                <w:color w:val="auto"/>
              </w:rPr>
              <w:t xml:space="preserve"> </w:t>
            </w:r>
            <w:r w:rsidRPr="00CE6D09">
              <w:rPr>
                <w:rFonts w:ascii="Arial Narrow" w:hAnsi="Arial Narrow" w:cs="Arial"/>
                <w:color w:val="auto"/>
              </w:rPr>
              <w:t>vyhláškou MPRV SR č. 488/2011 Z.</w:t>
            </w:r>
            <w:r w:rsidR="00CD1441">
              <w:rPr>
                <w:rFonts w:ascii="Arial Narrow" w:hAnsi="Arial Narrow" w:cs="Arial"/>
                <w:color w:val="auto"/>
              </w:rPr>
              <w:t xml:space="preserve"> </w:t>
            </w:r>
            <w:r w:rsidRPr="00CE6D09">
              <w:rPr>
                <w:rFonts w:ascii="Arial Narrow" w:hAnsi="Arial Narrow" w:cs="Arial"/>
                <w:color w:val="auto"/>
              </w:rPr>
              <w:t>z.</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3.2.4.</w:t>
            </w:r>
          </w:p>
        </w:tc>
        <w:tc>
          <w:tcPr>
            <w:tcW w:w="5800" w:type="dxa"/>
          </w:tcPr>
          <w:p w:rsidR="00B4234A" w:rsidRPr="00CE6D09" w:rsidRDefault="00B4234A" w:rsidP="00CE6D09">
            <w:pPr>
              <w:tabs>
                <w:tab w:val="left" w:pos="72"/>
                <w:tab w:val="left" w:pos="900"/>
              </w:tabs>
              <w:spacing w:after="0" w:line="240" w:lineRule="auto"/>
              <w:rPr>
                <w:rFonts w:ascii="Arial Narrow" w:hAnsi="Arial Narrow" w:cs="Arial"/>
                <w:color w:val="auto"/>
              </w:rPr>
            </w:pPr>
            <w:r w:rsidRPr="00CE6D09">
              <w:rPr>
                <w:rFonts w:ascii="Arial Narrow" w:hAnsi="Arial Narrow" w:cs="Arial"/>
                <w:color w:val="auto"/>
              </w:rPr>
              <w:t>Vyhľadávať a nechať na dožitie hniezdne stromy s</w:t>
            </w:r>
            <w:r w:rsidR="00CE6D09">
              <w:rPr>
                <w:rFonts w:ascii="Arial Narrow" w:hAnsi="Arial Narrow" w:cs="Arial"/>
                <w:color w:val="auto"/>
              </w:rPr>
              <w:t xml:space="preserve"> </w:t>
            </w:r>
            <w:r w:rsidRPr="00CE6D09">
              <w:rPr>
                <w:rFonts w:ascii="Arial Narrow" w:hAnsi="Arial Narrow" w:cs="Arial"/>
                <w:color w:val="auto"/>
              </w:rPr>
              <w:t>dutinami v</w:t>
            </w:r>
            <w:r w:rsidR="00CE6D09">
              <w:rPr>
                <w:rFonts w:ascii="Arial Narrow" w:hAnsi="Arial Narrow" w:cs="Arial"/>
                <w:color w:val="auto"/>
              </w:rPr>
              <w:t xml:space="preserve"> </w:t>
            </w:r>
            <w:r w:rsidRPr="00CE6D09">
              <w:rPr>
                <w:rFonts w:ascii="Arial Narrow" w:hAnsi="Arial Narrow" w:cs="Arial"/>
                <w:color w:val="auto"/>
              </w:rPr>
              <w:t>prípade, že nepredstavujú riziko šírenia škodlivých činiteľov pre okolité lesné porasty</w:t>
            </w:r>
            <w:r w:rsidRPr="00CE6D09">
              <w:rPr>
                <w:rFonts w:ascii="Arial" w:hAnsi="Arial" w:cs="Arial"/>
                <w:color w:val="auto"/>
              </w:rPr>
              <w:t xml:space="preserve"> </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CE6D09">
        <w:trPr>
          <w:jc w:val="center"/>
        </w:trPr>
        <w:tc>
          <w:tcPr>
            <w:tcW w:w="732" w:type="dxa"/>
          </w:tcPr>
          <w:p w:rsidR="00B4234A" w:rsidRPr="00CE6D09" w:rsidRDefault="00B4234A" w:rsidP="00CE6D09">
            <w:pPr>
              <w:spacing w:after="0" w:line="240" w:lineRule="auto"/>
              <w:rPr>
                <w:rFonts w:ascii="Arial Narrow" w:hAnsi="Arial Narrow" w:cs="Arial"/>
                <w:color w:val="auto"/>
              </w:rPr>
            </w:pPr>
            <w:r w:rsidRPr="00CE6D09">
              <w:rPr>
                <w:rFonts w:ascii="Arial Narrow" w:hAnsi="Arial Narrow" w:cs="Arial"/>
                <w:color w:val="auto"/>
              </w:rPr>
              <w:t>3.2.</w:t>
            </w:r>
            <w:r w:rsidR="00CE6D09">
              <w:rPr>
                <w:rFonts w:ascii="Arial Narrow" w:hAnsi="Arial Narrow" w:cs="Arial"/>
                <w:color w:val="auto"/>
              </w:rPr>
              <w:t>5</w:t>
            </w:r>
            <w:r w:rsidRPr="00CE6D09">
              <w:rPr>
                <w:rFonts w:ascii="Arial Narrow" w:hAnsi="Arial Narrow" w:cs="Arial"/>
                <w:color w:val="auto"/>
              </w:rPr>
              <w:t>.</w:t>
            </w:r>
          </w:p>
        </w:tc>
        <w:tc>
          <w:tcPr>
            <w:tcW w:w="5800" w:type="dxa"/>
          </w:tcPr>
          <w:p w:rsidR="00B4234A" w:rsidRPr="00CE6D09" w:rsidRDefault="00B4234A" w:rsidP="0054387F">
            <w:pPr>
              <w:tabs>
                <w:tab w:val="left" w:pos="72"/>
                <w:tab w:val="left" w:pos="900"/>
              </w:tabs>
              <w:spacing w:after="0" w:line="240" w:lineRule="auto"/>
              <w:rPr>
                <w:rFonts w:ascii="Arial Narrow" w:hAnsi="Arial Narrow" w:cs="Arial"/>
                <w:color w:val="auto"/>
              </w:rPr>
            </w:pPr>
            <w:r w:rsidRPr="00CE6D09">
              <w:rPr>
                <w:rFonts w:ascii="Arial Narrow" w:hAnsi="Arial Narrow" w:cs="Arial"/>
                <w:color w:val="auto"/>
              </w:rPr>
              <w:t>Zabezpečiť pravidelne monitoring vybranej vzorky populácie tesára</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CE6D09" w:rsidP="00CE6D09">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CE6D09">
        <w:trPr>
          <w:jc w:val="center"/>
        </w:trPr>
        <w:tc>
          <w:tcPr>
            <w:tcW w:w="732" w:type="dxa"/>
          </w:tcPr>
          <w:p w:rsidR="00B4234A" w:rsidRPr="00CE6D09" w:rsidRDefault="00B4234A" w:rsidP="00CE6D09">
            <w:pPr>
              <w:spacing w:after="0" w:line="240" w:lineRule="auto"/>
              <w:rPr>
                <w:rFonts w:ascii="Arial Narrow" w:hAnsi="Arial Narrow" w:cs="Arial"/>
                <w:color w:val="auto"/>
              </w:rPr>
            </w:pPr>
            <w:r w:rsidRPr="00CE6D09">
              <w:rPr>
                <w:rFonts w:ascii="Arial Narrow" w:hAnsi="Arial Narrow" w:cs="Arial"/>
                <w:color w:val="auto"/>
              </w:rPr>
              <w:t>3.2.</w:t>
            </w:r>
            <w:r w:rsidR="00CE6D09">
              <w:rPr>
                <w:rFonts w:ascii="Arial Narrow" w:hAnsi="Arial Narrow" w:cs="Arial"/>
                <w:color w:val="auto"/>
              </w:rPr>
              <w:t>6</w:t>
            </w:r>
            <w:r w:rsidRPr="00CE6D09">
              <w:rPr>
                <w:rFonts w:ascii="Arial Narrow" w:hAnsi="Arial Narrow" w:cs="Arial"/>
                <w:color w:val="auto"/>
              </w:rPr>
              <w:t>.</w:t>
            </w:r>
          </w:p>
        </w:tc>
        <w:tc>
          <w:tcPr>
            <w:tcW w:w="5800" w:type="dxa"/>
          </w:tcPr>
          <w:p w:rsidR="00B4234A" w:rsidRPr="0084727C" w:rsidRDefault="00CE6D09" w:rsidP="00CE6D09">
            <w:pPr>
              <w:tabs>
                <w:tab w:val="left" w:pos="72"/>
                <w:tab w:val="left" w:pos="900"/>
              </w:tabs>
              <w:spacing w:after="0" w:line="240" w:lineRule="auto"/>
              <w:rPr>
                <w:rFonts w:ascii="Arial Narrow" w:hAnsi="Arial Narrow" w:cs="Arial"/>
                <w:color w:val="auto"/>
              </w:rPr>
            </w:pPr>
            <w:r w:rsidRPr="00A033E1">
              <w:rPr>
                <w:rFonts w:ascii="Arial Narrow" w:hAnsi="Arial Narrow" w:cs="Arial"/>
                <w:color w:val="auto"/>
              </w:rPr>
              <w:t>Usmerniť fotografovanie a filmovanie vtáctva v území tak, aby neviedlo k zmareniu hniezden</w:t>
            </w:r>
            <w:r>
              <w:rPr>
                <w:rFonts w:ascii="Arial Narrow" w:hAnsi="Arial Narrow" w:cs="Arial"/>
                <w:color w:val="auto"/>
              </w:rPr>
              <w:t>ia</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EFP2,</w:t>
            </w:r>
            <w:r>
              <w:rPr>
                <w:rFonts w:ascii="Arial Narrow" w:hAnsi="Arial Narrow" w:cs="Arial"/>
                <w:color w:val="auto"/>
              </w:rPr>
              <w:t xml:space="preserve"> </w:t>
            </w: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NP</w:t>
            </w:r>
          </w:p>
        </w:tc>
        <w:tc>
          <w:tcPr>
            <w:tcW w:w="877" w:type="dxa"/>
            <w:vAlign w:val="center"/>
          </w:tcPr>
          <w:p w:rsidR="00B4234A" w:rsidRPr="0084727C" w:rsidRDefault="00CE6D09" w:rsidP="00CE6D09">
            <w:pPr>
              <w:spacing w:after="0" w:line="240" w:lineRule="auto"/>
              <w:rPr>
                <w:rFonts w:ascii="Arial Narrow" w:hAnsi="Arial Narrow" w:cs="Arial"/>
                <w:color w:val="auto"/>
              </w:rPr>
            </w:pPr>
            <w:r>
              <w:rPr>
                <w:rFonts w:ascii="Arial Narrow" w:hAnsi="Arial Narrow" w:cs="Arial"/>
                <w:color w:val="auto"/>
              </w:rPr>
              <w:t>vyhláška</w:t>
            </w:r>
          </w:p>
        </w:tc>
      </w:tr>
      <w:tr w:rsidR="00CE6D09" w:rsidRPr="0084727C" w:rsidTr="00CE6D09">
        <w:trPr>
          <w:trHeight w:val="492"/>
          <w:jc w:val="center"/>
        </w:trPr>
        <w:tc>
          <w:tcPr>
            <w:tcW w:w="9118" w:type="dxa"/>
            <w:gridSpan w:val="5"/>
            <w:vAlign w:val="center"/>
          </w:tcPr>
          <w:p w:rsidR="00CE6D09" w:rsidRPr="0084727C" w:rsidRDefault="00CE6D09" w:rsidP="00CD1441">
            <w:pPr>
              <w:spacing w:after="0" w:line="240" w:lineRule="auto"/>
              <w:jc w:val="both"/>
              <w:rPr>
                <w:rFonts w:ascii="Arial" w:hAnsi="Arial" w:cs="Arial"/>
                <w:b/>
                <w:i/>
                <w:color w:val="auto"/>
              </w:rPr>
            </w:pPr>
            <w:r w:rsidRPr="0084727C">
              <w:rPr>
                <w:rFonts w:ascii="Arial" w:hAnsi="Arial" w:cs="Arial"/>
                <w:b/>
                <w:i/>
                <w:color w:val="auto"/>
              </w:rPr>
              <w:t xml:space="preserve">Operatívny cieľ č. 3.3. Udržať populáciu včelára lesného (Pernis apivorus) na minimálnej úrovni 40 </w:t>
            </w:r>
            <w:r w:rsidRPr="00CE6D09">
              <w:rPr>
                <w:rFonts w:ascii="Arial" w:hAnsi="Arial" w:cs="Arial"/>
                <w:b/>
                <w:i/>
                <w:color w:val="auto"/>
              </w:rPr>
              <w:t>obsadených revírov</w:t>
            </w:r>
          </w:p>
        </w:tc>
      </w:tr>
      <w:tr w:rsidR="00B4234A" w:rsidRPr="0084727C" w:rsidTr="00CE6D09">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3.3.1.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 xml:space="preserve">Zabezpečiť pravidelne monitoring vybraných </w:t>
            </w:r>
            <w:r w:rsidRPr="00CE6D09">
              <w:rPr>
                <w:rFonts w:ascii="Arial Narrow" w:hAnsi="Arial Narrow" w:cs="Arial"/>
                <w:color w:val="auto"/>
              </w:rPr>
              <w:t>hniezdnych okrskov</w:t>
            </w:r>
            <w:r w:rsidRPr="0084727C">
              <w:rPr>
                <w:rFonts w:ascii="Arial Narrow" w:hAnsi="Arial Narrow" w:cs="Arial"/>
                <w:color w:val="auto"/>
              </w:rPr>
              <w:t xml:space="preserve"> včelára lesného</w:t>
            </w:r>
          </w:p>
        </w:tc>
        <w:tc>
          <w:tcPr>
            <w:tcW w:w="1146"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CE6D09">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CE6D09">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561152">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3.3.2.</w:t>
            </w:r>
          </w:p>
        </w:tc>
        <w:tc>
          <w:tcPr>
            <w:tcW w:w="5800" w:type="dxa"/>
          </w:tcPr>
          <w:p w:rsidR="00B4234A" w:rsidRPr="00561152" w:rsidRDefault="00B4234A" w:rsidP="00450060">
            <w:pPr>
              <w:spacing w:after="0" w:line="240" w:lineRule="auto"/>
              <w:rPr>
                <w:rFonts w:ascii="Arial Narrow" w:hAnsi="Arial Narrow" w:cs="Arial"/>
                <w:color w:val="auto"/>
              </w:rPr>
            </w:pPr>
            <w:r w:rsidRPr="00561152">
              <w:rPr>
                <w:rFonts w:ascii="Arial Narrow" w:hAnsi="Arial Narrow" w:cs="Arial"/>
                <w:color w:val="auto"/>
              </w:rPr>
              <w:t>V okolí vybraných</w:t>
            </w:r>
            <w:r w:rsidR="00450060">
              <w:rPr>
                <w:rFonts w:ascii="Arial Narrow" w:hAnsi="Arial Narrow" w:cs="Arial"/>
                <w:color w:val="auto"/>
              </w:rPr>
              <w:t xml:space="preserve"> </w:t>
            </w:r>
            <w:r w:rsidRPr="00561152">
              <w:rPr>
                <w:rFonts w:ascii="Arial Narrow" w:hAnsi="Arial Narrow" w:cs="Arial"/>
                <w:color w:val="auto"/>
              </w:rPr>
              <w:t>hniezdnych stromov</w:t>
            </w:r>
            <w:r w:rsidR="00450060">
              <w:rPr>
                <w:rFonts w:ascii="Arial Narrow" w:hAnsi="Arial Narrow" w:cs="Arial"/>
                <w:color w:val="auto"/>
              </w:rPr>
              <w:t xml:space="preserve"> </w:t>
            </w:r>
            <w:r w:rsidRPr="00561152">
              <w:rPr>
                <w:rFonts w:ascii="Arial Narrow" w:hAnsi="Arial Narrow" w:cs="Arial"/>
                <w:color w:val="auto"/>
              </w:rPr>
              <w:t>zabezpečiť vyhlásenie ochranných zón</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EFP2, EFP3, EFP4</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561152">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3.3.3.</w:t>
            </w:r>
          </w:p>
        </w:tc>
        <w:tc>
          <w:tcPr>
            <w:tcW w:w="5800" w:type="dxa"/>
          </w:tcPr>
          <w:p w:rsidR="00B4234A" w:rsidRPr="00561152" w:rsidRDefault="00B4234A" w:rsidP="00CD1441">
            <w:pPr>
              <w:pStyle w:val="Pta"/>
              <w:tabs>
                <w:tab w:val="clear" w:pos="4536"/>
                <w:tab w:val="clear" w:pos="9072"/>
              </w:tabs>
              <w:spacing w:after="0" w:line="240" w:lineRule="auto"/>
              <w:rPr>
                <w:rFonts w:ascii="Arial Narrow" w:hAnsi="Arial Narrow" w:cs="Arial"/>
              </w:rPr>
            </w:pPr>
            <w:r w:rsidRPr="00561152">
              <w:rPr>
                <w:rFonts w:ascii="Arial Narrow" w:hAnsi="Arial Narrow" w:cs="Arial"/>
              </w:rPr>
              <w:t>Pri vyhotovovaní nového PSoL uplatňovať požiadavku dosiahnutia vekového zloženia lesov odpovedajúceho normálnemu (ideálnemu) zastúpeniu vekových stupňov nad 80 rokov</w:t>
            </w:r>
            <w:r w:rsidR="00561152">
              <w:rPr>
                <w:rFonts w:ascii="Arial Narrow" w:hAnsi="Arial Narrow" w:cs="Arial"/>
              </w:rPr>
              <w:t xml:space="preserve"> (41,1 %)</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EFP3</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561152">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3.3.4.</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Dôsledne posúdiť dopad investícií do cestovného ruchu a</w:t>
            </w:r>
            <w:r>
              <w:rPr>
                <w:rFonts w:ascii="Arial Narrow" w:hAnsi="Arial Narrow" w:cs="Arial"/>
                <w:color w:val="auto"/>
              </w:rPr>
              <w:t xml:space="preserve"> </w:t>
            </w:r>
            <w:r w:rsidRPr="0084727C">
              <w:rPr>
                <w:rFonts w:ascii="Arial Narrow" w:hAnsi="Arial Narrow" w:cs="Arial"/>
                <w:color w:val="auto"/>
              </w:rPr>
              <w:t>iných investícií na predmety ochrany</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EFP3, EFP4</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561152">
        <w:trPr>
          <w:jc w:val="center"/>
        </w:trPr>
        <w:tc>
          <w:tcPr>
            <w:tcW w:w="732" w:type="dxa"/>
          </w:tcPr>
          <w:p w:rsidR="00B4234A" w:rsidRPr="00CE6D09" w:rsidRDefault="00B4234A" w:rsidP="0054387F">
            <w:pPr>
              <w:spacing w:after="0" w:line="240" w:lineRule="auto"/>
              <w:rPr>
                <w:rFonts w:ascii="Arial Narrow" w:hAnsi="Arial Narrow" w:cs="Arial"/>
                <w:color w:val="auto"/>
              </w:rPr>
            </w:pPr>
            <w:r w:rsidRPr="00CE6D09">
              <w:rPr>
                <w:rFonts w:ascii="Arial Narrow" w:hAnsi="Arial Narrow" w:cs="Arial"/>
                <w:color w:val="auto"/>
              </w:rPr>
              <w:t>3.3.5.</w:t>
            </w:r>
          </w:p>
        </w:tc>
        <w:tc>
          <w:tcPr>
            <w:tcW w:w="5800" w:type="dxa"/>
          </w:tcPr>
          <w:p w:rsidR="00B4234A" w:rsidRPr="00E7359E" w:rsidRDefault="00B4234A" w:rsidP="0054387F">
            <w:pPr>
              <w:spacing w:after="0" w:line="240" w:lineRule="auto"/>
              <w:rPr>
                <w:rFonts w:ascii="Arial Narrow" w:hAnsi="Arial Narrow" w:cs="Arial"/>
                <w:color w:val="auto"/>
              </w:rPr>
            </w:pPr>
            <w:r w:rsidRPr="00E7359E">
              <w:rPr>
                <w:rFonts w:ascii="Arial Narrow" w:hAnsi="Arial Narrow" w:cs="Arial"/>
                <w:color w:val="auto"/>
              </w:rPr>
              <w:t>Zabezpečiť kontrolnú činnosť dodržiavania obmedzení z dôvodov ochrany prírody</w:t>
            </w:r>
            <w:r w:rsidR="00450060">
              <w:rPr>
                <w:rFonts w:ascii="Arial Narrow" w:hAnsi="Arial Narrow" w:cs="Arial"/>
                <w:color w:val="auto"/>
              </w:rPr>
              <w:t xml:space="preserve"> a krajiny</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561152">
        <w:trPr>
          <w:jc w:val="center"/>
        </w:trPr>
        <w:tc>
          <w:tcPr>
            <w:tcW w:w="732" w:type="dxa"/>
          </w:tcPr>
          <w:p w:rsidR="00B4234A" w:rsidRPr="00CE6D09" w:rsidRDefault="00B4234A" w:rsidP="00561152">
            <w:pPr>
              <w:spacing w:after="0" w:line="240" w:lineRule="auto"/>
              <w:rPr>
                <w:rFonts w:ascii="Arial Narrow" w:hAnsi="Arial Narrow" w:cs="Arial"/>
                <w:color w:val="auto"/>
              </w:rPr>
            </w:pPr>
            <w:r w:rsidRPr="00CE6D09">
              <w:rPr>
                <w:rFonts w:ascii="Arial Narrow" w:hAnsi="Arial Narrow" w:cs="Arial"/>
                <w:color w:val="auto"/>
              </w:rPr>
              <w:t>3.3.</w:t>
            </w:r>
            <w:r w:rsidR="00561152">
              <w:rPr>
                <w:rFonts w:ascii="Arial Narrow" w:hAnsi="Arial Narrow" w:cs="Arial"/>
                <w:color w:val="auto"/>
              </w:rPr>
              <w:t>6</w:t>
            </w:r>
            <w:r w:rsidRPr="00CE6D09">
              <w:rPr>
                <w:rFonts w:ascii="Arial Narrow" w:hAnsi="Arial Narrow" w:cs="Arial"/>
                <w:color w:val="auto"/>
              </w:rPr>
              <w:t>.</w:t>
            </w:r>
          </w:p>
        </w:tc>
        <w:tc>
          <w:tcPr>
            <w:tcW w:w="5800" w:type="dxa"/>
          </w:tcPr>
          <w:p w:rsidR="00B4234A" w:rsidRPr="00A345BB" w:rsidRDefault="00B4234A" w:rsidP="0054387F">
            <w:pPr>
              <w:spacing w:after="0" w:line="240" w:lineRule="auto"/>
              <w:rPr>
                <w:rFonts w:ascii="Arial Narrow" w:hAnsi="Arial Narrow" w:cs="Arial"/>
                <w:color w:val="auto"/>
              </w:rPr>
            </w:pPr>
            <w:r w:rsidRPr="00E7359E">
              <w:rPr>
                <w:rFonts w:ascii="Arial Narrow" w:hAnsi="Arial Narrow" w:cs="Arial"/>
                <w:bCs w:val="0"/>
                <w:color w:val="auto"/>
              </w:rPr>
              <w:t>Zmenu TTP na ornú pôdu alebo iný druh pozemku a rozoranie jestvujúcich TTP realizovať v minimálnej miere po zohľadnení potreby zachovania lovných biotopov  druhu, presadzovať zachovanie TTP aj v rámci územnoplánovacej dokumentácie</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561152">
        <w:trPr>
          <w:jc w:val="center"/>
        </w:trPr>
        <w:tc>
          <w:tcPr>
            <w:tcW w:w="732" w:type="dxa"/>
          </w:tcPr>
          <w:p w:rsidR="00B4234A" w:rsidRPr="00CE6D09" w:rsidRDefault="00B4234A" w:rsidP="00561152">
            <w:pPr>
              <w:spacing w:after="0" w:line="240" w:lineRule="auto"/>
              <w:rPr>
                <w:rFonts w:ascii="Arial Narrow" w:hAnsi="Arial Narrow" w:cs="Arial"/>
                <w:color w:val="auto"/>
              </w:rPr>
            </w:pPr>
            <w:r w:rsidRPr="00CE6D09">
              <w:rPr>
                <w:rFonts w:ascii="Arial Narrow" w:hAnsi="Arial Narrow" w:cs="Arial"/>
                <w:color w:val="auto"/>
              </w:rPr>
              <w:t>3.3.</w:t>
            </w:r>
            <w:r w:rsidR="00561152">
              <w:rPr>
                <w:rFonts w:ascii="Arial Narrow" w:hAnsi="Arial Narrow" w:cs="Arial"/>
                <w:color w:val="auto"/>
              </w:rPr>
              <w:t>7</w:t>
            </w:r>
            <w:r w:rsidRPr="00CE6D09">
              <w:rPr>
                <w:rFonts w:ascii="Arial Narrow" w:hAnsi="Arial Narrow" w:cs="Arial"/>
                <w:color w:val="auto"/>
              </w:rPr>
              <w:t>.</w:t>
            </w:r>
          </w:p>
        </w:tc>
        <w:tc>
          <w:tcPr>
            <w:tcW w:w="5800" w:type="dxa"/>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bCs w:val="0"/>
                <w:color w:val="auto"/>
              </w:rPr>
              <w:t xml:space="preserve">Zabezpečiť dlhodobé poľnohospodárske </w:t>
            </w:r>
            <w:r w:rsidRPr="00561152">
              <w:rPr>
                <w:rFonts w:ascii="Arial Narrow" w:hAnsi="Arial Narrow" w:cs="Arial"/>
                <w:bCs w:val="0"/>
                <w:color w:val="auto"/>
              </w:rPr>
              <w:t>využitie uplatňovaním tradičných foriem obhospodarovania (pastva, kosenie) a zabrániť opusteniu poľnohospodárskej pôdy.</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EFP4</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561152">
        <w:trPr>
          <w:jc w:val="center"/>
        </w:trPr>
        <w:tc>
          <w:tcPr>
            <w:tcW w:w="732" w:type="dxa"/>
          </w:tcPr>
          <w:p w:rsidR="00B4234A" w:rsidRPr="00561152" w:rsidRDefault="00B4234A" w:rsidP="00561152">
            <w:pPr>
              <w:spacing w:after="0" w:line="240" w:lineRule="auto"/>
              <w:rPr>
                <w:rFonts w:ascii="Arial Narrow" w:hAnsi="Arial Narrow" w:cs="Arial"/>
                <w:color w:val="auto"/>
              </w:rPr>
            </w:pPr>
            <w:r w:rsidRPr="00561152">
              <w:rPr>
                <w:rFonts w:ascii="Arial Narrow" w:hAnsi="Arial Narrow" w:cs="Arial"/>
                <w:color w:val="auto"/>
              </w:rPr>
              <w:t>3.3.</w:t>
            </w:r>
            <w:r w:rsidR="00561152">
              <w:rPr>
                <w:rFonts w:ascii="Arial Narrow" w:hAnsi="Arial Narrow" w:cs="Arial"/>
                <w:color w:val="auto"/>
              </w:rPr>
              <w:t>8</w:t>
            </w:r>
            <w:r w:rsidRPr="00561152">
              <w:rPr>
                <w:rFonts w:ascii="Arial Narrow" w:hAnsi="Arial Narrow" w:cs="Arial"/>
                <w:color w:val="auto"/>
              </w:rPr>
              <w:t>.</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Nové elektrické vedenia ošetriť prvkami zamedzujúcim kolíziám a</w:t>
            </w:r>
            <w:r>
              <w:rPr>
                <w:rFonts w:ascii="Arial Narrow" w:hAnsi="Arial Narrow" w:cs="Arial"/>
                <w:color w:val="auto"/>
              </w:rPr>
              <w:t xml:space="preserve"> </w:t>
            </w:r>
            <w:r w:rsidRPr="0084727C">
              <w:rPr>
                <w:rFonts w:ascii="Arial Narrow" w:hAnsi="Arial Narrow" w:cs="Arial"/>
                <w:color w:val="auto"/>
              </w:rPr>
              <w:t>rovnako ošetriť aj existujúce vedenia</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561152">
        <w:trPr>
          <w:jc w:val="center"/>
        </w:trPr>
        <w:tc>
          <w:tcPr>
            <w:tcW w:w="732" w:type="dxa"/>
          </w:tcPr>
          <w:p w:rsidR="00B4234A" w:rsidRPr="00561152" w:rsidRDefault="00B4234A" w:rsidP="00561152">
            <w:pPr>
              <w:spacing w:after="0" w:line="240" w:lineRule="auto"/>
              <w:rPr>
                <w:rFonts w:ascii="Arial Narrow" w:hAnsi="Arial Narrow" w:cs="Arial"/>
                <w:color w:val="auto"/>
              </w:rPr>
            </w:pPr>
            <w:r w:rsidRPr="00561152">
              <w:rPr>
                <w:rFonts w:ascii="Arial Narrow" w:hAnsi="Arial Narrow" w:cs="Arial"/>
                <w:color w:val="auto"/>
              </w:rPr>
              <w:t>3.3.</w:t>
            </w:r>
            <w:r w:rsidR="00561152">
              <w:rPr>
                <w:rFonts w:ascii="Arial Narrow" w:hAnsi="Arial Narrow" w:cs="Arial"/>
                <w:color w:val="auto"/>
              </w:rPr>
              <w:t>9</w:t>
            </w:r>
            <w:r w:rsidRPr="00561152">
              <w:rPr>
                <w:rFonts w:ascii="Arial Narrow" w:hAnsi="Arial Narrow" w:cs="Arial"/>
                <w:color w:val="auto"/>
              </w:rPr>
              <w:t>.</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Vylúčiť negatívne zásahy do mokradí a</w:t>
            </w:r>
            <w:r>
              <w:rPr>
                <w:rFonts w:ascii="Arial Narrow" w:hAnsi="Arial Narrow" w:cs="Arial"/>
                <w:color w:val="auto"/>
              </w:rPr>
              <w:t xml:space="preserve"> </w:t>
            </w:r>
            <w:r w:rsidRPr="0084727C">
              <w:rPr>
                <w:rFonts w:ascii="Arial Narrow" w:hAnsi="Arial Narrow" w:cs="Arial"/>
                <w:color w:val="auto"/>
              </w:rPr>
              <w:t>zabezpečiť revitalizáciu poškodených mokradí</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EFP1, EFP4</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SP</w:t>
            </w:r>
          </w:p>
        </w:tc>
        <w:tc>
          <w:tcPr>
            <w:tcW w:w="877" w:type="dxa"/>
            <w:vAlign w:val="center"/>
          </w:tcPr>
          <w:p w:rsidR="00B4234A" w:rsidRPr="0084727C" w:rsidRDefault="00561152" w:rsidP="00561152">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r w:rsidR="00B4234A" w:rsidRPr="0084727C" w:rsidTr="00561152">
        <w:trPr>
          <w:jc w:val="center"/>
        </w:trPr>
        <w:tc>
          <w:tcPr>
            <w:tcW w:w="732" w:type="dxa"/>
          </w:tcPr>
          <w:p w:rsidR="00B4234A" w:rsidRPr="00561152" w:rsidRDefault="00561152" w:rsidP="0054387F">
            <w:pPr>
              <w:spacing w:after="0" w:line="240" w:lineRule="auto"/>
              <w:rPr>
                <w:rFonts w:ascii="Arial Narrow" w:hAnsi="Arial Narrow" w:cs="Arial"/>
                <w:color w:val="auto"/>
              </w:rPr>
            </w:pPr>
            <w:r>
              <w:rPr>
                <w:rFonts w:ascii="Arial Narrow" w:hAnsi="Arial Narrow" w:cs="Arial"/>
                <w:color w:val="auto"/>
              </w:rPr>
              <w:t>3.3.10</w:t>
            </w:r>
            <w:r w:rsidR="00B4234A" w:rsidRPr="00561152">
              <w:rPr>
                <w:rFonts w:ascii="Arial Narrow" w:hAnsi="Arial Narrow" w:cs="Arial"/>
                <w:color w:val="auto"/>
              </w:rPr>
              <w:t>.</w:t>
            </w:r>
          </w:p>
        </w:tc>
        <w:tc>
          <w:tcPr>
            <w:tcW w:w="5800" w:type="dxa"/>
          </w:tcPr>
          <w:p w:rsidR="00B4234A" w:rsidRPr="0084727C" w:rsidRDefault="00B4234A" w:rsidP="00EC4652">
            <w:pPr>
              <w:spacing w:after="0" w:line="240" w:lineRule="auto"/>
              <w:rPr>
                <w:rFonts w:ascii="Arial Narrow" w:hAnsi="Arial Narrow" w:cs="Arial"/>
                <w:color w:val="auto"/>
              </w:rPr>
            </w:pPr>
            <w:r w:rsidRPr="00A033E1">
              <w:rPr>
                <w:rFonts w:ascii="Arial Narrow" w:hAnsi="Arial Narrow" w:cs="Arial"/>
                <w:color w:val="auto"/>
              </w:rPr>
              <w:t>Usmerniť fotografovanie a filmovanie vtáctva v území tak, aby neviedlo k zmareniu hniezden</w:t>
            </w:r>
            <w:r>
              <w:rPr>
                <w:rFonts w:ascii="Arial Narrow" w:hAnsi="Arial Narrow" w:cs="Arial"/>
                <w:color w:val="auto"/>
              </w:rPr>
              <w:t>ia</w:t>
            </w:r>
            <w:r w:rsidRPr="00A033E1" w:rsidDel="00A033E1">
              <w:rPr>
                <w:rFonts w:ascii="Arial Narrow" w:hAnsi="Arial Narrow" w:cs="Arial"/>
                <w:color w:val="auto"/>
              </w:rPr>
              <w:t xml:space="preserve"> </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EFP2, EFP3</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NP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561152" w:rsidRPr="0084727C" w:rsidTr="00561152">
        <w:trPr>
          <w:trHeight w:val="228"/>
          <w:jc w:val="center"/>
        </w:trPr>
        <w:tc>
          <w:tcPr>
            <w:tcW w:w="9118" w:type="dxa"/>
            <w:gridSpan w:val="5"/>
            <w:vAlign w:val="center"/>
          </w:tcPr>
          <w:p w:rsidR="00561152" w:rsidRPr="002A1980" w:rsidRDefault="00561152" w:rsidP="005813DA">
            <w:pPr>
              <w:spacing w:after="0" w:line="240" w:lineRule="auto"/>
              <w:jc w:val="both"/>
              <w:rPr>
                <w:rFonts w:ascii="Arial" w:hAnsi="Arial" w:cs="Arial"/>
                <w:b/>
                <w:i/>
                <w:color w:val="auto"/>
              </w:rPr>
            </w:pPr>
            <w:r w:rsidRPr="002A1980">
              <w:rPr>
                <w:rFonts w:ascii="Arial" w:hAnsi="Arial" w:cs="Arial"/>
                <w:b/>
                <w:i/>
                <w:color w:val="auto"/>
              </w:rPr>
              <w:t xml:space="preserve">Operatívny cieľ č. </w:t>
            </w:r>
            <w:r w:rsidRPr="00E7359E">
              <w:rPr>
                <w:rFonts w:ascii="Arial" w:hAnsi="Arial" w:cs="Arial"/>
                <w:b/>
                <w:i/>
                <w:color w:val="auto"/>
              </w:rPr>
              <w:t>4.1</w:t>
            </w:r>
            <w:r w:rsidRPr="002A1980">
              <w:rPr>
                <w:rFonts w:ascii="Arial" w:hAnsi="Arial" w:cs="Arial"/>
                <w:b/>
                <w:i/>
                <w:color w:val="auto"/>
              </w:rPr>
              <w:t xml:space="preserve">. </w:t>
            </w:r>
            <w:r w:rsidRPr="00CD1441">
              <w:rPr>
                <w:rFonts w:ascii="Arial" w:hAnsi="Arial" w:cs="Arial"/>
                <w:b/>
                <w:i/>
                <w:color w:val="auto"/>
              </w:rPr>
              <w:t>Na základe zmapovania druhov spracovať a predložiť návrh všeobecne záväzného právneho predpisu, ktorým sa vyhlasuje CHVÚ Horná Orava zabezpečiť aktualizáciu vyhlášky MŽP SR č. 173/2005 Z. z. s cieľom vylúčenia druhov lelka lesného (Caprimulgus europaeus), chriašťa bodkovaného (Porzana porzana), chriašťa malého (Porzana parva) a doplnenia druhu kačica chripľavka (Anas strepera) do zoznamu predmetov ochrany</w:t>
            </w:r>
            <w:r w:rsidR="00CD1441">
              <w:rPr>
                <w:rFonts w:ascii="Arial" w:hAnsi="Arial" w:cs="Arial"/>
                <w:b/>
                <w:i/>
                <w:color w:val="auto"/>
              </w:rPr>
              <w:t>, s cieľom</w:t>
            </w:r>
            <w:r w:rsidRPr="00CD1441">
              <w:rPr>
                <w:rFonts w:ascii="Arial" w:hAnsi="Arial" w:cs="Arial"/>
                <w:b/>
                <w:i/>
                <w:color w:val="auto"/>
              </w:rPr>
              <w:t>prehodnotenia zakázaných činností tak, aby boli adresné k požiadavkám predmetov ochrany</w:t>
            </w:r>
            <w:r w:rsidR="00CD1441">
              <w:rPr>
                <w:rFonts w:ascii="Arial" w:hAnsi="Arial" w:cs="Arial"/>
                <w:b/>
                <w:i/>
                <w:color w:val="auto"/>
              </w:rPr>
              <w:t xml:space="preserve"> a s cieľom úpravy hranice CHVÚ Horná Orava odčlenením intravilánov, urbanizovaných z</w:t>
            </w:r>
            <w:r w:rsidR="00963AC5">
              <w:rPr>
                <w:rFonts w:ascii="Arial" w:hAnsi="Arial" w:cs="Arial"/>
                <w:b/>
                <w:i/>
                <w:color w:val="auto"/>
              </w:rPr>
              <w:t>ón</w:t>
            </w:r>
            <w:r w:rsidR="00CD1441">
              <w:rPr>
                <w:rFonts w:ascii="Arial" w:hAnsi="Arial" w:cs="Arial"/>
                <w:b/>
                <w:i/>
                <w:color w:val="auto"/>
              </w:rPr>
              <w:t xml:space="preserve"> a</w:t>
            </w:r>
            <w:r w:rsidR="005813DA">
              <w:rPr>
                <w:rFonts w:ascii="Arial" w:hAnsi="Arial" w:cs="Arial"/>
                <w:b/>
                <w:i/>
                <w:color w:val="auto"/>
              </w:rPr>
              <w:t xml:space="preserve"> </w:t>
            </w:r>
            <w:r w:rsidR="00CD1441">
              <w:rPr>
                <w:rFonts w:ascii="Arial" w:hAnsi="Arial" w:cs="Arial"/>
                <w:b/>
                <w:i/>
                <w:color w:val="auto"/>
              </w:rPr>
              <w:t>pričlenením za</w:t>
            </w:r>
            <w:r w:rsidR="00963AC5">
              <w:rPr>
                <w:rFonts w:ascii="Arial" w:hAnsi="Arial" w:cs="Arial"/>
                <w:b/>
                <w:i/>
                <w:color w:val="auto"/>
              </w:rPr>
              <w:t>c</w:t>
            </w:r>
            <w:r w:rsidR="00CD1441">
              <w:rPr>
                <w:rFonts w:ascii="Arial" w:hAnsi="Arial" w:cs="Arial"/>
                <w:b/>
                <w:i/>
                <w:color w:val="auto"/>
              </w:rPr>
              <w:t>hovalých území s výskytom kritériových druhov v</w:t>
            </w:r>
            <w:r w:rsidR="005813DA">
              <w:rPr>
                <w:rFonts w:ascii="Arial" w:hAnsi="Arial" w:cs="Arial"/>
                <w:b/>
                <w:i/>
                <w:color w:val="auto"/>
              </w:rPr>
              <w:t xml:space="preserve"> </w:t>
            </w:r>
            <w:r w:rsidR="00CD1441">
              <w:rPr>
                <w:rFonts w:ascii="Arial" w:hAnsi="Arial" w:cs="Arial"/>
                <w:b/>
                <w:i/>
                <w:color w:val="auto"/>
              </w:rPr>
              <w:t>Oravskej Magure (masív Kub</w:t>
            </w:r>
            <w:r w:rsidR="00963AC5">
              <w:rPr>
                <w:rFonts w:ascii="Arial" w:hAnsi="Arial" w:cs="Arial"/>
                <w:b/>
                <w:i/>
                <w:color w:val="auto"/>
              </w:rPr>
              <w:t>í</w:t>
            </w:r>
            <w:r w:rsidR="00CD1441">
              <w:rPr>
                <w:rFonts w:ascii="Arial" w:hAnsi="Arial" w:cs="Arial"/>
                <w:b/>
                <w:i/>
                <w:color w:val="auto"/>
              </w:rPr>
              <w:t>skej hole) a Oravskej vrchovin</w:t>
            </w:r>
            <w:r w:rsidR="00963AC5">
              <w:rPr>
                <w:rFonts w:ascii="Arial" w:hAnsi="Arial" w:cs="Arial"/>
                <w:b/>
                <w:i/>
                <w:color w:val="auto"/>
              </w:rPr>
              <w:t>e</w:t>
            </w:r>
            <w:r w:rsidR="00CD1441">
              <w:rPr>
                <w:rFonts w:ascii="Arial" w:hAnsi="Arial" w:cs="Arial"/>
                <w:b/>
                <w:i/>
                <w:color w:val="auto"/>
              </w:rPr>
              <w:t xml:space="preserve"> (masív Uhlís</w:t>
            </w:r>
            <w:r w:rsidR="00963AC5">
              <w:rPr>
                <w:rFonts w:ascii="Arial" w:hAnsi="Arial" w:cs="Arial"/>
                <w:b/>
                <w:i/>
                <w:color w:val="auto"/>
              </w:rPr>
              <w:t>k</w:t>
            </w:r>
            <w:r w:rsidR="00CD1441">
              <w:rPr>
                <w:rFonts w:ascii="Arial" w:hAnsi="Arial" w:cs="Arial"/>
                <w:b/>
                <w:i/>
                <w:color w:val="auto"/>
              </w:rPr>
              <w:t xml:space="preserve"> a Hálečkovej)</w:t>
            </w:r>
          </w:p>
        </w:tc>
      </w:tr>
      <w:tr w:rsidR="00B4234A" w:rsidRPr="0084727C" w:rsidTr="00561152">
        <w:trPr>
          <w:jc w:val="center"/>
        </w:trPr>
        <w:tc>
          <w:tcPr>
            <w:tcW w:w="732" w:type="dxa"/>
          </w:tcPr>
          <w:p w:rsidR="00B4234A" w:rsidRPr="00561152" w:rsidRDefault="00B4234A" w:rsidP="0054387F">
            <w:pPr>
              <w:spacing w:after="0" w:line="240" w:lineRule="auto"/>
              <w:rPr>
                <w:rFonts w:ascii="Arial Narrow" w:hAnsi="Arial Narrow" w:cs="Arial"/>
                <w:color w:val="auto"/>
              </w:rPr>
            </w:pPr>
            <w:r w:rsidRPr="00561152">
              <w:rPr>
                <w:rFonts w:ascii="Arial Narrow" w:hAnsi="Arial Narrow" w:cs="Arial"/>
                <w:color w:val="auto"/>
              </w:rPr>
              <w:t>4.1.1.</w:t>
            </w:r>
          </w:p>
        </w:tc>
        <w:tc>
          <w:tcPr>
            <w:tcW w:w="5800" w:type="dxa"/>
          </w:tcPr>
          <w:p w:rsidR="00B4234A" w:rsidRPr="00561152" w:rsidRDefault="00B4234A" w:rsidP="00561152">
            <w:pPr>
              <w:spacing w:after="0" w:line="240" w:lineRule="auto"/>
              <w:rPr>
                <w:rFonts w:ascii="Arial Narrow" w:hAnsi="Arial Narrow" w:cs="Arial"/>
                <w:color w:val="auto"/>
              </w:rPr>
            </w:pPr>
            <w:r w:rsidRPr="00561152">
              <w:rPr>
                <w:rFonts w:ascii="Arial Narrow" w:hAnsi="Arial Narrow" w:cs="Arial"/>
                <w:color w:val="auto"/>
              </w:rPr>
              <w:t>Overiť veľkosť populácie chriašťa bodkovaného, chriašťa malého, lelka lesného a</w:t>
            </w:r>
            <w:r w:rsidR="00561152">
              <w:rPr>
                <w:rFonts w:ascii="Arial Narrow" w:hAnsi="Arial Narrow" w:cs="Arial"/>
                <w:color w:val="auto"/>
              </w:rPr>
              <w:t xml:space="preserve"> </w:t>
            </w:r>
            <w:r w:rsidRPr="00561152">
              <w:rPr>
                <w:rFonts w:ascii="Arial Narrow" w:hAnsi="Arial Narrow" w:cs="Arial"/>
                <w:color w:val="auto"/>
              </w:rPr>
              <w:t>kačice chripľavky v CHVÚ Horná Orava cieleným mapovaním v rozsahu minimálne 5 rokov nasledujúcich po sebe</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561152">
        <w:trPr>
          <w:jc w:val="center"/>
        </w:trPr>
        <w:tc>
          <w:tcPr>
            <w:tcW w:w="732" w:type="dxa"/>
          </w:tcPr>
          <w:p w:rsidR="00B4234A" w:rsidRPr="00561152" w:rsidRDefault="00B4234A" w:rsidP="005B41DB">
            <w:pPr>
              <w:spacing w:after="0" w:line="240" w:lineRule="auto"/>
              <w:rPr>
                <w:rFonts w:ascii="Arial Narrow" w:hAnsi="Arial Narrow" w:cs="Arial"/>
                <w:color w:val="auto"/>
              </w:rPr>
            </w:pPr>
            <w:r w:rsidRPr="00561152">
              <w:rPr>
                <w:rFonts w:ascii="Arial Narrow" w:hAnsi="Arial Narrow" w:cs="Arial"/>
                <w:color w:val="auto"/>
              </w:rPr>
              <w:t>4.1.2.</w:t>
            </w:r>
          </w:p>
        </w:tc>
        <w:tc>
          <w:tcPr>
            <w:tcW w:w="5800" w:type="dxa"/>
          </w:tcPr>
          <w:p w:rsidR="00B4234A" w:rsidRPr="00561152" w:rsidRDefault="00B4234A" w:rsidP="00561152">
            <w:pPr>
              <w:spacing w:after="0" w:line="240" w:lineRule="auto"/>
              <w:rPr>
                <w:rFonts w:ascii="Arial Narrow" w:hAnsi="Arial Narrow" w:cs="Arial"/>
                <w:color w:val="auto"/>
              </w:rPr>
            </w:pPr>
            <w:r w:rsidRPr="00561152">
              <w:rPr>
                <w:rFonts w:ascii="Arial Narrow" w:hAnsi="Arial Narrow" w:cs="Arial"/>
                <w:color w:val="auto"/>
              </w:rPr>
              <w:t>Zhodnotiť efektívnosť súčasných obmedzení platných v CHVÚ a</w:t>
            </w:r>
            <w:r w:rsidR="00561152">
              <w:rPr>
                <w:rFonts w:ascii="Arial Narrow" w:hAnsi="Arial Narrow" w:cs="Arial"/>
                <w:color w:val="auto"/>
              </w:rPr>
              <w:t> </w:t>
            </w:r>
            <w:r w:rsidRPr="00561152">
              <w:rPr>
                <w:rFonts w:ascii="Arial Narrow" w:hAnsi="Arial Narrow" w:cs="Arial"/>
                <w:color w:val="auto"/>
              </w:rPr>
              <w:t>pokrytie</w:t>
            </w:r>
            <w:r w:rsidR="00561152">
              <w:rPr>
                <w:rFonts w:ascii="Arial Narrow" w:hAnsi="Arial Narrow" w:cs="Arial"/>
                <w:color w:val="auto"/>
              </w:rPr>
              <w:t xml:space="preserve"> </w:t>
            </w:r>
            <w:r w:rsidRPr="00561152">
              <w:rPr>
                <w:rFonts w:ascii="Arial Narrow" w:hAnsi="Arial Narrow" w:cs="Arial"/>
                <w:color w:val="auto"/>
              </w:rPr>
              <w:t>opatrení navrhnutých v</w:t>
            </w:r>
            <w:r w:rsidR="00561152">
              <w:rPr>
                <w:rFonts w:ascii="Arial Narrow" w:hAnsi="Arial Narrow" w:cs="Arial"/>
                <w:color w:val="auto"/>
              </w:rPr>
              <w:t xml:space="preserve"> </w:t>
            </w:r>
            <w:r w:rsidRPr="00561152">
              <w:rPr>
                <w:rFonts w:ascii="Arial Narrow" w:hAnsi="Arial Narrow" w:cs="Arial"/>
                <w:color w:val="auto"/>
              </w:rPr>
              <w:t>programe starostlivosti vyhláškou MŽP SR č. 173/2005 Z.</w:t>
            </w:r>
            <w:r w:rsidR="00CD1441">
              <w:rPr>
                <w:rFonts w:ascii="Arial Narrow" w:hAnsi="Arial Narrow" w:cs="Arial"/>
                <w:color w:val="auto"/>
              </w:rPr>
              <w:t xml:space="preserve"> </w:t>
            </w:r>
            <w:r w:rsidRPr="00561152">
              <w:rPr>
                <w:rFonts w:ascii="Arial Narrow" w:hAnsi="Arial Narrow" w:cs="Arial"/>
                <w:color w:val="auto"/>
              </w:rPr>
              <w:t>z. a</w:t>
            </w:r>
            <w:r w:rsidR="00561152">
              <w:rPr>
                <w:rFonts w:ascii="Arial Narrow" w:hAnsi="Arial Narrow" w:cs="Arial"/>
                <w:color w:val="auto"/>
              </w:rPr>
              <w:t xml:space="preserve"> </w:t>
            </w:r>
            <w:r w:rsidRPr="00561152">
              <w:rPr>
                <w:rFonts w:ascii="Arial Narrow" w:hAnsi="Arial Narrow" w:cs="Arial"/>
                <w:color w:val="auto"/>
              </w:rPr>
              <w:t xml:space="preserve">ďalšími právnymi predpismi </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561152">
        <w:trPr>
          <w:jc w:val="center"/>
        </w:trPr>
        <w:tc>
          <w:tcPr>
            <w:tcW w:w="732" w:type="dxa"/>
          </w:tcPr>
          <w:p w:rsidR="00B4234A" w:rsidRPr="00561152" w:rsidRDefault="00B4234A" w:rsidP="00D47232">
            <w:pPr>
              <w:spacing w:after="0" w:line="240" w:lineRule="auto"/>
              <w:rPr>
                <w:rFonts w:ascii="Arial Narrow" w:hAnsi="Arial Narrow" w:cs="Arial"/>
                <w:strike/>
                <w:color w:val="auto"/>
              </w:rPr>
            </w:pPr>
            <w:r w:rsidRPr="00561152">
              <w:rPr>
                <w:rFonts w:ascii="Arial Narrow" w:hAnsi="Arial Narrow" w:cs="Arial"/>
                <w:color w:val="auto"/>
              </w:rPr>
              <w:t>4.1.3.</w:t>
            </w:r>
          </w:p>
        </w:tc>
        <w:tc>
          <w:tcPr>
            <w:tcW w:w="5800" w:type="dxa"/>
          </w:tcPr>
          <w:p w:rsidR="00B4234A" w:rsidRPr="00561152" w:rsidRDefault="00B4234A" w:rsidP="00561152">
            <w:pPr>
              <w:tabs>
                <w:tab w:val="left" w:pos="72"/>
                <w:tab w:val="left" w:pos="900"/>
              </w:tabs>
              <w:spacing w:after="0" w:line="240" w:lineRule="auto"/>
              <w:rPr>
                <w:rFonts w:ascii="Arial Narrow" w:hAnsi="Arial Narrow" w:cs="Arial"/>
                <w:color w:val="auto"/>
              </w:rPr>
            </w:pPr>
            <w:r w:rsidRPr="00561152">
              <w:rPr>
                <w:rFonts w:ascii="Arial Narrow" w:hAnsi="Arial Narrow" w:cs="Arial"/>
                <w:color w:val="auto"/>
              </w:rPr>
              <w:t>Vylúčiť z predmetov ochrany lelka lesného, chriašťa bodkovaného a chriašťa malého, ak opakovane nesplnia kritériá pre zaradenie medzi predmety ochrany z dôvodov, ktoré nie sú podmienené negatívnymi antropickými faktormi a</w:t>
            </w:r>
            <w:r w:rsidR="00561152" w:rsidRPr="00561152">
              <w:rPr>
                <w:rFonts w:ascii="Arial Narrow" w:hAnsi="Arial Narrow" w:cs="Arial"/>
                <w:color w:val="auto"/>
              </w:rPr>
              <w:t xml:space="preserve"> </w:t>
            </w:r>
            <w:r w:rsidRPr="00561152">
              <w:rPr>
                <w:rFonts w:ascii="Arial Narrow" w:hAnsi="Arial Narrow" w:cs="Arial"/>
                <w:color w:val="auto"/>
              </w:rPr>
              <w:t xml:space="preserve">doplniť medzi predmety ochrany kačicu chripľavku, ak po dobu 5 rokov za sebou splní kritéria pre zaradenie medzi predmety ochrany </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S</w:t>
            </w:r>
            <w:r w:rsidR="00B4234A" w:rsidRPr="0084727C">
              <w:rPr>
                <w:rFonts w:ascii="Arial Narrow" w:hAnsi="Arial Narrow" w:cs="Arial"/>
                <w:color w:val="auto"/>
              </w:rPr>
              <w:t>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561152">
        <w:trPr>
          <w:jc w:val="center"/>
        </w:trPr>
        <w:tc>
          <w:tcPr>
            <w:tcW w:w="732" w:type="dxa"/>
          </w:tcPr>
          <w:p w:rsidR="00B4234A" w:rsidRPr="00561152" w:rsidRDefault="00B4234A" w:rsidP="00561152">
            <w:pPr>
              <w:spacing w:after="0" w:line="240" w:lineRule="auto"/>
              <w:rPr>
                <w:rFonts w:ascii="Arial Narrow" w:hAnsi="Arial Narrow" w:cs="Arial"/>
                <w:color w:val="auto"/>
              </w:rPr>
            </w:pPr>
            <w:r w:rsidRPr="00561152">
              <w:rPr>
                <w:rFonts w:ascii="Arial Narrow" w:hAnsi="Arial Narrow" w:cs="Arial"/>
                <w:color w:val="auto"/>
              </w:rPr>
              <w:t>4.1.</w:t>
            </w:r>
            <w:r w:rsidR="00561152" w:rsidRPr="00561152">
              <w:rPr>
                <w:rFonts w:ascii="Arial Narrow" w:hAnsi="Arial Narrow" w:cs="Arial"/>
                <w:color w:val="auto"/>
              </w:rPr>
              <w:t>4</w:t>
            </w:r>
            <w:r w:rsidRPr="00561152">
              <w:rPr>
                <w:rFonts w:ascii="Arial Narrow" w:hAnsi="Arial Narrow" w:cs="Arial"/>
                <w:color w:val="auto"/>
              </w:rPr>
              <w:t>.</w:t>
            </w:r>
          </w:p>
        </w:tc>
        <w:tc>
          <w:tcPr>
            <w:tcW w:w="5800" w:type="dxa"/>
          </w:tcPr>
          <w:p w:rsidR="00B4234A" w:rsidRPr="00917810" w:rsidRDefault="00B4234A" w:rsidP="00450060">
            <w:pPr>
              <w:spacing w:after="0" w:line="240" w:lineRule="auto"/>
              <w:rPr>
                <w:rFonts w:ascii="Arial Narrow" w:hAnsi="Arial Narrow" w:cs="Arial"/>
                <w:strike/>
                <w:color w:val="auto"/>
              </w:rPr>
            </w:pPr>
            <w:r w:rsidRPr="00561152">
              <w:rPr>
                <w:rFonts w:ascii="Arial Narrow" w:hAnsi="Arial Narrow" w:cs="Arial"/>
                <w:color w:val="auto"/>
              </w:rPr>
              <w:t xml:space="preserve">Na základe zmapovania druhov spracovať a predložiť návrh všeobecne záväzného právneho predpisu, ktorým sa vyhlasuje CHVÚ Horná Orava </w:t>
            </w:r>
            <w:r w:rsidR="00450060">
              <w:rPr>
                <w:rFonts w:ascii="Arial Narrow" w:hAnsi="Arial Narrow" w:cs="Arial"/>
                <w:color w:val="auto"/>
              </w:rPr>
              <w:t xml:space="preserve">aj </w:t>
            </w:r>
            <w:r w:rsidRPr="00561152">
              <w:rPr>
                <w:rFonts w:ascii="Arial Narrow" w:hAnsi="Arial Narrow" w:cs="Arial"/>
                <w:color w:val="auto"/>
              </w:rPr>
              <w:t xml:space="preserve">s cieľom </w:t>
            </w:r>
            <w:r w:rsidRPr="00D47232">
              <w:rPr>
                <w:rFonts w:ascii="Arial Narrow" w:hAnsi="Arial Narrow" w:cs="Arial"/>
                <w:color w:val="auto"/>
              </w:rPr>
              <w:t>uprav</w:t>
            </w:r>
            <w:r w:rsidRPr="00561152">
              <w:rPr>
                <w:rFonts w:ascii="Arial Narrow" w:hAnsi="Arial Narrow" w:cs="Arial"/>
                <w:color w:val="auto"/>
              </w:rPr>
              <w:t>iť hranice CHVÚ Horná Orava odčlenením intravilánov, urbanizovaných zón a pričlenením zachovalých území s výskytom kritériových druhov v Oravskej Magure (masív Kubínskej hole) a Oravskej vrchov</w:t>
            </w:r>
            <w:r w:rsidR="00561152">
              <w:rPr>
                <w:rFonts w:ascii="Arial Narrow" w:hAnsi="Arial Narrow" w:cs="Arial"/>
                <w:color w:val="auto"/>
              </w:rPr>
              <w:t>ine (masív Uhlísk a Hálečkovej)</w:t>
            </w:r>
          </w:p>
        </w:tc>
        <w:tc>
          <w:tcPr>
            <w:tcW w:w="1146"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CHVÚ</w:t>
            </w:r>
            <w:r>
              <w:rPr>
                <w:rFonts w:ascii="Arial Narrow" w:hAnsi="Arial Narrow" w:cs="Arial"/>
                <w:color w:val="auto"/>
              </w:rPr>
              <w:t xml:space="preserve"> a okolie</w:t>
            </w:r>
          </w:p>
        </w:tc>
        <w:tc>
          <w:tcPr>
            <w:tcW w:w="563" w:type="dxa"/>
            <w:tcMar>
              <w:left w:w="28" w:type="dxa"/>
              <w:right w:w="28" w:type="dxa"/>
            </w:tcMar>
            <w:vAlign w:val="center"/>
          </w:tcPr>
          <w:p w:rsidR="00B4234A" w:rsidRPr="0084727C" w:rsidRDefault="00B4234A" w:rsidP="00561152">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561152" w:rsidP="00561152">
            <w:pPr>
              <w:spacing w:after="0" w:line="240" w:lineRule="auto"/>
              <w:rPr>
                <w:rFonts w:ascii="Arial Narrow" w:hAnsi="Arial Narrow" w:cs="Arial"/>
                <w:color w:val="auto"/>
              </w:rPr>
            </w:pPr>
            <w:r>
              <w:rPr>
                <w:rFonts w:ascii="Arial Narrow" w:hAnsi="Arial Narrow" w:cs="Arial"/>
                <w:color w:val="auto"/>
              </w:rPr>
              <w:t>vyhláška</w:t>
            </w:r>
          </w:p>
        </w:tc>
      </w:tr>
      <w:tr w:rsidR="00917810" w:rsidRPr="0084727C" w:rsidTr="00703EC2">
        <w:trPr>
          <w:trHeight w:val="433"/>
          <w:jc w:val="center"/>
        </w:trPr>
        <w:tc>
          <w:tcPr>
            <w:tcW w:w="9118" w:type="dxa"/>
            <w:gridSpan w:val="5"/>
            <w:tcMar>
              <w:left w:w="28" w:type="dxa"/>
              <w:right w:w="28" w:type="dxa"/>
            </w:tcMar>
            <w:vAlign w:val="center"/>
          </w:tcPr>
          <w:p w:rsidR="00917810" w:rsidRPr="00BE237A" w:rsidRDefault="00917810" w:rsidP="0054387F">
            <w:pPr>
              <w:spacing w:after="0" w:line="240" w:lineRule="auto"/>
              <w:jc w:val="both"/>
              <w:rPr>
                <w:rFonts w:ascii="Arial" w:hAnsi="Arial" w:cs="Arial"/>
                <w:b/>
                <w:i/>
                <w:color w:val="auto"/>
              </w:rPr>
            </w:pPr>
            <w:r w:rsidRPr="00BE237A">
              <w:rPr>
                <w:rFonts w:ascii="Arial" w:hAnsi="Arial" w:cs="Arial"/>
                <w:b/>
                <w:i/>
                <w:color w:val="auto"/>
              </w:rPr>
              <w:t>Operatívny cieľ č. 5.1. Zlepšiť úroveň poznania vtáctva, propagovať myšlienku ochrany významnej ornitologickej lokality a vybudovať infraštruktúru pre pozorov</w:t>
            </w:r>
            <w:r>
              <w:rPr>
                <w:rFonts w:ascii="Arial" w:hAnsi="Arial" w:cs="Arial"/>
                <w:b/>
                <w:i/>
                <w:color w:val="auto"/>
              </w:rPr>
              <w:t>anie vtáctva na lokalite</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5.1.1.</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 xml:space="preserve">Realizovať informačné a praktické ekovýchovné aktivity </w:t>
            </w:r>
            <w:r w:rsidRPr="00917810">
              <w:rPr>
                <w:rFonts w:ascii="Arial Narrow" w:hAnsi="Arial Narrow" w:cs="Arial"/>
                <w:bCs w:val="0"/>
                <w:color w:val="auto"/>
              </w:rPr>
              <w:t>pre odbornú a laickú verejnosť o význame tejto lokality</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5.1.2.</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Pri investíciach do mäkkých foriem cestovného ruchu (napr. výstavba nových turistických chodníkov, altánkov, rozhľadní) zvážiť a</w:t>
            </w:r>
            <w:r>
              <w:rPr>
                <w:rFonts w:ascii="Arial Narrow" w:hAnsi="Arial Narrow" w:cs="Arial"/>
                <w:bCs w:val="0"/>
                <w:color w:val="auto"/>
              </w:rPr>
              <w:t xml:space="preserve"> </w:t>
            </w:r>
            <w:r w:rsidRPr="0084727C">
              <w:rPr>
                <w:rFonts w:ascii="Arial Narrow" w:hAnsi="Arial Narrow" w:cs="Arial"/>
                <w:bCs w:val="0"/>
                <w:color w:val="auto"/>
              </w:rPr>
              <w:t>posúdiť tieto investície z pohľadu dopadu na predmety ochrany</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bCs w:val="0"/>
                <w:color w:val="auto"/>
              </w:rPr>
              <w:t>Usmerniť fotografovanie a</w:t>
            </w:r>
            <w:r>
              <w:rPr>
                <w:rFonts w:ascii="Arial Narrow" w:hAnsi="Arial Narrow" w:cs="Arial"/>
                <w:bCs w:val="0"/>
                <w:color w:val="auto"/>
              </w:rPr>
              <w:t xml:space="preserve"> </w:t>
            </w:r>
            <w:r w:rsidRPr="0084727C">
              <w:rPr>
                <w:rFonts w:ascii="Arial Narrow" w:hAnsi="Arial Narrow" w:cs="Arial"/>
                <w:bCs w:val="0"/>
                <w:color w:val="auto"/>
              </w:rPr>
              <w:t>filmovanie vtáctva v</w:t>
            </w:r>
            <w:r>
              <w:rPr>
                <w:rFonts w:ascii="Arial Narrow" w:hAnsi="Arial Narrow" w:cs="Arial"/>
                <w:bCs w:val="0"/>
                <w:color w:val="auto"/>
              </w:rPr>
              <w:t xml:space="preserve"> </w:t>
            </w:r>
            <w:r w:rsidRPr="0084727C">
              <w:rPr>
                <w:rFonts w:ascii="Arial Narrow" w:hAnsi="Arial Narrow" w:cs="Arial"/>
                <w:bCs w:val="0"/>
                <w:color w:val="auto"/>
              </w:rPr>
              <w:t>území tak, aby neohrozovalo vtáky na hniezdiskách a</w:t>
            </w:r>
            <w:r>
              <w:rPr>
                <w:rFonts w:ascii="Arial Narrow" w:hAnsi="Arial Narrow" w:cs="Arial"/>
                <w:bCs w:val="0"/>
                <w:color w:val="auto"/>
              </w:rPr>
              <w:t xml:space="preserve"> </w:t>
            </w:r>
            <w:r w:rsidRPr="0084727C">
              <w:rPr>
                <w:rFonts w:ascii="Arial Narrow" w:hAnsi="Arial Narrow" w:cs="Arial"/>
                <w:bCs w:val="0"/>
                <w:color w:val="auto"/>
              </w:rPr>
              <w:t>neviedlo k</w:t>
            </w:r>
            <w:r>
              <w:rPr>
                <w:rFonts w:ascii="Arial Narrow" w:hAnsi="Arial Narrow" w:cs="Arial"/>
                <w:bCs w:val="0"/>
                <w:color w:val="auto"/>
              </w:rPr>
              <w:t xml:space="preserve"> </w:t>
            </w:r>
            <w:r w:rsidRPr="0084727C">
              <w:rPr>
                <w:rFonts w:ascii="Arial Narrow" w:hAnsi="Arial Narrow" w:cs="Arial"/>
                <w:bCs w:val="0"/>
                <w:color w:val="auto"/>
              </w:rPr>
              <w:t>zmareniu hniezdení</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SP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5.1.4.</w:t>
            </w:r>
          </w:p>
        </w:tc>
        <w:tc>
          <w:tcPr>
            <w:tcW w:w="5800" w:type="dxa"/>
          </w:tcPr>
          <w:p w:rsidR="00B4234A" w:rsidRPr="0084727C" w:rsidRDefault="00B4234A" w:rsidP="009410AC">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Usmerniť návštevnosť na hniezdiskách vodného vtáctva mimo citlivých lokalít. Vybudovať preto vhodnú infraštruktúru (zábrany na vjazd motorových vozidiel, záchytné menšie parkoviská a</w:t>
            </w:r>
            <w:r>
              <w:rPr>
                <w:rFonts w:ascii="Arial Narrow" w:hAnsi="Arial Narrow" w:cs="Arial"/>
                <w:color w:val="auto"/>
              </w:rPr>
              <w:t xml:space="preserve"> </w:t>
            </w:r>
            <w:r w:rsidRPr="0084727C">
              <w:rPr>
                <w:rFonts w:ascii="Arial Narrow" w:hAnsi="Arial Narrow" w:cs="Arial"/>
                <w:color w:val="auto"/>
              </w:rPr>
              <w:t>prístupové náhradné chodníky na menej citlivé lokality a</w:t>
            </w:r>
            <w:r>
              <w:rPr>
                <w:rFonts w:ascii="Arial Narrow" w:hAnsi="Arial Narrow" w:cs="Arial"/>
                <w:color w:val="auto"/>
              </w:rPr>
              <w:t xml:space="preserve"> </w:t>
            </w:r>
            <w:r w:rsidRPr="0084727C">
              <w:rPr>
                <w:rFonts w:ascii="Arial Narrow" w:hAnsi="Arial Narrow" w:cs="Arial"/>
                <w:color w:val="auto"/>
              </w:rPr>
              <w:t>pod.)</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EFP5</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5.1.5.</w:t>
            </w:r>
          </w:p>
        </w:tc>
        <w:tc>
          <w:tcPr>
            <w:tcW w:w="5800" w:type="dxa"/>
          </w:tcPr>
          <w:p w:rsidR="00B4234A" w:rsidRPr="0084727C" w:rsidRDefault="00B4234A" w:rsidP="009410AC">
            <w:pPr>
              <w:spacing w:after="0" w:line="240" w:lineRule="auto"/>
              <w:rPr>
                <w:rFonts w:ascii="Arial Narrow" w:hAnsi="Arial Narrow" w:cs="Arial"/>
                <w:color w:val="auto"/>
              </w:rPr>
            </w:pPr>
            <w:r w:rsidRPr="0084727C">
              <w:rPr>
                <w:rFonts w:ascii="Arial Narrow" w:hAnsi="Arial Narrow" w:cs="Arial"/>
                <w:color w:val="auto"/>
              </w:rPr>
              <w:t>Na vhodných miestach vybudovať pozorovateľne vtáctva, náučný chodník, fotokryty a</w:t>
            </w:r>
            <w:r>
              <w:rPr>
                <w:rFonts w:ascii="Arial Narrow" w:hAnsi="Arial Narrow" w:cs="Arial"/>
                <w:color w:val="auto"/>
              </w:rPr>
              <w:t xml:space="preserve"> </w:t>
            </w:r>
            <w:r w:rsidRPr="0084727C">
              <w:rPr>
                <w:rFonts w:ascii="Arial Narrow" w:hAnsi="Arial Narrow" w:cs="Arial"/>
                <w:color w:val="auto"/>
              </w:rPr>
              <w:t>úkryty (drobné útulne) pre turistov za účelom usmernenia návštevnosti územia</w:t>
            </w:r>
            <w:r>
              <w:rPr>
                <w:rFonts w:ascii="Arial Narrow" w:hAnsi="Arial Narrow" w:cs="Arial"/>
                <w:color w:val="auto"/>
              </w:rPr>
              <w:t xml:space="preserve"> </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5.1.6.</w:t>
            </w:r>
          </w:p>
        </w:tc>
        <w:tc>
          <w:tcPr>
            <w:tcW w:w="5800" w:type="dxa"/>
          </w:tcPr>
          <w:p w:rsidR="00B4234A" w:rsidRPr="0084727C" w:rsidRDefault="00B4234A" w:rsidP="009410AC">
            <w:pPr>
              <w:spacing w:after="0" w:line="240" w:lineRule="auto"/>
              <w:rPr>
                <w:rFonts w:ascii="Arial Narrow" w:hAnsi="Arial Narrow" w:cs="Arial"/>
                <w:color w:val="auto"/>
              </w:rPr>
            </w:pPr>
            <w:r w:rsidRPr="0084727C">
              <w:rPr>
                <w:rFonts w:ascii="Arial Narrow" w:hAnsi="Arial Narrow" w:cs="Arial"/>
                <w:color w:val="auto"/>
              </w:rPr>
              <w:t>Každoročne organizovať exkurzie s pozorovaním vtáctva pre verejnosť</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5.1.7.</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Pravidelne organizovať prednášky a</w:t>
            </w:r>
            <w:r>
              <w:rPr>
                <w:rFonts w:ascii="Arial Narrow" w:hAnsi="Arial Narrow" w:cs="Arial"/>
                <w:color w:val="auto"/>
              </w:rPr>
              <w:t xml:space="preserve"> </w:t>
            </w:r>
            <w:r w:rsidRPr="0084727C">
              <w:rPr>
                <w:rFonts w:ascii="Arial Narrow" w:hAnsi="Arial Narrow" w:cs="Arial"/>
                <w:color w:val="auto"/>
              </w:rPr>
              <w:t>ďalšie ekovýchovné aktivity na všetkých školách v</w:t>
            </w:r>
            <w:r>
              <w:rPr>
                <w:rFonts w:ascii="Arial Narrow" w:hAnsi="Arial Narrow" w:cs="Arial"/>
                <w:color w:val="auto"/>
              </w:rPr>
              <w:t xml:space="preserve"> </w:t>
            </w:r>
            <w:r w:rsidRPr="0084727C">
              <w:rPr>
                <w:rFonts w:ascii="Arial Narrow" w:hAnsi="Arial Narrow" w:cs="Arial"/>
                <w:color w:val="auto"/>
              </w:rPr>
              <w:t>obciach a</w:t>
            </w:r>
            <w:r>
              <w:rPr>
                <w:rFonts w:ascii="Arial Narrow" w:hAnsi="Arial Narrow" w:cs="Arial"/>
                <w:color w:val="auto"/>
              </w:rPr>
              <w:t xml:space="preserve"> </w:t>
            </w:r>
            <w:r w:rsidRPr="0084727C">
              <w:rPr>
                <w:rFonts w:ascii="Arial Narrow" w:hAnsi="Arial Narrow" w:cs="Arial"/>
                <w:color w:val="auto"/>
              </w:rPr>
              <w:t>mestách dotknutých CHVÚ</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 a okolie</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5.1.8.</w:t>
            </w:r>
          </w:p>
        </w:tc>
        <w:tc>
          <w:tcPr>
            <w:tcW w:w="5800" w:type="dxa"/>
          </w:tcPr>
          <w:p w:rsidR="00B4234A" w:rsidRPr="0084727C" w:rsidRDefault="00B4234A" w:rsidP="00450060">
            <w:pPr>
              <w:spacing w:after="0" w:line="240" w:lineRule="auto"/>
              <w:rPr>
                <w:rFonts w:ascii="Arial Narrow" w:hAnsi="Arial Narrow" w:cs="Arial"/>
                <w:color w:val="auto"/>
              </w:rPr>
            </w:pPr>
            <w:r w:rsidRPr="0084727C">
              <w:rPr>
                <w:rFonts w:ascii="Arial Narrow" w:hAnsi="Arial Narrow" w:cs="Arial"/>
                <w:color w:val="auto"/>
              </w:rPr>
              <w:t>Vydávať letáky a</w:t>
            </w:r>
            <w:r>
              <w:rPr>
                <w:rFonts w:ascii="Arial Narrow" w:hAnsi="Arial Narrow" w:cs="Arial"/>
                <w:color w:val="auto"/>
              </w:rPr>
              <w:t xml:space="preserve"> </w:t>
            </w:r>
            <w:r w:rsidRPr="0084727C">
              <w:rPr>
                <w:rFonts w:ascii="Arial Narrow" w:hAnsi="Arial Narrow" w:cs="Arial"/>
                <w:color w:val="auto"/>
              </w:rPr>
              <w:t>iné vhodné propagačné materiály o lokalite a</w:t>
            </w:r>
            <w:r>
              <w:rPr>
                <w:rFonts w:ascii="Arial Narrow" w:hAnsi="Arial Narrow" w:cs="Arial"/>
                <w:color w:val="auto"/>
              </w:rPr>
              <w:t xml:space="preserve"> </w:t>
            </w:r>
            <w:r w:rsidRPr="0084727C">
              <w:rPr>
                <w:rFonts w:ascii="Arial Narrow" w:hAnsi="Arial Narrow" w:cs="Arial"/>
                <w:color w:val="auto"/>
              </w:rPr>
              <w:t>umiestňovať pravidelne súvisiace články aj do regionálnych médií a</w:t>
            </w:r>
            <w:r>
              <w:rPr>
                <w:rFonts w:ascii="Arial Narrow" w:hAnsi="Arial Narrow" w:cs="Arial"/>
                <w:color w:val="auto"/>
              </w:rPr>
              <w:t xml:space="preserve"> </w:t>
            </w:r>
            <w:r w:rsidRPr="0084727C">
              <w:rPr>
                <w:rFonts w:ascii="Arial Narrow" w:hAnsi="Arial Narrow" w:cs="Arial"/>
                <w:color w:val="auto"/>
              </w:rPr>
              <w:t>vydať film o</w:t>
            </w:r>
            <w:r>
              <w:rPr>
                <w:rFonts w:ascii="Arial Narrow" w:hAnsi="Arial Narrow" w:cs="Arial"/>
                <w:color w:val="auto"/>
              </w:rPr>
              <w:t xml:space="preserve"> CHVÚ</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5.1.9.</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Vhodnou formou propagovať prírodné hodnoty Hornej Oravy v</w:t>
            </w:r>
            <w:r>
              <w:rPr>
                <w:rFonts w:ascii="Arial Narrow" w:hAnsi="Arial Narrow" w:cs="Arial"/>
                <w:color w:val="auto"/>
              </w:rPr>
              <w:t xml:space="preserve"> </w:t>
            </w:r>
            <w:r w:rsidRPr="0084727C">
              <w:rPr>
                <w:rFonts w:ascii="Arial Narrow" w:hAnsi="Arial Narrow" w:cs="Arial"/>
                <w:color w:val="auto"/>
              </w:rPr>
              <w:t>zahraničí s</w:t>
            </w:r>
            <w:r>
              <w:rPr>
                <w:rFonts w:ascii="Arial Narrow" w:hAnsi="Arial Narrow" w:cs="Arial"/>
                <w:color w:val="auto"/>
              </w:rPr>
              <w:t xml:space="preserve"> </w:t>
            </w:r>
            <w:r w:rsidRPr="0084727C">
              <w:rPr>
                <w:rFonts w:ascii="Arial Narrow" w:hAnsi="Arial Narrow" w:cs="Arial"/>
                <w:color w:val="auto"/>
              </w:rPr>
              <w:t xml:space="preserve">cieľom zvýšenia počtu návštevníkov využívajúcich mäkké formy cestovného ruchu </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SP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917810" w:rsidRDefault="00B4234A" w:rsidP="0054387F">
            <w:pPr>
              <w:spacing w:after="0" w:line="240" w:lineRule="auto"/>
              <w:rPr>
                <w:rFonts w:ascii="Arial Narrow" w:hAnsi="Arial Narrow" w:cs="Arial"/>
                <w:color w:val="auto"/>
              </w:rPr>
            </w:pPr>
            <w:r w:rsidRPr="00917810">
              <w:rPr>
                <w:rFonts w:ascii="Arial Narrow" w:hAnsi="Arial Narrow" w:cs="Arial"/>
                <w:color w:val="auto"/>
              </w:rPr>
              <w:t>5.1.10.</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color w:val="auto"/>
              </w:rPr>
              <w:t>Realizovať rôzne ekovýchovné a</w:t>
            </w:r>
            <w:r>
              <w:rPr>
                <w:rFonts w:ascii="Arial Narrow" w:hAnsi="Arial Narrow" w:cs="Arial"/>
                <w:color w:val="auto"/>
              </w:rPr>
              <w:t xml:space="preserve"> </w:t>
            </w:r>
            <w:r w:rsidRPr="0084727C">
              <w:rPr>
                <w:rFonts w:ascii="Arial Narrow" w:hAnsi="Arial Narrow" w:cs="Arial"/>
                <w:color w:val="auto"/>
              </w:rPr>
              <w:t>vzdelávacie podujatia za</w:t>
            </w:r>
            <w:r>
              <w:rPr>
                <w:rFonts w:ascii="Arial Narrow" w:hAnsi="Arial Narrow" w:cs="Arial"/>
                <w:color w:val="auto"/>
              </w:rPr>
              <w:t xml:space="preserve"> </w:t>
            </w:r>
            <w:r w:rsidRPr="0084727C">
              <w:rPr>
                <w:rFonts w:ascii="Arial Narrow" w:hAnsi="Arial Narrow" w:cs="Arial"/>
                <w:color w:val="auto"/>
              </w:rPr>
              <w:t>účelom získať pre mapovanie a</w:t>
            </w:r>
            <w:r>
              <w:rPr>
                <w:rFonts w:ascii="Arial Narrow" w:hAnsi="Arial Narrow" w:cs="Arial"/>
                <w:color w:val="auto"/>
              </w:rPr>
              <w:t xml:space="preserve"> </w:t>
            </w:r>
            <w:r w:rsidRPr="0084727C">
              <w:rPr>
                <w:rFonts w:ascii="Arial Narrow" w:hAnsi="Arial Narrow" w:cs="Arial"/>
                <w:color w:val="auto"/>
              </w:rPr>
              <w:t>ochranu obyvateľov (napr. tábory, semináre, školenia a pod.)</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SP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917810" w:rsidRPr="0084727C" w:rsidTr="00703EC2">
        <w:trPr>
          <w:trHeight w:val="667"/>
          <w:jc w:val="center"/>
        </w:trPr>
        <w:tc>
          <w:tcPr>
            <w:tcW w:w="9118" w:type="dxa"/>
            <w:gridSpan w:val="5"/>
            <w:vAlign w:val="center"/>
          </w:tcPr>
          <w:p w:rsidR="00917810" w:rsidRPr="00BE237A" w:rsidRDefault="00917810" w:rsidP="0054387F">
            <w:pPr>
              <w:spacing w:after="0" w:line="240" w:lineRule="auto"/>
              <w:rPr>
                <w:rFonts w:ascii="Arial" w:hAnsi="Arial" w:cs="Arial"/>
                <w:b/>
                <w:i/>
                <w:color w:val="auto"/>
              </w:rPr>
            </w:pPr>
            <w:r w:rsidRPr="00BE237A">
              <w:rPr>
                <w:rFonts w:ascii="Arial" w:hAnsi="Arial" w:cs="Arial"/>
                <w:b/>
                <w:i/>
                <w:color w:val="auto"/>
              </w:rPr>
              <w:t>Operatívny cieľ č. 5.2. Zapájať miestnych obyvateľov do praktickej ochrany vtáctva, zapájať vlastníkov pozemkov do vyk</w:t>
            </w:r>
            <w:r>
              <w:rPr>
                <w:rFonts w:ascii="Arial" w:hAnsi="Arial" w:cs="Arial"/>
                <w:b/>
                <w:i/>
                <w:color w:val="auto"/>
              </w:rPr>
              <w:t>onávania praktického manažmentu</w:t>
            </w:r>
          </w:p>
        </w:tc>
      </w:tr>
      <w:tr w:rsidR="00B4234A" w:rsidRPr="0084727C" w:rsidTr="00917810">
        <w:trPr>
          <w:jc w:val="center"/>
        </w:trPr>
        <w:tc>
          <w:tcPr>
            <w:tcW w:w="732" w:type="dxa"/>
          </w:tcPr>
          <w:p w:rsidR="00B4234A" w:rsidRPr="007E0193" w:rsidRDefault="00B4234A" w:rsidP="0054387F">
            <w:pPr>
              <w:spacing w:after="0" w:line="240" w:lineRule="auto"/>
              <w:rPr>
                <w:rFonts w:ascii="Arial Narrow" w:hAnsi="Arial Narrow" w:cs="Arial"/>
                <w:color w:val="auto"/>
              </w:rPr>
            </w:pPr>
            <w:r w:rsidRPr="007E0193">
              <w:rPr>
                <w:rFonts w:ascii="Arial Narrow" w:hAnsi="Arial Narrow" w:cs="Arial"/>
                <w:color w:val="auto"/>
              </w:rPr>
              <w:t>5.2.1.</w:t>
            </w:r>
          </w:p>
        </w:tc>
        <w:tc>
          <w:tcPr>
            <w:tcW w:w="5800" w:type="dxa"/>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bCs w:val="0"/>
                <w:color w:val="auto"/>
              </w:rPr>
              <w:t xml:space="preserve">Realizovať informačné aktivity pre </w:t>
            </w:r>
            <w:r>
              <w:rPr>
                <w:rFonts w:ascii="Arial Narrow" w:hAnsi="Arial Narrow" w:cs="Arial"/>
                <w:bCs w:val="0"/>
                <w:color w:val="auto"/>
              </w:rPr>
              <w:t>odbornú a laickú verejnosť</w:t>
            </w:r>
            <w:r w:rsidRPr="0084727C">
              <w:rPr>
                <w:rFonts w:ascii="Arial Narrow" w:hAnsi="Arial Narrow" w:cs="Arial"/>
                <w:bCs w:val="0"/>
                <w:color w:val="auto"/>
              </w:rPr>
              <w:t xml:space="preserve"> o</w:t>
            </w:r>
            <w:r>
              <w:rPr>
                <w:rFonts w:ascii="Arial Narrow" w:hAnsi="Arial Narrow" w:cs="Arial"/>
                <w:bCs w:val="0"/>
                <w:color w:val="auto"/>
              </w:rPr>
              <w:t xml:space="preserve"> </w:t>
            </w:r>
            <w:r w:rsidRPr="0084727C">
              <w:rPr>
                <w:rFonts w:ascii="Arial Narrow" w:hAnsi="Arial Narrow" w:cs="Arial"/>
                <w:bCs w:val="0"/>
                <w:color w:val="auto"/>
              </w:rPr>
              <w:t>správnom hospodárení v CHV</w:t>
            </w:r>
            <w:r>
              <w:rPr>
                <w:rFonts w:ascii="Arial Narrow" w:hAnsi="Arial Narrow" w:cs="Arial"/>
                <w:bCs w:val="0"/>
                <w:color w:val="auto"/>
              </w:rPr>
              <w:t>Ú</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7E0193" w:rsidRDefault="00B4234A" w:rsidP="0054387F">
            <w:pPr>
              <w:spacing w:after="0" w:line="240" w:lineRule="auto"/>
              <w:rPr>
                <w:rFonts w:ascii="Arial Narrow" w:hAnsi="Arial Narrow" w:cs="Arial"/>
                <w:color w:val="auto"/>
              </w:rPr>
            </w:pPr>
            <w:r w:rsidRPr="007E0193">
              <w:rPr>
                <w:rFonts w:ascii="Arial Narrow" w:hAnsi="Arial Narrow" w:cs="Arial"/>
                <w:color w:val="auto"/>
              </w:rPr>
              <w:t>5.2.2.</w:t>
            </w:r>
          </w:p>
        </w:tc>
        <w:tc>
          <w:tcPr>
            <w:tcW w:w="5800" w:type="dxa"/>
          </w:tcPr>
          <w:p w:rsidR="00B4234A" w:rsidRPr="0084727C" w:rsidRDefault="00B4234A" w:rsidP="0054387F">
            <w:pPr>
              <w:spacing w:after="0" w:line="240" w:lineRule="auto"/>
              <w:rPr>
                <w:rFonts w:ascii="Arial Narrow" w:hAnsi="Arial Narrow" w:cs="Arial"/>
                <w:color w:val="auto"/>
              </w:rPr>
            </w:pPr>
            <w:r w:rsidRPr="0084727C">
              <w:rPr>
                <w:rFonts w:ascii="Arial Narrow" w:hAnsi="Arial Narrow" w:cs="Arial"/>
                <w:bCs w:val="0"/>
                <w:color w:val="auto"/>
              </w:rPr>
              <w:t>Spolupracovať so správcami tokov a</w:t>
            </w:r>
            <w:r>
              <w:rPr>
                <w:rFonts w:ascii="Arial Narrow" w:hAnsi="Arial Narrow" w:cs="Arial"/>
                <w:bCs w:val="0"/>
                <w:color w:val="auto"/>
              </w:rPr>
              <w:t xml:space="preserve"> </w:t>
            </w:r>
            <w:r w:rsidRPr="0084727C">
              <w:rPr>
                <w:rFonts w:ascii="Arial Narrow" w:hAnsi="Arial Narrow" w:cs="Arial"/>
                <w:bCs w:val="0"/>
                <w:color w:val="auto"/>
              </w:rPr>
              <w:t>vodných plôch pri zabezpečovaní ochrany rybárika a</w:t>
            </w:r>
            <w:r>
              <w:rPr>
                <w:rFonts w:ascii="Arial Narrow" w:hAnsi="Arial Narrow" w:cs="Arial"/>
                <w:bCs w:val="0"/>
                <w:color w:val="auto"/>
              </w:rPr>
              <w:t xml:space="preserve"> </w:t>
            </w:r>
            <w:r w:rsidRPr="0084727C">
              <w:rPr>
                <w:rFonts w:ascii="Arial Narrow" w:hAnsi="Arial Narrow" w:cs="Arial"/>
                <w:bCs w:val="0"/>
                <w:color w:val="auto"/>
              </w:rPr>
              <w:t>jeho hniezdnych lokalít</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EFP4, EFP5, EFP6</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7E0193" w:rsidRDefault="00B4234A" w:rsidP="0054387F">
            <w:pPr>
              <w:spacing w:after="0" w:line="240" w:lineRule="auto"/>
              <w:rPr>
                <w:rFonts w:ascii="Arial Narrow" w:hAnsi="Arial Narrow" w:cs="Arial"/>
                <w:color w:val="auto"/>
              </w:rPr>
            </w:pPr>
            <w:r w:rsidRPr="007E0193">
              <w:rPr>
                <w:rFonts w:ascii="Arial Narrow" w:hAnsi="Arial Narrow" w:cs="Arial"/>
                <w:color w:val="auto"/>
              </w:rPr>
              <w:t>5.2.3.</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Spolupracovať so správcami elektrických rozvodných sietí na prekládkach hniezd bociana bieleho a</w:t>
            </w:r>
            <w:r>
              <w:rPr>
                <w:rFonts w:ascii="Arial Narrow" w:hAnsi="Arial Narrow" w:cs="Arial"/>
                <w:color w:val="auto"/>
              </w:rPr>
              <w:t xml:space="preserve"> </w:t>
            </w:r>
            <w:r w:rsidRPr="0084727C">
              <w:rPr>
                <w:rFonts w:ascii="Arial Narrow" w:hAnsi="Arial Narrow" w:cs="Arial"/>
                <w:color w:val="auto"/>
              </w:rPr>
              <w:t>pri ošetrení prvkami zabraňujúcimi kolíziám vtáctva</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w:t>
            </w:r>
            <w:r>
              <w:rPr>
                <w:rFonts w:ascii="Arial Narrow" w:hAnsi="Arial Narrow" w:cs="Arial"/>
                <w:color w:val="auto"/>
              </w:rPr>
              <w:t>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7E0193" w:rsidRDefault="00B4234A" w:rsidP="0054387F">
            <w:pPr>
              <w:spacing w:after="0" w:line="240" w:lineRule="auto"/>
              <w:rPr>
                <w:rFonts w:ascii="Arial Narrow" w:hAnsi="Arial Narrow" w:cs="Arial"/>
                <w:color w:val="auto"/>
              </w:rPr>
            </w:pPr>
            <w:r w:rsidRPr="007E0193">
              <w:rPr>
                <w:rFonts w:ascii="Arial Narrow" w:hAnsi="Arial Narrow" w:cs="Arial"/>
                <w:color w:val="auto"/>
              </w:rPr>
              <w:t>5.2.4.</w:t>
            </w:r>
          </w:p>
        </w:tc>
        <w:tc>
          <w:tcPr>
            <w:tcW w:w="5800" w:type="dxa"/>
          </w:tcPr>
          <w:p w:rsidR="00B4234A" w:rsidRPr="0084727C" w:rsidRDefault="00B4234A" w:rsidP="0054387F">
            <w:pPr>
              <w:tabs>
                <w:tab w:val="left" w:pos="72"/>
                <w:tab w:val="left" w:pos="900"/>
              </w:tabs>
              <w:spacing w:after="0" w:line="240" w:lineRule="auto"/>
              <w:rPr>
                <w:rFonts w:ascii="Arial Narrow" w:hAnsi="Arial Narrow" w:cs="Arial"/>
                <w:color w:val="auto"/>
              </w:rPr>
            </w:pPr>
            <w:r w:rsidRPr="0084727C">
              <w:rPr>
                <w:rFonts w:ascii="Arial Narrow" w:hAnsi="Arial Narrow" w:cs="Arial"/>
                <w:color w:val="auto"/>
              </w:rPr>
              <w:t xml:space="preserve">V spolupráci s vlastníkmi </w:t>
            </w:r>
            <w:r>
              <w:rPr>
                <w:rFonts w:ascii="Arial Narrow" w:hAnsi="Arial Narrow" w:cs="Arial"/>
                <w:color w:val="auto"/>
              </w:rPr>
              <w:t xml:space="preserve">pozemkov </w:t>
            </w:r>
            <w:r w:rsidRPr="0084727C">
              <w:rPr>
                <w:rFonts w:ascii="Arial Narrow" w:hAnsi="Arial Narrow" w:cs="Arial"/>
                <w:color w:val="auto"/>
              </w:rPr>
              <w:t>odstrániť čierne stavby stojace na ich pozemkoch a eliminovať vznik nových</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w:t>
            </w:r>
            <w:r>
              <w:rPr>
                <w:rFonts w:ascii="Arial Narrow" w:hAnsi="Arial Narrow" w:cs="Arial"/>
                <w:color w:val="auto"/>
              </w:rPr>
              <w:t xml:space="preserve">Ú </w:t>
            </w:r>
            <w:r w:rsidRPr="0084727C">
              <w:rPr>
                <w:rFonts w:ascii="Arial Narrow" w:hAnsi="Arial Narrow" w:cs="Arial"/>
                <w:color w:val="auto"/>
              </w:rPr>
              <w:t>– prednostne EFP5</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7E0193" w:rsidRDefault="00B4234A" w:rsidP="007E0193">
            <w:pPr>
              <w:spacing w:after="0" w:line="240" w:lineRule="auto"/>
              <w:rPr>
                <w:rFonts w:ascii="Arial Narrow" w:hAnsi="Arial Narrow" w:cs="Arial"/>
                <w:color w:val="auto"/>
              </w:rPr>
            </w:pPr>
            <w:r w:rsidRPr="007E0193">
              <w:rPr>
                <w:rFonts w:ascii="Arial Narrow" w:hAnsi="Arial Narrow" w:cs="Arial"/>
                <w:color w:val="auto"/>
              </w:rPr>
              <w:t>5.2.</w:t>
            </w:r>
            <w:r w:rsidR="007E0193" w:rsidRPr="007E0193">
              <w:rPr>
                <w:rFonts w:ascii="Arial Narrow" w:hAnsi="Arial Narrow" w:cs="Arial"/>
                <w:color w:val="auto"/>
              </w:rPr>
              <w:t>5</w:t>
            </w:r>
            <w:r w:rsidRPr="007E0193">
              <w:rPr>
                <w:rFonts w:ascii="Arial Narrow" w:hAnsi="Arial Narrow" w:cs="Arial"/>
                <w:color w:val="auto"/>
              </w:rPr>
              <w:t>.</w:t>
            </w:r>
          </w:p>
        </w:tc>
        <w:tc>
          <w:tcPr>
            <w:tcW w:w="5800" w:type="dxa"/>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 xml:space="preserve">Zabezpečiť </w:t>
            </w:r>
            <w:r w:rsidR="00917810" w:rsidRPr="00917810">
              <w:rPr>
                <w:rFonts w:ascii="Arial Narrow" w:hAnsi="Arial Narrow" w:cs="Arial"/>
                <w:color w:val="auto"/>
              </w:rPr>
              <w:t>poskytnutie</w:t>
            </w:r>
            <w:r w:rsidRPr="00917810">
              <w:rPr>
                <w:rFonts w:ascii="Arial Narrow" w:hAnsi="Arial Narrow" w:cs="Arial"/>
                <w:color w:val="auto"/>
              </w:rPr>
              <w:t xml:space="preserve"> informácií</w:t>
            </w:r>
            <w:r w:rsidRPr="0084727C">
              <w:rPr>
                <w:rFonts w:ascii="Arial Narrow" w:hAnsi="Arial Narrow" w:cs="Arial"/>
                <w:color w:val="auto"/>
              </w:rPr>
              <w:t xml:space="preserve"> vlastníkom a</w:t>
            </w:r>
            <w:r>
              <w:rPr>
                <w:rFonts w:ascii="Arial Narrow" w:hAnsi="Arial Narrow" w:cs="Arial"/>
                <w:color w:val="auto"/>
              </w:rPr>
              <w:t xml:space="preserve"> </w:t>
            </w:r>
            <w:r w:rsidRPr="0084727C">
              <w:rPr>
                <w:rFonts w:ascii="Arial Narrow" w:hAnsi="Arial Narrow" w:cs="Arial"/>
                <w:color w:val="auto"/>
              </w:rPr>
              <w:t>užívateľom pozemkov o</w:t>
            </w:r>
            <w:r>
              <w:rPr>
                <w:rFonts w:ascii="Arial Narrow" w:hAnsi="Arial Narrow" w:cs="Arial"/>
                <w:color w:val="auto"/>
              </w:rPr>
              <w:t xml:space="preserve"> </w:t>
            </w:r>
            <w:r w:rsidRPr="0084727C">
              <w:rPr>
                <w:rFonts w:ascii="Arial Narrow" w:hAnsi="Arial Narrow" w:cs="Arial"/>
                <w:color w:val="auto"/>
              </w:rPr>
              <w:t xml:space="preserve">možnostiach čerpania </w:t>
            </w:r>
            <w:r w:rsidRPr="00917810">
              <w:rPr>
                <w:rFonts w:ascii="Arial Narrow" w:hAnsi="Arial Narrow" w:cs="Arial"/>
                <w:color w:val="auto"/>
              </w:rPr>
              <w:t>finančných prostriedkov, ktoré môžu prispieť k zlepšeniu podmienok pre ochranu druhov v</w:t>
            </w:r>
            <w:r w:rsidR="00917810">
              <w:rPr>
                <w:rFonts w:ascii="Arial Narrow" w:hAnsi="Arial Narrow" w:cs="Arial"/>
                <w:color w:val="auto"/>
              </w:rPr>
              <w:t xml:space="preserve"> </w:t>
            </w:r>
            <w:r w:rsidRPr="00917810">
              <w:rPr>
                <w:rFonts w:ascii="Arial Narrow" w:hAnsi="Arial Narrow" w:cs="Arial"/>
                <w:color w:val="auto"/>
              </w:rPr>
              <w:t>územ</w:t>
            </w:r>
            <w:r w:rsidR="00917810">
              <w:rPr>
                <w:rFonts w:ascii="Arial Narrow" w:hAnsi="Arial Narrow" w:cs="Arial"/>
                <w:color w:val="auto"/>
              </w:rPr>
              <w:t xml:space="preserve">í </w:t>
            </w:r>
            <w:r w:rsidRPr="00917810">
              <w:rPr>
                <w:rFonts w:ascii="Arial Narrow" w:hAnsi="Arial Narrow" w:cs="Arial"/>
                <w:color w:val="auto"/>
              </w:rPr>
              <w:t>(operačné programy</w:t>
            </w:r>
            <w:r w:rsidR="00917810">
              <w:rPr>
                <w:rFonts w:ascii="Arial Narrow" w:hAnsi="Arial Narrow" w:cs="Arial"/>
                <w:color w:val="auto"/>
              </w:rPr>
              <w:t xml:space="preserve"> </w:t>
            </w:r>
            <w:r w:rsidRPr="00917810">
              <w:rPr>
                <w:rFonts w:ascii="Arial Narrow" w:hAnsi="Arial Narrow" w:cs="Arial"/>
                <w:color w:val="auto"/>
              </w:rPr>
              <w:t>a</w:t>
            </w:r>
            <w:r w:rsidR="00917810">
              <w:rPr>
                <w:rFonts w:ascii="Arial Narrow" w:hAnsi="Arial Narrow" w:cs="Arial"/>
                <w:color w:val="auto"/>
              </w:rPr>
              <w:t xml:space="preserve"> </w:t>
            </w:r>
            <w:r w:rsidRPr="00917810">
              <w:rPr>
                <w:rFonts w:ascii="Arial Narrow" w:hAnsi="Arial Narrow" w:cs="Arial"/>
                <w:color w:val="auto"/>
              </w:rPr>
              <w:t>pod.)</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w:t>
            </w:r>
            <w:r>
              <w:rPr>
                <w:rFonts w:ascii="Arial Narrow" w:hAnsi="Arial Narrow" w:cs="Arial"/>
                <w:color w:val="auto"/>
              </w:rPr>
              <w:t>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Pr>
                <w:rFonts w:ascii="Arial Narrow" w:hAnsi="Arial Narrow" w:cs="Arial"/>
                <w:color w:val="auto"/>
              </w:rPr>
              <w:t>vyhláška</w:t>
            </w:r>
          </w:p>
        </w:tc>
      </w:tr>
      <w:tr w:rsidR="00B4234A" w:rsidRPr="0084727C" w:rsidTr="00917810">
        <w:trPr>
          <w:jc w:val="center"/>
        </w:trPr>
        <w:tc>
          <w:tcPr>
            <w:tcW w:w="732" w:type="dxa"/>
          </w:tcPr>
          <w:p w:rsidR="00B4234A" w:rsidRPr="007E0193" w:rsidRDefault="00B4234A" w:rsidP="007E0193">
            <w:pPr>
              <w:spacing w:after="0" w:line="240" w:lineRule="auto"/>
              <w:rPr>
                <w:rFonts w:ascii="Arial Narrow" w:hAnsi="Arial Narrow" w:cs="Arial"/>
                <w:color w:val="auto"/>
              </w:rPr>
            </w:pPr>
            <w:r w:rsidRPr="007E0193">
              <w:rPr>
                <w:rFonts w:ascii="Arial Narrow" w:hAnsi="Arial Narrow" w:cs="Arial"/>
                <w:color w:val="auto"/>
              </w:rPr>
              <w:t>5.2.</w:t>
            </w:r>
            <w:r w:rsidR="007E0193" w:rsidRPr="007E0193">
              <w:rPr>
                <w:rFonts w:ascii="Arial Narrow" w:hAnsi="Arial Narrow" w:cs="Arial"/>
                <w:color w:val="auto"/>
              </w:rPr>
              <w:t>6</w:t>
            </w:r>
            <w:r w:rsidRPr="007E0193">
              <w:rPr>
                <w:rFonts w:ascii="Arial Narrow" w:hAnsi="Arial Narrow" w:cs="Arial"/>
                <w:color w:val="auto"/>
              </w:rPr>
              <w:t>.</w:t>
            </w:r>
          </w:p>
        </w:tc>
        <w:tc>
          <w:tcPr>
            <w:tcW w:w="5800" w:type="dxa"/>
          </w:tcPr>
          <w:p w:rsidR="00B4234A" w:rsidRPr="00741D26" w:rsidRDefault="00B4234A" w:rsidP="00917810">
            <w:pPr>
              <w:spacing w:after="0" w:line="240" w:lineRule="auto"/>
              <w:rPr>
                <w:rFonts w:ascii="Arial Narrow" w:hAnsi="Arial Narrow" w:cs="Arial"/>
                <w:color w:val="auto"/>
              </w:rPr>
            </w:pPr>
            <w:r w:rsidRPr="0084727C">
              <w:rPr>
                <w:rFonts w:ascii="Arial Narrow" w:hAnsi="Arial Narrow" w:cs="Arial"/>
                <w:color w:val="auto"/>
              </w:rPr>
              <w:t>V prípade záujmu vlastníkov zrealizovať výmeny pozemkov s</w:t>
            </w:r>
            <w:r>
              <w:rPr>
                <w:rFonts w:ascii="Arial Narrow" w:hAnsi="Arial Narrow" w:cs="Arial"/>
                <w:color w:val="auto"/>
              </w:rPr>
              <w:t xml:space="preserve"> </w:t>
            </w:r>
            <w:r w:rsidRPr="0084727C">
              <w:rPr>
                <w:rFonts w:ascii="Arial Narrow" w:hAnsi="Arial Narrow" w:cs="Arial"/>
                <w:color w:val="auto"/>
              </w:rPr>
              <w:t>väčšími obmedzeniami (pozemky v</w:t>
            </w:r>
            <w:r>
              <w:rPr>
                <w:rFonts w:ascii="Arial Narrow" w:hAnsi="Arial Narrow" w:cs="Arial"/>
                <w:color w:val="auto"/>
              </w:rPr>
              <w:t xml:space="preserve"> </w:t>
            </w:r>
            <w:r w:rsidRPr="0084727C">
              <w:rPr>
                <w:rFonts w:ascii="Arial Narrow" w:hAnsi="Arial Narrow" w:cs="Arial"/>
                <w:color w:val="auto"/>
              </w:rPr>
              <w:t>zóne A, resp. spadajúce do EFP2) za pozemky s</w:t>
            </w:r>
            <w:r w:rsidR="00917810">
              <w:rPr>
                <w:rFonts w:ascii="Arial Narrow" w:hAnsi="Arial Narrow" w:cs="Arial"/>
                <w:color w:val="auto"/>
              </w:rPr>
              <w:t xml:space="preserve"> </w:t>
            </w:r>
            <w:r w:rsidRPr="0084727C">
              <w:rPr>
                <w:rFonts w:ascii="Arial Narrow" w:hAnsi="Arial Narrow" w:cs="Arial"/>
                <w:color w:val="auto"/>
              </w:rPr>
              <w:t>menšími obmedzeniami v</w:t>
            </w:r>
            <w:r w:rsidR="00917810">
              <w:rPr>
                <w:rFonts w:ascii="Arial Narrow" w:hAnsi="Arial Narrow" w:cs="Arial"/>
                <w:color w:val="auto"/>
              </w:rPr>
              <w:t xml:space="preserve"> </w:t>
            </w:r>
            <w:r w:rsidRPr="0084727C">
              <w:rPr>
                <w:rFonts w:ascii="Arial Narrow" w:hAnsi="Arial Narrow" w:cs="Arial"/>
                <w:color w:val="auto"/>
              </w:rPr>
              <w:t>hospodárení</w:t>
            </w:r>
          </w:p>
        </w:tc>
        <w:tc>
          <w:tcPr>
            <w:tcW w:w="1146"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CHV</w:t>
            </w:r>
            <w:r>
              <w:rPr>
                <w:rFonts w:ascii="Arial Narrow" w:hAnsi="Arial Narrow" w:cs="Arial"/>
                <w:color w:val="auto"/>
              </w:rPr>
              <w:t>Ú</w:t>
            </w:r>
          </w:p>
        </w:tc>
        <w:tc>
          <w:tcPr>
            <w:tcW w:w="563" w:type="dxa"/>
            <w:tcMar>
              <w:left w:w="28" w:type="dxa"/>
              <w:right w:w="28" w:type="dxa"/>
            </w:tcMar>
            <w:vAlign w:val="center"/>
          </w:tcPr>
          <w:p w:rsidR="00B4234A" w:rsidRPr="0084727C" w:rsidRDefault="00B4234A" w:rsidP="00917810">
            <w:pPr>
              <w:spacing w:after="0" w:line="240" w:lineRule="auto"/>
              <w:rPr>
                <w:rFonts w:ascii="Arial Narrow" w:hAnsi="Arial Narrow" w:cs="Arial"/>
                <w:color w:val="auto"/>
              </w:rPr>
            </w:pPr>
            <w:r w:rsidRPr="0084727C">
              <w:rPr>
                <w:rFonts w:ascii="Arial Narrow" w:hAnsi="Arial Narrow" w:cs="Arial"/>
                <w:color w:val="auto"/>
              </w:rPr>
              <w:t>VP</w:t>
            </w:r>
          </w:p>
        </w:tc>
        <w:tc>
          <w:tcPr>
            <w:tcW w:w="877" w:type="dxa"/>
            <w:vAlign w:val="center"/>
          </w:tcPr>
          <w:p w:rsidR="00B4234A" w:rsidRPr="0084727C" w:rsidRDefault="00917810" w:rsidP="00917810">
            <w:pPr>
              <w:spacing w:after="0" w:line="240" w:lineRule="auto"/>
              <w:rPr>
                <w:rFonts w:ascii="Arial Narrow" w:hAnsi="Arial Narrow" w:cs="Arial"/>
                <w:color w:val="auto"/>
              </w:rPr>
            </w:pPr>
            <w:r w:rsidRPr="000F1796">
              <w:rPr>
                <w:rFonts w:ascii="Arial Narrow" w:hAnsi="Arial Narrow" w:cs="Arial"/>
                <w:color w:val="auto"/>
                <w:sz w:val="20"/>
              </w:rPr>
              <w:t>vyhláška, zákon</w:t>
            </w:r>
          </w:p>
        </w:tc>
      </w:tr>
    </w:tbl>
    <w:p w:rsidR="00FD210C" w:rsidRDefault="00FD210C" w:rsidP="0070634E">
      <w:pPr>
        <w:rPr>
          <w:color w:val="auto"/>
        </w:rPr>
      </w:pPr>
    </w:p>
    <w:p w:rsidR="0036754D" w:rsidRPr="00B465FF" w:rsidRDefault="00FD210C" w:rsidP="0036754D">
      <w:pPr>
        <w:pStyle w:val="Default"/>
        <w:jc w:val="both"/>
        <w:rPr>
          <w:rFonts w:ascii="Arial" w:hAnsi="Arial" w:cs="Arial"/>
          <w:b/>
          <w:color w:val="auto"/>
          <w:szCs w:val="22"/>
        </w:rPr>
      </w:pPr>
      <w:r w:rsidRPr="00FB2B45">
        <w:rPr>
          <w:rFonts w:ascii="Arial" w:hAnsi="Arial" w:cs="Arial"/>
          <w:b/>
          <w:color w:val="auto"/>
          <w:szCs w:val="22"/>
        </w:rPr>
        <w:t>Aktiv</w:t>
      </w:r>
      <w:r w:rsidR="00120809" w:rsidRPr="00FB2B45">
        <w:rPr>
          <w:rFonts w:ascii="Arial" w:hAnsi="Arial" w:cs="Arial"/>
          <w:b/>
          <w:color w:val="auto"/>
          <w:szCs w:val="22"/>
        </w:rPr>
        <w:t>i</w:t>
      </w:r>
      <w:r w:rsidRPr="00FB2B45">
        <w:rPr>
          <w:rFonts w:ascii="Arial" w:hAnsi="Arial" w:cs="Arial"/>
          <w:b/>
          <w:color w:val="auto"/>
          <w:szCs w:val="22"/>
        </w:rPr>
        <w:t>ty na r</w:t>
      </w:r>
      <w:r w:rsidR="0036754D" w:rsidRPr="00FB2B45">
        <w:rPr>
          <w:rFonts w:ascii="Arial" w:hAnsi="Arial" w:cs="Arial"/>
          <w:b/>
          <w:color w:val="auto"/>
          <w:szCs w:val="22"/>
        </w:rPr>
        <w:t>ealiz</w:t>
      </w:r>
      <w:r w:rsidRPr="00FB2B45">
        <w:rPr>
          <w:rFonts w:ascii="Arial" w:hAnsi="Arial" w:cs="Arial"/>
          <w:b/>
          <w:color w:val="auto"/>
          <w:szCs w:val="22"/>
        </w:rPr>
        <w:t xml:space="preserve">áciu </w:t>
      </w:r>
      <w:r w:rsidR="0036754D" w:rsidRPr="00FB2B45">
        <w:rPr>
          <w:rFonts w:ascii="Arial" w:hAnsi="Arial" w:cs="Arial"/>
          <w:b/>
          <w:color w:val="auto"/>
          <w:szCs w:val="22"/>
        </w:rPr>
        <w:t>navrhovaných opatrení</w:t>
      </w:r>
    </w:p>
    <w:p w:rsidR="0036754D" w:rsidRPr="00B465FF" w:rsidRDefault="0036754D" w:rsidP="0036754D">
      <w:pPr>
        <w:pStyle w:val="Default"/>
        <w:jc w:val="both"/>
        <w:rPr>
          <w:rFonts w:ascii="Arial" w:hAnsi="Arial" w:cs="Arial"/>
          <w:color w:val="auto"/>
          <w:sz w:val="20"/>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B465FF" w:rsidTr="00863AC2">
        <w:trPr>
          <w:trHeight w:val="330"/>
          <w:jc w:val="center"/>
        </w:trPr>
        <w:tc>
          <w:tcPr>
            <w:tcW w:w="3756" w:type="dxa"/>
            <w:tcBorders>
              <w:bottom w:val="single" w:sz="8" w:space="0" w:color="auto"/>
            </w:tcBorders>
            <w:shd w:val="clear" w:color="auto" w:fill="auto"/>
            <w:noWrap/>
            <w:vAlign w:val="center"/>
            <w:hideMark/>
          </w:tcPr>
          <w:p w:rsidR="0036754D" w:rsidRPr="00B465FF" w:rsidRDefault="00CF1451" w:rsidP="00FD210C">
            <w:pPr>
              <w:spacing w:after="0" w:line="240" w:lineRule="auto"/>
              <w:rPr>
                <w:rFonts w:ascii="Arial Narrow" w:eastAsia="Times New Roman" w:hAnsi="Arial Narrow" w:cs="Arial"/>
                <w:b/>
                <w:color w:val="auto"/>
                <w:sz w:val="24"/>
                <w:szCs w:val="24"/>
                <w:lang w:eastAsia="sk-SK"/>
              </w:rPr>
            </w:pPr>
            <w:r w:rsidRPr="00B465FF">
              <w:rPr>
                <w:rFonts w:ascii="Arial Narrow" w:eastAsia="Times New Roman" w:hAnsi="Arial Narrow" w:cs="Arial"/>
                <w:b/>
                <w:color w:val="auto"/>
                <w:sz w:val="24"/>
                <w:szCs w:val="24"/>
                <w:lang w:eastAsia="sk-SK"/>
              </w:rPr>
              <w:t xml:space="preserve"> </w:t>
            </w:r>
            <w:r w:rsidR="0036754D" w:rsidRPr="00B465FF">
              <w:rPr>
                <w:rFonts w:ascii="Arial Narrow" w:eastAsia="Times New Roman" w:hAnsi="Arial Narrow" w:cs="Arial"/>
                <w:b/>
                <w:color w:val="auto"/>
                <w:sz w:val="24"/>
                <w:szCs w:val="24"/>
                <w:lang w:eastAsia="sk-SK"/>
              </w:rPr>
              <w:t xml:space="preserve">1.  Názov a kód </w:t>
            </w:r>
            <w:r w:rsidR="00FD210C" w:rsidRPr="00B465F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B465FF" w:rsidRDefault="0036754D" w:rsidP="00863AC2">
            <w:pPr>
              <w:spacing w:after="0" w:line="240" w:lineRule="auto"/>
              <w:rPr>
                <w:rFonts w:ascii="Arial Narrow" w:eastAsia="Times New Roman" w:hAnsi="Arial Narrow"/>
                <w:b/>
                <w:bCs w:val="0"/>
                <w:color w:val="auto"/>
                <w:sz w:val="24"/>
                <w:szCs w:val="24"/>
                <w:lang w:eastAsia="sk-SK"/>
              </w:rPr>
            </w:pPr>
            <w:r w:rsidRPr="00B465FF">
              <w:rPr>
                <w:rFonts w:ascii="Arial" w:eastAsia="Times New Roman" w:hAnsi="Arial" w:cs="Arial"/>
                <w:b/>
                <w:bCs w:val="0"/>
                <w:color w:val="auto"/>
                <w:sz w:val="24"/>
                <w:szCs w:val="24"/>
                <w:lang w:eastAsia="sk-SK"/>
              </w:rPr>
              <w:t>SKCHVU008-01</w:t>
            </w:r>
            <w:r w:rsidRPr="00B465FF">
              <w:rPr>
                <w:rFonts w:ascii="Arial Narrow" w:eastAsia="Times New Roman" w:hAnsi="Arial Narrow"/>
                <w:b/>
                <w:bCs w:val="0"/>
                <w:color w:val="auto"/>
                <w:sz w:val="24"/>
                <w:szCs w:val="24"/>
                <w:lang w:eastAsia="sk-SK"/>
              </w:rPr>
              <w:t xml:space="preserve"> Ochrana hniezd a hniezdnych stromov výberových vtáčích druhov</w:t>
            </w:r>
          </w:p>
        </w:tc>
      </w:tr>
      <w:tr w:rsidR="0036754D" w:rsidRPr="0084727C" w:rsidTr="00863AC2">
        <w:trPr>
          <w:trHeight w:val="315"/>
          <w:jc w:val="center"/>
        </w:trPr>
        <w:tc>
          <w:tcPr>
            <w:tcW w:w="3756" w:type="dxa"/>
            <w:tcBorders>
              <w:top w:val="single" w:sz="8"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hideMark/>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 xml:space="preserve">1.1., 1.3., 2.1., 2.3., 2.5., 2.7., 2.9., 2.12., 2.13., 2.14., 2.15., </w:t>
            </w:r>
            <w:r w:rsidRPr="0084727C">
              <w:rPr>
                <w:rFonts w:ascii="Arial Narrow" w:hAnsi="Arial Narrow" w:cs="Arial"/>
                <w:color w:val="auto"/>
              </w:rPr>
              <w:t xml:space="preserve">2.16., </w:t>
            </w:r>
            <w:r w:rsidRPr="0084727C">
              <w:rPr>
                <w:rFonts w:ascii="Arial Narrow" w:eastAsia="Times New Roman" w:hAnsi="Arial Narrow"/>
                <w:bCs w:val="0"/>
                <w:color w:val="auto"/>
                <w:szCs w:val="24"/>
                <w:lang w:eastAsia="sk-SK"/>
              </w:rPr>
              <w:t>3.2., 3.3.</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hideMark/>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 xml:space="preserve">1.1.3., 1.3.5., 2.1.4., 2.3.3., 2.5.1., 2.7.3., 2.9.6., 2.12.4., 2.13.3., 2.14.3., 2.15.3., </w:t>
            </w:r>
            <w:r w:rsidRPr="0084727C">
              <w:rPr>
                <w:rFonts w:ascii="Arial Narrow" w:hAnsi="Arial Narrow" w:cs="Arial"/>
                <w:color w:val="auto"/>
              </w:rPr>
              <w:t xml:space="preserve">2.16.5., </w:t>
            </w:r>
            <w:r w:rsidRPr="0084727C">
              <w:rPr>
                <w:rFonts w:ascii="Arial Narrow" w:eastAsia="Times New Roman" w:hAnsi="Arial Narrow"/>
                <w:bCs w:val="0"/>
                <w:color w:val="auto"/>
                <w:szCs w:val="24"/>
                <w:lang w:eastAsia="sk-SK"/>
              </w:rPr>
              <w:t>3.2.4., 3.3.2.</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FD210C">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84727C" w:rsidRDefault="009861EE" w:rsidP="00863AC2">
            <w:pPr>
              <w:spacing w:after="0" w:line="240" w:lineRule="auto"/>
              <w:rPr>
                <w:rFonts w:ascii="Arial Narrow" w:eastAsia="Times New Roman" w:hAnsi="Arial Narrow"/>
                <w:bCs w:val="0"/>
                <w:color w:val="auto"/>
                <w:szCs w:val="24"/>
                <w:lang w:eastAsia="sk-SK"/>
              </w:rPr>
            </w:pPr>
            <w:r>
              <w:rPr>
                <w:rFonts w:ascii="Arial Narrow" w:eastAsia="Times New Roman" w:hAnsi="Arial Narrow"/>
                <w:bCs w:val="0"/>
                <w:color w:val="auto"/>
                <w:szCs w:val="24"/>
                <w:lang w:eastAsia="sk-SK"/>
              </w:rPr>
              <w:t>L</w:t>
            </w:r>
            <w:r w:rsidR="0036754D" w:rsidRPr="0084727C">
              <w:rPr>
                <w:rFonts w:ascii="Arial Narrow" w:eastAsia="Times New Roman" w:hAnsi="Arial Narrow"/>
                <w:bCs w:val="0"/>
                <w:color w:val="auto"/>
                <w:szCs w:val="24"/>
                <w:lang w:eastAsia="sk-SK"/>
              </w:rPr>
              <w:t>okalizácia hniezd a hniezdnych (dutinových) stromov a následné vyhlasovanie ochranných opásiem okolo aktívnych hniezd, ponechávanie dutinových stromov na dožitie</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Vysoká</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EFP2, EFP3, EFP4</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Každoročne</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917810" w:rsidP="00917810">
            <w:pPr>
              <w:pStyle w:val="Default"/>
              <w:rPr>
                <w:rFonts w:ascii="Arial Narrow" w:hAnsi="Arial Narrow" w:cs="Arial"/>
                <w:color w:val="auto"/>
                <w:sz w:val="22"/>
              </w:rPr>
            </w:pPr>
            <w:r>
              <w:rPr>
                <w:rFonts w:ascii="Arial Narrow" w:hAnsi="Arial Narrow" w:cs="Arial"/>
                <w:color w:val="auto"/>
                <w:sz w:val="22"/>
              </w:rPr>
              <w:t>D</w:t>
            </w:r>
            <w:r w:rsidR="0036754D" w:rsidRPr="000640BD">
              <w:rPr>
                <w:rFonts w:ascii="Arial Narrow" w:hAnsi="Arial Narrow" w:cs="Arial"/>
                <w:color w:val="auto"/>
                <w:sz w:val="22"/>
              </w:rPr>
              <w:t>odávateľsky</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917810">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9.  </w:t>
            </w:r>
            <w:r w:rsidR="00B465FF">
              <w:rPr>
                <w:rFonts w:ascii="Arial Narrow" w:eastAsia="Times New Roman" w:hAnsi="Arial Narrow" w:cs="Arial"/>
                <w:b/>
                <w:color w:val="auto"/>
                <w:sz w:val="24"/>
                <w:szCs w:val="24"/>
                <w:lang w:eastAsia="sk-SK"/>
              </w:rPr>
              <w:t>R</w:t>
            </w:r>
            <w:r w:rsidRPr="00FF2433">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ŠOP SR (vyhlasovanie ochranných pásiem, kontrola dodržiavania ochranných opatrení), organizácia aktívna v ochrane prírody</w:t>
            </w:r>
            <w:r w:rsidR="00007DF7" w:rsidRPr="006C2243">
              <w:rPr>
                <w:rStyle w:val="Odkaznapoznmkupodiarou"/>
                <w:rFonts w:ascii="Arial Narrow" w:eastAsia="Times New Roman" w:hAnsi="Arial Narrow"/>
                <w:b/>
                <w:bCs w:val="0"/>
                <w:color w:val="auto"/>
                <w:sz w:val="24"/>
                <w:szCs w:val="24"/>
                <w:lang w:eastAsia="sk-SK"/>
              </w:rPr>
              <w:footnoteReference w:id="21"/>
            </w:r>
            <w:r w:rsidRPr="0084727C">
              <w:rPr>
                <w:rFonts w:ascii="Arial Narrow" w:eastAsia="Times New Roman" w:hAnsi="Arial Narrow"/>
                <w:bCs w:val="0"/>
                <w:color w:val="auto"/>
                <w:szCs w:val="24"/>
                <w:lang w:eastAsia="sk-SK"/>
              </w:rPr>
              <w:t xml:space="preserve"> (lokalizácia hniezd a dutinových stromov, kontrola dodržiavania ochranných opatrení)</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FF6B15">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10. Odhadované </w:t>
            </w:r>
            <w:r w:rsidR="00FF6B15" w:rsidRPr="00FF2433">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E6760D">
            <w:pPr>
              <w:spacing w:after="0" w:line="240" w:lineRule="auto"/>
              <w:rPr>
                <w:rFonts w:ascii="Arial Narrow" w:eastAsia="Times New Roman" w:hAnsi="Arial Narrow"/>
                <w:bCs w:val="0"/>
                <w:color w:val="auto"/>
                <w:szCs w:val="24"/>
                <w:lang w:eastAsia="sk-SK"/>
              </w:rPr>
            </w:pPr>
            <w:r w:rsidRPr="000640BD">
              <w:rPr>
                <w:rFonts w:ascii="Arial Narrow" w:eastAsia="Times New Roman" w:hAnsi="Arial Narrow"/>
                <w:bCs w:val="0"/>
                <w:color w:val="auto"/>
                <w:szCs w:val="24"/>
                <w:lang w:eastAsia="sk-SK"/>
              </w:rPr>
              <w:t xml:space="preserve">Spolu </w:t>
            </w:r>
            <w:r w:rsidR="00E6760D" w:rsidRPr="000640BD">
              <w:rPr>
                <w:rFonts w:ascii="Arial Narrow" w:eastAsia="Times New Roman" w:hAnsi="Arial Narrow"/>
                <w:bCs w:val="0"/>
                <w:color w:val="auto"/>
                <w:szCs w:val="24"/>
                <w:lang w:eastAsia="sk-SK"/>
              </w:rPr>
              <w:t>64</w:t>
            </w:r>
            <w:r w:rsidR="006C2243" w:rsidRPr="000640BD">
              <w:rPr>
                <w:rFonts w:ascii="Arial Narrow" w:eastAsia="Times New Roman" w:hAnsi="Arial Narrow"/>
                <w:bCs w:val="0"/>
                <w:color w:val="auto"/>
                <w:lang w:eastAsia="sk-SK"/>
              </w:rPr>
              <w:t> </w:t>
            </w:r>
            <w:r w:rsidRPr="000640BD">
              <w:rPr>
                <w:rFonts w:ascii="Arial Narrow" w:eastAsia="Times New Roman" w:hAnsi="Arial Narrow"/>
                <w:bCs w:val="0"/>
                <w:color w:val="auto"/>
                <w:szCs w:val="24"/>
                <w:lang w:eastAsia="sk-SK"/>
              </w:rPr>
              <w:t xml:space="preserve">000 €, priemerné </w:t>
            </w:r>
            <w:r w:rsidR="00FF6B15" w:rsidRPr="000640BD">
              <w:rPr>
                <w:rFonts w:ascii="Arial Narrow" w:eastAsia="Times New Roman" w:hAnsi="Arial Narrow"/>
                <w:bCs w:val="0"/>
                <w:color w:val="auto"/>
                <w:szCs w:val="24"/>
                <w:lang w:eastAsia="sk-SK"/>
              </w:rPr>
              <w:t>výdavky</w:t>
            </w:r>
            <w:r w:rsidRPr="000640BD">
              <w:rPr>
                <w:rFonts w:ascii="Arial Narrow" w:eastAsia="Times New Roman" w:hAnsi="Arial Narrow"/>
                <w:bCs w:val="0"/>
                <w:color w:val="auto"/>
                <w:szCs w:val="24"/>
                <w:lang w:eastAsia="sk-SK"/>
              </w:rPr>
              <w:t xml:space="preserve"> za rok </w:t>
            </w:r>
            <w:r w:rsidR="00E6760D" w:rsidRPr="000640BD">
              <w:rPr>
                <w:rFonts w:ascii="Arial Narrow" w:eastAsia="Times New Roman" w:hAnsi="Arial Narrow"/>
                <w:bCs w:val="0"/>
                <w:color w:val="auto"/>
                <w:szCs w:val="24"/>
                <w:lang w:eastAsia="sk-SK"/>
              </w:rPr>
              <w:t>2</w:t>
            </w:r>
            <w:r w:rsidR="006C2243" w:rsidRPr="000640BD">
              <w:rPr>
                <w:rFonts w:ascii="Arial Narrow" w:eastAsia="Times New Roman" w:hAnsi="Arial Narrow"/>
                <w:bCs w:val="0"/>
                <w:color w:val="auto"/>
                <w:lang w:eastAsia="sk-SK"/>
              </w:rPr>
              <w:t> </w:t>
            </w:r>
            <w:r w:rsidR="00E6760D" w:rsidRPr="000640BD">
              <w:rPr>
                <w:rFonts w:ascii="Arial Narrow" w:eastAsia="Times New Roman" w:hAnsi="Arial Narrow"/>
                <w:bCs w:val="0"/>
                <w:color w:val="auto"/>
                <w:lang w:eastAsia="sk-SK"/>
              </w:rPr>
              <w:t>1</w:t>
            </w:r>
            <w:r w:rsidRPr="000640BD">
              <w:rPr>
                <w:rFonts w:ascii="Arial Narrow" w:eastAsia="Times New Roman" w:hAnsi="Arial Narrow"/>
                <w:bCs w:val="0"/>
                <w:color w:val="auto"/>
                <w:szCs w:val="24"/>
                <w:lang w:eastAsia="sk-SK"/>
              </w:rPr>
              <w:t>33 €</w:t>
            </w:r>
            <w:r w:rsidR="006C2243" w:rsidRPr="000640BD">
              <w:rPr>
                <w:rFonts w:ascii="Arial Narrow" w:eastAsia="Times New Roman" w:hAnsi="Arial Narrow"/>
                <w:bCs w:val="0"/>
                <w:color w:val="auto"/>
                <w:szCs w:val="24"/>
                <w:lang w:eastAsia="sk-SK"/>
              </w:rPr>
              <w:t>/</w:t>
            </w:r>
            <w:r w:rsidRPr="000640BD">
              <w:rPr>
                <w:rFonts w:ascii="Arial Narrow" w:eastAsia="Times New Roman" w:hAnsi="Arial Narrow"/>
                <w:bCs w:val="0"/>
                <w:color w:val="auto"/>
                <w:szCs w:val="24"/>
                <w:lang w:eastAsia="sk-SK"/>
              </w:rPr>
              <w:t>rok</w:t>
            </w:r>
            <w:r w:rsidR="00CC582C" w:rsidRPr="000640BD">
              <w:rPr>
                <w:rStyle w:val="Odkaznapoznmkupodiarou"/>
                <w:rFonts w:ascii="Arial Narrow" w:eastAsia="Times New Roman" w:hAnsi="Arial Narrow"/>
                <w:b/>
                <w:bCs w:val="0"/>
                <w:color w:val="auto"/>
                <w:sz w:val="24"/>
                <w:szCs w:val="24"/>
                <w:lang w:eastAsia="sk-SK"/>
              </w:rPr>
              <w:footnoteReference w:id="22"/>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917810">
            <w:pPr>
              <w:spacing w:after="0" w:line="240" w:lineRule="auto"/>
              <w:rPr>
                <w:rFonts w:ascii="Arial Narrow" w:eastAsia="Times New Roman" w:hAnsi="Arial Narrow"/>
                <w:bCs w:val="0"/>
                <w:color w:val="auto"/>
                <w:szCs w:val="24"/>
                <w:lang w:eastAsia="sk-SK"/>
              </w:rPr>
            </w:pPr>
            <w:r w:rsidRPr="00917810">
              <w:rPr>
                <w:rFonts w:ascii="Arial Narrow" w:eastAsia="Times New Roman" w:hAnsi="Arial Narrow"/>
                <w:bCs w:val="0"/>
                <w:color w:val="auto"/>
                <w:szCs w:val="24"/>
                <w:lang w:eastAsia="sk-SK"/>
              </w:rPr>
              <w:t>Eurofondy</w:t>
            </w:r>
            <w:r w:rsidRPr="00917810">
              <w:rPr>
                <w:rStyle w:val="Odkaznapoznmkupodiarou"/>
                <w:rFonts w:ascii="Arial Narrow" w:eastAsia="Times New Roman" w:hAnsi="Arial Narrow"/>
                <w:b/>
                <w:bCs w:val="0"/>
                <w:color w:val="auto"/>
                <w:sz w:val="24"/>
                <w:szCs w:val="24"/>
                <w:lang w:eastAsia="sk-SK"/>
              </w:rPr>
              <w:footnoteReference w:id="23"/>
            </w:r>
            <w:r w:rsidR="00CB4D6E">
              <w:rPr>
                <w:rFonts w:ascii="Arial Narrow" w:eastAsia="Times New Roman" w:hAnsi="Arial Narrow"/>
                <w:bCs w:val="0"/>
                <w:color w:val="auto"/>
                <w:szCs w:val="24"/>
                <w:lang w:eastAsia="sk-SK"/>
              </w:rPr>
              <w:t xml:space="preserve"> </w:t>
            </w:r>
            <w:r w:rsidR="001D2C2E" w:rsidRPr="00917810">
              <w:rPr>
                <w:rFonts w:ascii="Arial Narrow" w:eastAsia="Times New Roman" w:hAnsi="Arial Narrow"/>
                <w:bCs w:val="0"/>
                <w:color w:val="auto"/>
                <w:szCs w:val="24"/>
                <w:lang w:eastAsia="sk-SK"/>
              </w:rPr>
              <w:t>(</w:t>
            </w:r>
            <w:r w:rsidR="00D368A6" w:rsidRPr="00917810">
              <w:rPr>
                <w:rFonts w:ascii="Arial Narrow" w:eastAsia="Times New Roman" w:hAnsi="Arial Narrow"/>
                <w:bCs w:val="0"/>
                <w:color w:val="auto"/>
                <w:szCs w:val="24"/>
                <w:lang w:eastAsia="sk-SK"/>
              </w:rPr>
              <w:t>fakultatívne</w:t>
            </w:r>
            <w:r w:rsidR="001D2C2E" w:rsidRPr="00917810">
              <w:rPr>
                <w:rFonts w:ascii="Arial Narrow" w:eastAsia="Times New Roman" w:hAnsi="Arial Narrow"/>
                <w:bCs w:val="0"/>
                <w:color w:val="auto"/>
                <w:szCs w:val="24"/>
                <w:lang w:eastAsia="sk-SK"/>
              </w:rPr>
              <w:t>)</w:t>
            </w:r>
            <w:r w:rsidRPr="00917810">
              <w:rPr>
                <w:rFonts w:ascii="Arial Narrow" w:eastAsia="Times New Roman" w:hAnsi="Arial Narrow"/>
                <w:bCs w:val="0"/>
                <w:color w:val="auto"/>
                <w:szCs w:val="24"/>
                <w:lang w:eastAsia="sk-SK"/>
              </w:rPr>
              <w:t xml:space="preserve">, </w:t>
            </w:r>
            <w:r w:rsidR="003860EB" w:rsidRPr="00917810">
              <w:rPr>
                <w:rFonts w:ascii="Arial Narrow" w:eastAsia="Times New Roman" w:hAnsi="Arial Narrow"/>
                <w:bCs w:val="0"/>
                <w:color w:val="auto"/>
                <w:szCs w:val="24"/>
                <w:lang w:eastAsia="sk-SK"/>
              </w:rPr>
              <w:t>verejné prostriedky (</w:t>
            </w:r>
            <w:r w:rsidRPr="00917810">
              <w:rPr>
                <w:rFonts w:ascii="Arial Narrow" w:eastAsia="Times New Roman" w:hAnsi="Arial Narrow"/>
                <w:bCs w:val="0"/>
                <w:color w:val="auto"/>
                <w:szCs w:val="24"/>
                <w:lang w:eastAsia="sk-SK"/>
              </w:rPr>
              <w:t>rozpočet ŠOP SR</w:t>
            </w:r>
            <w:r w:rsidR="001D2C2E" w:rsidRPr="00917810">
              <w:rPr>
                <w:rFonts w:ascii="Arial Narrow" w:eastAsia="Times New Roman" w:hAnsi="Arial Narrow"/>
                <w:bCs w:val="0"/>
                <w:color w:val="auto"/>
                <w:szCs w:val="24"/>
                <w:lang w:eastAsia="sk-SK"/>
              </w:rPr>
              <w:t xml:space="preserve"> - </w:t>
            </w:r>
            <w:r w:rsidR="00D368A6" w:rsidRPr="00917810">
              <w:rPr>
                <w:rFonts w:ascii="Arial Narrow" w:eastAsia="Times New Roman" w:hAnsi="Arial Narrow"/>
                <w:bCs w:val="0"/>
                <w:color w:val="auto"/>
                <w:szCs w:val="24"/>
                <w:lang w:eastAsia="sk-SK"/>
              </w:rPr>
              <w:t>obligatórne</w:t>
            </w:r>
            <w:r w:rsidR="003860EB" w:rsidRPr="00917810">
              <w:rPr>
                <w:rFonts w:ascii="Arial Narrow" w:eastAsia="Times New Roman" w:hAnsi="Arial Narrow"/>
                <w:bCs w:val="0"/>
                <w:color w:val="auto"/>
                <w:szCs w:val="24"/>
                <w:lang w:eastAsia="sk-SK"/>
              </w:rPr>
              <w:t>)</w:t>
            </w:r>
            <w:r w:rsidR="003860EB">
              <w:rPr>
                <w:rFonts w:ascii="Arial Narrow" w:eastAsia="Times New Roman" w:hAnsi="Arial Narrow"/>
                <w:bCs w:val="0"/>
                <w:color w:val="auto"/>
                <w:szCs w:val="24"/>
                <w:lang w:eastAsia="sk-SK"/>
              </w:rPr>
              <w:t xml:space="preserve"> </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Každoročne po skončení hniezdnej sezóny</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Záverečná správa po ukončení</w:t>
            </w:r>
            <w:r w:rsidR="003860EB">
              <w:rPr>
                <w:rFonts w:ascii="Arial Narrow" w:eastAsia="Times New Roman" w:hAnsi="Arial Narrow"/>
                <w:bCs w:val="0"/>
                <w:color w:val="auto"/>
                <w:szCs w:val="24"/>
                <w:lang w:eastAsia="sk-SK"/>
              </w:rPr>
              <w:t xml:space="preserve"> </w:t>
            </w:r>
            <w:r w:rsidR="003860EB" w:rsidRPr="00917810">
              <w:rPr>
                <w:rFonts w:ascii="Arial Narrow" w:eastAsia="Times New Roman" w:hAnsi="Arial Narrow"/>
                <w:bCs w:val="0"/>
                <w:color w:val="auto"/>
                <w:szCs w:val="24"/>
                <w:lang w:eastAsia="sk-SK"/>
              </w:rPr>
              <w:t>hniezdnej</w:t>
            </w:r>
            <w:r w:rsidRPr="0084727C">
              <w:rPr>
                <w:rFonts w:ascii="Arial Narrow" w:eastAsia="Times New Roman" w:hAnsi="Arial Narrow"/>
                <w:bCs w:val="0"/>
                <w:color w:val="auto"/>
                <w:szCs w:val="24"/>
                <w:lang w:eastAsia="sk-SK"/>
              </w:rPr>
              <w:t xml:space="preserve"> sezóny</w:t>
            </w:r>
          </w:p>
        </w:tc>
      </w:tr>
      <w:tr w:rsidR="0036754D" w:rsidRPr="0084727C"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84727C" w:rsidRDefault="0036754D" w:rsidP="00917810">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Vzhľadom na pomerne časté menenie hniezd a dutinových stromov je potrebná ich každoročná lokalizácia</w:t>
            </w:r>
            <w:r w:rsidR="00917810">
              <w:rPr>
                <w:rFonts w:ascii="Arial Narrow" w:eastAsia="Times New Roman" w:hAnsi="Arial Narrow"/>
                <w:bCs w:val="0"/>
                <w:color w:val="auto"/>
                <w:szCs w:val="24"/>
                <w:lang w:eastAsia="sk-SK"/>
              </w:rPr>
              <w:t xml:space="preserve"> </w:t>
            </w:r>
            <w:r w:rsidR="001D2C2E" w:rsidRPr="00917810">
              <w:rPr>
                <w:rFonts w:ascii="Arial Narrow" w:eastAsia="Times New Roman" w:hAnsi="Arial Narrow"/>
                <w:bCs w:val="0"/>
                <w:color w:val="auto"/>
                <w:szCs w:val="24"/>
                <w:lang w:eastAsia="sk-SK"/>
              </w:rPr>
              <w:t>realizácia opatrení je podmienená dostatočným objemom disponibilných finančných prostriedkov</w:t>
            </w:r>
          </w:p>
        </w:tc>
      </w:tr>
    </w:tbl>
    <w:p w:rsidR="0036754D" w:rsidRPr="00FE3135" w:rsidRDefault="0036754D" w:rsidP="0036754D">
      <w:pPr>
        <w:pStyle w:val="Default"/>
        <w:jc w:val="both"/>
        <w:rPr>
          <w:rFonts w:ascii="Arial" w:hAnsi="Arial" w:cs="Arial"/>
          <w:color w:val="auto"/>
          <w:sz w:val="22"/>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84727C" w:rsidTr="00863AC2">
        <w:trPr>
          <w:trHeight w:val="330"/>
          <w:jc w:val="center"/>
        </w:trPr>
        <w:tc>
          <w:tcPr>
            <w:tcW w:w="3756" w:type="dxa"/>
            <w:tcBorders>
              <w:bottom w:val="single" w:sz="8" w:space="0" w:color="auto"/>
            </w:tcBorders>
            <w:shd w:val="clear" w:color="auto" w:fill="auto"/>
            <w:noWrap/>
            <w:vAlign w:val="center"/>
            <w:hideMark/>
          </w:tcPr>
          <w:p w:rsidR="0036754D" w:rsidRPr="00FD210C" w:rsidRDefault="00B3576F" w:rsidP="00FD210C">
            <w:pPr>
              <w:spacing w:after="0" w:line="240" w:lineRule="auto"/>
              <w:rPr>
                <w:rFonts w:ascii="Arial Narrow" w:eastAsia="Times New Roman" w:hAnsi="Arial Narrow" w:cs="Arial"/>
                <w:b/>
                <w:color w:val="0070C0"/>
                <w:sz w:val="24"/>
                <w:szCs w:val="24"/>
                <w:lang w:eastAsia="sk-SK"/>
              </w:rPr>
            </w:pPr>
            <w:r w:rsidRPr="00FF2433">
              <w:rPr>
                <w:rFonts w:ascii="Arial Narrow" w:eastAsia="Times New Roman" w:hAnsi="Arial Narrow" w:cs="Arial"/>
                <w:b/>
                <w:color w:val="auto"/>
                <w:sz w:val="24"/>
                <w:szCs w:val="24"/>
                <w:lang w:eastAsia="sk-SK"/>
              </w:rPr>
              <w:t xml:space="preserve"> </w:t>
            </w:r>
            <w:r w:rsidR="0036754D" w:rsidRPr="00FF2433">
              <w:rPr>
                <w:rFonts w:ascii="Arial Narrow" w:eastAsia="Times New Roman" w:hAnsi="Arial Narrow" w:cs="Arial"/>
                <w:b/>
                <w:color w:val="auto"/>
                <w:sz w:val="24"/>
                <w:szCs w:val="24"/>
                <w:lang w:eastAsia="sk-SK"/>
              </w:rPr>
              <w:t xml:space="preserve">1.  Názov a </w:t>
            </w:r>
            <w:r w:rsidR="0036754D" w:rsidRPr="00B465FF">
              <w:rPr>
                <w:rFonts w:ascii="Arial Narrow" w:eastAsia="Times New Roman" w:hAnsi="Arial Narrow" w:cs="Arial"/>
                <w:b/>
                <w:color w:val="auto"/>
                <w:sz w:val="24"/>
                <w:szCs w:val="24"/>
                <w:lang w:eastAsia="sk-SK"/>
              </w:rPr>
              <w:t xml:space="preserve">kód </w:t>
            </w:r>
            <w:r w:rsidR="00FD210C" w:rsidRPr="00B465F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84727C" w:rsidRDefault="0036754D" w:rsidP="00863AC2">
            <w:pPr>
              <w:spacing w:after="0" w:line="240" w:lineRule="auto"/>
              <w:rPr>
                <w:rFonts w:ascii="Arial Narrow" w:eastAsia="Times New Roman" w:hAnsi="Arial Narrow"/>
                <w:b/>
                <w:bCs w:val="0"/>
                <w:color w:val="auto"/>
                <w:sz w:val="24"/>
                <w:szCs w:val="24"/>
                <w:lang w:eastAsia="sk-SK"/>
              </w:rPr>
            </w:pPr>
            <w:r w:rsidRPr="0084727C">
              <w:rPr>
                <w:rFonts w:ascii="Arial" w:eastAsia="Times New Roman" w:hAnsi="Arial" w:cs="Arial"/>
                <w:b/>
                <w:bCs w:val="0"/>
                <w:color w:val="auto"/>
                <w:sz w:val="24"/>
                <w:szCs w:val="24"/>
                <w:lang w:eastAsia="sk-SK"/>
              </w:rPr>
              <w:t>SKCHVU008-02</w:t>
            </w:r>
            <w:r w:rsidRPr="0084727C">
              <w:rPr>
                <w:rFonts w:ascii="Arial Narrow" w:eastAsia="Times New Roman" w:hAnsi="Arial Narrow"/>
                <w:b/>
                <w:bCs w:val="0"/>
                <w:color w:val="auto"/>
                <w:sz w:val="24"/>
                <w:szCs w:val="24"/>
                <w:lang w:eastAsia="sk-SK"/>
              </w:rPr>
              <w:t xml:space="preserve"> Zníženie mortality vtákov na elektrických vedeniach</w:t>
            </w:r>
          </w:p>
        </w:tc>
      </w:tr>
      <w:tr w:rsidR="0036754D" w:rsidRPr="0084727C"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1.1., 1.2., 1.5., 2.3., 2.6., 2.7., 3.3.</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FB2B45">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1.1.10., 1.2.8., 1.5.1</w:t>
            </w:r>
            <w:r w:rsidR="00FB2B45">
              <w:rPr>
                <w:rFonts w:ascii="Arial Narrow" w:eastAsia="Times New Roman" w:hAnsi="Arial Narrow"/>
                <w:bCs w:val="0"/>
                <w:color w:val="auto"/>
                <w:szCs w:val="24"/>
                <w:lang w:eastAsia="sk-SK"/>
              </w:rPr>
              <w:t>4</w:t>
            </w:r>
            <w:r w:rsidRPr="0084727C">
              <w:rPr>
                <w:rFonts w:ascii="Arial Narrow" w:eastAsia="Times New Roman" w:hAnsi="Arial Narrow"/>
                <w:bCs w:val="0"/>
                <w:color w:val="auto"/>
                <w:szCs w:val="24"/>
                <w:lang w:eastAsia="sk-SK"/>
              </w:rPr>
              <w:t>., 2.3.</w:t>
            </w:r>
            <w:r w:rsidR="00FB2B45">
              <w:rPr>
                <w:rFonts w:ascii="Arial Narrow" w:eastAsia="Times New Roman" w:hAnsi="Arial Narrow"/>
                <w:bCs w:val="0"/>
                <w:color w:val="auto"/>
                <w:szCs w:val="24"/>
                <w:lang w:eastAsia="sk-SK"/>
              </w:rPr>
              <w:t>7</w:t>
            </w:r>
            <w:r w:rsidRPr="0084727C">
              <w:rPr>
                <w:rFonts w:ascii="Arial Narrow" w:eastAsia="Times New Roman" w:hAnsi="Arial Narrow"/>
                <w:bCs w:val="0"/>
                <w:color w:val="auto"/>
                <w:szCs w:val="24"/>
                <w:lang w:eastAsia="sk-SK"/>
              </w:rPr>
              <w:t>., 2.6.6., 2.7.</w:t>
            </w:r>
            <w:r w:rsidR="00FB2B45">
              <w:rPr>
                <w:rFonts w:ascii="Arial Narrow" w:eastAsia="Times New Roman" w:hAnsi="Arial Narrow"/>
                <w:bCs w:val="0"/>
                <w:color w:val="auto"/>
                <w:szCs w:val="24"/>
                <w:lang w:eastAsia="sk-SK"/>
              </w:rPr>
              <w:t>7</w:t>
            </w:r>
            <w:r w:rsidRPr="0084727C">
              <w:rPr>
                <w:rFonts w:ascii="Arial Narrow" w:eastAsia="Times New Roman" w:hAnsi="Arial Narrow"/>
                <w:bCs w:val="0"/>
                <w:color w:val="auto"/>
                <w:szCs w:val="24"/>
                <w:lang w:eastAsia="sk-SK"/>
              </w:rPr>
              <w:t>., 3.3.</w:t>
            </w:r>
            <w:r w:rsidR="00FB2B45">
              <w:rPr>
                <w:rFonts w:ascii="Arial Narrow" w:eastAsia="Times New Roman" w:hAnsi="Arial Narrow"/>
                <w:bCs w:val="0"/>
                <w:color w:val="auto"/>
                <w:szCs w:val="24"/>
                <w:lang w:eastAsia="sk-SK"/>
              </w:rPr>
              <w:t>8</w:t>
            </w:r>
            <w:r w:rsidRPr="0084727C">
              <w:rPr>
                <w:rFonts w:ascii="Arial Narrow" w:eastAsia="Times New Roman" w:hAnsi="Arial Narrow"/>
                <w:bCs w:val="0"/>
                <w:color w:val="auto"/>
                <w:szCs w:val="24"/>
                <w:lang w:eastAsia="sk-SK"/>
              </w:rPr>
              <w:t>.</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FD210C">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84727C" w:rsidRDefault="009861EE" w:rsidP="00863AC2">
            <w:pPr>
              <w:spacing w:after="0" w:line="240" w:lineRule="auto"/>
              <w:rPr>
                <w:rFonts w:ascii="Arial Narrow" w:eastAsia="Times New Roman" w:hAnsi="Arial Narrow"/>
                <w:bCs w:val="0"/>
                <w:color w:val="auto"/>
                <w:szCs w:val="24"/>
                <w:lang w:eastAsia="sk-SK"/>
              </w:rPr>
            </w:pPr>
            <w:r>
              <w:rPr>
                <w:rFonts w:ascii="Arial Narrow" w:eastAsia="Times New Roman" w:hAnsi="Arial Narrow"/>
                <w:bCs w:val="0"/>
                <w:color w:val="auto"/>
                <w:szCs w:val="24"/>
                <w:lang w:eastAsia="sk-SK"/>
              </w:rPr>
              <w:t>I</w:t>
            </w:r>
            <w:r w:rsidR="0036754D" w:rsidRPr="0084727C">
              <w:rPr>
                <w:rFonts w:ascii="Arial Narrow" w:eastAsia="Times New Roman" w:hAnsi="Arial Narrow"/>
                <w:bCs w:val="0"/>
                <w:color w:val="auto"/>
                <w:szCs w:val="24"/>
                <w:lang w:eastAsia="sk-SK"/>
              </w:rPr>
              <w:t xml:space="preserve">nštalácia zábran proti zosadaniu, resp. kolízii s vtáctvom na doteraz takto neošetrených vzdušných elektrických vedeniach </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Stredná</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CHVÚ</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Pri</w:t>
            </w:r>
            <w:r w:rsidR="000640BD">
              <w:rPr>
                <w:rFonts w:ascii="Arial Narrow" w:eastAsia="Times New Roman" w:hAnsi="Arial Narrow"/>
                <w:bCs w:val="0"/>
                <w:color w:val="auto"/>
                <w:szCs w:val="24"/>
                <w:lang w:eastAsia="sk-SK"/>
              </w:rPr>
              <w:t>e</w:t>
            </w:r>
            <w:r w:rsidRPr="0084727C">
              <w:rPr>
                <w:rFonts w:ascii="Arial Narrow" w:eastAsia="Times New Roman" w:hAnsi="Arial Narrow"/>
                <w:bCs w:val="0"/>
                <w:color w:val="auto"/>
                <w:szCs w:val="24"/>
                <w:lang w:eastAsia="sk-SK"/>
              </w:rPr>
              <w:t>bežne</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pStyle w:val="Default"/>
              <w:rPr>
                <w:rFonts w:ascii="Arial Narrow" w:hAnsi="Arial Narrow" w:cs="Arial"/>
                <w:color w:val="auto"/>
                <w:sz w:val="22"/>
              </w:rPr>
            </w:pPr>
            <w:r w:rsidRPr="00CE3E95">
              <w:rPr>
                <w:rFonts w:ascii="Arial Narrow" w:hAnsi="Arial Narrow" w:cs="Arial"/>
                <w:color w:val="auto"/>
                <w:sz w:val="22"/>
              </w:rPr>
              <w:t>Dodávateľsky</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B465FF">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9.  </w:t>
            </w:r>
            <w:r w:rsidR="00B465FF">
              <w:rPr>
                <w:rFonts w:ascii="Arial Narrow" w:eastAsia="Times New Roman" w:hAnsi="Arial Narrow" w:cs="Arial"/>
                <w:b/>
                <w:color w:val="auto"/>
                <w:sz w:val="24"/>
                <w:szCs w:val="24"/>
                <w:lang w:eastAsia="sk-SK"/>
              </w:rPr>
              <w:t>R</w:t>
            </w:r>
            <w:r w:rsidRPr="00FF2433">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Subjekt prevádzkujúci príslušné elektrické vedenie</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FF6B15">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10. Odhadované </w:t>
            </w:r>
            <w:r w:rsidR="00FF6B15" w:rsidRPr="00FF2433">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B5FA9">
            <w:pPr>
              <w:spacing w:after="0" w:line="240" w:lineRule="auto"/>
              <w:rPr>
                <w:rFonts w:ascii="Arial Narrow" w:eastAsia="Times New Roman" w:hAnsi="Arial Narrow"/>
                <w:bCs w:val="0"/>
                <w:color w:val="auto"/>
                <w:szCs w:val="24"/>
                <w:lang w:eastAsia="sk-SK"/>
              </w:rPr>
            </w:pPr>
            <w:r w:rsidRPr="00CE3E95">
              <w:rPr>
                <w:rFonts w:ascii="Arial Narrow" w:eastAsia="Times New Roman" w:hAnsi="Arial Narrow"/>
                <w:bCs w:val="0"/>
                <w:color w:val="auto"/>
                <w:szCs w:val="24"/>
                <w:lang w:eastAsia="sk-SK"/>
              </w:rPr>
              <w:t xml:space="preserve">Spolu </w:t>
            </w:r>
            <w:r w:rsidR="008B5FA9" w:rsidRPr="00CE3E95">
              <w:rPr>
                <w:rFonts w:ascii="Arial Narrow" w:eastAsia="Times New Roman" w:hAnsi="Arial Narrow"/>
                <w:bCs w:val="0"/>
                <w:color w:val="auto"/>
                <w:szCs w:val="24"/>
                <w:lang w:eastAsia="sk-SK"/>
              </w:rPr>
              <w:t>49</w:t>
            </w:r>
            <w:r w:rsidR="006C2243" w:rsidRPr="00BE237A">
              <w:rPr>
                <w:rFonts w:ascii="Arial Narrow" w:eastAsia="Times New Roman" w:hAnsi="Arial Narrow"/>
                <w:bCs w:val="0"/>
                <w:color w:val="auto"/>
                <w:lang w:eastAsia="sk-SK"/>
              </w:rPr>
              <w:t> </w:t>
            </w:r>
            <w:r w:rsidRPr="00BE237A">
              <w:rPr>
                <w:rFonts w:ascii="Arial Narrow" w:eastAsia="Times New Roman" w:hAnsi="Arial Narrow"/>
                <w:bCs w:val="0"/>
                <w:color w:val="auto"/>
                <w:szCs w:val="24"/>
                <w:lang w:eastAsia="sk-SK"/>
              </w:rPr>
              <w:t xml:space="preserve">000 €, priemerné </w:t>
            </w:r>
            <w:r w:rsidR="00FF6B15" w:rsidRPr="00BE237A">
              <w:rPr>
                <w:rFonts w:ascii="Arial Narrow" w:eastAsia="Times New Roman" w:hAnsi="Arial Narrow"/>
                <w:bCs w:val="0"/>
                <w:color w:val="auto"/>
                <w:szCs w:val="24"/>
                <w:lang w:eastAsia="sk-SK"/>
              </w:rPr>
              <w:t>výdavky</w:t>
            </w:r>
            <w:r w:rsidRPr="00BE237A">
              <w:rPr>
                <w:rFonts w:ascii="Arial Narrow" w:eastAsia="Times New Roman" w:hAnsi="Arial Narrow"/>
                <w:bCs w:val="0"/>
                <w:color w:val="auto"/>
                <w:szCs w:val="24"/>
                <w:lang w:eastAsia="sk-SK"/>
              </w:rPr>
              <w:t xml:space="preserve"> za rok </w:t>
            </w:r>
            <w:r w:rsidR="008B5FA9" w:rsidRPr="00BE237A">
              <w:rPr>
                <w:rFonts w:ascii="Arial Narrow" w:eastAsia="Times New Roman" w:hAnsi="Arial Narrow"/>
                <w:bCs w:val="0"/>
                <w:color w:val="auto"/>
                <w:szCs w:val="24"/>
                <w:lang w:eastAsia="sk-SK"/>
              </w:rPr>
              <w:t>1</w:t>
            </w:r>
            <w:r w:rsidR="006C2243" w:rsidRPr="00BE237A">
              <w:rPr>
                <w:rFonts w:ascii="Arial Narrow" w:eastAsia="Times New Roman" w:hAnsi="Arial Narrow"/>
                <w:bCs w:val="0"/>
                <w:color w:val="auto"/>
                <w:lang w:eastAsia="sk-SK"/>
              </w:rPr>
              <w:t> </w:t>
            </w:r>
            <w:r w:rsidR="008B5FA9" w:rsidRPr="00BE237A">
              <w:rPr>
                <w:rFonts w:ascii="Arial Narrow" w:eastAsia="Times New Roman" w:hAnsi="Arial Narrow"/>
                <w:bCs w:val="0"/>
                <w:color w:val="auto"/>
                <w:lang w:eastAsia="sk-SK"/>
              </w:rPr>
              <w:t>633</w:t>
            </w:r>
            <w:r w:rsidRPr="00BE237A">
              <w:rPr>
                <w:rFonts w:ascii="Arial Narrow" w:eastAsia="Times New Roman" w:hAnsi="Arial Narrow"/>
                <w:bCs w:val="0"/>
                <w:color w:val="auto"/>
                <w:szCs w:val="24"/>
                <w:lang w:eastAsia="sk-SK"/>
              </w:rPr>
              <w:t xml:space="preserve"> €/rok</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CE3E95" w:rsidRDefault="00C47F7E" w:rsidP="00FB2B45">
            <w:pPr>
              <w:spacing w:after="0" w:line="240" w:lineRule="auto"/>
              <w:rPr>
                <w:rFonts w:ascii="Arial Narrow" w:eastAsia="Times New Roman" w:hAnsi="Arial Narrow"/>
                <w:bCs w:val="0"/>
                <w:color w:val="auto"/>
                <w:szCs w:val="24"/>
                <w:lang w:eastAsia="sk-SK"/>
              </w:rPr>
            </w:pPr>
            <w:r w:rsidRPr="00CE3E95">
              <w:rPr>
                <w:rFonts w:ascii="Arial Narrow" w:eastAsia="Times New Roman" w:hAnsi="Arial Narrow"/>
                <w:bCs w:val="0"/>
                <w:color w:val="auto"/>
                <w:szCs w:val="24"/>
                <w:lang w:eastAsia="sk-SK"/>
              </w:rPr>
              <w:t>I</w:t>
            </w:r>
            <w:r w:rsidR="0036754D" w:rsidRPr="00BE237A">
              <w:rPr>
                <w:rFonts w:ascii="Arial Narrow" w:eastAsia="Times New Roman" w:hAnsi="Arial Narrow"/>
                <w:bCs w:val="0"/>
                <w:color w:val="auto"/>
                <w:szCs w:val="24"/>
                <w:lang w:eastAsia="sk-SK"/>
              </w:rPr>
              <w:t>né zdroje</w:t>
            </w:r>
            <w:r w:rsidR="001946D9" w:rsidRPr="00CE3E95">
              <w:rPr>
                <w:rStyle w:val="Odkaznapoznmkupodiarou"/>
                <w:rFonts w:ascii="Arial Narrow" w:eastAsia="Times New Roman" w:hAnsi="Arial Narrow"/>
                <w:b/>
                <w:bCs w:val="0"/>
                <w:color w:val="auto"/>
                <w:sz w:val="24"/>
                <w:szCs w:val="24"/>
                <w:lang w:eastAsia="sk-SK"/>
              </w:rPr>
              <w:footnoteReference w:id="24"/>
            </w:r>
            <w:r w:rsidR="003860EB">
              <w:rPr>
                <w:rFonts w:ascii="Arial Narrow" w:eastAsia="Times New Roman" w:hAnsi="Arial Narrow"/>
                <w:bCs w:val="0"/>
                <w:color w:val="auto"/>
                <w:szCs w:val="24"/>
                <w:lang w:eastAsia="sk-SK"/>
              </w:rPr>
              <w:t xml:space="preserve"> </w:t>
            </w:r>
            <w:r w:rsidR="003860EB" w:rsidRPr="00917810">
              <w:rPr>
                <w:rFonts w:ascii="Arial Narrow" w:eastAsia="Times New Roman" w:hAnsi="Arial Narrow"/>
                <w:bCs w:val="0"/>
                <w:color w:val="auto"/>
                <w:szCs w:val="24"/>
                <w:lang w:eastAsia="sk-SK"/>
              </w:rPr>
              <w:t>(v súčasnej dobe nezabezpečené</w:t>
            </w:r>
            <w:r w:rsidR="00D368A6" w:rsidRPr="00917810">
              <w:rPr>
                <w:rFonts w:ascii="Arial Narrow" w:eastAsia="Times New Roman" w:hAnsi="Arial Narrow"/>
                <w:bCs w:val="0"/>
                <w:color w:val="auto"/>
                <w:szCs w:val="24"/>
                <w:lang w:eastAsia="sk-SK"/>
              </w:rPr>
              <w:t xml:space="preserve">, </w:t>
            </w:r>
            <w:r w:rsidR="00D2415C" w:rsidRPr="00917810">
              <w:rPr>
                <w:rFonts w:ascii="Arial Narrow" w:eastAsia="Times New Roman" w:hAnsi="Arial Narrow"/>
                <w:bCs w:val="0"/>
                <w:color w:val="auto"/>
                <w:szCs w:val="24"/>
                <w:lang w:eastAsia="sk-SK"/>
              </w:rPr>
              <w:t>predpokladaný zdroj</w:t>
            </w:r>
            <w:r w:rsidR="003860EB" w:rsidRPr="00917810">
              <w:rPr>
                <w:rFonts w:ascii="Arial Narrow" w:eastAsia="Times New Roman" w:hAnsi="Arial Narrow"/>
                <w:bCs w:val="0"/>
                <w:color w:val="auto"/>
                <w:szCs w:val="24"/>
                <w:lang w:eastAsia="sk-SK"/>
              </w:rPr>
              <w:t>)</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Priebežne po skončení stavby nového vedenia, resp. po ošetrení existujúceho vedenia systémom zábran proti zosa</w:t>
            </w:r>
            <w:r w:rsidR="006C2243">
              <w:rPr>
                <w:rFonts w:ascii="Arial Narrow" w:eastAsia="Times New Roman" w:hAnsi="Arial Narrow"/>
                <w:bCs w:val="0"/>
                <w:color w:val="auto"/>
                <w:szCs w:val="24"/>
                <w:lang w:eastAsia="sk-SK"/>
              </w:rPr>
              <w:t>daniu, resp. kolízii s vtáctvom</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 xml:space="preserve">Záverečná správa po </w:t>
            </w:r>
            <w:r w:rsidRPr="00917810">
              <w:rPr>
                <w:rFonts w:ascii="Arial Narrow" w:eastAsia="Times New Roman" w:hAnsi="Arial Narrow"/>
                <w:bCs w:val="0"/>
                <w:color w:val="auto"/>
                <w:szCs w:val="24"/>
                <w:lang w:eastAsia="sk-SK"/>
              </w:rPr>
              <w:t>ukončení</w:t>
            </w:r>
            <w:r w:rsidR="003860EB" w:rsidRPr="00917810">
              <w:rPr>
                <w:rFonts w:ascii="Arial Narrow" w:eastAsia="Times New Roman" w:hAnsi="Arial Narrow"/>
                <w:bCs w:val="0"/>
                <w:color w:val="auto"/>
                <w:szCs w:val="24"/>
                <w:lang w:eastAsia="sk-SK"/>
              </w:rPr>
              <w:t xml:space="preserve"> hniezdnej</w:t>
            </w:r>
            <w:r w:rsidRPr="00917810">
              <w:rPr>
                <w:rFonts w:ascii="Arial Narrow" w:eastAsia="Times New Roman" w:hAnsi="Arial Narrow"/>
                <w:bCs w:val="0"/>
                <w:color w:val="auto"/>
                <w:szCs w:val="24"/>
                <w:lang w:eastAsia="sk-SK"/>
              </w:rPr>
              <w:t xml:space="preserve"> sezóny</w:t>
            </w:r>
          </w:p>
        </w:tc>
      </w:tr>
      <w:tr w:rsidR="0036754D" w:rsidRPr="0084727C"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84727C" w:rsidRDefault="0036754D" w:rsidP="00E1507D">
            <w:pPr>
              <w:spacing w:after="0" w:line="240" w:lineRule="auto"/>
              <w:rPr>
                <w:rFonts w:ascii="Arial Narrow" w:eastAsia="Times New Roman" w:hAnsi="Arial Narrow"/>
                <w:bCs w:val="0"/>
                <w:color w:val="auto"/>
                <w:szCs w:val="24"/>
                <w:lang w:eastAsia="sk-SK"/>
              </w:rPr>
            </w:pPr>
            <w:r w:rsidRPr="0084727C">
              <w:rPr>
                <w:rFonts w:ascii="Arial Narrow" w:eastAsia="Times New Roman" w:hAnsi="Arial Narrow"/>
                <w:bCs w:val="0"/>
                <w:color w:val="auto"/>
                <w:szCs w:val="24"/>
                <w:lang w:eastAsia="sk-SK"/>
              </w:rPr>
              <w:t>Projekt sa realizuje vždy pri rekonštrukcii jestvujúcich alebo budovaní nových vzdušných elektrických vedení</w:t>
            </w:r>
            <w:r w:rsidR="003860EB">
              <w:rPr>
                <w:rFonts w:ascii="Arial Narrow" w:eastAsia="Times New Roman" w:hAnsi="Arial Narrow"/>
                <w:bCs w:val="0"/>
                <w:color w:val="auto"/>
                <w:szCs w:val="24"/>
                <w:lang w:eastAsia="sk-SK"/>
              </w:rPr>
              <w:t xml:space="preserve"> </w:t>
            </w:r>
          </w:p>
        </w:tc>
      </w:tr>
    </w:tbl>
    <w:p w:rsidR="0036754D" w:rsidRPr="00FE3135" w:rsidRDefault="0036754D" w:rsidP="0036754D">
      <w:pPr>
        <w:pStyle w:val="Default"/>
        <w:jc w:val="both"/>
        <w:rPr>
          <w:rFonts w:ascii="Arial" w:hAnsi="Arial" w:cs="Arial"/>
          <w:color w:val="auto"/>
          <w:sz w:val="22"/>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84727C" w:rsidTr="00863AC2">
        <w:trPr>
          <w:trHeight w:val="330"/>
          <w:jc w:val="center"/>
        </w:trPr>
        <w:tc>
          <w:tcPr>
            <w:tcW w:w="3756" w:type="dxa"/>
            <w:tcBorders>
              <w:bottom w:val="single" w:sz="8" w:space="0" w:color="auto"/>
            </w:tcBorders>
            <w:shd w:val="clear" w:color="auto" w:fill="auto"/>
            <w:noWrap/>
            <w:vAlign w:val="center"/>
            <w:hideMark/>
          </w:tcPr>
          <w:p w:rsidR="0036754D" w:rsidRPr="00FF2433" w:rsidRDefault="00B3576F" w:rsidP="00FD210C">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w:t>
            </w:r>
            <w:r w:rsidR="0036754D" w:rsidRPr="00FF2433">
              <w:rPr>
                <w:rFonts w:ascii="Arial Narrow" w:eastAsia="Times New Roman" w:hAnsi="Arial Narrow" w:cs="Arial"/>
                <w:b/>
                <w:color w:val="auto"/>
                <w:sz w:val="24"/>
                <w:szCs w:val="24"/>
                <w:lang w:eastAsia="sk-SK"/>
              </w:rPr>
              <w:t xml:space="preserve">1.  Názov a kód </w:t>
            </w:r>
            <w:r w:rsidR="00FD210C" w:rsidRPr="00B465F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84727C" w:rsidRDefault="0036754D" w:rsidP="00863AC2">
            <w:pPr>
              <w:spacing w:after="0" w:line="240" w:lineRule="auto"/>
              <w:rPr>
                <w:rFonts w:ascii="Arial Narrow" w:eastAsia="Times New Roman" w:hAnsi="Arial Narrow"/>
                <w:b/>
                <w:bCs w:val="0"/>
                <w:color w:val="auto"/>
                <w:sz w:val="24"/>
                <w:szCs w:val="24"/>
                <w:lang w:eastAsia="sk-SK"/>
              </w:rPr>
            </w:pPr>
            <w:r w:rsidRPr="0084727C">
              <w:rPr>
                <w:rFonts w:ascii="Arial" w:eastAsia="Times New Roman" w:hAnsi="Arial" w:cs="Arial"/>
                <w:b/>
                <w:bCs w:val="0"/>
                <w:color w:val="auto"/>
                <w:sz w:val="24"/>
                <w:szCs w:val="24"/>
                <w:lang w:eastAsia="sk-SK"/>
              </w:rPr>
              <w:t>SKCHVU008-03</w:t>
            </w:r>
            <w:r w:rsidRPr="0084727C">
              <w:rPr>
                <w:rFonts w:ascii="Arial Narrow" w:eastAsia="Times New Roman" w:hAnsi="Arial Narrow"/>
                <w:b/>
                <w:bCs w:val="0"/>
                <w:color w:val="auto"/>
                <w:sz w:val="24"/>
                <w:szCs w:val="24"/>
                <w:lang w:eastAsia="sk-SK"/>
              </w:rPr>
              <w:t xml:space="preserve"> Zvýšenie hniezdnych príležitostí výberových vtáčích druhov</w:t>
            </w:r>
          </w:p>
        </w:tc>
      </w:tr>
      <w:tr w:rsidR="0036754D" w:rsidRPr="0084727C"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lang w:eastAsia="sk-SK"/>
              </w:rPr>
            </w:pPr>
            <w:r w:rsidRPr="0084727C">
              <w:rPr>
                <w:rFonts w:ascii="Arial Narrow" w:hAnsi="Arial Narrow" w:cs="Arial"/>
                <w:color w:val="auto"/>
              </w:rPr>
              <w:t>1.1., 1.3., 1.4., 1.6., 2.1., 2.2., 2.3., 2.6., 2.7., 2.12., 2.15., 2.16.</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FB2B45">
            <w:pPr>
              <w:spacing w:after="0" w:line="240" w:lineRule="auto"/>
              <w:rPr>
                <w:rFonts w:ascii="Arial Narrow" w:eastAsia="Times New Roman" w:hAnsi="Arial Narrow"/>
                <w:bCs w:val="0"/>
                <w:color w:val="auto"/>
                <w:lang w:eastAsia="sk-SK"/>
              </w:rPr>
            </w:pPr>
            <w:r w:rsidRPr="0084727C">
              <w:rPr>
                <w:rFonts w:ascii="Arial Narrow" w:hAnsi="Arial Narrow" w:cs="Arial"/>
                <w:color w:val="auto"/>
              </w:rPr>
              <w:t>1.1.2., 1.3.</w:t>
            </w:r>
            <w:r w:rsidR="00FB2B45">
              <w:rPr>
                <w:rFonts w:ascii="Arial Narrow" w:hAnsi="Arial Narrow" w:cs="Arial"/>
                <w:color w:val="auto"/>
              </w:rPr>
              <w:t>5</w:t>
            </w:r>
            <w:r w:rsidRPr="0084727C">
              <w:rPr>
                <w:rFonts w:ascii="Arial Narrow" w:hAnsi="Arial Narrow" w:cs="Arial"/>
                <w:color w:val="auto"/>
              </w:rPr>
              <w:t>., 1.4.6., 1.6.7., 1.6.18., 2.1.5., 2.2.2., 2.2.3., 2.3.2., 2.6.5., 2.6.7, 2.7.2., 2.12.5., 2.15.</w:t>
            </w:r>
            <w:r w:rsidRPr="00BE235E">
              <w:rPr>
                <w:rFonts w:ascii="Arial Narrow" w:hAnsi="Arial Narrow" w:cs="Arial"/>
                <w:color w:val="auto"/>
              </w:rPr>
              <w:t xml:space="preserve">4., </w:t>
            </w:r>
            <w:r w:rsidRPr="00BE235E">
              <w:rPr>
                <w:rFonts w:ascii="Arial Narrow" w:eastAsia="Times New Roman" w:hAnsi="Arial Narrow"/>
                <w:bCs w:val="0"/>
                <w:color w:val="auto"/>
                <w:lang w:eastAsia="sk-SK"/>
              </w:rPr>
              <w:t>2.16.5</w:t>
            </w:r>
            <w:r w:rsidRPr="00143DAB">
              <w:rPr>
                <w:rFonts w:ascii="Arial Narrow" w:eastAsia="Times New Roman" w:hAnsi="Arial Narrow"/>
                <w:bCs w:val="0"/>
                <w:color w:val="auto"/>
                <w:lang w:eastAsia="sk-SK"/>
              </w:rPr>
              <w:t>,</w:t>
            </w:r>
            <w:r w:rsidRPr="0084727C">
              <w:rPr>
                <w:rFonts w:ascii="Arial Narrow" w:eastAsia="Times New Roman" w:hAnsi="Arial Narrow"/>
                <w:bCs w:val="0"/>
                <w:color w:val="auto"/>
                <w:lang w:eastAsia="sk-SK"/>
              </w:rPr>
              <w:t xml:space="preserve"> </w:t>
            </w:r>
            <w:r w:rsidRPr="0084727C">
              <w:rPr>
                <w:rFonts w:ascii="Arial Narrow" w:hAnsi="Arial Narrow" w:cs="Arial"/>
                <w:color w:val="auto"/>
              </w:rPr>
              <w:t>2.16.7.</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4.  Stručný popis projektu</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CB4D6E">
            <w:pPr>
              <w:spacing w:after="0" w:line="240" w:lineRule="auto"/>
              <w:rPr>
                <w:rFonts w:ascii="Arial Narrow" w:eastAsia="Times New Roman" w:hAnsi="Arial Narrow"/>
                <w:bCs w:val="0"/>
                <w:color w:val="auto"/>
                <w:lang w:eastAsia="sk-SK"/>
              </w:rPr>
            </w:pPr>
            <w:r w:rsidRPr="0084727C">
              <w:rPr>
                <w:rFonts w:ascii="Arial Narrow" w:eastAsia="Times New Roman" w:hAnsi="Arial Narrow"/>
                <w:bCs w:val="0"/>
                <w:color w:val="auto"/>
                <w:lang w:eastAsia="sk-SK"/>
              </w:rPr>
              <w:t>Oprava jestvujúcich a budovanie umelých hniezd, inštalácia vtáčích búdok, úprava a udržiavanie vhodných stien pre rybáriky, vybudovanie ostrovov pre vodné vtáctvo</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lang w:eastAsia="sk-SK"/>
              </w:rPr>
            </w:pPr>
            <w:r w:rsidRPr="0084727C">
              <w:rPr>
                <w:rFonts w:ascii="Arial Narrow" w:eastAsia="Times New Roman" w:hAnsi="Arial Narrow"/>
                <w:bCs w:val="0"/>
                <w:color w:val="auto"/>
                <w:lang w:eastAsia="sk-SK"/>
              </w:rPr>
              <w:t>Vysoká</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lang w:eastAsia="sk-SK"/>
              </w:rPr>
            </w:pPr>
            <w:r w:rsidRPr="0084727C">
              <w:rPr>
                <w:rFonts w:ascii="Arial Narrow" w:eastAsia="Times New Roman" w:hAnsi="Arial Narrow"/>
                <w:bCs w:val="0"/>
                <w:color w:val="auto"/>
                <w:lang w:eastAsia="sk-SK"/>
              </w:rPr>
              <w:t>EFP2, EFP3, EFP4, EFP5, EFP6</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lang w:eastAsia="sk-SK"/>
              </w:rPr>
            </w:pPr>
            <w:r w:rsidRPr="0084727C">
              <w:rPr>
                <w:rFonts w:ascii="Arial Narrow" w:eastAsia="Times New Roman" w:hAnsi="Arial Narrow"/>
                <w:bCs w:val="0"/>
                <w:color w:val="auto"/>
                <w:lang w:eastAsia="sk-SK"/>
              </w:rPr>
              <w:t>Priebežne</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BE237A" w:rsidRDefault="0036754D" w:rsidP="00863AC2">
            <w:pPr>
              <w:pStyle w:val="Default"/>
              <w:rPr>
                <w:rFonts w:ascii="Arial Narrow" w:hAnsi="Arial Narrow" w:cs="Arial"/>
                <w:color w:val="auto"/>
                <w:sz w:val="22"/>
                <w:szCs w:val="22"/>
              </w:rPr>
            </w:pPr>
            <w:r w:rsidRPr="00CE3E95">
              <w:rPr>
                <w:rFonts w:ascii="Arial Narrow" w:hAnsi="Arial Narrow" w:cs="Arial"/>
                <w:color w:val="auto"/>
                <w:sz w:val="22"/>
                <w:szCs w:val="22"/>
              </w:rPr>
              <w:t>Dodávateľsky</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B465FF">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9.  </w:t>
            </w:r>
            <w:r w:rsidR="00B465FF">
              <w:rPr>
                <w:rFonts w:ascii="Arial Narrow" w:eastAsia="Times New Roman" w:hAnsi="Arial Narrow" w:cs="Arial"/>
                <w:b/>
                <w:color w:val="auto"/>
                <w:sz w:val="24"/>
                <w:szCs w:val="24"/>
                <w:lang w:eastAsia="sk-SK"/>
              </w:rPr>
              <w:t>R</w:t>
            </w:r>
            <w:r w:rsidRPr="00FF2433">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BE237A" w:rsidRDefault="0036754D" w:rsidP="00863AC2">
            <w:pPr>
              <w:spacing w:after="0" w:line="240" w:lineRule="auto"/>
              <w:rPr>
                <w:rFonts w:ascii="Arial Narrow" w:eastAsia="Times New Roman" w:hAnsi="Arial Narrow"/>
                <w:bCs w:val="0"/>
                <w:color w:val="auto"/>
                <w:lang w:eastAsia="sk-SK"/>
              </w:rPr>
            </w:pPr>
            <w:r w:rsidRPr="00CE3E95">
              <w:rPr>
                <w:rFonts w:ascii="Arial Narrow" w:hAnsi="Arial Narrow" w:cs="Arial"/>
                <w:color w:val="auto"/>
              </w:rPr>
              <w:t>ŠOP SR, organizácia aktívna v ochrane prírody, vlastník/ užíva</w:t>
            </w:r>
            <w:r w:rsidRPr="00BE237A">
              <w:rPr>
                <w:rFonts w:ascii="Arial Narrow" w:hAnsi="Arial Narrow" w:cs="Arial"/>
                <w:color w:val="auto"/>
              </w:rPr>
              <w:t>teľ územia</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FF6B15">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10. Odhadované </w:t>
            </w:r>
            <w:r w:rsidR="00FF6B15" w:rsidRPr="00FF2433">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BE237A" w:rsidRDefault="0036754D" w:rsidP="00773927">
            <w:pPr>
              <w:spacing w:after="0" w:line="240" w:lineRule="auto"/>
              <w:rPr>
                <w:rFonts w:ascii="Arial Narrow" w:eastAsia="Times New Roman" w:hAnsi="Arial Narrow"/>
                <w:bCs w:val="0"/>
                <w:color w:val="auto"/>
                <w:lang w:eastAsia="sk-SK"/>
              </w:rPr>
            </w:pPr>
            <w:r w:rsidRPr="00CE3E95">
              <w:rPr>
                <w:rFonts w:ascii="Arial Narrow" w:eastAsia="Times New Roman" w:hAnsi="Arial Narrow"/>
                <w:bCs w:val="0"/>
                <w:color w:val="auto"/>
                <w:lang w:eastAsia="sk-SK"/>
              </w:rPr>
              <w:t>Spolu</w:t>
            </w:r>
            <w:r w:rsidR="00C866A3" w:rsidRPr="00BE237A">
              <w:rPr>
                <w:rFonts w:ascii="Arial Narrow" w:eastAsia="Times New Roman" w:hAnsi="Arial Narrow"/>
                <w:bCs w:val="0"/>
                <w:color w:val="auto"/>
                <w:lang w:eastAsia="sk-SK"/>
              </w:rPr>
              <w:t xml:space="preserve"> </w:t>
            </w:r>
            <w:r w:rsidR="00773927" w:rsidRPr="00BE237A">
              <w:rPr>
                <w:rFonts w:ascii="Arial Narrow" w:eastAsia="Times New Roman" w:hAnsi="Arial Narrow"/>
                <w:bCs w:val="0"/>
                <w:color w:val="auto"/>
                <w:lang w:eastAsia="sk-SK"/>
              </w:rPr>
              <w:t>259</w:t>
            </w:r>
            <w:r w:rsidR="00C866A3" w:rsidRPr="00BE237A">
              <w:rPr>
                <w:rFonts w:ascii="Arial Narrow" w:eastAsia="Times New Roman" w:hAnsi="Arial Narrow"/>
                <w:bCs w:val="0"/>
                <w:color w:val="auto"/>
                <w:lang w:eastAsia="sk-SK"/>
              </w:rPr>
              <w:t> </w:t>
            </w:r>
            <w:r w:rsidRPr="00BE237A">
              <w:rPr>
                <w:rFonts w:ascii="Arial Narrow" w:eastAsia="Times New Roman" w:hAnsi="Arial Narrow"/>
                <w:bCs w:val="0"/>
                <w:color w:val="auto"/>
                <w:lang w:eastAsia="sk-SK"/>
              </w:rPr>
              <w:t>000 €</w:t>
            </w:r>
            <w:r w:rsidRPr="00CE3E95">
              <w:rPr>
                <w:rStyle w:val="Odkaznapoznmkupodiarou"/>
                <w:rFonts w:ascii="Arial Narrow" w:eastAsia="Times New Roman" w:hAnsi="Arial Narrow"/>
                <w:b/>
                <w:bCs w:val="0"/>
                <w:color w:val="auto"/>
                <w:sz w:val="24"/>
                <w:lang w:eastAsia="sk-SK"/>
              </w:rPr>
              <w:footnoteReference w:id="25"/>
            </w:r>
            <w:r w:rsidRPr="00CE3E95">
              <w:rPr>
                <w:rFonts w:ascii="Arial Narrow" w:eastAsia="Times New Roman" w:hAnsi="Arial Narrow"/>
                <w:b/>
                <w:bCs w:val="0"/>
                <w:color w:val="auto"/>
                <w:sz w:val="24"/>
                <w:lang w:eastAsia="sk-SK"/>
              </w:rPr>
              <w:t>,</w:t>
            </w:r>
            <w:r w:rsidRPr="00BE237A">
              <w:rPr>
                <w:rFonts w:ascii="Arial Narrow" w:eastAsia="Times New Roman" w:hAnsi="Arial Narrow"/>
                <w:bCs w:val="0"/>
                <w:color w:val="auto"/>
                <w:lang w:eastAsia="sk-SK"/>
              </w:rPr>
              <w:t xml:space="preserve"> </w:t>
            </w:r>
            <w:r w:rsidRPr="00BE237A">
              <w:rPr>
                <w:rFonts w:ascii="Arial Narrow" w:eastAsia="Times New Roman" w:hAnsi="Arial Narrow"/>
                <w:bCs w:val="0"/>
                <w:color w:val="auto"/>
                <w:szCs w:val="24"/>
                <w:lang w:eastAsia="sk-SK"/>
              </w:rPr>
              <w:t xml:space="preserve">priemerné </w:t>
            </w:r>
            <w:r w:rsidR="00FF6B15" w:rsidRPr="00BE237A">
              <w:rPr>
                <w:rFonts w:ascii="Arial Narrow" w:eastAsia="Times New Roman" w:hAnsi="Arial Narrow"/>
                <w:bCs w:val="0"/>
                <w:color w:val="auto"/>
                <w:szCs w:val="24"/>
                <w:lang w:eastAsia="sk-SK"/>
              </w:rPr>
              <w:t>výdavky</w:t>
            </w:r>
            <w:r w:rsidRPr="00BE237A">
              <w:rPr>
                <w:rFonts w:ascii="Arial Narrow" w:eastAsia="Times New Roman" w:hAnsi="Arial Narrow"/>
                <w:bCs w:val="0"/>
                <w:color w:val="auto"/>
                <w:szCs w:val="24"/>
                <w:lang w:eastAsia="sk-SK"/>
              </w:rPr>
              <w:t xml:space="preserve"> za rok </w:t>
            </w:r>
            <w:r w:rsidR="00773927" w:rsidRPr="00BE237A">
              <w:rPr>
                <w:rFonts w:ascii="Arial Narrow" w:eastAsia="Times New Roman" w:hAnsi="Arial Narrow"/>
                <w:bCs w:val="0"/>
                <w:color w:val="auto"/>
                <w:szCs w:val="24"/>
                <w:lang w:eastAsia="sk-SK"/>
              </w:rPr>
              <w:t>8</w:t>
            </w:r>
            <w:r w:rsidR="00C866A3" w:rsidRPr="00BE237A">
              <w:rPr>
                <w:rFonts w:ascii="Arial Narrow" w:eastAsia="Times New Roman" w:hAnsi="Arial Narrow"/>
                <w:bCs w:val="0"/>
                <w:color w:val="auto"/>
                <w:lang w:eastAsia="sk-SK"/>
              </w:rPr>
              <w:t> </w:t>
            </w:r>
            <w:r w:rsidR="00773927" w:rsidRPr="00BE237A">
              <w:rPr>
                <w:rFonts w:ascii="Arial Narrow" w:eastAsia="Times New Roman" w:hAnsi="Arial Narrow"/>
                <w:bCs w:val="0"/>
                <w:color w:val="auto"/>
                <w:lang w:eastAsia="sk-SK"/>
              </w:rPr>
              <w:t>633</w:t>
            </w:r>
            <w:r w:rsidRPr="00BE237A">
              <w:rPr>
                <w:rFonts w:ascii="Arial Narrow" w:eastAsia="Times New Roman" w:hAnsi="Arial Narrow"/>
                <w:bCs w:val="0"/>
                <w:color w:val="auto"/>
                <w:szCs w:val="24"/>
                <w:lang w:eastAsia="sk-SK"/>
              </w:rPr>
              <w:t xml:space="preserve"> €/rok</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BE237A" w:rsidRDefault="0036754D" w:rsidP="0074280F">
            <w:pPr>
              <w:spacing w:after="0" w:line="240" w:lineRule="auto"/>
              <w:rPr>
                <w:rFonts w:ascii="Arial Narrow" w:eastAsia="Times New Roman" w:hAnsi="Arial Narrow"/>
                <w:bCs w:val="0"/>
                <w:color w:val="auto"/>
                <w:lang w:eastAsia="sk-SK"/>
              </w:rPr>
            </w:pPr>
            <w:r w:rsidRPr="0074280F">
              <w:rPr>
                <w:rFonts w:ascii="Arial Narrow" w:eastAsia="Times New Roman" w:hAnsi="Arial Narrow"/>
                <w:bCs w:val="0"/>
                <w:color w:val="auto"/>
                <w:lang w:eastAsia="sk-SK"/>
              </w:rPr>
              <w:t>Eurofondy</w:t>
            </w:r>
            <w:r w:rsidR="003860EB" w:rsidRPr="0074280F">
              <w:rPr>
                <w:rFonts w:ascii="Arial Narrow" w:eastAsia="Times New Roman" w:hAnsi="Arial Narrow"/>
                <w:bCs w:val="0"/>
                <w:color w:val="auto"/>
                <w:lang w:eastAsia="sk-SK"/>
              </w:rPr>
              <w:t xml:space="preserve"> (</w:t>
            </w:r>
            <w:r w:rsidR="00D368A6" w:rsidRPr="0074280F">
              <w:rPr>
                <w:rFonts w:ascii="Arial Narrow" w:eastAsia="Times New Roman" w:hAnsi="Arial Narrow"/>
                <w:bCs w:val="0"/>
                <w:color w:val="auto"/>
                <w:lang w:eastAsia="sk-SK"/>
              </w:rPr>
              <w:t>fakultatívne</w:t>
            </w:r>
            <w:r w:rsidR="003860EB" w:rsidRPr="0074280F">
              <w:rPr>
                <w:rFonts w:ascii="Arial Narrow" w:eastAsia="Times New Roman" w:hAnsi="Arial Narrow"/>
                <w:bCs w:val="0"/>
                <w:color w:val="auto"/>
                <w:lang w:eastAsia="sk-SK"/>
              </w:rPr>
              <w:t>)</w:t>
            </w:r>
            <w:r w:rsidRPr="0074280F">
              <w:rPr>
                <w:rFonts w:ascii="Arial Narrow" w:eastAsia="Times New Roman" w:hAnsi="Arial Narrow"/>
                <w:bCs w:val="0"/>
                <w:color w:val="auto"/>
                <w:lang w:eastAsia="sk-SK"/>
              </w:rPr>
              <w:t xml:space="preserve">, </w:t>
            </w:r>
            <w:r w:rsidR="003860EB" w:rsidRPr="0074280F">
              <w:rPr>
                <w:rFonts w:ascii="Arial Narrow" w:eastAsia="Times New Roman" w:hAnsi="Arial Narrow"/>
                <w:bCs w:val="0"/>
                <w:color w:val="auto"/>
                <w:lang w:eastAsia="sk-SK"/>
              </w:rPr>
              <w:t>verejné zd</w:t>
            </w:r>
            <w:r w:rsidR="001D2C2E" w:rsidRPr="0074280F">
              <w:rPr>
                <w:rFonts w:ascii="Arial Narrow" w:eastAsia="Times New Roman" w:hAnsi="Arial Narrow"/>
                <w:bCs w:val="0"/>
                <w:color w:val="auto"/>
                <w:lang w:eastAsia="sk-SK"/>
              </w:rPr>
              <w:t>r</w:t>
            </w:r>
            <w:r w:rsidR="003860EB" w:rsidRPr="0074280F">
              <w:rPr>
                <w:rFonts w:ascii="Arial Narrow" w:eastAsia="Times New Roman" w:hAnsi="Arial Narrow"/>
                <w:bCs w:val="0"/>
                <w:color w:val="auto"/>
                <w:lang w:eastAsia="sk-SK"/>
              </w:rPr>
              <w:t>oje (</w:t>
            </w:r>
            <w:r w:rsidRPr="0074280F">
              <w:rPr>
                <w:rFonts w:ascii="Arial Narrow" w:eastAsia="Times New Roman" w:hAnsi="Arial Narrow"/>
                <w:bCs w:val="0"/>
                <w:color w:val="auto"/>
                <w:szCs w:val="24"/>
                <w:lang w:eastAsia="sk-SK"/>
              </w:rPr>
              <w:t>rozpočet ŠOP SR</w:t>
            </w:r>
            <w:r w:rsidR="003860EB" w:rsidRPr="0074280F">
              <w:rPr>
                <w:rFonts w:ascii="Arial Narrow" w:eastAsia="Times New Roman" w:hAnsi="Arial Narrow"/>
                <w:bCs w:val="0"/>
                <w:color w:val="auto"/>
                <w:szCs w:val="24"/>
                <w:lang w:eastAsia="sk-SK"/>
              </w:rPr>
              <w:t xml:space="preserve"> – </w:t>
            </w:r>
            <w:r w:rsidR="00D368A6" w:rsidRPr="0074280F">
              <w:rPr>
                <w:rFonts w:ascii="Arial Narrow" w:eastAsia="Times New Roman" w:hAnsi="Arial Narrow"/>
                <w:bCs w:val="0"/>
                <w:color w:val="auto"/>
                <w:szCs w:val="24"/>
                <w:lang w:eastAsia="sk-SK"/>
              </w:rPr>
              <w:t>obligatórne</w:t>
            </w:r>
            <w:r w:rsidR="003860EB" w:rsidRPr="0074280F">
              <w:rPr>
                <w:rFonts w:ascii="Arial Narrow" w:eastAsia="Times New Roman" w:hAnsi="Arial Narrow"/>
                <w:bCs w:val="0"/>
                <w:color w:val="auto"/>
                <w:szCs w:val="24"/>
                <w:lang w:eastAsia="sk-SK"/>
              </w:rPr>
              <w:t>)</w:t>
            </w:r>
            <w:r w:rsidRPr="0074280F">
              <w:rPr>
                <w:rFonts w:ascii="Arial Narrow" w:eastAsia="Times New Roman" w:hAnsi="Arial Narrow"/>
                <w:bCs w:val="0"/>
                <w:color w:val="auto"/>
                <w:szCs w:val="24"/>
                <w:lang w:eastAsia="sk-SK"/>
              </w:rPr>
              <w:t xml:space="preserve">, </w:t>
            </w:r>
            <w:r w:rsidR="00B66ED2" w:rsidRPr="0074280F">
              <w:rPr>
                <w:rFonts w:ascii="Arial Narrow" w:eastAsia="Times New Roman" w:hAnsi="Arial Narrow"/>
                <w:bCs w:val="0"/>
                <w:color w:val="auto"/>
                <w:szCs w:val="24"/>
                <w:lang w:eastAsia="sk-SK"/>
              </w:rPr>
              <w:t>in</w:t>
            </w:r>
            <w:r w:rsidRPr="0074280F">
              <w:rPr>
                <w:rFonts w:ascii="Arial Narrow" w:eastAsia="Times New Roman" w:hAnsi="Arial Narrow"/>
                <w:bCs w:val="0"/>
                <w:color w:val="auto"/>
                <w:szCs w:val="24"/>
                <w:lang w:eastAsia="sk-SK"/>
              </w:rPr>
              <w:t>é zdroje</w:t>
            </w:r>
            <w:r w:rsidR="00AA7640">
              <w:rPr>
                <w:rFonts w:ascii="Arial Narrow" w:eastAsia="Times New Roman" w:hAnsi="Arial Narrow"/>
                <w:bCs w:val="0"/>
                <w:color w:val="auto"/>
                <w:szCs w:val="24"/>
                <w:lang w:eastAsia="sk-SK"/>
              </w:rPr>
              <w:t xml:space="preserve"> </w:t>
            </w:r>
            <w:r w:rsidR="0074280F" w:rsidRPr="00FB2B45">
              <w:rPr>
                <w:rFonts w:ascii="Arial Narrow" w:eastAsia="Times New Roman" w:hAnsi="Arial Narrow"/>
                <w:bCs w:val="0"/>
                <w:color w:val="auto"/>
                <w:szCs w:val="24"/>
                <w:lang w:eastAsia="sk-SK"/>
              </w:rPr>
              <w:t>(</w:t>
            </w:r>
            <w:r w:rsidR="003860EB" w:rsidRPr="00FB2B45">
              <w:rPr>
                <w:rFonts w:ascii="Arial Narrow" w:eastAsia="Times New Roman" w:hAnsi="Arial Narrow"/>
                <w:bCs w:val="0"/>
                <w:color w:val="auto"/>
                <w:szCs w:val="24"/>
                <w:lang w:eastAsia="sk-SK"/>
              </w:rPr>
              <w:t>v</w:t>
            </w:r>
            <w:r w:rsidR="0074280F" w:rsidRPr="00FB2B45">
              <w:rPr>
                <w:rFonts w:ascii="Arial Narrow" w:eastAsia="Times New Roman" w:hAnsi="Arial Narrow"/>
                <w:bCs w:val="0"/>
                <w:color w:val="auto"/>
                <w:szCs w:val="24"/>
                <w:lang w:eastAsia="sk-SK"/>
              </w:rPr>
              <w:t xml:space="preserve"> </w:t>
            </w:r>
            <w:r w:rsidR="003860EB" w:rsidRPr="00FB2B45">
              <w:rPr>
                <w:rFonts w:ascii="Arial Narrow" w:eastAsia="Times New Roman" w:hAnsi="Arial Narrow"/>
                <w:bCs w:val="0"/>
                <w:color w:val="auto"/>
                <w:szCs w:val="24"/>
                <w:lang w:eastAsia="sk-SK"/>
              </w:rPr>
              <w:t>súčasnosti nezabezpečené)</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BE237A" w:rsidRDefault="0036754D" w:rsidP="00863AC2">
            <w:pPr>
              <w:spacing w:after="0" w:line="240" w:lineRule="auto"/>
              <w:rPr>
                <w:rFonts w:ascii="Arial Narrow" w:eastAsia="Times New Roman" w:hAnsi="Arial Narrow"/>
                <w:bCs w:val="0"/>
                <w:color w:val="auto"/>
                <w:lang w:eastAsia="sk-SK"/>
              </w:rPr>
            </w:pPr>
            <w:r w:rsidRPr="00CE3E95">
              <w:rPr>
                <w:rFonts w:ascii="Arial Narrow" w:eastAsia="Times New Roman" w:hAnsi="Arial Narrow"/>
                <w:bCs w:val="0"/>
                <w:color w:val="auto"/>
                <w:lang w:eastAsia="sk-SK"/>
              </w:rPr>
              <w:t>Každoročne po skončení hniezdnej sezóny v p</w:t>
            </w:r>
            <w:r w:rsidRPr="00BE237A">
              <w:rPr>
                <w:rFonts w:ascii="Arial Narrow" w:eastAsia="Times New Roman" w:hAnsi="Arial Narrow"/>
                <w:bCs w:val="0"/>
                <w:color w:val="auto"/>
                <w:lang w:eastAsia="sk-SK"/>
              </w:rPr>
              <w:t>rípade realizácie projektu</w:t>
            </w:r>
          </w:p>
        </w:tc>
      </w:tr>
      <w:tr w:rsidR="0036754D" w:rsidRPr="0084727C"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lang w:eastAsia="sk-SK"/>
              </w:rPr>
            </w:pPr>
            <w:r w:rsidRPr="0084727C">
              <w:rPr>
                <w:rFonts w:ascii="Arial Narrow" w:hAnsi="Arial Narrow" w:cs="Arial"/>
                <w:color w:val="auto"/>
              </w:rPr>
              <w:t>Záverečná správa z projektu, neskôr záverečná správa z každoročného monitoringu hniezdnych príležitostí</w:t>
            </w:r>
          </w:p>
        </w:tc>
      </w:tr>
      <w:tr w:rsidR="0036754D" w:rsidRPr="0084727C"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84727C" w:rsidRDefault="0036754D" w:rsidP="000620B1">
            <w:pPr>
              <w:spacing w:after="0" w:line="240" w:lineRule="auto"/>
              <w:rPr>
                <w:rFonts w:ascii="Arial Narrow" w:eastAsia="Times New Roman" w:hAnsi="Arial Narrow"/>
                <w:bCs w:val="0"/>
                <w:color w:val="auto"/>
                <w:lang w:eastAsia="sk-SK"/>
              </w:rPr>
            </w:pPr>
            <w:r w:rsidRPr="0084727C">
              <w:rPr>
                <w:rFonts w:ascii="Arial Narrow" w:eastAsia="Times New Roman" w:hAnsi="Arial Narrow"/>
                <w:bCs w:val="0"/>
                <w:color w:val="auto"/>
                <w:lang w:eastAsia="sk-SK"/>
              </w:rPr>
              <w:t>Realizácia projektu sa uskutoční v rôznom období v závislosti od finančných možností a</w:t>
            </w:r>
            <w:r w:rsidR="000620B1">
              <w:rPr>
                <w:rFonts w:ascii="Arial Narrow" w:eastAsia="Times New Roman" w:hAnsi="Arial Narrow"/>
                <w:bCs w:val="0"/>
                <w:color w:val="auto"/>
                <w:lang w:eastAsia="sk-SK"/>
              </w:rPr>
              <w:t xml:space="preserve"> </w:t>
            </w:r>
            <w:r w:rsidRPr="0084727C">
              <w:rPr>
                <w:rFonts w:ascii="Arial Narrow" w:eastAsia="Times New Roman" w:hAnsi="Arial Narrow"/>
                <w:bCs w:val="0"/>
                <w:color w:val="auto"/>
                <w:lang w:eastAsia="sk-SK"/>
              </w:rPr>
              <w:t>zamerania na dané opatrenie</w:t>
            </w:r>
            <w:r w:rsidR="00D368A6">
              <w:rPr>
                <w:rFonts w:ascii="Arial Narrow" w:eastAsia="Times New Roman" w:hAnsi="Arial Narrow"/>
                <w:bCs w:val="0"/>
                <w:color w:val="auto"/>
                <w:szCs w:val="24"/>
                <w:lang w:eastAsia="sk-SK"/>
              </w:rPr>
              <w:t xml:space="preserve">, </w:t>
            </w:r>
            <w:r w:rsidR="00D368A6" w:rsidRPr="00451DC2">
              <w:rPr>
                <w:rFonts w:ascii="Arial Narrow" w:eastAsia="Times New Roman" w:hAnsi="Arial Narrow"/>
                <w:bCs w:val="0"/>
                <w:color w:val="auto"/>
                <w:szCs w:val="24"/>
                <w:lang w:eastAsia="sk-SK"/>
              </w:rPr>
              <w:t>realizácia opatrení je podmienená dostatočným objemom disponibilných finančných prostriedkov</w:t>
            </w:r>
          </w:p>
        </w:tc>
      </w:tr>
    </w:tbl>
    <w:p w:rsidR="0036754D" w:rsidRPr="008E01E3" w:rsidRDefault="0036754D" w:rsidP="0036754D">
      <w:pPr>
        <w:pStyle w:val="Default"/>
        <w:jc w:val="both"/>
        <w:rPr>
          <w:rFonts w:ascii="Arial" w:hAnsi="Arial" w:cs="Arial"/>
          <w:color w:val="auto"/>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84727C" w:rsidTr="00863AC2">
        <w:trPr>
          <w:trHeight w:val="330"/>
          <w:jc w:val="center"/>
        </w:trPr>
        <w:tc>
          <w:tcPr>
            <w:tcW w:w="3756" w:type="dxa"/>
            <w:tcBorders>
              <w:bottom w:val="single" w:sz="8" w:space="0" w:color="auto"/>
            </w:tcBorders>
            <w:shd w:val="clear" w:color="auto" w:fill="auto"/>
            <w:noWrap/>
            <w:vAlign w:val="center"/>
            <w:hideMark/>
          </w:tcPr>
          <w:p w:rsidR="0036754D" w:rsidRPr="00943DF0" w:rsidRDefault="00B3576F" w:rsidP="00C717AF">
            <w:pPr>
              <w:spacing w:after="0" w:line="240" w:lineRule="auto"/>
              <w:rPr>
                <w:rFonts w:ascii="Arial Narrow" w:eastAsia="Times New Roman" w:hAnsi="Arial Narrow" w:cs="Arial"/>
                <w:b/>
                <w:color w:val="auto"/>
                <w:sz w:val="24"/>
                <w:szCs w:val="24"/>
                <w:lang w:eastAsia="sk-SK"/>
              </w:rPr>
            </w:pPr>
            <w:r w:rsidRPr="00943DF0">
              <w:rPr>
                <w:rFonts w:ascii="Arial Narrow" w:eastAsia="Times New Roman" w:hAnsi="Arial Narrow" w:cs="Arial"/>
                <w:b/>
                <w:color w:val="auto"/>
                <w:sz w:val="24"/>
                <w:szCs w:val="24"/>
                <w:lang w:eastAsia="sk-SK"/>
              </w:rPr>
              <w:t xml:space="preserve"> </w:t>
            </w:r>
            <w:r w:rsidR="0036754D" w:rsidRPr="00943DF0">
              <w:rPr>
                <w:rFonts w:ascii="Arial Narrow" w:eastAsia="Times New Roman" w:hAnsi="Arial Narrow" w:cs="Arial"/>
                <w:b/>
                <w:color w:val="auto"/>
                <w:sz w:val="24"/>
                <w:szCs w:val="24"/>
                <w:lang w:eastAsia="sk-SK"/>
              </w:rPr>
              <w:t xml:space="preserve">1.  Názov a kód </w:t>
            </w:r>
            <w:r w:rsidR="00C717AF" w:rsidRPr="00943DF0">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943DF0" w:rsidRDefault="0036754D" w:rsidP="00863AC2">
            <w:pPr>
              <w:spacing w:after="0" w:line="240" w:lineRule="auto"/>
              <w:rPr>
                <w:rFonts w:ascii="Arial Narrow" w:eastAsia="Times New Roman" w:hAnsi="Arial Narrow"/>
                <w:b/>
                <w:bCs w:val="0"/>
                <w:color w:val="auto"/>
                <w:sz w:val="24"/>
                <w:szCs w:val="24"/>
                <w:lang w:eastAsia="sk-SK"/>
              </w:rPr>
            </w:pPr>
            <w:r w:rsidRPr="00816C59">
              <w:rPr>
                <w:rFonts w:ascii="Arial" w:eastAsia="Times New Roman" w:hAnsi="Arial" w:cs="Arial"/>
                <w:b/>
                <w:bCs w:val="0"/>
                <w:color w:val="auto"/>
                <w:sz w:val="24"/>
                <w:szCs w:val="24"/>
                <w:lang w:eastAsia="sk-SK"/>
              </w:rPr>
              <w:t>SKCHVU008-04</w:t>
            </w:r>
            <w:r w:rsidRPr="00943DF0">
              <w:rPr>
                <w:rFonts w:ascii="Arial Narrow" w:eastAsia="Times New Roman" w:hAnsi="Arial Narrow"/>
                <w:b/>
                <w:bCs w:val="0"/>
                <w:color w:val="auto"/>
                <w:sz w:val="24"/>
                <w:szCs w:val="24"/>
                <w:lang w:eastAsia="sk-SK"/>
              </w:rPr>
              <w:t xml:space="preserve"> Zlepšenie stavu hniezdnych biotopov výberových vtáčích druhov</w:t>
            </w:r>
          </w:p>
        </w:tc>
      </w:tr>
      <w:tr w:rsidR="0036754D" w:rsidRPr="0084727C"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FF2433"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84727C" w:rsidRDefault="0036754D" w:rsidP="00863AC2">
            <w:pPr>
              <w:spacing w:after="0" w:line="240" w:lineRule="auto"/>
              <w:rPr>
                <w:rFonts w:ascii="Arial Narrow" w:eastAsia="Times New Roman" w:hAnsi="Arial Narrow"/>
                <w:bCs w:val="0"/>
                <w:color w:val="auto"/>
                <w:lang w:eastAsia="sk-SK"/>
              </w:rPr>
            </w:pPr>
            <w:r w:rsidRPr="0084727C">
              <w:rPr>
                <w:rFonts w:ascii="Arial Narrow" w:eastAsia="Times New Roman" w:hAnsi="Arial Narrow"/>
                <w:bCs w:val="0"/>
                <w:color w:val="auto"/>
                <w:lang w:eastAsia="sk-SK"/>
              </w:rPr>
              <w:t>1.1., 1.2., 1.3.,</w:t>
            </w:r>
            <w:r w:rsidRPr="0084727C">
              <w:rPr>
                <w:rFonts w:ascii="Arial Narrow" w:hAnsi="Arial Narrow"/>
                <w:color w:val="auto"/>
              </w:rPr>
              <w:t xml:space="preserve"> </w:t>
            </w:r>
            <w:r w:rsidRPr="0084727C">
              <w:rPr>
                <w:rFonts w:ascii="Arial Narrow" w:eastAsia="Times New Roman" w:hAnsi="Arial Narrow"/>
                <w:bCs w:val="0"/>
                <w:color w:val="auto"/>
                <w:lang w:eastAsia="sk-SK"/>
              </w:rPr>
              <w:t xml:space="preserve">1.4., </w:t>
            </w:r>
            <w:r w:rsidRPr="0084727C">
              <w:rPr>
                <w:rFonts w:ascii="Arial Narrow" w:hAnsi="Arial Narrow" w:cs="Arial"/>
                <w:color w:val="auto"/>
              </w:rPr>
              <w:t xml:space="preserve">1.5., </w:t>
            </w:r>
            <w:r w:rsidRPr="0084727C">
              <w:rPr>
                <w:rFonts w:ascii="Arial Narrow" w:eastAsia="Times New Roman" w:hAnsi="Arial Narrow"/>
                <w:bCs w:val="0"/>
                <w:color w:val="auto"/>
                <w:lang w:eastAsia="sk-SK"/>
              </w:rPr>
              <w:t xml:space="preserve">1.6., 1.7., 2.1., 2.2., 2.3., 2.4., 2.5.., </w:t>
            </w:r>
            <w:r w:rsidRPr="0084727C">
              <w:rPr>
                <w:rFonts w:ascii="Arial Narrow" w:hAnsi="Arial Narrow" w:cs="Arial"/>
                <w:color w:val="auto"/>
              </w:rPr>
              <w:t xml:space="preserve">2.6., </w:t>
            </w:r>
            <w:r w:rsidRPr="0084727C">
              <w:rPr>
                <w:rFonts w:ascii="Arial Narrow" w:eastAsia="Times New Roman" w:hAnsi="Arial Narrow"/>
                <w:bCs w:val="0"/>
                <w:color w:val="auto"/>
                <w:lang w:eastAsia="sk-SK"/>
              </w:rPr>
              <w:t xml:space="preserve">2.7., 2.8., </w:t>
            </w:r>
            <w:r w:rsidRPr="0084727C">
              <w:rPr>
                <w:rFonts w:ascii="Arial Narrow" w:hAnsi="Arial Narrow" w:cs="Arial"/>
                <w:color w:val="auto"/>
              </w:rPr>
              <w:t xml:space="preserve">2.9., 2.10., </w:t>
            </w:r>
            <w:r w:rsidRPr="0084727C">
              <w:rPr>
                <w:rFonts w:ascii="Arial Narrow" w:eastAsia="Times New Roman" w:hAnsi="Arial Narrow"/>
                <w:bCs w:val="0"/>
                <w:color w:val="auto"/>
                <w:lang w:eastAsia="sk-SK"/>
              </w:rPr>
              <w:t xml:space="preserve">2.11., 2.12., 2.13., 2.14., 2.15., 2.16., 3.1., 3.2., 3.3., </w:t>
            </w:r>
            <w:r w:rsidRPr="0084727C">
              <w:rPr>
                <w:rFonts w:ascii="Arial Narrow" w:hAnsi="Arial Narrow" w:cs="Arial"/>
                <w:color w:val="auto"/>
              </w:rPr>
              <w:t>5.1.</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FF2433">
              <w:rPr>
                <w:rFonts w:ascii="Arial Narrow" w:eastAsia="Times New Roman" w:hAnsi="Arial Narrow" w:cs="Arial"/>
                <w:b/>
                <w:color w:val="auto"/>
                <w:sz w:val="24"/>
                <w:szCs w:val="24"/>
                <w:lang w:eastAsia="sk-SK"/>
              </w:rPr>
              <w:t xml:space="preserve"> </w:t>
            </w:r>
            <w:r w:rsidRPr="00E4535F">
              <w:rPr>
                <w:rFonts w:ascii="Arial Narrow" w:eastAsia="Times New Roman" w:hAnsi="Arial Narrow" w:cs="Arial"/>
                <w:b/>
                <w:color w:val="auto"/>
                <w:sz w:val="24"/>
                <w:szCs w:val="24"/>
                <w:lang w:eastAsia="sk-SK"/>
              </w:rPr>
              <w:t>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B019DB">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1.1.4., </w:t>
            </w:r>
            <w:r w:rsidRPr="00E4535F">
              <w:rPr>
                <w:rFonts w:ascii="Arial Narrow" w:hAnsi="Arial Narrow" w:cs="Arial"/>
                <w:color w:val="auto"/>
              </w:rPr>
              <w:t>1.1.</w:t>
            </w:r>
            <w:r w:rsidR="00F06934" w:rsidRPr="00E4535F">
              <w:rPr>
                <w:rFonts w:ascii="Arial Narrow" w:hAnsi="Arial Narrow" w:cs="Arial"/>
                <w:color w:val="auto"/>
              </w:rPr>
              <w:t>7</w:t>
            </w:r>
            <w:r w:rsidRPr="00E4535F">
              <w:rPr>
                <w:rFonts w:ascii="Arial Narrow" w:hAnsi="Arial Narrow" w:cs="Arial"/>
                <w:color w:val="auto"/>
              </w:rPr>
              <w:t>., 1.1.</w:t>
            </w:r>
            <w:r w:rsidR="00F06934" w:rsidRPr="00E4535F">
              <w:rPr>
                <w:rFonts w:ascii="Arial Narrow" w:hAnsi="Arial Narrow" w:cs="Arial"/>
                <w:color w:val="auto"/>
              </w:rPr>
              <w:t>8</w:t>
            </w:r>
            <w:r w:rsidRPr="00E4535F">
              <w:rPr>
                <w:rFonts w:ascii="Arial Narrow" w:hAnsi="Arial Narrow" w:cs="Arial"/>
                <w:color w:val="auto"/>
              </w:rPr>
              <w:t xml:space="preserve">., </w:t>
            </w:r>
            <w:r w:rsidRPr="00E4535F">
              <w:rPr>
                <w:rFonts w:ascii="Arial Narrow" w:eastAsia="Times New Roman" w:hAnsi="Arial Narrow"/>
                <w:bCs w:val="0"/>
                <w:color w:val="auto"/>
                <w:lang w:eastAsia="sk-SK"/>
              </w:rPr>
              <w:t>1.1.1</w:t>
            </w:r>
            <w:r w:rsidR="00F06934" w:rsidRPr="00E4535F">
              <w:rPr>
                <w:rFonts w:ascii="Arial Narrow" w:eastAsia="Times New Roman" w:hAnsi="Arial Narrow"/>
                <w:bCs w:val="0"/>
                <w:color w:val="auto"/>
                <w:lang w:eastAsia="sk-SK"/>
              </w:rPr>
              <w:t>0</w:t>
            </w:r>
            <w:r w:rsidRPr="00E4535F">
              <w:rPr>
                <w:rFonts w:ascii="Arial Narrow" w:eastAsia="Times New Roman" w:hAnsi="Arial Narrow"/>
                <w:bCs w:val="0"/>
                <w:color w:val="auto"/>
                <w:lang w:eastAsia="sk-SK"/>
              </w:rPr>
              <w:t>., 1.2.1., 1.2.2., 1.2.3., 1.2.8.,</w:t>
            </w:r>
            <w:r w:rsidR="00ED4EC8" w:rsidRPr="00E4535F">
              <w:rPr>
                <w:rFonts w:ascii="Arial Narrow" w:eastAsia="Times New Roman" w:hAnsi="Arial Narrow"/>
                <w:bCs w:val="0"/>
                <w:strike/>
                <w:color w:val="auto"/>
                <w:lang w:eastAsia="sk-SK"/>
              </w:rPr>
              <w:t xml:space="preserve"> </w:t>
            </w:r>
            <w:r w:rsidRPr="00E4535F">
              <w:rPr>
                <w:rFonts w:ascii="Arial Narrow" w:eastAsia="Times New Roman" w:hAnsi="Arial Narrow"/>
                <w:bCs w:val="0"/>
                <w:color w:val="auto"/>
                <w:lang w:eastAsia="sk-SK"/>
              </w:rPr>
              <w:t>1.2.6., 1.2.7., 1.2.9., 1.2.11., 1.2.12., 1.3.1., 1.3.2., 1.3.4., 1.3.</w:t>
            </w:r>
            <w:r w:rsidR="00F06934" w:rsidRPr="00E4535F">
              <w:rPr>
                <w:rFonts w:ascii="Arial Narrow" w:eastAsia="Times New Roman" w:hAnsi="Arial Narrow"/>
                <w:bCs w:val="0"/>
                <w:color w:val="auto"/>
                <w:lang w:eastAsia="sk-SK"/>
              </w:rPr>
              <w:t>6</w:t>
            </w:r>
            <w:r w:rsidR="00703EC2" w:rsidRPr="00E4535F">
              <w:rPr>
                <w:rFonts w:ascii="Arial Narrow" w:eastAsia="Times New Roman" w:hAnsi="Arial Narrow"/>
                <w:bCs w:val="0"/>
                <w:color w:val="auto"/>
                <w:lang w:eastAsia="sk-SK"/>
              </w:rPr>
              <w:t>.,</w:t>
            </w:r>
            <w:r w:rsidRPr="00E4535F">
              <w:rPr>
                <w:rFonts w:ascii="Arial Narrow" w:eastAsia="Times New Roman" w:hAnsi="Arial Narrow"/>
                <w:bCs w:val="0"/>
                <w:color w:val="auto"/>
                <w:lang w:eastAsia="sk-SK"/>
              </w:rPr>
              <w:t xml:space="preserve"> 1.4.1., 1.4.4., 1.5.1., 1.5.2., 1.5.3., </w:t>
            </w:r>
            <w:r w:rsidR="00F06934" w:rsidRPr="00E4535F">
              <w:rPr>
                <w:rFonts w:ascii="Arial Narrow" w:eastAsia="Times New Roman" w:hAnsi="Arial Narrow"/>
                <w:bCs w:val="0"/>
                <w:color w:val="auto"/>
                <w:lang w:eastAsia="sk-SK"/>
              </w:rPr>
              <w:t xml:space="preserve"> 1.5.4., </w:t>
            </w:r>
            <w:r w:rsidR="00703EC2" w:rsidRPr="00E4535F">
              <w:rPr>
                <w:rFonts w:ascii="Arial Narrow" w:eastAsia="Times New Roman" w:hAnsi="Arial Narrow"/>
                <w:bCs w:val="0"/>
                <w:color w:val="auto"/>
                <w:lang w:eastAsia="sk-SK"/>
              </w:rPr>
              <w:t>1.5.5., 1.5.6., 1.5.</w:t>
            </w:r>
            <w:r w:rsidR="00F06934" w:rsidRPr="00E4535F">
              <w:rPr>
                <w:rFonts w:ascii="Arial Narrow" w:eastAsia="Times New Roman" w:hAnsi="Arial Narrow"/>
                <w:bCs w:val="0"/>
                <w:color w:val="auto"/>
                <w:lang w:eastAsia="sk-SK"/>
              </w:rPr>
              <w:t>7</w:t>
            </w:r>
            <w:r w:rsidRPr="00E4535F">
              <w:rPr>
                <w:rFonts w:ascii="Arial Narrow" w:eastAsia="Times New Roman" w:hAnsi="Arial Narrow"/>
                <w:bCs w:val="0"/>
                <w:color w:val="auto"/>
                <w:lang w:eastAsia="sk-SK"/>
              </w:rPr>
              <w:t>., 1.5.8.,</w:t>
            </w:r>
            <w:r w:rsidRPr="00E4535F">
              <w:rPr>
                <w:rFonts w:ascii="Arial Narrow" w:hAnsi="Arial Narrow" w:cs="Arial"/>
                <w:color w:val="auto"/>
              </w:rPr>
              <w:t xml:space="preserve"> 1.5.9., </w:t>
            </w:r>
            <w:r w:rsidRPr="00E4535F">
              <w:rPr>
                <w:rFonts w:ascii="Arial Narrow" w:eastAsia="Times New Roman" w:hAnsi="Arial Narrow"/>
                <w:bCs w:val="0"/>
                <w:color w:val="auto"/>
                <w:lang w:eastAsia="sk-SK"/>
              </w:rPr>
              <w:t xml:space="preserve">1.5.10., </w:t>
            </w:r>
            <w:r w:rsidRPr="00E4535F">
              <w:rPr>
                <w:rFonts w:ascii="Arial Narrow" w:hAnsi="Arial Narrow" w:cs="Arial"/>
                <w:color w:val="auto"/>
              </w:rPr>
              <w:t>1.5.11., 1.5.12.,</w:t>
            </w:r>
            <w:r w:rsidRPr="00E4535F">
              <w:rPr>
                <w:rFonts w:ascii="Arial Narrow" w:eastAsia="Times New Roman" w:hAnsi="Arial Narrow"/>
                <w:bCs w:val="0"/>
                <w:color w:val="auto"/>
                <w:lang w:eastAsia="sk-SK"/>
              </w:rPr>
              <w:t xml:space="preserve"> 1.6.2., </w:t>
            </w:r>
            <w:r w:rsidRPr="00E4535F">
              <w:rPr>
                <w:rFonts w:ascii="Arial Narrow" w:hAnsi="Arial Narrow" w:cs="Arial"/>
                <w:color w:val="auto"/>
              </w:rPr>
              <w:t xml:space="preserve">1.6.3., 1.6.4., </w:t>
            </w:r>
            <w:r w:rsidRPr="00E4535F">
              <w:rPr>
                <w:rFonts w:ascii="Arial Narrow" w:eastAsia="Times New Roman" w:hAnsi="Arial Narrow"/>
                <w:bCs w:val="0"/>
                <w:color w:val="auto"/>
                <w:lang w:eastAsia="sk-SK"/>
              </w:rPr>
              <w:t xml:space="preserve">1.6.5., </w:t>
            </w:r>
            <w:r w:rsidRPr="00E4535F">
              <w:rPr>
                <w:rFonts w:ascii="Arial Narrow" w:hAnsi="Arial Narrow" w:cs="Arial"/>
                <w:color w:val="auto"/>
              </w:rPr>
              <w:t xml:space="preserve">1.6.6., </w:t>
            </w:r>
            <w:r w:rsidRPr="00E4535F">
              <w:rPr>
                <w:rFonts w:ascii="Arial Narrow" w:eastAsia="Times New Roman" w:hAnsi="Arial Narrow"/>
                <w:bCs w:val="0"/>
                <w:color w:val="auto"/>
                <w:lang w:eastAsia="sk-SK"/>
              </w:rPr>
              <w:t xml:space="preserve">1.6.7., </w:t>
            </w:r>
            <w:r w:rsidRPr="00E4535F">
              <w:rPr>
                <w:rFonts w:ascii="Arial Narrow" w:hAnsi="Arial Narrow" w:cs="Arial"/>
                <w:color w:val="auto"/>
              </w:rPr>
              <w:t xml:space="preserve">1.6.8., </w:t>
            </w:r>
            <w:r w:rsidRPr="00E4535F">
              <w:rPr>
                <w:rFonts w:ascii="Arial Narrow" w:eastAsia="Times New Roman" w:hAnsi="Arial Narrow"/>
                <w:bCs w:val="0"/>
                <w:color w:val="auto"/>
                <w:lang w:eastAsia="sk-SK"/>
              </w:rPr>
              <w:t xml:space="preserve">1.6.9., 1.6.10., </w:t>
            </w:r>
            <w:r w:rsidRPr="00E4535F">
              <w:rPr>
                <w:rFonts w:ascii="Arial Narrow" w:hAnsi="Arial Narrow" w:cs="Arial"/>
                <w:color w:val="auto"/>
              </w:rPr>
              <w:t xml:space="preserve">1.6.16., </w:t>
            </w:r>
            <w:r w:rsidRPr="00E4535F">
              <w:rPr>
                <w:rFonts w:ascii="Arial Narrow" w:eastAsia="Times New Roman" w:hAnsi="Arial Narrow"/>
                <w:bCs w:val="0"/>
                <w:color w:val="auto"/>
                <w:lang w:eastAsia="sk-SK"/>
              </w:rPr>
              <w:t xml:space="preserve">1.6.20., 1.6.21., </w:t>
            </w:r>
            <w:r w:rsidRPr="00E4535F">
              <w:rPr>
                <w:rFonts w:ascii="Arial Narrow" w:hAnsi="Arial Narrow" w:cs="Arial"/>
                <w:color w:val="auto"/>
              </w:rPr>
              <w:t xml:space="preserve">1.6.22., </w:t>
            </w:r>
            <w:r w:rsidRPr="00E4535F">
              <w:rPr>
                <w:rFonts w:ascii="Arial Narrow" w:eastAsia="Times New Roman" w:hAnsi="Arial Narrow"/>
                <w:bCs w:val="0"/>
                <w:color w:val="auto"/>
                <w:lang w:eastAsia="sk-SK"/>
              </w:rPr>
              <w:t xml:space="preserve">1.7.1., 2.1.1., 2.1.2., </w:t>
            </w:r>
            <w:r w:rsidRPr="00E4535F">
              <w:rPr>
                <w:rFonts w:ascii="Arial Narrow" w:hAnsi="Arial Narrow" w:cs="Arial"/>
                <w:color w:val="auto"/>
              </w:rPr>
              <w:t>2.1.3.,</w:t>
            </w:r>
            <w:r w:rsidRPr="00E4535F">
              <w:rPr>
                <w:rFonts w:ascii="Arial Narrow" w:eastAsia="Times New Roman" w:hAnsi="Arial Narrow"/>
                <w:bCs w:val="0"/>
                <w:color w:val="auto"/>
                <w:lang w:eastAsia="sk-SK"/>
              </w:rPr>
              <w:t xml:space="preserve">., </w:t>
            </w:r>
            <w:r w:rsidRPr="00E4535F">
              <w:rPr>
                <w:rFonts w:ascii="Arial Narrow" w:hAnsi="Arial Narrow" w:cs="Arial"/>
                <w:color w:val="auto"/>
              </w:rPr>
              <w:t xml:space="preserve">2.2.5., 2.2.6., </w:t>
            </w:r>
            <w:r w:rsidRPr="00E4535F">
              <w:rPr>
                <w:rFonts w:ascii="Arial Narrow" w:eastAsia="Times New Roman" w:hAnsi="Arial Narrow"/>
                <w:bCs w:val="0"/>
                <w:color w:val="auto"/>
                <w:lang w:eastAsia="sk-SK"/>
              </w:rPr>
              <w:t xml:space="preserve">2.3.4., </w:t>
            </w:r>
            <w:r w:rsidRPr="00E4535F">
              <w:rPr>
                <w:rFonts w:ascii="Arial Narrow" w:hAnsi="Arial Narrow" w:cs="Arial"/>
                <w:color w:val="auto"/>
              </w:rPr>
              <w:t xml:space="preserve">2.3.5., </w:t>
            </w:r>
            <w:r w:rsidRPr="00E4535F">
              <w:rPr>
                <w:rFonts w:ascii="Arial Narrow" w:eastAsia="Times New Roman" w:hAnsi="Arial Narrow"/>
                <w:bCs w:val="0"/>
                <w:color w:val="auto"/>
                <w:lang w:eastAsia="sk-SK"/>
              </w:rPr>
              <w:t xml:space="preserve">2.4.1., </w:t>
            </w:r>
            <w:r w:rsidRPr="00E4535F">
              <w:rPr>
                <w:rFonts w:ascii="Arial Narrow" w:hAnsi="Arial Narrow" w:cs="Arial"/>
                <w:color w:val="auto"/>
              </w:rPr>
              <w:t xml:space="preserve">2.4.2., </w:t>
            </w:r>
            <w:r w:rsidR="00703EC2" w:rsidRPr="00E4535F">
              <w:rPr>
                <w:rFonts w:ascii="Arial Narrow" w:eastAsia="Times New Roman" w:hAnsi="Arial Narrow"/>
                <w:bCs w:val="0"/>
                <w:color w:val="auto"/>
                <w:lang w:eastAsia="sk-SK"/>
              </w:rPr>
              <w:t>2.4.3</w:t>
            </w:r>
            <w:r w:rsidRPr="00E4535F">
              <w:rPr>
                <w:rFonts w:ascii="Arial Narrow" w:eastAsia="Times New Roman" w:hAnsi="Arial Narrow"/>
                <w:bCs w:val="0"/>
                <w:color w:val="auto"/>
                <w:lang w:eastAsia="sk-SK"/>
              </w:rPr>
              <w:t xml:space="preserve">., </w:t>
            </w:r>
            <w:r w:rsidRPr="00E4535F">
              <w:rPr>
                <w:rFonts w:ascii="Arial Narrow" w:hAnsi="Arial Narrow" w:cs="Arial"/>
                <w:color w:val="auto"/>
              </w:rPr>
              <w:t xml:space="preserve">2.5.2., 2.5.3., 2.6.2., 2.6.3., 2.6.4., </w:t>
            </w:r>
            <w:r w:rsidRPr="00E4535F">
              <w:rPr>
                <w:rFonts w:ascii="Arial Narrow" w:eastAsia="Times New Roman" w:hAnsi="Arial Narrow"/>
                <w:bCs w:val="0"/>
                <w:color w:val="auto"/>
                <w:lang w:eastAsia="sk-SK"/>
              </w:rPr>
              <w:t xml:space="preserve">2.6.7, 2.7.4., </w:t>
            </w:r>
            <w:r w:rsidRPr="00E4535F">
              <w:rPr>
                <w:rFonts w:ascii="Arial Narrow" w:hAnsi="Arial Narrow" w:cs="Arial"/>
                <w:color w:val="auto"/>
              </w:rPr>
              <w:t xml:space="preserve">2.7.5., </w:t>
            </w:r>
            <w:r w:rsidRPr="00E4535F">
              <w:rPr>
                <w:rFonts w:ascii="Arial Narrow" w:eastAsia="Times New Roman" w:hAnsi="Arial Narrow"/>
                <w:bCs w:val="0"/>
                <w:color w:val="auto"/>
                <w:lang w:eastAsia="sk-SK"/>
              </w:rPr>
              <w:t xml:space="preserve">2.7.9., </w:t>
            </w:r>
            <w:r w:rsidRPr="00E4535F">
              <w:rPr>
                <w:rFonts w:ascii="Arial Narrow" w:hAnsi="Arial Narrow" w:cs="Arial"/>
                <w:color w:val="auto"/>
              </w:rPr>
              <w:t xml:space="preserve"> 2.8.1., 2.8.2., 2.8.3., 2.8.4., 2.8.5., 2.9.1., 2.9.2., 2.9.3., 2.9.4., 2.9.5., , </w:t>
            </w:r>
            <w:r w:rsidRPr="00E4535F">
              <w:rPr>
                <w:rFonts w:ascii="Arial Narrow" w:eastAsia="Times New Roman" w:hAnsi="Arial Narrow"/>
                <w:bCs w:val="0"/>
                <w:color w:val="auto"/>
                <w:lang w:eastAsia="sk-SK"/>
              </w:rPr>
              <w:t xml:space="preserve">2.9.7., </w:t>
            </w:r>
            <w:r w:rsidRPr="00E4535F">
              <w:rPr>
                <w:rFonts w:ascii="Arial Narrow" w:hAnsi="Arial Narrow" w:cs="Arial"/>
                <w:color w:val="auto"/>
              </w:rPr>
              <w:t xml:space="preserve">2.9.8., </w:t>
            </w:r>
            <w:r w:rsidRPr="00E4535F">
              <w:rPr>
                <w:rFonts w:ascii="Arial Narrow" w:eastAsia="Times New Roman" w:hAnsi="Arial Narrow"/>
                <w:bCs w:val="0"/>
                <w:color w:val="auto"/>
                <w:lang w:eastAsia="sk-SK"/>
              </w:rPr>
              <w:t xml:space="preserve">2.10.2., 2.10.3., 2.10.4., 2.11.2., 2.11.3., 2.11.4., 2.11.5., 2.12.1., 2.12.2., 2.12.3., 2.13.1., 2.13.2., 2.14.1., 2.14.2., 2.14.4.,., 2.15.1, 2.15.2.,., 2.16.2., </w:t>
            </w:r>
            <w:r w:rsidR="00B019DB" w:rsidRPr="00E4535F">
              <w:rPr>
                <w:rFonts w:ascii="Arial Narrow" w:eastAsia="Times New Roman" w:hAnsi="Arial Narrow"/>
                <w:bCs w:val="0"/>
                <w:color w:val="auto"/>
                <w:lang w:eastAsia="sk-SK"/>
              </w:rPr>
              <w:t>2.16.3.</w:t>
            </w:r>
            <w:r w:rsidRPr="00E4535F">
              <w:rPr>
                <w:rFonts w:ascii="Arial Narrow" w:eastAsia="Times New Roman" w:hAnsi="Arial Narrow"/>
                <w:bCs w:val="0"/>
                <w:color w:val="auto"/>
                <w:lang w:eastAsia="sk-SK"/>
              </w:rPr>
              <w:t xml:space="preserve">, </w:t>
            </w:r>
            <w:r w:rsidRPr="00E4535F">
              <w:rPr>
                <w:rFonts w:ascii="Arial Narrow" w:hAnsi="Arial Narrow" w:cs="Arial"/>
                <w:color w:val="auto"/>
              </w:rPr>
              <w:t xml:space="preserve">2.16.4., </w:t>
            </w:r>
            <w:r w:rsidRPr="00E4535F">
              <w:rPr>
                <w:rFonts w:ascii="Arial Narrow" w:eastAsia="Times New Roman" w:hAnsi="Arial Narrow"/>
                <w:bCs w:val="0"/>
                <w:color w:val="auto"/>
                <w:lang w:eastAsia="sk-SK"/>
              </w:rPr>
              <w:t>2.16.5</w:t>
            </w:r>
            <w:r w:rsidR="00B019DB" w:rsidRPr="00E4535F">
              <w:rPr>
                <w:rFonts w:ascii="Arial Narrow" w:eastAsia="Times New Roman" w:hAnsi="Arial Narrow"/>
                <w:bCs w:val="0"/>
                <w:color w:val="auto"/>
                <w:lang w:eastAsia="sk-SK"/>
              </w:rPr>
              <w:t>,</w:t>
            </w:r>
            <w:r w:rsidR="00BE235E" w:rsidRPr="00E4535F">
              <w:rPr>
                <w:rFonts w:ascii="Arial Narrow" w:eastAsia="Times New Roman" w:hAnsi="Arial Narrow"/>
                <w:bCs w:val="0"/>
                <w:color w:val="auto"/>
                <w:lang w:eastAsia="sk-SK"/>
              </w:rPr>
              <w:t xml:space="preserve"> </w:t>
            </w:r>
            <w:r w:rsidRPr="00E4535F">
              <w:rPr>
                <w:rFonts w:ascii="Arial Narrow" w:hAnsi="Arial Narrow" w:cs="Arial"/>
                <w:color w:val="auto"/>
              </w:rPr>
              <w:t xml:space="preserve">2.16.6., </w:t>
            </w:r>
            <w:r w:rsidRPr="00E4535F">
              <w:rPr>
                <w:rFonts w:ascii="Arial Narrow" w:eastAsia="Times New Roman" w:hAnsi="Arial Narrow"/>
                <w:bCs w:val="0"/>
                <w:color w:val="auto"/>
                <w:lang w:eastAsia="sk-SK"/>
              </w:rPr>
              <w:t xml:space="preserve"> 3.1.</w:t>
            </w:r>
            <w:r w:rsidR="00B019DB" w:rsidRPr="00E4535F">
              <w:rPr>
                <w:rFonts w:ascii="Arial Narrow" w:eastAsia="Times New Roman" w:hAnsi="Arial Narrow"/>
                <w:bCs w:val="0"/>
                <w:color w:val="auto"/>
                <w:lang w:eastAsia="sk-SK"/>
              </w:rPr>
              <w:t>1</w:t>
            </w:r>
            <w:r w:rsidRPr="00E4535F">
              <w:rPr>
                <w:rFonts w:ascii="Arial Narrow" w:eastAsia="Times New Roman" w:hAnsi="Arial Narrow"/>
                <w:bCs w:val="0"/>
                <w:color w:val="auto"/>
                <w:lang w:eastAsia="sk-SK"/>
              </w:rPr>
              <w:t xml:space="preserve">., 3.2.1., 3.2.2., 3.2.3., , 3.3.3., </w:t>
            </w:r>
            <w:r w:rsidRPr="00E4535F">
              <w:rPr>
                <w:rFonts w:ascii="Arial Narrow" w:hAnsi="Arial Narrow" w:cs="Arial"/>
                <w:color w:val="auto"/>
              </w:rPr>
              <w:t xml:space="preserve">3.3.4., </w:t>
            </w:r>
            <w:r w:rsidR="00B019DB" w:rsidRPr="00E4535F">
              <w:rPr>
                <w:rFonts w:ascii="Arial Narrow" w:hAnsi="Arial Narrow" w:cs="Arial"/>
                <w:color w:val="auto"/>
              </w:rPr>
              <w:t xml:space="preserve">3.3.6., </w:t>
            </w:r>
            <w:r w:rsidRPr="00E4535F">
              <w:rPr>
                <w:rFonts w:ascii="Arial Narrow" w:eastAsia="Times New Roman" w:hAnsi="Arial Narrow"/>
                <w:bCs w:val="0"/>
                <w:color w:val="auto"/>
                <w:lang w:eastAsia="sk-SK"/>
              </w:rPr>
              <w:t xml:space="preserve">, 3.3.7., 3.3.8., 3.3.10., </w:t>
            </w:r>
            <w:r w:rsidR="00686186" w:rsidRPr="00E4535F">
              <w:rPr>
                <w:rFonts w:ascii="Arial Narrow" w:hAnsi="Arial Narrow" w:cs="Arial"/>
                <w:color w:val="auto"/>
              </w:rPr>
              <w:t>5.1.2., 5.1.3.</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5A6A63">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Realizácia manažmentu mokradí (zlepšenie vodného režimu, odstránenie náletu), usmerne</w:t>
            </w:r>
            <w:r w:rsidR="000640BD" w:rsidRPr="00E4535F">
              <w:rPr>
                <w:rFonts w:ascii="Arial Narrow" w:eastAsia="Times New Roman" w:hAnsi="Arial Narrow"/>
                <w:bCs w:val="0"/>
                <w:color w:val="auto"/>
                <w:lang w:eastAsia="sk-SK"/>
              </w:rPr>
              <w:t>nie lesohospodárskej činnost vrá</w:t>
            </w:r>
            <w:r w:rsidRPr="00E4535F">
              <w:rPr>
                <w:rFonts w:ascii="Arial Narrow" w:eastAsia="Times New Roman" w:hAnsi="Arial Narrow"/>
                <w:bCs w:val="0"/>
                <w:color w:val="auto"/>
                <w:lang w:eastAsia="sk-SK"/>
              </w:rPr>
              <w:t>tane prekategorizovania lesov v</w:t>
            </w:r>
            <w:r w:rsidR="005A6A6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EFP2 na lesy osobitnéhio určenia, odstránenie náletu v</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EFP1, usmernenie využívania krajiny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Vysoká </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EFP1, EFP2, EFP3, EFP4, EFP5, EFP6</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Pri</w:t>
            </w:r>
            <w:r w:rsidR="000640BD" w:rsidRPr="00E4535F">
              <w:rPr>
                <w:rFonts w:ascii="Arial Narrow" w:eastAsia="Times New Roman" w:hAnsi="Arial Narrow"/>
                <w:bCs w:val="0"/>
                <w:color w:val="auto"/>
                <w:lang w:eastAsia="sk-SK"/>
              </w:rPr>
              <w:t>e</w:t>
            </w:r>
            <w:r w:rsidRPr="00E4535F">
              <w:rPr>
                <w:rFonts w:ascii="Arial Narrow" w:eastAsia="Times New Roman" w:hAnsi="Arial Narrow"/>
                <w:bCs w:val="0"/>
                <w:color w:val="auto"/>
                <w:lang w:eastAsia="sk-SK"/>
              </w:rPr>
              <w:t>bežne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pStyle w:val="Default"/>
              <w:rPr>
                <w:rFonts w:ascii="Arial Narrow" w:hAnsi="Arial Narrow" w:cs="Arial"/>
                <w:color w:val="auto"/>
                <w:sz w:val="22"/>
                <w:szCs w:val="22"/>
              </w:rPr>
            </w:pPr>
            <w:r w:rsidRPr="00E4535F">
              <w:rPr>
                <w:rFonts w:ascii="Arial Narrow" w:hAnsi="Arial Narrow" w:cs="Arial"/>
                <w:color w:val="auto"/>
                <w:sz w:val="22"/>
                <w:szCs w:val="22"/>
              </w:rPr>
              <w:t>Dodávateľsky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ŠOP SR, organizácia aktívna v ochrane prírody, vlastník/ užívateľ územia</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10. Odhadované </w:t>
            </w:r>
            <w:r w:rsidR="00FF6B15" w:rsidRPr="00E4535F">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B3C2D">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Spolu 1</w:t>
            </w:r>
            <w:r w:rsidR="00C866A3" w:rsidRPr="00E4535F">
              <w:rPr>
                <w:rFonts w:ascii="Arial Narrow" w:eastAsia="Times New Roman" w:hAnsi="Arial Narrow"/>
                <w:bCs w:val="0"/>
                <w:color w:val="auto"/>
                <w:lang w:eastAsia="sk-SK"/>
              </w:rPr>
              <w:t> </w:t>
            </w:r>
            <w:r w:rsidR="008B3C2D" w:rsidRPr="00E4535F">
              <w:rPr>
                <w:rFonts w:ascii="Arial Narrow" w:eastAsia="Times New Roman" w:hAnsi="Arial Narrow"/>
                <w:bCs w:val="0"/>
                <w:color w:val="auto"/>
                <w:lang w:eastAsia="sk-SK"/>
              </w:rPr>
              <w:t>223</w:t>
            </w:r>
            <w:r w:rsidR="00C866A3" w:rsidRPr="00E4535F">
              <w:rPr>
                <w:rFonts w:ascii="Arial Narrow" w:eastAsia="Times New Roman" w:hAnsi="Arial Narrow"/>
                <w:bCs w:val="0"/>
                <w:color w:val="auto"/>
                <w:lang w:eastAsia="sk-SK"/>
              </w:rPr>
              <w:t> </w:t>
            </w:r>
            <w:r w:rsidR="008B3C2D" w:rsidRPr="00E4535F">
              <w:rPr>
                <w:rFonts w:ascii="Arial Narrow" w:eastAsia="Times New Roman" w:hAnsi="Arial Narrow"/>
                <w:bCs w:val="0"/>
                <w:color w:val="auto"/>
                <w:lang w:eastAsia="sk-SK"/>
              </w:rPr>
              <w:t>9</w:t>
            </w:r>
            <w:r w:rsidRPr="00E4535F">
              <w:rPr>
                <w:rFonts w:ascii="Arial Narrow" w:eastAsia="Times New Roman" w:hAnsi="Arial Narrow"/>
                <w:bCs w:val="0"/>
                <w:color w:val="auto"/>
                <w:lang w:eastAsia="sk-SK"/>
              </w:rPr>
              <w:t>00 €</w:t>
            </w:r>
            <w:r w:rsidRPr="00E4535F">
              <w:rPr>
                <w:rStyle w:val="Odkaznapoznmkupodiarou"/>
                <w:rFonts w:ascii="Arial Narrow" w:eastAsia="Times New Roman" w:hAnsi="Arial Narrow"/>
                <w:b/>
                <w:bCs w:val="0"/>
                <w:color w:val="auto"/>
                <w:sz w:val="24"/>
                <w:lang w:eastAsia="sk-SK"/>
              </w:rPr>
              <w:footnoteReference w:id="26"/>
            </w:r>
            <w:r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szCs w:val="24"/>
                <w:lang w:eastAsia="sk-SK"/>
              </w:rPr>
              <w:t xml:space="preserve">priemerné </w:t>
            </w:r>
            <w:r w:rsidR="00FF6B15" w:rsidRPr="00E4535F">
              <w:rPr>
                <w:rFonts w:ascii="Arial Narrow" w:eastAsia="Times New Roman" w:hAnsi="Arial Narrow"/>
                <w:bCs w:val="0"/>
                <w:color w:val="auto"/>
                <w:szCs w:val="24"/>
                <w:lang w:eastAsia="sk-SK"/>
              </w:rPr>
              <w:t>výdavk</w:t>
            </w:r>
            <w:r w:rsidRPr="00E4535F">
              <w:rPr>
                <w:rFonts w:ascii="Arial Narrow" w:eastAsia="Times New Roman" w:hAnsi="Arial Narrow"/>
                <w:bCs w:val="0"/>
                <w:color w:val="auto"/>
                <w:szCs w:val="24"/>
                <w:lang w:eastAsia="sk-SK"/>
              </w:rPr>
              <w:t>y za rok 4</w:t>
            </w:r>
            <w:r w:rsidR="008B3C2D" w:rsidRPr="00E4535F">
              <w:rPr>
                <w:rFonts w:ascii="Arial Narrow" w:eastAsia="Times New Roman" w:hAnsi="Arial Narrow"/>
                <w:bCs w:val="0"/>
                <w:color w:val="auto"/>
                <w:szCs w:val="24"/>
                <w:lang w:eastAsia="sk-SK"/>
              </w:rPr>
              <w:t>0</w:t>
            </w:r>
            <w:r w:rsidR="00C866A3" w:rsidRPr="00E4535F">
              <w:rPr>
                <w:rFonts w:ascii="Arial Narrow" w:eastAsia="Times New Roman" w:hAnsi="Arial Narrow"/>
                <w:bCs w:val="0"/>
                <w:color w:val="auto"/>
                <w:lang w:eastAsia="sk-SK"/>
              </w:rPr>
              <w:t> </w:t>
            </w:r>
            <w:r w:rsidR="008B3C2D" w:rsidRPr="00E4535F">
              <w:rPr>
                <w:rFonts w:ascii="Arial Narrow" w:eastAsia="Times New Roman" w:hAnsi="Arial Narrow"/>
                <w:bCs w:val="0"/>
                <w:color w:val="auto"/>
                <w:lang w:eastAsia="sk-SK"/>
              </w:rPr>
              <w:t>7</w:t>
            </w:r>
            <w:r w:rsidRPr="00E4535F">
              <w:rPr>
                <w:rFonts w:ascii="Arial Narrow" w:eastAsia="Times New Roman" w:hAnsi="Arial Narrow"/>
                <w:bCs w:val="0"/>
                <w:color w:val="auto"/>
                <w:szCs w:val="24"/>
                <w:lang w:eastAsia="sk-SK"/>
              </w:rPr>
              <w:t>9</w:t>
            </w:r>
            <w:r w:rsidR="008B3C2D" w:rsidRPr="00E4535F">
              <w:rPr>
                <w:rFonts w:ascii="Arial Narrow" w:eastAsia="Times New Roman" w:hAnsi="Arial Narrow"/>
                <w:bCs w:val="0"/>
                <w:color w:val="auto"/>
                <w:szCs w:val="24"/>
                <w:lang w:eastAsia="sk-SK"/>
              </w:rPr>
              <w:t>6</w:t>
            </w:r>
            <w:r w:rsidRPr="00E4535F">
              <w:rPr>
                <w:rFonts w:ascii="Arial Narrow" w:eastAsia="Times New Roman" w:hAnsi="Arial Narrow"/>
                <w:bCs w:val="0"/>
                <w:color w:val="auto"/>
                <w:szCs w:val="24"/>
                <w:lang w:eastAsia="sk-SK"/>
              </w:rPr>
              <w:t xml:space="preserve"> €/rok</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703E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11. Predpokladaný zdroj financovania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AA7640">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Eurofondy</w:t>
            </w:r>
            <w:r w:rsidR="00AA7640" w:rsidRPr="00E4535F">
              <w:rPr>
                <w:rFonts w:ascii="Arial Narrow" w:eastAsia="Times New Roman" w:hAnsi="Arial Narrow"/>
                <w:bCs w:val="0"/>
                <w:color w:val="auto"/>
                <w:lang w:eastAsia="sk-SK"/>
              </w:rPr>
              <w:t xml:space="preserve"> </w:t>
            </w:r>
            <w:r w:rsidR="00BE235E" w:rsidRPr="00E4535F">
              <w:rPr>
                <w:rFonts w:ascii="Arial Narrow" w:eastAsia="Times New Roman" w:hAnsi="Arial Narrow"/>
                <w:bCs w:val="0"/>
                <w:color w:val="auto"/>
                <w:lang w:eastAsia="sk-SK"/>
              </w:rPr>
              <w:t>(fakultatívne)</w:t>
            </w:r>
            <w:r w:rsidRPr="00E4535F">
              <w:rPr>
                <w:rFonts w:ascii="Arial Narrow" w:eastAsia="Times New Roman" w:hAnsi="Arial Narrow"/>
                <w:bCs w:val="0"/>
                <w:color w:val="auto"/>
                <w:lang w:eastAsia="sk-SK"/>
              </w:rPr>
              <w:t xml:space="preserve">, </w:t>
            </w:r>
            <w:r w:rsidR="00BE235E" w:rsidRPr="00E4535F">
              <w:rPr>
                <w:rFonts w:ascii="Arial Narrow" w:eastAsia="Times New Roman" w:hAnsi="Arial Narrow"/>
                <w:bCs w:val="0"/>
                <w:color w:val="auto"/>
                <w:lang w:eastAsia="sk-SK"/>
              </w:rPr>
              <w:t xml:space="preserve">verejné prostriedky (obligatórne - </w:t>
            </w:r>
            <w:r w:rsidRPr="00E4535F">
              <w:rPr>
                <w:rFonts w:ascii="Arial Narrow" w:eastAsia="Times New Roman" w:hAnsi="Arial Narrow"/>
                <w:bCs w:val="0"/>
                <w:color w:val="auto"/>
                <w:lang w:eastAsia="sk-SK"/>
              </w:rPr>
              <w:t>rozpočet ŠOP SR</w:t>
            </w:r>
            <w:r w:rsidR="00BE235E" w:rsidRPr="00E4535F">
              <w:rPr>
                <w:rFonts w:ascii="Arial Narrow" w:eastAsia="Times New Roman" w:hAnsi="Arial Narrow"/>
                <w:bCs w:val="0"/>
                <w:color w:val="auto"/>
                <w:lang w:eastAsia="sk-SK"/>
              </w:rPr>
              <w:t>)</w:t>
            </w:r>
            <w:r w:rsidRPr="00E4535F">
              <w:rPr>
                <w:rFonts w:ascii="Arial Narrow" w:eastAsia="Times New Roman" w:hAnsi="Arial Narrow"/>
                <w:bCs w:val="0"/>
                <w:color w:val="auto"/>
                <w:lang w:eastAsia="sk-SK"/>
              </w:rPr>
              <w:t xml:space="preserve">, </w:t>
            </w:r>
            <w:r w:rsidR="00C50A91" w:rsidRPr="00E4535F">
              <w:rPr>
                <w:rFonts w:ascii="Arial Narrow" w:eastAsia="Times New Roman" w:hAnsi="Arial Narrow"/>
                <w:bCs w:val="0"/>
                <w:color w:val="auto"/>
                <w:lang w:eastAsia="sk-SK"/>
              </w:rPr>
              <w:t>i</w:t>
            </w:r>
            <w:r w:rsidRPr="00E4535F">
              <w:rPr>
                <w:rFonts w:ascii="Arial Narrow" w:eastAsia="Times New Roman" w:hAnsi="Arial Narrow"/>
                <w:bCs w:val="0"/>
                <w:color w:val="auto"/>
                <w:lang w:eastAsia="sk-SK"/>
              </w:rPr>
              <w:t>né zdroje</w:t>
            </w:r>
            <w:r w:rsidR="00BE235E" w:rsidRPr="00E4535F">
              <w:rPr>
                <w:rFonts w:ascii="Arial Narrow" w:eastAsia="Times New Roman" w:hAnsi="Arial Narrow"/>
                <w:bCs w:val="0"/>
                <w:color w:val="auto"/>
                <w:lang w:eastAsia="sk-SK"/>
              </w:rPr>
              <w:t xml:space="preserve"> </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C866A3">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 po skončení hniezdnej sezóny v</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prípade realizácie projektu</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Záverečná správa z projektu, neskôr záverečná správa z každoročného monitoringu hniezdísk a potrebných zásahov.</w:t>
            </w:r>
          </w:p>
        </w:tc>
      </w:tr>
      <w:tr w:rsidR="0036754D" w:rsidRPr="00E4535F"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Realizácia projektu sa uskutoční v rôznom období v závislosti od finančných možností a nadväzujúcich činností (napr. schvaľovanie programov starostlivosti o les)</w:t>
            </w:r>
            <w:r w:rsidR="00BE235E" w:rsidRPr="00E4535F">
              <w:rPr>
                <w:rFonts w:ascii="Arial Narrow" w:eastAsia="Times New Roman" w:hAnsi="Arial Narrow"/>
                <w:bCs w:val="0"/>
                <w:color w:val="auto"/>
                <w:szCs w:val="24"/>
                <w:lang w:eastAsia="sk-SK"/>
              </w:rPr>
              <w:t>, realizácia opatrení je podmienená dostatočným objemom disponibilných finančných prostriedkov</w:t>
            </w:r>
          </w:p>
        </w:tc>
      </w:tr>
    </w:tbl>
    <w:p w:rsidR="0036754D" w:rsidRPr="00E4535F" w:rsidRDefault="0036754D" w:rsidP="0036754D">
      <w:pPr>
        <w:pStyle w:val="Default"/>
        <w:jc w:val="both"/>
        <w:rPr>
          <w:rFonts w:ascii="Arial" w:hAnsi="Arial" w:cs="Arial"/>
          <w:color w:val="auto"/>
          <w:sz w:val="22"/>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E4535F" w:rsidTr="00863AC2">
        <w:trPr>
          <w:trHeight w:val="330"/>
          <w:jc w:val="center"/>
        </w:trPr>
        <w:tc>
          <w:tcPr>
            <w:tcW w:w="3756" w:type="dxa"/>
            <w:tcBorders>
              <w:bottom w:val="single" w:sz="8" w:space="0" w:color="auto"/>
            </w:tcBorders>
            <w:shd w:val="clear" w:color="auto" w:fill="auto"/>
            <w:noWrap/>
            <w:vAlign w:val="center"/>
            <w:hideMark/>
          </w:tcPr>
          <w:p w:rsidR="0036754D" w:rsidRPr="00E4535F" w:rsidRDefault="00B3576F"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w:t>
            </w:r>
            <w:r w:rsidR="0036754D" w:rsidRPr="00E4535F">
              <w:rPr>
                <w:rFonts w:ascii="Arial Narrow" w:eastAsia="Times New Roman" w:hAnsi="Arial Narrow" w:cs="Arial"/>
                <w:b/>
                <w:color w:val="auto"/>
                <w:sz w:val="24"/>
                <w:szCs w:val="24"/>
                <w:lang w:eastAsia="sk-SK"/>
              </w:rPr>
              <w:t xml:space="preserve">1.  Názov a kód </w:t>
            </w:r>
            <w:r w:rsidR="00C717AF" w:rsidRPr="00E4535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b/>
                <w:bCs w:val="0"/>
                <w:color w:val="auto"/>
                <w:sz w:val="24"/>
                <w:szCs w:val="24"/>
                <w:lang w:eastAsia="sk-SK"/>
              </w:rPr>
            </w:pPr>
            <w:r w:rsidRPr="00E4535F">
              <w:rPr>
                <w:rFonts w:ascii="Arial" w:eastAsia="Times New Roman" w:hAnsi="Arial" w:cs="Arial"/>
                <w:b/>
                <w:bCs w:val="0"/>
                <w:color w:val="auto"/>
                <w:sz w:val="24"/>
                <w:szCs w:val="24"/>
                <w:lang w:eastAsia="sk-SK"/>
              </w:rPr>
              <w:t>SKCHVU008-05</w:t>
            </w:r>
            <w:r w:rsidRPr="00E4535F">
              <w:rPr>
                <w:rFonts w:ascii="Arial Narrow" w:eastAsia="Times New Roman" w:hAnsi="Arial Narrow"/>
                <w:b/>
                <w:bCs w:val="0"/>
                <w:color w:val="auto"/>
                <w:sz w:val="24"/>
                <w:szCs w:val="24"/>
                <w:lang w:eastAsia="sk-SK"/>
              </w:rPr>
              <w:t xml:space="preserve"> Zvýšenie kontrolnej činnosti v oblasti ochrany prírody</w:t>
            </w:r>
            <w:r w:rsidR="00816C59" w:rsidRPr="00E4535F">
              <w:rPr>
                <w:rFonts w:ascii="Arial Narrow" w:eastAsia="Times New Roman" w:hAnsi="Arial Narrow"/>
                <w:b/>
                <w:bCs w:val="0"/>
                <w:color w:val="auto"/>
                <w:sz w:val="24"/>
                <w:szCs w:val="24"/>
                <w:lang w:eastAsia="sk-SK"/>
              </w:rPr>
              <w:t xml:space="preserve"> a krajiny</w:t>
            </w:r>
          </w:p>
        </w:tc>
      </w:tr>
      <w:tr w:rsidR="0036754D" w:rsidRPr="00E4535F"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1.1., 1.2., 1.3., 1.4., 1.5., 1.6., 2.1., 2.2., 2.3., 2.4., 2.7., 2.8., 2.12., 2.13., 2.14., 2.15., 2.16., 3.1., 3.2., 3.3., 5.1., 5.2.</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6271B3">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1.1.5., 1.1.6., 1.1.1</w:t>
            </w:r>
            <w:r w:rsidR="00B019DB" w:rsidRPr="00E4535F">
              <w:rPr>
                <w:rFonts w:ascii="Arial Narrow" w:hAnsi="Arial Narrow" w:cs="Arial"/>
                <w:color w:val="auto"/>
              </w:rPr>
              <w:t>1</w:t>
            </w:r>
            <w:r w:rsidRPr="00E4535F">
              <w:rPr>
                <w:rFonts w:ascii="Arial Narrow" w:hAnsi="Arial Narrow" w:cs="Arial"/>
                <w:color w:val="auto"/>
              </w:rPr>
              <w:t>., 1.2.3., 1.2.5., 1.2.7., 1.2.13., 1.4.3., 1.4.4., 1.4.5., 1.5.13., 1.5.1</w:t>
            </w:r>
            <w:r w:rsidR="00B019DB" w:rsidRPr="00E4535F">
              <w:rPr>
                <w:rFonts w:ascii="Arial Narrow" w:hAnsi="Arial Narrow" w:cs="Arial"/>
                <w:color w:val="auto"/>
              </w:rPr>
              <w:t>5</w:t>
            </w:r>
            <w:r w:rsidRPr="00E4535F">
              <w:rPr>
                <w:rFonts w:ascii="Arial Narrow" w:hAnsi="Arial Narrow" w:cs="Arial"/>
                <w:color w:val="auto"/>
              </w:rPr>
              <w:t>., 1.6.5., 1.6.11., 1.6.12., 1.6.13., 1.6.14., 1.6.15., 1.6.17., 2.1.</w:t>
            </w:r>
            <w:r w:rsidR="00B019DB" w:rsidRPr="00E4535F">
              <w:rPr>
                <w:rFonts w:ascii="Arial Narrow" w:hAnsi="Arial Narrow" w:cs="Arial"/>
                <w:color w:val="auto"/>
              </w:rPr>
              <w:t>7</w:t>
            </w:r>
            <w:r w:rsidRPr="00E4535F">
              <w:rPr>
                <w:rFonts w:ascii="Arial Narrow" w:hAnsi="Arial Narrow" w:cs="Arial"/>
                <w:color w:val="auto"/>
              </w:rPr>
              <w:t>., 2.2.4., 2.2.7., 2.3.6., 2.3.</w:t>
            </w:r>
            <w:r w:rsidR="00B019DB" w:rsidRPr="00E4535F">
              <w:rPr>
                <w:rFonts w:ascii="Arial Narrow" w:hAnsi="Arial Narrow" w:cs="Arial"/>
                <w:color w:val="auto"/>
              </w:rPr>
              <w:t>8</w:t>
            </w:r>
            <w:r w:rsidRPr="00E4535F">
              <w:rPr>
                <w:rFonts w:ascii="Arial Narrow" w:hAnsi="Arial Narrow" w:cs="Arial"/>
                <w:color w:val="auto"/>
              </w:rPr>
              <w:t>., 2.4.5., 2.7.6., 2.7.</w:t>
            </w:r>
            <w:r w:rsidR="00B019DB" w:rsidRPr="00E4535F">
              <w:rPr>
                <w:rFonts w:ascii="Arial Narrow" w:hAnsi="Arial Narrow" w:cs="Arial"/>
                <w:color w:val="auto"/>
              </w:rPr>
              <w:t>9</w:t>
            </w:r>
            <w:r w:rsidRPr="00E4535F">
              <w:rPr>
                <w:rFonts w:ascii="Arial Narrow" w:hAnsi="Arial Narrow" w:cs="Arial"/>
                <w:color w:val="auto"/>
              </w:rPr>
              <w:t>., 2.12.</w:t>
            </w:r>
            <w:r w:rsidR="00B019DB" w:rsidRPr="00E4535F">
              <w:rPr>
                <w:rFonts w:ascii="Arial Narrow" w:hAnsi="Arial Narrow" w:cs="Arial"/>
                <w:color w:val="auto"/>
              </w:rPr>
              <w:t>7</w:t>
            </w:r>
            <w:r w:rsidRPr="00E4535F">
              <w:rPr>
                <w:rFonts w:ascii="Arial Narrow" w:hAnsi="Arial Narrow" w:cs="Arial"/>
                <w:color w:val="auto"/>
              </w:rPr>
              <w:t>., 2.13.</w:t>
            </w:r>
            <w:r w:rsidR="00B019DB" w:rsidRPr="00E4535F">
              <w:rPr>
                <w:rFonts w:ascii="Arial Narrow" w:hAnsi="Arial Narrow" w:cs="Arial"/>
                <w:color w:val="auto"/>
              </w:rPr>
              <w:t>5</w:t>
            </w:r>
            <w:r w:rsidRPr="00E4535F">
              <w:rPr>
                <w:rFonts w:ascii="Arial Narrow" w:hAnsi="Arial Narrow" w:cs="Arial"/>
                <w:color w:val="auto"/>
              </w:rPr>
              <w:t>., 2.14.</w:t>
            </w:r>
            <w:r w:rsidR="00B019DB" w:rsidRPr="00E4535F">
              <w:rPr>
                <w:rFonts w:ascii="Arial Narrow" w:hAnsi="Arial Narrow" w:cs="Arial"/>
                <w:color w:val="auto"/>
              </w:rPr>
              <w:t>5</w:t>
            </w:r>
            <w:r w:rsidRPr="00E4535F">
              <w:rPr>
                <w:rFonts w:ascii="Arial Narrow" w:hAnsi="Arial Narrow" w:cs="Arial"/>
                <w:color w:val="auto"/>
              </w:rPr>
              <w:t>., 2.15.</w:t>
            </w:r>
            <w:r w:rsidR="006271B3" w:rsidRPr="00E4535F">
              <w:rPr>
                <w:rFonts w:ascii="Arial Narrow" w:hAnsi="Arial Narrow" w:cs="Arial"/>
                <w:color w:val="auto"/>
              </w:rPr>
              <w:t>6</w:t>
            </w:r>
            <w:r w:rsidRPr="00E4535F">
              <w:rPr>
                <w:rFonts w:ascii="Arial Narrow" w:hAnsi="Arial Narrow" w:cs="Arial"/>
                <w:color w:val="auto"/>
              </w:rPr>
              <w:t>., 3.2.</w:t>
            </w:r>
            <w:r w:rsidR="006271B3" w:rsidRPr="00E4535F">
              <w:rPr>
                <w:rFonts w:ascii="Arial Narrow" w:hAnsi="Arial Narrow" w:cs="Arial"/>
                <w:color w:val="auto"/>
              </w:rPr>
              <w:t>6</w:t>
            </w:r>
            <w:r w:rsidRPr="00E4535F">
              <w:rPr>
                <w:rFonts w:ascii="Arial Narrow" w:hAnsi="Arial Narrow" w:cs="Arial"/>
                <w:color w:val="auto"/>
              </w:rPr>
              <w:t>., 3.3.5., 3.3.1</w:t>
            </w:r>
            <w:r w:rsidR="006271B3" w:rsidRPr="00E4535F">
              <w:rPr>
                <w:rFonts w:ascii="Arial Narrow" w:hAnsi="Arial Narrow" w:cs="Arial"/>
                <w:color w:val="auto"/>
              </w:rPr>
              <w:t>0</w:t>
            </w:r>
            <w:r w:rsidRPr="00E4535F">
              <w:rPr>
                <w:rFonts w:ascii="Arial Narrow" w:hAnsi="Arial Narrow" w:cs="Arial"/>
                <w:color w:val="auto"/>
              </w:rPr>
              <w:t>., 5.1.4., 5.2.4.</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Zvýšenie kontrolnej činnosti dodržiavania platrných právnych predpisov v oblasti ochrany prírody</w:t>
            </w:r>
            <w:r w:rsidR="008354D3" w:rsidRPr="00E4535F">
              <w:rPr>
                <w:rFonts w:ascii="Arial Narrow" w:eastAsia="Times New Roman" w:hAnsi="Arial Narrow"/>
                <w:bCs w:val="0"/>
                <w:color w:val="auto"/>
                <w:lang w:eastAsia="sk-SK"/>
              </w:rPr>
              <w:t xml:space="preserve"> a krajiny</w:t>
            </w:r>
            <w:r w:rsidRPr="00E4535F">
              <w:rPr>
                <w:rFonts w:ascii="Arial Narrow" w:eastAsia="Times New Roman" w:hAnsi="Arial Narrow"/>
                <w:bCs w:val="0"/>
                <w:color w:val="auto"/>
                <w:lang w:eastAsia="sk-SK"/>
              </w:rPr>
              <w:t>, kontroly do</w:t>
            </w:r>
            <w:r w:rsidR="00863AC2" w:rsidRPr="00E4535F">
              <w:rPr>
                <w:rFonts w:ascii="Arial Narrow" w:eastAsia="Times New Roman" w:hAnsi="Arial Narrow"/>
                <w:bCs w:val="0"/>
                <w:color w:val="auto"/>
                <w:lang w:eastAsia="sk-SK"/>
              </w:rPr>
              <w:t>d</w:t>
            </w:r>
            <w:r w:rsidRPr="00E4535F">
              <w:rPr>
                <w:rFonts w:ascii="Arial Narrow" w:eastAsia="Times New Roman" w:hAnsi="Arial Narrow"/>
                <w:bCs w:val="0"/>
                <w:color w:val="auto"/>
                <w:lang w:eastAsia="sk-SK"/>
              </w:rPr>
              <w:t>ržiavania opatrení v ochranných pásmach okolo hniezd, zákazov vjazdov do lesa a na brehy vôd, zberu lesných plodov, dodržiavania</w:t>
            </w:r>
            <w:r w:rsidR="0078719B" w:rsidRPr="00E4535F">
              <w:rPr>
                <w:rFonts w:ascii="Arial Narrow" w:eastAsia="Times New Roman" w:hAnsi="Arial Narrow"/>
                <w:bCs w:val="0"/>
                <w:color w:val="auto"/>
                <w:lang w:eastAsia="sk-SK"/>
              </w:rPr>
              <w:t xml:space="preserve"> podmienok vydaných rozhodnutí,</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Vysoká</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CHVÚ</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pStyle w:val="Default"/>
              <w:rPr>
                <w:rFonts w:ascii="Arial Narrow" w:hAnsi="Arial Narrow" w:cs="Arial"/>
                <w:color w:val="auto"/>
                <w:sz w:val="22"/>
                <w:szCs w:val="22"/>
              </w:rPr>
            </w:pPr>
            <w:r w:rsidRPr="00E4535F">
              <w:rPr>
                <w:rFonts w:ascii="Arial Narrow" w:hAnsi="Arial Narrow" w:cs="Arial"/>
                <w:color w:val="auto"/>
                <w:sz w:val="22"/>
                <w:szCs w:val="22"/>
              </w:rPr>
              <w:t>Z vlastných zdrojov</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ŠOP SR</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10. Odhadované </w:t>
            </w:r>
            <w:r w:rsidR="00FF6B15" w:rsidRPr="00E4535F">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EF318E">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Spolu </w:t>
            </w:r>
            <w:r w:rsidR="005F2276" w:rsidRPr="00E4535F">
              <w:rPr>
                <w:rFonts w:ascii="Arial Narrow" w:eastAsia="Times New Roman" w:hAnsi="Arial Narrow"/>
                <w:bCs w:val="0"/>
                <w:color w:val="auto"/>
                <w:lang w:eastAsia="sk-SK"/>
              </w:rPr>
              <w:t>159</w:t>
            </w:r>
            <w:r w:rsidR="00C866A3" w:rsidRPr="00E4535F">
              <w:rPr>
                <w:rFonts w:ascii="Arial Narrow" w:eastAsia="Times New Roman" w:hAnsi="Arial Narrow"/>
                <w:bCs w:val="0"/>
                <w:color w:val="auto"/>
                <w:lang w:eastAsia="sk-SK"/>
              </w:rPr>
              <w:t> </w:t>
            </w:r>
            <w:r w:rsidRPr="00E4535F">
              <w:rPr>
                <w:rFonts w:ascii="Arial Narrow" w:eastAsia="Times New Roman" w:hAnsi="Arial Narrow"/>
                <w:bCs w:val="0"/>
                <w:color w:val="auto"/>
                <w:lang w:eastAsia="sk-SK"/>
              </w:rPr>
              <w:t>000 €</w:t>
            </w:r>
            <w:r w:rsidRPr="00E4535F">
              <w:rPr>
                <w:rStyle w:val="Odkaznapoznmkupodiarou"/>
                <w:rFonts w:ascii="Arial Narrow" w:eastAsia="Times New Roman" w:hAnsi="Arial Narrow"/>
                <w:b/>
                <w:bCs w:val="0"/>
                <w:color w:val="auto"/>
                <w:sz w:val="24"/>
                <w:lang w:eastAsia="sk-SK"/>
              </w:rPr>
              <w:footnoteReference w:id="27"/>
            </w:r>
            <w:r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szCs w:val="24"/>
                <w:lang w:eastAsia="sk-SK"/>
              </w:rPr>
              <w:t xml:space="preserve">priemerné </w:t>
            </w:r>
            <w:r w:rsidR="00FF6B15" w:rsidRPr="00E4535F">
              <w:rPr>
                <w:rFonts w:ascii="Arial Narrow" w:eastAsia="Times New Roman" w:hAnsi="Arial Narrow"/>
                <w:bCs w:val="0"/>
                <w:color w:val="auto"/>
                <w:szCs w:val="24"/>
                <w:lang w:eastAsia="sk-SK"/>
              </w:rPr>
              <w:t>výdavky</w:t>
            </w:r>
            <w:r w:rsidRPr="00E4535F">
              <w:rPr>
                <w:rFonts w:ascii="Arial Narrow" w:eastAsia="Times New Roman" w:hAnsi="Arial Narrow"/>
                <w:bCs w:val="0"/>
                <w:color w:val="auto"/>
                <w:szCs w:val="24"/>
                <w:lang w:eastAsia="sk-SK"/>
              </w:rPr>
              <w:t xml:space="preserve"> za rok </w:t>
            </w:r>
            <w:r w:rsidR="00EF318E" w:rsidRPr="00E4535F">
              <w:rPr>
                <w:rFonts w:ascii="Arial Narrow" w:eastAsia="Times New Roman" w:hAnsi="Arial Narrow"/>
                <w:bCs w:val="0"/>
                <w:color w:val="auto"/>
                <w:szCs w:val="24"/>
                <w:lang w:eastAsia="sk-SK"/>
              </w:rPr>
              <w:t>5</w:t>
            </w:r>
            <w:r w:rsidR="00C866A3" w:rsidRPr="00E4535F">
              <w:rPr>
                <w:rFonts w:ascii="Arial Narrow" w:eastAsia="Times New Roman" w:hAnsi="Arial Narrow"/>
                <w:bCs w:val="0"/>
                <w:color w:val="auto"/>
                <w:lang w:eastAsia="sk-SK"/>
              </w:rPr>
              <w:t> </w:t>
            </w:r>
            <w:r w:rsidR="00EF318E" w:rsidRPr="00E4535F">
              <w:rPr>
                <w:rFonts w:ascii="Arial Narrow" w:eastAsia="Times New Roman" w:hAnsi="Arial Narrow"/>
                <w:bCs w:val="0"/>
                <w:color w:val="auto"/>
                <w:lang w:eastAsia="sk-SK"/>
              </w:rPr>
              <w:t>3</w:t>
            </w:r>
            <w:r w:rsidRPr="00E4535F">
              <w:rPr>
                <w:rFonts w:ascii="Arial Narrow" w:eastAsia="Times New Roman" w:hAnsi="Arial Narrow"/>
                <w:bCs w:val="0"/>
                <w:color w:val="auto"/>
                <w:szCs w:val="24"/>
                <w:lang w:eastAsia="sk-SK"/>
              </w:rPr>
              <w:t>00 €</w:t>
            </w:r>
            <w:r w:rsidR="00C866A3" w:rsidRPr="00E4535F">
              <w:rPr>
                <w:rFonts w:ascii="Arial Narrow" w:eastAsia="Times New Roman" w:hAnsi="Arial Narrow"/>
                <w:bCs w:val="0"/>
                <w:color w:val="auto"/>
                <w:szCs w:val="24"/>
                <w:lang w:eastAsia="sk-SK"/>
              </w:rPr>
              <w:t>/</w:t>
            </w:r>
            <w:r w:rsidRPr="00E4535F">
              <w:rPr>
                <w:rFonts w:ascii="Arial Narrow" w:eastAsia="Times New Roman" w:hAnsi="Arial Narrow"/>
                <w:bCs w:val="0"/>
                <w:color w:val="auto"/>
                <w:szCs w:val="24"/>
                <w:lang w:eastAsia="sk-SK"/>
              </w:rPr>
              <w:t>rok</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Eurofondy</w:t>
            </w:r>
            <w:r w:rsidR="00AA7640" w:rsidRPr="00E4535F">
              <w:rPr>
                <w:rFonts w:ascii="Arial Narrow" w:eastAsia="Times New Roman" w:hAnsi="Arial Narrow"/>
                <w:bCs w:val="0"/>
                <w:color w:val="auto"/>
                <w:lang w:eastAsia="sk-SK"/>
              </w:rPr>
              <w:t xml:space="preserve"> </w:t>
            </w:r>
            <w:r w:rsidR="008974A2" w:rsidRPr="00E4535F">
              <w:rPr>
                <w:rFonts w:ascii="Arial Narrow" w:eastAsia="Times New Roman" w:hAnsi="Arial Narrow"/>
                <w:bCs w:val="0"/>
                <w:color w:val="auto"/>
                <w:lang w:eastAsia="sk-SK"/>
              </w:rPr>
              <w:t>(fakultatívne)</w:t>
            </w:r>
            <w:r w:rsidRPr="00E4535F">
              <w:rPr>
                <w:rFonts w:ascii="Arial Narrow" w:eastAsia="Times New Roman" w:hAnsi="Arial Narrow"/>
                <w:bCs w:val="0"/>
                <w:color w:val="auto"/>
                <w:lang w:eastAsia="sk-SK"/>
              </w:rPr>
              <w:t>,</w:t>
            </w:r>
            <w:r w:rsidR="008974A2" w:rsidRPr="00E4535F">
              <w:rPr>
                <w:rFonts w:ascii="Arial Narrow" w:eastAsia="Times New Roman" w:hAnsi="Arial Narrow"/>
                <w:bCs w:val="0"/>
                <w:color w:val="auto"/>
                <w:lang w:eastAsia="sk-SK"/>
              </w:rPr>
              <w:t xml:space="preserve"> verejné prostriedky (obligatórne-</w:t>
            </w:r>
            <w:r w:rsidRPr="00E4535F">
              <w:rPr>
                <w:rFonts w:ascii="Arial Narrow" w:eastAsia="Times New Roman" w:hAnsi="Arial Narrow"/>
                <w:bCs w:val="0"/>
                <w:color w:val="auto"/>
                <w:lang w:eastAsia="sk-SK"/>
              </w:rPr>
              <w:t xml:space="preserve"> rozpočet ŠOP SR</w:t>
            </w:r>
            <w:r w:rsidR="00A36222" w:rsidRPr="00E4535F">
              <w:rPr>
                <w:rFonts w:ascii="Arial Narrow" w:eastAsia="Times New Roman" w:hAnsi="Arial Narrow"/>
                <w:bCs w:val="0"/>
                <w:color w:val="auto"/>
                <w:lang w:eastAsia="sk-SK"/>
              </w:rPr>
              <w:t>)</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C866A3">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 po skončení hniezdnej sezóny v</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prípade realizácie projektu</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C866A3"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 xml:space="preserve">Správy </w:t>
            </w:r>
            <w:r w:rsidR="0036754D" w:rsidRPr="00E4535F">
              <w:rPr>
                <w:rFonts w:ascii="Arial Narrow" w:hAnsi="Arial Narrow" w:cs="Arial"/>
                <w:color w:val="auto"/>
              </w:rPr>
              <w:t>z kontrolnej činnosti, prípadne záverečná správa po ukončení sezóny v prípade finančnej podpory projektu</w:t>
            </w:r>
          </w:p>
        </w:tc>
      </w:tr>
      <w:tr w:rsidR="0036754D" w:rsidRPr="00E4535F"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Rozsah a intenzita kontrolnej </w:t>
            </w:r>
            <w:r w:rsidR="00C172C9" w:rsidRPr="00E4535F">
              <w:rPr>
                <w:rFonts w:ascii="Arial Narrow" w:eastAsia="Times New Roman" w:hAnsi="Arial Narrow"/>
                <w:bCs w:val="0"/>
                <w:color w:val="auto"/>
                <w:lang w:eastAsia="sk-SK"/>
              </w:rPr>
              <w:t>činnosti je závislá od finančný</w:t>
            </w:r>
            <w:r w:rsidRPr="00E4535F">
              <w:rPr>
                <w:rFonts w:ascii="Arial Narrow" w:eastAsia="Times New Roman" w:hAnsi="Arial Narrow"/>
                <w:bCs w:val="0"/>
                <w:color w:val="auto"/>
                <w:lang w:eastAsia="sk-SK"/>
              </w:rPr>
              <w:t>ch zdrojov a navýšenia personálnych kapacít (počtu strážcov)</w:t>
            </w:r>
            <w:r w:rsidR="008974A2" w:rsidRPr="00E4535F">
              <w:rPr>
                <w:rFonts w:ascii="Arial Narrow" w:eastAsia="Times New Roman" w:hAnsi="Arial Narrow"/>
                <w:bCs w:val="0"/>
                <w:color w:val="auto"/>
                <w:lang w:eastAsia="sk-SK"/>
              </w:rPr>
              <w:t>,</w:t>
            </w:r>
            <w:r w:rsidR="008974A2" w:rsidRPr="00E4535F">
              <w:rPr>
                <w:rFonts w:ascii="Arial Narrow" w:eastAsia="Times New Roman" w:hAnsi="Arial Narrow"/>
                <w:bCs w:val="0"/>
                <w:color w:val="auto"/>
                <w:szCs w:val="24"/>
                <w:lang w:eastAsia="sk-SK"/>
              </w:rPr>
              <w:t xml:space="preserve"> realizácia opatrení je podmienená dostatočným objemom disponibilných finančných prostriedkov</w:t>
            </w:r>
          </w:p>
        </w:tc>
      </w:tr>
    </w:tbl>
    <w:p w:rsidR="0036754D" w:rsidRPr="00E4535F" w:rsidRDefault="0036754D" w:rsidP="0036754D">
      <w:pPr>
        <w:pStyle w:val="Default"/>
        <w:jc w:val="both"/>
        <w:rPr>
          <w:rFonts w:ascii="Arial" w:hAnsi="Arial" w:cs="Arial"/>
          <w:color w:val="auto"/>
          <w:sz w:val="22"/>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E4535F" w:rsidTr="00863AC2">
        <w:trPr>
          <w:trHeight w:val="330"/>
          <w:jc w:val="center"/>
        </w:trPr>
        <w:tc>
          <w:tcPr>
            <w:tcW w:w="3756" w:type="dxa"/>
            <w:tcBorders>
              <w:bottom w:val="single" w:sz="8" w:space="0" w:color="auto"/>
            </w:tcBorders>
            <w:shd w:val="clear" w:color="auto" w:fill="auto"/>
            <w:noWrap/>
            <w:vAlign w:val="center"/>
            <w:hideMark/>
          </w:tcPr>
          <w:p w:rsidR="0036754D" w:rsidRPr="00E4535F" w:rsidRDefault="00B3576F"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w:t>
            </w:r>
            <w:r w:rsidR="0036754D" w:rsidRPr="00E4535F">
              <w:rPr>
                <w:rFonts w:ascii="Arial Narrow" w:eastAsia="Times New Roman" w:hAnsi="Arial Narrow" w:cs="Arial"/>
                <w:b/>
                <w:color w:val="auto"/>
                <w:sz w:val="24"/>
                <w:szCs w:val="24"/>
                <w:lang w:eastAsia="sk-SK"/>
              </w:rPr>
              <w:t xml:space="preserve">1.  Názov a kód </w:t>
            </w:r>
            <w:r w:rsidR="00C717AF" w:rsidRPr="00E4535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b/>
                <w:bCs w:val="0"/>
                <w:color w:val="auto"/>
                <w:sz w:val="24"/>
                <w:szCs w:val="24"/>
                <w:lang w:eastAsia="sk-SK"/>
              </w:rPr>
            </w:pPr>
            <w:r w:rsidRPr="00E4535F">
              <w:rPr>
                <w:rFonts w:ascii="Arial" w:eastAsia="Times New Roman" w:hAnsi="Arial" w:cs="Arial"/>
                <w:b/>
                <w:bCs w:val="0"/>
                <w:color w:val="auto"/>
                <w:sz w:val="24"/>
                <w:szCs w:val="24"/>
                <w:lang w:eastAsia="sk-SK"/>
              </w:rPr>
              <w:t>SKCHVU008-06</w:t>
            </w:r>
            <w:r w:rsidRPr="00E4535F">
              <w:rPr>
                <w:rFonts w:ascii="Arial Narrow" w:eastAsia="Times New Roman" w:hAnsi="Arial Narrow"/>
                <w:b/>
                <w:bCs w:val="0"/>
                <w:color w:val="auto"/>
                <w:sz w:val="24"/>
                <w:szCs w:val="24"/>
                <w:lang w:eastAsia="sk-SK"/>
              </w:rPr>
              <w:t xml:space="preserve"> Monitoring a eradikácia predátorov, vrátane inváznych druhov živočíchov výberových vtáčích druhov</w:t>
            </w:r>
          </w:p>
        </w:tc>
      </w:tr>
      <w:tr w:rsidR="0036754D" w:rsidRPr="00E4535F"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1.2., 1.4., 1.6., 1.7.</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1.2.10., 1.4.7., 1.6.19., 1.7.1., 1.7.2.</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3203EA">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Monitoring stavu predátorov (n</w:t>
            </w:r>
            <w:r w:rsidR="00C172C9" w:rsidRPr="00E4535F">
              <w:rPr>
                <w:rFonts w:ascii="Arial Narrow" w:eastAsia="Times New Roman" w:hAnsi="Arial Narrow"/>
                <w:bCs w:val="0"/>
                <w:color w:val="auto"/>
                <w:lang w:eastAsia="sk-SK"/>
              </w:rPr>
              <w:t xml:space="preserve">ajmä kuny, diviak, krkavec, </w:t>
            </w:r>
            <w:r w:rsidR="003203EA" w:rsidRPr="00E4535F">
              <w:rPr>
                <w:rFonts w:ascii="Arial Narrow" w:eastAsia="Times New Roman" w:hAnsi="Arial Narrow"/>
                <w:bCs w:val="0"/>
                <w:color w:val="auto"/>
                <w:lang w:eastAsia="sk-SK"/>
              </w:rPr>
              <w:t>min</w:t>
            </w:r>
            <w:r w:rsidR="00C172C9" w:rsidRPr="00E4535F">
              <w:rPr>
                <w:rFonts w:ascii="Arial Narrow" w:eastAsia="Times New Roman" w:hAnsi="Arial Narrow"/>
                <w:bCs w:val="0"/>
                <w:color w:val="auto"/>
                <w:lang w:eastAsia="sk-SK"/>
              </w:rPr>
              <w:t>k</w:t>
            </w:r>
            <w:r w:rsidRPr="00E4535F">
              <w:rPr>
                <w:rFonts w:ascii="Arial Narrow" w:eastAsia="Times New Roman" w:hAnsi="Arial Narrow"/>
                <w:bCs w:val="0"/>
                <w:color w:val="auto"/>
                <w:lang w:eastAsia="sk-SK"/>
              </w:rPr>
              <w:t>), eradikácia minka a ostatných inváznych</w:t>
            </w:r>
            <w:r w:rsidR="00C172C9" w:rsidRPr="00E4535F">
              <w:rPr>
                <w:rFonts w:ascii="Arial Narrow" w:eastAsia="Times New Roman" w:hAnsi="Arial Narrow"/>
                <w:bCs w:val="0"/>
                <w:color w:val="auto"/>
                <w:lang w:eastAsia="sk-SK"/>
              </w:rPr>
              <w:t xml:space="preserve"> šeliem (psík medvedí</w:t>
            </w:r>
            <w:r w:rsidRPr="00E4535F">
              <w:rPr>
                <w:rFonts w:ascii="Arial Narrow" w:eastAsia="Times New Roman" w:hAnsi="Arial Narrow"/>
                <w:bCs w:val="0"/>
                <w:color w:val="auto"/>
                <w:lang w:eastAsia="sk-SK"/>
              </w:rPr>
              <w:t xml:space="preserve">kovitý, medvedík čistotný), vylúčenie </w:t>
            </w:r>
            <w:r w:rsidR="008974A2" w:rsidRPr="00E4535F">
              <w:rPr>
                <w:rFonts w:ascii="Arial Narrow" w:eastAsia="Times New Roman" w:hAnsi="Arial Narrow"/>
                <w:bCs w:val="0"/>
                <w:color w:val="auto"/>
                <w:lang w:eastAsia="sk-SK"/>
              </w:rPr>
              <w:t>vnadenia</w:t>
            </w:r>
            <w:r w:rsidRPr="00E4535F">
              <w:rPr>
                <w:rFonts w:ascii="Arial Narrow" w:eastAsia="Times New Roman" w:hAnsi="Arial Narrow"/>
                <w:bCs w:val="0"/>
                <w:color w:val="auto"/>
                <w:lang w:eastAsia="sk-SK"/>
              </w:rPr>
              <w:t xml:space="preserve"> zveri jadrovým a dužnatým krmivom v</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EFP1 a</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EFP2</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Nízka</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CHVÚ</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703EC2" w:rsidP="00703EC2">
            <w:pPr>
              <w:pStyle w:val="Default"/>
              <w:rPr>
                <w:rFonts w:ascii="Arial Narrow" w:hAnsi="Arial Narrow" w:cs="Arial"/>
                <w:color w:val="auto"/>
                <w:sz w:val="22"/>
                <w:szCs w:val="22"/>
              </w:rPr>
            </w:pPr>
            <w:r w:rsidRPr="00E4535F">
              <w:rPr>
                <w:rFonts w:ascii="Arial Narrow" w:hAnsi="Arial Narrow" w:cs="Arial"/>
                <w:color w:val="auto"/>
                <w:sz w:val="22"/>
                <w:szCs w:val="22"/>
              </w:rPr>
              <w:t>D</w:t>
            </w:r>
            <w:r w:rsidR="0036754D" w:rsidRPr="00E4535F">
              <w:rPr>
                <w:rFonts w:ascii="Arial Narrow" w:hAnsi="Arial Narrow" w:cs="Arial"/>
                <w:color w:val="auto"/>
                <w:sz w:val="22"/>
              </w:rPr>
              <w:t>odávateľsky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Užívateľ príslušného poľovného revíru</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10. Odhadované</w:t>
            </w:r>
            <w:r w:rsidR="00FF6B15" w:rsidRPr="00E4535F">
              <w:rPr>
                <w:rFonts w:ascii="Arial Narrow" w:eastAsia="Times New Roman" w:hAnsi="Arial Narrow" w:cs="Arial"/>
                <w:b/>
                <w:color w:val="auto"/>
                <w:sz w:val="24"/>
                <w:szCs w:val="24"/>
                <w:lang w:eastAsia="sk-SK"/>
              </w:rPr>
              <w:t xml:space="preserve"> výdavky</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5786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 xml:space="preserve">Spolu </w:t>
            </w:r>
            <w:r w:rsidR="00857862" w:rsidRPr="00E4535F">
              <w:rPr>
                <w:rFonts w:ascii="Arial Narrow" w:hAnsi="Arial Narrow" w:cs="Arial"/>
                <w:color w:val="auto"/>
              </w:rPr>
              <w:t>38</w:t>
            </w:r>
            <w:r w:rsidR="00C866A3" w:rsidRPr="00E4535F">
              <w:rPr>
                <w:rFonts w:ascii="Arial Narrow" w:eastAsia="Times New Roman" w:hAnsi="Arial Narrow"/>
                <w:bCs w:val="0"/>
                <w:color w:val="auto"/>
                <w:lang w:eastAsia="sk-SK"/>
              </w:rPr>
              <w:t> </w:t>
            </w:r>
            <w:r w:rsidRPr="00E4535F">
              <w:rPr>
                <w:rFonts w:ascii="Arial Narrow" w:hAnsi="Arial Narrow" w:cs="Arial"/>
                <w:color w:val="auto"/>
              </w:rPr>
              <w:t>000 €</w:t>
            </w:r>
            <w:r w:rsidRPr="00E4535F">
              <w:rPr>
                <w:rStyle w:val="Odkaznapoznmkupodiarou"/>
                <w:rFonts w:ascii="Arial Narrow" w:hAnsi="Arial Narrow" w:cs="Arial"/>
                <w:b/>
                <w:color w:val="auto"/>
                <w:sz w:val="24"/>
              </w:rPr>
              <w:footnoteReference w:id="28"/>
            </w:r>
            <w:r w:rsidRPr="00E4535F">
              <w:rPr>
                <w:rFonts w:ascii="Arial Narrow" w:hAnsi="Arial Narrow" w:cs="Arial"/>
                <w:color w:val="auto"/>
              </w:rPr>
              <w:t xml:space="preserve">, </w:t>
            </w:r>
            <w:r w:rsidRPr="00E4535F">
              <w:rPr>
                <w:rFonts w:ascii="Arial Narrow" w:eastAsia="Times New Roman" w:hAnsi="Arial Narrow"/>
                <w:bCs w:val="0"/>
                <w:color w:val="auto"/>
                <w:szCs w:val="24"/>
                <w:lang w:eastAsia="sk-SK"/>
              </w:rPr>
              <w:t xml:space="preserve">priemerné </w:t>
            </w:r>
            <w:r w:rsidR="00FF6B15" w:rsidRPr="00E4535F">
              <w:rPr>
                <w:rFonts w:ascii="Arial Narrow" w:eastAsia="Times New Roman" w:hAnsi="Arial Narrow"/>
                <w:bCs w:val="0"/>
                <w:color w:val="auto"/>
                <w:szCs w:val="24"/>
                <w:lang w:eastAsia="sk-SK"/>
              </w:rPr>
              <w:t>výdavky</w:t>
            </w:r>
            <w:r w:rsidRPr="00E4535F">
              <w:rPr>
                <w:rFonts w:ascii="Arial Narrow" w:eastAsia="Times New Roman" w:hAnsi="Arial Narrow"/>
                <w:bCs w:val="0"/>
                <w:color w:val="auto"/>
                <w:szCs w:val="24"/>
                <w:lang w:eastAsia="sk-SK"/>
              </w:rPr>
              <w:t xml:space="preserve"> za rok </w:t>
            </w:r>
            <w:r w:rsidR="00857862" w:rsidRPr="00E4535F">
              <w:rPr>
                <w:rFonts w:ascii="Arial Narrow" w:eastAsia="Times New Roman" w:hAnsi="Arial Narrow"/>
                <w:bCs w:val="0"/>
                <w:color w:val="auto"/>
                <w:szCs w:val="24"/>
                <w:lang w:eastAsia="sk-SK"/>
              </w:rPr>
              <w:t>1</w:t>
            </w:r>
            <w:r w:rsidRPr="00E4535F">
              <w:rPr>
                <w:rFonts w:ascii="Arial Narrow" w:eastAsia="Times New Roman" w:hAnsi="Arial Narrow"/>
                <w:bCs w:val="0"/>
                <w:color w:val="auto"/>
                <w:szCs w:val="24"/>
                <w:lang w:eastAsia="sk-SK"/>
              </w:rPr>
              <w:t> </w:t>
            </w:r>
            <w:r w:rsidR="00857862" w:rsidRPr="00E4535F">
              <w:rPr>
                <w:rFonts w:ascii="Arial Narrow" w:eastAsia="Times New Roman" w:hAnsi="Arial Narrow"/>
                <w:bCs w:val="0"/>
                <w:color w:val="auto"/>
                <w:szCs w:val="24"/>
                <w:lang w:eastAsia="sk-SK"/>
              </w:rPr>
              <w:t>266</w:t>
            </w:r>
            <w:r w:rsidRPr="00E4535F">
              <w:rPr>
                <w:rFonts w:ascii="Arial Narrow" w:eastAsia="Times New Roman" w:hAnsi="Arial Narrow"/>
                <w:bCs w:val="0"/>
                <w:color w:val="auto"/>
                <w:szCs w:val="24"/>
                <w:lang w:eastAsia="sk-SK"/>
              </w:rPr>
              <w:t xml:space="preserve"> €/rok</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AA7640">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Eurofondy</w:t>
            </w:r>
            <w:r w:rsidR="00543F68" w:rsidRPr="00E4535F">
              <w:rPr>
                <w:rFonts w:ascii="Arial Narrow" w:eastAsia="Times New Roman" w:hAnsi="Arial Narrow"/>
                <w:bCs w:val="0"/>
                <w:color w:val="auto"/>
                <w:lang w:eastAsia="sk-SK"/>
              </w:rPr>
              <w:t xml:space="preserve"> (fakultatívne)</w:t>
            </w:r>
            <w:r w:rsidRPr="00E4535F">
              <w:rPr>
                <w:rFonts w:ascii="Arial Narrow" w:eastAsia="Times New Roman" w:hAnsi="Arial Narrow"/>
                <w:bCs w:val="0"/>
                <w:color w:val="auto"/>
                <w:lang w:eastAsia="sk-SK"/>
              </w:rPr>
              <w:t xml:space="preserve">, </w:t>
            </w:r>
            <w:r w:rsidR="00AA7640" w:rsidRPr="00E4535F">
              <w:rPr>
                <w:rFonts w:ascii="Arial Narrow" w:eastAsia="Times New Roman" w:hAnsi="Arial Narrow"/>
                <w:bCs w:val="0"/>
                <w:color w:val="auto"/>
                <w:lang w:eastAsia="sk-SK"/>
              </w:rPr>
              <w:t>verejné zdroje (</w:t>
            </w:r>
            <w:r w:rsidR="00AA7640" w:rsidRPr="00E4535F">
              <w:rPr>
                <w:rFonts w:ascii="Arial Narrow" w:eastAsia="Times New Roman" w:hAnsi="Arial Narrow"/>
                <w:bCs w:val="0"/>
                <w:color w:val="auto"/>
                <w:szCs w:val="24"/>
                <w:lang w:eastAsia="sk-SK"/>
              </w:rPr>
              <w:t xml:space="preserve">rozpočet ŠOP SR – obligatórne) </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C866A3">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 po skončení sezóny v</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prípade realizácie projektu</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Záverečná správa po ukončení sezóny v prípade finančnej podpory projektu</w:t>
            </w:r>
          </w:p>
        </w:tc>
      </w:tr>
      <w:tr w:rsidR="0036754D" w:rsidRPr="00E4535F"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E4535F" w:rsidRDefault="0036754D" w:rsidP="00703E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Hoci je eradikácia i monitoring predátorov náročný, malo by sa minimálne zamedziť podpore diviakov vylúčením ich </w:t>
            </w:r>
            <w:r w:rsidR="00543F68" w:rsidRPr="00E4535F">
              <w:rPr>
                <w:rFonts w:ascii="Arial Narrow" w:eastAsia="Times New Roman" w:hAnsi="Arial Narrow"/>
                <w:bCs w:val="0"/>
                <w:color w:val="auto"/>
                <w:lang w:eastAsia="sk-SK"/>
              </w:rPr>
              <w:t>vnadenia</w:t>
            </w:r>
            <w:r w:rsidR="00703EC2"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na lokalitách hlucháňa a</w:t>
            </w:r>
            <w:r w:rsidR="00703EC2"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tetrova</w:t>
            </w:r>
            <w:r w:rsidR="00543F68" w:rsidRPr="00E4535F">
              <w:rPr>
                <w:rFonts w:ascii="Arial Narrow" w:eastAsia="Times New Roman" w:hAnsi="Arial Narrow"/>
                <w:bCs w:val="0"/>
                <w:color w:val="auto"/>
                <w:lang w:eastAsia="sk-SK"/>
              </w:rPr>
              <w:t xml:space="preserve">; </w:t>
            </w:r>
            <w:r w:rsidR="00543F68" w:rsidRPr="00E4535F">
              <w:rPr>
                <w:rFonts w:ascii="Arial Narrow" w:eastAsia="Times New Roman" w:hAnsi="Arial Narrow"/>
                <w:bCs w:val="0"/>
                <w:color w:val="auto"/>
                <w:szCs w:val="24"/>
                <w:lang w:eastAsia="sk-SK"/>
              </w:rPr>
              <w:t>realizácia opatrení je podmienená dostatočným objemom disponibilných finančných prostriedkov</w:t>
            </w:r>
          </w:p>
        </w:tc>
      </w:tr>
    </w:tbl>
    <w:p w:rsidR="0036754D" w:rsidRPr="00E4535F" w:rsidRDefault="0036754D" w:rsidP="0036754D">
      <w:pPr>
        <w:pStyle w:val="Default"/>
        <w:jc w:val="both"/>
        <w:rPr>
          <w:rFonts w:ascii="Arial" w:hAnsi="Arial" w:cs="Arial"/>
          <w:color w:val="auto"/>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E4535F" w:rsidTr="00863AC2">
        <w:trPr>
          <w:trHeight w:val="330"/>
          <w:jc w:val="center"/>
        </w:trPr>
        <w:tc>
          <w:tcPr>
            <w:tcW w:w="3756" w:type="dxa"/>
            <w:tcBorders>
              <w:bottom w:val="single" w:sz="8" w:space="0" w:color="auto"/>
            </w:tcBorders>
            <w:shd w:val="clear" w:color="auto" w:fill="auto"/>
            <w:noWrap/>
            <w:vAlign w:val="center"/>
            <w:hideMark/>
          </w:tcPr>
          <w:p w:rsidR="0036754D" w:rsidRPr="00E4535F" w:rsidRDefault="00B3576F"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w:t>
            </w:r>
            <w:r w:rsidR="0036754D" w:rsidRPr="00E4535F">
              <w:rPr>
                <w:rFonts w:ascii="Arial Narrow" w:eastAsia="Times New Roman" w:hAnsi="Arial Narrow" w:cs="Arial"/>
                <w:b/>
                <w:color w:val="auto"/>
                <w:sz w:val="24"/>
                <w:szCs w:val="24"/>
                <w:lang w:eastAsia="sk-SK"/>
              </w:rPr>
              <w:t xml:space="preserve">1.  Názov a kód </w:t>
            </w:r>
            <w:r w:rsidR="00C717AF" w:rsidRPr="00E4535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E4535F" w:rsidRDefault="0036754D" w:rsidP="00943DF0">
            <w:pPr>
              <w:spacing w:after="0" w:line="240" w:lineRule="auto"/>
              <w:rPr>
                <w:rFonts w:ascii="Arial Narrow" w:eastAsia="Times New Roman" w:hAnsi="Arial Narrow"/>
                <w:b/>
                <w:bCs w:val="0"/>
                <w:color w:val="auto"/>
                <w:sz w:val="24"/>
                <w:szCs w:val="24"/>
                <w:lang w:eastAsia="sk-SK"/>
              </w:rPr>
            </w:pPr>
            <w:r w:rsidRPr="00E4535F">
              <w:rPr>
                <w:rFonts w:ascii="Arial" w:eastAsia="Times New Roman" w:hAnsi="Arial" w:cs="Arial"/>
                <w:b/>
                <w:bCs w:val="0"/>
                <w:color w:val="auto"/>
                <w:sz w:val="24"/>
                <w:szCs w:val="24"/>
                <w:lang w:eastAsia="sk-SK"/>
              </w:rPr>
              <w:t>SKCHVU008-07</w:t>
            </w:r>
            <w:r w:rsidRPr="00E4535F">
              <w:rPr>
                <w:rFonts w:ascii="Arial Narrow" w:eastAsia="Times New Roman" w:hAnsi="Arial Narrow"/>
                <w:b/>
                <w:bCs w:val="0"/>
                <w:color w:val="auto"/>
                <w:sz w:val="24"/>
                <w:szCs w:val="24"/>
                <w:lang w:eastAsia="sk-SK"/>
              </w:rPr>
              <w:t xml:space="preserve"> Monitoring populácií vtákov a negatívnych faktorov na</w:t>
            </w:r>
            <w:r w:rsidR="00943DF0" w:rsidRPr="00E4535F">
              <w:rPr>
                <w:rFonts w:ascii="Arial Narrow" w:eastAsia="Times New Roman" w:hAnsi="Arial Narrow"/>
                <w:b/>
                <w:bCs w:val="0"/>
                <w:color w:val="auto"/>
                <w:sz w:val="24"/>
                <w:szCs w:val="24"/>
                <w:lang w:eastAsia="sk-SK"/>
              </w:rPr>
              <w:t xml:space="preserve"> ne</w:t>
            </w:r>
            <w:r w:rsidRPr="00E4535F">
              <w:rPr>
                <w:rFonts w:ascii="Arial Narrow" w:eastAsia="Times New Roman" w:hAnsi="Arial Narrow"/>
                <w:b/>
                <w:bCs w:val="0"/>
                <w:color w:val="auto"/>
                <w:sz w:val="24"/>
                <w:szCs w:val="24"/>
                <w:lang w:eastAsia="sk-SK"/>
              </w:rPr>
              <w:t xml:space="preserve"> pôsobiacich</w:t>
            </w:r>
          </w:p>
        </w:tc>
      </w:tr>
      <w:tr w:rsidR="0036754D" w:rsidRPr="00E4535F"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1.1., 1.2., 1.3., 1.4., 1.5., 1.6., 2.1., 2.2., 2.3., 2.4., 2.5., 2.6., 2.7., 2.8., 2.9., 2.10., 2.11., 2.12., 2.13., 2.16., 2.14., 2.15., 3.1., 3.2., 3.3., 4.1., 4.3.</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6271B3">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1.1.1., 1.2.4, 1.2.14., 1.3.3., 1.4.2., 1.5.1</w:t>
            </w:r>
            <w:r w:rsidR="006271B3" w:rsidRPr="00E4535F">
              <w:rPr>
                <w:rFonts w:ascii="Arial Narrow" w:hAnsi="Arial Narrow" w:cs="Arial"/>
                <w:color w:val="auto"/>
              </w:rPr>
              <w:t>2</w:t>
            </w:r>
            <w:r w:rsidRPr="00E4535F">
              <w:rPr>
                <w:rFonts w:ascii="Arial Narrow" w:hAnsi="Arial Narrow" w:cs="Arial"/>
                <w:color w:val="auto"/>
              </w:rPr>
              <w:t>., 1.5.1</w:t>
            </w:r>
            <w:r w:rsidR="006271B3" w:rsidRPr="00E4535F">
              <w:rPr>
                <w:rFonts w:ascii="Arial Narrow" w:hAnsi="Arial Narrow" w:cs="Arial"/>
                <w:color w:val="auto"/>
              </w:rPr>
              <w:t>3</w:t>
            </w:r>
            <w:r w:rsidRPr="00E4535F">
              <w:rPr>
                <w:rFonts w:ascii="Arial Narrow" w:hAnsi="Arial Narrow" w:cs="Arial"/>
                <w:color w:val="auto"/>
              </w:rPr>
              <w:t>., 1.6.1., 2.1.</w:t>
            </w:r>
            <w:r w:rsidR="006271B3" w:rsidRPr="00E4535F">
              <w:rPr>
                <w:rFonts w:ascii="Arial Narrow" w:hAnsi="Arial Narrow" w:cs="Arial"/>
                <w:color w:val="auto"/>
              </w:rPr>
              <w:t>6</w:t>
            </w:r>
            <w:r w:rsidRPr="00E4535F">
              <w:rPr>
                <w:rFonts w:ascii="Arial Narrow" w:hAnsi="Arial Narrow" w:cs="Arial"/>
                <w:color w:val="auto"/>
              </w:rPr>
              <w:t>., 2.2.1., 2.3.1., 2.4.4., 2.5.4., 2.6.1., 2.7.1., 2.8.6., 2.9.9., 2.10.1., 2.11.1., 2.12.</w:t>
            </w:r>
            <w:r w:rsidR="006271B3" w:rsidRPr="00E4535F">
              <w:rPr>
                <w:rFonts w:ascii="Arial Narrow" w:hAnsi="Arial Narrow" w:cs="Arial"/>
                <w:color w:val="auto"/>
              </w:rPr>
              <w:t>6</w:t>
            </w:r>
            <w:r w:rsidRPr="00E4535F">
              <w:rPr>
                <w:rFonts w:ascii="Arial Narrow" w:hAnsi="Arial Narrow" w:cs="Arial"/>
                <w:color w:val="auto"/>
              </w:rPr>
              <w:t>., 2.13.</w:t>
            </w:r>
            <w:r w:rsidR="006271B3" w:rsidRPr="00E4535F">
              <w:rPr>
                <w:rFonts w:ascii="Arial Narrow" w:hAnsi="Arial Narrow" w:cs="Arial"/>
                <w:color w:val="auto"/>
              </w:rPr>
              <w:t>4</w:t>
            </w:r>
            <w:r w:rsidRPr="00E4535F">
              <w:rPr>
                <w:rFonts w:ascii="Arial Narrow" w:hAnsi="Arial Narrow" w:cs="Arial"/>
                <w:color w:val="auto"/>
              </w:rPr>
              <w:t>., 2.14.</w:t>
            </w:r>
            <w:r w:rsidR="006271B3" w:rsidRPr="00E4535F">
              <w:rPr>
                <w:rFonts w:ascii="Arial Narrow" w:hAnsi="Arial Narrow" w:cs="Arial"/>
                <w:color w:val="auto"/>
              </w:rPr>
              <w:t>4</w:t>
            </w:r>
            <w:r w:rsidRPr="00E4535F">
              <w:rPr>
                <w:rFonts w:ascii="Arial Narrow" w:hAnsi="Arial Narrow" w:cs="Arial"/>
                <w:color w:val="auto"/>
              </w:rPr>
              <w:t>., 2.15.</w:t>
            </w:r>
            <w:r w:rsidR="006271B3" w:rsidRPr="00E4535F">
              <w:rPr>
                <w:rFonts w:ascii="Arial Narrow" w:hAnsi="Arial Narrow" w:cs="Arial"/>
                <w:color w:val="auto"/>
              </w:rPr>
              <w:t>5</w:t>
            </w:r>
            <w:r w:rsidRPr="00E4535F">
              <w:rPr>
                <w:rFonts w:ascii="Arial Narrow" w:hAnsi="Arial Narrow" w:cs="Arial"/>
                <w:color w:val="auto"/>
              </w:rPr>
              <w:t>., 2.16.1., 3.2.</w:t>
            </w:r>
            <w:r w:rsidR="006271B3" w:rsidRPr="00E4535F">
              <w:rPr>
                <w:rFonts w:ascii="Arial Narrow" w:hAnsi="Arial Narrow" w:cs="Arial"/>
                <w:color w:val="auto"/>
              </w:rPr>
              <w:t>5</w:t>
            </w:r>
            <w:r w:rsidRPr="00E4535F">
              <w:rPr>
                <w:rFonts w:ascii="Arial Narrow" w:hAnsi="Arial Narrow" w:cs="Arial"/>
                <w:color w:val="auto"/>
              </w:rPr>
              <w:t xml:space="preserve">.. 3.3.1., </w:t>
            </w:r>
            <w:r w:rsidR="006271B3" w:rsidRPr="00E4535F">
              <w:rPr>
                <w:rFonts w:ascii="Arial Narrow" w:hAnsi="Arial Narrow" w:cs="Arial"/>
                <w:color w:val="auto"/>
              </w:rPr>
              <w:t>4.1.1.,</w:t>
            </w:r>
            <w:r w:rsidRPr="00E4535F">
              <w:rPr>
                <w:rFonts w:ascii="Arial Narrow" w:hAnsi="Arial Narrow" w:cs="Arial"/>
                <w:color w:val="auto"/>
              </w:rPr>
              <w:t xml:space="preserve">., </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Monitorovanie výberových vtáčích druhov, ich biotopov a negatívnych faktorov naň pôsobiacich</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Stredná</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CHVÚ</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Pri</w:t>
            </w:r>
            <w:r w:rsidR="00C172C9" w:rsidRPr="00E4535F">
              <w:rPr>
                <w:rFonts w:ascii="Arial Narrow" w:eastAsia="Times New Roman" w:hAnsi="Arial Narrow"/>
                <w:bCs w:val="0"/>
                <w:color w:val="auto"/>
                <w:lang w:eastAsia="sk-SK"/>
              </w:rPr>
              <w:t>e</w:t>
            </w:r>
            <w:r w:rsidRPr="00E4535F">
              <w:rPr>
                <w:rFonts w:ascii="Arial Narrow" w:eastAsia="Times New Roman" w:hAnsi="Arial Narrow"/>
                <w:bCs w:val="0"/>
                <w:color w:val="auto"/>
                <w:lang w:eastAsia="sk-SK"/>
              </w:rPr>
              <w:t>bežne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pStyle w:val="Default"/>
              <w:rPr>
                <w:rFonts w:ascii="Arial Narrow" w:hAnsi="Arial Narrow" w:cs="Arial"/>
                <w:color w:val="auto"/>
                <w:sz w:val="22"/>
                <w:szCs w:val="22"/>
              </w:rPr>
            </w:pPr>
            <w:r w:rsidRPr="00E4535F">
              <w:rPr>
                <w:rFonts w:ascii="Arial Narrow" w:hAnsi="Arial Narrow" w:cs="Arial"/>
                <w:color w:val="auto"/>
                <w:sz w:val="22"/>
                <w:szCs w:val="22"/>
              </w:rPr>
              <w:t>Z vlastných zdrojov, dodávateľsky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 xml:space="preserve">ŠOP SR, </w:t>
            </w:r>
            <w:r w:rsidRPr="00E4535F">
              <w:rPr>
                <w:rFonts w:ascii="Arial Narrow" w:eastAsia="Times New Roman" w:hAnsi="Arial Narrow"/>
                <w:bCs w:val="0"/>
                <w:color w:val="auto"/>
                <w:lang w:eastAsia="sk-SK"/>
              </w:rPr>
              <w:t>organizácia aktívna v ochrane prírody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10. Odhadované </w:t>
            </w:r>
            <w:r w:rsidR="00FF6B15" w:rsidRPr="00E4535F">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1B735D">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 xml:space="preserve">Spolu </w:t>
            </w:r>
            <w:r w:rsidR="001B735D" w:rsidRPr="00E4535F">
              <w:rPr>
                <w:rFonts w:ascii="Arial Narrow" w:hAnsi="Arial Narrow" w:cs="Arial"/>
                <w:color w:val="auto"/>
              </w:rPr>
              <w:t>172</w:t>
            </w:r>
            <w:r w:rsidR="00C866A3" w:rsidRPr="00E4535F">
              <w:rPr>
                <w:rFonts w:ascii="Arial Narrow" w:eastAsia="Times New Roman" w:hAnsi="Arial Narrow"/>
                <w:bCs w:val="0"/>
                <w:color w:val="auto"/>
                <w:lang w:eastAsia="sk-SK"/>
              </w:rPr>
              <w:t> </w:t>
            </w:r>
            <w:r w:rsidR="001B735D" w:rsidRPr="00E4535F">
              <w:rPr>
                <w:rFonts w:ascii="Arial Narrow" w:eastAsia="Times New Roman" w:hAnsi="Arial Narrow"/>
                <w:bCs w:val="0"/>
                <w:color w:val="auto"/>
                <w:lang w:eastAsia="sk-SK"/>
              </w:rPr>
              <w:t>5</w:t>
            </w:r>
            <w:r w:rsidRPr="00E4535F">
              <w:rPr>
                <w:rFonts w:ascii="Arial Narrow" w:hAnsi="Arial Narrow" w:cs="Arial"/>
                <w:color w:val="auto"/>
              </w:rPr>
              <w:t>00 €</w:t>
            </w:r>
            <w:r w:rsidRPr="00E4535F">
              <w:rPr>
                <w:rStyle w:val="Odkaznapoznmkupodiarou"/>
                <w:rFonts w:ascii="Arial Narrow" w:hAnsi="Arial Narrow" w:cs="Arial"/>
                <w:b/>
                <w:color w:val="auto"/>
                <w:sz w:val="24"/>
              </w:rPr>
              <w:footnoteReference w:id="29"/>
            </w:r>
            <w:r w:rsidRPr="00E4535F">
              <w:rPr>
                <w:rFonts w:ascii="Arial Narrow" w:hAnsi="Arial Narrow" w:cs="Arial"/>
                <w:color w:val="auto"/>
              </w:rPr>
              <w:t xml:space="preserve">, </w:t>
            </w:r>
            <w:r w:rsidRPr="00E4535F">
              <w:rPr>
                <w:rFonts w:ascii="Arial Narrow" w:eastAsia="Times New Roman" w:hAnsi="Arial Narrow"/>
                <w:bCs w:val="0"/>
                <w:color w:val="auto"/>
                <w:szCs w:val="24"/>
                <w:lang w:eastAsia="sk-SK"/>
              </w:rPr>
              <w:t xml:space="preserve">priemerné </w:t>
            </w:r>
            <w:r w:rsidR="00FF6B15" w:rsidRPr="00E4535F">
              <w:rPr>
                <w:rFonts w:ascii="Arial Narrow" w:eastAsia="Times New Roman" w:hAnsi="Arial Narrow"/>
                <w:bCs w:val="0"/>
                <w:color w:val="auto"/>
                <w:szCs w:val="24"/>
                <w:lang w:eastAsia="sk-SK"/>
              </w:rPr>
              <w:t>výdavky</w:t>
            </w:r>
            <w:r w:rsidRPr="00E4535F">
              <w:rPr>
                <w:rFonts w:ascii="Arial Narrow" w:eastAsia="Times New Roman" w:hAnsi="Arial Narrow"/>
                <w:bCs w:val="0"/>
                <w:color w:val="auto"/>
                <w:szCs w:val="24"/>
                <w:lang w:eastAsia="sk-SK"/>
              </w:rPr>
              <w:t xml:space="preserve"> za rok </w:t>
            </w:r>
            <w:r w:rsidR="001B735D" w:rsidRPr="00E4535F">
              <w:rPr>
                <w:rFonts w:ascii="Arial Narrow" w:eastAsia="Times New Roman" w:hAnsi="Arial Narrow"/>
                <w:bCs w:val="0"/>
                <w:color w:val="auto"/>
                <w:szCs w:val="24"/>
                <w:lang w:eastAsia="sk-SK"/>
              </w:rPr>
              <w:t>5</w:t>
            </w:r>
            <w:r w:rsidR="00C866A3" w:rsidRPr="00E4535F">
              <w:rPr>
                <w:rFonts w:ascii="Arial Narrow" w:eastAsia="Times New Roman" w:hAnsi="Arial Narrow"/>
                <w:bCs w:val="0"/>
                <w:color w:val="auto"/>
                <w:lang w:eastAsia="sk-SK"/>
              </w:rPr>
              <w:t> </w:t>
            </w:r>
            <w:r w:rsidR="001B735D" w:rsidRPr="00E4535F">
              <w:rPr>
                <w:rFonts w:ascii="Arial Narrow" w:eastAsia="Times New Roman" w:hAnsi="Arial Narrow"/>
                <w:bCs w:val="0"/>
                <w:color w:val="auto"/>
                <w:lang w:eastAsia="sk-SK"/>
              </w:rPr>
              <w:t>750</w:t>
            </w:r>
            <w:r w:rsidRPr="00E4535F">
              <w:rPr>
                <w:rFonts w:ascii="Arial Narrow" w:eastAsia="Times New Roman" w:hAnsi="Arial Narrow"/>
                <w:bCs w:val="0"/>
                <w:color w:val="auto"/>
                <w:szCs w:val="24"/>
                <w:lang w:eastAsia="sk-SK"/>
              </w:rPr>
              <w:t xml:space="preserve"> €</w:t>
            </w:r>
            <w:r w:rsidR="00BD2360" w:rsidRPr="00E4535F">
              <w:rPr>
                <w:rFonts w:ascii="Arial Narrow" w:eastAsia="Times New Roman" w:hAnsi="Arial Narrow"/>
                <w:bCs w:val="0"/>
                <w:color w:val="auto"/>
                <w:szCs w:val="24"/>
                <w:lang w:eastAsia="sk-SK"/>
              </w:rPr>
              <w:t>/</w:t>
            </w:r>
            <w:r w:rsidRPr="00E4535F">
              <w:rPr>
                <w:rFonts w:ascii="Arial Narrow" w:eastAsia="Times New Roman" w:hAnsi="Arial Narrow"/>
                <w:bCs w:val="0"/>
                <w:color w:val="auto"/>
                <w:szCs w:val="24"/>
                <w:lang w:eastAsia="sk-SK"/>
              </w:rPr>
              <w:t>rok</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11. P</w:t>
            </w:r>
            <w:r w:rsidR="00C603F1" w:rsidRPr="00E4535F">
              <w:rPr>
                <w:rFonts w:ascii="Arial Narrow" w:eastAsia="Times New Roman" w:hAnsi="Arial Narrow" w:cs="Arial"/>
                <w:b/>
                <w:color w:val="auto"/>
                <w:sz w:val="24"/>
                <w:szCs w:val="24"/>
                <w:lang w:eastAsia="sk-SK"/>
              </w:rPr>
              <w:t>redpokladaný zdroj financovania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Eurofondy</w:t>
            </w:r>
            <w:r w:rsidR="00543F68" w:rsidRPr="00E4535F">
              <w:rPr>
                <w:rFonts w:ascii="Arial Narrow" w:eastAsia="Times New Roman" w:hAnsi="Arial Narrow"/>
                <w:bCs w:val="0"/>
                <w:color w:val="auto"/>
                <w:lang w:eastAsia="sk-SK"/>
              </w:rPr>
              <w:t xml:space="preserve"> (fakultatívne)</w:t>
            </w:r>
            <w:r w:rsidRPr="00E4535F">
              <w:rPr>
                <w:rFonts w:ascii="Arial Narrow" w:eastAsia="Times New Roman" w:hAnsi="Arial Narrow"/>
                <w:bCs w:val="0"/>
                <w:color w:val="auto"/>
                <w:lang w:eastAsia="sk-SK"/>
              </w:rPr>
              <w:t>,</w:t>
            </w:r>
            <w:r w:rsidR="00543F68" w:rsidRPr="00E4535F">
              <w:rPr>
                <w:rFonts w:ascii="Arial Narrow" w:eastAsia="Times New Roman" w:hAnsi="Arial Narrow"/>
                <w:bCs w:val="0"/>
                <w:color w:val="auto"/>
                <w:lang w:eastAsia="sk-SK"/>
              </w:rPr>
              <w:t xml:space="preserve"> verejné zdroje (obligatórne - </w:t>
            </w:r>
            <w:r w:rsidRPr="00E4535F">
              <w:rPr>
                <w:rFonts w:ascii="Arial Narrow" w:eastAsia="Times New Roman" w:hAnsi="Arial Narrow"/>
                <w:bCs w:val="0"/>
                <w:color w:val="auto"/>
                <w:lang w:eastAsia="sk-SK"/>
              </w:rPr>
              <w:t xml:space="preserve"> rozpočet ŠOP SR</w:t>
            </w:r>
            <w:r w:rsidR="00AA7640" w:rsidRPr="00E4535F">
              <w:rPr>
                <w:rFonts w:ascii="Arial Narrow" w:eastAsia="Times New Roman" w:hAnsi="Arial Narrow"/>
                <w:bCs w:val="0"/>
                <w:color w:val="auto"/>
                <w:lang w:eastAsia="sk-SK"/>
              </w:rPr>
              <w:t>)</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BD2360">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 po skončení sezóny v</w:t>
            </w:r>
            <w:r w:rsidR="00BD2360"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prípade realizácie projektu</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BD2360">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Záverečná správa po ukončení sezóny v</w:t>
            </w:r>
            <w:r w:rsidR="00BD2360" w:rsidRPr="00E4535F">
              <w:rPr>
                <w:rFonts w:ascii="Arial Narrow" w:hAnsi="Arial Narrow" w:cs="Arial"/>
                <w:color w:val="auto"/>
              </w:rPr>
              <w:t xml:space="preserve"> </w:t>
            </w:r>
            <w:r w:rsidRPr="00E4535F">
              <w:rPr>
                <w:rFonts w:ascii="Arial Narrow" w:hAnsi="Arial Narrow" w:cs="Arial"/>
                <w:color w:val="auto"/>
              </w:rPr>
              <w:t>prípade finančnej podpory projektu, údaje zapísané do databáz príjemcu projektu</w:t>
            </w:r>
          </w:p>
        </w:tc>
      </w:tr>
      <w:tr w:rsidR="0036754D" w:rsidRPr="00E4535F"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Monitoring sa z kapacitných a finančných dôvodov bude realizovať jedn</w:t>
            </w:r>
            <w:r w:rsidR="00C172C9" w:rsidRPr="00E4535F">
              <w:rPr>
                <w:rFonts w:ascii="Arial Narrow" w:eastAsia="Times New Roman" w:hAnsi="Arial Narrow"/>
                <w:bCs w:val="0"/>
                <w:color w:val="auto"/>
                <w:lang w:eastAsia="sk-SK"/>
              </w:rPr>
              <w:t>ak</w:t>
            </w:r>
            <w:r w:rsidRPr="00E4535F">
              <w:rPr>
                <w:rFonts w:ascii="Arial Narrow" w:eastAsia="Times New Roman" w:hAnsi="Arial Narrow"/>
                <w:bCs w:val="0"/>
                <w:color w:val="auto"/>
                <w:lang w:eastAsia="sk-SK"/>
              </w:rPr>
              <w:t xml:space="preserve"> s viacročnou periodicitou, jednak u početnejších druhov len u časti opopulácie resp. na časti územia</w:t>
            </w:r>
            <w:r w:rsidR="00097665" w:rsidRPr="00E4535F">
              <w:rPr>
                <w:rFonts w:ascii="Arial Narrow" w:eastAsia="Times New Roman" w:hAnsi="Arial Narrow"/>
                <w:bCs w:val="0"/>
                <w:color w:val="auto"/>
                <w:lang w:eastAsia="sk-SK"/>
              </w:rPr>
              <w:t xml:space="preserve">, </w:t>
            </w:r>
            <w:r w:rsidR="00097665" w:rsidRPr="00E4535F">
              <w:rPr>
                <w:rFonts w:ascii="Arial Narrow" w:eastAsia="Times New Roman" w:hAnsi="Arial Narrow"/>
                <w:bCs w:val="0"/>
                <w:color w:val="auto"/>
                <w:szCs w:val="24"/>
                <w:lang w:eastAsia="sk-SK"/>
              </w:rPr>
              <w:t>realizácia opatrení je podmienená dostatočným objemom disponibilných finančných prostriedkov</w:t>
            </w:r>
          </w:p>
        </w:tc>
      </w:tr>
    </w:tbl>
    <w:p w:rsidR="0036754D" w:rsidRPr="00E4535F" w:rsidRDefault="0036754D" w:rsidP="0036754D">
      <w:pPr>
        <w:pStyle w:val="Default"/>
        <w:jc w:val="both"/>
        <w:rPr>
          <w:rFonts w:ascii="Arial" w:hAnsi="Arial" w:cs="Arial"/>
          <w:color w:val="auto"/>
          <w:sz w:val="20"/>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E4535F" w:rsidTr="00863AC2">
        <w:trPr>
          <w:trHeight w:val="330"/>
          <w:jc w:val="center"/>
        </w:trPr>
        <w:tc>
          <w:tcPr>
            <w:tcW w:w="3756" w:type="dxa"/>
            <w:tcBorders>
              <w:bottom w:val="single" w:sz="8" w:space="0" w:color="auto"/>
            </w:tcBorders>
            <w:shd w:val="clear" w:color="auto" w:fill="auto"/>
            <w:noWrap/>
            <w:vAlign w:val="center"/>
            <w:hideMark/>
          </w:tcPr>
          <w:p w:rsidR="0036754D" w:rsidRPr="00E4535F" w:rsidRDefault="00B3576F"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w:t>
            </w:r>
            <w:r w:rsidR="0036754D" w:rsidRPr="00E4535F">
              <w:rPr>
                <w:rFonts w:ascii="Arial Narrow" w:eastAsia="Times New Roman" w:hAnsi="Arial Narrow" w:cs="Arial"/>
                <w:b/>
                <w:color w:val="auto"/>
                <w:sz w:val="24"/>
                <w:szCs w:val="24"/>
                <w:lang w:eastAsia="sk-SK"/>
              </w:rPr>
              <w:t xml:space="preserve">1.  Názov a kód </w:t>
            </w:r>
            <w:r w:rsidR="00C717AF" w:rsidRPr="00E4535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b/>
                <w:bCs w:val="0"/>
                <w:color w:val="auto"/>
                <w:sz w:val="24"/>
                <w:szCs w:val="24"/>
                <w:lang w:eastAsia="sk-SK"/>
              </w:rPr>
            </w:pPr>
            <w:r w:rsidRPr="00E4535F">
              <w:rPr>
                <w:rFonts w:ascii="Arial" w:eastAsia="Times New Roman" w:hAnsi="Arial" w:cs="Arial"/>
                <w:b/>
                <w:bCs w:val="0"/>
                <w:color w:val="auto"/>
                <w:sz w:val="24"/>
                <w:szCs w:val="24"/>
                <w:lang w:eastAsia="sk-SK"/>
              </w:rPr>
              <w:t>SKCHVU008-08</w:t>
            </w:r>
            <w:r w:rsidRPr="00E4535F">
              <w:rPr>
                <w:rFonts w:ascii="Arial Narrow" w:eastAsia="Times New Roman" w:hAnsi="Arial Narrow"/>
                <w:b/>
                <w:bCs w:val="0"/>
                <w:color w:val="auto"/>
                <w:sz w:val="24"/>
                <w:szCs w:val="24"/>
                <w:lang w:eastAsia="sk-SK"/>
              </w:rPr>
              <w:t xml:space="preserve"> Zvýšenie povedomia a zlepšenie vzťahu obyvateľstva k CHVÚ</w:t>
            </w:r>
          </w:p>
        </w:tc>
      </w:tr>
      <w:tr w:rsidR="0036754D" w:rsidRPr="00E4535F"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5.1., 5.2.</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6271B3">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 xml:space="preserve">5.1.1., </w:t>
            </w:r>
            <w:r w:rsidR="006271B3" w:rsidRPr="00E4535F">
              <w:rPr>
                <w:rFonts w:ascii="Arial Narrow" w:hAnsi="Arial Narrow" w:cs="Arial"/>
                <w:color w:val="auto"/>
              </w:rPr>
              <w:t xml:space="preserve">5.1.4., </w:t>
            </w:r>
            <w:r w:rsidRPr="00E4535F">
              <w:rPr>
                <w:rFonts w:ascii="Arial Narrow" w:hAnsi="Arial Narrow" w:cs="Arial"/>
                <w:color w:val="auto"/>
              </w:rPr>
              <w:t>5.1.5., 5.1.6., 5.1.7., 5.1.8., 5.1.9., 5.1.10., 5.2.1., 5.2.2., 5.2.3., 5.2.</w:t>
            </w:r>
            <w:r w:rsidR="006271B3" w:rsidRPr="00E4535F">
              <w:rPr>
                <w:rFonts w:ascii="Arial Narrow" w:hAnsi="Arial Narrow" w:cs="Arial"/>
                <w:color w:val="auto"/>
              </w:rPr>
              <w:t>5</w:t>
            </w:r>
            <w:r w:rsidRPr="00E4535F">
              <w:rPr>
                <w:rFonts w:ascii="Arial Narrow" w:hAnsi="Arial Narrow" w:cs="Arial"/>
                <w:color w:val="auto"/>
              </w:rPr>
              <w:t>.</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C603F1">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Ekových</w:t>
            </w:r>
            <w:r w:rsidR="00C603F1" w:rsidRPr="00E4535F">
              <w:rPr>
                <w:rFonts w:ascii="Arial Narrow" w:eastAsia="Times New Roman" w:hAnsi="Arial Narrow"/>
                <w:bCs w:val="0"/>
                <w:color w:val="auto"/>
                <w:lang w:eastAsia="sk-SK"/>
              </w:rPr>
              <w:t>ovné aktivity (budovanie náučný</w:t>
            </w:r>
            <w:r w:rsidRPr="00E4535F">
              <w:rPr>
                <w:rFonts w:ascii="Arial Narrow" w:eastAsia="Times New Roman" w:hAnsi="Arial Narrow"/>
                <w:bCs w:val="0"/>
                <w:color w:val="auto"/>
                <w:lang w:eastAsia="sk-SK"/>
              </w:rPr>
              <w:t>ch chodníkov, vydávanie tlačovín, realizácia podujatí, web stránka a pod.). Poradenská činnosť pre vlastníkov/užívateľov pozemkov kvôli podpore získania financií za obmedzenie užívania z</w:t>
            </w:r>
            <w:r w:rsidR="00C603F1"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dôvodu ochrany prírody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Stredná</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CHVÚ</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pStyle w:val="Default"/>
              <w:rPr>
                <w:rFonts w:ascii="Arial Narrow" w:hAnsi="Arial Narrow" w:cs="Arial"/>
                <w:color w:val="auto"/>
                <w:sz w:val="22"/>
                <w:szCs w:val="22"/>
              </w:rPr>
            </w:pPr>
            <w:r w:rsidRPr="00E4535F">
              <w:rPr>
                <w:rFonts w:ascii="Arial Narrow" w:hAnsi="Arial Narrow" w:cs="Arial"/>
                <w:color w:val="auto"/>
                <w:sz w:val="22"/>
                <w:szCs w:val="22"/>
              </w:rPr>
              <w:t>Z vlastných zdrojov, dodávateľsky</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403C26">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 xml:space="preserve">ŠOP SR, </w:t>
            </w:r>
            <w:r w:rsidR="00403C26" w:rsidRPr="00E4535F">
              <w:rPr>
                <w:rFonts w:ascii="Arial Narrow" w:hAnsi="Arial Narrow" w:cs="Arial"/>
                <w:color w:val="auto"/>
              </w:rPr>
              <w:t>iné zdroje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10. Odhadované </w:t>
            </w:r>
            <w:r w:rsidR="00FF6B15" w:rsidRPr="00E4535F">
              <w:rPr>
                <w:rFonts w:ascii="Arial Narrow" w:eastAsia="Times New Roman" w:hAnsi="Arial Narrow" w:cs="Arial"/>
                <w:b/>
                <w:color w:val="auto"/>
                <w:sz w:val="24"/>
                <w:szCs w:val="24"/>
                <w:lang w:eastAsia="sk-SK"/>
              </w:rPr>
              <w:t xml:space="preserve">výdavky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1B735D">
            <w:pPr>
              <w:pStyle w:val="Default"/>
              <w:jc w:val="both"/>
              <w:rPr>
                <w:rFonts w:ascii="Arial Narrow" w:hAnsi="Arial Narrow" w:cs="Arial"/>
                <w:color w:val="auto"/>
                <w:sz w:val="22"/>
                <w:szCs w:val="22"/>
              </w:rPr>
            </w:pPr>
            <w:r w:rsidRPr="00E4535F">
              <w:rPr>
                <w:rFonts w:ascii="Arial Narrow" w:hAnsi="Arial Narrow" w:cs="Arial"/>
                <w:color w:val="auto"/>
                <w:sz w:val="22"/>
                <w:szCs w:val="22"/>
              </w:rPr>
              <w:t xml:space="preserve">Spolu </w:t>
            </w:r>
            <w:r w:rsidR="001B735D" w:rsidRPr="00E4535F">
              <w:rPr>
                <w:rFonts w:ascii="Arial Narrow" w:hAnsi="Arial Narrow" w:cs="Arial"/>
                <w:color w:val="auto"/>
                <w:sz w:val="22"/>
                <w:szCs w:val="22"/>
              </w:rPr>
              <w:t>119</w:t>
            </w:r>
            <w:r w:rsidR="00C866A3" w:rsidRPr="00E4535F">
              <w:rPr>
                <w:rFonts w:ascii="Arial Narrow" w:hAnsi="Arial Narrow"/>
                <w:bCs/>
                <w:color w:val="auto"/>
                <w:sz w:val="22"/>
                <w:szCs w:val="22"/>
              </w:rPr>
              <w:t> </w:t>
            </w:r>
            <w:r w:rsidR="001B735D" w:rsidRPr="00E4535F">
              <w:rPr>
                <w:rFonts w:ascii="Arial Narrow" w:hAnsi="Arial Narrow"/>
                <w:bCs/>
                <w:color w:val="auto"/>
                <w:sz w:val="22"/>
                <w:szCs w:val="22"/>
              </w:rPr>
              <w:t>5</w:t>
            </w:r>
            <w:r w:rsidRPr="00E4535F">
              <w:rPr>
                <w:rFonts w:ascii="Arial Narrow" w:hAnsi="Arial Narrow" w:cs="Arial"/>
                <w:color w:val="auto"/>
                <w:sz w:val="22"/>
                <w:szCs w:val="22"/>
              </w:rPr>
              <w:t>00 €</w:t>
            </w:r>
            <w:r w:rsidRPr="00E4535F">
              <w:rPr>
                <w:rStyle w:val="Odkaznapoznmkupodiarou"/>
                <w:rFonts w:ascii="Arial Narrow" w:hAnsi="Arial Narrow" w:cs="Arial"/>
                <w:b/>
                <w:color w:val="auto"/>
                <w:szCs w:val="22"/>
              </w:rPr>
              <w:footnoteReference w:id="30"/>
            </w:r>
            <w:r w:rsidRPr="00E4535F">
              <w:rPr>
                <w:rFonts w:ascii="Arial Narrow" w:hAnsi="Arial Narrow" w:cs="Arial"/>
                <w:color w:val="auto"/>
                <w:sz w:val="22"/>
                <w:szCs w:val="22"/>
              </w:rPr>
              <w:t>,</w:t>
            </w:r>
            <w:r w:rsidRPr="00E4535F">
              <w:rPr>
                <w:rFonts w:ascii="Arial Narrow" w:hAnsi="Arial Narrow" w:cs="Arial"/>
                <w:color w:val="auto"/>
                <w:sz w:val="20"/>
                <w:szCs w:val="22"/>
              </w:rPr>
              <w:t xml:space="preserve"> </w:t>
            </w:r>
            <w:r w:rsidRPr="00E4535F">
              <w:rPr>
                <w:rFonts w:ascii="Arial Narrow" w:hAnsi="Arial Narrow"/>
                <w:bCs/>
                <w:color w:val="auto"/>
                <w:sz w:val="22"/>
              </w:rPr>
              <w:t xml:space="preserve">priemerné </w:t>
            </w:r>
            <w:r w:rsidR="00FF6B15" w:rsidRPr="00E4535F">
              <w:rPr>
                <w:rFonts w:ascii="Arial Narrow" w:hAnsi="Arial Narrow"/>
                <w:bCs/>
                <w:color w:val="auto"/>
                <w:sz w:val="22"/>
              </w:rPr>
              <w:t>výdavky</w:t>
            </w:r>
            <w:r w:rsidRPr="00E4535F">
              <w:rPr>
                <w:rFonts w:ascii="Arial Narrow" w:hAnsi="Arial Narrow"/>
                <w:bCs/>
                <w:color w:val="auto"/>
                <w:sz w:val="22"/>
              </w:rPr>
              <w:t xml:space="preserve"> za rok </w:t>
            </w:r>
            <w:r w:rsidR="001B735D" w:rsidRPr="00E4535F">
              <w:rPr>
                <w:rFonts w:ascii="Arial Narrow" w:hAnsi="Arial Narrow"/>
                <w:bCs/>
                <w:color w:val="auto"/>
                <w:sz w:val="22"/>
              </w:rPr>
              <w:t>3</w:t>
            </w:r>
            <w:r w:rsidR="00C866A3" w:rsidRPr="00E4535F">
              <w:rPr>
                <w:rFonts w:ascii="Arial Narrow" w:hAnsi="Arial Narrow"/>
                <w:bCs/>
                <w:color w:val="auto"/>
                <w:sz w:val="22"/>
              </w:rPr>
              <w:t> </w:t>
            </w:r>
            <w:r w:rsidR="001B735D" w:rsidRPr="00E4535F">
              <w:rPr>
                <w:rFonts w:ascii="Arial Narrow" w:hAnsi="Arial Narrow"/>
                <w:bCs/>
                <w:color w:val="auto"/>
                <w:sz w:val="22"/>
              </w:rPr>
              <w:t>983</w:t>
            </w:r>
            <w:r w:rsidRPr="00E4535F">
              <w:rPr>
                <w:rFonts w:ascii="Arial Narrow" w:hAnsi="Arial Narrow"/>
                <w:bCs/>
                <w:color w:val="auto"/>
                <w:sz w:val="22"/>
              </w:rPr>
              <w:t xml:space="preserve"> €</w:t>
            </w:r>
            <w:r w:rsidR="00BD2360" w:rsidRPr="00E4535F">
              <w:rPr>
                <w:rFonts w:ascii="Arial Narrow" w:hAnsi="Arial Narrow"/>
                <w:bCs/>
                <w:color w:val="auto"/>
                <w:sz w:val="22"/>
              </w:rPr>
              <w:t>/</w:t>
            </w:r>
            <w:r w:rsidRPr="00E4535F">
              <w:rPr>
                <w:rFonts w:ascii="Arial Narrow" w:hAnsi="Arial Narrow"/>
                <w:bCs/>
                <w:color w:val="auto"/>
                <w:sz w:val="22"/>
              </w:rPr>
              <w:t>rok</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Eurofondy</w:t>
            </w:r>
            <w:r w:rsidR="00097665" w:rsidRPr="00E4535F">
              <w:rPr>
                <w:rFonts w:ascii="Arial Narrow" w:eastAsia="Times New Roman" w:hAnsi="Arial Narrow"/>
                <w:bCs w:val="0"/>
                <w:color w:val="auto"/>
                <w:lang w:eastAsia="sk-SK"/>
              </w:rPr>
              <w:t xml:space="preserve"> (fakultatívne)</w:t>
            </w:r>
            <w:r w:rsidRPr="00E4535F">
              <w:rPr>
                <w:rFonts w:ascii="Arial Narrow" w:eastAsia="Times New Roman" w:hAnsi="Arial Narrow"/>
                <w:bCs w:val="0"/>
                <w:color w:val="auto"/>
                <w:lang w:eastAsia="sk-SK"/>
              </w:rPr>
              <w:t>,</w:t>
            </w:r>
            <w:r w:rsidR="00097665" w:rsidRPr="00E4535F">
              <w:rPr>
                <w:rFonts w:ascii="Arial Narrow" w:eastAsia="Times New Roman" w:hAnsi="Arial Narrow"/>
                <w:bCs w:val="0"/>
                <w:color w:val="auto"/>
                <w:lang w:eastAsia="sk-SK"/>
              </w:rPr>
              <w:t xml:space="preserve"> verejné zdroje (obligatórne - </w:t>
            </w:r>
            <w:r w:rsidRPr="00E4535F">
              <w:rPr>
                <w:rFonts w:ascii="Arial Narrow" w:eastAsia="Times New Roman" w:hAnsi="Arial Narrow"/>
                <w:bCs w:val="0"/>
                <w:color w:val="auto"/>
                <w:lang w:eastAsia="sk-SK"/>
              </w:rPr>
              <w:t xml:space="preserve"> rozpočet ŠOP SR</w:t>
            </w:r>
            <w:r w:rsidR="00A36222" w:rsidRPr="00E4535F">
              <w:rPr>
                <w:rFonts w:ascii="Arial Narrow" w:eastAsia="Times New Roman" w:hAnsi="Arial Narrow"/>
                <w:bCs w:val="0"/>
                <w:color w:val="auto"/>
                <w:lang w:eastAsia="sk-SK"/>
              </w:rPr>
              <w:t>)</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 po skončení sezóny v prípade realizácie projektu</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Záverečná správa po ukončení sezóny v prípade finančnej podpory projektu, údaje zapísané do databáz príjemcu projektu</w:t>
            </w:r>
          </w:p>
        </w:tc>
      </w:tr>
      <w:tr w:rsidR="0036754D" w:rsidRPr="00E4535F"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Cieľom je zlepšiť vzťah verejnosti k ochrane CHVÚ</w:t>
            </w:r>
            <w:r w:rsidR="00097665" w:rsidRPr="00E4535F">
              <w:rPr>
                <w:rFonts w:ascii="Arial Narrow" w:eastAsia="Times New Roman" w:hAnsi="Arial Narrow"/>
                <w:bCs w:val="0"/>
                <w:color w:val="auto"/>
                <w:lang w:eastAsia="sk-SK"/>
              </w:rPr>
              <w:t xml:space="preserve">, </w:t>
            </w:r>
            <w:r w:rsidR="00097665" w:rsidRPr="00E4535F">
              <w:rPr>
                <w:rFonts w:ascii="Arial Narrow" w:eastAsia="Times New Roman" w:hAnsi="Arial Narrow"/>
                <w:bCs w:val="0"/>
                <w:color w:val="auto"/>
                <w:szCs w:val="24"/>
                <w:lang w:eastAsia="sk-SK"/>
              </w:rPr>
              <w:t>realizácia opatrení je podmienená dostatočným objemom disponibilných finančných prostriedkov</w:t>
            </w:r>
          </w:p>
        </w:tc>
      </w:tr>
    </w:tbl>
    <w:p w:rsidR="0036754D" w:rsidRPr="00E4535F" w:rsidRDefault="0036754D" w:rsidP="0036754D">
      <w:pPr>
        <w:pStyle w:val="Default"/>
        <w:jc w:val="both"/>
        <w:rPr>
          <w:rFonts w:ascii="Arial" w:hAnsi="Arial" w:cs="Arial"/>
          <w:color w:val="auto"/>
          <w:sz w:val="20"/>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E4535F" w:rsidTr="00863AC2">
        <w:trPr>
          <w:trHeight w:val="330"/>
          <w:jc w:val="center"/>
        </w:trPr>
        <w:tc>
          <w:tcPr>
            <w:tcW w:w="3756" w:type="dxa"/>
            <w:tcBorders>
              <w:bottom w:val="single" w:sz="8" w:space="0" w:color="auto"/>
            </w:tcBorders>
            <w:shd w:val="clear" w:color="auto" w:fill="auto"/>
            <w:noWrap/>
            <w:vAlign w:val="center"/>
            <w:hideMark/>
          </w:tcPr>
          <w:p w:rsidR="0036754D" w:rsidRPr="00E4535F" w:rsidRDefault="00B3576F"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w:t>
            </w:r>
            <w:r w:rsidR="0036754D" w:rsidRPr="00E4535F">
              <w:rPr>
                <w:rFonts w:ascii="Arial Narrow" w:eastAsia="Times New Roman" w:hAnsi="Arial Narrow" w:cs="Arial"/>
                <w:b/>
                <w:color w:val="auto"/>
                <w:sz w:val="24"/>
                <w:szCs w:val="24"/>
                <w:lang w:eastAsia="sk-SK"/>
              </w:rPr>
              <w:t xml:space="preserve">1.  Názov a kód </w:t>
            </w:r>
            <w:r w:rsidR="00C717AF" w:rsidRPr="00E4535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E4535F" w:rsidRDefault="0036754D" w:rsidP="00E1507D">
            <w:pPr>
              <w:spacing w:after="0" w:line="240" w:lineRule="auto"/>
              <w:rPr>
                <w:rFonts w:ascii="Arial Narrow" w:eastAsia="Times New Roman" w:hAnsi="Arial Narrow"/>
                <w:b/>
                <w:bCs w:val="0"/>
                <w:color w:val="auto"/>
                <w:sz w:val="24"/>
                <w:szCs w:val="24"/>
                <w:lang w:eastAsia="sk-SK"/>
              </w:rPr>
            </w:pPr>
            <w:r w:rsidRPr="00E4535F">
              <w:rPr>
                <w:rFonts w:ascii="Arial" w:eastAsia="Times New Roman" w:hAnsi="Arial" w:cs="Arial"/>
                <w:b/>
                <w:bCs w:val="0"/>
                <w:color w:val="auto"/>
                <w:sz w:val="24"/>
                <w:szCs w:val="24"/>
                <w:lang w:eastAsia="sk-SK"/>
              </w:rPr>
              <w:t>SKCHVU008-09</w:t>
            </w:r>
            <w:r w:rsidRPr="00E4535F">
              <w:rPr>
                <w:rFonts w:ascii="Arial Narrow" w:eastAsia="Times New Roman" w:hAnsi="Arial Narrow"/>
                <w:b/>
                <w:bCs w:val="0"/>
                <w:color w:val="auto"/>
                <w:sz w:val="24"/>
                <w:szCs w:val="24"/>
                <w:lang w:eastAsia="sk-SK"/>
              </w:rPr>
              <w:t xml:space="preserve"> </w:t>
            </w:r>
            <w:r w:rsidR="00943DF0" w:rsidRPr="00E4535F">
              <w:rPr>
                <w:rFonts w:ascii="Arial Narrow" w:eastAsia="Times New Roman" w:hAnsi="Arial Narrow"/>
                <w:b/>
                <w:bCs w:val="0"/>
                <w:color w:val="auto"/>
                <w:sz w:val="24"/>
                <w:szCs w:val="24"/>
                <w:lang w:eastAsia="sk-SK"/>
              </w:rPr>
              <w:t>Spracovanie a predloženie všeobecne záväzného právneho predpisu, ktorým sa vyhlasuje CHVÚ Horná Orava</w:t>
            </w:r>
          </w:p>
        </w:tc>
      </w:tr>
      <w:tr w:rsidR="0036754D" w:rsidRPr="00E4535F"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vAlign w:val="center"/>
          </w:tcPr>
          <w:p w:rsidR="0036754D" w:rsidRPr="00E4535F" w:rsidRDefault="0036754D" w:rsidP="006271B3">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4.1.</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6271B3">
            <w:pPr>
              <w:spacing w:after="0" w:line="240" w:lineRule="auto"/>
              <w:rPr>
                <w:rFonts w:ascii="Arial Narrow" w:eastAsia="Times New Roman" w:hAnsi="Arial Narrow"/>
                <w:bCs w:val="0"/>
                <w:color w:val="auto"/>
                <w:lang w:eastAsia="sk-SK"/>
              </w:rPr>
            </w:pPr>
            <w:r w:rsidRPr="00E4535F">
              <w:rPr>
                <w:rFonts w:ascii="Arial Narrow" w:hAnsi="Arial Narrow" w:cs="Arial"/>
                <w:strike/>
                <w:color w:val="auto"/>
              </w:rPr>
              <w:t>4.1.3., 4.1.4., 4.1.5</w:t>
            </w:r>
            <w:r w:rsidRPr="00E4535F">
              <w:rPr>
                <w:rFonts w:ascii="Arial Narrow" w:hAnsi="Arial Narrow" w:cs="Arial"/>
                <w:color w:val="auto"/>
              </w:rPr>
              <w:t xml:space="preserve">., </w:t>
            </w:r>
            <w:r w:rsidR="006271B3" w:rsidRPr="00E4535F">
              <w:rPr>
                <w:rFonts w:ascii="Arial Narrow" w:hAnsi="Arial Narrow" w:cs="Arial"/>
                <w:color w:val="auto"/>
              </w:rPr>
              <w:t>4.1.1., 4.1.2., 4.1.3., 4.1.4.</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C603F1" w:rsidP="00943DF0">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Na základe vyhodnotenia mapovania v</w:t>
            </w:r>
            <w:r w:rsidR="0036754D" w:rsidRPr="00E4535F">
              <w:rPr>
                <w:rFonts w:ascii="Arial Narrow" w:eastAsia="Times New Roman" w:hAnsi="Arial Narrow"/>
                <w:bCs w:val="0"/>
                <w:color w:val="auto"/>
                <w:lang w:eastAsia="sk-SK"/>
              </w:rPr>
              <w:t xml:space="preserve">ylúčiť zo zoznamu výberových vtáčích druhov pre toto CHVÚ chriašťa bodkovaného, chriašťa malého, lelka lesného a doplniť k výberovým vtáčím druhom kačicu chripľavku. Odčleniť z CHVÚ všetky intravilány a inak urbanizované priestory a pričleniť cenné lokality s výskytom výberových vtáčích druhov v masíve Kubínskej hole (najmä hlucháň) a masíve Hálečkovej pri Trstenej (najmä orol krikľavý). </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Vysoká</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CHVÚ</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2017 - 2020</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0332E9" w:rsidP="00863AC2">
            <w:pPr>
              <w:pStyle w:val="Default"/>
              <w:rPr>
                <w:rFonts w:ascii="Arial Narrow" w:hAnsi="Arial Narrow" w:cs="Arial"/>
                <w:strike/>
                <w:color w:val="auto"/>
                <w:sz w:val="22"/>
                <w:szCs w:val="22"/>
              </w:rPr>
            </w:pPr>
            <w:r w:rsidRPr="00E4535F">
              <w:rPr>
                <w:rFonts w:ascii="Arial Narrow" w:hAnsi="Arial Narrow" w:cs="Arial"/>
                <w:color w:val="auto"/>
                <w:sz w:val="22"/>
                <w:szCs w:val="22"/>
              </w:rPr>
              <w:t>svojpomocne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ŠOP SR</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10. Odhadované </w:t>
            </w:r>
            <w:r w:rsidR="00FF6B15" w:rsidRPr="00E4535F">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773632">
            <w:pPr>
              <w:pStyle w:val="Default"/>
              <w:jc w:val="both"/>
              <w:rPr>
                <w:rFonts w:ascii="Arial Narrow" w:hAnsi="Arial Narrow" w:cs="Arial"/>
                <w:color w:val="auto"/>
                <w:sz w:val="22"/>
                <w:szCs w:val="22"/>
              </w:rPr>
            </w:pPr>
            <w:r w:rsidRPr="00E4535F">
              <w:rPr>
                <w:rFonts w:ascii="Arial Narrow" w:hAnsi="Arial Narrow" w:cs="Arial"/>
                <w:color w:val="auto"/>
                <w:sz w:val="22"/>
                <w:szCs w:val="22"/>
              </w:rPr>
              <w:t>Spolu 30</w:t>
            </w:r>
            <w:r w:rsidR="00C866A3" w:rsidRPr="00E4535F">
              <w:rPr>
                <w:rFonts w:ascii="Arial Narrow" w:hAnsi="Arial Narrow"/>
                <w:bCs/>
                <w:color w:val="auto"/>
              </w:rPr>
              <w:t> </w:t>
            </w:r>
            <w:r w:rsidRPr="00E4535F">
              <w:rPr>
                <w:rFonts w:ascii="Arial Narrow" w:hAnsi="Arial Narrow" w:cs="Arial"/>
                <w:color w:val="auto"/>
                <w:sz w:val="22"/>
                <w:szCs w:val="22"/>
              </w:rPr>
              <w:t>000 €</w:t>
            </w:r>
            <w:r w:rsidRPr="00E4535F">
              <w:rPr>
                <w:rStyle w:val="Odkaznapoznmkupodiarou"/>
                <w:rFonts w:ascii="Arial Narrow" w:hAnsi="Arial Narrow" w:cs="Arial"/>
                <w:b/>
                <w:color w:val="auto"/>
                <w:szCs w:val="22"/>
              </w:rPr>
              <w:footnoteReference w:id="31"/>
            </w:r>
            <w:r w:rsidRPr="00E4535F">
              <w:rPr>
                <w:rFonts w:ascii="Arial Narrow" w:hAnsi="Arial Narrow" w:cs="Arial"/>
                <w:color w:val="auto"/>
                <w:sz w:val="22"/>
                <w:szCs w:val="22"/>
              </w:rPr>
              <w:t xml:space="preserve">, </w:t>
            </w:r>
            <w:r w:rsidRPr="00E4535F">
              <w:rPr>
                <w:rFonts w:ascii="Arial Narrow" w:hAnsi="Arial Narrow"/>
                <w:bCs/>
                <w:color w:val="auto"/>
                <w:sz w:val="22"/>
              </w:rPr>
              <w:t xml:space="preserve">priemerné </w:t>
            </w:r>
            <w:r w:rsidR="00FF6B15" w:rsidRPr="00E4535F">
              <w:rPr>
                <w:rFonts w:ascii="Arial Narrow" w:hAnsi="Arial Narrow"/>
                <w:bCs/>
                <w:color w:val="auto"/>
                <w:sz w:val="22"/>
              </w:rPr>
              <w:t>výdavky</w:t>
            </w:r>
            <w:r w:rsidRPr="00E4535F">
              <w:rPr>
                <w:rFonts w:ascii="Arial Narrow" w:hAnsi="Arial Narrow"/>
                <w:bCs/>
                <w:color w:val="auto"/>
                <w:sz w:val="22"/>
              </w:rPr>
              <w:t xml:space="preserve"> za rok </w:t>
            </w:r>
            <w:r w:rsidR="00773632" w:rsidRPr="00E4535F">
              <w:rPr>
                <w:rFonts w:ascii="Arial Narrow" w:hAnsi="Arial Narrow"/>
                <w:bCs/>
                <w:color w:val="auto"/>
                <w:sz w:val="22"/>
              </w:rPr>
              <w:t>1</w:t>
            </w:r>
            <w:r w:rsidR="00C866A3" w:rsidRPr="00E4535F">
              <w:rPr>
                <w:rFonts w:ascii="Arial Narrow" w:hAnsi="Arial Narrow"/>
                <w:bCs/>
                <w:color w:val="auto"/>
                <w:sz w:val="22"/>
              </w:rPr>
              <w:t> </w:t>
            </w:r>
            <w:r w:rsidR="00773632" w:rsidRPr="00E4535F">
              <w:rPr>
                <w:rFonts w:ascii="Arial Narrow" w:hAnsi="Arial Narrow"/>
                <w:bCs/>
                <w:color w:val="auto"/>
                <w:sz w:val="22"/>
              </w:rPr>
              <w:t>0</w:t>
            </w:r>
            <w:r w:rsidRPr="00E4535F">
              <w:rPr>
                <w:rFonts w:ascii="Arial Narrow" w:hAnsi="Arial Narrow"/>
                <w:bCs/>
                <w:color w:val="auto"/>
                <w:sz w:val="22"/>
              </w:rPr>
              <w:t>00 €/rok v</w:t>
            </w:r>
            <w:r w:rsidR="00C603F1" w:rsidRPr="00E4535F">
              <w:rPr>
                <w:rFonts w:ascii="Arial Narrow" w:hAnsi="Arial Narrow"/>
                <w:bCs/>
                <w:color w:val="auto"/>
                <w:sz w:val="22"/>
              </w:rPr>
              <w:t xml:space="preserve"> rokoch realizácie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11. Predpokladaný zdroj financovania </w:t>
            </w:r>
          </w:p>
        </w:tc>
        <w:tc>
          <w:tcPr>
            <w:tcW w:w="5456" w:type="dxa"/>
            <w:tcBorders>
              <w:top w:val="single" w:sz="2" w:space="0" w:color="auto"/>
              <w:bottom w:val="single" w:sz="2" w:space="0" w:color="auto"/>
            </w:tcBorders>
            <w:shd w:val="clear" w:color="auto" w:fill="auto"/>
            <w:noWrap/>
            <w:vAlign w:val="center"/>
          </w:tcPr>
          <w:p w:rsidR="0036754D" w:rsidRPr="00E4535F" w:rsidRDefault="00097665" w:rsidP="00A3622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Verejné prostriedky (obligatórne - </w:t>
            </w:r>
            <w:r w:rsidR="0036754D" w:rsidRPr="00E4535F">
              <w:rPr>
                <w:rFonts w:ascii="Arial Narrow" w:eastAsia="Times New Roman" w:hAnsi="Arial Narrow"/>
                <w:bCs w:val="0"/>
                <w:color w:val="auto"/>
                <w:lang w:eastAsia="sk-SK"/>
              </w:rPr>
              <w:t>rozpočet ŠOP SR</w:t>
            </w:r>
            <w:r w:rsidR="00A36222" w:rsidRPr="00E4535F">
              <w:rPr>
                <w:rFonts w:ascii="Arial Narrow" w:eastAsia="Times New Roman" w:hAnsi="Arial Narrow"/>
                <w:bCs w:val="0"/>
                <w:color w:val="auto"/>
                <w:lang w:eastAsia="sk-SK"/>
              </w:rPr>
              <w:t>)</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Každoročne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AA7640">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Zaslanie návrhu na MŽP SR</w:t>
            </w:r>
            <w:r w:rsidR="00AA7640" w:rsidRPr="00E4535F">
              <w:rPr>
                <w:rFonts w:ascii="Arial Narrow" w:hAnsi="Arial Narrow" w:cs="Arial"/>
                <w:color w:val="auto"/>
              </w:rPr>
              <w:t xml:space="preserve"> na ďalšie konanie</w:t>
            </w:r>
            <w:r w:rsidR="00097665" w:rsidRPr="00E4535F">
              <w:rPr>
                <w:rFonts w:ascii="Arial Narrow" w:hAnsi="Arial Narrow" w:cs="Arial"/>
                <w:color w:val="auto"/>
              </w:rPr>
              <w:t xml:space="preserve"> </w:t>
            </w:r>
          </w:p>
        </w:tc>
      </w:tr>
      <w:tr w:rsidR="0036754D" w:rsidRPr="00E4535F"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E4535F" w:rsidRDefault="00120809" w:rsidP="00AA7640">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Spracovanie návrhu</w:t>
            </w:r>
            <w:r w:rsidR="00AA7640" w:rsidRPr="00E4535F">
              <w:rPr>
                <w:rFonts w:ascii="Arial Narrow" w:eastAsia="Times New Roman" w:hAnsi="Arial Narrow"/>
                <w:bCs w:val="0"/>
                <w:color w:val="auto"/>
                <w:lang w:eastAsia="sk-SK"/>
              </w:rPr>
              <w:t xml:space="preserve"> a </w:t>
            </w:r>
            <w:r w:rsidR="0036754D" w:rsidRPr="00E4535F">
              <w:rPr>
                <w:rFonts w:ascii="Arial Narrow" w:eastAsia="Times New Roman" w:hAnsi="Arial Narrow"/>
                <w:bCs w:val="0"/>
                <w:color w:val="auto"/>
                <w:lang w:eastAsia="sk-SK"/>
              </w:rPr>
              <w:t>prerokovania s</w:t>
            </w:r>
            <w:r w:rsidRPr="00E4535F">
              <w:rPr>
                <w:rFonts w:ascii="Arial Narrow" w:eastAsia="Times New Roman" w:hAnsi="Arial Narrow"/>
                <w:bCs w:val="0"/>
                <w:color w:val="auto"/>
                <w:lang w:eastAsia="sk-SK"/>
              </w:rPr>
              <w:t xml:space="preserve"> dotknutými </w:t>
            </w:r>
            <w:r w:rsidR="00AA7640" w:rsidRPr="00E4535F">
              <w:rPr>
                <w:rFonts w:ascii="Arial Narrow" w:eastAsia="Times New Roman" w:hAnsi="Arial Narrow"/>
                <w:bCs w:val="0"/>
                <w:color w:val="auto"/>
                <w:lang w:eastAsia="sk-SK"/>
              </w:rPr>
              <w:t>subjektomi</w:t>
            </w:r>
          </w:p>
        </w:tc>
      </w:tr>
    </w:tbl>
    <w:p w:rsidR="0036754D" w:rsidRPr="00E4535F" w:rsidRDefault="0036754D" w:rsidP="0036754D">
      <w:pPr>
        <w:pStyle w:val="Default"/>
        <w:jc w:val="both"/>
        <w:rPr>
          <w:rFonts w:ascii="Arial" w:hAnsi="Arial" w:cs="Arial"/>
          <w:color w:val="auto"/>
          <w:sz w:val="20"/>
          <w:szCs w:val="22"/>
        </w:rPr>
      </w:pPr>
    </w:p>
    <w:tbl>
      <w:tblPr>
        <w:tblW w:w="5000" w:type="pct"/>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756"/>
        <w:gridCol w:w="5456"/>
      </w:tblGrid>
      <w:tr w:rsidR="0036754D" w:rsidRPr="00E4535F" w:rsidTr="00863AC2">
        <w:trPr>
          <w:trHeight w:val="330"/>
          <w:jc w:val="center"/>
        </w:trPr>
        <w:tc>
          <w:tcPr>
            <w:tcW w:w="3756" w:type="dxa"/>
            <w:tcBorders>
              <w:bottom w:val="single" w:sz="8" w:space="0" w:color="auto"/>
            </w:tcBorders>
            <w:shd w:val="clear" w:color="auto" w:fill="auto"/>
            <w:noWrap/>
            <w:vAlign w:val="center"/>
            <w:hideMark/>
          </w:tcPr>
          <w:p w:rsidR="0036754D" w:rsidRPr="00E4535F" w:rsidRDefault="00B3576F"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w:t>
            </w:r>
            <w:r w:rsidR="0036754D" w:rsidRPr="00E4535F">
              <w:rPr>
                <w:rFonts w:ascii="Arial Narrow" w:eastAsia="Times New Roman" w:hAnsi="Arial Narrow" w:cs="Arial"/>
                <w:b/>
                <w:color w:val="auto"/>
                <w:sz w:val="24"/>
                <w:szCs w:val="24"/>
                <w:lang w:eastAsia="sk-SK"/>
              </w:rPr>
              <w:t xml:space="preserve">1.  Názov a kód </w:t>
            </w:r>
            <w:r w:rsidR="00C717AF" w:rsidRPr="00E4535F">
              <w:rPr>
                <w:rFonts w:ascii="Arial Narrow" w:eastAsia="Times New Roman" w:hAnsi="Arial Narrow" w:cs="Arial"/>
                <w:b/>
                <w:color w:val="auto"/>
                <w:sz w:val="24"/>
                <w:szCs w:val="24"/>
                <w:lang w:eastAsia="sk-SK"/>
              </w:rPr>
              <w:t>aktivity</w:t>
            </w:r>
          </w:p>
        </w:tc>
        <w:tc>
          <w:tcPr>
            <w:tcW w:w="5456" w:type="dxa"/>
            <w:tcBorders>
              <w:bottom w:val="single" w:sz="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b/>
                <w:bCs w:val="0"/>
                <w:color w:val="auto"/>
                <w:sz w:val="24"/>
                <w:szCs w:val="24"/>
                <w:lang w:eastAsia="sk-SK"/>
              </w:rPr>
            </w:pPr>
            <w:r w:rsidRPr="00E4535F">
              <w:rPr>
                <w:rFonts w:ascii="Arial" w:eastAsia="Times New Roman" w:hAnsi="Arial" w:cs="Arial"/>
                <w:b/>
                <w:bCs w:val="0"/>
                <w:color w:val="auto"/>
                <w:sz w:val="24"/>
                <w:szCs w:val="24"/>
                <w:lang w:eastAsia="sk-SK"/>
              </w:rPr>
              <w:t>SKCHVU008-10</w:t>
            </w:r>
            <w:r w:rsidRPr="00E4535F">
              <w:rPr>
                <w:rFonts w:ascii="Arial Narrow" w:eastAsia="Times New Roman" w:hAnsi="Arial Narrow"/>
                <w:b/>
                <w:bCs w:val="0"/>
                <w:color w:val="auto"/>
                <w:sz w:val="24"/>
                <w:szCs w:val="24"/>
                <w:lang w:eastAsia="sk-SK"/>
              </w:rPr>
              <w:t xml:space="preserve"> Získanie pozemkov so zachovalými biotopmi pre výberové vtáčie druhy s navrhovaným bezzásahovým režimom do správy ŠOP SR</w:t>
            </w:r>
          </w:p>
        </w:tc>
      </w:tr>
      <w:tr w:rsidR="0036754D" w:rsidRPr="00E4535F" w:rsidTr="00863AC2">
        <w:trPr>
          <w:trHeight w:val="290"/>
          <w:jc w:val="center"/>
        </w:trPr>
        <w:tc>
          <w:tcPr>
            <w:tcW w:w="3756" w:type="dxa"/>
            <w:tcBorders>
              <w:top w:val="single" w:sz="8"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2.  Príslušný operatívny cieľ</w:t>
            </w:r>
          </w:p>
        </w:tc>
        <w:tc>
          <w:tcPr>
            <w:tcW w:w="5456" w:type="dxa"/>
            <w:tcBorders>
              <w:top w:val="single" w:sz="8" w:space="0" w:color="auto"/>
              <w:bottom w:val="single" w:sz="2" w:space="0" w:color="auto"/>
            </w:tcBorders>
            <w:shd w:val="clear" w:color="auto" w:fill="auto"/>
            <w:noWrap/>
          </w:tcPr>
          <w:p w:rsidR="0036754D" w:rsidRPr="00E4535F" w:rsidRDefault="0036754D" w:rsidP="00863AC2">
            <w:pPr>
              <w:pStyle w:val="Default"/>
              <w:jc w:val="both"/>
              <w:rPr>
                <w:rFonts w:ascii="Arial Narrow" w:hAnsi="Arial Narrow" w:cs="Arial"/>
                <w:color w:val="auto"/>
                <w:sz w:val="22"/>
                <w:szCs w:val="22"/>
              </w:rPr>
            </w:pPr>
            <w:r w:rsidRPr="00E4535F">
              <w:rPr>
                <w:rFonts w:ascii="Arial Narrow" w:hAnsi="Arial Narrow" w:cs="Arial"/>
                <w:color w:val="auto"/>
                <w:sz w:val="22"/>
                <w:szCs w:val="22"/>
              </w:rPr>
              <w:t>5.2.</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3.  Príslušné opatrenie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5.2.7.</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C717A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4.  Stručný popis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C866A3">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Kúpa, zámena, alebo prenájom pozemkov (zväčša lesov) s výskytom hlucháňa, na ktorých sa plánuje realizovať bezzásahový režim. Do úvahy pripadajú aj mokraďové lokality v</w:t>
            </w:r>
            <w:r w:rsidR="00C866A3"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Oravskej kotline s výskytom kalužiaka červenonohého.</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5.  Priorita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Stredná</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6.  Miesto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C172C9"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CHVÚ, vrá</w:t>
            </w:r>
            <w:r w:rsidR="0036754D" w:rsidRPr="00E4535F">
              <w:rPr>
                <w:rFonts w:ascii="Arial Narrow" w:eastAsia="Times New Roman" w:hAnsi="Arial Narrow"/>
                <w:bCs w:val="0"/>
                <w:color w:val="auto"/>
                <w:lang w:eastAsia="sk-SK"/>
              </w:rPr>
              <w:t>tane miest navrhnutých na rozšírenie CHVÚ v masíve Kubínskej hole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7.  Dátum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Pri</w:t>
            </w:r>
            <w:r w:rsidR="00471701" w:rsidRPr="00E4535F">
              <w:rPr>
                <w:rFonts w:ascii="Arial Narrow" w:eastAsia="Times New Roman" w:hAnsi="Arial Narrow"/>
                <w:bCs w:val="0"/>
                <w:color w:val="auto"/>
                <w:lang w:eastAsia="sk-SK"/>
              </w:rPr>
              <w:t>e</w:t>
            </w:r>
            <w:r w:rsidRPr="00E4535F">
              <w:rPr>
                <w:rFonts w:ascii="Arial Narrow" w:eastAsia="Times New Roman" w:hAnsi="Arial Narrow"/>
                <w:bCs w:val="0"/>
                <w:color w:val="auto"/>
                <w:lang w:eastAsia="sk-SK"/>
              </w:rPr>
              <w:t>bežne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8.  Spôsob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943DF0" w:rsidP="00943DF0">
            <w:pPr>
              <w:pStyle w:val="Default"/>
              <w:rPr>
                <w:rFonts w:ascii="Arial Narrow" w:hAnsi="Arial Narrow" w:cs="Arial"/>
                <w:color w:val="auto"/>
                <w:sz w:val="22"/>
                <w:szCs w:val="22"/>
              </w:rPr>
            </w:pPr>
            <w:r w:rsidRPr="00E4535F">
              <w:rPr>
                <w:rFonts w:ascii="Arial Narrow" w:hAnsi="Arial Narrow" w:cs="Arial"/>
                <w:color w:val="auto"/>
                <w:sz w:val="22"/>
                <w:szCs w:val="22"/>
              </w:rPr>
              <w:t>svojpomocne</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B465FF">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 9.  </w:t>
            </w:r>
            <w:r w:rsidR="00B465FF" w:rsidRPr="00E4535F">
              <w:rPr>
                <w:rFonts w:ascii="Arial Narrow" w:eastAsia="Times New Roman" w:hAnsi="Arial Narrow" w:cs="Arial"/>
                <w:b/>
                <w:color w:val="auto"/>
                <w:sz w:val="24"/>
                <w:szCs w:val="24"/>
                <w:lang w:eastAsia="sk-SK"/>
              </w:rPr>
              <w:t>R</w:t>
            </w:r>
            <w:r w:rsidRPr="00E4535F">
              <w:rPr>
                <w:rFonts w:ascii="Arial Narrow" w:eastAsia="Times New Roman" w:hAnsi="Arial Narrow" w:cs="Arial"/>
                <w:b/>
                <w:color w:val="auto"/>
                <w:sz w:val="24"/>
                <w:szCs w:val="24"/>
                <w:lang w:eastAsia="sk-SK"/>
              </w:rPr>
              <w:t xml:space="preserve">ealizátor </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ŠOP SR</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F6B15">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 xml:space="preserve">10. Odhadované </w:t>
            </w:r>
            <w:r w:rsidR="00FF6B15" w:rsidRPr="00E4535F">
              <w:rPr>
                <w:rFonts w:ascii="Arial Narrow" w:eastAsia="Times New Roman" w:hAnsi="Arial Narrow" w:cs="Arial"/>
                <w:b/>
                <w:color w:val="auto"/>
                <w:sz w:val="24"/>
                <w:szCs w:val="24"/>
                <w:lang w:eastAsia="sk-SK"/>
              </w:rPr>
              <w:t>výdavky</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4749B0">
            <w:pPr>
              <w:pStyle w:val="Default"/>
              <w:jc w:val="both"/>
              <w:rPr>
                <w:rFonts w:ascii="Arial Narrow" w:hAnsi="Arial Narrow" w:cs="Arial"/>
                <w:color w:val="auto"/>
                <w:sz w:val="22"/>
                <w:szCs w:val="22"/>
              </w:rPr>
            </w:pPr>
            <w:r w:rsidRPr="00E4535F">
              <w:rPr>
                <w:rFonts w:ascii="Arial Narrow" w:hAnsi="Arial Narrow" w:cs="Arial"/>
                <w:color w:val="auto"/>
                <w:sz w:val="22"/>
                <w:szCs w:val="22"/>
              </w:rPr>
              <w:t xml:space="preserve">Spolu </w:t>
            </w:r>
            <w:r w:rsidR="004749B0" w:rsidRPr="00E4535F">
              <w:rPr>
                <w:rFonts w:ascii="Arial Narrow" w:hAnsi="Arial Narrow" w:cs="Arial"/>
                <w:color w:val="auto"/>
                <w:sz w:val="22"/>
                <w:szCs w:val="22"/>
              </w:rPr>
              <w:t>24</w:t>
            </w:r>
            <w:r w:rsidRPr="00E4535F">
              <w:rPr>
                <w:rFonts w:ascii="Arial Narrow" w:hAnsi="Arial Narrow" w:cs="Arial"/>
                <w:color w:val="auto"/>
                <w:sz w:val="22"/>
                <w:szCs w:val="22"/>
              </w:rPr>
              <w:t xml:space="preserve"> 000 €</w:t>
            </w:r>
            <w:r w:rsidRPr="00E4535F">
              <w:rPr>
                <w:rStyle w:val="Odkaznapoznmkupodiarou"/>
                <w:rFonts w:ascii="Arial Narrow" w:hAnsi="Arial Narrow" w:cs="Arial"/>
                <w:b/>
                <w:color w:val="auto"/>
                <w:szCs w:val="22"/>
              </w:rPr>
              <w:footnoteReference w:id="32"/>
            </w:r>
            <w:r w:rsidRPr="00E4535F">
              <w:rPr>
                <w:rFonts w:ascii="Arial Narrow" w:hAnsi="Arial Narrow" w:cs="Arial"/>
                <w:color w:val="auto"/>
                <w:sz w:val="22"/>
                <w:szCs w:val="22"/>
              </w:rPr>
              <w:t xml:space="preserve">, </w:t>
            </w:r>
            <w:r w:rsidRPr="00E4535F">
              <w:rPr>
                <w:rFonts w:ascii="Arial Narrow" w:hAnsi="Arial Narrow"/>
                <w:bCs/>
                <w:color w:val="auto"/>
                <w:sz w:val="22"/>
              </w:rPr>
              <w:t xml:space="preserve">priemerné </w:t>
            </w:r>
            <w:r w:rsidR="00FF6B15" w:rsidRPr="00E4535F">
              <w:rPr>
                <w:rFonts w:ascii="Arial Narrow" w:hAnsi="Arial Narrow"/>
                <w:bCs/>
                <w:color w:val="auto"/>
                <w:sz w:val="22"/>
              </w:rPr>
              <w:t>výdavky</w:t>
            </w:r>
            <w:r w:rsidRPr="00E4535F">
              <w:rPr>
                <w:rFonts w:ascii="Arial Narrow" w:hAnsi="Arial Narrow"/>
                <w:bCs/>
                <w:color w:val="auto"/>
                <w:sz w:val="22"/>
              </w:rPr>
              <w:t xml:space="preserve"> za rok 8</w:t>
            </w:r>
            <w:r w:rsidR="004749B0" w:rsidRPr="00E4535F">
              <w:rPr>
                <w:rFonts w:ascii="Arial Narrow" w:hAnsi="Arial Narrow"/>
                <w:bCs/>
                <w:color w:val="auto"/>
                <w:sz w:val="22"/>
              </w:rPr>
              <w:t>00</w:t>
            </w:r>
            <w:r w:rsidRPr="00E4535F">
              <w:rPr>
                <w:rFonts w:ascii="Arial Narrow" w:hAnsi="Arial Narrow"/>
                <w:bCs/>
                <w:color w:val="auto"/>
                <w:sz w:val="22"/>
              </w:rPr>
              <w:t xml:space="preserve"> €</w:t>
            </w:r>
            <w:r w:rsidR="00C866A3" w:rsidRPr="00E4535F">
              <w:rPr>
                <w:rFonts w:ascii="Arial Narrow" w:hAnsi="Arial Narrow"/>
                <w:bCs/>
                <w:color w:val="auto"/>
                <w:sz w:val="22"/>
              </w:rPr>
              <w:t>/</w:t>
            </w:r>
            <w:r w:rsidRPr="00E4535F">
              <w:rPr>
                <w:rFonts w:ascii="Arial Narrow" w:hAnsi="Arial Narrow"/>
                <w:bCs/>
                <w:color w:val="auto"/>
                <w:sz w:val="22"/>
              </w:rPr>
              <w:t>rok</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F40631">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11. Predpokladaný zdroj financovania</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Eurofondy</w:t>
            </w:r>
            <w:r w:rsidR="00097665" w:rsidRPr="00E4535F">
              <w:rPr>
                <w:rFonts w:ascii="Arial Narrow" w:eastAsia="Times New Roman" w:hAnsi="Arial Narrow"/>
                <w:bCs w:val="0"/>
                <w:color w:val="auto"/>
                <w:lang w:eastAsia="sk-SK"/>
              </w:rPr>
              <w:t xml:space="preserve"> (fakultatívne)</w:t>
            </w:r>
            <w:r w:rsidRPr="00E4535F">
              <w:rPr>
                <w:rFonts w:ascii="Arial Narrow" w:eastAsia="Times New Roman" w:hAnsi="Arial Narrow"/>
                <w:bCs w:val="0"/>
                <w:color w:val="auto"/>
                <w:lang w:eastAsia="sk-SK"/>
              </w:rPr>
              <w:t>,</w:t>
            </w:r>
            <w:r w:rsidR="00097665" w:rsidRPr="00E4535F">
              <w:rPr>
                <w:rFonts w:ascii="Arial Narrow" w:eastAsia="Times New Roman" w:hAnsi="Arial Narrow"/>
                <w:bCs w:val="0"/>
                <w:color w:val="auto"/>
                <w:lang w:eastAsia="sk-SK"/>
              </w:rPr>
              <w:t xml:space="preserve">verejné prostriedky (obligatórne - </w:t>
            </w:r>
            <w:r w:rsidRPr="00E4535F">
              <w:rPr>
                <w:rFonts w:ascii="Arial Narrow" w:eastAsia="Times New Roman" w:hAnsi="Arial Narrow"/>
                <w:bCs w:val="0"/>
                <w:color w:val="auto"/>
                <w:lang w:eastAsia="sk-SK"/>
              </w:rPr>
              <w:t xml:space="preserve"> rozpočet ŠOP SR</w:t>
            </w:r>
          </w:p>
        </w:tc>
      </w:tr>
      <w:tr w:rsidR="0036754D" w:rsidRPr="00E4535F" w:rsidTr="00943DF0">
        <w:trPr>
          <w:trHeight w:val="315"/>
          <w:jc w:val="center"/>
        </w:trPr>
        <w:tc>
          <w:tcPr>
            <w:tcW w:w="3756" w:type="dxa"/>
            <w:tcBorders>
              <w:top w:val="single" w:sz="2" w:space="0" w:color="auto"/>
              <w:bottom w:val="single" w:sz="2" w:space="0" w:color="auto"/>
            </w:tcBorders>
            <w:shd w:val="clear" w:color="auto" w:fill="auto"/>
            <w:noWrap/>
            <w:tcMar>
              <w:right w:w="28" w:type="dxa"/>
            </w:tcMar>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12. Obdobie vyhodnocovania výsledkov</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863AC2">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 xml:space="preserve">Po ukončení získania pozemku </w:t>
            </w:r>
          </w:p>
        </w:tc>
      </w:tr>
      <w:tr w:rsidR="0036754D" w:rsidRPr="00E4535F" w:rsidTr="00863AC2">
        <w:trPr>
          <w:trHeight w:val="315"/>
          <w:jc w:val="center"/>
        </w:trPr>
        <w:tc>
          <w:tcPr>
            <w:tcW w:w="3756" w:type="dxa"/>
            <w:tcBorders>
              <w:top w:val="single" w:sz="2" w:space="0" w:color="auto"/>
              <w:bottom w:val="single" w:sz="2"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13. Spôsob vyhodnotenia realizácie</w:t>
            </w:r>
          </w:p>
        </w:tc>
        <w:tc>
          <w:tcPr>
            <w:tcW w:w="5456" w:type="dxa"/>
            <w:tcBorders>
              <w:top w:val="single" w:sz="2" w:space="0" w:color="auto"/>
              <w:bottom w:val="single" w:sz="2" w:space="0" w:color="auto"/>
            </w:tcBorders>
            <w:shd w:val="clear" w:color="auto" w:fill="auto"/>
            <w:noWrap/>
            <w:vAlign w:val="center"/>
          </w:tcPr>
          <w:p w:rsidR="0036754D" w:rsidRPr="00E4535F" w:rsidRDefault="0036754D" w:rsidP="00BD2360">
            <w:pPr>
              <w:spacing w:after="0" w:line="240" w:lineRule="auto"/>
              <w:rPr>
                <w:rFonts w:ascii="Arial Narrow" w:eastAsia="Times New Roman" w:hAnsi="Arial Narrow"/>
                <w:bCs w:val="0"/>
                <w:color w:val="auto"/>
                <w:lang w:eastAsia="sk-SK"/>
              </w:rPr>
            </w:pPr>
            <w:r w:rsidRPr="00E4535F">
              <w:rPr>
                <w:rFonts w:ascii="Arial Narrow" w:hAnsi="Arial Narrow" w:cs="Arial"/>
                <w:color w:val="auto"/>
              </w:rPr>
              <w:t>Záverečná správa po ukončení aktivity. V</w:t>
            </w:r>
            <w:r w:rsidR="00BD2360" w:rsidRPr="00E4535F">
              <w:rPr>
                <w:rFonts w:ascii="Arial Narrow" w:hAnsi="Arial Narrow" w:cs="Arial"/>
                <w:color w:val="auto"/>
              </w:rPr>
              <w:t xml:space="preserve"> </w:t>
            </w:r>
            <w:r w:rsidRPr="00E4535F">
              <w:rPr>
                <w:rFonts w:ascii="Arial Narrow" w:hAnsi="Arial Narrow" w:cs="Arial"/>
                <w:color w:val="auto"/>
              </w:rPr>
              <w:t>prípade finančnej podpory projektu podľa projektových podmienok</w:t>
            </w:r>
          </w:p>
        </w:tc>
      </w:tr>
      <w:tr w:rsidR="0036754D" w:rsidRPr="0084727C" w:rsidTr="00863AC2">
        <w:trPr>
          <w:trHeight w:val="330"/>
          <w:jc w:val="center"/>
        </w:trPr>
        <w:tc>
          <w:tcPr>
            <w:tcW w:w="3756" w:type="dxa"/>
            <w:tcBorders>
              <w:top w:val="single" w:sz="2" w:space="0" w:color="auto"/>
              <w:bottom w:val="single" w:sz="18" w:space="0" w:color="auto"/>
            </w:tcBorders>
            <w:shd w:val="clear" w:color="auto" w:fill="auto"/>
            <w:noWrap/>
            <w:vAlign w:val="center"/>
            <w:hideMark/>
          </w:tcPr>
          <w:p w:rsidR="0036754D" w:rsidRPr="00E4535F" w:rsidRDefault="0036754D" w:rsidP="00863AC2">
            <w:pPr>
              <w:spacing w:after="0" w:line="240" w:lineRule="auto"/>
              <w:rPr>
                <w:rFonts w:ascii="Arial Narrow" w:eastAsia="Times New Roman" w:hAnsi="Arial Narrow" w:cs="Arial"/>
                <w:b/>
                <w:color w:val="auto"/>
                <w:sz w:val="24"/>
                <w:szCs w:val="24"/>
                <w:lang w:eastAsia="sk-SK"/>
              </w:rPr>
            </w:pPr>
            <w:r w:rsidRPr="00E4535F">
              <w:rPr>
                <w:rFonts w:ascii="Arial Narrow" w:eastAsia="Times New Roman" w:hAnsi="Arial Narrow" w:cs="Arial"/>
                <w:b/>
                <w:color w:val="auto"/>
                <w:sz w:val="24"/>
                <w:szCs w:val="24"/>
                <w:lang w:eastAsia="sk-SK"/>
              </w:rPr>
              <w:t>14. Poznámka</w:t>
            </w:r>
          </w:p>
        </w:tc>
        <w:tc>
          <w:tcPr>
            <w:tcW w:w="5456" w:type="dxa"/>
            <w:tcBorders>
              <w:top w:val="single" w:sz="2" w:space="0" w:color="auto"/>
              <w:bottom w:val="single" w:sz="18" w:space="0" w:color="auto"/>
            </w:tcBorders>
            <w:shd w:val="clear" w:color="auto" w:fill="auto"/>
            <w:noWrap/>
            <w:vAlign w:val="center"/>
          </w:tcPr>
          <w:p w:rsidR="0036754D" w:rsidRPr="00943DF0" w:rsidRDefault="0036754D" w:rsidP="00943DF0">
            <w:pPr>
              <w:spacing w:after="0" w:line="240" w:lineRule="auto"/>
              <w:rPr>
                <w:rFonts w:ascii="Arial Narrow" w:eastAsia="Times New Roman" w:hAnsi="Arial Narrow"/>
                <w:bCs w:val="0"/>
                <w:color w:val="auto"/>
                <w:lang w:eastAsia="sk-SK"/>
              </w:rPr>
            </w:pPr>
            <w:r w:rsidRPr="00E4535F">
              <w:rPr>
                <w:rFonts w:ascii="Arial Narrow" w:eastAsia="Times New Roman" w:hAnsi="Arial Narrow"/>
                <w:bCs w:val="0"/>
                <w:color w:val="auto"/>
                <w:lang w:eastAsia="sk-SK"/>
              </w:rPr>
              <w:t>Takéto plochy sa nachádzajú na juhozápade CHVÚ v</w:t>
            </w:r>
            <w:r w:rsidR="00BD2360"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Oravskej Magure a</w:t>
            </w:r>
            <w:r w:rsidR="00BD2360"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na východe v</w:t>
            </w:r>
            <w:r w:rsidR="00BD2360" w:rsidRPr="00E4535F">
              <w:rPr>
                <w:rFonts w:ascii="Arial Narrow" w:eastAsia="Times New Roman" w:hAnsi="Arial Narrow"/>
                <w:bCs w:val="0"/>
                <w:color w:val="auto"/>
                <w:lang w:eastAsia="sk-SK"/>
              </w:rPr>
              <w:t xml:space="preserve"> </w:t>
            </w:r>
            <w:r w:rsidRPr="00E4535F">
              <w:rPr>
                <w:rFonts w:ascii="Arial Narrow" w:eastAsia="Times New Roman" w:hAnsi="Arial Narrow"/>
                <w:bCs w:val="0"/>
                <w:color w:val="auto"/>
                <w:lang w:eastAsia="sk-SK"/>
              </w:rPr>
              <w:t xml:space="preserve">Oravskej </w:t>
            </w:r>
            <w:r w:rsidR="000D0C7B" w:rsidRPr="00E4535F">
              <w:rPr>
                <w:rFonts w:ascii="Arial Narrow" w:eastAsia="Times New Roman" w:hAnsi="Arial Narrow"/>
                <w:bCs w:val="0"/>
                <w:color w:val="auto"/>
                <w:lang w:eastAsia="sk-SK"/>
              </w:rPr>
              <w:t>vrchovin</w:t>
            </w:r>
            <w:r w:rsidRPr="00E4535F">
              <w:rPr>
                <w:rFonts w:ascii="Arial Narrow" w:eastAsia="Times New Roman" w:hAnsi="Arial Narrow"/>
                <w:bCs w:val="0"/>
                <w:color w:val="auto"/>
                <w:lang w:eastAsia="sk-SK"/>
              </w:rPr>
              <w:t>e</w:t>
            </w:r>
          </w:p>
        </w:tc>
      </w:tr>
    </w:tbl>
    <w:p w:rsidR="0036754D" w:rsidRPr="0084727C" w:rsidRDefault="0036754D" w:rsidP="0036754D">
      <w:pPr>
        <w:tabs>
          <w:tab w:val="num" w:pos="0"/>
        </w:tabs>
        <w:spacing w:after="0" w:line="240" w:lineRule="auto"/>
        <w:jc w:val="both"/>
        <w:rPr>
          <w:rFonts w:ascii="Arial" w:hAnsi="Arial" w:cs="Arial"/>
          <w:color w:val="auto"/>
        </w:rPr>
      </w:pPr>
    </w:p>
    <w:p w:rsidR="0036754D" w:rsidRPr="0084727C" w:rsidRDefault="0036754D" w:rsidP="0036754D">
      <w:pPr>
        <w:pStyle w:val="Default"/>
        <w:rPr>
          <w:rFonts w:ascii="Arial" w:hAnsi="Arial" w:cs="Arial"/>
          <w:b/>
          <w:color w:val="auto"/>
          <w:sz w:val="22"/>
          <w:szCs w:val="22"/>
        </w:rPr>
        <w:sectPr w:rsidR="0036754D" w:rsidRPr="0084727C" w:rsidSect="00533D03">
          <w:headerReference w:type="default" r:id="rId21"/>
          <w:footerReference w:type="default" r:id="rId22"/>
          <w:footerReference w:type="first" r:id="rId23"/>
          <w:pgSz w:w="11906" w:h="16838"/>
          <w:pgMar w:top="1417" w:right="1417" w:bottom="1417" w:left="1417" w:header="510" w:footer="113" w:gutter="0"/>
          <w:cols w:space="708"/>
          <w:titlePg/>
          <w:docGrid w:linePitch="360"/>
        </w:sectPr>
      </w:pPr>
    </w:p>
    <w:p w:rsidR="00E064F5" w:rsidRPr="00B465FF" w:rsidRDefault="00E064F5" w:rsidP="00E42924">
      <w:pPr>
        <w:pStyle w:val="Default"/>
        <w:jc w:val="center"/>
        <w:rPr>
          <w:rFonts w:ascii="Arial" w:hAnsi="Arial" w:cs="Arial"/>
          <w:b/>
          <w:color w:val="auto"/>
          <w:szCs w:val="22"/>
        </w:rPr>
      </w:pPr>
      <w:r w:rsidRPr="00B465FF">
        <w:rPr>
          <w:rFonts w:ascii="Arial" w:hAnsi="Arial" w:cs="Arial"/>
          <w:b/>
          <w:color w:val="auto"/>
          <w:szCs w:val="22"/>
        </w:rPr>
        <w:t xml:space="preserve">Súhrnný prehľad </w:t>
      </w:r>
      <w:r w:rsidR="00C717AF" w:rsidRPr="00B465FF">
        <w:rPr>
          <w:rFonts w:ascii="Arial" w:hAnsi="Arial" w:cs="Arial"/>
          <w:b/>
          <w:color w:val="auto"/>
          <w:szCs w:val="22"/>
        </w:rPr>
        <w:t xml:space="preserve">aktivít na realizáciu opatrení </w:t>
      </w:r>
      <w:r w:rsidRPr="00B465FF">
        <w:rPr>
          <w:rFonts w:ascii="Arial" w:hAnsi="Arial" w:cs="Arial"/>
          <w:b/>
          <w:color w:val="auto"/>
          <w:szCs w:val="22"/>
        </w:rPr>
        <w:t xml:space="preserve">a predpokladaných </w:t>
      </w:r>
      <w:r w:rsidR="00C3389B" w:rsidRPr="00B465FF">
        <w:rPr>
          <w:rFonts w:ascii="Arial" w:hAnsi="Arial" w:cs="Arial"/>
          <w:b/>
          <w:color w:val="auto"/>
          <w:szCs w:val="22"/>
        </w:rPr>
        <w:t>výdavkov</w:t>
      </w:r>
      <w:r w:rsidRPr="00B465FF">
        <w:rPr>
          <w:rFonts w:ascii="Arial" w:hAnsi="Arial" w:cs="Arial"/>
          <w:b/>
          <w:color w:val="auto"/>
          <w:szCs w:val="22"/>
        </w:rPr>
        <w:t xml:space="preserve"> programu starostlivosti</w:t>
      </w:r>
    </w:p>
    <w:p w:rsidR="00D74573" w:rsidRPr="00B465FF" w:rsidRDefault="00D74573" w:rsidP="00E064F5">
      <w:pPr>
        <w:pStyle w:val="Default"/>
        <w:rPr>
          <w:rFonts w:ascii="Arial" w:hAnsi="Arial" w:cs="Arial"/>
          <w:b/>
          <w:color w:val="auto"/>
          <w:sz w:val="22"/>
          <w:szCs w:val="22"/>
        </w:rPr>
      </w:pPr>
    </w:p>
    <w:tbl>
      <w:tblPr>
        <w:tblW w:w="5000" w:type="pct"/>
        <w:jc w:val="center"/>
        <w:tblLayout w:type="fixed"/>
        <w:tblLook w:val="04A0" w:firstRow="1" w:lastRow="0" w:firstColumn="1" w:lastColumn="0" w:noHBand="0" w:noVBand="1"/>
      </w:tblPr>
      <w:tblGrid>
        <w:gridCol w:w="1338"/>
        <w:gridCol w:w="2977"/>
        <w:gridCol w:w="651"/>
        <w:gridCol w:w="651"/>
        <w:gridCol w:w="651"/>
        <w:gridCol w:w="651"/>
        <w:gridCol w:w="651"/>
        <w:gridCol w:w="652"/>
        <w:gridCol w:w="651"/>
        <w:gridCol w:w="651"/>
        <w:gridCol w:w="651"/>
        <w:gridCol w:w="651"/>
        <w:gridCol w:w="652"/>
        <w:gridCol w:w="651"/>
        <w:gridCol w:w="651"/>
        <w:gridCol w:w="651"/>
        <w:gridCol w:w="651"/>
        <w:gridCol w:w="652"/>
      </w:tblGrid>
      <w:tr w:rsidR="00331153" w:rsidRPr="00B465FF" w:rsidTr="00254879">
        <w:trPr>
          <w:trHeight w:val="204"/>
          <w:jc w:val="center"/>
        </w:trPr>
        <w:tc>
          <w:tcPr>
            <w:tcW w:w="1338" w:type="dxa"/>
            <w:vMerge w:val="restart"/>
            <w:tcBorders>
              <w:top w:val="single" w:sz="18" w:space="0" w:color="auto"/>
              <w:left w:val="single" w:sz="18" w:space="0" w:color="auto"/>
              <w:bottom w:val="single" w:sz="6" w:space="0" w:color="auto"/>
              <w:right w:val="single" w:sz="4" w:space="0" w:color="auto"/>
            </w:tcBorders>
            <w:shd w:val="clear" w:color="auto" w:fill="auto"/>
            <w:tcMar>
              <w:left w:w="28" w:type="dxa"/>
              <w:right w:w="28" w:type="dxa"/>
            </w:tcMar>
            <w:vAlign w:val="center"/>
            <w:hideMark/>
          </w:tcPr>
          <w:p w:rsidR="00331153" w:rsidRPr="00B465FF" w:rsidRDefault="00331153" w:rsidP="00C717AF">
            <w:pPr>
              <w:spacing w:after="0" w:line="240" w:lineRule="auto"/>
              <w:jc w:val="center"/>
              <w:rPr>
                <w:rFonts w:ascii="Arial Narrow" w:eastAsia="Times New Roman" w:hAnsi="Arial Narrow" w:cs="Arial"/>
                <w:b/>
                <w:bCs w:val="0"/>
                <w:color w:val="auto"/>
                <w:sz w:val="18"/>
                <w:szCs w:val="18"/>
                <w:lang w:eastAsia="en-GB"/>
              </w:rPr>
            </w:pPr>
            <w:r w:rsidRPr="00B465FF">
              <w:rPr>
                <w:rFonts w:ascii="Arial Narrow" w:eastAsia="Times New Roman" w:hAnsi="Arial Narrow" w:cs="Arial"/>
                <w:b/>
                <w:bCs w:val="0"/>
                <w:color w:val="auto"/>
                <w:szCs w:val="18"/>
                <w:lang w:eastAsia="en-GB"/>
              </w:rPr>
              <w:t xml:space="preserve">Kód </w:t>
            </w:r>
            <w:r w:rsidR="00C717AF" w:rsidRPr="00B465FF">
              <w:rPr>
                <w:rFonts w:ascii="Arial Narrow" w:eastAsia="Times New Roman" w:hAnsi="Arial Narrow" w:cs="Arial"/>
                <w:b/>
                <w:bCs w:val="0"/>
                <w:color w:val="auto"/>
                <w:szCs w:val="18"/>
                <w:lang w:eastAsia="en-GB"/>
              </w:rPr>
              <w:t>aktivity</w:t>
            </w:r>
          </w:p>
        </w:tc>
        <w:tc>
          <w:tcPr>
            <w:tcW w:w="2977" w:type="dxa"/>
            <w:vMerge w:val="restart"/>
            <w:tcBorders>
              <w:top w:val="single" w:sz="18" w:space="0" w:color="auto"/>
              <w:left w:val="single" w:sz="4" w:space="0" w:color="auto"/>
              <w:bottom w:val="single" w:sz="6" w:space="0" w:color="auto"/>
              <w:right w:val="single" w:sz="12" w:space="0" w:color="auto"/>
            </w:tcBorders>
            <w:shd w:val="clear" w:color="auto" w:fill="auto"/>
            <w:noWrap/>
            <w:tcMar>
              <w:left w:w="28" w:type="dxa"/>
              <w:right w:w="28" w:type="dxa"/>
            </w:tcMar>
            <w:vAlign w:val="center"/>
            <w:hideMark/>
          </w:tcPr>
          <w:p w:rsidR="00331153" w:rsidRPr="00B465FF" w:rsidRDefault="00331153" w:rsidP="00C717AF">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24"/>
                <w:szCs w:val="18"/>
                <w:lang w:eastAsia="en-GB"/>
              </w:rPr>
              <w:t>N</w:t>
            </w:r>
            <w:r w:rsidRPr="00B465FF">
              <w:rPr>
                <w:rFonts w:ascii="Arial" w:eastAsia="Times New Roman" w:hAnsi="Arial" w:cs="Arial"/>
                <w:b/>
                <w:bCs w:val="0"/>
                <w:color w:val="auto"/>
                <w:sz w:val="24"/>
                <w:szCs w:val="18"/>
                <w:lang w:val="en-GB" w:eastAsia="en-GB"/>
              </w:rPr>
              <w:t xml:space="preserve">ázov </w:t>
            </w:r>
            <w:r w:rsidR="00C717AF" w:rsidRPr="00B465FF">
              <w:rPr>
                <w:rFonts w:ascii="Arial" w:eastAsia="Times New Roman" w:hAnsi="Arial" w:cs="Arial"/>
                <w:b/>
                <w:bCs w:val="0"/>
                <w:color w:val="auto"/>
                <w:sz w:val="24"/>
                <w:szCs w:val="18"/>
                <w:lang w:val="en-GB" w:eastAsia="en-GB"/>
              </w:rPr>
              <w:t>aktivity</w:t>
            </w:r>
          </w:p>
        </w:tc>
        <w:tc>
          <w:tcPr>
            <w:tcW w:w="10419" w:type="dxa"/>
            <w:gridSpan w:val="16"/>
            <w:tcBorders>
              <w:top w:val="single" w:sz="18" w:space="0" w:color="auto"/>
              <w:left w:val="single" w:sz="12" w:space="0" w:color="auto"/>
              <w:bottom w:val="single" w:sz="6" w:space="0" w:color="auto"/>
              <w:right w:val="single" w:sz="12" w:space="0" w:color="auto"/>
            </w:tcBorders>
            <w:shd w:val="clear" w:color="auto" w:fill="auto"/>
            <w:noWrap/>
            <w:tcMar>
              <w:left w:w="28" w:type="dxa"/>
              <w:right w:w="28" w:type="dxa"/>
            </w:tcMar>
            <w:vAlign w:val="center"/>
          </w:tcPr>
          <w:p w:rsidR="00331153" w:rsidRPr="00B465FF" w:rsidRDefault="00331153" w:rsidP="002E261C">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24"/>
                <w:szCs w:val="18"/>
                <w:lang w:val="en-GB" w:eastAsia="en-GB"/>
              </w:rPr>
              <w:t>Rok (€)</w:t>
            </w:r>
          </w:p>
        </w:tc>
      </w:tr>
      <w:tr w:rsidR="00171A96" w:rsidRPr="00B465FF" w:rsidTr="00254879">
        <w:trPr>
          <w:trHeight w:val="120"/>
          <w:jc w:val="center"/>
        </w:trPr>
        <w:tc>
          <w:tcPr>
            <w:tcW w:w="1338" w:type="dxa"/>
            <w:vMerge/>
            <w:tcBorders>
              <w:top w:val="single" w:sz="6" w:space="0" w:color="auto"/>
              <w:left w:val="single" w:sz="18" w:space="0" w:color="auto"/>
              <w:bottom w:val="single" w:sz="12" w:space="0" w:color="auto"/>
              <w:right w:val="single" w:sz="4" w:space="0" w:color="auto"/>
            </w:tcBorders>
            <w:tcMar>
              <w:left w:w="28" w:type="dxa"/>
              <w:right w:w="28" w:type="dxa"/>
            </w:tcMar>
            <w:vAlign w:val="center"/>
            <w:hideMark/>
          </w:tcPr>
          <w:p w:rsidR="00C10FBB" w:rsidRPr="00B465FF" w:rsidRDefault="00C10FBB" w:rsidP="002E261C">
            <w:pPr>
              <w:spacing w:after="0" w:line="240" w:lineRule="auto"/>
              <w:rPr>
                <w:rFonts w:ascii="Arial" w:eastAsia="Times New Roman" w:hAnsi="Arial" w:cs="Arial"/>
                <w:b/>
                <w:bCs w:val="0"/>
                <w:color w:val="auto"/>
                <w:sz w:val="18"/>
                <w:szCs w:val="18"/>
                <w:lang w:val="en-GB" w:eastAsia="en-GB"/>
              </w:rPr>
            </w:pPr>
          </w:p>
        </w:tc>
        <w:tc>
          <w:tcPr>
            <w:tcW w:w="2977" w:type="dxa"/>
            <w:vMerge/>
            <w:tcBorders>
              <w:top w:val="single" w:sz="6" w:space="0" w:color="auto"/>
              <w:left w:val="single" w:sz="4" w:space="0" w:color="auto"/>
              <w:bottom w:val="single" w:sz="12" w:space="0" w:color="auto"/>
              <w:right w:val="single" w:sz="12" w:space="0" w:color="auto"/>
            </w:tcBorders>
            <w:tcMar>
              <w:left w:w="28" w:type="dxa"/>
              <w:right w:w="28" w:type="dxa"/>
            </w:tcMar>
            <w:vAlign w:val="center"/>
            <w:hideMark/>
          </w:tcPr>
          <w:p w:rsidR="00C10FBB" w:rsidRPr="00B465FF" w:rsidRDefault="00C10FBB" w:rsidP="002E261C">
            <w:pPr>
              <w:spacing w:after="0" w:line="240" w:lineRule="auto"/>
              <w:rPr>
                <w:rFonts w:ascii="Arial" w:eastAsia="Times New Roman" w:hAnsi="Arial" w:cs="Arial"/>
                <w:b/>
                <w:bCs w:val="0"/>
                <w:color w:val="auto"/>
                <w:sz w:val="18"/>
                <w:szCs w:val="18"/>
                <w:lang w:val="en-GB" w:eastAsia="en-GB"/>
              </w:rPr>
            </w:pPr>
          </w:p>
        </w:tc>
        <w:tc>
          <w:tcPr>
            <w:tcW w:w="651" w:type="dxa"/>
            <w:tcBorders>
              <w:top w:val="single" w:sz="6" w:space="0" w:color="auto"/>
              <w:left w:val="single" w:sz="12"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201</w:t>
            </w:r>
            <w:r w:rsidR="00A27C06" w:rsidRPr="00B465FF">
              <w:rPr>
                <w:rFonts w:ascii="Arial Narrow" w:eastAsia="Times New Roman" w:hAnsi="Arial Narrow" w:cs="Arial"/>
                <w:b/>
                <w:bCs w:val="0"/>
                <w:color w:val="auto"/>
                <w:szCs w:val="18"/>
                <w:lang w:val="en-GB" w:eastAsia="en-GB"/>
              </w:rPr>
              <w:t>7</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201</w:t>
            </w:r>
            <w:r w:rsidR="00A27C06" w:rsidRPr="00B465FF">
              <w:rPr>
                <w:rFonts w:ascii="Arial Narrow" w:eastAsia="Times New Roman" w:hAnsi="Arial Narrow" w:cs="Arial"/>
                <w:b/>
                <w:bCs w:val="0"/>
                <w:color w:val="auto"/>
                <w:szCs w:val="18"/>
                <w:lang w:val="en-GB" w:eastAsia="en-GB"/>
              </w:rPr>
              <w:t>8</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201</w:t>
            </w:r>
            <w:r w:rsidR="00A27C06" w:rsidRPr="00B465FF">
              <w:rPr>
                <w:rFonts w:ascii="Arial Narrow" w:eastAsia="Times New Roman" w:hAnsi="Arial Narrow" w:cs="Arial"/>
                <w:b/>
                <w:bCs w:val="0"/>
                <w:color w:val="auto"/>
                <w:szCs w:val="18"/>
                <w:lang w:val="en-GB" w:eastAsia="en-GB"/>
              </w:rPr>
              <w:t>9</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w:t>
            </w:r>
            <w:r w:rsidR="00A27C06" w:rsidRPr="00B465FF">
              <w:rPr>
                <w:rFonts w:ascii="Arial Narrow" w:eastAsia="Times New Roman" w:hAnsi="Arial Narrow" w:cs="Arial"/>
                <w:b/>
                <w:bCs w:val="0"/>
                <w:color w:val="auto"/>
                <w:szCs w:val="18"/>
                <w:lang w:val="en-GB" w:eastAsia="en-GB"/>
              </w:rPr>
              <w:t>20</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1</w:t>
            </w:r>
          </w:p>
        </w:tc>
        <w:tc>
          <w:tcPr>
            <w:tcW w:w="652"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2</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3</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4</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5</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6</w:t>
            </w:r>
          </w:p>
        </w:tc>
        <w:tc>
          <w:tcPr>
            <w:tcW w:w="652"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7</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8</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202</w:t>
            </w:r>
            <w:r w:rsidR="00A27C06" w:rsidRPr="00B465FF">
              <w:rPr>
                <w:rFonts w:ascii="Arial Narrow" w:eastAsia="Times New Roman" w:hAnsi="Arial Narrow" w:cs="Arial"/>
                <w:b/>
                <w:bCs w:val="0"/>
                <w:color w:val="auto"/>
                <w:szCs w:val="18"/>
                <w:lang w:val="en-GB" w:eastAsia="en-GB"/>
              </w:rPr>
              <w:t>9</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w:t>
            </w:r>
            <w:r w:rsidR="00A27C06" w:rsidRPr="00B465FF">
              <w:rPr>
                <w:rFonts w:ascii="Arial Narrow" w:eastAsia="Times New Roman" w:hAnsi="Arial Narrow" w:cs="Arial"/>
                <w:b/>
                <w:bCs w:val="0"/>
                <w:color w:val="auto"/>
                <w:szCs w:val="18"/>
                <w:lang w:val="en-GB" w:eastAsia="en-GB"/>
              </w:rPr>
              <w:t>30</w:t>
            </w:r>
          </w:p>
        </w:tc>
        <w:tc>
          <w:tcPr>
            <w:tcW w:w="651" w:type="dxa"/>
            <w:tcBorders>
              <w:top w:val="single" w:sz="6" w:space="0" w:color="auto"/>
              <w:left w:val="single" w:sz="4" w:space="0" w:color="auto"/>
              <w:bottom w:val="single" w:sz="12" w:space="0" w:color="auto"/>
              <w:right w:val="single" w:sz="4"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203</w:t>
            </w:r>
            <w:r w:rsidR="00A27C06" w:rsidRPr="00B465FF">
              <w:rPr>
                <w:rFonts w:ascii="Arial Narrow" w:eastAsia="Times New Roman" w:hAnsi="Arial Narrow" w:cs="Arial"/>
                <w:b/>
                <w:bCs w:val="0"/>
                <w:color w:val="auto"/>
                <w:szCs w:val="18"/>
                <w:lang w:val="en-GB" w:eastAsia="en-GB"/>
              </w:rPr>
              <w:t>1</w:t>
            </w:r>
          </w:p>
        </w:tc>
        <w:tc>
          <w:tcPr>
            <w:tcW w:w="652" w:type="dxa"/>
            <w:tcBorders>
              <w:top w:val="single" w:sz="6" w:space="0" w:color="auto"/>
              <w:left w:val="single" w:sz="4" w:space="0" w:color="auto"/>
              <w:bottom w:val="single" w:sz="12" w:space="0" w:color="auto"/>
              <w:right w:val="single" w:sz="12" w:space="0" w:color="auto"/>
            </w:tcBorders>
            <w:shd w:val="clear" w:color="auto" w:fill="auto"/>
            <w:noWrap/>
            <w:tcMar>
              <w:left w:w="28" w:type="dxa"/>
              <w:right w:w="28" w:type="dxa"/>
            </w:tcMar>
            <w:vAlign w:val="center"/>
            <w:hideMark/>
          </w:tcPr>
          <w:p w:rsidR="00C10FBB" w:rsidRPr="00B465FF" w:rsidRDefault="00C10FBB" w:rsidP="00A27C06">
            <w:pPr>
              <w:spacing w:after="0" w:line="240" w:lineRule="auto"/>
              <w:jc w:val="center"/>
              <w:rPr>
                <w:rFonts w:ascii="Arial Narrow" w:eastAsia="Times New Roman" w:hAnsi="Arial Narrow" w:cs="Arial"/>
                <w:b/>
                <w:bCs w:val="0"/>
                <w:color w:val="auto"/>
                <w:szCs w:val="18"/>
                <w:lang w:val="en-GB" w:eastAsia="en-GB"/>
              </w:rPr>
            </w:pPr>
            <w:r w:rsidRPr="00B465FF">
              <w:rPr>
                <w:rFonts w:ascii="Arial Narrow" w:eastAsia="Times New Roman" w:hAnsi="Arial Narrow" w:cs="Arial"/>
                <w:b/>
                <w:bCs w:val="0"/>
                <w:color w:val="auto"/>
                <w:szCs w:val="18"/>
                <w:lang w:val="en-GB" w:eastAsia="en-GB"/>
              </w:rPr>
              <w:t>203</w:t>
            </w:r>
            <w:r w:rsidR="00A27C06" w:rsidRPr="00B465FF">
              <w:rPr>
                <w:rFonts w:ascii="Arial Narrow" w:eastAsia="Times New Roman" w:hAnsi="Arial Narrow" w:cs="Arial"/>
                <w:b/>
                <w:bCs w:val="0"/>
                <w:color w:val="auto"/>
                <w:szCs w:val="18"/>
                <w:lang w:val="en-GB" w:eastAsia="en-GB"/>
              </w:rPr>
              <w:t>2</w:t>
            </w:r>
          </w:p>
        </w:tc>
      </w:tr>
      <w:tr w:rsidR="0012624F" w:rsidRPr="00B465FF" w:rsidTr="00254879">
        <w:trPr>
          <w:trHeight w:val="405"/>
          <w:jc w:val="center"/>
        </w:trPr>
        <w:tc>
          <w:tcPr>
            <w:tcW w:w="1338" w:type="dxa"/>
            <w:tcBorders>
              <w:top w:val="single" w:sz="1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SKCHVU008-01</w:t>
            </w:r>
          </w:p>
        </w:tc>
        <w:tc>
          <w:tcPr>
            <w:tcW w:w="2977" w:type="dxa"/>
            <w:tcBorders>
              <w:top w:val="single" w:sz="12" w:space="0" w:color="auto"/>
              <w:left w:val="single" w:sz="4" w:space="0" w:color="auto"/>
              <w:bottom w:val="single" w:sz="2" w:space="0" w:color="auto"/>
              <w:right w:val="single" w:sz="12" w:space="0" w:color="auto"/>
            </w:tcBorders>
            <w:shd w:val="clear" w:color="auto" w:fill="auto"/>
            <w:tcMar>
              <w:left w:w="57"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Ochrana hniezd a hniezdnych stromov výberových vtáčích druhov</w:t>
            </w:r>
          </w:p>
        </w:tc>
        <w:tc>
          <w:tcPr>
            <w:tcW w:w="651" w:type="dxa"/>
            <w:tcBorders>
              <w:top w:val="single" w:sz="1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3500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4300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4300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4300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4300</w:t>
            </w:r>
          </w:p>
        </w:tc>
        <w:tc>
          <w:tcPr>
            <w:tcW w:w="652"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4300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2"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1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1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SKCHVU008-02</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18"/>
                <w:szCs w:val="18"/>
                <w:lang w:val="pl-PL" w:eastAsia="en-GB"/>
              </w:rPr>
            </w:pPr>
            <w:r w:rsidRPr="00B465FF">
              <w:rPr>
                <w:rFonts w:ascii="Arial Narrow" w:eastAsia="Times New Roman" w:hAnsi="Arial Narrow" w:cs="Arial"/>
                <w:bCs w:val="0"/>
                <w:color w:val="auto"/>
                <w:sz w:val="18"/>
                <w:szCs w:val="18"/>
                <w:lang w:val="pl-PL" w:eastAsia="en-GB"/>
              </w:rPr>
              <w:t>Zníženie mortality vtáctva na elektrických vedeniach</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6000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7000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6000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6000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2500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2500</w:t>
            </w:r>
          </w:p>
        </w:tc>
      </w:tr>
      <w:tr w:rsidR="0012624F" w:rsidRPr="00B465FF" w:rsidTr="00254879">
        <w:trPr>
          <w:trHeight w:val="496"/>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SKCHVU008-03</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Zvýšenie hniezdnych príležitostí výberových vtáčích druhov</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57500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77500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46500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25500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SKCHVU008-04</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Zlepšenie stavu hniezdnych biotopov výberových vtáčích druhov</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11233</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182333</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270334</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239333</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196333</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108834</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9000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9000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8000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8000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9000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9000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SKCHVU008-05</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pl-PL" w:eastAsia="en-GB"/>
              </w:rPr>
            </w:pPr>
            <w:r w:rsidRPr="00B465FF">
              <w:rPr>
                <w:rFonts w:ascii="Arial Narrow" w:eastAsia="Times New Roman" w:hAnsi="Arial Narrow" w:cs="Arial"/>
                <w:bCs w:val="0"/>
                <w:color w:val="auto"/>
                <w:sz w:val="18"/>
                <w:szCs w:val="18"/>
                <w:lang w:val="pl-PL" w:eastAsia="en-GB"/>
              </w:rPr>
              <w:t>Zvýšenie kontrolnej činnosti v oblasti ochrany prírody</w:t>
            </w:r>
            <w:r w:rsidR="00816C59">
              <w:rPr>
                <w:rFonts w:ascii="Arial Narrow" w:eastAsia="Times New Roman" w:hAnsi="Arial Narrow" w:cs="Arial"/>
                <w:bCs w:val="0"/>
                <w:color w:val="auto"/>
                <w:sz w:val="18"/>
                <w:szCs w:val="18"/>
                <w:lang w:val="pl-PL" w:eastAsia="en-GB"/>
              </w:rPr>
              <w:t xml:space="preserve"> a krajiny</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34000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32000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26000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20500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9500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SKCHVU008-06</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Monitoring a eradikácia predátorov, vrátane inváznych druhov živočíchov výberových vtáčích druhov</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7500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500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r>
      <w:tr w:rsidR="0012624F" w:rsidRPr="00B465FF" w:rsidTr="00254879">
        <w:trPr>
          <w:trHeight w:val="343"/>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SKCHVU008-07</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943DF0" w:rsidRDefault="0012624F" w:rsidP="00943DF0">
            <w:pPr>
              <w:spacing w:after="0" w:line="240" w:lineRule="auto"/>
              <w:rPr>
                <w:rFonts w:ascii="Arial Narrow" w:eastAsia="Times New Roman" w:hAnsi="Arial Narrow" w:cs="Arial"/>
                <w:bCs w:val="0"/>
                <w:color w:val="auto"/>
                <w:sz w:val="18"/>
                <w:szCs w:val="18"/>
                <w:lang w:val="pl-PL" w:eastAsia="en-GB"/>
              </w:rPr>
            </w:pPr>
            <w:r w:rsidRPr="00943DF0">
              <w:rPr>
                <w:rFonts w:ascii="Arial Narrow" w:eastAsia="Times New Roman" w:hAnsi="Arial Narrow" w:cs="Arial"/>
                <w:bCs w:val="0"/>
                <w:color w:val="auto"/>
                <w:sz w:val="18"/>
                <w:szCs w:val="18"/>
                <w:lang w:val="pl-PL" w:eastAsia="en-GB"/>
              </w:rPr>
              <w:t>Monitoring populácií vtákov a negatívnych faktorov na</w:t>
            </w:r>
            <w:r w:rsidR="00943DF0" w:rsidRPr="00943DF0">
              <w:rPr>
                <w:rFonts w:ascii="Arial Narrow" w:eastAsia="Times New Roman" w:hAnsi="Arial Narrow" w:cs="Arial"/>
                <w:bCs w:val="0"/>
                <w:color w:val="auto"/>
                <w:sz w:val="18"/>
                <w:szCs w:val="18"/>
                <w:lang w:val="pl-PL" w:eastAsia="en-GB"/>
              </w:rPr>
              <w:t xml:space="preserve"> ne</w:t>
            </w:r>
            <w:r w:rsidRPr="00943DF0">
              <w:rPr>
                <w:rFonts w:ascii="Arial Narrow" w:eastAsia="Times New Roman" w:hAnsi="Arial Narrow" w:cs="Arial"/>
                <w:bCs w:val="0"/>
                <w:color w:val="auto"/>
                <w:sz w:val="18"/>
                <w:szCs w:val="18"/>
                <w:lang w:val="pl-PL" w:eastAsia="en-GB"/>
              </w:rPr>
              <w:t xml:space="preserve"> pôsobiacich</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14000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8500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r>
      <w:tr w:rsidR="0012624F" w:rsidRPr="00B465FF" w:rsidTr="00254879">
        <w:trPr>
          <w:trHeight w:val="477"/>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SKCHVU008-08</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Zvýšenie povedomia a zlepšenie vzťahu obyvateľstva k CHVÚ</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7000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26000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18000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15000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26000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3500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SKCHVU008-09</w:t>
            </w:r>
          </w:p>
        </w:tc>
        <w:tc>
          <w:tcPr>
            <w:tcW w:w="2977" w:type="dxa"/>
            <w:tcBorders>
              <w:top w:val="single" w:sz="2" w:space="0" w:color="auto"/>
              <w:left w:val="single" w:sz="4" w:space="0" w:color="auto"/>
              <w:bottom w:val="single" w:sz="2" w:space="0" w:color="auto"/>
              <w:right w:val="single" w:sz="12" w:space="0" w:color="auto"/>
            </w:tcBorders>
            <w:shd w:val="clear" w:color="auto" w:fill="auto"/>
            <w:tcMar>
              <w:left w:w="57" w:type="dxa"/>
              <w:right w:w="28" w:type="dxa"/>
            </w:tcMar>
            <w:vAlign w:val="center"/>
          </w:tcPr>
          <w:p w:rsidR="0012624F" w:rsidRPr="00943DF0" w:rsidRDefault="00120809" w:rsidP="00943DF0">
            <w:pPr>
              <w:spacing w:after="0" w:line="240" w:lineRule="auto"/>
              <w:rPr>
                <w:rFonts w:ascii="Arial Narrow" w:eastAsia="Times New Roman" w:hAnsi="Arial Narrow" w:cs="Arial"/>
                <w:bCs w:val="0"/>
                <w:color w:val="auto"/>
                <w:sz w:val="18"/>
                <w:szCs w:val="18"/>
                <w:lang w:val="en-GB" w:eastAsia="en-GB"/>
              </w:rPr>
            </w:pPr>
            <w:r w:rsidRPr="00943DF0">
              <w:rPr>
                <w:rFonts w:ascii="Arial Narrow" w:eastAsia="Times New Roman" w:hAnsi="Arial Narrow" w:cs="Arial"/>
                <w:bCs w:val="0"/>
                <w:color w:val="auto"/>
                <w:sz w:val="18"/>
                <w:szCs w:val="18"/>
                <w:lang w:val="en-GB" w:eastAsia="en-GB"/>
              </w:rPr>
              <w:t xml:space="preserve">Spracovanie a predloženie </w:t>
            </w:r>
            <w:r w:rsidR="0012624F" w:rsidRPr="00943DF0">
              <w:rPr>
                <w:rFonts w:ascii="Arial Narrow" w:eastAsia="Times New Roman" w:hAnsi="Arial Narrow" w:cs="Arial"/>
                <w:bCs w:val="0"/>
                <w:color w:val="auto"/>
                <w:sz w:val="18"/>
                <w:szCs w:val="18"/>
                <w:lang w:val="en-GB" w:eastAsia="en-GB"/>
              </w:rPr>
              <w:t>všeobecne záväzného právneho predpisu, ktorým sa vyhlasuje CHVÚ Horná Orava</w:t>
            </w:r>
            <w:r w:rsidR="00C146FA" w:rsidRPr="00943DF0">
              <w:rPr>
                <w:rFonts w:ascii="Arial Narrow" w:eastAsia="Times New Roman" w:hAnsi="Arial Narrow" w:cs="Arial"/>
                <w:bCs w:val="0"/>
                <w:color w:val="auto"/>
                <w:sz w:val="18"/>
                <w:szCs w:val="18"/>
                <w:lang w:val="en-GB" w:eastAsia="en-GB"/>
              </w:rPr>
              <w:t xml:space="preserve"> </w:t>
            </w:r>
          </w:p>
        </w:tc>
        <w:tc>
          <w:tcPr>
            <w:tcW w:w="651" w:type="dxa"/>
            <w:tcBorders>
              <w:top w:val="single" w:sz="2" w:space="0" w:color="auto"/>
              <w:left w:val="single" w:sz="12"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3000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10000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7000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2"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2" w:type="dxa"/>
            <w:tcBorders>
              <w:top w:val="single" w:sz="2" w:space="0" w:color="auto"/>
              <w:left w:val="single" w:sz="4" w:space="0" w:color="auto"/>
              <w:bottom w:val="single" w:sz="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r>
      <w:tr w:rsidR="0012624F" w:rsidRPr="00B465FF" w:rsidTr="00254879">
        <w:trPr>
          <w:trHeight w:val="600"/>
          <w:jc w:val="center"/>
        </w:trPr>
        <w:tc>
          <w:tcPr>
            <w:tcW w:w="1338" w:type="dxa"/>
            <w:tcBorders>
              <w:top w:val="single" w:sz="2" w:space="0" w:color="auto"/>
              <w:left w:val="single" w:sz="18" w:space="0" w:color="auto"/>
              <w:bottom w:val="single" w:sz="12" w:space="0" w:color="auto"/>
              <w:right w:val="single" w:sz="4"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SKCHVU008-10</w:t>
            </w:r>
          </w:p>
        </w:tc>
        <w:tc>
          <w:tcPr>
            <w:tcW w:w="2977" w:type="dxa"/>
            <w:tcBorders>
              <w:top w:val="single" w:sz="2" w:space="0" w:color="auto"/>
              <w:left w:val="single" w:sz="4" w:space="0" w:color="auto"/>
              <w:bottom w:val="single" w:sz="1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Získanie pozemkov so zachovalými biotopmi pre výberové vtáčie druhy s navrhovaným bezzásahovým režimom do správy ŠOP SR</w:t>
            </w:r>
          </w:p>
        </w:tc>
        <w:tc>
          <w:tcPr>
            <w:tcW w:w="651" w:type="dxa"/>
            <w:tcBorders>
              <w:top w:val="single" w:sz="2" w:space="0" w:color="auto"/>
              <w:left w:val="single" w:sz="12"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4000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8000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8000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4000</w:t>
            </w:r>
          </w:p>
        </w:tc>
        <w:tc>
          <w:tcPr>
            <w:tcW w:w="652"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2"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1" w:type="dxa"/>
            <w:tcBorders>
              <w:top w:val="single" w:sz="2" w:space="0" w:color="auto"/>
              <w:left w:val="single" w:sz="4" w:space="0" w:color="auto"/>
              <w:bottom w:val="single" w:sz="12" w:space="0" w:color="auto"/>
              <w:right w:val="single" w:sz="4"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c>
          <w:tcPr>
            <w:tcW w:w="652" w:type="dxa"/>
            <w:tcBorders>
              <w:top w:val="single" w:sz="2" w:space="0" w:color="auto"/>
              <w:left w:val="single" w:sz="4" w:space="0" w:color="auto"/>
              <w:bottom w:val="single" w:sz="12" w:space="0" w:color="auto"/>
              <w:right w:val="single" w:sz="1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8"/>
                <w:szCs w:val="20"/>
              </w:rPr>
            </w:pPr>
            <w:r w:rsidRPr="00B465FF">
              <w:rPr>
                <w:rFonts w:ascii="Arial Narrow" w:hAnsi="Arial Narrow"/>
                <w:color w:val="auto"/>
                <w:sz w:val="18"/>
                <w:szCs w:val="20"/>
              </w:rPr>
              <w:t>0</w:t>
            </w:r>
          </w:p>
        </w:tc>
      </w:tr>
      <w:tr w:rsidR="0012624F" w:rsidRPr="00B465FF" w:rsidTr="00254879">
        <w:trPr>
          <w:trHeight w:val="315"/>
          <w:jc w:val="center"/>
        </w:trPr>
        <w:tc>
          <w:tcPr>
            <w:tcW w:w="4315" w:type="dxa"/>
            <w:gridSpan w:val="2"/>
            <w:tcBorders>
              <w:top w:val="single" w:sz="12" w:space="0" w:color="auto"/>
              <w:left w:val="single" w:sz="18" w:space="0" w:color="auto"/>
              <w:bottom w:val="single" w:sz="18" w:space="0" w:color="auto"/>
              <w:right w:val="single" w:sz="12" w:space="0" w:color="auto"/>
            </w:tcBorders>
            <w:shd w:val="clear" w:color="auto" w:fill="auto"/>
            <w:tcMar>
              <w:left w:w="85" w:type="dxa"/>
              <w:right w:w="57" w:type="dxa"/>
            </w:tcMar>
            <w:vAlign w:val="center"/>
            <w:hideMark/>
          </w:tcPr>
          <w:p w:rsidR="0012624F" w:rsidRPr="00B465FF" w:rsidRDefault="0012624F" w:rsidP="002C54DD">
            <w:pPr>
              <w:spacing w:after="0" w:line="240" w:lineRule="auto"/>
              <w:rPr>
                <w:rFonts w:ascii="Arial Narrow" w:eastAsia="Times New Roman" w:hAnsi="Arial Narrow" w:cs="Arial"/>
                <w:b/>
                <w:bCs w:val="0"/>
                <w:color w:val="auto"/>
                <w:sz w:val="20"/>
                <w:szCs w:val="28"/>
                <w:lang w:val="en-GB" w:eastAsia="en-GB"/>
              </w:rPr>
            </w:pPr>
            <w:r w:rsidRPr="00B465FF">
              <w:rPr>
                <w:rFonts w:ascii="Arial Narrow" w:eastAsia="Times New Roman" w:hAnsi="Arial Narrow" w:cs="Arial"/>
                <w:b/>
                <w:bCs w:val="0"/>
                <w:color w:val="auto"/>
                <w:sz w:val="24"/>
                <w:szCs w:val="28"/>
                <w:lang w:val="en-GB" w:eastAsia="en-GB"/>
              </w:rPr>
              <w:t xml:space="preserve">Spolu (€) </w:t>
            </w:r>
          </w:p>
        </w:tc>
        <w:tc>
          <w:tcPr>
            <w:tcW w:w="651" w:type="dxa"/>
            <w:tcBorders>
              <w:top w:val="single" w:sz="12" w:space="0" w:color="auto"/>
              <w:left w:val="single" w:sz="12"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63 733</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345 633</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453 134</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381 133</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299 133</w:t>
            </w:r>
          </w:p>
        </w:tc>
        <w:tc>
          <w:tcPr>
            <w:tcW w:w="652"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159 634</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16 500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21 500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17 500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21 500</w:t>
            </w:r>
          </w:p>
        </w:tc>
        <w:tc>
          <w:tcPr>
            <w:tcW w:w="652"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17 500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16 500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22 500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16 500</w:t>
            </w:r>
          </w:p>
        </w:tc>
        <w:tc>
          <w:tcPr>
            <w:tcW w:w="651" w:type="dxa"/>
            <w:tcBorders>
              <w:top w:val="single" w:sz="12" w:space="0" w:color="auto"/>
              <w:left w:val="single" w:sz="4" w:space="0" w:color="auto"/>
              <w:bottom w:val="single" w:sz="18" w:space="0" w:color="auto"/>
              <w:right w:val="single" w:sz="4"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16 500</w:t>
            </w:r>
          </w:p>
        </w:tc>
        <w:tc>
          <w:tcPr>
            <w:tcW w:w="652" w:type="dxa"/>
            <w:tcBorders>
              <w:top w:val="single" w:sz="12" w:space="0" w:color="auto"/>
              <w:left w:val="single" w:sz="4" w:space="0" w:color="auto"/>
              <w:bottom w:val="single" w:sz="18" w:space="0" w:color="auto"/>
              <w:right w:val="single" w:sz="12" w:space="0" w:color="auto"/>
            </w:tcBorders>
            <w:shd w:val="clear" w:color="auto" w:fill="auto"/>
            <w:noWrap/>
            <w:tcMar>
              <w:left w:w="28" w:type="dxa"/>
              <w:right w:w="28" w:type="dxa"/>
            </w:tcMar>
            <w:vAlign w:val="center"/>
          </w:tcPr>
          <w:p w:rsidR="0012624F" w:rsidRPr="00B465FF" w:rsidRDefault="0012624F" w:rsidP="00BE237A">
            <w:pPr>
              <w:spacing w:after="120"/>
              <w:jc w:val="right"/>
              <w:rPr>
                <w:rFonts w:ascii="Arial Narrow" w:hAnsi="Arial Narrow"/>
                <w:b/>
                <w:color w:val="auto"/>
                <w:sz w:val="18"/>
                <w:szCs w:val="20"/>
              </w:rPr>
            </w:pPr>
            <w:r w:rsidRPr="00B465FF">
              <w:rPr>
                <w:rFonts w:ascii="Arial Narrow" w:hAnsi="Arial Narrow"/>
                <w:b/>
                <w:bCs w:val="0"/>
                <w:color w:val="auto"/>
                <w:sz w:val="18"/>
                <w:szCs w:val="20"/>
              </w:rPr>
              <w:t>22 500</w:t>
            </w:r>
          </w:p>
        </w:tc>
      </w:tr>
    </w:tbl>
    <w:p w:rsidR="00C10FBB" w:rsidRPr="00B465FF" w:rsidRDefault="00C10FBB" w:rsidP="00E064F5">
      <w:pPr>
        <w:pStyle w:val="Default"/>
        <w:rPr>
          <w:rFonts w:ascii="Arial" w:hAnsi="Arial" w:cs="Arial"/>
          <w:b/>
          <w:color w:val="auto"/>
          <w:sz w:val="18"/>
          <w:szCs w:val="22"/>
        </w:rPr>
      </w:pPr>
    </w:p>
    <w:p w:rsidR="00C10FBB" w:rsidRPr="00B465FF" w:rsidRDefault="00C10FBB" w:rsidP="00E064F5">
      <w:pPr>
        <w:pStyle w:val="Default"/>
        <w:rPr>
          <w:rFonts w:ascii="Arial" w:hAnsi="Arial" w:cs="Arial"/>
          <w:b/>
          <w:color w:val="auto"/>
          <w:sz w:val="22"/>
          <w:szCs w:val="22"/>
        </w:rPr>
      </w:pPr>
    </w:p>
    <w:p w:rsidR="00C10FBB" w:rsidRPr="00B465FF" w:rsidRDefault="00C10FBB" w:rsidP="00E064F5">
      <w:pPr>
        <w:pStyle w:val="Default"/>
        <w:rPr>
          <w:rFonts w:ascii="Arial" w:hAnsi="Arial" w:cs="Arial"/>
          <w:b/>
          <w:color w:val="auto"/>
          <w:sz w:val="22"/>
          <w:szCs w:val="22"/>
        </w:rPr>
      </w:pPr>
    </w:p>
    <w:p w:rsidR="00C10FBB" w:rsidRPr="00B465FF" w:rsidRDefault="00C10FBB" w:rsidP="00E064F5">
      <w:pPr>
        <w:pStyle w:val="Default"/>
        <w:rPr>
          <w:rFonts w:ascii="Arial" w:hAnsi="Arial" w:cs="Arial"/>
          <w:b/>
          <w:color w:val="auto"/>
          <w:sz w:val="22"/>
          <w:szCs w:val="22"/>
        </w:rPr>
      </w:pPr>
    </w:p>
    <w:p w:rsidR="00331153" w:rsidRPr="00B465FF" w:rsidRDefault="00331153" w:rsidP="00E064F5">
      <w:pPr>
        <w:pStyle w:val="Default"/>
        <w:rPr>
          <w:rFonts w:ascii="Arial" w:hAnsi="Arial" w:cs="Arial"/>
          <w:b/>
          <w:color w:val="auto"/>
          <w:sz w:val="22"/>
          <w:szCs w:val="22"/>
        </w:rPr>
      </w:pPr>
    </w:p>
    <w:p w:rsidR="00BA0E72" w:rsidRPr="00B465FF" w:rsidRDefault="00BA0E72" w:rsidP="00E064F5">
      <w:pPr>
        <w:pStyle w:val="Default"/>
        <w:rPr>
          <w:rFonts w:ascii="Arial" w:hAnsi="Arial" w:cs="Arial"/>
          <w:b/>
          <w:color w:val="auto"/>
          <w:sz w:val="22"/>
          <w:szCs w:val="22"/>
        </w:rPr>
      </w:pPr>
    </w:p>
    <w:p w:rsidR="00BA0E72" w:rsidRPr="00B465FF" w:rsidRDefault="00BA0E72" w:rsidP="00E064F5">
      <w:pPr>
        <w:pStyle w:val="Default"/>
        <w:rPr>
          <w:rFonts w:ascii="Arial" w:hAnsi="Arial" w:cs="Arial"/>
          <w:b/>
          <w:color w:val="auto"/>
          <w:sz w:val="22"/>
          <w:szCs w:val="22"/>
        </w:rPr>
      </w:pPr>
    </w:p>
    <w:p w:rsidR="00BA0E72" w:rsidRPr="00B465FF" w:rsidRDefault="00BA0E72" w:rsidP="00E064F5">
      <w:pPr>
        <w:pStyle w:val="Default"/>
        <w:rPr>
          <w:rFonts w:ascii="Arial" w:hAnsi="Arial" w:cs="Arial"/>
          <w:b/>
          <w:color w:val="auto"/>
          <w:sz w:val="22"/>
          <w:szCs w:val="22"/>
        </w:rPr>
      </w:pPr>
    </w:p>
    <w:p w:rsidR="00C10FBB" w:rsidRPr="00B465FF" w:rsidRDefault="00C10FBB" w:rsidP="00E064F5">
      <w:pPr>
        <w:pStyle w:val="Default"/>
        <w:rPr>
          <w:rFonts w:ascii="Arial" w:hAnsi="Arial" w:cs="Arial"/>
          <w:b/>
          <w:color w:val="auto"/>
          <w:sz w:val="22"/>
          <w:szCs w:val="22"/>
        </w:rPr>
      </w:pPr>
    </w:p>
    <w:p w:rsidR="00A519A0" w:rsidRPr="00B465FF" w:rsidRDefault="00A519A0" w:rsidP="00E064F5">
      <w:pPr>
        <w:pStyle w:val="Default"/>
        <w:rPr>
          <w:rFonts w:ascii="Arial" w:hAnsi="Arial" w:cs="Arial"/>
          <w:b/>
          <w:color w:val="auto"/>
          <w:sz w:val="22"/>
          <w:szCs w:val="22"/>
        </w:rPr>
      </w:pPr>
    </w:p>
    <w:p w:rsidR="00A519A0" w:rsidRPr="00B465FF" w:rsidRDefault="00A519A0" w:rsidP="00E064F5">
      <w:pPr>
        <w:pStyle w:val="Default"/>
        <w:rPr>
          <w:rFonts w:ascii="Arial" w:hAnsi="Arial" w:cs="Arial"/>
          <w:b/>
          <w:color w:val="auto"/>
          <w:sz w:val="22"/>
          <w:szCs w:val="22"/>
        </w:rPr>
      </w:pPr>
    </w:p>
    <w:p w:rsidR="00A519A0" w:rsidRPr="00B465FF" w:rsidRDefault="00A519A0" w:rsidP="00E064F5">
      <w:pPr>
        <w:pStyle w:val="Default"/>
        <w:rPr>
          <w:rFonts w:ascii="Arial" w:hAnsi="Arial" w:cs="Arial"/>
          <w:b/>
          <w:color w:val="auto"/>
          <w:sz w:val="22"/>
          <w:szCs w:val="22"/>
        </w:rPr>
      </w:pPr>
    </w:p>
    <w:p w:rsidR="00331153" w:rsidRPr="00B465FF" w:rsidRDefault="00331153" w:rsidP="00331153">
      <w:pPr>
        <w:pStyle w:val="Default"/>
        <w:rPr>
          <w:rFonts w:ascii="Arial" w:hAnsi="Arial" w:cs="Arial"/>
          <w:b/>
          <w:color w:val="auto"/>
          <w:sz w:val="22"/>
          <w:szCs w:val="22"/>
        </w:rPr>
      </w:pPr>
    </w:p>
    <w:tbl>
      <w:tblPr>
        <w:tblW w:w="4928" w:type="pct"/>
        <w:jc w:val="center"/>
        <w:tblLayout w:type="fixed"/>
        <w:tblLook w:val="04A0" w:firstRow="1" w:lastRow="0" w:firstColumn="1" w:lastColumn="0" w:noHBand="0" w:noVBand="1"/>
      </w:tblPr>
      <w:tblGrid>
        <w:gridCol w:w="1338"/>
        <w:gridCol w:w="2980"/>
        <w:gridCol w:w="651"/>
        <w:gridCol w:w="651"/>
        <w:gridCol w:w="651"/>
        <w:gridCol w:w="651"/>
        <w:gridCol w:w="651"/>
        <w:gridCol w:w="652"/>
        <w:gridCol w:w="651"/>
        <w:gridCol w:w="651"/>
        <w:gridCol w:w="651"/>
        <w:gridCol w:w="651"/>
        <w:gridCol w:w="652"/>
        <w:gridCol w:w="651"/>
        <w:gridCol w:w="651"/>
        <w:gridCol w:w="607"/>
        <w:gridCol w:w="1132"/>
      </w:tblGrid>
      <w:tr w:rsidR="00331153" w:rsidRPr="00B465FF" w:rsidTr="00254879">
        <w:trPr>
          <w:trHeight w:val="264"/>
          <w:jc w:val="center"/>
        </w:trPr>
        <w:tc>
          <w:tcPr>
            <w:tcW w:w="1338" w:type="dxa"/>
            <w:vMerge w:val="restart"/>
            <w:tcBorders>
              <w:top w:val="single" w:sz="18" w:space="0" w:color="auto"/>
              <w:left w:val="single" w:sz="18" w:space="0" w:color="auto"/>
              <w:bottom w:val="single" w:sz="6" w:space="0" w:color="auto"/>
              <w:right w:val="single" w:sz="8" w:space="0" w:color="auto"/>
            </w:tcBorders>
            <w:shd w:val="clear" w:color="auto" w:fill="auto"/>
            <w:tcMar>
              <w:left w:w="28" w:type="dxa"/>
              <w:right w:w="28" w:type="dxa"/>
            </w:tcMar>
            <w:vAlign w:val="center"/>
            <w:hideMark/>
          </w:tcPr>
          <w:p w:rsidR="00331153" w:rsidRPr="00B465FF" w:rsidRDefault="00331153" w:rsidP="00C717AF">
            <w:pPr>
              <w:spacing w:after="0" w:line="240" w:lineRule="auto"/>
              <w:jc w:val="center"/>
              <w:rPr>
                <w:rFonts w:ascii="Arial Narrow" w:eastAsia="Times New Roman" w:hAnsi="Arial Narrow" w:cs="Arial"/>
                <w:b/>
                <w:bCs w:val="0"/>
                <w:color w:val="auto"/>
                <w:sz w:val="18"/>
                <w:szCs w:val="18"/>
                <w:lang w:val="en-GB" w:eastAsia="en-GB"/>
              </w:rPr>
            </w:pPr>
            <w:r w:rsidRPr="00B465FF">
              <w:rPr>
                <w:rFonts w:ascii="Arial Narrow" w:eastAsia="Times New Roman" w:hAnsi="Arial Narrow" w:cs="Arial"/>
                <w:b/>
                <w:bCs w:val="0"/>
                <w:color w:val="auto"/>
                <w:szCs w:val="18"/>
                <w:lang w:val="en-GB" w:eastAsia="en-GB"/>
              </w:rPr>
              <w:t xml:space="preserve">Kód </w:t>
            </w:r>
            <w:r w:rsidR="00C717AF" w:rsidRPr="00B465FF">
              <w:rPr>
                <w:rFonts w:ascii="Arial Narrow" w:eastAsia="Times New Roman" w:hAnsi="Arial Narrow" w:cs="Arial"/>
                <w:b/>
                <w:bCs w:val="0"/>
                <w:color w:val="auto"/>
                <w:szCs w:val="18"/>
                <w:lang w:val="en-GB" w:eastAsia="en-GB"/>
              </w:rPr>
              <w:t>aktivity</w:t>
            </w:r>
          </w:p>
        </w:tc>
        <w:tc>
          <w:tcPr>
            <w:tcW w:w="2980" w:type="dxa"/>
            <w:vMerge w:val="restart"/>
            <w:tcBorders>
              <w:top w:val="single" w:sz="18" w:space="0" w:color="auto"/>
              <w:left w:val="single" w:sz="8" w:space="0" w:color="auto"/>
              <w:bottom w:val="single" w:sz="6" w:space="0" w:color="auto"/>
              <w:right w:val="single" w:sz="12" w:space="0" w:color="auto"/>
            </w:tcBorders>
            <w:shd w:val="clear" w:color="auto" w:fill="auto"/>
            <w:noWrap/>
            <w:tcMar>
              <w:left w:w="28" w:type="dxa"/>
              <w:right w:w="28" w:type="dxa"/>
            </w:tcMar>
            <w:vAlign w:val="center"/>
            <w:hideMark/>
          </w:tcPr>
          <w:p w:rsidR="00331153" w:rsidRPr="00B465FF" w:rsidRDefault="00331153" w:rsidP="00C717AF">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24"/>
                <w:szCs w:val="18"/>
                <w:lang w:val="en-GB" w:eastAsia="en-GB"/>
              </w:rPr>
              <w:t xml:space="preserve">Názov </w:t>
            </w:r>
            <w:r w:rsidR="00C717AF" w:rsidRPr="00B465FF">
              <w:rPr>
                <w:rFonts w:ascii="Arial" w:eastAsia="Times New Roman" w:hAnsi="Arial" w:cs="Arial"/>
                <w:b/>
                <w:bCs w:val="0"/>
                <w:color w:val="auto"/>
                <w:sz w:val="24"/>
                <w:szCs w:val="18"/>
                <w:lang w:val="en-GB" w:eastAsia="en-GB"/>
              </w:rPr>
              <w:t>aktivity</w:t>
            </w:r>
          </w:p>
        </w:tc>
        <w:tc>
          <w:tcPr>
            <w:tcW w:w="9072" w:type="dxa"/>
            <w:gridSpan w:val="14"/>
            <w:tcBorders>
              <w:top w:val="single" w:sz="18" w:space="0" w:color="auto"/>
              <w:left w:val="single" w:sz="12" w:space="0" w:color="auto"/>
              <w:bottom w:val="single" w:sz="6" w:space="0" w:color="auto"/>
              <w:right w:val="single" w:sz="8" w:space="0" w:color="auto"/>
            </w:tcBorders>
            <w:shd w:val="clear" w:color="auto" w:fill="auto"/>
            <w:noWrap/>
            <w:tcMar>
              <w:left w:w="28" w:type="dxa"/>
              <w:right w:w="28" w:type="dxa"/>
            </w:tcMar>
            <w:vAlign w:val="center"/>
          </w:tcPr>
          <w:p w:rsidR="00331153" w:rsidRPr="00B465FF" w:rsidRDefault="00331153" w:rsidP="002E261C">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24"/>
                <w:szCs w:val="18"/>
                <w:lang w:val="en-GB" w:eastAsia="en-GB"/>
              </w:rPr>
              <w:t>Rok (€)</w:t>
            </w:r>
          </w:p>
        </w:tc>
        <w:tc>
          <w:tcPr>
            <w:tcW w:w="1132" w:type="dxa"/>
            <w:tcBorders>
              <w:top w:val="single" w:sz="18" w:space="0" w:color="auto"/>
              <w:left w:val="single" w:sz="8" w:space="0" w:color="auto"/>
              <w:bottom w:val="single" w:sz="6" w:space="0" w:color="auto"/>
              <w:right w:val="single" w:sz="18" w:space="0" w:color="auto"/>
            </w:tcBorders>
            <w:shd w:val="clear" w:color="auto" w:fill="auto"/>
            <w:noWrap/>
            <w:tcMar>
              <w:left w:w="28" w:type="dxa"/>
              <w:right w:w="28" w:type="dxa"/>
            </w:tcMar>
            <w:vAlign w:val="center"/>
            <w:hideMark/>
          </w:tcPr>
          <w:p w:rsidR="00331153" w:rsidRPr="00B465FF" w:rsidRDefault="00331153" w:rsidP="002E261C">
            <w:pPr>
              <w:spacing w:after="0" w:line="240" w:lineRule="auto"/>
              <w:jc w:val="center"/>
              <w:rPr>
                <w:rFonts w:ascii="Arial Narrow" w:eastAsia="Times New Roman" w:hAnsi="Arial Narrow" w:cs="Arial"/>
                <w:b/>
                <w:bCs w:val="0"/>
                <w:color w:val="auto"/>
                <w:sz w:val="18"/>
                <w:szCs w:val="18"/>
                <w:lang w:val="en-GB" w:eastAsia="en-GB"/>
              </w:rPr>
            </w:pPr>
            <w:r w:rsidRPr="00B465FF">
              <w:rPr>
                <w:rFonts w:ascii="Arial" w:eastAsia="Times New Roman" w:hAnsi="Arial" w:cs="Arial"/>
                <w:b/>
                <w:bCs w:val="0"/>
                <w:color w:val="auto"/>
                <w:szCs w:val="18"/>
                <w:lang w:val="en-GB" w:eastAsia="en-GB"/>
              </w:rPr>
              <w:t>Spolu (€)</w:t>
            </w:r>
          </w:p>
        </w:tc>
      </w:tr>
      <w:tr w:rsidR="00331153" w:rsidRPr="00B465FF" w:rsidTr="00254879">
        <w:trPr>
          <w:trHeight w:val="120"/>
          <w:jc w:val="center"/>
        </w:trPr>
        <w:tc>
          <w:tcPr>
            <w:tcW w:w="1338" w:type="dxa"/>
            <w:vMerge/>
            <w:tcBorders>
              <w:top w:val="single" w:sz="6" w:space="0" w:color="auto"/>
              <w:left w:val="single" w:sz="18" w:space="0" w:color="auto"/>
              <w:bottom w:val="single" w:sz="12" w:space="0" w:color="auto"/>
              <w:right w:val="single" w:sz="8" w:space="0" w:color="auto"/>
            </w:tcBorders>
            <w:tcMar>
              <w:left w:w="28" w:type="dxa"/>
              <w:right w:w="28" w:type="dxa"/>
            </w:tcMar>
            <w:vAlign w:val="center"/>
            <w:hideMark/>
          </w:tcPr>
          <w:p w:rsidR="00331153" w:rsidRPr="00B465FF" w:rsidRDefault="00331153" w:rsidP="002E261C">
            <w:pPr>
              <w:spacing w:after="0" w:line="240" w:lineRule="auto"/>
              <w:rPr>
                <w:rFonts w:ascii="Arial" w:eastAsia="Times New Roman" w:hAnsi="Arial" w:cs="Arial"/>
                <w:b/>
                <w:bCs w:val="0"/>
                <w:color w:val="auto"/>
                <w:sz w:val="18"/>
                <w:szCs w:val="18"/>
                <w:lang w:val="en-GB" w:eastAsia="en-GB"/>
              </w:rPr>
            </w:pPr>
          </w:p>
        </w:tc>
        <w:tc>
          <w:tcPr>
            <w:tcW w:w="2980" w:type="dxa"/>
            <w:vMerge/>
            <w:tcBorders>
              <w:top w:val="single" w:sz="6" w:space="0" w:color="auto"/>
              <w:left w:val="single" w:sz="8" w:space="0" w:color="auto"/>
              <w:bottom w:val="single" w:sz="12" w:space="0" w:color="auto"/>
              <w:right w:val="single" w:sz="12" w:space="0" w:color="auto"/>
            </w:tcBorders>
            <w:tcMar>
              <w:left w:w="28" w:type="dxa"/>
              <w:right w:w="28" w:type="dxa"/>
            </w:tcMar>
            <w:vAlign w:val="center"/>
            <w:hideMark/>
          </w:tcPr>
          <w:p w:rsidR="00331153" w:rsidRPr="00B465FF" w:rsidRDefault="00331153" w:rsidP="002E261C">
            <w:pPr>
              <w:spacing w:after="0" w:line="240" w:lineRule="auto"/>
              <w:rPr>
                <w:rFonts w:ascii="Arial" w:eastAsia="Times New Roman" w:hAnsi="Arial" w:cs="Arial"/>
                <w:b/>
                <w:bCs w:val="0"/>
                <w:color w:val="auto"/>
                <w:sz w:val="18"/>
                <w:szCs w:val="18"/>
                <w:lang w:val="en-GB" w:eastAsia="en-GB"/>
              </w:rPr>
            </w:pPr>
          </w:p>
        </w:tc>
        <w:tc>
          <w:tcPr>
            <w:tcW w:w="651" w:type="dxa"/>
            <w:tcBorders>
              <w:top w:val="single" w:sz="6" w:space="0" w:color="auto"/>
              <w:left w:val="single" w:sz="1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3</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4</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5</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6</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7</w:t>
            </w:r>
          </w:p>
        </w:tc>
        <w:tc>
          <w:tcPr>
            <w:tcW w:w="652"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8</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203</w:t>
            </w:r>
            <w:r w:rsidR="00A27C06" w:rsidRPr="00B465FF">
              <w:rPr>
                <w:rFonts w:ascii="Arial" w:eastAsia="Times New Roman" w:hAnsi="Arial" w:cs="Arial"/>
                <w:b/>
                <w:bCs w:val="0"/>
                <w:color w:val="auto"/>
                <w:sz w:val="18"/>
                <w:szCs w:val="18"/>
                <w:lang w:val="en-GB" w:eastAsia="en-GB"/>
              </w:rPr>
              <w:t>9</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w:t>
            </w:r>
            <w:r w:rsidR="00A27C06" w:rsidRPr="00B465FF">
              <w:rPr>
                <w:rFonts w:ascii="Arial" w:eastAsia="Times New Roman" w:hAnsi="Arial" w:cs="Arial"/>
                <w:b/>
                <w:bCs w:val="0"/>
                <w:color w:val="auto"/>
                <w:sz w:val="18"/>
                <w:szCs w:val="18"/>
                <w:lang w:val="en-GB" w:eastAsia="en-GB"/>
              </w:rPr>
              <w:t>40</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204</w:t>
            </w:r>
            <w:r w:rsidR="00A27C06" w:rsidRPr="00B465FF">
              <w:rPr>
                <w:rFonts w:ascii="Arial" w:eastAsia="Times New Roman" w:hAnsi="Arial" w:cs="Arial"/>
                <w:b/>
                <w:bCs w:val="0"/>
                <w:color w:val="auto"/>
                <w:sz w:val="18"/>
                <w:szCs w:val="18"/>
                <w:lang w:val="en-GB" w:eastAsia="en-GB"/>
              </w:rPr>
              <w:t>1</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204</w:t>
            </w:r>
            <w:r w:rsidR="00A27C06" w:rsidRPr="00B465FF">
              <w:rPr>
                <w:rFonts w:ascii="Arial" w:eastAsia="Times New Roman" w:hAnsi="Arial" w:cs="Arial"/>
                <w:b/>
                <w:bCs w:val="0"/>
                <w:color w:val="auto"/>
                <w:sz w:val="18"/>
                <w:szCs w:val="18"/>
                <w:lang w:val="en-GB" w:eastAsia="en-GB"/>
              </w:rPr>
              <w:t>2</w:t>
            </w:r>
          </w:p>
        </w:tc>
        <w:tc>
          <w:tcPr>
            <w:tcW w:w="652"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204</w:t>
            </w:r>
            <w:r w:rsidR="00A27C06" w:rsidRPr="00B465FF">
              <w:rPr>
                <w:rFonts w:ascii="Arial" w:eastAsia="Times New Roman" w:hAnsi="Arial" w:cs="Arial"/>
                <w:b/>
                <w:bCs w:val="0"/>
                <w:color w:val="auto"/>
                <w:sz w:val="18"/>
                <w:szCs w:val="18"/>
                <w:lang w:val="en-GB" w:eastAsia="en-GB"/>
              </w:rPr>
              <w:t>3</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204</w:t>
            </w:r>
            <w:r w:rsidR="00A27C06" w:rsidRPr="00B465FF">
              <w:rPr>
                <w:rFonts w:ascii="Arial" w:eastAsia="Times New Roman" w:hAnsi="Arial" w:cs="Arial"/>
                <w:b/>
                <w:bCs w:val="0"/>
                <w:color w:val="auto"/>
                <w:sz w:val="18"/>
                <w:szCs w:val="18"/>
                <w:lang w:val="en-GB" w:eastAsia="en-GB"/>
              </w:rPr>
              <w:t>4</w:t>
            </w:r>
          </w:p>
        </w:tc>
        <w:tc>
          <w:tcPr>
            <w:tcW w:w="651" w:type="dxa"/>
            <w:tcBorders>
              <w:top w:val="single" w:sz="6" w:space="0" w:color="auto"/>
              <w:left w:val="single" w:sz="2" w:space="0" w:color="auto"/>
              <w:bottom w:val="single" w:sz="12" w:space="0" w:color="auto"/>
              <w:right w:val="single" w:sz="2"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204</w:t>
            </w:r>
            <w:r w:rsidR="00A27C06" w:rsidRPr="00B465FF">
              <w:rPr>
                <w:rFonts w:ascii="Arial" w:eastAsia="Times New Roman" w:hAnsi="Arial" w:cs="Arial"/>
                <w:b/>
                <w:bCs w:val="0"/>
                <w:color w:val="auto"/>
                <w:sz w:val="18"/>
                <w:szCs w:val="18"/>
                <w:lang w:val="en-GB" w:eastAsia="en-GB"/>
              </w:rPr>
              <w:t>5</w:t>
            </w:r>
          </w:p>
        </w:tc>
        <w:tc>
          <w:tcPr>
            <w:tcW w:w="607" w:type="dxa"/>
            <w:tcBorders>
              <w:top w:val="single" w:sz="6" w:space="0" w:color="auto"/>
              <w:left w:val="single" w:sz="2" w:space="0" w:color="auto"/>
              <w:bottom w:val="single" w:sz="12" w:space="0" w:color="auto"/>
              <w:right w:val="single" w:sz="8"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bCs w:val="0"/>
                <w:color w:val="auto"/>
                <w:sz w:val="18"/>
                <w:szCs w:val="18"/>
                <w:lang w:val="en-GB" w:eastAsia="en-GB"/>
              </w:rPr>
            </w:pPr>
            <w:r w:rsidRPr="00B465FF">
              <w:rPr>
                <w:rFonts w:ascii="Arial" w:eastAsia="Times New Roman" w:hAnsi="Arial" w:cs="Arial"/>
                <w:b/>
                <w:bCs w:val="0"/>
                <w:color w:val="auto"/>
                <w:sz w:val="18"/>
                <w:szCs w:val="18"/>
                <w:lang w:val="en-GB" w:eastAsia="en-GB"/>
              </w:rPr>
              <w:t>204</w:t>
            </w:r>
            <w:r w:rsidR="00A27C06" w:rsidRPr="00B465FF">
              <w:rPr>
                <w:rFonts w:ascii="Arial" w:eastAsia="Times New Roman" w:hAnsi="Arial" w:cs="Arial"/>
                <w:b/>
                <w:bCs w:val="0"/>
                <w:color w:val="auto"/>
                <w:sz w:val="18"/>
                <w:szCs w:val="18"/>
                <w:lang w:val="en-GB" w:eastAsia="en-GB"/>
              </w:rPr>
              <w:t>6</w:t>
            </w:r>
          </w:p>
        </w:tc>
        <w:tc>
          <w:tcPr>
            <w:tcW w:w="1132" w:type="dxa"/>
            <w:tcBorders>
              <w:top w:val="single" w:sz="6" w:space="0" w:color="auto"/>
              <w:left w:val="single" w:sz="8" w:space="0" w:color="auto"/>
              <w:bottom w:val="single" w:sz="12" w:space="0" w:color="auto"/>
              <w:right w:val="single" w:sz="18" w:space="0" w:color="auto"/>
            </w:tcBorders>
            <w:shd w:val="clear" w:color="auto" w:fill="auto"/>
            <w:noWrap/>
            <w:tcMar>
              <w:left w:w="28" w:type="dxa"/>
              <w:right w:w="28" w:type="dxa"/>
            </w:tcMar>
            <w:vAlign w:val="center"/>
            <w:hideMark/>
          </w:tcPr>
          <w:p w:rsidR="00331153" w:rsidRPr="00B465FF" w:rsidRDefault="00331153" w:rsidP="00A27C06">
            <w:pPr>
              <w:spacing w:after="0" w:line="240" w:lineRule="auto"/>
              <w:jc w:val="center"/>
              <w:rPr>
                <w:rFonts w:ascii="Arial" w:eastAsia="Times New Roman" w:hAnsi="Arial" w:cs="Arial"/>
                <w:b/>
                <w:color w:val="auto"/>
                <w:sz w:val="18"/>
                <w:szCs w:val="18"/>
                <w:lang w:val="en-GB" w:eastAsia="en-GB"/>
              </w:rPr>
            </w:pPr>
            <w:r w:rsidRPr="00B465FF">
              <w:rPr>
                <w:rFonts w:ascii="Arial" w:eastAsia="Times New Roman" w:hAnsi="Arial" w:cs="Arial"/>
                <w:b/>
                <w:color w:val="auto"/>
                <w:sz w:val="18"/>
                <w:szCs w:val="18"/>
                <w:lang w:val="en-GB" w:eastAsia="en-GB"/>
              </w:rPr>
              <w:t>201</w:t>
            </w:r>
            <w:r w:rsidR="00A27C06" w:rsidRPr="00B465FF">
              <w:rPr>
                <w:rFonts w:ascii="Arial" w:eastAsia="Times New Roman" w:hAnsi="Arial" w:cs="Arial"/>
                <w:b/>
                <w:color w:val="auto"/>
                <w:sz w:val="18"/>
                <w:szCs w:val="18"/>
                <w:lang w:val="en-GB" w:eastAsia="en-GB"/>
              </w:rPr>
              <w:t>7</w:t>
            </w:r>
            <w:r w:rsidR="002662EA" w:rsidRPr="00B465FF">
              <w:rPr>
                <w:rFonts w:ascii="Arial" w:eastAsia="Times New Roman" w:hAnsi="Arial" w:cs="Arial"/>
                <w:b/>
                <w:color w:val="auto"/>
                <w:sz w:val="18"/>
                <w:szCs w:val="18"/>
                <w:lang w:val="en-GB" w:eastAsia="en-GB"/>
              </w:rPr>
              <w:t xml:space="preserve"> - 20</w:t>
            </w:r>
            <w:r w:rsidRPr="00B465FF">
              <w:rPr>
                <w:rFonts w:ascii="Arial" w:eastAsia="Times New Roman" w:hAnsi="Arial" w:cs="Arial"/>
                <w:b/>
                <w:color w:val="auto"/>
                <w:sz w:val="18"/>
                <w:szCs w:val="18"/>
                <w:lang w:val="en-GB" w:eastAsia="en-GB"/>
              </w:rPr>
              <w:t>4</w:t>
            </w:r>
            <w:r w:rsidR="00A27C06" w:rsidRPr="00B465FF">
              <w:rPr>
                <w:rFonts w:ascii="Arial" w:eastAsia="Times New Roman" w:hAnsi="Arial" w:cs="Arial"/>
                <w:b/>
                <w:color w:val="auto"/>
                <w:sz w:val="18"/>
                <w:szCs w:val="18"/>
                <w:lang w:val="en-GB" w:eastAsia="en-GB"/>
              </w:rPr>
              <w:t>6</w:t>
            </w:r>
          </w:p>
        </w:tc>
      </w:tr>
      <w:tr w:rsidR="0012624F" w:rsidRPr="00B465FF" w:rsidTr="00254879">
        <w:trPr>
          <w:trHeight w:val="405"/>
          <w:jc w:val="center"/>
        </w:trPr>
        <w:tc>
          <w:tcPr>
            <w:tcW w:w="1338" w:type="dxa"/>
            <w:tcBorders>
              <w:top w:val="single" w:sz="1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SKCHVU008-01</w:t>
            </w:r>
          </w:p>
        </w:tc>
        <w:tc>
          <w:tcPr>
            <w:tcW w:w="2980" w:type="dxa"/>
            <w:tcBorders>
              <w:top w:val="single" w:sz="12" w:space="0" w:color="auto"/>
              <w:left w:val="single" w:sz="8" w:space="0" w:color="auto"/>
              <w:bottom w:val="single" w:sz="2" w:space="0" w:color="auto"/>
              <w:right w:val="single" w:sz="12" w:space="0" w:color="auto"/>
            </w:tcBorders>
            <w:shd w:val="clear" w:color="auto" w:fill="auto"/>
            <w:tcMar>
              <w:left w:w="57"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Ochrana hniezd a hniezdnych stromov výberových vtáčích druhov</w:t>
            </w:r>
          </w:p>
        </w:tc>
        <w:tc>
          <w:tcPr>
            <w:tcW w:w="651" w:type="dxa"/>
            <w:tcBorders>
              <w:top w:val="single" w:sz="1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2"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2"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1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07" w:type="dxa"/>
            <w:tcBorders>
              <w:top w:val="single" w:sz="1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1132" w:type="dxa"/>
            <w:tcBorders>
              <w:top w:val="single" w:sz="1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64 000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SKCHVU008-02</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18"/>
                <w:szCs w:val="18"/>
                <w:lang w:val="pl-PL" w:eastAsia="en-GB"/>
              </w:rPr>
            </w:pPr>
            <w:r w:rsidRPr="00B465FF">
              <w:rPr>
                <w:rFonts w:ascii="Arial Narrow" w:eastAsia="Times New Roman" w:hAnsi="Arial Narrow" w:cs="Arial"/>
                <w:bCs w:val="0"/>
                <w:color w:val="auto"/>
                <w:sz w:val="18"/>
                <w:szCs w:val="18"/>
                <w:lang w:val="pl-PL" w:eastAsia="en-GB"/>
              </w:rPr>
              <w:t>Zníženie mortality vtáctva na elektrických vedeniach</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500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49 000</w:t>
            </w:r>
          </w:p>
        </w:tc>
      </w:tr>
      <w:tr w:rsidR="0012624F" w:rsidRPr="00B465FF" w:rsidTr="00254879">
        <w:trPr>
          <w:trHeight w:val="496"/>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SKCHVU008-03</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Zvýšenie hniezdnych príležitostí výberových vtáčích druhov</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1500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259 000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SKCHVU008-04</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Zlepšenie stavu hniezdnych biotopov výberových vtáčích druhov</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9000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8000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8000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8000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9000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9000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8000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8000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9000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9000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8500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1 223 900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SKCHVU008-05</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pl-PL" w:eastAsia="en-GB"/>
              </w:rPr>
            </w:pPr>
            <w:r w:rsidRPr="00B465FF">
              <w:rPr>
                <w:rFonts w:ascii="Arial Narrow" w:eastAsia="Times New Roman" w:hAnsi="Arial Narrow" w:cs="Arial"/>
                <w:bCs w:val="0"/>
                <w:color w:val="auto"/>
                <w:sz w:val="18"/>
                <w:szCs w:val="18"/>
                <w:lang w:val="pl-PL" w:eastAsia="en-GB"/>
              </w:rPr>
              <w:t>Zvýšenie kontrolnej činnosti v oblasti ochrany prírody</w:t>
            </w:r>
            <w:r w:rsidR="00816C59">
              <w:rPr>
                <w:rFonts w:ascii="Arial Narrow" w:eastAsia="Times New Roman" w:hAnsi="Arial Narrow" w:cs="Arial"/>
                <w:bCs w:val="0"/>
                <w:color w:val="auto"/>
                <w:sz w:val="18"/>
                <w:szCs w:val="18"/>
                <w:lang w:val="pl-PL" w:eastAsia="en-GB"/>
              </w:rPr>
              <w:t xml:space="preserve"> a krajiny</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159 000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SKCHVU008-06</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Monitoring a eradikácia predátorov, vrátane inváznych druhov živočíchov výberových vtáčích druhov</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500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sz w:val="16"/>
                <w:szCs w:val="20"/>
              </w:rPr>
            </w:pPr>
            <w:r w:rsidRPr="00B465FF">
              <w:rPr>
                <w:rFonts w:ascii="Arial Narrow" w:hAnsi="Arial Narrow"/>
                <w:sz w:val="16"/>
                <w:szCs w:val="20"/>
              </w:rPr>
              <w:t>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sz w:val="18"/>
                <w:szCs w:val="24"/>
              </w:rPr>
            </w:pPr>
            <w:r w:rsidRPr="00B465FF">
              <w:rPr>
                <w:rFonts w:ascii="Arial Narrow" w:hAnsi="Arial Narrow"/>
                <w:b/>
                <w:bCs w:val="0"/>
                <w:sz w:val="18"/>
              </w:rPr>
              <w:t>38 000</w:t>
            </w:r>
          </w:p>
        </w:tc>
      </w:tr>
      <w:tr w:rsidR="0012624F" w:rsidRPr="00B465FF" w:rsidTr="00254879">
        <w:trPr>
          <w:trHeight w:val="343"/>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SKCHVU008-07</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CB1D5B" w:rsidRDefault="0012624F" w:rsidP="00943DF0">
            <w:pPr>
              <w:spacing w:after="0" w:line="240" w:lineRule="auto"/>
              <w:rPr>
                <w:rFonts w:ascii="Arial Narrow" w:eastAsia="Times New Roman" w:hAnsi="Arial Narrow" w:cs="Arial"/>
                <w:bCs w:val="0"/>
                <w:color w:val="auto"/>
                <w:sz w:val="18"/>
                <w:szCs w:val="18"/>
                <w:lang w:val="pl-PL" w:eastAsia="en-GB"/>
              </w:rPr>
            </w:pPr>
            <w:r w:rsidRPr="00CB1D5B">
              <w:rPr>
                <w:rFonts w:ascii="Arial Narrow" w:eastAsia="Times New Roman" w:hAnsi="Arial Narrow" w:cs="Arial"/>
                <w:bCs w:val="0"/>
                <w:color w:val="auto"/>
                <w:sz w:val="18"/>
                <w:szCs w:val="18"/>
                <w:lang w:val="pl-PL" w:eastAsia="en-GB"/>
              </w:rPr>
              <w:t>Monitoring populácií vtákov a negatívnych faktorov na</w:t>
            </w:r>
            <w:r w:rsidR="00943DF0" w:rsidRPr="00CB1D5B">
              <w:rPr>
                <w:rFonts w:ascii="Arial Narrow" w:eastAsia="Times New Roman" w:hAnsi="Arial Narrow" w:cs="Arial"/>
                <w:bCs w:val="0"/>
                <w:color w:val="auto"/>
                <w:sz w:val="18"/>
                <w:szCs w:val="18"/>
                <w:lang w:val="pl-PL" w:eastAsia="en-GB"/>
              </w:rPr>
              <w:t xml:space="preserve"> ne</w:t>
            </w:r>
            <w:r w:rsidRPr="00CB1D5B">
              <w:rPr>
                <w:rFonts w:ascii="Arial Narrow" w:eastAsia="Times New Roman" w:hAnsi="Arial Narrow" w:cs="Arial"/>
                <w:bCs w:val="0"/>
                <w:color w:val="auto"/>
                <w:sz w:val="18"/>
                <w:szCs w:val="18"/>
                <w:lang w:val="pl-PL" w:eastAsia="en-GB"/>
              </w:rPr>
              <w:t xml:space="preserve"> pôsobiacich</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2000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3000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172 500</w:t>
            </w:r>
          </w:p>
        </w:tc>
      </w:tr>
      <w:tr w:rsidR="0012624F" w:rsidRPr="00B465FF" w:rsidTr="00254879">
        <w:trPr>
          <w:trHeight w:val="477"/>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SKCHVU008-08</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Zvýšenie povedomia a zlepšenie vzťahu obyvateľstva k CHVÚ</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1000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119 500</w:t>
            </w:r>
          </w:p>
        </w:tc>
      </w:tr>
      <w:tr w:rsidR="0012624F" w:rsidRPr="00B465FF" w:rsidTr="00254879">
        <w:trPr>
          <w:trHeight w:val="405"/>
          <w:jc w:val="center"/>
        </w:trPr>
        <w:tc>
          <w:tcPr>
            <w:tcW w:w="1338" w:type="dxa"/>
            <w:tcBorders>
              <w:top w:val="single" w:sz="2" w:space="0" w:color="auto"/>
              <w:left w:val="single" w:sz="18" w:space="0" w:color="auto"/>
              <w:bottom w:val="single" w:sz="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SKCHVU008-09</w:t>
            </w:r>
          </w:p>
        </w:tc>
        <w:tc>
          <w:tcPr>
            <w:tcW w:w="2980" w:type="dxa"/>
            <w:tcBorders>
              <w:top w:val="single" w:sz="2" w:space="0" w:color="auto"/>
              <w:left w:val="single" w:sz="8" w:space="0" w:color="auto"/>
              <w:bottom w:val="single" w:sz="2" w:space="0" w:color="auto"/>
              <w:right w:val="single" w:sz="12" w:space="0" w:color="auto"/>
            </w:tcBorders>
            <w:shd w:val="clear" w:color="auto" w:fill="auto"/>
            <w:tcMar>
              <w:left w:w="57" w:type="dxa"/>
              <w:right w:w="28" w:type="dxa"/>
            </w:tcMar>
            <w:vAlign w:val="center"/>
          </w:tcPr>
          <w:p w:rsidR="0012624F" w:rsidRPr="00943DF0" w:rsidRDefault="00120809" w:rsidP="00943DF0">
            <w:pPr>
              <w:spacing w:after="0" w:line="240" w:lineRule="auto"/>
              <w:rPr>
                <w:rFonts w:ascii="Arial Narrow" w:eastAsia="Times New Roman" w:hAnsi="Arial Narrow" w:cs="Arial"/>
                <w:bCs w:val="0"/>
                <w:color w:val="auto"/>
                <w:sz w:val="18"/>
                <w:szCs w:val="18"/>
                <w:lang w:val="en-GB" w:eastAsia="en-GB"/>
              </w:rPr>
            </w:pPr>
            <w:r w:rsidRPr="00943DF0">
              <w:rPr>
                <w:rFonts w:ascii="Arial Narrow" w:eastAsia="Times New Roman" w:hAnsi="Arial Narrow" w:cs="Arial"/>
                <w:bCs w:val="0"/>
                <w:color w:val="auto"/>
                <w:sz w:val="18"/>
                <w:szCs w:val="18"/>
                <w:lang w:val="en-GB" w:eastAsia="en-GB"/>
              </w:rPr>
              <w:t>Spracovanie a predloženie</w:t>
            </w:r>
            <w:r w:rsidR="0012624F" w:rsidRPr="00943DF0">
              <w:rPr>
                <w:rFonts w:ascii="Arial Narrow" w:eastAsia="Times New Roman" w:hAnsi="Arial Narrow" w:cs="Arial"/>
                <w:bCs w:val="0"/>
                <w:color w:val="auto"/>
                <w:sz w:val="18"/>
                <w:szCs w:val="18"/>
                <w:lang w:val="en-GB" w:eastAsia="en-GB"/>
              </w:rPr>
              <w:t xml:space="preserve"> všeobecne záväzného právneho predpisu, ktorým sa vyhlasuje CHVÚ Horná Orava</w:t>
            </w:r>
          </w:p>
        </w:tc>
        <w:tc>
          <w:tcPr>
            <w:tcW w:w="651" w:type="dxa"/>
            <w:tcBorders>
              <w:top w:val="single" w:sz="2" w:space="0" w:color="auto"/>
              <w:left w:val="single" w:sz="1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2"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07" w:type="dxa"/>
            <w:tcBorders>
              <w:top w:val="single" w:sz="2" w:space="0" w:color="auto"/>
              <w:left w:val="single" w:sz="2" w:space="0" w:color="auto"/>
              <w:bottom w:val="single" w:sz="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1132" w:type="dxa"/>
            <w:tcBorders>
              <w:top w:val="single" w:sz="2" w:space="0" w:color="auto"/>
              <w:left w:val="single" w:sz="8" w:space="0" w:color="auto"/>
              <w:bottom w:val="single" w:sz="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30 000</w:t>
            </w:r>
          </w:p>
        </w:tc>
      </w:tr>
      <w:tr w:rsidR="0012624F" w:rsidRPr="00B465FF" w:rsidTr="00254879">
        <w:trPr>
          <w:trHeight w:val="600"/>
          <w:jc w:val="center"/>
        </w:trPr>
        <w:tc>
          <w:tcPr>
            <w:tcW w:w="1338" w:type="dxa"/>
            <w:tcBorders>
              <w:top w:val="single" w:sz="2" w:space="0" w:color="auto"/>
              <w:left w:val="single" w:sz="18" w:space="0" w:color="auto"/>
              <w:bottom w:val="single" w:sz="12" w:space="0" w:color="auto"/>
              <w:right w:val="single" w:sz="8" w:space="0" w:color="auto"/>
            </w:tcBorders>
            <w:shd w:val="clear" w:color="auto" w:fill="auto"/>
            <w:tcMar>
              <w:left w:w="28" w:type="dxa"/>
              <w:right w:w="28" w:type="dxa"/>
            </w:tcMar>
            <w:vAlign w:val="center"/>
            <w:hideMark/>
          </w:tcPr>
          <w:p w:rsidR="0012624F" w:rsidRPr="00B465FF" w:rsidRDefault="0012624F" w:rsidP="002E261C">
            <w:pPr>
              <w:spacing w:after="0" w:line="240" w:lineRule="auto"/>
              <w:rPr>
                <w:rFonts w:ascii="Arial Narrow" w:eastAsia="Times New Roman" w:hAnsi="Arial Narrow" w:cs="Arial"/>
                <w:bCs w:val="0"/>
                <w:color w:val="auto"/>
                <w:sz w:val="20"/>
                <w:szCs w:val="14"/>
                <w:lang w:val="en-GB" w:eastAsia="en-GB"/>
              </w:rPr>
            </w:pPr>
            <w:r w:rsidRPr="00B465FF">
              <w:rPr>
                <w:rFonts w:ascii="Arial Narrow" w:eastAsia="Times New Roman" w:hAnsi="Arial Narrow" w:cs="Arial"/>
                <w:bCs w:val="0"/>
                <w:color w:val="auto"/>
                <w:sz w:val="20"/>
                <w:szCs w:val="14"/>
                <w:lang w:val="en-GB" w:eastAsia="en-GB"/>
              </w:rPr>
              <w:t>SKCHVU008-10</w:t>
            </w:r>
          </w:p>
        </w:tc>
        <w:tc>
          <w:tcPr>
            <w:tcW w:w="2980" w:type="dxa"/>
            <w:tcBorders>
              <w:top w:val="single" w:sz="2" w:space="0" w:color="auto"/>
              <w:left w:val="single" w:sz="8" w:space="0" w:color="auto"/>
              <w:bottom w:val="single" w:sz="12" w:space="0" w:color="auto"/>
              <w:right w:val="single" w:sz="12" w:space="0" w:color="auto"/>
            </w:tcBorders>
            <w:shd w:val="clear" w:color="auto" w:fill="auto"/>
            <w:tcMar>
              <w:left w:w="57" w:type="dxa"/>
              <w:right w:w="28" w:type="dxa"/>
            </w:tcMar>
            <w:vAlign w:val="center"/>
          </w:tcPr>
          <w:p w:rsidR="0012624F" w:rsidRPr="00B465FF" w:rsidRDefault="0012624F" w:rsidP="002E261C">
            <w:pPr>
              <w:spacing w:after="0" w:line="240" w:lineRule="auto"/>
              <w:rPr>
                <w:rFonts w:ascii="Arial Narrow" w:eastAsia="Times New Roman" w:hAnsi="Arial Narrow" w:cs="Arial"/>
                <w:bCs w:val="0"/>
                <w:color w:val="auto"/>
                <w:sz w:val="18"/>
                <w:szCs w:val="18"/>
                <w:lang w:val="en-GB" w:eastAsia="en-GB"/>
              </w:rPr>
            </w:pPr>
            <w:r w:rsidRPr="00B465FF">
              <w:rPr>
                <w:rFonts w:ascii="Arial Narrow" w:eastAsia="Times New Roman" w:hAnsi="Arial Narrow" w:cs="Arial"/>
                <w:bCs w:val="0"/>
                <w:color w:val="auto"/>
                <w:sz w:val="18"/>
                <w:szCs w:val="18"/>
                <w:lang w:val="en-GB" w:eastAsia="en-GB"/>
              </w:rPr>
              <w:t>Získanie pozemkov so zachovalými biotopmi pre výberové vtáčie druhy s navrhovaným bezzásahovým režimom do správy ŠOP SR</w:t>
            </w:r>
          </w:p>
        </w:tc>
        <w:tc>
          <w:tcPr>
            <w:tcW w:w="651" w:type="dxa"/>
            <w:tcBorders>
              <w:top w:val="single" w:sz="2" w:space="0" w:color="auto"/>
              <w:left w:val="single" w:sz="1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2"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2"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51" w:type="dxa"/>
            <w:tcBorders>
              <w:top w:val="single" w:sz="2" w:space="0" w:color="auto"/>
              <w:left w:val="single" w:sz="2" w:space="0" w:color="auto"/>
              <w:bottom w:val="single" w:sz="12" w:space="0" w:color="auto"/>
              <w:right w:val="single" w:sz="2"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607" w:type="dxa"/>
            <w:tcBorders>
              <w:top w:val="single" w:sz="2" w:space="0" w:color="auto"/>
              <w:left w:val="single" w:sz="2" w:space="0" w:color="auto"/>
              <w:bottom w:val="single" w:sz="12" w:space="0" w:color="auto"/>
              <w:right w:val="single" w:sz="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color w:val="auto"/>
                <w:sz w:val="16"/>
                <w:szCs w:val="20"/>
              </w:rPr>
            </w:pPr>
            <w:r w:rsidRPr="00B465FF">
              <w:rPr>
                <w:rFonts w:ascii="Arial Narrow" w:hAnsi="Arial Narrow"/>
                <w:color w:val="auto"/>
                <w:sz w:val="16"/>
                <w:szCs w:val="20"/>
              </w:rPr>
              <w:t>0</w:t>
            </w:r>
          </w:p>
        </w:tc>
        <w:tc>
          <w:tcPr>
            <w:tcW w:w="1132" w:type="dxa"/>
            <w:tcBorders>
              <w:top w:val="single" w:sz="2" w:space="0" w:color="auto"/>
              <w:left w:val="single" w:sz="8" w:space="0" w:color="auto"/>
              <w:bottom w:val="single" w:sz="12" w:space="0" w:color="auto"/>
              <w:right w:val="single" w:sz="18" w:space="0" w:color="auto"/>
            </w:tcBorders>
            <w:shd w:val="clear" w:color="auto" w:fill="auto"/>
            <w:noWrap/>
            <w:tcMar>
              <w:left w:w="28" w:type="dxa"/>
              <w:right w:w="57" w:type="dxa"/>
            </w:tcMar>
            <w:vAlign w:val="center"/>
          </w:tcPr>
          <w:p w:rsidR="0012624F" w:rsidRPr="00B465FF" w:rsidRDefault="0012624F">
            <w:pPr>
              <w:jc w:val="right"/>
              <w:rPr>
                <w:rFonts w:ascii="Arial Narrow" w:hAnsi="Arial Narrow"/>
                <w:b/>
                <w:color w:val="auto"/>
                <w:sz w:val="18"/>
                <w:szCs w:val="24"/>
              </w:rPr>
            </w:pPr>
            <w:r w:rsidRPr="00B465FF">
              <w:rPr>
                <w:rFonts w:ascii="Arial Narrow" w:hAnsi="Arial Narrow"/>
                <w:b/>
                <w:bCs w:val="0"/>
                <w:color w:val="auto"/>
                <w:sz w:val="18"/>
              </w:rPr>
              <w:t>24 000</w:t>
            </w:r>
          </w:p>
        </w:tc>
      </w:tr>
      <w:tr w:rsidR="0012624F" w:rsidRPr="00B465FF" w:rsidTr="00DC67EA">
        <w:trPr>
          <w:trHeight w:val="524"/>
          <w:jc w:val="center"/>
        </w:trPr>
        <w:tc>
          <w:tcPr>
            <w:tcW w:w="4318" w:type="dxa"/>
            <w:gridSpan w:val="2"/>
            <w:tcBorders>
              <w:top w:val="single" w:sz="12" w:space="0" w:color="auto"/>
              <w:left w:val="single" w:sz="18" w:space="0" w:color="auto"/>
              <w:bottom w:val="single" w:sz="18" w:space="0" w:color="auto"/>
              <w:right w:val="single" w:sz="12" w:space="0" w:color="auto"/>
            </w:tcBorders>
            <w:shd w:val="clear" w:color="auto" w:fill="auto"/>
            <w:tcMar>
              <w:left w:w="85" w:type="dxa"/>
              <w:right w:w="57" w:type="dxa"/>
            </w:tcMar>
            <w:vAlign w:val="center"/>
            <w:hideMark/>
          </w:tcPr>
          <w:p w:rsidR="0012624F" w:rsidRPr="00B465FF" w:rsidRDefault="0012624F" w:rsidP="002E261C">
            <w:pPr>
              <w:spacing w:after="0" w:line="240" w:lineRule="auto"/>
              <w:rPr>
                <w:rFonts w:ascii="Arial Narrow" w:eastAsia="Times New Roman" w:hAnsi="Arial Narrow" w:cs="Arial"/>
                <w:b/>
                <w:bCs w:val="0"/>
                <w:color w:val="auto"/>
                <w:sz w:val="20"/>
                <w:szCs w:val="28"/>
                <w:lang w:val="en-GB" w:eastAsia="en-GB"/>
              </w:rPr>
            </w:pPr>
            <w:r w:rsidRPr="00B465FF">
              <w:rPr>
                <w:rFonts w:ascii="Arial Narrow" w:eastAsia="Times New Roman" w:hAnsi="Arial Narrow" w:cs="Arial"/>
                <w:b/>
                <w:bCs w:val="0"/>
                <w:color w:val="auto"/>
                <w:sz w:val="24"/>
                <w:szCs w:val="28"/>
                <w:lang w:val="en-GB" w:eastAsia="en-GB"/>
              </w:rPr>
              <w:t xml:space="preserve">Spolu (€) </w:t>
            </w:r>
          </w:p>
        </w:tc>
        <w:tc>
          <w:tcPr>
            <w:tcW w:w="651" w:type="dxa"/>
            <w:tcBorders>
              <w:top w:val="single" w:sz="12" w:space="0" w:color="auto"/>
              <w:left w:val="single" w:sz="1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18 000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21 500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2"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21 500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2"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21 500</w:t>
            </w:r>
          </w:p>
        </w:tc>
        <w:tc>
          <w:tcPr>
            <w:tcW w:w="651" w:type="dxa"/>
            <w:tcBorders>
              <w:top w:val="single" w:sz="12" w:space="0" w:color="auto"/>
              <w:left w:val="single" w:sz="2" w:space="0" w:color="auto"/>
              <w:bottom w:val="single" w:sz="18" w:space="0" w:color="auto"/>
              <w:right w:val="single" w:sz="2"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607" w:type="dxa"/>
            <w:tcBorders>
              <w:top w:val="single" w:sz="12" w:space="0" w:color="auto"/>
              <w:left w:val="single" w:sz="2" w:space="0" w:color="auto"/>
              <w:bottom w:val="single" w:sz="18" w:space="0" w:color="auto"/>
              <w:right w:val="single" w:sz="8"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16 500</w:t>
            </w:r>
          </w:p>
        </w:tc>
        <w:tc>
          <w:tcPr>
            <w:tcW w:w="1132" w:type="dxa"/>
            <w:tcBorders>
              <w:top w:val="single" w:sz="12" w:space="0" w:color="auto"/>
              <w:left w:val="single" w:sz="8" w:space="0" w:color="auto"/>
              <w:bottom w:val="single" w:sz="18" w:space="0" w:color="auto"/>
              <w:right w:val="single" w:sz="18" w:space="0" w:color="auto"/>
            </w:tcBorders>
            <w:shd w:val="clear" w:color="auto" w:fill="auto"/>
            <w:noWrap/>
            <w:tcMar>
              <w:left w:w="28" w:type="dxa"/>
              <w:right w:w="57" w:type="dxa"/>
            </w:tcMar>
            <w:vAlign w:val="center"/>
          </w:tcPr>
          <w:p w:rsidR="0012624F" w:rsidRPr="00B465FF" w:rsidRDefault="0012624F" w:rsidP="00BE237A">
            <w:pPr>
              <w:spacing w:after="120"/>
              <w:jc w:val="right"/>
              <w:rPr>
                <w:rFonts w:ascii="Arial Narrow" w:hAnsi="Arial Narrow"/>
                <w:b/>
                <w:color w:val="auto"/>
                <w:sz w:val="16"/>
                <w:szCs w:val="20"/>
              </w:rPr>
            </w:pPr>
            <w:r w:rsidRPr="00B465FF">
              <w:rPr>
                <w:rFonts w:ascii="Arial Narrow" w:hAnsi="Arial Narrow"/>
                <w:b/>
                <w:bCs w:val="0"/>
                <w:color w:val="auto"/>
                <w:sz w:val="16"/>
                <w:szCs w:val="20"/>
              </w:rPr>
              <w:t>2 138 900</w:t>
            </w:r>
          </w:p>
        </w:tc>
      </w:tr>
    </w:tbl>
    <w:p w:rsidR="00331153" w:rsidRPr="00B465FF" w:rsidRDefault="00331153" w:rsidP="00331153">
      <w:pPr>
        <w:pStyle w:val="Default"/>
        <w:rPr>
          <w:rFonts w:ascii="Arial" w:hAnsi="Arial" w:cs="Arial"/>
          <w:b/>
          <w:color w:val="auto"/>
          <w:sz w:val="18"/>
          <w:szCs w:val="22"/>
        </w:rPr>
      </w:pPr>
    </w:p>
    <w:p w:rsidR="00D26660" w:rsidRPr="00B465FF" w:rsidRDefault="00D26660" w:rsidP="00331153">
      <w:pPr>
        <w:pStyle w:val="Default"/>
        <w:rPr>
          <w:rFonts w:ascii="Arial" w:hAnsi="Arial" w:cs="Arial"/>
          <w:b/>
          <w:color w:val="auto"/>
          <w:sz w:val="18"/>
          <w:szCs w:val="22"/>
        </w:rPr>
      </w:pPr>
    </w:p>
    <w:p w:rsidR="00D26660" w:rsidRPr="00B465FF" w:rsidRDefault="00D26660" w:rsidP="00331153">
      <w:pPr>
        <w:pStyle w:val="Default"/>
        <w:rPr>
          <w:rFonts w:ascii="Arial" w:hAnsi="Arial" w:cs="Arial"/>
          <w:b/>
          <w:color w:val="auto"/>
          <w:sz w:val="18"/>
          <w:szCs w:val="22"/>
        </w:rPr>
      </w:pPr>
    </w:p>
    <w:p w:rsidR="00D26660" w:rsidRPr="00B465FF" w:rsidRDefault="00D26660" w:rsidP="00331153">
      <w:pPr>
        <w:pStyle w:val="Default"/>
        <w:rPr>
          <w:rFonts w:ascii="Arial" w:hAnsi="Arial" w:cs="Arial"/>
          <w:b/>
          <w:color w:val="auto"/>
          <w:sz w:val="18"/>
          <w:szCs w:val="22"/>
        </w:rPr>
      </w:pPr>
    </w:p>
    <w:p w:rsidR="00D26660" w:rsidRPr="00B465FF" w:rsidRDefault="00D26660" w:rsidP="00331153">
      <w:pPr>
        <w:pStyle w:val="Default"/>
        <w:rPr>
          <w:rFonts w:ascii="Arial" w:hAnsi="Arial" w:cs="Arial"/>
          <w:b/>
          <w:color w:val="auto"/>
          <w:sz w:val="18"/>
          <w:szCs w:val="22"/>
        </w:rPr>
      </w:pPr>
    </w:p>
    <w:p w:rsidR="00D26660" w:rsidRPr="00B465FF" w:rsidRDefault="00D26660" w:rsidP="00331153">
      <w:pPr>
        <w:pStyle w:val="Default"/>
        <w:rPr>
          <w:rFonts w:ascii="Arial" w:hAnsi="Arial" w:cs="Arial"/>
          <w:b/>
          <w:color w:val="auto"/>
          <w:sz w:val="18"/>
          <w:szCs w:val="22"/>
        </w:rPr>
      </w:pPr>
    </w:p>
    <w:p w:rsidR="001F3F43" w:rsidRDefault="00D26660" w:rsidP="002A1980">
      <w:pPr>
        <w:pStyle w:val="Default"/>
        <w:tabs>
          <w:tab w:val="left" w:pos="13183"/>
        </w:tabs>
        <w:jc w:val="center"/>
        <w:rPr>
          <w:rFonts w:ascii="Arial" w:hAnsi="Arial" w:cs="Arial"/>
          <w:b/>
          <w:color w:val="auto"/>
          <w:szCs w:val="22"/>
        </w:rPr>
      </w:pPr>
      <w:r w:rsidRPr="00E42924">
        <w:rPr>
          <w:rFonts w:ascii="Arial" w:hAnsi="Arial" w:cs="Arial"/>
          <w:b/>
          <w:color w:val="auto"/>
          <w:szCs w:val="22"/>
        </w:rPr>
        <w:t>Prehľad odhadovaných výdavkov na realizáciu program</w:t>
      </w:r>
      <w:r w:rsidR="00E16C32">
        <w:rPr>
          <w:rFonts w:ascii="Arial" w:hAnsi="Arial" w:cs="Arial"/>
          <w:b/>
          <w:color w:val="auto"/>
          <w:szCs w:val="22"/>
        </w:rPr>
        <w:t>u</w:t>
      </w:r>
      <w:r w:rsidRPr="00E42924">
        <w:rPr>
          <w:rFonts w:ascii="Arial" w:hAnsi="Arial" w:cs="Arial"/>
          <w:b/>
          <w:color w:val="auto"/>
          <w:szCs w:val="22"/>
        </w:rPr>
        <w:t xml:space="preserve"> starostlivosti </w:t>
      </w:r>
      <w:r w:rsidR="003825A8">
        <w:rPr>
          <w:rFonts w:ascii="Arial" w:hAnsi="Arial" w:cs="Arial"/>
          <w:b/>
          <w:color w:val="auto"/>
          <w:szCs w:val="22"/>
        </w:rPr>
        <w:t xml:space="preserve">a predpokladaných </w:t>
      </w:r>
      <w:r w:rsidRPr="00D26660">
        <w:rPr>
          <w:rFonts w:ascii="Arial" w:hAnsi="Arial" w:cs="Arial"/>
          <w:b/>
          <w:color w:val="auto"/>
          <w:szCs w:val="22"/>
        </w:rPr>
        <w:t>zdrojov financovania</w:t>
      </w:r>
    </w:p>
    <w:p w:rsidR="0012624F" w:rsidRDefault="0012624F" w:rsidP="0012624F">
      <w:pPr>
        <w:spacing w:after="160" w:line="259" w:lineRule="auto"/>
      </w:pPr>
    </w:p>
    <w:tbl>
      <w:tblPr>
        <w:tblW w:w="5000" w:type="pct"/>
        <w:tblInd w:w="354"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417"/>
        <w:gridCol w:w="837"/>
        <w:gridCol w:w="838"/>
        <w:gridCol w:w="837"/>
        <w:gridCol w:w="838"/>
        <w:gridCol w:w="837"/>
        <w:gridCol w:w="838"/>
        <w:gridCol w:w="837"/>
        <w:gridCol w:w="838"/>
        <w:gridCol w:w="838"/>
        <w:gridCol w:w="837"/>
        <w:gridCol w:w="838"/>
        <w:gridCol w:w="837"/>
        <w:gridCol w:w="838"/>
        <w:gridCol w:w="837"/>
        <w:gridCol w:w="838"/>
        <w:gridCol w:w="838"/>
      </w:tblGrid>
      <w:tr w:rsidR="0012624F" w:rsidRPr="004A37F2" w:rsidTr="00D41C9A">
        <w:trPr>
          <w:trHeight w:val="337"/>
        </w:trPr>
        <w:tc>
          <w:tcPr>
            <w:tcW w:w="1417" w:type="dxa"/>
            <w:vMerge w:val="restart"/>
            <w:tcBorders>
              <w:top w:val="single" w:sz="18" w:space="0" w:color="auto"/>
              <w:right w:val="single" w:sz="12" w:space="0" w:color="auto"/>
            </w:tcBorders>
            <w:shd w:val="clear" w:color="auto" w:fill="auto"/>
            <w:noWrap/>
            <w:vAlign w:val="center"/>
          </w:tcPr>
          <w:p w:rsidR="0012624F" w:rsidRPr="00D41C9A" w:rsidRDefault="00D41C9A" w:rsidP="00D41C9A">
            <w:pPr>
              <w:spacing w:after="0"/>
              <w:jc w:val="center"/>
              <w:rPr>
                <w:rFonts w:ascii="Arial" w:eastAsia="Times New Roman" w:hAnsi="Arial" w:cs="Arial"/>
                <w:b/>
                <w:color w:val="000000"/>
                <w:sz w:val="18"/>
                <w:szCs w:val="16"/>
              </w:rPr>
            </w:pPr>
            <w:r>
              <w:rPr>
                <w:rFonts w:ascii="Arial" w:eastAsia="Times New Roman" w:hAnsi="Arial" w:cs="Arial"/>
                <w:b/>
                <w:color w:val="000000"/>
                <w:sz w:val="20"/>
                <w:szCs w:val="16"/>
              </w:rPr>
              <w:t>Z</w:t>
            </w:r>
            <w:r w:rsidR="0012624F" w:rsidRPr="00D41C9A">
              <w:rPr>
                <w:rFonts w:ascii="Arial" w:eastAsia="Times New Roman" w:hAnsi="Arial" w:cs="Arial"/>
                <w:b/>
                <w:color w:val="000000"/>
                <w:sz w:val="20"/>
                <w:szCs w:val="16"/>
              </w:rPr>
              <w:t>droj financovania</w:t>
            </w:r>
          </w:p>
        </w:tc>
        <w:tc>
          <w:tcPr>
            <w:tcW w:w="13401" w:type="dxa"/>
            <w:gridSpan w:val="16"/>
            <w:tcBorders>
              <w:left w:val="single" w:sz="12" w:space="0" w:color="auto"/>
              <w:bottom w:val="single" w:sz="8" w:space="0" w:color="auto"/>
            </w:tcBorders>
            <w:shd w:val="clear" w:color="auto" w:fill="auto"/>
            <w:noWrap/>
            <w:vAlign w:val="center"/>
          </w:tcPr>
          <w:p w:rsidR="0012624F" w:rsidRPr="00F63C35" w:rsidRDefault="0012624F" w:rsidP="00F63C35">
            <w:pPr>
              <w:spacing w:after="0"/>
              <w:jc w:val="center"/>
              <w:rPr>
                <w:rFonts w:ascii="Arial" w:eastAsia="Times New Roman" w:hAnsi="Arial" w:cs="Arial"/>
                <w:b/>
                <w:color w:val="000000"/>
                <w:sz w:val="16"/>
                <w:szCs w:val="16"/>
              </w:rPr>
            </w:pPr>
            <w:r w:rsidRPr="00F63C35">
              <w:rPr>
                <w:rFonts w:ascii="Arial" w:eastAsia="Times New Roman" w:hAnsi="Arial" w:cs="Arial"/>
                <w:b/>
                <w:color w:val="000000"/>
                <w:sz w:val="24"/>
                <w:szCs w:val="16"/>
              </w:rPr>
              <w:t xml:space="preserve">Rok realizácie programu starostlivosti </w:t>
            </w:r>
            <w:r w:rsidR="00F63C35" w:rsidRPr="00F63C35">
              <w:rPr>
                <w:rFonts w:ascii="Arial" w:eastAsia="Times New Roman" w:hAnsi="Arial" w:cs="Arial"/>
                <w:b/>
                <w:color w:val="000000"/>
                <w:sz w:val="24"/>
                <w:szCs w:val="16"/>
              </w:rPr>
              <w:t>(</w:t>
            </w:r>
            <w:r w:rsidRPr="00F63C35">
              <w:rPr>
                <w:rFonts w:ascii="Arial" w:eastAsia="Times New Roman" w:hAnsi="Arial" w:cs="Arial"/>
                <w:b/>
                <w:color w:val="000000"/>
                <w:sz w:val="24"/>
                <w:szCs w:val="16"/>
              </w:rPr>
              <w:t>suma v €</w:t>
            </w:r>
            <w:r w:rsidR="00F63C35" w:rsidRPr="00F63C35">
              <w:rPr>
                <w:rFonts w:ascii="Arial" w:eastAsia="Times New Roman" w:hAnsi="Arial" w:cs="Arial"/>
                <w:b/>
                <w:color w:val="000000"/>
                <w:sz w:val="24"/>
                <w:szCs w:val="16"/>
              </w:rPr>
              <w:t>)</w:t>
            </w:r>
          </w:p>
        </w:tc>
      </w:tr>
      <w:tr w:rsidR="0012624F" w:rsidRPr="004A37F2" w:rsidTr="00D41C9A">
        <w:trPr>
          <w:trHeight w:val="337"/>
        </w:trPr>
        <w:tc>
          <w:tcPr>
            <w:tcW w:w="1417" w:type="dxa"/>
            <w:vMerge/>
            <w:tcBorders>
              <w:bottom w:val="single" w:sz="12" w:space="0" w:color="auto"/>
              <w:right w:val="single" w:sz="12" w:space="0" w:color="auto"/>
            </w:tcBorders>
            <w:shd w:val="clear" w:color="auto" w:fill="auto"/>
            <w:noWrap/>
            <w:vAlign w:val="center"/>
          </w:tcPr>
          <w:p w:rsidR="0012624F" w:rsidRPr="00D41C9A" w:rsidRDefault="0012624F" w:rsidP="005F3672">
            <w:pPr>
              <w:spacing w:after="0"/>
              <w:jc w:val="center"/>
              <w:rPr>
                <w:rFonts w:ascii="Arial Narrow" w:eastAsia="Times New Roman" w:hAnsi="Arial Narrow"/>
                <w:b/>
                <w:color w:val="000000"/>
                <w:sz w:val="18"/>
                <w:szCs w:val="16"/>
              </w:rPr>
            </w:pPr>
          </w:p>
        </w:tc>
        <w:tc>
          <w:tcPr>
            <w:tcW w:w="837" w:type="dxa"/>
            <w:tcBorders>
              <w:top w:val="single" w:sz="8" w:space="0" w:color="auto"/>
              <w:left w:val="single" w:sz="12"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2017</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2018</w:t>
            </w:r>
          </w:p>
        </w:tc>
        <w:tc>
          <w:tcPr>
            <w:tcW w:w="837"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2019</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2020</w:t>
            </w:r>
          </w:p>
        </w:tc>
        <w:tc>
          <w:tcPr>
            <w:tcW w:w="837"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2021</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2022</w:t>
            </w:r>
          </w:p>
        </w:tc>
        <w:tc>
          <w:tcPr>
            <w:tcW w:w="837"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2023</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2024</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2025</w:t>
            </w:r>
          </w:p>
        </w:tc>
        <w:tc>
          <w:tcPr>
            <w:tcW w:w="837"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2026</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2027</w:t>
            </w:r>
          </w:p>
        </w:tc>
        <w:tc>
          <w:tcPr>
            <w:tcW w:w="837"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2028</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2029</w:t>
            </w:r>
          </w:p>
        </w:tc>
        <w:tc>
          <w:tcPr>
            <w:tcW w:w="837"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2030</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2031</w:t>
            </w:r>
          </w:p>
        </w:tc>
        <w:tc>
          <w:tcPr>
            <w:tcW w:w="838" w:type="dxa"/>
            <w:tcBorders>
              <w:top w:val="single" w:sz="8" w:space="0" w:color="auto"/>
              <w:bottom w:val="single" w:sz="12" w:space="0" w:color="auto"/>
            </w:tcBorders>
            <w:shd w:val="clear" w:color="auto" w:fill="auto"/>
            <w:noWrap/>
            <w:vAlign w:val="center"/>
          </w:tcPr>
          <w:p w:rsidR="0012624F" w:rsidRPr="00F63C35" w:rsidRDefault="0012624F" w:rsidP="006232CB">
            <w:pPr>
              <w:spacing w:after="0" w:line="240" w:lineRule="auto"/>
              <w:jc w:val="center"/>
              <w:rPr>
                <w:rFonts w:ascii="Arial Narrow" w:eastAsia="Times New Roman" w:hAnsi="Arial Narrow"/>
                <w:b/>
                <w:color w:val="000000"/>
                <w:sz w:val="24"/>
                <w:szCs w:val="16"/>
              </w:rPr>
            </w:pPr>
            <w:r w:rsidRPr="00F63C35">
              <w:rPr>
                <w:rFonts w:ascii="Arial Narrow" w:eastAsia="Times New Roman" w:hAnsi="Arial Narrow"/>
                <w:b/>
                <w:color w:val="000000"/>
                <w:sz w:val="24"/>
                <w:szCs w:val="16"/>
              </w:rPr>
              <w:t>2032</w:t>
            </w:r>
          </w:p>
        </w:tc>
      </w:tr>
      <w:tr w:rsidR="0012624F" w:rsidRPr="00BE237A" w:rsidTr="00D41C9A">
        <w:trPr>
          <w:trHeight w:val="407"/>
        </w:trPr>
        <w:tc>
          <w:tcPr>
            <w:tcW w:w="1417" w:type="dxa"/>
            <w:tcBorders>
              <w:top w:val="single" w:sz="12" w:space="0" w:color="auto"/>
              <w:bottom w:val="single" w:sz="2" w:space="0" w:color="auto"/>
              <w:right w:val="single" w:sz="12" w:space="0" w:color="auto"/>
            </w:tcBorders>
            <w:shd w:val="clear" w:color="auto" w:fill="auto"/>
            <w:noWrap/>
            <w:vAlign w:val="center"/>
          </w:tcPr>
          <w:p w:rsidR="0012624F" w:rsidRPr="00CE3E95" w:rsidRDefault="0012624F" w:rsidP="00C61A86">
            <w:pPr>
              <w:spacing w:after="0" w:line="240" w:lineRule="auto"/>
              <w:rPr>
                <w:rFonts w:ascii="Arial Narrow" w:eastAsia="Times New Roman" w:hAnsi="Arial Narrow"/>
                <w:b/>
                <w:color w:val="000000"/>
                <w:sz w:val="18"/>
                <w:szCs w:val="16"/>
              </w:rPr>
            </w:pPr>
            <w:r w:rsidRPr="00CE3E95">
              <w:rPr>
                <w:rFonts w:ascii="Arial Narrow" w:eastAsia="Times New Roman" w:hAnsi="Arial Narrow"/>
                <w:b/>
                <w:color w:val="000000"/>
                <w:sz w:val="18"/>
                <w:szCs w:val="16"/>
              </w:rPr>
              <w:t>ŠOP SR vlastné zdroje</w:t>
            </w:r>
          </w:p>
        </w:tc>
        <w:tc>
          <w:tcPr>
            <w:tcW w:w="837" w:type="dxa"/>
            <w:tcBorders>
              <w:top w:val="single" w:sz="1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7"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7"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7"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3 300</w:t>
            </w:r>
          </w:p>
        </w:tc>
        <w:tc>
          <w:tcPr>
            <w:tcW w:w="838"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 w:val="18"/>
                <w:szCs w:val="24"/>
              </w:rPr>
            </w:pPr>
            <w:r w:rsidRPr="00BE237A">
              <w:rPr>
                <w:rFonts w:ascii="Arial Narrow" w:hAnsi="Arial Narrow"/>
                <w:color w:val="000000"/>
                <w:sz w:val="18"/>
              </w:rPr>
              <w:t>3 300</w:t>
            </w:r>
          </w:p>
        </w:tc>
      </w:tr>
      <w:tr w:rsidR="0012624F" w:rsidRPr="00BE237A" w:rsidTr="00D41C9A">
        <w:trPr>
          <w:trHeight w:val="407"/>
        </w:trPr>
        <w:tc>
          <w:tcPr>
            <w:tcW w:w="1417" w:type="dxa"/>
            <w:tcBorders>
              <w:top w:val="single" w:sz="2" w:space="0" w:color="auto"/>
              <w:bottom w:val="single" w:sz="2" w:space="0" w:color="auto"/>
              <w:right w:val="single" w:sz="12" w:space="0" w:color="auto"/>
            </w:tcBorders>
            <w:shd w:val="clear" w:color="auto" w:fill="auto"/>
            <w:noWrap/>
            <w:vAlign w:val="center"/>
          </w:tcPr>
          <w:p w:rsidR="0012624F" w:rsidRPr="00BE237A" w:rsidRDefault="001D6B97"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Š</w:t>
            </w:r>
            <w:r w:rsidR="0012624F" w:rsidRPr="00BE237A">
              <w:rPr>
                <w:rFonts w:ascii="Arial Narrow" w:eastAsia="Times New Roman" w:hAnsi="Arial Narrow"/>
                <w:b/>
                <w:color w:val="000000"/>
                <w:sz w:val="18"/>
                <w:szCs w:val="16"/>
              </w:rPr>
              <w:t>OP SR rozpočet</w:t>
            </w:r>
          </w:p>
        </w:tc>
        <w:tc>
          <w:tcPr>
            <w:tcW w:w="837" w:type="dxa"/>
            <w:tcBorders>
              <w:top w:val="single" w:sz="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13 200</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 w:val="18"/>
                <w:szCs w:val="24"/>
              </w:rPr>
            </w:pPr>
            <w:r w:rsidRPr="00BE237A">
              <w:rPr>
                <w:rFonts w:ascii="Arial Narrow" w:hAnsi="Arial Narrow"/>
                <w:color w:val="000000"/>
                <w:sz w:val="18"/>
              </w:rPr>
              <w:t>13 200</w:t>
            </w:r>
          </w:p>
        </w:tc>
      </w:tr>
      <w:tr w:rsidR="0012624F" w:rsidRPr="00BE237A" w:rsidTr="00D41C9A">
        <w:trPr>
          <w:trHeight w:val="407"/>
        </w:trPr>
        <w:tc>
          <w:tcPr>
            <w:tcW w:w="1417" w:type="dxa"/>
            <w:tcBorders>
              <w:top w:val="single" w:sz="2" w:space="0" w:color="auto"/>
              <w:bottom w:val="single" w:sz="2" w:space="0" w:color="auto"/>
              <w:right w:val="single" w:sz="12" w:space="0" w:color="auto"/>
            </w:tcBorders>
            <w:shd w:val="clear" w:color="auto" w:fill="auto"/>
            <w:noWrap/>
            <w:vAlign w:val="center"/>
          </w:tcPr>
          <w:p w:rsidR="0012624F" w:rsidRPr="00BE237A" w:rsidRDefault="0012624F"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Eurofondy</w:t>
            </w:r>
          </w:p>
        </w:tc>
        <w:tc>
          <w:tcPr>
            <w:tcW w:w="837" w:type="dxa"/>
            <w:tcBorders>
              <w:top w:val="single" w:sz="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63 733</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337 133</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446 134</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374 133</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293 133</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158 634</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7"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 </w:t>
            </w:r>
          </w:p>
        </w:tc>
        <w:tc>
          <w:tcPr>
            <w:tcW w:w="838"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 w:val="18"/>
                <w:szCs w:val="24"/>
              </w:rPr>
            </w:pPr>
            <w:r w:rsidRPr="00BE237A">
              <w:rPr>
                <w:rFonts w:ascii="Arial Narrow" w:hAnsi="Arial Narrow"/>
                <w:color w:val="000000"/>
                <w:sz w:val="18"/>
              </w:rPr>
              <w:t> </w:t>
            </w:r>
          </w:p>
        </w:tc>
      </w:tr>
      <w:tr w:rsidR="0012624F" w:rsidRPr="00BE237A" w:rsidTr="00D41C9A">
        <w:trPr>
          <w:trHeight w:val="407"/>
        </w:trPr>
        <w:tc>
          <w:tcPr>
            <w:tcW w:w="1417" w:type="dxa"/>
            <w:tcBorders>
              <w:top w:val="single" w:sz="2" w:space="0" w:color="auto"/>
              <w:bottom w:val="single" w:sz="12" w:space="0" w:color="auto"/>
              <w:right w:val="single" w:sz="12" w:space="0" w:color="auto"/>
            </w:tcBorders>
            <w:shd w:val="clear" w:color="auto" w:fill="auto"/>
            <w:noWrap/>
            <w:vAlign w:val="center"/>
          </w:tcPr>
          <w:p w:rsidR="0012624F" w:rsidRPr="00BE237A" w:rsidRDefault="0012624F"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Iné zdroje</w:t>
            </w:r>
          </w:p>
        </w:tc>
        <w:tc>
          <w:tcPr>
            <w:tcW w:w="837" w:type="dxa"/>
            <w:tcBorders>
              <w:top w:val="single" w:sz="2" w:space="0" w:color="auto"/>
              <w:left w:val="single" w:sz="1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8 500</w:t>
            </w:r>
          </w:p>
        </w:tc>
        <w:tc>
          <w:tcPr>
            <w:tcW w:w="837"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7 000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7 000</w:t>
            </w:r>
          </w:p>
        </w:tc>
        <w:tc>
          <w:tcPr>
            <w:tcW w:w="837"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6 000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1 000</w:t>
            </w:r>
          </w:p>
        </w:tc>
        <w:tc>
          <w:tcPr>
            <w:tcW w:w="837"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5 000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1 000</w:t>
            </w:r>
          </w:p>
        </w:tc>
        <w:tc>
          <w:tcPr>
            <w:tcW w:w="837"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5 000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1 000</w:t>
            </w:r>
          </w:p>
        </w:tc>
        <w:tc>
          <w:tcPr>
            <w:tcW w:w="837"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6 000</w:t>
            </w:r>
          </w:p>
        </w:tc>
        <w:tc>
          <w:tcPr>
            <w:tcW w:w="837"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24"/>
              </w:rPr>
            </w:pPr>
            <w:r w:rsidRPr="00BE237A">
              <w:rPr>
                <w:rFonts w:ascii="Arial Narrow" w:hAnsi="Arial Narrow"/>
                <w:color w:val="000000"/>
              </w:rPr>
              <w:t>0</w:t>
            </w:r>
          </w:p>
        </w:tc>
        <w:tc>
          <w:tcPr>
            <w:tcW w:w="838"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 w:val="18"/>
                <w:szCs w:val="24"/>
              </w:rPr>
            </w:pPr>
            <w:r w:rsidRPr="00BE237A">
              <w:rPr>
                <w:rFonts w:ascii="Arial Narrow" w:hAnsi="Arial Narrow"/>
                <w:color w:val="000000"/>
                <w:sz w:val="18"/>
              </w:rPr>
              <w:t>6 000</w:t>
            </w:r>
          </w:p>
        </w:tc>
      </w:tr>
      <w:tr w:rsidR="00D41C9A" w:rsidRPr="00BE237A" w:rsidTr="00D41C9A">
        <w:trPr>
          <w:trHeight w:val="337"/>
        </w:trPr>
        <w:tc>
          <w:tcPr>
            <w:tcW w:w="1417" w:type="dxa"/>
            <w:tcBorders>
              <w:top w:val="single" w:sz="12" w:space="0" w:color="auto"/>
              <w:bottom w:val="single" w:sz="18" w:space="0" w:color="auto"/>
              <w:right w:val="single" w:sz="12" w:space="0" w:color="auto"/>
            </w:tcBorders>
            <w:shd w:val="clear" w:color="auto" w:fill="auto"/>
            <w:noWrap/>
            <w:vAlign w:val="center"/>
          </w:tcPr>
          <w:p w:rsidR="0012624F" w:rsidRPr="00BE237A" w:rsidRDefault="0012624F" w:rsidP="00466899">
            <w:pPr>
              <w:spacing w:after="0"/>
              <w:rPr>
                <w:rFonts w:ascii="Arial" w:eastAsia="Times New Roman" w:hAnsi="Arial" w:cs="Arial"/>
                <w:b/>
                <w:bCs w:val="0"/>
                <w:color w:val="000000"/>
                <w:sz w:val="16"/>
                <w:szCs w:val="16"/>
              </w:rPr>
            </w:pPr>
            <w:r w:rsidRPr="00BE237A">
              <w:rPr>
                <w:rFonts w:ascii="Arial" w:eastAsia="Times New Roman" w:hAnsi="Arial" w:cs="Arial"/>
                <w:b/>
                <w:bCs w:val="0"/>
                <w:color w:val="000000"/>
                <w:sz w:val="24"/>
                <w:szCs w:val="16"/>
              </w:rPr>
              <w:t>Spolu</w:t>
            </w:r>
          </w:p>
        </w:tc>
        <w:tc>
          <w:tcPr>
            <w:tcW w:w="837" w:type="dxa"/>
            <w:tcBorders>
              <w:top w:val="single" w:sz="12" w:space="0" w:color="auto"/>
              <w:left w:val="single" w:sz="12" w:space="0" w:color="auto"/>
            </w:tcBorders>
            <w:shd w:val="clear" w:color="auto" w:fill="auto"/>
            <w:noWrap/>
            <w:vAlign w:val="center"/>
          </w:tcPr>
          <w:p w:rsidR="0012624F" w:rsidRPr="00BE237A" w:rsidRDefault="0012624F" w:rsidP="00F63C35">
            <w:pPr>
              <w:spacing w:after="0"/>
              <w:jc w:val="right"/>
              <w:rPr>
                <w:rFonts w:ascii="Arial Narrow" w:hAnsi="Arial Narrow" w:cs="Arial"/>
                <w:b/>
                <w:color w:val="000000"/>
              </w:rPr>
            </w:pPr>
            <w:r w:rsidRPr="00BE237A">
              <w:rPr>
                <w:rFonts w:ascii="Arial Narrow" w:hAnsi="Arial Narrow" w:cs="Arial"/>
                <w:b/>
                <w:bCs w:val="0"/>
                <w:color w:val="000000"/>
              </w:rPr>
              <w:t>63 733</w:t>
            </w:r>
          </w:p>
        </w:tc>
        <w:tc>
          <w:tcPr>
            <w:tcW w:w="838" w:type="dxa"/>
            <w:tcBorders>
              <w:top w:val="single" w:sz="12" w:space="0" w:color="auto"/>
            </w:tcBorders>
            <w:shd w:val="clear" w:color="auto" w:fill="auto"/>
            <w:noWrap/>
            <w:vAlign w:val="center"/>
          </w:tcPr>
          <w:p w:rsidR="0012624F" w:rsidRPr="00BE237A" w:rsidRDefault="0012624F" w:rsidP="00F63C35">
            <w:pPr>
              <w:spacing w:after="0"/>
              <w:jc w:val="right"/>
              <w:rPr>
                <w:rFonts w:ascii="Arial Narrow" w:hAnsi="Arial Narrow" w:cs="Arial"/>
                <w:b/>
                <w:color w:val="000000"/>
              </w:rPr>
            </w:pPr>
            <w:r w:rsidRPr="00BE237A">
              <w:rPr>
                <w:rFonts w:ascii="Arial Narrow" w:hAnsi="Arial Narrow" w:cs="Arial"/>
                <w:b/>
                <w:bCs w:val="0"/>
                <w:color w:val="000000"/>
              </w:rPr>
              <w:t>345 633</w:t>
            </w:r>
          </w:p>
        </w:tc>
        <w:tc>
          <w:tcPr>
            <w:tcW w:w="837" w:type="dxa"/>
            <w:tcBorders>
              <w:top w:val="single" w:sz="12" w:space="0" w:color="auto"/>
            </w:tcBorders>
            <w:shd w:val="clear" w:color="auto" w:fill="auto"/>
            <w:noWrap/>
            <w:vAlign w:val="center"/>
          </w:tcPr>
          <w:p w:rsidR="0012624F" w:rsidRPr="00BE237A" w:rsidRDefault="0012624F" w:rsidP="009B2EE4">
            <w:pPr>
              <w:spacing w:after="0"/>
              <w:jc w:val="right"/>
              <w:rPr>
                <w:rFonts w:ascii="Arial Narrow" w:hAnsi="Arial Narrow" w:cs="Arial"/>
                <w:b/>
                <w:color w:val="000000"/>
              </w:rPr>
            </w:pPr>
            <w:r w:rsidRPr="00BE237A">
              <w:rPr>
                <w:rFonts w:ascii="Arial Narrow" w:hAnsi="Arial Narrow" w:cs="Arial"/>
                <w:b/>
                <w:bCs w:val="0"/>
                <w:color w:val="000000"/>
              </w:rPr>
              <w:t>453 134</w:t>
            </w:r>
          </w:p>
        </w:tc>
        <w:tc>
          <w:tcPr>
            <w:tcW w:w="838" w:type="dxa"/>
            <w:tcBorders>
              <w:top w:val="single" w:sz="12" w:space="0" w:color="auto"/>
            </w:tcBorders>
            <w:shd w:val="clear" w:color="auto" w:fill="auto"/>
            <w:noWrap/>
            <w:vAlign w:val="center"/>
          </w:tcPr>
          <w:p w:rsidR="0012624F" w:rsidRPr="00BE237A" w:rsidRDefault="0012624F" w:rsidP="00671B03">
            <w:pPr>
              <w:spacing w:after="0"/>
              <w:jc w:val="right"/>
              <w:rPr>
                <w:rFonts w:ascii="Arial Narrow" w:hAnsi="Arial Narrow" w:cs="Arial"/>
                <w:b/>
                <w:color w:val="000000"/>
              </w:rPr>
            </w:pPr>
            <w:r w:rsidRPr="00BE237A">
              <w:rPr>
                <w:rFonts w:ascii="Arial Narrow" w:hAnsi="Arial Narrow" w:cs="Arial"/>
                <w:b/>
                <w:bCs w:val="0"/>
                <w:color w:val="000000"/>
              </w:rPr>
              <w:t>381 133</w:t>
            </w:r>
          </w:p>
        </w:tc>
        <w:tc>
          <w:tcPr>
            <w:tcW w:w="837" w:type="dxa"/>
            <w:tcBorders>
              <w:top w:val="single" w:sz="12" w:space="0" w:color="auto"/>
            </w:tcBorders>
            <w:shd w:val="clear" w:color="auto" w:fill="auto"/>
            <w:noWrap/>
            <w:vAlign w:val="center"/>
          </w:tcPr>
          <w:p w:rsidR="0012624F" w:rsidRPr="00BE237A" w:rsidRDefault="0012624F" w:rsidP="00CE58D5">
            <w:pPr>
              <w:spacing w:after="0"/>
              <w:jc w:val="right"/>
              <w:rPr>
                <w:rFonts w:ascii="Arial Narrow" w:hAnsi="Arial Narrow" w:cs="Arial"/>
                <w:b/>
                <w:color w:val="000000"/>
              </w:rPr>
            </w:pPr>
            <w:r w:rsidRPr="00BE237A">
              <w:rPr>
                <w:rFonts w:ascii="Arial Narrow" w:hAnsi="Arial Narrow" w:cs="Arial"/>
                <w:b/>
                <w:bCs w:val="0"/>
                <w:color w:val="000000"/>
              </w:rPr>
              <w:t>299 133</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159 634</w:t>
            </w:r>
          </w:p>
        </w:tc>
        <w:tc>
          <w:tcPr>
            <w:tcW w:w="837"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16 500</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21 500</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17 500</w:t>
            </w:r>
          </w:p>
        </w:tc>
        <w:tc>
          <w:tcPr>
            <w:tcW w:w="837"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21 500</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17 500</w:t>
            </w:r>
          </w:p>
        </w:tc>
        <w:tc>
          <w:tcPr>
            <w:tcW w:w="837"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16 500</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22 500</w:t>
            </w:r>
          </w:p>
        </w:tc>
        <w:tc>
          <w:tcPr>
            <w:tcW w:w="837"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16 500</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16 500</w:t>
            </w:r>
          </w:p>
        </w:tc>
        <w:tc>
          <w:tcPr>
            <w:tcW w:w="838" w:type="dxa"/>
            <w:tcBorders>
              <w:top w:val="single" w:sz="12" w:space="0" w:color="auto"/>
            </w:tcBorders>
            <w:shd w:val="clear" w:color="auto" w:fill="auto"/>
            <w:noWrap/>
            <w:vAlign w:val="center"/>
          </w:tcPr>
          <w:p w:rsidR="0012624F" w:rsidRPr="00BE237A" w:rsidRDefault="0012624F" w:rsidP="005F3672">
            <w:pPr>
              <w:spacing w:after="0"/>
              <w:jc w:val="right"/>
              <w:rPr>
                <w:rFonts w:ascii="Arial Narrow" w:hAnsi="Arial Narrow" w:cs="Arial"/>
                <w:b/>
                <w:color w:val="000000"/>
              </w:rPr>
            </w:pPr>
            <w:r w:rsidRPr="00BE237A">
              <w:rPr>
                <w:rFonts w:ascii="Arial Narrow" w:hAnsi="Arial Narrow" w:cs="Arial"/>
                <w:b/>
                <w:bCs w:val="0"/>
                <w:color w:val="000000"/>
              </w:rPr>
              <w:t>22 500</w:t>
            </w:r>
          </w:p>
        </w:tc>
      </w:tr>
    </w:tbl>
    <w:p w:rsidR="0012624F" w:rsidRPr="00BE237A" w:rsidRDefault="0012624F" w:rsidP="0012624F"/>
    <w:p w:rsidR="0012624F" w:rsidRPr="00BE237A" w:rsidRDefault="0012624F" w:rsidP="0012624F"/>
    <w:tbl>
      <w:tblPr>
        <w:tblW w:w="5000" w:type="pct"/>
        <w:tblInd w:w="354"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388"/>
        <w:gridCol w:w="871"/>
        <w:gridCol w:w="871"/>
        <w:gridCol w:w="871"/>
        <w:gridCol w:w="871"/>
        <w:gridCol w:w="871"/>
        <w:gridCol w:w="871"/>
        <w:gridCol w:w="871"/>
        <w:gridCol w:w="871"/>
        <w:gridCol w:w="871"/>
        <w:gridCol w:w="871"/>
        <w:gridCol w:w="871"/>
        <w:gridCol w:w="871"/>
        <w:gridCol w:w="871"/>
        <w:gridCol w:w="872"/>
        <w:gridCol w:w="1235"/>
      </w:tblGrid>
      <w:tr w:rsidR="0012624F" w:rsidRPr="00BE237A" w:rsidTr="00D41C9A">
        <w:trPr>
          <w:trHeight w:val="337"/>
        </w:trPr>
        <w:tc>
          <w:tcPr>
            <w:tcW w:w="1388" w:type="dxa"/>
            <w:vMerge w:val="restart"/>
            <w:tcBorders>
              <w:top w:val="single" w:sz="18" w:space="0" w:color="auto"/>
              <w:right w:val="single" w:sz="12" w:space="0" w:color="auto"/>
            </w:tcBorders>
            <w:shd w:val="clear" w:color="auto" w:fill="auto"/>
            <w:noWrap/>
            <w:vAlign w:val="center"/>
          </w:tcPr>
          <w:p w:rsidR="0012624F" w:rsidRPr="00BE237A" w:rsidRDefault="0012624F" w:rsidP="00F63C35">
            <w:pPr>
              <w:spacing w:after="0"/>
              <w:jc w:val="center"/>
              <w:rPr>
                <w:rFonts w:ascii="Arial" w:eastAsia="Times New Roman" w:hAnsi="Arial" w:cs="Arial"/>
                <w:b/>
                <w:color w:val="000000"/>
                <w:sz w:val="16"/>
                <w:szCs w:val="16"/>
              </w:rPr>
            </w:pPr>
            <w:r w:rsidRPr="00BE237A">
              <w:rPr>
                <w:rFonts w:ascii="Arial" w:eastAsia="Times New Roman" w:hAnsi="Arial" w:cs="Arial"/>
                <w:b/>
                <w:color w:val="000000"/>
                <w:sz w:val="20"/>
                <w:szCs w:val="16"/>
              </w:rPr>
              <w:t>Zdroj financovania</w:t>
            </w:r>
          </w:p>
        </w:tc>
        <w:tc>
          <w:tcPr>
            <w:tcW w:w="13430" w:type="dxa"/>
            <w:gridSpan w:val="15"/>
            <w:tcBorders>
              <w:left w:val="single" w:sz="12" w:space="0" w:color="auto"/>
              <w:bottom w:val="single" w:sz="8" w:space="0" w:color="auto"/>
            </w:tcBorders>
            <w:shd w:val="clear" w:color="auto" w:fill="auto"/>
            <w:noWrap/>
            <w:vAlign w:val="center"/>
          </w:tcPr>
          <w:p w:rsidR="0012624F" w:rsidRPr="00BE237A" w:rsidRDefault="00F63C35" w:rsidP="00F63C35">
            <w:pPr>
              <w:spacing w:after="0"/>
              <w:jc w:val="center"/>
              <w:rPr>
                <w:rFonts w:ascii="Arial" w:eastAsia="Times New Roman" w:hAnsi="Arial" w:cs="Arial"/>
                <w:b/>
                <w:color w:val="000000"/>
                <w:sz w:val="16"/>
                <w:szCs w:val="16"/>
              </w:rPr>
            </w:pPr>
            <w:r w:rsidRPr="00BE237A">
              <w:rPr>
                <w:rFonts w:ascii="Arial" w:eastAsia="Times New Roman" w:hAnsi="Arial" w:cs="Arial"/>
                <w:b/>
                <w:color w:val="000000"/>
                <w:sz w:val="24"/>
                <w:szCs w:val="16"/>
              </w:rPr>
              <w:t>Rok realizácie programu starostlivosti (suma v €)</w:t>
            </w:r>
          </w:p>
        </w:tc>
      </w:tr>
      <w:tr w:rsidR="0012624F" w:rsidRPr="00BE237A" w:rsidTr="00D41C9A">
        <w:trPr>
          <w:trHeight w:val="337"/>
        </w:trPr>
        <w:tc>
          <w:tcPr>
            <w:tcW w:w="1388" w:type="dxa"/>
            <w:vMerge/>
            <w:tcBorders>
              <w:bottom w:val="single" w:sz="12" w:space="0" w:color="auto"/>
              <w:right w:val="single" w:sz="12" w:space="0" w:color="auto"/>
            </w:tcBorders>
            <w:shd w:val="clear" w:color="auto" w:fill="auto"/>
            <w:noWrap/>
            <w:vAlign w:val="center"/>
          </w:tcPr>
          <w:p w:rsidR="0012624F" w:rsidRPr="00BE237A" w:rsidRDefault="0012624F" w:rsidP="005F3672">
            <w:pPr>
              <w:spacing w:after="0"/>
              <w:jc w:val="center"/>
              <w:rPr>
                <w:rFonts w:ascii="Arial Narrow" w:eastAsia="Times New Roman" w:hAnsi="Arial Narrow"/>
                <w:b/>
                <w:color w:val="000000"/>
                <w:sz w:val="16"/>
                <w:szCs w:val="16"/>
              </w:rPr>
            </w:pPr>
          </w:p>
        </w:tc>
        <w:tc>
          <w:tcPr>
            <w:tcW w:w="871" w:type="dxa"/>
            <w:tcBorders>
              <w:top w:val="single" w:sz="8" w:space="0" w:color="auto"/>
              <w:left w:val="single" w:sz="12"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2033</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2034</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2035</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2036</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2037</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2038</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2039</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2040</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2041</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2042</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2043</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2044</w:t>
            </w:r>
          </w:p>
        </w:tc>
        <w:tc>
          <w:tcPr>
            <w:tcW w:w="871" w:type="dxa"/>
            <w:tcBorders>
              <w:top w:val="single" w:sz="8" w:space="0" w:color="auto"/>
              <w:bottom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2045</w:t>
            </w:r>
          </w:p>
        </w:tc>
        <w:tc>
          <w:tcPr>
            <w:tcW w:w="872" w:type="dxa"/>
            <w:tcBorders>
              <w:top w:val="single" w:sz="8" w:space="0" w:color="auto"/>
              <w:bottom w:val="single" w:sz="12" w:space="0" w:color="auto"/>
              <w:right w:val="single" w:sz="12" w:space="0" w:color="auto"/>
            </w:tcBorders>
            <w:shd w:val="clear" w:color="auto" w:fill="auto"/>
            <w:noWrap/>
            <w:vAlign w:val="center"/>
          </w:tcPr>
          <w:p w:rsidR="0012624F" w:rsidRPr="00BE237A" w:rsidRDefault="0012624F" w:rsidP="006232CB">
            <w:pPr>
              <w:spacing w:after="0" w:line="240" w:lineRule="auto"/>
              <w:jc w:val="center"/>
              <w:rPr>
                <w:rFonts w:ascii="Arial Narrow" w:eastAsia="Times New Roman" w:hAnsi="Arial Narrow"/>
                <w:b/>
                <w:color w:val="000000"/>
                <w:sz w:val="24"/>
                <w:szCs w:val="16"/>
              </w:rPr>
            </w:pPr>
            <w:r w:rsidRPr="00BE237A">
              <w:rPr>
                <w:rFonts w:ascii="Arial Narrow" w:eastAsia="Times New Roman" w:hAnsi="Arial Narrow"/>
                <w:b/>
                <w:color w:val="000000"/>
                <w:sz w:val="24"/>
                <w:szCs w:val="16"/>
              </w:rPr>
              <w:t>2046</w:t>
            </w:r>
          </w:p>
        </w:tc>
        <w:tc>
          <w:tcPr>
            <w:tcW w:w="1235" w:type="dxa"/>
            <w:tcBorders>
              <w:top w:val="single" w:sz="8" w:space="0" w:color="auto"/>
              <w:left w:val="single" w:sz="12" w:space="0" w:color="auto"/>
              <w:bottom w:val="single" w:sz="12" w:space="0" w:color="auto"/>
            </w:tcBorders>
            <w:shd w:val="clear" w:color="auto" w:fill="auto"/>
            <w:noWrap/>
            <w:vAlign w:val="center"/>
          </w:tcPr>
          <w:p w:rsidR="0012624F" w:rsidRPr="00BE237A" w:rsidRDefault="0012624F" w:rsidP="006232CB">
            <w:pPr>
              <w:spacing w:after="0" w:line="240" w:lineRule="auto"/>
              <w:jc w:val="right"/>
              <w:rPr>
                <w:rFonts w:ascii="Arial Narrow" w:eastAsia="Times New Roman" w:hAnsi="Arial Narrow"/>
                <w:b/>
                <w:color w:val="000000"/>
                <w:szCs w:val="16"/>
              </w:rPr>
            </w:pPr>
            <w:r w:rsidRPr="00BE237A">
              <w:rPr>
                <w:rFonts w:ascii="Arial Narrow" w:eastAsia="Times New Roman" w:hAnsi="Arial Narrow"/>
                <w:b/>
                <w:color w:val="000000"/>
                <w:sz w:val="24"/>
                <w:szCs w:val="16"/>
              </w:rPr>
              <w:t>2017</w:t>
            </w:r>
            <w:r w:rsidR="000D1996" w:rsidRPr="00BE237A">
              <w:rPr>
                <w:rFonts w:ascii="Arial Narrow" w:eastAsia="Times New Roman" w:hAnsi="Arial Narrow"/>
                <w:b/>
                <w:color w:val="000000"/>
                <w:sz w:val="24"/>
                <w:szCs w:val="16"/>
              </w:rPr>
              <w:t xml:space="preserve"> </w:t>
            </w:r>
            <w:r w:rsidRPr="00BE237A">
              <w:rPr>
                <w:rFonts w:ascii="Arial Narrow" w:eastAsia="Times New Roman" w:hAnsi="Arial Narrow"/>
                <w:b/>
                <w:color w:val="000000"/>
                <w:sz w:val="24"/>
                <w:szCs w:val="16"/>
              </w:rPr>
              <w:t>-</w:t>
            </w:r>
            <w:r w:rsidR="000D1996" w:rsidRPr="00BE237A">
              <w:rPr>
                <w:rFonts w:ascii="Arial Narrow" w:eastAsia="Times New Roman" w:hAnsi="Arial Narrow"/>
                <w:b/>
                <w:color w:val="000000"/>
                <w:sz w:val="24"/>
                <w:szCs w:val="16"/>
              </w:rPr>
              <w:t xml:space="preserve"> </w:t>
            </w:r>
            <w:r w:rsidRPr="00BE237A">
              <w:rPr>
                <w:rFonts w:ascii="Arial Narrow" w:eastAsia="Times New Roman" w:hAnsi="Arial Narrow"/>
                <w:b/>
                <w:color w:val="000000"/>
                <w:sz w:val="24"/>
                <w:szCs w:val="16"/>
              </w:rPr>
              <w:t>2046</w:t>
            </w:r>
          </w:p>
        </w:tc>
      </w:tr>
      <w:tr w:rsidR="0012624F" w:rsidRPr="00BE237A" w:rsidTr="00D41C9A">
        <w:trPr>
          <w:trHeight w:val="441"/>
        </w:trPr>
        <w:tc>
          <w:tcPr>
            <w:tcW w:w="1388" w:type="dxa"/>
            <w:tcBorders>
              <w:top w:val="single" w:sz="12" w:space="0" w:color="auto"/>
              <w:bottom w:val="single" w:sz="2" w:space="0" w:color="auto"/>
              <w:right w:val="single" w:sz="12" w:space="0" w:color="auto"/>
            </w:tcBorders>
            <w:shd w:val="clear" w:color="auto" w:fill="auto"/>
            <w:noWrap/>
            <w:vAlign w:val="center"/>
          </w:tcPr>
          <w:p w:rsidR="0012624F" w:rsidRPr="00BE237A" w:rsidRDefault="0012624F"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ŠOP SR vlastné zdroje</w:t>
            </w:r>
          </w:p>
        </w:tc>
        <w:tc>
          <w:tcPr>
            <w:tcW w:w="871" w:type="dxa"/>
            <w:tcBorders>
              <w:top w:val="single" w:sz="1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1" w:type="dxa"/>
            <w:tcBorders>
              <w:top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872" w:type="dxa"/>
            <w:tcBorders>
              <w:top w:val="single" w:sz="12" w:space="0" w:color="auto"/>
              <w:bottom w:val="single" w:sz="2" w:space="0" w:color="auto"/>
              <w:right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3 300</w:t>
            </w:r>
          </w:p>
        </w:tc>
        <w:tc>
          <w:tcPr>
            <w:tcW w:w="1235" w:type="dxa"/>
            <w:tcBorders>
              <w:top w:val="single" w:sz="1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Calibri" w:hAnsi="Calibri"/>
                <w:b/>
                <w:color w:val="000000"/>
                <w:sz w:val="24"/>
                <w:szCs w:val="18"/>
              </w:rPr>
            </w:pPr>
            <w:r w:rsidRPr="00BE237A">
              <w:rPr>
                <w:rFonts w:ascii="Calibri" w:hAnsi="Calibri"/>
                <w:b/>
                <w:color w:val="000000"/>
                <w:sz w:val="24"/>
                <w:szCs w:val="18"/>
              </w:rPr>
              <w:t>79 200</w:t>
            </w:r>
          </w:p>
        </w:tc>
      </w:tr>
      <w:tr w:rsidR="0012624F" w:rsidRPr="00BE237A" w:rsidTr="00D41C9A">
        <w:trPr>
          <w:trHeight w:val="441"/>
        </w:trPr>
        <w:tc>
          <w:tcPr>
            <w:tcW w:w="1388" w:type="dxa"/>
            <w:tcBorders>
              <w:top w:val="single" w:sz="2" w:space="0" w:color="auto"/>
              <w:bottom w:val="single" w:sz="2" w:space="0" w:color="auto"/>
              <w:right w:val="single" w:sz="12" w:space="0" w:color="auto"/>
            </w:tcBorders>
            <w:shd w:val="clear" w:color="auto" w:fill="auto"/>
            <w:noWrap/>
            <w:vAlign w:val="center"/>
          </w:tcPr>
          <w:p w:rsidR="0012624F" w:rsidRPr="00BE237A" w:rsidRDefault="001D6B97"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Š</w:t>
            </w:r>
            <w:r w:rsidR="0012624F" w:rsidRPr="00BE237A">
              <w:rPr>
                <w:rFonts w:ascii="Arial Narrow" w:eastAsia="Times New Roman" w:hAnsi="Arial Narrow"/>
                <w:b/>
                <w:color w:val="000000"/>
                <w:sz w:val="18"/>
                <w:szCs w:val="16"/>
              </w:rPr>
              <w:t>OP SR rozpočet</w:t>
            </w:r>
          </w:p>
        </w:tc>
        <w:tc>
          <w:tcPr>
            <w:tcW w:w="871" w:type="dxa"/>
            <w:tcBorders>
              <w:top w:val="single" w:sz="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872" w:type="dxa"/>
            <w:tcBorders>
              <w:top w:val="single" w:sz="2" w:space="0" w:color="auto"/>
              <w:bottom w:val="single" w:sz="2" w:space="0" w:color="auto"/>
              <w:right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13 200</w:t>
            </w:r>
          </w:p>
        </w:tc>
        <w:tc>
          <w:tcPr>
            <w:tcW w:w="1235" w:type="dxa"/>
            <w:tcBorders>
              <w:top w:val="single" w:sz="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Calibri" w:hAnsi="Calibri"/>
                <w:b/>
                <w:color w:val="000000"/>
                <w:sz w:val="24"/>
                <w:szCs w:val="18"/>
              </w:rPr>
            </w:pPr>
            <w:r w:rsidRPr="00BE237A">
              <w:rPr>
                <w:rFonts w:ascii="Calibri" w:hAnsi="Calibri"/>
                <w:b/>
                <w:color w:val="000000"/>
                <w:sz w:val="24"/>
                <w:szCs w:val="18"/>
              </w:rPr>
              <w:t>316 800</w:t>
            </w:r>
          </w:p>
        </w:tc>
      </w:tr>
      <w:tr w:rsidR="0012624F" w:rsidRPr="00BE237A" w:rsidTr="00D41C9A">
        <w:trPr>
          <w:trHeight w:val="441"/>
        </w:trPr>
        <w:tc>
          <w:tcPr>
            <w:tcW w:w="1388" w:type="dxa"/>
            <w:tcBorders>
              <w:top w:val="single" w:sz="2" w:space="0" w:color="auto"/>
              <w:bottom w:val="single" w:sz="2" w:space="0" w:color="auto"/>
              <w:right w:val="single" w:sz="12" w:space="0" w:color="auto"/>
            </w:tcBorders>
            <w:shd w:val="clear" w:color="auto" w:fill="auto"/>
            <w:noWrap/>
            <w:vAlign w:val="center"/>
          </w:tcPr>
          <w:p w:rsidR="0012624F" w:rsidRPr="00BE237A" w:rsidRDefault="0012624F"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Eurofondy</w:t>
            </w:r>
          </w:p>
        </w:tc>
        <w:tc>
          <w:tcPr>
            <w:tcW w:w="871" w:type="dxa"/>
            <w:tcBorders>
              <w:top w:val="single" w:sz="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1" w:type="dxa"/>
            <w:tcBorders>
              <w:top w:val="single" w:sz="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872" w:type="dxa"/>
            <w:tcBorders>
              <w:top w:val="single" w:sz="2" w:space="0" w:color="auto"/>
              <w:bottom w:val="single" w:sz="2" w:space="0" w:color="auto"/>
              <w:right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 </w:t>
            </w:r>
          </w:p>
        </w:tc>
        <w:tc>
          <w:tcPr>
            <w:tcW w:w="1235" w:type="dxa"/>
            <w:tcBorders>
              <w:top w:val="single" w:sz="2" w:space="0" w:color="auto"/>
              <w:left w:val="single" w:sz="12" w:space="0" w:color="auto"/>
              <w:bottom w:val="single" w:sz="2" w:space="0" w:color="auto"/>
            </w:tcBorders>
            <w:shd w:val="clear" w:color="auto" w:fill="auto"/>
            <w:noWrap/>
            <w:vAlign w:val="center"/>
          </w:tcPr>
          <w:p w:rsidR="0012624F" w:rsidRPr="00BE237A" w:rsidRDefault="0012624F" w:rsidP="00C61A86">
            <w:pPr>
              <w:spacing w:after="0" w:line="240" w:lineRule="auto"/>
              <w:jc w:val="right"/>
              <w:rPr>
                <w:rFonts w:ascii="Calibri" w:hAnsi="Calibri"/>
                <w:b/>
                <w:color w:val="000000"/>
                <w:sz w:val="24"/>
                <w:szCs w:val="18"/>
              </w:rPr>
            </w:pPr>
            <w:r w:rsidRPr="00BE237A">
              <w:rPr>
                <w:rFonts w:ascii="Calibri" w:hAnsi="Calibri"/>
                <w:b/>
                <w:color w:val="000000"/>
                <w:sz w:val="24"/>
                <w:szCs w:val="18"/>
              </w:rPr>
              <w:t>1 672 900</w:t>
            </w:r>
          </w:p>
        </w:tc>
      </w:tr>
      <w:tr w:rsidR="0012624F" w:rsidRPr="00BE237A" w:rsidTr="00D41C9A">
        <w:trPr>
          <w:trHeight w:val="441"/>
        </w:trPr>
        <w:tc>
          <w:tcPr>
            <w:tcW w:w="1388" w:type="dxa"/>
            <w:tcBorders>
              <w:top w:val="single" w:sz="2" w:space="0" w:color="auto"/>
              <w:bottom w:val="single" w:sz="12" w:space="0" w:color="auto"/>
              <w:right w:val="single" w:sz="12" w:space="0" w:color="auto"/>
            </w:tcBorders>
            <w:shd w:val="clear" w:color="auto" w:fill="auto"/>
            <w:noWrap/>
            <w:vAlign w:val="center"/>
          </w:tcPr>
          <w:p w:rsidR="0012624F" w:rsidRPr="00BE237A" w:rsidRDefault="0012624F" w:rsidP="00C61A86">
            <w:pPr>
              <w:spacing w:after="0" w:line="240" w:lineRule="auto"/>
              <w:rPr>
                <w:rFonts w:ascii="Arial Narrow" w:eastAsia="Times New Roman" w:hAnsi="Arial Narrow"/>
                <w:b/>
                <w:color w:val="000000"/>
                <w:sz w:val="18"/>
                <w:szCs w:val="16"/>
              </w:rPr>
            </w:pPr>
            <w:r w:rsidRPr="00BE237A">
              <w:rPr>
                <w:rFonts w:ascii="Arial Narrow" w:eastAsia="Times New Roman" w:hAnsi="Arial Narrow"/>
                <w:b/>
                <w:color w:val="000000"/>
                <w:sz w:val="18"/>
                <w:szCs w:val="16"/>
              </w:rPr>
              <w:t>Iné zdroje</w:t>
            </w:r>
          </w:p>
        </w:tc>
        <w:tc>
          <w:tcPr>
            <w:tcW w:w="871" w:type="dxa"/>
            <w:tcBorders>
              <w:top w:val="single" w:sz="2" w:space="0" w:color="auto"/>
              <w:left w:val="single" w:sz="1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1 500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5 000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5 000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5 000</w:t>
            </w:r>
          </w:p>
        </w:tc>
        <w:tc>
          <w:tcPr>
            <w:tcW w:w="871" w:type="dxa"/>
            <w:tcBorders>
              <w:top w:val="single" w:sz="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872" w:type="dxa"/>
            <w:tcBorders>
              <w:top w:val="single" w:sz="2" w:space="0" w:color="auto"/>
              <w:bottom w:val="single" w:sz="12" w:space="0" w:color="auto"/>
              <w:right w:val="single" w:sz="12" w:space="0" w:color="auto"/>
            </w:tcBorders>
            <w:shd w:val="clear" w:color="auto" w:fill="auto"/>
            <w:noWrap/>
            <w:vAlign w:val="center"/>
          </w:tcPr>
          <w:p w:rsidR="0012624F" w:rsidRPr="00BE237A" w:rsidRDefault="0012624F" w:rsidP="00C61A86">
            <w:pPr>
              <w:spacing w:after="0" w:line="240" w:lineRule="auto"/>
              <w:jc w:val="right"/>
              <w:rPr>
                <w:rFonts w:ascii="Arial Narrow" w:hAnsi="Arial Narrow"/>
                <w:color w:val="000000"/>
                <w:szCs w:val="18"/>
              </w:rPr>
            </w:pPr>
            <w:r w:rsidRPr="00BE237A">
              <w:rPr>
                <w:rFonts w:ascii="Arial Narrow" w:hAnsi="Arial Narrow"/>
                <w:color w:val="000000"/>
                <w:szCs w:val="18"/>
              </w:rPr>
              <w:t>0</w:t>
            </w:r>
          </w:p>
        </w:tc>
        <w:tc>
          <w:tcPr>
            <w:tcW w:w="1235" w:type="dxa"/>
            <w:tcBorders>
              <w:top w:val="single" w:sz="2" w:space="0" w:color="auto"/>
              <w:left w:val="single" w:sz="12" w:space="0" w:color="auto"/>
              <w:bottom w:val="single" w:sz="12" w:space="0" w:color="auto"/>
            </w:tcBorders>
            <w:shd w:val="clear" w:color="auto" w:fill="auto"/>
            <w:noWrap/>
            <w:vAlign w:val="center"/>
          </w:tcPr>
          <w:p w:rsidR="0012624F" w:rsidRPr="00BE237A" w:rsidRDefault="0012624F" w:rsidP="00C61A86">
            <w:pPr>
              <w:spacing w:after="0" w:line="240" w:lineRule="auto"/>
              <w:jc w:val="right"/>
              <w:rPr>
                <w:rFonts w:ascii="Calibri" w:hAnsi="Calibri"/>
                <w:b/>
                <w:color w:val="000000"/>
                <w:sz w:val="24"/>
                <w:szCs w:val="18"/>
              </w:rPr>
            </w:pPr>
            <w:r w:rsidRPr="00BE237A">
              <w:rPr>
                <w:rFonts w:ascii="Calibri" w:hAnsi="Calibri"/>
                <w:b/>
                <w:color w:val="000000"/>
                <w:sz w:val="24"/>
                <w:szCs w:val="18"/>
              </w:rPr>
              <w:t>70 000</w:t>
            </w:r>
          </w:p>
        </w:tc>
      </w:tr>
      <w:tr w:rsidR="003B2E43" w:rsidRPr="00047F3B" w:rsidTr="00D41C9A">
        <w:trPr>
          <w:trHeight w:val="337"/>
        </w:trPr>
        <w:tc>
          <w:tcPr>
            <w:tcW w:w="1388" w:type="dxa"/>
            <w:tcBorders>
              <w:top w:val="single" w:sz="12" w:space="0" w:color="auto"/>
              <w:bottom w:val="single" w:sz="18" w:space="0" w:color="auto"/>
              <w:right w:val="single" w:sz="12" w:space="0" w:color="auto"/>
            </w:tcBorders>
            <w:shd w:val="clear" w:color="auto" w:fill="auto"/>
            <w:noWrap/>
            <w:vAlign w:val="center"/>
          </w:tcPr>
          <w:p w:rsidR="0012624F" w:rsidRPr="00BE237A" w:rsidRDefault="0012624F" w:rsidP="00466899">
            <w:pPr>
              <w:spacing w:after="0"/>
              <w:rPr>
                <w:rFonts w:ascii="Arial" w:eastAsia="Times New Roman" w:hAnsi="Arial" w:cs="Arial"/>
                <w:b/>
                <w:bCs w:val="0"/>
                <w:color w:val="000000"/>
                <w:sz w:val="16"/>
                <w:szCs w:val="16"/>
              </w:rPr>
            </w:pPr>
            <w:r w:rsidRPr="00BE237A">
              <w:rPr>
                <w:rFonts w:ascii="Arial" w:eastAsia="Times New Roman" w:hAnsi="Arial" w:cs="Arial"/>
                <w:b/>
                <w:bCs w:val="0"/>
                <w:color w:val="000000"/>
                <w:sz w:val="24"/>
                <w:szCs w:val="16"/>
              </w:rPr>
              <w:t>Spolu</w:t>
            </w:r>
          </w:p>
        </w:tc>
        <w:tc>
          <w:tcPr>
            <w:tcW w:w="871" w:type="dxa"/>
            <w:tcBorders>
              <w:top w:val="single" w:sz="12" w:space="0" w:color="auto"/>
              <w:left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18 000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21 500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21 500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21 500</w:t>
            </w:r>
          </w:p>
        </w:tc>
        <w:tc>
          <w:tcPr>
            <w:tcW w:w="871" w:type="dxa"/>
            <w:tcBorders>
              <w:top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872" w:type="dxa"/>
            <w:tcBorders>
              <w:top w:val="single" w:sz="12" w:space="0" w:color="auto"/>
              <w:right w:val="single" w:sz="12" w:space="0" w:color="auto"/>
            </w:tcBorders>
            <w:shd w:val="clear" w:color="auto" w:fill="auto"/>
            <w:noWrap/>
            <w:vAlign w:val="center"/>
          </w:tcPr>
          <w:p w:rsidR="0012624F" w:rsidRPr="00BE237A" w:rsidRDefault="0012624F" w:rsidP="00FF273A">
            <w:pPr>
              <w:spacing w:after="0"/>
              <w:jc w:val="right"/>
              <w:rPr>
                <w:rFonts w:ascii="Arial Narrow" w:hAnsi="Arial Narrow" w:cs="Arial"/>
                <w:b/>
                <w:color w:val="000000"/>
                <w:szCs w:val="24"/>
              </w:rPr>
            </w:pPr>
            <w:r w:rsidRPr="00BE237A">
              <w:rPr>
                <w:rFonts w:ascii="Arial Narrow" w:hAnsi="Arial Narrow" w:cs="Arial"/>
                <w:b/>
                <w:bCs w:val="0"/>
                <w:color w:val="000000"/>
                <w:szCs w:val="24"/>
              </w:rPr>
              <w:t>16 500</w:t>
            </w:r>
          </w:p>
        </w:tc>
        <w:tc>
          <w:tcPr>
            <w:tcW w:w="1235" w:type="dxa"/>
            <w:tcBorders>
              <w:top w:val="single" w:sz="12" w:space="0" w:color="auto"/>
              <w:left w:val="single" w:sz="12" w:space="0" w:color="auto"/>
              <w:bottom w:val="single" w:sz="18" w:space="0" w:color="auto"/>
            </w:tcBorders>
            <w:shd w:val="clear" w:color="auto" w:fill="auto"/>
            <w:noWrap/>
            <w:vAlign w:val="center"/>
          </w:tcPr>
          <w:p w:rsidR="0012624F" w:rsidRPr="003B2E43" w:rsidRDefault="0012624F" w:rsidP="00FF273A">
            <w:pPr>
              <w:spacing w:after="0"/>
              <w:jc w:val="right"/>
              <w:rPr>
                <w:rFonts w:ascii="Arial" w:hAnsi="Arial" w:cs="Arial"/>
                <w:b/>
                <w:color w:val="000000"/>
                <w:sz w:val="24"/>
                <w:szCs w:val="24"/>
              </w:rPr>
            </w:pPr>
            <w:r w:rsidRPr="00BE237A">
              <w:rPr>
                <w:rFonts w:ascii="Arial" w:hAnsi="Arial" w:cs="Arial"/>
                <w:b/>
                <w:bCs w:val="0"/>
                <w:color w:val="000000"/>
                <w:sz w:val="24"/>
                <w:szCs w:val="24"/>
              </w:rPr>
              <w:t>2 138 900</w:t>
            </w:r>
          </w:p>
        </w:tc>
      </w:tr>
    </w:tbl>
    <w:p w:rsidR="00533D03" w:rsidRPr="0084727C" w:rsidRDefault="00533D03" w:rsidP="00E064F5">
      <w:pPr>
        <w:pStyle w:val="Default"/>
        <w:jc w:val="both"/>
        <w:rPr>
          <w:rFonts w:ascii="Arial" w:hAnsi="Arial" w:cs="Arial"/>
          <w:b/>
          <w:color w:val="auto"/>
          <w:sz w:val="22"/>
          <w:szCs w:val="22"/>
        </w:rPr>
        <w:sectPr w:rsidR="00533D03" w:rsidRPr="0084727C" w:rsidSect="00331153">
          <w:footerReference w:type="default" r:id="rId24"/>
          <w:headerReference w:type="first" r:id="rId25"/>
          <w:footerReference w:type="first" r:id="rId26"/>
          <w:pgSz w:w="16838" w:h="11906" w:orient="landscape"/>
          <w:pgMar w:top="1440" w:right="1080" w:bottom="1440" w:left="1080" w:header="510" w:footer="113" w:gutter="0"/>
          <w:cols w:space="708"/>
          <w:titlePg/>
          <w:docGrid w:linePitch="360"/>
        </w:sectPr>
      </w:pPr>
    </w:p>
    <w:p w:rsidR="00E064F5" w:rsidRPr="00B12F32" w:rsidRDefault="00E064F5" w:rsidP="00C769B2">
      <w:pPr>
        <w:pStyle w:val="Default"/>
        <w:numPr>
          <w:ilvl w:val="0"/>
          <w:numId w:val="35"/>
        </w:numPr>
        <w:ind w:left="794" w:hanging="794"/>
        <w:jc w:val="both"/>
        <w:rPr>
          <w:rFonts w:ascii="Arial" w:hAnsi="Arial" w:cs="Arial"/>
          <w:b/>
          <w:caps/>
          <w:color w:val="auto"/>
          <w:sz w:val="28"/>
          <w:szCs w:val="22"/>
        </w:rPr>
      </w:pPr>
      <w:r w:rsidRPr="00B12F32">
        <w:rPr>
          <w:rFonts w:ascii="Arial" w:hAnsi="Arial" w:cs="Arial"/>
          <w:b/>
          <w:caps/>
          <w:color w:val="auto"/>
          <w:sz w:val="28"/>
          <w:szCs w:val="22"/>
        </w:rPr>
        <w:t xml:space="preserve">Spôsob vyhodnocovania </w:t>
      </w:r>
      <w:r w:rsidR="00B12F32" w:rsidRPr="00B12F32">
        <w:rPr>
          <w:rFonts w:ascii="Arial" w:hAnsi="Arial" w:cs="Arial"/>
          <w:b/>
          <w:caps/>
          <w:color w:val="auto"/>
          <w:sz w:val="28"/>
          <w:szCs w:val="22"/>
        </w:rPr>
        <w:t>plnenia programu starostlivosti</w:t>
      </w:r>
    </w:p>
    <w:p w:rsidR="0080043C" w:rsidRPr="0084727C" w:rsidRDefault="0080043C" w:rsidP="0080043C">
      <w:pPr>
        <w:tabs>
          <w:tab w:val="num" w:pos="0"/>
        </w:tabs>
        <w:spacing w:after="0" w:line="240" w:lineRule="auto"/>
        <w:jc w:val="both"/>
        <w:rPr>
          <w:rFonts w:ascii="Arial" w:hAnsi="Arial" w:cs="Arial"/>
          <w:color w:val="auto"/>
        </w:rPr>
      </w:pPr>
    </w:p>
    <w:p w:rsidR="00097E9F" w:rsidRDefault="00097E9F" w:rsidP="00823270">
      <w:pPr>
        <w:tabs>
          <w:tab w:val="num" w:pos="360"/>
        </w:tabs>
        <w:spacing w:after="0"/>
        <w:ind w:left="357" w:hanging="357"/>
        <w:rPr>
          <w:rFonts w:ascii="Arial" w:hAnsi="Arial" w:cs="Arial"/>
          <w:b/>
          <w:color w:val="auto"/>
          <w:sz w:val="24"/>
        </w:rPr>
      </w:pPr>
      <w:r w:rsidRPr="00823270">
        <w:rPr>
          <w:rFonts w:ascii="Arial" w:hAnsi="Arial" w:cs="Arial"/>
          <w:b/>
          <w:color w:val="auto"/>
          <w:sz w:val="24"/>
        </w:rPr>
        <w:t>Logická matica vyhodnocovania</w:t>
      </w:r>
      <w:r w:rsidR="00DD32FA" w:rsidRPr="00823270">
        <w:rPr>
          <w:rStyle w:val="Odkaznapoznmkupodiarou"/>
          <w:rFonts w:ascii="Arial" w:hAnsi="Arial" w:cs="Arial"/>
          <w:b/>
          <w:color w:val="auto"/>
          <w:sz w:val="24"/>
        </w:rPr>
        <w:footnoteReference w:id="33"/>
      </w:r>
      <w:r w:rsidRPr="00823270">
        <w:rPr>
          <w:rFonts w:ascii="Arial" w:hAnsi="Arial" w:cs="Arial"/>
          <w:b/>
          <w:color w:val="auto"/>
          <w:sz w:val="24"/>
        </w:rPr>
        <w:t xml:space="preserve"> programu starostlivosti</w:t>
      </w:r>
    </w:p>
    <w:p w:rsidR="00823270" w:rsidRPr="00823270" w:rsidRDefault="00823270" w:rsidP="00587EED">
      <w:pPr>
        <w:tabs>
          <w:tab w:val="num" w:pos="360"/>
        </w:tabs>
        <w:spacing w:before="120"/>
        <w:ind w:left="357" w:hanging="357"/>
        <w:jc w:val="both"/>
        <w:rPr>
          <w:rFonts w:ascii="Arial Narrow" w:hAnsi="Arial Narrow" w:cs="Arial"/>
          <w:color w:val="auto"/>
        </w:rPr>
      </w:pPr>
      <w:r w:rsidRPr="00823270">
        <w:rPr>
          <w:rFonts w:ascii="Arial Narrow" w:hAnsi="Arial Narrow" w:cs="Arial"/>
          <w:b/>
          <w:color w:val="auto"/>
        </w:rPr>
        <w:t>(Vysvetlivky:</w:t>
      </w:r>
      <w:r w:rsidRPr="00823270">
        <w:rPr>
          <w:rFonts w:ascii="Arial Narrow" w:hAnsi="Arial Narrow" w:cs="Arial"/>
          <w:color w:val="auto"/>
        </w:rPr>
        <w:t xml:space="preserve"> </w:t>
      </w:r>
      <w:r>
        <w:rPr>
          <w:rFonts w:ascii="Arial Narrow" w:hAnsi="Arial Narrow" w:cs="Arial"/>
          <w:color w:val="auto"/>
        </w:rPr>
        <w:t xml:space="preserve">CHVÚ – chránené vtáčie územie, </w:t>
      </w:r>
      <w:r w:rsidRPr="00823270">
        <w:rPr>
          <w:rFonts w:ascii="Arial Narrow" w:hAnsi="Arial Narrow" w:cs="Arial"/>
          <w:color w:val="auto"/>
        </w:rPr>
        <w:t xml:space="preserve">JKS – jarné kmeňové stavy, </w:t>
      </w:r>
      <w:r>
        <w:rPr>
          <w:rFonts w:ascii="Arial Narrow" w:hAnsi="Arial Narrow" w:cs="Arial"/>
          <w:color w:val="auto"/>
        </w:rPr>
        <w:t xml:space="preserve">JPRL – jednotka priestorového rozloženia lesa, </w:t>
      </w:r>
      <w:r w:rsidRPr="00823270">
        <w:rPr>
          <w:rFonts w:ascii="Arial Narrow" w:hAnsi="Arial Narrow" w:cs="Arial"/>
          <w:color w:val="auto"/>
        </w:rPr>
        <w:t>OP – ochrana prírody, PSoL – program starostlivosti o</w:t>
      </w:r>
      <w:r>
        <w:rPr>
          <w:rFonts w:ascii="Arial Narrow" w:hAnsi="Arial Narrow" w:cs="Arial"/>
          <w:color w:val="auto"/>
        </w:rPr>
        <w:t xml:space="preserve"> </w:t>
      </w:r>
      <w:r w:rsidRPr="00823270">
        <w:rPr>
          <w:rFonts w:ascii="Arial Narrow" w:hAnsi="Arial Narrow" w:cs="Arial"/>
          <w:color w:val="auto"/>
        </w:rPr>
        <w:t xml:space="preserve">les, TTP – trvalé </w:t>
      </w:r>
      <w:r>
        <w:rPr>
          <w:rFonts w:ascii="Arial Narrow" w:hAnsi="Arial Narrow" w:cs="Arial"/>
          <w:color w:val="auto"/>
        </w:rPr>
        <w:t>trávne porasty)</w:t>
      </w:r>
    </w:p>
    <w:tbl>
      <w:tblPr>
        <w:tblW w:w="9640" w:type="dxa"/>
        <w:tblInd w:w="-34"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ook w:val="04A0" w:firstRow="1" w:lastRow="0" w:firstColumn="1" w:lastColumn="0" w:noHBand="0" w:noVBand="1"/>
      </w:tblPr>
      <w:tblGrid>
        <w:gridCol w:w="4011"/>
        <w:gridCol w:w="1858"/>
        <w:gridCol w:w="1546"/>
        <w:gridCol w:w="2225"/>
      </w:tblGrid>
      <w:tr w:rsidR="00097E9F" w:rsidRPr="0084727C" w:rsidTr="00E4535F">
        <w:trPr>
          <w:tblHeader/>
        </w:trPr>
        <w:tc>
          <w:tcPr>
            <w:tcW w:w="4011" w:type="dxa"/>
            <w:tcBorders>
              <w:top w:val="single" w:sz="18" w:space="0" w:color="auto"/>
              <w:bottom w:val="single" w:sz="12" w:space="0" w:color="auto"/>
            </w:tcBorders>
            <w:vAlign w:val="center"/>
          </w:tcPr>
          <w:p w:rsidR="00097E9F" w:rsidRPr="0084727C" w:rsidRDefault="00097E9F" w:rsidP="008E21EF">
            <w:pPr>
              <w:pStyle w:val="Default"/>
              <w:jc w:val="center"/>
              <w:rPr>
                <w:rFonts w:ascii="Arial" w:hAnsi="Arial" w:cs="Arial"/>
                <w:b/>
                <w:color w:val="auto"/>
                <w:sz w:val="20"/>
                <w:szCs w:val="18"/>
              </w:rPr>
            </w:pPr>
            <w:r w:rsidRPr="0084727C">
              <w:rPr>
                <w:rFonts w:ascii="Arial" w:hAnsi="Arial" w:cs="Arial"/>
                <w:b/>
                <w:color w:val="auto"/>
                <w:sz w:val="20"/>
                <w:szCs w:val="18"/>
              </w:rPr>
              <w:t>Štruktúra programu starostlivosti</w:t>
            </w:r>
          </w:p>
        </w:tc>
        <w:tc>
          <w:tcPr>
            <w:tcW w:w="1858" w:type="dxa"/>
            <w:tcBorders>
              <w:top w:val="single" w:sz="18" w:space="0" w:color="auto"/>
              <w:bottom w:val="single" w:sz="12" w:space="0" w:color="auto"/>
            </w:tcBorders>
            <w:vAlign w:val="center"/>
          </w:tcPr>
          <w:p w:rsidR="00097E9F" w:rsidRPr="0084727C" w:rsidRDefault="00097E9F" w:rsidP="008E21EF">
            <w:pPr>
              <w:pStyle w:val="Default"/>
              <w:jc w:val="center"/>
              <w:rPr>
                <w:rFonts w:ascii="Arial Narrow" w:hAnsi="Arial Narrow" w:cs="Arial"/>
                <w:b/>
                <w:color w:val="auto"/>
                <w:sz w:val="20"/>
                <w:szCs w:val="18"/>
              </w:rPr>
            </w:pPr>
            <w:r w:rsidRPr="00982172">
              <w:rPr>
                <w:rFonts w:ascii="Arial Narrow" w:hAnsi="Arial Narrow" w:cs="Arial"/>
                <w:b/>
                <w:color w:val="auto"/>
                <w:sz w:val="18"/>
                <w:szCs w:val="18"/>
              </w:rPr>
              <w:t>Objektívne overiteľný indikátor úspešnosti</w:t>
            </w:r>
          </w:p>
        </w:tc>
        <w:tc>
          <w:tcPr>
            <w:tcW w:w="1546" w:type="dxa"/>
            <w:tcBorders>
              <w:top w:val="single" w:sz="18" w:space="0" w:color="auto"/>
              <w:bottom w:val="single" w:sz="12" w:space="0" w:color="auto"/>
            </w:tcBorders>
            <w:vAlign w:val="center"/>
          </w:tcPr>
          <w:p w:rsidR="00097E9F" w:rsidRPr="0084727C" w:rsidRDefault="00097E9F" w:rsidP="008E21EF">
            <w:pPr>
              <w:pStyle w:val="Default"/>
              <w:jc w:val="center"/>
              <w:rPr>
                <w:rFonts w:ascii="Arial" w:hAnsi="Arial" w:cs="Arial"/>
                <w:b/>
                <w:color w:val="auto"/>
                <w:sz w:val="20"/>
                <w:szCs w:val="18"/>
              </w:rPr>
            </w:pPr>
            <w:r w:rsidRPr="0084727C">
              <w:rPr>
                <w:rFonts w:ascii="Arial" w:hAnsi="Arial" w:cs="Arial"/>
                <w:b/>
                <w:color w:val="auto"/>
                <w:sz w:val="20"/>
                <w:szCs w:val="18"/>
              </w:rPr>
              <w:t>Spôsob overenia</w:t>
            </w:r>
          </w:p>
        </w:tc>
        <w:tc>
          <w:tcPr>
            <w:tcW w:w="2225" w:type="dxa"/>
            <w:tcBorders>
              <w:top w:val="single" w:sz="18" w:space="0" w:color="auto"/>
              <w:bottom w:val="single" w:sz="12" w:space="0" w:color="auto"/>
            </w:tcBorders>
            <w:vAlign w:val="center"/>
          </w:tcPr>
          <w:p w:rsidR="00097E9F" w:rsidRPr="0084727C" w:rsidRDefault="00097E9F" w:rsidP="008E21EF">
            <w:pPr>
              <w:pStyle w:val="Default"/>
              <w:jc w:val="center"/>
              <w:rPr>
                <w:rFonts w:ascii="Arial" w:hAnsi="Arial" w:cs="Arial"/>
                <w:b/>
                <w:color w:val="auto"/>
                <w:sz w:val="20"/>
                <w:szCs w:val="18"/>
              </w:rPr>
            </w:pPr>
            <w:r w:rsidRPr="0084727C">
              <w:rPr>
                <w:rFonts w:ascii="Arial" w:hAnsi="Arial" w:cs="Arial"/>
                <w:b/>
                <w:color w:val="auto"/>
                <w:sz w:val="20"/>
                <w:szCs w:val="18"/>
              </w:rPr>
              <w:t>Stav realizácie</w:t>
            </w:r>
          </w:p>
        </w:tc>
      </w:tr>
      <w:tr w:rsidR="00097E9F" w:rsidRPr="0084727C" w:rsidTr="004D7B95">
        <w:tc>
          <w:tcPr>
            <w:tcW w:w="9640" w:type="dxa"/>
            <w:gridSpan w:val="4"/>
            <w:tcBorders>
              <w:top w:val="single" w:sz="12" w:space="0" w:color="auto"/>
              <w:bottom w:val="single" w:sz="8" w:space="0" w:color="auto"/>
            </w:tcBorders>
          </w:tcPr>
          <w:p w:rsidR="00097E9F" w:rsidRPr="00EE18EB" w:rsidRDefault="00097E9F" w:rsidP="008E21EF">
            <w:pPr>
              <w:pStyle w:val="Default"/>
              <w:rPr>
                <w:rFonts w:ascii="Arial" w:hAnsi="Arial" w:cs="Arial"/>
                <w:b/>
                <w:color w:val="auto"/>
                <w:sz w:val="18"/>
                <w:szCs w:val="18"/>
              </w:rPr>
            </w:pPr>
            <w:r w:rsidRPr="00EE18EB">
              <w:rPr>
                <w:rFonts w:ascii="Arial" w:hAnsi="Arial" w:cs="Arial"/>
                <w:b/>
                <w:color w:val="auto"/>
                <w:sz w:val="18"/>
                <w:szCs w:val="18"/>
                <w:u w:val="single"/>
              </w:rPr>
              <w:t>Dlhodobé ciele</w:t>
            </w:r>
          </w:p>
        </w:tc>
      </w:tr>
      <w:tr w:rsidR="00097E9F" w:rsidRPr="0084727C" w:rsidTr="00E4535F">
        <w:tc>
          <w:tcPr>
            <w:tcW w:w="4011" w:type="dxa"/>
            <w:tcBorders>
              <w:top w:val="single" w:sz="8" w:space="0" w:color="auto"/>
              <w:bottom w:val="single" w:sz="2" w:space="0" w:color="auto"/>
            </w:tcBorders>
          </w:tcPr>
          <w:p w:rsidR="00097E9F" w:rsidRPr="00054FEE" w:rsidRDefault="00097E9F" w:rsidP="008E21EF">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1. </w:t>
            </w:r>
            <w:r w:rsidR="00C160F1" w:rsidRPr="00054FEE">
              <w:rPr>
                <w:rFonts w:ascii="Arial Narrow" w:hAnsi="Arial Narrow" w:cs="Arial"/>
                <w:color w:val="auto"/>
                <w:sz w:val="20"/>
                <w:szCs w:val="20"/>
              </w:rPr>
              <w:t xml:space="preserve">Zlepšiť súčasný nepriaznivý stav výberových druhov </w:t>
            </w:r>
            <w:r w:rsidR="00C160F1" w:rsidRPr="00054FEE">
              <w:rPr>
                <w:rFonts w:ascii="Arial Narrow" w:hAnsi="Arial Narrow" w:cs="Arial"/>
                <w:i/>
                <w:color w:val="auto"/>
                <w:sz w:val="20"/>
                <w:szCs w:val="20"/>
              </w:rPr>
              <w:t>Aquila pomarina, Phoenicurus phoenicurus, Sterna hirundo, Tetrao urogallus</w:t>
            </w:r>
            <w:r w:rsidR="00C160F1" w:rsidRPr="00054FEE">
              <w:rPr>
                <w:rFonts w:ascii="Arial Narrow" w:hAnsi="Arial Narrow" w:cs="Arial"/>
                <w:color w:val="auto"/>
                <w:sz w:val="20"/>
                <w:szCs w:val="20"/>
              </w:rPr>
              <w:t xml:space="preserve"> a </w:t>
            </w:r>
            <w:r w:rsidR="00C160F1" w:rsidRPr="00054FEE">
              <w:rPr>
                <w:rFonts w:ascii="Arial Narrow" w:hAnsi="Arial Narrow" w:cs="Arial"/>
                <w:i/>
                <w:color w:val="auto"/>
                <w:sz w:val="20"/>
                <w:szCs w:val="20"/>
              </w:rPr>
              <w:t>Tringa totanus</w:t>
            </w:r>
            <w:r w:rsidR="00C160F1" w:rsidRPr="00054FEE">
              <w:rPr>
                <w:rFonts w:ascii="Arial Narrow" w:hAnsi="Arial Narrow" w:cs="Arial"/>
                <w:color w:val="auto"/>
                <w:sz w:val="20"/>
                <w:szCs w:val="20"/>
              </w:rPr>
              <w:t xml:space="preserve"> na dobrý</w:t>
            </w:r>
            <w:r w:rsidR="0074280F">
              <w:rPr>
                <w:rFonts w:ascii="Arial Narrow" w:hAnsi="Arial Narrow" w:cs="Arial"/>
                <w:color w:val="auto"/>
                <w:sz w:val="20"/>
                <w:szCs w:val="20"/>
              </w:rPr>
              <w:t xml:space="preserve"> </w:t>
            </w:r>
            <w:r w:rsidR="0074280F" w:rsidRPr="00054FEE">
              <w:rPr>
                <w:rFonts w:ascii="Arial Narrow" w:hAnsi="Arial Narrow" w:cs="Arial"/>
                <w:color w:val="auto"/>
                <w:sz w:val="20"/>
                <w:szCs w:val="20"/>
              </w:rPr>
              <w:t>priaznivý stav</w:t>
            </w:r>
          </w:p>
        </w:tc>
        <w:tc>
          <w:tcPr>
            <w:tcW w:w="1858" w:type="dxa"/>
            <w:tcBorders>
              <w:top w:val="single" w:sz="8" w:space="0" w:color="auto"/>
              <w:bottom w:val="single" w:sz="2" w:space="0" w:color="auto"/>
            </w:tcBorders>
          </w:tcPr>
          <w:p w:rsidR="00097E9F" w:rsidRPr="00054FEE" w:rsidRDefault="00097E9F"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Kategória priaznivého stavu</w:t>
            </w:r>
          </w:p>
        </w:tc>
        <w:tc>
          <w:tcPr>
            <w:tcW w:w="1546" w:type="dxa"/>
            <w:tcBorders>
              <w:top w:val="single" w:sz="8" w:space="0" w:color="auto"/>
              <w:bottom w:val="single" w:sz="2" w:space="0" w:color="auto"/>
            </w:tcBorders>
          </w:tcPr>
          <w:p w:rsidR="00097E9F" w:rsidRPr="00054FEE" w:rsidRDefault="00097E9F" w:rsidP="008E21EF">
            <w:pPr>
              <w:pStyle w:val="Default"/>
              <w:rPr>
                <w:rFonts w:ascii="Arial Narrow" w:hAnsi="Arial Narrow" w:cs="Arial"/>
                <w:color w:val="auto"/>
                <w:sz w:val="20"/>
                <w:szCs w:val="20"/>
              </w:rPr>
            </w:pPr>
            <w:r w:rsidRPr="00054FEE">
              <w:rPr>
                <w:rFonts w:ascii="Arial Narrow" w:hAnsi="Arial Narrow" w:cs="Arial"/>
                <w:color w:val="auto"/>
                <w:sz w:val="20"/>
                <w:szCs w:val="20"/>
              </w:rPr>
              <w:t>Pravidelné vyhodnotenie priaznivého stavu (raz za 5-6 rokov)</w:t>
            </w:r>
          </w:p>
        </w:tc>
        <w:tc>
          <w:tcPr>
            <w:tcW w:w="2225" w:type="dxa"/>
            <w:tcBorders>
              <w:top w:val="single" w:sz="8" w:space="0" w:color="auto"/>
              <w:bottom w:val="single" w:sz="2" w:space="0" w:color="auto"/>
            </w:tcBorders>
          </w:tcPr>
          <w:p w:rsidR="00097E9F" w:rsidRPr="00054FEE" w:rsidRDefault="00097E9F"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160F1" w:rsidRPr="0084727C" w:rsidTr="00E4535F">
        <w:tc>
          <w:tcPr>
            <w:tcW w:w="4011"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2. Zlepšiť súčasný </w:t>
            </w:r>
            <w:r w:rsidR="0074280F">
              <w:rPr>
                <w:rFonts w:ascii="Arial Narrow" w:hAnsi="Arial Narrow" w:cs="Arial"/>
                <w:color w:val="auto"/>
                <w:sz w:val="20"/>
                <w:szCs w:val="20"/>
              </w:rPr>
              <w:t xml:space="preserve">priemerný </w:t>
            </w:r>
            <w:r w:rsidRPr="00054FEE">
              <w:rPr>
                <w:rFonts w:ascii="Arial Narrow" w:hAnsi="Arial Narrow" w:cs="Arial"/>
                <w:color w:val="auto"/>
                <w:sz w:val="20"/>
                <w:szCs w:val="20"/>
              </w:rPr>
              <w:t xml:space="preserve">priaznivý stav druhov vtákov </w:t>
            </w:r>
            <w:r w:rsidRPr="00054FEE">
              <w:rPr>
                <w:rFonts w:ascii="Arial Narrow" w:hAnsi="Arial Narrow" w:cs="Arial"/>
                <w:i/>
                <w:iCs/>
                <w:color w:val="auto"/>
                <w:sz w:val="20"/>
                <w:szCs w:val="20"/>
              </w:rPr>
              <w:t xml:space="preserve">Aegolius funereus, Alcedo atthis, Aquila chrysaetos, Bonasa bonasia, Bubo bubo, </w:t>
            </w:r>
            <w:r w:rsidRPr="00054FEE">
              <w:rPr>
                <w:rFonts w:ascii="Arial Narrow" w:hAnsi="Arial Narrow" w:cs="Arial"/>
                <w:i/>
                <w:color w:val="auto"/>
                <w:sz w:val="20"/>
                <w:szCs w:val="20"/>
              </w:rPr>
              <w:t xml:space="preserve">Ciconia ciconia, </w:t>
            </w:r>
            <w:r w:rsidRPr="00054FEE">
              <w:rPr>
                <w:rFonts w:ascii="Arial Narrow" w:hAnsi="Arial Narrow" w:cs="Arial"/>
                <w:i/>
                <w:iCs/>
                <w:color w:val="auto"/>
                <w:sz w:val="20"/>
                <w:szCs w:val="20"/>
              </w:rPr>
              <w:t>Ciconia nigra, Coturnix coturnix, Crex crex, Glaucidium passerinum, Lanius collurio, Lanius excubitor, Picoides tridactylus</w:t>
            </w:r>
            <w:r w:rsidR="0074280F">
              <w:rPr>
                <w:rFonts w:ascii="Arial Narrow" w:hAnsi="Arial Narrow" w:cs="Arial"/>
                <w:i/>
                <w:iCs/>
                <w:color w:val="auto"/>
                <w:sz w:val="20"/>
                <w:szCs w:val="20"/>
              </w:rPr>
              <w:t xml:space="preserve">, Picus canus a Strix uralensis </w:t>
            </w:r>
            <w:r w:rsidR="0074280F" w:rsidRPr="00E4535F">
              <w:rPr>
                <w:rFonts w:ascii="Arial Narrow" w:hAnsi="Arial Narrow" w:cs="Arial"/>
                <w:iCs/>
                <w:color w:val="auto"/>
                <w:sz w:val="20"/>
                <w:szCs w:val="20"/>
              </w:rPr>
              <w:t xml:space="preserve">na dobrý </w:t>
            </w:r>
            <w:r w:rsidR="0074280F" w:rsidRPr="00054FEE">
              <w:rPr>
                <w:rFonts w:ascii="Arial Narrow" w:hAnsi="Arial Narrow" w:cs="Arial"/>
                <w:color w:val="auto"/>
                <w:sz w:val="20"/>
                <w:szCs w:val="20"/>
              </w:rPr>
              <w:t>priaznivý stav</w:t>
            </w:r>
          </w:p>
        </w:tc>
        <w:tc>
          <w:tcPr>
            <w:tcW w:w="1858"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Kategória priaznivého stavu</w:t>
            </w:r>
          </w:p>
        </w:tc>
        <w:tc>
          <w:tcPr>
            <w:tcW w:w="1546"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Pravidelné vyhodnotenie priaznivého stavu (raz za 5-6 rokov)</w:t>
            </w:r>
          </w:p>
        </w:tc>
        <w:tc>
          <w:tcPr>
            <w:tcW w:w="2225"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160F1" w:rsidRPr="0084727C" w:rsidTr="00E4535F">
        <w:tc>
          <w:tcPr>
            <w:tcW w:w="4011" w:type="dxa"/>
            <w:tcBorders>
              <w:top w:val="single" w:sz="2" w:space="0" w:color="auto"/>
              <w:bottom w:val="single" w:sz="2" w:space="0" w:color="auto"/>
            </w:tcBorders>
          </w:tcPr>
          <w:p w:rsidR="00C160F1" w:rsidRPr="00054FEE" w:rsidRDefault="00C160F1" w:rsidP="00BD382E">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3. Zachovať súčasný </w:t>
            </w:r>
            <w:r w:rsidR="0074280F">
              <w:rPr>
                <w:rFonts w:ascii="Arial Narrow" w:hAnsi="Arial Narrow" w:cs="Arial"/>
                <w:color w:val="auto"/>
                <w:sz w:val="20"/>
                <w:szCs w:val="20"/>
              </w:rPr>
              <w:t xml:space="preserve">dobrý </w:t>
            </w:r>
            <w:r w:rsidRPr="00054FEE">
              <w:rPr>
                <w:rFonts w:ascii="Arial Narrow" w:hAnsi="Arial Narrow" w:cs="Arial"/>
                <w:color w:val="auto"/>
                <w:sz w:val="20"/>
                <w:szCs w:val="20"/>
              </w:rPr>
              <w:t xml:space="preserve">priaznivý stav výberových druhov vtákov </w:t>
            </w:r>
            <w:r w:rsidR="00BD382E" w:rsidRPr="00054FEE">
              <w:rPr>
                <w:rFonts w:ascii="Arial Narrow" w:hAnsi="Arial Narrow" w:cs="Arial"/>
                <w:i/>
                <w:color w:val="auto"/>
                <w:sz w:val="20"/>
                <w:szCs w:val="20"/>
              </w:rPr>
              <w:t xml:space="preserve">Dryocopus </w:t>
            </w:r>
            <w:r w:rsidRPr="00054FEE">
              <w:rPr>
                <w:rFonts w:ascii="Arial Narrow" w:hAnsi="Arial Narrow" w:cs="Arial"/>
                <w:i/>
                <w:color w:val="auto"/>
                <w:sz w:val="20"/>
                <w:szCs w:val="20"/>
              </w:rPr>
              <w:t>martius a Pernis apivorus</w:t>
            </w:r>
          </w:p>
        </w:tc>
        <w:tc>
          <w:tcPr>
            <w:tcW w:w="1858"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Kategória priaznivého stavu</w:t>
            </w:r>
          </w:p>
        </w:tc>
        <w:tc>
          <w:tcPr>
            <w:tcW w:w="1546"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Pravidelné vyhodnotenie priaznivého stavu (raz za 5-6 rokov)</w:t>
            </w:r>
          </w:p>
        </w:tc>
        <w:tc>
          <w:tcPr>
            <w:tcW w:w="2225"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160F1" w:rsidRPr="0084727C" w:rsidTr="00E4535F">
        <w:tc>
          <w:tcPr>
            <w:tcW w:w="4011" w:type="dxa"/>
            <w:tcBorders>
              <w:top w:val="single" w:sz="2" w:space="0" w:color="auto"/>
              <w:bottom w:val="single" w:sz="2" w:space="0" w:color="auto"/>
            </w:tcBorders>
          </w:tcPr>
          <w:p w:rsidR="00C160F1" w:rsidRPr="003C61C2" w:rsidRDefault="00C160F1" w:rsidP="004160A1">
            <w:pPr>
              <w:pStyle w:val="Default"/>
              <w:rPr>
                <w:rFonts w:ascii="Arial Narrow" w:hAnsi="Arial Narrow" w:cs="Arial"/>
                <w:color w:val="auto"/>
                <w:sz w:val="20"/>
                <w:szCs w:val="20"/>
              </w:rPr>
            </w:pPr>
            <w:r w:rsidRPr="003C61C2">
              <w:rPr>
                <w:rFonts w:ascii="Arial Narrow" w:hAnsi="Arial Narrow" w:cs="Arial"/>
                <w:color w:val="auto"/>
                <w:sz w:val="20"/>
                <w:szCs w:val="20"/>
              </w:rPr>
              <w:t xml:space="preserve">4. </w:t>
            </w:r>
            <w:r w:rsidR="003C61C2" w:rsidRPr="003C61C2">
              <w:rPr>
                <w:rFonts w:ascii="Arial Narrow" w:hAnsi="Arial Narrow" w:cs="Arial"/>
                <w:bCs/>
                <w:color w:val="auto"/>
                <w:sz w:val="20"/>
                <w:szCs w:val="20"/>
              </w:rPr>
              <w:t>Prehodnotiť súčasnú právnu úpravu (vyhláška MŽP SR č. 173/2005 Z.z.) a jej relevantnosť pre ochranu prioritných druhov</w:t>
            </w:r>
          </w:p>
        </w:tc>
        <w:tc>
          <w:tcPr>
            <w:tcW w:w="1858"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Schválená úprava vyhlášky </w:t>
            </w:r>
          </w:p>
        </w:tc>
        <w:tc>
          <w:tcPr>
            <w:tcW w:w="1546" w:type="dxa"/>
            <w:tcBorders>
              <w:top w:val="single" w:sz="2" w:space="0" w:color="auto"/>
              <w:bottom w:val="single" w:sz="2"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Zoznam adresných zakázaných činnosti v úprave</w:t>
            </w:r>
          </w:p>
        </w:tc>
        <w:tc>
          <w:tcPr>
            <w:tcW w:w="2225" w:type="dxa"/>
            <w:tcBorders>
              <w:top w:val="single" w:sz="2" w:space="0" w:color="auto"/>
              <w:bottom w:val="single" w:sz="2" w:space="0" w:color="auto"/>
            </w:tcBorders>
          </w:tcPr>
          <w:p w:rsidR="00C160F1" w:rsidRPr="00054FEE" w:rsidRDefault="00C160F1" w:rsidP="00054FE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zákazy v</w:t>
            </w:r>
            <w:r w:rsidR="00054FEE">
              <w:rPr>
                <w:rFonts w:ascii="Arial Narrow" w:hAnsi="Arial Narrow" w:cs="Arial"/>
                <w:color w:val="auto"/>
                <w:sz w:val="20"/>
                <w:szCs w:val="20"/>
              </w:rPr>
              <w:t xml:space="preserve"> </w:t>
            </w:r>
            <w:r w:rsidRPr="00054FEE">
              <w:rPr>
                <w:rFonts w:ascii="Arial Narrow" w:hAnsi="Arial Narrow" w:cs="Arial"/>
                <w:color w:val="auto"/>
                <w:sz w:val="20"/>
                <w:szCs w:val="20"/>
              </w:rPr>
              <w:t>zmene pre rybára adresné, ak sú upravené predmety ochrany, ak sú adekvátne upravené hranice)/ Plní sa čiastočne / Neplní sa (ak zmeny nie sú adresné, ak nie sú upravené predmety ochrany, ak nie sú adekvátne upravené hranice)</w:t>
            </w:r>
          </w:p>
        </w:tc>
      </w:tr>
      <w:tr w:rsidR="00C160F1" w:rsidRPr="0084727C" w:rsidTr="00E4535F">
        <w:tc>
          <w:tcPr>
            <w:tcW w:w="4011" w:type="dxa"/>
            <w:tcBorders>
              <w:top w:val="single" w:sz="2" w:space="0" w:color="auto"/>
              <w:bottom w:val="single" w:sz="8" w:space="0" w:color="auto"/>
            </w:tcBorders>
          </w:tcPr>
          <w:p w:rsidR="00C160F1" w:rsidRPr="00054FEE" w:rsidRDefault="00C56277" w:rsidP="0018458A">
            <w:pPr>
              <w:pStyle w:val="Default"/>
              <w:rPr>
                <w:rFonts w:ascii="Arial Narrow" w:hAnsi="Arial Narrow" w:cs="Arial"/>
                <w:color w:val="auto"/>
                <w:sz w:val="20"/>
                <w:szCs w:val="20"/>
              </w:rPr>
            </w:pPr>
            <w:r w:rsidRPr="00054FEE">
              <w:rPr>
                <w:rFonts w:ascii="Arial Narrow" w:hAnsi="Arial Narrow" w:cs="Arial"/>
                <w:color w:val="auto"/>
                <w:sz w:val="20"/>
                <w:szCs w:val="20"/>
              </w:rPr>
              <w:t>5</w:t>
            </w:r>
            <w:r w:rsidR="00C160F1" w:rsidRPr="00054FEE">
              <w:rPr>
                <w:rFonts w:ascii="Arial Narrow" w:hAnsi="Arial Narrow" w:cs="Arial"/>
                <w:color w:val="auto"/>
                <w:sz w:val="20"/>
                <w:szCs w:val="20"/>
              </w:rPr>
              <w:t xml:space="preserve">. </w:t>
            </w:r>
            <w:r w:rsidRPr="00054FEE">
              <w:rPr>
                <w:rFonts w:ascii="Arial Narrow" w:hAnsi="Arial Narrow" w:cs="Arial"/>
                <w:bCs/>
                <w:color w:val="auto"/>
                <w:sz w:val="20"/>
                <w:szCs w:val="20"/>
              </w:rPr>
              <w:t xml:space="preserve">Zvýšiť </w:t>
            </w:r>
            <w:r w:rsidR="0018458A" w:rsidRPr="00E06662">
              <w:rPr>
                <w:rFonts w:ascii="Arial Narrow" w:hAnsi="Arial Narrow" w:cs="Arial"/>
                <w:bCs/>
                <w:color w:val="auto"/>
                <w:sz w:val="20"/>
                <w:szCs w:val="20"/>
              </w:rPr>
              <w:t>environmentálne</w:t>
            </w:r>
            <w:r w:rsidRPr="00E06662">
              <w:rPr>
                <w:rFonts w:ascii="Arial Narrow" w:hAnsi="Arial Narrow" w:cs="Arial"/>
                <w:bCs/>
                <w:color w:val="auto"/>
                <w:sz w:val="20"/>
                <w:szCs w:val="20"/>
              </w:rPr>
              <w:t xml:space="preserve"> </w:t>
            </w:r>
            <w:r w:rsidRPr="00054FEE">
              <w:rPr>
                <w:rFonts w:ascii="Arial Narrow" w:hAnsi="Arial Narrow" w:cs="Arial"/>
                <w:bCs/>
                <w:color w:val="auto"/>
                <w:sz w:val="20"/>
                <w:szCs w:val="20"/>
              </w:rPr>
              <w:t>povedomie miestnych obyvateľov a zlepšiť spoluprácu s vlastníkmi a správcami pozemkov pri ochrane vtáctva</w:t>
            </w:r>
          </w:p>
        </w:tc>
        <w:tc>
          <w:tcPr>
            <w:tcW w:w="1858" w:type="dxa"/>
            <w:tcBorders>
              <w:top w:val="single" w:sz="2" w:space="0" w:color="auto"/>
              <w:bottom w:val="single" w:sz="8" w:space="0" w:color="auto"/>
            </w:tcBorders>
          </w:tcPr>
          <w:p w:rsidR="00C160F1" w:rsidRPr="00054FEE" w:rsidRDefault="00C160F1" w:rsidP="00C56277">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návštevníkov </w:t>
            </w:r>
            <w:r w:rsidR="00C56277" w:rsidRPr="00054FEE">
              <w:rPr>
                <w:rFonts w:ascii="Arial Narrow" w:hAnsi="Arial Narrow" w:cs="Arial"/>
                <w:color w:val="auto"/>
                <w:sz w:val="20"/>
                <w:szCs w:val="20"/>
              </w:rPr>
              <w:t xml:space="preserve">vybraných </w:t>
            </w:r>
            <w:r w:rsidRPr="00054FEE">
              <w:rPr>
                <w:rFonts w:ascii="Arial Narrow" w:hAnsi="Arial Narrow" w:cs="Arial"/>
                <w:color w:val="auto"/>
                <w:sz w:val="20"/>
                <w:szCs w:val="20"/>
              </w:rPr>
              <w:t>lokal</w:t>
            </w:r>
            <w:r w:rsidR="00C56277" w:rsidRPr="00054FEE">
              <w:rPr>
                <w:rFonts w:ascii="Arial Narrow" w:hAnsi="Arial Narrow" w:cs="Arial"/>
                <w:color w:val="auto"/>
                <w:sz w:val="20"/>
                <w:szCs w:val="20"/>
              </w:rPr>
              <w:t>ít</w:t>
            </w:r>
            <w:r w:rsidRPr="00054FEE">
              <w:rPr>
                <w:rFonts w:ascii="Arial Narrow" w:hAnsi="Arial Narrow" w:cs="Arial"/>
                <w:color w:val="auto"/>
                <w:sz w:val="20"/>
                <w:szCs w:val="20"/>
              </w:rPr>
              <w:t xml:space="preserve"> (prichádzajúcich za účelom jej spoznania)</w:t>
            </w:r>
          </w:p>
        </w:tc>
        <w:tc>
          <w:tcPr>
            <w:tcW w:w="1546" w:type="dxa"/>
            <w:tcBorders>
              <w:top w:val="single" w:sz="2" w:space="0" w:color="auto"/>
              <w:bottom w:val="single" w:sz="8"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Monitoring návštevníkov raz ročne</w:t>
            </w:r>
          </w:p>
        </w:tc>
        <w:tc>
          <w:tcPr>
            <w:tcW w:w="2225" w:type="dxa"/>
            <w:tcBorders>
              <w:top w:val="single" w:sz="2" w:space="0" w:color="auto"/>
              <w:bottom w:val="single" w:sz="8" w:space="0" w:color="auto"/>
            </w:tcBorders>
          </w:tcPr>
          <w:p w:rsidR="00C160F1" w:rsidRPr="00054FEE" w:rsidRDefault="00C160F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(ak rastie) / Neplní sa (ak stagnuje či klesá)</w:t>
            </w:r>
          </w:p>
        </w:tc>
      </w:tr>
      <w:tr w:rsidR="00C160F1" w:rsidRPr="0084727C" w:rsidTr="004D7B95">
        <w:tc>
          <w:tcPr>
            <w:tcW w:w="9640" w:type="dxa"/>
            <w:gridSpan w:val="4"/>
            <w:tcBorders>
              <w:top w:val="single" w:sz="8" w:space="0" w:color="auto"/>
            </w:tcBorders>
          </w:tcPr>
          <w:p w:rsidR="00C160F1" w:rsidRPr="00EE18EB" w:rsidRDefault="00C160F1" w:rsidP="008E21EF">
            <w:pPr>
              <w:pStyle w:val="Default"/>
              <w:rPr>
                <w:rFonts w:ascii="Arial Narrow" w:hAnsi="Arial Narrow" w:cs="Arial"/>
                <w:b/>
                <w:color w:val="auto"/>
                <w:sz w:val="20"/>
                <w:szCs w:val="20"/>
                <w:u w:val="single"/>
              </w:rPr>
            </w:pPr>
            <w:r w:rsidRPr="00816C59">
              <w:rPr>
                <w:rFonts w:ascii="Arial Narrow" w:hAnsi="Arial Narrow" w:cs="Arial"/>
                <w:b/>
                <w:color w:val="auto"/>
                <w:sz w:val="20"/>
                <w:szCs w:val="20"/>
                <w:u w:val="single"/>
              </w:rPr>
              <w:t>Operatívne ciele</w:t>
            </w:r>
          </w:p>
        </w:tc>
      </w:tr>
      <w:tr w:rsidR="00C56277" w:rsidRPr="0084727C" w:rsidTr="00E4535F">
        <w:tc>
          <w:tcPr>
            <w:tcW w:w="4011" w:type="dxa"/>
          </w:tcPr>
          <w:p w:rsidR="00C56277" w:rsidRPr="00703EC2" w:rsidRDefault="00C56277" w:rsidP="008E21EF">
            <w:pPr>
              <w:pStyle w:val="Default"/>
              <w:rPr>
                <w:rFonts w:ascii="Arial Narrow" w:hAnsi="Arial Narrow" w:cs="Arial"/>
                <w:color w:val="auto"/>
                <w:sz w:val="20"/>
                <w:szCs w:val="20"/>
                <w:highlight w:val="yellow"/>
              </w:rPr>
            </w:pPr>
            <w:r w:rsidRPr="00703EC2">
              <w:rPr>
                <w:rFonts w:ascii="Arial Narrow" w:hAnsi="Arial Narrow" w:cs="Arial"/>
                <w:color w:val="auto"/>
                <w:sz w:val="20"/>
                <w:szCs w:val="20"/>
              </w:rPr>
              <w:t>1.1. Zvýšiť a udržať úroveň populácie orla krikľavého (</w:t>
            </w:r>
            <w:r w:rsidRPr="00703EC2">
              <w:rPr>
                <w:rFonts w:ascii="Arial Narrow" w:hAnsi="Arial Narrow" w:cs="Arial"/>
                <w:i/>
                <w:color w:val="auto"/>
                <w:sz w:val="20"/>
                <w:szCs w:val="20"/>
              </w:rPr>
              <w:t>Aquila pomarina</w:t>
            </w:r>
            <w:r w:rsidRPr="00703EC2">
              <w:rPr>
                <w:rFonts w:ascii="Arial Narrow" w:hAnsi="Arial Narrow" w:cs="Arial"/>
                <w:color w:val="auto"/>
                <w:sz w:val="20"/>
                <w:szCs w:val="20"/>
              </w:rPr>
              <w:t xml:space="preserve">) na úrovni </w:t>
            </w:r>
            <w:r w:rsidR="000006A4" w:rsidRPr="00703EC2">
              <w:rPr>
                <w:rFonts w:ascii="Arial Narrow" w:hAnsi="Arial Narrow" w:cs="Arial"/>
                <w:color w:val="auto"/>
                <w:sz w:val="20"/>
                <w:szCs w:val="20"/>
              </w:rPr>
              <w:t>minimálne 50 obsadených revírov</w:t>
            </w:r>
          </w:p>
        </w:tc>
        <w:tc>
          <w:tcPr>
            <w:tcW w:w="1858"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56277" w:rsidRPr="0084727C" w:rsidTr="00E4535F">
        <w:tc>
          <w:tcPr>
            <w:tcW w:w="4011" w:type="dxa"/>
          </w:tcPr>
          <w:p w:rsidR="00C56277" w:rsidRPr="00703EC2" w:rsidRDefault="00C56277" w:rsidP="00876998">
            <w:pPr>
              <w:pStyle w:val="Default"/>
              <w:rPr>
                <w:rFonts w:ascii="Arial Narrow" w:hAnsi="Arial Narrow" w:cs="Arial"/>
                <w:color w:val="auto"/>
                <w:sz w:val="20"/>
                <w:szCs w:val="20"/>
                <w:highlight w:val="yellow"/>
              </w:rPr>
            </w:pPr>
            <w:r w:rsidRPr="00703EC2">
              <w:rPr>
                <w:rFonts w:ascii="Arial Narrow" w:hAnsi="Arial Narrow" w:cs="Arial"/>
                <w:color w:val="auto"/>
                <w:sz w:val="20"/>
                <w:szCs w:val="20"/>
              </w:rPr>
              <w:t>1.2. Zlepšiť stav biotopov na lokalitách tetrova hoľniaka (</w:t>
            </w:r>
            <w:r w:rsidR="00876998" w:rsidRPr="00703EC2">
              <w:rPr>
                <w:rFonts w:ascii="Arial Narrow" w:hAnsi="Arial Narrow" w:cs="Arial"/>
                <w:i/>
                <w:color w:val="auto"/>
                <w:sz w:val="20"/>
                <w:szCs w:val="20"/>
              </w:rPr>
              <w:t>Tetrao</w:t>
            </w:r>
            <w:r w:rsidR="00876998" w:rsidRPr="00703EC2">
              <w:rPr>
                <w:rFonts w:ascii="Arial Narrow" w:hAnsi="Arial Narrow" w:cs="Arial"/>
                <w:i/>
                <w:iCs/>
                <w:color w:val="auto"/>
                <w:sz w:val="20"/>
                <w:szCs w:val="20"/>
              </w:rPr>
              <w:t xml:space="preserve"> </w:t>
            </w:r>
            <w:r w:rsidRPr="00703EC2">
              <w:rPr>
                <w:rFonts w:ascii="Arial Narrow" w:hAnsi="Arial Narrow" w:cs="Arial"/>
                <w:i/>
                <w:iCs/>
                <w:color w:val="auto"/>
                <w:sz w:val="20"/>
                <w:szCs w:val="20"/>
              </w:rPr>
              <w:t>tetrix)</w:t>
            </w:r>
            <w:r w:rsidRPr="00703EC2">
              <w:rPr>
                <w:rFonts w:ascii="Arial Narrow" w:hAnsi="Arial Narrow" w:cs="Arial"/>
                <w:color w:val="auto"/>
                <w:sz w:val="20"/>
                <w:szCs w:val="20"/>
              </w:rPr>
              <w:t xml:space="preserve"> na viac ako 75</w:t>
            </w:r>
            <w:r w:rsidR="00CB4D6E">
              <w:rPr>
                <w:rFonts w:ascii="Arial Narrow" w:hAnsi="Arial Narrow" w:cs="Arial"/>
                <w:color w:val="auto"/>
                <w:sz w:val="20"/>
                <w:szCs w:val="20"/>
              </w:rPr>
              <w:t xml:space="preserve"> </w:t>
            </w:r>
            <w:r w:rsidRPr="00703EC2">
              <w:rPr>
                <w:rFonts w:ascii="Arial Narrow" w:hAnsi="Arial Narrow" w:cs="Arial"/>
                <w:color w:val="auto"/>
                <w:sz w:val="20"/>
                <w:szCs w:val="20"/>
              </w:rPr>
              <w:t xml:space="preserve">% </w:t>
            </w:r>
            <w:r w:rsidR="003A5733" w:rsidRPr="00703EC2">
              <w:rPr>
                <w:rFonts w:ascii="Arial Narrow" w:hAnsi="Arial Narrow" w:cs="Arial"/>
                <w:color w:val="auto"/>
                <w:sz w:val="20"/>
                <w:szCs w:val="20"/>
              </w:rPr>
              <w:t xml:space="preserve">plochy </w:t>
            </w:r>
            <w:r w:rsidRPr="00703EC2">
              <w:rPr>
                <w:rFonts w:ascii="Arial Narrow" w:hAnsi="Arial Narrow" w:cs="Arial"/>
                <w:color w:val="auto"/>
                <w:sz w:val="20"/>
                <w:szCs w:val="20"/>
              </w:rPr>
              <w:t>obsadených lokalít</w:t>
            </w:r>
          </w:p>
        </w:tc>
        <w:tc>
          <w:tcPr>
            <w:tcW w:w="1858" w:type="dxa"/>
          </w:tcPr>
          <w:p w:rsidR="00C56277" w:rsidRPr="00054FEE" w:rsidRDefault="00C56277" w:rsidP="009B5E20">
            <w:pPr>
              <w:pStyle w:val="Default"/>
              <w:rPr>
                <w:rFonts w:ascii="Arial Narrow" w:hAnsi="Arial Narrow" w:cs="Arial"/>
                <w:color w:val="auto"/>
                <w:sz w:val="20"/>
                <w:szCs w:val="20"/>
              </w:rPr>
            </w:pPr>
            <w:r w:rsidRPr="00054FEE">
              <w:rPr>
                <w:rFonts w:ascii="Arial Narrow" w:hAnsi="Arial Narrow" w:cs="Arial"/>
                <w:color w:val="auto"/>
                <w:sz w:val="20"/>
                <w:szCs w:val="20"/>
              </w:rPr>
              <w:t>Rozloha vhodných a</w:t>
            </w:r>
            <w:r w:rsidR="009B5E20">
              <w:rPr>
                <w:rFonts w:ascii="Arial Narrow" w:hAnsi="Arial Narrow" w:cs="Arial"/>
                <w:color w:val="auto"/>
                <w:sz w:val="20"/>
                <w:szCs w:val="20"/>
              </w:rPr>
              <w:t xml:space="preserve"> </w:t>
            </w:r>
            <w:r w:rsidRPr="00054FEE">
              <w:rPr>
                <w:rFonts w:ascii="Arial Narrow" w:hAnsi="Arial Narrow" w:cs="Arial"/>
                <w:color w:val="auto"/>
                <w:sz w:val="20"/>
                <w:szCs w:val="20"/>
              </w:rPr>
              <w:t>nevhodných biotopov</w:t>
            </w:r>
          </w:p>
        </w:tc>
        <w:tc>
          <w:tcPr>
            <w:tcW w:w="1546"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56277" w:rsidRPr="0084727C" w:rsidTr="00E4535F">
        <w:tc>
          <w:tcPr>
            <w:tcW w:w="4011" w:type="dxa"/>
          </w:tcPr>
          <w:p w:rsidR="00C56277" w:rsidRPr="00703EC2" w:rsidRDefault="00C56277" w:rsidP="00FA1330">
            <w:pPr>
              <w:pStyle w:val="Default"/>
              <w:rPr>
                <w:rFonts w:ascii="Arial Narrow" w:hAnsi="Arial Narrow" w:cs="Arial"/>
                <w:color w:val="auto"/>
                <w:sz w:val="20"/>
                <w:szCs w:val="20"/>
              </w:rPr>
            </w:pPr>
            <w:r w:rsidRPr="00703EC2">
              <w:rPr>
                <w:rFonts w:ascii="Arial Narrow" w:hAnsi="Arial Narrow" w:cs="Arial"/>
                <w:color w:val="auto"/>
                <w:sz w:val="20"/>
                <w:szCs w:val="20"/>
              </w:rPr>
              <w:t>1.3. Zlepšiť stav biotopov žltochvosta hôrneho (</w:t>
            </w:r>
            <w:r w:rsidRPr="00703EC2">
              <w:rPr>
                <w:rFonts w:ascii="Arial Narrow" w:hAnsi="Arial Narrow" w:cs="Arial"/>
                <w:i/>
                <w:color w:val="auto"/>
                <w:sz w:val="20"/>
                <w:szCs w:val="20"/>
              </w:rPr>
              <w:t>Phoenicurus phoenicurus</w:t>
            </w:r>
            <w:r w:rsidRPr="00703EC2">
              <w:rPr>
                <w:rFonts w:ascii="Arial Narrow" w:hAnsi="Arial Narrow" w:cs="Arial"/>
                <w:color w:val="auto"/>
                <w:sz w:val="20"/>
                <w:szCs w:val="20"/>
              </w:rPr>
              <w:t>) v</w:t>
            </w:r>
            <w:r w:rsidR="00C85D91">
              <w:rPr>
                <w:rFonts w:ascii="Arial Narrow" w:hAnsi="Arial Narrow" w:cs="Arial"/>
                <w:color w:val="auto"/>
                <w:sz w:val="20"/>
                <w:szCs w:val="20"/>
              </w:rPr>
              <w:t> CHVÚ a</w:t>
            </w:r>
            <w:r w:rsidR="003203EA">
              <w:rPr>
                <w:rFonts w:ascii="Arial Narrow" w:hAnsi="Arial Narrow" w:cs="Arial"/>
                <w:color w:val="auto"/>
                <w:sz w:val="20"/>
                <w:szCs w:val="20"/>
              </w:rPr>
              <w:t> </w:t>
            </w:r>
            <w:r w:rsidR="00C85D91">
              <w:rPr>
                <w:rFonts w:ascii="Arial Narrow" w:hAnsi="Arial Narrow" w:cs="Arial"/>
                <w:color w:val="auto"/>
                <w:sz w:val="20"/>
                <w:szCs w:val="20"/>
              </w:rPr>
              <w:t>v</w:t>
            </w:r>
            <w:r w:rsidR="003203EA">
              <w:rPr>
                <w:rFonts w:ascii="Arial Narrow" w:hAnsi="Arial Narrow" w:cs="Arial"/>
                <w:color w:val="auto"/>
                <w:sz w:val="20"/>
                <w:szCs w:val="20"/>
              </w:rPr>
              <w:t xml:space="preserve"> </w:t>
            </w:r>
            <w:r w:rsidRPr="00703EC2">
              <w:rPr>
                <w:rFonts w:ascii="Arial Narrow" w:hAnsi="Arial Narrow" w:cs="Arial"/>
                <w:color w:val="auto"/>
                <w:sz w:val="20"/>
                <w:szCs w:val="20"/>
              </w:rPr>
              <w:t>intravilánoch obcí priľahlých k CHVÚ</w:t>
            </w:r>
          </w:p>
        </w:tc>
        <w:tc>
          <w:tcPr>
            <w:tcW w:w="1858"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Rozloha vhodných a nevhodných biotopov</w:t>
            </w:r>
          </w:p>
        </w:tc>
        <w:tc>
          <w:tcPr>
            <w:tcW w:w="1546"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56277" w:rsidRPr="0084727C" w:rsidTr="00E4535F">
        <w:tc>
          <w:tcPr>
            <w:tcW w:w="4011" w:type="dxa"/>
          </w:tcPr>
          <w:p w:rsidR="00C56277" w:rsidRPr="00703EC2" w:rsidRDefault="00C56277" w:rsidP="008E21EF">
            <w:pPr>
              <w:pStyle w:val="Default"/>
              <w:rPr>
                <w:rFonts w:ascii="Arial Narrow" w:hAnsi="Arial Narrow" w:cs="Arial"/>
                <w:color w:val="auto"/>
                <w:sz w:val="20"/>
                <w:szCs w:val="20"/>
              </w:rPr>
            </w:pPr>
            <w:r w:rsidRPr="00703EC2">
              <w:rPr>
                <w:rFonts w:ascii="Arial Narrow" w:hAnsi="Arial Narrow" w:cs="Arial"/>
                <w:color w:val="auto"/>
                <w:sz w:val="20"/>
                <w:szCs w:val="20"/>
              </w:rPr>
              <w:t>1.4. Zvýšiť a udržať úroveň populácie rybára riečneho (</w:t>
            </w:r>
            <w:r w:rsidRPr="00703EC2">
              <w:rPr>
                <w:rFonts w:ascii="Arial Narrow" w:hAnsi="Arial Narrow" w:cs="Arial"/>
                <w:i/>
                <w:color w:val="auto"/>
                <w:sz w:val="20"/>
                <w:szCs w:val="20"/>
              </w:rPr>
              <w:t>Sterna hirundo</w:t>
            </w:r>
            <w:r w:rsidRPr="00703EC2">
              <w:rPr>
                <w:rFonts w:ascii="Arial Narrow" w:hAnsi="Arial Narrow" w:cs="Arial"/>
                <w:color w:val="auto"/>
                <w:sz w:val="20"/>
                <w:szCs w:val="20"/>
              </w:rPr>
              <w:t>) na úrovni vyššej ako 50 obsadených hniezd</w:t>
            </w:r>
          </w:p>
        </w:tc>
        <w:tc>
          <w:tcPr>
            <w:tcW w:w="1858"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56277" w:rsidRPr="0084727C" w:rsidTr="00E4535F">
        <w:tc>
          <w:tcPr>
            <w:tcW w:w="4011" w:type="dxa"/>
          </w:tcPr>
          <w:p w:rsidR="00C56277" w:rsidRPr="00703EC2" w:rsidRDefault="00C56277" w:rsidP="008E21EF">
            <w:pPr>
              <w:pStyle w:val="Default"/>
              <w:rPr>
                <w:rFonts w:ascii="Arial Narrow" w:hAnsi="Arial Narrow" w:cs="Arial"/>
                <w:color w:val="auto"/>
                <w:sz w:val="20"/>
                <w:szCs w:val="20"/>
              </w:rPr>
            </w:pPr>
            <w:r w:rsidRPr="00703EC2">
              <w:rPr>
                <w:rFonts w:ascii="Arial Narrow" w:hAnsi="Arial Narrow" w:cs="Arial"/>
                <w:color w:val="auto"/>
                <w:sz w:val="20"/>
                <w:szCs w:val="20"/>
              </w:rPr>
              <w:t xml:space="preserve">1.5. Zvýšiť a udržať úroveň populácie hlucháňa hôrneho </w:t>
            </w:r>
            <w:r w:rsidRPr="00703EC2">
              <w:rPr>
                <w:rFonts w:ascii="Arial Narrow" w:hAnsi="Arial Narrow" w:cs="Arial"/>
                <w:i/>
                <w:color w:val="auto"/>
                <w:sz w:val="20"/>
                <w:szCs w:val="20"/>
              </w:rPr>
              <w:t>(</w:t>
            </w:r>
            <w:r w:rsidRPr="00703EC2">
              <w:rPr>
                <w:rFonts w:ascii="Arial Narrow" w:hAnsi="Arial Narrow" w:cs="Arial"/>
                <w:i/>
                <w:iCs/>
                <w:color w:val="auto"/>
                <w:sz w:val="20"/>
                <w:szCs w:val="20"/>
              </w:rPr>
              <w:t>Tetrao urogallus)</w:t>
            </w:r>
            <w:r w:rsidRPr="00703EC2">
              <w:rPr>
                <w:rFonts w:ascii="Arial Narrow" w:hAnsi="Arial Narrow" w:cs="Arial"/>
                <w:color w:val="auto"/>
                <w:sz w:val="20"/>
                <w:szCs w:val="20"/>
              </w:rPr>
              <w:t xml:space="preserve"> na úrovni vyššej ako 40 kohútov</w:t>
            </w:r>
          </w:p>
        </w:tc>
        <w:tc>
          <w:tcPr>
            <w:tcW w:w="1858" w:type="dxa"/>
          </w:tcPr>
          <w:p w:rsidR="00C56277" w:rsidRPr="00054FEE" w:rsidRDefault="00C56277" w:rsidP="00C56277">
            <w:pPr>
              <w:pStyle w:val="Default"/>
              <w:rPr>
                <w:rFonts w:ascii="Arial Narrow" w:hAnsi="Arial Narrow" w:cs="Arial"/>
                <w:color w:val="auto"/>
                <w:sz w:val="20"/>
                <w:szCs w:val="20"/>
              </w:rPr>
            </w:pPr>
            <w:r w:rsidRPr="00054FEE">
              <w:rPr>
                <w:rFonts w:ascii="Arial Narrow" w:hAnsi="Arial Narrow" w:cs="Arial"/>
                <w:color w:val="auto"/>
                <w:sz w:val="20"/>
                <w:szCs w:val="20"/>
              </w:rPr>
              <w:t>Počet kohútov</w:t>
            </w:r>
          </w:p>
        </w:tc>
        <w:tc>
          <w:tcPr>
            <w:tcW w:w="1546"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56277" w:rsidRPr="0084727C" w:rsidTr="00E4535F">
        <w:tc>
          <w:tcPr>
            <w:tcW w:w="4011" w:type="dxa"/>
          </w:tcPr>
          <w:p w:rsidR="00C56277" w:rsidRPr="00703EC2" w:rsidRDefault="00C56277" w:rsidP="008E21EF">
            <w:pPr>
              <w:pStyle w:val="Default"/>
              <w:rPr>
                <w:rFonts w:ascii="Arial Narrow" w:hAnsi="Arial Narrow" w:cs="Arial"/>
                <w:color w:val="auto"/>
                <w:sz w:val="20"/>
                <w:szCs w:val="20"/>
              </w:rPr>
            </w:pPr>
            <w:r w:rsidRPr="00703EC2">
              <w:rPr>
                <w:rFonts w:ascii="Arial Narrow" w:hAnsi="Arial Narrow" w:cs="Arial"/>
                <w:color w:val="auto"/>
                <w:sz w:val="20"/>
                <w:szCs w:val="20"/>
              </w:rPr>
              <w:t>1.6. Zvýšiť a držať úroveň populácie kalužiaka červenonohého (</w:t>
            </w:r>
            <w:r w:rsidRPr="00703EC2">
              <w:rPr>
                <w:rFonts w:ascii="Arial Narrow" w:hAnsi="Arial Narrow" w:cs="Arial"/>
                <w:i/>
                <w:color w:val="auto"/>
                <w:sz w:val="20"/>
                <w:szCs w:val="20"/>
              </w:rPr>
              <w:t>Tringa totanus</w:t>
            </w:r>
            <w:r w:rsidRPr="00703EC2">
              <w:rPr>
                <w:rFonts w:ascii="Arial Narrow" w:hAnsi="Arial Narrow" w:cs="Arial"/>
                <w:color w:val="auto"/>
                <w:sz w:val="20"/>
                <w:szCs w:val="20"/>
              </w:rPr>
              <w:t>) na úrovni vyššej ako 10 obsadených revírov</w:t>
            </w:r>
          </w:p>
        </w:tc>
        <w:tc>
          <w:tcPr>
            <w:tcW w:w="1858"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C56277" w:rsidRPr="00054FEE" w:rsidRDefault="00C56277"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C56277" w:rsidRPr="0084727C" w:rsidTr="00E4535F">
        <w:tc>
          <w:tcPr>
            <w:tcW w:w="4011" w:type="dxa"/>
          </w:tcPr>
          <w:p w:rsidR="00C56277" w:rsidRPr="00703EC2" w:rsidRDefault="00910A4E" w:rsidP="00FA1330">
            <w:pPr>
              <w:pStyle w:val="Default"/>
              <w:rPr>
                <w:rFonts w:ascii="Arial Narrow" w:hAnsi="Arial Narrow" w:cs="Arial"/>
                <w:color w:val="auto"/>
                <w:sz w:val="20"/>
                <w:szCs w:val="20"/>
              </w:rPr>
            </w:pPr>
            <w:r w:rsidRPr="00703EC2">
              <w:rPr>
                <w:rFonts w:ascii="Arial Narrow" w:hAnsi="Arial Narrow" w:cs="Arial"/>
                <w:color w:val="auto"/>
                <w:sz w:val="20"/>
                <w:szCs w:val="20"/>
              </w:rPr>
              <w:t xml:space="preserve">1.7. Obmedziť dostupnosť potravy pre druhy predujúce hlucháňa hôrneho a tetrova hoľniaka </w:t>
            </w:r>
            <w:r w:rsidR="00FA1330">
              <w:rPr>
                <w:rFonts w:ascii="Arial Narrow" w:hAnsi="Arial Narrow" w:cs="Arial"/>
                <w:color w:val="auto"/>
                <w:sz w:val="20"/>
                <w:szCs w:val="20"/>
              </w:rPr>
              <w:t xml:space="preserve">v EFP1 a EFP2 </w:t>
            </w:r>
            <w:r w:rsidRPr="00703EC2">
              <w:rPr>
                <w:rFonts w:ascii="Arial Narrow" w:hAnsi="Arial Narrow" w:cs="Arial"/>
                <w:color w:val="auto"/>
                <w:sz w:val="20"/>
                <w:szCs w:val="20"/>
              </w:rPr>
              <w:t xml:space="preserve"> a</w:t>
            </w:r>
            <w:r w:rsidR="00FA1330">
              <w:rPr>
                <w:rFonts w:ascii="Arial Narrow" w:hAnsi="Arial Narrow" w:cs="Arial"/>
                <w:color w:val="auto"/>
                <w:sz w:val="20"/>
                <w:szCs w:val="20"/>
              </w:rPr>
              <w:t xml:space="preserve"> tým </w:t>
            </w:r>
            <w:r w:rsidRPr="00703EC2">
              <w:rPr>
                <w:rFonts w:ascii="Arial Narrow" w:hAnsi="Arial Narrow" w:cs="Arial"/>
                <w:color w:val="auto"/>
                <w:sz w:val="20"/>
                <w:szCs w:val="20"/>
              </w:rPr>
              <w:t>znížiť riziko predácie týchto druhov</w:t>
            </w:r>
          </w:p>
        </w:tc>
        <w:tc>
          <w:tcPr>
            <w:tcW w:w="1858" w:type="dxa"/>
          </w:tcPr>
          <w:p w:rsidR="00C56277" w:rsidRPr="00054FEE" w:rsidRDefault="00910A4E" w:rsidP="00910A4E">
            <w:pPr>
              <w:pStyle w:val="Default"/>
              <w:rPr>
                <w:rFonts w:ascii="Arial Narrow" w:hAnsi="Arial Narrow" w:cs="Arial"/>
                <w:color w:val="auto"/>
                <w:sz w:val="20"/>
                <w:szCs w:val="20"/>
              </w:rPr>
            </w:pPr>
            <w:r w:rsidRPr="00054FEE">
              <w:rPr>
                <w:rFonts w:ascii="Arial Narrow" w:hAnsi="Arial Narrow" w:cs="Arial"/>
                <w:color w:val="auto"/>
                <w:sz w:val="20"/>
                <w:szCs w:val="20"/>
              </w:rPr>
              <w:t>JKS diviakov lesných v dotknutých revíroch</w:t>
            </w:r>
          </w:p>
        </w:tc>
        <w:tc>
          <w:tcPr>
            <w:tcW w:w="1546" w:type="dxa"/>
          </w:tcPr>
          <w:p w:rsidR="00C56277"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w:t>
            </w:r>
          </w:p>
        </w:tc>
        <w:tc>
          <w:tcPr>
            <w:tcW w:w="2225" w:type="dxa"/>
          </w:tcPr>
          <w:p w:rsidR="00C56277"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(ak počet klesá) / neplní sa (ak je počet stabilný alebo rastie)</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2.1. Zvýšiť a udržať populáciu pôtika kapcavého (</w:t>
            </w:r>
            <w:r w:rsidRPr="00703EC2">
              <w:rPr>
                <w:rFonts w:ascii="Arial Narrow" w:hAnsi="Arial Narrow" w:cs="Arial"/>
                <w:i/>
                <w:iCs/>
                <w:color w:val="auto"/>
                <w:sz w:val="20"/>
                <w:szCs w:val="20"/>
              </w:rPr>
              <w:t xml:space="preserve">Aegolius funereus) </w:t>
            </w:r>
            <w:r w:rsidRPr="00703EC2">
              <w:rPr>
                <w:rFonts w:ascii="Arial Narrow" w:hAnsi="Arial Narrow" w:cs="Arial"/>
                <w:color w:val="auto"/>
                <w:sz w:val="20"/>
                <w:szCs w:val="20"/>
              </w:rPr>
              <w:t>na priemernej úrovni minimálne 110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2.2. Zvýšiť a udržať populáciu rybárika riečneho (</w:t>
            </w:r>
            <w:r w:rsidRPr="00703EC2">
              <w:rPr>
                <w:rFonts w:ascii="Arial Narrow" w:hAnsi="Arial Narrow" w:cs="Arial"/>
                <w:i/>
                <w:iCs/>
                <w:color w:val="auto"/>
                <w:sz w:val="20"/>
                <w:szCs w:val="20"/>
              </w:rPr>
              <w:t xml:space="preserve">Alcedo atthis) </w:t>
            </w:r>
            <w:r w:rsidRPr="00703EC2">
              <w:rPr>
                <w:rFonts w:ascii="Arial Narrow" w:hAnsi="Arial Narrow" w:cs="Arial"/>
                <w:color w:val="auto"/>
                <w:sz w:val="20"/>
                <w:szCs w:val="20"/>
              </w:rPr>
              <w:t>na priemernej úrovni minimálne 40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2.3. Zvýšiť a udržať populáciu orla skalného (</w:t>
            </w:r>
            <w:r w:rsidRPr="00703EC2">
              <w:rPr>
                <w:rFonts w:ascii="Arial Narrow" w:hAnsi="Arial Narrow" w:cs="Arial"/>
                <w:i/>
                <w:iCs/>
                <w:color w:val="auto"/>
                <w:sz w:val="20"/>
                <w:szCs w:val="20"/>
              </w:rPr>
              <w:t xml:space="preserve">Aquila chrysaetos) </w:t>
            </w:r>
            <w:r w:rsidRPr="00703EC2">
              <w:rPr>
                <w:rFonts w:ascii="Arial Narrow" w:hAnsi="Arial Narrow" w:cs="Arial"/>
                <w:color w:val="auto"/>
                <w:sz w:val="20"/>
                <w:szCs w:val="20"/>
              </w:rPr>
              <w:t>na priemernej úrovni minimálne 6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2.4. Zvýšiť a udržať populáciu jariabka hôrneho (</w:t>
            </w:r>
            <w:r w:rsidRPr="00703EC2">
              <w:rPr>
                <w:rFonts w:ascii="Arial Narrow" w:hAnsi="Arial Narrow" w:cs="Arial"/>
                <w:i/>
                <w:iCs/>
                <w:color w:val="auto"/>
                <w:sz w:val="20"/>
                <w:szCs w:val="20"/>
              </w:rPr>
              <w:t xml:space="preserve">Bonasa bonasia) </w:t>
            </w:r>
            <w:r w:rsidRPr="00703EC2">
              <w:rPr>
                <w:rFonts w:ascii="Arial Narrow" w:hAnsi="Arial Narrow" w:cs="Arial"/>
                <w:color w:val="auto"/>
                <w:sz w:val="20"/>
                <w:szCs w:val="20"/>
              </w:rPr>
              <w:t>na priemernej úrovni minimálne 275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2.5. Zvýšiť a udržať populáciu výra skalného (</w:t>
            </w:r>
            <w:r w:rsidRPr="00703EC2">
              <w:rPr>
                <w:rFonts w:ascii="Arial Narrow" w:hAnsi="Arial Narrow" w:cs="Arial"/>
                <w:i/>
                <w:iCs/>
                <w:color w:val="auto"/>
                <w:sz w:val="20"/>
                <w:szCs w:val="20"/>
              </w:rPr>
              <w:t xml:space="preserve">Bubo bubo) </w:t>
            </w:r>
            <w:r w:rsidRPr="00703EC2">
              <w:rPr>
                <w:rFonts w:ascii="Arial Narrow" w:hAnsi="Arial Narrow" w:cs="Arial"/>
                <w:color w:val="auto"/>
                <w:sz w:val="20"/>
                <w:szCs w:val="20"/>
              </w:rPr>
              <w:t>na priemernej úrovni minimálne 15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2.6. Zvýšiť a udržať populáciu bociana bieleho (</w:t>
            </w:r>
            <w:r w:rsidRPr="00703EC2">
              <w:rPr>
                <w:rFonts w:ascii="Arial Narrow" w:hAnsi="Arial Narrow" w:cs="Arial"/>
                <w:i/>
                <w:color w:val="auto"/>
                <w:sz w:val="20"/>
                <w:szCs w:val="20"/>
              </w:rPr>
              <w:t>Ciconia ciconia</w:t>
            </w:r>
            <w:r w:rsidRPr="00703EC2">
              <w:rPr>
                <w:rFonts w:ascii="Arial Narrow" w:hAnsi="Arial Narrow" w:cs="Arial"/>
                <w:i/>
                <w:iCs/>
                <w:color w:val="auto"/>
                <w:sz w:val="20"/>
                <w:szCs w:val="20"/>
              </w:rPr>
              <w:t xml:space="preserve">) </w:t>
            </w:r>
            <w:r w:rsidRPr="00703EC2">
              <w:rPr>
                <w:rFonts w:ascii="Arial Narrow" w:hAnsi="Arial Narrow" w:cs="Arial"/>
                <w:color w:val="auto"/>
                <w:sz w:val="20"/>
                <w:szCs w:val="20"/>
              </w:rPr>
              <w:t>na priemernej úrovni minimálne 35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 xml:space="preserve">2.7. Zvýšiť a udržať populáciu bociana čierneho </w:t>
            </w:r>
            <w:r w:rsidRPr="00703EC2">
              <w:rPr>
                <w:rFonts w:ascii="Arial Narrow" w:hAnsi="Arial Narrow" w:cs="Arial"/>
                <w:i/>
                <w:color w:val="auto"/>
                <w:sz w:val="20"/>
                <w:szCs w:val="20"/>
              </w:rPr>
              <w:t>(</w:t>
            </w:r>
            <w:r w:rsidRPr="00703EC2">
              <w:rPr>
                <w:rFonts w:ascii="Arial Narrow" w:hAnsi="Arial Narrow" w:cs="Arial"/>
                <w:i/>
                <w:iCs/>
                <w:color w:val="auto"/>
                <w:sz w:val="20"/>
                <w:szCs w:val="20"/>
              </w:rPr>
              <w:t>Ciconia nigra)</w:t>
            </w:r>
            <w:r w:rsidRPr="00703EC2">
              <w:rPr>
                <w:rFonts w:ascii="Arial Narrow" w:hAnsi="Arial Narrow" w:cs="Arial"/>
                <w:color w:val="auto"/>
                <w:sz w:val="20"/>
                <w:szCs w:val="20"/>
              </w:rPr>
              <w:t xml:space="preserve"> na minimálnej úrovni 45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2.8. Zvýšiť a udržať populáciu prepelice poľnej (</w:t>
            </w:r>
            <w:r w:rsidRPr="00703EC2">
              <w:rPr>
                <w:rFonts w:ascii="Arial Narrow" w:hAnsi="Arial Narrow" w:cs="Arial"/>
                <w:i/>
                <w:color w:val="auto"/>
                <w:sz w:val="20"/>
                <w:szCs w:val="20"/>
              </w:rPr>
              <w:t>Coturnix coturnix</w:t>
            </w:r>
            <w:r w:rsidRPr="00703EC2">
              <w:rPr>
                <w:rFonts w:ascii="Arial Narrow" w:hAnsi="Arial Narrow" w:cs="Arial"/>
                <w:color w:val="auto"/>
                <w:sz w:val="20"/>
                <w:szCs w:val="20"/>
              </w:rPr>
              <w:t>) na minimálnej úrovni 400 volajúcich samcov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2.9. Zvýšiť a udržať populáciu chrapkáča poľného (</w:t>
            </w:r>
            <w:r w:rsidRPr="00703EC2">
              <w:rPr>
                <w:rFonts w:ascii="Arial Narrow" w:hAnsi="Arial Narrow" w:cs="Arial"/>
                <w:i/>
                <w:color w:val="auto"/>
                <w:sz w:val="20"/>
                <w:szCs w:val="20"/>
              </w:rPr>
              <w:t>Crex crex</w:t>
            </w:r>
            <w:r w:rsidRPr="00703EC2">
              <w:rPr>
                <w:rFonts w:ascii="Arial Narrow" w:hAnsi="Arial Narrow" w:cs="Arial"/>
                <w:color w:val="auto"/>
                <w:sz w:val="20"/>
                <w:szCs w:val="20"/>
              </w:rPr>
              <w:t>) na minimálnej úrovni 160 volajúcich samcov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2.10. Zvýšiť a udržať populáciu strakoša obyčajného (</w:t>
            </w:r>
            <w:r w:rsidRPr="00703EC2">
              <w:rPr>
                <w:rFonts w:ascii="Arial Narrow" w:hAnsi="Arial Narrow" w:cs="Arial"/>
                <w:i/>
                <w:iCs/>
                <w:color w:val="auto"/>
                <w:sz w:val="20"/>
                <w:szCs w:val="20"/>
              </w:rPr>
              <w:t>Lanius collurio)</w:t>
            </w:r>
            <w:r w:rsidRPr="00703EC2">
              <w:rPr>
                <w:rFonts w:ascii="Arial Narrow" w:hAnsi="Arial Narrow" w:cs="Arial"/>
                <w:color w:val="auto"/>
                <w:sz w:val="20"/>
                <w:szCs w:val="20"/>
              </w:rPr>
              <w:t xml:space="preserve"> na priemernej úrovni minimálne 750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2.11. Zvýšiť a udržať populáciu strakoša veľkého (</w:t>
            </w:r>
            <w:r w:rsidRPr="00703EC2">
              <w:rPr>
                <w:rFonts w:ascii="Arial Narrow" w:hAnsi="Arial Narrow" w:cs="Arial"/>
                <w:i/>
                <w:iCs/>
                <w:color w:val="auto"/>
                <w:sz w:val="20"/>
                <w:szCs w:val="20"/>
              </w:rPr>
              <w:t>Lanius excubitor)</w:t>
            </w:r>
            <w:r w:rsidRPr="00703EC2">
              <w:rPr>
                <w:rFonts w:ascii="Arial Narrow" w:hAnsi="Arial Narrow" w:cs="Arial"/>
                <w:color w:val="auto"/>
                <w:sz w:val="20"/>
                <w:szCs w:val="20"/>
              </w:rPr>
              <w:t xml:space="preserve"> na priemernej úrovni minimálne 55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2.12. Zvýšiť a udržať populáciu kuvička vrabčieho (</w:t>
            </w:r>
            <w:r w:rsidRPr="00703EC2">
              <w:rPr>
                <w:rFonts w:ascii="Arial Narrow" w:hAnsi="Arial Narrow" w:cs="Arial"/>
                <w:i/>
                <w:color w:val="auto"/>
                <w:sz w:val="20"/>
                <w:szCs w:val="20"/>
              </w:rPr>
              <w:t>Glaucidium passerinum</w:t>
            </w:r>
            <w:r w:rsidRPr="00703EC2">
              <w:rPr>
                <w:rFonts w:ascii="Arial Narrow" w:hAnsi="Arial Narrow" w:cs="Arial"/>
                <w:i/>
                <w:iCs/>
                <w:color w:val="auto"/>
                <w:sz w:val="20"/>
                <w:szCs w:val="20"/>
              </w:rPr>
              <w:t>)</w:t>
            </w:r>
            <w:r w:rsidRPr="00703EC2">
              <w:rPr>
                <w:rFonts w:ascii="Arial Narrow" w:hAnsi="Arial Narrow" w:cs="Arial"/>
                <w:color w:val="auto"/>
                <w:sz w:val="20"/>
                <w:szCs w:val="20"/>
              </w:rPr>
              <w:t xml:space="preserve"> na priemernej úrovni minimálne 250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943DF0"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2.13. Udržať populáciu ďubníka trojprstého (</w:t>
            </w:r>
            <w:r w:rsidRPr="00943DF0">
              <w:rPr>
                <w:rFonts w:ascii="Arial Narrow" w:hAnsi="Arial Narrow" w:cs="Arial"/>
                <w:i/>
                <w:color w:val="auto"/>
                <w:sz w:val="20"/>
                <w:szCs w:val="20"/>
              </w:rPr>
              <w:t>Picoides tridactylus</w:t>
            </w:r>
            <w:r w:rsidRPr="00943DF0">
              <w:rPr>
                <w:rFonts w:ascii="Arial Narrow" w:hAnsi="Arial Narrow" w:cs="Arial"/>
                <w:i/>
                <w:iCs/>
                <w:color w:val="auto"/>
                <w:sz w:val="20"/>
                <w:szCs w:val="20"/>
              </w:rPr>
              <w:t xml:space="preserve">) </w:t>
            </w:r>
            <w:r w:rsidRPr="00943DF0">
              <w:rPr>
                <w:rFonts w:ascii="Arial Narrow" w:hAnsi="Arial Narrow" w:cs="Arial"/>
                <w:color w:val="auto"/>
                <w:sz w:val="20"/>
                <w:szCs w:val="20"/>
              </w:rPr>
              <w:t>na priemernej úrovni minimálne 150 obsadených revírov</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943DF0"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w:t>
            </w:r>
            <w:r w:rsidRPr="00943DF0">
              <w:rPr>
                <w:rFonts w:ascii="Arial Narrow" w:hAnsi="Arial Narrow" w:cs="Arial"/>
                <w:color w:val="auto"/>
                <w:sz w:val="20"/>
                <w:szCs w:val="20"/>
              </w:rPr>
              <w:t>14. Udržať populáciu žlny sivej (</w:t>
            </w:r>
            <w:r w:rsidRPr="00943DF0">
              <w:rPr>
                <w:rFonts w:ascii="Arial Narrow" w:hAnsi="Arial Narrow" w:cs="Arial"/>
                <w:i/>
                <w:color w:val="auto"/>
                <w:sz w:val="20"/>
                <w:szCs w:val="20"/>
              </w:rPr>
              <w:t>Picus canus</w:t>
            </w:r>
            <w:r w:rsidRPr="00943DF0">
              <w:rPr>
                <w:rFonts w:ascii="Arial Narrow" w:hAnsi="Arial Narrow" w:cs="Arial"/>
                <w:i/>
                <w:iCs/>
                <w:color w:val="auto"/>
                <w:sz w:val="20"/>
                <w:szCs w:val="20"/>
              </w:rPr>
              <w:t xml:space="preserve">) </w:t>
            </w:r>
            <w:r w:rsidRPr="00943DF0">
              <w:rPr>
                <w:rFonts w:ascii="Arial Narrow" w:hAnsi="Arial Narrow" w:cs="Arial"/>
                <w:color w:val="auto"/>
                <w:sz w:val="20"/>
                <w:szCs w:val="20"/>
              </w:rPr>
              <w:t>na priemernej úrovni minimálne 35 obsadených revírov</w:t>
            </w:r>
          </w:p>
        </w:tc>
        <w:tc>
          <w:tcPr>
            <w:tcW w:w="1858" w:type="dxa"/>
          </w:tcPr>
          <w:p w:rsidR="00910A4E" w:rsidRPr="00054FEE" w:rsidRDefault="00910A4E" w:rsidP="00250FA3">
            <w:pPr>
              <w:pStyle w:val="Default"/>
              <w:tabs>
                <w:tab w:val="right" w:pos="1992"/>
              </w:tabs>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943DF0"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2.15. Udržať populáciu sovy dlhochvostej (</w:t>
            </w:r>
            <w:r w:rsidRPr="00703EC2">
              <w:rPr>
                <w:rFonts w:ascii="Arial Narrow" w:hAnsi="Arial Narrow" w:cs="Arial"/>
                <w:i/>
                <w:iCs/>
                <w:color w:val="auto"/>
                <w:sz w:val="20"/>
                <w:szCs w:val="20"/>
              </w:rPr>
              <w:t xml:space="preserve">Strix uralensis) </w:t>
            </w:r>
            <w:r w:rsidRPr="00943DF0">
              <w:rPr>
                <w:rFonts w:ascii="Arial Narrow" w:hAnsi="Arial Narrow" w:cs="Arial"/>
                <w:color w:val="auto"/>
                <w:sz w:val="20"/>
                <w:szCs w:val="20"/>
              </w:rPr>
              <w:t>na priemernej úrovni minimálne 30 obsadených revírov</w:t>
            </w:r>
          </w:p>
        </w:tc>
        <w:tc>
          <w:tcPr>
            <w:tcW w:w="1858" w:type="dxa"/>
          </w:tcPr>
          <w:p w:rsidR="00910A4E" w:rsidRPr="00054FEE" w:rsidRDefault="00910A4E" w:rsidP="00250FA3">
            <w:pPr>
              <w:pStyle w:val="Default"/>
              <w:tabs>
                <w:tab w:val="right" w:pos="1992"/>
              </w:tabs>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943DF0" w:rsidRDefault="00910A4E" w:rsidP="00994911">
            <w:pPr>
              <w:pStyle w:val="Default"/>
              <w:rPr>
                <w:rFonts w:ascii="Arial Narrow" w:hAnsi="Arial Narrow" w:cs="Arial"/>
                <w:color w:val="auto"/>
                <w:sz w:val="20"/>
                <w:szCs w:val="20"/>
              </w:rPr>
            </w:pPr>
            <w:r w:rsidRPr="00703EC2">
              <w:rPr>
                <w:rFonts w:ascii="Arial Narrow" w:hAnsi="Arial Narrow" w:cs="Arial"/>
                <w:color w:val="auto"/>
                <w:sz w:val="20"/>
                <w:szCs w:val="20"/>
              </w:rPr>
              <w:t xml:space="preserve">2.16. Zabezpečiť aby v území počas platnosti programu starostlivosti podiel bukových a jedľobukových porastov vo veku nad 80 rokov a zastúpením buka nad 10 % </w:t>
            </w:r>
            <w:r w:rsidR="00B17630" w:rsidRPr="00943DF0">
              <w:rPr>
                <w:rFonts w:ascii="Arial Narrow" w:hAnsi="Arial Narrow" w:cs="Arial"/>
                <w:color w:val="auto"/>
                <w:sz w:val="20"/>
                <w:szCs w:val="20"/>
              </w:rPr>
              <w:t xml:space="preserve"> </w:t>
            </w:r>
            <w:r w:rsidRPr="00943DF0">
              <w:rPr>
                <w:rFonts w:ascii="Arial Narrow" w:hAnsi="Arial Narrow" w:cs="Arial"/>
                <w:color w:val="auto"/>
                <w:sz w:val="20"/>
                <w:szCs w:val="20"/>
              </w:rPr>
              <w:t>neklesol a</w:t>
            </w:r>
            <w:r w:rsidR="00DB4D1E">
              <w:rPr>
                <w:rFonts w:ascii="Arial Narrow" w:hAnsi="Arial Narrow" w:cs="Arial"/>
                <w:color w:val="auto"/>
                <w:sz w:val="20"/>
                <w:szCs w:val="20"/>
              </w:rPr>
              <w:t> </w:t>
            </w:r>
            <w:r w:rsidRPr="00943DF0">
              <w:rPr>
                <w:rFonts w:ascii="Arial Narrow" w:hAnsi="Arial Narrow" w:cs="Arial"/>
                <w:color w:val="auto"/>
                <w:sz w:val="20"/>
                <w:szCs w:val="20"/>
              </w:rPr>
              <w:t>zároveň</w:t>
            </w:r>
            <w:r w:rsidR="00DB4D1E">
              <w:rPr>
                <w:rFonts w:ascii="Arial Narrow" w:hAnsi="Arial Narrow" w:cs="Arial"/>
                <w:color w:val="auto"/>
                <w:sz w:val="20"/>
                <w:szCs w:val="20"/>
              </w:rPr>
              <w:t>,</w:t>
            </w:r>
            <w:r w:rsidRPr="00943DF0">
              <w:rPr>
                <w:rFonts w:ascii="Arial Narrow" w:hAnsi="Arial Narrow" w:cs="Arial"/>
                <w:color w:val="auto"/>
                <w:sz w:val="20"/>
                <w:szCs w:val="20"/>
              </w:rPr>
              <w:t xml:space="preserve"> aby sa v intravilánoch obcí stabilizovalo a zvýšilo zastúpenie stromovej zelene</w:t>
            </w:r>
          </w:p>
        </w:tc>
        <w:tc>
          <w:tcPr>
            <w:tcW w:w="1858" w:type="dxa"/>
          </w:tcPr>
          <w:p w:rsidR="00910A4E" w:rsidRPr="00054FEE" w:rsidRDefault="00910A4E">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so zastúpením buka nad 10 % a</w:t>
            </w:r>
            <w:r w:rsidR="00100283">
              <w:rPr>
                <w:rFonts w:ascii="Arial Narrow" w:hAnsi="Arial Narrow" w:cs="Arial"/>
                <w:color w:val="auto"/>
                <w:sz w:val="20"/>
                <w:szCs w:val="20"/>
              </w:rPr>
              <w:t xml:space="preserve"> </w:t>
            </w:r>
            <w:r w:rsidRPr="00054FEE">
              <w:rPr>
                <w:rFonts w:ascii="Arial Narrow" w:hAnsi="Arial Narrow" w:cs="Arial"/>
                <w:color w:val="auto"/>
                <w:sz w:val="20"/>
                <w:szCs w:val="20"/>
              </w:rPr>
              <w:t>vekom nad 80 rokov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703EC2" w:rsidRDefault="00910A4E" w:rsidP="00E50469">
            <w:pPr>
              <w:pStyle w:val="Default"/>
              <w:rPr>
                <w:rFonts w:ascii="Arial Narrow" w:hAnsi="Arial Narrow" w:cs="Arial"/>
                <w:color w:val="auto"/>
                <w:sz w:val="20"/>
                <w:szCs w:val="20"/>
              </w:rPr>
            </w:pPr>
            <w:r w:rsidRPr="00703EC2">
              <w:rPr>
                <w:rFonts w:ascii="Arial Narrow" w:hAnsi="Arial Narrow" w:cs="Arial"/>
                <w:color w:val="auto"/>
                <w:sz w:val="20"/>
                <w:szCs w:val="20"/>
              </w:rPr>
              <w:t>3.1. Zabezpečiť</w:t>
            </w:r>
            <w:r w:rsidR="00E50469">
              <w:rPr>
                <w:rFonts w:ascii="Arial Narrow" w:hAnsi="Arial Narrow" w:cs="Arial"/>
                <w:color w:val="auto"/>
                <w:sz w:val="20"/>
                <w:szCs w:val="20"/>
              </w:rPr>
              <w:t>,</w:t>
            </w:r>
            <w:r w:rsidRPr="00703EC2">
              <w:rPr>
                <w:rFonts w:ascii="Arial Narrow" w:hAnsi="Arial Narrow" w:cs="Arial"/>
                <w:color w:val="auto"/>
                <w:sz w:val="20"/>
                <w:szCs w:val="20"/>
              </w:rPr>
              <w:t xml:space="preserve"> aby </w:t>
            </w:r>
            <w:r w:rsidR="00E50469">
              <w:rPr>
                <w:rFonts w:ascii="Arial Narrow" w:hAnsi="Arial Narrow" w:cs="Arial"/>
                <w:color w:val="auto"/>
                <w:sz w:val="20"/>
                <w:szCs w:val="20"/>
              </w:rPr>
              <w:t xml:space="preserve">podiel </w:t>
            </w:r>
            <w:r w:rsidR="00B17630" w:rsidRPr="00703EC2">
              <w:rPr>
                <w:rFonts w:ascii="Arial Narrow" w:hAnsi="Arial Narrow" w:cs="Arial"/>
                <w:color w:val="auto"/>
                <w:sz w:val="20"/>
                <w:szCs w:val="20"/>
              </w:rPr>
              <w:t>les</w:t>
            </w:r>
            <w:r w:rsidR="00E50469">
              <w:rPr>
                <w:rFonts w:ascii="Arial Narrow" w:hAnsi="Arial Narrow" w:cs="Arial"/>
                <w:color w:val="auto"/>
                <w:sz w:val="20"/>
                <w:szCs w:val="20"/>
              </w:rPr>
              <w:t>a</w:t>
            </w:r>
            <w:r w:rsidR="00B17630" w:rsidRPr="00703EC2">
              <w:rPr>
                <w:rFonts w:ascii="Arial Narrow" w:hAnsi="Arial Narrow" w:cs="Arial"/>
                <w:color w:val="auto"/>
                <w:sz w:val="20"/>
                <w:szCs w:val="20"/>
              </w:rPr>
              <w:t xml:space="preserve"> vo veku nad 80 rokov</w:t>
            </w:r>
            <w:r w:rsidR="00E50469">
              <w:rPr>
                <w:rFonts w:ascii="Arial Narrow" w:hAnsi="Arial Narrow" w:cs="Arial"/>
                <w:color w:val="auto"/>
                <w:sz w:val="20"/>
                <w:szCs w:val="20"/>
              </w:rPr>
              <w:t xml:space="preserve"> zostal v EFP3 minimálne 25 %</w:t>
            </w:r>
          </w:p>
        </w:tc>
        <w:tc>
          <w:tcPr>
            <w:tcW w:w="1858"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943DF0" w:rsidRDefault="00910A4E" w:rsidP="00BD382E">
            <w:pPr>
              <w:pStyle w:val="Default"/>
              <w:rPr>
                <w:rFonts w:ascii="Arial Narrow" w:hAnsi="Arial Narrow" w:cs="Arial"/>
                <w:color w:val="auto"/>
                <w:sz w:val="20"/>
                <w:szCs w:val="20"/>
              </w:rPr>
            </w:pPr>
            <w:r w:rsidRPr="00703EC2">
              <w:rPr>
                <w:rFonts w:ascii="Arial Narrow" w:hAnsi="Arial Narrow" w:cs="Arial"/>
                <w:color w:val="auto"/>
                <w:sz w:val="20"/>
                <w:szCs w:val="20"/>
              </w:rPr>
              <w:t>3.2. Udržať populáciu tesára čierneho (</w:t>
            </w:r>
            <w:r w:rsidR="00BD382E" w:rsidRPr="00703EC2">
              <w:rPr>
                <w:rFonts w:ascii="Arial Narrow" w:hAnsi="Arial Narrow" w:cs="Arial"/>
                <w:i/>
                <w:color w:val="auto"/>
                <w:sz w:val="20"/>
                <w:szCs w:val="20"/>
              </w:rPr>
              <w:t>Dryocopus</w:t>
            </w:r>
            <w:r w:rsidR="00BD382E" w:rsidRPr="00703EC2">
              <w:rPr>
                <w:rFonts w:ascii="Arial Narrow" w:hAnsi="Arial Narrow" w:cs="Arial"/>
                <w:color w:val="auto"/>
                <w:sz w:val="20"/>
                <w:szCs w:val="20"/>
              </w:rPr>
              <w:t xml:space="preserve"> </w:t>
            </w:r>
            <w:r w:rsidRPr="00943DF0">
              <w:rPr>
                <w:rFonts w:ascii="Arial Narrow" w:hAnsi="Arial Narrow" w:cs="Arial"/>
                <w:i/>
                <w:color w:val="auto"/>
                <w:sz w:val="20"/>
                <w:szCs w:val="20"/>
              </w:rPr>
              <w:t>martius</w:t>
            </w:r>
            <w:r w:rsidRPr="00943DF0">
              <w:rPr>
                <w:rFonts w:ascii="Arial Narrow" w:hAnsi="Arial Narrow" w:cs="Arial"/>
                <w:color w:val="auto"/>
                <w:sz w:val="20"/>
                <w:szCs w:val="20"/>
              </w:rPr>
              <w:t>) na minimálnej úrovni 100 obsadených revírov</w:t>
            </w:r>
          </w:p>
        </w:tc>
        <w:tc>
          <w:tcPr>
            <w:tcW w:w="1858" w:type="dxa"/>
          </w:tcPr>
          <w:p w:rsidR="00910A4E" w:rsidRPr="00054FEE" w:rsidRDefault="00910A4E" w:rsidP="008E2F64">
            <w:pPr>
              <w:pStyle w:val="Default"/>
              <w:tabs>
                <w:tab w:val="right" w:pos="1992"/>
              </w:tabs>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910A4E" w:rsidRPr="0084727C" w:rsidTr="00E4535F">
        <w:tc>
          <w:tcPr>
            <w:tcW w:w="4011" w:type="dxa"/>
          </w:tcPr>
          <w:p w:rsidR="00910A4E" w:rsidRPr="00943DF0" w:rsidRDefault="00910A4E" w:rsidP="008E21EF">
            <w:pPr>
              <w:pStyle w:val="Default"/>
              <w:rPr>
                <w:rFonts w:ascii="Arial Narrow" w:hAnsi="Arial Narrow" w:cs="Arial"/>
                <w:color w:val="auto"/>
                <w:sz w:val="20"/>
                <w:szCs w:val="20"/>
              </w:rPr>
            </w:pPr>
            <w:r w:rsidRPr="00703EC2">
              <w:rPr>
                <w:rFonts w:ascii="Arial Narrow" w:hAnsi="Arial Narrow" w:cs="Arial"/>
                <w:color w:val="auto"/>
                <w:sz w:val="20"/>
                <w:szCs w:val="20"/>
              </w:rPr>
              <w:t>3.3. Udržať populáciu včelára lesného (</w:t>
            </w:r>
            <w:r w:rsidRPr="00703EC2">
              <w:rPr>
                <w:rFonts w:ascii="Arial Narrow" w:hAnsi="Arial Narrow" w:cs="Arial"/>
                <w:i/>
                <w:color w:val="auto"/>
                <w:sz w:val="20"/>
                <w:szCs w:val="20"/>
              </w:rPr>
              <w:t>Pernis</w:t>
            </w:r>
            <w:r w:rsidRPr="00703EC2">
              <w:rPr>
                <w:rFonts w:ascii="Arial Narrow" w:hAnsi="Arial Narrow" w:cs="Arial"/>
                <w:color w:val="auto"/>
                <w:sz w:val="20"/>
                <w:szCs w:val="20"/>
              </w:rPr>
              <w:t xml:space="preserve"> </w:t>
            </w:r>
            <w:r w:rsidRPr="00943DF0">
              <w:rPr>
                <w:rFonts w:ascii="Arial Narrow" w:hAnsi="Arial Narrow" w:cs="Arial"/>
                <w:i/>
                <w:color w:val="auto"/>
                <w:sz w:val="20"/>
                <w:szCs w:val="20"/>
              </w:rPr>
              <w:t>apivorus</w:t>
            </w:r>
            <w:r w:rsidRPr="00943DF0">
              <w:rPr>
                <w:rFonts w:ascii="Arial Narrow" w:hAnsi="Arial Narrow" w:cs="Arial"/>
                <w:color w:val="auto"/>
                <w:sz w:val="20"/>
                <w:szCs w:val="20"/>
              </w:rPr>
              <w:t>) na minimálnej úrovni 40 obsadených revírov</w:t>
            </w:r>
          </w:p>
        </w:tc>
        <w:tc>
          <w:tcPr>
            <w:tcW w:w="1858" w:type="dxa"/>
          </w:tcPr>
          <w:p w:rsidR="00910A4E" w:rsidRPr="00054FEE" w:rsidRDefault="00910A4E" w:rsidP="00651167">
            <w:pPr>
              <w:pStyle w:val="Default"/>
              <w:tabs>
                <w:tab w:val="right" w:pos="1992"/>
              </w:tabs>
              <w:rPr>
                <w:rFonts w:ascii="Arial Narrow" w:hAnsi="Arial Narrow" w:cs="Arial"/>
                <w:color w:val="auto"/>
                <w:sz w:val="20"/>
                <w:szCs w:val="20"/>
              </w:rPr>
            </w:pPr>
            <w:r w:rsidRPr="00054FEE">
              <w:rPr>
                <w:rFonts w:ascii="Arial Narrow" w:hAnsi="Arial Narrow" w:cs="Arial"/>
                <w:color w:val="auto"/>
                <w:sz w:val="20"/>
                <w:szCs w:val="20"/>
              </w:rPr>
              <w:t>Počet párov</w:t>
            </w:r>
          </w:p>
        </w:tc>
        <w:tc>
          <w:tcPr>
            <w:tcW w:w="1546"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 po hniezdnej sezóne</w:t>
            </w:r>
          </w:p>
        </w:tc>
        <w:tc>
          <w:tcPr>
            <w:tcW w:w="2225" w:type="dxa"/>
          </w:tcPr>
          <w:p w:rsidR="00910A4E" w:rsidRPr="00054FEE" w:rsidRDefault="00910A4E"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7C3188" w:rsidRPr="0084727C" w:rsidTr="00E4535F">
        <w:tc>
          <w:tcPr>
            <w:tcW w:w="4011" w:type="dxa"/>
          </w:tcPr>
          <w:p w:rsidR="007C3188" w:rsidRPr="00E4535F" w:rsidRDefault="00B17630" w:rsidP="00E56949">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4.1. </w:t>
            </w:r>
            <w:r w:rsidR="004160A1" w:rsidRPr="00E4535F">
              <w:rPr>
                <w:rFonts w:ascii="Arial Narrow" w:hAnsi="Arial Narrow" w:cs="Arial"/>
                <w:color w:val="auto"/>
                <w:sz w:val="20"/>
                <w:szCs w:val="20"/>
              </w:rPr>
              <w:t>Na základe zm</w:t>
            </w:r>
            <w:r w:rsidRPr="00E4535F">
              <w:rPr>
                <w:rFonts w:ascii="Arial Narrow" w:hAnsi="Arial Narrow" w:cs="Arial"/>
                <w:color w:val="auto"/>
                <w:sz w:val="20"/>
                <w:szCs w:val="20"/>
              </w:rPr>
              <w:t xml:space="preserve">apovania  druhov </w:t>
            </w:r>
            <w:r w:rsidR="004160A1" w:rsidRPr="00E4535F">
              <w:rPr>
                <w:rFonts w:ascii="Arial Narrow" w:hAnsi="Arial Narrow" w:cs="Arial"/>
                <w:color w:val="auto"/>
                <w:sz w:val="20"/>
                <w:szCs w:val="20"/>
              </w:rPr>
              <w:t xml:space="preserve">spracovať a predložiť návrh všeobecne záväzného právneho predpisu, ktorým sa vyhlasuje CHVÚ Horná Orava </w:t>
            </w:r>
            <w:r w:rsidR="007C3188" w:rsidRPr="00E4535F">
              <w:rPr>
                <w:rFonts w:ascii="Arial Narrow" w:hAnsi="Arial Narrow" w:cs="Arial"/>
                <w:color w:val="auto"/>
                <w:sz w:val="20"/>
                <w:szCs w:val="20"/>
              </w:rPr>
              <w:t>s cieľom vy</w:t>
            </w:r>
            <w:r w:rsidR="004160A1" w:rsidRPr="00E4535F">
              <w:rPr>
                <w:rFonts w:ascii="Arial Narrow" w:hAnsi="Arial Narrow" w:cs="Arial"/>
                <w:color w:val="auto"/>
                <w:sz w:val="20"/>
                <w:szCs w:val="20"/>
              </w:rPr>
              <w:t>lúčenia</w:t>
            </w:r>
            <w:r w:rsidR="007C3188" w:rsidRPr="00E4535F">
              <w:rPr>
                <w:rFonts w:ascii="Arial Narrow" w:hAnsi="Arial Narrow" w:cs="Arial"/>
                <w:color w:val="auto"/>
                <w:sz w:val="20"/>
                <w:szCs w:val="20"/>
              </w:rPr>
              <w:t xml:space="preserve"> druhov lelka lesného (</w:t>
            </w:r>
            <w:r w:rsidR="007C3188" w:rsidRPr="00E4535F">
              <w:rPr>
                <w:rFonts w:ascii="Arial Narrow" w:hAnsi="Arial Narrow" w:cs="Arial"/>
                <w:i/>
                <w:iCs/>
                <w:color w:val="auto"/>
                <w:sz w:val="20"/>
                <w:szCs w:val="20"/>
              </w:rPr>
              <w:t xml:space="preserve">Caprimulgus europaeus), chriašťa bodkovaného (Porzana porzana), chriašťa malého Porzana parva) </w:t>
            </w:r>
            <w:r w:rsidR="007C3188" w:rsidRPr="00E4535F">
              <w:rPr>
                <w:rFonts w:ascii="Arial Narrow" w:hAnsi="Arial Narrow" w:cs="Arial"/>
                <w:color w:val="auto"/>
                <w:sz w:val="20"/>
                <w:szCs w:val="20"/>
              </w:rPr>
              <w:t xml:space="preserve">a doplnenia druhu </w:t>
            </w:r>
            <w:r w:rsidR="007C3188" w:rsidRPr="00E4535F">
              <w:rPr>
                <w:rFonts w:ascii="Arial Narrow" w:hAnsi="Arial Narrow" w:cs="Arial"/>
                <w:i/>
                <w:iCs/>
                <w:color w:val="auto"/>
                <w:sz w:val="20"/>
                <w:szCs w:val="20"/>
              </w:rPr>
              <w:t xml:space="preserve">Anas strepera </w:t>
            </w:r>
            <w:r w:rsidR="007C3188" w:rsidRPr="00E4535F">
              <w:rPr>
                <w:rFonts w:ascii="Arial Narrow" w:hAnsi="Arial Narrow" w:cs="Arial"/>
                <w:color w:val="auto"/>
                <w:sz w:val="20"/>
                <w:szCs w:val="20"/>
              </w:rPr>
              <w:t>do zoznamu predmetov ochrany</w:t>
            </w:r>
            <w:r w:rsidR="00E50469" w:rsidRPr="00E4535F">
              <w:rPr>
                <w:rFonts w:ascii="Arial Narrow" w:hAnsi="Arial Narrow" w:cs="Arial"/>
                <w:color w:val="auto"/>
                <w:sz w:val="20"/>
                <w:szCs w:val="20"/>
              </w:rPr>
              <w:t>, s cieľom</w:t>
            </w:r>
            <w:r w:rsidR="007C3188" w:rsidRPr="00E4535F">
              <w:rPr>
                <w:rFonts w:ascii="Arial Narrow" w:hAnsi="Arial Narrow" w:cs="Arial"/>
                <w:color w:val="auto"/>
                <w:sz w:val="20"/>
                <w:szCs w:val="20"/>
              </w:rPr>
              <w:t>prehodnotenia zakázaných činností tak</w:t>
            </w:r>
            <w:r w:rsidRPr="00E4535F">
              <w:rPr>
                <w:rFonts w:ascii="Arial Narrow" w:hAnsi="Arial Narrow" w:cs="Arial"/>
                <w:color w:val="auto"/>
                <w:sz w:val="20"/>
                <w:szCs w:val="20"/>
              </w:rPr>
              <w:t xml:space="preserve">, </w:t>
            </w:r>
            <w:r w:rsidR="007C3188" w:rsidRPr="00E4535F">
              <w:rPr>
                <w:rFonts w:ascii="Arial Narrow" w:hAnsi="Arial Narrow" w:cs="Arial"/>
                <w:color w:val="auto"/>
                <w:sz w:val="20"/>
                <w:szCs w:val="20"/>
              </w:rPr>
              <w:t>aby boli adresné k požiadavkám predmetov ochrany</w:t>
            </w:r>
            <w:r w:rsidR="00C11E6C" w:rsidRPr="00E4535F">
              <w:rPr>
                <w:rFonts w:ascii="Arial Narrow" w:hAnsi="Arial Narrow" w:cs="Arial"/>
                <w:color w:val="auto"/>
                <w:sz w:val="20"/>
                <w:szCs w:val="20"/>
              </w:rPr>
              <w:t xml:space="preserve"> </w:t>
            </w:r>
            <w:r w:rsidR="00E50469" w:rsidRPr="00E4535F">
              <w:rPr>
                <w:rFonts w:ascii="Arial Narrow" w:hAnsi="Arial Narrow" w:cs="Arial"/>
                <w:color w:val="auto"/>
                <w:sz w:val="20"/>
                <w:szCs w:val="20"/>
              </w:rPr>
              <w:t xml:space="preserve"> a s cieľom úpravy hranice CHVÚ Horná Orava odčlenením intravilánov, urbanizovaných zón a pričlenením zachovalých území s výskytom kritériových druhov v Oravskej Magure (masív Kubínskej hole) a Oravskej </w:t>
            </w:r>
            <w:r w:rsidR="00E56949" w:rsidRPr="00E4535F">
              <w:rPr>
                <w:rFonts w:ascii="Arial Narrow" w:hAnsi="Arial Narrow" w:cs="Arial"/>
                <w:color w:val="auto"/>
                <w:sz w:val="20"/>
                <w:szCs w:val="20"/>
              </w:rPr>
              <w:t>vrchovine (masív Uhlís a Hálečkovej)</w:t>
            </w:r>
          </w:p>
        </w:tc>
        <w:tc>
          <w:tcPr>
            <w:tcW w:w="1858" w:type="dxa"/>
          </w:tcPr>
          <w:p w:rsidR="007C3188" w:rsidRPr="00E4535F" w:rsidRDefault="007C3188" w:rsidP="00E56949">
            <w:pPr>
              <w:pStyle w:val="Default"/>
              <w:rPr>
                <w:rFonts w:ascii="Arial Narrow" w:hAnsi="Arial Narrow" w:cs="Arial"/>
                <w:color w:val="auto"/>
                <w:sz w:val="20"/>
                <w:szCs w:val="20"/>
              </w:rPr>
            </w:pPr>
            <w:r w:rsidRPr="00E4535F">
              <w:rPr>
                <w:rFonts w:ascii="Arial Narrow" w:hAnsi="Arial Narrow" w:cs="Arial"/>
                <w:color w:val="auto"/>
                <w:sz w:val="20"/>
                <w:szCs w:val="20"/>
              </w:rPr>
              <w:t>S</w:t>
            </w:r>
            <w:r w:rsidR="00E56949" w:rsidRPr="00E4535F">
              <w:rPr>
                <w:rFonts w:ascii="Arial Narrow" w:hAnsi="Arial Narrow" w:cs="Arial"/>
                <w:color w:val="auto"/>
                <w:sz w:val="20"/>
                <w:szCs w:val="20"/>
              </w:rPr>
              <w:t>pracovaný návrh všeobecne záväzného právneho predpisu</w:t>
            </w:r>
          </w:p>
        </w:tc>
        <w:tc>
          <w:tcPr>
            <w:tcW w:w="1546" w:type="dxa"/>
          </w:tcPr>
          <w:p w:rsidR="00E56949" w:rsidRPr="00054FEE" w:rsidRDefault="007C3188" w:rsidP="00E56949">
            <w:pPr>
              <w:pStyle w:val="Default"/>
              <w:rPr>
                <w:rFonts w:ascii="Arial Narrow" w:hAnsi="Arial Narrow" w:cs="Arial"/>
                <w:color w:val="auto"/>
                <w:sz w:val="20"/>
                <w:szCs w:val="20"/>
              </w:rPr>
            </w:pPr>
            <w:r w:rsidRPr="00054FEE">
              <w:rPr>
                <w:rFonts w:ascii="Arial Narrow" w:hAnsi="Arial Narrow" w:cs="Arial"/>
                <w:color w:val="auto"/>
                <w:sz w:val="20"/>
                <w:szCs w:val="20"/>
              </w:rPr>
              <w:t>Zoznam adresných zakázaných činnosti v</w:t>
            </w:r>
            <w:r w:rsidR="00E56949">
              <w:rPr>
                <w:rFonts w:ascii="Arial Narrow" w:hAnsi="Arial Narrow" w:cs="Arial"/>
                <w:color w:val="auto"/>
                <w:sz w:val="20"/>
                <w:szCs w:val="20"/>
              </w:rPr>
              <w:t xml:space="preserve">  a vhodných </w:t>
            </w:r>
            <w:r w:rsidR="00E56949" w:rsidRPr="00054FEE">
              <w:rPr>
                <w:rFonts w:ascii="Arial Narrow" w:hAnsi="Arial Narrow" w:cs="Arial"/>
                <w:color w:val="auto"/>
                <w:sz w:val="20"/>
                <w:szCs w:val="20"/>
              </w:rPr>
              <w:t>území spadajúcich pod ochranu</w:t>
            </w:r>
          </w:p>
        </w:tc>
        <w:tc>
          <w:tcPr>
            <w:tcW w:w="2225" w:type="dxa"/>
          </w:tcPr>
          <w:p w:rsidR="00E56949" w:rsidRPr="00054FEE" w:rsidRDefault="007C3188" w:rsidP="00E56949">
            <w:pPr>
              <w:pStyle w:val="Default"/>
              <w:rPr>
                <w:rFonts w:ascii="Arial Narrow" w:hAnsi="Arial Narrow" w:cs="Arial"/>
                <w:color w:val="auto"/>
                <w:sz w:val="20"/>
                <w:szCs w:val="20"/>
              </w:rPr>
            </w:pPr>
            <w:r w:rsidRPr="00054FEE">
              <w:rPr>
                <w:rFonts w:ascii="Arial Narrow" w:hAnsi="Arial Narrow" w:cs="Arial"/>
                <w:color w:val="auto"/>
                <w:sz w:val="20"/>
                <w:szCs w:val="20"/>
              </w:rPr>
              <w:t>Plní sa</w:t>
            </w:r>
            <w:r w:rsidR="00E56949">
              <w:rPr>
                <w:rFonts w:ascii="Arial Narrow" w:hAnsi="Arial Narrow" w:cs="Arial"/>
                <w:color w:val="auto"/>
                <w:sz w:val="20"/>
                <w:szCs w:val="20"/>
              </w:rPr>
              <w:t>/plní sa čiastočne/neplní sa</w:t>
            </w:r>
            <w:r w:rsidRPr="00054FEE">
              <w:rPr>
                <w:rFonts w:ascii="Arial Narrow" w:hAnsi="Arial Narrow" w:cs="Arial"/>
                <w:color w:val="auto"/>
                <w:sz w:val="20"/>
                <w:szCs w:val="20"/>
              </w:rPr>
              <w:t xml:space="preserve"> </w:t>
            </w:r>
          </w:p>
        </w:tc>
      </w:tr>
      <w:tr w:rsidR="00E10456" w:rsidRPr="0084727C" w:rsidTr="00E4535F">
        <w:tc>
          <w:tcPr>
            <w:tcW w:w="4011" w:type="dxa"/>
          </w:tcPr>
          <w:p w:rsidR="00E10456" w:rsidRPr="00E4535F" w:rsidRDefault="00E10456" w:rsidP="008E21EF">
            <w:pPr>
              <w:pStyle w:val="Default"/>
              <w:rPr>
                <w:rFonts w:ascii="Arial Narrow" w:hAnsi="Arial Narrow" w:cs="Arial"/>
                <w:color w:val="auto"/>
                <w:sz w:val="20"/>
                <w:szCs w:val="20"/>
              </w:rPr>
            </w:pPr>
            <w:r w:rsidRPr="00E4535F">
              <w:rPr>
                <w:rFonts w:ascii="Arial Narrow" w:hAnsi="Arial Narrow" w:cs="Arial"/>
                <w:color w:val="auto"/>
                <w:sz w:val="20"/>
                <w:szCs w:val="20"/>
              </w:rPr>
              <w:t>5.1. Zlepšiť úroveň poznania vtáctva, propagovať myšlienku ochrany významnej ornitologickej lokality a vybudovať infraštruktúru pre pozorovanie vtáctva na lokalite</w:t>
            </w:r>
          </w:p>
        </w:tc>
        <w:tc>
          <w:tcPr>
            <w:tcW w:w="1858" w:type="dxa"/>
          </w:tcPr>
          <w:p w:rsidR="00E10456" w:rsidRPr="00E4535F" w:rsidRDefault="00E10456" w:rsidP="008E21EF">
            <w:pPr>
              <w:pStyle w:val="Default"/>
              <w:rPr>
                <w:rFonts w:ascii="Arial Narrow" w:hAnsi="Arial Narrow" w:cs="Arial"/>
                <w:color w:val="auto"/>
                <w:sz w:val="20"/>
                <w:szCs w:val="20"/>
              </w:rPr>
            </w:pPr>
            <w:r w:rsidRPr="00E4535F">
              <w:rPr>
                <w:rFonts w:ascii="Arial Narrow" w:hAnsi="Arial Narrow" w:cs="Arial"/>
                <w:color w:val="auto"/>
                <w:sz w:val="20"/>
                <w:szCs w:val="20"/>
              </w:rPr>
              <w:t>Počet návštevníkov lokality (prichádzajúcich za účelom jej spoznania)</w:t>
            </w:r>
          </w:p>
        </w:tc>
        <w:tc>
          <w:tcPr>
            <w:tcW w:w="1546" w:type="dxa"/>
          </w:tcPr>
          <w:p w:rsidR="00E10456" w:rsidRPr="00054FEE" w:rsidRDefault="00E10456" w:rsidP="008E21EF">
            <w:pPr>
              <w:pStyle w:val="Default"/>
              <w:rPr>
                <w:rFonts w:ascii="Arial Narrow" w:hAnsi="Arial Narrow" w:cs="Arial"/>
                <w:color w:val="auto"/>
                <w:sz w:val="20"/>
                <w:szCs w:val="20"/>
              </w:rPr>
            </w:pPr>
            <w:r w:rsidRPr="00054FEE">
              <w:rPr>
                <w:rFonts w:ascii="Arial Narrow" w:hAnsi="Arial Narrow" w:cs="Arial"/>
                <w:color w:val="auto"/>
                <w:sz w:val="20"/>
                <w:szCs w:val="20"/>
              </w:rPr>
              <w:t>Monitoring návštevníkov raz ročne</w:t>
            </w:r>
          </w:p>
        </w:tc>
        <w:tc>
          <w:tcPr>
            <w:tcW w:w="2225" w:type="dxa"/>
          </w:tcPr>
          <w:p w:rsidR="00E10456" w:rsidRPr="00054FEE" w:rsidRDefault="00E1045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(ak rastie) / Neplní sa (ak stagnuje či klesá)</w:t>
            </w:r>
          </w:p>
        </w:tc>
      </w:tr>
      <w:tr w:rsidR="00E10456" w:rsidRPr="0084727C" w:rsidTr="00E4535F">
        <w:tc>
          <w:tcPr>
            <w:tcW w:w="4011" w:type="dxa"/>
          </w:tcPr>
          <w:p w:rsidR="00E10456" w:rsidRPr="00E4535F" w:rsidRDefault="00E10456" w:rsidP="008E21EF">
            <w:pPr>
              <w:pStyle w:val="Default"/>
              <w:rPr>
                <w:rFonts w:ascii="Arial Narrow" w:hAnsi="Arial Narrow" w:cs="Arial"/>
                <w:color w:val="auto"/>
                <w:sz w:val="20"/>
                <w:szCs w:val="20"/>
              </w:rPr>
            </w:pPr>
            <w:r w:rsidRPr="00E4535F">
              <w:rPr>
                <w:rFonts w:ascii="Arial Narrow" w:hAnsi="Arial Narrow" w:cs="Arial"/>
                <w:color w:val="auto"/>
                <w:sz w:val="20"/>
                <w:szCs w:val="20"/>
              </w:rPr>
              <w:t>5.2. Zapájať miestnych obyvateľov do praktickej ochrany vtáctva, zapájať vlastníkov pozemkov do vykonávania praktického manažmentu</w:t>
            </w:r>
          </w:p>
        </w:tc>
        <w:tc>
          <w:tcPr>
            <w:tcW w:w="1858" w:type="dxa"/>
          </w:tcPr>
          <w:p w:rsidR="00E10456" w:rsidRPr="00E4535F" w:rsidRDefault="00E10456" w:rsidP="008E21EF">
            <w:pPr>
              <w:pStyle w:val="Default"/>
              <w:rPr>
                <w:rFonts w:ascii="Arial Narrow" w:hAnsi="Arial Narrow" w:cs="Arial"/>
                <w:color w:val="auto"/>
                <w:sz w:val="20"/>
                <w:szCs w:val="20"/>
              </w:rPr>
            </w:pPr>
            <w:r w:rsidRPr="00E4535F">
              <w:rPr>
                <w:rFonts w:ascii="Arial Narrow" w:hAnsi="Arial Narrow" w:cs="Arial"/>
                <w:color w:val="auto"/>
                <w:sz w:val="20"/>
                <w:szCs w:val="20"/>
              </w:rPr>
              <w:t>Počet obyvateľov podieľajúcich sa na praktickej ochrane vtáctva</w:t>
            </w:r>
          </w:p>
        </w:tc>
        <w:tc>
          <w:tcPr>
            <w:tcW w:w="1546" w:type="dxa"/>
          </w:tcPr>
          <w:p w:rsidR="00E10456" w:rsidRPr="00054FEE" w:rsidRDefault="00E10456" w:rsidP="00587EED">
            <w:pPr>
              <w:pStyle w:val="Default"/>
              <w:rPr>
                <w:rFonts w:ascii="Arial Narrow" w:hAnsi="Arial Narrow" w:cs="Arial"/>
                <w:color w:val="auto"/>
                <w:sz w:val="20"/>
                <w:szCs w:val="20"/>
              </w:rPr>
            </w:pPr>
            <w:r w:rsidRPr="00054FEE">
              <w:rPr>
                <w:rFonts w:ascii="Arial Narrow" w:hAnsi="Arial Narrow" w:cs="Arial"/>
                <w:color w:val="auto"/>
                <w:sz w:val="20"/>
                <w:szCs w:val="20"/>
              </w:rPr>
              <w:t>Správy z</w:t>
            </w:r>
            <w:r w:rsidR="00587EED">
              <w:rPr>
                <w:rFonts w:ascii="Arial Narrow" w:hAnsi="Arial Narrow" w:cs="Arial"/>
                <w:color w:val="auto"/>
                <w:sz w:val="20"/>
                <w:szCs w:val="20"/>
              </w:rPr>
              <w:t xml:space="preserve"> </w:t>
            </w:r>
            <w:r w:rsidRPr="00054FEE">
              <w:rPr>
                <w:rFonts w:ascii="Arial Narrow" w:hAnsi="Arial Narrow" w:cs="Arial"/>
                <w:color w:val="auto"/>
                <w:sz w:val="20"/>
                <w:szCs w:val="20"/>
              </w:rPr>
              <w:t>aktivít praktickej ochrany vtáctva</w:t>
            </w:r>
          </w:p>
        </w:tc>
        <w:tc>
          <w:tcPr>
            <w:tcW w:w="2225" w:type="dxa"/>
          </w:tcPr>
          <w:p w:rsidR="00E10456" w:rsidRPr="00054FEE" w:rsidRDefault="00E1045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E10456" w:rsidRPr="0084727C" w:rsidTr="004D7B95">
        <w:tc>
          <w:tcPr>
            <w:tcW w:w="9640" w:type="dxa"/>
            <w:gridSpan w:val="4"/>
          </w:tcPr>
          <w:p w:rsidR="00E10456" w:rsidRPr="00E4535F" w:rsidRDefault="00E10456" w:rsidP="008E21EF">
            <w:pPr>
              <w:pStyle w:val="Default"/>
              <w:rPr>
                <w:rFonts w:ascii="Arial Narrow" w:hAnsi="Arial Narrow" w:cs="Arial"/>
                <w:color w:val="auto"/>
                <w:sz w:val="20"/>
                <w:szCs w:val="20"/>
                <w:u w:val="single"/>
              </w:rPr>
            </w:pPr>
            <w:r w:rsidRPr="00E4535F">
              <w:rPr>
                <w:rFonts w:ascii="Arial Narrow" w:hAnsi="Arial Narrow" w:cs="Arial"/>
                <w:color w:val="auto"/>
                <w:sz w:val="20"/>
                <w:szCs w:val="20"/>
                <w:u w:val="single"/>
              </w:rPr>
              <w:t>Opatrenia</w:t>
            </w:r>
          </w:p>
        </w:tc>
      </w:tr>
      <w:tr w:rsidR="00E85D01" w:rsidRPr="0084727C" w:rsidTr="00E4535F">
        <w:tc>
          <w:tcPr>
            <w:tcW w:w="4011" w:type="dxa"/>
          </w:tcPr>
          <w:p w:rsidR="00E85D01" w:rsidRPr="00E4535F" w:rsidRDefault="00E85D01">
            <w:pPr>
              <w:pStyle w:val="Default"/>
              <w:rPr>
                <w:rFonts w:ascii="Arial Narrow" w:hAnsi="Arial Narrow" w:cs="Arial"/>
                <w:color w:val="auto"/>
                <w:sz w:val="20"/>
                <w:szCs w:val="20"/>
              </w:rPr>
            </w:pPr>
            <w:r w:rsidRPr="00E4535F">
              <w:rPr>
                <w:rFonts w:ascii="Arial Narrow" w:hAnsi="Arial Narrow" w:cs="Arial"/>
                <w:color w:val="auto"/>
                <w:sz w:val="20"/>
                <w:szCs w:val="20"/>
              </w:rPr>
              <w:t>1.1.1. Zabezpečiť monitoring všetkých hniezdnych okrskov orla krikľavého každoročne a</w:t>
            </w:r>
            <w:r w:rsidR="00100283" w:rsidRPr="00E4535F">
              <w:rPr>
                <w:rFonts w:ascii="Arial Narrow" w:hAnsi="Arial Narrow" w:cs="Arial"/>
                <w:color w:val="auto"/>
                <w:sz w:val="20"/>
                <w:szCs w:val="20"/>
              </w:rPr>
              <w:t xml:space="preserve"> </w:t>
            </w:r>
            <w:r w:rsidRPr="00E4535F">
              <w:rPr>
                <w:rFonts w:ascii="Arial Narrow" w:hAnsi="Arial Narrow" w:cs="Arial"/>
                <w:color w:val="auto"/>
                <w:sz w:val="20"/>
                <w:szCs w:val="20"/>
              </w:rPr>
              <w:t>každoročne dohľadávať hniezda minimálne v</w:t>
            </w:r>
            <w:r w:rsidR="00E312AD" w:rsidRPr="00E4535F">
              <w:rPr>
                <w:rFonts w:ascii="Arial Narrow" w:hAnsi="Arial Narrow" w:cs="Arial"/>
                <w:color w:val="auto"/>
                <w:sz w:val="20"/>
                <w:szCs w:val="20"/>
              </w:rPr>
              <w:t xml:space="preserve"> </w:t>
            </w:r>
            <w:r w:rsidRPr="00E4535F">
              <w:rPr>
                <w:rFonts w:ascii="Arial Narrow" w:hAnsi="Arial Narrow" w:cs="Arial"/>
                <w:color w:val="auto"/>
                <w:sz w:val="20"/>
                <w:szCs w:val="20"/>
              </w:rPr>
              <w:t>porastoch ohrozených ťažbou lesných porastov a</w:t>
            </w:r>
            <w:r w:rsidR="00265EBD" w:rsidRPr="00E4535F">
              <w:rPr>
                <w:rFonts w:ascii="Arial Narrow" w:hAnsi="Arial Narrow" w:cs="Arial"/>
                <w:color w:val="auto"/>
                <w:sz w:val="20"/>
                <w:szCs w:val="20"/>
              </w:rPr>
              <w:t xml:space="preserve"> </w:t>
            </w:r>
            <w:r w:rsidRPr="00E4535F">
              <w:rPr>
                <w:rFonts w:ascii="Arial Narrow" w:hAnsi="Arial Narrow" w:cs="Arial"/>
                <w:color w:val="auto"/>
                <w:sz w:val="20"/>
                <w:szCs w:val="20"/>
              </w:rPr>
              <w:t>celkovo kontrolovať hniezdnu úspešnosť aspoň na 50 % hniezd</w:t>
            </w:r>
          </w:p>
        </w:tc>
        <w:tc>
          <w:tcPr>
            <w:tcW w:w="1858" w:type="dxa"/>
          </w:tcPr>
          <w:p w:rsidR="00E85D01" w:rsidRPr="00E4535F" w:rsidRDefault="00E85D01" w:rsidP="004B5E35">
            <w:pPr>
              <w:pStyle w:val="Default"/>
              <w:rPr>
                <w:rFonts w:ascii="Arial Narrow" w:hAnsi="Arial Narrow" w:cs="Arial"/>
                <w:color w:val="auto"/>
                <w:sz w:val="20"/>
                <w:szCs w:val="20"/>
              </w:rPr>
            </w:pPr>
            <w:r w:rsidRPr="00E4535F">
              <w:rPr>
                <w:rFonts w:ascii="Arial Narrow" w:hAnsi="Arial Narrow" w:cs="Arial"/>
                <w:color w:val="auto"/>
                <w:sz w:val="20"/>
                <w:szCs w:val="20"/>
              </w:rPr>
              <w:t>Počet párov a hniezd</w:t>
            </w:r>
          </w:p>
        </w:tc>
        <w:tc>
          <w:tcPr>
            <w:tcW w:w="1546"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E85D01" w:rsidRPr="0084727C" w:rsidTr="00E4535F">
        <w:tc>
          <w:tcPr>
            <w:tcW w:w="4011" w:type="dxa"/>
          </w:tcPr>
          <w:p w:rsidR="00E85D01" w:rsidRPr="00E4535F" w:rsidRDefault="00E85D01">
            <w:pPr>
              <w:pStyle w:val="Default"/>
              <w:rPr>
                <w:rFonts w:ascii="Arial Narrow" w:hAnsi="Arial Narrow" w:cs="Arial"/>
                <w:color w:val="auto"/>
                <w:sz w:val="20"/>
                <w:szCs w:val="20"/>
              </w:rPr>
            </w:pPr>
            <w:r w:rsidRPr="00E4535F">
              <w:rPr>
                <w:rFonts w:ascii="Arial Narrow" w:hAnsi="Arial Narrow" w:cs="Arial"/>
                <w:color w:val="auto"/>
                <w:sz w:val="20"/>
                <w:szCs w:val="20"/>
              </w:rPr>
              <w:t>1.1.2. Zabezpečiť po vyhniezdení opravu všetkých známych nestabilných hniezd a</w:t>
            </w:r>
            <w:r w:rsidR="00100283" w:rsidRPr="00E4535F">
              <w:rPr>
                <w:rFonts w:ascii="Arial Narrow" w:hAnsi="Arial Narrow" w:cs="Arial"/>
                <w:color w:val="auto"/>
                <w:sz w:val="20"/>
                <w:szCs w:val="20"/>
              </w:rPr>
              <w:t> </w:t>
            </w:r>
            <w:r w:rsidRPr="00E4535F">
              <w:rPr>
                <w:rFonts w:ascii="Arial Narrow" w:hAnsi="Arial Narrow" w:cs="Arial"/>
                <w:color w:val="auto"/>
                <w:sz w:val="20"/>
                <w:szCs w:val="20"/>
              </w:rPr>
              <w:t>v</w:t>
            </w:r>
            <w:r w:rsidR="00100283" w:rsidRPr="00E4535F">
              <w:rPr>
                <w:rFonts w:ascii="Arial Narrow" w:hAnsi="Arial Narrow" w:cs="Arial"/>
                <w:color w:val="auto"/>
                <w:sz w:val="20"/>
                <w:szCs w:val="20"/>
              </w:rPr>
              <w:t xml:space="preserve"> </w:t>
            </w:r>
            <w:r w:rsidRPr="00E4535F">
              <w:rPr>
                <w:rFonts w:ascii="Arial Narrow" w:hAnsi="Arial Narrow" w:cs="Arial"/>
                <w:color w:val="auto"/>
                <w:sz w:val="20"/>
                <w:szCs w:val="20"/>
              </w:rPr>
              <w:t>prípade pádu na vhodných stromoch vyložiť náhradné hniezdne podložky</w:t>
            </w:r>
          </w:p>
        </w:tc>
        <w:tc>
          <w:tcPr>
            <w:tcW w:w="1858"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vykonanými zásahmi</w:t>
            </w:r>
          </w:p>
        </w:tc>
        <w:tc>
          <w:tcPr>
            <w:tcW w:w="1546" w:type="dxa"/>
          </w:tcPr>
          <w:p w:rsidR="00E85D01" w:rsidRPr="00054FEE" w:rsidRDefault="00E85D01">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Správy </w:t>
            </w:r>
            <w:r w:rsidR="0020043E" w:rsidRPr="00054FEE">
              <w:rPr>
                <w:rFonts w:ascii="Arial Narrow" w:hAnsi="Arial Narrow" w:cs="Arial"/>
                <w:color w:val="auto"/>
                <w:sz w:val="20"/>
                <w:szCs w:val="20"/>
              </w:rPr>
              <w:t>a</w:t>
            </w:r>
            <w:r w:rsidR="0020043E">
              <w:rPr>
                <w:rFonts w:ascii="Arial Narrow" w:hAnsi="Arial Narrow" w:cs="Arial"/>
                <w:color w:val="auto"/>
                <w:sz w:val="20"/>
                <w:szCs w:val="20"/>
              </w:rPr>
              <w:t xml:space="preserve"> </w:t>
            </w:r>
            <w:r w:rsidRPr="00054FEE">
              <w:rPr>
                <w:rFonts w:ascii="Arial Narrow" w:hAnsi="Arial Narrow" w:cs="Arial"/>
                <w:color w:val="auto"/>
                <w:sz w:val="20"/>
                <w:szCs w:val="20"/>
              </w:rPr>
              <w:t>záznamy z opráv</w:t>
            </w:r>
          </w:p>
        </w:tc>
        <w:tc>
          <w:tcPr>
            <w:tcW w:w="2225"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(ak boli opravené nestabilné hniezda) / Neplní sa (ak hniezda s nutnou opravou neboli opravené)</w:t>
            </w:r>
          </w:p>
        </w:tc>
      </w:tr>
      <w:tr w:rsidR="00E85D01" w:rsidRPr="0084727C" w:rsidTr="00E4535F">
        <w:tc>
          <w:tcPr>
            <w:tcW w:w="4011" w:type="dxa"/>
          </w:tcPr>
          <w:p w:rsidR="00E85D01" w:rsidRPr="00E4535F" w:rsidRDefault="00E85D01" w:rsidP="00F16950">
            <w:pPr>
              <w:pStyle w:val="Default"/>
              <w:rPr>
                <w:rFonts w:ascii="Arial Narrow" w:hAnsi="Arial Narrow" w:cs="Arial"/>
                <w:color w:val="auto"/>
                <w:sz w:val="20"/>
                <w:szCs w:val="20"/>
              </w:rPr>
            </w:pPr>
            <w:r w:rsidRPr="00E4535F">
              <w:rPr>
                <w:rFonts w:ascii="Arial Narrow" w:hAnsi="Arial Narrow" w:cs="Arial"/>
                <w:color w:val="auto"/>
                <w:sz w:val="20"/>
                <w:szCs w:val="20"/>
              </w:rPr>
              <w:t>1.1.3. V okolí hniezd zabezpečiť vyhlásenie ochranných zón</w:t>
            </w:r>
            <w:r w:rsidR="00FF3B4C" w:rsidRPr="00E4535F">
              <w:rPr>
                <w:rFonts w:ascii="Arial Narrow" w:hAnsi="Arial Narrow" w:cs="Arial"/>
                <w:color w:val="auto"/>
                <w:sz w:val="20"/>
                <w:szCs w:val="20"/>
              </w:rPr>
              <w:t xml:space="preserve"> </w:t>
            </w:r>
          </w:p>
        </w:tc>
        <w:tc>
          <w:tcPr>
            <w:tcW w:w="1858"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vyhlásenými ochrannými zónami</w:t>
            </w:r>
          </w:p>
        </w:tc>
        <w:tc>
          <w:tcPr>
            <w:tcW w:w="1546" w:type="dxa"/>
          </w:tcPr>
          <w:p w:rsidR="00E85D01" w:rsidRPr="00054FEE" w:rsidRDefault="00E85D01" w:rsidP="00F16950">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Rozhodnutia </w:t>
            </w:r>
            <w:r w:rsidR="00F16950">
              <w:rPr>
                <w:rFonts w:ascii="Arial Narrow" w:hAnsi="Arial Narrow" w:cs="Arial"/>
                <w:color w:val="auto"/>
                <w:sz w:val="20"/>
                <w:szCs w:val="20"/>
              </w:rPr>
              <w:t>orgánov ochrany prírody</w:t>
            </w:r>
            <w:r w:rsidRPr="00054FEE">
              <w:rPr>
                <w:rFonts w:ascii="Arial Narrow" w:hAnsi="Arial Narrow" w:cs="Arial"/>
                <w:color w:val="auto"/>
                <w:sz w:val="20"/>
                <w:szCs w:val="20"/>
              </w:rPr>
              <w:t>, resp. spísané dohody s užívateľmi lesa</w:t>
            </w:r>
          </w:p>
        </w:tc>
        <w:tc>
          <w:tcPr>
            <w:tcW w:w="2225"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E85D01" w:rsidRPr="0084727C" w:rsidTr="00E4535F">
        <w:tc>
          <w:tcPr>
            <w:tcW w:w="4011" w:type="dxa"/>
          </w:tcPr>
          <w:p w:rsidR="00E85D01" w:rsidRPr="00E4535F" w:rsidRDefault="00E85D01" w:rsidP="00B57EF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1.1.4. Pri </w:t>
            </w:r>
            <w:r w:rsidR="00F16950" w:rsidRPr="00E4535F">
              <w:rPr>
                <w:rFonts w:ascii="Arial Narrow" w:hAnsi="Arial Narrow" w:cs="Arial"/>
                <w:color w:val="auto"/>
                <w:sz w:val="20"/>
                <w:szCs w:val="20"/>
              </w:rPr>
              <w:t xml:space="preserve">vyhotovení </w:t>
            </w:r>
            <w:r w:rsidR="00706674" w:rsidRPr="00E4535F">
              <w:rPr>
                <w:rFonts w:ascii="Arial Narrow" w:hAnsi="Arial Narrow" w:cs="Arial"/>
                <w:color w:val="auto"/>
                <w:sz w:val="20"/>
                <w:szCs w:val="20"/>
              </w:rPr>
              <w:t xml:space="preserve"> programu starostlivosti o les uplatňov</w:t>
            </w:r>
            <w:r w:rsidR="00F16950" w:rsidRPr="00E4535F">
              <w:rPr>
                <w:rFonts w:ascii="Arial Narrow" w:hAnsi="Arial Narrow" w:cs="Arial"/>
                <w:color w:val="auto"/>
                <w:sz w:val="20"/>
                <w:szCs w:val="20"/>
              </w:rPr>
              <w:t>a</w:t>
            </w:r>
            <w:r w:rsidR="00706674" w:rsidRPr="00E4535F">
              <w:rPr>
                <w:rFonts w:ascii="Arial Narrow" w:hAnsi="Arial Narrow" w:cs="Arial"/>
                <w:color w:val="auto"/>
                <w:sz w:val="20"/>
                <w:szCs w:val="20"/>
              </w:rPr>
              <w:t>ť po</w:t>
            </w:r>
            <w:r w:rsidR="00F16950" w:rsidRPr="00E4535F">
              <w:rPr>
                <w:rFonts w:ascii="Arial Narrow" w:hAnsi="Arial Narrow" w:cs="Arial"/>
                <w:color w:val="auto"/>
                <w:sz w:val="20"/>
                <w:szCs w:val="20"/>
              </w:rPr>
              <w:t>žiadavku normálneho (</w:t>
            </w:r>
            <w:r w:rsidR="00706674" w:rsidRPr="00E4535F">
              <w:rPr>
                <w:rFonts w:ascii="Arial Narrow" w:hAnsi="Arial Narrow" w:cs="Arial"/>
                <w:color w:val="auto"/>
                <w:sz w:val="20"/>
                <w:szCs w:val="20"/>
              </w:rPr>
              <w:t xml:space="preserve">ideálneho </w:t>
            </w:r>
            <w:r w:rsidR="00F16950" w:rsidRPr="00E4535F">
              <w:rPr>
                <w:rFonts w:ascii="Arial Narrow" w:hAnsi="Arial Narrow" w:cs="Arial"/>
                <w:color w:val="auto"/>
                <w:sz w:val="20"/>
                <w:szCs w:val="20"/>
              </w:rPr>
              <w:t xml:space="preserve">- </w:t>
            </w:r>
            <w:r w:rsidR="00706674" w:rsidRPr="00E4535F">
              <w:rPr>
                <w:rFonts w:ascii="Arial Narrow" w:hAnsi="Arial Narrow" w:cs="Arial"/>
                <w:color w:val="auto"/>
                <w:sz w:val="20"/>
                <w:szCs w:val="20"/>
              </w:rPr>
              <w:t>41,1 %) zachovania porastov vo vek</w:t>
            </w:r>
            <w:r w:rsidR="00F16950" w:rsidRPr="00E4535F">
              <w:rPr>
                <w:rFonts w:ascii="Arial Narrow" w:hAnsi="Arial Narrow" w:cs="Arial"/>
                <w:color w:val="auto"/>
                <w:sz w:val="20"/>
                <w:szCs w:val="20"/>
              </w:rPr>
              <w:t xml:space="preserve">ových stupňoch </w:t>
            </w:r>
            <w:r w:rsidR="00706674" w:rsidRPr="00E4535F">
              <w:rPr>
                <w:rFonts w:ascii="Arial Narrow" w:hAnsi="Arial Narrow" w:cs="Arial"/>
                <w:color w:val="auto"/>
                <w:sz w:val="20"/>
                <w:szCs w:val="20"/>
              </w:rPr>
              <w:t xml:space="preserve">nad </w:t>
            </w:r>
            <w:r w:rsidRPr="00E4535F">
              <w:rPr>
                <w:rFonts w:ascii="Arial Narrow" w:hAnsi="Arial Narrow" w:cs="Arial"/>
                <w:color w:val="auto"/>
                <w:sz w:val="20"/>
                <w:szCs w:val="20"/>
              </w:rPr>
              <w:t>80 rokov</w:t>
            </w:r>
          </w:p>
        </w:tc>
        <w:tc>
          <w:tcPr>
            <w:tcW w:w="1858"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E85D01" w:rsidRPr="0084727C" w:rsidTr="00E4535F">
        <w:tc>
          <w:tcPr>
            <w:tcW w:w="4011" w:type="dxa"/>
          </w:tcPr>
          <w:p w:rsidR="00E85D01" w:rsidRPr="00E4535F" w:rsidRDefault="00E85D01" w:rsidP="008E21EF">
            <w:pPr>
              <w:pStyle w:val="Default"/>
              <w:rPr>
                <w:rFonts w:ascii="Arial Narrow" w:hAnsi="Arial Narrow" w:cs="Arial"/>
                <w:color w:val="auto"/>
                <w:sz w:val="20"/>
                <w:szCs w:val="20"/>
              </w:rPr>
            </w:pPr>
            <w:r w:rsidRPr="00E4535F">
              <w:rPr>
                <w:rFonts w:ascii="Arial Narrow" w:hAnsi="Arial Narrow" w:cs="Arial"/>
                <w:color w:val="auto"/>
                <w:sz w:val="20"/>
                <w:szCs w:val="20"/>
              </w:rPr>
              <w:t>1.1.5. Dôsledne posúdiť dopad investícií do cestovného ruchu a iných investícií na predmety ochrany</w:t>
            </w:r>
          </w:p>
        </w:tc>
        <w:tc>
          <w:tcPr>
            <w:tcW w:w="1858"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E85D01" w:rsidRPr="00054FEE" w:rsidRDefault="00E85D01"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E85D01" w:rsidRPr="0084727C" w:rsidTr="00E4535F">
        <w:tc>
          <w:tcPr>
            <w:tcW w:w="4011" w:type="dxa"/>
          </w:tcPr>
          <w:p w:rsidR="00E85D01" w:rsidRPr="00E4535F" w:rsidRDefault="00E85D01" w:rsidP="004B375A">
            <w:pPr>
              <w:pStyle w:val="Default"/>
              <w:rPr>
                <w:rFonts w:ascii="Arial Narrow" w:hAnsi="Arial Narrow" w:cs="Arial"/>
                <w:color w:val="auto"/>
                <w:sz w:val="20"/>
                <w:szCs w:val="20"/>
              </w:rPr>
            </w:pPr>
            <w:r w:rsidRPr="00E4535F">
              <w:rPr>
                <w:rFonts w:ascii="Arial Narrow" w:hAnsi="Arial Narrow" w:cs="Arial"/>
                <w:color w:val="auto"/>
                <w:sz w:val="20"/>
                <w:szCs w:val="20"/>
              </w:rPr>
              <w:t>1.1.6. Zabezpečiť kontrolnú činnosť dodržiavania obmedzení z</w:t>
            </w:r>
            <w:r w:rsidR="004B375A" w:rsidRPr="00E4535F">
              <w:rPr>
                <w:rFonts w:ascii="Arial Narrow" w:hAnsi="Arial Narrow" w:cs="Arial"/>
                <w:color w:val="auto"/>
                <w:sz w:val="20"/>
                <w:szCs w:val="20"/>
              </w:rPr>
              <w:t xml:space="preserve"> </w:t>
            </w:r>
            <w:r w:rsidRPr="00E4535F">
              <w:rPr>
                <w:rFonts w:ascii="Arial Narrow" w:hAnsi="Arial Narrow" w:cs="Arial"/>
                <w:color w:val="auto"/>
                <w:sz w:val="20"/>
                <w:szCs w:val="20"/>
              </w:rPr>
              <w:t>dôvodov ochrany prírody</w:t>
            </w:r>
            <w:r w:rsidR="00F16950" w:rsidRPr="00E4535F">
              <w:rPr>
                <w:rFonts w:ascii="Arial Narrow" w:hAnsi="Arial Narrow" w:cs="Arial"/>
                <w:color w:val="auto"/>
                <w:sz w:val="20"/>
                <w:szCs w:val="20"/>
              </w:rPr>
              <w:t xml:space="preserve"> a krajiny</w:t>
            </w:r>
          </w:p>
        </w:tc>
        <w:tc>
          <w:tcPr>
            <w:tcW w:w="1858" w:type="dxa"/>
          </w:tcPr>
          <w:p w:rsidR="00E85D01" w:rsidRPr="00054FEE" w:rsidRDefault="00E85D01" w:rsidP="00F0051C">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kontrol </w:t>
            </w:r>
            <w:r w:rsidR="00946E9E" w:rsidRPr="00054FEE">
              <w:rPr>
                <w:rFonts w:ascii="Arial Narrow" w:hAnsi="Arial Narrow" w:cs="Arial"/>
                <w:color w:val="auto"/>
                <w:sz w:val="20"/>
                <w:szCs w:val="20"/>
              </w:rPr>
              <w:t>v</w:t>
            </w:r>
            <w:r w:rsidR="00F0051C" w:rsidRPr="00054FEE">
              <w:rPr>
                <w:rFonts w:ascii="Arial Narrow" w:hAnsi="Arial Narrow" w:cs="Arial"/>
                <w:color w:val="auto"/>
                <w:sz w:val="20"/>
                <w:szCs w:val="20"/>
              </w:rPr>
              <w:t> </w:t>
            </w:r>
            <w:r w:rsidR="00946E9E" w:rsidRPr="00054FEE">
              <w:rPr>
                <w:rFonts w:ascii="Arial Narrow" w:hAnsi="Arial Narrow" w:cs="Arial"/>
                <w:color w:val="auto"/>
                <w:sz w:val="20"/>
                <w:szCs w:val="20"/>
              </w:rPr>
              <w:t>CHV</w:t>
            </w:r>
            <w:r w:rsidR="00F0051C" w:rsidRPr="00054FEE">
              <w:rPr>
                <w:rFonts w:ascii="Arial Narrow" w:hAnsi="Arial Narrow" w:cs="Arial"/>
                <w:color w:val="auto"/>
                <w:sz w:val="20"/>
                <w:szCs w:val="20"/>
              </w:rPr>
              <w:t>Ú</w:t>
            </w:r>
          </w:p>
        </w:tc>
        <w:tc>
          <w:tcPr>
            <w:tcW w:w="1546"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E85D01" w:rsidRPr="00054FEE" w:rsidRDefault="00E85D01"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946E9E" w:rsidRPr="0084727C" w:rsidTr="00E4535F">
        <w:tc>
          <w:tcPr>
            <w:tcW w:w="4011" w:type="dxa"/>
          </w:tcPr>
          <w:p w:rsidR="00946E9E" w:rsidRPr="00E4535F" w:rsidRDefault="00946E9E" w:rsidP="00706674">
            <w:pPr>
              <w:pStyle w:val="Default"/>
              <w:rPr>
                <w:rFonts w:ascii="Arial Narrow" w:hAnsi="Arial Narrow" w:cs="Arial"/>
                <w:color w:val="auto"/>
                <w:sz w:val="20"/>
                <w:szCs w:val="20"/>
              </w:rPr>
            </w:pPr>
          </w:p>
        </w:tc>
        <w:tc>
          <w:tcPr>
            <w:tcW w:w="1858" w:type="dxa"/>
          </w:tcPr>
          <w:p w:rsidR="00946E9E" w:rsidRPr="00054FEE" w:rsidRDefault="00946E9E" w:rsidP="00F14BDA">
            <w:pPr>
              <w:pStyle w:val="Default"/>
              <w:rPr>
                <w:rFonts w:ascii="Arial Narrow" w:hAnsi="Arial Narrow" w:cs="Arial"/>
                <w:color w:val="auto"/>
                <w:sz w:val="20"/>
                <w:szCs w:val="20"/>
              </w:rPr>
            </w:pPr>
          </w:p>
        </w:tc>
        <w:tc>
          <w:tcPr>
            <w:tcW w:w="1546" w:type="dxa"/>
          </w:tcPr>
          <w:p w:rsidR="00946E9E" w:rsidRPr="00054FEE" w:rsidRDefault="00946E9E" w:rsidP="008E21EF">
            <w:pPr>
              <w:pStyle w:val="Default"/>
              <w:rPr>
                <w:rFonts w:ascii="Arial Narrow" w:hAnsi="Arial Narrow" w:cs="Arial"/>
                <w:color w:val="auto"/>
                <w:sz w:val="20"/>
                <w:szCs w:val="20"/>
              </w:rPr>
            </w:pPr>
          </w:p>
        </w:tc>
        <w:tc>
          <w:tcPr>
            <w:tcW w:w="2225" w:type="dxa"/>
          </w:tcPr>
          <w:p w:rsidR="00946E9E" w:rsidRPr="00054FEE" w:rsidRDefault="00946E9E" w:rsidP="004B5E35">
            <w:pPr>
              <w:pStyle w:val="Default"/>
              <w:rPr>
                <w:rFonts w:ascii="Arial Narrow" w:hAnsi="Arial Narrow" w:cs="Arial"/>
                <w:color w:val="auto"/>
                <w:sz w:val="20"/>
                <w:szCs w:val="20"/>
              </w:rPr>
            </w:pPr>
          </w:p>
        </w:tc>
      </w:tr>
      <w:tr w:rsidR="00946E9E" w:rsidRPr="0084727C" w:rsidTr="00E4535F">
        <w:tc>
          <w:tcPr>
            <w:tcW w:w="4011" w:type="dxa"/>
          </w:tcPr>
          <w:p w:rsidR="00946E9E" w:rsidRPr="00E4535F" w:rsidRDefault="00946E9E" w:rsidP="00F16950">
            <w:pPr>
              <w:pStyle w:val="Default"/>
              <w:rPr>
                <w:rFonts w:ascii="Arial Narrow" w:hAnsi="Arial Narrow" w:cs="Arial"/>
                <w:color w:val="auto"/>
                <w:sz w:val="20"/>
                <w:szCs w:val="20"/>
              </w:rPr>
            </w:pPr>
            <w:r w:rsidRPr="00E4535F">
              <w:rPr>
                <w:rFonts w:ascii="Arial Narrow" w:hAnsi="Arial Narrow" w:cs="Arial"/>
                <w:color w:val="auto"/>
                <w:sz w:val="20"/>
                <w:szCs w:val="20"/>
              </w:rPr>
              <w:t>1.1.</w:t>
            </w:r>
            <w:r w:rsidR="00F16950" w:rsidRPr="00E4535F">
              <w:rPr>
                <w:rFonts w:ascii="Arial Narrow" w:hAnsi="Arial Narrow" w:cs="Arial"/>
                <w:color w:val="auto"/>
                <w:sz w:val="20"/>
                <w:szCs w:val="20"/>
              </w:rPr>
              <w:t>7</w:t>
            </w:r>
            <w:r w:rsidRPr="00E4535F">
              <w:rPr>
                <w:rFonts w:ascii="Arial Narrow" w:hAnsi="Arial Narrow" w:cs="Arial"/>
                <w:color w:val="auto"/>
                <w:sz w:val="20"/>
                <w:szCs w:val="20"/>
              </w:rPr>
              <w:t xml:space="preserve">. </w:t>
            </w:r>
            <w:r w:rsidR="00F16950" w:rsidRPr="00E4535F">
              <w:rPr>
                <w:rFonts w:ascii="Arial Narrow" w:hAnsi="Arial Narrow" w:cs="Arial"/>
                <w:color w:val="auto"/>
                <w:sz w:val="20"/>
                <w:szCs w:val="20"/>
              </w:rPr>
              <w:t>Z</w:t>
            </w:r>
            <w:r w:rsidRPr="00E4535F">
              <w:rPr>
                <w:rFonts w:ascii="Arial Narrow" w:hAnsi="Arial Narrow" w:cs="Arial"/>
                <w:bCs/>
                <w:color w:val="auto"/>
                <w:sz w:val="20"/>
                <w:szCs w:val="20"/>
              </w:rPr>
              <w:t>menu TTP na ornú pôdu alebo iný druh pozemku</w:t>
            </w:r>
            <w:r w:rsidR="00706674" w:rsidRPr="00E4535F">
              <w:rPr>
                <w:rFonts w:ascii="Arial Narrow" w:hAnsi="Arial Narrow" w:cs="Arial"/>
                <w:bCs/>
                <w:color w:val="auto"/>
                <w:sz w:val="20"/>
                <w:szCs w:val="20"/>
              </w:rPr>
              <w:t xml:space="preserve"> a rozoranie jestvujúcich TTP </w:t>
            </w:r>
            <w:r w:rsidR="00F16950" w:rsidRPr="00E4535F">
              <w:rPr>
                <w:rFonts w:ascii="Arial Narrow" w:hAnsi="Arial Narrow" w:cs="Arial"/>
                <w:bCs/>
                <w:color w:val="auto"/>
                <w:sz w:val="20"/>
                <w:szCs w:val="20"/>
              </w:rPr>
              <w:t xml:space="preserve">a rozoranie existujúcich TTP </w:t>
            </w:r>
            <w:r w:rsidR="00706674" w:rsidRPr="00E4535F">
              <w:rPr>
                <w:rFonts w:ascii="Arial Narrow" w:hAnsi="Arial Narrow" w:cs="Arial"/>
                <w:bCs/>
                <w:color w:val="auto"/>
                <w:sz w:val="20"/>
                <w:szCs w:val="20"/>
              </w:rPr>
              <w:t xml:space="preserve">realizovať v minimálnej miere zohľadňujúc potrebu zachovania </w:t>
            </w:r>
            <w:r w:rsidR="008B1DE6" w:rsidRPr="00E4535F">
              <w:rPr>
                <w:rFonts w:ascii="Arial Narrow" w:hAnsi="Arial Narrow" w:cs="Arial"/>
                <w:bCs/>
                <w:color w:val="auto"/>
                <w:sz w:val="20"/>
                <w:szCs w:val="20"/>
              </w:rPr>
              <w:t>lovných biotopov orla krikľavého a presadzovať zachovanie TTP aj  rámci územnoplánovacej dokumentácie</w:t>
            </w:r>
            <w:r w:rsidR="00706674" w:rsidRPr="00E4535F">
              <w:rPr>
                <w:rFonts w:ascii="Arial Narrow" w:hAnsi="Arial Narrow" w:cs="Arial"/>
                <w:bCs/>
                <w:color w:val="auto"/>
                <w:sz w:val="20"/>
                <w:szCs w:val="20"/>
              </w:rPr>
              <w:t xml:space="preserve"> </w:t>
            </w:r>
            <w:r w:rsidR="008B1DE6" w:rsidRPr="00E4535F">
              <w:rPr>
                <w:rFonts w:ascii="Arial Narrow" w:hAnsi="Arial Narrow" w:cs="Arial"/>
                <w:bCs/>
                <w:color w:val="auto"/>
                <w:sz w:val="20"/>
                <w:szCs w:val="20"/>
              </w:rPr>
              <w:t>.</w:t>
            </w:r>
          </w:p>
        </w:tc>
        <w:tc>
          <w:tcPr>
            <w:tcW w:w="1858" w:type="dxa"/>
          </w:tcPr>
          <w:p w:rsidR="00946E9E" w:rsidRPr="00054FEE" w:rsidRDefault="00946E9E"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w:t>
            </w:r>
            <w:r w:rsidR="00F0051C" w:rsidRPr="00054FEE">
              <w:rPr>
                <w:rFonts w:ascii="Arial Narrow" w:hAnsi="Arial Narrow" w:cs="Arial"/>
                <w:color w:val="auto"/>
                <w:sz w:val="20"/>
                <w:szCs w:val="20"/>
              </w:rPr>
              <w:t>Ú</w:t>
            </w:r>
          </w:p>
        </w:tc>
        <w:tc>
          <w:tcPr>
            <w:tcW w:w="1546"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946E9E" w:rsidRPr="0084727C" w:rsidTr="00E4535F">
        <w:tc>
          <w:tcPr>
            <w:tcW w:w="4011" w:type="dxa"/>
          </w:tcPr>
          <w:p w:rsidR="00946E9E" w:rsidRPr="00E4535F" w:rsidRDefault="00946E9E" w:rsidP="00F16950">
            <w:pPr>
              <w:pStyle w:val="Default"/>
              <w:rPr>
                <w:rFonts w:ascii="Arial Narrow" w:hAnsi="Arial Narrow" w:cs="Arial"/>
                <w:color w:val="auto"/>
                <w:sz w:val="20"/>
                <w:szCs w:val="20"/>
              </w:rPr>
            </w:pPr>
            <w:r w:rsidRPr="00E4535F">
              <w:rPr>
                <w:rFonts w:ascii="Arial Narrow" w:hAnsi="Arial Narrow" w:cs="Arial"/>
                <w:color w:val="auto"/>
                <w:sz w:val="20"/>
                <w:szCs w:val="20"/>
              </w:rPr>
              <w:t>1.1.</w:t>
            </w:r>
            <w:r w:rsidR="00F16950" w:rsidRPr="00E4535F">
              <w:rPr>
                <w:rFonts w:ascii="Arial Narrow" w:hAnsi="Arial Narrow" w:cs="Arial"/>
                <w:color w:val="auto"/>
                <w:sz w:val="20"/>
                <w:szCs w:val="20"/>
              </w:rPr>
              <w:t>8</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Zabezpečiť dlhodobé poľnohospodárske využitie pozemkov vhodnou formou (pastva, kosenie) a zabrániť opusteniu poľnohospodárskej pôdy</w:t>
            </w:r>
          </w:p>
        </w:tc>
        <w:tc>
          <w:tcPr>
            <w:tcW w:w="1858" w:type="dxa"/>
          </w:tcPr>
          <w:p w:rsidR="00946E9E" w:rsidRPr="00054FEE" w:rsidRDefault="00946E9E" w:rsidP="008E21EF">
            <w:pPr>
              <w:pStyle w:val="Default"/>
              <w:rPr>
                <w:rFonts w:ascii="Arial Narrow" w:hAnsi="Arial Narrow" w:cs="Arial"/>
                <w:color w:val="auto"/>
                <w:sz w:val="20"/>
                <w:szCs w:val="20"/>
              </w:rPr>
            </w:pPr>
            <w:r w:rsidRPr="00054FEE">
              <w:rPr>
                <w:rFonts w:ascii="Arial Narrow" w:hAnsi="Arial Narrow" w:cs="Arial"/>
                <w:color w:val="auto"/>
                <w:sz w:val="20"/>
                <w:szCs w:val="20"/>
              </w:rPr>
              <w:t>Rozloha pôdy nevhodne obhospodarovanej</w:t>
            </w:r>
          </w:p>
        </w:tc>
        <w:tc>
          <w:tcPr>
            <w:tcW w:w="1546"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klesá) / neplní sa (ak rozloha stagnuje alebo rastie)</w:t>
            </w:r>
          </w:p>
        </w:tc>
      </w:tr>
      <w:tr w:rsidR="00946E9E" w:rsidRPr="0084727C" w:rsidTr="00E4535F">
        <w:tc>
          <w:tcPr>
            <w:tcW w:w="4011" w:type="dxa"/>
          </w:tcPr>
          <w:p w:rsidR="00946E9E" w:rsidRPr="00E4535F" w:rsidRDefault="00946E9E" w:rsidP="00F16950">
            <w:pPr>
              <w:pStyle w:val="Default"/>
              <w:rPr>
                <w:rFonts w:ascii="Arial Narrow" w:hAnsi="Arial Narrow" w:cs="Arial"/>
                <w:color w:val="auto"/>
                <w:sz w:val="20"/>
                <w:szCs w:val="20"/>
              </w:rPr>
            </w:pPr>
            <w:r w:rsidRPr="00E4535F">
              <w:rPr>
                <w:rFonts w:ascii="Arial Narrow" w:hAnsi="Arial Narrow" w:cs="Arial"/>
                <w:color w:val="auto"/>
                <w:sz w:val="20"/>
                <w:szCs w:val="20"/>
              </w:rPr>
              <w:t>1.1.</w:t>
            </w:r>
            <w:r w:rsidR="00F16950" w:rsidRPr="00E4535F">
              <w:rPr>
                <w:rFonts w:ascii="Arial Narrow" w:hAnsi="Arial Narrow" w:cs="Arial"/>
                <w:color w:val="auto"/>
                <w:sz w:val="20"/>
                <w:szCs w:val="20"/>
              </w:rPr>
              <w:t>9</w:t>
            </w:r>
            <w:r w:rsidRPr="00E4535F">
              <w:rPr>
                <w:rFonts w:ascii="Arial Narrow" w:hAnsi="Arial Narrow" w:cs="Arial"/>
                <w:color w:val="auto"/>
                <w:sz w:val="20"/>
                <w:szCs w:val="20"/>
              </w:rPr>
              <w:t>. Nové elektrické vedenia ošetriť prvkami zamedzujúcim kolíziám a</w:t>
            </w:r>
            <w:r w:rsidR="00E312AD" w:rsidRPr="00E4535F">
              <w:rPr>
                <w:rFonts w:ascii="Arial Narrow" w:hAnsi="Arial Narrow" w:cs="Arial"/>
                <w:color w:val="auto"/>
                <w:sz w:val="20"/>
                <w:szCs w:val="20"/>
              </w:rPr>
              <w:t xml:space="preserve"> </w:t>
            </w:r>
            <w:r w:rsidRPr="00E4535F">
              <w:rPr>
                <w:rFonts w:ascii="Arial Narrow" w:hAnsi="Arial Narrow" w:cs="Arial"/>
                <w:color w:val="auto"/>
                <w:sz w:val="20"/>
                <w:szCs w:val="20"/>
              </w:rPr>
              <w:t>rovnako ošetriť aj existujúce vedenia</w:t>
            </w:r>
          </w:p>
        </w:tc>
        <w:tc>
          <w:tcPr>
            <w:tcW w:w="1858" w:type="dxa"/>
          </w:tcPr>
          <w:p w:rsidR="00946E9E" w:rsidRPr="00054FEE" w:rsidRDefault="00946E9E" w:rsidP="00946E9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946E9E" w:rsidRPr="00054FEE" w:rsidRDefault="00946E9E" w:rsidP="00946E9E">
            <w:pPr>
              <w:pStyle w:val="Default"/>
              <w:rPr>
                <w:rFonts w:ascii="Arial Narrow" w:hAnsi="Arial Narrow" w:cs="Arial"/>
                <w:color w:val="auto"/>
                <w:sz w:val="20"/>
                <w:szCs w:val="20"/>
              </w:rPr>
            </w:pPr>
            <w:r w:rsidRPr="00054FEE">
              <w:rPr>
                <w:rFonts w:ascii="Arial Narrow" w:hAnsi="Arial Narrow" w:cs="Arial"/>
                <w:color w:val="auto"/>
                <w:sz w:val="20"/>
                <w:szCs w:val="20"/>
              </w:rPr>
              <w:t>Plní sa (ak dĺžka klesá) / neplní sa (ak rdĺžka stagnuje alebo rastie)</w:t>
            </w:r>
          </w:p>
        </w:tc>
      </w:tr>
      <w:tr w:rsidR="00946E9E" w:rsidRPr="0084727C" w:rsidTr="00E4535F">
        <w:tc>
          <w:tcPr>
            <w:tcW w:w="4011" w:type="dxa"/>
          </w:tcPr>
          <w:p w:rsidR="00946E9E" w:rsidRPr="00E4535F" w:rsidRDefault="00946E9E" w:rsidP="00E312AD">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1.1.11. Vylúčiť zásahy do mokradí </w:t>
            </w:r>
            <w:r w:rsidR="00B57EF2" w:rsidRPr="00E4535F">
              <w:rPr>
                <w:rFonts w:ascii="Arial Narrow" w:hAnsi="Arial Narrow" w:cs="Arial"/>
                <w:color w:val="auto"/>
                <w:sz w:val="20"/>
                <w:szCs w:val="20"/>
              </w:rPr>
              <w:t xml:space="preserve">okrem opráv meliorácií </w:t>
            </w:r>
            <w:r w:rsidRPr="00E4535F">
              <w:rPr>
                <w:rFonts w:ascii="Arial Narrow" w:hAnsi="Arial Narrow" w:cs="Arial"/>
                <w:color w:val="auto"/>
                <w:sz w:val="20"/>
                <w:szCs w:val="20"/>
              </w:rPr>
              <w:t>a</w:t>
            </w:r>
            <w:r w:rsidR="00E312AD" w:rsidRPr="00E4535F">
              <w:rPr>
                <w:rFonts w:ascii="Arial Narrow" w:hAnsi="Arial Narrow" w:cs="Arial"/>
                <w:color w:val="auto"/>
                <w:sz w:val="20"/>
                <w:szCs w:val="20"/>
              </w:rPr>
              <w:t xml:space="preserve"> </w:t>
            </w:r>
            <w:r w:rsidRPr="00E4535F">
              <w:rPr>
                <w:rFonts w:ascii="Arial Narrow" w:hAnsi="Arial Narrow" w:cs="Arial"/>
                <w:color w:val="auto"/>
                <w:sz w:val="20"/>
                <w:szCs w:val="20"/>
              </w:rPr>
              <w:t>zabezpečiť revitalizáciu poškodených mokradí</w:t>
            </w:r>
          </w:p>
        </w:tc>
        <w:tc>
          <w:tcPr>
            <w:tcW w:w="1858" w:type="dxa"/>
          </w:tcPr>
          <w:p w:rsidR="00946E9E" w:rsidRPr="00054FEE" w:rsidRDefault="00946E9E"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w:t>
            </w:r>
            <w:r w:rsidR="00F0051C" w:rsidRPr="00054FEE">
              <w:rPr>
                <w:rFonts w:ascii="Arial Narrow" w:hAnsi="Arial Narrow" w:cs="Arial"/>
                <w:color w:val="auto"/>
                <w:sz w:val="20"/>
                <w:szCs w:val="20"/>
              </w:rPr>
              <w:t>Ú</w:t>
            </w:r>
          </w:p>
        </w:tc>
        <w:tc>
          <w:tcPr>
            <w:tcW w:w="1546"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946E9E" w:rsidRPr="00054FEE" w:rsidRDefault="00946E9E"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F16950">
            <w:pPr>
              <w:pStyle w:val="Default"/>
              <w:rPr>
                <w:rFonts w:ascii="Arial Narrow" w:hAnsi="Arial Narrow" w:cs="Arial"/>
                <w:color w:val="auto"/>
                <w:sz w:val="20"/>
                <w:szCs w:val="20"/>
              </w:rPr>
            </w:pPr>
            <w:r w:rsidRPr="00E4535F">
              <w:rPr>
                <w:rFonts w:ascii="Arial Narrow" w:hAnsi="Arial Narrow" w:cs="Arial"/>
                <w:color w:val="auto"/>
                <w:sz w:val="20"/>
                <w:szCs w:val="20"/>
              </w:rPr>
              <w:t>1.1.1</w:t>
            </w:r>
            <w:r w:rsidR="00F16950" w:rsidRPr="00E4535F">
              <w:rPr>
                <w:rFonts w:ascii="Arial Narrow" w:hAnsi="Arial Narrow" w:cs="Arial"/>
                <w:color w:val="auto"/>
                <w:sz w:val="20"/>
                <w:szCs w:val="20"/>
              </w:rPr>
              <w:t>1</w:t>
            </w:r>
            <w:r w:rsidRPr="00E4535F">
              <w:rPr>
                <w:rFonts w:ascii="Arial Narrow" w:hAnsi="Arial Narrow" w:cs="Arial"/>
                <w:color w:val="auto"/>
                <w:sz w:val="20"/>
                <w:szCs w:val="20"/>
              </w:rPr>
              <w:t xml:space="preserve"> Usmerniť fotografovanie orlov v blízkosti hníezdísk</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946E9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A35D8">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1.2.1. </w:t>
            </w:r>
            <w:r w:rsidRPr="00E4535F">
              <w:rPr>
                <w:rFonts w:ascii="Arial Narrow" w:hAnsi="Arial Narrow" w:cs="Arial"/>
                <w:bCs/>
                <w:color w:val="auto"/>
                <w:sz w:val="20"/>
                <w:szCs w:val="20"/>
              </w:rPr>
              <w:t>V spolupráci s užívateľmi a vlastníkmi pozemkov vykonať manažment hniezdnych a potravných biotopov v lokalitách Beňadovo a Páleniská (najmä preriedenie hustých porastov) a udržiavať novovytvorený stav</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Rozloha biotopov vhodných pre tetrova hoľniaka</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946E9E">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neklesá) / neplní sa (ak rozloha stagnuje alebo klesá)</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1.2.2. </w:t>
            </w:r>
            <w:r w:rsidRPr="00E4535F">
              <w:rPr>
                <w:rFonts w:ascii="Arial Narrow" w:hAnsi="Arial Narrow" w:cs="Arial"/>
                <w:bCs/>
                <w:color w:val="auto"/>
                <w:sz w:val="20"/>
                <w:szCs w:val="20"/>
              </w:rPr>
              <w:t>Zabezpečiť dlhodobé poľnohospodárske využitie pozemkov vhodnou formou pre tetrova hoľniaka (pasenie, kosenie)</w:t>
            </w:r>
          </w:p>
        </w:tc>
        <w:tc>
          <w:tcPr>
            <w:tcW w:w="1858"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Rozloha biotopov vhodných pre tetrova hoľniaka</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neklesá) / neplní sa (ak rozloha stagnuje alebo klesá)</w:t>
            </w:r>
          </w:p>
        </w:tc>
      </w:tr>
      <w:tr w:rsidR="008B1DE6" w:rsidRPr="0084727C" w:rsidTr="00E4535F">
        <w:tc>
          <w:tcPr>
            <w:tcW w:w="4011" w:type="dxa"/>
          </w:tcPr>
          <w:p w:rsidR="008B1DE6" w:rsidRPr="00E4535F" w:rsidRDefault="008B1DE6" w:rsidP="00FC15F0">
            <w:pPr>
              <w:pStyle w:val="Default"/>
              <w:rPr>
                <w:rFonts w:ascii="Arial Narrow" w:hAnsi="Arial Narrow" w:cs="Arial"/>
                <w:color w:val="auto"/>
                <w:sz w:val="20"/>
                <w:szCs w:val="20"/>
              </w:rPr>
            </w:pPr>
            <w:r w:rsidRPr="00E4535F">
              <w:rPr>
                <w:rFonts w:ascii="Arial Narrow" w:hAnsi="Arial Narrow" w:cs="Arial"/>
                <w:color w:val="auto"/>
                <w:sz w:val="20"/>
                <w:szCs w:val="20"/>
              </w:rPr>
              <w:t>1.2.3. Z</w:t>
            </w:r>
            <w:r w:rsidRPr="00E4535F">
              <w:rPr>
                <w:rFonts w:ascii="Arial Narrow" w:hAnsi="Arial Narrow" w:cs="Arial"/>
                <w:bCs/>
                <w:color w:val="auto"/>
                <w:sz w:val="20"/>
                <w:szCs w:val="20"/>
              </w:rPr>
              <w:t xml:space="preserve">menu TTP na ornú pôdu alebo iný druh pozemku a rozoranie jestvujúcich </w:t>
            </w:r>
            <w:r w:rsidR="00B57EF2" w:rsidRPr="00E4535F">
              <w:rPr>
                <w:rFonts w:ascii="Arial Narrow" w:hAnsi="Arial Narrow" w:cs="Arial"/>
                <w:bCs/>
                <w:color w:val="auto"/>
                <w:sz w:val="20"/>
                <w:szCs w:val="20"/>
              </w:rPr>
              <w:t xml:space="preserve">TTP </w:t>
            </w:r>
            <w:r w:rsidRPr="00E4535F">
              <w:rPr>
                <w:rFonts w:ascii="Arial Narrow" w:hAnsi="Arial Narrow" w:cs="Arial"/>
                <w:bCs/>
                <w:color w:val="auto"/>
                <w:sz w:val="20"/>
                <w:szCs w:val="20"/>
              </w:rPr>
              <w:t>realizovať v</w:t>
            </w:r>
            <w:r w:rsidR="00FC15F0" w:rsidRPr="00E4535F">
              <w:rPr>
                <w:rFonts w:ascii="Arial Narrow" w:hAnsi="Arial Narrow" w:cs="Arial"/>
                <w:bCs/>
                <w:color w:val="auto"/>
                <w:sz w:val="20"/>
                <w:szCs w:val="20"/>
              </w:rPr>
              <w:t> </w:t>
            </w:r>
            <w:r w:rsidRPr="00E4535F">
              <w:rPr>
                <w:rFonts w:ascii="Arial Narrow" w:hAnsi="Arial Narrow" w:cs="Arial"/>
                <w:bCs/>
                <w:color w:val="auto"/>
                <w:sz w:val="20"/>
                <w:szCs w:val="20"/>
              </w:rPr>
              <w:t>min</w:t>
            </w:r>
            <w:r w:rsidR="00FC15F0" w:rsidRPr="00E4535F">
              <w:rPr>
                <w:rFonts w:ascii="Arial Narrow" w:hAnsi="Arial Narrow" w:cs="Arial"/>
                <w:bCs/>
                <w:color w:val="auto"/>
                <w:sz w:val="20"/>
                <w:szCs w:val="20"/>
              </w:rPr>
              <w:t>i</w:t>
            </w:r>
            <w:r w:rsidRPr="00E4535F">
              <w:rPr>
                <w:rFonts w:ascii="Arial Narrow" w:hAnsi="Arial Narrow" w:cs="Arial"/>
                <w:bCs/>
                <w:color w:val="auto"/>
                <w:sz w:val="20"/>
                <w:szCs w:val="20"/>
              </w:rPr>
              <w:t>málnej miere po zohľadnení potreby zachovania biotopu hoľniaka a presadzovať zachovanie TTP aj v rámci územnoplánovacej dokumentácie</w:t>
            </w:r>
          </w:p>
        </w:tc>
        <w:tc>
          <w:tcPr>
            <w:tcW w:w="1858" w:type="dxa"/>
          </w:tcPr>
          <w:p w:rsidR="008B1DE6" w:rsidRPr="00054FEE" w:rsidRDefault="008B1DE6" w:rsidP="00946E9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EFP1</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1.2.4. Každoročný monitoring celej populácie tetrova hoľniaka</w:t>
            </w:r>
          </w:p>
        </w:tc>
        <w:tc>
          <w:tcPr>
            <w:tcW w:w="1858" w:type="dxa"/>
          </w:tcPr>
          <w:p w:rsidR="008B1DE6" w:rsidRPr="00054FEE" w:rsidRDefault="008B1DE6" w:rsidP="00946E9E">
            <w:pPr>
              <w:pStyle w:val="Default"/>
              <w:rPr>
                <w:rFonts w:ascii="Arial Narrow" w:hAnsi="Arial Narrow" w:cs="Arial"/>
                <w:color w:val="auto"/>
                <w:sz w:val="20"/>
                <w:szCs w:val="20"/>
              </w:rPr>
            </w:pPr>
            <w:r w:rsidRPr="00054FEE">
              <w:rPr>
                <w:rFonts w:ascii="Arial Narrow" w:hAnsi="Arial Narrow" w:cs="Arial"/>
                <w:color w:val="auto"/>
                <w:sz w:val="20"/>
                <w:szCs w:val="20"/>
              </w:rPr>
              <w:t>Počet kohútov</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462612">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w:t>
            </w:r>
            <w:r>
              <w:rPr>
                <w:rFonts w:ascii="Arial Narrow" w:hAnsi="Arial Narrow" w:cs="Arial"/>
                <w:color w:val="auto"/>
                <w:sz w:val="20"/>
                <w:szCs w:val="20"/>
              </w:rPr>
              <w:t xml:space="preserve"> </w:t>
            </w:r>
            <w:r w:rsidRPr="00054FEE">
              <w:rPr>
                <w:rFonts w:ascii="Arial Narrow" w:hAnsi="Arial Narrow" w:cs="Arial"/>
                <w:color w:val="auto"/>
                <w:sz w:val="20"/>
                <w:szCs w:val="20"/>
              </w:rPr>
              <w:t>danom roku aktuálne dáta)</w:t>
            </w:r>
          </w:p>
        </w:tc>
      </w:tr>
      <w:tr w:rsidR="008B1DE6" w:rsidRPr="0084727C" w:rsidTr="00E4535F">
        <w:tc>
          <w:tcPr>
            <w:tcW w:w="4011" w:type="dxa"/>
          </w:tcPr>
          <w:p w:rsidR="008B1DE6" w:rsidRPr="00E4535F" w:rsidRDefault="008B1DE6" w:rsidP="00EA5301">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1.2.5. </w:t>
            </w:r>
            <w:r w:rsidR="00EA5301" w:rsidRPr="00E4535F">
              <w:rPr>
                <w:rFonts w:ascii="Arial Narrow" w:hAnsi="Arial Narrow" w:cs="Arial"/>
                <w:color w:val="auto"/>
                <w:sz w:val="20"/>
                <w:szCs w:val="20"/>
              </w:rPr>
              <w:t>Najmä v období toku zvýšiť k</w:t>
            </w:r>
            <w:r w:rsidRPr="00E4535F">
              <w:rPr>
                <w:rFonts w:ascii="Arial Narrow" w:hAnsi="Arial Narrow" w:cs="Arial"/>
                <w:color w:val="auto"/>
                <w:sz w:val="20"/>
                <w:szCs w:val="20"/>
              </w:rPr>
              <w:t>ontrol</w:t>
            </w:r>
            <w:r w:rsidR="00EA5301" w:rsidRPr="00E4535F">
              <w:rPr>
                <w:rFonts w:ascii="Arial Narrow" w:hAnsi="Arial Narrow" w:cs="Arial"/>
                <w:color w:val="auto"/>
                <w:sz w:val="20"/>
                <w:szCs w:val="20"/>
              </w:rPr>
              <w:t xml:space="preserve">nú činnosť dodržiavania </w:t>
            </w:r>
            <w:r w:rsidR="00117585" w:rsidRPr="00E4535F">
              <w:rPr>
                <w:rFonts w:ascii="Arial Narrow" w:hAnsi="Arial Narrow" w:cs="Arial"/>
                <w:color w:val="auto"/>
                <w:sz w:val="20"/>
                <w:szCs w:val="20"/>
              </w:rPr>
              <w:t xml:space="preserve">predpisov na úseku </w:t>
            </w:r>
            <w:r w:rsidRPr="00E4535F">
              <w:rPr>
                <w:rFonts w:ascii="Arial Narrow" w:hAnsi="Arial Narrow" w:cs="Arial"/>
                <w:color w:val="auto"/>
                <w:sz w:val="20"/>
                <w:szCs w:val="20"/>
              </w:rPr>
              <w:t>ochrany prírody a</w:t>
            </w:r>
            <w:r w:rsidR="00EA5301" w:rsidRPr="00E4535F">
              <w:rPr>
                <w:rFonts w:ascii="Arial Narrow" w:hAnsi="Arial Narrow" w:cs="Arial"/>
                <w:color w:val="auto"/>
                <w:sz w:val="20"/>
                <w:szCs w:val="20"/>
              </w:rPr>
              <w:t> </w:t>
            </w:r>
            <w:r w:rsidR="00117585" w:rsidRPr="00E4535F">
              <w:rPr>
                <w:rFonts w:ascii="Arial Narrow" w:hAnsi="Arial Narrow" w:cs="Arial"/>
                <w:color w:val="auto"/>
                <w:sz w:val="20"/>
                <w:szCs w:val="20"/>
              </w:rPr>
              <w:t>krajiny</w:t>
            </w:r>
            <w:r w:rsidR="00EA5301" w:rsidRPr="00E4535F">
              <w:rPr>
                <w:rFonts w:ascii="Arial Narrow" w:hAnsi="Arial Narrow" w:cs="Arial"/>
                <w:color w:val="auto"/>
                <w:sz w:val="20"/>
                <w:szCs w:val="20"/>
              </w:rPr>
              <w:t xml:space="preserve">, lesného hospodárstva a poľovníctva, najmä v súvislosti s nadmerným </w:t>
            </w:r>
            <w:r w:rsidRPr="00E4535F">
              <w:rPr>
                <w:rFonts w:ascii="Arial Narrow" w:hAnsi="Arial Narrow" w:cs="Arial"/>
                <w:bCs/>
                <w:color w:val="auto"/>
                <w:sz w:val="20"/>
                <w:szCs w:val="20"/>
              </w:rPr>
              <w:t>vyrušovan</w:t>
            </w:r>
            <w:r w:rsidR="00EA5301" w:rsidRPr="00E4535F">
              <w:rPr>
                <w:rFonts w:ascii="Arial Narrow" w:hAnsi="Arial Narrow" w:cs="Arial"/>
                <w:bCs/>
                <w:color w:val="auto"/>
                <w:sz w:val="20"/>
                <w:szCs w:val="20"/>
              </w:rPr>
              <w:t>ím na hniezdnych lokalitách vrátanie motorových vozidiel a fotografovania</w:t>
            </w:r>
          </w:p>
        </w:tc>
        <w:tc>
          <w:tcPr>
            <w:tcW w:w="1858" w:type="dxa"/>
          </w:tcPr>
          <w:p w:rsidR="008B1DE6" w:rsidRPr="00054FEE" w:rsidRDefault="008B1DE6" w:rsidP="008A35D8">
            <w:pPr>
              <w:pStyle w:val="Default"/>
              <w:rPr>
                <w:rFonts w:ascii="Arial Narrow" w:hAnsi="Arial Narrow" w:cs="Arial"/>
                <w:color w:val="auto"/>
                <w:sz w:val="20"/>
                <w:szCs w:val="20"/>
              </w:rPr>
            </w:pPr>
            <w:r w:rsidRPr="00054FEE">
              <w:rPr>
                <w:rFonts w:ascii="Arial Narrow" w:hAnsi="Arial Narrow" w:cs="Arial"/>
                <w:color w:val="auto"/>
                <w:sz w:val="20"/>
                <w:szCs w:val="20"/>
              </w:rPr>
              <w:t>Počet kontrol v</w:t>
            </w:r>
            <w:r>
              <w:rPr>
                <w:rFonts w:ascii="Arial Narrow" w:hAnsi="Arial Narrow" w:cs="Arial"/>
                <w:color w:val="auto"/>
                <w:sz w:val="20"/>
                <w:szCs w:val="20"/>
              </w:rPr>
              <w:t xml:space="preserve"> </w:t>
            </w:r>
            <w:r w:rsidRPr="00054FEE">
              <w:rPr>
                <w:rFonts w:ascii="Arial Narrow" w:hAnsi="Arial Narrow" w:cs="Arial"/>
                <w:color w:val="auto"/>
                <w:sz w:val="20"/>
                <w:szCs w:val="20"/>
              </w:rPr>
              <w:t>EFP1</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B57EF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1.2.6. </w:t>
            </w:r>
            <w:r w:rsidR="00EA5301" w:rsidRPr="00E4535F">
              <w:rPr>
                <w:rFonts w:ascii="Arial Narrow" w:hAnsi="Arial Narrow" w:cs="Arial"/>
                <w:color w:val="auto"/>
                <w:sz w:val="20"/>
                <w:szCs w:val="20"/>
              </w:rPr>
              <w:t>V prípade potreby z</w:t>
            </w:r>
            <w:r w:rsidRPr="00E4535F">
              <w:rPr>
                <w:rFonts w:ascii="Arial Narrow" w:hAnsi="Arial Narrow" w:cs="Arial"/>
                <w:bCs/>
                <w:color w:val="auto"/>
                <w:sz w:val="20"/>
                <w:szCs w:val="20"/>
              </w:rPr>
              <w:t xml:space="preserve">abezpečiť doplnenie </w:t>
            </w:r>
            <w:r w:rsidR="00EA5301" w:rsidRPr="00E4535F">
              <w:rPr>
                <w:rFonts w:ascii="Arial Narrow" w:hAnsi="Arial Narrow" w:cs="Arial"/>
                <w:bCs/>
                <w:color w:val="auto"/>
                <w:sz w:val="20"/>
                <w:szCs w:val="20"/>
              </w:rPr>
              <w:t>výsadby, re</w:t>
            </w:r>
            <w:r w:rsidR="00B57EF2" w:rsidRPr="00E4535F">
              <w:rPr>
                <w:rFonts w:ascii="Arial Narrow" w:hAnsi="Arial Narrow" w:cs="Arial"/>
                <w:bCs/>
                <w:color w:val="auto"/>
                <w:sz w:val="20"/>
                <w:szCs w:val="20"/>
              </w:rPr>
              <w:t>s</w:t>
            </w:r>
            <w:r w:rsidR="00EA5301" w:rsidRPr="00E4535F">
              <w:rPr>
                <w:rFonts w:ascii="Arial Narrow" w:hAnsi="Arial Narrow" w:cs="Arial"/>
                <w:bCs/>
                <w:color w:val="auto"/>
                <w:sz w:val="20"/>
                <w:szCs w:val="20"/>
              </w:rPr>
              <w:t xml:space="preserve">p. ponechať pri výchove vhodné druhy </w:t>
            </w:r>
            <w:r w:rsidRPr="00E4535F">
              <w:rPr>
                <w:rFonts w:ascii="Arial Narrow" w:hAnsi="Arial Narrow" w:cs="Arial"/>
                <w:bCs/>
                <w:color w:val="auto"/>
                <w:sz w:val="20"/>
                <w:szCs w:val="20"/>
              </w:rPr>
              <w:t>drevín (bobuľonosné, breza, jelša,) a zabezpečiť ochranu mravenísk</w:t>
            </w:r>
          </w:p>
        </w:tc>
        <w:tc>
          <w:tcPr>
            <w:tcW w:w="1858" w:type="dxa"/>
          </w:tcPr>
          <w:p w:rsidR="008B1DE6" w:rsidRPr="00054FEE" w:rsidRDefault="008B1DE6" w:rsidP="00651F17">
            <w:pPr>
              <w:pStyle w:val="Default"/>
              <w:rPr>
                <w:rFonts w:ascii="Arial Narrow" w:hAnsi="Arial Narrow" w:cs="Arial"/>
                <w:color w:val="auto"/>
                <w:sz w:val="20"/>
                <w:szCs w:val="20"/>
              </w:rPr>
            </w:pPr>
            <w:r w:rsidRPr="00054FEE">
              <w:rPr>
                <w:rFonts w:ascii="Arial Narrow" w:hAnsi="Arial Narrow" w:cs="Arial"/>
                <w:color w:val="auto"/>
                <w:sz w:val="20"/>
                <w:szCs w:val="20"/>
              </w:rPr>
              <w:t>Počet vysadených rastlín</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Záznamy (správa) z realizácie</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A5301">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1.2.7. </w:t>
            </w:r>
            <w:r w:rsidR="00EA5301" w:rsidRPr="00E4535F">
              <w:rPr>
                <w:rFonts w:ascii="Arial Narrow" w:hAnsi="Arial Narrow" w:cs="Arial"/>
                <w:color w:val="auto"/>
                <w:sz w:val="20"/>
                <w:szCs w:val="20"/>
              </w:rPr>
              <w:t xml:space="preserve">Zamedziť </w:t>
            </w:r>
            <w:r w:rsidRPr="00E4535F">
              <w:rPr>
                <w:rFonts w:ascii="Arial Narrow" w:hAnsi="Arial Narrow" w:cs="Arial"/>
                <w:bCs/>
                <w:color w:val="auto"/>
                <w:sz w:val="20"/>
                <w:szCs w:val="20"/>
              </w:rPr>
              <w:t>investičný</w:t>
            </w:r>
            <w:r w:rsidR="00EA5301" w:rsidRPr="00E4535F">
              <w:rPr>
                <w:rFonts w:ascii="Arial Narrow" w:hAnsi="Arial Narrow" w:cs="Arial"/>
                <w:bCs/>
                <w:color w:val="auto"/>
                <w:sz w:val="20"/>
                <w:szCs w:val="20"/>
              </w:rPr>
              <w:t>m</w:t>
            </w:r>
            <w:r w:rsidRPr="00E4535F">
              <w:rPr>
                <w:rFonts w:ascii="Arial Narrow" w:hAnsi="Arial Narrow" w:cs="Arial"/>
                <w:bCs/>
                <w:color w:val="auto"/>
                <w:sz w:val="20"/>
                <w:szCs w:val="20"/>
              </w:rPr>
              <w:t xml:space="preserve"> zámero</w:t>
            </w:r>
            <w:r w:rsidR="00EA5301" w:rsidRPr="00E4535F">
              <w:rPr>
                <w:rFonts w:ascii="Arial Narrow" w:hAnsi="Arial Narrow" w:cs="Arial"/>
                <w:bCs/>
                <w:color w:val="auto"/>
                <w:sz w:val="20"/>
                <w:szCs w:val="20"/>
              </w:rPr>
              <w:t>m</w:t>
            </w:r>
            <w:r w:rsidRPr="00E4535F">
              <w:rPr>
                <w:rFonts w:ascii="Arial Narrow" w:hAnsi="Arial Narrow" w:cs="Arial"/>
                <w:bCs/>
                <w:color w:val="auto"/>
                <w:sz w:val="20"/>
                <w:szCs w:val="20"/>
              </w:rPr>
              <w:t xml:space="preserve"> ohrozujúci</w:t>
            </w:r>
            <w:r w:rsidR="00EA5301" w:rsidRPr="00E4535F">
              <w:rPr>
                <w:rFonts w:ascii="Arial Narrow" w:hAnsi="Arial Narrow" w:cs="Arial"/>
                <w:bCs/>
                <w:color w:val="auto"/>
                <w:sz w:val="20"/>
                <w:szCs w:val="20"/>
              </w:rPr>
              <w:t>m</w:t>
            </w:r>
            <w:r w:rsidRPr="00E4535F">
              <w:rPr>
                <w:rFonts w:ascii="Arial Narrow" w:hAnsi="Arial Narrow" w:cs="Arial"/>
                <w:bCs/>
                <w:color w:val="auto"/>
                <w:sz w:val="20"/>
                <w:szCs w:val="20"/>
              </w:rPr>
              <w:t xml:space="preserve"> lokality</w:t>
            </w:r>
            <w:r w:rsidR="00EA5301" w:rsidRPr="00E4535F">
              <w:rPr>
                <w:rFonts w:ascii="Arial Narrow" w:hAnsi="Arial Narrow" w:cs="Arial"/>
                <w:bCs/>
                <w:color w:val="auto"/>
                <w:sz w:val="20"/>
                <w:szCs w:val="20"/>
              </w:rPr>
              <w:t xml:space="preserve"> výskytu druhu</w:t>
            </w:r>
          </w:p>
        </w:tc>
        <w:tc>
          <w:tcPr>
            <w:tcW w:w="1858"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A5301">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1.2.8. </w:t>
            </w:r>
            <w:r w:rsidR="00EA5301" w:rsidRPr="00E4535F">
              <w:rPr>
                <w:rFonts w:ascii="Arial Narrow" w:hAnsi="Arial Narrow" w:cs="Arial"/>
                <w:color w:val="auto"/>
                <w:sz w:val="20"/>
                <w:szCs w:val="20"/>
              </w:rPr>
              <w:t xml:space="preserve">Presunúť </w:t>
            </w:r>
            <w:r w:rsidRPr="00E4535F">
              <w:rPr>
                <w:rFonts w:ascii="Arial Narrow" w:hAnsi="Arial Narrow" w:cs="Arial"/>
                <w:bCs/>
                <w:color w:val="auto"/>
                <w:sz w:val="20"/>
                <w:szCs w:val="20"/>
              </w:rPr>
              <w:t>stavbu nových elektrických vedení a existujúce ošetriť prvkami minimalizujúcimi kolízie s vtáctvom alebo ich umiestniť pod zem</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dĺžka klesá) / neplní sa (ak rdĺžka stagnuje alebo rastie)</w:t>
            </w:r>
          </w:p>
        </w:tc>
      </w:tr>
      <w:tr w:rsidR="008B1DE6" w:rsidRPr="0084727C" w:rsidTr="00E4535F">
        <w:tc>
          <w:tcPr>
            <w:tcW w:w="4011" w:type="dxa"/>
          </w:tcPr>
          <w:p w:rsidR="008B1DE6" w:rsidRPr="00E4535F" w:rsidRDefault="008B1DE6" w:rsidP="0046261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1.2.9. </w:t>
            </w:r>
            <w:r w:rsidRPr="00E4535F">
              <w:rPr>
                <w:rFonts w:ascii="Arial Narrow" w:hAnsi="Arial Narrow" w:cs="Arial"/>
                <w:bCs/>
                <w:color w:val="auto"/>
                <w:sz w:val="20"/>
                <w:szCs w:val="20"/>
              </w:rPr>
              <w:t>Vylúčiť zhoršenie stavu mokradí a zabezpečiť revitalizáciu zdevastovaných mokradí</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EA5301">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1.2.10. </w:t>
            </w:r>
            <w:r w:rsidRPr="00E4535F">
              <w:rPr>
                <w:rFonts w:ascii="Arial Narrow" w:hAnsi="Arial Narrow" w:cs="Arial"/>
                <w:bCs/>
                <w:color w:val="auto"/>
                <w:sz w:val="20"/>
                <w:szCs w:val="20"/>
              </w:rPr>
              <w:t xml:space="preserve">Vylúčiť vnadenie  zveri </w:t>
            </w:r>
            <w:r w:rsidR="00EA5301" w:rsidRPr="00E4535F">
              <w:rPr>
                <w:rFonts w:ascii="Arial Narrow" w:hAnsi="Arial Narrow" w:cs="Arial"/>
                <w:bCs/>
                <w:color w:val="auto"/>
                <w:sz w:val="20"/>
                <w:szCs w:val="20"/>
              </w:rPr>
              <w:t xml:space="preserve">v oblastiach s výskytom tetrova hoľniaka </w:t>
            </w:r>
          </w:p>
        </w:tc>
        <w:tc>
          <w:tcPr>
            <w:tcW w:w="1858"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Počet kontrol v</w:t>
            </w:r>
            <w:r>
              <w:rPr>
                <w:rFonts w:ascii="Arial Narrow" w:hAnsi="Arial Narrow" w:cs="Arial"/>
                <w:color w:val="auto"/>
                <w:sz w:val="20"/>
                <w:szCs w:val="20"/>
              </w:rPr>
              <w:t xml:space="preserve"> </w:t>
            </w:r>
            <w:r w:rsidRPr="00054FEE">
              <w:rPr>
                <w:rFonts w:ascii="Arial Narrow" w:hAnsi="Arial Narrow" w:cs="Arial"/>
                <w:color w:val="auto"/>
                <w:sz w:val="20"/>
                <w:szCs w:val="20"/>
              </w:rPr>
              <w:t>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9F769A">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Plní sa (ak </w:t>
            </w:r>
            <w:r>
              <w:rPr>
                <w:rFonts w:ascii="Arial Narrow" w:hAnsi="Arial Narrow" w:cs="Arial"/>
                <w:color w:val="auto"/>
                <w:sz w:val="20"/>
                <w:szCs w:val="20"/>
              </w:rPr>
              <w:t>sa nevnadí</w:t>
            </w:r>
            <w:r w:rsidRPr="00054FEE">
              <w:rPr>
                <w:rFonts w:ascii="Arial Narrow" w:hAnsi="Arial Narrow" w:cs="Arial"/>
                <w:color w:val="auto"/>
                <w:sz w:val="20"/>
                <w:szCs w:val="20"/>
              </w:rPr>
              <w:t xml:space="preserve">) / neplní sa (ak </w:t>
            </w:r>
            <w:r>
              <w:rPr>
                <w:rFonts w:ascii="Arial Narrow" w:hAnsi="Arial Narrow" w:cs="Arial"/>
                <w:color w:val="auto"/>
                <w:sz w:val="20"/>
                <w:szCs w:val="20"/>
              </w:rPr>
              <w:t>sa vnadenie realizuj</w:t>
            </w:r>
            <w:r w:rsidRPr="00054FEE">
              <w:rPr>
                <w:rFonts w:ascii="Arial Narrow" w:hAnsi="Arial Narrow" w:cs="Arial"/>
                <w:color w:val="auto"/>
                <w:sz w:val="20"/>
                <w:szCs w:val="20"/>
              </w:rPr>
              <w:t>e)</w:t>
            </w:r>
          </w:p>
        </w:tc>
      </w:tr>
      <w:tr w:rsidR="008B1DE6" w:rsidRPr="0084727C" w:rsidTr="00E4535F">
        <w:tc>
          <w:tcPr>
            <w:tcW w:w="4011" w:type="dxa"/>
          </w:tcPr>
          <w:p w:rsidR="008B1DE6" w:rsidRPr="00E4535F" w:rsidRDefault="008B1DE6" w:rsidP="00EE18EB">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1.2.11. </w:t>
            </w:r>
            <w:r w:rsidRPr="00E4535F">
              <w:rPr>
                <w:rFonts w:ascii="Arial Narrow" w:hAnsi="Arial Narrow" w:cs="Arial"/>
                <w:bCs/>
                <w:color w:val="auto"/>
                <w:sz w:val="20"/>
                <w:szCs w:val="20"/>
              </w:rPr>
              <w:t>Vylúčiť budovanie nových turistických chodníkov a v spolupráci so subjektmi cestovného ruchu usmerniť pohyb návštevníkov mimo hniezdnych lokalít</w:t>
            </w:r>
          </w:p>
        </w:tc>
        <w:tc>
          <w:tcPr>
            <w:tcW w:w="1858" w:type="dxa"/>
          </w:tcPr>
          <w:p w:rsidR="008B1DE6" w:rsidRPr="00054FEE" w:rsidRDefault="008B1DE6" w:rsidP="00B354B0">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117585">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1.2.12. </w:t>
            </w:r>
            <w:r w:rsidRPr="00E4535F">
              <w:rPr>
                <w:rFonts w:ascii="Arial Narrow" w:hAnsi="Arial Narrow" w:cs="Arial"/>
                <w:bCs/>
                <w:color w:val="auto"/>
                <w:sz w:val="20"/>
                <w:szCs w:val="20"/>
              </w:rPr>
              <w:t>Vylúčiť používanie granulovaných umelých hnojív</w:t>
            </w:r>
            <w:r w:rsidR="00117585" w:rsidRPr="00E4535F">
              <w:rPr>
                <w:rFonts w:ascii="Arial Narrow" w:hAnsi="Arial Narrow" w:cs="Arial"/>
                <w:bCs/>
                <w:color w:val="auto"/>
                <w:sz w:val="20"/>
                <w:szCs w:val="20"/>
              </w:rPr>
              <w:t xml:space="preserve"> a leteckú aplikáciu pesticídov</w:t>
            </w:r>
          </w:p>
        </w:tc>
        <w:tc>
          <w:tcPr>
            <w:tcW w:w="1858"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Počet kontrol v</w:t>
            </w:r>
            <w:r>
              <w:rPr>
                <w:rFonts w:ascii="Arial Narrow" w:hAnsi="Arial Narrow" w:cs="Arial"/>
                <w:color w:val="auto"/>
                <w:sz w:val="20"/>
                <w:szCs w:val="20"/>
              </w:rPr>
              <w:t xml:space="preserve"> </w:t>
            </w:r>
            <w:r w:rsidRPr="00054FEE">
              <w:rPr>
                <w:rFonts w:ascii="Arial Narrow" w:hAnsi="Arial Narrow" w:cs="Arial"/>
                <w:color w:val="auto"/>
                <w:sz w:val="20"/>
                <w:szCs w:val="20"/>
              </w:rPr>
              <w:t>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B549CB">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1.2.13. </w:t>
            </w:r>
            <w:r w:rsidRPr="00E4535F">
              <w:rPr>
                <w:rFonts w:ascii="Arial Narrow" w:hAnsi="Arial Narrow" w:cs="Arial"/>
                <w:bCs/>
                <w:color w:val="auto"/>
                <w:sz w:val="20"/>
                <w:szCs w:val="20"/>
              </w:rPr>
              <w:t>Vylúčiť vstup motorových vozidiel mimo existujúcej cestnej siete</w:t>
            </w:r>
          </w:p>
        </w:tc>
        <w:tc>
          <w:tcPr>
            <w:tcW w:w="1858"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Počet kontrol v</w:t>
            </w:r>
            <w:r>
              <w:rPr>
                <w:rFonts w:ascii="Arial Narrow" w:hAnsi="Arial Narrow" w:cs="Arial"/>
                <w:color w:val="auto"/>
                <w:sz w:val="20"/>
                <w:szCs w:val="20"/>
              </w:rPr>
              <w:t xml:space="preserve"> </w:t>
            </w:r>
            <w:r w:rsidRPr="00054FEE">
              <w:rPr>
                <w:rFonts w:ascii="Arial Narrow" w:hAnsi="Arial Narrow" w:cs="Arial"/>
                <w:color w:val="auto"/>
                <w:sz w:val="20"/>
                <w:szCs w:val="20"/>
              </w:rPr>
              <w:t>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B549CB">
            <w:pPr>
              <w:pStyle w:val="Default"/>
              <w:rPr>
                <w:rFonts w:ascii="Arial Narrow" w:hAnsi="Arial Narrow" w:cs="Arial"/>
                <w:color w:val="auto"/>
                <w:sz w:val="20"/>
                <w:szCs w:val="20"/>
              </w:rPr>
            </w:pPr>
            <w:r w:rsidRPr="00E4535F">
              <w:rPr>
                <w:rFonts w:ascii="Arial Narrow" w:hAnsi="Arial Narrow" w:cs="Arial"/>
                <w:color w:val="auto"/>
                <w:sz w:val="20"/>
                <w:szCs w:val="20"/>
              </w:rPr>
              <w:t>1.2.14. Zabezpečiť monitoring negatívnych faktorov vplývajúcich na tetrova hoľniaka</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kontrol na lokalitách výskytu tetrova hoľniaka</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117585" w:rsidRPr="00E4535F" w:rsidRDefault="008B1DE6" w:rsidP="00CA450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1.3.1. Pri </w:t>
            </w:r>
            <w:r w:rsidR="00EA5301" w:rsidRPr="00E4535F">
              <w:rPr>
                <w:rFonts w:ascii="Arial Narrow" w:hAnsi="Arial Narrow" w:cs="Arial"/>
                <w:color w:val="auto"/>
                <w:sz w:val="20"/>
                <w:szCs w:val="20"/>
              </w:rPr>
              <w:t xml:space="preserve">vyhotovení </w:t>
            </w:r>
            <w:r w:rsidRPr="00E4535F">
              <w:rPr>
                <w:rFonts w:ascii="Arial Narrow" w:hAnsi="Arial Narrow" w:cs="Arial"/>
                <w:color w:val="auto"/>
                <w:sz w:val="20"/>
                <w:szCs w:val="20"/>
              </w:rPr>
              <w:t>program</w:t>
            </w:r>
            <w:r w:rsidR="00EA5301" w:rsidRPr="00E4535F">
              <w:rPr>
                <w:rFonts w:ascii="Arial Narrow" w:hAnsi="Arial Narrow" w:cs="Arial"/>
                <w:color w:val="auto"/>
                <w:sz w:val="20"/>
                <w:szCs w:val="20"/>
              </w:rPr>
              <w:t>ov</w:t>
            </w:r>
            <w:r w:rsidRPr="00E4535F">
              <w:rPr>
                <w:rFonts w:ascii="Arial Narrow" w:hAnsi="Arial Narrow" w:cs="Arial"/>
                <w:color w:val="auto"/>
                <w:sz w:val="20"/>
                <w:szCs w:val="20"/>
              </w:rPr>
              <w:t xml:space="preserve"> starostlivosti o les uplatňovať </w:t>
            </w:r>
            <w:r w:rsidR="00117585" w:rsidRPr="00E4535F">
              <w:rPr>
                <w:rFonts w:ascii="Arial Narrow" w:hAnsi="Arial Narrow" w:cs="Arial"/>
                <w:color w:val="auto"/>
                <w:sz w:val="20"/>
                <w:szCs w:val="20"/>
              </w:rPr>
              <w:t>požiadavku</w:t>
            </w:r>
            <w:r w:rsidR="001C354F" w:rsidRPr="00E4535F">
              <w:rPr>
                <w:rFonts w:ascii="Arial Narrow" w:hAnsi="Arial Narrow" w:cs="Arial"/>
                <w:color w:val="auto"/>
                <w:sz w:val="20"/>
                <w:szCs w:val="20"/>
              </w:rPr>
              <w:t>, aby rozloha lesných porastov so zas</w:t>
            </w:r>
            <w:r w:rsidR="0069746E" w:rsidRPr="00E4535F">
              <w:rPr>
                <w:rFonts w:ascii="Arial Narrow" w:hAnsi="Arial Narrow" w:cs="Arial"/>
                <w:color w:val="auto"/>
                <w:sz w:val="20"/>
                <w:szCs w:val="20"/>
              </w:rPr>
              <w:t>t</w:t>
            </w:r>
            <w:r w:rsidR="001C354F" w:rsidRPr="00E4535F">
              <w:rPr>
                <w:rFonts w:ascii="Arial Narrow" w:hAnsi="Arial Narrow" w:cs="Arial"/>
                <w:color w:val="auto"/>
                <w:sz w:val="20"/>
                <w:szCs w:val="20"/>
              </w:rPr>
              <w:t xml:space="preserve">úpením buka vyšším ako 10 % </w:t>
            </w:r>
            <w:r w:rsidR="0069746E" w:rsidRPr="00E4535F">
              <w:rPr>
                <w:rFonts w:ascii="Arial Narrow" w:hAnsi="Arial Narrow" w:cs="Arial"/>
                <w:color w:val="auto"/>
                <w:sz w:val="20"/>
                <w:szCs w:val="20"/>
              </w:rPr>
              <w:t xml:space="preserve">zodpovedala </w:t>
            </w:r>
            <w:r w:rsidR="001C354F" w:rsidRPr="00E4535F">
              <w:rPr>
                <w:rFonts w:ascii="Arial Narrow" w:hAnsi="Arial Narrow" w:cs="Arial"/>
                <w:color w:val="auto"/>
                <w:sz w:val="20"/>
                <w:szCs w:val="20"/>
              </w:rPr>
              <w:t>veko</w:t>
            </w:r>
            <w:r w:rsidR="0069746E" w:rsidRPr="00E4535F">
              <w:rPr>
                <w:rFonts w:ascii="Arial Narrow" w:hAnsi="Arial Narrow" w:cs="Arial"/>
                <w:color w:val="auto"/>
                <w:sz w:val="20"/>
                <w:szCs w:val="20"/>
              </w:rPr>
              <w:t>vému zloženiu lesov odpovedajúcemu normálnemu (ideálnemu) zastúpeniu vekových stupňov</w:t>
            </w:r>
            <w:r w:rsidR="001C354F" w:rsidRPr="00E4535F">
              <w:rPr>
                <w:rFonts w:ascii="Arial Narrow" w:hAnsi="Arial Narrow" w:cs="Arial"/>
                <w:color w:val="auto"/>
                <w:sz w:val="20"/>
                <w:szCs w:val="20"/>
              </w:rPr>
              <w:t xml:space="preserve">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1C354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1.3.2. </w:t>
            </w:r>
            <w:r w:rsidRPr="00E4535F">
              <w:rPr>
                <w:rFonts w:ascii="Arial Narrow" w:hAnsi="Arial Narrow" w:cs="Arial"/>
                <w:bCs/>
                <w:color w:val="auto"/>
                <w:sz w:val="20"/>
                <w:szCs w:val="20"/>
              </w:rPr>
              <w:t xml:space="preserve">Vylúčiť </w:t>
            </w:r>
            <w:r w:rsidR="001C354F" w:rsidRPr="00E4535F">
              <w:rPr>
                <w:rFonts w:ascii="Arial Narrow" w:hAnsi="Arial Narrow" w:cs="Arial"/>
                <w:bCs/>
                <w:color w:val="auto"/>
                <w:sz w:val="20"/>
                <w:szCs w:val="20"/>
              </w:rPr>
              <w:t xml:space="preserve">leteckú </w:t>
            </w:r>
            <w:r w:rsidRPr="00E4535F">
              <w:rPr>
                <w:rFonts w:ascii="Arial Narrow" w:hAnsi="Arial Narrow" w:cs="Arial"/>
                <w:bCs/>
                <w:color w:val="auto"/>
                <w:sz w:val="20"/>
                <w:szCs w:val="20"/>
              </w:rPr>
              <w:t>aplikáciu insekticídov v lesných porastoch</w:t>
            </w:r>
            <w:r w:rsidR="001C354F" w:rsidRPr="00E4535F">
              <w:rPr>
                <w:rFonts w:ascii="Arial Narrow" w:hAnsi="Arial Narrow" w:cs="Arial"/>
                <w:bCs/>
                <w:color w:val="auto"/>
                <w:sz w:val="20"/>
                <w:szCs w:val="20"/>
              </w:rPr>
              <w:t xml:space="preserve"> a používať len pesticídy povolené v zmysle vyhlášky MPRV SR č. 488/2011 Z. z. </w:t>
            </w:r>
          </w:p>
        </w:tc>
        <w:tc>
          <w:tcPr>
            <w:tcW w:w="1858"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Počet kontrol v</w:t>
            </w:r>
            <w:r>
              <w:rPr>
                <w:rFonts w:ascii="Arial Narrow" w:hAnsi="Arial Narrow" w:cs="Arial"/>
                <w:color w:val="auto"/>
                <w:sz w:val="20"/>
                <w:szCs w:val="20"/>
              </w:rPr>
              <w:t xml:space="preserve"> </w:t>
            </w:r>
            <w:r w:rsidRPr="00054FEE">
              <w:rPr>
                <w:rFonts w:ascii="Arial Narrow" w:hAnsi="Arial Narrow" w:cs="Arial"/>
                <w:color w:val="auto"/>
                <w:sz w:val="20"/>
                <w:szCs w:val="20"/>
              </w:rPr>
              <w:t>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1.3.3. Zabezpečiť každoročne monitoring vybranej vzorky hniezdnych lokalít žltochvosta hôrneho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Záznamy z</w:t>
            </w:r>
            <w:r>
              <w:rPr>
                <w:rFonts w:ascii="Arial Narrow" w:hAnsi="Arial Narrow" w:cs="Arial"/>
                <w:color w:val="auto"/>
                <w:sz w:val="20"/>
                <w:szCs w:val="20"/>
              </w:rPr>
              <w:t xml:space="preserve"> </w:t>
            </w:r>
            <w:r w:rsidRPr="00054FEE">
              <w:rPr>
                <w:rFonts w:ascii="Arial Narrow" w:hAnsi="Arial Narrow" w:cs="Arial"/>
                <w:color w:val="auto"/>
                <w:sz w:val="20"/>
                <w:szCs w:val="20"/>
              </w:rPr>
              <w:t>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9C43AD">
            <w:pPr>
              <w:pStyle w:val="Default"/>
              <w:rPr>
                <w:rFonts w:ascii="Arial Narrow" w:hAnsi="Arial Narrow" w:cs="Arial"/>
                <w:color w:val="auto"/>
                <w:sz w:val="20"/>
                <w:szCs w:val="20"/>
              </w:rPr>
            </w:pPr>
            <w:r w:rsidRPr="00E4535F">
              <w:rPr>
                <w:rFonts w:ascii="Arial Narrow" w:hAnsi="Arial Narrow" w:cs="Arial"/>
                <w:color w:val="auto"/>
                <w:sz w:val="20"/>
                <w:szCs w:val="20"/>
              </w:rPr>
              <w:t>1.3.</w:t>
            </w:r>
            <w:r w:rsidR="009C43AD" w:rsidRPr="00E4535F">
              <w:rPr>
                <w:rFonts w:ascii="Arial Narrow" w:hAnsi="Arial Narrow" w:cs="Arial"/>
                <w:color w:val="auto"/>
                <w:sz w:val="20"/>
                <w:szCs w:val="20"/>
              </w:rPr>
              <w:t>4</w:t>
            </w:r>
            <w:r w:rsidRPr="00E4535F">
              <w:rPr>
                <w:rFonts w:ascii="Arial Narrow" w:hAnsi="Arial Narrow" w:cs="Arial"/>
                <w:color w:val="auto"/>
                <w:sz w:val="20"/>
                <w:szCs w:val="20"/>
              </w:rPr>
              <w:t>. Vyhľadávať a nechať na dožitie stromy s</w:t>
            </w:r>
            <w:r w:rsidR="009C43AD" w:rsidRPr="00E4535F">
              <w:rPr>
                <w:rFonts w:ascii="Arial Narrow" w:hAnsi="Arial Narrow" w:cs="Arial"/>
                <w:color w:val="auto"/>
                <w:sz w:val="20"/>
                <w:szCs w:val="20"/>
              </w:rPr>
              <w:t> </w:t>
            </w:r>
            <w:r w:rsidRPr="00E4535F">
              <w:rPr>
                <w:rFonts w:ascii="Arial Narrow" w:hAnsi="Arial Narrow" w:cs="Arial"/>
                <w:color w:val="auto"/>
                <w:sz w:val="20"/>
                <w:szCs w:val="20"/>
              </w:rPr>
              <w:t>dutinami</w:t>
            </w:r>
            <w:r w:rsidR="009C43AD" w:rsidRPr="00E4535F">
              <w:rPr>
                <w:rFonts w:ascii="Arial Narrow" w:hAnsi="Arial Narrow" w:cs="Arial"/>
                <w:color w:val="auto"/>
                <w:sz w:val="20"/>
                <w:szCs w:val="20"/>
              </w:rPr>
              <w:t xml:space="preserve">, ak tieto nepredstavujú riziko šírenia škodlivých činiteľov pre okolité lesné porasty </w:t>
            </w:r>
          </w:p>
        </w:tc>
        <w:tc>
          <w:tcPr>
            <w:tcW w:w="1858" w:type="dxa"/>
          </w:tcPr>
          <w:p w:rsidR="008B1DE6" w:rsidRPr="00054FEE" w:rsidRDefault="008B1DE6" w:rsidP="00A519A0">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w:t>
            </w:r>
            <w:r>
              <w:rPr>
                <w:rFonts w:ascii="Arial Narrow" w:hAnsi="Arial Narrow" w:cs="Arial"/>
                <w:color w:val="auto"/>
                <w:sz w:val="20"/>
                <w:szCs w:val="20"/>
              </w:rPr>
              <w:t xml:space="preserve"> </w:t>
            </w:r>
            <w:r w:rsidRPr="00054FEE">
              <w:rPr>
                <w:rFonts w:ascii="Arial Narrow" w:hAnsi="Arial Narrow" w:cs="Arial"/>
                <w:color w:val="auto"/>
                <w:sz w:val="20"/>
                <w:szCs w:val="20"/>
              </w:rPr>
              <w:t>rozhodnutiami o ochrane</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9C43AD">
            <w:pPr>
              <w:pStyle w:val="Default"/>
              <w:rPr>
                <w:rFonts w:ascii="Arial Narrow" w:hAnsi="Arial Narrow" w:cs="Arial"/>
                <w:color w:val="auto"/>
                <w:sz w:val="20"/>
                <w:szCs w:val="20"/>
              </w:rPr>
            </w:pPr>
            <w:r w:rsidRPr="00E4535F">
              <w:rPr>
                <w:rFonts w:ascii="Arial Narrow" w:hAnsi="Arial Narrow" w:cs="Arial"/>
                <w:color w:val="auto"/>
                <w:sz w:val="20"/>
                <w:szCs w:val="20"/>
              </w:rPr>
              <w:t>1.3.</w:t>
            </w:r>
            <w:r w:rsidR="009C43AD" w:rsidRPr="00E4535F">
              <w:rPr>
                <w:rFonts w:ascii="Arial Narrow" w:hAnsi="Arial Narrow" w:cs="Arial"/>
                <w:color w:val="auto"/>
                <w:sz w:val="20"/>
                <w:szCs w:val="20"/>
              </w:rPr>
              <w:t>5</w:t>
            </w:r>
            <w:r w:rsidRPr="00E4535F">
              <w:rPr>
                <w:rFonts w:ascii="Arial Narrow" w:hAnsi="Arial Narrow" w:cs="Arial"/>
                <w:color w:val="auto"/>
                <w:sz w:val="20"/>
                <w:szCs w:val="20"/>
              </w:rPr>
              <w:t>. Podporiť hniezdne podmienky pre žltochvosta hôrneho vyvesením búdok</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 vyhotovenia búdok</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9C43AD">
            <w:pPr>
              <w:pStyle w:val="Default"/>
              <w:rPr>
                <w:rFonts w:ascii="Arial Narrow" w:hAnsi="Arial Narrow" w:cs="Arial"/>
                <w:color w:val="auto"/>
                <w:sz w:val="20"/>
                <w:szCs w:val="20"/>
              </w:rPr>
            </w:pPr>
            <w:r w:rsidRPr="00E4535F">
              <w:rPr>
                <w:rFonts w:ascii="Arial Narrow" w:hAnsi="Arial Narrow" w:cs="Arial"/>
                <w:color w:val="auto"/>
                <w:sz w:val="20"/>
                <w:szCs w:val="20"/>
              </w:rPr>
              <w:t>1.3.</w:t>
            </w:r>
            <w:r w:rsidR="009C43AD" w:rsidRPr="00E4535F">
              <w:rPr>
                <w:rFonts w:ascii="Arial Narrow" w:hAnsi="Arial Narrow" w:cs="Arial"/>
                <w:color w:val="auto"/>
                <w:sz w:val="20"/>
                <w:szCs w:val="20"/>
              </w:rPr>
              <w:t>6</w:t>
            </w:r>
            <w:r w:rsidRPr="00E4535F">
              <w:rPr>
                <w:rFonts w:ascii="Arial Narrow" w:hAnsi="Arial Narrow" w:cs="Arial"/>
                <w:color w:val="auto"/>
                <w:sz w:val="20"/>
                <w:szCs w:val="20"/>
              </w:rPr>
              <w:t>. Pri obnove programov starostlivosti o les uplatňovať po</w:t>
            </w:r>
            <w:r w:rsidR="001C354F" w:rsidRPr="00E4535F">
              <w:rPr>
                <w:rFonts w:ascii="Arial Narrow" w:hAnsi="Arial Narrow" w:cs="Arial"/>
                <w:color w:val="auto"/>
                <w:sz w:val="20"/>
                <w:szCs w:val="20"/>
              </w:rPr>
              <w:t xml:space="preserve">trebu ideálneho (41,1 %) zachovania </w:t>
            </w:r>
            <w:r w:rsidRPr="00E4535F">
              <w:rPr>
                <w:rFonts w:ascii="Arial Narrow" w:hAnsi="Arial Narrow" w:cs="Arial"/>
                <w:color w:val="auto"/>
                <w:sz w:val="20"/>
                <w:szCs w:val="20"/>
              </w:rPr>
              <w:t xml:space="preserve">porastov </w:t>
            </w:r>
            <w:r w:rsidR="001C354F" w:rsidRPr="00E4535F">
              <w:rPr>
                <w:rFonts w:ascii="Arial Narrow" w:hAnsi="Arial Narrow" w:cs="Arial"/>
                <w:color w:val="auto"/>
                <w:sz w:val="20"/>
                <w:szCs w:val="20"/>
              </w:rPr>
              <w:t>v</w:t>
            </w:r>
            <w:r w:rsidRPr="00E4535F">
              <w:rPr>
                <w:rFonts w:ascii="Arial Narrow" w:hAnsi="Arial Narrow" w:cs="Arial"/>
                <w:color w:val="auto"/>
                <w:sz w:val="20"/>
                <w:szCs w:val="20"/>
              </w:rPr>
              <w:t>o</w:t>
            </w:r>
            <w:r w:rsidR="001C354F" w:rsidRPr="00E4535F">
              <w:rPr>
                <w:rFonts w:ascii="Arial Narrow" w:hAnsi="Arial Narrow" w:cs="Arial"/>
                <w:color w:val="auto"/>
                <w:sz w:val="20"/>
                <w:szCs w:val="20"/>
              </w:rPr>
              <w:t> </w:t>
            </w:r>
            <w:r w:rsidRPr="00E4535F">
              <w:rPr>
                <w:rFonts w:ascii="Arial Narrow" w:hAnsi="Arial Narrow" w:cs="Arial"/>
                <w:color w:val="auto"/>
                <w:sz w:val="20"/>
                <w:szCs w:val="20"/>
              </w:rPr>
              <w:t>vek</w:t>
            </w:r>
            <w:r w:rsidR="001C354F" w:rsidRPr="00E4535F">
              <w:rPr>
                <w:rFonts w:ascii="Arial Narrow" w:hAnsi="Arial Narrow" w:cs="Arial"/>
                <w:color w:val="auto"/>
                <w:sz w:val="20"/>
                <w:szCs w:val="20"/>
              </w:rPr>
              <w:t xml:space="preserve">u </w:t>
            </w:r>
            <w:r w:rsidRPr="00E4535F">
              <w:rPr>
                <w:rFonts w:ascii="Arial Narrow" w:hAnsi="Arial Narrow" w:cs="Arial"/>
                <w:color w:val="auto"/>
                <w:sz w:val="20"/>
                <w:szCs w:val="20"/>
              </w:rPr>
              <w:t>nad 80 rokov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so zastúpením buka nad 10 % a vekom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A5301" w:rsidRDefault="008B1DE6" w:rsidP="008E21EF">
            <w:pPr>
              <w:pStyle w:val="Default"/>
              <w:rPr>
                <w:rFonts w:ascii="Arial Narrow" w:hAnsi="Arial Narrow" w:cs="Arial"/>
                <w:color w:val="auto"/>
                <w:sz w:val="20"/>
                <w:szCs w:val="20"/>
              </w:rPr>
            </w:pPr>
            <w:r w:rsidRPr="00EA5301">
              <w:rPr>
                <w:rFonts w:ascii="Arial Narrow" w:hAnsi="Arial Narrow" w:cs="Arial"/>
                <w:color w:val="auto"/>
                <w:sz w:val="20"/>
                <w:szCs w:val="20"/>
              </w:rPr>
              <w:t>1.4.1. Vykonávať pravidelný manažment Vtáčieho ostrova minimálne raz ročne</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Rozloha zmanažovaných biotopov na ostrove</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Záznamy (správa) z manažmentu</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A5301" w:rsidRDefault="008B1DE6" w:rsidP="008E21EF">
            <w:pPr>
              <w:pStyle w:val="Default"/>
              <w:rPr>
                <w:rFonts w:ascii="Arial Narrow" w:hAnsi="Arial Narrow" w:cs="Arial"/>
                <w:color w:val="auto"/>
                <w:sz w:val="20"/>
                <w:szCs w:val="20"/>
              </w:rPr>
            </w:pPr>
            <w:r w:rsidRPr="00EA5301">
              <w:rPr>
                <w:rFonts w:ascii="Arial Narrow" w:hAnsi="Arial Narrow" w:cs="Arial"/>
                <w:color w:val="auto"/>
                <w:sz w:val="20"/>
                <w:szCs w:val="20"/>
              </w:rPr>
              <w:t>1.4.2. Zabezpečiť každoročný monitoring celej populácie rybára riečneho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1C354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1.4.3. </w:t>
            </w:r>
            <w:r w:rsidRPr="00E4535F">
              <w:rPr>
                <w:rFonts w:ascii="Arial Narrow" w:hAnsi="Arial Narrow" w:cs="Arial"/>
                <w:bCs/>
                <w:color w:val="auto"/>
                <w:sz w:val="20"/>
                <w:szCs w:val="20"/>
              </w:rPr>
              <w:t xml:space="preserve">Zvýšiť kontrolu dodržiavanie </w:t>
            </w:r>
            <w:r w:rsidR="001C354F" w:rsidRPr="00E4535F">
              <w:rPr>
                <w:rFonts w:ascii="Arial Narrow" w:hAnsi="Arial Narrow" w:cs="Arial"/>
                <w:bCs/>
                <w:color w:val="auto"/>
                <w:sz w:val="20"/>
                <w:szCs w:val="20"/>
              </w:rPr>
              <w:t xml:space="preserve">právnych </w:t>
            </w:r>
            <w:r w:rsidRPr="00E4535F">
              <w:rPr>
                <w:rFonts w:ascii="Arial Narrow" w:hAnsi="Arial Narrow" w:cs="Arial"/>
                <w:bCs/>
                <w:color w:val="auto"/>
                <w:sz w:val="20"/>
                <w:szCs w:val="20"/>
              </w:rPr>
              <w:t>predpisov na úseku ochrany prírody</w:t>
            </w:r>
            <w:r w:rsidR="001C354F" w:rsidRPr="00E4535F">
              <w:rPr>
                <w:rFonts w:ascii="Arial Narrow" w:hAnsi="Arial Narrow" w:cs="Arial"/>
                <w:bCs/>
                <w:color w:val="auto"/>
                <w:sz w:val="20"/>
                <w:szCs w:val="20"/>
              </w:rPr>
              <w:t xml:space="preserve"> a krajiny</w:t>
            </w:r>
          </w:p>
        </w:tc>
        <w:tc>
          <w:tcPr>
            <w:tcW w:w="1858" w:type="dxa"/>
          </w:tcPr>
          <w:p w:rsidR="008B1DE6" w:rsidRPr="00054FEE" w:rsidRDefault="008B1DE6" w:rsidP="00C8634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w:t>
            </w:r>
            <w:r>
              <w:rPr>
                <w:rFonts w:ascii="Arial Narrow" w:hAnsi="Arial Narrow" w:cs="Arial"/>
                <w:color w:val="auto"/>
                <w:sz w:val="20"/>
                <w:szCs w:val="20"/>
              </w:rPr>
              <w:t xml:space="preserve"> </w:t>
            </w:r>
            <w:r w:rsidRPr="00054FEE">
              <w:rPr>
                <w:rFonts w:ascii="Arial Narrow" w:hAnsi="Arial Narrow" w:cs="Arial"/>
                <w:color w:val="auto"/>
                <w:sz w:val="20"/>
                <w:szCs w:val="20"/>
              </w:rPr>
              <w:t>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1.4.4. </w:t>
            </w:r>
            <w:r w:rsidRPr="00E4535F">
              <w:rPr>
                <w:rFonts w:ascii="Arial Narrow" w:hAnsi="Arial Narrow" w:cs="Arial"/>
                <w:bCs/>
                <w:color w:val="auto"/>
                <w:sz w:val="20"/>
                <w:szCs w:val="20"/>
              </w:rPr>
              <w:t>Zamedziť výstavbe investičných zámerov ohrozujúcich hniezdne lokality</w:t>
            </w:r>
          </w:p>
        </w:tc>
        <w:tc>
          <w:tcPr>
            <w:tcW w:w="1858" w:type="dxa"/>
          </w:tcPr>
          <w:p w:rsidR="008B1DE6" w:rsidRPr="00054FEE" w:rsidRDefault="008B1DE6" w:rsidP="00C8634C">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1.4.5. Dôsledne posúdiť investičné zámery ohrozujúce potravné biotopy z pohľadu dopadu na predmet ochrany</w:t>
            </w:r>
          </w:p>
        </w:tc>
        <w:tc>
          <w:tcPr>
            <w:tcW w:w="1858" w:type="dxa"/>
          </w:tcPr>
          <w:p w:rsidR="008B1DE6" w:rsidRPr="00054FEE" w:rsidRDefault="008B1DE6" w:rsidP="00C8634C">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1C354F">
            <w:pPr>
              <w:pStyle w:val="Default"/>
              <w:rPr>
                <w:rFonts w:ascii="Arial Narrow" w:hAnsi="Arial Narrow" w:cs="Arial"/>
                <w:color w:val="auto"/>
                <w:sz w:val="20"/>
                <w:szCs w:val="20"/>
              </w:rPr>
            </w:pPr>
            <w:r w:rsidRPr="00E4535F">
              <w:rPr>
                <w:rFonts w:ascii="Arial Narrow" w:hAnsi="Arial Narrow" w:cs="Arial"/>
                <w:color w:val="auto"/>
                <w:sz w:val="20"/>
                <w:szCs w:val="20"/>
              </w:rPr>
              <w:t>1.4.6. Vybudova</w:t>
            </w:r>
            <w:r w:rsidR="001C354F" w:rsidRPr="00E4535F">
              <w:rPr>
                <w:rFonts w:ascii="Arial Narrow" w:hAnsi="Arial Narrow" w:cs="Arial"/>
                <w:color w:val="auto"/>
                <w:sz w:val="20"/>
                <w:szCs w:val="20"/>
              </w:rPr>
              <w:t>ť</w:t>
            </w:r>
            <w:r w:rsidRPr="00E4535F">
              <w:rPr>
                <w:rFonts w:ascii="Arial Narrow" w:hAnsi="Arial Narrow" w:cs="Arial"/>
                <w:color w:val="auto"/>
                <w:sz w:val="20"/>
                <w:szCs w:val="20"/>
              </w:rPr>
              <w:t xml:space="preserve"> minimálne jed</w:t>
            </w:r>
            <w:r w:rsidR="001C354F" w:rsidRPr="00E4535F">
              <w:rPr>
                <w:rFonts w:ascii="Arial Narrow" w:hAnsi="Arial Narrow" w:cs="Arial"/>
                <w:color w:val="auto"/>
                <w:sz w:val="20"/>
                <w:szCs w:val="20"/>
              </w:rPr>
              <w:t>e</w:t>
            </w:r>
            <w:r w:rsidRPr="00E4535F">
              <w:rPr>
                <w:rFonts w:ascii="Arial Narrow" w:hAnsi="Arial Narrow" w:cs="Arial"/>
                <w:color w:val="auto"/>
                <w:sz w:val="20"/>
                <w:szCs w:val="20"/>
              </w:rPr>
              <w:t>n nov</w:t>
            </w:r>
            <w:r w:rsidR="001C354F" w:rsidRPr="00E4535F">
              <w:rPr>
                <w:rFonts w:ascii="Arial Narrow" w:hAnsi="Arial Narrow" w:cs="Arial"/>
                <w:color w:val="auto"/>
                <w:sz w:val="20"/>
                <w:szCs w:val="20"/>
              </w:rPr>
              <w:t>ý</w:t>
            </w:r>
            <w:r w:rsidRPr="00E4535F">
              <w:rPr>
                <w:rFonts w:ascii="Arial Narrow" w:hAnsi="Arial Narrow" w:cs="Arial"/>
                <w:color w:val="auto"/>
                <w:sz w:val="20"/>
                <w:szCs w:val="20"/>
              </w:rPr>
              <w:t xml:space="preserve"> hniezdn</w:t>
            </w:r>
            <w:r w:rsidR="001C354F" w:rsidRPr="00E4535F">
              <w:rPr>
                <w:rFonts w:ascii="Arial Narrow" w:hAnsi="Arial Narrow" w:cs="Arial"/>
                <w:color w:val="auto"/>
                <w:sz w:val="20"/>
                <w:szCs w:val="20"/>
              </w:rPr>
              <w:t>y</w:t>
            </w:r>
            <w:r w:rsidRPr="00E4535F">
              <w:rPr>
                <w:rFonts w:ascii="Arial Narrow" w:hAnsi="Arial Narrow" w:cs="Arial"/>
                <w:color w:val="auto"/>
                <w:sz w:val="20"/>
                <w:szCs w:val="20"/>
              </w:rPr>
              <w:t xml:space="preserve"> ostrov ako alternatívne hniezdisk</w:t>
            </w:r>
            <w:r w:rsidR="001C354F" w:rsidRPr="00E4535F">
              <w:rPr>
                <w:rFonts w:ascii="Arial Narrow" w:hAnsi="Arial Narrow" w:cs="Arial"/>
                <w:color w:val="auto"/>
                <w:sz w:val="20"/>
                <w:szCs w:val="20"/>
              </w:rPr>
              <w:t>o</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Zrealizovaný projekt výstavby ostrova</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Správa z realizácie projektu</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1.4.7. Monitorovať a prípadne eliminovať potenciálny výskyt norka amerického</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záznamov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CA450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1.5.1. Pri </w:t>
            </w:r>
            <w:r w:rsidR="00CA4503" w:rsidRPr="00E4535F">
              <w:rPr>
                <w:rFonts w:ascii="Arial Narrow" w:hAnsi="Arial Narrow" w:cs="Arial"/>
                <w:color w:val="auto"/>
                <w:sz w:val="20"/>
                <w:szCs w:val="20"/>
              </w:rPr>
              <w:t>vyhotovovaní nového</w:t>
            </w:r>
            <w:r w:rsidRPr="00E4535F">
              <w:rPr>
                <w:rFonts w:ascii="Arial Narrow" w:hAnsi="Arial Narrow" w:cs="Arial"/>
                <w:color w:val="auto"/>
                <w:sz w:val="20"/>
                <w:szCs w:val="20"/>
              </w:rPr>
              <w:t xml:space="preserve"> </w:t>
            </w:r>
            <w:r w:rsidR="009C43AD" w:rsidRPr="00E4535F">
              <w:rPr>
                <w:rFonts w:ascii="Arial Narrow" w:hAnsi="Arial Narrow" w:cs="Arial"/>
                <w:color w:val="auto"/>
                <w:sz w:val="20"/>
                <w:szCs w:val="20"/>
              </w:rPr>
              <w:t>PSoL</w:t>
            </w:r>
            <w:r w:rsidRPr="00E4535F">
              <w:rPr>
                <w:rFonts w:ascii="Arial Narrow" w:hAnsi="Arial Narrow" w:cs="Arial"/>
                <w:color w:val="auto"/>
                <w:sz w:val="20"/>
                <w:szCs w:val="20"/>
              </w:rPr>
              <w:t xml:space="preserve"> uplatňovať po</w:t>
            </w:r>
            <w:r w:rsidR="009C43AD" w:rsidRPr="00E4535F">
              <w:rPr>
                <w:rFonts w:ascii="Arial Narrow" w:hAnsi="Arial Narrow" w:cs="Arial"/>
                <w:color w:val="auto"/>
                <w:sz w:val="20"/>
                <w:szCs w:val="20"/>
              </w:rPr>
              <w:t>žiadavku dosiahnutia vekového zloženia lesov odpovedajúceho normálnemu (ideálnemu )</w:t>
            </w:r>
            <w:r w:rsidRPr="00E4535F">
              <w:rPr>
                <w:rFonts w:ascii="Arial Narrow" w:hAnsi="Arial Narrow" w:cs="Arial"/>
                <w:color w:val="auto"/>
                <w:sz w:val="20"/>
                <w:szCs w:val="20"/>
              </w:rPr>
              <w:t xml:space="preserve"> za</w:t>
            </w:r>
            <w:r w:rsidR="009C43AD" w:rsidRPr="00E4535F">
              <w:rPr>
                <w:rFonts w:ascii="Arial Narrow" w:hAnsi="Arial Narrow" w:cs="Arial"/>
                <w:color w:val="auto"/>
                <w:sz w:val="20"/>
                <w:szCs w:val="20"/>
              </w:rPr>
              <w:t xml:space="preserve">stúpeniu vekových stupňov </w:t>
            </w:r>
            <w:r w:rsidRPr="00E4535F">
              <w:rPr>
                <w:rFonts w:ascii="Arial Narrow" w:hAnsi="Arial Narrow" w:cs="Arial"/>
                <w:color w:val="auto"/>
                <w:sz w:val="20"/>
                <w:szCs w:val="20"/>
              </w:rPr>
              <w:t>nad 80 rokov</w:t>
            </w:r>
            <w:r w:rsidR="009C43AD" w:rsidRPr="00E4535F">
              <w:rPr>
                <w:rFonts w:ascii="Arial Narrow" w:hAnsi="Arial Narrow" w:cs="Arial"/>
                <w:color w:val="auto"/>
                <w:sz w:val="20"/>
                <w:szCs w:val="20"/>
              </w:rPr>
              <w:t xml:space="preserve"> nerátajúc do toho lesné porasty v 5. stupní ochrany</w:t>
            </w:r>
          </w:p>
        </w:tc>
        <w:tc>
          <w:tcPr>
            <w:tcW w:w="1858" w:type="dxa"/>
          </w:tcPr>
          <w:p w:rsidR="008B1DE6" w:rsidRPr="00054FEE" w:rsidRDefault="008B1DE6" w:rsidP="00651F1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s vekom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1.5.2. V</w:t>
            </w:r>
            <w:r w:rsidR="009C43AD" w:rsidRPr="00E4535F">
              <w:rPr>
                <w:rFonts w:ascii="Arial Narrow" w:hAnsi="Arial Narrow" w:cs="Arial"/>
                <w:color w:val="auto"/>
                <w:sz w:val="20"/>
                <w:szCs w:val="20"/>
              </w:rPr>
              <w:t> lesných porastoch uplatňovať osobi</w:t>
            </w:r>
            <w:r w:rsidR="002B4C62" w:rsidRPr="00E4535F">
              <w:rPr>
                <w:rFonts w:ascii="Arial Narrow" w:hAnsi="Arial Narrow" w:cs="Arial"/>
                <w:color w:val="auto"/>
                <w:sz w:val="20"/>
                <w:szCs w:val="20"/>
              </w:rPr>
              <w:t>tn</w:t>
            </w:r>
            <w:r w:rsidR="009C43AD" w:rsidRPr="00E4535F">
              <w:rPr>
                <w:rFonts w:ascii="Arial Narrow" w:hAnsi="Arial Narrow" w:cs="Arial"/>
                <w:color w:val="auto"/>
                <w:sz w:val="20"/>
                <w:szCs w:val="20"/>
              </w:rPr>
              <w:t>tý režim obhospodarovania upravením existujúcich nevyhovujúcich porastov vhodnými lesovýchovnými opatreniami (presvetlenie porastov, zvýšenie rôznorodosti, poras</w:t>
            </w:r>
            <w:r w:rsidR="00EE1087" w:rsidRPr="00E4535F">
              <w:rPr>
                <w:rFonts w:ascii="Arial Narrow" w:hAnsi="Arial Narrow" w:cs="Arial"/>
                <w:color w:val="auto"/>
                <w:sz w:val="20"/>
                <w:szCs w:val="20"/>
              </w:rPr>
              <w:t>t</w:t>
            </w:r>
            <w:r w:rsidR="009C43AD" w:rsidRPr="00E4535F">
              <w:rPr>
                <w:rFonts w:ascii="Arial Narrow" w:hAnsi="Arial Narrow" w:cs="Arial"/>
                <w:color w:val="auto"/>
                <w:sz w:val="20"/>
                <w:szCs w:val="20"/>
              </w:rPr>
              <w:t xml:space="preserve"> čučoriedky, obohatenie štruktúry o mŕtve drevo</w:t>
            </w:r>
            <w:r w:rsidRPr="00E4535F">
              <w:rPr>
                <w:rFonts w:ascii="Arial Narrow" w:hAnsi="Arial Narrow" w:cs="Arial"/>
                <w:color w:val="auto"/>
                <w:sz w:val="20"/>
                <w:szCs w:val="20"/>
              </w:rPr>
              <w:t>)</w:t>
            </w:r>
          </w:p>
        </w:tc>
        <w:tc>
          <w:tcPr>
            <w:tcW w:w="1858" w:type="dxa"/>
          </w:tcPr>
          <w:p w:rsidR="008B1DE6" w:rsidRPr="00054FEE" w:rsidRDefault="008B1DE6" w:rsidP="00823270">
            <w:pPr>
              <w:pStyle w:val="Default"/>
              <w:rPr>
                <w:rFonts w:ascii="Arial Narrow" w:hAnsi="Arial Narrow" w:cs="Arial"/>
                <w:color w:val="auto"/>
                <w:sz w:val="20"/>
                <w:szCs w:val="20"/>
              </w:rPr>
            </w:pPr>
            <w:r w:rsidRPr="00054FEE">
              <w:rPr>
                <w:rFonts w:ascii="Arial Narrow" w:hAnsi="Arial Narrow" w:cs="Arial"/>
                <w:color w:val="auto"/>
                <w:sz w:val="20"/>
                <w:szCs w:val="20"/>
              </w:rPr>
              <w:t>Počet JPRL so zapracovanými zásadami OP</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1.5.3. Zabezpečiť, aby sa nezalesňovali existujúce okraje horských holí</w:t>
            </w:r>
          </w:p>
        </w:tc>
        <w:tc>
          <w:tcPr>
            <w:tcW w:w="1858" w:type="dxa"/>
          </w:tcPr>
          <w:p w:rsidR="008B1DE6" w:rsidRPr="00054FEE" w:rsidRDefault="008B1DE6" w:rsidP="00823270">
            <w:pPr>
              <w:pStyle w:val="Default"/>
              <w:rPr>
                <w:rFonts w:ascii="Arial Narrow" w:hAnsi="Arial Narrow" w:cs="Arial"/>
                <w:color w:val="auto"/>
                <w:sz w:val="20"/>
                <w:szCs w:val="20"/>
              </w:rPr>
            </w:pPr>
            <w:r w:rsidRPr="00054FEE">
              <w:rPr>
                <w:rFonts w:ascii="Arial Narrow" w:hAnsi="Arial Narrow" w:cs="Arial"/>
                <w:color w:val="auto"/>
                <w:sz w:val="20"/>
                <w:szCs w:val="20"/>
              </w:rPr>
              <w:t>Počet JPRL so zapracovanými zásadami OP</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1.5.4. </w:t>
            </w:r>
            <w:r w:rsidR="002B4C62" w:rsidRPr="00E4535F">
              <w:rPr>
                <w:rFonts w:ascii="Arial Narrow" w:hAnsi="Arial Narrow" w:cs="Arial"/>
                <w:color w:val="auto"/>
                <w:sz w:val="20"/>
                <w:szCs w:val="20"/>
              </w:rPr>
              <w:t xml:space="preserve">V stabilných lesných porastoch schopných odolávať pôsobeniu škodlivých činiteľov zvýšiť rubnú dobu týchto porastov </w:t>
            </w:r>
          </w:p>
        </w:tc>
        <w:tc>
          <w:tcPr>
            <w:tcW w:w="1858" w:type="dxa"/>
          </w:tcPr>
          <w:p w:rsidR="008B1DE6" w:rsidRPr="00054FEE" w:rsidRDefault="008B1DE6" w:rsidP="00823270">
            <w:pPr>
              <w:pStyle w:val="Default"/>
              <w:rPr>
                <w:rFonts w:ascii="Arial Narrow" w:hAnsi="Arial Narrow" w:cs="Arial"/>
                <w:color w:val="auto"/>
                <w:sz w:val="20"/>
                <w:szCs w:val="20"/>
              </w:rPr>
            </w:pPr>
            <w:r w:rsidRPr="00054FEE">
              <w:rPr>
                <w:rFonts w:ascii="Arial Narrow" w:hAnsi="Arial Narrow" w:cs="Arial"/>
                <w:color w:val="auto"/>
                <w:sz w:val="20"/>
                <w:szCs w:val="20"/>
              </w:rPr>
              <w:t>Počet JPRL so zapracovanými zásadami OP</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1.5.5. </w:t>
            </w:r>
            <w:r w:rsidR="001C354F" w:rsidRPr="00E4535F">
              <w:rPr>
                <w:rFonts w:ascii="Arial Narrow" w:hAnsi="Arial Narrow" w:cs="Arial"/>
                <w:color w:val="auto"/>
                <w:sz w:val="20"/>
                <w:szCs w:val="20"/>
              </w:rPr>
              <w:t xml:space="preserve"> Vylúčiť vykonávanie lesohospodárskej činnosti od 1.3. do 30.6</w:t>
            </w:r>
            <w:r w:rsidR="002B4C62" w:rsidRPr="00E4535F">
              <w:rPr>
                <w:rFonts w:ascii="Arial Narrow" w:hAnsi="Arial Narrow" w:cs="Arial"/>
                <w:color w:val="auto"/>
                <w:sz w:val="20"/>
                <w:szCs w:val="20"/>
              </w:rPr>
              <w:t xml:space="preserve">. s výnimkou opatrení súvisiacich  s odtraňovaním následkov pôsobenia škodlivých činiteľov v lesoch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JPRL so zapracovanými zásadami OP</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1.5.6..</w:t>
            </w:r>
            <w:r w:rsidR="001C354F" w:rsidRPr="00E4535F">
              <w:rPr>
                <w:rFonts w:ascii="Arial Narrow" w:hAnsi="Arial Narrow" w:cs="Arial"/>
                <w:color w:val="auto"/>
                <w:sz w:val="20"/>
                <w:szCs w:val="20"/>
              </w:rPr>
              <w:t xml:space="preserve"> Vylúčiť leteckú </w:t>
            </w:r>
            <w:r w:rsidR="002B4C62" w:rsidRPr="00E4535F">
              <w:rPr>
                <w:rFonts w:ascii="Arial Narrow" w:hAnsi="Arial Narrow" w:cs="Arial"/>
                <w:color w:val="auto"/>
                <w:sz w:val="20"/>
                <w:szCs w:val="20"/>
              </w:rPr>
              <w:t xml:space="preserve">a plošnú </w:t>
            </w:r>
            <w:r w:rsidR="001C354F" w:rsidRPr="00E4535F">
              <w:rPr>
                <w:rFonts w:ascii="Arial Narrow" w:hAnsi="Arial Narrow" w:cs="Arial"/>
                <w:color w:val="auto"/>
                <w:sz w:val="20"/>
                <w:szCs w:val="20"/>
              </w:rPr>
              <w:t>aplikáciu insekticídov okrem aplikácie na drevnú hmotu uskladnenú na odvozných miestach a</w:t>
            </w:r>
            <w:r w:rsidR="008C336D" w:rsidRPr="00E4535F">
              <w:rPr>
                <w:rFonts w:ascii="Arial Narrow" w:hAnsi="Arial Narrow" w:cs="Arial"/>
                <w:color w:val="auto"/>
                <w:sz w:val="20"/>
                <w:szCs w:val="20"/>
              </w:rPr>
              <w:t> aplikácie z lesných ciest a to len prípravkov s súlade s vyhláškou MPRV SR č. 488/2011 Z </w:t>
            </w:r>
            <w:r w:rsidR="002B4C62" w:rsidRPr="00E4535F">
              <w:rPr>
                <w:rFonts w:ascii="Arial Narrow" w:hAnsi="Arial Narrow" w:cs="Arial"/>
                <w:color w:val="auto"/>
                <w:sz w:val="20"/>
                <w:szCs w:val="20"/>
              </w:rPr>
              <w:t xml:space="preserve"> </w:t>
            </w:r>
            <w:r w:rsidR="008C336D" w:rsidRPr="00E4535F">
              <w:rPr>
                <w:rFonts w:ascii="Arial Narrow" w:hAnsi="Arial Narrow" w:cs="Arial"/>
                <w:color w:val="auto"/>
                <w:sz w:val="20"/>
                <w:szCs w:val="20"/>
              </w:rPr>
              <w:t xml:space="preserve">z. </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1C354F">
            <w:pPr>
              <w:pStyle w:val="Default"/>
              <w:rPr>
                <w:rFonts w:ascii="Arial Narrow" w:hAnsi="Arial Narrow" w:cs="Arial"/>
                <w:color w:val="auto"/>
                <w:sz w:val="20"/>
                <w:szCs w:val="20"/>
              </w:rPr>
            </w:pPr>
          </w:p>
        </w:tc>
        <w:tc>
          <w:tcPr>
            <w:tcW w:w="1858" w:type="dxa"/>
          </w:tcPr>
          <w:p w:rsidR="008B1DE6" w:rsidRPr="00054FEE" w:rsidRDefault="008B1DE6" w:rsidP="0072133E">
            <w:pPr>
              <w:pStyle w:val="Default"/>
              <w:rPr>
                <w:rFonts w:ascii="Arial Narrow" w:hAnsi="Arial Narrow" w:cs="Arial"/>
                <w:color w:val="auto"/>
                <w:sz w:val="20"/>
                <w:szCs w:val="20"/>
              </w:rPr>
            </w:pPr>
          </w:p>
        </w:tc>
        <w:tc>
          <w:tcPr>
            <w:tcW w:w="1546" w:type="dxa"/>
          </w:tcPr>
          <w:p w:rsidR="008B1DE6" w:rsidRPr="00054FEE" w:rsidRDefault="008B1DE6" w:rsidP="0072133E">
            <w:pPr>
              <w:pStyle w:val="Default"/>
              <w:rPr>
                <w:rFonts w:ascii="Arial Narrow" w:hAnsi="Arial Narrow" w:cs="Arial"/>
                <w:color w:val="auto"/>
                <w:sz w:val="20"/>
                <w:szCs w:val="20"/>
              </w:rPr>
            </w:pPr>
          </w:p>
        </w:tc>
        <w:tc>
          <w:tcPr>
            <w:tcW w:w="2225" w:type="dxa"/>
          </w:tcPr>
          <w:p w:rsidR="008B1DE6" w:rsidRPr="00054FEE" w:rsidRDefault="008B1DE6" w:rsidP="0072133E">
            <w:pPr>
              <w:pStyle w:val="Default"/>
              <w:rPr>
                <w:rFonts w:ascii="Arial Narrow" w:hAnsi="Arial Narrow" w:cs="Arial"/>
                <w:color w:val="auto"/>
                <w:sz w:val="20"/>
                <w:szCs w:val="20"/>
              </w:rPr>
            </w:pPr>
          </w:p>
        </w:tc>
      </w:tr>
      <w:tr w:rsidR="008B1DE6" w:rsidRPr="0084727C" w:rsidTr="00E4535F">
        <w:tc>
          <w:tcPr>
            <w:tcW w:w="4011" w:type="dxa"/>
          </w:tcPr>
          <w:p w:rsidR="008B1DE6" w:rsidRPr="00E4535F" w:rsidRDefault="008B1DE6" w:rsidP="008C336D">
            <w:pPr>
              <w:pStyle w:val="Default"/>
              <w:rPr>
                <w:rFonts w:ascii="Arial Narrow" w:hAnsi="Arial Narrow" w:cs="Arial"/>
                <w:color w:val="auto"/>
                <w:sz w:val="20"/>
                <w:szCs w:val="20"/>
              </w:rPr>
            </w:pPr>
          </w:p>
        </w:tc>
        <w:tc>
          <w:tcPr>
            <w:tcW w:w="1858" w:type="dxa"/>
          </w:tcPr>
          <w:p w:rsidR="008B1DE6" w:rsidRPr="00054FEE" w:rsidRDefault="008B1DE6" w:rsidP="008E21EF">
            <w:pPr>
              <w:pStyle w:val="Default"/>
              <w:rPr>
                <w:rFonts w:ascii="Arial Narrow" w:hAnsi="Arial Narrow" w:cs="Arial"/>
                <w:color w:val="auto"/>
                <w:sz w:val="20"/>
                <w:szCs w:val="20"/>
              </w:rPr>
            </w:pPr>
          </w:p>
        </w:tc>
        <w:tc>
          <w:tcPr>
            <w:tcW w:w="1546" w:type="dxa"/>
          </w:tcPr>
          <w:p w:rsidR="008B1DE6" w:rsidRPr="00054FEE" w:rsidRDefault="008B1DE6" w:rsidP="008E21EF">
            <w:pPr>
              <w:pStyle w:val="Default"/>
              <w:rPr>
                <w:rFonts w:ascii="Arial Narrow" w:hAnsi="Arial Narrow" w:cs="Arial"/>
                <w:color w:val="auto"/>
                <w:sz w:val="20"/>
                <w:szCs w:val="20"/>
              </w:rPr>
            </w:pPr>
          </w:p>
        </w:tc>
        <w:tc>
          <w:tcPr>
            <w:tcW w:w="2225" w:type="dxa"/>
          </w:tcPr>
          <w:p w:rsidR="008B1DE6" w:rsidRPr="00054FEE" w:rsidRDefault="008B1DE6" w:rsidP="008E21EF">
            <w:pPr>
              <w:pStyle w:val="Default"/>
              <w:rPr>
                <w:rFonts w:ascii="Arial Narrow" w:hAnsi="Arial Narrow" w:cs="Arial"/>
                <w:color w:val="auto"/>
                <w:sz w:val="20"/>
                <w:szCs w:val="20"/>
              </w:rPr>
            </w:pP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w:t>
            </w:r>
            <w:r w:rsidR="002B4C62" w:rsidRPr="00E4535F">
              <w:rPr>
                <w:rFonts w:ascii="Arial Narrow" w:hAnsi="Arial Narrow" w:cs="Arial"/>
                <w:color w:val="auto"/>
                <w:sz w:val="20"/>
                <w:szCs w:val="20"/>
              </w:rPr>
              <w:t>7</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Vylúčiť výstavbu lyžiarskych stredísk a väčších stredísk cestovného ruchu</w:t>
            </w:r>
            <w:r w:rsidR="002B4C62" w:rsidRPr="00E4535F">
              <w:rPr>
                <w:rFonts w:ascii="Arial Narrow" w:hAnsi="Arial Narrow" w:cs="Arial"/>
                <w:bCs/>
                <w:color w:val="auto"/>
                <w:sz w:val="20"/>
                <w:szCs w:val="20"/>
              </w:rPr>
              <w:t xml:space="preserve"> a zamedziť fragmentácii týchto lokalít</w:t>
            </w:r>
          </w:p>
        </w:tc>
        <w:tc>
          <w:tcPr>
            <w:tcW w:w="1858" w:type="dxa"/>
          </w:tcPr>
          <w:p w:rsidR="008B1DE6" w:rsidRPr="00054FEE" w:rsidRDefault="008B1DE6" w:rsidP="00FA1FE0">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w:t>
            </w:r>
            <w:r w:rsidR="002B4C62" w:rsidRPr="00E4535F">
              <w:rPr>
                <w:rFonts w:ascii="Arial Narrow" w:hAnsi="Arial Narrow" w:cs="Arial"/>
                <w:color w:val="auto"/>
                <w:sz w:val="20"/>
                <w:szCs w:val="20"/>
              </w:rPr>
              <w:t>8</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 xml:space="preserve">V </w:t>
            </w:r>
            <w:r w:rsidR="002B4C62" w:rsidRPr="00E4535F">
              <w:rPr>
                <w:rFonts w:ascii="Arial Narrow" w:hAnsi="Arial Narrow" w:cs="Arial"/>
                <w:bCs/>
                <w:color w:val="auto"/>
                <w:sz w:val="20"/>
                <w:szCs w:val="20"/>
              </w:rPr>
              <w:t xml:space="preserve">lesných </w:t>
            </w:r>
            <w:r w:rsidRPr="00E4535F">
              <w:rPr>
                <w:rFonts w:ascii="Arial Narrow" w:hAnsi="Arial Narrow" w:cs="Arial"/>
                <w:bCs/>
                <w:color w:val="auto"/>
                <w:sz w:val="20"/>
                <w:szCs w:val="20"/>
              </w:rPr>
              <w:t xml:space="preserve">porastoch </w:t>
            </w:r>
            <w:r w:rsidR="002B4C62" w:rsidRPr="00E4535F">
              <w:rPr>
                <w:rFonts w:ascii="Arial Narrow" w:hAnsi="Arial Narrow" w:cs="Arial"/>
                <w:bCs/>
                <w:color w:val="auto"/>
                <w:sz w:val="20"/>
                <w:szCs w:val="20"/>
              </w:rPr>
              <w:t xml:space="preserve">požadovať </w:t>
            </w:r>
            <w:r w:rsidRPr="00E4535F">
              <w:rPr>
                <w:rFonts w:ascii="Arial Narrow" w:hAnsi="Arial Narrow" w:cs="Arial"/>
                <w:bCs/>
                <w:color w:val="auto"/>
                <w:sz w:val="20"/>
                <w:szCs w:val="20"/>
              </w:rPr>
              <w:t>zvýš</w:t>
            </w:r>
            <w:r w:rsidR="002B4C62" w:rsidRPr="00E4535F">
              <w:rPr>
                <w:rFonts w:ascii="Arial Narrow" w:hAnsi="Arial Narrow" w:cs="Arial"/>
                <w:bCs/>
                <w:color w:val="auto"/>
                <w:sz w:val="20"/>
                <w:szCs w:val="20"/>
              </w:rPr>
              <w:t>enie</w:t>
            </w:r>
            <w:r w:rsidRPr="00E4535F">
              <w:rPr>
                <w:rFonts w:ascii="Arial Narrow" w:hAnsi="Arial Narrow" w:cs="Arial"/>
                <w:bCs/>
                <w:color w:val="auto"/>
                <w:sz w:val="20"/>
                <w:szCs w:val="20"/>
              </w:rPr>
              <w:t xml:space="preserve"> rubn</w:t>
            </w:r>
            <w:r w:rsidR="002B4C62" w:rsidRPr="00E4535F">
              <w:rPr>
                <w:rFonts w:ascii="Arial Narrow" w:hAnsi="Arial Narrow" w:cs="Arial"/>
                <w:bCs/>
                <w:color w:val="auto"/>
                <w:sz w:val="20"/>
                <w:szCs w:val="20"/>
              </w:rPr>
              <w:t>ej doby v porovnaní s rubnou dobou pred uplatňovaním osobitného režimu obhospodarovania lesa</w:t>
            </w:r>
          </w:p>
        </w:tc>
        <w:tc>
          <w:tcPr>
            <w:tcW w:w="1858" w:type="dxa"/>
          </w:tcPr>
          <w:p w:rsidR="008B1DE6" w:rsidRPr="00054FEE" w:rsidRDefault="008B1DE6" w:rsidP="00823270">
            <w:pPr>
              <w:pStyle w:val="Default"/>
              <w:rPr>
                <w:rFonts w:ascii="Arial Narrow" w:hAnsi="Arial Narrow" w:cs="Arial"/>
                <w:color w:val="auto"/>
                <w:sz w:val="20"/>
                <w:szCs w:val="20"/>
              </w:rPr>
            </w:pPr>
            <w:r w:rsidRPr="00054FEE">
              <w:rPr>
                <w:rFonts w:ascii="Arial Narrow" w:hAnsi="Arial Narrow" w:cs="Arial"/>
                <w:color w:val="auto"/>
                <w:sz w:val="20"/>
                <w:szCs w:val="20"/>
              </w:rPr>
              <w:t>Počet JPRL so zapracovanými zásadami OP</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w:t>
            </w:r>
            <w:r w:rsidR="002B4C62" w:rsidRPr="00E4535F">
              <w:rPr>
                <w:rFonts w:ascii="Arial Narrow" w:hAnsi="Arial Narrow" w:cs="Arial"/>
                <w:color w:val="auto"/>
                <w:sz w:val="20"/>
                <w:szCs w:val="20"/>
              </w:rPr>
              <w:t>9</w:t>
            </w:r>
            <w:r w:rsidRPr="00E4535F">
              <w:rPr>
                <w:rFonts w:ascii="Arial Narrow" w:hAnsi="Arial Narrow" w:cs="Arial"/>
                <w:color w:val="auto"/>
                <w:sz w:val="20"/>
                <w:szCs w:val="20"/>
              </w:rPr>
              <w:t>. Dôsledne posúdiť</w:t>
            </w:r>
            <w:r w:rsidRPr="00E4535F">
              <w:rPr>
                <w:rFonts w:ascii="Arial Narrow" w:hAnsi="Arial Narrow" w:cs="Arial"/>
                <w:bCs/>
                <w:color w:val="auto"/>
                <w:sz w:val="20"/>
                <w:szCs w:val="20"/>
              </w:rPr>
              <w:t xml:space="preserve"> výstavbu ďalších lesných ciest a zvážnic </w:t>
            </w:r>
            <w:r w:rsidR="002B4C62" w:rsidRPr="00E4535F">
              <w:rPr>
                <w:rFonts w:ascii="Arial Narrow" w:hAnsi="Arial Narrow" w:cs="Arial"/>
                <w:bCs/>
                <w:color w:val="auto"/>
                <w:sz w:val="20"/>
                <w:szCs w:val="20"/>
              </w:rPr>
              <w:t>z hľadiska  ochrany</w:t>
            </w:r>
            <w:r w:rsidRPr="00E4535F">
              <w:rPr>
                <w:rFonts w:ascii="Arial Narrow" w:hAnsi="Arial Narrow" w:cs="Arial"/>
                <w:bCs/>
                <w:color w:val="auto"/>
                <w:sz w:val="20"/>
                <w:szCs w:val="20"/>
              </w:rPr>
              <w:t xml:space="preserve"> hlucháňa</w:t>
            </w:r>
          </w:p>
        </w:tc>
        <w:tc>
          <w:tcPr>
            <w:tcW w:w="1858" w:type="dxa"/>
          </w:tcPr>
          <w:p w:rsidR="008B1DE6" w:rsidRPr="00054FEE" w:rsidRDefault="008B1DE6" w:rsidP="005D72B5">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1.5.1</w:t>
            </w:r>
            <w:r w:rsidR="002B4C62" w:rsidRPr="00E4535F">
              <w:rPr>
                <w:rFonts w:ascii="Arial Narrow" w:hAnsi="Arial Narrow" w:cs="Arial"/>
                <w:color w:val="auto"/>
                <w:sz w:val="20"/>
                <w:szCs w:val="20"/>
              </w:rPr>
              <w:t>0</w:t>
            </w:r>
            <w:r w:rsidRPr="00E4535F">
              <w:rPr>
                <w:rFonts w:ascii="Arial Narrow" w:hAnsi="Arial Narrow" w:cs="Arial"/>
                <w:color w:val="auto"/>
                <w:sz w:val="20"/>
                <w:szCs w:val="20"/>
              </w:rPr>
              <w:t>. Investície do mäkkých foriem cestovného ruchu dôsledne posúdiť z pohľadu dopadu na predmet ochrany</w:t>
            </w:r>
          </w:p>
        </w:tc>
        <w:tc>
          <w:tcPr>
            <w:tcW w:w="1858" w:type="dxa"/>
          </w:tcPr>
          <w:p w:rsidR="008B1DE6" w:rsidRPr="00054FEE" w:rsidRDefault="008B1DE6" w:rsidP="003320B4">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1.5.1</w:t>
            </w:r>
            <w:r w:rsidR="002B4C62" w:rsidRPr="00E4535F">
              <w:rPr>
                <w:rFonts w:ascii="Arial Narrow" w:hAnsi="Arial Narrow" w:cs="Arial"/>
                <w:color w:val="auto"/>
                <w:sz w:val="20"/>
                <w:szCs w:val="20"/>
              </w:rPr>
              <w:t>1</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Zabezpečiť dodržiavanie predpisov obmedzujúcu zber lesných plodín v územiach so 4. a 5. stupňom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1.5.1</w:t>
            </w:r>
            <w:r w:rsidR="002B4C62" w:rsidRPr="00E4535F">
              <w:rPr>
                <w:rFonts w:ascii="Arial Narrow" w:hAnsi="Arial Narrow" w:cs="Arial"/>
                <w:color w:val="auto"/>
                <w:sz w:val="20"/>
                <w:szCs w:val="20"/>
              </w:rPr>
              <w:t>2</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Zabezpečiť monitoring všetkých tokanísk hlucháňa hôrneho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kohútov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1.5.1</w:t>
            </w:r>
            <w:r w:rsidR="002B4C62" w:rsidRPr="00E4535F">
              <w:rPr>
                <w:rFonts w:ascii="Arial Narrow" w:hAnsi="Arial Narrow" w:cs="Arial"/>
                <w:color w:val="auto"/>
                <w:sz w:val="20"/>
                <w:szCs w:val="20"/>
              </w:rPr>
              <w:t>3</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 xml:space="preserve">Zabezpečiť </w:t>
            </w:r>
            <w:r w:rsidR="007301E2" w:rsidRPr="00E4535F">
              <w:rPr>
                <w:rFonts w:ascii="Arial Narrow" w:hAnsi="Arial Narrow" w:cs="Arial"/>
                <w:bCs/>
                <w:color w:val="auto"/>
                <w:sz w:val="20"/>
                <w:szCs w:val="20"/>
              </w:rPr>
              <w:t>monitoring</w:t>
            </w:r>
            <w:r w:rsidRPr="00E4535F">
              <w:rPr>
                <w:rFonts w:ascii="Arial Narrow" w:hAnsi="Arial Narrow" w:cs="Arial"/>
                <w:bCs/>
                <w:color w:val="auto"/>
                <w:sz w:val="20"/>
                <w:szCs w:val="20"/>
              </w:rPr>
              <w:t xml:space="preserve"> negatívnych faktorov vplývajúcich na početnosť hlucháňa hôrneho za účelom upresnenia vhodných manažmentových opatrení</w:t>
            </w:r>
          </w:p>
        </w:tc>
        <w:tc>
          <w:tcPr>
            <w:tcW w:w="1858" w:type="dxa"/>
          </w:tcPr>
          <w:p w:rsidR="008B1DE6" w:rsidRPr="00054FEE" w:rsidRDefault="008B1DE6" w:rsidP="00651F17">
            <w:pPr>
              <w:pStyle w:val="Default"/>
              <w:rPr>
                <w:rFonts w:ascii="Arial Narrow" w:hAnsi="Arial Narrow" w:cs="Arial"/>
                <w:color w:val="auto"/>
                <w:sz w:val="20"/>
                <w:szCs w:val="20"/>
              </w:rPr>
            </w:pPr>
            <w:r w:rsidRPr="00054FEE">
              <w:rPr>
                <w:rFonts w:ascii="Arial Narrow" w:hAnsi="Arial Narrow" w:cs="Arial"/>
                <w:color w:val="auto"/>
                <w:sz w:val="20"/>
                <w:szCs w:val="20"/>
              </w:rPr>
              <w:t>Počet kontrol na lokalitách výskytu hlucháňa hôrneho</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2B4C62">
            <w:pPr>
              <w:pStyle w:val="Default"/>
              <w:rPr>
                <w:rFonts w:ascii="Arial Narrow" w:hAnsi="Arial Narrow" w:cs="Arial"/>
                <w:color w:val="auto"/>
                <w:sz w:val="20"/>
                <w:szCs w:val="20"/>
              </w:rPr>
            </w:pPr>
            <w:r w:rsidRPr="00E4535F">
              <w:rPr>
                <w:rFonts w:ascii="Arial Narrow" w:hAnsi="Arial Narrow" w:cs="Arial"/>
                <w:color w:val="auto"/>
                <w:sz w:val="20"/>
                <w:szCs w:val="20"/>
              </w:rPr>
              <w:t>1.5.1</w:t>
            </w:r>
            <w:r w:rsidR="002B4C62" w:rsidRPr="00E4535F">
              <w:rPr>
                <w:rFonts w:ascii="Arial Narrow" w:hAnsi="Arial Narrow" w:cs="Arial"/>
                <w:color w:val="auto"/>
                <w:sz w:val="20"/>
                <w:szCs w:val="20"/>
              </w:rPr>
              <w:t>4</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Vylúčiť stavbu nových elektrických vedení a existujúce ošetriť prvkami pre zabránenie kolízií s vtáctvom alebo ich umiestniť pod zem</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dĺžka klesá) / neplní sa (ak rdĺžka stagnuje alebo rastie)</w:t>
            </w:r>
          </w:p>
        </w:tc>
      </w:tr>
      <w:tr w:rsidR="008B1DE6" w:rsidRPr="0084727C" w:rsidTr="00E4535F">
        <w:tc>
          <w:tcPr>
            <w:tcW w:w="4011" w:type="dxa"/>
          </w:tcPr>
          <w:p w:rsidR="008B1DE6" w:rsidRPr="00E4535F" w:rsidRDefault="008B1DE6" w:rsidP="00060599">
            <w:pPr>
              <w:pStyle w:val="Default"/>
              <w:rPr>
                <w:rFonts w:ascii="Arial Narrow" w:hAnsi="Arial Narrow" w:cs="Arial"/>
                <w:color w:val="auto"/>
                <w:sz w:val="20"/>
                <w:szCs w:val="20"/>
              </w:rPr>
            </w:pPr>
            <w:r w:rsidRPr="00E4535F">
              <w:rPr>
                <w:rFonts w:ascii="Arial Narrow" w:hAnsi="Arial Narrow" w:cs="Arial"/>
                <w:color w:val="auto"/>
                <w:sz w:val="20"/>
                <w:szCs w:val="20"/>
              </w:rPr>
              <w:t>1.5.1</w:t>
            </w:r>
            <w:r w:rsidR="002B4C62" w:rsidRPr="00E4535F">
              <w:rPr>
                <w:rFonts w:ascii="Arial Narrow" w:hAnsi="Arial Narrow" w:cs="Arial"/>
                <w:color w:val="auto"/>
                <w:sz w:val="20"/>
                <w:szCs w:val="20"/>
              </w:rPr>
              <w:t>5</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Usmerniť fotografovanie a filmovanie vtáctva v území</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1.6.1. Zabezpečiť každoročný monitoring celej populácie kalužiaka červenonohého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060599">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1.6.2. </w:t>
            </w:r>
            <w:r w:rsidRPr="00E4535F">
              <w:rPr>
                <w:rFonts w:ascii="Arial Narrow" w:hAnsi="Arial Narrow" w:cs="Arial"/>
                <w:bCs/>
                <w:color w:val="auto"/>
                <w:sz w:val="20"/>
                <w:szCs w:val="20"/>
              </w:rPr>
              <w:t xml:space="preserve">Vylúčiť kosenie a mulčovanie </w:t>
            </w:r>
            <w:r w:rsidR="00060599" w:rsidRPr="00E4535F">
              <w:rPr>
                <w:rFonts w:ascii="Arial Narrow" w:hAnsi="Arial Narrow" w:cs="Arial"/>
                <w:bCs/>
                <w:color w:val="auto"/>
                <w:sz w:val="20"/>
                <w:szCs w:val="20"/>
              </w:rPr>
              <w:t xml:space="preserve">na </w:t>
            </w:r>
            <w:r w:rsidRPr="00E4535F">
              <w:rPr>
                <w:rFonts w:ascii="Arial Narrow" w:hAnsi="Arial Narrow" w:cs="Arial"/>
                <w:bCs/>
                <w:color w:val="auto"/>
                <w:sz w:val="20"/>
                <w:szCs w:val="20"/>
              </w:rPr>
              <w:t>hniezdnych lokalitách</w:t>
            </w:r>
            <w:r w:rsidR="00060599" w:rsidRPr="00E4535F">
              <w:rPr>
                <w:rFonts w:ascii="Arial Narrow" w:hAnsi="Arial Narrow" w:cs="Arial"/>
                <w:bCs/>
                <w:color w:val="auto"/>
                <w:sz w:val="20"/>
                <w:szCs w:val="20"/>
              </w:rPr>
              <w:t>, ak tak určí príslušný orgán ochrany prírody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060599">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1.6.3. </w:t>
            </w:r>
            <w:r w:rsidR="00060599" w:rsidRPr="00E4535F">
              <w:rPr>
                <w:rFonts w:ascii="Arial Narrow" w:hAnsi="Arial Narrow" w:cs="Arial"/>
                <w:color w:val="auto"/>
                <w:sz w:val="20"/>
                <w:szCs w:val="20"/>
              </w:rPr>
              <w:t>Vylúčiť z</w:t>
            </w:r>
            <w:r w:rsidRPr="00E4535F">
              <w:rPr>
                <w:rFonts w:ascii="Arial Narrow" w:hAnsi="Arial Narrow" w:cs="Arial"/>
                <w:color w:val="auto"/>
                <w:sz w:val="20"/>
                <w:szCs w:val="20"/>
              </w:rPr>
              <w:t xml:space="preserve">menu TTP na ornú pôdu alebo iný druh pozemku </w:t>
            </w:r>
            <w:r w:rsidR="007301E2" w:rsidRPr="00E4535F">
              <w:rPr>
                <w:rFonts w:ascii="Arial Narrow" w:hAnsi="Arial Narrow" w:cs="Arial"/>
                <w:color w:val="auto"/>
                <w:sz w:val="20"/>
                <w:szCs w:val="20"/>
              </w:rPr>
              <w:t>n</w:t>
            </w:r>
            <w:r w:rsidRPr="00E4535F">
              <w:rPr>
                <w:rFonts w:ascii="Arial Narrow" w:hAnsi="Arial Narrow" w:cs="Arial"/>
                <w:color w:val="auto"/>
                <w:sz w:val="20"/>
                <w:szCs w:val="20"/>
              </w:rPr>
              <w:t xml:space="preserve">a </w:t>
            </w:r>
            <w:r w:rsidR="007301E2" w:rsidRPr="00E4535F">
              <w:rPr>
                <w:rFonts w:ascii="Arial Narrow" w:hAnsi="Arial Narrow" w:cs="Arial"/>
                <w:color w:val="auto"/>
                <w:sz w:val="20"/>
                <w:szCs w:val="20"/>
              </w:rPr>
              <w:t xml:space="preserve">hniezdiskách druhu </w:t>
            </w:r>
            <w:r w:rsidRPr="00E4535F">
              <w:rPr>
                <w:rFonts w:ascii="Arial Narrow" w:hAnsi="Arial Narrow" w:cs="Arial"/>
                <w:color w:val="auto"/>
                <w:sz w:val="20"/>
                <w:szCs w:val="20"/>
              </w:rPr>
              <w:t>a zabrániť opusteniu pôdy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1.6.4. V rámci stavebných konaní a EIA zachytávať ohrozenia hniezdnych lokalít</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1.6.5. </w:t>
            </w:r>
            <w:r w:rsidRPr="00E4535F">
              <w:rPr>
                <w:rFonts w:ascii="Arial Narrow" w:hAnsi="Arial Narrow" w:cs="Arial"/>
                <w:bCs/>
                <w:color w:val="auto"/>
                <w:sz w:val="20"/>
                <w:szCs w:val="20"/>
              </w:rPr>
              <w:t>Zabezpečiť cielenú ochranu hniezdisk kalužiaka červenonohého s využitím ustanovení zákona č. 543/2002 Z.</w:t>
            </w:r>
            <w:r w:rsidR="00060599" w:rsidRPr="00E4535F">
              <w:rPr>
                <w:rFonts w:ascii="Arial Narrow" w:hAnsi="Arial Narrow" w:cs="Arial"/>
                <w:bCs/>
                <w:color w:val="auto"/>
                <w:sz w:val="20"/>
                <w:szCs w:val="20"/>
              </w:rPr>
              <w:t xml:space="preserve"> </w:t>
            </w:r>
            <w:r w:rsidRPr="00E4535F">
              <w:rPr>
                <w:rFonts w:ascii="Arial Narrow" w:hAnsi="Arial Narrow" w:cs="Arial"/>
                <w:bCs/>
                <w:color w:val="auto"/>
                <w:sz w:val="20"/>
                <w:szCs w:val="20"/>
              </w:rPr>
              <w:t>z. a vyhlášky č. 173/2005 Z.</w:t>
            </w:r>
            <w:r w:rsidR="00060599" w:rsidRPr="00E4535F">
              <w:rPr>
                <w:rFonts w:ascii="Arial Narrow" w:hAnsi="Arial Narrow" w:cs="Arial"/>
                <w:bCs/>
                <w:color w:val="auto"/>
                <w:sz w:val="20"/>
                <w:szCs w:val="20"/>
              </w:rPr>
              <w:t xml:space="preserve"> </w:t>
            </w:r>
            <w:r w:rsidRPr="00E4535F">
              <w:rPr>
                <w:rFonts w:ascii="Arial Narrow" w:hAnsi="Arial Narrow" w:cs="Arial"/>
                <w:bCs/>
                <w:color w:val="auto"/>
                <w:sz w:val="20"/>
                <w:szCs w:val="20"/>
              </w:rPr>
              <w:t>z.</w:t>
            </w:r>
          </w:p>
        </w:tc>
        <w:tc>
          <w:tcPr>
            <w:tcW w:w="1858" w:type="dxa"/>
          </w:tcPr>
          <w:p w:rsidR="008B1DE6" w:rsidRPr="00054FEE" w:rsidRDefault="008B1DE6" w:rsidP="00651F17">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5D72B5">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1.6.6. </w:t>
            </w:r>
            <w:r w:rsidRPr="00E4535F">
              <w:rPr>
                <w:rFonts w:ascii="Arial Narrow" w:hAnsi="Arial Narrow" w:cs="Arial"/>
                <w:bCs/>
                <w:color w:val="auto"/>
                <w:sz w:val="20"/>
                <w:szCs w:val="20"/>
              </w:rPr>
              <w:t>V rámci územnoplánovacích a iných dokumentov požadovať zachovanie mokradí</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1D32C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1.6.7. </w:t>
            </w:r>
            <w:r w:rsidRPr="00E4535F">
              <w:rPr>
                <w:rFonts w:ascii="Arial Narrow" w:hAnsi="Arial Narrow" w:cs="Arial"/>
                <w:bCs/>
                <w:color w:val="auto"/>
                <w:sz w:val="20"/>
                <w:szCs w:val="20"/>
              </w:rPr>
              <w:t>V spolupráci s poľnohospodármi vytvoriť aspoň jednu novú hniezdnu lokalitu kalužiaka červenonohého mimo zátopového územia (napr. podmáčaný zaplavovaný pasienok) a zachovať jestvujúce</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Správa z realizácie projektu</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1.6.8. V prípade realizácie väčších investícií dôsledne posúdiť ich dopad na predmet ochrany</w:t>
            </w:r>
          </w:p>
        </w:tc>
        <w:tc>
          <w:tcPr>
            <w:tcW w:w="1858" w:type="dxa"/>
          </w:tcPr>
          <w:p w:rsidR="008B1DE6" w:rsidRPr="00054FEE" w:rsidRDefault="008B1DE6" w:rsidP="005D72B5">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1.6.9. </w:t>
            </w:r>
            <w:r w:rsidRPr="00E4535F">
              <w:rPr>
                <w:rFonts w:ascii="Arial Narrow" w:hAnsi="Arial Narrow" w:cs="Arial"/>
                <w:bCs/>
                <w:color w:val="auto"/>
                <w:sz w:val="20"/>
                <w:szCs w:val="20"/>
              </w:rPr>
              <w:t>Vylúčiť zásahy do mokradí a zabezpečiť revitalizáciu poškodených mokradí</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1.6.10. Vykonávať pravidelný manažment Vtáčieho ostrova raz ročne</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zmanažovaných biotopov na ostrove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(správa) z manažmentu</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1.6.11. </w:t>
            </w:r>
            <w:r w:rsidRPr="00E4535F">
              <w:rPr>
                <w:rFonts w:ascii="Arial Narrow" w:hAnsi="Arial Narrow" w:cs="Arial"/>
                <w:bCs/>
                <w:color w:val="auto"/>
                <w:sz w:val="20"/>
                <w:szCs w:val="20"/>
              </w:rPr>
              <w:t xml:space="preserve">Zvýšiť kontrolu dodržiavanie </w:t>
            </w:r>
            <w:r w:rsidR="007301E2" w:rsidRPr="00E4535F">
              <w:rPr>
                <w:rFonts w:ascii="Arial Narrow" w:hAnsi="Arial Narrow" w:cs="Arial"/>
                <w:bCs/>
                <w:color w:val="auto"/>
                <w:sz w:val="20"/>
                <w:szCs w:val="20"/>
              </w:rPr>
              <w:t xml:space="preserve">právnych </w:t>
            </w:r>
            <w:r w:rsidRPr="00E4535F">
              <w:rPr>
                <w:rFonts w:ascii="Arial Narrow" w:hAnsi="Arial Narrow" w:cs="Arial"/>
                <w:bCs/>
                <w:color w:val="auto"/>
                <w:sz w:val="20"/>
                <w:szCs w:val="20"/>
              </w:rPr>
              <w:t>predpisov na úseku ochrany prírody</w:t>
            </w:r>
            <w:r w:rsidR="007301E2" w:rsidRPr="00E4535F">
              <w:rPr>
                <w:rFonts w:ascii="Arial Narrow" w:hAnsi="Arial Narrow" w:cs="Arial"/>
                <w:bCs/>
                <w:color w:val="auto"/>
                <w:sz w:val="20"/>
                <w:szCs w:val="20"/>
              </w:rPr>
              <w:t xml:space="preserve"> a krajiny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301E2">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1.6.12. </w:t>
            </w:r>
            <w:r w:rsidRPr="00E4535F">
              <w:rPr>
                <w:rFonts w:ascii="Arial Narrow" w:hAnsi="Arial Narrow" w:cs="Arial"/>
                <w:bCs/>
                <w:color w:val="auto"/>
                <w:sz w:val="20"/>
                <w:szCs w:val="20"/>
              </w:rPr>
              <w:t>Na vybra</w:t>
            </w:r>
            <w:r w:rsidR="007301E2" w:rsidRPr="00E4535F">
              <w:rPr>
                <w:rFonts w:ascii="Arial Narrow" w:hAnsi="Arial Narrow" w:cs="Arial"/>
                <w:bCs/>
                <w:color w:val="auto"/>
                <w:sz w:val="20"/>
                <w:szCs w:val="20"/>
              </w:rPr>
              <w:t>n</w:t>
            </w:r>
            <w:r w:rsidRPr="00E4535F">
              <w:rPr>
                <w:rFonts w:ascii="Arial Narrow" w:hAnsi="Arial Narrow" w:cs="Arial"/>
                <w:bCs/>
                <w:color w:val="auto"/>
                <w:sz w:val="20"/>
                <w:szCs w:val="20"/>
              </w:rPr>
              <w:t>ých miestach vytvoriť infraštruktúru na odstavenie vozidiel pre prístup rybárov a turistov do územia</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1.6.13. </w:t>
            </w:r>
            <w:r w:rsidRPr="00E4535F">
              <w:rPr>
                <w:rFonts w:ascii="Arial Narrow" w:hAnsi="Arial Narrow" w:cs="Arial"/>
                <w:bCs/>
                <w:color w:val="auto"/>
                <w:sz w:val="20"/>
                <w:szCs w:val="20"/>
              </w:rPr>
              <w:t>Technickým zariadeniami zabrániť neoprávnenému vstupu vozidiel do EFP</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1.6.14. Monitorovať a eliminovať negatívne vplyvy rybárstva a rekreačných aktivít</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1.6.15. </w:t>
            </w:r>
            <w:r w:rsidRPr="00E4535F">
              <w:rPr>
                <w:rFonts w:ascii="Arial Narrow" w:hAnsi="Arial Narrow" w:cs="Arial"/>
                <w:bCs/>
                <w:color w:val="auto"/>
                <w:sz w:val="20"/>
                <w:szCs w:val="20"/>
              </w:rPr>
              <w:t>Zabezpečiť dôslednú kontrolu hniezdnej kolónie na Vtáčom ostrove a minimalizovať vyrušovanie počas hniezdneho obdobia rekreantmi, športovými rybármi, fotografmi</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665DC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1.6.16. </w:t>
            </w:r>
            <w:r w:rsidRPr="00E4535F">
              <w:rPr>
                <w:rFonts w:ascii="Arial Narrow" w:hAnsi="Arial Narrow" w:cs="Arial"/>
                <w:bCs/>
                <w:color w:val="auto"/>
                <w:sz w:val="20"/>
                <w:szCs w:val="20"/>
              </w:rPr>
              <w:t xml:space="preserve">Zamedziť </w:t>
            </w:r>
            <w:r w:rsidR="00665DC3" w:rsidRPr="00E4535F">
              <w:rPr>
                <w:rFonts w:ascii="Arial Narrow" w:hAnsi="Arial Narrow" w:cs="Arial"/>
                <w:bCs/>
                <w:color w:val="auto"/>
                <w:sz w:val="20"/>
                <w:szCs w:val="20"/>
              </w:rPr>
              <w:t xml:space="preserve">realizácii </w:t>
            </w:r>
            <w:r w:rsidRPr="00E4535F">
              <w:rPr>
                <w:rFonts w:ascii="Arial Narrow" w:hAnsi="Arial Narrow" w:cs="Arial"/>
                <w:bCs/>
                <w:color w:val="auto"/>
                <w:sz w:val="20"/>
                <w:szCs w:val="20"/>
              </w:rPr>
              <w:t>investičných zámerov ohrozujúcich hniezdne lokality</w:t>
            </w:r>
          </w:p>
        </w:tc>
        <w:tc>
          <w:tcPr>
            <w:tcW w:w="1858" w:type="dxa"/>
          </w:tcPr>
          <w:p w:rsidR="008B1DE6" w:rsidRPr="00054FEE" w:rsidRDefault="008B1DE6" w:rsidP="00C23854">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1.6.17. </w:t>
            </w:r>
            <w:r w:rsidRPr="00E4535F">
              <w:rPr>
                <w:rFonts w:ascii="Arial Narrow" w:hAnsi="Arial Narrow" w:cs="Arial"/>
                <w:bCs/>
                <w:color w:val="auto"/>
                <w:sz w:val="20"/>
                <w:szCs w:val="20"/>
              </w:rPr>
              <w:t>Zlikvidovať čierne stavby (rôzne prístrešky, chatky, bungalovy)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301E2">
            <w:pPr>
              <w:pStyle w:val="Default"/>
              <w:rPr>
                <w:rFonts w:ascii="Arial Narrow" w:hAnsi="Arial Narrow" w:cs="Arial"/>
                <w:color w:val="auto"/>
                <w:sz w:val="20"/>
                <w:szCs w:val="20"/>
              </w:rPr>
            </w:pPr>
            <w:r w:rsidRPr="00E4535F">
              <w:rPr>
                <w:rFonts w:ascii="Arial Narrow" w:hAnsi="Arial Narrow" w:cs="Arial"/>
                <w:color w:val="auto"/>
                <w:sz w:val="20"/>
                <w:szCs w:val="20"/>
              </w:rPr>
              <w:t>1.6.18. Vybudova</w:t>
            </w:r>
            <w:r w:rsidR="007301E2" w:rsidRPr="00E4535F">
              <w:rPr>
                <w:rFonts w:ascii="Arial Narrow" w:hAnsi="Arial Narrow" w:cs="Arial"/>
                <w:color w:val="auto"/>
                <w:sz w:val="20"/>
                <w:szCs w:val="20"/>
              </w:rPr>
              <w:t>ť</w:t>
            </w:r>
            <w:r w:rsidRPr="00E4535F">
              <w:rPr>
                <w:rFonts w:ascii="Arial Narrow" w:hAnsi="Arial Narrow" w:cs="Arial"/>
                <w:color w:val="auto"/>
                <w:sz w:val="20"/>
                <w:szCs w:val="20"/>
              </w:rPr>
              <w:t>minimálne jed</w:t>
            </w:r>
            <w:r w:rsidR="007301E2" w:rsidRPr="00E4535F">
              <w:rPr>
                <w:rFonts w:ascii="Arial Narrow" w:hAnsi="Arial Narrow" w:cs="Arial"/>
                <w:color w:val="auto"/>
                <w:sz w:val="20"/>
                <w:szCs w:val="20"/>
              </w:rPr>
              <w:t>e</w:t>
            </w:r>
            <w:r w:rsidRPr="00E4535F">
              <w:rPr>
                <w:rFonts w:ascii="Arial Narrow" w:hAnsi="Arial Narrow" w:cs="Arial"/>
                <w:color w:val="auto"/>
                <w:sz w:val="20"/>
                <w:szCs w:val="20"/>
              </w:rPr>
              <w:t>n nov</w:t>
            </w:r>
            <w:r w:rsidR="007301E2" w:rsidRPr="00E4535F">
              <w:rPr>
                <w:rFonts w:ascii="Arial Narrow" w:hAnsi="Arial Narrow" w:cs="Arial"/>
                <w:color w:val="auto"/>
                <w:sz w:val="20"/>
                <w:szCs w:val="20"/>
              </w:rPr>
              <w:t>ý</w:t>
            </w:r>
            <w:r w:rsidRPr="00E4535F">
              <w:rPr>
                <w:rFonts w:ascii="Arial Narrow" w:hAnsi="Arial Narrow" w:cs="Arial"/>
                <w:color w:val="auto"/>
                <w:sz w:val="20"/>
                <w:szCs w:val="20"/>
              </w:rPr>
              <w:t xml:space="preserve"> hniezdn</w:t>
            </w:r>
            <w:r w:rsidR="007301E2" w:rsidRPr="00E4535F">
              <w:rPr>
                <w:rFonts w:ascii="Arial Narrow" w:hAnsi="Arial Narrow" w:cs="Arial"/>
                <w:color w:val="auto"/>
                <w:sz w:val="20"/>
                <w:szCs w:val="20"/>
              </w:rPr>
              <w:t>y</w:t>
            </w:r>
            <w:r w:rsidRPr="00E4535F">
              <w:rPr>
                <w:rFonts w:ascii="Arial Narrow" w:hAnsi="Arial Narrow" w:cs="Arial"/>
                <w:color w:val="auto"/>
                <w:sz w:val="20"/>
                <w:szCs w:val="20"/>
              </w:rPr>
              <w:t xml:space="preserve"> ostrov ako alternatívne hniezdisk</w:t>
            </w:r>
            <w:r w:rsidR="007301E2" w:rsidRPr="00E4535F">
              <w:rPr>
                <w:rFonts w:ascii="Arial Narrow" w:hAnsi="Arial Narrow" w:cs="Arial"/>
                <w:color w:val="auto"/>
                <w:sz w:val="20"/>
                <w:szCs w:val="20"/>
              </w:rPr>
              <w:t>o</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665DC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1.6.19. Monitorovať a eliminovať potenciálny výskyt inváznych nepôvodných </w:t>
            </w:r>
            <w:r w:rsidR="00665DC3" w:rsidRPr="00E4535F">
              <w:rPr>
                <w:rFonts w:ascii="Arial Narrow" w:hAnsi="Arial Narrow" w:cs="Arial"/>
                <w:color w:val="auto"/>
                <w:sz w:val="20"/>
                <w:szCs w:val="20"/>
              </w:rPr>
              <w:t>živočíchov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záznamov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1.6.20. Zabezpečiť revitalizáciu mŕtvych ramien tokov pri ústí do Oravskej priehrady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301E2">
            <w:pPr>
              <w:pStyle w:val="Default"/>
              <w:rPr>
                <w:rFonts w:ascii="Arial Narrow" w:hAnsi="Arial Narrow" w:cs="Arial"/>
                <w:color w:val="auto"/>
                <w:sz w:val="20"/>
                <w:szCs w:val="20"/>
              </w:rPr>
            </w:pPr>
            <w:r w:rsidRPr="00E4535F">
              <w:rPr>
                <w:rFonts w:ascii="Arial Narrow" w:hAnsi="Arial Narrow" w:cs="Arial"/>
                <w:color w:val="auto"/>
                <w:sz w:val="20"/>
                <w:szCs w:val="20"/>
              </w:rPr>
              <w:t>1.6.21. Vybudova</w:t>
            </w:r>
            <w:r w:rsidR="007301E2" w:rsidRPr="00E4535F">
              <w:rPr>
                <w:rFonts w:ascii="Arial Narrow" w:hAnsi="Arial Narrow" w:cs="Arial"/>
                <w:color w:val="auto"/>
                <w:sz w:val="20"/>
                <w:szCs w:val="20"/>
              </w:rPr>
              <w:t>ť</w:t>
            </w:r>
            <w:r w:rsidRPr="00E4535F">
              <w:rPr>
                <w:rFonts w:ascii="Arial Narrow" w:hAnsi="Arial Narrow" w:cs="Arial"/>
                <w:color w:val="auto"/>
                <w:sz w:val="20"/>
                <w:szCs w:val="20"/>
              </w:rPr>
              <w:t xml:space="preserve"> plytk</w:t>
            </w:r>
            <w:r w:rsidR="007301E2" w:rsidRPr="00E4535F">
              <w:rPr>
                <w:rFonts w:ascii="Arial Narrow" w:hAnsi="Arial Narrow" w:cs="Arial"/>
                <w:color w:val="auto"/>
                <w:sz w:val="20"/>
                <w:szCs w:val="20"/>
              </w:rPr>
              <w:t>é</w:t>
            </w:r>
            <w:r w:rsidRPr="00E4535F">
              <w:rPr>
                <w:rFonts w:ascii="Arial Narrow" w:hAnsi="Arial Narrow" w:cs="Arial"/>
                <w:color w:val="auto"/>
                <w:sz w:val="20"/>
                <w:szCs w:val="20"/>
              </w:rPr>
              <w:t xml:space="preserve"> jaz</w:t>
            </w:r>
            <w:r w:rsidR="007301E2" w:rsidRPr="00E4535F">
              <w:rPr>
                <w:rFonts w:ascii="Arial Narrow" w:hAnsi="Arial Narrow" w:cs="Arial"/>
                <w:color w:val="auto"/>
                <w:sz w:val="20"/>
                <w:szCs w:val="20"/>
              </w:rPr>
              <w:t>e</w:t>
            </w:r>
            <w:r w:rsidRPr="00E4535F">
              <w:rPr>
                <w:rFonts w:ascii="Arial Narrow" w:hAnsi="Arial Narrow" w:cs="Arial"/>
                <w:color w:val="auto"/>
                <w:sz w:val="20"/>
                <w:szCs w:val="20"/>
              </w:rPr>
              <w:t>r</w:t>
            </w:r>
            <w:r w:rsidR="007301E2" w:rsidRPr="00E4535F">
              <w:rPr>
                <w:rFonts w:ascii="Arial Narrow" w:hAnsi="Arial Narrow" w:cs="Arial"/>
                <w:color w:val="auto"/>
                <w:sz w:val="20"/>
                <w:szCs w:val="20"/>
              </w:rPr>
              <w:t>á</w:t>
            </w:r>
            <w:r w:rsidRPr="00E4535F">
              <w:rPr>
                <w:rFonts w:ascii="Arial Narrow" w:hAnsi="Arial Narrow" w:cs="Arial"/>
                <w:color w:val="auto"/>
                <w:sz w:val="20"/>
                <w:szCs w:val="20"/>
              </w:rPr>
              <w:t xml:space="preserve"> na vhodných miestach, napr. v zubrohlavskej, bobrovskej zátoke, alebo pri ústí Čiernej Oravy ako hniezdísk</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E1087">
            <w:pPr>
              <w:pStyle w:val="Default"/>
              <w:rPr>
                <w:rFonts w:ascii="Arial Narrow" w:hAnsi="Arial Narrow" w:cs="Arial"/>
                <w:color w:val="auto"/>
                <w:sz w:val="20"/>
                <w:szCs w:val="20"/>
              </w:rPr>
            </w:pPr>
            <w:r w:rsidRPr="00E4535F">
              <w:rPr>
                <w:rFonts w:ascii="Arial Narrow" w:hAnsi="Arial Narrow" w:cs="Arial"/>
                <w:color w:val="auto"/>
                <w:sz w:val="20"/>
                <w:szCs w:val="20"/>
              </w:rPr>
              <w:t>1.6.21. Zabezpečiť aspoň nepravidelné pokosenie lúk zaplavovaných Orav</w:t>
            </w:r>
            <w:r w:rsidR="00EE1087" w:rsidRPr="00E4535F">
              <w:rPr>
                <w:rFonts w:ascii="Arial Narrow" w:hAnsi="Arial Narrow" w:cs="Arial"/>
                <w:color w:val="auto"/>
                <w:sz w:val="20"/>
                <w:szCs w:val="20"/>
              </w:rPr>
              <w:t>skou priehr</w:t>
            </w:r>
            <w:r w:rsidRPr="00E4535F">
              <w:rPr>
                <w:rFonts w:ascii="Arial Narrow" w:hAnsi="Arial Narrow" w:cs="Arial"/>
                <w:color w:val="auto"/>
                <w:sz w:val="20"/>
                <w:szCs w:val="20"/>
              </w:rPr>
              <w:t>a</w:t>
            </w:r>
            <w:r w:rsidR="00EE1087" w:rsidRPr="00E4535F">
              <w:rPr>
                <w:rFonts w:ascii="Arial Narrow" w:hAnsi="Arial Narrow" w:cs="Arial"/>
                <w:color w:val="auto"/>
                <w:sz w:val="20"/>
                <w:szCs w:val="20"/>
              </w:rPr>
              <w:t>dou</w:t>
            </w:r>
            <w:r w:rsidRPr="00E4535F">
              <w:rPr>
                <w:rFonts w:ascii="Arial Narrow" w:hAnsi="Arial Narrow" w:cs="Arial"/>
                <w:color w:val="auto"/>
                <w:sz w:val="20"/>
                <w:szCs w:val="20"/>
              </w:rPr>
              <w:t xml:space="preserve"> na hniezdiskách druhu</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1.6.22. Dôsledne posúdiť dopad investičných zámerov na predmety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E1087">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1.7.1. </w:t>
            </w:r>
            <w:r w:rsidRPr="00E4535F">
              <w:rPr>
                <w:rFonts w:ascii="Arial Narrow" w:hAnsi="Arial Narrow" w:cs="Arial"/>
                <w:bCs/>
                <w:color w:val="auto"/>
                <w:sz w:val="20"/>
                <w:szCs w:val="20"/>
              </w:rPr>
              <w:t xml:space="preserve">Vylúčiť vnadenie  zveri </w:t>
            </w:r>
            <w:r w:rsidR="00665DC3" w:rsidRPr="00E4535F">
              <w:rPr>
                <w:rFonts w:ascii="Arial Narrow" w:hAnsi="Arial Narrow" w:cs="Arial"/>
                <w:bCs/>
                <w:color w:val="auto"/>
                <w:sz w:val="20"/>
                <w:szCs w:val="20"/>
              </w:rPr>
              <w:t>zrninami a duži</w:t>
            </w:r>
            <w:r w:rsidR="00EE1087" w:rsidRPr="00E4535F">
              <w:rPr>
                <w:rFonts w:ascii="Arial Narrow" w:hAnsi="Arial Narrow" w:cs="Arial"/>
                <w:bCs/>
                <w:color w:val="auto"/>
                <w:sz w:val="20"/>
                <w:szCs w:val="20"/>
              </w:rPr>
              <w:t>n</w:t>
            </w:r>
            <w:r w:rsidR="00665DC3" w:rsidRPr="00E4535F">
              <w:rPr>
                <w:rFonts w:ascii="Arial Narrow" w:hAnsi="Arial Narrow" w:cs="Arial"/>
                <w:bCs/>
                <w:color w:val="auto"/>
                <w:sz w:val="20"/>
                <w:szCs w:val="20"/>
              </w:rPr>
              <w:t xml:space="preserve">atým krmivom </w:t>
            </w:r>
          </w:p>
        </w:tc>
        <w:tc>
          <w:tcPr>
            <w:tcW w:w="1858" w:type="dxa"/>
          </w:tcPr>
          <w:p w:rsidR="008B1DE6" w:rsidRPr="00054FEE" w:rsidRDefault="008B1DE6">
            <w:pPr>
              <w:pStyle w:val="Default"/>
              <w:rPr>
                <w:rFonts w:ascii="Arial Narrow" w:hAnsi="Arial Narrow" w:cs="Arial"/>
                <w:color w:val="auto"/>
                <w:sz w:val="20"/>
                <w:szCs w:val="20"/>
              </w:rPr>
            </w:pPr>
            <w:r>
              <w:rPr>
                <w:rFonts w:ascii="Arial Narrow" w:hAnsi="Arial Narrow" w:cs="Arial"/>
                <w:color w:val="auto"/>
                <w:sz w:val="20"/>
                <w:szCs w:val="20"/>
              </w:rPr>
              <w:t xml:space="preserve">Kontrola miest prikrmovania </w:t>
            </w:r>
            <w:r w:rsidRPr="00054FEE">
              <w:rPr>
                <w:rFonts w:ascii="Arial Narrow" w:hAnsi="Arial Narrow" w:cs="Arial"/>
                <w:color w:val="auto"/>
                <w:sz w:val="20"/>
                <w:szCs w:val="20"/>
              </w:rPr>
              <w:t>v dotknutých revíroch</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Každoročné zhodnotenie</w:t>
            </w:r>
          </w:p>
        </w:tc>
        <w:tc>
          <w:tcPr>
            <w:tcW w:w="2225" w:type="dxa"/>
          </w:tcPr>
          <w:p w:rsidR="008B1DE6" w:rsidRPr="00054FEE" w:rsidRDefault="008B1DE6">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Plní sa (ak </w:t>
            </w:r>
            <w:r>
              <w:rPr>
                <w:rFonts w:ascii="Arial Narrow" w:hAnsi="Arial Narrow" w:cs="Arial"/>
                <w:color w:val="auto"/>
                <w:sz w:val="20"/>
                <w:szCs w:val="20"/>
              </w:rPr>
              <w:t>sa nevnadí</w:t>
            </w:r>
            <w:r w:rsidRPr="00054FEE">
              <w:rPr>
                <w:rFonts w:ascii="Arial Narrow" w:hAnsi="Arial Narrow" w:cs="Arial"/>
                <w:color w:val="auto"/>
                <w:sz w:val="20"/>
                <w:szCs w:val="20"/>
              </w:rPr>
              <w:t xml:space="preserve">) / neplní sa (ak je </w:t>
            </w:r>
            <w:r>
              <w:rPr>
                <w:rFonts w:ascii="Arial Narrow" w:hAnsi="Arial Narrow" w:cs="Arial"/>
                <w:color w:val="auto"/>
                <w:sz w:val="20"/>
                <w:szCs w:val="20"/>
              </w:rPr>
              <w:t>zistené vnadenie</w:t>
            </w:r>
            <w:r w:rsidRPr="00054FEE">
              <w:rPr>
                <w:rFonts w:ascii="Arial Narrow" w:hAnsi="Arial Narrow" w:cs="Arial"/>
                <w:color w:val="auto"/>
                <w:sz w:val="20"/>
                <w:szCs w:val="20"/>
              </w:rPr>
              <w:t>)</w:t>
            </w:r>
          </w:p>
        </w:tc>
      </w:tr>
      <w:tr w:rsidR="00665DC3" w:rsidRPr="0084727C" w:rsidTr="00E4535F">
        <w:tc>
          <w:tcPr>
            <w:tcW w:w="4011" w:type="dxa"/>
            <w:shd w:val="clear" w:color="auto" w:fill="auto"/>
          </w:tcPr>
          <w:p w:rsidR="00665DC3" w:rsidRPr="00E4535F" w:rsidRDefault="00665DC3" w:rsidP="00665DC3">
            <w:pPr>
              <w:pStyle w:val="Default"/>
              <w:rPr>
                <w:rFonts w:ascii="Arial Narrow" w:hAnsi="Arial Narrow" w:cs="Arial"/>
                <w:color w:val="auto"/>
                <w:sz w:val="20"/>
                <w:szCs w:val="20"/>
              </w:rPr>
            </w:pPr>
            <w:r w:rsidRPr="00E4535F">
              <w:rPr>
                <w:rFonts w:ascii="Arial Narrow" w:hAnsi="Arial Narrow" w:cs="Arial"/>
                <w:color w:val="auto"/>
                <w:sz w:val="20"/>
                <w:szCs w:val="20"/>
              </w:rPr>
              <w:t>1.7.2 Odstrániť čierne skládky slúžiace ako miesta zberu potravy pre krkavcové vtáky</w:t>
            </w:r>
          </w:p>
        </w:tc>
        <w:tc>
          <w:tcPr>
            <w:tcW w:w="1858" w:type="dxa"/>
            <w:shd w:val="clear" w:color="auto" w:fill="auto"/>
          </w:tcPr>
          <w:p w:rsidR="00665DC3" w:rsidRPr="00EE1087" w:rsidRDefault="00665DC3" w:rsidP="008E21EF">
            <w:pPr>
              <w:pStyle w:val="Default"/>
              <w:rPr>
                <w:rFonts w:ascii="Arial Narrow" w:hAnsi="Arial Narrow" w:cs="Arial"/>
                <w:color w:val="auto"/>
                <w:sz w:val="20"/>
                <w:szCs w:val="20"/>
              </w:rPr>
            </w:pPr>
            <w:r w:rsidRPr="00EE1087">
              <w:rPr>
                <w:rFonts w:ascii="Arial Narrow" w:hAnsi="Arial Narrow" w:cs="Arial"/>
                <w:color w:val="auto"/>
                <w:sz w:val="20"/>
                <w:szCs w:val="20"/>
              </w:rPr>
              <w:t>Počet odstránených skládok</w:t>
            </w:r>
          </w:p>
        </w:tc>
        <w:tc>
          <w:tcPr>
            <w:tcW w:w="1546" w:type="dxa"/>
            <w:shd w:val="clear" w:color="auto" w:fill="auto"/>
          </w:tcPr>
          <w:p w:rsidR="00665DC3" w:rsidRPr="00EE1087" w:rsidRDefault="00665DC3" w:rsidP="00B81507">
            <w:pPr>
              <w:pStyle w:val="Default"/>
              <w:rPr>
                <w:rFonts w:ascii="Arial Narrow" w:hAnsi="Arial Narrow" w:cs="Arial"/>
                <w:color w:val="auto"/>
                <w:sz w:val="20"/>
                <w:szCs w:val="20"/>
              </w:rPr>
            </w:pPr>
            <w:r w:rsidRPr="00EE1087">
              <w:rPr>
                <w:rFonts w:ascii="Arial Narrow" w:hAnsi="Arial Narrow" w:cs="Arial"/>
                <w:color w:val="auto"/>
                <w:sz w:val="20"/>
                <w:szCs w:val="20"/>
              </w:rPr>
              <w:t>Každoročne</w:t>
            </w:r>
          </w:p>
        </w:tc>
        <w:tc>
          <w:tcPr>
            <w:tcW w:w="2225" w:type="dxa"/>
            <w:shd w:val="clear" w:color="auto" w:fill="auto"/>
          </w:tcPr>
          <w:p w:rsidR="00665DC3" w:rsidRPr="00D871C8" w:rsidRDefault="00665DC3" w:rsidP="00B81507">
            <w:pPr>
              <w:pStyle w:val="Default"/>
              <w:rPr>
                <w:rFonts w:ascii="Arial Narrow" w:hAnsi="Arial Narrow" w:cs="Arial"/>
                <w:color w:val="auto"/>
                <w:sz w:val="20"/>
                <w:szCs w:val="20"/>
              </w:rPr>
            </w:pPr>
            <w:r w:rsidRPr="00534044">
              <w:rPr>
                <w:rFonts w:ascii="Arial Narrow" w:hAnsi="Arial Narrow" w:cs="Arial"/>
                <w:color w:val="auto"/>
                <w:sz w:val="20"/>
                <w:szCs w:val="20"/>
              </w:rPr>
              <w:t>Plní sa/Neplní sa</w:t>
            </w:r>
          </w:p>
        </w:tc>
      </w:tr>
      <w:tr w:rsidR="008B1DE6" w:rsidRPr="0084727C" w:rsidTr="00E4535F">
        <w:tc>
          <w:tcPr>
            <w:tcW w:w="4011" w:type="dxa"/>
          </w:tcPr>
          <w:p w:rsidR="008B1DE6" w:rsidRPr="00E4535F" w:rsidRDefault="008B1DE6" w:rsidP="00665DC3">
            <w:pPr>
              <w:pStyle w:val="Default"/>
              <w:rPr>
                <w:rFonts w:ascii="Arial Narrow" w:hAnsi="Arial Narrow" w:cs="Arial"/>
                <w:color w:val="auto"/>
                <w:sz w:val="20"/>
                <w:szCs w:val="20"/>
              </w:rPr>
            </w:pPr>
            <w:r w:rsidRPr="00E4535F">
              <w:rPr>
                <w:rFonts w:ascii="Arial Narrow" w:hAnsi="Arial Narrow" w:cs="Arial"/>
                <w:color w:val="auto"/>
                <w:sz w:val="20"/>
                <w:szCs w:val="20"/>
              </w:rPr>
              <w:t>1.7.</w:t>
            </w:r>
            <w:r w:rsidR="00665DC3" w:rsidRPr="00E4535F">
              <w:rPr>
                <w:rFonts w:ascii="Arial Narrow" w:hAnsi="Arial Narrow" w:cs="Arial"/>
                <w:color w:val="auto"/>
                <w:sz w:val="20"/>
                <w:szCs w:val="20"/>
              </w:rPr>
              <w:t>3</w:t>
            </w:r>
            <w:r w:rsidRPr="00E4535F">
              <w:rPr>
                <w:rFonts w:ascii="Arial Narrow" w:hAnsi="Arial Narrow" w:cs="Arial"/>
                <w:color w:val="auto"/>
                <w:sz w:val="20"/>
                <w:szCs w:val="20"/>
              </w:rPr>
              <w:t xml:space="preserve">. </w:t>
            </w:r>
            <w:r w:rsidRPr="00E4535F">
              <w:rPr>
                <w:rFonts w:ascii="Arial Narrow" w:hAnsi="Arial Narrow" w:cs="Arial"/>
                <w:bCs/>
                <w:color w:val="auto"/>
                <w:sz w:val="20"/>
                <w:szCs w:val="20"/>
              </w:rPr>
              <w:t xml:space="preserve">Monitorovať výskyt diviaka </w:t>
            </w:r>
            <w:r w:rsidR="00665DC3" w:rsidRPr="00E4535F">
              <w:rPr>
                <w:rFonts w:ascii="Arial Narrow" w:hAnsi="Arial Narrow" w:cs="Arial"/>
                <w:bCs/>
                <w:color w:val="auto"/>
                <w:sz w:val="20"/>
                <w:szCs w:val="20"/>
              </w:rPr>
              <w:t xml:space="preserve">a ostatných predátorov </w:t>
            </w:r>
            <w:r w:rsidRPr="00E4535F">
              <w:rPr>
                <w:rFonts w:ascii="Arial Narrow" w:hAnsi="Arial Narrow" w:cs="Arial"/>
                <w:bCs/>
                <w:color w:val="auto"/>
                <w:sz w:val="20"/>
                <w:szCs w:val="20"/>
              </w:rPr>
              <w:t>na lokalitách hlucháňa a tetrova hoľniaka</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kontrol </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665DC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2.1.1. Pri </w:t>
            </w:r>
            <w:r w:rsidR="00665DC3" w:rsidRPr="00E4535F">
              <w:rPr>
                <w:rFonts w:ascii="Arial Narrow" w:hAnsi="Arial Narrow" w:cs="Arial"/>
                <w:color w:val="auto"/>
                <w:sz w:val="20"/>
                <w:szCs w:val="20"/>
              </w:rPr>
              <w:t>vyhotovovaní nového PSoL</w:t>
            </w:r>
            <w:r w:rsidRPr="00E4535F">
              <w:rPr>
                <w:rFonts w:ascii="Arial Narrow" w:hAnsi="Arial Narrow" w:cs="Arial"/>
                <w:color w:val="auto"/>
                <w:sz w:val="20"/>
                <w:szCs w:val="20"/>
              </w:rPr>
              <w:t xml:space="preserve"> uplatňovať po</w:t>
            </w:r>
            <w:r w:rsidR="00665DC3" w:rsidRPr="00E4535F">
              <w:rPr>
                <w:rFonts w:ascii="Arial Narrow" w:hAnsi="Arial Narrow" w:cs="Arial"/>
                <w:color w:val="auto"/>
                <w:sz w:val="20"/>
                <w:szCs w:val="20"/>
              </w:rPr>
              <w:t xml:space="preserve">žiadavku dosiahnutia vekového zložnia lesov odpovedajúcho normálnemu </w:t>
            </w:r>
            <w:r w:rsidRPr="00E4535F">
              <w:rPr>
                <w:rFonts w:ascii="Arial Narrow" w:hAnsi="Arial Narrow" w:cs="Arial"/>
                <w:color w:val="auto"/>
                <w:sz w:val="20"/>
                <w:szCs w:val="20"/>
              </w:rPr>
              <w:t xml:space="preserve"> (</w:t>
            </w:r>
            <w:r w:rsidR="00665DC3" w:rsidRPr="00E4535F">
              <w:rPr>
                <w:rFonts w:ascii="Arial Narrow" w:hAnsi="Arial Narrow" w:cs="Arial"/>
                <w:color w:val="auto"/>
                <w:sz w:val="20"/>
                <w:szCs w:val="20"/>
              </w:rPr>
              <w:t xml:space="preserve">ideálnemu) zastúpeniu vekových stupňov </w:t>
            </w:r>
            <w:r w:rsidRPr="00E4535F">
              <w:rPr>
                <w:rFonts w:ascii="Arial Narrow" w:hAnsi="Arial Narrow" w:cs="Arial"/>
                <w:color w:val="auto"/>
                <w:sz w:val="20"/>
                <w:szCs w:val="20"/>
              </w:rPr>
              <w:t>nad 80 rokov</w:t>
            </w:r>
            <w:r w:rsidR="00665DC3" w:rsidRPr="00E4535F">
              <w:rPr>
                <w:rFonts w:ascii="Arial Narrow" w:hAnsi="Arial Narrow" w:cs="Arial"/>
                <w:color w:val="auto"/>
                <w:sz w:val="20"/>
                <w:szCs w:val="20"/>
              </w:rPr>
              <w:t xml:space="preserve"> (41,1 %)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665DC3">
            <w:pPr>
              <w:pStyle w:val="Default"/>
              <w:rPr>
                <w:rFonts w:ascii="Arial Narrow" w:hAnsi="Arial Narrow" w:cs="Arial"/>
                <w:color w:val="auto"/>
                <w:sz w:val="20"/>
                <w:szCs w:val="20"/>
              </w:rPr>
            </w:pPr>
            <w:r w:rsidRPr="00E4535F">
              <w:rPr>
                <w:rFonts w:ascii="Arial Narrow" w:hAnsi="Arial Narrow" w:cs="Arial"/>
                <w:color w:val="auto"/>
                <w:sz w:val="20"/>
                <w:szCs w:val="20"/>
              </w:rPr>
              <w:t>2.1.2. Ponechať pri spracúvaní kalamít na dožitie zdravé stromy, ak je to možné aspoň 5 stromov na 1 ha, takisto ponechávať zlomy</w:t>
            </w:r>
            <w:r w:rsidR="00665DC3" w:rsidRPr="00E4535F">
              <w:rPr>
                <w:rFonts w:ascii="Arial Narrow" w:hAnsi="Arial Narrow" w:cs="Arial"/>
                <w:color w:val="auto"/>
                <w:sz w:val="20"/>
                <w:szCs w:val="20"/>
              </w:rPr>
              <w:t xml:space="preserve">. Opatrenie uplatňovat iba v prípad, že ponechanie výstavkov a zlomov nebude zdrojom širenia škodlivých činiteľov v lesoch do okolitých porastov, </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06527C">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2.1.3. </w:t>
            </w:r>
            <w:r w:rsidRPr="00E4535F">
              <w:rPr>
                <w:rFonts w:ascii="Arial Narrow" w:hAnsi="Arial Narrow" w:cs="Arial"/>
                <w:bCs/>
                <w:color w:val="auto"/>
                <w:sz w:val="20"/>
                <w:szCs w:val="20"/>
              </w:rPr>
              <w:t xml:space="preserve">Vylúčiť </w:t>
            </w:r>
            <w:r w:rsidR="0006527C" w:rsidRPr="00E4535F">
              <w:rPr>
                <w:rFonts w:ascii="Arial Narrow" w:hAnsi="Arial Narrow" w:cs="Arial"/>
                <w:bCs/>
                <w:color w:val="auto"/>
                <w:sz w:val="20"/>
                <w:szCs w:val="20"/>
              </w:rPr>
              <w:t xml:space="preserve">leteckú a plošnú </w:t>
            </w:r>
            <w:r w:rsidRPr="00E4535F">
              <w:rPr>
                <w:rFonts w:ascii="Arial Narrow" w:hAnsi="Arial Narrow" w:cs="Arial"/>
                <w:bCs/>
                <w:color w:val="auto"/>
                <w:sz w:val="20"/>
                <w:szCs w:val="20"/>
              </w:rPr>
              <w:t xml:space="preserve">aplikáciu insekticídov </w:t>
            </w:r>
            <w:r w:rsidR="0006527C" w:rsidRPr="00E4535F">
              <w:rPr>
                <w:rFonts w:ascii="Arial Narrow" w:hAnsi="Arial Narrow" w:cs="Arial"/>
                <w:bCs/>
                <w:color w:val="auto"/>
                <w:sz w:val="20"/>
                <w:szCs w:val="20"/>
              </w:rPr>
              <w:t>okrem aplikácie na drevnú hmotu na odvozných miestach a aplikáciu z lesných komunikácií a to len prípravkov v súlade s vyhláškou MPRV SR č. 488/2011 Z. z.</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2.1.4. Vyhľadávať a nechať na dožitie stromy s</w:t>
            </w:r>
            <w:r w:rsidR="00665DC3" w:rsidRPr="00E4535F">
              <w:rPr>
                <w:rFonts w:ascii="Arial Narrow" w:hAnsi="Arial Narrow" w:cs="Arial"/>
                <w:color w:val="auto"/>
                <w:sz w:val="20"/>
                <w:szCs w:val="20"/>
              </w:rPr>
              <w:t> </w:t>
            </w:r>
            <w:r w:rsidRPr="00E4535F">
              <w:rPr>
                <w:rFonts w:ascii="Arial Narrow" w:hAnsi="Arial Narrow" w:cs="Arial"/>
                <w:color w:val="auto"/>
                <w:sz w:val="20"/>
                <w:szCs w:val="20"/>
              </w:rPr>
              <w:t>dutinami</w:t>
            </w:r>
            <w:r w:rsidR="00665DC3" w:rsidRPr="00E4535F">
              <w:rPr>
                <w:rFonts w:ascii="Arial Narrow" w:hAnsi="Arial Narrow" w:cs="Arial"/>
                <w:color w:val="auto"/>
                <w:sz w:val="20"/>
                <w:szCs w:val="20"/>
              </w:rPr>
              <w:t>. Opatrenie uplatňovat iba v prípad</w:t>
            </w:r>
            <w:r w:rsidR="0078402A" w:rsidRPr="00E4535F">
              <w:rPr>
                <w:rFonts w:ascii="Arial Narrow" w:hAnsi="Arial Narrow" w:cs="Arial"/>
                <w:color w:val="auto"/>
                <w:sz w:val="20"/>
                <w:szCs w:val="20"/>
              </w:rPr>
              <w:t>e</w:t>
            </w:r>
            <w:r w:rsidR="00665DC3" w:rsidRPr="00E4535F">
              <w:rPr>
                <w:rFonts w:ascii="Arial Narrow" w:hAnsi="Arial Narrow" w:cs="Arial"/>
                <w:color w:val="auto"/>
                <w:sz w:val="20"/>
                <w:szCs w:val="20"/>
              </w:rPr>
              <w:t>, že ponechanie výstavkov a zlomov nebude zdrojom širenia škodlivých činiteľov v lesoch do okolitých porastov,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 rozhodnutiami o ochrane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2.1.5. Zabezpečiť výrobu a vyvesenie búdok</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 vyhotovenia búdok</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3F2AB3">
            <w:pPr>
              <w:pStyle w:val="Default"/>
              <w:rPr>
                <w:rFonts w:ascii="Arial Narrow" w:hAnsi="Arial Narrow" w:cs="Arial"/>
                <w:color w:val="auto"/>
                <w:sz w:val="20"/>
                <w:szCs w:val="20"/>
              </w:rPr>
            </w:pPr>
            <w:r w:rsidRPr="00E4535F">
              <w:rPr>
                <w:rFonts w:ascii="Arial Narrow" w:hAnsi="Arial Narrow" w:cs="Arial"/>
                <w:color w:val="auto"/>
                <w:sz w:val="20"/>
                <w:szCs w:val="20"/>
              </w:rPr>
              <w:t>2.1.</w:t>
            </w:r>
            <w:r w:rsidR="003F2AB3" w:rsidRPr="00E4535F">
              <w:rPr>
                <w:rFonts w:ascii="Arial Narrow" w:hAnsi="Arial Narrow" w:cs="Arial"/>
                <w:color w:val="auto"/>
                <w:sz w:val="20"/>
                <w:szCs w:val="20"/>
              </w:rPr>
              <w:t>6</w:t>
            </w:r>
            <w:r w:rsidRPr="00E4535F">
              <w:rPr>
                <w:rFonts w:ascii="Arial Narrow" w:hAnsi="Arial Narrow" w:cs="Arial"/>
                <w:color w:val="auto"/>
                <w:sz w:val="20"/>
                <w:szCs w:val="20"/>
              </w:rPr>
              <w:t>. Zabezpečiť pravidelne monitoring vybranej vzorky populácie pôtika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78402A">
            <w:pPr>
              <w:pStyle w:val="Default"/>
              <w:rPr>
                <w:rFonts w:ascii="Arial Narrow" w:hAnsi="Arial Narrow" w:cs="Arial"/>
                <w:color w:val="auto"/>
                <w:sz w:val="20"/>
                <w:szCs w:val="20"/>
              </w:rPr>
            </w:pPr>
            <w:r w:rsidRPr="00E4535F">
              <w:rPr>
                <w:rFonts w:ascii="Arial Narrow" w:hAnsi="Arial Narrow" w:cs="Arial"/>
                <w:color w:val="auto"/>
                <w:sz w:val="20"/>
                <w:szCs w:val="20"/>
              </w:rPr>
              <w:t>2.1.</w:t>
            </w:r>
            <w:r w:rsidR="003F2AB3" w:rsidRPr="00E4535F">
              <w:rPr>
                <w:rFonts w:ascii="Arial Narrow" w:hAnsi="Arial Narrow" w:cs="Arial"/>
                <w:color w:val="auto"/>
                <w:sz w:val="20"/>
                <w:szCs w:val="20"/>
              </w:rPr>
              <w:t>7</w:t>
            </w:r>
            <w:r w:rsidRPr="00E4535F">
              <w:rPr>
                <w:rFonts w:ascii="Arial Narrow" w:hAnsi="Arial Narrow" w:cs="Arial"/>
                <w:color w:val="auto"/>
                <w:sz w:val="20"/>
                <w:szCs w:val="20"/>
              </w:rPr>
              <w:t>. Usmerniť fotografovanie a filmovanie vtáctva v</w:t>
            </w:r>
            <w:r w:rsidR="003F2AB3" w:rsidRPr="00E4535F">
              <w:rPr>
                <w:rFonts w:ascii="Arial Narrow" w:hAnsi="Arial Narrow" w:cs="Arial"/>
                <w:color w:val="auto"/>
                <w:sz w:val="20"/>
                <w:szCs w:val="20"/>
              </w:rPr>
              <w:t> </w:t>
            </w:r>
            <w:r w:rsidRPr="00E4535F">
              <w:rPr>
                <w:rFonts w:ascii="Arial Narrow" w:hAnsi="Arial Narrow" w:cs="Arial"/>
                <w:color w:val="auto"/>
                <w:sz w:val="20"/>
                <w:szCs w:val="20"/>
              </w:rPr>
              <w:t>území</w:t>
            </w:r>
            <w:r w:rsidR="003F2AB3" w:rsidRPr="00E4535F">
              <w:rPr>
                <w:rFonts w:ascii="Arial Narrow" w:hAnsi="Arial Narrow" w:cs="Arial"/>
                <w:color w:val="auto"/>
                <w:sz w:val="20"/>
                <w:szCs w:val="20"/>
              </w:rPr>
              <w:t xml:space="preserve"> tak, aby neviedlo k zm</w:t>
            </w:r>
            <w:r w:rsidR="0078402A" w:rsidRPr="00E4535F">
              <w:rPr>
                <w:rFonts w:ascii="Arial Narrow" w:hAnsi="Arial Narrow" w:cs="Arial"/>
                <w:color w:val="auto"/>
                <w:sz w:val="20"/>
                <w:szCs w:val="20"/>
              </w:rPr>
              <w:t>a</w:t>
            </w:r>
            <w:r w:rsidR="003F2AB3" w:rsidRPr="00E4535F">
              <w:rPr>
                <w:rFonts w:ascii="Arial Narrow" w:hAnsi="Arial Narrow" w:cs="Arial"/>
                <w:color w:val="auto"/>
                <w:sz w:val="20"/>
                <w:szCs w:val="20"/>
              </w:rPr>
              <w:t>r</w:t>
            </w:r>
            <w:r w:rsidR="0078402A" w:rsidRPr="00E4535F">
              <w:rPr>
                <w:rFonts w:ascii="Arial Narrow" w:hAnsi="Arial Narrow" w:cs="Arial"/>
                <w:color w:val="auto"/>
                <w:sz w:val="20"/>
                <w:szCs w:val="20"/>
              </w:rPr>
              <w:t>e</w:t>
            </w:r>
            <w:r w:rsidR="003F2AB3" w:rsidRPr="00E4535F">
              <w:rPr>
                <w:rFonts w:ascii="Arial Narrow" w:hAnsi="Arial Narrow" w:cs="Arial"/>
                <w:color w:val="auto"/>
                <w:sz w:val="20"/>
                <w:szCs w:val="20"/>
              </w:rPr>
              <w:t>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2.2.1. Zabezpečiť pravidelne monitoring vybranej vzorky populácie rybárika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2.2.2. Na vhodných lokalitách v nutných prípadoch upravovať hniezdne steny a vytvárať nové hniezdne možnosti pre rybárika</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2.2.3. </w:t>
            </w:r>
            <w:r w:rsidRPr="00E4535F">
              <w:rPr>
                <w:rFonts w:ascii="Arial Narrow" w:hAnsi="Arial Narrow" w:cs="Arial"/>
                <w:bCs/>
                <w:color w:val="auto"/>
                <w:sz w:val="20"/>
                <w:szCs w:val="20"/>
              </w:rPr>
              <w:t>Spolupracovať so správcami tokov a vodných plôch pri zabezpečovaní ochrany rybárika a jeho hniezdnych lokalít</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2.2.4. Zvýšiť kontrolu dodržiavania </w:t>
            </w:r>
            <w:r w:rsidR="0006527C" w:rsidRPr="00E4535F">
              <w:rPr>
                <w:rFonts w:ascii="Arial Narrow" w:hAnsi="Arial Narrow" w:cs="Arial"/>
                <w:color w:val="auto"/>
                <w:sz w:val="20"/>
                <w:szCs w:val="20"/>
              </w:rPr>
              <w:t xml:space="preserve">právnych </w:t>
            </w:r>
            <w:r w:rsidRPr="00E4535F">
              <w:rPr>
                <w:rFonts w:ascii="Arial Narrow" w:hAnsi="Arial Narrow" w:cs="Arial"/>
                <w:color w:val="auto"/>
                <w:sz w:val="20"/>
                <w:szCs w:val="20"/>
              </w:rPr>
              <w:t>predpisov na úseku ochrany prírody</w:t>
            </w:r>
            <w:r w:rsidR="0006527C" w:rsidRPr="00E4535F">
              <w:rPr>
                <w:rFonts w:ascii="Arial Narrow" w:hAnsi="Arial Narrow" w:cs="Arial"/>
                <w:color w:val="auto"/>
                <w:sz w:val="20"/>
                <w:szCs w:val="20"/>
              </w:rPr>
              <w:t xml:space="preserve"> a krajiny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2.2.5. </w:t>
            </w:r>
            <w:r w:rsidRPr="00E4535F">
              <w:rPr>
                <w:rFonts w:ascii="Arial Narrow" w:hAnsi="Arial Narrow" w:cs="Arial"/>
                <w:bCs/>
                <w:color w:val="auto"/>
                <w:sz w:val="20"/>
                <w:szCs w:val="20"/>
              </w:rPr>
              <w:t>Zamedziť výstavbe investičných zámerov ohrozujúcich hniezdne lokality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2.2.6. Dôsledne posúdiť nové investičné zámery ohrozujúce hniezdne lokality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2.2.7. </w:t>
            </w:r>
            <w:r w:rsidRPr="00E4535F">
              <w:rPr>
                <w:rFonts w:ascii="Arial Narrow" w:hAnsi="Arial Narrow" w:cs="Arial"/>
                <w:bCs/>
                <w:color w:val="auto"/>
                <w:sz w:val="20"/>
                <w:szCs w:val="20"/>
              </w:rPr>
              <w:t>Zlikvidovať</w:t>
            </w:r>
            <w:r w:rsidR="0006527C" w:rsidRPr="00E4535F">
              <w:rPr>
                <w:rFonts w:ascii="Arial Narrow" w:hAnsi="Arial Narrow" w:cs="Arial"/>
                <w:bCs/>
                <w:color w:val="auto"/>
                <w:sz w:val="20"/>
                <w:szCs w:val="20"/>
              </w:rPr>
              <w:t>/upozorniť na</w:t>
            </w:r>
            <w:r w:rsidRPr="00E4535F">
              <w:rPr>
                <w:rFonts w:ascii="Arial Narrow" w:hAnsi="Arial Narrow" w:cs="Arial"/>
                <w:bCs/>
                <w:color w:val="auto"/>
                <w:sz w:val="20"/>
                <w:szCs w:val="20"/>
              </w:rPr>
              <w:t xml:space="preserve"> čierne stavby (rôzne prístrešky, chatky, bungalovy)</w:t>
            </w:r>
          </w:p>
        </w:tc>
        <w:tc>
          <w:tcPr>
            <w:tcW w:w="1858" w:type="dxa"/>
          </w:tcPr>
          <w:p w:rsidR="008B1DE6" w:rsidRPr="00054FEE" w:rsidRDefault="008B1DE6" w:rsidP="003F2AB3">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w:t>
            </w:r>
            <w:r w:rsidR="003F2AB3">
              <w:rPr>
                <w:rFonts w:ascii="Arial Narrow" w:hAnsi="Arial Narrow" w:cs="Arial"/>
                <w:color w:val="auto"/>
                <w:sz w:val="20"/>
                <w:szCs w:val="20"/>
              </w:rPr>
              <w:t>skládok</w:t>
            </w:r>
          </w:p>
        </w:tc>
        <w:tc>
          <w:tcPr>
            <w:tcW w:w="1546" w:type="dxa"/>
          </w:tcPr>
          <w:p w:rsidR="008B1DE6" w:rsidRPr="00054FEE" w:rsidRDefault="008B1DE6" w:rsidP="003F2AB3">
            <w:pPr>
              <w:pStyle w:val="Default"/>
              <w:rPr>
                <w:rFonts w:ascii="Arial Narrow" w:hAnsi="Arial Narrow" w:cs="Arial"/>
                <w:color w:val="auto"/>
                <w:sz w:val="20"/>
                <w:szCs w:val="20"/>
              </w:rPr>
            </w:pPr>
            <w:r w:rsidRPr="00054FEE">
              <w:rPr>
                <w:rFonts w:ascii="Arial Narrow" w:hAnsi="Arial Narrow" w:cs="Arial"/>
                <w:color w:val="auto"/>
                <w:sz w:val="20"/>
                <w:szCs w:val="20"/>
              </w:rPr>
              <w:t>S</w:t>
            </w:r>
            <w:r w:rsidR="003F2AB3">
              <w:rPr>
                <w:rFonts w:ascii="Arial Narrow" w:hAnsi="Arial Narrow" w:cs="Arial"/>
                <w:color w:val="auto"/>
                <w:sz w:val="20"/>
                <w:szCs w:val="20"/>
              </w:rPr>
              <w:t>tanovíská príslušných inštitúcií úradov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3F2AB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2.3.1. Zabezpečiť monitoring všetkých </w:t>
            </w:r>
            <w:r w:rsidR="003F2AB3" w:rsidRPr="00E4535F">
              <w:rPr>
                <w:rFonts w:ascii="Arial Narrow" w:hAnsi="Arial Narrow" w:cs="Arial"/>
                <w:color w:val="auto"/>
                <w:sz w:val="20"/>
                <w:szCs w:val="20"/>
              </w:rPr>
              <w:t xml:space="preserve">obsadených </w:t>
            </w:r>
            <w:r w:rsidRPr="00E4535F">
              <w:rPr>
                <w:rFonts w:ascii="Arial Narrow" w:hAnsi="Arial Narrow" w:cs="Arial"/>
                <w:color w:val="auto"/>
                <w:sz w:val="20"/>
                <w:szCs w:val="20"/>
              </w:rPr>
              <w:t xml:space="preserve">hniezdnych </w:t>
            </w:r>
            <w:r w:rsidR="003F2AB3" w:rsidRPr="00E4535F">
              <w:rPr>
                <w:rFonts w:ascii="Arial Narrow" w:hAnsi="Arial Narrow" w:cs="Arial"/>
                <w:color w:val="auto"/>
                <w:sz w:val="20"/>
                <w:szCs w:val="20"/>
              </w:rPr>
              <w:t xml:space="preserve">revírov </w:t>
            </w:r>
            <w:r w:rsidRPr="00E4535F">
              <w:rPr>
                <w:rFonts w:ascii="Arial Narrow" w:hAnsi="Arial Narrow" w:cs="Arial"/>
                <w:color w:val="auto"/>
                <w:sz w:val="20"/>
                <w:szCs w:val="20"/>
              </w:rPr>
              <w:t xml:space="preserve"> orla skalného každoročne a každoročne dohľadávať hniezda </w:t>
            </w:r>
            <w:r w:rsidR="003F2AB3" w:rsidRPr="00E4535F">
              <w:rPr>
                <w:rFonts w:ascii="Arial Narrow" w:hAnsi="Arial Narrow" w:cs="Arial"/>
                <w:color w:val="auto"/>
                <w:sz w:val="20"/>
                <w:szCs w:val="20"/>
              </w:rPr>
              <w:t xml:space="preserve">s upriamením pozornosti </w:t>
            </w:r>
            <w:r w:rsidR="0078402A" w:rsidRPr="00E4535F">
              <w:rPr>
                <w:rFonts w:ascii="Arial Narrow" w:hAnsi="Arial Narrow" w:cs="Arial"/>
                <w:color w:val="auto"/>
                <w:sz w:val="20"/>
                <w:szCs w:val="20"/>
              </w:rPr>
              <w:t>n</w:t>
            </w:r>
            <w:r w:rsidR="003F2AB3" w:rsidRPr="00E4535F">
              <w:rPr>
                <w:rFonts w:ascii="Arial Narrow" w:hAnsi="Arial Narrow" w:cs="Arial"/>
                <w:color w:val="auto"/>
                <w:sz w:val="20"/>
                <w:szCs w:val="20"/>
              </w:rPr>
              <w:t>a lesné porasy s plánovanými manažmentovými opatreniami podľa PSoL</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2.3.2. Zabezpečiť po vyhniezdení opravu všetkých známych nestabilných stromových hniezd a v prípade pádu na vhodných stromoch vyložiť náhradné hniezdne podložky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vykonanými zásahmi</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Správy a záznamy z opráv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boli opravené nestabilné hniezda) / Neplní sa (ak hniezda s nutnou opravou neboli opravené)</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2.3.3. V okolí hniezd zabezpečiť vyhlásenie ochranných zón</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vyhlásenými ochrannými zónami</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Rozhodnutia úradov, resp. spísané dohody s užívateľmi lesa</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3F2AB3">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2.3.4. Pri </w:t>
            </w:r>
            <w:r w:rsidR="003F2AB3" w:rsidRPr="00E4535F">
              <w:rPr>
                <w:rFonts w:ascii="Arial Narrow" w:hAnsi="Arial Narrow" w:cs="Arial"/>
                <w:color w:val="auto"/>
                <w:sz w:val="20"/>
                <w:szCs w:val="20"/>
              </w:rPr>
              <w:t>vyhotovaní PSoL</w:t>
            </w:r>
            <w:r w:rsidRPr="00E4535F">
              <w:rPr>
                <w:rFonts w:ascii="Arial Narrow" w:hAnsi="Arial Narrow" w:cs="Arial"/>
                <w:color w:val="auto"/>
                <w:sz w:val="20"/>
                <w:szCs w:val="20"/>
              </w:rPr>
              <w:t xml:space="preserve"> uplatňovať po</w:t>
            </w:r>
            <w:r w:rsidR="003F2AB3" w:rsidRPr="00E4535F">
              <w:rPr>
                <w:rFonts w:ascii="Arial Narrow" w:hAnsi="Arial Narrow" w:cs="Arial"/>
                <w:color w:val="auto"/>
                <w:sz w:val="20"/>
                <w:szCs w:val="20"/>
              </w:rPr>
              <w:t xml:space="preserve">žiadavku dosiahnutia vekového zloženia lesov odpovedajúceho normálnemu (ideálnemu) zastúpeniu vekových tried </w:t>
            </w:r>
            <w:r w:rsidRPr="00E4535F">
              <w:rPr>
                <w:rFonts w:ascii="Arial Narrow" w:hAnsi="Arial Narrow" w:cs="Arial"/>
                <w:color w:val="auto"/>
                <w:sz w:val="20"/>
                <w:szCs w:val="20"/>
              </w:rPr>
              <w:t>nad 80 rokov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8E21EF">
            <w:pPr>
              <w:pStyle w:val="Default"/>
              <w:rPr>
                <w:rFonts w:ascii="Arial Narrow" w:hAnsi="Arial Narrow" w:cs="Arial"/>
                <w:color w:val="auto"/>
                <w:sz w:val="20"/>
                <w:szCs w:val="20"/>
              </w:rPr>
            </w:pPr>
            <w:r w:rsidRPr="00E4535F">
              <w:rPr>
                <w:rFonts w:ascii="Arial Narrow" w:hAnsi="Arial Narrow" w:cs="Arial"/>
                <w:color w:val="auto"/>
                <w:sz w:val="20"/>
                <w:szCs w:val="20"/>
              </w:rPr>
              <w:t>2.3.5. Dôsledne posúdiť dopad investícii do cestovného ruchu a iných investícií na predmety ochrany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E18EB">
            <w:pPr>
              <w:pStyle w:val="Default"/>
              <w:rPr>
                <w:rFonts w:ascii="Arial Narrow" w:hAnsi="Arial Narrow" w:cs="Arial"/>
                <w:color w:val="auto"/>
                <w:sz w:val="20"/>
                <w:szCs w:val="20"/>
              </w:rPr>
            </w:pPr>
            <w:r w:rsidRPr="00E4535F">
              <w:rPr>
                <w:rFonts w:ascii="Arial Narrow" w:hAnsi="Arial Narrow" w:cs="Arial"/>
                <w:color w:val="auto"/>
                <w:sz w:val="20"/>
                <w:szCs w:val="20"/>
              </w:rPr>
              <w:t>2.3.6. Zabezpečiť kontrolnú činnosť dodržiavania obmedzení z dôvodov ochrany prírody</w:t>
            </w:r>
            <w:r w:rsidR="003F2AB3" w:rsidRPr="00E4535F">
              <w:rPr>
                <w:rFonts w:ascii="Arial Narrow" w:hAnsi="Arial Narrow" w:cs="Arial"/>
                <w:color w:val="auto"/>
                <w:sz w:val="20"/>
                <w:szCs w:val="20"/>
              </w:rPr>
              <w:t xml:space="preserve"> a krajiny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3F2AB3">
            <w:pPr>
              <w:pStyle w:val="Default"/>
              <w:rPr>
                <w:rFonts w:ascii="Arial Narrow" w:hAnsi="Arial Narrow" w:cs="Arial"/>
                <w:color w:val="auto"/>
                <w:sz w:val="20"/>
                <w:szCs w:val="20"/>
              </w:rPr>
            </w:pPr>
            <w:r w:rsidRPr="00E4535F">
              <w:rPr>
                <w:rFonts w:ascii="Arial Narrow" w:hAnsi="Arial Narrow" w:cs="Arial"/>
                <w:color w:val="auto"/>
                <w:sz w:val="20"/>
                <w:szCs w:val="20"/>
              </w:rPr>
              <w:t>2.3.</w:t>
            </w:r>
            <w:r w:rsidR="003F2AB3" w:rsidRPr="00E4535F">
              <w:rPr>
                <w:rFonts w:ascii="Arial Narrow" w:hAnsi="Arial Narrow" w:cs="Arial"/>
                <w:color w:val="auto"/>
                <w:sz w:val="20"/>
                <w:szCs w:val="20"/>
              </w:rPr>
              <w:t>7</w:t>
            </w:r>
            <w:r w:rsidRPr="00E4535F">
              <w:rPr>
                <w:rFonts w:ascii="Arial Narrow" w:hAnsi="Arial Narrow" w:cs="Arial"/>
                <w:color w:val="auto"/>
                <w:sz w:val="20"/>
                <w:szCs w:val="20"/>
              </w:rPr>
              <w:t>. Nové elektrické vedenia ošetriť prvkami zamedzujúcim kolíziám a rovnako ošetriť aj existujúce vedenia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w:t>
            </w:r>
            <w:r>
              <w:rPr>
                <w:rFonts w:ascii="Arial Narrow" w:hAnsi="Arial Narrow" w:cs="Arial"/>
                <w:color w:val="auto"/>
                <w:sz w:val="20"/>
                <w:szCs w:val="20"/>
              </w:rPr>
              <w:t xml:space="preserve">k dĺžka klesá) / neplní sa (ak </w:t>
            </w:r>
            <w:r w:rsidRPr="00054FEE">
              <w:rPr>
                <w:rFonts w:ascii="Arial Narrow" w:hAnsi="Arial Narrow" w:cs="Arial"/>
                <w:color w:val="auto"/>
                <w:sz w:val="20"/>
                <w:szCs w:val="20"/>
              </w:rPr>
              <w:t>dĺžka stagnuje alebo rastie)</w:t>
            </w:r>
          </w:p>
        </w:tc>
      </w:tr>
      <w:tr w:rsidR="008B1DE6" w:rsidRPr="0084727C" w:rsidTr="00E4535F">
        <w:tc>
          <w:tcPr>
            <w:tcW w:w="4011" w:type="dxa"/>
          </w:tcPr>
          <w:p w:rsidR="008B1DE6" w:rsidRPr="00E4535F" w:rsidRDefault="008B1DE6" w:rsidP="003F2AB3">
            <w:pPr>
              <w:pStyle w:val="Default"/>
              <w:rPr>
                <w:rFonts w:ascii="Arial Narrow" w:hAnsi="Arial Narrow" w:cs="Arial"/>
                <w:color w:val="auto"/>
                <w:sz w:val="20"/>
                <w:szCs w:val="20"/>
              </w:rPr>
            </w:pPr>
            <w:r w:rsidRPr="00E4535F">
              <w:rPr>
                <w:rFonts w:ascii="Arial Narrow" w:hAnsi="Arial Narrow" w:cs="Arial"/>
                <w:color w:val="auto"/>
                <w:sz w:val="20"/>
                <w:szCs w:val="20"/>
              </w:rPr>
              <w:t>2.3.</w:t>
            </w:r>
            <w:r w:rsidR="003F2AB3" w:rsidRPr="00E4535F">
              <w:rPr>
                <w:rFonts w:ascii="Arial Narrow" w:hAnsi="Arial Narrow" w:cs="Arial"/>
                <w:color w:val="auto"/>
                <w:sz w:val="20"/>
                <w:szCs w:val="20"/>
              </w:rPr>
              <w:t>8</w:t>
            </w:r>
            <w:r w:rsidRPr="00E4535F">
              <w:rPr>
                <w:rFonts w:ascii="Arial Narrow" w:hAnsi="Arial Narrow" w:cs="Arial"/>
                <w:color w:val="auto"/>
                <w:sz w:val="20"/>
                <w:szCs w:val="20"/>
              </w:rPr>
              <w:t xml:space="preserve">. Usmerniť fotografovanie </w:t>
            </w:r>
            <w:r w:rsidR="003F2AB3" w:rsidRPr="00E4535F">
              <w:rPr>
                <w:rFonts w:ascii="Arial Narrow" w:hAnsi="Arial Narrow" w:cs="Arial"/>
                <w:color w:val="auto"/>
                <w:sz w:val="20"/>
                <w:szCs w:val="20"/>
              </w:rPr>
              <w:t>vtáctva tak, aby neviedlo k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8402A">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2.4.1. </w:t>
            </w:r>
            <w:r w:rsidR="003F2AB3"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w:t>
            </w:r>
            <w:r w:rsidRPr="00E4535F">
              <w:rPr>
                <w:rFonts w:ascii="Arial Narrow" w:hAnsi="Arial Narrow" w:cs="Arial"/>
                <w:color w:val="auto"/>
                <w:sz w:val="20"/>
                <w:szCs w:val="20"/>
              </w:rPr>
              <w:t>nad 80 rokov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06527C">
            <w:pPr>
              <w:pStyle w:val="Default"/>
              <w:rPr>
                <w:rFonts w:ascii="Arial Narrow" w:hAnsi="Arial Narrow" w:cs="Arial"/>
                <w:color w:val="auto"/>
                <w:sz w:val="20"/>
                <w:szCs w:val="20"/>
              </w:rPr>
            </w:pPr>
            <w:r w:rsidRPr="00E4535F">
              <w:rPr>
                <w:rFonts w:ascii="Arial Narrow" w:hAnsi="Arial Narrow" w:cs="Arial"/>
                <w:color w:val="auto"/>
                <w:sz w:val="20"/>
                <w:szCs w:val="20"/>
              </w:rPr>
              <w:t xml:space="preserve">2.4.2. </w:t>
            </w:r>
            <w:r w:rsidR="0006527C" w:rsidRPr="00E4535F">
              <w:rPr>
                <w:rFonts w:ascii="Arial Narrow" w:hAnsi="Arial Narrow" w:cs="Arial"/>
                <w:color w:val="auto"/>
                <w:sz w:val="20"/>
                <w:szCs w:val="20"/>
              </w:rPr>
              <w:t xml:space="preserve">Na </w:t>
            </w:r>
            <w:r w:rsidRPr="00E4535F">
              <w:rPr>
                <w:rFonts w:ascii="Arial Narrow" w:hAnsi="Arial Narrow" w:cs="Arial"/>
                <w:bCs/>
                <w:color w:val="auto"/>
                <w:sz w:val="20"/>
                <w:szCs w:val="20"/>
              </w:rPr>
              <w:t>aplikáciu insekticídov v lesných porastoch</w:t>
            </w:r>
            <w:r w:rsidR="0006527C" w:rsidRPr="00E4535F">
              <w:rPr>
                <w:rFonts w:ascii="Arial Narrow" w:hAnsi="Arial Narrow" w:cs="Arial"/>
                <w:bCs/>
                <w:color w:val="auto"/>
                <w:sz w:val="20"/>
                <w:szCs w:val="20"/>
              </w:rPr>
              <w:t xml:space="preserve"> využiť len prípravky v súlade s vyhláškou MPRV SR č. 488/2011 Z. z., vylúčiť ich leteckú aplikácie (v EFP3)</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8402A">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2.4.3. </w:t>
            </w:r>
            <w:r w:rsidR="003F2AB3" w:rsidRPr="00E4535F">
              <w:rPr>
                <w:rFonts w:ascii="Arial Narrow" w:hAnsi="Arial Narrow" w:cs="Arial"/>
                <w:color w:val="auto"/>
                <w:sz w:val="20"/>
                <w:szCs w:val="20"/>
              </w:rPr>
              <w:t>V PSoL p</w:t>
            </w:r>
            <w:r w:rsidRPr="00E4535F">
              <w:rPr>
                <w:rFonts w:ascii="Arial Narrow" w:hAnsi="Arial Narrow" w:cs="Arial"/>
                <w:color w:val="auto"/>
                <w:sz w:val="20"/>
                <w:szCs w:val="20"/>
              </w:rPr>
              <w:t>resad</w:t>
            </w:r>
            <w:r w:rsidR="003F2AB3" w:rsidRPr="00E4535F">
              <w:rPr>
                <w:rFonts w:ascii="Arial Narrow" w:hAnsi="Arial Narrow" w:cs="Arial"/>
                <w:color w:val="auto"/>
                <w:sz w:val="20"/>
                <w:szCs w:val="20"/>
              </w:rPr>
              <w:t xml:space="preserve">zovať zachovanie čo najvyššíeho zastúpenia </w:t>
            </w:r>
            <w:r w:rsidR="0006527C" w:rsidRPr="00E4535F">
              <w:rPr>
                <w:rFonts w:ascii="Arial Narrow" w:hAnsi="Arial Narrow" w:cs="Arial"/>
                <w:color w:val="auto"/>
                <w:sz w:val="20"/>
                <w:szCs w:val="20"/>
              </w:rPr>
              <w:t xml:space="preserve"> </w:t>
            </w:r>
            <w:r w:rsidRPr="00E4535F">
              <w:rPr>
                <w:rFonts w:ascii="Arial Narrow" w:hAnsi="Arial Narrow" w:cs="Arial"/>
                <w:color w:val="auto"/>
                <w:sz w:val="20"/>
                <w:szCs w:val="20"/>
              </w:rPr>
              <w:t xml:space="preserve"> pionierskych drevín v</w:t>
            </w:r>
            <w:r w:rsidR="003F2AB3" w:rsidRPr="00E4535F">
              <w:rPr>
                <w:rFonts w:ascii="Arial Narrow" w:hAnsi="Arial Narrow" w:cs="Arial"/>
                <w:color w:val="auto"/>
                <w:sz w:val="20"/>
                <w:szCs w:val="20"/>
              </w:rPr>
              <w:t> v zmysle zákona č. 326/2005 Z. z. o lesoch</w:t>
            </w:r>
          </w:p>
        </w:tc>
        <w:tc>
          <w:tcPr>
            <w:tcW w:w="1858" w:type="dxa"/>
          </w:tcPr>
          <w:p w:rsidR="008B1DE6" w:rsidRPr="00054FEE" w:rsidRDefault="008B1DE6" w:rsidP="00587EED">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JPRL so zapracovanými zásadami </w:t>
            </w:r>
            <w:r>
              <w:rPr>
                <w:rFonts w:ascii="Arial Narrow" w:hAnsi="Arial Narrow" w:cs="Arial"/>
                <w:color w:val="auto"/>
                <w:sz w:val="20"/>
                <w:szCs w:val="20"/>
              </w:rPr>
              <w:t>ochrany prírody</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2.4.4. Zabezpečiť pravidelný monitoring vybranej vzorky populácie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01086A">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2.4.5. Zabezpečiť kontrolu </w:t>
            </w:r>
            <w:r w:rsidR="0001086A" w:rsidRPr="00E4535F">
              <w:rPr>
                <w:rFonts w:ascii="Arial Narrow" w:hAnsi="Arial Narrow" w:cs="Arial"/>
                <w:bCs w:val="0"/>
                <w:color w:val="auto"/>
                <w:sz w:val="20"/>
                <w:szCs w:val="20"/>
              </w:rPr>
              <w:t xml:space="preserve">právnych </w:t>
            </w:r>
            <w:r w:rsidRPr="00E4535F">
              <w:rPr>
                <w:rFonts w:ascii="Arial Narrow" w:hAnsi="Arial Narrow" w:cs="Arial"/>
                <w:bCs w:val="0"/>
                <w:color w:val="auto"/>
                <w:sz w:val="20"/>
                <w:szCs w:val="20"/>
              </w:rPr>
              <w:t xml:space="preserve">predpisov obmedzujúcu zber lesných plodín v územiach </w:t>
            </w:r>
            <w:r w:rsidR="0001086A" w:rsidRPr="00E4535F">
              <w:rPr>
                <w:rFonts w:ascii="Arial Narrow" w:hAnsi="Arial Narrow" w:cs="Arial"/>
                <w:bCs w:val="0"/>
                <w:color w:val="auto"/>
                <w:sz w:val="20"/>
                <w:szCs w:val="20"/>
              </w:rPr>
              <w:t>so 4. a</w:t>
            </w:r>
            <w:r w:rsidRPr="00E4535F">
              <w:rPr>
                <w:rFonts w:ascii="Arial Narrow" w:hAnsi="Arial Narrow" w:cs="Arial"/>
                <w:bCs w:val="0"/>
                <w:color w:val="auto"/>
                <w:sz w:val="20"/>
                <w:szCs w:val="20"/>
              </w:rPr>
              <w:t> vyšším stupňom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01086A">
            <w:pPr>
              <w:spacing w:after="0" w:line="240" w:lineRule="auto"/>
              <w:rPr>
                <w:rFonts w:ascii="Arial Narrow" w:hAnsi="Arial Narrow" w:cs="Arial"/>
                <w:bCs w:val="0"/>
                <w:color w:val="auto"/>
                <w:sz w:val="20"/>
                <w:szCs w:val="20"/>
              </w:rPr>
            </w:pPr>
          </w:p>
        </w:tc>
        <w:tc>
          <w:tcPr>
            <w:tcW w:w="1858" w:type="dxa"/>
          </w:tcPr>
          <w:p w:rsidR="008B1DE6" w:rsidRPr="00054FEE" w:rsidRDefault="008B1DE6" w:rsidP="004B5E35">
            <w:pPr>
              <w:pStyle w:val="Default"/>
              <w:rPr>
                <w:rFonts w:ascii="Arial Narrow" w:hAnsi="Arial Narrow" w:cs="Arial"/>
                <w:color w:val="auto"/>
                <w:sz w:val="20"/>
                <w:szCs w:val="20"/>
              </w:rPr>
            </w:pPr>
          </w:p>
        </w:tc>
        <w:tc>
          <w:tcPr>
            <w:tcW w:w="1546" w:type="dxa"/>
          </w:tcPr>
          <w:p w:rsidR="008B1DE6" w:rsidRPr="00054FEE" w:rsidRDefault="008B1DE6" w:rsidP="004B5E35">
            <w:pPr>
              <w:pStyle w:val="Default"/>
              <w:rPr>
                <w:rFonts w:ascii="Arial Narrow" w:hAnsi="Arial Narrow" w:cs="Arial"/>
                <w:color w:val="auto"/>
                <w:sz w:val="20"/>
                <w:szCs w:val="20"/>
              </w:rPr>
            </w:pPr>
          </w:p>
        </w:tc>
        <w:tc>
          <w:tcPr>
            <w:tcW w:w="2225" w:type="dxa"/>
          </w:tcPr>
          <w:p w:rsidR="008B1DE6" w:rsidRPr="00054FEE" w:rsidRDefault="008B1DE6" w:rsidP="004B5E35">
            <w:pPr>
              <w:pStyle w:val="Default"/>
              <w:rPr>
                <w:rFonts w:ascii="Arial Narrow" w:hAnsi="Arial Narrow" w:cs="Arial"/>
                <w:color w:val="auto"/>
                <w:sz w:val="20"/>
                <w:szCs w:val="20"/>
              </w:rPr>
            </w:pP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2.5.1. Zabezpečiť v prípade potreby vyhlásenie ochrannej zóny v okolí hniezda výra skalného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vyhlásenými ochrannými zónami</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Rozhodnutia úradov, resp. spísané dohody s užívateľmi lesa</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2.5.2. V prípade realizácie investícií do cestovného ruchu, resp. aj iných väčších investícií</w:t>
            </w:r>
            <w:r w:rsidR="003F2AB3" w:rsidRPr="00E4535F">
              <w:rPr>
                <w:rFonts w:ascii="Arial Narrow" w:hAnsi="Arial Narrow" w:cs="Arial"/>
                <w:color w:val="auto"/>
                <w:sz w:val="20"/>
                <w:szCs w:val="20"/>
              </w:rPr>
              <w:t>,</w:t>
            </w:r>
            <w:r w:rsidRPr="00E4535F">
              <w:rPr>
                <w:rFonts w:ascii="Arial Narrow" w:hAnsi="Arial Narrow" w:cs="Arial"/>
                <w:color w:val="auto"/>
                <w:sz w:val="20"/>
                <w:szCs w:val="20"/>
              </w:rPr>
              <w:t xml:space="preserve"> dôsledne posúdiť ich dopad na predmet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2.5.3. Zabezpečiť ochranu hniezdnych lokalít a to kameňolomov, starých redších porastov na strmých stráňach a okolitých lesných porastov v prípade stromových alebo zemných hniezd</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stanovísk </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2.5.4. Zabezpečiť pravidelný monitoring celej populácie výra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2.6.1. Zabezpečiť pravidelný monitoring celej populácie a hniezdnej úspešnosti bociana bieleho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01086A">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2.6.2. </w:t>
            </w:r>
            <w:r w:rsidR="0001086A" w:rsidRPr="00E4535F">
              <w:rPr>
                <w:rFonts w:ascii="Arial Narrow" w:hAnsi="Arial Narrow" w:cs="Arial"/>
                <w:bCs w:val="0"/>
                <w:color w:val="auto"/>
                <w:sz w:val="20"/>
                <w:szCs w:val="20"/>
              </w:rPr>
              <w:t>Z</w:t>
            </w:r>
            <w:r w:rsidRPr="00E4535F">
              <w:rPr>
                <w:rFonts w:ascii="Arial Narrow" w:hAnsi="Arial Narrow" w:cs="Arial"/>
                <w:bCs w:val="0"/>
                <w:color w:val="auto"/>
                <w:sz w:val="20"/>
                <w:szCs w:val="20"/>
              </w:rPr>
              <w:t>menu TTP na ornú pôdu alebo iný druh pozemku a rozoranie jestvujúcich TTP realizovať v minimálnej miere po zohľadnení potreby zachovania biotopov výberových vtáčích druhov, presadzovať zachovanie TTP aj v rámci územnoplánovacej dokumentácie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2.6.3. V rámci stavebných konaní (ako aj v procese EIA a súvisiacich konaniach) zachytávať prípadné ohrozenia hniezdnych lokalít predmetov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2.6.4. V rámci územnoplánovacích a iných dokumentov požadovať zachovanie mokradí</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2.6.5. Systematicky zabezpečovať prekládky problematických hniezd bociana bieleho na elektrických vedeniach alebo iných objektoch</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preložených hniezd</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Záznamy z prekládky</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6A6B2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2.6.6. V prípade stavby nových elektrických vedení je potrebné všetky ošetriť prvkami minimalizujúcich kolízie a úhyn vtáctva a rovnako ošetriť týmito prvkami aj existujúce vedenia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dĺžka klesá) / neplní sa (ak rdĺžka stagnuje alebo rastie)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2.6.7. Vylúčiť zásahy do mokradí a zabezpečiť revitalizáciu poškodených mokradí</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9515A9">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2.7.1. Zabezpečiť monitoring vybranej vzorky hniezdnych okrskov bociana čierneho každoročne a každoročne dohľadávať hniezda v</w:t>
            </w:r>
            <w:r w:rsidR="009515A9" w:rsidRPr="00E4535F">
              <w:rPr>
                <w:rFonts w:ascii="Arial Narrow" w:hAnsi="Arial Narrow" w:cs="Arial"/>
                <w:color w:val="auto"/>
                <w:sz w:val="20"/>
                <w:szCs w:val="20"/>
              </w:rPr>
              <w:t xml:space="preserve"> lesných </w:t>
            </w:r>
            <w:r w:rsidRPr="00E4535F">
              <w:rPr>
                <w:rFonts w:ascii="Arial Narrow" w:hAnsi="Arial Narrow" w:cs="Arial"/>
                <w:color w:val="auto"/>
                <w:sz w:val="20"/>
                <w:szCs w:val="20"/>
              </w:rPr>
              <w:t xml:space="preserve">porastoch </w:t>
            </w:r>
            <w:r w:rsidR="009515A9" w:rsidRPr="00E4535F">
              <w:rPr>
                <w:rFonts w:ascii="Arial Narrow" w:hAnsi="Arial Narrow" w:cs="Arial"/>
                <w:color w:val="auto"/>
                <w:sz w:val="20"/>
                <w:szCs w:val="20"/>
              </w:rPr>
              <w:t>s plánovanými manažmentovými opatreniami podľa PSoL</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2.7.2. Zabezpečiť po vyhniezdení opravu všetkých známych nestabilných hniezd a v prípade pádu na vhodných stromoch vyložiť náhradné hniezdne podložky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vykonanými zásahmi</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Správy a záznamy z opráv</w:t>
            </w:r>
          </w:p>
        </w:tc>
        <w:tc>
          <w:tcPr>
            <w:tcW w:w="2225" w:type="dxa"/>
          </w:tcPr>
          <w:p w:rsidR="008B1DE6" w:rsidRPr="00054FEE" w:rsidRDefault="008B1DE6" w:rsidP="009B3464">
            <w:pPr>
              <w:pStyle w:val="Default"/>
              <w:rPr>
                <w:rFonts w:ascii="Arial Narrow" w:hAnsi="Arial Narrow" w:cs="Arial"/>
                <w:color w:val="auto"/>
                <w:sz w:val="20"/>
                <w:szCs w:val="20"/>
              </w:rPr>
            </w:pPr>
            <w:r w:rsidRPr="00054FEE">
              <w:rPr>
                <w:rFonts w:ascii="Arial Narrow" w:hAnsi="Arial Narrow" w:cs="Arial"/>
                <w:color w:val="auto"/>
                <w:sz w:val="20"/>
                <w:szCs w:val="20"/>
              </w:rPr>
              <w:t>Plní sa (ak boli opravené nestabilné hniezda) / Neplní sa (ak hniezda s</w:t>
            </w:r>
            <w:r>
              <w:rPr>
                <w:rFonts w:ascii="Arial Narrow" w:hAnsi="Arial Narrow" w:cs="Arial"/>
                <w:color w:val="auto"/>
                <w:sz w:val="20"/>
                <w:szCs w:val="20"/>
              </w:rPr>
              <w:t xml:space="preserve"> </w:t>
            </w:r>
            <w:r w:rsidRPr="00054FEE">
              <w:rPr>
                <w:rFonts w:ascii="Arial Narrow" w:hAnsi="Arial Narrow" w:cs="Arial"/>
                <w:color w:val="auto"/>
                <w:sz w:val="20"/>
                <w:szCs w:val="20"/>
              </w:rPr>
              <w:t>nutnou opravou neboli opravené)</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2.7.3. V okolí hniezd zabezpečiť vyhlásenie ochranných zón</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hniezd s vyhlásenými ochrannými zónami</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Rozhodnutia úradov, resp. spísané dohody s užívateľmi lesa</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9515A9">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2.7.4. </w:t>
            </w:r>
            <w:r w:rsidR="009515A9"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w:t>
            </w:r>
            <w:r w:rsidRPr="00E4535F">
              <w:rPr>
                <w:rFonts w:ascii="Arial Narrow" w:hAnsi="Arial Narrow" w:cs="Arial"/>
                <w:color w:val="auto"/>
                <w:sz w:val="20"/>
                <w:szCs w:val="20"/>
              </w:rPr>
              <w:t>nad 80 rokov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2.7.5. Dôsledne posúdiť dopad investícii do cestovného ruchu a iných investícií na predmety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6A6B2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2.7.6. Zabezpečiť kontrolnú činnosť dodržiavania obmedzení z dôvodov ochrany prírody</w:t>
            </w:r>
            <w:r w:rsidR="009515A9" w:rsidRPr="00E4535F">
              <w:rPr>
                <w:rFonts w:ascii="Arial Narrow" w:hAnsi="Arial Narrow" w:cs="Arial"/>
                <w:color w:val="auto"/>
                <w:sz w:val="20"/>
                <w:szCs w:val="20"/>
              </w:rPr>
              <w:t xml:space="preserve"> a krajiny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9515A9">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w:t>
            </w:r>
            <w:r w:rsidR="009515A9" w:rsidRPr="00E4535F">
              <w:rPr>
                <w:rFonts w:ascii="Arial Narrow" w:hAnsi="Arial Narrow" w:cs="Arial"/>
                <w:color w:val="auto"/>
                <w:sz w:val="20"/>
                <w:szCs w:val="20"/>
              </w:rPr>
              <w:t>7</w:t>
            </w:r>
            <w:r w:rsidRPr="00E4535F">
              <w:rPr>
                <w:rFonts w:ascii="Arial Narrow" w:hAnsi="Arial Narrow" w:cs="Arial"/>
                <w:color w:val="auto"/>
                <w:sz w:val="20"/>
                <w:szCs w:val="20"/>
              </w:rPr>
              <w:t>. Nové elektrické vedenia ošetriť prvkami zamedzujúcim kolíziám a rovnako ošetriť aj existujúce vedenia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dĺžka klesá) / neplní sa (ak rdĺžka stagnuje alebo rastie)</w:t>
            </w:r>
          </w:p>
        </w:tc>
      </w:tr>
      <w:tr w:rsidR="008B1DE6" w:rsidRPr="0084727C" w:rsidTr="00E4535F">
        <w:tc>
          <w:tcPr>
            <w:tcW w:w="4011" w:type="dxa"/>
          </w:tcPr>
          <w:p w:rsidR="008B1DE6" w:rsidRPr="00E4535F" w:rsidRDefault="008B1DE6" w:rsidP="009515A9">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w:t>
            </w:r>
            <w:r w:rsidR="009515A9" w:rsidRPr="00E4535F">
              <w:rPr>
                <w:rFonts w:ascii="Arial Narrow" w:hAnsi="Arial Narrow" w:cs="Arial"/>
                <w:color w:val="auto"/>
                <w:sz w:val="20"/>
                <w:szCs w:val="20"/>
              </w:rPr>
              <w:t>8</w:t>
            </w:r>
            <w:r w:rsidRPr="00E4535F">
              <w:rPr>
                <w:rFonts w:ascii="Arial Narrow" w:hAnsi="Arial Narrow" w:cs="Arial"/>
                <w:color w:val="auto"/>
                <w:sz w:val="20"/>
                <w:szCs w:val="20"/>
              </w:rPr>
              <w:t>. Vylúčiť negatívne zásahy do mokradí a zabezpečiť revitalizáciu poškodených mokradí</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8402A">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2.7.</w:t>
            </w:r>
            <w:r w:rsidR="009515A9" w:rsidRPr="00E4535F">
              <w:rPr>
                <w:rFonts w:ascii="Arial Narrow" w:hAnsi="Arial Narrow" w:cs="Arial"/>
                <w:color w:val="auto"/>
                <w:sz w:val="20"/>
                <w:szCs w:val="20"/>
              </w:rPr>
              <w:t>9</w:t>
            </w:r>
            <w:r w:rsidRPr="00E4535F">
              <w:rPr>
                <w:rFonts w:ascii="Arial Narrow" w:hAnsi="Arial Narrow" w:cs="Arial"/>
                <w:color w:val="auto"/>
                <w:sz w:val="20"/>
                <w:szCs w:val="20"/>
              </w:rPr>
              <w:t xml:space="preserve">. Usmerniť fotografovanie </w:t>
            </w:r>
            <w:r w:rsidR="009515A9" w:rsidRPr="00E4535F">
              <w:rPr>
                <w:rFonts w:ascii="Arial Narrow" w:hAnsi="Arial Narrow" w:cs="Arial"/>
                <w:color w:val="auto"/>
                <w:sz w:val="20"/>
                <w:szCs w:val="20"/>
              </w:rPr>
              <w:t>a filmovanie vtáctva tak, aby neohrozovalo vtáky na hniezdiskách a tokaniskách a nevi</w:t>
            </w:r>
            <w:r w:rsidR="0078402A" w:rsidRPr="00E4535F">
              <w:rPr>
                <w:rFonts w:ascii="Arial Narrow" w:hAnsi="Arial Narrow" w:cs="Arial"/>
                <w:color w:val="auto"/>
                <w:sz w:val="20"/>
                <w:szCs w:val="20"/>
              </w:rPr>
              <w:t>e</w:t>
            </w:r>
            <w:r w:rsidR="009515A9" w:rsidRPr="00E4535F">
              <w:rPr>
                <w:rFonts w:ascii="Arial Narrow" w:hAnsi="Arial Narrow" w:cs="Arial"/>
                <w:color w:val="auto"/>
                <w:sz w:val="20"/>
                <w:szCs w:val="20"/>
              </w:rPr>
              <w:t>dlo k zm</w:t>
            </w:r>
            <w:r w:rsidR="0078402A" w:rsidRPr="00E4535F">
              <w:rPr>
                <w:rFonts w:ascii="Arial Narrow" w:hAnsi="Arial Narrow" w:cs="Arial"/>
                <w:color w:val="auto"/>
                <w:sz w:val="20"/>
                <w:szCs w:val="20"/>
              </w:rPr>
              <w:t>a</w:t>
            </w:r>
            <w:r w:rsidR="009515A9" w:rsidRPr="00E4535F">
              <w:rPr>
                <w:rFonts w:ascii="Arial Narrow" w:hAnsi="Arial Narrow" w:cs="Arial"/>
                <w:color w:val="auto"/>
                <w:sz w:val="20"/>
                <w:szCs w:val="20"/>
              </w:rPr>
              <w:t>r</w:t>
            </w:r>
            <w:r w:rsidR="0078402A" w:rsidRPr="00E4535F">
              <w:rPr>
                <w:rFonts w:ascii="Arial Narrow" w:hAnsi="Arial Narrow" w:cs="Arial"/>
                <w:color w:val="auto"/>
                <w:sz w:val="20"/>
                <w:szCs w:val="20"/>
              </w:rPr>
              <w:t>e</w:t>
            </w:r>
            <w:r w:rsidR="009515A9" w:rsidRPr="00E4535F">
              <w:rPr>
                <w:rFonts w:ascii="Arial Narrow" w:hAnsi="Arial Narrow" w:cs="Arial"/>
                <w:color w:val="auto"/>
                <w:sz w:val="20"/>
                <w:szCs w:val="20"/>
              </w:rPr>
              <w:t>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8402A">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2.8.1. </w:t>
            </w:r>
            <w:r w:rsidR="002E61D0" w:rsidRPr="00E4535F">
              <w:rPr>
                <w:rFonts w:ascii="Arial Narrow" w:hAnsi="Arial Narrow" w:cs="Arial"/>
                <w:bCs w:val="0"/>
                <w:color w:val="auto"/>
                <w:sz w:val="20"/>
                <w:szCs w:val="20"/>
              </w:rPr>
              <w:t>Z</w:t>
            </w:r>
            <w:r w:rsidRPr="00E4535F">
              <w:rPr>
                <w:rFonts w:ascii="Arial Narrow" w:hAnsi="Arial Narrow" w:cs="Arial"/>
                <w:bCs w:val="0"/>
                <w:color w:val="auto"/>
                <w:sz w:val="20"/>
                <w:szCs w:val="20"/>
              </w:rPr>
              <w:t xml:space="preserve">menu TTP na ornú pôdu alebo iný druh pozemku a rozoranie jestvujúcich TTP realizovať v minimálnej miere po zohľadnení potreby zachovania </w:t>
            </w:r>
            <w:r w:rsidR="002E61D0" w:rsidRPr="00E4535F">
              <w:rPr>
                <w:rFonts w:ascii="Arial Narrow" w:hAnsi="Arial Narrow" w:cs="Arial"/>
                <w:bCs w:val="0"/>
                <w:color w:val="auto"/>
                <w:sz w:val="20"/>
                <w:szCs w:val="20"/>
              </w:rPr>
              <w:t xml:space="preserve">lovných </w:t>
            </w:r>
            <w:r w:rsidRPr="00E4535F">
              <w:rPr>
                <w:rFonts w:ascii="Arial Narrow" w:hAnsi="Arial Narrow" w:cs="Arial"/>
                <w:bCs w:val="0"/>
                <w:color w:val="auto"/>
                <w:sz w:val="20"/>
                <w:szCs w:val="20"/>
              </w:rPr>
              <w:t xml:space="preserve">biotopov </w:t>
            </w:r>
            <w:r w:rsidR="002E61D0" w:rsidRPr="00E4535F">
              <w:rPr>
                <w:rFonts w:ascii="Arial Narrow" w:hAnsi="Arial Narrow" w:cs="Arial"/>
                <w:bCs w:val="0"/>
                <w:color w:val="auto"/>
                <w:sz w:val="20"/>
                <w:szCs w:val="20"/>
              </w:rPr>
              <w:t>druhu</w:t>
            </w:r>
            <w:r w:rsidRPr="00E4535F">
              <w:rPr>
                <w:rFonts w:ascii="Arial Narrow" w:hAnsi="Arial Narrow" w:cs="Arial"/>
                <w:bCs w:val="0"/>
                <w:color w:val="auto"/>
                <w:sz w:val="20"/>
                <w:szCs w:val="20"/>
              </w:rPr>
              <w:t>, presadzovať zachovanie TTP aj v rámci územnoplánovacej dokumentácie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2.8.2. Zabezpečiť kosenie TTP od 1. mája do 31. júla na súvislej ploche väčšej ako 0,5 hektára spôsobom od stredu do kraja, alebo od kraja ku kraju. Vylúčiť kosenie od kraja do stredu.</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2.8.3. Zabezpečiť dlhodobé poľnohospodárske využitie pozemkov vhodnou formou pre predmety ochrany</w:t>
            </w:r>
            <w:r w:rsidR="009515A9" w:rsidRPr="00E4535F">
              <w:rPr>
                <w:rFonts w:ascii="Arial Narrow" w:hAnsi="Arial Narrow" w:cs="Arial"/>
                <w:bCs w:val="0"/>
                <w:color w:val="auto"/>
                <w:sz w:val="20"/>
                <w:szCs w:val="20"/>
              </w:rPr>
              <w:t xml:space="preserve"> (kosenie, pasenie)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Rozloha pôdy nevhodne obhospodarovanej</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klesá) / neplní sa (ak rozloha stagnuje alebo rastie)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2.8.4. V rámci usmerňovania poľnohospodárskej činnosti prostredníctvom vydávania súhlasov obmedziť používanie hnojív a chemických látok na hniezdnych lokalitách</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stanovísk </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6A6B2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2.8.5. V prípade potreby vytvoriť na okrajoch ornej pôdy trávnaté biopásy o šírke 5-10 m</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stanovísk </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2.8.6. Zabezpečiť pravidelný monitoring vybranej vzorky populácie prepelice poľnej</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rPr>
          <w:trHeight w:val="724"/>
        </w:trPr>
        <w:tc>
          <w:tcPr>
            <w:tcW w:w="4011" w:type="dxa"/>
          </w:tcPr>
          <w:p w:rsidR="008B1DE6" w:rsidRPr="00E4535F" w:rsidRDefault="008B1DE6" w:rsidP="002E61D0">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2.9.1. Vylúčiť zmenu TTP na ornú pôdu alebo iný druh pozemku, </w:t>
            </w:r>
            <w:r w:rsidR="002E61D0" w:rsidRPr="00E4535F">
              <w:rPr>
                <w:rFonts w:ascii="Arial Narrow" w:hAnsi="Arial Narrow" w:cs="Arial"/>
                <w:bCs w:val="0"/>
                <w:color w:val="auto"/>
                <w:sz w:val="20"/>
                <w:szCs w:val="20"/>
              </w:rPr>
              <w:t xml:space="preserve">presadzovať zachovanie </w:t>
            </w:r>
            <w:r w:rsidRPr="00E4535F">
              <w:rPr>
                <w:rFonts w:ascii="Arial Narrow" w:hAnsi="Arial Narrow" w:cs="Arial"/>
                <w:bCs w:val="0"/>
                <w:color w:val="auto"/>
                <w:sz w:val="20"/>
                <w:szCs w:val="20"/>
              </w:rPr>
              <w:t>TTP</w:t>
            </w:r>
            <w:r w:rsidR="002E61D0" w:rsidRPr="00E4535F">
              <w:rPr>
                <w:rFonts w:ascii="Arial Narrow" w:hAnsi="Arial Narrow" w:cs="Arial"/>
                <w:bCs w:val="0"/>
                <w:color w:val="auto"/>
                <w:sz w:val="20"/>
                <w:szCs w:val="20"/>
              </w:rPr>
              <w:t xml:space="preserve"> aj v rámci územnoplánovacej dokumentácie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2E61D0">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2.9.2. Zabezpečiť kosenie TTP od 1. mája do 31. júla na súvislej ploche väčšej ako 0,5 hektára spôsobom od stredu do kraja, alebo od kraja ku kraju. Vylúčiť kosenie od kraja do stredu</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2.9.3. Zabezpečiť dlhodobé poľnohospodárske využitie pozemkov vhodnou formou pre predmety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Rozloha pôdy nevhodne obhospodarovanej</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klesá) / neplní sa (ak rozloha stagnuje alebo rastie)</w:t>
            </w:r>
          </w:p>
        </w:tc>
      </w:tr>
      <w:tr w:rsidR="008B1DE6" w:rsidRPr="0084727C" w:rsidTr="00E4535F">
        <w:tc>
          <w:tcPr>
            <w:tcW w:w="4011" w:type="dxa"/>
          </w:tcPr>
          <w:p w:rsidR="008B1DE6" w:rsidRPr="00E4535F" w:rsidRDefault="008B1DE6" w:rsidP="009515A9">
            <w:pPr>
              <w:tabs>
                <w:tab w:val="left" w:pos="72"/>
                <w:tab w:val="left" w:pos="900"/>
              </w:tabs>
              <w:spacing w:after="0" w:line="240" w:lineRule="auto"/>
              <w:rPr>
                <w:rFonts w:ascii="Arial Narrow" w:hAnsi="Arial Narrow" w:cs="Arial"/>
                <w:bCs w:val="0"/>
                <w:color w:val="auto"/>
                <w:sz w:val="20"/>
                <w:szCs w:val="20"/>
              </w:rPr>
            </w:pPr>
            <w:r w:rsidRPr="00E4535F">
              <w:rPr>
                <w:rFonts w:ascii="Arial Narrow" w:hAnsi="Arial Narrow" w:cs="Arial"/>
                <w:bCs w:val="0"/>
                <w:color w:val="auto"/>
                <w:sz w:val="20"/>
                <w:szCs w:val="20"/>
              </w:rPr>
              <w:t xml:space="preserve">2.9.4. Vylúčiť kosenie a mulčovanie </w:t>
            </w:r>
            <w:r w:rsidR="009515A9" w:rsidRPr="00E4535F">
              <w:rPr>
                <w:rFonts w:ascii="Arial Narrow" w:hAnsi="Arial Narrow" w:cs="Arial"/>
                <w:bCs w:val="0"/>
                <w:color w:val="auto"/>
                <w:sz w:val="20"/>
                <w:szCs w:val="20"/>
              </w:rPr>
              <w:t xml:space="preserve">na hniezdnych lokalitách, ak tak určí </w:t>
            </w:r>
            <w:r w:rsidRPr="00E4535F">
              <w:rPr>
                <w:rFonts w:ascii="Arial Narrow" w:hAnsi="Arial Narrow" w:cs="Arial"/>
                <w:bCs w:val="0"/>
                <w:color w:val="auto"/>
                <w:sz w:val="20"/>
                <w:szCs w:val="20"/>
              </w:rPr>
              <w:t>príslušný orgán ochrany prírody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stanovísk </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9B3464">
            <w:pPr>
              <w:tabs>
                <w:tab w:val="left" w:pos="72"/>
                <w:tab w:val="left" w:pos="900"/>
              </w:tabs>
              <w:spacing w:after="0" w:line="240" w:lineRule="auto"/>
              <w:rPr>
                <w:rFonts w:ascii="Arial Narrow" w:hAnsi="Arial Narrow" w:cs="Arial"/>
                <w:bCs w:val="0"/>
                <w:color w:val="auto"/>
                <w:sz w:val="20"/>
                <w:szCs w:val="20"/>
              </w:rPr>
            </w:pPr>
            <w:r w:rsidRPr="00E4535F">
              <w:rPr>
                <w:rFonts w:ascii="Arial Narrow" w:hAnsi="Arial Narrow" w:cs="Arial"/>
                <w:bCs w:val="0"/>
                <w:color w:val="auto"/>
                <w:sz w:val="20"/>
                <w:szCs w:val="20"/>
              </w:rPr>
              <w:t>2.9.5. V rámci stavebných konaní (ako aj v procese EIA a súvisiacich konaniach) zachytávať prípadné ohrozenia hniezdnych lokalít</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4A6703">
            <w:pPr>
              <w:tabs>
                <w:tab w:val="left" w:pos="72"/>
                <w:tab w:val="left" w:pos="900"/>
              </w:tabs>
              <w:spacing w:after="0" w:line="240" w:lineRule="auto"/>
              <w:rPr>
                <w:rFonts w:ascii="Arial Narrow" w:hAnsi="Arial Narrow" w:cs="Arial"/>
                <w:bCs w:val="0"/>
                <w:color w:val="auto"/>
                <w:sz w:val="20"/>
                <w:szCs w:val="20"/>
              </w:rPr>
            </w:pPr>
            <w:r w:rsidRPr="00E4535F">
              <w:rPr>
                <w:rFonts w:ascii="Arial Narrow" w:hAnsi="Arial Narrow" w:cs="Arial"/>
                <w:bCs w:val="0"/>
                <w:color w:val="auto"/>
                <w:sz w:val="20"/>
                <w:szCs w:val="20"/>
              </w:rPr>
              <w:t>2.9.6. V prípade ďalšieho poklesu populácií chrapkáča poľného využiť cielenú ochranu hniezdísk s využitím ustanovení zákona č. 543/2002 Z.</w:t>
            </w:r>
            <w:r w:rsidR="009515A9" w:rsidRPr="00E4535F">
              <w:rPr>
                <w:rFonts w:ascii="Arial Narrow" w:hAnsi="Arial Narrow" w:cs="Arial"/>
                <w:bCs w:val="0"/>
                <w:color w:val="auto"/>
                <w:sz w:val="20"/>
                <w:szCs w:val="20"/>
              </w:rPr>
              <w:t xml:space="preserve"> </w:t>
            </w:r>
            <w:r w:rsidRPr="00E4535F">
              <w:rPr>
                <w:rFonts w:ascii="Arial Narrow" w:hAnsi="Arial Narrow" w:cs="Arial"/>
                <w:bCs w:val="0"/>
                <w:color w:val="auto"/>
                <w:sz w:val="20"/>
                <w:szCs w:val="20"/>
              </w:rPr>
              <w:t xml:space="preserve">z. a vyhlášky </w:t>
            </w:r>
            <w:r w:rsidR="009515A9" w:rsidRPr="00E4535F">
              <w:rPr>
                <w:rFonts w:ascii="Arial Narrow" w:hAnsi="Arial Narrow" w:cs="Arial"/>
                <w:bCs w:val="0"/>
                <w:color w:val="auto"/>
                <w:sz w:val="20"/>
                <w:szCs w:val="20"/>
              </w:rPr>
              <w:t xml:space="preserve">MŽP SR </w:t>
            </w:r>
            <w:r w:rsidRPr="00E4535F">
              <w:rPr>
                <w:rFonts w:ascii="Arial Narrow" w:hAnsi="Arial Narrow" w:cs="Arial"/>
                <w:bCs w:val="0"/>
                <w:color w:val="auto"/>
                <w:sz w:val="20"/>
                <w:szCs w:val="20"/>
              </w:rPr>
              <w:t>č. 173/2005 Z.</w:t>
            </w:r>
            <w:r w:rsidR="009515A9" w:rsidRPr="00E4535F">
              <w:rPr>
                <w:rFonts w:ascii="Arial Narrow" w:hAnsi="Arial Narrow" w:cs="Arial"/>
                <w:bCs w:val="0"/>
                <w:color w:val="auto"/>
                <w:sz w:val="20"/>
                <w:szCs w:val="20"/>
              </w:rPr>
              <w:t xml:space="preserve"> </w:t>
            </w:r>
            <w:r w:rsidRPr="00E4535F">
              <w:rPr>
                <w:rFonts w:ascii="Arial Narrow" w:hAnsi="Arial Narrow" w:cs="Arial"/>
                <w:bCs w:val="0"/>
                <w:color w:val="auto"/>
                <w:sz w:val="20"/>
                <w:szCs w:val="20"/>
              </w:rPr>
              <w:t>z.</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9B3464">
            <w:pPr>
              <w:tabs>
                <w:tab w:val="left" w:pos="72"/>
                <w:tab w:val="left" w:pos="900"/>
              </w:tabs>
              <w:spacing w:after="0" w:line="240" w:lineRule="auto"/>
              <w:rPr>
                <w:rFonts w:ascii="Arial Narrow" w:hAnsi="Arial Narrow" w:cs="Arial"/>
                <w:bCs w:val="0"/>
                <w:color w:val="auto"/>
                <w:sz w:val="20"/>
                <w:szCs w:val="20"/>
              </w:rPr>
            </w:pPr>
            <w:r w:rsidRPr="00E4535F">
              <w:rPr>
                <w:rFonts w:ascii="Arial Narrow" w:hAnsi="Arial Narrow" w:cs="Arial"/>
                <w:bCs w:val="0"/>
                <w:color w:val="auto"/>
                <w:sz w:val="20"/>
                <w:szCs w:val="20"/>
              </w:rPr>
              <w:t>2.9.7. Vylúčiť zásahy do mokradí a zabezpečiť revitalizáciu poškodených mokradí</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2.9.8. V rámci usmerňovania poľnohospodárskej činnosti prostredníctvom vydávania súhlasov obmedziť používanie hnojív a chemických látok na hniezdnych lokalitách</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2.9.9. Zabezpečiť pravidelný monitoring vybranej vzorky populácie chrapkáča poľného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1B5597">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2.10.1. Zabezpečiť pravidelný monitoring vybranej vzorky populácie strakoša obyčajného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2E61D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2.10.2. </w:t>
            </w:r>
            <w:r w:rsidR="002E61D0" w:rsidRPr="00E4535F">
              <w:rPr>
                <w:rFonts w:ascii="Arial Narrow" w:hAnsi="Arial Narrow" w:cs="Arial"/>
                <w:bCs w:val="0"/>
                <w:color w:val="auto"/>
                <w:sz w:val="20"/>
                <w:szCs w:val="20"/>
              </w:rPr>
              <w:t>Z</w:t>
            </w:r>
            <w:r w:rsidRPr="00E4535F">
              <w:rPr>
                <w:rFonts w:ascii="Arial Narrow" w:hAnsi="Arial Narrow" w:cs="Arial"/>
                <w:bCs w:val="0"/>
                <w:color w:val="auto"/>
                <w:sz w:val="20"/>
                <w:szCs w:val="20"/>
              </w:rPr>
              <w:t xml:space="preserve">menu TTP na ornú pôdu alebo iný druh pozemku a rozoranie jestvujúcich TTP realizovať v minimálnej miere po zohľadnení potreby zachovania biotopov </w:t>
            </w:r>
            <w:r w:rsidR="002E61D0" w:rsidRPr="00E4535F">
              <w:rPr>
                <w:rFonts w:ascii="Arial Narrow" w:hAnsi="Arial Narrow" w:cs="Arial"/>
                <w:bCs w:val="0"/>
                <w:color w:val="auto"/>
                <w:sz w:val="20"/>
                <w:szCs w:val="20"/>
              </w:rPr>
              <w:t>druhu, presadzovať zachovanie TTP aj v rámci územnoplánovacej dokumentácie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2.10.3. Zabezpečiť dlhodobé poľnohospodárske využitie pozemkov vhodnou formou</w:t>
            </w:r>
            <w:r w:rsidR="00585235" w:rsidRPr="00E4535F">
              <w:rPr>
                <w:rFonts w:ascii="Arial Narrow" w:hAnsi="Arial Narrow" w:cs="Arial"/>
                <w:bCs w:val="0"/>
                <w:color w:val="auto"/>
                <w:sz w:val="20"/>
                <w:szCs w:val="20"/>
              </w:rPr>
              <w:t xml:space="preserve"> (pasenie, kosenie)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Rozloha pôdy nevhodne obhospodarovanej</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klesá) / neplní sa (ak rozloha stagnuje alebo rastie)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2.10.4. Zachovávať dostatočné porasty krovín na hniezdnych lokalitách</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2.11.1. Zabezpečiť pravidelný monitoring vybranej vzorky populácie strakoša veľkého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2E61D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2.11.2. </w:t>
            </w:r>
            <w:r w:rsidR="002E61D0" w:rsidRPr="00E4535F">
              <w:rPr>
                <w:rFonts w:ascii="Arial Narrow" w:hAnsi="Arial Narrow" w:cs="Arial"/>
                <w:bCs w:val="0"/>
                <w:color w:val="auto"/>
                <w:sz w:val="20"/>
                <w:szCs w:val="20"/>
              </w:rPr>
              <w:t>Z</w:t>
            </w:r>
            <w:r w:rsidRPr="00E4535F">
              <w:rPr>
                <w:rFonts w:ascii="Arial Narrow" w:hAnsi="Arial Narrow" w:cs="Arial"/>
                <w:bCs w:val="0"/>
                <w:color w:val="auto"/>
                <w:sz w:val="20"/>
                <w:szCs w:val="20"/>
              </w:rPr>
              <w:t xml:space="preserve">menu TTP na ornú pôdu alebo iný druh pozemku a rozoranie jestvujúcich TTP realizovať v minimálnej miere po zohľadnení potreby zachovania biotopov </w:t>
            </w:r>
            <w:r w:rsidR="002E61D0" w:rsidRPr="00E4535F">
              <w:rPr>
                <w:rFonts w:ascii="Arial Narrow" w:hAnsi="Arial Narrow" w:cs="Arial"/>
                <w:bCs w:val="0"/>
                <w:color w:val="auto"/>
                <w:sz w:val="20"/>
                <w:szCs w:val="20"/>
              </w:rPr>
              <w:t>druhu, presadzovať zachovanie TTP aj v rámci územnoplánovacej dokumentáci</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2.11.3. Zabezpečiť dlhodobé poľnohospodárske využitie pozemkov vhodnou formou</w:t>
            </w:r>
            <w:r w:rsidR="00585235" w:rsidRPr="00E4535F">
              <w:rPr>
                <w:rFonts w:ascii="Arial Narrow" w:hAnsi="Arial Narrow" w:cs="Arial"/>
                <w:bCs w:val="0"/>
                <w:color w:val="auto"/>
                <w:sz w:val="20"/>
                <w:szCs w:val="20"/>
              </w:rPr>
              <w:t xml:space="preserve"> (pasenie, kosenie)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Rozloha pôdy nevhodne obhospodarovanej</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klesá) / neplní sa (ak rozloha stagnuje alebo rastie)</w:t>
            </w:r>
          </w:p>
        </w:tc>
      </w:tr>
      <w:tr w:rsidR="008B1DE6" w:rsidRPr="0084727C" w:rsidTr="00E4535F">
        <w:tc>
          <w:tcPr>
            <w:tcW w:w="4011" w:type="dxa"/>
          </w:tcPr>
          <w:p w:rsidR="008B1DE6" w:rsidRPr="00E4535F" w:rsidRDefault="008B1DE6" w:rsidP="00585235">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2.11.4. Zachovávať </w:t>
            </w:r>
            <w:r w:rsidR="00585235" w:rsidRPr="00E4535F">
              <w:rPr>
                <w:rFonts w:ascii="Arial Narrow" w:hAnsi="Arial Narrow" w:cs="Arial"/>
                <w:bCs w:val="0"/>
                <w:color w:val="auto"/>
                <w:sz w:val="20"/>
                <w:szCs w:val="20"/>
              </w:rPr>
              <w:t xml:space="preserve">súčasnú rozlohu </w:t>
            </w:r>
            <w:r w:rsidRPr="00E4535F">
              <w:rPr>
                <w:rFonts w:ascii="Arial Narrow" w:hAnsi="Arial Narrow" w:cs="Arial"/>
                <w:bCs w:val="0"/>
                <w:color w:val="auto"/>
                <w:sz w:val="20"/>
                <w:szCs w:val="20"/>
              </w:rPr>
              <w:t>krovín na hniezdnych lokalitách</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2.11.5. Zachovať (prípadne podľa potreby aj vysadiť) vyššie solitérne stromy ako potenciálne miesta hniezdenia a lovu strakoša veľkého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47B0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2.12.1. </w:t>
            </w:r>
            <w:r w:rsidR="00E47B08"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w:t>
            </w:r>
            <w:r w:rsidRPr="00E4535F">
              <w:rPr>
                <w:rFonts w:ascii="Arial Narrow" w:hAnsi="Arial Narrow" w:cs="Arial"/>
                <w:color w:val="auto"/>
                <w:sz w:val="20"/>
                <w:szCs w:val="20"/>
              </w:rPr>
              <w:t xml:space="preserve">(41,1 %)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47B0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2.12.2. P</w:t>
            </w:r>
            <w:r w:rsidR="00E47B08" w:rsidRPr="00E4535F">
              <w:rPr>
                <w:rFonts w:ascii="Arial Narrow" w:hAnsi="Arial Narrow" w:cs="Arial"/>
                <w:color w:val="auto"/>
                <w:sz w:val="20"/>
                <w:szCs w:val="20"/>
              </w:rPr>
              <w:t xml:space="preserve">ri odstaňovaní následkov pôsobenia škodlivých činiteľov v lesoch ponechať </w:t>
            </w:r>
            <w:r w:rsidRPr="00E4535F">
              <w:rPr>
                <w:rFonts w:ascii="Arial Narrow" w:hAnsi="Arial Narrow" w:cs="Arial"/>
                <w:color w:val="auto"/>
                <w:sz w:val="20"/>
                <w:szCs w:val="20"/>
              </w:rPr>
              <w:t>na dožitie zdravé stromy, ak je to možné aspoň 5 stromov na 1 ha, takisto ponechávať zlomy</w:t>
            </w:r>
            <w:r w:rsidR="00E47B08"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2E61D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2.12.3. Vylúčiť </w:t>
            </w:r>
            <w:r w:rsidR="002E61D0" w:rsidRPr="00E4535F">
              <w:rPr>
                <w:rFonts w:ascii="Arial Narrow" w:hAnsi="Arial Narrow" w:cs="Arial"/>
                <w:bCs w:val="0"/>
                <w:color w:val="auto"/>
                <w:sz w:val="20"/>
                <w:szCs w:val="20"/>
              </w:rPr>
              <w:t xml:space="preserve">leteckú a plošnú </w:t>
            </w:r>
            <w:r w:rsidRPr="00E4535F">
              <w:rPr>
                <w:rFonts w:ascii="Arial Narrow" w:hAnsi="Arial Narrow" w:cs="Arial"/>
                <w:bCs w:val="0"/>
                <w:color w:val="auto"/>
                <w:sz w:val="20"/>
                <w:szCs w:val="20"/>
              </w:rPr>
              <w:t xml:space="preserve">aplikáciu insekticídov </w:t>
            </w:r>
            <w:r w:rsidR="002E61D0" w:rsidRPr="00E4535F">
              <w:rPr>
                <w:rFonts w:ascii="Arial Narrow" w:hAnsi="Arial Narrow" w:cs="Arial"/>
                <w:bCs w:val="0"/>
                <w:color w:val="auto"/>
                <w:sz w:val="20"/>
                <w:szCs w:val="20"/>
              </w:rPr>
              <w:t>okrem aplikácie na drevnú hmotu uskladnenú na odvozných miestach a aplikácie z lesných komunikácií a to len prípravkov v súlade s vyhláškou MPRV SR č. 488/2011 Z. z.</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3549CB">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2.12.4. Vyhľadávať a nechať na dožitie hniezdne stromy s dutinami</w:t>
            </w:r>
            <w:r w:rsidR="00E47B08"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 rozhodnutiami o ochrane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10886">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2.12.5. Zabezpečiť výrobu a vyvesenie búdok</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 vyhotovenia búdok</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2.12.</w:t>
            </w:r>
            <w:r w:rsidR="00E47B08" w:rsidRPr="00E4535F">
              <w:rPr>
                <w:rFonts w:ascii="Arial Narrow" w:hAnsi="Arial Narrow" w:cs="Arial"/>
                <w:color w:val="auto"/>
                <w:sz w:val="20"/>
                <w:szCs w:val="20"/>
              </w:rPr>
              <w:t>6</w:t>
            </w:r>
            <w:r w:rsidRPr="00E4535F">
              <w:rPr>
                <w:rFonts w:ascii="Arial Narrow" w:hAnsi="Arial Narrow" w:cs="Arial"/>
                <w:color w:val="auto"/>
                <w:sz w:val="20"/>
                <w:szCs w:val="20"/>
              </w:rPr>
              <w:t>. Zabezpečiť pravidelne monitoring vybranej vzorky populácie kuvička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2.12.</w:t>
            </w:r>
            <w:r w:rsidR="00E47B08" w:rsidRPr="00E4535F">
              <w:rPr>
                <w:rFonts w:ascii="Arial Narrow" w:hAnsi="Arial Narrow" w:cs="Arial"/>
                <w:color w:val="auto"/>
                <w:sz w:val="20"/>
                <w:szCs w:val="20"/>
              </w:rPr>
              <w:t>7</w:t>
            </w:r>
            <w:r w:rsidRPr="00E4535F">
              <w:rPr>
                <w:rFonts w:ascii="Arial Narrow" w:hAnsi="Arial Narrow" w:cs="Arial"/>
                <w:color w:val="auto"/>
                <w:sz w:val="20"/>
                <w:szCs w:val="20"/>
              </w:rPr>
              <w:t>. Usmerniť fotografovanie a filmovanie vtáctva v</w:t>
            </w:r>
            <w:r w:rsidR="00E47B08" w:rsidRPr="00E4535F">
              <w:rPr>
                <w:rFonts w:ascii="Arial Narrow" w:hAnsi="Arial Narrow" w:cs="Arial"/>
                <w:color w:val="auto"/>
                <w:sz w:val="20"/>
                <w:szCs w:val="20"/>
              </w:rPr>
              <w:t> </w:t>
            </w:r>
            <w:r w:rsidRPr="00E4535F">
              <w:rPr>
                <w:rFonts w:ascii="Arial Narrow" w:hAnsi="Arial Narrow" w:cs="Arial"/>
                <w:color w:val="auto"/>
                <w:sz w:val="20"/>
                <w:szCs w:val="20"/>
              </w:rPr>
              <w:t>území</w:t>
            </w:r>
            <w:r w:rsidR="00E47B08" w:rsidRPr="00E4535F">
              <w:rPr>
                <w:rFonts w:ascii="Arial Narrow" w:hAnsi="Arial Narrow" w:cs="Arial"/>
                <w:color w:val="auto"/>
                <w:sz w:val="20"/>
                <w:szCs w:val="20"/>
              </w:rPr>
              <w:t xml:space="preserve"> tak, aby neohrozovalo vtáky na hniezdiskách a tokaniskách a neviedlo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E47B0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2.13.1. </w:t>
            </w:r>
            <w:r w:rsidR="00E47B08"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(41,1 %)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2.13.2. Vylúčiť aplikáciu insekticídov </w:t>
            </w:r>
            <w:r w:rsidR="002E61D0" w:rsidRPr="00E4535F">
              <w:rPr>
                <w:rFonts w:ascii="Arial Narrow" w:hAnsi="Arial Narrow" w:cs="Arial"/>
                <w:bCs w:val="0"/>
                <w:color w:val="auto"/>
                <w:sz w:val="20"/>
                <w:szCs w:val="20"/>
              </w:rPr>
              <w:t xml:space="preserve">okrem aplikácie na drevnú hmotu uskladnenú na odvozných miestach </w:t>
            </w:r>
            <w:r w:rsidR="00E47B08" w:rsidRPr="00E4535F">
              <w:rPr>
                <w:rFonts w:ascii="Arial Narrow" w:hAnsi="Arial Narrow" w:cs="Arial"/>
                <w:bCs w:val="0"/>
                <w:color w:val="auto"/>
                <w:sz w:val="20"/>
                <w:szCs w:val="20"/>
              </w:rPr>
              <w:t xml:space="preserve">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DD233F">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2.13.3. Vyhľadávať a nechať na dožitie hniezdne stromy s dutinami</w:t>
            </w:r>
            <w:r w:rsidR="00E47B08"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A52DD1">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w:t>
            </w:r>
            <w:r>
              <w:rPr>
                <w:rFonts w:ascii="Arial Narrow" w:hAnsi="Arial Narrow" w:cs="Arial"/>
                <w:color w:val="auto"/>
                <w:sz w:val="20"/>
                <w:szCs w:val="20"/>
              </w:rPr>
              <w:t xml:space="preserve"> </w:t>
            </w:r>
            <w:r w:rsidRPr="00054FEE">
              <w:rPr>
                <w:rFonts w:ascii="Arial Narrow" w:hAnsi="Arial Narrow" w:cs="Arial"/>
                <w:color w:val="auto"/>
                <w:sz w:val="20"/>
                <w:szCs w:val="20"/>
              </w:rPr>
              <w:t>rozhodnutiami o ochrane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2.13.</w:t>
            </w:r>
            <w:r w:rsidR="00E47B08" w:rsidRPr="00E4535F">
              <w:rPr>
                <w:rFonts w:ascii="Arial Narrow" w:hAnsi="Arial Narrow" w:cs="Arial"/>
                <w:color w:val="auto"/>
                <w:sz w:val="20"/>
                <w:szCs w:val="20"/>
              </w:rPr>
              <w:t>4</w:t>
            </w:r>
            <w:r w:rsidRPr="00E4535F">
              <w:rPr>
                <w:rFonts w:ascii="Arial Narrow" w:hAnsi="Arial Narrow" w:cs="Arial"/>
                <w:color w:val="auto"/>
                <w:sz w:val="20"/>
                <w:szCs w:val="20"/>
              </w:rPr>
              <w:t>. Zabezpečiť pravidelne monitoring vybranej vzorky populácie ďubníka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CE79A2">
            <w:pPr>
              <w:pStyle w:val="Default"/>
              <w:rPr>
                <w:rFonts w:ascii="Arial Narrow" w:hAnsi="Arial Narrow" w:cs="Arial"/>
                <w:color w:val="auto"/>
                <w:sz w:val="20"/>
                <w:szCs w:val="20"/>
              </w:rPr>
            </w:pPr>
            <w:r w:rsidRPr="00054FEE">
              <w:rPr>
                <w:rFonts w:ascii="Arial Narrow" w:hAnsi="Arial Narrow" w:cs="Arial"/>
                <w:color w:val="auto"/>
                <w:sz w:val="20"/>
                <w:szCs w:val="20"/>
              </w:rPr>
              <w:t>Záznamy z</w:t>
            </w:r>
            <w:r>
              <w:rPr>
                <w:rFonts w:ascii="Arial Narrow" w:hAnsi="Arial Narrow" w:cs="Arial"/>
                <w:color w:val="auto"/>
                <w:sz w:val="20"/>
                <w:szCs w:val="20"/>
              </w:rPr>
              <w:t xml:space="preserve"> </w:t>
            </w:r>
            <w:r w:rsidRPr="00054FEE">
              <w:rPr>
                <w:rFonts w:ascii="Arial Narrow" w:hAnsi="Arial Narrow" w:cs="Arial"/>
                <w:color w:val="auto"/>
                <w:sz w:val="20"/>
                <w:szCs w:val="20"/>
              </w:rPr>
              <w:t>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2.13.</w:t>
            </w:r>
            <w:r w:rsidR="00E47B08" w:rsidRPr="00E4535F">
              <w:rPr>
                <w:rFonts w:ascii="Arial Narrow" w:hAnsi="Arial Narrow" w:cs="Arial"/>
                <w:color w:val="auto"/>
                <w:sz w:val="20"/>
                <w:szCs w:val="20"/>
              </w:rPr>
              <w:t>5</w:t>
            </w:r>
            <w:r w:rsidRPr="00E4535F">
              <w:rPr>
                <w:rFonts w:ascii="Arial Narrow" w:hAnsi="Arial Narrow" w:cs="Arial"/>
                <w:color w:val="auto"/>
                <w:sz w:val="20"/>
                <w:szCs w:val="20"/>
              </w:rPr>
              <w:t>. Usmerniť fotografovanie a filmovanie vtáctva v</w:t>
            </w:r>
            <w:r w:rsidR="00E47B08" w:rsidRPr="00E4535F">
              <w:rPr>
                <w:rFonts w:ascii="Arial Narrow" w:hAnsi="Arial Narrow" w:cs="Arial"/>
                <w:color w:val="auto"/>
                <w:sz w:val="20"/>
                <w:szCs w:val="20"/>
              </w:rPr>
              <w:t> </w:t>
            </w:r>
            <w:r w:rsidRPr="00E4535F">
              <w:rPr>
                <w:rFonts w:ascii="Arial Narrow" w:hAnsi="Arial Narrow" w:cs="Arial"/>
                <w:color w:val="auto"/>
                <w:sz w:val="20"/>
                <w:szCs w:val="20"/>
              </w:rPr>
              <w:t>území</w:t>
            </w:r>
            <w:r w:rsidR="00E47B08" w:rsidRPr="00E4535F">
              <w:rPr>
                <w:rFonts w:ascii="Arial Narrow" w:hAnsi="Arial Narrow" w:cs="Arial"/>
                <w:color w:val="auto"/>
                <w:sz w:val="20"/>
                <w:szCs w:val="20"/>
              </w:rPr>
              <w:t xml:space="preserve"> tak, aby neviedlo k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E47B0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2.14.1. </w:t>
            </w:r>
            <w:r w:rsidR="00E47B08"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(41,1 %)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4D4943">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2.14.2. Vylúčiť </w:t>
            </w:r>
            <w:r w:rsidR="004D4943" w:rsidRPr="00E4535F">
              <w:rPr>
                <w:rFonts w:ascii="Arial Narrow" w:hAnsi="Arial Narrow" w:cs="Arial"/>
                <w:bCs w:val="0"/>
                <w:color w:val="auto"/>
                <w:sz w:val="20"/>
                <w:szCs w:val="20"/>
              </w:rPr>
              <w:t xml:space="preserve">leteckú a plošnú </w:t>
            </w:r>
            <w:r w:rsidRPr="00E4535F">
              <w:rPr>
                <w:rFonts w:ascii="Arial Narrow" w:hAnsi="Arial Narrow" w:cs="Arial"/>
                <w:bCs w:val="0"/>
                <w:color w:val="auto"/>
                <w:sz w:val="20"/>
                <w:szCs w:val="20"/>
              </w:rPr>
              <w:t xml:space="preserve">aplikáciu insekticídov </w:t>
            </w:r>
            <w:r w:rsidR="004D4943" w:rsidRPr="00E4535F">
              <w:rPr>
                <w:rFonts w:ascii="Arial Narrow" w:hAnsi="Arial Narrow" w:cs="Arial"/>
                <w:bCs w:val="0"/>
                <w:color w:val="auto"/>
                <w:sz w:val="20"/>
                <w:szCs w:val="20"/>
              </w:rPr>
              <w:t xml:space="preserve">okrem aplikácie na drevnú hmotu na odvozných miestach a aplikáciu z lesných komunikácií a to len prípravkov v súlade s vyhláškou MPRV SR. č. 488/2011 Z. </w:t>
            </w:r>
            <w:r w:rsidR="00E47B08" w:rsidRPr="00E4535F">
              <w:rPr>
                <w:rFonts w:ascii="Arial Narrow" w:hAnsi="Arial Narrow" w:cs="Arial"/>
                <w:bCs w:val="0"/>
                <w:color w:val="auto"/>
                <w:sz w:val="20"/>
                <w:szCs w:val="20"/>
              </w:rPr>
              <w:t xml:space="preserve"> </w:t>
            </w:r>
            <w:r w:rsidR="004D4943" w:rsidRPr="00E4535F">
              <w:rPr>
                <w:rFonts w:ascii="Arial Narrow" w:hAnsi="Arial Narrow" w:cs="Arial"/>
                <w:bCs w:val="0"/>
                <w:color w:val="auto"/>
                <w:sz w:val="20"/>
                <w:szCs w:val="20"/>
              </w:rPr>
              <w:t xml:space="preserve">z. </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2.14.3. Vyhľadávať a nechať na dožitie hniezdne stromy s dutinami</w:t>
            </w:r>
            <w:r w:rsidR="00E47B08"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A52DD1">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w:t>
            </w:r>
            <w:r>
              <w:rPr>
                <w:rFonts w:ascii="Arial Narrow" w:hAnsi="Arial Narrow" w:cs="Arial"/>
                <w:color w:val="auto"/>
                <w:sz w:val="20"/>
                <w:szCs w:val="20"/>
              </w:rPr>
              <w:t xml:space="preserve"> </w:t>
            </w:r>
            <w:r w:rsidRPr="00054FEE">
              <w:rPr>
                <w:rFonts w:ascii="Arial Narrow" w:hAnsi="Arial Narrow" w:cs="Arial"/>
                <w:color w:val="auto"/>
                <w:sz w:val="20"/>
                <w:szCs w:val="20"/>
              </w:rPr>
              <w:t>rozhodnutiami o ochrane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2.14.</w:t>
            </w:r>
            <w:r w:rsidR="00E47B08" w:rsidRPr="00E4535F">
              <w:rPr>
                <w:rFonts w:ascii="Arial Narrow" w:hAnsi="Arial Narrow" w:cs="Arial"/>
                <w:color w:val="auto"/>
                <w:sz w:val="20"/>
                <w:szCs w:val="20"/>
              </w:rPr>
              <w:t>4</w:t>
            </w:r>
            <w:r w:rsidRPr="00E4535F">
              <w:rPr>
                <w:rFonts w:ascii="Arial Narrow" w:hAnsi="Arial Narrow" w:cs="Arial"/>
                <w:color w:val="auto"/>
                <w:sz w:val="20"/>
                <w:szCs w:val="20"/>
              </w:rPr>
              <w:t>. Zabezpečiť pravidelne monitoring vybranej vzorky populácie žlny sivej</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3F127B">
            <w:pPr>
              <w:pStyle w:val="Default"/>
              <w:rPr>
                <w:rFonts w:ascii="Arial Narrow" w:hAnsi="Arial Narrow" w:cs="Arial"/>
                <w:color w:val="auto"/>
                <w:sz w:val="20"/>
                <w:szCs w:val="20"/>
              </w:rPr>
            </w:pPr>
            <w:r w:rsidRPr="00054FEE">
              <w:rPr>
                <w:rFonts w:ascii="Arial Narrow" w:hAnsi="Arial Narrow" w:cs="Arial"/>
                <w:color w:val="auto"/>
                <w:sz w:val="20"/>
                <w:szCs w:val="20"/>
              </w:rPr>
              <w:t>Záznamy z</w:t>
            </w:r>
            <w:r>
              <w:rPr>
                <w:rFonts w:ascii="Arial Narrow" w:hAnsi="Arial Narrow" w:cs="Arial"/>
                <w:color w:val="auto"/>
                <w:sz w:val="20"/>
                <w:szCs w:val="20"/>
              </w:rPr>
              <w:t xml:space="preserve"> </w:t>
            </w:r>
            <w:r w:rsidRPr="00054FEE">
              <w:rPr>
                <w:rFonts w:ascii="Arial Narrow" w:hAnsi="Arial Narrow" w:cs="Arial"/>
                <w:color w:val="auto"/>
                <w:sz w:val="20"/>
                <w:szCs w:val="20"/>
              </w:rPr>
              <w:t>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2.14.</w:t>
            </w:r>
            <w:r w:rsidR="00E47B08" w:rsidRPr="00E4535F">
              <w:rPr>
                <w:rFonts w:ascii="Arial Narrow" w:hAnsi="Arial Narrow" w:cs="Arial"/>
                <w:color w:val="auto"/>
                <w:sz w:val="20"/>
                <w:szCs w:val="20"/>
              </w:rPr>
              <w:t>5</w:t>
            </w:r>
            <w:r w:rsidRPr="00E4535F">
              <w:rPr>
                <w:rFonts w:ascii="Arial Narrow" w:hAnsi="Arial Narrow" w:cs="Arial"/>
                <w:color w:val="auto"/>
                <w:sz w:val="20"/>
                <w:szCs w:val="20"/>
              </w:rPr>
              <w:t>. Usmerniť fotografovanie a filmovanie vtáctva v</w:t>
            </w:r>
            <w:r w:rsidR="00E47B08" w:rsidRPr="00E4535F">
              <w:rPr>
                <w:rFonts w:ascii="Arial Narrow" w:hAnsi="Arial Narrow" w:cs="Arial"/>
                <w:color w:val="auto"/>
                <w:sz w:val="20"/>
                <w:szCs w:val="20"/>
              </w:rPr>
              <w:t> </w:t>
            </w:r>
            <w:r w:rsidRPr="00E4535F">
              <w:rPr>
                <w:rFonts w:ascii="Arial Narrow" w:hAnsi="Arial Narrow" w:cs="Arial"/>
                <w:color w:val="auto"/>
                <w:sz w:val="20"/>
                <w:szCs w:val="20"/>
              </w:rPr>
              <w:t>území</w:t>
            </w:r>
            <w:r w:rsidR="00E47B08" w:rsidRPr="00E4535F">
              <w:rPr>
                <w:rFonts w:ascii="Arial Narrow" w:hAnsi="Arial Narrow" w:cs="Arial"/>
                <w:color w:val="auto"/>
                <w:sz w:val="20"/>
                <w:szCs w:val="20"/>
              </w:rPr>
              <w:t xml:space="preserve"> tak, aby neviedlo k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534044">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2.15.1. </w:t>
            </w:r>
            <w:r w:rsidR="00E47B08"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(41,1 %)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4D4943">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2.15.2. Vylúčiť </w:t>
            </w:r>
            <w:r w:rsidR="004D4943" w:rsidRPr="00E4535F">
              <w:rPr>
                <w:rFonts w:ascii="Arial Narrow" w:hAnsi="Arial Narrow" w:cs="Arial"/>
                <w:bCs w:val="0"/>
                <w:color w:val="auto"/>
                <w:sz w:val="20"/>
                <w:szCs w:val="20"/>
              </w:rPr>
              <w:t xml:space="preserve">leteckú a plošnú </w:t>
            </w:r>
            <w:r w:rsidRPr="00E4535F">
              <w:rPr>
                <w:rFonts w:ascii="Arial Narrow" w:hAnsi="Arial Narrow" w:cs="Arial"/>
                <w:bCs w:val="0"/>
                <w:color w:val="auto"/>
                <w:sz w:val="20"/>
                <w:szCs w:val="20"/>
              </w:rPr>
              <w:t xml:space="preserve">aplikáciu insekticídov </w:t>
            </w:r>
            <w:r w:rsidR="004D4943" w:rsidRPr="00E4535F">
              <w:rPr>
                <w:rFonts w:ascii="Arial Narrow" w:hAnsi="Arial Narrow" w:cs="Arial"/>
                <w:bCs w:val="0"/>
                <w:color w:val="auto"/>
                <w:sz w:val="20"/>
                <w:szCs w:val="20"/>
              </w:rPr>
              <w:t>insekticídov okrem aplikácie na drevnú hmotu na odvozných miestach a aplikáciu z lesných komunikácií a to len prípravkov v súlade s vyhláškou MPRV SR. č. 488/2011 Z. z.</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2.15.3. Vyhľadávať a nechať na dožitie hniezdne stromy s dutinami</w:t>
            </w:r>
            <w:r w:rsidR="00E47B08"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3F127B">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w:t>
            </w:r>
            <w:r>
              <w:rPr>
                <w:rFonts w:ascii="Arial Narrow" w:hAnsi="Arial Narrow" w:cs="Arial"/>
                <w:color w:val="auto"/>
                <w:sz w:val="20"/>
                <w:szCs w:val="20"/>
              </w:rPr>
              <w:t xml:space="preserve"> r</w:t>
            </w:r>
            <w:r w:rsidRPr="00054FEE">
              <w:rPr>
                <w:rFonts w:ascii="Arial Narrow" w:hAnsi="Arial Narrow" w:cs="Arial"/>
                <w:color w:val="auto"/>
                <w:sz w:val="20"/>
                <w:szCs w:val="20"/>
              </w:rPr>
              <w:t>ozhodnutiami o ochrane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A52DD1">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2.15.4. Zabezpečiť výrobu a vyvesenie búdok v porastoch nad 40 rokov tak, aby spolu na 1 km</w:t>
            </w:r>
            <w:r w:rsidRPr="00E4535F">
              <w:rPr>
                <w:rFonts w:ascii="Arial Narrow" w:hAnsi="Arial Narrow" w:cs="Arial"/>
                <w:color w:val="auto"/>
                <w:sz w:val="20"/>
                <w:szCs w:val="20"/>
                <w:vertAlign w:val="superscript"/>
              </w:rPr>
              <w:t>2</w:t>
            </w:r>
            <w:r w:rsidRPr="00E4535F">
              <w:rPr>
                <w:rFonts w:ascii="Arial Narrow" w:hAnsi="Arial Narrow" w:cs="Arial"/>
                <w:color w:val="auto"/>
                <w:sz w:val="20"/>
                <w:szCs w:val="20"/>
              </w:rPr>
              <w:t xml:space="preserve"> v porastoch vo veku 41-100 rokov boli umiestnené minimálne dve búdky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 vyhotovenia búdok</w:t>
            </w:r>
          </w:p>
        </w:tc>
        <w:tc>
          <w:tcPr>
            <w:tcW w:w="1546" w:type="dxa"/>
          </w:tcPr>
          <w:p w:rsidR="008B1DE6" w:rsidRPr="00054FEE" w:rsidRDefault="008B1DE6" w:rsidP="007E36DA">
            <w:pPr>
              <w:pStyle w:val="Default"/>
              <w:rPr>
                <w:rFonts w:ascii="Arial Narrow" w:hAnsi="Arial Narrow" w:cs="Arial"/>
                <w:color w:val="auto"/>
                <w:sz w:val="20"/>
                <w:szCs w:val="20"/>
              </w:rPr>
            </w:pPr>
            <w:r w:rsidRPr="00054FEE">
              <w:rPr>
                <w:rFonts w:ascii="Arial Narrow" w:hAnsi="Arial Narrow" w:cs="Arial"/>
                <w:color w:val="auto"/>
                <w:sz w:val="20"/>
                <w:szCs w:val="20"/>
              </w:rPr>
              <w:t>Správy z</w:t>
            </w:r>
            <w:r>
              <w:rPr>
                <w:rFonts w:ascii="Arial Narrow" w:hAnsi="Arial Narrow" w:cs="Arial"/>
                <w:color w:val="auto"/>
                <w:sz w:val="20"/>
                <w:szCs w:val="20"/>
              </w:rPr>
              <w:t xml:space="preserve"> </w:t>
            </w:r>
            <w:r w:rsidRPr="00054FEE">
              <w:rPr>
                <w:rFonts w:ascii="Arial Narrow" w:hAnsi="Arial Narrow" w:cs="Arial"/>
                <w:color w:val="auto"/>
                <w:sz w:val="20"/>
                <w:szCs w:val="20"/>
              </w:rPr>
              <w:t>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2.15.</w:t>
            </w:r>
            <w:r w:rsidR="00E47B08" w:rsidRPr="00E4535F">
              <w:rPr>
                <w:rFonts w:ascii="Arial Narrow" w:hAnsi="Arial Narrow" w:cs="Arial"/>
                <w:color w:val="auto"/>
                <w:sz w:val="20"/>
                <w:szCs w:val="20"/>
              </w:rPr>
              <w:t>5</w:t>
            </w:r>
            <w:r w:rsidRPr="00E4535F">
              <w:rPr>
                <w:rFonts w:ascii="Arial Narrow" w:hAnsi="Arial Narrow" w:cs="Arial"/>
                <w:color w:val="auto"/>
                <w:sz w:val="20"/>
                <w:szCs w:val="20"/>
              </w:rPr>
              <w:t xml:space="preserve"> Zabezpečiť pravidelne monitoring vybranej vzorky populácie sovy dlhochvostej</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E47B0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2.15.</w:t>
            </w:r>
            <w:r w:rsidR="00E47B08" w:rsidRPr="00E4535F">
              <w:rPr>
                <w:rFonts w:ascii="Arial Narrow" w:hAnsi="Arial Narrow" w:cs="Arial"/>
                <w:color w:val="auto"/>
                <w:sz w:val="20"/>
                <w:szCs w:val="20"/>
              </w:rPr>
              <w:t>6</w:t>
            </w:r>
            <w:r w:rsidRPr="00E4535F">
              <w:rPr>
                <w:rFonts w:ascii="Arial Narrow" w:hAnsi="Arial Narrow" w:cs="Arial"/>
                <w:color w:val="auto"/>
                <w:sz w:val="20"/>
                <w:szCs w:val="20"/>
              </w:rPr>
              <w:t>. Usmerniť fotografovanie a filmovanie vtáctva v</w:t>
            </w:r>
            <w:r w:rsidR="00E47B08" w:rsidRPr="00E4535F">
              <w:rPr>
                <w:rFonts w:ascii="Arial Narrow" w:hAnsi="Arial Narrow" w:cs="Arial"/>
                <w:color w:val="auto"/>
                <w:sz w:val="20"/>
                <w:szCs w:val="20"/>
              </w:rPr>
              <w:t> </w:t>
            </w:r>
            <w:r w:rsidRPr="00E4535F">
              <w:rPr>
                <w:rFonts w:ascii="Arial Narrow" w:hAnsi="Arial Narrow" w:cs="Arial"/>
                <w:color w:val="auto"/>
                <w:sz w:val="20"/>
                <w:szCs w:val="20"/>
              </w:rPr>
              <w:t>území</w:t>
            </w:r>
            <w:r w:rsidR="00E47B08" w:rsidRPr="00E4535F">
              <w:rPr>
                <w:rFonts w:ascii="Arial Narrow" w:hAnsi="Arial Narrow" w:cs="Arial"/>
                <w:color w:val="auto"/>
                <w:sz w:val="20"/>
                <w:szCs w:val="20"/>
              </w:rPr>
              <w:t xml:space="preserve"> tak, aby neviedlo k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2.16.1. Monitorovať pravidelne zastúpenie porastov so zastúpením buka nad 10 %</w:t>
            </w:r>
          </w:p>
        </w:tc>
        <w:tc>
          <w:tcPr>
            <w:tcW w:w="1858" w:type="dxa"/>
          </w:tcPr>
          <w:p w:rsidR="008B1DE6" w:rsidRPr="00054FEE" w:rsidRDefault="008B1DE6" w:rsidP="0042419A">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so zastúpením buka nad 10 % a</w:t>
            </w:r>
            <w:r>
              <w:rPr>
                <w:rFonts w:ascii="Arial Narrow" w:hAnsi="Arial Narrow" w:cs="Arial"/>
                <w:color w:val="auto"/>
                <w:sz w:val="20"/>
                <w:szCs w:val="20"/>
              </w:rPr>
              <w:t xml:space="preserve"> </w:t>
            </w:r>
            <w:r w:rsidRPr="00054FEE">
              <w:rPr>
                <w:rFonts w:ascii="Arial Narrow" w:hAnsi="Arial Narrow" w:cs="Arial"/>
                <w:color w:val="auto"/>
                <w:sz w:val="20"/>
                <w:szCs w:val="20"/>
              </w:rPr>
              <w:t>vekom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C4F06">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2.16.2. Zabezpečiť relevantnú ochranu väčším fragmentom starších porastov so zastúpením buka na</w:t>
            </w:r>
            <w:r w:rsidR="007C4F06" w:rsidRPr="00E4535F">
              <w:rPr>
                <w:rFonts w:ascii="Arial Narrow" w:hAnsi="Arial Narrow" w:cs="Arial"/>
                <w:color w:val="auto"/>
                <w:sz w:val="20"/>
                <w:szCs w:val="20"/>
              </w:rPr>
              <w:t>d</w:t>
            </w:r>
            <w:r w:rsidRPr="00E4535F">
              <w:rPr>
                <w:rFonts w:ascii="Arial Narrow" w:hAnsi="Arial Narrow" w:cs="Arial"/>
                <w:color w:val="auto"/>
                <w:sz w:val="20"/>
                <w:szCs w:val="20"/>
              </w:rPr>
              <w:t xml:space="preserve"> 10 %</w:t>
            </w:r>
            <w:r w:rsidR="007C4F06" w:rsidRPr="00E4535F">
              <w:rPr>
                <w:rFonts w:ascii="Arial Narrow" w:hAnsi="Arial Narrow" w:cs="Arial"/>
                <w:color w:val="auto"/>
                <w:sz w:val="20"/>
                <w:szCs w:val="20"/>
              </w:rPr>
              <w:t xml:space="preserve"> tak, aby vekové zloženie lesov s týmto podielom buka zodpovedalo normálnemu (ideálnemu) zastúpeniu vekových stupňov nad 80 rokov (41,1 %)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stanovísk </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C4F06">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2.16.3. </w:t>
            </w:r>
            <w:r w:rsidR="007C4F06"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(41,1 %) </w:t>
            </w:r>
          </w:p>
        </w:tc>
        <w:tc>
          <w:tcPr>
            <w:tcW w:w="1858"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Počet JPRL so zapracovanými zásadami OP</w:t>
            </w:r>
          </w:p>
        </w:tc>
        <w:tc>
          <w:tcPr>
            <w:tcW w:w="1546"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Schválené PSoL</w:t>
            </w:r>
          </w:p>
        </w:tc>
        <w:tc>
          <w:tcPr>
            <w:tcW w:w="2225" w:type="dxa"/>
          </w:tcPr>
          <w:p w:rsidR="008B1DE6" w:rsidRPr="00054FEE" w:rsidRDefault="008B1DE6" w:rsidP="004B5E35">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534044">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2.16.4. V územnoplánovacej dokumentácii presadzovať </w:t>
            </w:r>
            <w:r w:rsidR="00534044" w:rsidRPr="00E4535F">
              <w:rPr>
                <w:rFonts w:ascii="Arial Narrow" w:hAnsi="Arial Narrow" w:cs="Arial"/>
                <w:color w:val="auto"/>
                <w:sz w:val="20"/>
                <w:szCs w:val="20"/>
              </w:rPr>
              <w:t>minimálne súčasné</w:t>
            </w:r>
            <w:r w:rsidRPr="00E4535F">
              <w:rPr>
                <w:rFonts w:ascii="Arial Narrow" w:hAnsi="Arial Narrow" w:cs="Arial"/>
                <w:color w:val="auto"/>
                <w:sz w:val="20"/>
                <w:szCs w:val="20"/>
              </w:rPr>
              <w:t xml:space="preserve"> zastúpenie stromovej zelene v intravilánoch s výskytom žltochvosta hôrneho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 xml:space="preserve">Počet stanovísk </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2.16.5. Vyhľadávať hniezdne stromy žltochvosta hôrneho a v prípade, že ide o staršie stromy</w:t>
            </w:r>
            <w:r w:rsidR="007C4F06" w:rsidRPr="00E4535F">
              <w:rPr>
                <w:rFonts w:ascii="Arial Narrow" w:hAnsi="Arial Narrow" w:cs="Arial"/>
                <w:color w:val="auto"/>
                <w:sz w:val="20"/>
                <w:szCs w:val="20"/>
              </w:rPr>
              <w:t>,</w:t>
            </w:r>
            <w:r w:rsidRPr="00E4535F">
              <w:rPr>
                <w:rFonts w:ascii="Arial Narrow" w:hAnsi="Arial Narrow" w:cs="Arial"/>
                <w:color w:val="auto"/>
                <w:sz w:val="20"/>
                <w:szCs w:val="20"/>
              </w:rPr>
              <w:t xml:space="preserve"> zabezpečiť ich ochranu</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2.16.6. V prípade, že niektoré obce </w:t>
            </w:r>
            <w:r w:rsidR="00FF6E26" w:rsidRPr="00E4535F">
              <w:rPr>
                <w:rFonts w:ascii="Arial Narrow" w:hAnsi="Arial Narrow" w:cs="Arial"/>
                <w:color w:val="auto"/>
                <w:sz w:val="20"/>
                <w:szCs w:val="20"/>
              </w:rPr>
              <w:t xml:space="preserve">kapacitne </w:t>
            </w:r>
            <w:r w:rsidRPr="00E4535F">
              <w:rPr>
                <w:rFonts w:ascii="Arial Narrow" w:hAnsi="Arial Narrow" w:cs="Arial"/>
                <w:color w:val="auto"/>
                <w:sz w:val="20"/>
                <w:szCs w:val="20"/>
              </w:rPr>
              <w:t>nezvládajú výkon kompetencií na ochranu drevín, preniesť tieto kompetencie na okresný úrad</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a rozhodnutí</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2.16.7. V lesných porastoch nedosahujúcich vek 80 rokov alebo nedosahujúcich vhodnú štruktúru pre hniezdenie žltochvosta hôrneho vyvesiť hniezdne búdky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 vyhotovenia búdok</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3.1.1. Monitorovať pravidelne zastúpenie porastov vo veku nad 80 rokov</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4D4943">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3.1.2. Kontrolovať dodržiavanie</w:t>
            </w:r>
            <w:r w:rsidR="004D4943" w:rsidRPr="00E4535F">
              <w:rPr>
                <w:rFonts w:ascii="Arial Narrow" w:hAnsi="Arial Narrow" w:cs="Arial"/>
                <w:color w:val="auto"/>
                <w:sz w:val="20"/>
                <w:szCs w:val="20"/>
              </w:rPr>
              <w:t xml:space="preserve"> právnych predpisov</w:t>
            </w:r>
            <w:r w:rsidRPr="00E4535F">
              <w:rPr>
                <w:rFonts w:ascii="Arial Narrow" w:hAnsi="Arial Narrow" w:cs="Arial"/>
                <w:color w:val="auto"/>
                <w:sz w:val="20"/>
                <w:szCs w:val="20"/>
              </w:rPr>
              <w:t xml:space="preserve"> na úseku ochrany prírody a</w:t>
            </w:r>
            <w:r w:rsidR="007C4F06" w:rsidRPr="00E4535F">
              <w:rPr>
                <w:rFonts w:ascii="Arial Narrow" w:hAnsi="Arial Narrow" w:cs="Arial"/>
                <w:color w:val="auto"/>
                <w:sz w:val="20"/>
                <w:szCs w:val="20"/>
              </w:rPr>
              <w:t xml:space="preserve"> krajiny </w:t>
            </w:r>
            <w:r w:rsidRPr="00E4535F">
              <w:rPr>
                <w:rFonts w:ascii="Arial Narrow" w:hAnsi="Arial Narrow" w:cs="Arial"/>
                <w:color w:val="auto"/>
                <w:sz w:val="20"/>
                <w:szCs w:val="20"/>
              </w:rPr>
              <w:t>hospodárenia v lese pri obnovných ťažbách</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C4F06">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3.2.1. </w:t>
            </w:r>
            <w:r w:rsidR="007C4F06"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(41,1 %)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3.2.2. Ponechať pri spracúvaní kalamít na dožitie zdravé stromy, ak je to možné aspoň 5 stromov na 1 ha, takisto ponechávať zlomy</w:t>
            </w:r>
            <w:r w:rsidR="007C4F06"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4D4943">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 xml:space="preserve">3.2.3. Vylúčiť </w:t>
            </w:r>
            <w:r w:rsidR="004D4943" w:rsidRPr="00E4535F">
              <w:rPr>
                <w:rFonts w:ascii="Arial Narrow" w:hAnsi="Arial Narrow" w:cs="Arial"/>
                <w:bCs w:val="0"/>
                <w:color w:val="auto"/>
                <w:sz w:val="20"/>
                <w:szCs w:val="20"/>
              </w:rPr>
              <w:t xml:space="preserve">leteckú a plošnú </w:t>
            </w:r>
            <w:r w:rsidRPr="00E4535F">
              <w:rPr>
                <w:rFonts w:ascii="Arial Narrow" w:hAnsi="Arial Narrow" w:cs="Arial"/>
                <w:bCs w:val="0"/>
                <w:color w:val="auto"/>
                <w:sz w:val="20"/>
                <w:szCs w:val="20"/>
              </w:rPr>
              <w:t xml:space="preserve">aplikáciu insekticídov </w:t>
            </w:r>
            <w:r w:rsidR="004D4943" w:rsidRPr="00E4535F">
              <w:rPr>
                <w:rFonts w:ascii="Arial Narrow" w:hAnsi="Arial Narrow" w:cs="Arial"/>
                <w:bCs w:val="0"/>
                <w:color w:val="auto"/>
                <w:sz w:val="20"/>
                <w:szCs w:val="20"/>
              </w:rPr>
              <w:t>okrem aplikácie na drevnú hmotu na odvozných miestach a aplikáciu z lesných komunikácií a to len prípravkov v súlade s vyhláškou MPRV SR. č. 488/2011 Z. z</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42419A">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3.2.4. Vyhľadávať a nechať na dožitie hniezdne stromy s dutinami</w:t>
            </w:r>
            <w:r w:rsidR="007C4F06" w:rsidRPr="00E4535F">
              <w:rPr>
                <w:rFonts w:ascii="Arial Narrow" w:hAnsi="Arial Narrow" w:cs="Arial"/>
                <w:color w:val="auto"/>
                <w:sz w:val="20"/>
                <w:szCs w:val="20"/>
              </w:rPr>
              <w:t>, ktoré nepredstavujú riziko šírenia škodlivých činiteľov v lesoch pre okolité lesné porasty</w:t>
            </w:r>
          </w:p>
        </w:tc>
        <w:tc>
          <w:tcPr>
            <w:tcW w:w="1858" w:type="dxa"/>
          </w:tcPr>
          <w:p w:rsidR="008B1DE6" w:rsidRPr="00054FEE" w:rsidRDefault="008B1DE6" w:rsidP="007E36DA">
            <w:pPr>
              <w:pStyle w:val="Default"/>
              <w:rPr>
                <w:rFonts w:ascii="Arial Narrow" w:hAnsi="Arial Narrow" w:cs="Arial"/>
                <w:color w:val="auto"/>
                <w:sz w:val="20"/>
                <w:szCs w:val="20"/>
              </w:rPr>
            </w:pPr>
            <w:r w:rsidRPr="00054FEE">
              <w:rPr>
                <w:rFonts w:ascii="Arial Narrow" w:hAnsi="Arial Narrow" w:cs="Arial"/>
                <w:color w:val="auto"/>
                <w:sz w:val="20"/>
                <w:szCs w:val="20"/>
              </w:rPr>
              <w:t>Počet hniezdnych stromov s</w:t>
            </w:r>
            <w:r>
              <w:rPr>
                <w:rFonts w:ascii="Arial Narrow" w:hAnsi="Arial Narrow" w:cs="Arial"/>
                <w:color w:val="auto"/>
                <w:sz w:val="20"/>
                <w:szCs w:val="20"/>
              </w:rPr>
              <w:t xml:space="preserve"> </w:t>
            </w:r>
            <w:r w:rsidRPr="00054FEE">
              <w:rPr>
                <w:rFonts w:ascii="Arial Narrow" w:hAnsi="Arial Narrow" w:cs="Arial"/>
                <w:color w:val="auto"/>
                <w:sz w:val="20"/>
                <w:szCs w:val="20"/>
              </w:rPr>
              <w:t>rozhodnutiami o ochrane</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Stanoviská, rozhodnutia príslušných úradov, organizácie OP</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534044">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3.2.</w:t>
            </w:r>
            <w:r w:rsidR="00534044" w:rsidRPr="00E4535F">
              <w:rPr>
                <w:rFonts w:ascii="Arial Narrow" w:hAnsi="Arial Narrow" w:cs="Arial"/>
                <w:color w:val="auto"/>
                <w:sz w:val="20"/>
                <w:szCs w:val="20"/>
              </w:rPr>
              <w:t>5</w:t>
            </w:r>
            <w:r w:rsidRPr="00E4535F">
              <w:rPr>
                <w:rFonts w:ascii="Arial Narrow" w:hAnsi="Arial Narrow" w:cs="Arial"/>
                <w:color w:val="auto"/>
                <w:sz w:val="20"/>
                <w:szCs w:val="20"/>
              </w:rPr>
              <w:t>. Zabezpečiť pravidelne monitoring vybranej vzorky populácie tesára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7C4F06">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3.2.7. Usmerniť fotografovanie a filmovanie vtáctva v</w:t>
            </w:r>
            <w:r w:rsidR="007C4F06" w:rsidRPr="00E4535F">
              <w:rPr>
                <w:rFonts w:ascii="Arial Narrow" w:hAnsi="Arial Narrow" w:cs="Arial"/>
                <w:color w:val="auto"/>
                <w:sz w:val="20"/>
                <w:szCs w:val="20"/>
              </w:rPr>
              <w:t> </w:t>
            </w:r>
            <w:r w:rsidRPr="00E4535F">
              <w:rPr>
                <w:rFonts w:ascii="Arial Narrow" w:hAnsi="Arial Narrow" w:cs="Arial"/>
                <w:color w:val="auto"/>
                <w:sz w:val="20"/>
                <w:szCs w:val="20"/>
              </w:rPr>
              <w:t>území</w:t>
            </w:r>
            <w:r w:rsidR="007C4F06" w:rsidRPr="00E4535F">
              <w:rPr>
                <w:rFonts w:ascii="Arial Narrow" w:hAnsi="Arial Narrow" w:cs="Arial"/>
                <w:color w:val="auto"/>
                <w:sz w:val="20"/>
                <w:szCs w:val="20"/>
              </w:rPr>
              <w:t xml:space="preserve"> tak, aby neviedlo k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3.3.1. Zabezpečiť pravidelne monitoring vybraných hniezdnych okrskov včelára lesného</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D663B5">
            <w:pPr>
              <w:pStyle w:val="Default"/>
              <w:rPr>
                <w:rFonts w:ascii="Arial Narrow" w:hAnsi="Arial Narrow" w:cs="Arial"/>
                <w:color w:val="auto"/>
                <w:sz w:val="20"/>
                <w:szCs w:val="20"/>
              </w:rPr>
            </w:pPr>
            <w:r w:rsidRPr="00054FEE">
              <w:rPr>
                <w:rFonts w:ascii="Arial Narrow" w:hAnsi="Arial Narrow" w:cs="Arial"/>
                <w:color w:val="auto"/>
                <w:sz w:val="20"/>
                <w:szCs w:val="20"/>
              </w:rPr>
              <w:t>Záznamy z</w:t>
            </w:r>
            <w:r>
              <w:rPr>
                <w:rFonts w:ascii="Arial Narrow" w:hAnsi="Arial Narrow" w:cs="Arial"/>
                <w:color w:val="auto"/>
                <w:sz w:val="20"/>
                <w:szCs w:val="20"/>
              </w:rPr>
              <w:t xml:space="preserve"> </w:t>
            </w:r>
            <w:r w:rsidRPr="00054FEE">
              <w:rPr>
                <w:rFonts w:ascii="Arial Narrow" w:hAnsi="Arial Narrow" w:cs="Arial"/>
                <w:color w:val="auto"/>
                <w:sz w:val="20"/>
                <w:szCs w:val="20"/>
              </w:rPr>
              <w:t>monitoringu zadané do databázy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3.3.2. V okolí vybraných hniezd zabezpečiť vyhlásenie ochranných zón</w:t>
            </w:r>
          </w:p>
        </w:tc>
        <w:tc>
          <w:tcPr>
            <w:tcW w:w="1858" w:type="dxa"/>
          </w:tcPr>
          <w:p w:rsidR="008B1DE6" w:rsidRPr="00054FEE" w:rsidRDefault="008B1DE6" w:rsidP="007E36DA">
            <w:pPr>
              <w:pStyle w:val="Default"/>
              <w:rPr>
                <w:rFonts w:ascii="Arial Narrow" w:hAnsi="Arial Narrow" w:cs="Arial"/>
                <w:color w:val="auto"/>
                <w:sz w:val="20"/>
                <w:szCs w:val="20"/>
              </w:rPr>
            </w:pPr>
            <w:r w:rsidRPr="00054FEE">
              <w:rPr>
                <w:rFonts w:ascii="Arial Narrow" w:hAnsi="Arial Narrow" w:cs="Arial"/>
                <w:color w:val="auto"/>
                <w:sz w:val="20"/>
                <w:szCs w:val="20"/>
              </w:rPr>
              <w:t>Počet hniezd s</w:t>
            </w:r>
            <w:r>
              <w:rPr>
                <w:rFonts w:ascii="Arial Narrow" w:hAnsi="Arial Narrow" w:cs="Arial"/>
                <w:color w:val="auto"/>
                <w:sz w:val="20"/>
                <w:szCs w:val="20"/>
              </w:rPr>
              <w:t xml:space="preserve"> </w:t>
            </w:r>
            <w:r w:rsidRPr="00054FEE">
              <w:rPr>
                <w:rFonts w:ascii="Arial Narrow" w:hAnsi="Arial Narrow" w:cs="Arial"/>
                <w:color w:val="auto"/>
                <w:sz w:val="20"/>
                <w:szCs w:val="20"/>
              </w:rPr>
              <w:t>vyhlásenými ochrannými zónami</w:t>
            </w:r>
          </w:p>
        </w:tc>
        <w:tc>
          <w:tcPr>
            <w:tcW w:w="1546" w:type="dxa"/>
          </w:tcPr>
          <w:p w:rsidR="008B1DE6" w:rsidRPr="00054FEE" w:rsidRDefault="008B1DE6" w:rsidP="00D663B5">
            <w:pPr>
              <w:pStyle w:val="Default"/>
              <w:rPr>
                <w:rFonts w:ascii="Arial Narrow" w:hAnsi="Arial Narrow" w:cs="Arial"/>
                <w:color w:val="auto"/>
                <w:sz w:val="20"/>
                <w:szCs w:val="20"/>
              </w:rPr>
            </w:pPr>
            <w:r w:rsidRPr="00054FEE">
              <w:rPr>
                <w:rFonts w:ascii="Arial Narrow" w:hAnsi="Arial Narrow" w:cs="Arial"/>
                <w:color w:val="auto"/>
                <w:sz w:val="20"/>
                <w:szCs w:val="20"/>
              </w:rPr>
              <w:t>Rozhodnutia úradov, resp. spísané dohody s</w:t>
            </w:r>
            <w:r>
              <w:rPr>
                <w:rFonts w:ascii="Arial Narrow" w:hAnsi="Arial Narrow" w:cs="Arial"/>
                <w:color w:val="auto"/>
                <w:sz w:val="20"/>
                <w:szCs w:val="20"/>
              </w:rPr>
              <w:t xml:space="preserve"> </w:t>
            </w:r>
            <w:r w:rsidRPr="00054FEE">
              <w:rPr>
                <w:rFonts w:ascii="Arial Narrow" w:hAnsi="Arial Narrow" w:cs="Arial"/>
                <w:color w:val="auto"/>
                <w:sz w:val="20"/>
                <w:szCs w:val="20"/>
              </w:rPr>
              <w:t>užívateľmi lesa</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C4F06">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3.3.3. </w:t>
            </w:r>
            <w:r w:rsidR="007C4F06" w:rsidRPr="00E4535F">
              <w:rPr>
                <w:rFonts w:ascii="Arial Narrow" w:hAnsi="Arial Narrow" w:cs="Arial"/>
                <w:color w:val="auto"/>
                <w:sz w:val="20"/>
                <w:szCs w:val="20"/>
              </w:rPr>
              <w:t xml:space="preserve">Pri vyhotovaní PSoL uplatňovať požiadavku dosiahnutia vekového zloženia lesov odpovedajúceho normálnemu (ideálnemu) zastúpeniu vekových tried nad 80 rokov (41,1 %)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Rozloha lesných porastov vo veku nad 80 rokov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3.3.4. Dôsledne posúdiť dopad investícií do cestovného ruchu a iných investícií na predmety ochrany</w:t>
            </w:r>
          </w:p>
        </w:tc>
        <w:tc>
          <w:tcPr>
            <w:tcW w:w="1858" w:type="dxa"/>
          </w:tcPr>
          <w:p w:rsidR="008B1DE6" w:rsidRPr="00054FEE" w:rsidRDefault="008B1DE6" w:rsidP="0042419A">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w:t>
            </w:r>
            <w:r>
              <w:rPr>
                <w:rFonts w:ascii="Arial Narrow" w:hAnsi="Arial Narrow" w:cs="Arial"/>
                <w:color w:val="auto"/>
                <w:sz w:val="20"/>
                <w:szCs w:val="20"/>
              </w:rPr>
              <w:t xml:space="preserve"> </w:t>
            </w:r>
            <w:r w:rsidRPr="00054FEE">
              <w:rPr>
                <w:rFonts w:ascii="Arial Narrow" w:hAnsi="Arial Narrow" w:cs="Arial"/>
                <w:color w:val="auto"/>
                <w:sz w:val="20"/>
                <w:szCs w:val="20"/>
              </w:rPr>
              <w:t>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3.3.5. Zabezpečiť kontrolnú činnosť dodržiavania obmedzení z dôvodov ochrany prírody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346BB2">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3.3.</w:t>
            </w:r>
            <w:r w:rsidR="00346BB2" w:rsidRPr="00E4535F">
              <w:rPr>
                <w:rFonts w:ascii="Arial Narrow" w:hAnsi="Arial Narrow" w:cs="Arial"/>
                <w:bCs w:val="0"/>
                <w:color w:val="auto"/>
                <w:sz w:val="20"/>
                <w:szCs w:val="20"/>
              </w:rPr>
              <w:t>6</w:t>
            </w:r>
            <w:r w:rsidRPr="00E4535F">
              <w:rPr>
                <w:rFonts w:ascii="Arial Narrow" w:hAnsi="Arial Narrow" w:cs="Arial"/>
                <w:bCs w:val="0"/>
                <w:color w:val="auto"/>
                <w:sz w:val="20"/>
                <w:szCs w:val="20"/>
              </w:rPr>
              <w:t xml:space="preserve"> </w:t>
            </w:r>
            <w:r w:rsidR="00E74E3F" w:rsidRPr="00E4535F">
              <w:rPr>
                <w:rFonts w:ascii="Arial Narrow" w:hAnsi="Arial Narrow" w:cs="Arial"/>
                <w:bCs w:val="0"/>
                <w:color w:val="auto"/>
                <w:sz w:val="20"/>
                <w:szCs w:val="20"/>
              </w:rPr>
              <w:t>Z</w:t>
            </w:r>
            <w:r w:rsidRPr="00E4535F">
              <w:rPr>
                <w:rFonts w:ascii="Arial Narrow" w:hAnsi="Arial Narrow" w:cs="Arial"/>
                <w:bCs w:val="0"/>
                <w:color w:val="auto"/>
                <w:sz w:val="20"/>
                <w:szCs w:val="20"/>
              </w:rPr>
              <w:t xml:space="preserve">menu TTP na ornú pôdu alebo iný druh pozemku a rozoranie jestvujúcich TTP realizovať v minimálnej miere po zohľadnení potreby zachovania </w:t>
            </w:r>
            <w:r w:rsidR="00E74E3F" w:rsidRPr="00E4535F">
              <w:rPr>
                <w:rFonts w:ascii="Arial Narrow" w:hAnsi="Arial Narrow" w:cs="Arial"/>
                <w:bCs w:val="0"/>
                <w:color w:val="auto"/>
                <w:sz w:val="20"/>
                <w:szCs w:val="20"/>
              </w:rPr>
              <w:t xml:space="preserve">lovných </w:t>
            </w:r>
            <w:r w:rsidRPr="00E4535F">
              <w:rPr>
                <w:rFonts w:ascii="Arial Narrow" w:hAnsi="Arial Narrow" w:cs="Arial"/>
                <w:bCs w:val="0"/>
                <w:color w:val="auto"/>
                <w:sz w:val="20"/>
                <w:szCs w:val="20"/>
              </w:rPr>
              <w:t xml:space="preserve">biotopov </w:t>
            </w:r>
            <w:r w:rsidR="00E74E3F" w:rsidRPr="00E4535F">
              <w:rPr>
                <w:rFonts w:ascii="Arial Narrow" w:hAnsi="Arial Narrow" w:cs="Arial"/>
                <w:bCs w:val="0"/>
                <w:color w:val="auto"/>
                <w:sz w:val="20"/>
                <w:szCs w:val="20"/>
              </w:rPr>
              <w:t>druhu, presadzovať zachovanie TTP aj v rámci územnoplánovacej dokumentácie</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3.3.8. Zabezpečiť dlhodobé poľnohospodárske využitie pozemkov vhodnou formou (pastva, kosenie) a zabrániť opusteniu poľnohospodárskej pôdy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Rozloha pôdy nevhodne obhospodarovanej</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rozloha klesá) / neplní sa (ak rozloha stagnuje alebo rastie)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3.3.9. Nové elektrické vedenia ošetriť prvkami zamedzujúcim kolíziám a rovnako ošetriť aj existujúce vedenia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Dĺžka vedení bez zábran proti sadaniu / kolíziám vtáctva</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Zhodnotenie raz za päť rokov</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(ak dĺžka klesá) / neplní sa (ak rdĺžka stagnuje alebo rastie)</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3.3.10. Vylúčiť negatívne zásahy do mokradí a zabezpečiť revitalizáciu poškodených mokradí</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D871C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3.3.11. Usmerniť fotografovanie v</w:t>
            </w:r>
            <w:r w:rsidR="00D871C8" w:rsidRPr="00E4535F">
              <w:rPr>
                <w:rFonts w:ascii="Arial Narrow" w:hAnsi="Arial Narrow" w:cs="Arial"/>
                <w:color w:val="auto"/>
                <w:sz w:val="20"/>
                <w:szCs w:val="20"/>
              </w:rPr>
              <w:t>táctva</w:t>
            </w:r>
            <w:r w:rsidRPr="00E4535F">
              <w:rPr>
                <w:rFonts w:ascii="Arial Narrow" w:hAnsi="Arial Narrow" w:cs="Arial"/>
                <w:color w:val="auto"/>
                <w:sz w:val="20"/>
                <w:szCs w:val="20"/>
              </w:rPr>
              <w:t xml:space="preserve"> v blízkosti hniezdísk</w:t>
            </w:r>
            <w:r w:rsidR="00346BB2" w:rsidRPr="00E4535F">
              <w:rPr>
                <w:rFonts w:ascii="Arial Narrow" w:hAnsi="Arial Narrow" w:cs="Arial"/>
                <w:color w:val="auto"/>
                <w:sz w:val="20"/>
                <w:szCs w:val="20"/>
              </w:rPr>
              <w:t xml:space="preserve"> tak, aby  neviedlo k zmareniu hniezdenia</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E74E3F">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4.1.1. Overiť </w:t>
            </w:r>
            <w:r w:rsidR="00E74E3F" w:rsidRPr="00E4535F">
              <w:rPr>
                <w:rFonts w:ascii="Arial Narrow" w:hAnsi="Arial Narrow" w:cs="Arial"/>
                <w:color w:val="auto"/>
                <w:sz w:val="20"/>
                <w:szCs w:val="20"/>
              </w:rPr>
              <w:t>veľkosť</w:t>
            </w:r>
            <w:r w:rsidRPr="00E4535F">
              <w:rPr>
                <w:rFonts w:ascii="Arial Narrow" w:hAnsi="Arial Narrow" w:cs="Arial"/>
                <w:color w:val="auto"/>
                <w:sz w:val="20"/>
                <w:szCs w:val="20"/>
              </w:rPr>
              <w:t xml:space="preserve"> populácie chriašťa bodkovaného, chriašťa malého a lelka lesného v CHVÚ Horná Orava cieleným mapovaním v rozsahu minimálne 5 rokov nasledujúcich po sebe</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Zistený počet párov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Záznamy z monitoringu zadané do databázy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(ak sú každoročné aktuálne údaje) / Neplní sa (ak chýbajú v danom roku aktuálne dáta)</w:t>
            </w:r>
          </w:p>
        </w:tc>
      </w:tr>
      <w:tr w:rsidR="008B1DE6" w:rsidRPr="0084727C" w:rsidTr="00E4535F">
        <w:tc>
          <w:tcPr>
            <w:tcW w:w="4011" w:type="dxa"/>
          </w:tcPr>
          <w:p w:rsidR="008B1DE6" w:rsidRPr="00E4535F" w:rsidRDefault="008B1DE6" w:rsidP="00D871C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4.1.</w:t>
            </w:r>
            <w:r w:rsidR="00D871C8" w:rsidRPr="00E4535F">
              <w:rPr>
                <w:rFonts w:ascii="Arial Narrow" w:hAnsi="Arial Narrow" w:cs="Arial"/>
                <w:color w:val="auto"/>
                <w:sz w:val="20"/>
                <w:szCs w:val="20"/>
              </w:rPr>
              <w:t>2</w:t>
            </w:r>
            <w:r w:rsidRPr="00E4535F">
              <w:rPr>
                <w:rFonts w:ascii="Arial Narrow" w:hAnsi="Arial Narrow" w:cs="Arial"/>
                <w:color w:val="auto"/>
                <w:sz w:val="20"/>
                <w:szCs w:val="20"/>
              </w:rPr>
              <w:t>. Zhodnotiť efektívnosť súčasných obmedzení platných v CHVÚ a pokrytie opatrení navrhnutých v</w:t>
            </w:r>
            <w:r w:rsidR="00E74E3F" w:rsidRPr="00E4535F">
              <w:rPr>
                <w:rFonts w:ascii="Arial Narrow" w:hAnsi="Arial Narrow" w:cs="Arial"/>
                <w:color w:val="auto"/>
                <w:sz w:val="20"/>
                <w:szCs w:val="20"/>
              </w:rPr>
              <w:t xml:space="preserve"> programe starostlivosti </w:t>
            </w:r>
            <w:r w:rsidRPr="00E4535F">
              <w:rPr>
                <w:rFonts w:ascii="Arial Narrow" w:hAnsi="Arial Narrow" w:cs="Arial"/>
                <w:color w:val="auto"/>
                <w:sz w:val="20"/>
                <w:szCs w:val="20"/>
              </w:rPr>
              <w:t xml:space="preserve"> vyhláškou </w:t>
            </w:r>
            <w:r w:rsidR="00E74E3F" w:rsidRPr="00E4535F">
              <w:rPr>
                <w:rFonts w:ascii="Arial Narrow" w:hAnsi="Arial Narrow" w:cs="Arial"/>
                <w:color w:val="auto"/>
                <w:sz w:val="20"/>
                <w:szCs w:val="20"/>
              </w:rPr>
              <w:t xml:space="preserve">MŽP SR č. </w:t>
            </w:r>
            <w:r w:rsidRPr="00E4535F">
              <w:rPr>
                <w:rFonts w:ascii="Arial Narrow" w:hAnsi="Arial Narrow" w:cs="Arial"/>
                <w:color w:val="auto"/>
                <w:sz w:val="20"/>
                <w:szCs w:val="20"/>
              </w:rPr>
              <w:t>173/2005 Z.</w:t>
            </w:r>
            <w:r w:rsidR="00346BB2" w:rsidRPr="00E4535F">
              <w:rPr>
                <w:rFonts w:ascii="Arial Narrow" w:hAnsi="Arial Narrow" w:cs="Arial"/>
                <w:color w:val="auto"/>
                <w:sz w:val="20"/>
                <w:szCs w:val="20"/>
              </w:rPr>
              <w:t xml:space="preserve"> </w:t>
            </w:r>
            <w:r w:rsidRPr="00E4535F">
              <w:rPr>
                <w:rFonts w:ascii="Arial Narrow" w:hAnsi="Arial Narrow" w:cs="Arial"/>
                <w:color w:val="auto"/>
                <w:sz w:val="20"/>
                <w:szCs w:val="20"/>
              </w:rPr>
              <w:t>z. a</w:t>
            </w:r>
            <w:r w:rsidR="00E74E3F" w:rsidRPr="00E4535F">
              <w:rPr>
                <w:rFonts w:ascii="Arial Narrow" w:hAnsi="Arial Narrow" w:cs="Arial"/>
                <w:color w:val="auto"/>
                <w:sz w:val="20"/>
                <w:szCs w:val="20"/>
              </w:rPr>
              <w:t> ďalšími právnymi predpismi</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štúdií</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Zhotovené štúdie</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D871C8">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4.1.4. Vylúčiť z predmetov ochrany lelka lesného, chriašťa bodkovaného a chriašťa malého ak opakovane nesplnia kritériá pre zaradenie medzi predmety ochrany z dôvodov, ktoré nie sú podmienené negatívnymi antropickými faktormi</w:t>
            </w:r>
            <w:r w:rsidR="00346BB2" w:rsidRPr="00E4535F">
              <w:rPr>
                <w:rFonts w:ascii="Arial Narrow" w:hAnsi="Arial Narrow" w:cs="Arial"/>
                <w:color w:val="auto"/>
                <w:sz w:val="20"/>
                <w:szCs w:val="20"/>
              </w:rPr>
              <w:t xml:space="preserve"> a doplniť medzi predmety ochrany kačicu chripľavku ak po dobu 5 rokov za sebou splní kritéria pre zaradenie medzi predmety ochrany</w:t>
            </w:r>
          </w:p>
        </w:tc>
        <w:tc>
          <w:tcPr>
            <w:tcW w:w="1858" w:type="dxa"/>
          </w:tcPr>
          <w:p w:rsidR="008B1DE6" w:rsidRPr="00054FEE" w:rsidRDefault="008B1DE6" w:rsidP="00346BB2">
            <w:pPr>
              <w:pStyle w:val="Default"/>
              <w:rPr>
                <w:rFonts w:ascii="Arial Narrow" w:hAnsi="Arial Narrow" w:cs="Arial"/>
                <w:color w:val="auto"/>
                <w:sz w:val="20"/>
                <w:szCs w:val="20"/>
              </w:rPr>
            </w:pPr>
            <w:r w:rsidRPr="00054FEE">
              <w:rPr>
                <w:rFonts w:ascii="Arial Narrow" w:hAnsi="Arial Narrow" w:cs="Arial"/>
                <w:color w:val="auto"/>
                <w:sz w:val="20"/>
                <w:szCs w:val="20"/>
              </w:rPr>
              <w:t>S</w:t>
            </w:r>
            <w:r w:rsidR="00346BB2">
              <w:rPr>
                <w:rFonts w:ascii="Arial Narrow" w:hAnsi="Arial Narrow" w:cs="Arial"/>
                <w:color w:val="auto"/>
                <w:sz w:val="20"/>
                <w:szCs w:val="20"/>
              </w:rPr>
              <w:t>pracov</w:t>
            </w:r>
            <w:r w:rsidR="004849BD">
              <w:rPr>
                <w:rFonts w:ascii="Arial Narrow" w:hAnsi="Arial Narrow" w:cs="Arial"/>
                <w:color w:val="auto"/>
                <w:sz w:val="20"/>
                <w:szCs w:val="20"/>
              </w:rPr>
              <w:t>a</w:t>
            </w:r>
            <w:r w:rsidR="00346BB2">
              <w:rPr>
                <w:rFonts w:ascii="Arial Narrow" w:hAnsi="Arial Narrow" w:cs="Arial"/>
                <w:color w:val="auto"/>
                <w:sz w:val="20"/>
                <w:szCs w:val="20"/>
              </w:rPr>
              <w:t>ný návrh</w:t>
            </w:r>
            <w:r w:rsidR="004849BD">
              <w:rPr>
                <w:rFonts w:ascii="Arial Narrow" w:hAnsi="Arial Narrow" w:cs="Arial"/>
                <w:color w:val="auto"/>
                <w:sz w:val="20"/>
                <w:szCs w:val="20"/>
              </w:rPr>
              <w:t xml:space="preserve"> všeobecne záväzného právneho predpisu</w:t>
            </w:r>
            <w:r w:rsidR="00346BB2">
              <w:rPr>
                <w:rFonts w:ascii="Arial Narrow" w:hAnsi="Arial Narrow" w:cs="Arial"/>
                <w:color w:val="auto"/>
                <w:sz w:val="20"/>
                <w:szCs w:val="20"/>
              </w:rPr>
              <w:t xml:space="preserve"> </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Predmety ochrany novej právnej úpravy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4849BD">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4.1.5. </w:t>
            </w:r>
            <w:r w:rsidR="004849BD" w:rsidRPr="00E4535F">
              <w:rPr>
                <w:rFonts w:ascii="Arial Narrow" w:hAnsi="Arial Narrow" w:cs="Arial"/>
                <w:color w:val="auto"/>
                <w:sz w:val="20"/>
                <w:szCs w:val="20"/>
              </w:rPr>
              <w:t>Na základe zmapovania druhov spracovať a predložiť návrh všeobecne záväzného právneho predpisu, ktorým sa vyhlasuje CHVÚ Horná Orava aj s cieľom upraviť hranice CHVÚ Horná Orava odčlenenim intravilánov, urbanizovaných zón a pričlenením zachovalých území s výskytom kritériových druhov v Oravskej Magure (masív Kubínskej hole) a Oravskej vrchovine (masív Uhlísk a Hálečkovej)</w:t>
            </w:r>
          </w:p>
        </w:tc>
        <w:tc>
          <w:tcPr>
            <w:tcW w:w="1858" w:type="dxa"/>
          </w:tcPr>
          <w:p w:rsidR="008B1DE6" w:rsidRPr="00054FEE" w:rsidRDefault="004849BD" w:rsidP="004849BD">
            <w:pPr>
              <w:pStyle w:val="Default"/>
              <w:rPr>
                <w:rFonts w:ascii="Arial Narrow" w:hAnsi="Arial Narrow" w:cs="Arial"/>
                <w:color w:val="auto"/>
                <w:sz w:val="20"/>
                <w:szCs w:val="20"/>
              </w:rPr>
            </w:pPr>
            <w:r w:rsidRPr="00054FEE">
              <w:rPr>
                <w:rFonts w:ascii="Arial Narrow" w:hAnsi="Arial Narrow" w:cs="Arial"/>
                <w:color w:val="auto"/>
                <w:sz w:val="20"/>
                <w:szCs w:val="20"/>
              </w:rPr>
              <w:t>S</w:t>
            </w:r>
            <w:r>
              <w:rPr>
                <w:rFonts w:ascii="Arial Narrow" w:hAnsi="Arial Narrow" w:cs="Arial"/>
                <w:color w:val="auto"/>
                <w:sz w:val="20"/>
                <w:szCs w:val="20"/>
              </w:rPr>
              <w:t xml:space="preserve">pracovaný návrh všeobecne záväzného právneho predpisu </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Predmety ochrany novej právnej úpravy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F428D2">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5.1.1. Realizovať informačné a praktické ekovýchovné aktivity pre odbornú a laickú verejnosť o význame tejto lokality</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workshopov, prednášok a stretnutí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Prezenčné listiny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CE79A2">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5.1.2. Pri investíciach do mäkkých foriem cestovného ruchu (napr. výstavba nových turistických chodníkov, altánkov, rozhľadní) zvážiť a posúdiť tieto investície z pohľadu dopadu na predmety ochrany</w:t>
            </w:r>
          </w:p>
        </w:tc>
        <w:tc>
          <w:tcPr>
            <w:tcW w:w="1858"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Počet stanovísk k zámerom a činnostiam</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Stanoviská príslušných úradov, organizácie OP</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0919C5">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5.1.3. Usmerniť fotografovanie a filmovanie vtáctva v území tak, aby neohrozovalo vtáky na hniezdiskách a neviedlo k zmareniu hniezdení</w:t>
            </w:r>
          </w:p>
        </w:tc>
        <w:tc>
          <w:tcPr>
            <w:tcW w:w="1858" w:type="dxa"/>
          </w:tcPr>
          <w:p w:rsidR="008B1DE6" w:rsidRPr="00054FEE" w:rsidRDefault="008B1DE6" w:rsidP="00F0051C">
            <w:pPr>
              <w:pStyle w:val="Default"/>
              <w:rPr>
                <w:rFonts w:ascii="Arial Narrow" w:hAnsi="Arial Narrow" w:cs="Arial"/>
                <w:color w:val="auto"/>
                <w:sz w:val="20"/>
                <w:szCs w:val="20"/>
              </w:rPr>
            </w:pPr>
            <w:r w:rsidRPr="00054FEE">
              <w:rPr>
                <w:rFonts w:ascii="Arial Narrow" w:hAnsi="Arial Narrow" w:cs="Arial"/>
                <w:color w:val="auto"/>
                <w:sz w:val="20"/>
                <w:szCs w:val="20"/>
              </w:rPr>
              <w:t>Počet kontrol v CHVÚ</w:t>
            </w:r>
          </w:p>
        </w:tc>
        <w:tc>
          <w:tcPr>
            <w:tcW w:w="1546"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Záznamy z kontroly</w:t>
            </w:r>
          </w:p>
        </w:tc>
        <w:tc>
          <w:tcPr>
            <w:tcW w:w="2225" w:type="dxa"/>
          </w:tcPr>
          <w:p w:rsidR="008B1DE6" w:rsidRPr="00054FEE" w:rsidRDefault="008B1DE6" w:rsidP="0072133E">
            <w:pPr>
              <w:pStyle w:val="Default"/>
              <w:rPr>
                <w:rFonts w:ascii="Arial Narrow" w:hAnsi="Arial Narrow" w:cs="Arial"/>
                <w:color w:val="auto"/>
                <w:sz w:val="20"/>
                <w:szCs w:val="20"/>
              </w:rPr>
            </w:pPr>
            <w:r w:rsidRPr="00054FEE">
              <w:rPr>
                <w:rFonts w:ascii="Arial Narrow" w:hAnsi="Arial Narrow" w:cs="Arial"/>
                <w:color w:val="auto"/>
                <w:sz w:val="20"/>
                <w:szCs w:val="20"/>
              </w:rPr>
              <w:t>Plní sa priebežne / neplní sa priebežne</w:t>
            </w:r>
          </w:p>
        </w:tc>
      </w:tr>
      <w:tr w:rsidR="008B1DE6" w:rsidRPr="0084727C" w:rsidTr="00E4535F">
        <w:tc>
          <w:tcPr>
            <w:tcW w:w="4011" w:type="dxa"/>
          </w:tcPr>
          <w:p w:rsidR="008B1DE6" w:rsidRPr="00E4535F" w:rsidRDefault="008B1DE6" w:rsidP="00CE79A2">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5.1.4. Usmerniť návštevnosť na hniezdiskách vodného vtáctva mimo citlivých lokalít. Vybudovať preto vhodnú infraštruktúru (zábrany na vjazd motorových vozidiel, záchytné menšie parkoviská a prístupové náhradné chodníky na menej citlivé lokality a pod.)</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054FEE">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5.1.5. Na vhodných miestach vybudovať pozorovateľne vtáctva, náučný chodník, fotokryty a úkryty (drobné útulne) pre turistov za účelom usmernenia návštevnosti územia</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3F127B">
            <w:pPr>
              <w:pStyle w:val="Default"/>
              <w:rPr>
                <w:rFonts w:ascii="Arial Narrow" w:hAnsi="Arial Narrow" w:cs="Arial"/>
                <w:color w:val="auto"/>
                <w:sz w:val="20"/>
                <w:szCs w:val="20"/>
              </w:rPr>
            </w:pPr>
            <w:r w:rsidRPr="00054FEE">
              <w:rPr>
                <w:rFonts w:ascii="Arial Narrow" w:hAnsi="Arial Narrow" w:cs="Arial"/>
                <w:color w:val="auto"/>
                <w:sz w:val="20"/>
                <w:szCs w:val="20"/>
              </w:rPr>
              <w:t>Správy z</w:t>
            </w:r>
            <w:r>
              <w:rPr>
                <w:rFonts w:ascii="Arial Narrow" w:hAnsi="Arial Narrow" w:cs="Arial"/>
                <w:color w:val="auto"/>
                <w:sz w:val="20"/>
                <w:szCs w:val="20"/>
              </w:rPr>
              <w:t xml:space="preserve"> </w:t>
            </w:r>
            <w:r w:rsidRPr="00054FEE">
              <w:rPr>
                <w:rFonts w:ascii="Arial Narrow" w:hAnsi="Arial Narrow" w:cs="Arial"/>
                <w:color w:val="auto"/>
                <w:sz w:val="20"/>
                <w:szCs w:val="20"/>
              </w:rPr>
              <w:t>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7F3980">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5.1.6. Každoročne organizovať exkurzie s pozorovaním vtáctva pre verejnosť</w:t>
            </w:r>
          </w:p>
        </w:tc>
        <w:tc>
          <w:tcPr>
            <w:tcW w:w="1858" w:type="dxa"/>
          </w:tcPr>
          <w:p w:rsidR="008B1DE6" w:rsidRPr="00054FEE" w:rsidRDefault="008B1DE6" w:rsidP="003A3978">
            <w:pPr>
              <w:pStyle w:val="Default"/>
              <w:rPr>
                <w:rFonts w:ascii="Arial Narrow" w:hAnsi="Arial Narrow" w:cs="Arial"/>
                <w:color w:val="auto"/>
                <w:sz w:val="20"/>
                <w:szCs w:val="20"/>
              </w:rPr>
            </w:pPr>
            <w:r w:rsidRPr="00054FEE">
              <w:rPr>
                <w:rFonts w:ascii="Arial Narrow" w:hAnsi="Arial Narrow" w:cs="Arial"/>
                <w:color w:val="auto"/>
                <w:sz w:val="20"/>
                <w:szCs w:val="20"/>
              </w:rPr>
              <w:t>Počet exkurzií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Prezenčné listiny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D4FC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5.1.7. Pravidelne organizovať prednášky a ďalšie ekovýchovné aktivity na všetkých školách v obciach a mestách dotknutých CHVÚ</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workshopov, prednášok a stretnutí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Prezenčné listiny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CE79A2">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5.1.8. Vydávať letáky a iné vhodné propagačné materiály o lokalite a umiestňovať pravidelne súvisiace články aj do regionálnych médií a vydať film o lokalite.</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titulov publikácií a článkov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Výtlačky publikácií a článkov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D4FC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 xml:space="preserve">5.1.9. Vhodnou formou propagovať prírodné hodnoty Hornej Oravy v zahraničí s cieľom zvýšenia počtu návštevníkov využívajúcich mäkké formy cestovného ruchu </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titulov publikácií a článkov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Výtlačky publikácií a článkov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D4FC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5.1.10. Realizovať rôzne ekovýchovné a vzdelávacie podujatia za účelom získať pre mapovanie a ochranu obyvateľov (napr. tábory, semináre, školenia a pod.)</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workshopov, prednášok a stretnutí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Prezenčné listiny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F428D2">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5.2.1. Realizovať informačné aktivity pre odbornú a laickú verejnosť o  správnom hospodárení v CHVÚ</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workshopov, prednášok a stretnutí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Prezenčné listiny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8B1DE6" w:rsidRPr="00E4535F" w:rsidRDefault="008B1DE6" w:rsidP="002D4FC8">
            <w:pPr>
              <w:spacing w:after="0" w:line="240" w:lineRule="auto"/>
              <w:rPr>
                <w:rFonts w:ascii="Arial Narrow" w:hAnsi="Arial Narrow" w:cs="Arial"/>
                <w:color w:val="auto"/>
                <w:sz w:val="20"/>
                <w:szCs w:val="20"/>
              </w:rPr>
            </w:pPr>
            <w:r w:rsidRPr="00E4535F">
              <w:rPr>
                <w:rFonts w:ascii="Arial Narrow" w:hAnsi="Arial Narrow" w:cs="Arial"/>
                <w:bCs w:val="0"/>
                <w:color w:val="auto"/>
                <w:sz w:val="20"/>
                <w:szCs w:val="20"/>
              </w:rPr>
              <w:t>5.2.2. Spolupracovať so správcami tokov a vodných plôch pri zabezpečovaní ochrany rybárika a jeho hniezdnych lokalít</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5.2.3. Spolupracovať so správcami elektrických rozvodných sietí na prekládkach hniezd bociana bieleho a pri ošetrení prvkami zabraňujúcimi kolíziám vtáctva</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preložených hniezd</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Správy z prekládky hniezd</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7F3980">
            <w:pPr>
              <w:tabs>
                <w:tab w:val="left" w:pos="72"/>
                <w:tab w:val="left" w:pos="900"/>
              </w:tabs>
              <w:spacing w:after="0" w:line="240" w:lineRule="auto"/>
              <w:rPr>
                <w:rFonts w:ascii="Arial Narrow" w:hAnsi="Arial Narrow" w:cs="Arial"/>
                <w:color w:val="auto"/>
                <w:sz w:val="20"/>
                <w:szCs w:val="20"/>
              </w:rPr>
            </w:pPr>
            <w:r w:rsidRPr="00E4535F">
              <w:rPr>
                <w:rFonts w:ascii="Arial Narrow" w:hAnsi="Arial Narrow" w:cs="Arial"/>
                <w:color w:val="auto"/>
                <w:sz w:val="20"/>
                <w:szCs w:val="20"/>
              </w:rPr>
              <w:t>5.2.4. V spolupráci s miestnymi vlastníkmi odstrániť čierne stavby stojace na ich pozemkoch a eliminovať vznik nových</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projektov</w:t>
            </w:r>
          </w:p>
        </w:tc>
        <w:tc>
          <w:tcPr>
            <w:tcW w:w="1546" w:type="dxa"/>
          </w:tcPr>
          <w:p w:rsidR="008B1DE6" w:rsidRPr="00054FEE" w:rsidRDefault="008B1DE6" w:rsidP="00623A22">
            <w:pPr>
              <w:pStyle w:val="Default"/>
              <w:rPr>
                <w:rFonts w:ascii="Arial Narrow" w:hAnsi="Arial Narrow" w:cs="Arial"/>
                <w:color w:val="auto"/>
                <w:sz w:val="20"/>
                <w:szCs w:val="20"/>
              </w:rPr>
            </w:pPr>
            <w:r w:rsidRPr="00054FEE">
              <w:rPr>
                <w:rFonts w:ascii="Arial Narrow" w:hAnsi="Arial Narrow" w:cs="Arial"/>
                <w:color w:val="auto"/>
                <w:sz w:val="20"/>
                <w:szCs w:val="20"/>
              </w:rPr>
              <w:t>Správy z realizácie projektov</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plní sa čiastočne / neplní sa</w:t>
            </w:r>
          </w:p>
        </w:tc>
      </w:tr>
      <w:tr w:rsidR="008B1DE6" w:rsidRPr="0084727C" w:rsidTr="00E4535F">
        <w:tc>
          <w:tcPr>
            <w:tcW w:w="4011" w:type="dxa"/>
          </w:tcPr>
          <w:p w:rsidR="008B1DE6" w:rsidRPr="00E4535F" w:rsidRDefault="008B1DE6" w:rsidP="00D871C8">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5.2.</w:t>
            </w:r>
            <w:r w:rsidR="004849BD" w:rsidRPr="00E4535F">
              <w:rPr>
                <w:rFonts w:ascii="Arial Narrow" w:hAnsi="Arial Narrow" w:cs="Arial"/>
                <w:color w:val="auto"/>
                <w:sz w:val="20"/>
                <w:szCs w:val="20"/>
              </w:rPr>
              <w:t>5</w:t>
            </w:r>
            <w:r w:rsidRPr="00E4535F">
              <w:rPr>
                <w:rFonts w:ascii="Arial Narrow" w:hAnsi="Arial Narrow" w:cs="Arial"/>
                <w:color w:val="auto"/>
                <w:sz w:val="20"/>
                <w:szCs w:val="20"/>
              </w:rPr>
              <w:t xml:space="preserve">. Zabezpečiť </w:t>
            </w:r>
            <w:r w:rsidR="004849BD" w:rsidRPr="00E4535F">
              <w:rPr>
                <w:rFonts w:ascii="Arial Narrow" w:hAnsi="Arial Narrow" w:cs="Arial"/>
                <w:color w:val="auto"/>
                <w:sz w:val="20"/>
                <w:szCs w:val="20"/>
              </w:rPr>
              <w:t xml:space="preserve">poskytnutie </w:t>
            </w:r>
            <w:r w:rsidRPr="00E4535F">
              <w:rPr>
                <w:rFonts w:ascii="Arial Narrow" w:hAnsi="Arial Narrow" w:cs="Arial"/>
                <w:color w:val="auto"/>
                <w:sz w:val="20"/>
                <w:szCs w:val="20"/>
              </w:rPr>
              <w:t>informácií vlastníkom a užívateľom pozemkov o možnostiach čerpania finančných prostriedkov, ktoré môžu prispieť k zlepšeniu podmienok pre ochranu druhov v území (operačné programy  a pod.)</w:t>
            </w:r>
          </w:p>
        </w:tc>
        <w:tc>
          <w:tcPr>
            <w:tcW w:w="1858"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Počet workshopov, prednášok a stretnutí</w:t>
            </w:r>
          </w:p>
        </w:tc>
        <w:tc>
          <w:tcPr>
            <w:tcW w:w="1546"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Prezenčné listiny</w:t>
            </w:r>
          </w:p>
        </w:tc>
        <w:tc>
          <w:tcPr>
            <w:tcW w:w="2225" w:type="dxa"/>
          </w:tcPr>
          <w:p w:rsidR="008B1DE6" w:rsidRPr="00054FEE" w:rsidRDefault="008B1DE6" w:rsidP="00B81507">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r w:rsidR="008B1DE6" w:rsidRPr="0084727C" w:rsidTr="00E4535F">
        <w:tc>
          <w:tcPr>
            <w:tcW w:w="4011" w:type="dxa"/>
          </w:tcPr>
          <w:p w:rsidR="00C11E6C" w:rsidRPr="00E4535F" w:rsidRDefault="008B1DE6" w:rsidP="00C11E6C">
            <w:pPr>
              <w:spacing w:after="0" w:line="240" w:lineRule="auto"/>
              <w:rPr>
                <w:rFonts w:ascii="Arial Narrow" w:hAnsi="Arial Narrow" w:cs="Arial"/>
                <w:color w:val="auto"/>
                <w:sz w:val="20"/>
                <w:szCs w:val="20"/>
              </w:rPr>
            </w:pPr>
            <w:r w:rsidRPr="00E4535F">
              <w:rPr>
                <w:rFonts w:ascii="Arial Narrow" w:hAnsi="Arial Narrow" w:cs="Arial"/>
                <w:color w:val="auto"/>
                <w:sz w:val="20"/>
                <w:szCs w:val="20"/>
              </w:rPr>
              <w:t>5.2.7. V prípade záujmu vlastníkov zrealizovať výmeny pozemkov s väčšími obmedzeniami (pozemky v zóne A, resp. spadajúce do EFP2) za pozemky s menšími obmedzeniami v</w:t>
            </w:r>
            <w:r w:rsidR="00C11E6C" w:rsidRPr="00E4535F">
              <w:rPr>
                <w:rFonts w:ascii="Arial Narrow" w:hAnsi="Arial Narrow" w:cs="Arial"/>
                <w:color w:val="auto"/>
                <w:sz w:val="20"/>
                <w:szCs w:val="20"/>
              </w:rPr>
              <w:t> </w:t>
            </w:r>
            <w:r w:rsidRPr="00E4535F">
              <w:rPr>
                <w:rFonts w:ascii="Arial Narrow" w:hAnsi="Arial Narrow" w:cs="Arial"/>
                <w:color w:val="auto"/>
                <w:sz w:val="20"/>
                <w:szCs w:val="20"/>
              </w:rPr>
              <w:t>hospodárení</w:t>
            </w:r>
          </w:p>
        </w:tc>
        <w:tc>
          <w:tcPr>
            <w:tcW w:w="1858"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Počet zrealizovaných zámen pozemkov</w:t>
            </w:r>
          </w:p>
        </w:tc>
        <w:tc>
          <w:tcPr>
            <w:tcW w:w="1546"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Zámenné zmluvy</w:t>
            </w:r>
          </w:p>
        </w:tc>
        <w:tc>
          <w:tcPr>
            <w:tcW w:w="2225" w:type="dxa"/>
          </w:tcPr>
          <w:p w:rsidR="008B1DE6" w:rsidRPr="00054FEE" w:rsidRDefault="008B1DE6" w:rsidP="008E21EF">
            <w:pPr>
              <w:pStyle w:val="Default"/>
              <w:rPr>
                <w:rFonts w:ascii="Arial Narrow" w:hAnsi="Arial Narrow" w:cs="Arial"/>
                <w:color w:val="auto"/>
                <w:sz w:val="20"/>
                <w:szCs w:val="20"/>
              </w:rPr>
            </w:pPr>
            <w:r w:rsidRPr="00054FEE">
              <w:rPr>
                <w:rFonts w:ascii="Arial Narrow" w:hAnsi="Arial Narrow" w:cs="Arial"/>
                <w:color w:val="auto"/>
                <w:sz w:val="20"/>
                <w:szCs w:val="20"/>
              </w:rPr>
              <w:t>Plní sa / neplní sa</w:t>
            </w:r>
          </w:p>
        </w:tc>
      </w:tr>
    </w:tbl>
    <w:p w:rsidR="0099662A" w:rsidRDefault="0099662A" w:rsidP="005B1199">
      <w:pPr>
        <w:tabs>
          <w:tab w:val="num" w:pos="360"/>
        </w:tabs>
        <w:spacing w:after="0" w:line="240" w:lineRule="auto"/>
        <w:ind w:left="360" w:hanging="360"/>
        <w:rPr>
          <w:rFonts w:ascii="Arial" w:hAnsi="Arial" w:cs="Arial"/>
          <w:color w:val="auto"/>
          <w:sz w:val="28"/>
        </w:rPr>
      </w:pPr>
    </w:p>
    <w:p w:rsidR="00E85125" w:rsidRPr="00054FEE" w:rsidRDefault="00E85125" w:rsidP="005B1199">
      <w:pPr>
        <w:tabs>
          <w:tab w:val="num" w:pos="360"/>
        </w:tabs>
        <w:spacing w:after="0" w:line="240" w:lineRule="auto"/>
        <w:ind w:left="360" w:hanging="360"/>
        <w:rPr>
          <w:rFonts w:ascii="Arial" w:hAnsi="Arial" w:cs="Arial"/>
          <w:color w:val="auto"/>
          <w:sz w:val="28"/>
        </w:rPr>
      </w:pPr>
    </w:p>
    <w:p w:rsidR="000E2CA6" w:rsidRPr="00E07EF4" w:rsidRDefault="000E2CA6" w:rsidP="00DC0C0E">
      <w:pPr>
        <w:pStyle w:val="Default"/>
        <w:numPr>
          <w:ilvl w:val="0"/>
          <w:numId w:val="148"/>
        </w:numPr>
        <w:ind w:left="964" w:hanging="964"/>
        <w:jc w:val="both"/>
        <w:rPr>
          <w:rFonts w:ascii="Arial" w:hAnsi="Arial" w:cs="Arial"/>
          <w:b/>
          <w:caps/>
          <w:color w:val="auto"/>
          <w:sz w:val="28"/>
          <w:szCs w:val="22"/>
        </w:rPr>
      </w:pPr>
      <w:r w:rsidRPr="00E07EF4">
        <w:rPr>
          <w:rFonts w:ascii="Arial" w:hAnsi="Arial" w:cs="Arial"/>
          <w:b/>
          <w:caps/>
          <w:color w:val="auto"/>
          <w:sz w:val="28"/>
          <w:szCs w:val="22"/>
        </w:rPr>
        <w:t>Použi</w:t>
      </w:r>
      <w:r w:rsidR="001D0DE1">
        <w:rPr>
          <w:rFonts w:ascii="Arial" w:hAnsi="Arial" w:cs="Arial"/>
          <w:b/>
          <w:caps/>
          <w:color w:val="auto"/>
          <w:sz w:val="28"/>
          <w:szCs w:val="22"/>
        </w:rPr>
        <w:t>té podklady a zdroje informácií</w:t>
      </w:r>
    </w:p>
    <w:p w:rsidR="000E2CA6" w:rsidRPr="001D0DE1" w:rsidRDefault="000E2CA6" w:rsidP="000E2CA6">
      <w:pPr>
        <w:tabs>
          <w:tab w:val="num" w:pos="360"/>
        </w:tabs>
        <w:spacing w:after="0" w:line="240" w:lineRule="auto"/>
        <w:ind w:left="360" w:hanging="360"/>
        <w:rPr>
          <w:rFonts w:ascii="Arial" w:hAnsi="Arial" w:cs="Arial"/>
          <w:color w:val="auto"/>
          <w:sz w:val="24"/>
        </w:rPr>
      </w:pPr>
    </w:p>
    <w:p w:rsidR="000E2CA6" w:rsidRPr="0084727C" w:rsidRDefault="000E2CA6" w:rsidP="002E4989">
      <w:pPr>
        <w:numPr>
          <w:ilvl w:val="0"/>
          <w:numId w:val="2"/>
        </w:numPr>
        <w:tabs>
          <w:tab w:val="num" w:pos="360"/>
        </w:tabs>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Bazálne environmentálne informácie o</w:t>
      </w:r>
      <w:r w:rsidR="006B22DE" w:rsidRPr="0084727C">
        <w:rPr>
          <w:rFonts w:ascii="Arial" w:hAnsi="Arial" w:cs="Arial"/>
          <w:color w:val="auto"/>
        </w:rPr>
        <w:t xml:space="preserve"> </w:t>
      </w:r>
      <w:r w:rsidRPr="0084727C">
        <w:rPr>
          <w:rFonts w:ascii="Arial" w:hAnsi="Arial" w:cs="Arial"/>
          <w:color w:val="auto"/>
        </w:rPr>
        <w:t xml:space="preserve">sídlach Slovenska, Slovenská agentúra životného prostredia, Banská Bystrica, 2009-2013 dostupné na </w:t>
      </w:r>
      <w:hyperlink r:id="rId27" w:history="1">
        <w:r w:rsidRPr="0084727C">
          <w:rPr>
            <w:rFonts w:ascii="Arial" w:hAnsi="Arial" w:cs="Arial"/>
            <w:color w:val="auto"/>
          </w:rPr>
          <w:t>http://www.beiss.sk/</w:t>
        </w:r>
      </w:hyperlink>
    </w:p>
    <w:p w:rsidR="0057488B" w:rsidRPr="004473FB" w:rsidRDefault="0057488B"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 xml:space="preserve">BirdLife </w:t>
      </w:r>
      <w:r w:rsidRPr="004473FB">
        <w:rPr>
          <w:rFonts w:ascii="Arial" w:hAnsi="Arial" w:cs="Arial"/>
          <w:color w:val="auto"/>
        </w:rPr>
        <w:t>International 2004: Birds in Europe: populations, estimates, trends and conservation status. BirdLife Conservation Series No. 12, Cambridge, UK</w:t>
      </w:r>
      <w:r w:rsidR="00B66675">
        <w:rPr>
          <w:rFonts w:ascii="Arial" w:hAnsi="Arial" w:cs="Arial"/>
          <w:color w:val="auto"/>
        </w:rPr>
        <w:t>, 374 pp</w:t>
      </w:r>
      <w:r w:rsidRPr="004473FB">
        <w:rPr>
          <w:rFonts w:ascii="Arial" w:hAnsi="Arial" w:cs="Arial"/>
          <w:color w:val="auto"/>
        </w:rPr>
        <w:t>.</w:t>
      </w:r>
    </w:p>
    <w:p w:rsidR="000E2CA6" w:rsidRPr="004473FB" w:rsidRDefault="000E2CA6"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4473FB">
        <w:rPr>
          <w:rFonts w:ascii="Arial" w:hAnsi="Arial" w:cs="Arial"/>
          <w:color w:val="auto"/>
        </w:rPr>
        <w:t xml:space="preserve">Ciach, M., 2015: Rapid decline of an isolated population of the black grouse </w:t>
      </w:r>
      <w:r w:rsidRPr="004473FB">
        <w:rPr>
          <w:rFonts w:ascii="Arial" w:hAnsi="Arial" w:cs="Arial"/>
          <w:i/>
          <w:color w:val="auto"/>
        </w:rPr>
        <w:t>Tetrao tetrix</w:t>
      </w:r>
      <w:r w:rsidRPr="004473FB">
        <w:rPr>
          <w:rFonts w:ascii="Arial" w:hAnsi="Arial" w:cs="Arial"/>
          <w:color w:val="auto"/>
        </w:rPr>
        <w:t>: the crisis at the southern limit of the range. European Journal of Wildlife Research, 61: 623-627</w:t>
      </w:r>
    </w:p>
    <w:p w:rsidR="00DA63D5" w:rsidRPr="004473FB" w:rsidRDefault="00FD3B58" w:rsidP="00DA63D5">
      <w:pPr>
        <w:pStyle w:val="Odsekzoznamu"/>
        <w:numPr>
          <w:ilvl w:val="0"/>
          <w:numId w:val="2"/>
        </w:numPr>
        <w:jc w:val="both"/>
        <w:rPr>
          <w:rFonts w:ascii="Arial" w:hAnsi="Arial" w:cs="Arial"/>
          <w:sz w:val="22"/>
          <w:szCs w:val="22"/>
        </w:rPr>
      </w:pPr>
      <w:r w:rsidRPr="004473FB">
        <w:rPr>
          <w:rFonts w:ascii="Arial" w:hAnsi="Arial" w:cs="Arial"/>
          <w:sz w:val="22"/>
          <w:szCs w:val="22"/>
        </w:rPr>
        <w:t>Č</w:t>
      </w:r>
      <w:r w:rsidR="002940F7" w:rsidRPr="004473FB">
        <w:rPr>
          <w:rFonts w:ascii="Arial" w:hAnsi="Arial" w:cs="Arial"/>
          <w:sz w:val="22"/>
          <w:szCs w:val="22"/>
        </w:rPr>
        <w:t>epelák</w:t>
      </w:r>
      <w:r w:rsidRPr="004473FB">
        <w:rPr>
          <w:rFonts w:ascii="Arial" w:hAnsi="Arial" w:cs="Arial"/>
          <w:sz w:val="22"/>
          <w:szCs w:val="22"/>
        </w:rPr>
        <w:t>, J., 1980. Živočíšne regióny. 1:1000 000. In: Atlas SSR. VII. Rastlinstvo, živočíšstvo a fenológia. Veda SAV a</w:t>
      </w:r>
      <w:r w:rsidR="0087795E" w:rsidRPr="004473FB">
        <w:rPr>
          <w:rFonts w:ascii="Arial" w:hAnsi="Arial" w:cs="Arial"/>
          <w:sz w:val="22"/>
          <w:szCs w:val="22"/>
        </w:rPr>
        <w:t xml:space="preserve"> </w:t>
      </w:r>
      <w:r w:rsidRPr="004473FB">
        <w:rPr>
          <w:rFonts w:ascii="Arial" w:hAnsi="Arial" w:cs="Arial"/>
          <w:sz w:val="22"/>
          <w:szCs w:val="22"/>
        </w:rPr>
        <w:t xml:space="preserve">SÚGK, Bratislava: 93. </w:t>
      </w:r>
    </w:p>
    <w:p w:rsidR="000E2CA6" w:rsidRPr="004473FB" w:rsidRDefault="000E2CA6" w:rsidP="00DA63D5">
      <w:pPr>
        <w:pStyle w:val="Odsekzoznamu"/>
        <w:numPr>
          <w:ilvl w:val="0"/>
          <w:numId w:val="2"/>
        </w:numPr>
        <w:jc w:val="both"/>
        <w:rPr>
          <w:rFonts w:ascii="Arial" w:hAnsi="Arial" w:cs="Arial"/>
          <w:sz w:val="22"/>
          <w:szCs w:val="22"/>
        </w:rPr>
      </w:pPr>
      <w:r w:rsidRPr="004473FB">
        <w:rPr>
          <w:rFonts w:ascii="Arial" w:hAnsi="Arial" w:cs="Arial"/>
          <w:sz w:val="22"/>
          <w:szCs w:val="22"/>
        </w:rPr>
        <w:t>Černecký J., Darolová A., Fulín M., Chavko J., Karaska D., Krištín A. &amp; Ridzoň J., 2014: Správa o stave vtákov v rokoch 2008 – 2012 na Slovensku. Banská Bystrica: Štátna ochrana prírody Slovenskej republiky.</w:t>
      </w:r>
    </w:p>
    <w:p w:rsidR="00223B1C" w:rsidRPr="004473FB" w:rsidRDefault="00223B1C" w:rsidP="002E4989">
      <w:pPr>
        <w:numPr>
          <w:ilvl w:val="0"/>
          <w:numId w:val="2"/>
        </w:numPr>
        <w:spacing w:after="0" w:line="240" w:lineRule="auto"/>
        <w:jc w:val="both"/>
        <w:rPr>
          <w:rFonts w:ascii="Arial" w:hAnsi="Arial" w:cs="Arial"/>
          <w:color w:val="auto"/>
        </w:rPr>
      </w:pPr>
      <w:r w:rsidRPr="004473FB">
        <w:rPr>
          <w:rFonts w:ascii="Arial" w:hAnsi="Arial" w:cs="Arial"/>
          <w:color w:val="auto"/>
        </w:rPr>
        <w:t>Čeřovský, J., Feráková, V., Holub, J., Maglocký, Š.</w:t>
      </w:r>
      <w:r w:rsidR="0078116B" w:rsidRPr="0078116B">
        <w:rPr>
          <w:rFonts w:ascii="Arial" w:hAnsi="Arial" w:cs="Arial"/>
          <w:color w:val="auto"/>
        </w:rPr>
        <w:t xml:space="preserve"> </w:t>
      </w:r>
      <w:r w:rsidR="0078116B" w:rsidRPr="0084727C">
        <w:rPr>
          <w:rFonts w:ascii="Arial" w:hAnsi="Arial" w:cs="Arial"/>
          <w:color w:val="auto"/>
        </w:rPr>
        <w:t xml:space="preserve">&amp; </w:t>
      </w:r>
      <w:r w:rsidRPr="004473FB">
        <w:rPr>
          <w:rFonts w:ascii="Arial" w:hAnsi="Arial" w:cs="Arial"/>
          <w:color w:val="auto"/>
        </w:rPr>
        <w:t>Procházka, F., 1999: Červená kniha ohrozených a vzácnych druhov rastlín a živočíchov SR a ČR. Diel 5. Vyššie rastliny. Príroda, Bratislava, 456</w:t>
      </w:r>
      <w:r w:rsidR="0083430D" w:rsidRPr="004473FB">
        <w:rPr>
          <w:rFonts w:ascii="Arial" w:hAnsi="Arial" w:cs="Arial"/>
          <w:color w:val="auto"/>
        </w:rPr>
        <w:t xml:space="preserve"> pp.</w:t>
      </w:r>
    </w:p>
    <w:p w:rsidR="000E2CA6" w:rsidRPr="004473FB" w:rsidRDefault="000E2CA6" w:rsidP="002E4989">
      <w:pPr>
        <w:numPr>
          <w:ilvl w:val="0"/>
          <w:numId w:val="2"/>
        </w:numPr>
        <w:spacing w:after="0" w:line="240" w:lineRule="auto"/>
        <w:jc w:val="both"/>
        <w:rPr>
          <w:rFonts w:ascii="Arial" w:hAnsi="Arial" w:cs="Arial"/>
          <w:color w:val="auto"/>
        </w:rPr>
      </w:pPr>
      <w:r w:rsidRPr="004473FB">
        <w:rPr>
          <w:rFonts w:ascii="Arial" w:hAnsi="Arial" w:cs="Arial"/>
          <w:color w:val="auto"/>
        </w:rPr>
        <w:t>Danko Š., Darolová A.</w:t>
      </w:r>
      <w:r w:rsidR="0078116B" w:rsidRPr="0078116B">
        <w:rPr>
          <w:rFonts w:ascii="Arial" w:hAnsi="Arial" w:cs="Arial"/>
          <w:color w:val="auto"/>
        </w:rPr>
        <w:t xml:space="preserve"> </w:t>
      </w:r>
      <w:r w:rsidR="0078116B" w:rsidRPr="0084727C">
        <w:rPr>
          <w:rFonts w:ascii="Arial" w:hAnsi="Arial" w:cs="Arial"/>
          <w:color w:val="auto"/>
        </w:rPr>
        <w:t xml:space="preserve">&amp; </w:t>
      </w:r>
      <w:r w:rsidRPr="004473FB">
        <w:rPr>
          <w:rFonts w:ascii="Arial" w:hAnsi="Arial" w:cs="Arial"/>
          <w:color w:val="auto"/>
        </w:rPr>
        <w:t>Krištín A. (eds.) 2002: Rozšírenie vtákov na Slovensku. Veda, Bratislava, 686 pp.</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Databáza hydrogeologických a geotermálnych vrtov, Geologický ústav Dionýza Štúra, 2014 dostupné na http://mapserver.geology.sk/hgvrty/</w:t>
      </w:r>
    </w:p>
    <w:p w:rsidR="00F44662" w:rsidRPr="0084727C" w:rsidRDefault="00F44662" w:rsidP="002E4989">
      <w:pPr>
        <w:numPr>
          <w:ilvl w:val="0"/>
          <w:numId w:val="2"/>
        </w:numPr>
        <w:spacing w:after="0" w:line="240" w:lineRule="auto"/>
        <w:jc w:val="both"/>
        <w:rPr>
          <w:rFonts w:ascii="Arial" w:hAnsi="Arial" w:cs="Arial"/>
          <w:color w:val="auto"/>
        </w:rPr>
      </w:pPr>
      <w:r w:rsidRPr="0084727C">
        <w:rPr>
          <w:rFonts w:ascii="Arial" w:hAnsi="Arial" w:cs="Arial"/>
          <w:color w:val="auto"/>
        </w:rPr>
        <w:t>David, S., 1996: Červený seznam a přehled druhů vážek Slovenské republiky. Rosalia, 11: 135 - 139.</w:t>
      </w:r>
    </w:p>
    <w:p w:rsidR="009E1E24" w:rsidRPr="0084727C" w:rsidRDefault="009E1E24" w:rsidP="002E4989">
      <w:pPr>
        <w:numPr>
          <w:ilvl w:val="0"/>
          <w:numId w:val="2"/>
        </w:numPr>
        <w:spacing w:after="0" w:line="240" w:lineRule="auto"/>
        <w:jc w:val="both"/>
        <w:rPr>
          <w:rFonts w:ascii="Arial" w:hAnsi="Arial" w:cs="Arial"/>
          <w:color w:val="auto"/>
        </w:rPr>
      </w:pPr>
      <w:r w:rsidRPr="0084727C">
        <w:rPr>
          <w:rFonts w:ascii="Arial" w:hAnsi="Arial" w:cs="Arial"/>
          <w:color w:val="auto"/>
        </w:rPr>
        <w:t>Demko, M. 1992. Príspevok k poznaniu avifauny severozápadnej Oravy. Diplomová práca. Prírodovedecká fakulta Univerzity Komenského, Bratisl</w:t>
      </w:r>
      <w:r w:rsidR="00D02457">
        <w:rPr>
          <w:rFonts w:ascii="Arial" w:hAnsi="Arial" w:cs="Arial"/>
          <w:color w:val="auto"/>
        </w:rPr>
        <w:t>a</w:t>
      </w:r>
      <w:r w:rsidRPr="0084727C">
        <w:rPr>
          <w:rFonts w:ascii="Arial" w:hAnsi="Arial" w:cs="Arial"/>
          <w:color w:val="auto"/>
        </w:rPr>
        <w:t xml:space="preserve">va, </w:t>
      </w:r>
      <w:r w:rsidR="00F439FA" w:rsidRPr="0084727C">
        <w:rPr>
          <w:rFonts w:ascii="Arial" w:hAnsi="Arial" w:cs="Arial"/>
          <w:color w:val="auto"/>
        </w:rPr>
        <w:t xml:space="preserve">94 </w:t>
      </w:r>
      <w:r w:rsidRPr="0084727C">
        <w:rPr>
          <w:rFonts w:ascii="Arial" w:hAnsi="Arial" w:cs="Arial"/>
          <w:color w:val="auto"/>
        </w:rPr>
        <w:t>pp.</w:t>
      </w:r>
    </w:p>
    <w:p w:rsidR="008F6F65" w:rsidRPr="0084727C" w:rsidRDefault="008F6F65"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Demko, M. 1995. </w:t>
      </w:r>
      <w:r w:rsidR="00D31D65" w:rsidRPr="0084727C">
        <w:rPr>
          <w:rFonts w:ascii="Arial" w:hAnsi="Arial" w:cs="Arial"/>
          <w:color w:val="auto"/>
        </w:rPr>
        <w:t>Vtáctvo</w:t>
      </w:r>
      <w:r w:rsidRPr="0084727C">
        <w:rPr>
          <w:rFonts w:ascii="Arial" w:hAnsi="Arial" w:cs="Arial"/>
          <w:color w:val="auto"/>
        </w:rPr>
        <w:t xml:space="preserve"> severozápadnej Oravy. Zborník Oravského múzea, 12: 96</w:t>
      </w:r>
      <w:r w:rsidR="00D132C0">
        <w:rPr>
          <w:rFonts w:ascii="Arial" w:hAnsi="Arial" w:cs="Arial"/>
          <w:color w:val="auto"/>
        </w:rPr>
        <w:t>-</w:t>
      </w:r>
      <w:r w:rsidRPr="0084727C">
        <w:rPr>
          <w:rFonts w:ascii="Arial" w:hAnsi="Arial" w:cs="Arial"/>
          <w:color w:val="auto"/>
        </w:rPr>
        <w:t>111.</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Demko M. 2001: Program záchrany kriticky ohrozeného druhu chrapkáč poľný </w:t>
      </w:r>
      <w:r w:rsidRPr="0084727C">
        <w:rPr>
          <w:rFonts w:ascii="Arial" w:hAnsi="Arial" w:cs="Arial"/>
          <w:i/>
          <w:color w:val="auto"/>
        </w:rPr>
        <w:t>Crex crex</w:t>
      </w:r>
      <w:r w:rsidRPr="0084727C">
        <w:rPr>
          <w:rFonts w:ascii="Arial" w:hAnsi="Arial" w:cs="Arial"/>
          <w:color w:val="auto"/>
        </w:rPr>
        <w:t xml:space="preserve"> (Linnaeus,1758) na území Slovenska. ŠOP SR Banská Bystrica.</w:t>
      </w:r>
    </w:p>
    <w:p w:rsidR="006A3D64" w:rsidRPr="0084727C" w:rsidRDefault="006A3D64"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Dítě, D.</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 xml:space="preserve">Pukajová, D., 2003: </w:t>
      </w:r>
      <w:r w:rsidRPr="0084727C">
        <w:rPr>
          <w:rFonts w:ascii="Arial" w:hAnsi="Arial" w:cs="Arial"/>
          <w:i/>
          <w:color w:val="auto"/>
        </w:rPr>
        <w:t>Carex magellanica</w:t>
      </w:r>
      <w:r w:rsidRPr="0084727C">
        <w:rPr>
          <w:rFonts w:ascii="Arial" w:hAnsi="Arial" w:cs="Arial"/>
          <w:color w:val="auto"/>
        </w:rPr>
        <w:t xml:space="preserve"> subsp. </w:t>
      </w:r>
      <w:r w:rsidRPr="0084727C">
        <w:rPr>
          <w:rFonts w:ascii="Arial" w:hAnsi="Arial" w:cs="Arial"/>
          <w:i/>
          <w:color w:val="auto"/>
        </w:rPr>
        <w:t>irrigua</w:t>
      </w:r>
      <w:r w:rsidRPr="0084727C">
        <w:rPr>
          <w:rFonts w:ascii="Arial" w:hAnsi="Arial" w:cs="Arial"/>
          <w:color w:val="auto"/>
        </w:rPr>
        <w:t xml:space="preserve"> - a new taxon in the Western Carpathians. Biologia, Bratislava, 58: 791 – 796.</w:t>
      </w:r>
    </w:p>
    <w:p w:rsidR="000F4612" w:rsidRPr="0084727C" w:rsidRDefault="000F4612"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Feráková, V., Maglocký, Š.</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Marhold, K. 2001: Červený zoznam papraďorastov a semenných rastlín Slovenska. Ochrana prírody, 20 (Suppl</w:t>
      </w:r>
      <w:r w:rsidR="00A61C4B">
        <w:rPr>
          <w:rFonts w:ascii="Arial" w:hAnsi="Arial" w:cs="Arial"/>
          <w:color w:val="auto"/>
        </w:rPr>
        <w:t>ementum</w:t>
      </w:r>
      <w:r w:rsidRPr="0084727C">
        <w:rPr>
          <w:rFonts w:ascii="Arial" w:hAnsi="Arial" w:cs="Arial"/>
          <w:color w:val="auto"/>
        </w:rPr>
        <w:t>): 44 – 77.</w:t>
      </w:r>
    </w:p>
    <w:p w:rsidR="0055669A" w:rsidRPr="0084727C" w:rsidRDefault="000F4612"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J</w:t>
      </w:r>
      <w:r w:rsidR="0055669A" w:rsidRPr="0084727C">
        <w:rPr>
          <w:rFonts w:ascii="Arial" w:hAnsi="Arial" w:cs="Arial"/>
          <w:color w:val="auto"/>
        </w:rPr>
        <w:t>urko, A.</w:t>
      </w:r>
      <w:r w:rsidR="0078116B" w:rsidRPr="0078116B">
        <w:rPr>
          <w:rFonts w:ascii="Arial" w:hAnsi="Arial" w:cs="Arial"/>
          <w:color w:val="auto"/>
        </w:rPr>
        <w:t xml:space="preserve"> </w:t>
      </w:r>
      <w:r w:rsidR="0078116B" w:rsidRPr="0084727C">
        <w:rPr>
          <w:rFonts w:ascii="Arial" w:hAnsi="Arial" w:cs="Arial"/>
          <w:color w:val="auto"/>
        </w:rPr>
        <w:t xml:space="preserve">&amp; </w:t>
      </w:r>
      <w:r w:rsidR="0055669A" w:rsidRPr="0084727C">
        <w:rPr>
          <w:rFonts w:ascii="Arial" w:hAnsi="Arial" w:cs="Arial"/>
          <w:color w:val="auto"/>
        </w:rPr>
        <w:t>Peciar, V., 1959. Zpráva o výskume rašeliniska pri Suchej Hore na Orave. Acta Facultatis rerum Naturalium Universitatis Comenianae, Ser. Botanica, Bratislava, 10-12: 84</w:t>
      </w:r>
      <w:r w:rsidR="00176A48">
        <w:rPr>
          <w:rFonts w:ascii="Arial" w:hAnsi="Arial" w:cs="Arial"/>
          <w:color w:val="auto"/>
        </w:rPr>
        <w:t>-</w:t>
      </w:r>
      <w:r w:rsidR="0055669A" w:rsidRPr="0084727C">
        <w:rPr>
          <w:rFonts w:ascii="Arial" w:hAnsi="Arial" w:cs="Arial"/>
          <w:color w:val="auto"/>
        </w:rPr>
        <w:t>88.</w:t>
      </w:r>
    </w:p>
    <w:p w:rsidR="00B15B02" w:rsidRPr="0084727C" w:rsidRDefault="00B15B02"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 xml:space="preserve">Karaska, D., 1993: </w:t>
      </w:r>
      <w:r w:rsidR="00491B8C" w:rsidRPr="0084727C">
        <w:rPr>
          <w:rFonts w:ascii="Arial" w:hAnsi="Arial" w:cs="Arial"/>
          <w:color w:val="auto"/>
        </w:rPr>
        <w:t>Príspevok k rozšíreniu a biológii bociana čierneho (</w:t>
      </w:r>
      <w:r w:rsidR="00491B8C" w:rsidRPr="0084727C">
        <w:rPr>
          <w:rFonts w:ascii="Arial" w:hAnsi="Arial" w:cs="Arial"/>
          <w:i/>
          <w:color w:val="auto"/>
        </w:rPr>
        <w:t>Ciconia nigra</w:t>
      </w:r>
      <w:r w:rsidR="00491B8C" w:rsidRPr="0084727C">
        <w:rPr>
          <w:rFonts w:ascii="Arial" w:hAnsi="Arial" w:cs="Arial"/>
          <w:color w:val="auto"/>
        </w:rPr>
        <w:t xml:space="preserve"> L.) v okrese Dolný Kubín. Tichodroma, 5: 61-67.</w:t>
      </w:r>
    </w:p>
    <w:p w:rsidR="000E2CA6" w:rsidRPr="0084727C" w:rsidRDefault="000E2CA6"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Karaska D. &amp; Cichocki W. 2014: Hniezdne rozšírenie vtáctva Oravy. SOS/BirdLife Slovensko, Bratislava, 434 pp.</w:t>
      </w:r>
    </w:p>
    <w:p w:rsidR="008E7876" w:rsidRPr="0084727C" w:rsidRDefault="008E7876"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Karaska, D.</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 xml:space="preserve">Kocian, Ľ., 1991: Vtáctvo slovenskej časti Babej hory. Vlastivedný zborník Považia, 16: </w:t>
      </w:r>
    </w:p>
    <w:p w:rsidR="000E2CA6" w:rsidRPr="0084727C" w:rsidRDefault="000E2CA6"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Kolektív autorov, 2012: Hlucháňovi priateľský manažment lesa – metodická príručka. OZ Prales.</w:t>
      </w:r>
    </w:p>
    <w:p w:rsidR="00446998" w:rsidRPr="0084727C" w:rsidRDefault="00446998"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Kováčová, M., 2002: Hodnotenie flóry, vegetácie a manažmentu NPR Klinské rašelinisko. Diplomová práca. Prírodovedecká fakulta Univerzity Komenského, Bratislava</w:t>
      </w:r>
    </w:p>
    <w:p w:rsidR="00AF5734" w:rsidRPr="0084727C" w:rsidRDefault="00AF5734"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Kubinská A., Janovicová K. &amp; Šoltés R., 2001: Červený zoznam machorastov Slovenska. Ochrana prírody, 20 (Suppl</w:t>
      </w:r>
      <w:r w:rsidR="00F7453D">
        <w:rPr>
          <w:rFonts w:ascii="Arial" w:hAnsi="Arial" w:cs="Arial"/>
          <w:color w:val="auto"/>
        </w:rPr>
        <w:t>ementum</w:t>
      </w:r>
      <w:r w:rsidRPr="0084727C">
        <w:rPr>
          <w:rFonts w:ascii="Arial" w:hAnsi="Arial" w:cs="Arial"/>
          <w:color w:val="auto"/>
        </w:rPr>
        <w:t>): 31–43.</w:t>
      </w:r>
    </w:p>
    <w:p w:rsidR="000E2CA6" w:rsidRPr="0084727C" w:rsidRDefault="000E2CA6" w:rsidP="002E4989">
      <w:pPr>
        <w:numPr>
          <w:ilvl w:val="0"/>
          <w:numId w:val="2"/>
        </w:numPr>
        <w:tabs>
          <w:tab w:val="num" w:pos="360"/>
        </w:tabs>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 xml:space="preserve">Mapový portál Štátnej ochrany prírody a krajiny, Banská Bystrica, 2014 dostupné na </w:t>
      </w:r>
      <w:hyperlink r:id="rId28" w:history="1">
        <w:r w:rsidRPr="0084727C">
          <w:rPr>
            <w:rStyle w:val="Hypertextovprepojenie"/>
            <w:rFonts w:ascii="Arial" w:hAnsi="Arial" w:cs="Arial"/>
            <w:color w:val="auto"/>
          </w:rPr>
          <w:t>http://maps.sopsr.sk/mapy/map.html</w:t>
        </w:r>
      </w:hyperlink>
    </w:p>
    <w:p w:rsidR="00FB4ED3" w:rsidRPr="0084727C" w:rsidRDefault="00CC691F"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Mazúr</w:t>
      </w:r>
      <w:r w:rsidR="006719D5" w:rsidRPr="0084727C">
        <w:rPr>
          <w:rFonts w:ascii="Arial" w:hAnsi="Arial" w:cs="Arial"/>
          <w:color w:val="auto"/>
        </w:rPr>
        <w:t>,</w:t>
      </w:r>
      <w:r w:rsidRPr="0084727C">
        <w:rPr>
          <w:rFonts w:ascii="Arial" w:hAnsi="Arial" w:cs="Arial"/>
          <w:color w:val="auto"/>
        </w:rPr>
        <w:t xml:space="preserve"> E., Lukniš</w:t>
      </w:r>
      <w:r w:rsidR="006719D5" w:rsidRPr="0084727C">
        <w:rPr>
          <w:rFonts w:ascii="Arial" w:hAnsi="Arial" w:cs="Arial"/>
          <w:color w:val="auto"/>
        </w:rPr>
        <w:t>,</w:t>
      </w:r>
      <w:r w:rsidRPr="0084727C">
        <w:rPr>
          <w:rFonts w:ascii="Arial" w:hAnsi="Arial" w:cs="Arial"/>
          <w:color w:val="auto"/>
        </w:rPr>
        <w:t xml:space="preserve"> M. et al., 1986: Geomorfologické členenie SSR a ČSSR 1: 200 000. </w:t>
      </w:r>
      <w:r w:rsidR="006719D5" w:rsidRPr="0084727C">
        <w:rPr>
          <w:rFonts w:ascii="Arial" w:hAnsi="Arial" w:cs="Arial"/>
          <w:color w:val="auto"/>
          <w:lang w:val="cs-CZ"/>
        </w:rPr>
        <w:t>Časť Slovensko. Slovenská kartografia, Bratislava</w:t>
      </w:r>
    </w:p>
    <w:p w:rsidR="000E2CA6" w:rsidRPr="0084727C" w:rsidRDefault="000E2CA6" w:rsidP="002E4989">
      <w:pPr>
        <w:numPr>
          <w:ilvl w:val="0"/>
          <w:numId w:val="2"/>
        </w:numPr>
        <w:tabs>
          <w:tab w:val="num" w:pos="360"/>
        </w:tabs>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Miklós, L., 2002. Atlas krajiny Slovenskej republiky. I. vyd., Bratislava: Ministerstvo životného prostredia SR; Banská Bystrica: Slovenská agentúra životného prostredia</w:t>
      </w:r>
    </w:p>
    <w:p w:rsidR="000E2CA6" w:rsidRPr="0084727C" w:rsidRDefault="000E2CA6"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Nuhlíčková, S. (ed.), 2014: Chránime vtáctvo v územiach N</w:t>
      </w:r>
      <w:r w:rsidR="000200A9" w:rsidRPr="0084727C">
        <w:rPr>
          <w:rFonts w:ascii="Arial" w:hAnsi="Arial" w:cs="Arial"/>
          <w:color w:val="auto"/>
        </w:rPr>
        <w:t>atura</w:t>
      </w:r>
      <w:r w:rsidRPr="0084727C">
        <w:rPr>
          <w:rFonts w:ascii="Arial" w:hAnsi="Arial" w:cs="Arial"/>
          <w:color w:val="auto"/>
        </w:rPr>
        <w:t xml:space="preserve"> 2000. SOS/BirdLife Slovensko, 40 pp.</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Hraško, J., Linkeš, V., Šály, R.</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Šurina, B., 1993. Pôdna mapa Slovenska, Bratislava: Výskumný ústav pôdoznalectva a ochrany pôdy</w:t>
      </w:r>
    </w:p>
    <w:p w:rsidR="000E2CA6" w:rsidRPr="0084727C" w:rsidRDefault="000E2CA6" w:rsidP="002E4989">
      <w:pPr>
        <w:numPr>
          <w:ilvl w:val="0"/>
          <w:numId w:val="2"/>
        </w:numPr>
        <w:tabs>
          <w:tab w:val="num" w:pos="360"/>
        </w:tabs>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Huntley B., Green R.</w:t>
      </w:r>
      <w:r w:rsidR="00623A22" w:rsidRPr="0084727C">
        <w:rPr>
          <w:rFonts w:ascii="Arial" w:hAnsi="Arial" w:cs="Arial"/>
          <w:color w:val="auto"/>
        </w:rPr>
        <w:t xml:space="preserve"> </w:t>
      </w:r>
      <w:r w:rsidRPr="0084727C">
        <w:rPr>
          <w:rFonts w:ascii="Arial" w:hAnsi="Arial" w:cs="Arial"/>
          <w:color w:val="auto"/>
        </w:rPr>
        <w:t>E., Collingham Y.</w:t>
      </w:r>
      <w:r w:rsidR="00623A22" w:rsidRPr="0084727C">
        <w:rPr>
          <w:rFonts w:ascii="Arial" w:hAnsi="Arial" w:cs="Arial"/>
          <w:color w:val="auto"/>
        </w:rPr>
        <w:t xml:space="preserve"> </w:t>
      </w:r>
      <w:r w:rsidRPr="0084727C">
        <w:rPr>
          <w:rFonts w:ascii="Arial" w:hAnsi="Arial" w:cs="Arial"/>
          <w:color w:val="auto"/>
        </w:rPr>
        <w:t>C.</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Willis S. G. 2007: A Climatic Atlas of European Breeding Birds. Durham University/ RSPB/ Lynx, UK.</w:t>
      </w:r>
    </w:p>
    <w:p w:rsidR="000E2CA6" w:rsidRPr="0084727C" w:rsidRDefault="000E2CA6" w:rsidP="002E4989">
      <w:pPr>
        <w:numPr>
          <w:ilvl w:val="0"/>
          <w:numId w:val="2"/>
        </w:numPr>
        <w:tabs>
          <w:tab w:val="num" w:pos="360"/>
        </w:tabs>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Maderič B.</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Karaska D. 2014: Definovanie priaznivého stavu orla krikľavého (</w:t>
      </w:r>
      <w:r w:rsidRPr="0084727C">
        <w:rPr>
          <w:rFonts w:ascii="Arial" w:hAnsi="Arial" w:cs="Arial"/>
          <w:i/>
          <w:color w:val="auto"/>
        </w:rPr>
        <w:t>Aquila pomarina</w:t>
      </w:r>
      <w:r w:rsidRPr="0084727C">
        <w:rPr>
          <w:rFonts w:ascii="Arial" w:hAnsi="Arial" w:cs="Arial"/>
          <w:color w:val="auto"/>
        </w:rPr>
        <w:t>) v chránenom vtáčom území Horná Orava. RPS, Bratislava.</w:t>
      </w:r>
    </w:p>
    <w:p w:rsidR="001D78F9" w:rsidRPr="0084727C" w:rsidRDefault="001D78F9" w:rsidP="002E4989">
      <w:pPr>
        <w:numPr>
          <w:ilvl w:val="0"/>
          <w:numId w:val="2"/>
        </w:numPr>
        <w:spacing w:after="0" w:line="240" w:lineRule="auto"/>
        <w:jc w:val="both"/>
        <w:rPr>
          <w:rFonts w:ascii="Arial" w:hAnsi="Arial" w:cs="Arial"/>
          <w:color w:val="auto"/>
        </w:rPr>
      </w:pPr>
      <w:r w:rsidRPr="0084727C">
        <w:rPr>
          <w:rFonts w:ascii="Arial" w:hAnsi="Arial" w:cs="Arial"/>
          <w:color w:val="auto"/>
        </w:rPr>
        <w:t>Polák, P.</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Saxa, A. (eds.), 2005: Priaznivý stav biotopov a druhov európskeho významu. ŠOP SR, Banská Bystrica, 736 pp.</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Pivarči, M.</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Kropitz, P., 1998. Územný plán veľkého územného celku Žilinského kraja, Banská Bystrica: Urkea s.r.o. v znení zmien a</w:t>
      </w:r>
      <w:r w:rsidR="00623A22" w:rsidRPr="0084727C">
        <w:rPr>
          <w:rFonts w:ascii="Arial" w:hAnsi="Arial" w:cs="Arial"/>
          <w:color w:val="auto"/>
        </w:rPr>
        <w:t xml:space="preserve"> </w:t>
      </w:r>
      <w:r w:rsidRPr="0084727C">
        <w:rPr>
          <w:rFonts w:ascii="Arial" w:hAnsi="Arial" w:cs="Arial"/>
          <w:color w:val="auto"/>
        </w:rPr>
        <w:t>doplnkov č. 1 až 4</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Prehľad výhradných ložísk a ložísk nevyhradených nerastov, Geologický ústav Dionýza Štúra, 2014 dostupné na </w:t>
      </w:r>
      <w:hyperlink r:id="rId29" w:history="1">
        <w:r w:rsidRPr="0084727C">
          <w:rPr>
            <w:rFonts w:ascii="Arial" w:hAnsi="Arial" w:cs="Arial"/>
            <w:color w:val="auto"/>
          </w:rPr>
          <w:t>http://mapserver.geology.sk/loziska</w:t>
        </w:r>
      </w:hyperlink>
    </w:p>
    <w:p w:rsidR="00F12F68" w:rsidRPr="0084727C" w:rsidRDefault="00F12F68"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Puchmajerová, M., 1942: Oravské rašeliny. Studia botanica čechica, 5, 1-2: 80 – 120. </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Register evidencie navrhovaných, určených, blokovaných a zrušených prieskumných území, Geologický ústav Dionýza Štúra, 2014 dostupné na http://mapserver.geology.sk/pu</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Register zaevidovaných skládok odpadov na území SR, Geologický ústav Dionýza Štúra, 2014 dostupné na </w:t>
      </w:r>
      <w:hyperlink r:id="rId30" w:history="1">
        <w:r w:rsidRPr="0084727C">
          <w:rPr>
            <w:rFonts w:ascii="Arial" w:hAnsi="Arial" w:cs="Arial"/>
            <w:color w:val="auto"/>
          </w:rPr>
          <w:t>http://mapserver.geology.sk/skladky/</w:t>
        </w:r>
      </w:hyperlink>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Register zdokumentovaných svahových deformácií na území SR, Geologický ústav Dionýza Štúra, 2014 dostupné na http://mapserver.geology.sk/zosuvy/</w:t>
      </w:r>
    </w:p>
    <w:p w:rsidR="008F6F65" w:rsidRPr="0084727C" w:rsidRDefault="008F6F65" w:rsidP="002E4989">
      <w:pPr>
        <w:numPr>
          <w:ilvl w:val="0"/>
          <w:numId w:val="2"/>
        </w:numPr>
        <w:spacing w:after="0" w:line="240" w:lineRule="auto"/>
        <w:jc w:val="both"/>
        <w:rPr>
          <w:rFonts w:ascii="Arial" w:hAnsi="Arial" w:cs="Arial"/>
          <w:color w:val="auto"/>
        </w:rPr>
      </w:pPr>
      <w:r w:rsidRPr="0084727C">
        <w:rPr>
          <w:rFonts w:ascii="Arial" w:hAnsi="Arial" w:cs="Arial"/>
          <w:color w:val="auto"/>
        </w:rPr>
        <w:t>Ridzoň, J. 2001. Avifauna Zákamenného a Lomnej. Zborník Oravského múzea, 18: 250 – 290.</w:t>
      </w:r>
    </w:p>
    <w:p w:rsidR="008F6F65" w:rsidRPr="0084727C" w:rsidRDefault="008F6F65" w:rsidP="002E4989">
      <w:pPr>
        <w:numPr>
          <w:ilvl w:val="0"/>
          <w:numId w:val="2"/>
        </w:numPr>
        <w:spacing w:after="0" w:line="240" w:lineRule="auto"/>
        <w:jc w:val="both"/>
        <w:rPr>
          <w:rFonts w:ascii="Arial" w:hAnsi="Arial" w:cs="Arial"/>
          <w:color w:val="auto"/>
        </w:rPr>
      </w:pPr>
      <w:r w:rsidRPr="0084727C">
        <w:rPr>
          <w:rFonts w:ascii="Arial" w:hAnsi="Arial" w:cs="Arial"/>
          <w:color w:val="auto"/>
        </w:rPr>
        <w:t>Ridzoň, J. 2006. Vtáčie spoločenstvá Zákamenného a Lomnej. Diplomová práca. Prírodovedecká fakulta Univerzity Komenského, Bratislava, 138 pp.</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Ridzoň, J., Karaska, D.</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Topercer, J., 2015: Aktuálny stav výberových druhov vtákov v chránených vtáčích územiach na Slovensku. Štátna ochrana prírody SR, Banská Bystrica, 320 pp.</w:t>
      </w:r>
    </w:p>
    <w:p w:rsidR="00C97D9F" w:rsidRPr="0084727C" w:rsidRDefault="00C97D9F" w:rsidP="002E4989">
      <w:pPr>
        <w:numPr>
          <w:ilvl w:val="0"/>
          <w:numId w:val="2"/>
        </w:numPr>
        <w:spacing w:after="0" w:line="240" w:lineRule="auto"/>
        <w:jc w:val="both"/>
        <w:rPr>
          <w:rFonts w:ascii="Arial" w:hAnsi="Arial" w:cs="Arial"/>
          <w:color w:val="auto"/>
        </w:rPr>
      </w:pPr>
      <w:r w:rsidRPr="0084727C">
        <w:rPr>
          <w:rFonts w:ascii="Arial" w:hAnsi="Arial" w:cs="Arial"/>
          <w:color w:val="auto"/>
        </w:rPr>
        <w:t>Rybanič R., Kaňuch P., Fiala J., Krištín A., Walitzky Z., Nobel P., Danko Š., Maderič D., Karaska D., Rajtár R. &amp; Bobáková L. 2003: Návrh sústavy chránených vtáčích území (SPA) v Slovenskej republike a ich ochranné podmienky. SOVS, Bratislava.</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Rybanič, R., Šutiaková, T.</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Benko, Š. 2004: Významné vtáčie územia na Slovensku. Územia významné z pohľadu Európskej únie. Spoločnosť pre ochranu vtáctva na Slovensku, Bratislava, 220 pp.</w:t>
      </w:r>
    </w:p>
    <w:p w:rsidR="00CC691F" w:rsidRPr="0084727C" w:rsidRDefault="00CC691F" w:rsidP="002E4989">
      <w:pPr>
        <w:numPr>
          <w:ilvl w:val="0"/>
          <w:numId w:val="2"/>
        </w:numPr>
        <w:spacing w:after="0" w:line="240" w:lineRule="auto"/>
        <w:jc w:val="both"/>
        <w:rPr>
          <w:rFonts w:ascii="Arial" w:hAnsi="Arial" w:cs="Arial"/>
          <w:color w:val="auto"/>
        </w:rPr>
      </w:pPr>
      <w:r w:rsidRPr="0084727C">
        <w:rPr>
          <w:rFonts w:ascii="Arial" w:hAnsi="Arial" w:cs="Arial"/>
          <w:color w:val="auto"/>
        </w:rPr>
        <w:t>Rybníček, K.</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Rybníčková, E., 1972:</w:t>
      </w:r>
      <w:r w:rsidR="006719D5" w:rsidRPr="0084727C">
        <w:rPr>
          <w:rFonts w:ascii="Arial" w:hAnsi="Arial" w:cs="Arial"/>
          <w:color w:val="auto"/>
        </w:rPr>
        <w:t xml:space="preserve"> Nálezy vzácných rašelinných měchorost</w:t>
      </w:r>
      <w:r w:rsidR="003A1533" w:rsidRPr="0084727C">
        <w:rPr>
          <w:rFonts w:ascii="Arial" w:hAnsi="Arial" w:cs="Arial"/>
          <w:color w:val="auto"/>
        </w:rPr>
        <w:t>ů</w:t>
      </w:r>
      <w:r w:rsidR="006719D5" w:rsidRPr="0084727C">
        <w:rPr>
          <w:rFonts w:ascii="Arial" w:hAnsi="Arial" w:cs="Arial"/>
          <w:color w:val="auto"/>
        </w:rPr>
        <w:t xml:space="preserve"> na Oravě</w:t>
      </w:r>
      <w:r w:rsidR="003A1533" w:rsidRPr="0084727C">
        <w:rPr>
          <w:rFonts w:ascii="Arial" w:hAnsi="Arial" w:cs="Arial"/>
          <w:color w:val="auto"/>
        </w:rPr>
        <w:t>. Bioló</w:t>
      </w:r>
      <w:r w:rsidR="006719D5" w:rsidRPr="0084727C">
        <w:rPr>
          <w:rFonts w:ascii="Arial" w:hAnsi="Arial" w:cs="Arial"/>
          <w:color w:val="auto"/>
        </w:rPr>
        <w:t xml:space="preserve">gia, </w:t>
      </w:r>
      <w:r w:rsidR="00CA3034" w:rsidRPr="0084727C">
        <w:rPr>
          <w:rFonts w:ascii="Arial" w:hAnsi="Arial" w:cs="Arial"/>
          <w:color w:val="auto"/>
        </w:rPr>
        <w:t xml:space="preserve">27: </w:t>
      </w:r>
      <w:r w:rsidR="006719D5" w:rsidRPr="0084727C">
        <w:rPr>
          <w:rFonts w:ascii="Arial" w:hAnsi="Arial" w:cs="Arial"/>
          <w:color w:val="auto"/>
        </w:rPr>
        <w:t>795</w:t>
      </w:r>
      <w:r w:rsidR="00176A48">
        <w:rPr>
          <w:rFonts w:ascii="Arial" w:hAnsi="Arial" w:cs="Arial"/>
          <w:color w:val="auto"/>
        </w:rPr>
        <w:t>-</w:t>
      </w:r>
      <w:r w:rsidR="006719D5" w:rsidRPr="0084727C">
        <w:rPr>
          <w:rFonts w:ascii="Arial" w:hAnsi="Arial" w:cs="Arial"/>
          <w:color w:val="auto"/>
        </w:rPr>
        <w:t>798.</w:t>
      </w:r>
    </w:p>
    <w:p w:rsidR="00E40880" w:rsidRPr="0084727C" w:rsidRDefault="00E40880" w:rsidP="002E4989">
      <w:pPr>
        <w:numPr>
          <w:ilvl w:val="0"/>
          <w:numId w:val="2"/>
        </w:numPr>
        <w:spacing w:after="0" w:line="240" w:lineRule="auto"/>
        <w:jc w:val="both"/>
        <w:rPr>
          <w:rFonts w:ascii="Arial" w:hAnsi="Arial" w:cs="Arial"/>
          <w:color w:val="auto"/>
        </w:rPr>
      </w:pPr>
      <w:r w:rsidRPr="0084727C">
        <w:rPr>
          <w:rFonts w:ascii="Arial" w:hAnsi="Arial" w:cs="Arial"/>
          <w:color w:val="auto"/>
        </w:rPr>
        <w:t>Rybníček, K.</w:t>
      </w:r>
      <w:r w:rsidR="0078116B" w:rsidRPr="0078116B">
        <w:rPr>
          <w:rFonts w:ascii="Arial" w:hAnsi="Arial" w:cs="Arial"/>
          <w:color w:val="auto"/>
        </w:rPr>
        <w:t xml:space="preserve"> </w:t>
      </w:r>
      <w:r w:rsidR="0078116B" w:rsidRPr="0084727C">
        <w:rPr>
          <w:rFonts w:ascii="Arial" w:hAnsi="Arial" w:cs="Arial"/>
          <w:color w:val="auto"/>
        </w:rPr>
        <w:t xml:space="preserve">&amp; </w:t>
      </w:r>
      <w:r w:rsidRPr="0084727C">
        <w:rPr>
          <w:rFonts w:ascii="Arial" w:hAnsi="Arial" w:cs="Arial"/>
          <w:color w:val="auto"/>
        </w:rPr>
        <w:t>Rybníčková, E., 2002: Vegetation of the Upper Orava region (NW Slovakia) in the last 11000 years. Acta Palaeobotanica</w:t>
      </w:r>
      <w:r w:rsidR="00796733">
        <w:rPr>
          <w:rFonts w:ascii="Arial" w:hAnsi="Arial" w:cs="Arial"/>
          <w:color w:val="auto"/>
        </w:rPr>
        <w:t>,</w:t>
      </w:r>
      <w:r w:rsidRPr="0084727C">
        <w:rPr>
          <w:rFonts w:ascii="Arial" w:hAnsi="Arial" w:cs="Arial"/>
          <w:color w:val="auto"/>
        </w:rPr>
        <w:t xml:space="preserve"> 42, 2: 153 – 170</w:t>
      </w:r>
      <w:r w:rsidR="0083430D">
        <w:rPr>
          <w:rFonts w:ascii="Arial" w:hAnsi="Arial" w:cs="Arial"/>
          <w:color w:val="auto"/>
        </w:rPr>
        <w:t>.</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SOS/BirdLife Slovensko, 2012: Ochranné pásma vtáčích hniezd. SOS/BirdLife Slovensko, 44 pp. </w:t>
      </w:r>
    </w:p>
    <w:p w:rsidR="000E2CA6" w:rsidRPr="0084727C" w:rsidRDefault="000E2CA6" w:rsidP="002E4989">
      <w:pPr>
        <w:pStyle w:val="Zkladntext"/>
        <w:widowControl w:val="0"/>
        <w:numPr>
          <w:ilvl w:val="0"/>
          <w:numId w:val="2"/>
        </w:numPr>
        <w:autoSpaceDE w:val="0"/>
        <w:autoSpaceDN w:val="0"/>
        <w:adjustRightInd w:val="0"/>
        <w:spacing w:after="0" w:line="240" w:lineRule="auto"/>
        <w:jc w:val="both"/>
        <w:rPr>
          <w:rFonts w:ascii="Arial" w:hAnsi="Arial" w:cs="Arial"/>
          <w:color w:val="auto"/>
        </w:rPr>
      </w:pPr>
      <w:r w:rsidRPr="0084727C">
        <w:rPr>
          <w:rFonts w:ascii="Arial" w:hAnsi="Arial" w:cs="Arial"/>
          <w:color w:val="auto"/>
        </w:rPr>
        <w:t>SOS/BirdLife Slovensko, 2013: Metodika dlhodobého systematického monitoringu výberových druhov vtákov v chránených vtáčích územiach. Štátna ochrana prírody SR, Banská Bystrica, 180 pp.</w:t>
      </w:r>
    </w:p>
    <w:p w:rsidR="000E2CA6" w:rsidRPr="0084727C" w:rsidRDefault="000E2CA6" w:rsidP="002E4989">
      <w:pPr>
        <w:numPr>
          <w:ilvl w:val="0"/>
          <w:numId w:val="2"/>
        </w:numPr>
        <w:spacing w:after="0" w:line="240" w:lineRule="auto"/>
        <w:jc w:val="both"/>
        <w:rPr>
          <w:rFonts w:ascii="Arial" w:hAnsi="Arial" w:cs="Arial"/>
          <w:color w:val="auto"/>
        </w:rPr>
      </w:pPr>
      <w:r w:rsidRPr="0084727C">
        <w:rPr>
          <w:rFonts w:ascii="Arial" w:hAnsi="Arial" w:cs="Arial"/>
          <w:color w:val="auto"/>
        </w:rPr>
        <w:t xml:space="preserve">Štátny zoznam osobitne chránených častí prírody a krajiny dostupný na </w:t>
      </w:r>
      <w:hyperlink r:id="rId31" w:history="1">
        <w:r w:rsidR="00F12F68" w:rsidRPr="0084727C">
          <w:rPr>
            <w:rStyle w:val="Hypertextovprepojenie"/>
            <w:rFonts w:ascii="Arial" w:hAnsi="Arial" w:cs="Arial"/>
            <w:color w:val="auto"/>
          </w:rPr>
          <w:t>http://uzemia.enviroportal.sk/</w:t>
        </w:r>
      </w:hyperlink>
    </w:p>
    <w:p w:rsidR="003A2E8F" w:rsidRPr="0084727C" w:rsidRDefault="003A2E8F" w:rsidP="002E4989">
      <w:pPr>
        <w:numPr>
          <w:ilvl w:val="0"/>
          <w:numId w:val="2"/>
        </w:numPr>
        <w:spacing w:after="0" w:line="240" w:lineRule="auto"/>
        <w:jc w:val="both"/>
        <w:rPr>
          <w:rFonts w:ascii="Arial" w:hAnsi="Arial" w:cs="Arial"/>
          <w:color w:val="auto"/>
        </w:rPr>
      </w:pPr>
      <w:r w:rsidRPr="0084727C">
        <w:rPr>
          <w:rFonts w:ascii="Arial" w:hAnsi="Arial" w:cs="Arial"/>
          <w:color w:val="auto"/>
        </w:rPr>
        <w:t>Šmarda, J. 1948: Mechy Slovenska. Časopis Zemského Moravského Musea, 32: 1 - 75.</w:t>
      </w:r>
    </w:p>
    <w:p w:rsidR="00F12F68" w:rsidRPr="0084727C" w:rsidRDefault="00A30ADF" w:rsidP="002E4989">
      <w:pPr>
        <w:numPr>
          <w:ilvl w:val="0"/>
          <w:numId w:val="2"/>
        </w:numPr>
        <w:spacing w:after="0" w:line="240" w:lineRule="auto"/>
        <w:jc w:val="both"/>
        <w:rPr>
          <w:rFonts w:ascii="Arial" w:hAnsi="Arial" w:cs="Arial"/>
          <w:color w:val="auto"/>
        </w:rPr>
      </w:pPr>
      <w:r w:rsidRPr="0084727C">
        <w:rPr>
          <w:rFonts w:ascii="Arial" w:hAnsi="Arial" w:cs="Arial"/>
          <w:color w:val="auto"/>
        </w:rPr>
        <w:t>Val</w:t>
      </w:r>
      <w:r w:rsidR="001A57B1" w:rsidRPr="0084727C">
        <w:rPr>
          <w:rFonts w:ascii="Arial" w:hAnsi="Arial" w:cs="Arial"/>
          <w:color w:val="auto"/>
        </w:rPr>
        <w:t>a</w:t>
      </w:r>
      <w:r w:rsidRPr="0084727C">
        <w:rPr>
          <w:rFonts w:ascii="Arial" w:hAnsi="Arial" w:cs="Arial"/>
          <w:color w:val="auto"/>
        </w:rPr>
        <w:t xml:space="preserve">chovič, </w:t>
      </w:r>
      <w:r w:rsidR="00F12F68" w:rsidRPr="0084727C">
        <w:rPr>
          <w:rFonts w:ascii="Arial" w:hAnsi="Arial" w:cs="Arial"/>
          <w:color w:val="auto"/>
        </w:rPr>
        <w:t xml:space="preserve">M., (ed.) 2001: Rastlinné spoločenstvá Slovenska. 3. Vegetácia mokradí. Veda, </w:t>
      </w:r>
      <w:r w:rsidR="001A57B1" w:rsidRPr="0084727C">
        <w:rPr>
          <w:rFonts w:ascii="Arial" w:hAnsi="Arial" w:cs="Arial"/>
          <w:color w:val="auto"/>
        </w:rPr>
        <w:t xml:space="preserve">Bratislava, </w:t>
      </w:r>
      <w:r w:rsidR="00585DAA" w:rsidRPr="0084727C">
        <w:rPr>
          <w:rFonts w:ascii="Arial" w:hAnsi="Arial" w:cs="Arial"/>
          <w:color w:val="auto"/>
        </w:rPr>
        <w:t>434</w:t>
      </w:r>
      <w:r w:rsidR="00F12F68" w:rsidRPr="0084727C">
        <w:rPr>
          <w:rFonts w:ascii="Arial" w:hAnsi="Arial" w:cs="Arial"/>
          <w:color w:val="auto"/>
        </w:rPr>
        <w:t xml:space="preserve"> pp.</w:t>
      </w:r>
    </w:p>
    <w:p w:rsidR="000E2CA6" w:rsidRPr="0084727C" w:rsidRDefault="000E2CA6" w:rsidP="002E4989">
      <w:pPr>
        <w:numPr>
          <w:ilvl w:val="0"/>
          <w:numId w:val="2"/>
        </w:numPr>
        <w:tabs>
          <w:tab w:val="num" w:pos="360"/>
        </w:tabs>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Vass, D.,1988</w:t>
      </w:r>
      <w:r w:rsidR="002D4018" w:rsidRPr="0084727C">
        <w:rPr>
          <w:rFonts w:ascii="Arial" w:hAnsi="Arial" w:cs="Arial"/>
          <w:color w:val="auto"/>
        </w:rPr>
        <w:t>:</w:t>
      </w:r>
      <w:r w:rsidRPr="0084727C">
        <w:rPr>
          <w:rFonts w:ascii="Arial" w:hAnsi="Arial" w:cs="Arial"/>
          <w:color w:val="auto"/>
        </w:rPr>
        <w:t xml:space="preserve"> Regionálne geologické členenie Západných Karpát a severných výbežkov Panónskej panvy na území ČSSR, Bratislava</w:t>
      </w:r>
      <w:r w:rsidR="002D4018" w:rsidRPr="0084727C">
        <w:rPr>
          <w:rFonts w:ascii="Arial" w:hAnsi="Arial" w:cs="Arial"/>
          <w:color w:val="auto"/>
        </w:rPr>
        <w:t>.</w:t>
      </w:r>
      <w:r w:rsidRPr="0084727C">
        <w:rPr>
          <w:rFonts w:ascii="Arial" w:hAnsi="Arial" w:cs="Arial"/>
          <w:color w:val="auto"/>
        </w:rPr>
        <w:t xml:space="preserve"> Geologický ústav Dionýza Štúra</w:t>
      </w:r>
      <w:r w:rsidR="002D4018" w:rsidRPr="0084727C">
        <w:rPr>
          <w:rFonts w:ascii="Arial" w:hAnsi="Arial" w:cs="Arial"/>
          <w:color w:val="auto"/>
        </w:rPr>
        <w:t>.</w:t>
      </w:r>
    </w:p>
    <w:p w:rsidR="00A30ADF" w:rsidRPr="0084727C" w:rsidRDefault="00A30ADF" w:rsidP="002E4989">
      <w:pPr>
        <w:pStyle w:val="Zkladntext"/>
        <w:widowControl w:val="0"/>
        <w:numPr>
          <w:ilvl w:val="0"/>
          <w:numId w:val="2"/>
        </w:numPr>
        <w:autoSpaceDE w:val="0"/>
        <w:autoSpaceDN w:val="0"/>
        <w:adjustRightInd w:val="0"/>
        <w:spacing w:after="0" w:line="240" w:lineRule="auto"/>
        <w:jc w:val="both"/>
        <w:rPr>
          <w:rFonts w:ascii="Arial" w:hAnsi="Arial" w:cs="Arial"/>
          <w:color w:val="auto"/>
        </w:rPr>
      </w:pPr>
      <w:r w:rsidRPr="0084727C">
        <w:rPr>
          <w:rFonts w:ascii="Arial" w:hAnsi="Arial" w:cs="Arial"/>
          <w:color w:val="auto"/>
        </w:rPr>
        <w:t>Výnos M</w:t>
      </w:r>
      <w:r w:rsidR="00F91476">
        <w:rPr>
          <w:rFonts w:ascii="Arial" w:hAnsi="Arial" w:cs="Arial"/>
          <w:color w:val="auto"/>
        </w:rPr>
        <w:t>inisterstva životného prostredia Slovenskej republiky</w:t>
      </w:r>
      <w:r w:rsidRPr="0084727C">
        <w:rPr>
          <w:rFonts w:ascii="Arial" w:hAnsi="Arial" w:cs="Arial"/>
          <w:color w:val="auto"/>
        </w:rPr>
        <w:t xml:space="preserve"> č. 3/2004-5.1 zo 14. júla 2004, ktorým sa vydáva národný zoznam území európskeho významu</w:t>
      </w:r>
    </w:p>
    <w:p w:rsidR="00A30ADF" w:rsidRPr="0084727C" w:rsidRDefault="00A30ADF" w:rsidP="002E4989">
      <w:pPr>
        <w:pStyle w:val="Zkladntext"/>
        <w:widowControl w:val="0"/>
        <w:numPr>
          <w:ilvl w:val="0"/>
          <w:numId w:val="2"/>
        </w:numPr>
        <w:kinsoku w:val="0"/>
        <w:overflowPunct w:val="0"/>
        <w:autoSpaceDE w:val="0"/>
        <w:autoSpaceDN w:val="0"/>
        <w:adjustRightInd w:val="0"/>
        <w:spacing w:after="0" w:line="240" w:lineRule="auto"/>
        <w:jc w:val="both"/>
        <w:rPr>
          <w:rFonts w:ascii="Arial" w:hAnsi="Arial" w:cs="Arial"/>
          <w:color w:val="auto"/>
        </w:rPr>
      </w:pPr>
      <w:r w:rsidRPr="0084727C">
        <w:rPr>
          <w:rFonts w:ascii="Arial" w:hAnsi="Arial" w:cs="Arial"/>
          <w:color w:val="auto"/>
        </w:rPr>
        <w:t xml:space="preserve">Vyhláška </w:t>
      </w:r>
      <w:r w:rsidR="00F91476" w:rsidRPr="0084727C">
        <w:rPr>
          <w:rFonts w:ascii="Arial" w:hAnsi="Arial" w:cs="Arial"/>
          <w:color w:val="auto"/>
        </w:rPr>
        <w:t>M</w:t>
      </w:r>
      <w:r w:rsidR="00F91476">
        <w:rPr>
          <w:rFonts w:ascii="Arial" w:hAnsi="Arial" w:cs="Arial"/>
          <w:color w:val="auto"/>
        </w:rPr>
        <w:t>inisterstva životného prostredia Slovenskej republiky</w:t>
      </w:r>
      <w:r w:rsidRPr="0084727C">
        <w:rPr>
          <w:rFonts w:ascii="Arial" w:hAnsi="Arial" w:cs="Arial"/>
          <w:color w:val="auto"/>
        </w:rPr>
        <w:t xml:space="preserve"> č. 173/2005 Z. z., ktorou sa vyhlasuje Chránené vtáčie územie Horná Orava</w:t>
      </w:r>
    </w:p>
    <w:p w:rsidR="000E2CA6" w:rsidRPr="0084727C" w:rsidRDefault="000E2CA6" w:rsidP="002E4989">
      <w:pPr>
        <w:numPr>
          <w:ilvl w:val="0"/>
          <w:numId w:val="2"/>
        </w:numPr>
        <w:overflowPunct w:val="0"/>
        <w:autoSpaceDE w:val="0"/>
        <w:autoSpaceDN w:val="0"/>
        <w:adjustRightInd w:val="0"/>
        <w:spacing w:after="0" w:line="240" w:lineRule="auto"/>
        <w:jc w:val="both"/>
        <w:textAlignment w:val="baseline"/>
        <w:rPr>
          <w:rFonts w:ascii="Arial" w:hAnsi="Arial" w:cs="Arial"/>
          <w:color w:val="auto"/>
        </w:rPr>
      </w:pPr>
      <w:r w:rsidRPr="0084727C">
        <w:rPr>
          <w:rFonts w:ascii="Arial" w:hAnsi="Arial" w:cs="Arial"/>
          <w:color w:val="auto"/>
        </w:rPr>
        <w:t>Zámečník</w:t>
      </w:r>
      <w:r w:rsidR="002D4018" w:rsidRPr="0084727C">
        <w:rPr>
          <w:rFonts w:ascii="Arial" w:hAnsi="Arial" w:cs="Arial"/>
          <w:color w:val="auto"/>
        </w:rPr>
        <w:t>,</w:t>
      </w:r>
      <w:r w:rsidRPr="0084727C">
        <w:rPr>
          <w:rFonts w:ascii="Arial" w:hAnsi="Arial" w:cs="Arial"/>
          <w:color w:val="auto"/>
        </w:rPr>
        <w:t xml:space="preserve"> V., 2013: Metodická příručka pro praktickou ochranu ptákú v zemědělské krajině. Metodika AOPK ČR. Agentura ochrany přírody a krajiny ČR.</w:t>
      </w:r>
    </w:p>
    <w:p w:rsidR="000E2CA6" w:rsidRDefault="000E2CA6" w:rsidP="0080043C">
      <w:pPr>
        <w:pStyle w:val="Default"/>
        <w:jc w:val="both"/>
        <w:rPr>
          <w:rFonts w:ascii="Arial" w:hAnsi="Arial" w:cs="Arial"/>
          <w:color w:val="auto"/>
          <w:sz w:val="28"/>
          <w:szCs w:val="22"/>
        </w:rPr>
      </w:pPr>
    </w:p>
    <w:p w:rsidR="00CF4EC2" w:rsidRPr="006B69F0" w:rsidRDefault="00CF4EC2" w:rsidP="00DC0C0E">
      <w:pPr>
        <w:pStyle w:val="Default"/>
        <w:numPr>
          <w:ilvl w:val="0"/>
          <w:numId w:val="138"/>
        </w:numPr>
        <w:ind w:left="964" w:hanging="964"/>
        <w:jc w:val="both"/>
        <w:rPr>
          <w:rFonts w:ascii="Arial" w:hAnsi="Arial" w:cs="Arial"/>
          <w:b/>
          <w:caps/>
          <w:color w:val="auto"/>
          <w:sz w:val="28"/>
          <w:szCs w:val="22"/>
        </w:rPr>
      </w:pPr>
      <w:r w:rsidRPr="006B69F0">
        <w:rPr>
          <w:rFonts w:ascii="Arial" w:hAnsi="Arial" w:cs="Arial"/>
          <w:b/>
          <w:caps/>
          <w:color w:val="auto"/>
          <w:sz w:val="28"/>
          <w:szCs w:val="22"/>
        </w:rPr>
        <w:t>Prílohy</w:t>
      </w:r>
    </w:p>
    <w:p w:rsidR="00CF4EC2" w:rsidRPr="00F71FBC" w:rsidRDefault="00CF4EC2" w:rsidP="00CF4EC2">
      <w:pPr>
        <w:tabs>
          <w:tab w:val="num" w:pos="0"/>
        </w:tabs>
        <w:spacing w:after="0" w:line="240" w:lineRule="auto"/>
        <w:jc w:val="both"/>
        <w:rPr>
          <w:rFonts w:ascii="Arial" w:hAnsi="Arial" w:cs="Arial"/>
          <w:color w:val="auto"/>
          <w:sz w:val="10"/>
        </w:rPr>
      </w:pPr>
    </w:p>
    <w:p w:rsidR="00CF4EC2" w:rsidRPr="00D0548A" w:rsidRDefault="00C64198" w:rsidP="002954AC">
      <w:pPr>
        <w:pStyle w:val="Odsekzoznamu"/>
        <w:numPr>
          <w:ilvl w:val="1"/>
          <w:numId w:val="149"/>
        </w:numPr>
        <w:spacing w:before="100" w:beforeAutospacing="1" w:after="120"/>
        <w:ind w:left="793" w:hanging="680"/>
        <w:jc w:val="both"/>
        <w:rPr>
          <w:rFonts w:ascii="Arial" w:hAnsi="Arial" w:cs="Arial"/>
          <w:szCs w:val="22"/>
        </w:rPr>
      </w:pPr>
      <w:r w:rsidRPr="00D0548A">
        <w:rPr>
          <w:rFonts w:ascii="Arial" w:hAnsi="Arial" w:cs="Arial"/>
          <w:szCs w:val="22"/>
        </w:rPr>
        <w:t>Mapa predmetu ochrany v Chránenom vtáčom území Horná Orava</w:t>
      </w:r>
    </w:p>
    <w:p w:rsidR="00CF4EC2" w:rsidRPr="00D0548A" w:rsidRDefault="00C64198" w:rsidP="00DC0C0E">
      <w:pPr>
        <w:pStyle w:val="Odsekzoznamu"/>
        <w:numPr>
          <w:ilvl w:val="1"/>
          <w:numId w:val="151"/>
        </w:numPr>
        <w:spacing w:before="100" w:beforeAutospacing="1" w:after="120"/>
        <w:ind w:left="793" w:hanging="680"/>
        <w:jc w:val="both"/>
        <w:rPr>
          <w:rFonts w:ascii="Arial" w:hAnsi="Arial" w:cs="Arial"/>
          <w:szCs w:val="22"/>
        </w:rPr>
      </w:pPr>
      <w:r w:rsidRPr="00D0548A">
        <w:rPr>
          <w:rFonts w:ascii="Arial" w:hAnsi="Arial" w:cs="Arial"/>
          <w:szCs w:val="22"/>
        </w:rPr>
        <w:t xml:space="preserve">Mapa identifikácie vlastnícko </w:t>
      </w:r>
      <w:r w:rsidR="00945D81" w:rsidRPr="00D0548A">
        <w:rPr>
          <w:rFonts w:ascii="Arial" w:hAnsi="Arial" w:cs="Arial"/>
          <w:szCs w:val="22"/>
        </w:rPr>
        <w:t>-</w:t>
      </w:r>
      <w:r w:rsidRPr="00D0548A">
        <w:rPr>
          <w:rFonts w:ascii="Arial" w:hAnsi="Arial" w:cs="Arial"/>
          <w:szCs w:val="22"/>
        </w:rPr>
        <w:t xml:space="preserve"> uživateľských vzťahov v Chránenom vtáčom území Horná Orava</w:t>
      </w:r>
    </w:p>
    <w:p w:rsidR="00CF4EC2" w:rsidRPr="00D0548A" w:rsidRDefault="00C64198" w:rsidP="00DC0C0E">
      <w:pPr>
        <w:pStyle w:val="Odsekzoznamu"/>
        <w:numPr>
          <w:ilvl w:val="1"/>
          <w:numId w:val="152"/>
        </w:numPr>
        <w:spacing w:before="100" w:beforeAutospacing="1" w:after="120"/>
        <w:ind w:left="793" w:hanging="680"/>
        <w:jc w:val="both"/>
        <w:rPr>
          <w:rFonts w:ascii="Arial" w:hAnsi="Arial" w:cs="Arial"/>
          <w:szCs w:val="22"/>
        </w:rPr>
      </w:pPr>
      <w:r w:rsidRPr="00D0548A">
        <w:rPr>
          <w:rFonts w:ascii="Arial" w:hAnsi="Arial" w:cs="Arial"/>
          <w:szCs w:val="22"/>
        </w:rPr>
        <w:t>Mapa využitia územia Chráneného vtáčieho územia Horná Orava</w:t>
      </w:r>
    </w:p>
    <w:p w:rsidR="00CF4EC2" w:rsidRPr="00D0548A" w:rsidRDefault="00C64198" w:rsidP="00DC0C0E">
      <w:pPr>
        <w:pStyle w:val="Odsekzoznamu"/>
        <w:numPr>
          <w:ilvl w:val="1"/>
          <w:numId w:val="153"/>
        </w:numPr>
        <w:spacing w:before="100" w:beforeAutospacing="1" w:after="120"/>
        <w:ind w:left="793" w:hanging="680"/>
        <w:jc w:val="both"/>
        <w:rPr>
          <w:rFonts w:ascii="Arial" w:hAnsi="Arial" w:cs="Arial"/>
          <w:szCs w:val="22"/>
        </w:rPr>
      </w:pPr>
      <w:r w:rsidRPr="00D0548A">
        <w:rPr>
          <w:rFonts w:ascii="Arial" w:hAnsi="Arial" w:cs="Arial"/>
          <w:szCs w:val="22"/>
        </w:rPr>
        <w:t>Mapa ekologicko-funkčných priestorov v Chránenom vtáčom území Horná Orava</w:t>
      </w:r>
    </w:p>
    <w:p w:rsidR="00CF4EC2" w:rsidRPr="00D0548A" w:rsidRDefault="00CF4EC2" w:rsidP="00DC0C0E">
      <w:pPr>
        <w:pStyle w:val="Odsekzoznamu"/>
        <w:numPr>
          <w:ilvl w:val="1"/>
          <w:numId w:val="154"/>
        </w:numPr>
        <w:spacing w:before="100" w:beforeAutospacing="1" w:after="120"/>
        <w:ind w:left="793" w:hanging="680"/>
        <w:jc w:val="both"/>
        <w:rPr>
          <w:rFonts w:ascii="Arial" w:hAnsi="Arial" w:cs="Arial"/>
          <w:szCs w:val="22"/>
        </w:rPr>
      </w:pPr>
      <w:r w:rsidRPr="00D0548A">
        <w:rPr>
          <w:rFonts w:ascii="Arial" w:hAnsi="Arial" w:cs="Arial"/>
          <w:szCs w:val="22"/>
        </w:rPr>
        <w:t>Mapa zón</w:t>
      </w:r>
      <w:r w:rsidR="003A2E8F" w:rsidRPr="00D0548A">
        <w:rPr>
          <w:rFonts w:ascii="Arial" w:hAnsi="Arial" w:cs="Arial"/>
          <w:szCs w:val="22"/>
        </w:rPr>
        <w:t xml:space="preserve"> C</w:t>
      </w:r>
      <w:r w:rsidR="00A27C06" w:rsidRPr="00D0548A">
        <w:rPr>
          <w:rFonts w:ascii="Arial" w:hAnsi="Arial" w:cs="Arial"/>
          <w:szCs w:val="22"/>
        </w:rPr>
        <w:t xml:space="preserve">hránenej krajinnej oblasti </w:t>
      </w:r>
      <w:r w:rsidR="003A2E8F" w:rsidRPr="00D0548A">
        <w:rPr>
          <w:rFonts w:ascii="Arial" w:hAnsi="Arial" w:cs="Arial"/>
          <w:szCs w:val="22"/>
        </w:rPr>
        <w:t>Horná Orava</w:t>
      </w:r>
    </w:p>
    <w:p w:rsidR="00CF4EC2" w:rsidRPr="00D0548A" w:rsidRDefault="00C64198" w:rsidP="00DC0C0E">
      <w:pPr>
        <w:pStyle w:val="Odsekzoznamu"/>
        <w:numPr>
          <w:ilvl w:val="1"/>
          <w:numId w:val="155"/>
        </w:numPr>
        <w:spacing w:before="100" w:beforeAutospacing="1" w:after="240"/>
        <w:ind w:left="793" w:hanging="680"/>
        <w:jc w:val="both"/>
        <w:rPr>
          <w:rFonts w:ascii="Arial" w:hAnsi="Arial" w:cs="Arial"/>
          <w:szCs w:val="22"/>
        </w:rPr>
      </w:pPr>
      <w:r w:rsidRPr="00D0548A">
        <w:rPr>
          <w:rFonts w:ascii="Arial" w:hAnsi="Arial" w:cs="Arial"/>
          <w:szCs w:val="22"/>
        </w:rPr>
        <w:t>Mapa na</w:t>
      </w:r>
      <w:r w:rsidR="0078259F" w:rsidRPr="00D0548A">
        <w:rPr>
          <w:rFonts w:ascii="Arial" w:hAnsi="Arial" w:cs="Arial"/>
          <w:szCs w:val="22"/>
        </w:rPr>
        <w:t>vrhovaných opatrení starostlivo</w:t>
      </w:r>
      <w:r w:rsidRPr="00D0548A">
        <w:rPr>
          <w:rFonts w:ascii="Arial" w:hAnsi="Arial" w:cs="Arial"/>
          <w:szCs w:val="22"/>
        </w:rPr>
        <w:t>sti na jednotlivých parcelách alebo jednotkách priestorového rozdelenia (JPRS, LPIS) Chráneného vtáčieho územia Horná Orava</w:t>
      </w:r>
    </w:p>
    <w:p w:rsidR="00F71FBC" w:rsidRPr="002E3635" w:rsidRDefault="00F71FBC" w:rsidP="00F71FBC">
      <w:pPr>
        <w:pStyle w:val="Odsekzoznamu"/>
        <w:spacing w:before="100" w:beforeAutospacing="1" w:after="240"/>
        <w:ind w:left="793"/>
        <w:jc w:val="both"/>
        <w:rPr>
          <w:rFonts w:ascii="Arial" w:hAnsi="Arial" w:cs="Arial"/>
          <w:szCs w:val="22"/>
        </w:rPr>
      </w:pPr>
    </w:p>
    <w:p w:rsidR="00CF4EC2" w:rsidRPr="002954AC" w:rsidRDefault="00C64198" w:rsidP="002954AC">
      <w:pPr>
        <w:pStyle w:val="Odsekzoznamu"/>
        <w:numPr>
          <w:ilvl w:val="0"/>
          <w:numId w:val="146"/>
        </w:numPr>
        <w:spacing w:before="100" w:beforeAutospacing="1" w:after="100" w:afterAutospacing="1"/>
        <w:ind w:left="793" w:hanging="680"/>
        <w:jc w:val="both"/>
        <w:rPr>
          <w:rFonts w:ascii="Arial" w:hAnsi="Arial" w:cs="Arial"/>
          <w:szCs w:val="22"/>
        </w:rPr>
      </w:pPr>
      <w:r w:rsidRPr="002954AC">
        <w:rPr>
          <w:rFonts w:ascii="Arial" w:hAnsi="Arial" w:cs="Arial"/>
          <w:szCs w:val="22"/>
        </w:rPr>
        <w:t>Iná dokumentácia</w:t>
      </w:r>
    </w:p>
    <w:p w:rsidR="00C64198" w:rsidRPr="00F71FBC" w:rsidRDefault="00C64198" w:rsidP="002954AC">
      <w:pPr>
        <w:pStyle w:val="Odsekzoznamu"/>
        <w:numPr>
          <w:ilvl w:val="2"/>
          <w:numId w:val="147"/>
        </w:numPr>
        <w:tabs>
          <w:tab w:val="num" w:pos="0"/>
        </w:tabs>
        <w:spacing w:before="100" w:beforeAutospacing="1" w:after="120"/>
        <w:ind w:left="1078" w:hanging="794"/>
        <w:jc w:val="both"/>
        <w:rPr>
          <w:rFonts w:ascii="Arial" w:hAnsi="Arial" w:cs="Arial"/>
          <w:sz w:val="22"/>
          <w:szCs w:val="22"/>
        </w:rPr>
      </w:pPr>
      <w:r w:rsidRPr="00F71FBC">
        <w:rPr>
          <w:rFonts w:ascii="Arial" w:hAnsi="Arial" w:cs="Arial"/>
          <w:sz w:val="22"/>
          <w:szCs w:val="22"/>
        </w:rPr>
        <w:t>Mapa prekryvu ekologicko-funkčných priestorov v Chránenom vtáčom území Horná Orava</w:t>
      </w:r>
      <w:r w:rsidR="0078259F" w:rsidRPr="00F71FBC">
        <w:rPr>
          <w:rFonts w:ascii="Arial" w:hAnsi="Arial" w:cs="Arial"/>
          <w:sz w:val="22"/>
          <w:szCs w:val="22"/>
        </w:rPr>
        <w:t>,</w:t>
      </w:r>
      <w:r w:rsidRPr="00F71FBC">
        <w:rPr>
          <w:rFonts w:ascii="Arial" w:hAnsi="Arial" w:cs="Arial"/>
          <w:sz w:val="22"/>
          <w:szCs w:val="22"/>
        </w:rPr>
        <w:t xml:space="preserve"> zón Chránenej krajinnej oblasti Horná Orava, území európskeho významu a</w:t>
      </w:r>
      <w:r w:rsidR="006B69F0" w:rsidRPr="00F71FBC">
        <w:rPr>
          <w:rFonts w:ascii="Arial" w:hAnsi="Arial" w:cs="Arial"/>
          <w:sz w:val="22"/>
          <w:szCs w:val="22"/>
        </w:rPr>
        <w:t xml:space="preserve"> </w:t>
      </w:r>
      <w:r w:rsidRPr="00F71FBC">
        <w:rPr>
          <w:rFonts w:ascii="Arial" w:hAnsi="Arial" w:cs="Arial"/>
          <w:sz w:val="22"/>
          <w:szCs w:val="22"/>
        </w:rPr>
        <w:t>ramsarských lokalít</w:t>
      </w:r>
    </w:p>
    <w:p w:rsidR="00C64198" w:rsidRPr="00F71FBC" w:rsidRDefault="00C64198" w:rsidP="002954AC">
      <w:pPr>
        <w:spacing w:after="120" w:line="240" w:lineRule="auto"/>
        <w:ind w:left="1078" w:hanging="794"/>
        <w:jc w:val="both"/>
        <w:rPr>
          <w:rFonts w:ascii="Arial" w:hAnsi="Arial" w:cs="Arial"/>
          <w:color w:val="auto"/>
        </w:rPr>
      </w:pPr>
      <w:r w:rsidRPr="00F71FBC">
        <w:rPr>
          <w:rFonts w:ascii="Arial" w:hAnsi="Arial" w:cs="Arial"/>
          <w:color w:val="auto"/>
        </w:rPr>
        <w:t>6.7.2.</w:t>
      </w:r>
      <w:r w:rsidRPr="00F71FBC">
        <w:rPr>
          <w:rFonts w:ascii="Arial" w:hAnsi="Arial" w:cs="Arial"/>
          <w:color w:val="auto"/>
        </w:rPr>
        <w:tab/>
        <w:t>Mapa prekryvu ekologicko-funkčných priestorov v Chránenom vtáčom území Horná Orava a území podľa príloh vyhlášky MŽP SR č. 173/2005 Z. z.</w:t>
      </w:r>
    </w:p>
    <w:sectPr w:rsidR="00C64198" w:rsidRPr="00F71FBC" w:rsidSect="0099662A">
      <w:footerReference w:type="first" r:id="rId32"/>
      <w:pgSz w:w="11906" w:h="16838"/>
      <w:pgMar w:top="1417" w:right="1417" w:bottom="1417" w:left="1417" w:header="510" w:footer="113"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A65D4C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44FF" w:rsidRDefault="00B144FF" w:rsidP="007A2CA1">
      <w:pPr>
        <w:spacing w:after="0" w:line="240" w:lineRule="auto"/>
      </w:pPr>
      <w:r>
        <w:separator/>
      </w:r>
    </w:p>
  </w:endnote>
  <w:endnote w:type="continuationSeparator" w:id="0">
    <w:p w:rsidR="00B144FF" w:rsidRDefault="00B144FF" w:rsidP="007A2CA1">
      <w:pPr>
        <w:spacing w:after="0" w:line="240" w:lineRule="auto"/>
      </w:pPr>
      <w:r>
        <w:continuationSeparator/>
      </w:r>
    </w:p>
  </w:endnote>
  <w:endnote w:type="continuationNotice" w:id="1">
    <w:p w:rsidR="00B144FF" w:rsidRDefault="00B144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EE"/>
    <w:family w:val="roman"/>
    <w:pitch w:val="variable"/>
    <w:sig w:usb0="E0002AFF" w:usb1="C0007841" w:usb2="00000009" w:usb3="00000000" w:csb0="000001FF" w:csb1="00000000"/>
  </w:font>
  <w:font w:name="Symbol">
    <w:altName w:val="Times New Roman"/>
    <w:panose1 w:val="05050102010706020507"/>
    <w:charset w:val="02"/>
    <w:family w:val="roman"/>
    <w:pitch w:val="variable"/>
    <w:sig w:usb0="00000000" w:usb1="10000000" w:usb2="00000000" w:usb3="00000000" w:csb0="80000000" w:csb1="00000000"/>
  </w:font>
  <w:font w:name="Courier New">
    <w:altName w:val="Courier New"/>
    <w:panose1 w:val="02070309020205020404"/>
    <w:charset w:val="EE"/>
    <w:family w:val="modern"/>
    <w:pitch w:val="fixed"/>
    <w:sig w:usb0="E0002A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Arial">
    <w:altName w:val="Times New Roman"/>
    <w:panose1 w:val="020B0604020202020204"/>
    <w:charset w:val="EE"/>
    <w:family w:val="swiss"/>
    <w:pitch w:val="variable"/>
    <w:sig w:usb0="E0002AFF" w:usb1="C0007843" w:usb2="00000009" w:usb3="00000000" w:csb0="000001FF" w:csb1="00000000"/>
  </w:font>
  <w:font w:name="Calibri">
    <w:altName w:val="Century Gothic"/>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Droid Sans Fallback">
    <w:altName w:val="Arial Unicode MS"/>
    <w:charset w:val="80"/>
    <w:family w:val="auto"/>
    <w:pitch w:val="variable"/>
  </w:font>
  <w:font w:name="Arial Narrow">
    <w:panose1 w:val="020B0606020202030204"/>
    <w:charset w:val="EE"/>
    <w:family w:val="swiss"/>
    <w:pitch w:val="variable"/>
    <w:sig w:usb0="00000287" w:usb1="000008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Default="00E4535F" w:rsidP="0050130A">
    <w:pPr>
      <w:pStyle w:val="Pta"/>
      <w:jc w:val="center"/>
    </w:pPr>
    <w:r>
      <w:fldChar w:fldCharType="begin"/>
    </w:r>
    <w:r>
      <w:instrText xml:space="preserve"> PAGE   \* MERGEFORMAT </w:instrText>
    </w:r>
    <w:r>
      <w:fldChar w:fldCharType="separate"/>
    </w:r>
    <w:r w:rsidR="00EB51A0">
      <w:rPr>
        <w:noProof/>
      </w:rPr>
      <w:t>131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5F5D5E" w:rsidRDefault="00E4535F" w:rsidP="005F5D5E">
    <w:pPr>
      <w:pStyle w:val="Pta"/>
      <w:jc w:val="center"/>
    </w:pPr>
    <w:r>
      <w:t>133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Default="00E4535F" w:rsidP="00903E63">
    <w:pPr>
      <w:pStyle w:val="Pta"/>
      <w:jc w:val="center"/>
    </w:pPr>
    <w:r>
      <w:fldChar w:fldCharType="begin"/>
    </w:r>
    <w:r>
      <w:instrText>PAGE   \* MERGEFORMAT</w:instrText>
    </w:r>
    <w:r>
      <w:fldChar w:fldCharType="separate"/>
    </w:r>
    <w:r w:rsidR="00EB51A0">
      <w:rPr>
        <w:noProof/>
      </w:rPr>
      <w:t>151</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5F5D5E" w:rsidRDefault="00E4535F" w:rsidP="005F5D5E">
    <w:pPr>
      <w:pStyle w:val="Pta"/>
      <w:jc w:val="center"/>
    </w:pPr>
    <w:r>
      <w:t>135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Default="00E4535F" w:rsidP="00903E63">
    <w:pPr>
      <w:pStyle w:val="Pta"/>
      <w:jc w:val="center"/>
    </w:pPr>
    <w:r>
      <w:fldChar w:fldCharType="begin"/>
    </w:r>
    <w:r>
      <w:instrText>PAGE   \* MERGEFORMAT</w:instrText>
    </w:r>
    <w:r>
      <w:fldChar w:fldCharType="separate"/>
    </w:r>
    <w:r w:rsidR="00EB51A0">
      <w:rPr>
        <w:noProof/>
      </w:rPr>
      <w:t>157</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5F5D5E" w:rsidRDefault="00E4535F" w:rsidP="005F5D5E">
    <w:pPr>
      <w:pStyle w:val="Pta"/>
      <w:jc w:val="center"/>
    </w:pPr>
    <w:r>
      <w:t>152</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5F5D5E" w:rsidRDefault="00E4535F" w:rsidP="005F5D5E">
    <w:pPr>
      <w:pStyle w:val="Pta"/>
      <w:jc w:val="center"/>
    </w:pPr>
    <w:r>
      <w:t>155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44FF" w:rsidRDefault="00B144FF" w:rsidP="007A2CA1">
      <w:pPr>
        <w:spacing w:after="0" w:line="240" w:lineRule="auto"/>
      </w:pPr>
      <w:r>
        <w:separator/>
      </w:r>
    </w:p>
  </w:footnote>
  <w:footnote w:type="continuationSeparator" w:id="0">
    <w:p w:rsidR="00B144FF" w:rsidRDefault="00B144FF" w:rsidP="007A2CA1">
      <w:pPr>
        <w:spacing w:after="0" w:line="240" w:lineRule="auto"/>
      </w:pPr>
      <w:r>
        <w:continuationSeparator/>
      </w:r>
    </w:p>
  </w:footnote>
  <w:footnote w:type="continuationNotice" w:id="1">
    <w:p w:rsidR="00B144FF" w:rsidRDefault="00B144FF">
      <w:pPr>
        <w:spacing w:after="0" w:line="240" w:lineRule="auto"/>
      </w:pPr>
    </w:p>
  </w:footnote>
  <w:footnote w:id="2">
    <w:p w:rsidR="00E4535F" w:rsidRPr="00B2720D" w:rsidRDefault="00E4535F" w:rsidP="00665483">
      <w:pPr>
        <w:pStyle w:val="Textpoznmkypodiarou"/>
        <w:jc w:val="both"/>
        <w:rPr>
          <w:rFonts w:ascii="Arial" w:hAnsi="Arial" w:cs="Arial"/>
        </w:rPr>
      </w:pPr>
      <w:r w:rsidRPr="002950D8">
        <w:rPr>
          <w:rStyle w:val="Odkaznapoznmkupodiarou"/>
          <w:rFonts w:ascii="Arial" w:hAnsi="Arial" w:cs="Arial"/>
          <w:b/>
          <w:sz w:val="24"/>
        </w:rPr>
        <w:footnoteRef/>
      </w:r>
      <w:r w:rsidRPr="00B2720D">
        <w:rPr>
          <w:rFonts w:ascii="Arial" w:hAnsi="Arial" w:cs="Arial"/>
        </w:rPr>
        <w:t xml:space="preserve"> </w:t>
      </w:r>
      <w:r w:rsidRPr="00A979A1">
        <w:rPr>
          <w:rFonts w:ascii="Arial Narrow" w:hAnsi="Arial Narrow" w:cs="Arial"/>
        </w:rPr>
        <w:t xml:space="preserve">§ 28 zákona </w:t>
      </w:r>
      <w:r>
        <w:rPr>
          <w:rFonts w:ascii="Arial Narrow" w:hAnsi="Arial Narrow" w:cs="Arial"/>
        </w:rPr>
        <w:t xml:space="preserve">č. </w:t>
      </w:r>
      <w:r w:rsidRPr="00A979A1">
        <w:rPr>
          <w:rFonts w:ascii="Arial Narrow" w:hAnsi="Arial Narrow" w:cs="Arial"/>
        </w:rPr>
        <w:t>543/2002 Z. z. o ochrane prírody a krajiny v</w:t>
      </w:r>
      <w:r>
        <w:rPr>
          <w:rFonts w:ascii="Arial Narrow" w:hAnsi="Arial Narrow" w:cs="Arial"/>
        </w:rPr>
        <w:t> znení neskorších predpisov</w:t>
      </w:r>
    </w:p>
  </w:footnote>
  <w:footnote w:id="3">
    <w:p w:rsidR="00E4535F" w:rsidRPr="00A979A1" w:rsidRDefault="00E4535F" w:rsidP="00A979A1">
      <w:pPr>
        <w:pStyle w:val="Textpoznmkypodiarou"/>
        <w:jc w:val="both"/>
        <w:rPr>
          <w:rFonts w:ascii="Arial Narrow" w:hAnsi="Arial Narrow"/>
          <w:lang w:val="sk-SK"/>
        </w:rPr>
      </w:pPr>
      <w:r w:rsidRPr="00A979A1">
        <w:rPr>
          <w:rStyle w:val="Odkaznapoznmkupodiarou"/>
          <w:rFonts w:ascii="Arial" w:hAnsi="Arial" w:cs="Arial"/>
          <w:b/>
          <w:sz w:val="24"/>
        </w:rPr>
        <w:footnoteRef/>
      </w:r>
      <w:r>
        <w:t xml:space="preserve"> </w:t>
      </w:r>
      <w:r w:rsidRPr="00A979A1">
        <w:rPr>
          <w:rFonts w:ascii="Arial Narrow" w:hAnsi="Arial Narrow" w:cs="Arial"/>
          <w:lang w:eastAsia="sk-SK"/>
        </w:rPr>
        <w:t>Dohovor o mokradiach majúcich medzinárodný význam predovšetkým ako biotopy vodného vtáctva (Oznámenie Federálneho ministerstva zahraničných vecí č. 396/1990 Zb.)</w:t>
      </w:r>
    </w:p>
  </w:footnote>
  <w:footnote w:id="4">
    <w:p w:rsidR="00E4535F" w:rsidRPr="00FE71F8" w:rsidRDefault="00E4535F" w:rsidP="00A979A1">
      <w:pPr>
        <w:pStyle w:val="Textpoznmkypodiarou"/>
        <w:jc w:val="both"/>
        <w:rPr>
          <w:rFonts w:ascii="Arial Narrow" w:hAnsi="Arial Narrow"/>
          <w:lang w:val="sk-SK"/>
        </w:rPr>
      </w:pPr>
      <w:r w:rsidRPr="00A979A1">
        <w:rPr>
          <w:rStyle w:val="Odkaznapoznmkupodiarou"/>
          <w:rFonts w:ascii="Arial" w:hAnsi="Arial" w:cs="Arial"/>
          <w:b/>
          <w:sz w:val="24"/>
        </w:rPr>
        <w:footnoteRef/>
      </w:r>
      <w:r>
        <w:t xml:space="preserve"> </w:t>
      </w:r>
      <w:r w:rsidRPr="00A979A1">
        <w:rPr>
          <w:rFonts w:ascii="Arial Narrow" w:hAnsi="Arial Narrow" w:cs="Helvetica"/>
          <w:color w:val="494949"/>
          <w:szCs w:val="20"/>
        </w:rPr>
        <w:t>vykonávanie lesohospodárskej činnosti od 1. marca do 30. júna</w:t>
      </w:r>
    </w:p>
  </w:footnote>
  <w:footnote w:id="5">
    <w:p w:rsidR="00E4535F" w:rsidRPr="00FE71F8" w:rsidRDefault="00E4535F" w:rsidP="00A979A1">
      <w:pPr>
        <w:pStyle w:val="Textpoznmkypodiarou"/>
        <w:jc w:val="both"/>
        <w:rPr>
          <w:rFonts w:ascii="Arial Narrow" w:hAnsi="Arial Narrow"/>
          <w:lang w:val="sk-SK"/>
        </w:rPr>
      </w:pPr>
      <w:r w:rsidRPr="00A979A1">
        <w:rPr>
          <w:rStyle w:val="Odkaznapoznmkupodiarou"/>
          <w:rFonts w:ascii="Arial" w:hAnsi="Arial" w:cs="Arial"/>
          <w:b/>
          <w:sz w:val="24"/>
        </w:rPr>
        <w:footnoteRef/>
      </w:r>
      <w:r w:rsidRPr="00FE71F8">
        <w:rPr>
          <w:rFonts w:ascii="Arial Narrow" w:hAnsi="Arial Narrow"/>
        </w:rPr>
        <w:t xml:space="preserve"> </w:t>
      </w:r>
      <w:r w:rsidRPr="00A979A1">
        <w:rPr>
          <w:rFonts w:ascii="Arial Narrow" w:hAnsi="Arial Narrow" w:cs="Helvetica"/>
          <w:color w:val="494949"/>
          <w:szCs w:val="21"/>
        </w:rPr>
        <w:t>umiestnenie stavby s výnimkou lesnej cesty a zvážnice</w:t>
      </w:r>
    </w:p>
  </w:footnote>
  <w:footnote w:id="6">
    <w:p w:rsidR="00E4535F" w:rsidRPr="00A979A1" w:rsidRDefault="00E4535F" w:rsidP="00A979A1">
      <w:pPr>
        <w:pStyle w:val="Textpoznmkypodiarou"/>
        <w:jc w:val="both"/>
        <w:rPr>
          <w:rFonts w:ascii="Arial Narrow" w:hAnsi="Arial Narrow"/>
          <w:szCs w:val="20"/>
          <w:lang w:val="sk-SK"/>
        </w:rPr>
      </w:pPr>
      <w:r w:rsidRPr="00A979A1">
        <w:rPr>
          <w:rStyle w:val="Odkaznapoznmkupodiarou"/>
          <w:rFonts w:ascii="Arial" w:hAnsi="Arial" w:cs="Arial"/>
          <w:b/>
          <w:sz w:val="24"/>
        </w:rPr>
        <w:footnoteRef/>
      </w:r>
      <w:r w:rsidRPr="00FE71F8">
        <w:rPr>
          <w:rFonts w:ascii="Arial Narrow" w:hAnsi="Arial Narrow"/>
        </w:rPr>
        <w:t xml:space="preserve"> </w:t>
      </w:r>
      <w:r w:rsidRPr="00A979A1">
        <w:rPr>
          <w:rFonts w:ascii="Arial Narrow" w:hAnsi="Arial Narrow" w:cs="Helvetica"/>
          <w:color w:val="494949"/>
          <w:szCs w:val="20"/>
        </w:rPr>
        <w:t>vchádzanie a státie s vodným skútrom, motorovým člnom alebo iným motorovým plavidlom a plávajúcim zariadením</w:t>
      </w:r>
    </w:p>
  </w:footnote>
  <w:footnote w:id="7">
    <w:p w:rsidR="00E4535F" w:rsidRPr="009C2BFB" w:rsidRDefault="00E4535F" w:rsidP="00A979A1">
      <w:pPr>
        <w:pStyle w:val="Textpoznmkypodiarou"/>
        <w:jc w:val="both"/>
        <w:rPr>
          <w:lang w:val="sk-SK"/>
        </w:rPr>
      </w:pPr>
      <w:r w:rsidRPr="00A979A1">
        <w:rPr>
          <w:rStyle w:val="Odkaznapoznmkupodiarou"/>
          <w:rFonts w:ascii="Arial" w:hAnsi="Arial" w:cs="Arial"/>
          <w:b/>
          <w:sz w:val="24"/>
          <w:szCs w:val="20"/>
        </w:rPr>
        <w:footnoteRef/>
      </w:r>
      <w:r w:rsidRPr="00A979A1">
        <w:rPr>
          <w:rFonts w:ascii="Arial" w:hAnsi="Arial" w:cs="Arial"/>
          <w:b/>
          <w:sz w:val="24"/>
          <w:szCs w:val="20"/>
        </w:rPr>
        <w:t xml:space="preserve"> </w:t>
      </w:r>
      <w:r w:rsidRPr="00A979A1">
        <w:rPr>
          <w:rFonts w:ascii="Arial Narrow" w:hAnsi="Arial Narrow" w:cs="Helvetica"/>
          <w:color w:val="494949"/>
          <w:szCs w:val="20"/>
        </w:rPr>
        <w:t>vchádzanie a státie s plavidlom a plávajúcim zariadením</w:t>
      </w:r>
    </w:p>
  </w:footnote>
  <w:footnote w:id="8">
    <w:p w:rsidR="00E4535F" w:rsidRPr="00847B71" w:rsidRDefault="00E4535F">
      <w:pPr>
        <w:pStyle w:val="Textpoznmkypodiarou"/>
        <w:rPr>
          <w:rFonts w:ascii="Arial Narrow" w:hAnsi="Arial Narrow" w:cs="Arial"/>
          <w:szCs w:val="20"/>
        </w:rPr>
      </w:pPr>
      <w:r w:rsidRPr="008E5642">
        <w:rPr>
          <w:rStyle w:val="Odkaznapoznmkupodiarou"/>
          <w:rFonts w:ascii="Arial" w:hAnsi="Arial" w:cs="Arial"/>
          <w:b/>
          <w:sz w:val="24"/>
        </w:rPr>
        <w:footnoteRef/>
      </w:r>
      <w:r>
        <w:t xml:space="preserve"> </w:t>
      </w:r>
      <w:r w:rsidRPr="00847B71">
        <w:rPr>
          <w:rFonts w:ascii="Arial Narrow" w:hAnsi="Arial Narrow" w:cs="Arial"/>
          <w:szCs w:val="20"/>
        </w:rPr>
        <w:t>Zoznam chránených rastlín a</w:t>
      </w:r>
      <w:r>
        <w:rPr>
          <w:rFonts w:ascii="Arial Narrow" w:hAnsi="Arial Narrow" w:cs="Arial"/>
          <w:szCs w:val="20"/>
        </w:rPr>
        <w:t xml:space="preserve"> </w:t>
      </w:r>
      <w:r w:rsidRPr="00847B71">
        <w:rPr>
          <w:rFonts w:ascii="Arial Narrow" w:hAnsi="Arial Narrow" w:cs="Arial"/>
          <w:szCs w:val="20"/>
        </w:rPr>
        <w:t>ich spoločenská hodnota</w:t>
      </w:r>
    </w:p>
  </w:footnote>
  <w:footnote w:id="9">
    <w:p w:rsidR="00E4535F" w:rsidRPr="00847B71" w:rsidRDefault="00E4535F">
      <w:pPr>
        <w:pStyle w:val="Textpoznmkypodiarou"/>
        <w:rPr>
          <w:rFonts w:ascii="Arial Narrow" w:hAnsi="Arial Narrow" w:cs="Arial"/>
          <w:szCs w:val="20"/>
        </w:rPr>
      </w:pPr>
      <w:r w:rsidRPr="00C50303">
        <w:rPr>
          <w:rStyle w:val="Odkaznapoznmkupodiarou"/>
          <w:rFonts w:ascii="Arial" w:hAnsi="Arial" w:cs="Arial"/>
          <w:b/>
          <w:sz w:val="24"/>
        </w:rPr>
        <w:footnoteRef/>
      </w:r>
      <w:r>
        <w:t xml:space="preserve"> </w:t>
      </w:r>
      <w:r>
        <w:rPr>
          <w:rFonts w:ascii="Arial Narrow" w:hAnsi="Arial Narrow" w:cs="Arial"/>
          <w:szCs w:val="20"/>
        </w:rPr>
        <w:t>p</w:t>
      </w:r>
      <w:r w:rsidRPr="00847B71">
        <w:rPr>
          <w:rFonts w:ascii="Arial Narrow" w:hAnsi="Arial Narrow" w:cs="Arial"/>
          <w:szCs w:val="20"/>
        </w:rPr>
        <w:t>rísne chránené druhy rastlín</w:t>
      </w:r>
    </w:p>
  </w:footnote>
  <w:footnote w:id="10">
    <w:p w:rsidR="00E4535F" w:rsidRPr="00A979A1" w:rsidRDefault="00E4535F" w:rsidP="001B5A7F">
      <w:pPr>
        <w:pStyle w:val="Textpoznmkypodiarou"/>
        <w:jc w:val="both"/>
        <w:rPr>
          <w:rFonts w:ascii="Arial Narrow" w:hAnsi="Arial Narrow" w:cs="Arial"/>
          <w:szCs w:val="20"/>
        </w:rPr>
      </w:pPr>
      <w:r w:rsidRPr="00C50303">
        <w:rPr>
          <w:rStyle w:val="Odkaznapoznmkupodiarou"/>
          <w:rFonts w:ascii="Arial" w:hAnsi="Arial" w:cs="Arial"/>
          <w:b/>
          <w:sz w:val="24"/>
        </w:rPr>
        <w:footnoteRef/>
      </w:r>
      <w:r w:rsidRPr="00B2720D">
        <w:rPr>
          <w:rFonts w:ascii="Arial" w:hAnsi="Arial" w:cs="Arial"/>
        </w:rPr>
        <w:t xml:space="preserve"> </w:t>
      </w:r>
      <w:r w:rsidRPr="00A979A1">
        <w:rPr>
          <w:rFonts w:ascii="Arial Narrow" w:hAnsi="Arial Narrow" w:cs="Arial"/>
          <w:szCs w:val="20"/>
        </w:rPr>
        <w:t>Dohovor o ochrane európskych voľne žijúcich druhov a prírodných stanovíšť</w:t>
      </w:r>
      <w:r>
        <w:rPr>
          <w:rFonts w:ascii="Arial Narrow" w:hAnsi="Arial Narrow" w:cs="Arial"/>
          <w:szCs w:val="20"/>
        </w:rPr>
        <w:t xml:space="preserve"> (o</w:t>
      </w:r>
      <w:r w:rsidRPr="00A979A1">
        <w:rPr>
          <w:rFonts w:ascii="Arial Narrow" w:hAnsi="Arial Narrow" w:cs="Arial"/>
          <w:szCs w:val="20"/>
        </w:rPr>
        <w:t>známenie Ministerstva zahraničných ve</w:t>
      </w:r>
      <w:r>
        <w:rPr>
          <w:rFonts w:ascii="Arial Narrow" w:hAnsi="Arial Narrow" w:cs="Arial"/>
          <w:szCs w:val="20"/>
        </w:rPr>
        <w:t>cí Slovenskej republiky č. 93/1</w:t>
      </w:r>
      <w:r w:rsidRPr="00A979A1">
        <w:rPr>
          <w:rFonts w:ascii="Arial Narrow" w:hAnsi="Arial Narrow" w:cs="Arial"/>
          <w:szCs w:val="20"/>
        </w:rPr>
        <w:t>998 Z.z.</w:t>
      </w:r>
      <w:r>
        <w:rPr>
          <w:rFonts w:ascii="Arial Narrow" w:hAnsi="Arial Narrow" w:cs="Arial"/>
          <w:szCs w:val="20"/>
        </w:rPr>
        <w:t>)</w:t>
      </w:r>
    </w:p>
  </w:footnote>
  <w:footnote w:id="11">
    <w:p w:rsidR="00E4535F" w:rsidRPr="00FE71F8" w:rsidRDefault="00E4535F" w:rsidP="00A979A1">
      <w:pPr>
        <w:pStyle w:val="Textpoznmkypodiarou"/>
        <w:jc w:val="both"/>
        <w:rPr>
          <w:rFonts w:ascii="Arial Narrow" w:hAnsi="Arial Narrow"/>
          <w:lang w:val="sk-SK"/>
        </w:rPr>
      </w:pPr>
      <w:r w:rsidRPr="00C50303">
        <w:rPr>
          <w:rStyle w:val="Odkaznapoznmkupodiarou"/>
          <w:rFonts w:ascii="Arial" w:hAnsi="Arial" w:cs="Arial"/>
          <w:b/>
          <w:sz w:val="24"/>
        </w:rPr>
        <w:footnoteRef/>
      </w:r>
      <w:r w:rsidRPr="00802A18">
        <w:rPr>
          <w:rFonts w:ascii="Arial Narrow" w:hAnsi="Arial Narrow"/>
        </w:rPr>
        <w:t xml:space="preserve"> </w:t>
      </w:r>
      <w:r w:rsidRPr="00A979A1">
        <w:rPr>
          <w:rFonts w:ascii="Arial Narrow" w:hAnsi="Arial Narrow" w:cs="Arial"/>
          <w:szCs w:val="20"/>
        </w:rPr>
        <w:t>druhy živočíchov a rastlín, o ktoré má Spoločenstvo záujem a ktorých ochrana si vyžaduje vyhlásenie osobitných území ochrany</w:t>
      </w:r>
    </w:p>
  </w:footnote>
  <w:footnote w:id="12">
    <w:p w:rsidR="00E4535F" w:rsidRPr="00FE71F8" w:rsidRDefault="00E4535F" w:rsidP="00A979A1">
      <w:pPr>
        <w:pStyle w:val="Textpoznmkypodiarou"/>
        <w:jc w:val="both"/>
        <w:rPr>
          <w:rFonts w:ascii="Arial Narrow" w:hAnsi="Arial Narrow" w:cs="Arial"/>
          <w:lang w:val="sk-SK"/>
        </w:rPr>
      </w:pPr>
      <w:r w:rsidRPr="00C50303">
        <w:rPr>
          <w:rStyle w:val="Odkaznapoznmkupodiarou"/>
          <w:rFonts w:ascii="Arial" w:hAnsi="Arial" w:cs="Arial"/>
          <w:b/>
          <w:sz w:val="24"/>
        </w:rPr>
        <w:footnoteRef/>
      </w:r>
      <w:r w:rsidRPr="00FE71F8">
        <w:rPr>
          <w:rFonts w:ascii="Arial Narrow" w:hAnsi="Arial Narrow"/>
        </w:rPr>
        <w:t xml:space="preserve"> </w:t>
      </w:r>
      <w:r w:rsidRPr="00FE71F8">
        <w:rPr>
          <w:rFonts w:ascii="Arial Narrow" w:hAnsi="Arial Narrow" w:cs="Arial"/>
          <w:lang w:val="sk-SK"/>
        </w:rPr>
        <w:t>Smernica Rady 92/43/EHS z</w:t>
      </w:r>
      <w:r>
        <w:rPr>
          <w:rFonts w:ascii="Arial Narrow" w:hAnsi="Arial Narrow" w:cs="Arial"/>
          <w:lang w:val="sk-SK"/>
        </w:rPr>
        <w:t xml:space="preserve"> </w:t>
      </w:r>
      <w:r w:rsidRPr="00FE71F8">
        <w:rPr>
          <w:rFonts w:ascii="Arial Narrow" w:hAnsi="Arial Narrow" w:cs="Arial"/>
          <w:lang w:val="sk-SK"/>
        </w:rPr>
        <w:t>21.</w:t>
      </w:r>
      <w:r>
        <w:rPr>
          <w:rFonts w:ascii="Arial Narrow" w:hAnsi="Arial Narrow" w:cs="Arial"/>
          <w:lang w:val="sk-SK"/>
        </w:rPr>
        <w:t xml:space="preserve"> </w:t>
      </w:r>
      <w:r w:rsidRPr="00FE71F8">
        <w:rPr>
          <w:rFonts w:ascii="Arial Narrow" w:hAnsi="Arial Narrow" w:cs="Arial"/>
          <w:lang w:val="sk-SK"/>
        </w:rPr>
        <w:t>mája 1992 o ochrane prirodzených biotopov a voľne žijúcich živočíchov a</w:t>
      </w:r>
      <w:r>
        <w:rPr>
          <w:rFonts w:ascii="Arial Narrow" w:hAnsi="Arial Narrow" w:cs="Arial"/>
          <w:lang w:val="sk-SK"/>
        </w:rPr>
        <w:t xml:space="preserve"> </w:t>
      </w:r>
      <w:r w:rsidRPr="00FE71F8">
        <w:rPr>
          <w:rFonts w:ascii="Arial Narrow" w:hAnsi="Arial Narrow" w:cs="Arial"/>
          <w:lang w:val="sk-SK"/>
        </w:rPr>
        <w:t>rastlín v platnom znení</w:t>
      </w:r>
    </w:p>
  </w:footnote>
  <w:footnote w:id="13">
    <w:p w:rsidR="00E4535F" w:rsidRPr="00A979A1" w:rsidRDefault="00E4535F" w:rsidP="00A979A1">
      <w:pPr>
        <w:pStyle w:val="Textpoznmkypodiarou"/>
        <w:jc w:val="both"/>
        <w:rPr>
          <w:rFonts w:ascii="Arial Narrow" w:hAnsi="Arial Narrow"/>
          <w:szCs w:val="20"/>
          <w:lang w:val="sk-SK"/>
        </w:rPr>
      </w:pPr>
      <w:r w:rsidRPr="00C50303">
        <w:rPr>
          <w:rStyle w:val="Odkaznapoznmkupodiarou"/>
          <w:rFonts w:ascii="Arial" w:hAnsi="Arial" w:cs="Arial"/>
          <w:b/>
          <w:sz w:val="24"/>
        </w:rPr>
        <w:footnoteRef/>
      </w:r>
      <w:r w:rsidRPr="00802A18">
        <w:rPr>
          <w:rFonts w:ascii="Arial Narrow" w:hAnsi="Arial Narrow"/>
        </w:rPr>
        <w:t xml:space="preserve"> </w:t>
      </w:r>
      <w:r w:rsidRPr="00A979A1">
        <w:rPr>
          <w:rFonts w:ascii="Arial Narrow" w:hAnsi="Arial Narrow" w:cs="Arial"/>
          <w:szCs w:val="20"/>
        </w:rPr>
        <w:t>druhy rastlín, o ktoré má Spoločenstvo záujem a ktorých zber vo voľnej prírode a využívanie môže podliehať určitým regulačným opatreniam</w:t>
      </w:r>
    </w:p>
  </w:footnote>
  <w:footnote w:id="14">
    <w:p w:rsidR="00E4535F" w:rsidRPr="00A979A1" w:rsidRDefault="00E4535F" w:rsidP="005220DD">
      <w:pPr>
        <w:jc w:val="both"/>
        <w:rPr>
          <w:rFonts w:ascii="Arial Narrow" w:hAnsi="Arial Narrow"/>
          <w:sz w:val="20"/>
          <w:szCs w:val="20"/>
        </w:rPr>
      </w:pPr>
      <w:r w:rsidRPr="00C50303">
        <w:rPr>
          <w:rStyle w:val="Odkaznapoznmkupodiarou"/>
          <w:rFonts w:ascii="Arial" w:hAnsi="Arial" w:cs="Arial"/>
          <w:b/>
          <w:sz w:val="24"/>
          <w:szCs w:val="24"/>
        </w:rPr>
        <w:footnoteRef/>
      </w:r>
      <w:r w:rsidRPr="00C50303">
        <w:rPr>
          <w:rFonts w:ascii="Arial" w:hAnsi="Arial" w:cs="Arial"/>
          <w:sz w:val="20"/>
          <w:szCs w:val="20"/>
        </w:rPr>
        <w:t xml:space="preserve"> </w:t>
      </w:r>
      <w:r>
        <w:rPr>
          <w:rFonts w:ascii="Arial Narrow" w:hAnsi="Arial Narrow"/>
          <w:sz w:val="20"/>
          <w:szCs w:val="20"/>
        </w:rPr>
        <w:t>S</w:t>
      </w:r>
      <w:r w:rsidRPr="00A979A1">
        <w:rPr>
          <w:rFonts w:ascii="Arial Narrow" w:hAnsi="Arial Narrow" w:cs="Arial"/>
          <w:sz w:val="20"/>
          <w:szCs w:val="20"/>
        </w:rPr>
        <w:t>mernica Európskeho parlamentu a Rady 2009/147/ES z 30. novembra 2009 o ochrane voľne žijúceho vtáctva (kodifikované znenie)</w:t>
      </w:r>
    </w:p>
  </w:footnote>
  <w:footnote w:id="15">
    <w:p w:rsidR="00E4535F" w:rsidRPr="0016574F" w:rsidRDefault="00E4535F">
      <w:pPr>
        <w:pStyle w:val="Textpoznmkypodiarou"/>
        <w:rPr>
          <w:rFonts w:ascii="Arial" w:hAnsi="Arial" w:cs="Arial"/>
          <w:lang w:val="sk-SK"/>
        </w:rPr>
      </w:pPr>
      <w:r w:rsidRPr="00E4535F">
        <w:rPr>
          <w:rStyle w:val="Odkaznapoznmkupodiarou"/>
          <w:rFonts w:ascii="Arial" w:hAnsi="Arial" w:cs="Arial"/>
          <w:b/>
          <w:sz w:val="24"/>
        </w:rPr>
        <w:footnoteRef/>
      </w:r>
      <w:r>
        <w:t xml:space="preserve"> </w:t>
      </w:r>
      <w:r w:rsidRPr="0016574F">
        <w:rPr>
          <w:rFonts w:ascii="Arial Narrow" w:hAnsi="Arial Narrow" w:cs="Arial"/>
          <w:lang w:val="sk-SK"/>
        </w:rPr>
        <w:t>Geografický informačný systém</w:t>
      </w:r>
    </w:p>
  </w:footnote>
  <w:footnote w:id="16">
    <w:p w:rsidR="00E4535F" w:rsidRPr="00A979A1" w:rsidRDefault="00E4535F" w:rsidP="00E4535F">
      <w:pPr>
        <w:spacing w:after="0" w:line="240" w:lineRule="auto"/>
        <w:jc w:val="both"/>
        <w:rPr>
          <w:rFonts w:ascii="Arial Narrow" w:hAnsi="Arial Narrow"/>
          <w:sz w:val="20"/>
          <w:szCs w:val="20"/>
        </w:rPr>
      </w:pPr>
      <w:r w:rsidRPr="00E4535F">
        <w:rPr>
          <w:rStyle w:val="Odkaznapoznmkupodiarou"/>
          <w:rFonts w:ascii="Arial" w:hAnsi="Arial" w:cs="Arial"/>
          <w:b/>
          <w:sz w:val="24"/>
          <w:szCs w:val="24"/>
        </w:rPr>
        <w:footnoteRef/>
      </w:r>
      <w:r w:rsidRPr="00E4535F">
        <w:rPr>
          <w:rFonts w:ascii="Arial" w:hAnsi="Arial" w:cs="Arial"/>
          <w:sz w:val="20"/>
          <w:szCs w:val="20"/>
        </w:rPr>
        <w:t xml:space="preserve"> </w:t>
      </w:r>
      <w:r w:rsidRPr="00E4535F">
        <w:rPr>
          <w:rFonts w:ascii="Arial Narrow" w:hAnsi="Arial Narrow" w:cs="Arial"/>
          <w:sz w:val="20"/>
          <w:szCs w:val="20"/>
        </w:rPr>
        <w:t>V roku 2010 došlo k zmene slovenského názvoslovia vtáctva. Z tohto dôvodu sú niektoré mená vtáčích druhov uvedené vo vyhláške MŽP SR č. 173/2003 Z. z. zmenené nasledovne: ďateľ čierny na tesár čierny, ďateľ trojprstý na ďubník trojprstý, chriašteľ bodkovaný na chriašť bodkovaný, chriašteľ malý na chriašť malý, chriašteľ poľný na chrapkáč poľný, kuvik kapcavý na pôtik kapcavý, kuvik vrabčí na kuvičok vrabčí, strakoš červenochrbtý na strakoš obyčajný, strakoš sivý na strakoš veľký, tetrov hlucháň na hlucháň hôrny, žltochvost lesný na žltochvost hôrny. Zmena slovenského názvoslovia vtáctva sa uplatnila vo vyhláške MŽP SR č. 24/2003 Z. z. v znení neskorších predpisov.</w:t>
      </w:r>
    </w:p>
  </w:footnote>
  <w:footnote w:id="17">
    <w:p w:rsidR="00E4535F" w:rsidRPr="00E46A29" w:rsidRDefault="00E4535F" w:rsidP="00C50303">
      <w:pPr>
        <w:pStyle w:val="Textpoznmkypodiarou"/>
        <w:jc w:val="both"/>
        <w:rPr>
          <w:rFonts w:ascii="Arial Narrow" w:hAnsi="Arial Narrow"/>
          <w:lang w:val="sk-SK"/>
        </w:rPr>
      </w:pPr>
      <w:r w:rsidRPr="00C50303">
        <w:rPr>
          <w:rStyle w:val="Odkaznapoznmkupodiarou"/>
          <w:rFonts w:ascii="Arial" w:hAnsi="Arial" w:cs="Arial"/>
          <w:b/>
          <w:sz w:val="24"/>
        </w:rPr>
        <w:footnoteRef/>
      </w:r>
      <w:r>
        <w:t xml:space="preserve"> </w:t>
      </w:r>
      <w:r w:rsidRPr="00E46A29">
        <w:rPr>
          <w:rFonts w:ascii="Arial Narrow" w:hAnsi="Arial Narrow"/>
        </w:rPr>
        <w:t>Hniezdny strom je drevina, na ktorej dochádza k hniezdeniu chráneného vtáčieho druhu. To môže byť jednak v korune strome, ale aj v dutine. Podľa nárokov jednotlivých druhov ide o postavenie hniezda chráneným vtáčím druhom, alebo využitie hniezda, či dutiny iného (i nechráneného) druhu chráneným vtáčím druhom, či vybudované</w:t>
      </w:r>
      <w:r>
        <w:rPr>
          <w:rFonts w:ascii="Arial Narrow" w:hAnsi="Arial Narrow"/>
        </w:rPr>
        <w:t>ho</w:t>
      </w:r>
      <w:r w:rsidRPr="00E46A29">
        <w:rPr>
          <w:rFonts w:ascii="Arial Narrow" w:hAnsi="Arial Narrow"/>
        </w:rPr>
        <w:t xml:space="preserve"> človekom (napr. búdka, umelé hniezdo).</w:t>
      </w:r>
    </w:p>
  </w:footnote>
  <w:footnote w:id="18">
    <w:p w:rsidR="00E4535F" w:rsidRPr="00B96B4A" w:rsidRDefault="00E4535F" w:rsidP="00647731">
      <w:pPr>
        <w:pStyle w:val="Textkomentra"/>
        <w:jc w:val="both"/>
      </w:pPr>
      <w:r w:rsidRPr="003C695E">
        <w:rPr>
          <w:rStyle w:val="Odkaznapoznmkupodiarou"/>
          <w:rFonts w:ascii="Arial" w:hAnsi="Arial" w:cs="Arial"/>
          <w:b/>
          <w:sz w:val="24"/>
        </w:rPr>
        <w:footnoteRef/>
      </w:r>
      <w:r>
        <w:t xml:space="preserve"> </w:t>
      </w:r>
      <w:r w:rsidRPr="00FE71F8">
        <w:rPr>
          <w:rFonts w:ascii="Arial Narrow" w:hAnsi="Arial Narrow"/>
        </w:rPr>
        <w:t>Na rokovaní COP 22 v Paríži bola dňa 12. decembra 2015 prijatá nová dohoda (Parížska dohoda) ako výsledok medzinárodného úsilia v oblasti zmeny klímy. Cieľom novej dohody je obmedziť rast globálnej teploty do konca storočia na maximálne 2 °C a podľa možnosti významne pod túto hodnotu, až na 1,5 °C a ďalšie opatrenia a snahy zúčastnených strán v tejto oblasti.</w:t>
      </w:r>
    </w:p>
  </w:footnote>
  <w:footnote w:id="19">
    <w:p w:rsidR="00E4535F" w:rsidRPr="00FE71F8" w:rsidRDefault="00E4535F" w:rsidP="00C50303">
      <w:pPr>
        <w:pStyle w:val="Textpoznmkypodiarou"/>
        <w:jc w:val="both"/>
        <w:rPr>
          <w:rFonts w:ascii="Arial Narrow" w:hAnsi="Arial Narrow" w:cs="Arial"/>
          <w:lang w:val="sk-SK"/>
        </w:rPr>
      </w:pPr>
      <w:r w:rsidRPr="00E6669C">
        <w:rPr>
          <w:rStyle w:val="Odkaznapoznmkupodiarou"/>
          <w:rFonts w:ascii="Arial" w:hAnsi="Arial" w:cs="Arial"/>
          <w:b/>
          <w:sz w:val="24"/>
        </w:rPr>
        <w:footnoteRef/>
      </w:r>
      <w:r w:rsidRPr="00FE71F8">
        <w:rPr>
          <w:rFonts w:ascii="Arial Narrow" w:hAnsi="Arial Narrow"/>
          <w:b/>
          <w:sz w:val="22"/>
        </w:rPr>
        <w:t xml:space="preserve"> </w:t>
      </w:r>
      <w:r w:rsidRPr="00C50303">
        <w:rPr>
          <w:rFonts w:ascii="Arial Narrow" w:hAnsi="Arial Narrow"/>
          <w:szCs w:val="20"/>
        </w:rPr>
        <w:t>Obsadený revír je lokalita obsaden</w:t>
      </w:r>
      <w:r>
        <w:rPr>
          <w:rFonts w:ascii="Arial Narrow" w:hAnsi="Arial Narrow"/>
          <w:szCs w:val="20"/>
        </w:rPr>
        <w:t>á určitým vtáčím druhom za účelom hniezdenia, ktoré jedinec alebo pár háji pred príslušníkmi rovnakého druhu. Obvykle sa jedná o pár, ale môže to byť aj nespárovaný jedinec obhajujúci revír.</w:t>
      </w:r>
    </w:p>
  </w:footnote>
  <w:footnote w:id="20">
    <w:p w:rsidR="00E4535F" w:rsidRPr="00C50303" w:rsidRDefault="00E4535F" w:rsidP="002E5E94">
      <w:pPr>
        <w:pStyle w:val="Textpoznmkypodiarou"/>
        <w:jc w:val="both"/>
        <w:rPr>
          <w:rFonts w:ascii="Arial Narrow" w:hAnsi="Arial Narrow" w:cs="Arial"/>
          <w:sz w:val="18"/>
          <w:lang w:val="sk-SK"/>
        </w:rPr>
      </w:pPr>
      <w:r w:rsidRPr="00E6669C">
        <w:rPr>
          <w:rStyle w:val="Odkaznapoznmkupodiarou"/>
          <w:rFonts w:ascii="Arial" w:hAnsi="Arial" w:cs="Arial"/>
          <w:b/>
          <w:sz w:val="24"/>
        </w:rPr>
        <w:footnoteRef/>
      </w:r>
      <w:r w:rsidRPr="00FE71F8">
        <w:rPr>
          <w:rFonts w:ascii="Arial Narrow" w:hAnsi="Arial Narrow"/>
          <w:b/>
          <w:sz w:val="22"/>
        </w:rPr>
        <w:t xml:space="preserve"> </w:t>
      </w:r>
      <w:r w:rsidRPr="00C50303">
        <w:rPr>
          <w:rFonts w:ascii="Arial Narrow" w:hAnsi="Arial Narrow"/>
        </w:rPr>
        <w:t>Lokalita výskytu je mie</w:t>
      </w:r>
      <w:r>
        <w:rPr>
          <w:rFonts w:ascii="Arial Narrow" w:hAnsi="Arial Narrow"/>
        </w:rPr>
        <w:t>s</w:t>
      </w:r>
      <w:r w:rsidRPr="00C50303">
        <w:rPr>
          <w:rFonts w:ascii="Arial Narrow" w:hAnsi="Arial Narrow"/>
        </w:rPr>
        <w:t>to, kde bol daný vtáčí druh zaznamenaný</w:t>
      </w:r>
      <w:r w:rsidRPr="00C50303">
        <w:rPr>
          <w:rFonts w:ascii="Arial Narrow" w:hAnsi="Arial Narrow"/>
          <w:sz w:val="18"/>
          <w:szCs w:val="20"/>
        </w:rPr>
        <w:t>.</w:t>
      </w:r>
    </w:p>
  </w:footnote>
  <w:footnote w:id="21">
    <w:p w:rsidR="00E4535F" w:rsidRPr="00FE71F8" w:rsidRDefault="00E4535F" w:rsidP="00007DF7">
      <w:pPr>
        <w:pStyle w:val="Textpoznmkypodiarou"/>
        <w:jc w:val="both"/>
        <w:rPr>
          <w:rFonts w:ascii="Arial Narrow" w:hAnsi="Arial Narrow"/>
          <w:lang w:val="sk-SK"/>
        </w:rPr>
      </w:pPr>
      <w:r w:rsidRPr="00E6669C">
        <w:rPr>
          <w:rStyle w:val="Odkaznapoznmkupodiarou"/>
          <w:rFonts w:ascii="Arial" w:hAnsi="Arial" w:cs="Arial"/>
          <w:b/>
          <w:sz w:val="24"/>
        </w:rPr>
        <w:footnoteRef/>
      </w:r>
      <w:r w:rsidRPr="00FE71F8">
        <w:rPr>
          <w:rFonts w:ascii="Arial Narrow" w:hAnsi="Arial Narrow"/>
          <w:b/>
          <w:sz w:val="22"/>
        </w:rPr>
        <w:t xml:space="preserve"> </w:t>
      </w:r>
      <w:r w:rsidRPr="005E19CC">
        <w:rPr>
          <w:rFonts w:ascii="Arial Narrow" w:hAnsi="Arial Narrow"/>
          <w:sz w:val="22"/>
        </w:rPr>
        <w:t>I</w:t>
      </w:r>
      <w:r>
        <w:rPr>
          <w:rFonts w:ascii="Arial Narrow" w:hAnsi="Arial Narrow"/>
          <w:szCs w:val="20"/>
        </w:rPr>
        <w:t xml:space="preserve">de </w:t>
      </w:r>
      <w:r w:rsidRPr="00FE71F8">
        <w:rPr>
          <w:rFonts w:ascii="Arial Narrow" w:hAnsi="Arial Narrow"/>
          <w:szCs w:val="20"/>
        </w:rPr>
        <w:t>o subjekt, ktorý má dostatočné odborné teoretické a praktické vedomosti, skúsenosti a možnosti v požadovanej kvalite a rozsahu zabezpečiť realizáciu jednotlivých projektov</w:t>
      </w:r>
    </w:p>
  </w:footnote>
  <w:footnote w:id="22">
    <w:p w:rsidR="00E4535F" w:rsidRPr="00FE71F8" w:rsidRDefault="00E4535F" w:rsidP="00CC582C">
      <w:pPr>
        <w:pStyle w:val="Textpoznmkypodiarou"/>
        <w:rPr>
          <w:rFonts w:ascii="Arial Narrow" w:hAnsi="Arial Narrow" w:cs="Arial"/>
          <w:lang w:val="sk-SK"/>
        </w:rPr>
      </w:pPr>
      <w:r w:rsidRPr="00E6669C">
        <w:rPr>
          <w:rStyle w:val="Odkaznapoznmkupodiarou"/>
          <w:rFonts w:ascii="Arial" w:hAnsi="Arial" w:cs="Arial"/>
          <w:b/>
          <w:sz w:val="24"/>
        </w:rPr>
        <w:footnoteRef/>
      </w:r>
      <w:r w:rsidRPr="00FE71F8">
        <w:rPr>
          <w:rFonts w:ascii="Arial Narrow" w:hAnsi="Arial Narrow"/>
          <w:b/>
          <w:sz w:val="22"/>
        </w:rPr>
        <w:t xml:space="preserve"> </w:t>
      </w:r>
      <w:r w:rsidRPr="00CC582C">
        <w:rPr>
          <w:rFonts w:ascii="Arial Narrow" w:hAnsi="Arial Narrow"/>
        </w:rPr>
        <w:t>Priemerné výdavky na rok sú zaokrúhlené na celé Euro nadol</w:t>
      </w:r>
    </w:p>
  </w:footnote>
  <w:footnote w:id="23">
    <w:p w:rsidR="00E4535F" w:rsidRPr="00FE71F8" w:rsidRDefault="00E4535F" w:rsidP="0036754D">
      <w:pPr>
        <w:pStyle w:val="Textpoznmkypodiarou"/>
        <w:rPr>
          <w:rFonts w:ascii="Arial Narrow" w:hAnsi="Arial Narrow" w:cs="Arial"/>
          <w:lang w:val="sk-SK"/>
        </w:rPr>
      </w:pPr>
      <w:r w:rsidRPr="00E6669C">
        <w:rPr>
          <w:rStyle w:val="Odkaznapoznmkupodiarou"/>
          <w:rFonts w:ascii="Arial" w:hAnsi="Arial" w:cs="Arial"/>
          <w:b/>
          <w:sz w:val="24"/>
        </w:rPr>
        <w:footnoteRef/>
      </w:r>
      <w:r w:rsidRPr="00FE71F8">
        <w:rPr>
          <w:rFonts w:ascii="Arial Narrow" w:hAnsi="Arial Narrow"/>
          <w:b/>
          <w:sz w:val="22"/>
        </w:rPr>
        <w:t xml:space="preserve"> </w:t>
      </w:r>
      <w:r w:rsidRPr="00FE71F8">
        <w:rPr>
          <w:rFonts w:ascii="Arial Narrow" w:hAnsi="Arial Narrow"/>
          <w:szCs w:val="20"/>
        </w:rPr>
        <w:t>Európske štrukturálne a investičné fondy</w:t>
      </w:r>
      <w:r>
        <w:rPr>
          <w:rFonts w:ascii="Arial Narrow" w:hAnsi="Arial Narrow"/>
          <w:szCs w:val="20"/>
        </w:rPr>
        <w:t xml:space="preserve"> (v aktuálnom programovom období 2014-2020 ide predovšetkým o Operačný programu Kvalita životného prostredia a programy cezhraničnej spoluprácu)</w:t>
      </w:r>
    </w:p>
  </w:footnote>
  <w:footnote w:id="24">
    <w:p w:rsidR="00E4535F" w:rsidRPr="009240D6" w:rsidRDefault="00E4535F" w:rsidP="001946D9">
      <w:pPr>
        <w:pStyle w:val="Textpoznmkypodiarou"/>
        <w:rPr>
          <w:rFonts w:ascii="Arial Narrow" w:hAnsi="Arial Narrow" w:cs="Arial"/>
          <w:lang w:val="sk-SK"/>
        </w:rPr>
      </w:pPr>
      <w:r w:rsidRPr="00E6669C">
        <w:rPr>
          <w:rStyle w:val="Odkaznapoznmkupodiarou"/>
          <w:rFonts w:ascii="Arial" w:hAnsi="Arial" w:cs="Arial"/>
          <w:b/>
          <w:sz w:val="24"/>
        </w:rPr>
        <w:footnoteRef/>
      </w:r>
      <w:r w:rsidRPr="009240D6">
        <w:rPr>
          <w:rFonts w:ascii="Arial Narrow" w:hAnsi="Arial Narrow"/>
          <w:b/>
          <w:sz w:val="22"/>
        </w:rPr>
        <w:t xml:space="preserve"> </w:t>
      </w:r>
      <w:r>
        <w:rPr>
          <w:rFonts w:ascii="Arial Narrow" w:hAnsi="Arial Narrow"/>
          <w:szCs w:val="20"/>
        </w:rPr>
        <w:t>Predpokladá sa zapojenie podnikateľských subjektov</w:t>
      </w:r>
      <w:r w:rsidRPr="005C0A3E">
        <w:rPr>
          <w:rFonts w:ascii="Arial Narrow" w:hAnsi="Arial Narrow"/>
          <w:szCs w:val="20"/>
        </w:rPr>
        <w:t xml:space="preserve"> </w:t>
      </w:r>
      <w:r>
        <w:rPr>
          <w:rFonts w:ascii="Arial Narrow" w:hAnsi="Arial Narrow"/>
          <w:szCs w:val="20"/>
        </w:rPr>
        <w:t>prevádzkujúcich elektrické rozvodné zariadenia</w:t>
      </w:r>
    </w:p>
  </w:footnote>
  <w:footnote w:id="25">
    <w:p w:rsidR="00E4535F" w:rsidRPr="00B932FE" w:rsidRDefault="00E4535F" w:rsidP="00AD3FBC">
      <w:pPr>
        <w:pStyle w:val="Textpoznmkypodiarou"/>
        <w:jc w:val="both"/>
      </w:pPr>
      <w:r w:rsidRPr="00741FCA">
        <w:rPr>
          <w:rStyle w:val="Odkaznapoznmkupodiarou"/>
          <w:rFonts w:ascii="Arial" w:hAnsi="Arial" w:cs="Arial"/>
          <w:b/>
          <w:sz w:val="24"/>
        </w:rPr>
        <w:footnoteRef/>
      </w:r>
      <w:r>
        <w:t xml:space="preserve"> </w:t>
      </w:r>
      <w:r w:rsidRPr="00FE71F8">
        <w:rPr>
          <w:rFonts w:ascii="Arial Narrow" w:hAnsi="Arial Narrow"/>
        </w:rPr>
        <w:t xml:space="preserve">V prvých rokoch realizácie sa na zlepšenie hniezdnych príležitosti urobia väčšie zásahy, ktoré neskôr stačí udržiavať. </w:t>
      </w:r>
      <w:r>
        <w:rPr>
          <w:rFonts w:ascii="Arial Narrow" w:hAnsi="Arial Narrow"/>
        </w:rPr>
        <w:t>Odhadované výdavky</w:t>
      </w:r>
      <w:r w:rsidRPr="00FE71F8">
        <w:rPr>
          <w:rFonts w:ascii="Arial Narrow" w:hAnsi="Arial Narrow"/>
        </w:rPr>
        <w:t xml:space="preserve"> na realizáciu aktivity sú tak v prvých rokoch realizácie </w:t>
      </w:r>
      <w:r>
        <w:rPr>
          <w:rFonts w:ascii="Arial Narrow" w:hAnsi="Arial Narrow"/>
        </w:rPr>
        <w:t xml:space="preserve">programu starostlivosti </w:t>
      </w:r>
      <w:r w:rsidRPr="00FE71F8">
        <w:rPr>
          <w:rFonts w:ascii="Arial Narrow" w:hAnsi="Arial Narrow"/>
        </w:rPr>
        <w:t>o CHVÚ Horná Orava vyššie ako priemerná hodnota.</w:t>
      </w:r>
    </w:p>
  </w:footnote>
  <w:footnote w:id="26">
    <w:p w:rsidR="00E4535F" w:rsidRPr="00B932FE" w:rsidRDefault="00E4535F" w:rsidP="000620B1">
      <w:pPr>
        <w:pStyle w:val="Textpoznmkypodiarou"/>
        <w:jc w:val="both"/>
      </w:pPr>
      <w:r w:rsidRPr="00741FCA">
        <w:rPr>
          <w:rStyle w:val="Odkaznapoznmkupodiarou"/>
          <w:rFonts w:ascii="Arial" w:hAnsi="Arial" w:cs="Arial"/>
          <w:b/>
          <w:sz w:val="24"/>
        </w:rPr>
        <w:footnoteRef/>
      </w:r>
      <w:r>
        <w:t xml:space="preserve"> </w:t>
      </w:r>
      <w:r w:rsidRPr="00FE71F8">
        <w:rPr>
          <w:rFonts w:ascii="Arial Narrow" w:hAnsi="Arial Narrow"/>
        </w:rPr>
        <w:t xml:space="preserve">V prvých rokoch realizácie </w:t>
      </w:r>
      <w:r>
        <w:rPr>
          <w:rFonts w:ascii="Arial Narrow" w:hAnsi="Arial Narrow"/>
        </w:rPr>
        <w:t xml:space="preserve">programu starostlivosti </w:t>
      </w:r>
      <w:r w:rsidRPr="00FE71F8">
        <w:rPr>
          <w:rFonts w:ascii="Arial Narrow" w:hAnsi="Arial Narrow"/>
        </w:rPr>
        <w:t>o CHVÚ Horná Orava sa zásadne zlepší stav biotopov vtákov na lokalitách, kde sa dlhodobo manažment nerealizoval. Následne sa bude stav len udržiavať, s rôznou periodicitou a intenzitou v závislosti od nárokov predmetov ochrany. Preto sú v niektorých rokoch odhadované finančné nároky na realizáciu vyššie ako priemerná ročná hodnota</w:t>
      </w:r>
      <w:r>
        <w:t>.</w:t>
      </w:r>
    </w:p>
  </w:footnote>
  <w:footnote w:id="27">
    <w:p w:rsidR="00E4535F" w:rsidRPr="00FE71F8" w:rsidRDefault="00E4535F" w:rsidP="00863AC2">
      <w:pPr>
        <w:pStyle w:val="Textpoznmkypodiarou"/>
        <w:jc w:val="both"/>
        <w:rPr>
          <w:rFonts w:ascii="Arial Narrow" w:hAnsi="Arial Narrow"/>
        </w:rPr>
      </w:pPr>
      <w:r w:rsidRPr="00741FCA">
        <w:rPr>
          <w:rStyle w:val="Odkaznapoznmkupodiarou"/>
          <w:rFonts w:ascii="Arial" w:hAnsi="Arial" w:cs="Arial"/>
          <w:b/>
          <w:sz w:val="24"/>
        </w:rPr>
        <w:footnoteRef/>
      </w:r>
      <w:r>
        <w:t xml:space="preserve"> </w:t>
      </w:r>
      <w:r w:rsidRPr="00FE71F8">
        <w:rPr>
          <w:rFonts w:ascii="Arial Narrow" w:hAnsi="Arial Narrow"/>
        </w:rPr>
        <w:t>V prvých rokoch realizácie programu starostlivosti o CHVÚ Horná Orava je potrebné zabezpečiť investície do infraštruktúry na zlepšenie kontrolnej činnosti, následne ná</w:t>
      </w:r>
      <w:r>
        <w:rPr>
          <w:rFonts w:ascii="Arial Narrow" w:hAnsi="Arial Narrow"/>
        </w:rPr>
        <w:t>roky</w:t>
      </w:r>
      <w:r w:rsidRPr="00FE71F8">
        <w:rPr>
          <w:rFonts w:ascii="Arial Narrow" w:hAnsi="Arial Narrow"/>
        </w:rPr>
        <w:t xml:space="preserve"> zahŕňajú hlavne kontrolnú činnosť, resp. údržbu infrastruktury. V niektorých rokoch (obzvlášť prvých rokoch realizácie) sú tak </w:t>
      </w:r>
      <w:r>
        <w:rPr>
          <w:rFonts w:ascii="Arial Narrow" w:hAnsi="Arial Narrow"/>
        </w:rPr>
        <w:t>predpokladané výdavky</w:t>
      </w:r>
      <w:r w:rsidRPr="00FE71F8">
        <w:rPr>
          <w:rFonts w:ascii="Arial Narrow" w:hAnsi="Arial Narrow"/>
        </w:rPr>
        <w:t xml:space="preserve"> vyššie ako priemerná ročná hodnota.</w:t>
      </w:r>
    </w:p>
  </w:footnote>
  <w:footnote w:id="28">
    <w:p w:rsidR="00E4535F" w:rsidRPr="00FE71F8" w:rsidRDefault="00E4535F" w:rsidP="00863AC2">
      <w:pPr>
        <w:pStyle w:val="Textpoznmkypodiarou"/>
        <w:jc w:val="both"/>
        <w:rPr>
          <w:rFonts w:ascii="Arial Narrow" w:hAnsi="Arial Narrow"/>
        </w:rPr>
      </w:pPr>
      <w:r w:rsidRPr="00741FCA">
        <w:rPr>
          <w:rStyle w:val="Odkaznapoznmkupodiarou"/>
          <w:rFonts w:ascii="Arial" w:hAnsi="Arial" w:cs="Arial"/>
          <w:b/>
          <w:sz w:val="24"/>
        </w:rPr>
        <w:footnoteRef/>
      </w:r>
      <w:r w:rsidRPr="00FE71F8">
        <w:rPr>
          <w:rFonts w:ascii="Arial Narrow" w:hAnsi="Arial Narrow"/>
        </w:rPr>
        <w:t xml:space="preserve"> Rozdiely v</w:t>
      </w:r>
      <w:r>
        <w:rPr>
          <w:rFonts w:ascii="Arial Narrow" w:hAnsi="Arial Narrow"/>
        </w:rPr>
        <w:t xml:space="preserve"> predpokladaných výdavkov </w:t>
      </w:r>
      <w:r w:rsidRPr="00FE71F8">
        <w:rPr>
          <w:rFonts w:ascii="Arial Narrow" w:hAnsi="Arial Narrow"/>
        </w:rPr>
        <w:t xml:space="preserve">v jednotlivých rokoch sú spôsobené rozličnou periodicitou a intenzitou monitoringu u jednotlivých inváznych nepôvodných druhov, preto </w:t>
      </w:r>
      <w:r>
        <w:rPr>
          <w:rFonts w:ascii="Arial Narrow" w:hAnsi="Arial Narrow"/>
        </w:rPr>
        <w:t>nároky</w:t>
      </w:r>
      <w:r w:rsidRPr="00FE71F8">
        <w:rPr>
          <w:rFonts w:ascii="Arial Narrow" w:hAnsi="Arial Narrow"/>
        </w:rPr>
        <w:t xml:space="preserve"> v niektorých rokoch sú vyššie ako priemerná ročná hodnota.</w:t>
      </w:r>
    </w:p>
  </w:footnote>
  <w:footnote w:id="29">
    <w:p w:rsidR="00E4535F" w:rsidRPr="00FE71F8" w:rsidRDefault="00E4535F" w:rsidP="00BD2360">
      <w:pPr>
        <w:pStyle w:val="Textpoznmkypodiarou"/>
        <w:jc w:val="both"/>
        <w:rPr>
          <w:rFonts w:ascii="Arial Narrow" w:hAnsi="Arial Narrow"/>
        </w:rPr>
      </w:pPr>
      <w:r w:rsidRPr="00741FCA">
        <w:rPr>
          <w:rStyle w:val="Odkaznapoznmkupodiarou"/>
          <w:rFonts w:ascii="Arial" w:hAnsi="Arial" w:cs="Arial"/>
          <w:b/>
          <w:sz w:val="24"/>
        </w:rPr>
        <w:footnoteRef/>
      </w:r>
      <w:r w:rsidRPr="00FE71F8">
        <w:rPr>
          <w:rFonts w:ascii="Arial Narrow" w:hAnsi="Arial Narrow"/>
        </w:rPr>
        <w:t xml:space="preserve"> Rozdiely v</w:t>
      </w:r>
      <w:r>
        <w:rPr>
          <w:rFonts w:ascii="Arial Narrow" w:hAnsi="Arial Narrow"/>
        </w:rPr>
        <w:t xml:space="preserve">o výdavkov </w:t>
      </w:r>
      <w:r w:rsidRPr="00FE71F8">
        <w:rPr>
          <w:rFonts w:ascii="Arial Narrow" w:hAnsi="Arial Narrow"/>
        </w:rPr>
        <w:t xml:space="preserve">v jednotlivých rokoch sú spôsobené rozličnou periodicitou a intenzitou monitoringu u jednotlivých predmetov ochrany. Preto </w:t>
      </w:r>
      <w:r>
        <w:rPr>
          <w:rFonts w:ascii="Arial Narrow" w:hAnsi="Arial Narrow"/>
        </w:rPr>
        <w:t xml:space="preserve">sú výdavky </w:t>
      </w:r>
      <w:r w:rsidRPr="00FE71F8">
        <w:rPr>
          <w:rFonts w:ascii="Arial Narrow" w:hAnsi="Arial Narrow"/>
        </w:rPr>
        <w:t xml:space="preserve"> v niektorých rokoch vyššie ako priemerná ročná hodnota.</w:t>
      </w:r>
    </w:p>
  </w:footnote>
  <w:footnote w:id="30">
    <w:p w:rsidR="00E4535F" w:rsidRPr="00FE71F8" w:rsidRDefault="00E4535F" w:rsidP="00BD2360">
      <w:pPr>
        <w:pStyle w:val="Textpoznmkypodiarou"/>
        <w:jc w:val="both"/>
        <w:rPr>
          <w:rFonts w:ascii="Arial Narrow" w:hAnsi="Arial Narrow"/>
        </w:rPr>
      </w:pPr>
      <w:r w:rsidRPr="00741FCA">
        <w:rPr>
          <w:rStyle w:val="Odkaznapoznmkupodiarou"/>
          <w:rFonts w:ascii="Arial" w:hAnsi="Arial" w:cs="Arial"/>
          <w:b/>
          <w:sz w:val="24"/>
        </w:rPr>
        <w:footnoteRef/>
      </w:r>
      <w:r w:rsidRPr="00FE71F8">
        <w:rPr>
          <w:rFonts w:ascii="Arial Narrow" w:hAnsi="Arial Narrow"/>
        </w:rPr>
        <w:t xml:space="preserve"> Rozdiely v prvých rokoch realizácie </w:t>
      </w:r>
      <w:r>
        <w:rPr>
          <w:rFonts w:ascii="Arial Narrow" w:hAnsi="Arial Narrow"/>
        </w:rPr>
        <w:t xml:space="preserve">programu starostlivosti </w:t>
      </w:r>
      <w:r w:rsidRPr="00FE71F8">
        <w:rPr>
          <w:rFonts w:ascii="Arial Narrow" w:hAnsi="Arial Narrow"/>
        </w:rPr>
        <w:t>o CHV</w:t>
      </w:r>
      <w:r>
        <w:rPr>
          <w:rFonts w:ascii="Arial Narrow" w:hAnsi="Arial Narrow"/>
        </w:rPr>
        <w:t>Ú</w:t>
      </w:r>
      <w:r w:rsidRPr="00FE71F8">
        <w:rPr>
          <w:rFonts w:ascii="Arial Narrow" w:hAnsi="Arial Narrow"/>
        </w:rPr>
        <w:t xml:space="preserve"> sú spôsobené vyššími </w:t>
      </w:r>
      <w:r>
        <w:rPr>
          <w:rFonts w:ascii="Arial Narrow" w:hAnsi="Arial Narrow"/>
        </w:rPr>
        <w:t xml:space="preserve">predpokladanými výdavkami </w:t>
      </w:r>
      <w:r w:rsidRPr="00FE71F8">
        <w:rPr>
          <w:rFonts w:ascii="Arial Narrow" w:hAnsi="Arial Narrow"/>
        </w:rPr>
        <w:t xml:space="preserve"> do neperiodických publikácií a prípravy filmu, podobne aj rozdiely v ďalších rokoch. Preto</w:t>
      </w:r>
      <w:r>
        <w:rPr>
          <w:rFonts w:ascii="Arial Narrow" w:hAnsi="Arial Narrow"/>
        </w:rPr>
        <w:t xml:space="preserve"> odhadované </w:t>
      </w:r>
      <w:r w:rsidRPr="00FE71F8">
        <w:rPr>
          <w:rFonts w:ascii="Arial Narrow" w:hAnsi="Arial Narrow"/>
        </w:rPr>
        <w:t xml:space="preserve"> </w:t>
      </w:r>
      <w:r>
        <w:rPr>
          <w:rFonts w:ascii="Arial Narrow" w:hAnsi="Arial Narrow"/>
        </w:rPr>
        <w:t>výdavky</w:t>
      </w:r>
      <w:r w:rsidRPr="00FE71F8">
        <w:rPr>
          <w:rFonts w:ascii="Arial Narrow" w:hAnsi="Arial Narrow"/>
        </w:rPr>
        <w:t xml:space="preserve"> v niektorých rokoch sú vyššie ako priemerná ročná hodnota.</w:t>
      </w:r>
    </w:p>
  </w:footnote>
  <w:footnote w:id="31">
    <w:p w:rsidR="00E4535F" w:rsidRPr="00FE71F8" w:rsidRDefault="00E4535F" w:rsidP="00BD2360">
      <w:pPr>
        <w:pStyle w:val="Textpoznmkypodiarou"/>
        <w:jc w:val="both"/>
        <w:rPr>
          <w:rFonts w:ascii="Arial Narrow" w:hAnsi="Arial Narrow"/>
        </w:rPr>
      </w:pPr>
      <w:r w:rsidRPr="00741FCA">
        <w:rPr>
          <w:rStyle w:val="Odkaznapoznmkupodiarou"/>
          <w:rFonts w:ascii="Arial" w:hAnsi="Arial" w:cs="Arial"/>
          <w:b/>
          <w:sz w:val="24"/>
        </w:rPr>
        <w:footnoteRef/>
      </w:r>
      <w:r>
        <w:t xml:space="preserve"> </w:t>
      </w:r>
      <w:r w:rsidRPr="00FE71F8">
        <w:rPr>
          <w:rFonts w:ascii="Arial Narrow" w:hAnsi="Arial Narrow"/>
        </w:rPr>
        <w:t xml:space="preserve">Náklady sú </w:t>
      </w:r>
      <w:r>
        <w:rPr>
          <w:rFonts w:ascii="Arial Narrow" w:hAnsi="Arial Narrow"/>
        </w:rPr>
        <w:t>vyčíslené</w:t>
      </w:r>
      <w:r w:rsidRPr="00FE71F8">
        <w:rPr>
          <w:rFonts w:ascii="Arial Narrow" w:hAnsi="Arial Narrow"/>
        </w:rPr>
        <w:t xml:space="preserve"> len v tých rokoch, kedy sa bude novelizácia všeobecne záväzneho predpisu pripravovať.</w:t>
      </w:r>
    </w:p>
  </w:footnote>
  <w:footnote w:id="32">
    <w:p w:rsidR="00E4535F" w:rsidRPr="00FE71F8" w:rsidRDefault="00E4535F" w:rsidP="00BD2360">
      <w:pPr>
        <w:pStyle w:val="Textpoznmkypodiarou"/>
        <w:jc w:val="both"/>
        <w:rPr>
          <w:rFonts w:ascii="Arial Narrow" w:hAnsi="Arial Narrow"/>
        </w:rPr>
      </w:pPr>
      <w:r w:rsidRPr="00587EED">
        <w:rPr>
          <w:rStyle w:val="Odkaznapoznmkupodiarou"/>
          <w:rFonts w:ascii="Arial" w:hAnsi="Arial" w:cs="Arial"/>
          <w:b/>
          <w:sz w:val="24"/>
        </w:rPr>
        <w:footnoteRef/>
      </w:r>
      <w:r>
        <w:t xml:space="preserve"> </w:t>
      </w:r>
      <w:r w:rsidRPr="00E4535F">
        <w:rPr>
          <w:rFonts w:ascii="Arial Narrow" w:hAnsi="Arial Narrow"/>
        </w:rPr>
        <w:t>Rozdielne predpokladané výdavky v jednotlivých rokoch sú spôsobené dlhším procesom prípravy na získanie pozemkov, ktoré sa budú realizovať po jednotlivých etapách za účelom zefektívnenia procesu. Preto nároky v niektorých rokoch sú vyššie ako priemerná ročná hodnota.</w:t>
      </w:r>
    </w:p>
  </w:footnote>
  <w:footnote w:id="33">
    <w:p w:rsidR="00E4535F" w:rsidRPr="00DD32FA" w:rsidRDefault="00E4535F" w:rsidP="00587EED">
      <w:pPr>
        <w:pStyle w:val="Odsekzoznamu"/>
        <w:spacing w:before="120"/>
        <w:ind w:left="0"/>
        <w:contextualSpacing w:val="0"/>
        <w:jc w:val="both"/>
        <w:rPr>
          <w:sz w:val="18"/>
          <w:szCs w:val="18"/>
        </w:rPr>
      </w:pPr>
      <w:r w:rsidRPr="009B5E20">
        <w:rPr>
          <w:rStyle w:val="Odkaznapoznmkupodiarou"/>
          <w:rFonts w:ascii="Arial" w:hAnsi="Arial" w:cs="Arial"/>
          <w:b/>
        </w:rPr>
        <w:footnoteRef/>
      </w:r>
      <w:r>
        <w:t xml:space="preserve"> </w:t>
      </w:r>
      <w:r w:rsidRPr="00FE71F8">
        <w:rPr>
          <w:rFonts w:ascii="Arial Narrow" w:hAnsi="Arial Narrow"/>
          <w:sz w:val="20"/>
          <w:szCs w:val="20"/>
        </w:rPr>
        <w:t xml:space="preserve">Frekvencia hodnotenia závisí od podmienok zdroja financovania, napr. v prípade aktivít podporených z Operačného programu Kvalita životného prostredia 2014 – 2020 by bolo potrebné hodnotiť ukazovatele </w:t>
      </w:r>
      <w:r w:rsidRPr="00FE71F8">
        <w:rPr>
          <w:rFonts w:ascii="Arial Narrow" w:hAnsi="Arial Narrow"/>
          <w:sz w:val="20"/>
          <w:szCs w:val="20"/>
          <w:lang w:eastAsia="en-US"/>
        </w:rPr>
        <w:t>k 31. 12. 2018, k 31. 12. 2020 a k 31. 12. 2023.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FE71F8" w:rsidRDefault="00E4535F" w:rsidP="0050130A">
    <w:pPr>
      <w:pStyle w:val="Hlavika"/>
      <w:jc w:val="right"/>
      <w:rPr>
        <w:rFonts w:ascii="Arial Narrow" w:hAnsi="Arial Narrow"/>
        <w:i/>
      </w:rPr>
    </w:pPr>
    <w:r w:rsidRPr="00FE71F8">
      <w:rPr>
        <w:rFonts w:ascii="Arial Narrow" w:hAnsi="Arial Narrow"/>
        <w:i/>
      </w:rPr>
      <w:t>Program starostlivosti o Chránené vtáčie územie Horná Orava na roky 2017 – 2046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FE71F8" w:rsidRDefault="00E4535F" w:rsidP="00823270">
    <w:pPr>
      <w:pStyle w:val="Hlavika"/>
      <w:jc w:val="right"/>
      <w:rPr>
        <w:rFonts w:ascii="Arial Narrow" w:hAnsi="Arial Narrow"/>
        <w:i/>
      </w:rPr>
    </w:pPr>
    <w:r w:rsidRPr="00FE71F8">
      <w:rPr>
        <w:rFonts w:ascii="Arial Narrow" w:hAnsi="Arial Narrow"/>
        <w:i/>
      </w:rPr>
      <w:t>Program starostlivosti o Chránené vtáčie územie Horná Orava na roky 2017 – 2046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Pr="00924BAB" w:rsidRDefault="00E4535F" w:rsidP="00061F3B">
    <w:pPr>
      <w:pStyle w:val="Hlavika"/>
      <w:tabs>
        <w:tab w:val="clear" w:pos="4536"/>
        <w:tab w:val="center" w:pos="4111"/>
      </w:tabs>
      <w:jc w:val="right"/>
      <w:rPr>
        <w:rFonts w:ascii="Arial" w:hAnsi="Arial" w:cs="Arial"/>
        <w:i/>
        <w:sz w:val="20"/>
        <w:szCs w:val="20"/>
      </w:rPr>
    </w:pPr>
    <w:r>
      <w:rPr>
        <w:i/>
      </w:rPr>
      <w:t>Program starostlivosti o Chránené vtáčie územie Horná Orava na roky 2017 – 2046</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35F" w:rsidRDefault="00E4535F" w:rsidP="00823270">
    <w:pPr>
      <w:pStyle w:val="Hlavika"/>
      <w:jc w:val="right"/>
    </w:pPr>
    <w:r w:rsidRPr="00823270">
      <w:t>Program starostlivosti o Chránené vtáčie územie Horná Orava na roky 2017 – 2046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F9770A"/>
    <w:multiLevelType w:val="multilevel"/>
    <w:tmpl w:val="CCEC22D2"/>
    <w:lvl w:ilvl="0">
      <w:start w:val="1"/>
      <w:numFmt w:val="decimal"/>
      <w:lvlText w:val="%1."/>
      <w:lvlJc w:val="left"/>
      <w:pPr>
        <w:ind w:left="360" w:hanging="360"/>
      </w:pPr>
      <w:rPr>
        <w:rFonts w:hint="default"/>
      </w:rPr>
    </w:lvl>
    <w:lvl w:ilvl="1">
      <w:start w:val="4"/>
      <w:numFmt w:val="decimal"/>
      <w:lvlText w:val="%2%1.6."/>
      <w:lvlJc w:val="left"/>
      <w:pPr>
        <w:ind w:left="792" w:hanging="432"/>
      </w:pPr>
      <w:rPr>
        <w:rFonts w:hint="default"/>
      </w:rPr>
    </w:lvl>
    <w:lvl w:ilvl="2">
      <w:start w:val="1"/>
      <w:numFmt w:val="decimal"/>
      <w:lvlText w:val="%3.6.3."/>
      <w:lvlJc w:val="left"/>
      <w:pPr>
        <w:ind w:left="1224" w:hanging="504"/>
      </w:pPr>
      <w:rPr>
        <w:rFonts w:hint="default"/>
      </w:rPr>
    </w:lvl>
    <w:lvl w:ilvl="3">
      <w:start w:val="4"/>
      <w:numFmt w:val="decimal"/>
      <w:lvlText w:val="%4."/>
      <w:lvlJc w:val="left"/>
      <w:pPr>
        <w:ind w:left="1728" w:hanging="648"/>
      </w:pPr>
      <w:rPr>
        <w:rFonts w:hint="default"/>
        <w:b/>
      </w:rPr>
    </w:lvl>
    <w:lvl w:ilvl="4">
      <w:start w:val="1"/>
      <w:numFmt w:val="decimal"/>
      <w:lvlText w:val="%1.6.3.1.%5."/>
      <w:lvlJc w:val="left"/>
      <w:pPr>
        <w:ind w:left="2232" w:hanging="792"/>
      </w:pPr>
      <w:rPr>
        <w:rFonts w:hint="default"/>
      </w:rPr>
    </w:lvl>
    <w:lvl w:ilvl="5">
      <w:start w:val="1"/>
      <w:numFmt w:val="decimal"/>
      <w:lvlText w:val="%1.6.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18C77DB"/>
    <w:multiLevelType w:val="hybridMultilevel"/>
    <w:tmpl w:val="CF185FAE"/>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
    <w:nsid w:val="030C2417"/>
    <w:multiLevelType w:val="multilevel"/>
    <w:tmpl w:val="88D620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42."/>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4154716"/>
    <w:multiLevelType w:val="multilevel"/>
    <w:tmpl w:val="C9C298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6."/>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4E752FD"/>
    <w:multiLevelType w:val="hybridMultilevel"/>
    <w:tmpl w:val="F600EBDC"/>
    <w:lvl w:ilvl="0" w:tplc="041B0001">
      <w:start w:val="1"/>
      <w:numFmt w:val="bullet"/>
      <w:lvlText w:val=""/>
      <w:lvlJc w:val="left"/>
      <w:pPr>
        <w:ind w:left="6" w:hanging="360"/>
      </w:pPr>
      <w:rPr>
        <w:rFonts w:ascii="Symbol" w:hAnsi="Symbol" w:hint="default"/>
      </w:rPr>
    </w:lvl>
    <w:lvl w:ilvl="1" w:tplc="041B0003" w:tentative="1">
      <w:start w:val="1"/>
      <w:numFmt w:val="bullet"/>
      <w:lvlText w:val="o"/>
      <w:lvlJc w:val="left"/>
      <w:pPr>
        <w:ind w:left="726" w:hanging="360"/>
      </w:pPr>
      <w:rPr>
        <w:rFonts w:ascii="Courier New" w:hAnsi="Courier New" w:cs="Courier New" w:hint="default"/>
      </w:rPr>
    </w:lvl>
    <w:lvl w:ilvl="2" w:tplc="041B0005" w:tentative="1">
      <w:start w:val="1"/>
      <w:numFmt w:val="bullet"/>
      <w:lvlText w:val=""/>
      <w:lvlJc w:val="left"/>
      <w:pPr>
        <w:ind w:left="1446" w:hanging="360"/>
      </w:pPr>
      <w:rPr>
        <w:rFonts w:ascii="Wingdings" w:hAnsi="Wingdings" w:hint="default"/>
      </w:rPr>
    </w:lvl>
    <w:lvl w:ilvl="3" w:tplc="041B0001" w:tentative="1">
      <w:start w:val="1"/>
      <w:numFmt w:val="bullet"/>
      <w:lvlText w:val=""/>
      <w:lvlJc w:val="left"/>
      <w:pPr>
        <w:ind w:left="2166" w:hanging="360"/>
      </w:pPr>
      <w:rPr>
        <w:rFonts w:ascii="Symbol" w:hAnsi="Symbol" w:hint="default"/>
      </w:rPr>
    </w:lvl>
    <w:lvl w:ilvl="4" w:tplc="041B0003" w:tentative="1">
      <w:start w:val="1"/>
      <w:numFmt w:val="bullet"/>
      <w:lvlText w:val="o"/>
      <w:lvlJc w:val="left"/>
      <w:pPr>
        <w:ind w:left="2886" w:hanging="360"/>
      </w:pPr>
      <w:rPr>
        <w:rFonts w:ascii="Courier New" w:hAnsi="Courier New" w:cs="Courier New" w:hint="default"/>
      </w:rPr>
    </w:lvl>
    <w:lvl w:ilvl="5" w:tplc="041B0005" w:tentative="1">
      <w:start w:val="1"/>
      <w:numFmt w:val="bullet"/>
      <w:lvlText w:val=""/>
      <w:lvlJc w:val="left"/>
      <w:pPr>
        <w:ind w:left="3606" w:hanging="360"/>
      </w:pPr>
      <w:rPr>
        <w:rFonts w:ascii="Wingdings" w:hAnsi="Wingdings" w:hint="default"/>
      </w:rPr>
    </w:lvl>
    <w:lvl w:ilvl="6" w:tplc="041B0001" w:tentative="1">
      <w:start w:val="1"/>
      <w:numFmt w:val="bullet"/>
      <w:lvlText w:val=""/>
      <w:lvlJc w:val="left"/>
      <w:pPr>
        <w:ind w:left="4326" w:hanging="360"/>
      </w:pPr>
      <w:rPr>
        <w:rFonts w:ascii="Symbol" w:hAnsi="Symbol" w:hint="default"/>
      </w:rPr>
    </w:lvl>
    <w:lvl w:ilvl="7" w:tplc="041B0003" w:tentative="1">
      <w:start w:val="1"/>
      <w:numFmt w:val="bullet"/>
      <w:lvlText w:val="o"/>
      <w:lvlJc w:val="left"/>
      <w:pPr>
        <w:ind w:left="5046" w:hanging="360"/>
      </w:pPr>
      <w:rPr>
        <w:rFonts w:ascii="Courier New" w:hAnsi="Courier New" w:cs="Courier New" w:hint="default"/>
      </w:rPr>
    </w:lvl>
    <w:lvl w:ilvl="8" w:tplc="041B0005" w:tentative="1">
      <w:start w:val="1"/>
      <w:numFmt w:val="bullet"/>
      <w:lvlText w:val=""/>
      <w:lvlJc w:val="left"/>
      <w:pPr>
        <w:ind w:left="5766" w:hanging="360"/>
      </w:pPr>
      <w:rPr>
        <w:rFonts w:ascii="Wingdings" w:hAnsi="Wingdings" w:hint="default"/>
      </w:rPr>
    </w:lvl>
  </w:abstractNum>
  <w:abstractNum w:abstractNumId="5">
    <w:nsid w:val="05A4057C"/>
    <w:multiLevelType w:val="multilevel"/>
    <w:tmpl w:val="EADA6A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9."/>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6755757"/>
    <w:multiLevelType w:val="multilevel"/>
    <w:tmpl w:val="3432EBE0"/>
    <w:lvl w:ilvl="0">
      <w:start w:val="1"/>
      <w:numFmt w:val="decimal"/>
      <w:lvlText w:val="%1."/>
      <w:lvlJc w:val="left"/>
      <w:pPr>
        <w:ind w:left="397" w:hanging="397"/>
      </w:pPr>
      <w:rPr>
        <w:rFonts w:hint="default"/>
      </w:rPr>
    </w:lvl>
    <w:lvl w:ilvl="1">
      <w:start w:val="1"/>
      <w:numFmt w:val="none"/>
      <w:lvlText w:val="2.2."/>
      <w:lvlJc w:val="left"/>
      <w:pPr>
        <w:ind w:left="510" w:hanging="397"/>
      </w:pPr>
      <w:rPr>
        <w:rFonts w:hint="default"/>
      </w:rPr>
    </w:lvl>
    <w:lvl w:ilvl="2">
      <w:start w:val="1"/>
      <w:numFmt w:val="decimal"/>
      <w:lvlText w:val="%3.6.4."/>
      <w:lvlJc w:val="left"/>
      <w:pPr>
        <w:ind w:left="623" w:hanging="397"/>
      </w:pPr>
      <w:rPr>
        <w:rFonts w:hint="default"/>
      </w:rPr>
    </w:lvl>
    <w:lvl w:ilvl="3">
      <w:start w:val="1"/>
      <w:numFmt w:val="decimal"/>
      <w:lvlText w:val="%1.6.%3.%4."/>
      <w:lvlJc w:val="left"/>
      <w:pPr>
        <w:ind w:left="736" w:hanging="397"/>
      </w:pPr>
      <w:rPr>
        <w:rFonts w:hint="default"/>
      </w:rPr>
    </w:lvl>
    <w:lvl w:ilvl="4">
      <w:start w:val="1"/>
      <w:numFmt w:val="decimal"/>
      <w:lvlText w:val="%1.%2.%3.%4.%5."/>
      <w:lvlJc w:val="left"/>
      <w:pPr>
        <w:ind w:left="849" w:hanging="397"/>
      </w:pPr>
      <w:rPr>
        <w:rFonts w:hint="default"/>
      </w:rPr>
    </w:lvl>
    <w:lvl w:ilvl="5">
      <w:start w:val="1"/>
      <w:numFmt w:val="decimal"/>
      <w:lvlText w:val="%1.%2.%3.%4.%5.%6."/>
      <w:lvlJc w:val="left"/>
      <w:pPr>
        <w:ind w:left="962" w:hanging="397"/>
      </w:pPr>
      <w:rPr>
        <w:rFonts w:hint="default"/>
      </w:rPr>
    </w:lvl>
    <w:lvl w:ilvl="6">
      <w:start w:val="1"/>
      <w:numFmt w:val="decimal"/>
      <w:lvlText w:val="%1.%2.%3.%4.%5.%6.%7."/>
      <w:lvlJc w:val="left"/>
      <w:pPr>
        <w:ind w:left="1075" w:hanging="397"/>
      </w:pPr>
      <w:rPr>
        <w:rFonts w:hint="default"/>
      </w:rPr>
    </w:lvl>
    <w:lvl w:ilvl="7">
      <w:start w:val="1"/>
      <w:numFmt w:val="decimal"/>
      <w:lvlText w:val="%1.%2.%3.%4.%5.%6.%7.%8."/>
      <w:lvlJc w:val="left"/>
      <w:pPr>
        <w:ind w:left="1188" w:hanging="397"/>
      </w:pPr>
      <w:rPr>
        <w:rFonts w:hint="default"/>
      </w:rPr>
    </w:lvl>
    <w:lvl w:ilvl="8">
      <w:start w:val="1"/>
      <w:numFmt w:val="decimal"/>
      <w:lvlText w:val="%1.%2.%3.%4.%5.%6.%7.%8.%9."/>
      <w:lvlJc w:val="left"/>
      <w:pPr>
        <w:ind w:left="1301" w:hanging="397"/>
      </w:pPr>
      <w:rPr>
        <w:rFonts w:hint="default"/>
      </w:rPr>
    </w:lvl>
  </w:abstractNum>
  <w:abstractNum w:abstractNumId="7">
    <w:nsid w:val="08107F3B"/>
    <w:multiLevelType w:val="multilevel"/>
    <w:tmpl w:val="6BEEE2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3."/>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099958B4"/>
    <w:multiLevelType w:val="hybridMultilevel"/>
    <w:tmpl w:val="5F20DFC8"/>
    <w:lvl w:ilvl="0" w:tplc="CDEA11D8">
      <w:start w:val="5"/>
      <w:numFmt w:val="decimal"/>
      <w:lvlText w:val="%1."/>
      <w:lvlJc w:val="left"/>
      <w:pPr>
        <w:ind w:left="720" w:hanging="360"/>
      </w:pPr>
      <w:rPr>
        <w:rFonts w:hint="default"/>
        <w:b/>
        <w:sz w:val="28"/>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B1730F7"/>
    <w:multiLevelType w:val="multilevel"/>
    <w:tmpl w:val="B65A283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1.6.3.4.12."/>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0D4B3925"/>
    <w:multiLevelType w:val="multilevel"/>
    <w:tmpl w:val="33BACEB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4."/>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DAA604A"/>
    <w:multiLevelType w:val="multilevel"/>
    <w:tmpl w:val="569ADCC6"/>
    <w:lvl w:ilvl="0">
      <w:start w:val="1"/>
      <w:numFmt w:val="decimal"/>
      <w:lvlText w:val="%1."/>
      <w:lvlJc w:val="left"/>
      <w:pPr>
        <w:ind w:left="360" w:hanging="360"/>
      </w:pPr>
      <w:rPr>
        <w:rFonts w:hint="default"/>
      </w:rPr>
    </w:lvl>
    <w:lvl w:ilvl="1">
      <w:start w:val="1"/>
      <w:numFmt w:val="decimal"/>
      <w:lvlText w:val="2.%2."/>
      <w:lvlJc w:val="left"/>
      <w:pPr>
        <w:ind w:left="792" w:hanging="432"/>
      </w:pPr>
      <w:rPr>
        <w:rFonts w:ascii="Arial" w:hAnsi="Aria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E266E62"/>
    <w:multiLevelType w:val="multilevel"/>
    <w:tmpl w:val="493AC99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1"/>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0EF4C2C"/>
    <w:multiLevelType w:val="multilevel"/>
    <w:tmpl w:val="13B444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7."/>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0FF3D08"/>
    <w:multiLevelType w:val="multilevel"/>
    <w:tmpl w:val="AB2C24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11."/>
      <w:lvlJc w:val="left"/>
      <w:pPr>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1482EC4"/>
    <w:multiLevelType w:val="multilevel"/>
    <w:tmpl w:val="55DC71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6.3.4."/>
      <w:lvlJc w:val="left"/>
      <w:pPr>
        <w:ind w:left="567" w:hanging="170"/>
      </w:pPr>
      <w:rPr>
        <w:rFonts w:ascii="Arial" w:hAnsi="Arial" w:hint="default"/>
      </w:rPr>
    </w:lvl>
    <w:lvl w:ilvl="4">
      <w:start w:val="1"/>
      <w:numFmt w:val="none"/>
      <w:lvlText w:val="1.6.3.4.2"/>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1632FDD"/>
    <w:multiLevelType w:val="multilevel"/>
    <w:tmpl w:val="C106A5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5.6.3.%4.4."/>
      <w:lvlJc w:val="left"/>
      <w:pPr>
        <w:ind w:left="1134" w:hanging="73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11D14191"/>
    <w:multiLevelType w:val="multilevel"/>
    <w:tmpl w:val="05FCDE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2"/>
      <w:numFmt w:val="decimal"/>
      <w:lvlText w:val="2.3.%3.8."/>
      <w:lvlJc w:val="left"/>
      <w:pPr>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31B1823"/>
    <w:multiLevelType w:val="multilevel"/>
    <w:tmpl w:val="2BC209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1.6.3.4.7."/>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61D0FE3"/>
    <w:multiLevelType w:val="hybridMultilevel"/>
    <w:tmpl w:val="70B08D34"/>
    <w:lvl w:ilvl="0" w:tplc="5074E1CA">
      <w:start w:val="1"/>
      <w:numFmt w:val="decimal"/>
      <w:lvlText w:val="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nsid w:val="16DB7D1D"/>
    <w:multiLevelType w:val="multilevel"/>
    <w:tmpl w:val="65A62F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3."/>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70A16F8"/>
    <w:multiLevelType w:val="multilevel"/>
    <w:tmpl w:val="2FFC27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7B35078"/>
    <w:multiLevelType w:val="multilevel"/>
    <w:tmpl w:val="6CC079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14."/>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17E021A3"/>
    <w:multiLevelType w:val="multilevel"/>
    <w:tmpl w:val="38E29C5C"/>
    <w:lvl w:ilvl="0">
      <w:start w:val="1"/>
      <w:numFmt w:val="decimal"/>
      <w:lvlText w:val="%1."/>
      <w:lvlJc w:val="left"/>
      <w:pPr>
        <w:ind w:left="360" w:hanging="360"/>
      </w:pPr>
      <w:rPr>
        <w:rFonts w:hint="default"/>
      </w:rPr>
    </w:lvl>
    <w:lvl w:ilvl="1">
      <w:start w:val="1"/>
      <w:numFmt w:val="decimal"/>
      <w:lvlText w:val="%1.6."/>
      <w:lvlJc w:val="left"/>
      <w:pPr>
        <w:ind w:left="792" w:hanging="432"/>
      </w:pPr>
      <w:rPr>
        <w:rFonts w:hint="default"/>
      </w:rPr>
    </w:lvl>
    <w:lvl w:ilvl="2">
      <w:start w:val="1"/>
      <w:numFmt w:val="decimal"/>
      <w:lvlText w:val="%1.6.3."/>
      <w:lvlJc w:val="left"/>
      <w:pPr>
        <w:ind w:left="1224" w:hanging="504"/>
      </w:pPr>
      <w:rPr>
        <w:rFonts w:hint="default"/>
      </w:rPr>
    </w:lvl>
    <w:lvl w:ilvl="3">
      <w:start w:val="1"/>
      <w:numFmt w:val="decimal"/>
      <w:lvlText w:val="%4.6.3.3."/>
      <w:lvlJc w:val="left"/>
      <w:pPr>
        <w:ind w:left="1728" w:hanging="648"/>
      </w:pPr>
      <w:rPr>
        <w:rFonts w:hint="default"/>
      </w:rPr>
    </w:lvl>
    <w:lvl w:ilvl="4">
      <w:start w:val="1"/>
      <w:numFmt w:val="decimal"/>
      <w:lvlText w:val="%1.6.3.3.%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181C2758"/>
    <w:multiLevelType w:val="multilevel"/>
    <w:tmpl w:val="3E084A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6.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19E40883"/>
    <w:multiLevelType w:val="multilevel"/>
    <w:tmpl w:val="0630C2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1A340001"/>
    <w:multiLevelType w:val="multilevel"/>
    <w:tmpl w:val="6B807ED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1"/>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1C3603D3"/>
    <w:multiLevelType w:val="multilevel"/>
    <w:tmpl w:val="F11A01E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1.6.3.4.11."/>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1D4647AB"/>
    <w:multiLevelType w:val="hybridMultilevel"/>
    <w:tmpl w:val="5DF61B80"/>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9">
    <w:nsid w:val="1DCA0B5C"/>
    <w:multiLevelType w:val="multilevel"/>
    <w:tmpl w:val="1C042AE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DD117AE"/>
    <w:multiLevelType w:val="multilevel"/>
    <w:tmpl w:val="24BEE77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
      <w:lvlJc w:val="left"/>
      <w:pPr>
        <w:ind w:left="1134" w:hanging="73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1F2930BD"/>
    <w:multiLevelType w:val="multilevel"/>
    <w:tmpl w:val="CBA4F82A"/>
    <w:lvl w:ilvl="0">
      <w:start w:val="7"/>
      <w:numFmt w:val="decimal"/>
      <w:lvlText w:val="6.%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
    <w:nsid w:val="20AF2295"/>
    <w:multiLevelType w:val="multilevel"/>
    <w:tmpl w:val="84A652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2."/>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20B463FB"/>
    <w:multiLevelType w:val="multilevel"/>
    <w:tmpl w:val="041B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20DC5ABD"/>
    <w:multiLevelType w:val="multilevel"/>
    <w:tmpl w:val="AE0EE11C"/>
    <w:lvl w:ilvl="0">
      <w:start w:val="1"/>
      <w:numFmt w:val="decimal"/>
      <w:lvlText w:val="%1."/>
      <w:lvlJc w:val="left"/>
      <w:pPr>
        <w:ind w:left="720" w:hanging="360"/>
      </w:pPr>
    </w:lvl>
    <w:lvl w:ilvl="1">
      <w:start w:val="3"/>
      <w:numFmt w:val="decimal"/>
      <w:isLgl/>
      <w:lvlText w:val="%1.%2."/>
      <w:lvlJc w:val="left"/>
      <w:pPr>
        <w:ind w:left="1230" w:hanging="870"/>
      </w:pPr>
      <w:rPr>
        <w:rFonts w:hint="default"/>
      </w:rPr>
    </w:lvl>
    <w:lvl w:ilvl="2">
      <w:start w:val="2"/>
      <w:numFmt w:val="decimal"/>
      <w:isLgl/>
      <w:lvlText w:val="%1.%2.%3."/>
      <w:lvlJc w:val="left"/>
      <w:pPr>
        <w:ind w:left="1230" w:hanging="870"/>
      </w:pPr>
      <w:rPr>
        <w:rFonts w:hint="default"/>
      </w:rPr>
    </w:lvl>
    <w:lvl w:ilvl="3">
      <w:start w:val="3"/>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nsid w:val="21EF1464"/>
    <w:multiLevelType w:val="multilevel"/>
    <w:tmpl w:val="AAFC1BF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229E3595"/>
    <w:multiLevelType w:val="multilevel"/>
    <w:tmpl w:val="46361C48"/>
    <w:lvl w:ilvl="0">
      <w:start w:val="2"/>
      <w:numFmt w:val="decimal"/>
      <w:lvlText w:val="%1."/>
      <w:lvlJc w:val="left"/>
      <w:pPr>
        <w:ind w:left="360" w:hanging="360"/>
      </w:pPr>
      <w:rPr>
        <w:rFonts w:hint="default"/>
        <w:sz w:val="24"/>
      </w:rPr>
    </w:lvl>
    <w:lvl w:ilvl="1">
      <w:start w:val="3"/>
      <w:numFmt w:val="decimal"/>
      <w:lvlText w:val="2.%2"/>
      <w:lvlJc w:val="left"/>
      <w:pPr>
        <w:ind w:left="792" w:hanging="432"/>
      </w:pPr>
      <w:rPr>
        <w:rFonts w:hint="default"/>
        <w:sz w:val="22"/>
      </w:rPr>
    </w:lvl>
    <w:lvl w:ilvl="2">
      <w:start w:val="2"/>
      <w:numFmt w:val="decimal"/>
      <w:lvlText w:val="%1.%2.%3."/>
      <w:lvlJc w:val="left"/>
      <w:pPr>
        <w:ind w:left="1224" w:hanging="504"/>
      </w:pPr>
      <w:rPr>
        <w:rFonts w:hint="default"/>
        <w:sz w:val="22"/>
      </w:rPr>
    </w:lvl>
    <w:lvl w:ilvl="3">
      <w:start w:val="1"/>
      <w:numFmt w:val="decimal"/>
      <w:lvlText w:val="%1.%2.1.20."/>
      <w:lvlJc w:val="left"/>
      <w:pPr>
        <w:ind w:left="794" w:hanging="397"/>
      </w:pPr>
      <w:rPr>
        <w:rFonts w:hint="default"/>
        <w:sz w:val="22"/>
      </w:rPr>
    </w:lvl>
    <w:lvl w:ilvl="4">
      <w:start w:val="1"/>
      <w:numFmt w:val="decimal"/>
      <w:lvlText w:val="%1.%2.%3.%4.%5."/>
      <w:lvlJc w:val="left"/>
      <w:pPr>
        <w:ind w:left="2232" w:hanging="792"/>
      </w:pPr>
      <w:rPr>
        <w:rFonts w:hint="default"/>
        <w:sz w:val="22"/>
      </w:rPr>
    </w:lvl>
    <w:lvl w:ilvl="5">
      <w:start w:val="1"/>
      <w:numFmt w:val="decimal"/>
      <w:lvlText w:val="%1.%2.%3.%4.%5.%6."/>
      <w:lvlJc w:val="left"/>
      <w:pPr>
        <w:ind w:left="2736" w:hanging="936"/>
      </w:pPr>
      <w:rPr>
        <w:rFonts w:hint="default"/>
        <w:sz w:val="22"/>
      </w:rPr>
    </w:lvl>
    <w:lvl w:ilvl="6">
      <w:start w:val="1"/>
      <w:numFmt w:val="decimal"/>
      <w:lvlText w:val="%1.%2.%3.%4.%5.%6.%7."/>
      <w:lvlJc w:val="left"/>
      <w:pPr>
        <w:ind w:left="3240" w:hanging="1080"/>
      </w:pPr>
      <w:rPr>
        <w:rFonts w:hint="default"/>
        <w:sz w:val="22"/>
      </w:rPr>
    </w:lvl>
    <w:lvl w:ilvl="7">
      <w:start w:val="1"/>
      <w:numFmt w:val="decimal"/>
      <w:lvlText w:val="%1.%2.%3.%4.%5.%6.%7.%8."/>
      <w:lvlJc w:val="left"/>
      <w:pPr>
        <w:ind w:left="3744" w:hanging="1224"/>
      </w:pPr>
      <w:rPr>
        <w:rFonts w:hint="default"/>
        <w:sz w:val="22"/>
      </w:rPr>
    </w:lvl>
    <w:lvl w:ilvl="8">
      <w:start w:val="1"/>
      <w:numFmt w:val="decimal"/>
      <w:lvlText w:val="%1.%2.%3.%4.%5.%6.%7.%8.%9."/>
      <w:lvlJc w:val="left"/>
      <w:pPr>
        <w:ind w:left="4320" w:hanging="1440"/>
      </w:pPr>
      <w:rPr>
        <w:rFonts w:hint="default"/>
        <w:sz w:val="22"/>
      </w:rPr>
    </w:lvl>
  </w:abstractNum>
  <w:abstractNum w:abstractNumId="37">
    <w:nsid w:val="235705DD"/>
    <w:multiLevelType w:val="hybridMultilevel"/>
    <w:tmpl w:val="8E002812"/>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8">
    <w:nsid w:val="24CE2CEA"/>
    <w:multiLevelType w:val="hybridMultilevel"/>
    <w:tmpl w:val="A6BAC064"/>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39">
    <w:nsid w:val="24DF361F"/>
    <w:multiLevelType w:val="multilevel"/>
    <w:tmpl w:val="F0B4B63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9."/>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25514794"/>
    <w:multiLevelType w:val="multilevel"/>
    <w:tmpl w:val="F83A8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5.6.3.4.17."/>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256D7A03"/>
    <w:multiLevelType w:val="multilevel"/>
    <w:tmpl w:val="DDBC19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9."/>
      <w:lvlJc w:val="left"/>
      <w:pPr>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260F449D"/>
    <w:multiLevelType w:val="multilevel"/>
    <w:tmpl w:val="1348EE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6."/>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nsid w:val="26A8375B"/>
    <w:multiLevelType w:val="hybridMultilevel"/>
    <w:tmpl w:val="B504F6BC"/>
    <w:lvl w:ilvl="0" w:tplc="9C54EC00">
      <w:start w:val="2"/>
      <w:numFmt w:val="decimal"/>
      <w:lvlText w:val="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nsid w:val="275532CA"/>
    <w:multiLevelType w:val="multilevel"/>
    <w:tmpl w:val="F19EF5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6."/>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27761C16"/>
    <w:multiLevelType w:val="multilevel"/>
    <w:tmpl w:val="7BF6FEA6"/>
    <w:lvl w:ilvl="0">
      <w:start w:val="1"/>
      <w:numFmt w:val="none"/>
      <w:lvlText w:val="1.7"/>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6">
    <w:nsid w:val="27FC1CE5"/>
    <w:multiLevelType w:val="hybridMultilevel"/>
    <w:tmpl w:val="9ECA475C"/>
    <w:lvl w:ilvl="0" w:tplc="EDFA2D70">
      <w:start w:val="72"/>
      <w:numFmt w:val="bullet"/>
      <w:lvlText w:val="-"/>
      <w:lvlJc w:val="left"/>
      <w:pPr>
        <w:ind w:left="360" w:hanging="360"/>
      </w:pPr>
      <w:rPr>
        <w:rFonts w:ascii="Times New Roman" w:eastAsia="Times New Roman" w:hAnsi="Times New Roman"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cs="Wingdings" w:hint="default"/>
      </w:rPr>
    </w:lvl>
    <w:lvl w:ilvl="3" w:tplc="041B0001">
      <w:start w:val="1"/>
      <w:numFmt w:val="bullet"/>
      <w:lvlText w:val=""/>
      <w:lvlJc w:val="left"/>
      <w:pPr>
        <w:ind w:left="2520" w:hanging="360"/>
      </w:pPr>
      <w:rPr>
        <w:rFonts w:ascii="Symbol" w:hAnsi="Symbol" w:cs="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cs="Wingdings" w:hint="default"/>
      </w:rPr>
    </w:lvl>
    <w:lvl w:ilvl="6" w:tplc="041B0001">
      <w:start w:val="1"/>
      <w:numFmt w:val="bullet"/>
      <w:lvlText w:val=""/>
      <w:lvlJc w:val="left"/>
      <w:pPr>
        <w:ind w:left="4680" w:hanging="360"/>
      </w:pPr>
      <w:rPr>
        <w:rFonts w:ascii="Symbol" w:hAnsi="Symbol" w:cs="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cs="Wingdings" w:hint="default"/>
      </w:rPr>
    </w:lvl>
  </w:abstractNum>
  <w:abstractNum w:abstractNumId="47">
    <w:nsid w:val="28806EB6"/>
    <w:multiLevelType w:val="multilevel"/>
    <w:tmpl w:val="A8CC11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2."/>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29137F23"/>
    <w:multiLevelType w:val="hybridMultilevel"/>
    <w:tmpl w:val="4C6656AA"/>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9">
    <w:nsid w:val="29710997"/>
    <w:multiLevelType w:val="hybridMultilevel"/>
    <w:tmpl w:val="FA2E38CA"/>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50">
    <w:nsid w:val="299F0569"/>
    <w:multiLevelType w:val="multilevel"/>
    <w:tmpl w:val="7152F182"/>
    <w:styleLink w:val="tl1"/>
    <w:lvl w:ilvl="0">
      <w:start w:val="2"/>
      <w:numFmt w:val="decimal"/>
      <w:lvlText w:val="%1."/>
      <w:lvlJc w:val="left"/>
      <w:pPr>
        <w:ind w:left="360" w:hanging="360"/>
      </w:pPr>
      <w:rPr>
        <w:rFonts w:hint="default"/>
        <w:sz w:val="24"/>
      </w:rPr>
    </w:lvl>
    <w:lvl w:ilvl="1">
      <w:start w:val="3"/>
      <w:numFmt w:val="decimal"/>
      <w:lvlText w:val="2.%2"/>
      <w:lvlJc w:val="left"/>
      <w:pPr>
        <w:ind w:left="792" w:hanging="432"/>
      </w:pPr>
      <w:rPr>
        <w:rFonts w:hint="default"/>
        <w:sz w:val="22"/>
      </w:rPr>
    </w:lvl>
    <w:lvl w:ilvl="2">
      <w:start w:val="1"/>
      <w:numFmt w:val="decimal"/>
      <w:lvlText w:val="%1.%2.%3."/>
      <w:lvlJc w:val="left"/>
      <w:pPr>
        <w:ind w:left="1224" w:hanging="504"/>
      </w:pPr>
      <w:rPr>
        <w:rFonts w:hint="default"/>
        <w:sz w:val="22"/>
      </w:rPr>
    </w:lvl>
    <w:lvl w:ilvl="3">
      <w:start w:val="1"/>
      <w:numFmt w:val="decimal"/>
      <w:lvlText w:val="%1.%2.%3.%4."/>
      <w:lvlJc w:val="left"/>
      <w:pPr>
        <w:ind w:left="1728" w:hanging="648"/>
      </w:pPr>
      <w:rPr>
        <w:rFonts w:hint="default"/>
        <w:sz w:val="22"/>
      </w:rPr>
    </w:lvl>
    <w:lvl w:ilvl="4">
      <w:start w:val="1"/>
      <w:numFmt w:val="decimal"/>
      <w:lvlText w:val="%1.%2.%3.%4.%5."/>
      <w:lvlJc w:val="left"/>
      <w:pPr>
        <w:ind w:left="2232" w:hanging="792"/>
      </w:pPr>
      <w:rPr>
        <w:rFonts w:hint="default"/>
        <w:sz w:val="22"/>
      </w:rPr>
    </w:lvl>
    <w:lvl w:ilvl="5">
      <w:start w:val="1"/>
      <w:numFmt w:val="decimal"/>
      <w:lvlText w:val="%1.%2.%3.%4.%5.%6."/>
      <w:lvlJc w:val="left"/>
      <w:pPr>
        <w:ind w:left="2736" w:hanging="936"/>
      </w:pPr>
      <w:rPr>
        <w:rFonts w:hint="default"/>
        <w:sz w:val="22"/>
      </w:rPr>
    </w:lvl>
    <w:lvl w:ilvl="6">
      <w:start w:val="1"/>
      <w:numFmt w:val="decimal"/>
      <w:lvlText w:val="%1.%2.%3.%4.%5.%6.%7."/>
      <w:lvlJc w:val="left"/>
      <w:pPr>
        <w:ind w:left="3240" w:hanging="1080"/>
      </w:pPr>
      <w:rPr>
        <w:rFonts w:hint="default"/>
        <w:sz w:val="22"/>
      </w:rPr>
    </w:lvl>
    <w:lvl w:ilvl="7">
      <w:start w:val="1"/>
      <w:numFmt w:val="decimal"/>
      <w:lvlText w:val="%1.%2.%3.%4.%5.%6.%7.%8."/>
      <w:lvlJc w:val="left"/>
      <w:pPr>
        <w:ind w:left="3744" w:hanging="1224"/>
      </w:pPr>
      <w:rPr>
        <w:rFonts w:hint="default"/>
        <w:sz w:val="22"/>
      </w:rPr>
    </w:lvl>
    <w:lvl w:ilvl="8">
      <w:start w:val="1"/>
      <w:numFmt w:val="decimal"/>
      <w:lvlText w:val="%1.%2.%3.%4.%5.%6.%7.%8.%9."/>
      <w:lvlJc w:val="left"/>
      <w:pPr>
        <w:ind w:left="4320" w:hanging="1440"/>
      </w:pPr>
      <w:rPr>
        <w:rFonts w:hint="default"/>
        <w:sz w:val="22"/>
      </w:rPr>
    </w:lvl>
  </w:abstractNum>
  <w:abstractNum w:abstractNumId="51">
    <w:nsid w:val="29F841CB"/>
    <w:multiLevelType w:val="multilevel"/>
    <w:tmpl w:val="A8FEBEF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1%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nsid w:val="2A9E2C21"/>
    <w:multiLevelType w:val="hybridMultilevel"/>
    <w:tmpl w:val="C14E71EA"/>
    <w:lvl w:ilvl="0" w:tplc="041B0001">
      <w:start w:val="1"/>
      <w:numFmt w:val="bullet"/>
      <w:lvlText w:val=""/>
      <w:lvlJc w:val="left"/>
      <w:pPr>
        <w:ind w:left="588" w:hanging="360"/>
      </w:pPr>
      <w:rPr>
        <w:rFonts w:ascii="Symbol" w:hAnsi="Symbol" w:hint="default"/>
      </w:rPr>
    </w:lvl>
    <w:lvl w:ilvl="1" w:tplc="041B0003" w:tentative="1">
      <w:start w:val="1"/>
      <w:numFmt w:val="bullet"/>
      <w:lvlText w:val="o"/>
      <w:lvlJc w:val="left"/>
      <w:pPr>
        <w:ind w:left="1308" w:hanging="360"/>
      </w:pPr>
      <w:rPr>
        <w:rFonts w:ascii="Courier New" w:hAnsi="Courier New" w:cs="Courier New" w:hint="default"/>
      </w:rPr>
    </w:lvl>
    <w:lvl w:ilvl="2" w:tplc="041B0005" w:tentative="1">
      <w:start w:val="1"/>
      <w:numFmt w:val="bullet"/>
      <w:lvlText w:val=""/>
      <w:lvlJc w:val="left"/>
      <w:pPr>
        <w:ind w:left="2028" w:hanging="360"/>
      </w:pPr>
      <w:rPr>
        <w:rFonts w:ascii="Wingdings" w:hAnsi="Wingdings" w:hint="default"/>
      </w:rPr>
    </w:lvl>
    <w:lvl w:ilvl="3" w:tplc="041B0001" w:tentative="1">
      <w:start w:val="1"/>
      <w:numFmt w:val="bullet"/>
      <w:lvlText w:val=""/>
      <w:lvlJc w:val="left"/>
      <w:pPr>
        <w:ind w:left="2748" w:hanging="360"/>
      </w:pPr>
      <w:rPr>
        <w:rFonts w:ascii="Symbol" w:hAnsi="Symbol" w:hint="default"/>
      </w:rPr>
    </w:lvl>
    <w:lvl w:ilvl="4" w:tplc="041B0003" w:tentative="1">
      <w:start w:val="1"/>
      <w:numFmt w:val="bullet"/>
      <w:lvlText w:val="o"/>
      <w:lvlJc w:val="left"/>
      <w:pPr>
        <w:ind w:left="3468" w:hanging="360"/>
      </w:pPr>
      <w:rPr>
        <w:rFonts w:ascii="Courier New" w:hAnsi="Courier New" w:cs="Courier New" w:hint="default"/>
      </w:rPr>
    </w:lvl>
    <w:lvl w:ilvl="5" w:tplc="041B0005" w:tentative="1">
      <w:start w:val="1"/>
      <w:numFmt w:val="bullet"/>
      <w:lvlText w:val=""/>
      <w:lvlJc w:val="left"/>
      <w:pPr>
        <w:ind w:left="4188" w:hanging="360"/>
      </w:pPr>
      <w:rPr>
        <w:rFonts w:ascii="Wingdings" w:hAnsi="Wingdings" w:hint="default"/>
      </w:rPr>
    </w:lvl>
    <w:lvl w:ilvl="6" w:tplc="041B0001" w:tentative="1">
      <w:start w:val="1"/>
      <w:numFmt w:val="bullet"/>
      <w:lvlText w:val=""/>
      <w:lvlJc w:val="left"/>
      <w:pPr>
        <w:ind w:left="4908" w:hanging="360"/>
      </w:pPr>
      <w:rPr>
        <w:rFonts w:ascii="Symbol" w:hAnsi="Symbol" w:hint="default"/>
      </w:rPr>
    </w:lvl>
    <w:lvl w:ilvl="7" w:tplc="041B0003" w:tentative="1">
      <w:start w:val="1"/>
      <w:numFmt w:val="bullet"/>
      <w:lvlText w:val="o"/>
      <w:lvlJc w:val="left"/>
      <w:pPr>
        <w:ind w:left="5628" w:hanging="360"/>
      </w:pPr>
      <w:rPr>
        <w:rFonts w:ascii="Courier New" w:hAnsi="Courier New" w:cs="Courier New" w:hint="default"/>
      </w:rPr>
    </w:lvl>
    <w:lvl w:ilvl="8" w:tplc="041B0005" w:tentative="1">
      <w:start w:val="1"/>
      <w:numFmt w:val="bullet"/>
      <w:lvlText w:val=""/>
      <w:lvlJc w:val="left"/>
      <w:pPr>
        <w:ind w:left="6348" w:hanging="360"/>
      </w:pPr>
      <w:rPr>
        <w:rFonts w:ascii="Wingdings" w:hAnsi="Wingdings" w:hint="default"/>
      </w:rPr>
    </w:lvl>
  </w:abstractNum>
  <w:abstractNum w:abstractNumId="53">
    <w:nsid w:val="2BEE0206"/>
    <w:multiLevelType w:val="multilevel"/>
    <w:tmpl w:val="9D80A4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5.6.3.4.13."/>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nsid w:val="2C671A3A"/>
    <w:multiLevelType w:val="multilevel"/>
    <w:tmpl w:val="B49677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Restart w:val="1"/>
      <w:lvlText w:val="%4.3.%3.5."/>
      <w:lvlJc w:val="left"/>
      <w:pPr>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C8C3719"/>
    <w:multiLevelType w:val="multilevel"/>
    <w:tmpl w:val="7368BA4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5.6.3.%4.3"/>
      <w:lvlJc w:val="left"/>
      <w:pPr>
        <w:ind w:left="1134" w:hanging="73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nsid w:val="2E0D65E3"/>
    <w:multiLevelType w:val="multilevel"/>
    <w:tmpl w:val="7152F182"/>
    <w:lvl w:ilvl="0">
      <w:start w:val="2"/>
      <w:numFmt w:val="decimal"/>
      <w:lvlText w:val="%1."/>
      <w:lvlJc w:val="left"/>
      <w:pPr>
        <w:ind w:left="360" w:hanging="360"/>
      </w:pPr>
      <w:rPr>
        <w:rFonts w:hint="default"/>
        <w:sz w:val="24"/>
      </w:rPr>
    </w:lvl>
    <w:lvl w:ilvl="1">
      <w:start w:val="3"/>
      <w:numFmt w:val="decimal"/>
      <w:lvlText w:val="2.%2"/>
      <w:lvlJc w:val="left"/>
      <w:pPr>
        <w:ind w:left="792" w:hanging="432"/>
      </w:pPr>
      <w:rPr>
        <w:rFonts w:hint="default"/>
        <w:sz w:val="22"/>
      </w:rPr>
    </w:lvl>
    <w:lvl w:ilvl="2">
      <w:start w:val="2"/>
      <w:numFmt w:val="decimal"/>
      <w:lvlText w:val="%1.%2.%3."/>
      <w:lvlJc w:val="left"/>
      <w:pPr>
        <w:ind w:left="1224" w:hanging="504"/>
      </w:pPr>
      <w:rPr>
        <w:rFonts w:hint="default"/>
        <w:sz w:val="22"/>
      </w:rPr>
    </w:lvl>
    <w:lvl w:ilvl="3">
      <w:start w:val="1"/>
      <w:numFmt w:val="decimal"/>
      <w:lvlText w:val="%1.%2.%3.%4."/>
      <w:lvlJc w:val="left"/>
      <w:pPr>
        <w:ind w:left="1728" w:hanging="648"/>
      </w:pPr>
      <w:rPr>
        <w:rFonts w:hint="default"/>
        <w:sz w:val="22"/>
      </w:rPr>
    </w:lvl>
    <w:lvl w:ilvl="4">
      <w:start w:val="1"/>
      <w:numFmt w:val="decimal"/>
      <w:lvlText w:val="%1.%2.%3.%4.%5."/>
      <w:lvlJc w:val="left"/>
      <w:pPr>
        <w:ind w:left="2232" w:hanging="792"/>
      </w:pPr>
      <w:rPr>
        <w:rFonts w:hint="default"/>
        <w:sz w:val="22"/>
      </w:rPr>
    </w:lvl>
    <w:lvl w:ilvl="5">
      <w:start w:val="1"/>
      <w:numFmt w:val="decimal"/>
      <w:lvlText w:val="%1.%2.%3.%4.%5.%6."/>
      <w:lvlJc w:val="left"/>
      <w:pPr>
        <w:ind w:left="2736" w:hanging="936"/>
      </w:pPr>
      <w:rPr>
        <w:rFonts w:hint="default"/>
        <w:sz w:val="22"/>
      </w:rPr>
    </w:lvl>
    <w:lvl w:ilvl="6">
      <w:start w:val="1"/>
      <w:numFmt w:val="decimal"/>
      <w:lvlText w:val="%1.%2.%3.%4.%5.%6.%7."/>
      <w:lvlJc w:val="left"/>
      <w:pPr>
        <w:ind w:left="3240" w:hanging="1080"/>
      </w:pPr>
      <w:rPr>
        <w:rFonts w:hint="default"/>
        <w:sz w:val="22"/>
      </w:rPr>
    </w:lvl>
    <w:lvl w:ilvl="7">
      <w:start w:val="1"/>
      <w:numFmt w:val="decimal"/>
      <w:lvlText w:val="%1.%2.%3.%4.%5.%6.%7.%8."/>
      <w:lvlJc w:val="left"/>
      <w:pPr>
        <w:ind w:left="3744" w:hanging="1224"/>
      </w:pPr>
      <w:rPr>
        <w:rFonts w:hint="default"/>
        <w:sz w:val="22"/>
      </w:rPr>
    </w:lvl>
    <w:lvl w:ilvl="8">
      <w:start w:val="1"/>
      <w:numFmt w:val="decimal"/>
      <w:lvlText w:val="%1.%2.%3.%4.%5.%6.%7.%8.%9."/>
      <w:lvlJc w:val="left"/>
      <w:pPr>
        <w:ind w:left="4320" w:hanging="1440"/>
      </w:pPr>
      <w:rPr>
        <w:rFonts w:hint="default"/>
        <w:sz w:val="22"/>
      </w:rPr>
    </w:lvl>
  </w:abstractNum>
  <w:abstractNum w:abstractNumId="57">
    <w:nsid w:val="2EBA5830"/>
    <w:multiLevelType w:val="multilevel"/>
    <w:tmpl w:val="6CD83A20"/>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3"/>
      <w:numFmt w:val="none"/>
      <w:lvlText w:val="3.1.1."/>
      <w:lvlJc w:val="left"/>
      <w:pPr>
        <w:ind w:left="794" w:hanging="51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nsid w:val="30D47128"/>
    <w:multiLevelType w:val="hybridMultilevel"/>
    <w:tmpl w:val="0450DCBE"/>
    <w:lvl w:ilvl="0" w:tplc="041B0001">
      <w:start w:val="1"/>
      <w:numFmt w:val="bullet"/>
      <w:lvlText w:val=""/>
      <w:lvlJc w:val="left"/>
      <w:pPr>
        <w:ind w:left="525" w:hanging="360"/>
      </w:pPr>
      <w:rPr>
        <w:rFonts w:ascii="Symbol" w:hAnsi="Symbol" w:hint="default"/>
      </w:rPr>
    </w:lvl>
    <w:lvl w:ilvl="1" w:tplc="041B0003">
      <w:start w:val="1"/>
      <w:numFmt w:val="bullet"/>
      <w:lvlText w:val="o"/>
      <w:lvlJc w:val="left"/>
      <w:pPr>
        <w:ind w:left="1245" w:hanging="360"/>
      </w:pPr>
      <w:rPr>
        <w:rFonts w:ascii="Courier New" w:hAnsi="Courier New" w:cs="Courier New" w:hint="default"/>
      </w:rPr>
    </w:lvl>
    <w:lvl w:ilvl="2" w:tplc="041B0005" w:tentative="1">
      <w:start w:val="1"/>
      <w:numFmt w:val="bullet"/>
      <w:lvlText w:val=""/>
      <w:lvlJc w:val="left"/>
      <w:pPr>
        <w:ind w:left="1965" w:hanging="360"/>
      </w:pPr>
      <w:rPr>
        <w:rFonts w:ascii="Wingdings" w:hAnsi="Wingdings" w:hint="default"/>
      </w:rPr>
    </w:lvl>
    <w:lvl w:ilvl="3" w:tplc="041B0001" w:tentative="1">
      <w:start w:val="1"/>
      <w:numFmt w:val="bullet"/>
      <w:lvlText w:val=""/>
      <w:lvlJc w:val="left"/>
      <w:pPr>
        <w:ind w:left="2685" w:hanging="360"/>
      </w:pPr>
      <w:rPr>
        <w:rFonts w:ascii="Symbol" w:hAnsi="Symbol" w:hint="default"/>
      </w:rPr>
    </w:lvl>
    <w:lvl w:ilvl="4" w:tplc="041B0003" w:tentative="1">
      <w:start w:val="1"/>
      <w:numFmt w:val="bullet"/>
      <w:lvlText w:val="o"/>
      <w:lvlJc w:val="left"/>
      <w:pPr>
        <w:ind w:left="3405" w:hanging="360"/>
      </w:pPr>
      <w:rPr>
        <w:rFonts w:ascii="Courier New" w:hAnsi="Courier New" w:cs="Courier New" w:hint="default"/>
      </w:rPr>
    </w:lvl>
    <w:lvl w:ilvl="5" w:tplc="041B0005" w:tentative="1">
      <w:start w:val="1"/>
      <w:numFmt w:val="bullet"/>
      <w:lvlText w:val=""/>
      <w:lvlJc w:val="left"/>
      <w:pPr>
        <w:ind w:left="4125" w:hanging="360"/>
      </w:pPr>
      <w:rPr>
        <w:rFonts w:ascii="Wingdings" w:hAnsi="Wingdings" w:hint="default"/>
      </w:rPr>
    </w:lvl>
    <w:lvl w:ilvl="6" w:tplc="041B0001" w:tentative="1">
      <w:start w:val="1"/>
      <w:numFmt w:val="bullet"/>
      <w:lvlText w:val=""/>
      <w:lvlJc w:val="left"/>
      <w:pPr>
        <w:ind w:left="4845" w:hanging="360"/>
      </w:pPr>
      <w:rPr>
        <w:rFonts w:ascii="Symbol" w:hAnsi="Symbol" w:hint="default"/>
      </w:rPr>
    </w:lvl>
    <w:lvl w:ilvl="7" w:tplc="041B0003" w:tentative="1">
      <w:start w:val="1"/>
      <w:numFmt w:val="bullet"/>
      <w:lvlText w:val="o"/>
      <w:lvlJc w:val="left"/>
      <w:pPr>
        <w:ind w:left="5565" w:hanging="360"/>
      </w:pPr>
      <w:rPr>
        <w:rFonts w:ascii="Courier New" w:hAnsi="Courier New" w:cs="Courier New" w:hint="default"/>
      </w:rPr>
    </w:lvl>
    <w:lvl w:ilvl="8" w:tplc="041B0005" w:tentative="1">
      <w:start w:val="1"/>
      <w:numFmt w:val="bullet"/>
      <w:lvlText w:val=""/>
      <w:lvlJc w:val="left"/>
      <w:pPr>
        <w:ind w:left="6285" w:hanging="360"/>
      </w:pPr>
      <w:rPr>
        <w:rFonts w:ascii="Wingdings" w:hAnsi="Wingdings" w:hint="default"/>
      </w:rPr>
    </w:lvl>
  </w:abstractNum>
  <w:abstractNum w:abstractNumId="59">
    <w:nsid w:val="31442A65"/>
    <w:multiLevelType w:val="hybridMultilevel"/>
    <w:tmpl w:val="2C2E47B8"/>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0">
    <w:nsid w:val="31E26FFA"/>
    <w:multiLevelType w:val="multilevel"/>
    <w:tmpl w:val="7AC20706"/>
    <w:lvl w:ilvl="0">
      <w:start w:val="1"/>
      <w:numFmt w:val="decimal"/>
      <w:lvlText w:val="%1."/>
      <w:lvlJc w:val="left"/>
      <w:pPr>
        <w:ind w:left="360" w:hanging="360"/>
      </w:pPr>
      <w:rPr>
        <w:rFonts w:hint="default"/>
        <w:b/>
      </w:rPr>
    </w:lvl>
    <w:lvl w:ilvl="1">
      <w:start w:val="4"/>
      <w:numFmt w:val="decimal"/>
      <w:lvlText w:val="%2%1.6."/>
      <w:lvlJc w:val="left"/>
      <w:pPr>
        <w:ind w:left="792" w:hanging="432"/>
      </w:pPr>
      <w:rPr>
        <w:rFonts w:hint="default"/>
      </w:rPr>
    </w:lvl>
    <w:lvl w:ilvl="2">
      <w:start w:val="1"/>
      <w:numFmt w:val="decimal"/>
      <w:lvlText w:val="%3.6.3."/>
      <w:lvlJc w:val="left"/>
      <w:pPr>
        <w:ind w:left="1224" w:hanging="504"/>
      </w:pPr>
      <w:rPr>
        <w:rFonts w:hint="default"/>
      </w:rPr>
    </w:lvl>
    <w:lvl w:ilvl="3">
      <w:start w:val="6"/>
      <w:numFmt w:val="decimal"/>
      <w:lvlText w:val="%1.6.3.1."/>
      <w:lvlJc w:val="left"/>
      <w:pPr>
        <w:ind w:left="1728" w:hanging="648"/>
      </w:pPr>
      <w:rPr>
        <w:rFonts w:hint="default"/>
      </w:rPr>
    </w:lvl>
    <w:lvl w:ilvl="4">
      <w:start w:val="1"/>
      <w:numFmt w:val="decimal"/>
      <w:lvlText w:val="%1.6.3.1.%5."/>
      <w:lvlJc w:val="left"/>
      <w:pPr>
        <w:ind w:left="2232" w:hanging="792"/>
      </w:pPr>
      <w:rPr>
        <w:rFonts w:hint="default"/>
      </w:rPr>
    </w:lvl>
    <w:lvl w:ilvl="5">
      <w:start w:val="1"/>
      <w:numFmt w:val="decimal"/>
      <w:lvlText w:val="%1.6.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nsid w:val="361F025D"/>
    <w:multiLevelType w:val="multilevel"/>
    <w:tmpl w:val="8AE0556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4."/>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nsid w:val="36BF0A36"/>
    <w:multiLevelType w:val="multilevel"/>
    <w:tmpl w:val="CF428B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19."/>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nsid w:val="381C59AE"/>
    <w:multiLevelType w:val="multilevel"/>
    <w:tmpl w:val="A32C76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nsid w:val="3954164F"/>
    <w:multiLevelType w:val="multilevel"/>
    <w:tmpl w:val="445E30A8"/>
    <w:lvl w:ilvl="0">
      <w:start w:val="1"/>
      <w:numFmt w:val="decimal"/>
      <w:lvlText w:val="%1."/>
      <w:lvlJc w:val="left"/>
      <w:pPr>
        <w:ind w:left="397" w:hanging="397"/>
      </w:pPr>
      <w:rPr>
        <w:rFonts w:hint="default"/>
      </w:rPr>
    </w:lvl>
    <w:lvl w:ilvl="1">
      <w:start w:val="1"/>
      <w:numFmt w:val="none"/>
      <w:lvlText w:val="2.3."/>
      <w:lvlJc w:val="left"/>
      <w:pPr>
        <w:ind w:left="680" w:hanging="567"/>
      </w:pPr>
      <w:rPr>
        <w:rFonts w:hint="default"/>
      </w:rPr>
    </w:lvl>
    <w:lvl w:ilvl="2">
      <w:start w:val="1"/>
      <w:numFmt w:val="none"/>
      <w:lvlText w:val="2.3.1."/>
      <w:lvlJc w:val="left"/>
      <w:pPr>
        <w:ind w:left="567" w:hanging="283"/>
      </w:pPr>
      <w:rPr>
        <w:rFonts w:hint="default"/>
      </w:rPr>
    </w:lvl>
    <w:lvl w:ilvl="3">
      <w:start w:val="1"/>
      <w:numFmt w:val="decimal"/>
      <w:lvlText w:val="%1.6.%3.%4."/>
      <w:lvlJc w:val="left"/>
      <w:pPr>
        <w:ind w:left="736" w:hanging="397"/>
      </w:pPr>
      <w:rPr>
        <w:rFonts w:hint="default"/>
      </w:rPr>
    </w:lvl>
    <w:lvl w:ilvl="4">
      <w:start w:val="1"/>
      <w:numFmt w:val="decimal"/>
      <w:lvlText w:val="%1.%2.%3.%4.%5."/>
      <w:lvlJc w:val="left"/>
      <w:pPr>
        <w:ind w:left="849" w:hanging="397"/>
      </w:pPr>
      <w:rPr>
        <w:rFonts w:hint="default"/>
      </w:rPr>
    </w:lvl>
    <w:lvl w:ilvl="5">
      <w:start w:val="1"/>
      <w:numFmt w:val="decimal"/>
      <w:lvlText w:val="%1.%2.%3.%4.%5.%6."/>
      <w:lvlJc w:val="left"/>
      <w:pPr>
        <w:ind w:left="962" w:hanging="397"/>
      </w:pPr>
      <w:rPr>
        <w:rFonts w:hint="default"/>
      </w:rPr>
    </w:lvl>
    <w:lvl w:ilvl="6">
      <w:start w:val="1"/>
      <w:numFmt w:val="decimal"/>
      <w:lvlText w:val="%1.%2.%3.%4.%5.%6.%7."/>
      <w:lvlJc w:val="left"/>
      <w:pPr>
        <w:ind w:left="1075" w:hanging="397"/>
      </w:pPr>
      <w:rPr>
        <w:rFonts w:hint="default"/>
      </w:rPr>
    </w:lvl>
    <w:lvl w:ilvl="7">
      <w:start w:val="1"/>
      <w:numFmt w:val="decimal"/>
      <w:lvlText w:val="%1.%2.%3.%4.%5.%6.%7.%8."/>
      <w:lvlJc w:val="left"/>
      <w:pPr>
        <w:ind w:left="1188" w:hanging="397"/>
      </w:pPr>
      <w:rPr>
        <w:rFonts w:hint="default"/>
      </w:rPr>
    </w:lvl>
    <w:lvl w:ilvl="8">
      <w:start w:val="1"/>
      <w:numFmt w:val="decimal"/>
      <w:lvlText w:val="%1.%2.%3.%4.%5.%6.%7.%8.%9."/>
      <w:lvlJc w:val="left"/>
      <w:pPr>
        <w:ind w:left="1301" w:hanging="397"/>
      </w:pPr>
      <w:rPr>
        <w:rFonts w:hint="default"/>
      </w:rPr>
    </w:lvl>
  </w:abstractNum>
  <w:abstractNum w:abstractNumId="65">
    <w:nsid w:val="39C320B8"/>
    <w:multiLevelType w:val="hybridMultilevel"/>
    <w:tmpl w:val="E9309510"/>
    <w:lvl w:ilvl="0" w:tplc="041B0001">
      <w:start w:val="1"/>
      <w:numFmt w:val="bullet"/>
      <w:lvlText w:val=""/>
      <w:lvlJc w:val="left"/>
      <w:pPr>
        <w:ind w:left="644" w:hanging="360"/>
      </w:pPr>
      <w:rPr>
        <w:rFonts w:ascii="Symbol" w:hAnsi="Symbol" w:hint="default"/>
      </w:rPr>
    </w:lvl>
    <w:lvl w:ilvl="1" w:tplc="041B0003" w:tentative="1">
      <w:start w:val="1"/>
      <w:numFmt w:val="bullet"/>
      <w:lvlText w:val="o"/>
      <w:lvlJc w:val="left"/>
      <w:pPr>
        <w:ind w:left="1364" w:hanging="360"/>
      </w:pPr>
      <w:rPr>
        <w:rFonts w:ascii="Courier New" w:hAnsi="Courier New" w:cs="Courier New" w:hint="default"/>
      </w:rPr>
    </w:lvl>
    <w:lvl w:ilvl="2" w:tplc="041B0005" w:tentative="1">
      <w:start w:val="1"/>
      <w:numFmt w:val="bullet"/>
      <w:lvlText w:val=""/>
      <w:lvlJc w:val="left"/>
      <w:pPr>
        <w:ind w:left="2084" w:hanging="360"/>
      </w:pPr>
      <w:rPr>
        <w:rFonts w:ascii="Wingdings" w:hAnsi="Wingdings" w:hint="default"/>
      </w:rPr>
    </w:lvl>
    <w:lvl w:ilvl="3" w:tplc="041B0001" w:tentative="1">
      <w:start w:val="1"/>
      <w:numFmt w:val="bullet"/>
      <w:lvlText w:val=""/>
      <w:lvlJc w:val="left"/>
      <w:pPr>
        <w:ind w:left="2804" w:hanging="360"/>
      </w:pPr>
      <w:rPr>
        <w:rFonts w:ascii="Symbol" w:hAnsi="Symbol" w:hint="default"/>
      </w:rPr>
    </w:lvl>
    <w:lvl w:ilvl="4" w:tplc="041B0003" w:tentative="1">
      <w:start w:val="1"/>
      <w:numFmt w:val="bullet"/>
      <w:lvlText w:val="o"/>
      <w:lvlJc w:val="left"/>
      <w:pPr>
        <w:ind w:left="3524" w:hanging="360"/>
      </w:pPr>
      <w:rPr>
        <w:rFonts w:ascii="Courier New" w:hAnsi="Courier New" w:cs="Courier New" w:hint="default"/>
      </w:rPr>
    </w:lvl>
    <w:lvl w:ilvl="5" w:tplc="041B0005" w:tentative="1">
      <w:start w:val="1"/>
      <w:numFmt w:val="bullet"/>
      <w:lvlText w:val=""/>
      <w:lvlJc w:val="left"/>
      <w:pPr>
        <w:ind w:left="4244" w:hanging="360"/>
      </w:pPr>
      <w:rPr>
        <w:rFonts w:ascii="Wingdings" w:hAnsi="Wingdings" w:hint="default"/>
      </w:rPr>
    </w:lvl>
    <w:lvl w:ilvl="6" w:tplc="041B0001" w:tentative="1">
      <w:start w:val="1"/>
      <w:numFmt w:val="bullet"/>
      <w:lvlText w:val=""/>
      <w:lvlJc w:val="left"/>
      <w:pPr>
        <w:ind w:left="4964" w:hanging="360"/>
      </w:pPr>
      <w:rPr>
        <w:rFonts w:ascii="Symbol" w:hAnsi="Symbol" w:hint="default"/>
      </w:rPr>
    </w:lvl>
    <w:lvl w:ilvl="7" w:tplc="041B0003" w:tentative="1">
      <w:start w:val="1"/>
      <w:numFmt w:val="bullet"/>
      <w:lvlText w:val="o"/>
      <w:lvlJc w:val="left"/>
      <w:pPr>
        <w:ind w:left="5684" w:hanging="360"/>
      </w:pPr>
      <w:rPr>
        <w:rFonts w:ascii="Courier New" w:hAnsi="Courier New" w:cs="Courier New" w:hint="default"/>
      </w:rPr>
    </w:lvl>
    <w:lvl w:ilvl="8" w:tplc="041B0005" w:tentative="1">
      <w:start w:val="1"/>
      <w:numFmt w:val="bullet"/>
      <w:lvlText w:val=""/>
      <w:lvlJc w:val="left"/>
      <w:pPr>
        <w:ind w:left="6404" w:hanging="360"/>
      </w:pPr>
      <w:rPr>
        <w:rFonts w:ascii="Wingdings" w:hAnsi="Wingdings" w:hint="default"/>
      </w:rPr>
    </w:lvl>
  </w:abstractNum>
  <w:abstractNum w:abstractNumId="66">
    <w:nsid w:val="3A8712B3"/>
    <w:multiLevelType w:val="hybridMultilevel"/>
    <w:tmpl w:val="02E67BA0"/>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7">
    <w:nsid w:val="3C302B27"/>
    <w:multiLevelType w:val="multilevel"/>
    <w:tmpl w:val="7B68A0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0."/>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nsid w:val="3C6F1CC1"/>
    <w:multiLevelType w:val="hybridMultilevel"/>
    <w:tmpl w:val="AEE2B8E4"/>
    <w:lvl w:ilvl="0" w:tplc="041B0001">
      <w:start w:val="1"/>
      <w:numFmt w:val="bullet"/>
      <w:lvlText w:val=""/>
      <w:lvlJc w:val="left"/>
      <w:pPr>
        <w:ind w:left="588" w:hanging="360"/>
      </w:pPr>
      <w:rPr>
        <w:rFonts w:ascii="Symbol" w:hAnsi="Symbol" w:hint="default"/>
      </w:rPr>
    </w:lvl>
    <w:lvl w:ilvl="1" w:tplc="041B0003" w:tentative="1">
      <w:start w:val="1"/>
      <w:numFmt w:val="bullet"/>
      <w:lvlText w:val="o"/>
      <w:lvlJc w:val="left"/>
      <w:pPr>
        <w:ind w:left="1308" w:hanging="360"/>
      </w:pPr>
      <w:rPr>
        <w:rFonts w:ascii="Courier New" w:hAnsi="Courier New" w:cs="Courier New" w:hint="default"/>
      </w:rPr>
    </w:lvl>
    <w:lvl w:ilvl="2" w:tplc="041B0005" w:tentative="1">
      <w:start w:val="1"/>
      <w:numFmt w:val="bullet"/>
      <w:lvlText w:val=""/>
      <w:lvlJc w:val="left"/>
      <w:pPr>
        <w:ind w:left="2028" w:hanging="360"/>
      </w:pPr>
      <w:rPr>
        <w:rFonts w:ascii="Wingdings" w:hAnsi="Wingdings" w:hint="default"/>
      </w:rPr>
    </w:lvl>
    <w:lvl w:ilvl="3" w:tplc="041B0001" w:tentative="1">
      <w:start w:val="1"/>
      <w:numFmt w:val="bullet"/>
      <w:lvlText w:val=""/>
      <w:lvlJc w:val="left"/>
      <w:pPr>
        <w:ind w:left="2748" w:hanging="360"/>
      </w:pPr>
      <w:rPr>
        <w:rFonts w:ascii="Symbol" w:hAnsi="Symbol" w:hint="default"/>
      </w:rPr>
    </w:lvl>
    <w:lvl w:ilvl="4" w:tplc="041B0003" w:tentative="1">
      <w:start w:val="1"/>
      <w:numFmt w:val="bullet"/>
      <w:lvlText w:val="o"/>
      <w:lvlJc w:val="left"/>
      <w:pPr>
        <w:ind w:left="3468" w:hanging="360"/>
      </w:pPr>
      <w:rPr>
        <w:rFonts w:ascii="Courier New" w:hAnsi="Courier New" w:cs="Courier New" w:hint="default"/>
      </w:rPr>
    </w:lvl>
    <w:lvl w:ilvl="5" w:tplc="041B0005" w:tentative="1">
      <w:start w:val="1"/>
      <w:numFmt w:val="bullet"/>
      <w:lvlText w:val=""/>
      <w:lvlJc w:val="left"/>
      <w:pPr>
        <w:ind w:left="4188" w:hanging="360"/>
      </w:pPr>
      <w:rPr>
        <w:rFonts w:ascii="Wingdings" w:hAnsi="Wingdings" w:hint="default"/>
      </w:rPr>
    </w:lvl>
    <w:lvl w:ilvl="6" w:tplc="041B0001" w:tentative="1">
      <w:start w:val="1"/>
      <w:numFmt w:val="bullet"/>
      <w:lvlText w:val=""/>
      <w:lvlJc w:val="left"/>
      <w:pPr>
        <w:ind w:left="4908" w:hanging="360"/>
      </w:pPr>
      <w:rPr>
        <w:rFonts w:ascii="Symbol" w:hAnsi="Symbol" w:hint="default"/>
      </w:rPr>
    </w:lvl>
    <w:lvl w:ilvl="7" w:tplc="041B0003" w:tentative="1">
      <w:start w:val="1"/>
      <w:numFmt w:val="bullet"/>
      <w:lvlText w:val="o"/>
      <w:lvlJc w:val="left"/>
      <w:pPr>
        <w:ind w:left="5628" w:hanging="360"/>
      </w:pPr>
      <w:rPr>
        <w:rFonts w:ascii="Courier New" w:hAnsi="Courier New" w:cs="Courier New" w:hint="default"/>
      </w:rPr>
    </w:lvl>
    <w:lvl w:ilvl="8" w:tplc="041B0005" w:tentative="1">
      <w:start w:val="1"/>
      <w:numFmt w:val="bullet"/>
      <w:lvlText w:val=""/>
      <w:lvlJc w:val="left"/>
      <w:pPr>
        <w:ind w:left="6348" w:hanging="360"/>
      </w:pPr>
      <w:rPr>
        <w:rFonts w:ascii="Wingdings" w:hAnsi="Wingdings" w:hint="default"/>
      </w:rPr>
    </w:lvl>
  </w:abstractNum>
  <w:abstractNum w:abstractNumId="69">
    <w:nsid w:val="3CB81440"/>
    <w:multiLevelType w:val="hybridMultilevel"/>
    <w:tmpl w:val="2484508C"/>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70">
    <w:nsid w:val="3DC87459"/>
    <w:multiLevelType w:val="multilevel"/>
    <w:tmpl w:val="E3DAA9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7."/>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nsid w:val="40AD5EFF"/>
    <w:multiLevelType w:val="hybridMultilevel"/>
    <w:tmpl w:val="67826720"/>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72">
    <w:nsid w:val="41464D6E"/>
    <w:multiLevelType w:val="multilevel"/>
    <w:tmpl w:val="6F62784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6.3.4."/>
      <w:lvlJc w:val="left"/>
      <w:pPr>
        <w:ind w:left="567" w:hanging="170"/>
      </w:pPr>
      <w:rPr>
        <w:rFonts w:ascii="Arial" w:hAnsi="Arial" w:hint="default"/>
      </w:rPr>
    </w:lvl>
    <w:lvl w:ilvl="4">
      <w:start w:val="1"/>
      <w:numFmt w:val="none"/>
      <w:lvlText w:val="1.6.3.4.3"/>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nsid w:val="421554C7"/>
    <w:multiLevelType w:val="multilevel"/>
    <w:tmpl w:val="669E13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6."/>
      <w:lvlJc w:val="left"/>
      <w:pPr>
        <w:ind w:left="1248"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nsid w:val="436F4800"/>
    <w:multiLevelType w:val="multilevel"/>
    <w:tmpl w:val="1DE89A40"/>
    <w:lvl w:ilvl="0">
      <w:start w:val="1"/>
      <w:numFmt w:val="decimal"/>
      <w:lvlText w:val="%1."/>
      <w:lvlJc w:val="left"/>
      <w:pPr>
        <w:ind w:left="397" w:hanging="397"/>
      </w:pPr>
      <w:rPr>
        <w:rFonts w:hint="default"/>
      </w:rPr>
    </w:lvl>
    <w:lvl w:ilvl="1">
      <w:start w:val="1"/>
      <w:numFmt w:val="none"/>
      <w:lvlText w:val="2.3."/>
      <w:lvlJc w:val="left"/>
      <w:pPr>
        <w:ind w:left="680" w:hanging="567"/>
      </w:pPr>
      <w:rPr>
        <w:rFonts w:hint="default"/>
      </w:rPr>
    </w:lvl>
    <w:lvl w:ilvl="2">
      <w:start w:val="1"/>
      <w:numFmt w:val="none"/>
      <w:lvlText w:val="2.3.1."/>
      <w:lvlJc w:val="left"/>
      <w:pPr>
        <w:ind w:left="567" w:hanging="283"/>
      </w:pPr>
      <w:rPr>
        <w:rFonts w:hint="default"/>
      </w:rPr>
    </w:lvl>
    <w:lvl w:ilvl="3">
      <w:start w:val="1"/>
      <w:numFmt w:val="decimal"/>
      <w:lvlText w:val="2.3.1%3.%4."/>
      <w:lvlJc w:val="left"/>
      <w:pPr>
        <w:ind w:left="567" w:hanging="170"/>
      </w:pPr>
      <w:rPr>
        <w:rFonts w:hint="default"/>
      </w:rPr>
    </w:lvl>
    <w:lvl w:ilvl="4">
      <w:start w:val="1"/>
      <w:numFmt w:val="decimal"/>
      <w:lvlText w:val="%1.%2.%3.%4.%5."/>
      <w:lvlJc w:val="left"/>
      <w:pPr>
        <w:ind w:left="849" w:hanging="397"/>
      </w:pPr>
      <w:rPr>
        <w:rFonts w:hint="default"/>
      </w:rPr>
    </w:lvl>
    <w:lvl w:ilvl="5">
      <w:start w:val="1"/>
      <w:numFmt w:val="decimal"/>
      <w:lvlText w:val="%1.%2.%3.%4.%5.%6."/>
      <w:lvlJc w:val="left"/>
      <w:pPr>
        <w:ind w:left="962" w:hanging="397"/>
      </w:pPr>
      <w:rPr>
        <w:rFonts w:hint="default"/>
      </w:rPr>
    </w:lvl>
    <w:lvl w:ilvl="6">
      <w:start w:val="1"/>
      <w:numFmt w:val="decimal"/>
      <w:lvlText w:val="%1.%2.%3.%4.%5.%6.%7."/>
      <w:lvlJc w:val="left"/>
      <w:pPr>
        <w:ind w:left="1075" w:hanging="397"/>
      </w:pPr>
      <w:rPr>
        <w:rFonts w:hint="default"/>
      </w:rPr>
    </w:lvl>
    <w:lvl w:ilvl="7">
      <w:start w:val="1"/>
      <w:numFmt w:val="decimal"/>
      <w:lvlText w:val="%1.%2.%3.%4.%5.%6.%7.%8."/>
      <w:lvlJc w:val="left"/>
      <w:pPr>
        <w:ind w:left="1188" w:hanging="397"/>
      </w:pPr>
      <w:rPr>
        <w:rFonts w:hint="default"/>
      </w:rPr>
    </w:lvl>
    <w:lvl w:ilvl="8">
      <w:start w:val="1"/>
      <w:numFmt w:val="decimal"/>
      <w:lvlText w:val="%1.%2.%3.%4.%5.%6.%7.%8.%9."/>
      <w:lvlJc w:val="left"/>
      <w:pPr>
        <w:ind w:left="1301" w:hanging="397"/>
      </w:pPr>
      <w:rPr>
        <w:rFonts w:hint="default"/>
      </w:rPr>
    </w:lvl>
  </w:abstractNum>
  <w:abstractNum w:abstractNumId="75">
    <w:nsid w:val="437647B2"/>
    <w:multiLevelType w:val="hybridMultilevel"/>
    <w:tmpl w:val="56C2EA1E"/>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76">
    <w:nsid w:val="467C4922"/>
    <w:multiLevelType w:val="hybridMultilevel"/>
    <w:tmpl w:val="E7B8158E"/>
    <w:lvl w:ilvl="0" w:tplc="041B0001">
      <w:start w:val="1"/>
      <w:numFmt w:val="bullet"/>
      <w:lvlText w:val=""/>
      <w:lvlJc w:val="left"/>
      <w:pPr>
        <w:ind w:left="1074" w:hanging="360"/>
      </w:pPr>
      <w:rPr>
        <w:rFonts w:ascii="Symbol" w:hAnsi="Symbol" w:hint="default"/>
      </w:rPr>
    </w:lvl>
    <w:lvl w:ilvl="1" w:tplc="041B0003" w:tentative="1">
      <w:start w:val="1"/>
      <w:numFmt w:val="bullet"/>
      <w:lvlText w:val="o"/>
      <w:lvlJc w:val="left"/>
      <w:pPr>
        <w:ind w:left="1794" w:hanging="360"/>
      </w:pPr>
      <w:rPr>
        <w:rFonts w:ascii="Courier New" w:hAnsi="Courier New" w:cs="Courier New" w:hint="default"/>
      </w:rPr>
    </w:lvl>
    <w:lvl w:ilvl="2" w:tplc="041B0005" w:tentative="1">
      <w:start w:val="1"/>
      <w:numFmt w:val="bullet"/>
      <w:lvlText w:val=""/>
      <w:lvlJc w:val="left"/>
      <w:pPr>
        <w:ind w:left="2514" w:hanging="360"/>
      </w:pPr>
      <w:rPr>
        <w:rFonts w:ascii="Wingdings" w:hAnsi="Wingdings" w:hint="default"/>
      </w:rPr>
    </w:lvl>
    <w:lvl w:ilvl="3" w:tplc="041B0001" w:tentative="1">
      <w:start w:val="1"/>
      <w:numFmt w:val="bullet"/>
      <w:lvlText w:val=""/>
      <w:lvlJc w:val="left"/>
      <w:pPr>
        <w:ind w:left="3234" w:hanging="360"/>
      </w:pPr>
      <w:rPr>
        <w:rFonts w:ascii="Symbol" w:hAnsi="Symbol" w:hint="default"/>
      </w:rPr>
    </w:lvl>
    <w:lvl w:ilvl="4" w:tplc="041B0003" w:tentative="1">
      <w:start w:val="1"/>
      <w:numFmt w:val="bullet"/>
      <w:lvlText w:val="o"/>
      <w:lvlJc w:val="left"/>
      <w:pPr>
        <w:ind w:left="3954" w:hanging="360"/>
      </w:pPr>
      <w:rPr>
        <w:rFonts w:ascii="Courier New" w:hAnsi="Courier New" w:cs="Courier New" w:hint="default"/>
      </w:rPr>
    </w:lvl>
    <w:lvl w:ilvl="5" w:tplc="041B0005" w:tentative="1">
      <w:start w:val="1"/>
      <w:numFmt w:val="bullet"/>
      <w:lvlText w:val=""/>
      <w:lvlJc w:val="left"/>
      <w:pPr>
        <w:ind w:left="4674" w:hanging="360"/>
      </w:pPr>
      <w:rPr>
        <w:rFonts w:ascii="Wingdings" w:hAnsi="Wingdings" w:hint="default"/>
      </w:rPr>
    </w:lvl>
    <w:lvl w:ilvl="6" w:tplc="041B0001" w:tentative="1">
      <w:start w:val="1"/>
      <w:numFmt w:val="bullet"/>
      <w:lvlText w:val=""/>
      <w:lvlJc w:val="left"/>
      <w:pPr>
        <w:ind w:left="5394" w:hanging="360"/>
      </w:pPr>
      <w:rPr>
        <w:rFonts w:ascii="Symbol" w:hAnsi="Symbol" w:hint="default"/>
      </w:rPr>
    </w:lvl>
    <w:lvl w:ilvl="7" w:tplc="041B0003" w:tentative="1">
      <w:start w:val="1"/>
      <w:numFmt w:val="bullet"/>
      <w:lvlText w:val="o"/>
      <w:lvlJc w:val="left"/>
      <w:pPr>
        <w:ind w:left="6114" w:hanging="360"/>
      </w:pPr>
      <w:rPr>
        <w:rFonts w:ascii="Courier New" w:hAnsi="Courier New" w:cs="Courier New" w:hint="default"/>
      </w:rPr>
    </w:lvl>
    <w:lvl w:ilvl="8" w:tplc="041B0005" w:tentative="1">
      <w:start w:val="1"/>
      <w:numFmt w:val="bullet"/>
      <w:lvlText w:val=""/>
      <w:lvlJc w:val="left"/>
      <w:pPr>
        <w:ind w:left="6834" w:hanging="360"/>
      </w:pPr>
      <w:rPr>
        <w:rFonts w:ascii="Wingdings" w:hAnsi="Wingdings" w:hint="default"/>
      </w:rPr>
    </w:lvl>
  </w:abstractNum>
  <w:abstractNum w:abstractNumId="77">
    <w:nsid w:val="468345D9"/>
    <w:multiLevelType w:val="multilevel"/>
    <w:tmpl w:val="74960E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6.3.4.6."/>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nsid w:val="46DE6AD3"/>
    <w:multiLevelType w:val="multilevel"/>
    <w:tmpl w:val="DED8CA02"/>
    <w:lvl w:ilvl="0">
      <w:start w:val="1"/>
      <w:numFmt w:val="decimal"/>
      <w:lvlText w:val="%1."/>
      <w:lvlJc w:val="left"/>
      <w:pPr>
        <w:ind w:left="360" w:hanging="360"/>
      </w:pPr>
      <w:rPr>
        <w:rFonts w:hint="default"/>
        <w:b/>
      </w:rPr>
    </w:lvl>
    <w:lvl w:ilvl="1">
      <w:start w:val="1"/>
      <w:numFmt w:val="decimal"/>
      <w:lvlText w:val="%1.7."/>
      <w:lvlJc w:val="left"/>
      <w:pPr>
        <w:ind w:left="567" w:hanging="454"/>
      </w:pPr>
      <w:rPr>
        <w:rFonts w:hint="default"/>
        <w:b/>
      </w:rPr>
    </w:lvl>
    <w:lvl w:ilvl="2">
      <w:start w:val="1"/>
      <w:numFmt w:val="decimal"/>
      <w:lvlText w:val="%1.%2.%3."/>
      <w:lvlJc w:val="left"/>
      <w:pPr>
        <w:ind w:left="1224" w:hanging="504"/>
      </w:pPr>
      <w:rPr>
        <w:rFonts w:hint="default"/>
      </w:rPr>
    </w:lvl>
    <w:lvl w:ilvl="3">
      <w:start w:val="1"/>
      <w:numFmt w:val="decimal"/>
      <w:lvlText w:val="%1.6.3.%4."/>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nsid w:val="47037CAC"/>
    <w:multiLevelType w:val="multilevel"/>
    <w:tmpl w:val="4E4C1D3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3."/>
      <w:lvlJc w:val="left"/>
      <w:pPr>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0">
    <w:nsid w:val="47A9510D"/>
    <w:multiLevelType w:val="multilevel"/>
    <w:tmpl w:val="8EC23AD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4."/>
      <w:lvlJc w:val="left"/>
      <w:pPr>
        <w:ind w:left="1134" w:hanging="73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nsid w:val="483E3207"/>
    <w:multiLevelType w:val="hybridMultilevel"/>
    <w:tmpl w:val="C5803702"/>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82">
    <w:nsid w:val="489D023C"/>
    <w:multiLevelType w:val="multilevel"/>
    <w:tmpl w:val="92F40FE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8."/>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nsid w:val="48C60E57"/>
    <w:multiLevelType w:val="multilevel"/>
    <w:tmpl w:val="46361C48"/>
    <w:lvl w:ilvl="0">
      <w:start w:val="2"/>
      <w:numFmt w:val="decimal"/>
      <w:lvlText w:val="%1."/>
      <w:lvlJc w:val="left"/>
      <w:pPr>
        <w:ind w:left="1154" w:hanging="360"/>
      </w:pPr>
      <w:rPr>
        <w:rFonts w:hint="default"/>
        <w:b/>
        <w:sz w:val="24"/>
      </w:rPr>
    </w:lvl>
    <w:lvl w:ilvl="1">
      <w:start w:val="3"/>
      <w:numFmt w:val="decimal"/>
      <w:lvlText w:val="2.%2"/>
      <w:lvlJc w:val="left"/>
      <w:pPr>
        <w:ind w:left="1586" w:hanging="432"/>
      </w:pPr>
      <w:rPr>
        <w:rFonts w:hint="default"/>
        <w:sz w:val="22"/>
      </w:rPr>
    </w:lvl>
    <w:lvl w:ilvl="2">
      <w:start w:val="2"/>
      <w:numFmt w:val="decimal"/>
      <w:lvlText w:val="%1.%2.%3."/>
      <w:lvlJc w:val="left"/>
      <w:pPr>
        <w:ind w:left="2018" w:hanging="504"/>
      </w:pPr>
      <w:rPr>
        <w:rFonts w:hint="default"/>
        <w:sz w:val="22"/>
      </w:rPr>
    </w:lvl>
    <w:lvl w:ilvl="3">
      <w:start w:val="1"/>
      <w:numFmt w:val="decimal"/>
      <w:lvlText w:val="%1.%2.1.20."/>
      <w:lvlJc w:val="left"/>
      <w:pPr>
        <w:ind w:left="1588" w:hanging="397"/>
      </w:pPr>
      <w:rPr>
        <w:rFonts w:hint="default"/>
        <w:sz w:val="22"/>
      </w:rPr>
    </w:lvl>
    <w:lvl w:ilvl="4">
      <w:start w:val="1"/>
      <w:numFmt w:val="decimal"/>
      <w:lvlText w:val="%1.%2.%3.%4.%5."/>
      <w:lvlJc w:val="left"/>
      <w:pPr>
        <w:ind w:left="3026" w:hanging="792"/>
      </w:pPr>
      <w:rPr>
        <w:rFonts w:hint="default"/>
        <w:sz w:val="22"/>
      </w:rPr>
    </w:lvl>
    <w:lvl w:ilvl="5">
      <w:start w:val="1"/>
      <w:numFmt w:val="decimal"/>
      <w:lvlText w:val="%1.%2.%3.%4.%5.%6."/>
      <w:lvlJc w:val="left"/>
      <w:pPr>
        <w:ind w:left="3530" w:hanging="936"/>
      </w:pPr>
      <w:rPr>
        <w:rFonts w:hint="default"/>
        <w:sz w:val="22"/>
      </w:rPr>
    </w:lvl>
    <w:lvl w:ilvl="6">
      <w:start w:val="1"/>
      <w:numFmt w:val="decimal"/>
      <w:lvlText w:val="%1.%2.%3.%4.%5.%6.%7."/>
      <w:lvlJc w:val="left"/>
      <w:pPr>
        <w:ind w:left="4034" w:hanging="1080"/>
      </w:pPr>
      <w:rPr>
        <w:rFonts w:hint="default"/>
        <w:sz w:val="22"/>
      </w:rPr>
    </w:lvl>
    <w:lvl w:ilvl="7">
      <w:start w:val="1"/>
      <w:numFmt w:val="decimal"/>
      <w:lvlText w:val="%1.%2.%3.%4.%5.%6.%7.%8."/>
      <w:lvlJc w:val="left"/>
      <w:pPr>
        <w:ind w:left="4538" w:hanging="1224"/>
      </w:pPr>
      <w:rPr>
        <w:rFonts w:hint="default"/>
        <w:sz w:val="22"/>
      </w:rPr>
    </w:lvl>
    <w:lvl w:ilvl="8">
      <w:start w:val="1"/>
      <w:numFmt w:val="decimal"/>
      <w:lvlText w:val="%1.%2.%3.%4.%5.%6.%7.%8.%9."/>
      <w:lvlJc w:val="left"/>
      <w:pPr>
        <w:ind w:left="5114" w:hanging="1440"/>
      </w:pPr>
      <w:rPr>
        <w:rFonts w:hint="default"/>
        <w:sz w:val="22"/>
      </w:rPr>
    </w:lvl>
  </w:abstractNum>
  <w:abstractNum w:abstractNumId="84">
    <w:nsid w:val="48E94C04"/>
    <w:multiLevelType w:val="hybridMultilevel"/>
    <w:tmpl w:val="08643FC0"/>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cs="Wingdings" w:hint="default"/>
      </w:rPr>
    </w:lvl>
    <w:lvl w:ilvl="3" w:tplc="041B0001">
      <w:start w:val="1"/>
      <w:numFmt w:val="bullet"/>
      <w:lvlText w:val=""/>
      <w:lvlJc w:val="left"/>
      <w:pPr>
        <w:ind w:left="2520" w:hanging="360"/>
      </w:pPr>
      <w:rPr>
        <w:rFonts w:ascii="Symbol" w:hAnsi="Symbol" w:cs="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cs="Wingdings" w:hint="default"/>
      </w:rPr>
    </w:lvl>
    <w:lvl w:ilvl="6" w:tplc="041B0001">
      <w:start w:val="1"/>
      <w:numFmt w:val="bullet"/>
      <w:lvlText w:val=""/>
      <w:lvlJc w:val="left"/>
      <w:pPr>
        <w:ind w:left="4680" w:hanging="360"/>
      </w:pPr>
      <w:rPr>
        <w:rFonts w:ascii="Symbol" w:hAnsi="Symbol" w:cs="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cs="Wingdings" w:hint="default"/>
      </w:rPr>
    </w:lvl>
  </w:abstractNum>
  <w:abstractNum w:abstractNumId="85">
    <w:nsid w:val="4A1F54E0"/>
    <w:multiLevelType w:val="hybridMultilevel"/>
    <w:tmpl w:val="9C7009D8"/>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86">
    <w:nsid w:val="4B6766E6"/>
    <w:multiLevelType w:val="hybridMultilevel"/>
    <w:tmpl w:val="8FE83F60"/>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87">
    <w:nsid w:val="4E9C75BD"/>
    <w:multiLevelType w:val="hybridMultilevel"/>
    <w:tmpl w:val="329CD574"/>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88">
    <w:nsid w:val="4EB65848"/>
    <w:multiLevelType w:val="multilevel"/>
    <w:tmpl w:val="194E3A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2."/>
      <w:lvlJc w:val="left"/>
      <w:pPr>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9">
    <w:nsid w:val="510B6BE7"/>
    <w:multiLevelType w:val="multilevel"/>
    <w:tmpl w:val="290AB53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1.6.3.4.12."/>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nsid w:val="53A46F93"/>
    <w:multiLevelType w:val="hybridMultilevel"/>
    <w:tmpl w:val="781683A6"/>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91">
    <w:nsid w:val="54947000"/>
    <w:multiLevelType w:val="multilevel"/>
    <w:tmpl w:val="B49677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6."/>
      <w:lvlJc w:val="left"/>
      <w:pPr>
        <w:tabs>
          <w:tab w:val="num" w:pos="567"/>
        </w:tabs>
        <w:ind w:left="567" w:hanging="17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nsid w:val="55D059F0"/>
    <w:multiLevelType w:val="multilevel"/>
    <w:tmpl w:val="3C84043A"/>
    <w:lvl w:ilvl="0">
      <w:start w:val="1"/>
      <w:numFmt w:val="decimal"/>
      <w:lvlText w:val="%1."/>
      <w:lvlJc w:val="left"/>
      <w:pPr>
        <w:ind w:left="360" w:hanging="360"/>
      </w:pPr>
    </w:lvl>
    <w:lvl w:ilvl="1">
      <w:start w:val="1"/>
      <w:numFmt w:val="decimal"/>
      <w:lvlText w:val="%1.%2."/>
      <w:lvlJc w:val="left"/>
      <w:pPr>
        <w:ind w:left="792" w:hanging="432"/>
      </w:pPr>
      <w:rPr>
        <w:rFonts w:ascii="Arial" w:hAnsi="Arial"/>
        <w:strike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nsid w:val="57674202"/>
    <w:multiLevelType w:val="multilevel"/>
    <w:tmpl w:val="A3C2C070"/>
    <w:styleLink w:val="tl3"/>
    <w:lvl w:ilvl="0">
      <w:start w:val="1"/>
      <w:numFmt w:val="decimal"/>
      <w:lvlText w:val="%1."/>
      <w:lvlJc w:val="left"/>
      <w:pPr>
        <w:ind w:left="360" w:hanging="360"/>
      </w:pPr>
      <w:rPr>
        <w:rFonts w:hint="default"/>
      </w:rPr>
    </w:lvl>
    <w:lvl w:ilvl="1">
      <w:start w:val="1"/>
      <w:numFmt w:val="none"/>
      <w:lvlText w:val="6.2."/>
      <w:lvlJc w:val="left"/>
      <w:pPr>
        <w:ind w:left="680" w:hanging="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nsid w:val="583D662C"/>
    <w:multiLevelType w:val="hybridMultilevel"/>
    <w:tmpl w:val="F8A8E60A"/>
    <w:lvl w:ilvl="0" w:tplc="BA1C41A4">
      <w:start w:val="1"/>
      <w:numFmt w:val="decimal"/>
      <w:lvlText w:val="%1."/>
      <w:lvlJc w:val="left"/>
      <w:pPr>
        <w:ind w:left="720" w:hanging="360"/>
      </w:pPr>
      <w:rPr>
        <w:rFonts w:hint="default"/>
        <w:b/>
        <w:sz w:val="28"/>
        <w:szCs w:val="24"/>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nsid w:val="58822FDC"/>
    <w:multiLevelType w:val="hybridMultilevel"/>
    <w:tmpl w:val="87203E9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58EF22FD"/>
    <w:multiLevelType w:val="hybridMultilevel"/>
    <w:tmpl w:val="FC18ABFA"/>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97">
    <w:nsid w:val="5A276509"/>
    <w:multiLevelType w:val="hybridMultilevel"/>
    <w:tmpl w:val="CBBC6464"/>
    <w:lvl w:ilvl="0" w:tplc="041B0017">
      <w:start w:val="1"/>
      <w:numFmt w:val="lowerLetter"/>
      <w:lvlText w:val="%1)"/>
      <w:lvlJc w:val="left"/>
      <w:pPr>
        <w:ind w:left="360" w:hanging="360"/>
      </w:pPr>
      <w:rPr>
        <w:rFont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98">
    <w:nsid w:val="5A6F226E"/>
    <w:multiLevelType w:val="multilevel"/>
    <w:tmpl w:val="7152F182"/>
    <w:numStyleLink w:val="tl1"/>
  </w:abstractNum>
  <w:abstractNum w:abstractNumId="99">
    <w:nsid w:val="5E26118D"/>
    <w:multiLevelType w:val="hybridMultilevel"/>
    <w:tmpl w:val="ED4E86D0"/>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00">
    <w:nsid w:val="5E455AA6"/>
    <w:multiLevelType w:val="multilevel"/>
    <w:tmpl w:val="BC1AA4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0."/>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nsid w:val="5F16287C"/>
    <w:multiLevelType w:val="multilevel"/>
    <w:tmpl w:val="E7AA0E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14."/>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2">
    <w:nsid w:val="5F2D7F20"/>
    <w:multiLevelType w:val="multilevel"/>
    <w:tmpl w:val="2B689546"/>
    <w:lvl w:ilvl="0">
      <w:start w:val="3"/>
      <w:numFmt w:val="decimal"/>
      <w:lvlText w:val="%1."/>
      <w:lvlJc w:val="left"/>
      <w:pPr>
        <w:ind w:left="360" w:hanging="360"/>
      </w:pPr>
      <w:rPr>
        <w:rFonts w:hint="default"/>
        <w:b/>
      </w:rPr>
    </w:lvl>
    <w:lvl w:ilvl="1">
      <w:start w:val="4"/>
      <w:numFmt w:val="decimal"/>
      <w:lvlText w:val="%2%1.6."/>
      <w:lvlJc w:val="left"/>
      <w:pPr>
        <w:ind w:left="792" w:hanging="432"/>
      </w:pPr>
      <w:rPr>
        <w:rFonts w:hint="default"/>
      </w:rPr>
    </w:lvl>
    <w:lvl w:ilvl="2">
      <w:start w:val="1"/>
      <w:numFmt w:val="decimal"/>
      <w:lvlText w:val="%3.6.3."/>
      <w:lvlJc w:val="left"/>
      <w:pPr>
        <w:ind w:left="1224" w:hanging="504"/>
      </w:pPr>
      <w:rPr>
        <w:rFonts w:hint="default"/>
      </w:rPr>
    </w:lvl>
    <w:lvl w:ilvl="3">
      <w:start w:val="6"/>
      <w:numFmt w:val="decimal"/>
      <w:lvlText w:val="%1.6.3.1."/>
      <w:lvlJc w:val="left"/>
      <w:pPr>
        <w:ind w:left="1728" w:hanging="648"/>
      </w:pPr>
      <w:rPr>
        <w:rFonts w:hint="default"/>
      </w:rPr>
    </w:lvl>
    <w:lvl w:ilvl="4">
      <w:start w:val="1"/>
      <w:numFmt w:val="decimal"/>
      <w:lvlText w:val="%1.6.3.1.%5."/>
      <w:lvlJc w:val="left"/>
      <w:pPr>
        <w:ind w:left="2232" w:hanging="792"/>
      </w:pPr>
      <w:rPr>
        <w:rFonts w:hint="default"/>
      </w:rPr>
    </w:lvl>
    <w:lvl w:ilvl="5">
      <w:start w:val="1"/>
      <w:numFmt w:val="decimal"/>
      <w:lvlText w:val="%1.6.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3">
    <w:nsid w:val="5F894892"/>
    <w:multiLevelType w:val="multilevel"/>
    <w:tmpl w:val="5C6E83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3.%3.16."/>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4">
    <w:nsid w:val="5FA46740"/>
    <w:multiLevelType w:val="hybridMultilevel"/>
    <w:tmpl w:val="5D9A73E2"/>
    <w:lvl w:ilvl="0" w:tplc="041B0001">
      <w:start w:val="1"/>
      <w:numFmt w:val="bullet"/>
      <w:lvlText w:val=""/>
      <w:lvlJc w:val="left"/>
      <w:pPr>
        <w:ind w:left="360" w:hanging="360"/>
      </w:pPr>
      <w:rPr>
        <w:rFonts w:ascii="Symbol" w:hAnsi="Symbol" w:hint="default"/>
      </w:rPr>
    </w:lvl>
    <w:lvl w:ilvl="1" w:tplc="3E2C9B02">
      <w:start w:val="6"/>
      <w:numFmt w:val="bullet"/>
      <w:lvlText w:val="-"/>
      <w:lvlJc w:val="left"/>
      <w:pPr>
        <w:ind w:left="1380" w:hanging="660"/>
      </w:pPr>
      <w:rPr>
        <w:rFonts w:ascii="Arial" w:eastAsia="Calibri" w:hAnsi="Arial" w:cs="Arial"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05">
    <w:nsid w:val="608C34BD"/>
    <w:multiLevelType w:val="multilevel"/>
    <w:tmpl w:val="A3C2C070"/>
    <w:lvl w:ilvl="0">
      <w:start w:val="1"/>
      <w:numFmt w:val="decimal"/>
      <w:lvlText w:val="%1."/>
      <w:lvlJc w:val="left"/>
      <w:pPr>
        <w:ind w:left="360" w:hanging="360"/>
      </w:pPr>
      <w:rPr>
        <w:rFonts w:hint="default"/>
      </w:rPr>
    </w:lvl>
    <w:lvl w:ilvl="1">
      <w:start w:val="6"/>
      <w:numFmt w:val="none"/>
      <w:lvlText w:val="6.2."/>
      <w:lvlJc w:val="left"/>
      <w:pPr>
        <w:ind w:left="680" w:hanging="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6">
    <w:nsid w:val="60CE0643"/>
    <w:multiLevelType w:val="multilevel"/>
    <w:tmpl w:val="F55A32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6."/>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7">
    <w:nsid w:val="61246440"/>
    <w:multiLevelType w:val="hybridMultilevel"/>
    <w:tmpl w:val="FDBCA36E"/>
    <w:lvl w:ilvl="0" w:tplc="625CF82A">
      <w:start w:val="1"/>
      <w:numFmt w:val="lowerLetter"/>
      <w:lvlText w:val="%1)"/>
      <w:lvlJc w:val="left"/>
      <w:pPr>
        <w:ind w:left="717" w:hanging="360"/>
      </w:pPr>
      <w:rPr>
        <w:rFonts w:hint="default"/>
      </w:rPr>
    </w:lvl>
    <w:lvl w:ilvl="1" w:tplc="041B0019" w:tentative="1">
      <w:start w:val="1"/>
      <w:numFmt w:val="lowerLetter"/>
      <w:lvlText w:val="%2."/>
      <w:lvlJc w:val="left"/>
      <w:pPr>
        <w:ind w:left="1437" w:hanging="360"/>
      </w:pPr>
    </w:lvl>
    <w:lvl w:ilvl="2" w:tplc="041B001B" w:tentative="1">
      <w:start w:val="1"/>
      <w:numFmt w:val="lowerRoman"/>
      <w:lvlText w:val="%3."/>
      <w:lvlJc w:val="right"/>
      <w:pPr>
        <w:ind w:left="2157" w:hanging="180"/>
      </w:pPr>
    </w:lvl>
    <w:lvl w:ilvl="3" w:tplc="041B000F" w:tentative="1">
      <w:start w:val="1"/>
      <w:numFmt w:val="decimal"/>
      <w:lvlText w:val="%4."/>
      <w:lvlJc w:val="left"/>
      <w:pPr>
        <w:ind w:left="2877" w:hanging="360"/>
      </w:pPr>
    </w:lvl>
    <w:lvl w:ilvl="4" w:tplc="041B0019" w:tentative="1">
      <w:start w:val="1"/>
      <w:numFmt w:val="lowerLetter"/>
      <w:lvlText w:val="%5."/>
      <w:lvlJc w:val="left"/>
      <w:pPr>
        <w:ind w:left="3597" w:hanging="360"/>
      </w:pPr>
    </w:lvl>
    <w:lvl w:ilvl="5" w:tplc="041B001B" w:tentative="1">
      <w:start w:val="1"/>
      <w:numFmt w:val="lowerRoman"/>
      <w:lvlText w:val="%6."/>
      <w:lvlJc w:val="right"/>
      <w:pPr>
        <w:ind w:left="4317" w:hanging="180"/>
      </w:pPr>
    </w:lvl>
    <w:lvl w:ilvl="6" w:tplc="041B000F" w:tentative="1">
      <w:start w:val="1"/>
      <w:numFmt w:val="decimal"/>
      <w:lvlText w:val="%7."/>
      <w:lvlJc w:val="left"/>
      <w:pPr>
        <w:ind w:left="5037" w:hanging="360"/>
      </w:pPr>
    </w:lvl>
    <w:lvl w:ilvl="7" w:tplc="041B0019" w:tentative="1">
      <w:start w:val="1"/>
      <w:numFmt w:val="lowerLetter"/>
      <w:lvlText w:val="%8."/>
      <w:lvlJc w:val="left"/>
      <w:pPr>
        <w:ind w:left="5757" w:hanging="360"/>
      </w:pPr>
    </w:lvl>
    <w:lvl w:ilvl="8" w:tplc="041B001B" w:tentative="1">
      <w:start w:val="1"/>
      <w:numFmt w:val="lowerRoman"/>
      <w:lvlText w:val="%9."/>
      <w:lvlJc w:val="right"/>
      <w:pPr>
        <w:ind w:left="6477" w:hanging="180"/>
      </w:pPr>
    </w:lvl>
  </w:abstractNum>
  <w:abstractNum w:abstractNumId="108">
    <w:nsid w:val="61401DD9"/>
    <w:multiLevelType w:val="multilevel"/>
    <w:tmpl w:val="0AFA9BE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6.3.4."/>
      <w:lvlJc w:val="left"/>
      <w:pPr>
        <w:ind w:left="567" w:hanging="170"/>
      </w:pPr>
      <w:rPr>
        <w:rFonts w:ascii="Arial" w:hAnsi="Arial" w:hint="default"/>
      </w:rPr>
    </w:lvl>
    <w:lvl w:ilvl="4">
      <w:start w:val="1"/>
      <w:numFmt w:val="decimal"/>
      <w:lvlText w:val="%1.6.3.4.%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nsid w:val="61427D76"/>
    <w:multiLevelType w:val="multilevel"/>
    <w:tmpl w:val="7152F182"/>
    <w:styleLink w:val="tl2"/>
    <w:lvl w:ilvl="0">
      <w:start w:val="2"/>
      <w:numFmt w:val="decimal"/>
      <w:lvlText w:val="%1."/>
      <w:lvlJc w:val="left"/>
      <w:pPr>
        <w:ind w:left="360" w:hanging="360"/>
      </w:pPr>
      <w:rPr>
        <w:rFonts w:hint="default"/>
        <w:sz w:val="24"/>
      </w:rPr>
    </w:lvl>
    <w:lvl w:ilvl="1">
      <w:start w:val="3"/>
      <w:numFmt w:val="decimal"/>
      <w:lvlText w:val="2.%2"/>
      <w:lvlJc w:val="left"/>
      <w:pPr>
        <w:ind w:left="792" w:hanging="432"/>
      </w:pPr>
      <w:rPr>
        <w:rFonts w:hint="default"/>
        <w:sz w:val="22"/>
      </w:rPr>
    </w:lvl>
    <w:lvl w:ilvl="2">
      <w:start w:val="2"/>
      <w:numFmt w:val="decimal"/>
      <w:lvlText w:val="%1.%2.%3."/>
      <w:lvlJc w:val="left"/>
      <w:pPr>
        <w:ind w:left="1224" w:hanging="504"/>
      </w:pPr>
      <w:rPr>
        <w:rFonts w:hint="default"/>
        <w:sz w:val="22"/>
      </w:rPr>
    </w:lvl>
    <w:lvl w:ilvl="3">
      <w:start w:val="1"/>
      <w:numFmt w:val="decimal"/>
      <w:lvlText w:val="%1.%2.%3.%4."/>
      <w:lvlJc w:val="left"/>
      <w:pPr>
        <w:ind w:left="1728" w:hanging="648"/>
      </w:pPr>
      <w:rPr>
        <w:rFonts w:hint="default"/>
        <w:sz w:val="22"/>
      </w:rPr>
    </w:lvl>
    <w:lvl w:ilvl="4">
      <w:start w:val="1"/>
      <w:numFmt w:val="decimal"/>
      <w:lvlText w:val="%1.%2.%3.%4.%5."/>
      <w:lvlJc w:val="left"/>
      <w:pPr>
        <w:ind w:left="2232" w:hanging="792"/>
      </w:pPr>
      <w:rPr>
        <w:rFonts w:hint="default"/>
        <w:sz w:val="22"/>
      </w:rPr>
    </w:lvl>
    <w:lvl w:ilvl="5">
      <w:start w:val="1"/>
      <w:numFmt w:val="decimal"/>
      <w:lvlText w:val="%1.%2.%3.%4.%5.%6."/>
      <w:lvlJc w:val="left"/>
      <w:pPr>
        <w:ind w:left="2736" w:hanging="936"/>
      </w:pPr>
      <w:rPr>
        <w:rFonts w:hint="default"/>
        <w:sz w:val="22"/>
      </w:rPr>
    </w:lvl>
    <w:lvl w:ilvl="6">
      <w:start w:val="1"/>
      <w:numFmt w:val="decimal"/>
      <w:lvlText w:val="%1.%2.%3.%4.%5.%6.%7."/>
      <w:lvlJc w:val="left"/>
      <w:pPr>
        <w:ind w:left="3240" w:hanging="1080"/>
      </w:pPr>
      <w:rPr>
        <w:rFonts w:hint="default"/>
        <w:sz w:val="22"/>
      </w:rPr>
    </w:lvl>
    <w:lvl w:ilvl="7">
      <w:start w:val="1"/>
      <w:numFmt w:val="decimal"/>
      <w:lvlText w:val="%1.%2.%3.%4.%5.%6.%7.%8."/>
      <w:lvlJc w:val="left"/>
      <w:pPr>
        <w:ind w:left="3744" w:hanging="1224"/>
      </w:pPr>
      <w:rPr>
        <w:rFonts w:hint="default"/>
        <w:sz w:val="22"/>
      </w:rPr>
    </w:lvl>
    <w:lvl w:ilvl="8">
      <w:start w:val="1"/>
      <w:numFmt w:val="decimal"/>
      <w:lvlText w:val="%1.%2.%3.%4.%5.%6.%7.%8.%9."/>
      <w:lvlJc w:val="left"/>
      <w:pPr>
        <w:ind w:left="4320" w:hanging="1440"/>
      </w:pPr>
      <w:rPr>
        <w:rFonts w:hint="default"/>
        <w:sz w:val="22"/>
      </w:rPr>
    </w:lvl>
  </w:abstractNum>
  <w:abstractNum w:abstractNumId="110">
    <w:nsid w:val="622D178C"/>
    <w:multiLevelType w:val="multilevel"/>
    <w:tmpl w:val="C6764A9E"/>
    <w:lvl w:ilvl="0">
      <w:start w:val="1"/>
      <w:numFmt w:val="decimal"/>
      <w:lvlText w:val="%1."/>
      <w:lvlJc w:val="left"/>
      <w:pPr>
        <w:ind w:left="360"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635D2AA9"/>
    <w:multiLevelType w:val="multilevel"/>
    <w:tmpl w:val="F98C20BA"/>
    <w:lvl w:ilvl="0">
      <w:start w:val="3"/>
      <w:numFmt w:val="decimal"/>
      <w:lvlText w:val="%1."/>
      <w:lvlJc w:val="left"/>
      <w:pPr>
        <w:ind w:left="360" w:hanging="360"/>
      </w:pPr>
      <w:rPr>
        <w:rFonts w:ascii="Arial" w:hAnsi="Arial" w:cs="Arial" w:hint="default"/>
        <w:sz w:val="24"/>
      </w:rPr>
    </w:lvl>
    <w:lvl w:ilvl="1">
      <w:start w:val="1"/>
      <w:numFmt w:val="decimal"/>
      <w:isLgl/>
      <w:lvlText w:val="%1.4."/>
      <w:lvlJc w:val="left"/>
      <w:pPr>
        <w:ind w:left="680" w:hanging="567"/>
      </w:pPr>
      <w:rPr>
        <w:rFonts w:ascii="Arial" w:hAnsi="Arial" w:cs="Arial" w:hint="default"/>
        <w:sz w:val="22"/>
      </w:rPr>
    </w:lvl>
    <w:lvl w:ilvl="2">
      <w:start w:val="1"/>
      <w:numFmt w:val="decimal"/>
      <w:isLgl/>
      <w:lvlText w:val="%1.%2.%3."/>
      <w:lvlJc w:val="left"/>
      <w:pPr>
        <w:ind w:left="1713" w:hanging="720"/>
      </w:pPr>
      <w:rPr>
        <w:rFonts w:ascii="Arial" w:hAnsi="Arial" w:cs="Arial" w:hint="default"/>
        <w:sz w:val="22"/>
      </w:rPr>
    </w:lvl>
    <w:lvl w:ilvl="3">
      <w:start w:val="1"/>
      <w:numFmt w:val="decimal"/>
      <w:isLgl/>
      <w:lvlText w:val="%1.%2.%3.%4."/>
      <w:lvlJc w:val="left"/>
      <w:pPr>
        <w:ind w:left="2193" w:hanging="720"/>
      </w:pPr>
      <w:rPr>
        <w:rFonts w:ascii="Arial" w:hAnsi="Arial" w:cs="Arial" w:hint="default"/>
        <w:sz w:val="22"/>
      </w:rPr>
    </w:lvl>
    <w:lvl w:ilvl="4">
      <w:start w:val="1"/>
      <w:numFmt w:val="decimal"/>
      <w:isLgl/>
      <w:lvlText w:val="%1.%2.%3.%4.%5."/>
      <w:lvlJc w:val="left"/>
      <w:pPr>
        <w:ind w:left="3044" w:hanging="1080"/>
      </w:pPr>
      <w:rPr>
        <w:rFonts w:ascii="Arial" w:hAnsi="Arial" w:cs="Arial" w:hint="default"/>
        <w:sz w:val="22"/>
      </w:rPr>
    </w:lvl>
    <w:lvl w:ilvl="5">
      <w:start w:val="1"/>
      <w:numFmt w:val="decimal"/>
      <w:isLgl/>
      <w:lvlText w:val="%1.%2.%3.%4.%5.%6."/>
      <w:lvlJc w:val="left"/>
      <w:pPr>
        <w:ind w:left="3535" w:hanging="1080"/>
      </w:pPr>
      <w:rPr>
        <w:rFonts w:ascii="Arial" w:hAnsi="Arial" w:cs="Arial" w:hint="default"/>
        <w:sz w:val="22"/>
      </w:rPr>
    </w:lvl>
    <w:lvl w:ilvl="6">
      <w:start w:val="1"/>
      <w:numFmt w:val="decimal"/>
      <w:isLgl/>
      <w:lvlText w:val="%1.%2.%3.%4.%5.%6.%7."/>
      <w:lvlJc w:val="left"/>
      <w:pPr>
        <w:ind w:left="4386" w:hanging="1440"/>
      </w:pPr>
      <w:rPr>
        <w:rFonts w:ascii="Arial" w:hAnsi="Arial" w:cs="Arial" w:hint="default"/>
        <w:sz w:val="22"/>
      </w:rPr>
    </w:lvl>
    <w:lvl w:ilvl="7">
      <w:start w:val="1"/>
      <w:numFmt w:val="decimal"/>
      <w:isLgl/>
      <w:lvlText w:val="%1.%2.%3.%4.%5.%6.%7.%8."/>
      <w:lvlJc w:val="left"/>
      <w:pPr>
        <w:ind w:left="4877" w:hanging="1440"/>
      </w:pPr>
      <w:rPr>
        <w:rFonts w:ascii="Arial" w:hAnsi="Arial" w:cs="Arial" w:hint="default"/>
        <w:sz w:val="22"/>
      </w:rPr>
    </w:lvl>
    <w:lvl w:ilvl="8">
      <w:start w:val="1"/>
      <w:numFmt w:val="decimal"/>
      <w:isLgl/>
      <w:lvlText w:val="%1.%2.%3.%4.%5.%6.%7.%8.%9."/>
      <w:lvlJc w:val="left"/>
      <w:pPr>
        <w:ind w:left="5728" w:hanging="1800"/>
      </w:pPr>
      <w:rPr>
        <w:rFonts w:ascii="Arial" w:hAnsi="Arial" w:cs="Arial" w:hint="default"/>
        <w:sz w:val="22"/>
      </w:rPr>
    </w:lvl>
  </w:abstractNum>
  <w:abstractNum w:abstractNumId="112">
    <w:nsid w:val="63BA166E"/>
    <w:multiLevelType w:val="multilevel"/>
    <w:tmpl w:val="74F430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2.3.2."/>
      <w:lvlJc w:val="left"/>
      <w:pPr>
        <w:ind w:left="567" w:hanging="17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nsid w:val="64AA20D4"/>
    <w:multiLevelType w:val="hybridMultilevel"/>
    <w:tmpl w:val="68F05D62"/>
    <w:lvl w:ilvl="0" w:tplc="4EBE66FC">
      <w:start w:val="1"/>
      <w:numFmt w:val="lowerLetter"/>
      <w:lvlText w:val="%1)"/>
      <w:lvlJc w:val="left"/>
      <w:pPr>
        <w:ind w:left="717" w:hanging="360"/>
      </w:pPr>
      <w:rPr>
        <w:rFonts w:hint="default"/>
      </w:rPr>
    </w:lvl>
    <w:lvl w:ilvl="1" w:tplc="041B0019" w:tentative="1">
      <w:start w:val="1"/>
      <w:numFmt w:val="lowerLetter"/>
      <w:lvlText w:val="%2."/>
      <w:lvlJc w:val="left"/>
      <w:pPr>
        <w:ind w:left="1437" w:hanging="360"/>
      </w:pPr>
    </w:lvl>
    <w:lvl w:ilvl="2" w:tplc="041B001B" w:tentative="1">
      <w:start w:val="1"/>
      <w:numFmt w:val="lowerRoman"/>
      <w:lvlText w:val="%3."/>
      <w:lvlJc w:val="right"/>
      <w:pPr>
        <w:ind w:left="2157" w:hanging="180"/>
      </w:pPr>
    </w:lvl>
    <w:lvl w:ilvl="3" w:tplc="041B000F" w:tentative="1">
      <w:start w:val="1"/>
      <w:numFmt w:val="decimal"/>
      <w:lvlText w:val="%4."/>
      <w:lvlJc w:val="left"/>
      <w:pPr>
        <w:ind w:left="2877" w:hanging="360"/>
      </w:pPr>
    </w:lvl>
    <w:lvl w:ilvl="4" w:tplc="041B0019" w:tentative="1">
      <w:start w:val="1"/>
      <w:numFmt w:val="lowerLetter"/>
      <w:lvlText w:val="%5."/>
      <w:lvlJc w:val="left"/>
      <w:pPr>
        <w:ind w:left="3597" w:hanging="360"/>
      </w:pPr>
    </w:lvl>
    <w:lvl w:ilvl="5" w:tplc="041B001B" w:tentative="1">
      <w:start w:val="1"/>
      <w:numFmt w:val="lowerRoman"/>
      <w:lvlText w:val="%6."/>
      <w:lvlJc w:val="right"/>
      <w:pPr>
        <w:ind w:left="4317" w:hanging="180"/>
      </w:pPr>
    </w:lvl>
    <w:lvl w:ilvl="6" w:tplc="041B000F" w:tentative="1">
      <w:start w:val="1"/>
      <w:numFmt w:val="decimal"/>
      <w:lvlText w:val="%7."/>
      <w:lvlJc w:val="left"/>
      <w:pPr>
        <w:ind w:left="5037" w:hanging="360"/>
      </w:pPr>
    </w:lvl>
    <w:lvl w:ilvl="7" w:tplc="041B0019" w:tentative="1">
      <w:start w:val="1"/>
      <w:numFmt w:val="lowerLetter"/>
      <w:lvlText w:val="%8."/>
      <w:lvlJc w:val="left"/>
      <w:pPr>
        <w:ind w:left="5757" w:hanging="360"/>
      </w:pPr>
    </w:lvl>
    <w:lvl w:ilvl="8" w:tplc="041B001B" w:tentative="1">
      <w:start w:val="1"/>
      <w:numFmt w:val="lowerRoman"/>
      <w:lvlText w:val="%9."/>
      <w:lvlJc w:val="right"/>
      <w:pPr>
        <w:ind w:left="6477" w:hanging="180"/>
      </w:pPr>
    </w:lvl>
  </w:abstractNum>
  <w:abstractNum w:abstractNumId="114">
    <w:nsid w:val="660A59D1"/>
    <w:multiLevelType w:val="multilevel"/>
    <w:tmpl w:val="801C5030"/>
    <w:lvl w:ilvl="0">
      <w:start w:val="3"/>
      <w:numFmt w:val="decimal"/>
      <w:lvlText w:val="%1."/>
      <w:lvlJc w:val="left"/>
      <w:pPr>
        <w:ind w:left="360" w:hanging="360"/>
      </w:pPr>
      <w:rPr>
        <w:rFonts w:ascii="Arial" w:hAnsi="Arial" w:cs="Arial" w:hint="default"/>
        <w:b/>
        <w:sz w:val="24"/>
      </w:rPr>
    </w:lvl>
    <w:lvl w:ilvl="1">
      <w:start w:val="1"/>
      <w:numFmt w:val="decimal"/>
      <w:isLgl/>
      <w:lvlText w:val="%1.%2."/>
      <w:lvlJc w:val="left"/>
      <w:pPr>
        <w:ind w:left="926" w:hanging="435"/>
      </w:pPr>
      <w:rPr>
        <w:rFonts w:ascii="Arial" w:hAnsi="Arial" w:cs="Arial" w:hint="default"/>
        <w:sz w:val="22"/>
      </w:rPr>
    </w:lvl>
    <w:lvl w:ilvl="2">
      <w:start w:val="1"/>
      <w:numFmt w:val="decimal"/>
      <w:isLgl/>
      <w:lvlText w:val="%1.%2.%3."/>
      <w:lvlJc w:val="left"/>
      <w:pPr>
        <w:ind w:left="1713" w:hanging="720"/>
      </w:pPr>
      <w:rPr>
        <w:rFonts w:ascii="Arial" w:hAnsi="Arial" w:cs="Arial" w:hint="default"/>
        <w:sz w:val="22"/>
      </w:rPr>
    </w:lvl>
    <w:lvl w:ilvl="3">
      <w:start w:val="1"/>
      <w:numFmt w:val="decimal"/>
      <w:isLgl/>
      <w:lvlText w:val="%1.%2.%3.%4."/>
      <w:lvlJc w:val="left"/>
      <w:pPr>
        <w:ind w:left="2193" w:hanging="720"/>
      </w:pPr>
      <w:rPr>
        <w:rFonts w:ascii="Arial" w:hAnsi="Arial" w:cs="Arial" w:hint="default"/>
        <w:sz w:val="22"/>
      </w:rPr>
    </w:lvl>
    <w:lvl w:ilvl="4">
      <w:start w:val="1"/>
      <w:numFmt w:val="decimal"/>
      <w:isLgl/>
      <w:lvlText w:val="%1.%2.%3.%4.%5."/>
      <w:lvlJc w:val="left"/>
      <w:pPr>
        <w:ind w:left="3044" w:hanging="1080"/>
      </w:pPr>
      <w:rPr>
        <w:rFonts w:ascii="Arial" w:hAnsi="Arial" w:cs="Arial" w:hint="default"/>
        <w:sz w:val="22"/>
      </w:rPr>
    </w:lvl>
    <w:lvl w:ilvl="5">
      <w:start w:val="1"/>
      <w:numFmt w:val="decimal"/>
      <w:isLgl/>
      <w:lvlText w:val="%1.%2.%3.%4.%5.%6."/>
      <w:lvlJc w:val="left"/>
      <w:pPr>
        <w:ind w:left="3535" w:hanging="1080"/>
      </w:pPr>
      <w:rPr>
        <w:rFonts w:ascii="Arial" w:hAnsi="Arial" w:cs="Arial" w:hint="default"/>
        <w:sz w:val="22"/>
      </w:rPr>
    </w:lvl>
    <w:lvl w:ilvl="6">
      <w:start w:val="1"/>
      <w:numFmt w:val="decimal"/>
      <w:isLgl/>
      <w:lvlText w:val="%1.%2.%3.%4.%5.%6.%7."/>
      <w:lvlJc w:val="left"/>
      <w:pPr>
        <w:ind w:left="4386" w:hanging="1440"/>
      </w:pPr>
      <w:rPr>
        <w:rFonts w:ascii="Arial" w:hAnsi="Arial" w:cs="Arial" w:hint="default"/>
        <w:sz w:val="22"/>
      </w:rPr>
    </w:lvl>
    <w:lvl w:ilvl="7">
      <w:start w:val="1"/>
      <w:numFmt w:val="decimal"/>
      <w:isLgl/>
      <w:lvlText w:val="%1.%2.%3.%4.%5.%6.%7.%8."/>
      <w:lvlJc w:val="left"/>
      <w:pPr>
        <w:ind w:left="4877" w:hanging="1440"/>
      </w:pPr>
      <w:rPr>
        <w:rFonts w:ascii="Arial" w:hAnsi="Arial" w:cs="Arial" w:hint="default"/>
        <w:sz w:val="22"/>
      </w:rPr>
    </w:lvl>
    <w:lvl w:ilvl="8">
      <w:start w:val="1"/>
      <w:numFmt w:val="decimal"/>
      <w:isLgl/>
      <w:lvlText w:val="%1.%2.%3.%4.%5.%6.%7.%8.%9."/>
      <w:lvlJc w:val="left"/>
      <w:pPr>
        <w:ind w:left="5728" w:hanging="1800"/>
      </w:pPr>
      <w:rPr>
        <w:rFonts w:ascii="Arial" w:hAnsi="Arial" w:cs="Arial" w:hint="default"/>
        <w:sz w:val="22"/>
      </w:rPr>
    </w:lvl>
  </w:abstractNum>
  <w:abstractNum w:abstractNumId="115">
    <w:nsid w:val="66BE6393"/>
    <w:multiLevelType w:val="multilevel"/>
    <w:tmpl w:val="041B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6">
    <w:nsid w:val="67532AA6"/>
    <w:multiLevelType w:val="multilevel"/>
    <w:tmpl w:val="3C3410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6.3.%4."/>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7">
    <w:nsid w:val="67946CC8"/>
    <w:multiLevelType w:val="hybridMultilevel"/>
    <w:tmpl w:val="FC9EDED8"/>
    <w:lvl w:ilvl="0" w:tplc="EDFA2D70">
      <w:start w:val="72"/>
      <w:numFmt w:val="bullet"/>
      <w:lvlText w:val="-"/>
      <w:lvlJc w:val="left"/>
      <w:pPr>
        <w:ind w:left="1074" w:hanging="360"/>
      </w:pPr>
      <w:rPr>
        <w:rFonts w:ascii="Times New Roman" w:eastAsia="Times New Roman" w:hAnsi="Times New Roman" w:hint="default"/>
      </w:rPr>
    </w:lvl>
    <w:lvl w:ilvl="1" w:tplc="041B0003" w:tentative="1">
      <w:start w:val="1"/>
      <w:numFmt w:val="bullet"/>
      <w:lvlText w:val="o"/>
      <w:lvlJc w:val="left"/>
      <w:pPr>
        <w:ind w:left="1794" w:hanging="360"/>
      </w:pPr>
      <w:rPr>
        <w:rFonts w:ascii="Courier New" w:hAnsi="Courier New" w:cs="Courier New" w:hint="default"/>
      </w:rPr>
    </w:lvl>
    <w:lvl w:ilvl="2" w:tplc="041B0005" w:tentative="1">
      <w:start w:val="1"/>
      <w:numFmt w:val="bullet"/>
      <w:lvlText w:val=""/>
      <w:lvlJc w:val="left"/>
      <w:pPr>
        <w:ind w:left="2514" w:hanging="360"/>
      </w:pPr>
      <w:rPr>
        <w:rFonts w:ascii="Wingdings" w:hAnsi="Wingdings" w:hint="default"/>
      </w:rPr>
    </w:lvl>
    <w:lvl w:ilvl="3" w:tplc="041B0001" w:tentative="1">
      <w:start w:val="1"/>
      <w:numFmt w:val="bullet"/>
      <w:lvlText w:val=""/>
      <w:lvlJc w:val="left"/>
      <w:pPr>
        <w:ind w:left="3234" w:hanging="360"/>
      </w:pPr>
      <w:rPr>
        <w:rFonts w:ascii="Symbol" w:hAnsi="Symbol" w:hint="default"/>
      </w:rPr>
    </w:lvl>
    <w:lvl w:ilvl="4" w:tplc="041B0003" w:tentative="1">
      <w:start w:val="1"/>
      <w:numFmt w:val="bullet"/>
      <w:lvlText w:val="o"/>
      <w:lvlJc w:val="left"/>
      <w:pPr>
        <w:ind w:left="3954" w:hanging="360"/>
      </w:pPr>
      <w:rPr>
        <w:rFonts w:ascii="Courier New" w:hAnsi="Courier New" w:cs="Courier New" w:hint="default"/>
      </w:rPr>
    </w:lvl>
    <w:lvl w:ilvl="5" w:tplc="041B0005" w:tentative="1">
      <w:start w:val="1"/>
      <w:numFmt w:val="bullet"/>
      <w:lvlText w:val=""/>
      <w:lvlJc w:val="left"/>
      <w:pPr>
        <w:ind w:left="4674" w:hanging="360"/>
      </w:pPr>
      <w:rPr>
        <w:rFonts w:ascii="Wingdings" w:hAnsi="Wingdings" w:hint="default"/>
      </w:rPr>
    </w:lvl>
    <w:lvl w:ilvl="6" w:tplc="041B0001" w:tentative="1">
      <w:start w:val="1"/>
      <w:numFmt w:val="bullet"/>
      <w:lvlText w:val=""/>
      <w:lvlJc w:val="left"/>
      <w:pPr>
        <w:ind w:left="5394" w:hanging="360"/>
      </w:pPr>
      <w:rPr>
        <w:rFonts w:ascii="Symbol" w:hAnsi="Symbol" w:hint="default"/>
      </w:rPr>
    </w:lvl>
    <w:lvl w:ilvl="7" w:tplc="041B0003" w:tentative="1">
      <w:start w:val="1"/>
      <w:numFmt w:val="bullet"/>
      <w:lvlText w:val="o"/>
      <w:lvlJc w:val="left"/>
      <w:pPr>
        <w:ind w:left="6114" w:hanging="360"/>
      </w:pPr>
      <w:rPr>
        <w:rFonts w:ascii="Courier New" w:hAnsi="Courier New" w:cs="Courier New" w:hint="default"/>
      </w:rPr>
    </w:lvl>
    <w:lvl w:ilvl="8" w:tplc="041B0005" w:tentative="1">
      <w:start w:val="1"/>
      <w:numFmt w:val="bullet"/>
      <w:lvlText w:val=""/>
      <w:lvlJc w:val="left"/>
      <w:pPr>
        <w:ind w:left="6834" w:hanging="360"/>
      </w:pPr>
      <w:rPr>
        <w:rFonts w:ascii="Wingdings" w:hAnsi="Wingdings" w:hint="default"/>
      </w:rPr>
    </w:lvl>
  </w:abstractNum>
  <w:abstractNum w:abstractNumId="118">
    <w:nsid w:val="689B4386"/>
    <w:multiLevelType w:val="multilevel"/>
    <w:tmpl w:val="9A203F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0."/>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9">
    <w:nsid w:val="68A5415F"/>
    <w:multiLevelType w:val="multilevel"/>
    <w:tmpl w:val="9BBE5BE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8."/>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nsid w:val="696D3DD7"/>
    <w:multiLevelType w:val="multilevel"/>
    <w:tmpl w:val="21983D0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6."/>
      <w:lvlJc w:val="left"/>
      <w:pPr>
        <w:ind w:left="794" w:hanging="397"/>
      </w:pPr>
      <w:rPr>
        <w:rFonts w:hint="default"/>
        <w:b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1">
    <w:nsid w:val="698F5083"/>
    <w:multiLevelType w:val="multilevel"/>
    <w:tmpl w:val="5FFE24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4."/>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nsid w:val="69CB4EB7"/>
    <w:multiLevelType w:val="multilevel"/>
    <w:tmpl w:val="F612BD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53."/>
      <w:lvlJc w:val="left"/>
      <w:pPr>
        <w:ind w:left="794" w:hanging="397"/>
      </w:pPr>
      <w:rPr>
        <w:rFonts w:hint="default"/>
      </w:rPr>
    </w:lvl>
    <w:lvl w:ilvl="5">
      <w:start w:val="1"/>
      <w:numFmt w:val="decimal"/>
      <w:lvlText w:val="%1.6.3.%4.%5.%63."/>
      <w:lvlJc w:val="left"/>
      <w:pPr>
        <w:ind w:left="851" w:hanging="454"/>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nsid w:val="6B817CD5"/>
    <w:multiLevelType w:val="multilevel"/>
    <w:tmpl w:val="37A29722"/>
    <w:lvl w:ilvl="0">
      <w:start w:val="1"/>
      <w:numFmt w:val="none"/>
      <w:lvlText w:val="1."/>
      <w:lvlJc w:val="left"/>
      <w:pPr>
        <w:ind w:left="360" w:hanging="360"/>
      </w:pPr>
      <w:rPr>
        <w:rFonts w:hint="default"/>
      </w:rPr>
    </w:lvl>
    <w:lvl w:ilvl="1">
      <w:start w:val="1"/>
      <w:numFmt w:val="decimal"/>
      <w:lvlText w:val="%2%1.6."/>
      <w:lvlJc w:val="left"/>
      <w:pPr>
        <w:ind w:left="792" w:hanging="432"/>
      </w:pPr>
      <w:rPr>
        <w:rFonts w:hint="default"/>
      </w:rPr>
    </w:lvl>
    <w:lvl w:ilvl="2">
      <w:start w:val="1"/>
      <w:numFmt w:val="decimal"/>
      <w:lvlText w:val="%3%1.6.3."/>
      <w:lvlJc w:val="left"/>
      <w:pPr>
        <w:ind w:left="1224" w:hanging="504"/>
      </w:pPr>
      <w:rPr>
        <w:rFonts w:hint="default"/>
      </w:rPr>
    </w:lvl>
    <w:lvl w:ilvl="3">
      <w:start w:val="1"/>
      <w:numFmt w:val="decimal"/>
      <w:lvlText w:val="%4%1.6.3.2."/>
      <w:lvlJc w:val="left"/>
      <w:pPr>
        <w:ind w:left="1728" w:hanging="648"/>
      </w:pPr>
      <w:rPr>
        <w:rFonts w:hint="default"/>
      </w:rPr>
    </w:lvl>
    <w:lvl w:ilvl="4">
      <w:start w:val="1"/>
      <w:numFmt w:val="decimal"/>
      <w:lvlText w:val="%11.6.3.2.%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nsid w:val="6B8A64DC"/>
    <w:multiLevelType w:val="hybridMultilevel"/>
    <w:tmpl w:val="53240D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5">
    <w:nsid w:val="6BE73C6A"/>
    <w:multiLevelType w:val="multilevel"/>
    <w:tmpl w:val="61568BCA"/>
    <w:lvl w:ilvl="0">
      <w:start w:val="1"/>
      <w:numFmt w:val="decimal"/>
      <w:lvlText w:val="%1."/>
      <w:lvlJc w:val="left"/>
      <w:pPr>
        <w:ind w:left="360" w:hanging="360"/>
      </w:pPr>
      <w:rPr>
        <w:rFonts w:hint="default"/>
      </w:rPr>
    </w:lvl>
    <w:lvl w:ilvl="1">
      <w:start w:val="1"/>
      <w:numFmt w:val="decimal"/>
      <w:lvlText w:val="%2.6."/>
      <w:lvlJc w:val="left"/>
      <w:pPr>
        <w:ind w:left="792" w:hanging="432"/>
      </w:pPr>
      <w:rPr>
        <w:rFonts w:hint="default"/>
      </w:rPr>
    </w:lvl>
    <w:lvl w:ilvl="2">
      <w:start w:val="1"/>
      <w:numFmt w:val="none"/>
      <w:lvlText w:val="1.6.4."/>
      <w:lvlJc w:val="left"/>
      <w:pPr>
        <w:ind w:left="1224" w:hanging="504"/>
      </w:pPr>
      <w:rPr>
        <w:rFonts w:hint="default"/>
      </w:rPr>
    </w:lvl>
    <w:lvl w:ilvl="3">
      <w:start w:val="1"/>
      <w:numFmt w:val="none"/>
      <w:lvlText w:val="1.6.3.4."/>
      <w:lvlJc w:val="left"/>
      <w:pPr>
        <w:ind w:left="1728" w:hanging="648"/>
      </w:pPr>
      <w:rPr>
        <w:rFonts w:hint="default"/>
      </w:rPr>
    </w:lvl>
    <w:lvl w:ilvl="4">
      <w:start w:val="1"/>
      <w:numFmt w:val="decimal"/>
      <w:lvlText w:val="%1.6.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nsid w:val="6CCA4269"/>
    <w:multiLevelType w:val="hybridMultilevel"/>
    <w:tmpl w:val="846A527A"/>
    <w:lvl w:ilvl="0" w:tplc="2814FC16">
      <w:start w:val="1"/>
      <w:numFmt w:val="lowerLetter"/>
      <w:lvlText w:val="%1)"/>
      <w:lvlJc w:val="left"/>
      <w:pPr>
        <w:ind w:left="228" w:hanging="360"/>
      </w:pPr>
      <w:rPr>
        <w:rFonts w:hint="default"/>
      </w:rPr>
    </w:lvl>
    <w:lvl w:ilvl="1" w:tplc="041B0019" w:tentative="1">
      <w:start w:val="1"/>
      <w:numFmt w:val="lowerLetter"/>
      <w:lvlText w:val="%2."/>
      <w:lvlJc w:val="left"/>
      <w:pPr>
        <w:ind w:left="948" w:hanging="360"/>
      </w:pPr>
    </w:lvl>
    <w:lvl w:ilvl="2" w:tplc="041B001B" w:tentative="1">
      <w:start w:val="1"/>
      <w:numFmt w:val="lowerRoman"/>
      <w:lvlText w:val="%3."/>
      <w:lvlJc w:val="right"/>
      <w:pPr>
        <w:ind w:left="1668" w:hanging="180"/>
      </w:pPr>
    </w:lvl>
    <w:lvl w:ilvl="3" w:tplc="041B000F" w:tentative="1">
      <w:start w:val="1"/>
      <w:numFmt w:val="decimal"/>
      <w:lvlText w:val="%4."/>
      <w:lvlJc w:val="left"/>
      <w:pPr>
        <w:ind w:left="2388" w:hanging="360"/>
      </w:pPr>
    </w:lvl>
    <w:lvl w:ilvl="4" w:tplc="041B0019" w:tentative="1">
      <w:start w:val="1"/>
      <w:numFmt w:val="lowerLetter"/>
      <w:lvlText w:val="%5."/>
      <w:lvlJc w:val="left"/>
      <w:pPr>
        <w:ind w:left="3108" w:hanging="360"/>
      </w:pPr>
    </w:lvl>
    <w:lvl w:ilvl="5" w:tplc="041B001B" w:tentative="1">
      <w:start w:val="1"/>
      <w:numFmt w:val="lowerRoman"/>
      <w:lvlText w:val="%6."/>
      <w:lvlJc w:val="right"/>
      <w:pPr>
        <w:ind w:left="3828" w:hanging="180"/>
      </w:pPr>
    </w:lvl>
    <w:lvl w:ilvl="6" w:tplc="041B000F" w:tentative="1">
      <w:start w:val="1"/>
      <w:numFmt w:val="decimal"/>
      <w:lvlText w:val="%7."/>
      <w:lvlJc w:val="left"/>
      <w:pPr>
        <w:ind w:left="4548" w:hanging="360"/>
      </w:pPr>
    </w:lvl>
    <w:lvl w:ilvl="7" w:tplc="041B0019" w:tentative="1">
      <w:start w:val="1"/>
      <w:numFmt w:val="lowerLetter"/>
      <w:lvlText w:val="%8."/>
      <w:lvlJc w:val="left"/>
      <w:pPr>
        <w:ind w:left="5268" w:hanging="360"/>
      </w:pPr>
    </w:lvl>
    <w:lvl w:ilvl="8" w:tplc="041B001B" w:tentative="1">
      <w:start w:val="1"/>
      <w:numFmt w:val="lowerRoman"/>
      <w:lvlText w:val="%9."/>
      <w:lvlJc w:val="right"/>
      <w:pPr>
        <w:ind w:left="5988" w:hanging="180"/>
      </w:pPr>
    </w:lvl>
  </w:abstractNum>
  <w:abstractNum w:abstractNumId="127">
    <w:nsid w:val="6CEF4A1C"/>
    <w:multiLevelType w:val="multilevel"/>
    <w:tmpl w:val="801C5030"/>
    <w:lvl w:ilvl="0">
      <w:start w:val="3"/>
      <w:numFmt w:val="decimal"/>
      <w:lvlText w:val="%1."/>
      <w:lvlJc w:val="left"/>
      <w:pPr>
        <w:ind w:left="360" w:hanging="360"/>
      </w:pPr>
      <w:rPr>
        <w:rFonts w:ascii="Arial" w:hAnsi="Arial" w:cs="Arial" w:hint="default"/>
        <w:b/>
        <w:sz w:val="24"/>
      </w:rPr>
    </w:lvl>
    <w:lvl w:ilvl="1">
      <w:start w:val="1"/>
      <w:numFmt w:val="decimal"/>
      <w:isLgl/>
      <w:lvlText w:val="%1.%2."/>
      <w:lvlJc w:val="left"/>
      <w:pPr>
        <w:ind w:left="926" w:hanging="435"/>
      </w:pPr>
      <w:rPr>
        <w:rFonts w:ascii="Arial" w:hAnsi="Arial" w:cs="Arial" w:hint="default"/>
        <w:sz w:val="22"/>
      </w:rPr>
    </w:lvl>
    <w:lvl w:ilvl="2">
      <w:start w:val="1"/>
      <w:numFmt w:val="decimal"/>
      <w:isLgl/>
      <w:lvlText w:val="%1.%2.%3."/>
      <w:lvlJc w:val="left"/>
      <w:pPr>
        <w:ind w:left="1713" w:hanging="720"/>
      </w:pPr>
      <w:rPr>
        <w:rFonts w:ascii="Arial" w:hAnsi="Arial" w:cs="Arial" w:hint="default"/>
        <w:sz w:val="22"/>
      </w:rPr>
    </w:lvl>
    <w:lvl w:ilvl="3">
      <w:start w:val="1"/>
      <w:numFmt w:val="decimal"/>
      <w:isLgl/>
      <w:lvlText w:val="%1.%2.%3.%4."/>
      <w:lvlJc w:val="left"/>
      <w:pPr>
        <w:ind w:left="2193" w:hanging="720"/>
      </w:pPr>
      <w:rPr>
        <w:rFonts w:ascii="Arial" w:hAnsi="Arial" w:cs="Arial" w:hint="default"/>
        <w:sz w:val="22"/>
      </w:rPr>
    </w:lvl>
    <w:lvl w:ilvl="4">
      <w:start w:val="1"/>
      <w:numFmt w:val="decimal"/>
      <w:isLgl/>
      <w:lvlText w:val="%1.%2.%3.%4.%5."/>
      <w:lvlJc w:val="left"/>
      <w:pPr>
        <w:ind w:left="3044" w:hanging="1080"/>
      </w:pPr>
      <w:rPr>
        <w:rFonts w:ascii="Arial" w:hAnsi="Arial" w:cs="Arial" w:hint="default"/>
        <w:sz w:val="22"/>
      </w:rPr>
    </w:lvl>
    <w:lvl w:ilvl="5">
      <w:start w:val="1"/>
      <w:numFmt w:val="decimal"/>
      <w:isLgl/>
      <w:lvlText w:val="%1.%2.%3.%4.%5.%6."/>
      <w:lvlJc w:val="left"/>
      <w:pPr>
        <w:ind w:left="3535" w:hanging="1080"/>
      </w:pPr>
      <w:rPr>
        <w:rFonts w:ascii="Arial" w:hAnsi="Arial" w:cs="Arial" w:hint="default"/>
        <w:sz w:val="22"/>
      </w:rPr>
    </w:lvl>
    <w:lvl w:ilvl="6">
      <w:start w:val="1"/>
      <w:numFmt w:val="decimal"/>
      <w:isLgl/>
      <w:lvlText w:val="%1.%2.%3.%4.%5.%6.%7."/>
      <w:lvlJc w:val="left"/>
      <w:pPr>
        <w:ind w:left="4386" w:hanging="1440"/>
      </w:pPr>
      <w:rPr>
        <w:rFonts w:ascii="Arial" w:hAnsi="Arial" w:cs="Arial" w:hint="default"/>
        <w:sz w:val="22"/>
      </w:rPr>
    </w:lvl>
    <w:lvl w:ilvl="7">
      <w:start w:val="1"/>
      <w:numFmt w:val="decimal"/>
      <w:isLgl/>
      <w:lvlText w:val="%1.%2.%3.%4.%5.%6.%7.%8."/>
      <w:lvlJc w:val="left"/>
      <w:pPr>
        <w:ind w:left="4877" w:hanging="1440"/>
      </w:pPr>
      <w:rPr>
        <w:rFonts w:ascii="Arial" w:hAnsi="Arial" w:cs="Arial" w:hint="default"/>
        <w:sz w:val="22"/>
      </w:rPr>
    </w:lvl>
    <w:lvl w:ilvl="8">
      <w:start w:val="1"/>
      <w:numFmt w:val="decimal"/>
      <w:isLgl/>
      <w:lvlText w:val="%1.%2.%3.%4.%5.%6.%7.%8.%9."/>
      <w:lvlJc w:val="left"/>
      <w:pPr>
        <w:ind w:left="5728" w:hanging="1800"/>
      </w:pPr>
      <w:rPr>
        <w:rFonts w:ascii="Arial" w:hAnsi="Arial" w:cs="Arial" w:hint="default"/>
        <w:sz w:val="22"/>
      </w:rPr>
    </w:lvl>
  </w:abstractNum>
  <w:abstractNum w:abstractNumId="128">
    <w:nsid w:val="6D674799"/>
    <w:multiLevelType w:val="multilevel"/>
    <w:tmpl w:val="A47C9F7C"/>
    <w:lvl w:ilvl="0">
      <w:start w:val="1"/>
      <w:numFmt w:val="decimal"/>
      <w:lvlText w:val="%1."/>
      <w:lvlJc w:val="left"/>
      <w:pPr>
        <w:ind w:left="360" w:hanging="360"/>
      </w:pPr>
      <w:rPr>
        <w:rFonts w:hint="default"/>
      </w:rPr>
    </w:lvl>
    <w:lvl w:ilvl="1">
      <w:start w:val="1"/>
      <w:numFmt w:val="none"/>
      <w:lvlText w:val="3.3."/>
      <w:lvlJc w:val="left"/>
      <w:pPr>
        <w:ind w:left="680" w:hanging="567"/>
      </w:pPr>
      <w:rPr>
        <w:rFonts w:ascii="Arial" w:hAnsi="Aria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nsid w:val="6E3B1CDB"/>
    <w:multiLevelType w:val="multilevel"/>
    <w:tmpl w:val="897E2262"/>
    <w:lvl w:ilvl="0">
      <w:start w:val="1"/>
      <w:numFmt w:val="none"/>
      <w:lvlText w:val="3."/>
      <w:lvlJc w:val="left"/>
      <w:pPr>
        <w:ind w:left="794" w:hanging="794"/>
      </w:pPr>
      <w:rPr>
        <w:rFonts w:hint="default"/>
        <w:b/>
        <w:sz w:val="28"/>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2.3.2.6."/>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nsid w:val="6F8165F4"/>
    <w:multiLevelType w:val="hybridMultilevel"/>
    <w:tmpl w:val="36D60B42"/>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31">
    <w:nsid w:val="6FF60799"/>
    <w:multiLevelType w:val="multilevel"/>
    <w:tmpl w:val="E9D084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25."/>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nsid w:val="700A7B91"/>
    <w:multiLevelType w:val="multilevel"/>
    <w:tmpl w:val="4A5E66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6.3.2."/>
      <w:lvlJc w:val="left"/>
      <w:pPr>
        <w:ind w:left="567" w:hanging="283"/>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3">
    <w:nsid w:val="7049012F"/>
    <w:multiLevelType w:val="hybridMultilevel"/>
    <w:tmpl w:val="45DC92FA"/>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34">
    <w:nsid w:val="711C7DE7"/>
    <w:multiLevelType w:val="multilevel"/>
    <w:tmpl w:val="B7A2658A"/>
    <w:lvl w:ilvl="0">
      <w:start w:val="4"/>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35">
    <w:nsid w:val="739D1536"/>
    <w:multiLevelType w:val="hybridMultilevel"/>
    <w:tmpl w:val="E9AAD3A2"/>
    <w:lvl w:ilvl="0" w:tplc="2F508CFA">
      <w:start w:val="1"/>
      <w:numFmt w:val="decimal"/>
      <w:lvlText w:val="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nsid w:val="747E47A7"/>
    <w:multiLevelType w:val="hybridMultilevel"/>
    <w:tmpl w:val="4E160374"/>
    <w:lvl w:ilvl="0" w:tplc="D21AC9A0">
      <w:start w:val="1"/>
      <w:numFmt w:val="decimal"/>
      <w:lvlText w:val="%1."/>
      <w:lvlJc w:val="left"/>
      <w:pPr>
        <w:ind w:left="-932" w:hanging="360"/>
      </w:pPr>
      <w:rPr>
        <w:rFonts w:hint="default"/>
        <w:b w:val="0"/>
        <w:sz w:val="24"/>
      </w:rPr>
    </w:lvl>
    <w:lvl w:ilvl="1" w:tplc="041B0003">
      <w:start w:val="1"/>
      <w:numFmt w:val="bullet"/>
      <w:lvlText w:val="o"/>
      <w:lvlJc w:val="left"/>
      <w:pPr>
        <w:ind w:left="-212" w:hanging="360"/>
      </w:pPr>
      <w:rPr>
        <w:rFonts w:ascii="Courier New" w:hAnsi="Courier New" w:cs="Courier New" w:hint="default"/>
      </w:rPr>
    </w:lvl>
    <w:lvl w:ilvl="2" w:tplc="041B0005">
      <w:start w:val="1"/>
      <w:numFmt w:val="bullet"/>
      <w:lvlText w:val=""/>
      <w:lvlJc w:val="left"/>
      <w:pPr>
        <w:ind w:left="508" w:hanging="360"/>
      </w:pPr>
      <w:rPr>
        <w:rFonts w:ascii="Wingdings" w:hAnsi="Wingdings" w:cs="Wingdings" w:hint="default"/>
      </w:rPr>
    </w:lvl>
    <w:lvl w:ilvl="3" w:tplc="041B0001">
      <w:start w:val="1"/>
      <w:numFmt w:val="bullet"/>
      <w:lvlText w:val=""/>
      <w:lvlJc w:val="left"/>
      <w:pPr>
        <w:ind w:left="1228" w:hanging="360"/>
      </w:pPr>
      <w:rPr>
        <w:rFonts w:ascii="Symbol" w:hAnsi="Symbol" w:cs="Symbol" w:hint="default"/>
      </w:rPr>
    </w:lvl>
    <w:lvl w:ilvl="4" w:tplc="041B0003">
      <w:start w:val="1"/>
      <w:numFmt w:val="bullet"/>
      <w:lvlText w:val="o"/>
      <w:lvlJc w:val="left"/>
      <w:pPr>
        <w:ind w:left="1948" w:hanging="360"/>
      </w:pPr>
      <w:rPr>
        <w:rFonts w:ascii="Courier New" w:hAnsi="Courier New" w:cs="Courier New" w:hint="default"/>
      </w:rPr>
    </w:lvl>
    <w:lvl w:ilvl="5" w:tplc="041B0005">
      <w:start w:val="1"/>
      <w:numFmt w:val="bullet"/>
      <w:lvlText w:val=""/>
      <w:lvlJc w:val="left"/>
      <w:pPr>
        <w:ind w:left="2668" w:hanging="360"/>
      </w:pPr>
      <w:rPr>
        <w:rFonts w:ascii="Wingdings" w:hAnsi="Wingdings" w:cs="Wingdings" w:hint="default"/>
      </w:rPr>
    </w:lvl>
    <w:lvl w:ilvl="6" w:tplc="041B0001">
      <w:start w:val="1"/>
      <w:numFmt w:val="bullet"/>
      <w:lvlText w:val=""/>
      <w:lvlJc w:val="left"/>
      <w:pPr>
        <w:ind w:left="3388" w:hanging="360"/>
      </w:pPr>
      <w:rPr>
        <w:rFonts w:ascii="Symbol" w:hAnsi="Symbol" w:cs="Symbol" w:hint="default"/>
      </w:rPr>
    </w:lvl>
    <w:lvl w:ilvl="7" w:tplc="041B0003">
      <w:start w:val="1"/>
      <w:numFmt w:val="bullet"/>
      <w:lvlText w:val="o"/>
      <w:lvlJc w:val="left"/>
      <w:pPr>
        <w:ind w:left="4108" w:hanging="360"/>
      </w:pPr>
      <w:rPr>
        <w:rFonts w:ascii="Courier New" w:hAnsi="Courier New" w:cs="Courier New" w:hint="default"/>
      </w:rPr>
    </w:lvl>
    <w:lvl w:ilvl="8" w:tplc="041B0005">
      <w:start w:val="1"/>
      <w:numFmt w:val="bullet"/>
      <w:lvlText w:val=""/>
      <w:lvlJc w:val="left"/>
      <w:pPr>
        <w:ind w:left="4828" w:hanging="360"/>
      </w:pPr>
      <w:rPr>
        <w:rFonts w:ascii="Wingdings" w:hAnsi="Wingdings" w:cs="Wingdings" w:hint="default"/>
      </w:rPr>
    </w:lvl>
  </w:abstractNum>
  <w:abstractNum w:abstractNumId="137">
    <w:nsid w:val="76CD7693"/>
    <w:multiLevelType w:val="hybridMultilevel"/>
    <w:tmpl w:val="5718CA18"/>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38">
    <w:nsid w:val="79B56548"/>
    <w:multiLevelType w:val="hybridMultilevel"/>
    <w:tmpl w:val="2070D0BE"/>
    <w:lvl w:ilvl="0" w:tplc="041B0001">
      <w:start w:val="1"/>
      <w:numFmt w:val="bullet"/>
      <w:lvlText w:val=""/>
      <w:lvlJc w:val="left"/>
      <w:pPr>
        <w:ind w:left="588" w:hanging="360"/>
      </w:pPr>
      <w:rPr>
        <w:rFonts w:ascii="Symbol" w:hAnsi="Symbol" w:hint="default"/>
      </w:rPr>
    </w:lvl>
    <w:lvl w:ilvl="1" w:tplc="041B0003" w:tentative="1">
      <w:start w:val="1"/>
      <w:numFmt w:val="bullet"/>
      <w:lvlText w:val="o"/>
      <w:lvlJc w:val="left"/>
      <w:pPr>
        <w:ind w:left="1308" w:hanging="360"/>
      </w:pPr>
      <w:rPr>
        <w:rFonts w:ascii="Courier New" w:hAnsi="Courier New" w:cs="Courier New" w:hint="default"/>
      </w:rPr>
    </w:lvl>
    <w:lvl w:ilvl="2" w:tplc="041B0005" w:tentative="1">
      <w:start w:val="1"/>
      <w:numFmt w:val="bullet"/>
      <w:lvlText w:val=""/>
      <w:lvlJc w:val="left"/>
      <w:pPr>
        <w:ind w:left="2028" w:hanging="360"/>
      </w:pPr>
      <w:rPr>
        <w:rFonts w:ascii="Wingdings" w:hAnsi="Wingdings" w:hint="default"/>
      </w:rPr>
    </w:lvl>
    <w:lvl w:ilvl="3" w:tplc="041B0001" w:tentative="1">
      <w:start w:val="1"/>
      <w:numFmt w:val="bullet"/>
      <w:lvlText w:val=""/>
      <w:lvlJc w:val="left"/>
      <w:pPr>
        <w:ind w:left="2748" w:hanging="360"/>
      </w:pPr>
      <w:rPr>
        <w:rFonts w:ascii="Symbol" w:hAnsi="Symbol" w:hint="default"/>
      </w:rPr>
    </w:lvl>
    <w:lvl w:ilvl="4" w:tplc="041B0003" w:tentative="1">
      <w:start w:val="1"/>
      <w:numFmt w:val="bullet"/>
      <w:lvlText w:val="o"/>
      <w:lvlJc w:val="left"/>
      <w:pPr>
        <w:ind w:left="3468" w:hanging="360"/>
      </w:pPr>
      <w:rPr>
        <w:rFonts w:ascii="Courier New" w:hAnsi="Courier New" w:cs="Courier New" w:hint="default"/>
      </w:rPr>
    </w:lvl>
    <w:lvl w:ilvl="5" w:tplc="041B0005" w:tentative="1">
      <w:start w:val="1"/>
      <w:numFmt w:val="bullet"/>
      <w:lvlText w:val=""/>
      <w:lvlJc w:val="left"/>
      <w:pPr>
        <w:ind w:left="4188" w:hanging="360"/>
      </w:pPr>
      <w:rPr>
        <w:rFonts w:ascii="Wingdings" w:hAnsi="Wingdings" w:hint="default"/>
      </w:rPr>
    </w:lvl>
    <w:lvl w:ilvl="6" w:tplc="041B0001" w:tentative="1">
      <w:start w:val="1"/>
      <w:numFmt w:val="bullet"/>
      <w:lvlText w:val=""/>
      <w:lvlJc w:val="left"/>
      <w:pPr>
        <w:ind w:left="4908" w:hanging="360"/>
      </w:pPr>
      <w:rPr>
        <w:rFonts w:ascii="Symbol" w:hAnsi="Symbol" w:hint="default"/>
      </w:rPr>
    </w:lvl>
    <w:lvl w:ilvl="7" w:tplc="041B0003" w:tentative="1">
      <w:start w:val="1"/>
      <w:numFmt w:val="bullet"/>
      <w:lvlText w:val="o"/>
      <w:lvlJc w:val="left"/>
      <w:pPr>
        <w:ind w:left="5628" w:hanging="360"/>
      </w:pPr>
      <w:rPr>
        <w:rFonts w:ascii="Courier New" w:hAnsi="Courier New" w:cs="Courier New" w:hint="default"/>
      </w:rPr>
    </w:lvl>
    <w:lvl w:ilvl="8" w:tplc="041B0005" w:tentative="1">
      <w:start w:val="1"/>
      <w:numFmt w:val="bullet"/>
      <w:lvlText w:val=""/>
      <w:lvlJc w:val="left"/>
      <w:pPr>
        <w:ind w:left="6348" w:hanging="360"/>
      </w:pPr>
      <w:rPr>
        <w:rFonts w:ascii="Wingdings" w:hAnsi="Wingdings" w:hint="default"/>
      </w:rPr>
    </w:lvl>
  </w:abstractNum>
  <w:abstractNum w:abstractNumId="139">
    <w:nsid w:val="7B826B32"/>
    <w:multiLevelType w:val="multilevel"/>
    <w:tmpl w:val="8D58DD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6.3.4.18."/>
      <w:lvlJc w:val="left"/>
      <w:pPr>
        <w:ind w:left="794" w:hanging="39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0">
    <w:nsid w:val="7DBB3D5E"/>
    <w:multiLevelType w:val="multilevel"/>
    <w:tmpl w:val="072EAE46"/>
    <w:lvl w:ilvl="0">
      <w:start w:val="2"/>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6"/>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1">
    <w:nsid w:val="7FA41DD7"/>
    <w:multiLevelType w:val="multilevel"/>
    <w:tmpl w:val="2AAA05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2.3.2.2."/>
      <w:lvlJc w:val="left"/>
      <w:pPr>
        <w:ind w:left="794" w:hanging="39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2">
    <w:nsid w:val="7FF06E06"/>
    <w:multiLevelType w:val="multilevel"/>
    <w:tmpl w:val="FD1A85AA"/>
    <w:lvl w:ilvl="0">
      <w:start w:val="3"/>
      <w:numFmt w:val="decimal"/>
      <w:lvlText w:val="%1."/>
      <w:lvlJc w:val="left"/>
      <w:pPr>
        <w:ind w:left="360" w:hanging="360"/>
      </w:pPr>
      <w:rPr>
        <w:rFonts w:ascii="Arial" w:hAnsi="Arial" w:cs="Arial" w:hint="default"/>
        <w:sz w:val="24"/>
      </w:rPr>
    </w:lvl>
    <w:lvl w:ilvl="1">
      <w:start w:val="1"/>
      <w:numFmt w:val="decimal"/>
      <w:isLgl/>
      <w:lvlText w:val="%1.%2."/>
      <w:lvlJc w:val="left"/>
      <w:pPr>
        <w:ind w:left="926" w:hanging="435"/>
      </w:pPr>
      <w:rPr>
        <w:rFonts w:ascii="Arial" w:hAnsi="Arial" w:cs="Arial" w:hint="default"/>
        <w:sz w:val="22"/>
      </w:rPr>
    </w:lvl>
    <w:lvl w:ilvl="2">
      <w:start w:val="1"/>
      <w:numFmt w:val="decimal"/>
      <w:isLgl/>
      <w:lvlText w:val="%1.%2.%3."/>
      <w:lvlJc w:val="left"/>
      <w:pPr>
        <w:ind w:left="1713" w:hanging="720"/>
      </w:pPr>
      <w:rPr>
        <w:rFonts w:ascii="Arial" w:hAnsi="Arial" w:cs="Arial" w:hint="default"/>
        <w:sz w:val="22"/>
      </w:rPr>
    </w:lvl>
    <w:lvl w:ilvl="3">
      <w:start w:val="1"/>
      <w:numFmt w:val="decimal"/>
      <w:isLgl/>
      <w:lvlText w:val="%1.%2.%3.%4."/>
      <w:lvlJc w:val="left"/>
      <w:pPr>
        <w:ind w:left="2193" w:hanging="720"/>
      </w:pPr>
      <w:rPr>
        <w:rFonts w:ascii="Arial" w:hAnsi="Arial" w:cs="Arial" w:hint="default"/>
        <w:sz w:val="22"/>
      </w:rPr>
    </w:lvl>
    <w:lvl w:ilvl="4">
      <w:start w:val="1"/>
      <w:numFmt w:val="decimal"/>
      <w:isLgl/>
      <w:lvlText w:val="%1.%2.%3.%4.%5."/>
      <w:lvlJc w:val="left"/>
      <w:pPr>
        <w:ind w:left="3044" w:hanging="1080"/>
      </w:pPr>
      <w:rPr>
        <w:rFonts w:ascii="Arial" w:hAnsi="Arial" w:cs="Arial" w:hint="default"/>
        <w:sz w:val="22"/>
      </w:rPr>
    </w:lvl>
    <w:lvl w:ilvl="5">
      <w:start w:val="1"/>
      <w:numFmt w:val="decimal"/>
      <w:isLgl/>
      <w:lvlText w:val="%1.%2.%3.%4.%5.%6."/>
      <w:lvlJc w:val="left"/>
      <w:pPr>
        <w:ind w:left="3535" w:hanging="1080"/>
      </w:pPr>
      <w:rPr>
        <w:rFonts w:ascii="Arial" w:hAnsi="Arial" w:cs="Arial" w:hint="default"/>
        <w:sz w:val="22"/>
      </w:rPr>
    </w:lvl>
    <w:lvl w:ilvl="6">
      <w:start w:val="1"/>
      <w:numFmt w:val="decimal"/>
      <w:isLgl/>
      <w:lvlText w:val="%1.%2.%3.%4.%5.%6.%7."/>
      <w:lvlJc w:val="left"/>
      <w:pPr>
        <w:ind w:left="4386" w:hanging="1440"/>
      </w:pPr>
      <w:rPr>
        <w:rFonts w:ascii="Arial" w:hAnsi="Arial" w:cs="Arial" w:hint="default"/>
        <w:sz w:val="22"/>
      </w:rPr>
    </w:lvl>
    <w:lvl w:ilvl="7">
      <w:start w:val="1"/>
      <w:numFmt w:val="decimal"/>
      <w:isLgl/>
      <w:lvlText w:val="%1.%2.%3.%4.%5.%6.%7.%8."/>
      <w:lvlJc w:val="left"/>
      <w:pPr>
        <w:ind w:left="4877" w:hanging="1440"/>
      </w:pPr>
      <w:rPr>
        <w:rFonts w:ascii="Arial" w:hAnsi="Arial" w:cs="Arial" w:hint="default"/>
        <w:sz w:val="22"/>
      </w:rPr>
    </w:lvl>
    <w:lvl w:ilvl="8">
      <w:start w:val="1"/>
      <w:numFmt w:val="decimal"/>
      <w:isLgl/>
      <w:lvlText w:val="%1.%2.%3.%4.%5.%6.%7.%8.%9."/>
      <w:lvlJc w:val="left"/>
      <w:pPr>
        <w:ind w:left="5728" w:hanging="1800"/>
      </w:pPr>
      <w:rPr>
        <w:rFonts w:ascii="Arial" w:hAnsi="Arial" w:cs="Arial" w:hint="default"/>
        <w:sz w:val="22"/>
      </w:rPr>
    </w:lvl>
  </w:abstractNum>
  <w:num w:numId="1">
    <w:abstractNumId w:val="46"/>
  </w:num>
  <w:num w:numId="2">
    <w:abstractNumId w:val="37"/>
  </w:num>
  <w:num w:numId="3">
    <w:abstractNumId w:val="65"/>
  </w:num>
  <w:num w:numId="4">
    <w:abstractNumId w:val="126"/>
  </w:num>
  <w:num w:numId="5">
    <w:abstractNumId w:val="138"/>
  </w:num>
  <w:num w:numId="6">
    <w:abstractNumId w:val="68"/>
  </w:num>
  <w:num w:numId="7">
    <w:abstractNumId w:val="52"/>
  </w:num>
  <w:num w:numId="8">
    <w:abstractNumId w:val="1"/>
  </w:num>
  <w:num w:numId="9">
    <w:abstractNumId w:val="48"/>
  </w:num>
  <w:num w:numId="10">
    <w:abstractNumId w:val="107"/>
  </w:num>
  <w:num w:numId="11">
    <w:abstractNumId w:val="113"/>
  </w:num>
  <w:num w:numId="12">
    <w:abstractNumId w:val="81"/>
  </w:num>
  <w:num w:numId="13">
    <w:abstractNumId w:val="85"/>
  </w:num>
  <w:num w:numId="14">
    <w:abstractNumId w:val="90"/>
  </w:num>
  <w:num w:numId="15">
    <w:abstractNumId w:val="96"/>
  </w:num>
  <w:num w:numId="16">
    <w:abstractNumId w:val="99"/>
  </w:num>
  <w:num w:numId="17">
    <w:abstractNumId w:val="75"/>
  </w:num>
  <w:num w:numId="18">
    <w:abstractNumId w:val="87"/>
  </w:num>
  <w:num w:numId="19">
    <w:abstractNumId w:val="4"/>
  </w:num>
  <w:num w:numId="20">
    <w:abstractNumId w:val="133"/>
  </w:num>
  <w:num w:numId="21">
    <w:abstractNumId w:val="76"/>
  </w:num>
  <w:num w:numId="22">
    <w:abstractNumId w:val="49"/>
  </w:num>
  <w:num w:numId="23">
    <w:abstractNumId w:val="58"/>
  </w:num>
  <w:num w:numId="24">
    <w:abstractNumId w:val="34"/>
  </w:num>
  <w:num w:numId="25">
    <w:abstractNumId w:val="92"/>
  </w:num>
  <w:num w:numId="26">
    <w:abstractNumId w:val="92"/>
    <w:lvlOverride w:ilvl="0">
      <w:lvl w:ilvl="0">
        <w:start w:val="4"/>
        <w:numFmt w:val="decimal"/>
        <w:lvlText w:val="%1."/>
        <w:lvlJc w:val="left"/>
        <w:pPr>
          <w:ind w:left="360" w:hanging="360"/>
        </w:pPr>
        <w:rPr>
          <w:rFonts w:ascii="Arial" w:hAnsi="Arial" w:hint="default"/>
        </w:rPr>
      </w:lvl>
    </w:lvlOverride>
    <w:lvlOverride w:ilvl="1">
      <w:lvl w:ilvl="1" w:tentative="1">
        <w:start w:val="1"/>
        <w:numFmt w:val="lowerLetter"/>
        <w:lvlText w:val="%2."/>
        <w:lvlJc w:val="left"/>
        <w:pPr>
          <w:ind w:left="1080" w:hanging="360"/>
        </w:pPr>
      </w:lvl>
    </w:lvlOverride>
    <w:lvlOverride w:ilvl="2">
      <w:lvl w:ilvl="2" w:tentative="1">
        <w:start w:val="1"/>
        <w:numFmt w:val="lowerRoman"/>
        <w:lvlText w:val="%3."/>
        <w:lvlJc w:val="right"/>
        <w:pPr>
          <w:ind w:left="1800" w:hanging="180"/>
        </w:pPr>
      </w:lvl>
    </w:lvlOverride>
    <w:lvlOverride w:ilvl="3">
      <w:lvl w:ilvl="3" w:tentative="1">
        <w:start w:val="1"/>
        <w:numFmt w:val="decimal"/>
        <w:lvlText w:val="%4."/>
        <w:lvlJc w:val="left"/>
        <w:pPr>
          <w:ind w:left="2520" w:hanging="360"/>
        </w:pPr>
      </w:lvl>
    </w:lvlOverride>
    <w:lvlOverride w:ilvl="4">
      <w:lvl w:ilvl="4" w:tentative="1">
        <w:start w:val="1"/>
        <w:numFmt w:val="lowerLetter"/>
        <w:lvlText w:val="%5."/>
        <w:lvlJc w:val="left"/>
        <w:pPr>
          <w:ind w:left="3240" w:hanging="360"/>
        </w:p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7">
    <w:abstractNumId w:val="127"/>
  </w:num>
  <w:num w:numId="28">
    <w:abstractNumId w:val="71"/>
  </w:num>
  <w:num w:numId="29">
    <w:abstractNumId w:val="86"/>
  </w:num>
  <w:num w:numId="30">
    <w:abstractNumId w:val="137"/>
  </w:num>
  <w:num w:numId="31">
    <w:abstractNumId w:val="117"/>
  </w:num>
  <w:num w:numId="32">
    <w:abstractNumId w:val="110"/>
  </w:num>
  <w:num w:numId="33">
    <w:abstractNumId w:val="142"/>
  </w:num>
  <w:num w:numId="34">
    <w:abstractNumId w:val="11"/>
  </w:num>
  <w:num w:numId="35">
    <w:abstractNumId w:val="134"/>
  </w:num>
  <w:num w:numId="36">
    <w:abstractNumId w:val="140"/>
  </w:num>
  <w:num w:numId="37">
    <w:abstractNumId w:val="60"/>
  </w:num>
  <w:num w:numId="38">
    <w:abstractNumId w:val="0"/>
  </w:num>
  <w:num w:numId="39">
    <w:abstractNumId w:val="102"/>
  </w:num>
  <w:num w:numId="40">
    <w:abstractNumId w:val="135"/>
  </w:num>
  <w:num w:numId="41">
    <w:abstractNumId w:val="43"/>
  </w:num>
  <w:num w:numId="42">
    <w:abstractNumId w:val="19"/>
  </w:num>
  <w:num w:numId="43">
    <w:abstractNumId w:val="45"/>
  </w:num>
  <w:num w:numId="44">
    <w:abstractNumId w:val="123"/>
  </w:num>
  <w:num w:numId="45">
    <w:abstractNumId w:val="23"/>
  </w:num>
  <w:num w:numId="46">
    <w:abstractNumId w:val="125"/>
  </w:num>
  <w:num w:numId="47">
    <w:abstractNumId w:val="98"/>
  </w:num>
  <w:num w:numId="48">
    <w:abstractNumId w:val="50"/>
  </w:num>
  <w:num w:numId="49">
    <w:abstractNumId w:val="56"/>
  </w:num>
  <w:num w:numId="50">
    <w:abstractNumId w:val="109"/>
  </w:num>
  <w:num w:numId="51">
    <w:abstractNumId w:val="104"/>
  </w:num>
  <w:num w:numId="52">
    <w:abstractNumId w:val="66"/>
  </w:num>
  <w:num w:numId="53">
    <w:abstractNumId w:val="28"/>
  </w:num>
  <w:num w:numId="54">
    <w:abstractNumId w:val="24"/>
  </w:num>
  <w:num w:numId="55">
    <w:abstractNumId w:val="116"/>
  </w:num>
  <w:num w:numId="56">
    <w:abstractNumId w:val="21"/>
  </w:num>
  <w:num w:numId="57">
    <w:abstractNumId w:val="30"/>
  </w:num>
  <w:num w:numId="58">
    <w:abstractNumId w:val="16"/>
  </w:num>
  <w:num w:numId="59">
    <w:abstractNumId w:val="63"/>
  </w:num>
  <w:num w:numId="60">
    <w:abstractNumId w:val="120"/>
  </w:num>
  <w:num w:numId="61">
    <w:abstractNumId w:val="13"/>
  </w:num>
  <w:num w:numId="62">
    <w:abstractNumId w:val="119"/>
  </w:num>
  <w:num w:numId="63">
    <w:abstractNumId w:val="38"/>
  </w:num>
  <w:num w:numId="64">
    <w:abstractNumId w:val="39"/>
  </w:num>
  <w:num w:numId="65">
    <w:abstractNumId w:val="100"/>
  </w:num>
  <w:num w:numId="66">
    <w:abstractNumId w:val="51"/>
  </w:num>
  <w:num w:numId="67">
    <w:abstractNumId w:val="32"/>
  </w:num>
  <w:num w:numId="68">
    <w:abstractNumId w:val="122"/>
  </w:num>
  <w:num w:numId="69">
    <w:abstractNumId w:val="80"/>
  </w:num>
  <w:num w:numId="70">
    <w:abstractNumId w:val="29"/>
  </w:num>
  <w:num w:numId="71">
    <w:abstractNumId w:val="106"/>
  </w:num>
  <w:num w:numId="72">
    <w:abstractNumId w:val="70"/>
  </w:num>
  <w:num w:numId="73">
    <w:abstractNumId w:val="82"/>
  </w:num>
  <w:num w:numId="74">
    <w:abstractNumId w:val="67"/>
  </w:num>
  <w:num w:numId="75">
    <w:abstractNumId w:val="20"/>
  </w:num>
  <w:num w:numId="76">
    <w:abstractNumId w:val="73"/>
  </w:num>
  <w:num w:numId="77">
    <w:abstractNumId w:val="131"/>
  </w:num>
  <w:num w:numId="78">
    <w:abstractNumId w:val="10"/>
  </w:num>
  <w:num w:numId="79">
    <w:abstractNumId w:val="132"/>
  </w:num>
  <w:num w:numId="80">
    <w:abstractNumId w:val="15"/>
  </w:num>
  <w:num w:numId="81">
    <w:abstractNumId w:val="61"/>
  </w:num>
  <w:num w:numId="82">
    <w:abstractNumId w:val="72"/>
  </w:num>
  <w:num w:numId="83">
    <w:abstractNumId w:val="3"/>
  </w:num>
  <w:num w:numId="84">
    <w:abstractNumId w:val="77"/>
  </w:num>
  <w:num w:numId="85">
    <w:abstractNumId w:val="18"/>
  </w:num>
  <w:num w:numId="86">
    <w:abstractNumId w:val="9"/>
  </w:num>
  <w:num w:numId="87">
    <w:abstractNumId w:val="5"/>
  </w:num>
  <w:num w:numId="88">
    <w:abstractNumId w:val="27"/>
  </w:num>
  <w:num w:numId="89">
    <w:abstractNumId w:val="89"/>
  </w:num>
  <w:num w:numId="90">
    <w:abstractNumId w:val="35"/>
  </w:num>
  <w:num w:numId="91">
    <w:abstractNumId w:val="44"/>
  </w:num>
  <w:num w:numId="92">
    <w:abstractNumId w:val="121"/>
  </w:num>
  <w:num w:numId="93">
    <w:abstractNumId w:val="7"/>
  </w:num>
  <w:num w:numId="94">
    <w:abstractNumId w:val="47"/>
  </w:num>
  <w:num w:numId="95">
    <w:abstractNumId w:val="118"/>
  </w:num>
  <w:num w:numId="96">
    <w:abstractNumId w:val="26"/>
  </w:num>
  <w:num w:numId="97">
    <w:abstractNumId w:val="62"/>
  </w:num>
  <w:num w:numId="98">
    <w:abstractNumId w:val="53"/>
  </w:num>
  <w:num w:numId="99">
    <w:abstractNumId w:val="22"/>
  </w:num>
  <w:num w:numId="100">
    <w:abstractNumId w:val="25"/>
  </w:num>
  <w:num w:numId="101">
    <w:abstractNumId w:val="42"/>
  </w:num>
  <w:num w:numId="102">
    <w:abstractNumId w:val="40"/>
  </w:num>
  <w:num w:numId="103">
    <w:abstractNumId w:val="139"/>
  </w:num>
  <w:num w:numId="104">
    <w:abstractNumId w:val="64"/>
  </w:num>
  <w:num w:numId="105">
    <w:abstractNumId w:val="6"/>
  </w:num>
  <w:num w:numId="106">
    <w:abstractNumId w:val="74"/>
  </w:num>
  <w:num w:numId="107">
    <w:abstractNumId w:val="88"/>
  </w:num>
  <w:num w:numId="108">
    <w:abstractNumId w:val="79"/>
  </w:num>
  <w:num w:numId="109">
    <w:abstractNumId w:val="5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Restart w:val="2"/>
        <w:lvlText w:val="2.3.1.4."/>
        <w:lvlJc w:val="left"/>
        <w:pPr>
          <w:tabs>
            <w:tab w:val="num" w:pos="567"/>
          </w:tabs>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0">
    <w:abstractNumId w:val="5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5."/>
        <w:lvlJc w:val="left"/>
        <w:pPr>
          <w:tabs>
            <w:tab w:val="num" w:pos="567"/>
          </w:tabs>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1">
    <w:abstractNumId w:val="5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6."/>
        <w:lvlJc w:val="left"/>
        <w:pPr>
          <w:tabs>
            <w:tab w:val="num" w:pos="567"/>
          </w:tabs>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2">
    <w:abstractNumId w:val="5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7."/>
        <w:lvlJc w:val="left"/>
        <w:pPr>
          <w:tabs>
            <w:tab w:val="num" w:pos="567"/>
          </w:tabs>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3">
    <w:abstractNumId w:val="17"/>
  </w:num>
  <w:num w:numId="114">
    <w:abstractNumId w:val="41"/>
  </w:num>
  <w:num w:numId="115">
    <w:abstractNumId w:val="1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10."/>
        <w:lvlJc w:val="left"/>
        <w:pPr>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6">
    <w:abstractNumId w:val="1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4.3.%3.11."/>
        <w:lvlJc w:val="left"/>
        <w:pPr>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7">
    <w:abstractNumId w:val="78"/>
  </w:num>
  <w:num w:numId="118">
    <w:abstractNumId w:val="2"/>
  </w:num>
  <w:num w:numId="119">
    <w:abstractNumId w:val="10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13."/>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0">
    <w:abstractNumId w:val="10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4.3.%3.14."/>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1">
    <w:abstractNumId w:val="10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15."/>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2">
    <w:abstractNumId w:val="10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4.3.%3.16."/>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3">
    <w:abstractNumId w:val="10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17."/>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4">
    <w:abstractNumId w:val="10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18."/>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5">
    <w:abstractNumId w:val="36"/>
    <w:lvlOverride w:ilvl="0">
      <w:lvl w:ilvl="0">
        <w:start w:val="2"/>
        <w:numFmt w:val="decimal"/>
        <w:lvlText w:val="%1."/>
        <w:lvlJc w:val="left"/>
        <w:pPr>
          <w:ind w:left="360" w:hanging="360"/>
        </w:pPr>
        <w:rPr>
          <w:rFonts w:hint="default"/>
          <w:sz w:val="24"/>
        </w:rPr>
      </w:lvl>
    </w:lvlOverride>
    <w:lvlOverride w:ilvl="1">
      <w:lvl w:ilvl="1">
        <w:start w:val="3"/>
        <w:numFmt w:val="decimal"/>
        <w:lvlText w:val="2.%2"/>
        <w:lvlJc w:val="left"/>
        <w:pPr>
          <w:ind w:left="792" w:hanging="432"/>
        </w:pPr>
        <w:rPr>
          <w:rFonts w:hint="default"/>
          <w:sz w:val="22"/>
        </w:rPr>
      </w:lvl>
    </w:lvlOverride>
    <w:lvlOverride w:ilvl="2">
      <w:lvl w:ilvl="2">
        <w:start w:val="2"/>
        <w:numFmt w:val="decimal"/>
        <w:lvlText w:val="%1.%2.%3."/>
        <w:lvlJc w:val="left"/>
        <w:pPr>
          <w:ind w:left="1224" w:hanging="504"/>
        </w:pPr>
        <w:rPr>
          <w:rFonts w:hint="default"/>
          <w:sz w:val="22"/>
        </w:rPr>
      </w:lvl>
    </w:lvlOverride>
    <w:lvlOverride w:ilvl="3">
      <w:lvl w:ilvl="3">
        <w:start w:val="1"/>
        <w:numFmt w:val="decimal"/>
        <w:lvlText w:val="%1.%2.1.20."/>
        <w:lvlJc w:val="left"/>
        <w:pPr>
          <w:ind w:left="794" w:hanging="397"/>
        </w:pPr>
        <w:rPr>
          <w:rFonts w:hint="default"/>
          <w:sz w:val="22"/>
        </w:rPr>
      </w:lvl>
    </w:lvlOverride>
    <w:lvlOverride w:ilvl="4">
      <w:lvl w:ilvl="4">
        <w:start w:val="1"/>
        <w:numFmt w:val="decimal"/>
        <w:lvlText w:val="%1.%2.%3.%4.%5."/>
        <w:lvlJc w:val="left"/>
        <w:pPr>
          <w:ind w:left="2232" w:hanging="792"/>
        </w:pPr>
        <w:rPr>
          <w:rFonts w:hint="default"/>
          <w:sz w:val="22"/>
        </w:rPr>
      </w:lvl>
    </w:lvlOverride>
    <w:lvlOverride w:ilvl="5">
      <w:lvl w:ilvl="5">
        <w:start w:val="1"/>
        <w:numFmt w:val="decimal"/>
        <w:lvlText w:val="%1.%2.%3.%4.%5.%6."/>
        <w:lvlJc w:val="left"/>
        <w:pPr>
          <w:ind w:left="2736" w:hanging="936"/>
        </w:pPr>
        <w:rPr>
          <w:rFonts w:hint="default"/>
          <w:sz w:val="22"/>
        </w:rPr>
      </w:lvl>
    </w:lvlOverride>
    <w:lvlOverride w:ilvl="6">
      <w:lvl w:ilvl="6">
        <w:start w:val="1"/>
        <w:numFmt w:val="decimal"/>
        <w:lvlText w:val="%1.%2.%3.%4.%5.%6.%7."/>
        <w:lvlJc w:val="left"/>
        <w:pPr>
          <w:ind w:left="3240" w:hanging="1080"/>
        </w:pPr>
        <w:rPr>
          <w:rFonts w:hint="default"/>
          <w:sz w:val="22"/>
        </w:rPr>
      </w:lvl>
    </w:lvlOverride>
    <w:lvlOverride w:ilvl="7">
      <w:lvl w:ilvl="7">
        <w:start w:val="1"/>
        <w:numFmt w:val="decimal"/>
        <w:lvlText w:val="%1.%2.%3.%4.%5.%6.%7.%8."/>
        <w:lvlJc w:val="left"/>
        <w:pPr>
          <w:ind w:left="3744" w:hanging="1224"/>
        </w:pPr>
        <w:rPr>
          <w:rFonts w:hint="default"/>
          <w:sz w:val="22"/>
        </w:rPr>
      </w:lvl>
    </w:lvlOverride>
    <w:lvlOverride w:ilvl="8">
      <w:lvl w:ilvl="8">
        <w:start w:val="1"/>
        <w:numFmt w:val="decimal"/>
        <w:lvlText w:val="%1.%2.%3.%4.%5.%6.%7.%8.%9."/>
        <w:lvlJc w:val="left"/>
        <w:pPr>
          <w:ind w:left="4320" w:hanging="1440"/>
        </w:pPr>
        <w:rPr>
          <w:rFonts w:hint="default"/>
          <w:sz w:val="22"/>
        </w:rPr>
      </w:lvl>
    </w:lvlOverride>
  </w:num>
  <w:num w:numId="126">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41."/>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7">
    <w:abstractNumId w:val="112"/>
  </w:num>
  <w:num w:numId="128">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22."/>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9">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23."/>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0">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26."/>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1">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25."/>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2">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3.24."/>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3">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2.3.2.1."/>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4">
    <w:abstractNumId w:val="141"/>
  </w:num>
  <w:num w:numId="135">
    <w:abstractNumId w:val="129"/>
  </w:num>
  <w:num w:numId="136">
    <w:abstractNumId w:val="129"/>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2.3.2.4."/>
        <w:lvlJc w:val="left"/>
        <w:pPr>
          <w:ind w:left="1248"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7">
    <w:abstractNumId w:val="129"/>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2.3.2.5."/>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8">
    <w:abstractNumId w:val="94"/>
  </w:num>
  <w:num w:numId="139">
    <w:abstractNumId w:val="115"/>
    <w:lvlOverride w:ilvl="0">
      <w:lvl w:ilvl="0">
        <w:start w:val="1"/>
        <w:numFmt w:val="decimal"/>
        <w:lvlText w:val="%1."/>
        <w:lvlJc w:val="left"/>
        <w:pPr>
          <w:ind w:left="360" w:hanging="360"/>
        </w:pPr>
        <w:rPr>
          <w:rFonts w:hint="default"/>
          <w:sz w:val="24"/>
        </w:rPr>
      </w:lvl>
    </w:lvlOverride>
    <w:lvlOverride w:ilvl="1">
      <w:lvl w:ilvl="1">
        <w:start w:val="1"/>
        <w:numFmt w:val="decimal"/>
        <w:lvlText w:val="2.%2"/>
        <w:lvlJc w:val="left"/>
        <w:pPr>
          <w:ind w:left="792" w:hanging="432"/>
        </w:pPr>
        <w:rPr>
          <w:rFonts w:hint="default"/>
          <w:sz w:val="22"/>
        </w:rPr>
      </w:lvl>
    </w:lvlOverride>
    <w:lvlOverride w:ilvl="2">
      <w:lvl w:ilvl="2">
        <w:start w:val="1"/>
        <w:numFmt w:val="decimal"/>
        <w:lvlText w:val="%1.%2.%3."/>
        <w:lvlJc w:val="left"/>
        <w:pPr>
          <w:ind w:left="1224" w:hanging="504"/>
        </w:pPr>
        <w:rPr>
          <w:rFonts w:hint="default"/>
          <w:sz w:val="22"/>
        </w:rPr>
      </w:lvl>
    </w:lvlOverride>
    <w:lvlOverride w:ilvl="3">
      <w:lvl w:ilvl="3">
        <w:start w:val="1"/>
        <w:numFmt w:val="decimal"/>
        <w:lvlText w:val="2.3.%3.%49."/>
        <w:lvlJc w:val="left"/>
        <w:pPr>
          <w:ind w:left="794" w:hanging="397"/>
        </w:pPr>
        <w:rPr>
          <w:rFonts w:hint="default"/>
          <w:sz w:val="22"/>
        </w:rPr>
      </w:lvl>
    </w:lvlOverride>
    <w:lvlOverride w:ilvl="4">
      <w:lvl w:ilvl="4">
        <w:start w:val="1"/>
        <w:numFmt w:val="decimal"/>
        <w:lvlText w:val="%1.%2.%3.%4.%5."/>
        <w:lvlJc w:val="left"/>
        <w:pPr>
          <w:ind w:left="2232" w:hanging="792"/>
        </w:pPr>
        <w:rPr>
          <w:rFonts w:hint="default"/>
          <w:sz w:val="22"/>
        </w:rPr>
      </w:lvl>
    </w:lvlOverride>
    <w:lvlOverride w:ilvl="5">
      <w:lvl w:ilvl="5">
        <w:start w:val="1"/>
        <w:numFmt w:val="decimal"/>
        <w:lvlText w:val="%1.%2.%3.%4.%5.%6."/>
        <w:lvlJc w:val="left"/>
        <w:pPr>
          <w:ind w:left="2736" w:hanging="936"/>
        </w:pPr>
        <w:rPr>
          <w:rFonts w:hint="default"/>
          <w:sz w:val="22"/>
        </w:rPr>
      </w:lvl>
    </w:lvlOverride>
    <w:lvlOverride w:ilvl="6">
      <w:lvl w:ilvl="6">
        <w:start w:val="1"/>
        <w:numFmt w:val="decimal"/>
        <w:lvlText w:val="%1.%2.%3.%4.%5.%6.%7."/>
        <w:lvlJc w:val="left"/>
        <w:pPr>
          <w:ind w:left="3240" w:hanging="1080"/>
        </w:pPr>
        <w:rPr>
          <w:rFonts w:hint="default"/>
          <w:sz w:val="22"/>
        </w:rPr>
      </w:lvl>
    </w:lvlOverride>
    <w:lvlOverride w:ilvl="7">
      <w:lvl w:ilvl="7">
        <w:start w:val="1"/>
        <w:numFmt w:val="decimal"/>
        <w:lvlText w:val="%1.%2.%3.%4.%5.%6.%7.%8."/>
        <w:lvlJc w:val="left"/>
        <w:pPr>
          <w:ind w:left="3744" w:hanging="1224"/>
        </w:pPr>
        <w:rPr>
          <w:rFonts w:hint="default"/>
          <w:sz w:val="22"/>
        </w:rPr>
      </w:lvl>
    </w:lvlOverride>
    <w:lvlOverride w:ilvl="8">
      <w:lvl w:ilvl="8">
        <w:start w:val="1"/>
        <w:numFmt w:val="decimal"/>
        <w:lvlText w:val="%1.%2.%3.%4.%5.%6.%7.%8.%9."/>
        <w:lvlJc w:val="left"/>
        <w:pPr>
          <w:ind w:left="4320" w:hanging="1440"/>
        </w:pPr>
        <w:rPr>
          <w:rFonts w:hint="default"/>
          <w:sz w:val="22"/>
        </w:rPr>
      </w:lvl>
    </w:lvlOverride>
  </w:num>
  <w:num w:numId="140">
    <w:abstractNumId w:val="115"/>
    <w:lvlOverride w:ilvl="0">
      <w:lvl w:ilvl="0">
        <w:start w:val="1"/>
        <w:numFmt w:val="decimal"/>
        <w:lvlText w:val="%1."/>
        <w:lvlJc w:val="left"/>
        <w:pPr>
          <w:ind w:left="360" w:hanging="360"/>
        </w:pPr>
        <w:rPr>
          <w:rFonts w:hint="default"/>
        </w:rPr>
      </w:lvl>
    </w:lvlOverride>
    <w:lvlOverride w:ilvl="1">
      <w:lvl w:ilvl="1">
        <w:start w:val="1"/>
        <w:numFmt w:val="none"/>
        <w:lvlText w:val="3.1."/>
        <w:lvlJc w:val="left"/>
        <w:pPr>
          <w:ind w:left="567" w:hanging="454"/>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2.3%2.2.3."/>
        <w:lvlJc w:val="left"/>
        <w:pPr>
          <w:ind w:left="794" w:hanging="397"/>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41">
    <w:abstractNumId w:val="115"/>
    <w:lvlOverride w:ilvl="0">
      <w:lvl w:ilvl="0">
        <w:start w:val="1"/>
        <w:numFmt w:val="decimal"/>
        <w:lvlText w:val="%1."/>
        <w:lvlJc w:val="left"/>
        <w:pPr>
          <w:ind w:left="360" w:hanging="360"/>
        </w:pPr>
        <w:rPr>
          <w:rFonts w:hint="default"/>
        </w:rPr>
      </w:lvl>
    </w:lvlOverride>
    <w:lvlOverride w:ilvl="1">
      <w:lvl w:ilvl="1">
        <w:start w:val="1"/>
        <w:numFmt w:val="none"/>
        <w:lvlText w:val="3.2."/>
        <w:lvlJc w:val="left"/>
        <w:pPr>
          <w:ind w:left="680" w:hanging="567"/>
        </w:pPr>
        <w:rPr>
          <w:rFonts w:hint="default"/>
        </w:rPr>
      </w:lvl>
    </w:lvlOverride>
    <w:lvlOverride w:ilvl="2">
      <w:lvl w:ilvl="2">
        <w:start w:val="1"/>
        <w:numFmt w:val="decimal"/>
        <w:lvlText w:val="6.7.%3."/>
        <w:lvlJc w:val="left"/>
        <w:pPr>
          <w:ind w:left="794" w:hanging="510"/>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42">
    <w:abstractNumId w:val="136"/>
  </w:num>
  <w:num w:numId="143">
    <w:abstractNumId w:val="64"/>
    <w:lvlOverride w:ilvl="0">
      <w:lvl w:ilvl="0">
        <w:start w:val="1"/>
        <w:numFmt w:val="decimal"/>
        <w:lvlText w:val="%1."/>
        <w:lvlJc w:val="left"/>
        <w:pPr>
          <w:ind w:left="397" w:hanging="397"/>
        </w:pPr>
        <w:rPr>
          <w:rFonts w:hint="default"/>
        </w:rPr>
      </w:lvl>
    </w:lvlOverride>
    <w:lvlOverride w:ilvl="1">
      <w:lvl w:ilvl="1">
        <w:start w:val="1"/>
        <w:numFmt w:val="none"/>
        <w:lvlText w:val="2.1."/>
        <w:lvlJc w:val="left"/>
        <w:pPr>
          <w:ind w:left="680" w:hanging="567"/>
        </w:pPr>
        <w:rPr>
          <w:rFonts w:hint="default"/>
        </w:rPr>
      </w:lvl>
    </w:lvlOverride>
    <w:lvlOverride w:ilvl="2">
      <w:lvl w:ilvl="2">
        <w:start w:val="1"/>
        <w:numFmt w:val="none"/>
        <w:lvlText w:val="2.3.1."/>
        <w:lvlJc w:val="left"/>
        <w:pPr>
          <w:ind w:left="567" w:hanging="283"/>
        </w:pPr>
        <w:rPr>
          <w:rFonts w:hint="default"/>
        </w:rPr>
      </w:lvl>
    </w:lvlOverride>
    <w:lvlOverride w:ilvl="3">
      <w:lvl w:ilvl="3">
        <w:start w:val="1"/>
        <w:numFmt w:val="decimal"/>
        <w:lvlText w:val="%1.6.%3.%4."/>
        <w:lvlJc w:val="left"/>
        <w:pPr>
          <w:ind w:left="736" w:hanging="397"/>
        </w:pPr>
        <w:rPr>
          <w:rFonts w:hint="default"/>
        </w:rPr>
      </w:lvl>
    </w:lvlOverride>
    <w:lvlOverride w:ilvl="4">
      <w:lvl w:ilvl="4">
        <w:start w:val="1"/>
        <w:numFmt w:val="decimal"/>
        <w:lvlText w:val="%1.%2.%3.%4.%5."/>
        <w:lvlJc w:val="left"/>
        <w:pPr>
          <w:ind w:left="849" w:hanging="397"/>
        </w:pPr>
        <w:rPr>
          <w:rFonts w:hint="default"/>
        </w:rPr>
      </w:lvl>
    </w:lvlOverride>
    <w:lvlOverride w:ilvl="5">
      <w:lvl w:ilvl="5">
        <w:start w:val="1"/>
        <w:numFmt w:val="decimal"/>
        <w:lvlText w:val="%1.%2.%3.%4.%5.%6."/>
        <w:lvlJc w:val="left"/>
        <w:pPr>
          <w:ind w:left="962" w:hanging="397"/>
        </w:pPr>
        <w:rPr>
          <w:rFonts w:hint="default"/>
        </w:rPr>
      </w:lvl>
    </w:lvlOverride>
    <w:lvlOverride w:ilvl="6">
      <w:lvl w:ilvl="6">
        <w:start w:val="1"/>
        <w:numFmt w:val="decimal"/>
        <w:lvlText w:val="%1.%2.%3.%4.%5.%6.%7."/>
        <w:lvlJc w:val="left"/>
        <w:pPr>
          <w:ind w:left="1075" w:hanging="397"/>
        </w:pPr>
        <w:rPr>
          <w:rFonts w:hint="default"/>
        </w:rPr>
      </w:lvl>
    </w:lvlOverride>
    <w:lvlOverride w:ilvl="7">
      <w:lvl w:ilvl="7">
        <w:start w:val="1"/>
        <w:numFmt w:val="decimal"/>
        <w:lvlText w:val="%1.%2.%3.%4.%5.%6.%7.%8."/>
        <w:lvlJc w:val="left"/>
        <w:pPr>
          <w:ind w:left="1188" w:hanging="397"/>
        </w:pPr>
        <w:rPr>
          <w:rFonts w:hint="default"/>
        </w:rPr>
      </w:lvl>
    </w:lvlOverride>
    <w:lvlOverride w:ilvl="8">
      <w:lvl w:ilvl="8">
        <w:start w:val="1"/>
        <w:numFmt w:val="decimal"/>
        <w:lvlText w:val="%1.%2.%3.%4.%5.%6.%7.%8.%9."/>
        <w:lvlJc w:val="left"/>
        <w:pPr>
          <w:ind w:left="1301" w:hanging="397"/>
        </w:pPr>
        <w:rPr>
          <w:rFonts w:hint="default"/>
        </w:rPr>
      </w:lvl>
    </w:lvlOverride>
  </w:num>
  <w:num w:numId="144">
    <w:abstractNumId w:val="128"/>
  </w:num>
  <w:num w:numId="145">
    <w:abstractNumId w:val="111"/>
  </w:num>
  <w:num w:numId="146">
    <w:abstractNumId w:val="31"/>
    <w:lvlOverride w:ilvl="0">
      <w:lvl w:ilvl="0">
        <w:start w:val="7"/>
        <w:numFmt w:val="decimal"/>
        <w:lvlText w:val="6.%1"/>
        <w:lvlJc w:val="left"/>
        <w:pPr>
          <w:ind w:left="680" w:hanging="567"/>
        </w:pPr>
        <w:rPr>
          <w:rFonts w:hint="default"/>
        </w:rPr>
      </w:lvl>
    </w:lvlOverride>
    <w:lvlOverride w:ilvl="1">
      <w:lvl w:ilvl="1">
        <w:start w:val="1"/>
        <w:numFmt w:val="lowerLetter"/>
        <w:lvlText w:val="%2."/>
        <w:lvlJc w:val="left"/>
        <w:pPr>
          <w:ind w:left="1080" w:hanging="360"/>
        </w:pPr>
        <w:rPr>
          <w:rFonts w:hint="default"/>
        </w:rPr>
      </w:lvl>
    </w:lvlOverride>
    <w:lvlOverride w:ilvl="2">
      <w:lvl w:ilvl="2">
        <w:start w:val="1"/>
        <w:numFmt w:val="lowerRoman"/>
        <w:lvlText w:val="%3."/>
        <w:lvlJc w:val="right"/>
        <w:pPr>
          <w:ind w:left="1800" w:hanging="180"/>
        </w:pPr>
        <w:rPr>
          <w:rFonts w:hint="default"/>
        </w:rPr>
      </w:lvl>
    </w:lvlOverride>
    <w:lvlOverride w:ilvl="3">
      <w:lvl w:ilvl="3">
        <w:start w:val="1"/>
        <w:numFmt w:val="decimal"/>
        <w:lvlText w:val="%4."/>
        <w:lvlJc w:val="left"/>
        <w:pPr>
          <w:ind w:left="2520" w:hanging="360"/>
        </w:pPr>
        <w:rPr>
          <w:rFonts w:hint="default"/>
        </w:rPr>
      </w:lvl>
    </w:lvlOverride>
    <w:lvlOverride w:ilvl="4">
      <w:lvl w:ilvl="4">
        <w:start w:val="1"/>
        <w:numFmt w:val="lowerLetter"/>
        <w:lvlText w:val="%5."/>
        <w:lvlJc w:val="left"/>
        <w:pPr>
          <w:ind w:left="3240" w:hanging="360"/>
        </w:pPr>
        <w:rPr>
          <w:rFonts w:hint="default"/>
        </w:rPr>
      </w:lvl>
    </w:lvlOverride>
    <w:lvlOverride w:ilvl="5">
      <w:lvl w:ilvl="5">
        <w:start w:val="1"/>
        <w:numFmt w:val="lowerRoman"/>
        <w:lvlText w:val="%6."/>
        <w:lvlJc w:val="right"/>
        <w:pPr>
          <w:ind w:left="3960" w:hanging="180"/>
        </w:pPr>
        <w:rPr>
          <w:rFonts w:hint="default"/>
        </w:rPr>
      </w:lvl>
    </w:lvlOverride>
    <w:lvlOverride w:ilvl="6">
      <w:lvl w:ilvl="6">
        <w:start w:val="1"/>
        <w:numFmt w:val="decimal"/>
        <w:lvlText w:val="%7."/>
        <w:lvlJc w:val="left"/>
        <w:pPr>
          <w:ind w:left="4680" w:hanging="360"/>
        </w:pPr>
        <w:rPr>
          <w:rFonts w:hint="default"/>
        </w:rPr>
      </w:lvl>
    </w:lvlOverride>
    <w:lvlOverride w:ilvl="7">
      <w:lvl w:ilvl="7">
        <w:start w:val="1"/>
        <w:numFmt w:val="lowerLetter"/>
        <w:lvlText w:val="%8."/>
        <w:lvlJc w:val="left"/>
        <w:pPr>
          <w:ind w:left="5400" w:hanging="360"/>
        </w:pPr>
        <w:rPr>
          <w:rFonts w:hint="default"/>
        </w:rPr>
      </w:lvl>
    </w:lvlOverride>
    <w:lvlOverride w:ilvl="8">
      <w:lvl w:ilvl="8">
        <w:start w:val="1"/>
        <w:numFmt w:val="lowerRoman"/>
        <w:lvlText w:val="%9."/>
        <w:lvlJc w:val="right"/>
        <w:pPr>
          <w:ind w:left="6120" w:hanging="180"/>
        </w:pPr>
        <w:rPr>
          <w:rFonts w:hint="default"/>
        </w:rPr>
      </w:lvl>
    </w:lvlOverride>
  </w:num>
  <w:num w:numId="147">
    <w:abstractNumId w:val="11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6.7.%3."/>
        <w:lvlJc w:val="left"/>
        <w:pPr>
          <w:ind w:left="794" w:hanging="510"/>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48">
    <w:abstractNumId w:val="8"/>
  </w:num>
  <w:num w:numId="149">
    <w:abstractNumId w:val="105"/>
    <w:lvlOverride w:ilvl="0">
      <w:lvl w:ilvl="0">
        <w:start w:val="1"/>
        <w:numFmt w:val="decimal"/>
        <w:lvlText w:val="%1."/>
        <w:lvlJc w:val="left"/>
        <w:pPr>
          <w:ind w:left="360" w:hanging="360"/>
        </w:pPr>
        <w:rPr>
          <w:rFonts w:hint="default"/>
        </w:rPr>
      </w:lvl>
    </w:lvlOverride>
    <w:lvlOverride w:ilvl="1">
      <w:lvl w:ilvl="1">
        <w:start w:val="6"/>
        <w:numFmt w:val="none"/>
        <w:lvlText w:val="6.1."/>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0">
    <w:abstractNumId w:val="93"/>
  </w:num>
  <w:num w:numId="151">
    <w:abstractNumId w:val="105"/>
    <w:lvlOverride w:ilvl="0">
      <w:lvl w:ilvl="0">
        <w:start w:val="1"/>
        <w:numFmt w:val="decimal"/>
        <w:lvlText w:val="%1."/>
        <w:lvlJc w:val="left"/>
        <w:pPr>
          <w:ind w:left="360" w:hanging="360"/>
        </w:pPr>
        <w:rPr>
          <w:rFonts w:hint="default"/>
        </w:rPr>
      </w:lvl>
    </w:lvlOverride>
    <w:lvlOverride w:ilvl="1">
      <w:lvl w:ilvl="1">
        <w:start w:val="6"/>
        <w:numFmt w:val="none"/>
        <w:lvlText w:val="6.2."/>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2">
    <w:abstractNumId w:val="105"/>
    <w:lvlOverride w:ilvl="0">
      <w:lvl w:ilvl="0">
        <w:start w:val="1"/>
        <w:numFmt w:val="decimal"/>
        <w:lvlText w:val="%1."/>
        <w:lvlJc w:val="left"/>
        <w:pPr>
          <w:ind w:left="360" w:hanging="360"/>
        </w:pPr>
        <w:rPr>
          <w:rFonts w:hint="default"/>
        </w:rPr>
      </w:lvl>
    </w:lvlOverride>
    <w:lvlOverride w:ilvl="1">
      <w:lvl w:ilvl="1">
        <w:start w:val="6"/>
        <w:numFmt w:val="none"/>
        <w:lvlText w:val="6.3."/>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3">
    <w:abstractNumId w:val="105"/>
    <w:lvlOverride w:ilvl="0">
      <w:lvl w:ilvl="0">
        <w:start w:val="1"/>
        <w:numFmt w:val="decimal"/>
        <w:lvlText w:val="%1."/>
        <w:lvlJc w:val="left"/>
        <w:pPr>
          <w:ind w:left="360" w:hanging="360"/>
        </w:pPr>
        <w:rPr>
          <w:rFonts w:hint="default"/>
        </w:rPr>
      </w:lvl>
    </w:lvlOverride>
    <w:lvlOverride w:ilvl="1">
      <w:lvl w:ilvl="1">
        <w:start w:val="6"/>
        <w:numFmt w:val="none"/>
        <w:lvlText w:val="6.4."/>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4">
    <w:abstractNumId w:val="105"/>
    <w:lvlOverride w:ilvl="0">
      <w:lvl w:ilvl="0">
        <w:start w:val="1"/>
        <w:numFmt w:val="decimal"/>
        <w:lvlText w:val="%1."/>
        <w:lvlJc w:val="left"/>
        <w:pPr>
          <w:ind w:left="360" w:hanging="360"/>
        </w:pPr>
        <w:rPr>
          <w:rFonts w:hint="default"/>
        </w:rPr>
      </w:lvl>
    </w:lvlOverride>
    <w:lvlOverride w:ilvl="1">
      <w:lvl w:ilvl="1">
        <w:start w:val="6"/>
        <w:numFmt w:val="none"/>
        <w:lvlText w:val="6.5."/>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5">
    <w:abstractNumId w:val="105"/>
    <w:lvlOverride w:ilvl="0">
      <w:lvl w:ilvl="0">
        <w:start w:val="1"/>
        <w:numFmt w:val="decimal"/>
        <w:lvlText w:val="%1."/>
        <w:lvlJc w:val="left"/>
        <w:pPr>
          <w:ind w:left="360" w:hanging="360"/>
        </w:pPr>
        <w:rPr>
          <w:rFonts w:hint="default"/>
        </w:rPr>
      </w:lvl>
    </w:lvlOverride>
    <w:lvlOverride w:ilvl="1">
      <w:lvl w:ilvl="1">
        <w:start w:val="6"/>
        <w:numFmt w:val="none"/>
        <w:lvlText w:val="6.6."/>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6">
    <w:abstractNumId w:val="67"/>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6.3.%4.%59."/>
        <w:lvlJc w:val="left"/>
        <w:pPr>
          <w:ind w:left="794" w:hanging="397"/>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7">
    <w:abstractNumId w:val="9"/>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none"/>
        <w:lvlText w:val="1.6.3.4.8."/>
        <w:lvlJc w:val="left"/>
        <w:pPr>
          <w:ind w:left="794" w:hanging="397"/>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8">
    <w:abstractNumId w:val="64"/>
    <w:lvlOverride w:ilvl="0">
      <w:lvl w:ilvl="0">
        <w:start w:val="1"/>
        <w:numFmt w:val="decimal"/>
        <w:lvlText w:val="%1."/>
        <w:lvlJc w:val="left"/>
        <w:pPr>
          <w:ind w:left="397" w:hanging="397"/>
        </w:pPr>
        <w:rPr>
          <w:rFonts w:hint="default"/>
        </w:rPr>
      </w:lvl>
    </w:lvlOverride>
    <w:lvlOverride w:ilvl="1">
      <w:lvl w:ilvl="1">
        <w:start w:val="1"/>
        <w:numFmt w:val="none"/>
        <w:lvlText w:val="2.3."/>
        <w:lvlJc w:val="left"/>
        <w:pPr>
          <w:ind w:left="680" w:hanging="567"/>
        </w:pPr>
        <w:rPr>
          <w:rFonts w:hint="default"/>
        </w:rPr>
      </w:lvl>
    </w:lvlOverride>
    <w:lvlOverride w:ilvl="2">
      <w:lvl w:ilvl="2">
        <w:start w:val="1"/>
        <w:numFmt w:val="none"/>
        <w:lvlText w:val="1.6.4."/>
        <w:lvlJc w:val="left"/>
        <w:pPr>
          <w:ind w:left="567" w:hanging="283"/>
        </w:pPr>
        <w:rPr>
          <w:rFonts w:hint="default"/>
        </w:rPr>
      </w:lvl>
    </w:lvlOverride>
    <w:lvlOverride w:ilvl="3">
      <w:lvl w:ilvl="3">
        <w:start w:val="1"/>
        <w:numFmt w:val="decimal"/>
        <w:lvlText w:val="%1.6.%3.%4."/>
        <w:lvlJc w:val="left"/>
        <w:pPr>
          <w:ind w:left="736" w:hanging="397"/>
        </w:pPr>
        <w:rPr>
          <w:rFonts w:hint="default"/>
        </w:rPr>
      </w:lvl>
    </w:lvlOverride>
    <w:lvlOverride w:ilvl="4">
      <w:lvl w:ilvl="4">
        <w:start w:val="1"/>
        <w:numFmt w:val="decimal"/>
        <w:lvlText w:val="%1.%2.%3.%4.%5."/>
        <w:lvlJc w:val="left"/>
        <w:pPr>
          <w:ind w:left="849" w:hanging="397"/>
        </w:pPr>
        <w:rPr>
          <w:rFonts w:hint="default"/>
        </w:rPr>
      </w:lvl>
    </w:lvlOverride>
    <w:lvlOverride w:ilvl="5">
      <w:lvl w:ilvl="5">
        <w:start w:val="1"/>
        <w:numFmt w:val="decimal"/>
        <w:lvlText w:val="%1.%2.%3.%4.%5.%6."/>
        <w:lvlJc w:val="left"/>
        <w:pPr>
          <w:ind w:left="962" w:hanging="397"/>
        </w:pPr>
        <w:rPr>
          <w:rFonts w:hint="default"/>
        </w:rPr>
      </w:lvl>
    </w:lvlOverride>
    <w:lvlOverride w:ilvl="6">
      <w:lvl w:ilvl="6">
        <w:start w:val="1"/>
        <w:numFmt w:val="decimal"/>
        <w:lvlText w:val="%1.%2.%3.%4.%5.%6.%7."/>
        <w:lvlJc w:val="left"/>
        <w:pPr>
          <w:ind w:left="1075" w:hanging="397"/>
        </w:pPr>
        <w:rPr>
          <w:rFonts w:hint="default"/>
        </w:rPr>
      </w:lvl>
    </w:lvlOverride>
    <w:lvlOverride w:ilvl="7">
      <w:lvl w:ilvl="7">
        <w:start w:val="1"/>
        <w:numFmt w:val="decimal"/>
        <w:lvlText w:val="%1.%2.%3.%4.%5.%6.%7.%8."/>
        <w:lvlJc w:val="left"/>
        <w:pPr>
          <w:ind w:left="1188" w:hanging="397"/>
        </w:pPr>
        <w:rPr>
          <w:rFonts w:hint="default"/>
        </w:rPr>
      </w:lvl>
    </w:lvlOverride>
    <w:lvlOverride w:ilvl="8">
      <w:lvl w:ilvl="8">
        <w:start w:val="1"/>
        <w:numFmt w:val="decimal"/>
        <w:lvlText w:val="%1.%2.%3.%4.%5.%6.%7.%8.%9."/>
        <w:lvlJc w:val="left"/>
        <w:pPr>
          <w:ind w:left="1301" w:hanging="397"/>
        </w:pPr>
        <w:rPr>
          <w:rFonts w:hint="default"/>
        </w:rPr>
      </w:lvl>
    </w:lvlOverride>
  </w:num>
  <w:num w:numId="159">
    <w:abstractNumId w:val="115"/>
    <w:lvlOverride w:ilvl="0">
      <w:lvl w:ilvl="0">
        <w:start w:val="1"/>
        <w:numFmt w:val="decimal"/>
        <w:lvlText w:val="%1."/>
        <w:lvlJc w:val="left"/>
        <w:pPr>
          <w:ind w:left="360" w:hanging="360"/>
        </w:pPr>
        <w:rPr>
          <w:rFonts w:hint="default"/>
        </w:rPr>
      </w:lvl>
    </w:lvlOverride>
    <w:lvlOverride w:ilvl="1">
      <w:lvl w:ilvl="1">
        <w:start w:val="1"/>
        <w:numFmt w:val="none"/>
        <w:lvlText w:val="3.1."/>
        <w:lvlJc w:val="left"/>
        <w:pPr>
          <w:ind w:left="680" w:hanging="567"/>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0">
    <w:abstractNumId w:val="57"/>
    <w:lvlOverride w:ilvl="0">
      <w:lvl w:ilvl="0">
        <w:start w:val="1"/>
        <w:numFmt w:val="decimal"/>
        <w:lvlText w:val="%1."/>
        <w:lvlJc w:val="left"/>
        <w:pPr>
          <w:ind w:left="360" w:hanging="360"/>
        </w:pPr>
        <w:rPr>
          <w:rFonts w:hint="default"/>
        </w:rPr>
      </w:lvl>
    </w:lvlOverride>
    <w:lvlOverride w:ilvl="1">
      <w:lvl w:ilvl="1">
        <w:start w:val="2"/>
        <w:numFmt w:val="decimal"/>
        <w:lvlText w:val="%1.%2."/>
        <w:lvlJc w:val="left"/>
        <w:pPr>
          <w:ind w:left="792" w:hanging="432"/>
        </w:pPr>
        <w:rPr>
          <w:rFonts w:hint="default"/>
        </w:rPr>
      </w:lvl>
    </w:lvlOverride>
    <w:lvlOverride w:ilvl="2">
      <w:lvl w:ilvl="2">
        <w:start w:val="3"/>
        <w:numFmt w:val="none"/>
        <w:lvlText w:val="3.1.1."/>
        <w:lvlJc w:val="left"/>
        <w:pPr>
          <w:ind w:left="794" w:hanging="510"/>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1">
    <w:abstractNumId w:val="84"/>
  </w:num>
  <w:num w:numId="162">
    <w:abstractNumId w:val="59"/>
  </w:num>
  <w:num w:numId="163">
    <w:abstractNumId w:val="3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5.6.3.%4.22."/>
        <w:lvlJc w:val="left"/>
        <w:pPr>
          <w:ind w:left="794" w:hanging="397"/>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4">
    <w:abstractNumId w:val="110"/>
    <w:lvlOverride w:ilvl="0">
      <w:lvl w:ilvl="0">
        <w:start w:val="1"/>
        <w:numFmt w:val="decimal"/>
        <w:lvlText w:val="%1."/>
        <w:lvlJc w:val="left"/>
        <w:pPr>
          <w:ind w:left="360" w:hanging="360"/>
        </w:pPr>
        <w:rPr>
          <w:rFonts w:hint="default"/>
          <w:b/>
        </w:rPr>
      </w:lvl>
    </w:lvlOverride>
    <w:lvlOverride w:ilvl="1">
      <w:lvl w:ilvl="1">
        <w:start w:val="1"/>
        <w:numFmt w:val="decimal"/>
        <w:lvlText w:val="%1.5."/>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5">
    <w:abstractNumId w:val="5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5.6.3.%4.3."/>
        <w:lvlJc w:val="left"/>
        <w:pPr>
          <w:ind w:left="1134" w:hanging="737"/>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6">
    <w:abstractNumId w:val="1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5.6.3.%4.21."/>
        <w:lvlJc w:val="left"/>
        <w:pPr>
          <w:ind w:left="794" w:hanging="397"/>
        </w:pPr>
        <w:rPr>
          <w:rFonts w:hint="default"/>
          <w:b w:val="0"/>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7">
    <w:abstractNumId w:val="9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3.%2.%3."/>
        <w:lvlJc w:val="left"/>
        <w:pPr>
          <w:ind w:left="1134" w:hanging="567"/>
        </w:pPr>
        <w:rPr>
          <w:rFonts w:hint="default"/>
        </w:rPr>
      </w:lvl>
    </w:lvlOverride>
    <w:lvlOverride w:ilvl="3">
      <w:lvl w:ilvl="3">
        <w:start w:val="1"/>
        <w:numFmt w:val="decimal"/>
        <w:lvlText w:val="2.3.%3.6."/>
        <w:lvlJc w:val="left"/>
        <w:pPr>
          <w:tabs>
            <w:tab w:val="num" w:pos="567"/>
          </w:tabs>
          <w:ind w:left="567" w:hanging="170"/>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8">
    <w:abstractNumId w:val="108"/>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6.3.4."/>
        <w:lvlJc w:val="left"/>
        <w:pPr>
          <w:ind w:left="567" w:hanging="170"/>
        </w:pPr>
        <w:rPr>
          <w:rFonts w:ascii="Arial" w:hAnsi="Arial" w:hint="default"/>
        </w:rPr>
      </w:lvl>
    </w:lvlOverride>
    <w:lvlOverride w:ilvl="4">
      <w:lvl w:ilvl="4">
        <w:start w:val="1"/>
        <w:numFmt w:val="decimal"/>
        <w:lvlText w:val="%1.6.3.2.%5."/>
        <w:lvlJc w:val="left"/>
        <w:pPr>
          <w:ind w:left="794" w:hanging="397"/>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69">
    <w:abstractNumId w:val="108"/>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6.3.4."/>
        <w:lvlJc w:val="left"/>
        <w:pPr>
          <w:ind w:left="567" w:hanging="170"/>
        </w:pPr>
        <w:rPr>
          <w:rFonts w:ascii="Arial" w:hAnsi="Arial" w:hint="default"/>
        </w:rPr>
      </w:lvl>
    </w:lvlOverride>
    <w:lvlOverride w:ilvl="4">
      <w:lvl w:ilvl="4">
        <w:start w:val="1"/>
        <w:numFmt w:val="decimal"/>
        <w:lvlText w:val="%1.6.3.4.%5."/>
        <w:lvlJc w:val="left"/>
        <w:pPr>
          <w:ind w:left="794" w:hanging="397"/>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0">
    <w:abstractNumId w:val="69"/>
  </w:num>
  <w:num w:numId="171">
    <w:abstractNumId w:val="97"/>
  </w:num>
  <w:num w:numId="172">
    <w:abstractNumId w:val="114"/>
  </w:num>
  <w:num w:numId="173">
    <w:abstractNumId w:val="58"/>
  </w:num>
  <w:num w:numId="174">
    <w:abstractNumId w:val="95"/>
  </w:num>
  <w:num w:numId="175">
    <w:abstractNumId w:val="124"/>
  </w:num>
  <w:num w:numId="176">
    <w:abstractNumId w:val="83"/>
  </w:num>
  <w:num w:numId="177">
    <w:abstractNumId w:val="130"/>
  </w:num>
  <w:numIdMacAtCleanup w:val="16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ušan Karaska">
    <w15:presenceInfo w15:providerId="None" w15:userId="Dušan Karask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defaultTabStop w:val="794"/>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26A0"/>
    <w:rsid w:val="000006A4"/>
    <w:rsid w:val="0000072A"/>
    <w:rsid w:val="000015AB"/>
    <w:rsid w:val="0000181E"/>
    <w:rsid w:val="00001B32"/>
    <w:rsid w:val="00002AD6"/>
    <w:rsid w:val="00002B21"/>
    <w:rsid w:val="00002F7C"/>
    <w:rsid w:val="00005427"/>
    <w:rsid w:val="00006456"/>
    <w:rsid w:val="00006EF5"/>
    <w:rsid w:val="00007DCD"/>
    <w:rsid w:val="00007DF7"/>
    <w:rsid w:val="00007E22"/>
    <w:rsid w:val="0001086A"/>
    <w:rsid w:val="00011E2B"/>
    <w:rsid w:val="00012461"/>
    <w:rsid w:val="00012F99"/>
    <w:rsid w:val="000131D0"/>
    <w:rsid w:val="000147A5"/>
    <w:rsid w:val="00014F00"/>
    <w:rsid w:val="000165A2"/>
    <w:rsid w:val="000167AF"/>
    <w:rsid w:val="000171C2"/>
    <w:rsid w:val="000200A9"/>
    <w:rsid w:val="0002027B"/>
    <w:rsid w:val="00020654"/>
    <w:rsid w:val="00021899"/>
    <w:rsid w:val="00021B60"/>
    <w:rsid w:val="00021BB9"/>
    <w:rsid w:val="00022D56"/>
    <w:rsid w:val="000237FF"/>
    <w:rsid w:val="000240CE"/>
    <w:rsid w:val="0002413D"/>
    <w:rsid w:val="00025269"/>
    <w:rsid w:val="00026AB6"/>
    <w:rsid w:val="0002709C"/>
    <w:rsid w:val="0002775B"/>
    <w:rsid w:val="00027BB3"/>
    <w:rsid w:val="0003052A"/>
    <w:rsid w:val="00031359"/>
    <w:rsid w:val="00032573"/>
    <w:rsid w:val="000325BC"/>
    <w:rsid w:val="000332E9"/>
    <w:rsid w:val="00033D75"/>
    <w:rsid w:val="00033D9C"/>
    <w:rsid w:val="0003465F"/>
    <w:rsid w:val="00035D60"/>
    <w:rsid w:val="00035E8C"/>
    <w:rsid w:val="00036B75"/>
    <w:rsid w:val="00037EC4"/>
    <w:rsid w:val="00040566"/>
    <w:rsid w:val="000411D5"/>
    <w:rsid w:val="0004267F"/>
    <w:rsid w:val="0004319E"/>
    <w:rsid w:val="00043776"/>
    <w:rsid w:val="00043ED9"/>
    <w:rsid w:val="00044B5F"/>
    <w:rsid w:val="00044C45"/>
    <w:rsid w:val="00045B8A"/>
    <w:rsid w:val="000476AD"/>
    <w:rsid w:val="0004777D"/>
    <w:rsid w:val="0005011A"/>
    <w:rsid w:val="00051F23"/>
    <w:rsid w:val="000521B5"/>
    <w:rsid w:val="00053535"/>
    <w:rsid w:val="00053DCE"/>
    <w:rsid w:val="000545AC"/>
    <w:rsid w:val="00054A94"/>
    <w:rsid w:val="00054EA9"/>
    <w:rsid w:val="00054FEE"/>
    <w:rsid w:val="000555BD"/>
    <w:rsid w:val="000555F8"/>
    <w:rsid w:val="00055FCF"/>
    <w:rsid w:val="00056423"/>
    <w:rsid w:val="00057E39"/>
    <w:rsid w:val="000603A8"/>
    <w:rsid w:val="00060599"/>
    <w:rsid w:val="00060A46"/>
    <w:rsid w:val="00060ACF"/>
    <w:rsid w:val="00061426"/>
    <w:rsid w:val="00061775"/>
    <w:rsid w:val="00061B2C"/>
    <w:rsid w:val="00061F3B"/>
    <w:rsid w:val="000620B1"/>
    <w:rsid w:val="000629C2"/>
    <w:rsid w:val="000640BD"/>
    <w:rsid w:val="0006496C"/>
    <w:rsid w:val="0006527C"/>
    <w:rsid w:val="0006536E"/>
    <w:rsid w:val="000654CD"/>
    <w:rsid w:val="00065C24"/>
    <w:rsid w:val="000670AA"/>
    <w:rsid w:val="00067324"/>
    <w:rsid w:val="000673C3"/>
    <w:rsid w:val="00067B28"/>
    <w:rsid w:val="00070059"/>
    <w:rsid w:val="00070951"/>
    <w:rsid w:val="00070C6D"/>
    <w:rsid w:val="00070E3B"/>
    <w:rsid w:val="00071095"/>
    <w:rsid w:val="00072026"/>
    <w:rsid w:val="00073A1C"/>
    <w:rsid w:val="00073AED"/>
    <w:rsid w:val="00074090"/>
    <w:rsid w:val="0007487C"/>
    <w:rsid w:val="00076359"/>
    <w:rsid w:val="00076492"/>
    <w:rsid w:val="000771F3"/>
    <w:rsid w:val="0007771A"/>
    <w:rsid w:val="000802DC"/>
    <w:rsid w:val="0008082C"/>
    <w:rsid w:val="00080F93"/>
    <w:rsid w:val="00081568"/>
    <w:rsid w:val="0008208E"/>
    <w:rsid w:val="00082798"/>
    <w:rsid w:val="0008351F"/>
    <w:rsid w:val="00084635"/>
    <w:rsid w:val="00084E81"/>
    <w:rsid w:val="00085233"/>
    <w:rsid w:val="00085D70"/>
    <w:rsid w:val="00085E0A"/>
    <w:rsid w:val="00086050"/>
    <w:rsid w:val="00086077"/>
    <w:rsid w:val="000906A6"/>
    <w:rsid w:val="000915AB"/>
    <w:rsid w:val="0009189E"/>
    <w:rsid w:val="000919C5"/>
    <w:rsid w:val="00091FD2"/>
    <w:rsid w:val="00091FD6"/>
    <w:rsid w:val="000920A9"/>
    <w:rsid w:val="0009393C"/>
    <w:rsid w:val="00095A7D"/>
    <w:rsid w:val="00095E85"/>
    <w:rsid w:val="00095EB7"/>
    <w:rsid w:val="00096D26"/>
    <w:rsid w:val="00096D3D"/>
    <w:rsid w:val="000975E6"/>
    <w:rsid w:val="00097665"/>
    <w:rsid w:val="00097708"/>
    <w:rsid w:val="00097E9F"/>
    <w:rsid w:val="000A15BC"/>
    <w:rsid w:val="000A206B"/>
    <w:rsid w:val="000A3940"/>
    <w:rsid w:val="000A394D"/>
    <w:rsid w:val="000A4A39"/>
    <w:rsid w:val="000A4BE4"/>
    <w:rsid w:val="000A4CB5"/>
    <w:rsid w:val="000A4DF3"/>
    <w:rsid w:val="000A5670"/>
    <w:rsid w:val="000A5A73"/>
    <w:rsid w:val="000A5B9A"/>
    <w:rsid w:val="000B00C3"/>
    <w:rsid w:val="000B0997"/>
    <w:rsid w:val="000B14E0"/>
    <w:rsid w:val="000B1743"/>
    <w:rsid w:val="000B198A"/>
    <w:rsid w:val="000B2B2A"/>
    <w:rsid w:val="000B2E0C"/>
    <w:rsid w:val="000B3D10"/>
    <w:rsid w:val="000B49E4"/>
    <w:rsid w:val="000B5647"/>
    <w:rsid w:val="000B566A"/>
    <w:rsid w:val="000B5808"/>
    <w:rsid w:val="000B5B94"/>
    <w:rsid w:val="000B65E2"/>
    <w:rsid w:val="000B6C7A"/>
    <w:rsid w:val="000B6D84"/>
    <w:rsid w:val="000B6FB5"/>
    <w:rsid w:val="000B71C7"/>
    <w:rsid w:val="000B7343"/>
    <w:rsid w:val="000B7706"/>
    <w:rsid w:val="000B792B"/>
    <w:rsid w:val="000C015F"/>
    <w:rsid w:val="000C0933"/>
    <w:rsid w:val="000C0B12"/>
    <w:rsid w:val="000C17A6"/>
    <w:rsid w:val="000C1A81"/>
    <w:rsid w:val="000C21EA"/>
    <w:rsid w:val="000C3101"/>
    <w:rsid w:val="000C3110"/>
    <w:rsid w:val="000C3A5A"/>
    <w:rsid w:val="000C3B9C"/>
    <w:rsid w:val="000C4B4D"/>
    <w:rsid w:val="000C4BD7"/>
    <w:rsid w:val="000C5A20"/>
    <w:rsid w:val="000C6CAE"/>
    <w:rsid w:val="000D01E7"/>
    <w:rsid w:val="000D0BB5"/>
    <w:rsid w:val="000D0C73"/>
    <w:rsid w:val="000D0C7B"/>
    <w:rsid w:val="000D0CA1"/>
    <w:rsid w:val="000D1219"/>
    <w:rsid w:val="000D1518"/>
    <w:rsid w:val="000D1996"/>
    <w:rsid w:val="000D20A9"/>
    <w:rsid w:val="000D3936"/>
    <w:rsid w:val="000D3F56"/>
    <w:rsid w:val="000D4044"/>
    <w:rsid w:val="000D4B4A"/>
    <w:rsid w:val="000D5A8A"/>
    <w:rsid w:val="000D6B0E"/>
    <w:rsid w:val="000D6B56"/>
    <w:rsid w:val="000D7678"/>
    <w:rsid w:val="000D7F55"/>
    <w:rsid w:val="000E0C93"/>
    <w:rsid w:val="000E0FE0"/>
    <w:rsid w:val="000E1418"/>
    <w:rsid w:val="000E2CA6"/>
    <w:rsid w:val="000E32ED"/>
    <w:rsid w:val="000E3879"/>
    <w:rsid w:val="000E40E1"/>
    <w:rsid w:val="000E647E"/>
    <w:rsid w:val="000E6AC0"/>
    <w:rsid w:val="000F0C68"/>
    <w:rsid w:val="000F1796"/>
    <w:rsid w:val="000F184D"/>
    <w:rsid w:val="000F25DC"/>
    <w:rsid w:val="000F336D"/>
    <w:rsid w:val="000F4612"/>
    <w:rsid w:val="000F47BD"/>
    <w:rsid w:val="000F4927"/>
    <w:rsid w:val="000F4EB2"/>
    <w:rsid w:val="000F54FC"/>
    <w:rsid w:val="000F5557"/>
    <w:rsid w:val="000F6399"/>
    <w:rsid w:val="000F64BB"/>
    <w:rsid w:val="000F665A"/>
    <w:rsid w:val="000F6A9B"/>
    <w:rsid w:val="00100283"/>
    <w:rsid w:val="00101D19"/>
    <w:rsid w:val="00101D60"/>
    <w:rsid w:val="0010260A"/>
    <w:rsid w:val="00102725"/>
    <w:rsid w:val="0010290A"/>
    <w:rsid w:val="00102E70"/>
    <w:rsid w:val="001031AD"/>
    <w:rsid w:val="00103AFC"/>
    <w:rsid w:val="00103BDB"/>
    <w:rsid w:val="001043CD"/>
    <w:rsid w:val="001047A3"/>
    <w:rsid w:val="00105080"/>
    <w:rsid w:val="00105980"/>
    <w:rsid w:val="00105994"/>
    <w:rsid w:val="0010651A"/>
    <w:rsid w:val="00106E29"/>
    <w:rsid w:val="0011010B"/>
    <w:rsid w:val="0011114F"/>
    <w:rsid w:val="001114AA"/>
    <w:rsid w:val="001125F4"/>
    <w:rsid w:val="00112955"/>
    <w:rsid w:val="001129AD"/>
    <w:rsid w:val="00112EED"/>
    <w:rsid w:val="00113D44"/>
    <w:rsid w:val="0011412D"/>
    <w:rsid w:val="00114A50"/>
    <w:rsid w:val="00114F59"/>
    <w:rsid w:val="0011540A"/>
    <w:rsid w:val="001155BB"/>
    <w:rsid w:val="00116341"/>
    <w:rsid w:val="00116EE4"/>
    <w:rsid w:val="0011732B"/>
    <w:rsid w:val="00117585"/>
    <w:rsid w:val="001179A2"/>
    <w:rsid w:val="00117CE2"/>
    <w:rsid w:val="00120706"/>
    <w:rsid w:val="00120809"/>
    <w:rsid w:val="00121292"/>
    <w:rsid w:val="001213E5"/>
    <w:rsid w:val="001221EA"/>
    <w:rsid w:val="00122295"/>
    <w:rsid w:val="00122B2A"/>
    <w:rsid w:val="00122BF8"/>
    <w:rsid w:val="00123447"/>
    <w:rsid w:val="0012378E"/>
    <w:rsid w:val="00124C81"/>
    <w:rsid w:val="00124E7E"/>
    <w:rsid w:val="00125697"/>
    <w:rsid w:val="00125920"/>
    <w:rsid w:val="00125DB9"/>
    <w:rsid w:val="0012624F"/>
    <w:rsid w:val="00126675"/>
    <w:rsid w:val="00127B38"/>
    <w:rsid w:val="00127D67"/>
    <w:rsid w:val="001304AD"/>
    <w:rsid w:val="001308AD"/>
    <w:rsid w:val="001308D7"/>
    <w:rsid w:val="00132964"/>
    <w:rsid w:val="00133709"/>
    <w:rsid w:val="00133B43"/>
    <w:rsid w:val="00133E6B"/>
    <w:rsid w:val="00133F7B"/>
    <w:rsid w:val="001341EA"/>
    <w:rsid w:val="00134436"/>
    <w:rsid w:val="00134C1C"/>
    <w:rsid w:val="00134CC6"/>
    <w:rsid w:val="00134D06"/>
    <w:rsid w:val="00136FD4"/>
    <w:rsid w:val="00137922"/>
    <w:rsid w:val="00141171"/>
    <w:rsid w:val="0014169B"/>
    <w:rsid w:val="001416C4"/>
    <w:rsid w:val="00141A0B"/>
    <w:rsid w:val="0014275B"/>
    <w:rsid w:val="0014340D"/>
    <w:rsid w:val="001438AB"/>
    <w:rsid w:val="00143D05"/>
    <w:rsid w:val="00143DAB"/>
    <w:rsid w:val="00144069"/>
    <w:rsid w:val="00144434"/>
    <w:rsid w:val="00144932"/>
    <w:rsid w:val="00144BE3"/>
    <w:rsid w:val="00144CF6"/>
    <w:rsid w:val="00145B0C"/>
    <w:rsid w:val="001463C3"/>
    <w:rsid w:val="00147A0E"/>
    <w:rsid w:val="00147AD2"/>
    <w:rsid w:val="001500B7"/>
    <w:rsid w:val="00151476"/>
    <w:rsid w:val="001517C3"/>
    <w:rsid w:val="001526B9"/>
    <w:rsid w:val="0015343E"/>
    <w:rsid w:val="0015375C"/>
    <w:rsid w:val="00154229"/>
    <w:rsid w:val="001555C7"/>
    <w:rsid w:val="0015589C"/>
    <w:rsid w:val="00155AAA"/>
    <w:rsid w:val="00156E41"/>
    <w:rsid w:val="001572EB"/>
    <w:rsid w:val="00160F84"/>
    <w:rsid w:val="00161EF4"/>
    <w:rsid w:val="00162729"/>
    <w:rsid w:val="00163044"/>
    <w:rsid w:val="001632A2"/>
    <w:rsid w:val="0016479A"/>
    <w:rsid w:val="0016574F"/>
    <w:rsid w:val="001660A1"/>
    <w:rsid w:val="0016792A"/>
    <w:rsid w:val="00167E5C"/>
    <w:rsid w:val="00170C16"/>
    <w:rsid w:val="001711D7"/>
    <w:rsid w:val="00171A96"/>
    <w:rsid w:val="00172419"/>
    <w:rsid w:val="00172E2C"/>
    <w:rsid w:val="00172F70"/>
    <w:rsid w:val="00173293"/>
    <w:rsid w:val="001735F0"/>
    <w:rsid w:val="001737AD"/>
    <w:rsid w:val="00173888"/>
    <w:rsid w:val="0017403A"/>
    <w:rsid w:val="00174479"/>
    <w:rsid w:val="0017479C"/>
    <w:rsid w:val="00174C85"/>
    <w:rsid w:val="00175C74"/>
    <w:rsid w:val="00176A48"/>
    <w:rsid w:val="0018097D"/>
    <w:rsid w:val="001811FF"/>
    <w:rsid w:val="0018281C"/>
    <w:rsid w:val="00182D73"/>
    <w:rsid w:val="001831AE"/>
    <w:rsid w:val="001834AB"/>
    <w:rsid w:val="001837A9"/>
    <w:rsid w:val="001837CF"/>
    <w:rsid w:val="0018458A"/>
    <w:rsid w:val="00185CEE"/>
    <w:rsid w:val="0018655A"/>
    <w:rsid w:val="00186FD2"/>
    <w:rsid w:val="00187B25"/>
    <w:rsid w:val="00191A81"/>
    <w:rsid w:val="00192923"/>
    <w:rsid w:val="00192E9E"/>
    <w:rsid w:val="00192F5D"/>
    <w:rsid w:val="001930EB"/>
    <w:rsid w:val="00193286"/>
    <w:rsid w:val="001938A4"/>
    <w:rsid w:val="001938B1"/>
    <w:rsid w:val="001946D9"/>
    <w:rsid w:val="0019605F"/>
    <w:rsid w:val="001962C7"/>
    <w:rsid w:val="001968F6"/>
    <w:rsid w:val="0019730E"/>
    <w:rsid w:val="001977C1"/>
    <w:rsid w:val="00197C05"/>
    <w:rsid w:val="00197FBC"/>
    <w:rsid w:val="001A0761"/>
    <w:rsid w:val="001A0A50"/>
    <w:rsid w:val="001A108D"/>
    <w:rsid w:val="001A1ACE"/>
    <w:rsid w:val="001A273C"/>
    <w:rsid w:val="001A2879"/>
    <w:rsid w:val="001A33D3"/>
    <w:rsid w:val="001A4107"/>
    <w:rsid w:val="001A4430"/>
    <w:rsid w:val="001A4C58"/>
    <w:rsid w:val="001A4CCE"/>
    <w:rsid w:val="001A552C"/>
    <w:rsid w:val="001A57B1"/>
    <w:rsid w:val="001A63A8"/>
    <w:rsid w:val="001A73D0"/>
    <w:rsid w:val="001B0551"/>
    <w:rsid w:val="001B0F28"/>
    <w:rsid w:val="001B10F1"/>
    <w:rsid w:val="001B135F"/>
    <w:rsid w:val="001B24A5"/>
    <w:rsid w:val="001B2DF8"/>
    <w:rsid w:val="001B3D7D"/>
    <w:rsid w:val="001B41ED"/>
    <w:rsid w:val="001B4268"/>
    <w:rsid w:val="001B45F3"/>
    <w:rsid w:val="001B4BD6"/>
    <w:rsid w:val="001B5597"/>
    <w:rsid w:val="001B5782"/>
    <w:rsid w:val="001B5A7F"/>
    <w:rsid w:val="001B5BFE"/>
    <w:rsid w:val="001B6446"/>
    <w:rsid w:val="001B6D6B"/>
    <w:rsid w:val="001B735D"/>
    <w:rsid w:val="001B7403"/>
    <w:rsid w:val="001B7CAC"/>
    <w:rsid w:val="001B7DFA"/>
    <w:rsid w:val="001C0637"/>
    <w:rsid w:val="001C0E00"/>
    <w:rsid w:val="001C14EC"/>
    <w:rsid w:val="001C354F"/>
    <w:rsid w:val="001C41B1"/>
    <w:rsid w:val="001C424C"/>
    <w:rsid w:val="001C4699"/>
    <w:rsid w:val="001C5102"/>
    <w:rsid w:val="001C51DB"/>
    <w:rsid w:val="001C51FB"/>
    <w:rsid w:val="001C5E34"/>
    <w:rsid w:val="001C61F7"/>
    <w:rsid w:val="001C65CF"/>
    <w:rsid w:val="001C73BE"/>
    <w:rsid w:val="001D0DAA"/>
    <w:rsid w:val="001D0DE1"/>
    <w:rsid w:val="001D19CA"/>
    <w:rsid w:val="001D1C46"/>
    <w:rsid w:val="001D2114"/>
    <w:rsid w:val="001D27B4"/>
    <w:rsid w:val="001D2954"/>
    <w:rsid w:val="001D2C2E"/>
    <w:rsid w:val="001D32C2"/>
    <w:rsid w:val="001D3402"/>
    <w:rsid w:val="001D3876"/>
    <w:rsid w:val="001D3EFB"/>
    <w:rsid w:val="001D4279"/>
    <w:rsid w:val="001D44BB"/>
    <w:rsid w:val="001D4E06"/>
    <w:rsid w:val="001D5533"/>
    <w:rsid w:val="001D5DCB"/>
    <w:rsid w:val="001D5FD6"/>
    <w:rsid w:val="001D6B97"/>
    <w:rsid w:val="001D78F9"/>
    <w:rsid w:val="001E0D39"/>
    <w:rsid w:val="001E0F32"/>
    <w:rsid w:val="001E126E"/>
    <w:rsid w:val="001E19CE"/>
    <w:rsid w:val="001E2217"/>
    <w:rsid w:val="001E23C8"/>
    <w:rsid w:val="001E362E"/>
    <w:rsid w:val="001E38FA"/>
    <w:rsid w:val="001E3ABE"/>
    <w:rsid w:val="001E5B1B"/>
    <w:rsid w:val="001E5C25"/>
    <w:rsid w:val="001E5FC9"/>
    <w:rsid w:val="001E6D32"/>
    <w:rsid w:val="001F1804"/>
    <w:rsid w:val="001F2491"/>
    <w:rsid w:val="001F2C2F"/>
    <w:rsid w:val="001F384B"/>
    <w:rsid w:val="001F3B49"/>
    <w:rsid w:val="001F3BB7"/>
    <w:rsid w:val="001F3F43"/>
    <w:rsid w:val="001F4A18"/>
    <w:rsid w:val="001F4C67"/>
    <w:rsid w:val="001F5934"/>
    <w:rsid w:val="001F639D"/>
    <w:rsid w:val="001F642A"/>
    <w:rsid w:val="001F6D06"/>
    <w:rsid w:val="001F7F13"/>
    <w:rsid w:val="00200393"/>
    <w:rsid w:val="0020043E"/>
    <w:rsid w:val="00200AB1"/>
    <w:rsid w:val="00200E32"/>
    <w:rsid w:val="00200F62"/>
    <w:rsid w:val="0020137B"/>
    <w:rsid w:val="00201856"/>
    <w:rsid w:val="0020427D"/>
    <w:rsid w:val="00204FFD"/>
    <w:rsid w:val="00205A66"/>
    <w:rsid w:val="00205DB8"/>
    <w:rsid w:val="002065B0"/>
    <w:rsid w:val="0020683C"/>
    <w:rsid w:val="002074AC"/>
    <w:rsid w:val="002105D5"/>
    <w:rsid w:val="002116BA"/>
    <w:rsid w:val="002120C9"/>
    <w:rsid w:val="002126DA"/>
    <w:rsid w:val="00212ACA"/>
    <w:rsid w:val="00212E1B"/>
    <w:rsid w:val="00212E1F"/>
    <w:rsid w:val="00212FDE"/>
    <w:rsid w:val="002136A2"/>
    <w:rsid w:val="00213CF8"/>
    <w:rsid w:val="00214284"/>
    <w:rsid w:val="002145E4"/>
    <w:rsid w:val="002147A7"/>
    <w:rsid w:val="00214D36"/>
    <w:rsid w:val="002151F0"/>
    <w:rsid w:val="00215918"/>
    <w:rsid w:val="00215ED5"/>
    <w:rsid w:val="0021605C"/>
    <w:rsid w:val="0021668E"/>
    <w:rsid w:val="00216699"/>
    <w:rsid w:val="00216844"/>
    <w:rsid w:val="002168D6"/>
    <w:rsid w:val="00217796"/>
    <w:rsid w:val="0022003D"/>
    <w:rsid w:val="002203C8"/>
    <w:rsid w:val="00220583"/>
    <w:rsid w:val="002208E4"/>
    <w:rsid w:val="00220E53"/>
    <w:rsid w:val="0022101B"/>
    <w:rsid w:val="002216D6"/>
    <w:rsid w:val="00222234"/>
    <w:rsid w:val="00222D50"/>
    <w:rsid w:val="00222DA8"/>
    <w:rsid w:val="00223B1C"/>
    <w:rsid w:val="00224B1A"/>
    <w:rsid w:val="00224EB2"/>
    <w:rsid w:val="00225564"/>
    <w:rsid w:val="00225689"/>
    <w:rsid w:val="0022589D"/>
    <w:rsid w:val="00225C72"/>
    <w:rsid w:val="002264B8"/>
    <w:rsid w:val="00227ACB"/>
    <w:rsid w:val="00227B45"/>
    <w:rsid w:val="002306DB"/>
    <w:rsid w:val="00230D78"/>
    <w:rsid w:val="00231464"/>
    <w:rsid w:val="00231630"/>
    <w:rsid w:val="00232C3E"/>
    <w:rsid w:val="00232CD6"/>
    <w:rsid w:val="0023377F"/>
    <w:rsid w:val="00233953"/>
    <w:rsid w:val="00233F49"/>
    <w:rsid w:val="00234501"/>
    <w:rsid w:val="0023464C"/>
    <w:rsid w:val="002350DB"/>
    <w:rsid w:val="00235A21"/>
    <w:rsid w:val="00235AF6"/>
    <w:rsid w:val="00236D7F"/>
    <w:rsid w:val="00237D78"/>
    <w:rsid w:val="00240305"/>
    <w:rsid w:val="00241F91"/>
    <w:rsid w:val="00242975"/>
    <w:rsid w:val="00242F2E"/>
    <w:rsid w:val="002431ED"/>
    <w:rsid w:val="00243764"/>
    <w:rsid w:val="00243AEB"/>
    <w:rsid w:val="00243B91"/>
    <w:rsid w:val="002440AC"/>
    <w:rsid w:val="0024480D"/>
    <w:rsid w:val="00244B3E"/>
    <w:rsid w:val="00244D7F"/>
    <w:rsid w:val="00244E6A"/>
    <w:rsid w:val="00245675"/>
    <w:rsid w:val="00245877"/>
    <w:rsid w:val="00245BBD"/>
    <w:rsid w:val="00246096"/>
    <w:rsid w:val="00246207"/>
    <w:rsid w:val="0024663A"/>
    <w:rsid w:val="00250FA3"/>
    <w:rsid w:val="002529FD"/>
    <w:rsid w:val="00253446"/>
    <w:rsid w:val="00253D29"/>
    <w:rsid w:val="00254879"/>
    <w:rsid w:val="00255226"/>
    <w:rsid w:val="00260547"/>
    <w:rsid w:val="00260B11"/>
    <w:rsid w:val="00260D50"/>
    <w:rsid w:val="002622D7"/>
    <w:rsid w:val="002627AD"/>
    <w:rsid w:val="00263329"/>
    <w:rsid w:val="00264446"/>
    <w:rsid w:val="00265686"/>
    <w:rsid w:val="00265E8F"/>
    <w:rsid w:val="00265EBD"/>
    <w:rsid w:val="002662EA"/>
    <w:rsid w:val="00266AC2"/>
    <w:rsid w:val="00267C9C"/>
    <w:rsid w:val="00270D40"/>
    <w:rsid w:val="0027205C"/>
    <w:rsid w:val="00272418"/>
    <w:rsid w:val="00272C86"/>
    <w:rsid w:val="00273034"/>
    <w:rsid w:val="00273078"/>
    <w:rsid w:val="00273875"/>
    <w:rsid w:val="00275DC9"/>
    <w:rsid w:val="00275E3B"/>
    <w:rsid w:val="0027639F"/>
    <w:rsid w:val="002767CF"/>
    <w:rsid w:val="00276D51"/>
    <w:rsid w:val="00276DA1"/>
    <w:rsid w:val="00277928"/>
    <w:rsid w:val="00277BE0"/>
    <w:rsid w:val="0028039E"/>
    <w:rsid w:val="002817B6"/>
    <w:rsid w:val="00282345"/>
    <w:rsid w:val="00283154"/>
    <w:rsid w:val="002840A2"/>
    <w:rsid w:val="002864C8"/>
    <w:rsid w:val="002872A7"/>
    <w:rsid w:val="002874D1"/>
    <w:rsid w:val="00287C75"/>
    <w:rsid w:val="002901C9"/>
    <w:rsid w:val="002904E9"/>
    <w:rsid w:val="00290854"/>
    <w:rsid w:val="0029160F"/>
    <w:rsid w:val="00291B86"/>
    <w:rsid w:val="00292036"/>
    <w:rsid w:val="00292191"/>
    <w:rsid w:val="00292247"/>
    <w:rsid w:val="0029346F"/>
    <w:rsid w:val="002940E1"/>
    <w:rsid w:val="002940F7"/>
    <w:rsid w:val="00294551"/>
    <w:rsid w:val="002950D8"/>
    <w:rsid w:val="002954AC"/>
    <w:rsid w:val="002957BB"/>
    <w:rsid w:val="00296EE3"/>
    <w:rsid w:val="00297956"/>
    <w:rsid w:val="00297C7C"/>
    <w:rsid w:val="002A1144"/>
    <w:rsid w:val="002A11B6"/>
    <w:rsid w:val="002A1736"/>
    <w:rsid w:val="002A1980"/>
    <w:rsid w:val="002A1A1E"/>
    <w:rsid w:val="002A1FAA"/>
    <w:rsid w:val="002A263D"/>
    <w:rsid w:val="002A2ACB"/>
    <w:rsid w:val="002A3926"/>
    <w:rsid w:val="002A3BAF"/>
    <w:rsid w:val="002A4B65"/>
    <w:rsid w:val="002A4D1B"/>
    <w:rsid w:val="002A5279"/>
    <w:rsid w:val="002A53DF"/>
    <w:rsid w:val="002A56B7"/>
    <w:rsid w:val="002A589E"/>
    <w:rsid w:val="002A6038"/>
    <w:rsid w:val="002A76C7"/>
    <w:rsid w:val="002A7827"/>
    <w:rsid w:val="002A789A"/>
    <w:rsid w:val="002A7FB7"/>
    <w:rsid w:val="002B0E27"/>
    <w:rsid w:val="002B1393"/>
    <w:rsid w:val="002B2457"/>
    <w:rsid w:val="002B272B"/>
    <w:rsid w:val="002B3AA4"/>
    <w:rsid w:val="002B4841"/>
    <w:rsid w:val="002B4945"/>
    <w:rsid w:val="002B4C62"/>
    <w:rsid w:val="002B627B"/>
    <w:rsid w:val="002B62AA"/>
    <w:rsid w:val="002B7007"/>
    <w:rsid w:val="002B71FA"/>
    <w:rsid w:val="002B7B9D"/>
    <w:rsid w:val="002C0030"/>
    <w:rsid w:val="002C0448"/>
    <w:rsid w:val="002C0808"/>
    <w:rsid w:val="002C0994"/>
    <w:rsid w:val="002C0B61"/>
    <w:rsid w:val="002C10BC"/>
    <w:rsid w:val="002C1637"/>
    <w:rsid w:val="002C1A37"/>
    <w:rsid w:val="002C21A6"/>
    <w:rsid w:val="002C3841"/>
    <w:rsid w:val="002C3962"/>
    <w:rsid w:val="002C3A85"/>
    <w:rsid w:val="002C3FC5"/>
    <w:rsid w:val="002C43E1"/>
    <w:rsid w:val="002C54DD"/>
    <w:rsid w:val="002C5E15"/>
    <w:rsid w:val="002C5EE6"/>
    <w:rsid w:val="002C5F87"/>
    <w:rsid w:val="002C72E9"/>
    <w:rsid w:val="002C7403"/>
    <w:rsid w:val="002C76E4"/>
    <w:rsid w:val="002D081F"/>
    <w:rsid w:val="002D0F63"/>
    <w:rsid w:val="002D1854"/>
    <w:rsid w:val="002D2448"/>
    <w:rsid w:val="002D2675"/>
    <w:rsid w:val="002D28A5"/>
    <w:rsid w:val="002D2ADD"/>
    <w:rsid w:val="002D3180"/>
    <w:rsid w:val="002D35E1"/>
    <w:rsid w:val="002D3694"/>
    <w:rsid w:val="002D4018"/>
    <w:rsid w:val="002D41C7"/>
    <w:rsid w:val="002D435C"/>
    <w:rsid w:val="002D4FC8"/>
    <w:rsid w:val="002D55AB"/>
    <w:rsid w:val="002D5798"/>
    <w:rsid w:val="002D5AD6"/>
    <w:rsid w:val="002D5D12"/>
    <w:rsid w:val="002D6243"/>
    <w:rsid w:val="002D645B"/>
    <w:rsid w:val="002D7D21"/>
    <w:rsid w:val="002E0CC1"/>
    <w:rsid w:val="002E21D4"/>
    <w:rsid w:val="002E261C"/>
    <w:rsid w:val="002E2CEF"/>
    <w:rsid w:val="002E3635"/>
    <w:rsid w:val="002E4065"/>
    <w:rsid w:val="002E43DF"/>
    <w:rsid w:val="002E4989"/>
    <w:rsid w:val="002E5BFE"/>
    <w:rsid w:val="002E5E94"/>
    <w:rsid w:val="002E61D0"/>
    <w:rsid w:val="002E6A12"/>
    <w:rsid w:val="002E6AC0"/>
    <w:rsid w:val="002E72DB"/>
    <w:rsid w:val="002E753B"/>
    <w:rsid w:val="002E7646"/>
    <w:rsid w:val="002E787C"/>
    <w:rsid w:val="002E7AF4"/>
    <w:rsid w:val="002E7B4C"/>
    <w:rsid w:val="002F0604"/>
    <w:rsid w:val="002F0B0B"/>
    <w:rsid w:val="002F18C6"/>
    <w:rsid w:val="002F20F1"/>
    <w:rsid w:val="002F268A"/>
    <w:rsid w:val="002F30B7"/>
    <w:rsid w:val="002F3464"/>
    <w:rsid w:val="002F373E"/>
    <w:rsid w:val="002F4385"/>
    <w:rsid w:val="002F4A28"/>
    <w:rsid w:val="002F53B0"/>
    <w:rsid w:val="002F5796"/>
    <w:rsid w:val="002F6329"/>
    <w:rsid w:val="002F65A0"/>
    <w:rsid w:val="002F685A"/>
    <w:rsid w:val="002F693B"/>
    <w:rsid w:val="002F6C01"/>
    <w:rsid w:val="002F6C4F"/>
    <w:rsid w:val="002F7552"/>
    <w:rsid w:val="0030065D"/>
    <w:rsid w:val="0030074E"/>
    <w:rsid w:val="0030087B"/>
    <w:rsid w:val="0030334E"/>
    <w:rsid w:val="00303410"/>
    <w:rsid w:val="00303437"/>
    <w:rsid w:val="003064FC"/>
    <w:rsid w:val="003069B4"/>
    <w:rsid w:val="0030740A"/>
    <w:rsid w:val="0030799A"/>
    <w:rsid w:val="00307A23"/>
    <w:rsid w:val="00307C1B"/>
    <w:rsid w:val="003105A1"/>
    <w:rsid w:val="00310C99"/>
    <w:rsid w:val="00310D7B"/>
    <w:rsid w:val="003110D0"/>
    <w:rsid w:val="003122D8"/>
    <w:rsid w:val="003131C6"/>
    <w:rsid w:val="0031343D"/>
    <w:rsid w:val="00313BC2"/>
    <w:rsid w:val="00314083"/>
    <w:rsid w:val="003140F4"/>
    <w:rsid w:val="0031482D"/>
    <w:rsid w:val="00315634"/>
    <w:rsid w:val="00315E77"/>
    <w:rsid w:val="00315F2E"/>
    <w:rsid w:val="00316EBB"/>
    <w:rsid w:val="003203EA"/>
    <w:rsid w:val="00321845"/>
    <w:rsid w:val="0032189F"/>
    <w:rsid w:val="00321FFC"/>
    <w:rsid w:val="00322AC5"/>
    <w:rsid w:val="00322AD1"/>
    <w:rsid w:val="003237E7"/>
    <w:rsid w:val="00323974"/>
    <w:rsid w:val="00323DD7"/>
    <w:rsid w:val="00323F75"/>
    <w:rsid w:val="00324152"/>
    <w:rsid w:val="003242E5"/>
    <w:rsid w:val="00324462"/>
    <w:rsid w:val="003259C5"/>
    <w:rsid w:val="00325C8C"/>
    <w:rsid w:val="003261C6"/>
    <w:rsid w:val="0032678F"/>
    <w:rsid w:val="003278C1"/>
    <w:rsid w:val="0033055A"/>
    <w:rsid w:val="00330C3C"/>
    <w:rsid w:val="00330EBD"/>
    <w:rsid w:val="00331153"/>
    <w:rsid w:val="003317D1"/>
    <w:rsid w:val="00331F00"/>
    <w:rsid w:val="003320B4"/>
    <w:rsid w:val="00332B12"/>
    <w:rsid w:val="00332C0B"/>
    <w:rsid w:val="0033366E"/>
    <w:rsid w:val="00333793"/>
    <w:rsid w:val="00334338"/>
    <w:rsid w:val="00334EA4"/>
    <w:rsid w:val="003352AC"/>
    <w:rsid w:val="003370D5"/>
    <w:rsid w:val="0033778B"/>
    <w:rsid w:val="00337C91"/>
    <w:rsid w:val="00337E68"/>
    <w:rsid w:val="003402A0"/>
    <w:rsid w:val="003409C2"/>
    <w:rsid w:val="003416AD"/>
    <w:rsid w:val="003420AC"/>
    <w:rsid w:val="003424DA"/>
    <w:rsid w:val="00343CD5"/>
    <w:rsid w:val="00343CE9"/>
    <w:rsid w:val="0034436E"/>
    <w:rsid w:val="00344CD5"/>
    <w:rsid w:val="0034568D"/>
    <w:rsid w:val="0034676A"/>
    <w:rsid w:val="00346BB2"/>
    <w:rsid w:val="00346CDD"/>
    <w:rsid w:val="0034713D"/>
    <w:rsid w:val="00347AC1"/>
    <w:rsid w:val="00347B10"/>
    <w:rsid w:val="00347CD9"/>
    <w:rsid w:val="00347FA2"/>
    <w:rsid w:val="003509E2"/>
    <w:rsid w:val="00350B9E"/>
    <w:rsid w:val="003525F7"/>
    <w:rsid w:val="003529F7"/>
    <w:rsid w:val="00352CEB"/>
    <w:rsid w:val="00353845"/>
    <w:rsid w:val="00354022"/>
    <w:rsid w:val="00354191"/>
    <w:rsid w:val="00354281"/>
    <w:rsid w:val="0035473F"/>
    <w:rsid w:val="003549CB"/>
    <w:rsid w:val="00354FDC"/>
    <w:rsid w:val="00355084"/>
    <w:rsid w:val="003554CF"/>
    <w:rsid w:val="00355C8B"/>
    <w:rsid w:val="003562B7"/>
    <w:rsid w:val="00356555"/>
    <w:rsid w:val="003568E8"/>
    <w:rsid w:val="003607C4"/>
    <w:rsid w:val="00360829"/>
    <w:rsid w:val="00361A36"/>
    <w:rsid w:val="00361AEB"/>
    <w:rsid w:val="003622B8"/>
    <w:rsid w:val="003625DC"/>
    <w:rsid w:val="0036338F"/>
    <w:rsid w:val="003635FC"/>
    <w:rsid w:val="00363F9D"/>
    <w:rsid w:val="00364042"/>
    <w:rsid w:val="00364924"/>
    <w:rsid w:val="00364C1B"/>
    <w:rsid w:val="00364F93"/>
    <w:rsid w:val="003656B3"/>
    <w:rsid w:val="0036576E"/>
    <w:rsid w:val="00365907"/>
    <w:rsid w:val="0036653C"/>
    <w:rsid w:val="00366C9C"/>
    <w:rsid w:val="00366CF0"/>
    <w:rsid w:val="0036754D"/>
    <w:rsid w:val="003713D8"/>
    <w:rsid w:val="0037364D"/>
    <w:rsid w:val="0037369C"/>
    <w:rsid w:val="00373814"/>
    <w:rsid w:val="00374523"/>
    <w:rsid w:val="0037482D"/>
    <w:rsid w:val="00374F06"/>
    <w:rsid w:val="00376B15"/>
    <w:rsid w:val="0037783D"/>
    <w:rsid w:val="00377C46"/>
    <w:rsid w:val="00380B74"/>
    <w:rsid w:val="0038132D"/>
    <w:rsid w:val="0038133A"/>
    <w:rsid w:val="00381423"/>
    <w:rsid w:val="00381752"/>
    <w:rsid w:val="00381C00"/>
    <w:rsid w:val="003825A8"/>
    <w:rsid w:val="00382B4E"/>
    <w:rsid w:val="003834C4"/>
    <w:rsid w:val="00383612"/>
    <w:rsid w:val="0038365F"/>
    <w:rsid w:val="003839B8"/>
    <w:rsid w:val="003839D8"/>
    <w:rsid w:val="00383B03"/>
    <w:rsid w:val="00383D10"/>
    <w:rsid w:val="00384328"/>
    <w:rsid w:val="0038491A"/>
    <w:rsid w:val="00385233"/>
    <w:rsid w:val="00385BFC"/>
    <w:rsid w:val="00385E40"/>
    <w:rsid w:val="00386037"/>
    <w:rsid w:val="003860EB"/>
    <w:rsid w:val="00386335"/>
    <w:rsid w:val="00386995"/>
    <w:rsid w:val="003875B5"/>
    <w:rsid w:val="00387B76"/>
    <w:rsid w:val="003903E8"/>
    <w:rsid w:val="00390540"/>
    <w:rsid w:val="003917D1"/>
    <w:rsid w:val="00393580"/>
    <w:rsid w:val="00393C48"/>
    <w:rsid w:val="00395D0C"/>
    <w:rsid w:val="00397053"/>
    <w:rsid w:val="003A08B4"/>
    <w:rsid w:val="003A1533"/>
    <w:rsid w:val="003A1647"/>
    <w:rsid w:val="003A22DA"/>
    <w:rsid w:val="003A28AB"/>
    <w:rsid w:val="003A2E8F"/>
    <w:rsid w:val="003A3246"/>
    <w:rsid w:val="003A35F2"/>
    <w:rsid w:val="003A3641"/>
    <w:rsid w:val="003A388C"/>
    <w:rsid w:val="003A3978"/>
    <w:rsid w:val="003A3B26"/>
    <w:rsid w:val="003A411C"/>
    <w:rsid w:val="003A41A4"/>
    <w:rsid w:val="003A44CD"/>
    <w:rsid w:val="003A5070"/>
    <w:rsid w:val="003A56C0"/>
    <w:rsid w:val="003A5733"/>
    <w:rsid w:val="003A61AD"/>
    <w:rsid w:val="003A72B8"/>
    <w:rsid w:val="003A7606"/>
    <w:rsid w:val="003A7B59"/>
    <w:rsid w:val="003A7F0F"/>
    <w:rsid w:val="003B0807"/>
    <w:rsid w:val="003B1140"/>
    <w:rsid w:val="003B1B7C"/>
    <w:rsid w:val="003B26F1"/>
    <w:rsid w:val="003B286D"/>
    <w:rsid w:val="003B2E43"/>
    <w:rsid w:val="003B546D"/>
    <w:rsid w:val="003B5745"/>
    <w:rsid w:val="003B5C51"/>
    <w:rsid w:val="003B62B5"/>
    <w:rsid w:val="003B63AF"/>
    <w:rsid w:val="003B65F6"/>
    <w:rsid w:val="003B6C59"/>
    <w:rsid w:val="003B7763"/>
    <w:rsid w:val="003C1588"/>
    <w:rsid w:val="003C192A"/>
    <w:rsid w:val="003C224F"/>
    <w:rsid w:val="003C2904"/>
    <w:rsid w:val="003C2B58"/>
    <w:rsid w:val="003C44AD"/>
    <w:rsid w:val="003C4A4F"/>
    <w:rsid w:val="003C5702"/>
    <w:rsid w:val="003C61C2"/>
    <w:rsid w:val="003C695E"/>
    <w:rsid w:val="003C6B2F"/>
    <w:rsid w:val="003C785D"/>
    <w:rsid w:val="003C7CC0"/>
    <w:rsid w:val="003D0F32"/>
    <w:rsid w:val="003D1C29"/>
    <w:rsid w:val="003D21D4"/>
    <w:rsid w:val="003D2241"/>
    <w:rsid w:val="003D2311"/>
    <w:rsid w:val="003D2A3E"/>
    <w:rsid w:val="003D3516"/>
    <w:rsid w:val="003D3661"/>
    <w:rsid w:val="003D3DA4"/>
    <w:rsid w:val="003D4813"/>
    <w:rsid w:val="003D4D46"/>
    <w:rsid w:val="003D5111"/>
    <w:rsid w:val="003D64DA"/>
    <w:rsid w:val="003D683F"/>
    <w:rsid w:val="003D73EB"/>
    <w:rsid w:val="003D7F6F"/>
    <w:rsid w:val="003E1014"/>
    <w:rsid w:val="003E18CA"/>
    <w:rsid w:val="003E240B"/>
    <w:rsid w:val="003E323D"/>
    <w:rsid w:val="003E330C"/>
    <w:rsid w:val="003E34EF"/>
    <w:rsid w:val="003E416E"/>
    <w:rsid w:val="003E4531"/>
    <w:rsid w:val="003E4535"/>
    <w:rsid w:val="003E4841"/>
    <w:rsid w:val="003E4BC6"/>
    <w:rsid w:val="003E4E1F"/>
    <w:rsid w:val="003E5C0E"/>
    <w:rsid w:val="003F0776"/>
    <w:rsid w:val="003F0861"/>
    <w:rsid w:val="003F127B"/>
    <w:rsid w:val="003F19A3"/>
    <w:rsid w:val="003F2804"/>
    <w:rsid w:val="003F2AB3"/>
    <w:rsid w:val="003F33A4"/>
    <w:rsid w:val="003F3A7F"/>
    <w:rsid w:val="003F3E62"/>
    <w:rsid w:val="003F425C"/>
    <w:rsid w:val="003F44D2"/>
    <w:rsid w:val="003F57F8"/>
    <w:rsid w:val="003F5D4D"/>
    <w:rsid w:val="003F6B4C"/>
    <w:rsid w:val="003F6FE4"/>
    <w:rsid w:val="003F7939"/>
    <w:rsid w:val="003F7EDF"/>
    <w:rsid w:val="004008BA"/>
    <w:rsid w:val="004013FA"/>
    <w:rsid w:val="004026A0"/>
    <w:rsid w:val="00403447"/>
    <w:rsid w:val="00403605"/>
    <w:rsid w:val="00403C26"/>
    <w:rsid w:val="00404A65"/>
    <w:rsid w:val="00404E02"/>
    <w:rsid w:val="004052B3"/>
    <w:rsid w:val="004055F9"/>
    <w:rsid w:val="00406500"/>
    <w:rsid w:val="004068FD"/>
    <w:rsid w:val="00407B0C"/>
    <w:rsid w:val="004112A3"/>
    <w:rsid w:val="004114E2"/>
    <w:rsid w:val="00411ABF"/>
    <w:rsid w:val="00412974"/>
    <w:rsid w:val="00413248"/>
    <w:rsid w:val="00413720"/>
    <w:rsid w:val="004137D0"/>
    <w:rsid w:val="00413BAD"/>
    <w:rsid w:val="004154B0"/>
    <w:rsid w:val="00415D92"/>
    <w:rsid w:val="004160A1"/>
    <w:rsid w:val="00416C79"/>
    <w:rsid w:val="00416E58"/>
    <w:rsid w:val="0041703C"/>
    <w:rsid w:val="00417615"/>
    <w:rsid w:val="004179B6"/>
    <w:rsid w:val="0042002A"/>
    <w:rsid w:val="004201C2"/>
    <w:rsid w:val="0042047F"/>
    <w:rsid w:val="004212D3"/>
    <w:rsid w:val="00421E4D"/>
    <w:rsid w:val="00422171"/>
    <w:rsid w:val="00422248"/>
    <w:rsid w:val="00422D4A"/>
    <w:rsid w:val="0042327C"/>
    <w:rsid w:val="004235A6"/>
    <w:rsid w:val="0042419A"/>
    <w:rsid w:val="0042581D"/>
    <w:rsid w:val="004259A7"/>
    <w:rsid w:val="00425A12"/>
    <w:rsid w:val="00425B5C"/>
    <w:rsid w:val="004261A1"/>
    <w:rsid w:val="004276DC"/>
    <w:rsid w:val="00430AD7"/>
    <w:rsid w:val="00431B1A"/>
    <w:rsid w:val="00431D12"/>
    <w:rsid w:val="00433D80"/>
    <w:rsid w:val="00434A89"/>
    <w:rsid w:val="0043567C"/>
    <w:rsid w:val="00436233"/>
    <w:rsid w:val="004362C4"/>
    <w:rsid w:val="00437182"/>
    <w:rsid w:val="004375E3"/>
    <w:rsid w:val="004378ED"/>
    <w:rsid w:val="00437D68"/>
    <w:rsid w:val="00437D8E"/>
    <w:rsid w:val="0044109D"/>
    <w:rsid w:val="00441D9C"/>
    <w:rsid w:val="00441DAA"/>
    <w:rsid w:val="004436D3"/>
    <w:rsid w:val="00443AB9"/>
    <w:rsid w:val="00443C17"/>
    <w:rsid w:val="00444679"/>
    <w:rsid w:val="004448D8"/>
    <w:rsid w:val="0044505A"/>
    <w:rsid w:val="00445932"/>
    <w:rsid w:val="00446495"/>
    <w:rsid w:val="004468CA"/>
    <w:rsid w:val="00446998"/>
    <w:rsid w:val="00446FCE"/>
    <w:rsid w:val="0044706B"/>
    <w:rsid w:val="004473FB"/>
    <w:rsid w:val="00447479"/>
    <w:rsid w:val="004474D2"/>
    <w:rsid w:val="00450060"/>
    <w:rsid w:val="00450793"/>
    <w:rsid w:val="004517EE"/>
    <w:rsid w:val="00451839"/>
    <w:rsid w:val="00451DC2"/>
    <w:rsid w:val="00451F7E"/>
    <w:rsid w:val="00452907"/>
    <w:rsid w:val="00452D83"/>
    <w:rsid w:val="00452FCA"/>
    <w:rsid w:val="004541D4"/>
    <w:rsid w:val="00454FAC"/>
    <w:rsid w:val="004563FC"/>
    <w:rsid w:val="00456648"/>
    <w:rsid w:val="004567C0"/>
    <w:rsid w:val="00456E84"/>
    <w:rsid w:val="00461B65"/>
    <w:rsid w:val="00461CE8"/>
    <w:rsid w:val="004621AD"/>
    <w:rsid w:val="00462610"/>
    <w:rsid w:val="00462612"/>
    <w:rsid w:val="004629D0"/>
    <w:rsid w:val="004629EB"/>
    <w:rsid w:val="00463ADA"/>
    <w:rsid w:val="00463CC6"/>
    <w:rsid w:val="004644F2"/>
    <w:rsid w:val="0046480C"/>
    <w:rsid w:val="0046532D"/>
    <w:rsid w:val="00466899"/>
    <w:rsid w:val="00467213"/>
    <w:rsid w:val="00467566"/>
    <w:rsid w:val="00467CB5"/>
    <w:rsid w:val="004703B3"/>
    <w:rsid w:val="00470706"/>
    <w:rsid w:val="00470A8B"/>
    <w:rsid w:val="00471701"/>
    <w:rsid w:val="00472147"/>
    <w:rsid w:val="004723CE"/>
    <w:rsid w:val="00473319"/>
    <w:rsid w:val="00473D18"/>
    <w:rsid w:val="00474105"/>
    <w:rsid w:val="004749B0"/>
    <w:rsid w:val="0047509A"/>
    <w:rsid w:val="004752E9"/>
    <w:rsid w:val="004757C1"/>
    <w:rsid w:val="00475B60"/>
    <w:rsid w:val="0047679A"/>
    <w:rsid w:val="00476FA8"/>
    <w:rsid w:val="00477014"/>
    <w:rsid w:val="00477118"/>
    <w:rsid w:val="004771EF"/>
    <w:rsid w:val="00477CC6"/>
    <w:rsid w:val="0048021E"/>
    <w:rsid w:val="00480724"/>
    <w:rsid w:val="004807BC"/>
    <w:rsid w:val="004812B7"/>
    <w:rsid w:val="004817AF"/>
    <w:rsid w:val="004817CA"/>
    <w:rsid w:val="004824A0"/>
    <w:rsid w:val="00482908"/>
    <w:rsid w:val="0048348B"/>
    <w:rsid w:val="00483FE3"/>
    <w:rsid w:val="004849BD"/>
    <w:rsid w:val="00484FB9"/>
    <w:rsid w:val="004876C8"/>
    <w:rsid w:val="00487F1D"/>
    <w:rsid w:val="0049049D"/>
    <w:rsid w:val="00490B0F"/>
    <w:rsid w:val="00491007"/>
    <w:rsid w:val="00491AEF"/>
    <w:rsid w:val="00491B8C"/>
    <w:rsid w:val="00491E2B"/>
    <w:rsid w:val="00492A3E"/>
    <w:rsid w:val="00492BB3"/>
    <w:rsid w:val="004934C9"/>
    <w:rsid w:val="00493992"/>
    <w:rsid w:val="00494080"/>
    <w:rsid w:val="004954D9"/>
    <w:rsid w:val="0049551A"/>
    <w:rsid w:val="0049559F"/>
    <w:rsid w:val="004972F6"/>
    <w:rsid w:val="0049759B"/>
    <w:rsid w:val="004A014B"/>
    <w:rsid w:val="004A0C85"/>
    <w:rsid w:val="004A174F"/>
    <w:rsid w:val="004A2654"/>
    <w:rsid w:val="004A2E3E"/>
    <w:rsid w:val="004A2F45"/>
    <w:rsid w:val="004A352F"/>
    <w:rsid w:val="004A3819"/>
    <w:rsid w:val="004A40C2"/>
    <w:rsid w:val="004A47B6"/>
    <w:rsid w:val="004A4E29"/>
    <w:rsid w:val="004A5F1A"/>
    <w:rsid w:val="004A65FD"/>
    <w:rsid w:val="004A6703"/>
    <w:rsid w:val="004B0784"/>
    <w:rsid w:val="004B0DBF"/>
    <w:rsid w:val="004B12D4"/>
    <w:rsid w:val="004B1F46"/>
    <w:rsid w:val="004B23FB"/>
    <w:rsid w:val="004B2411"/>
    <w:rsid w:val="004B24E4"/>
    <w:rsid w:val="004B2AB9"/>
    <w:rsid w:val="004B375A"/>
    <w:rsid w:val="004B3EC6"/>
    <w:rsid w:val="004B44B9"/>
    <w:rsid w:val="004B4E32"/>
    <w:rsid w:val="004B57D9"/>
    <w:rsid w:val="004B5E35"/>
    <w:rsid w:val="004B69ED"/>
    <w:rsid w:val="004B6FC9"/>
    <w:rsid w:val="004B7216"/>
    <w:rsid w:val="004B721B"/>
    <w:rsid w:val="004B74BD"/>
    <w:rsid w:val="004B753F"/>
    <w:rsid w:val="004B7F52"/>
    <w:rsid w:val="004C0A4A"/>
    <w:rsid w:val="004C0BF8"/>
    <w:rsid w:val="004C0F64"/>
    <w:rsid w:val="004C1506"/>
    <w:rsid w:val="004C15B5"/>
    <w:rsid w:val="004C23B1"/>
    <w:rsid w:val="004C2BDB"/>
    <w:rsid w:val="004C2F9D"/>
    <w:rsid w:val="004C371C"/>
    <w:rsid w:val="004C3DA4"/>
    <w:rsid w:val="004C41F2"/>
    <w:rsid w:val="004C4F89"/>
    <w:rsid w:val="004C5EC3"/>
    <w:rsid w:val="004C62BF"/>
    <w:rsid w:val="004C71D2"/>
    <w:rsid w:val="004C7A7C"/>
    <w:rsid w:val="004C7CC9"/>
    <w:rsid w:val="004D0186"/>
    <w:rsid w:val="004D10BA"/>
    <w:rsid w:val="004D16F1"/>
    <w:rsid w:val="004D2085"/>
    <w:rsid w:val="004D268E"/>
    <w:rsid w:val="004D2CB3"/>
    <w:rsid w:val="004D3331"/>
    <w:rsid w:val="004D34C2"/>
    <w:rsid w:val="004D379D"/>
    <w:rsid w:val="004D3AC0"/>
    <w:rsid w:val="004D4244"/>
    <w:rsid w:val="004D433D"/>
    <w:rsid w:val="004D4943"/>
    <w:rsid w:val="004D54D1"/>
    <w:rsid w:val="004D635E"/>
    <w:rsid w:val="004D685B"/>
    <w:rsid w:val="004D7B95"/>
    <w:rsid w:val="004E20ED"/>
    <w:rsid w:val="004E2231"/>
    <w:rsid w:val="004E2B5F"/>
    <w:rsid w:val="004E2EB8"/>
    <w:rsid w:val="004E4055"/>
    <w:rsid w:val="004E4767"/>
    <w:rsid w:val="004E5066"/>
    <w:rsid w:val="004E52ED"/>
    <w:rsid w:val="004E6281"/>
    <w:rsid w:val="004E6BB6"/>
    <w:rsid w:val="004F0627"/>
    <w:rsid w:val="004F0828"/>
    <w:rsid w:val="004F0C9C"/>
    <w:rsid w:val="004F0E34"/>
    <w:rsid w:val="004F0F8B"/>
    <w:rsid w:val="004F1230"/>
    <w:rsid w:val="004F400B"/>
    <w:rsid w:val="004F401E"/>
    <w:rsid w:val="004F41A8"/>
    <w:rsid w:val="004F54D1"/>
    <w:rsid w:val="004F593C"/>
    <w:rsid w:val="004F5DF6"/>
    <w:rsid w:val="004F5E29"/>
    <w:rsid w:val="004F660B"/>
    <w:rsid w:val="004F6615"/>
    <w:rsid w:val="004F769D"/>
    <w:rsid w:val="004F76DF"/>
    <w:rsid w:val="00500C4C"/>
    <w:rsid w:val="005010DB"/>
    <w:rsid w:val="0050130A"/>
    <w:rsid w:val="00501DCB"/>
    <w:rsid w:val="0050291A"/>
    <w:rsid w:val="00504A4F"/>
    <w:rsid w:val="00506F19"/>
    <w:rsid w:val="005077CA"/>
    <w:rsid w:val="005078AC"/>
    <w:rsid w:val="005102C3"/>
    <w:rsid w:val="00510A38"/>
    <w:rsid w:val="00510F7C"/>
    <w:rsid w:val="00511253"/>
    <w:rsid w:val="00511429"/>
    <w:rsid w:val="00512F44"/>
    <w:rsid w:val="005130C6"/>
    <w:rsid w:val="005137B3"/>
    <w:rsid w:val="0051407A"/>
    <w:rsid w:val="00514477"/>
    <w:rsid w:val="00514617"/>
    <w:rsid w:val="00514842"/>
    <w:rsid w:val="00514A64"/>
    <w:rsid w:val="00514EC4"/>
    <w:rsid w:val="00515182"/>
    <w:rsid w:val="005158D2"/>
    <w:rsid w:val="005161DC"/>
    <w:rsid w:val="0051730C"/>
    <w:rsid w:val="005174DA"/>
    <w:rsid w:val="0052107F"/>
    <w:rsid w:val="00521552"/>
    <w:rsid w:val="005220DD"/>
    <w:rsid w:val="00522C7C"/>
    <w:rsid w:val="00523443"/>
    <w:rsid w:val="005235E2"/>
    <w:rsid w:val="005240C1"/>
    <w:rsid w:val="005240EB"/>
    <w:rsid w:val="00524261"/>
    <w:rsid w:val="005247B6"/>
    <w:rsid w:val="00524B9D"/>
    <w:rsid w:val="00525146"/>
    <w:rsid w:val="00525702"/>
    <w:rsid w:val="00525A82"/>
    <w:rsid w:val="00525F0F"/>
    <w:rsid w:val="005269C9"/>
    <w:rsid w:val="00526D80"/>
    <w:rsid w:val="00526EB3"/>
    <w:rsid w:val="005271B1"/>
    <w:rsid w:val="00527FF3"/>
    <w:rsid w:val="0053190D"/>
    <w:rsid w:val="00531915"/>
    <w:rsid w:val="00531F10"/>
    <w:rsid w:val="0053212B"/>
    <w:rsid w:val="00532AF8"/>
    <w:rsid w:val="00532E27"/>
    <w:rsid w:val="00533094"/>
    <w:rsid w:val="00533283"/>
    <w:rsid w:val="005333A2"/>
    <w:rsid w:val="00533D03"/>
    <w:rsid w:val="00534044"/>
    <w:rsid w:val="005346A2"/>
    <w:rsid w:val="0053573B"/>
    <w:rsid w:val="005364E0"/>
    <w:rsid w:val="005367D5"/>
    <w:rsid w:val="005370C2"/>
    <w:rsid w:val="00537253"/>
    <w:rsid w:val="005375BB"/>
    <w:rsid w:val="005377C1"/>
    <w:rsid w:val="00537C9B"/>
    <w:rsid w:val="00540EBF"/>
    <w:rsid w:val="00540F02"/>
    <w:rsid w:val="005414E4"/>
    <w:rsid w:val="005416CD"/>
    <w:rsid w:val="00541709"/>
    <w:rsid w:val="00541AD2"/>
    <w:rsid w:val="00541BA6"/>
    <w:rsid w:val="00541D0F"/>
    <w:rsid w:val="00542BE2"/>
    <w:rsid w:val="0054387F"/>
    <w:rsid w:val="00543F68"/>
    <w:rsid w:val="0054528A"/>
    <w:rsid w:val="005457F6"/>
    <w:rsid w:val="0054628A"/>
    <w:rsid w:val="00546B35"/>
    <w:rsid w:val="0054775E"/>
    <w:rsid w:val="00547983"/>
    <w:rsid w:val="00547ACD"/>
    <w:rsid w:val="0055030B"/>
    <w:rsid w:val="00550812"/>
    <w:rsid w:val="00551688"/>
    <w:rsid w:val="005518CF"/>
    <w:rsid w:val="00551E80"/>
    <w:rsid w:val="00552539"/>
    <w:rsid w:val="00552830"/>
    <w:rsid w:val="0055334F"/>
    <w:rsid w:val="00554164"/>
    <w:rsid w:val="00554417"/>
    <w:rsid w:val="005549CE"/>
    <w:rsid w:val="00554C67"/>
    <w:rsid w:val="005558DE"/>
    <w:rsid w:val="00555DEB"/>
    <w:rsid w:val="00555E18"/>
    <w:rsid w:val="0055669A"/>
    <w:rsid w:val="00556D99"/>
    <w:rsid w:val="00557285"/>
    <w:rsid w:val="005579AB"/>
    <w:rsid w:val="00557EEA"/>
    <w:rsid w:val="005605BE"/>
    <w:rsid w:val="00560E7F"/>
    <w:rsid w:val="00560F5E"/>
    <w:rsid w:val="00561134"/>
    <w:rsid w:val="00561152"/>
    <w:rsid w:val="00561A6D"/>
    <w:rsid w:val="005627D1"/>
    <w:rsid w:val="00562973"/>
    <w:rsid w:val="00563A52"/>
    <w:rsid w:val="00563CBE"/>
    <w:rsid w:val="00564873"/>
    <w:rsid w:val="005648A9"/>
    <w:rsid w:val="00564B8C"/>
    <w:rsid w:val="00564F7A"/>
    <w:rsid w:val="005656E0"/>
    <w:rsid w:val="00565DDB"/>
    <w:rsid w:val="00565FF4"/>
    <w:rsid w:val="0056620E"/>
    <w:rsid w:val="00566434"/>
    <w:rsid w:val="0056664A"/>
    <w:rsid w:val="005706A8"/>
    <w:rsid w:val="005707C7"/>
    <w:rsid w:val="0057097D"/>
    <w:rsid w:val="005711AC"/>
    <w:rsid w:val="00571268"/>
    <w:rsid w:val="005725A4"/>
    <w:rsid w:val="00573773"/>
    <w:rsid w:val="00573DE3"/>
    <w:rsid w:val="005742B0"/>
    <w:rsid w:val="0057488B"/>
    <w:rsid w:val="00574BA8"/>
    <w:rsid w:val="00575CB9"/>
    <w:rsid w:val="00575DC7"/>
    <w:rsid w:val="0057629C"/>
    <w:rsid w:val="00576C82"/>
    <w:rsid w:val="005777CD"/>
    <w:rsid w:val="00577EF3"/>
    <w:rsid w:val="0058031A"/>
    <w:rsid w:val="005813DA"/>
    <w:rsid w:val="00581544"/>
    <w:rsid w:val="00581EBB"/>
    <w:rsid w:val="005822C6"/>
    <w:rsid w:val="00582CBD"/>
    <w:rsid w:val="00583153"/>
    <w:rsid w:val="005835A3"/>
    <w:rsid w:val="00583F4B"/>
    <w:rsid w:val="00585232"/>
    <w:rsid w:val="00585235"/>
    <w:rsid w:val="005853D5"/>
    <w:rsid w:val="005855E7"/>
    <w:rsid w:val="00585627"/>
    <w:rsid w:val="005856C7"/>
    <w:rsid w:val="00585DAA"/>
    <w:rsid w:val="00586658"/>
    <w:rsid w:val="005875C3"/>
    <w:rsid w:val="0058795D"/>
    <w:rsid w:val="0058795F"/>
    <w:rsid w:val="00587C7A"/>
    <w:rsid w:val="00587E85"/>
    <w:rsid w:val="00587E9F"/>
    <w:rsid w:val="00587EED"/>
    <w:rsid w:val="00590238"/>
    <w:rsid w:val="00590519"/>
    <w:rsid w:val="005905B2"/>
    <w:rsid w:val="0059073D"/>
    <w:rsid w:val="0059089A"/>
    <w:rsid w:val="00590B8C"/>
    <w:rsid w:val="00591B6E"/>
    <w:rsid w:val="005922DA"/>
    <w:rsid w:val="00592332"/>
    <w:rsid w:val="0059255F"/>
    <w:rsid w:val="005930E5"/>
    <w:rsid w:val="005936BA"/>
    <w:rsid w:val="00594981"/>
    <w:rsid w:val="00594B7F"/>
    <w:rsid w:val="00595AF9"/>
    <w:rsid w:val="00595C33"/>
    <w:rsid w:val="0059663F"/>
    <w:rsid w:val="005968ED"/>
    <w:rsid w:val="00596B32"/>
    <w:rsid w:val="00597CAB"/>
    <w:rsid w:val="00597E28"/>
    <w:rsid w:val="005A06C0"/>
    <w:rsid w:val="005A0E60"/>
    <w:rsid w:val="005A0FAD"/>
    <w:rsid w:val="005A1922"/>
    <w:rsid w:val="005A1AEA"/>
    <w:rsid w:val="005A1EAB"/>
    <w:rsid w:val="005A3463"/>
    <w:rsid w:val="005A48A0"/>
    <w:rsid w:val="005A4CC9"/>
    <w:rsid w:val="005A4FFD"/>
    <w:rsid w:val="005A6191"/>
    <w:rsid w:val="005A6A63"/>
    <w:rsid w:val="005A6BC0"/>
    <w:rsid w:val="005A727C"/>
    <w:rsid w:val="005A795F"/>
    <w:rsid w:val="005B1199"/>
    <w:rsid w:val="005B16B4"/>
    <w:rsid w:val="005B20E1"/>
    <w:rsid w:val="005B2BD1"/>
    <w:rsid w:val="005B35C3"/>
    <w:rsid w:val="005B3B1B"/>
    <w:rsid w:val="005B3D5A"/>
    <w:rsid w:val="005B41DB"/>
    <w:rsid w:val="005B4C6E"/>
    <w:rsid w:val="005B4C84"/>
    <w:rsid w:val="005B4E9D"/>
    <w:rsid w:val="005B4F6C"/>
    <w:rsid w:val="005B6082"/>
    <w:rsid w:val="005B60D3"/>
    <w:rsid w:val="005B67FD"/>
    <w:rsid w:val="005B6A46"/>
    <w:rsid w:val="005B6B5A"/>
    <w:rsid w:val="005B7173"/>
    <w:rsid w:val="005B71BE"/>
    <w:rsid w:val="005C0946"/>
    <w:rsid w:val="005C0A3E"/>
    <w:rsid w:val="005C2F9B"/>
    <w:rsid w:val="005C31EC"/>
    <w:rsid w:val="005C35A9"/>
    <w:rsid w:val="005C3D83"/>
    <w:rsid w:val="005C4397"/>
    <w:rsid w:val="005C4CAB"/>
    <w:rsid w:val="005C5022"/>
    <w:rsid w:val="005C54EA"/>
    <w:rsid w:val="005C5A8E"/>
    <w:rsid w:val="005C62F5"/>
    <w:rsid w:val="005C6FA7"/>
    <w:rsid w:val="005C73AC"/>
    <w:rsid w:val="005D1831"/>
    <w:rsid w:val="005D2057"/>
    <w:rsid w:val="005D294F"/>
    <w:rsid w:val="005D2E9E"/>
    <w:rsid w:val="005D370A"/>
    <w:rsid w:val="005D4809"/>
    <w:rsid w:val="005D49BA"/>
    <w:rsid w:val="005D5A73"/>
    <w:rsid w:val="005D5B67"/>
    <w:rsid w:val="005D6411"/>
    <w:rsid w:val="005D72B5"/>
    <w:rsid w:val="005D738D"/>
    <w:rsid w:val="005D7B6D"/>
    <w:rsid w:val="005D7D44"/>
    <w:rsid w:val="005E0552"/>
    <w:rsid w:val="005E1856"/>
    <w:rsid w:val="005E19CC"/>
    <w:rsid w:val="005E1D16"/>
    <w:rsid w:val="005E1E8F"/>
    <w:rsid w:val="005E1F7D"/>
    <w:rsid w:val="005E2295"/>
    <w:rsid w:val="005E29A1"/>
    <w:rsid w:val="005E342A"/>
    <w:rsid w:val="005E3C4E"/>
    <w:rsid w:val="005E3DD4"/>
    <w:rsid w:val="005E3EAF"/>
    <w:rsid w:val="005E4497"/>
    <w:rsid w:val="005E5143"/>
    <w:rsid w:val="005E7839"/>
    <w:rsid w:val="005F02FF"/>
    <w:rsid w:val="005F03C8"/>
    <w:rsid w:val="005F07CA"/>
    <w:rsid w:val="005F07E9"/>
    <w:rsid w:val="005F0B4D"/>
    <w:rsid w:val="005F0DE3"/>
    <w:rsid w:val="005F2276"/>
    <w:rsid w:val="005F33AE"/>
    <w:rsid w:val="005F33FC"/>
    <w:rsid w:val="005F34D5"/>
    <w:rsid w:val="005F3672"/>
    <w:rsid w:val="005F3892"/>
    <w:rsid w:val="005F5D5E"/>
    <w:rsid w:val="005F6557"/>
    <w:rsid w:val="005F698C"/>
    <w:rsid w:val="005F752A"/>
    <w:rsid w:val="005F772C"/>
    <w:rsid w:val="005F79A2"/>
    <w:rsid w:val="00600A17"/>
    <w:rsid w:val="00600B6F"/>
    <w:rsid w:val="00600ECC"/>
    <w:rsid w:val="0060150C"/>
    <w:rsid w:val="00601E0C"/>
    <w:rsid w:val="00601F2C"/>
    <w:rsid w:val="006033FA"/>
    <w:rsid w:val="00603781"/>
    <w:rsid w:val="006042EE"/>
    <w:rsid w:val="00606A6E"/>
    <w:rsid w:val="00606EED"/>
    <w:rsid w:val="00607325"/>
    <w:rsid w:val="00607BFA"/>
    <w:rsid w:val="00607C92"/>
    <w:rsid w:val="00610277"/>
    <w:rsid w:val="00610359"/>
    <w:rsid w:val="00610FDC"/>
    <w:rsid w:val="00612412"/>
    <w:rsid w:val="0061355F"/>
    <w:rsid w:val="00613DB2"/>
    <w:rsid w:val="00613ED5"/>
    <w:rsid w:val="0061431F"/>
    <w:rsid w:val="006145A7"/>
    <w:rsid w:val="00614D26"/>
    <w:rsid w:val="0061508B"/>
    <w:rsid w:val="006157A5"/>
    <w:rsid w:val="00615E53"/>
    <w:rsid w:val="00616627"/>
    <w:rsid w:val="00617416"/>
    <w:rsid w:val="00617D9D"/>
    <w:rsid w:val="00620481"/>
    <w:rsid w:val="00620D3C"/>
    <w:rsid w:val="00621BD3"/>
    <w:rsid w:val="00621D60"/>
    <w:rsid w:val="00622D41"/>
    <w:rsid w:val="00622ECB"/>
    <w:rsid w:val="006232CB"/>
    <w:rsid w:val="00623A22"/>
    <w:rsid w:val="0062471F"/>
    <w:rsid w:val="0062495F"/>
    <w:rsid w:val="00625225"/>
    <w:rsid w:val="00625776"/>
    <w:rsid w:val="00626133"/>
    <w:rsid w:val="00626B63"/>
    <w:rsid w:val="00626BCB"/>
    <w:rsid w:val="006271B3"/>
    <w:rsid w:val="006273DB"/>
    <w:rsid w:val="00627DFE"/>
    <w:rsid w:val="00630075"/>
    <w:rsid w:val="0063040D"/>
    <w:rsid w:val="0063114A"/>
    <w:rsid w:val="00631B1A"/>
    <w:rsid w:val="00632299"/>
    <w:rsid w:val="00633A2D"/>
    <w:rsid w:val="00634061"/>
    <w:rsid w:val="00635483"/>
    <w:rsid w:val="006360DE"/>
    <w:rsid w:val="00636CCB"/>
    <w:rsid w:val="00637220"/>
    <w:rsid w:val="00637D21"/>
    <w:rsid w:val="00641B93"/>
    <w:rsid w:val="00642044"/>
    <w:rsid w:val="00642817"/>
    <w:rsid w:val="006431E1"/>
    <w:rsid w:val="006436FD"/>
    <w:rsid w:val="00643F89"/>
    <w:rsid w:val="00643FE5"/>
    <w:rsid w:val="00646D20"/>
    <w:rsid w:val="00647731"/>
    <w:rsid w:val="00647800"/>
    <w:rsid w:val="00647E1B"/>
    <w:rsid w:val="00650793"/>
    <w:rsid w:val="00651167"/>
    <w:rsid w:val="00651803"/>
    <w:rsid w:val="00651F17"/>
    <w:rsid w:val="006523CD"/>
    <w:rsid w:val="006527CF"/>
    <w:rsid w:val="0065424C"/>
    <w:rsid w:val="006551B2"/>
    <w:rsid w:val="00655258"/>
    <w:rsid w:val="006557A6"/>
    <w:rsid w:val="00655CC0"/>
    <w:rsid w:val="00656BFC"/>
    <w:rsid w:val="00656E8A"/>
    <w:rsid w:val="00657A9A"/>
    <w:rsid w:val="006613B9"/>
    <w:rsid w:val="006625CC"/>
    <w:rsid w:val="00662B52"/>
    <w:rsid w:val="00665483"/>
    <w:rsid w:val="00665DC3"/>
    <w:rsid w:val="006661E0"/>
    <w:rsid w:val="00670105"/>
    <w:rsid w:val="0067014F"/>
    <w:rsid w:val="00670A13"/>
    <w:rsid w:val="00670FD3"/>
    <w:rsid w:val="0067170B"/>
    <w:rsid w:val="006719D5"/>
    <w:rsid w:val="00671B03"/>
    <w:rsid w:val="006728D3"/>
    <w:rsid w:val="0067385D"/>
    <w:rsid w:val="00673FDB"/>
    <w:rsid w:val="0067462D"/>
    <w:rsid w:val="006758F2"/>
    <w:rsid w:val="00675BE6"/>
    <w:rsid w:val="0067607A"/>
    <w:rsid w:val="00680409"/>
    <w:rsid w:val="00680A3B"/>
    <w:rsid w:val="00680FFF"/>
    <w:rsid w:val="0068142E"/>
    <w:rsid w:val="0068188F"/>
    <w:rsid w:val="0068196D"/>
    <w:rsid w:val="00681F3B"/>
    <w:rsid w:val="00682681"/>
    <w:rsid w:val="006832AF"/>
    <w:rsid w:val="006841E4"/>
    <w:rsid w:val="006847BF"/>
    <w:rsid w:val="00684811"/>
    <w:rsid w:val="00685AC4"/>
    <w:rsid w:val="00685C6A"/>
    <w:rsid w:val="00686186"/>
    <w:rsid w:val="006863B2"/>
    <w:rsid w:val="00686CA2"/>
    <w:rsid w:val="00687B02"/>
    <w:rsid w:val="00687BE6"/>
    <w:rsid w:val="006903B8"/>
    <w:rsid w:val="00690755"/>
    <w:rsid w:val="00690C40"/>
    <w:rsid w:val="00690FD0"/>
    <w:rsid w:val="006919AD"/>
    <w:rsid w:val="00692353"/>
    <w:rsid w:val="00693170"/>
    <w:rsid w:val="00693E4F"/>
    <w:rsid w:val="00694E4C"/>
    <w:rsid w:val="00695E04"/>
    <w:rsid w:val="0069746E"/>
    <w:rsid w:val="00697710"/>
    <w:rsid w:val="006978B4"/>
    <w:rsid w:val="00697F08"/>
    <w:rsid w:val="006A0D47"/>
    <w:rsid w:val="006A0F10"/>
    <w:rsid w:val="006A1727"/>
    <w:rsid w:val="006A1BA6"/>
    <w:rsid w:val="006A1BB9"/>
    <w:rsid w:val="006A25E9"/>
    <w:rsid w:val="006A2609"/>
    <w:rsid w:val="006A2FB2"/>
    <w:rsid w:val="006A3A94"/>
    <w:rsid w:val="006A3D64"/>
    <w:rsid w:val="006A3FE3"/>
    <w:rsid w:val="006A40BC"/>
    <w:rsid w:val="006A429B"/>
    <w:rsid w:val="006A453C"/>
    <w:rsid w:val="006A46D1"/>
    <w:rsid w:val="006A50CC"/>
    <w:rsid w:val="006A59BA"/>
    <w:rsid w:val="006A59DB"/>
    <w:rsid w:val="006A5B60"/>
    <w:rsid w:val="006A6B28"/>
    <w:rsid w:val="006A6BE8"/>
    <w:rsid w:val="006A7144"/>
    <w:rsid w:val="006A7349"/>
    <w:rsid w:val="006A7A79"/>
    <w:rsid w:val="006B005F"/>
    <w:rsid w:val="006B00B8"/>
    <w:rsid w:val="006B05A9"/>
    <w:rsid w:val="006B06E7"/>
    <w:rsid w:val="006B1A52"/>
    <w:rsid w:val="006B20F9"/>
    <w:rsid w:val="006B22DE"/>
    <w:rsid w:val="006B2476"/>
    <w:rsid w:val="006B323D"/>
    <w:rsid w:val="006B3FFB"/>
    <w:rsid w:val="006B4158"/>
    <w:rsid w:val="006B4C56"/>
    <w:rsid w:val="006B4D27"/>
    <w:rsid w:val="006B5134"/>
    <w:rsid w:val="006B59B7"/>
    <w:rsid w:val="006B5B56"/>
    <w:rsid w:val="006B69F0"/>
    <w:rsid w:val="006B71D5"/>
    <w:rsid w:val="006C0569"/>
    <w:rsid w:val="006C0F29"/>
    <w:rsid w:val="006C1511"/>
    <w:rsid w:val="006C1603"/>
    <w:rsid w:val="006C176B"/>
    <w:rsid w:val="006C1E2C"/>
    <w:rsid w:val="006C2243"/>
    <w:rsid w:val="006C2E44"/>
    <w:rsid w:val="006C369D"/>
    <w:rsid w:val="006C3758"/>
    <w:rsid w:val="006C3842"/>
    <w:rsid w:val="006C5535"/>
    <w:rsid w:val="006C5DA9"/>
    <w:rsid w:val="006C5F0E"/>
    <w:rsid w:val="006C64CA"/>
    <w:rsid w:val="006C70E9"/>
    <w:rsid w:val="006C70EF"/>
    <w:rsid w:val="006C71F9"/>
    <w:rsid w:val="006C76BF"/>
    <w:rsid w:val="006D0AC9"/>
    <w:rsid w:val="006D0B6C"/>
    <w:rsid w:val="006D10EF"/>
    <w:rsid w:val="006D20B4"/>
    <w:rsid w:val="006D25FA"/>
    <w:rsid w:val="006D2911"/>
    <w:rsid w:val="006D2DF4"/>
    <w:rsid w:val="006D41BA"/>
    <w:rsid w:val="006D447B"/>
    <w:rsid w:val="006D46C4"/>
    <w:rsid w:val="006D479A"/>
    <w:rsid w:val="006D4D6E"/>
    <w:rsid w:val="006D4E42"/>
    <w:rsid w:val="006D537D"/>
    <w:rsid w:val="006D645B"/>
    <w:rsid w:val="006D751E"/>
    <w:rsid w:val="006D7D88"/>
    <w:rsid w:val="006D7EF6"/>
    <w:rsid w:val="006D7F0D"/>
    <w:rsid w:val="006E0058"/>
    <w:rsid w:val="006E0FAD"/>
    <w:rsid w:val="006E1C91"/>
    <w:rsid w:val="006E3B84"/>
    <w:rsid w:val="006E3C64"/>
    <w:rsid w:val="006E4A5A"/>
    <w:rsid w:val="006E51D1"/>
    <w:rsid w:val="006E5637"/>
    <w:rsid w:val="006E5AAF"/>
    <w:rsid w:val="006E63A5"/>
    <w:rsid w:val="006E65F8"/>
    <w:rsid w:val="006E68A4"/>
    <w:rsid w:val="006E6CC7"/>
    <w:rsid w:val="006E6E8A"/>
    <w:rsid w:val="006E6EB7"/>
    <w:rsid w:val="006E72EB"/>
    <w:rsid w:val="006E779B"/>
    <w:rsid w:val="006E78BC"/>
    <w:rsid w:val="006E790C"/>
    <w:rsid w:val="006E792B"/>
    <w:rsid w:val="006E7B8D"/>
    <w:rsid w:val="006F0811"/>
    <w:rsid w:val="006F0B3D"/>
    <w:rsid w:val="006F0F7A"/>
    <w:rsid w:val="006F15AF"/>
    <w:rsid w:val="006F217D"/>
    <w:rsid w:val="006F3390"/>
    <w:rsid w:val="006F3D1F"/>
    <w:rsid w:val="006F3D26"/>
    <w:rsid w:val="006F40F2"/>
    <w:rsid w:val="006F4170"/>
    <w:rsid w:val="006F4930"/>
    <w:rsid w:val="006F5514"/>
    <w:rsid w:val="006F5621"/>
    <w:rsid w:val="006F6C47"/>
    <w:rsid w:val="00700A44"/>
    <w:rsid w:val="00700D9C"/>
    <w:rsid w:val="007020DF"/>
    <w:rsid w:val="00702801"/>
    <w:rsid w:val="0070335A"/>
    <w:rsid w:val="0070392B"/>
    <w:rsid w:val="0070396E"/>
    <w:rsid w:val="00703D22"/>
    <w:rsid w:val="00703EC2"/>
    <w:rsid w:val="0070444B"/>
    <w:rsid w:val="00704CD2"/>
    <w:rsid w:val="00704CF9"/>
    <w:rsid w:val="0070516E"/>
    <w:rsid w:val="0070597D"/>
    <w:rsid w:val="00705E04"/>
    <w:rsid w:val="0070634E"/>
    <w:rsid w:val="00706674"/>
    <w:rsid w:val="00706785"/>
    <w:rsid w:val="00706B31"/>
    <w:rsid w:val="00707033"/>
    <w:rsid w:val="0071057C"/>
    <w:rsid w:val="00710886"/>
    <w:rsid w:val="00710F5A"/>
    <w:rsid w:val="00711D98"/>
    <w:rsid w:val="00711FCE"/>
    <w:rsid w:val="007123FF"/>
    <w:rsid w:val="007134A0"/>
    <w:rsid w:val="0071539B"/>
    <w:rsid w:val="00715C0F"/>
    <w:rsid w:val="007164F4"/>
    <w:rsid w:val="00716B94"/>
    <w:rsid w:val="00716C56"/>
    <w:rsid w:val="00716E67"/>
    <w:rsid w:val="00716EE7"/>
    <w:rsid w:val="00717EEB"/>
    <w:rsid w:val="00720432"/>
    <w:rsid w:val="0072133E"/>
    <w:rsid w:val="0072214E"/>
    <w:rsid w:val="00722736"/>
    <w:rsid w:val="00723124"/>
    <w:rsid w:val="007236B8"/>
    <w:rsid w:val="0072405B"/>
    <w:rsid w:val="0072418F"/>
    <w:rsid w:val="0072444F"/>
    <w:rsid w:val="0072670E"/>
    <w:rsid w:val="007269B9"/>
    <w:rsid w:val="0072716D"/>
    <w:rsid w:val="00727B30"/>
    <w:rsid w:val="00727FB2"/>
    <w:rsid w:val="007300D3"/>
    <w:rsid w:val="007301E2"/>
    <w:rsid w:val="00730209"/>
    <w:rsid w:val="00730509"/>
    <w:rsid w:val="00730691"/>
    <w:rsid w:val="00730B32"/>
    <w:rsid w:val="007311C0"/>
    <w:rsid w:val="0073159F"/>
    <w:rsid w:val="0073257F"/>
    <w:rsid w:val="00733433"/>
    <w:rsid w:val="00734C22"/>
    <w:rsid w:val="00735596"/>
    <w:rsid w:val="00735DCD"/>
    <w:rsid w:val="00736256"/>
    <w:rsid w:val="007369B1"/>
    <w:rsid w:val="00736B98"/>
    <w:rsid w:val="007403AD"/>
    <w:rsid w:val="0074059A"/>
    <w:rsid w:val="00740B68"/>
    <w:rsid w:val="00741503"/>
    <w:rsid w:val="00741D26"/>
    <w:rsid w:val="00741FCA"/>
    <w:rsid w:val="0074280F"/>
    <w:rsid w:val="00743585"/>
    <w:rsid w:val="007435FB"/>
    <w:rsid w:val="00744448"/>
    <w:rsid w:val="00744A3F"/>
    <w:rsid w:val="00746060"/>
    <w:rsid w:val="0074623F"/>
    <w:rsid w:val="00746B61"/>
    <w:rsid w:val="00747453"/>
    <w:rsid w:val="00747FDF"/>
    <w:rsid w:val="007528E0"/>
    <w:rsid w:val="00753376"/>
    <w:rsid w:val="007538ED"/>
    <w:rsid w:val="00754218"/>
    <w:rsid w:val="00754B7A"/>
    <w:rsid w:val="0075653C"/>
    <w:rsid w:val="007568BB"/>
    <w:rsid w:val="00756994"/>
    <w:rsid w:val="00756A9C"/>
    <w:rsid w:val="0075702F"/>
    <w:rsid w:val="00757CAE"/>
    <w:rsid w:val="0076117D"/>
    <w:rsid w:val="007616E8"/>
    <w:rsid w:val="00762F7F"/>
    <w:rsid w:val="0076435C"/>
    <w:rsid w:val="00764800"/>
    <w:rsid w:val="00764DA9"/>
    <w:rsid w:val="00767276"/>
    <w:rsid w:val="0076766B"/>
    <w:rsid w:val="0076790B"/>
    <w:rsid w:val="0077072B"/>
    <w:rsid w:val="00770A34"/>
    <w:rsid w:val="00773632"/>
    <w:rsid w:val="00773682"/>
    <w:rsid w:val="00773927"/>
    <w:rsid w:val="007739B2"/>
    <w:rsid w:val="00773D4F"/>
    <w:rsid w:val="00773DD9"/>
    <w:rsid w:val="00773DFB"/>
    <w:rsid w:val="007741CD"/>
    <w:rsid w:val="007741F3"/>
    <w:rsid w:val="007743AD"/>
    <w:rsid w:val="007744FB"/>
    <w:rsid w:val="0077452B"/>
    <w:rsid w:val="007756A4"/>
    <w:rsid w:val="00775B18"/>
    <w:rsid w:val="00775E3A"/>
    <w:rsid w:val="00775FCF"/>
    <w:rsid w:val="00777B78"/>
    <w:rsid w:val="0078012A"/>
    <w:rsid w:val="0078095C"/>
    <w:rsid w:val="0078116B"/>
    <w:rsid w:val="00781595"/>
    <w:rsid w:val="007816BF"/>
    <w:rsid w:val="00781CD8"/>
    <w:rsid w:val="00782371"/>
    <w:rsid w:val="0078259F"/>
    <w:rsid w:val="00782A45"/>
    <w:rsid w:val="00782D7E"/>
    <w:rsid w:val="00782E5D"/>
    <w:rsid w:val="007832AE"/>
    <w:rsid w:val="0078402A"/>
    <w:rsid w:val="00784D47"/>
    <w:rsid w:val="0078581F"/>
    <w:rsid w:val="0078602D"/>
    <w:rsid w:val="00786880"/>
    <w:rsid w:val="0078719B"/>
    <w:rsid w:val="00787A76"/>
    <w:rsid w:val="00790315"/>
    <w:rsid w:val="00790811"/>
    <w:rsid w:val="0079241B"/>
    <w:rsid w:val="0079248F"/>
    <w:rsid w:val="00793A69"/>
    <w:rsid w:val="007940AC"/>
    <w:rsid w:val="00794212"/>
    <w:rsid w:val="00794BCE"/>
    <w:rsid w:val="00795608"/>
    <w:rsid w:val="007956DB"/>
    <w:rsid w:val="00795FAB"/>
    <w:rsid w:val="00796733"/>
    <w:rsid w:val="00796E1C"/>
    <w:rsid w:val="00797E0A"/>
    <w:rsid w:val="007A0F35"/>
    <w:rsid w:val="007A15A8"/>
    <w:rsid w:val="007A18EA"/>
    <w:rsid w:val="007A1E84"/>
    <w:rsid w:val="007A2C35"/>
    <w:rsid w:val="007A2CA1"/>
    <w:rsid w:val="007A3057"/>
    <w:rsid w:val="007A43FC"/>
    <w:rsid w:val="007A561B"/>
    <w:rsid w:val="007A5904"/>
    <w:rsid w:val="007A5C70"/>
    <w:rsid w:val="007A610F"/>
    <w:rsid w:val="007A6CBF"/>
    <w:rsid w:val="007A7605"/>
    <w:rsid w:val="007A7878"/>
    <w:rsid w:val="007A7E93"/>
    <w:rsid w:val="007B017E"/>
    <w:rsid w:val="007B0467"/>
    <w:rsid w:val="007B19A9"/>
    <w:rsid w:val="007B1F00"/>
    <w:rsid w:val="007B2EBA"/>
    <w:rsid w:val="007B3698"/>
    <w:rsid w:val="007B3794"/>
    <w:rsid w:val="007B3D35"/>
    <w:rsid w:val="007B3FEA"/>
    <w:rsid w:val="007B412D"/>
    <w:rsid w:val="007B4CE8"/>
    <w:rsid w:val="007B4DC7"/>
    <w:rsid w:val="007B5115"/>
    <w:rsid w:val="007B5267"/>
    <w:rsid w:val="007B59E8"/>
    <w:rsid w:val="007B5BDC"/>
    <w:rsid w:val="007B5BFE"/>
    <w:rsid w:val="007B67FF"/>
    <w:rsid w:val="007B6C4D"/>
    <w:rsid w:val="007B6D58"/>
    <w:rsid w:val="007B7CA3"/>
    <w:rsid w:val="007C0AF9"/>
    <w:rsid w:val="007C0E2A"/>
    <w:rsid w:val="007C18AA"/>
    <w:rsid w:val="007C25A3"/>
    <w:rsid w:val="007C3114"/>
    <w:rsid w:val="007C3188"/>
    <w:rsid w:val="007C3D77"/>
    <w:rsid w:val="007C48D3"/>
    <w:rsid w:val="007C4F06"/>
    <w:rsid w:val="007C5228"/>
    <w:rsid w:val="007C6276"/>
    <w:rsid w:val="007C64F4"/>
    <w:rsid w:val="007C693F"/>
    <w:rsid w:val="007C69E8"/>
    <w:rsid w:val="007C77F3"/>
    <w:rsid w:val="007C7E9A"/>
    <w:rsid w:val="007D1059"/>
    <w:rsid w:val="007D242D"/>
    <w:rsid w:val="007D2A69"/>
    <w:rsid w:val="007D314A"/>
    <w:rsid w:val="007D460D"/>
    <w:rsid w:val="007D492C"/>
    <w:rsid w:val="007D4BF8"/>
    <w:rsid w:val="007D4FF2"/>
    <w:rsid w:val="007D677A"/>
    <w:rsid w:val="007D7241"/>
    <w:rsid w:val="007D74F9"/>
    <w:rsid w:val="007D7E23"/>
    <w:rsid w:val="007E0193"/>
    <w:rsid w:val="007E0D6A"/>
    <w:rsid w:val="007E1D2B"/>
    <w:rsid w:val="007E268D"/>
    <w:rsid w:val="007E26C9"/>
    <w:rsid w:val="007E2B19"/>
    <w:rsid w:val="007E2B31"/>
    <w:rsid w:val="007E30C4"/>
    <w:rsid w:val="007E36DA"/>
    <w:rsid w:val="007E3AB6"/>
    <w:rsid w:val="007E3BBE"/>
    <w:rsid w:val="007E42FC"/>
    <w:rsid w:val="007E45C7"/>
    <w:rsid w:val="007E4656"/>
    <w:rsid w:val="007E4EE5"/>
    <w:rsid w:val="007E63C4"/>
    <w:rsid w:val="007E6564"/>
    <w:rsid w:val="007E7495"/>
    <w:rsid w:val="007E7A5F"/>
    <w:rsid w:val="007E7F22"/>
    <w:rsid w:val="007F0125"/>
    <w:rsid w:val="007F03BD"/>
    <w:rsid w:val="007F31F6"/>
    <w:rsid w:val="007F32CA"/>
    <w:rsid w:val="007F3655"/>
    <w:rsid w:val="007F3980"/>
    <w:rsid w:val="007F39A4"/>
    <w:rsid w:val="007F3F83"/>
    <w:rsid w:val="007F4AA3"/>
    <w:rsid w:val="007F53B4"/>
    <w:rsid w:val="007F5635"/>
    <w:rsid w:val="007F577C"/>
    <w:rsid w:val="007F5B03"/>
    <w:rsid w:val="007F6418"/>
    <w:rsid w:val="007F783E"/>
    <w:rsid w:val="00800226"/>
    <w:rsid w:val="0080043C"/>
    <w:rsid w:val="00800607"/>
    <w:rsid w:val="00800B6C"/>
    <w:rsid w:val="00800DE5"/>
    <w:rsid w:val="008014E9"/>
    <w:rsid w:val="00801D96"/>
    <w:rsid w:val="00802077"/>
    <w:rsid w:val="00802A18"/>
    <w:rsid w:val="00802A9A"/>
    <w:rsid w:val="008031A8"/>
    <w:rsid w:val="00803543"/>
    <w:rsid w:val="00803B49"/>
    <w:rsid w:val="00803BEB"/>
    <w:rsid w:val="0080412B"/>
    <w:rsid w:val="00804E1E"/>
    <w:rsid w:val="00804F79"/>
    <w:rsid w:val="00805B9E"/>
    <w:rsid w:val="008063D6"/>
    <w:rsid w:val="00806CD3"/>
    <w:rsid w:val="0080710C"/>
    <w:rsid w:val="0080733E"/>
    <w:rsid w:val="008074EA"/>
    <w:rsid w:val="00807CB7"/>
    <w:rsid w:val="008100F7"/>
    <w:rsid w:val="0081031A"/>
    <w:rsid w:val="00813041"/>
    <w:rsid w:val="008132A7"/>
    <w:rsid w:val="00813C10"/>
    <w:rsid w:val="00814245"/>
    <w:rsid w:val="008142E0"/>
    <w:rsid w:val="00814430"/>
    <w:rsid w:val="008144F1"/>
    <w:rsid w:val="00814975"/>
    <w:rsid w:val="0081593E"/>
    <w:rsid w:val="00816C59"/>
    <w:rsid w:val="008170F3"/>
    <w:rsid w:val="008177B5"/>
    <w:rsid w:val="00817F02"/>
    <w:rsid w:val="008200C4"/>
    <w:rsid w:val="00820BAA"/>
    <w:rsid w:val="00820C23"/>
    <w:rsid w:val="00820D91"/>
    <w:rsid w:val="00821031"/>
    <w:rsid w:val="008213C7"/>
    <w:rsid w:val="00821715"/>
    <w:rsid w:val="00821FA7"/>
    <w:rsid w:val="00822180"/>
    <w:rsid w:val="0082252C"/>
    <w:rsid w:val="00822FDA"/>
    <w:rsid w:val="008231CC"/>
    <w:rsid w:val="00823270"/>
    <w:rsid w:val="00823417"/>
    <w:rsid w:val="0082397D"/>
    <w:rsid w:val="00823CF8"/>
    <w:rsid w:val="00823F47"/>
    <w:rsid w:val="00824203"/>
    <w:rsid w:val="008250D6"/>
    <w:rsid w:val="008268D7"/>
    <w:rsid w:val="00826DD4"/>
    <w:rsid w:val="008275BD"/>
    <w:rsid w:val="00830137"/>
    <w:rsid w:val="00830BD6"/>
    <w:rsid w:val="00830ED8"/>
    <w:rsid w:val="008314A7"/>
    <w:rsid w:val="008318C0"/>
    <w:rsid w:val="00832246"/>
    <w:rsid w:val="008324E7"/>
    <w:rsid w:val="008335CB"/>
    <w:rsid w:val="00833AB8"/>
    <w:rsid w:val="0083430D"/>
    <w:rsid w:val="0083458E"/>
    <w:rsid w:val="00834A11"/>
    <w:rsid w:val="00834A57"/>
    <w:rsid w:val="00834C2B"/>
    <w:rsid w:val="008350E1"/>
    <w:rsid w:val="0083527B"/>
    <w:rsid w:val="008354D3"/>
    <w:rsid w:val="00835875"/>
    <w:rsid w:val="00835893"/>
    <w:rsid w:val="00835949"/>
    <w:rsid w:val="00835D24"/>
    <w:rsid w:val="00836B55"/>
    <w:rsid w:val="00836C4D"/>
    <w:rsid w:val="008372B4"/>
    <w:rsid w:val="00840D95"/>
    <w:rsid w:val="008410F3"/>
    <w:rsid w:val="00842BB9"/>
    <w:rsid w:val="00843BC6"/>
    <w:rsid w:val="00844342"/>
    <w:rsid w:val="008444A7"/>
    <w:rsid w:val="00844680"/>
    <w:rsid w:val="00844A5D"/>
    <w:rsid w:val="00844BB0"/>
    <w:rsid w:val="00844FB7"/>
    <w:rsid w:val="00845913"/>
    <w:rsid w:val="008461CF"/>
    <w:rsid w:val="008467BA"/>
    <w:rsid w:val="0084709A"/>
    <w:rsid w:val="0084727C"/>
    <w:rsid w:val="0084752C"/>
    <w:rsid w:val="008476A4"/>
    <w:rsid w:val="008477CB"/>
    <w:rsid w:val="0084792B"/>
    <w:rsid w:val="00847B71"/>
    <w:rsid w:val="00847CE3"/>
    <w:rsid w:val="00847EB2"/>
    <w:rsid w:val="00847F09"/>
    <w:rsid w:val="008513F3"/>
    <w:rsid w:val="00851D29"/>
    <w:rsid w:val="00851E74"/>
    <w:rsid w:val="008540B8"/>
    <w:rsid w:val="00854455"/>
    <w:rsid w:val="00854530"/>
    <w:rsid w:val="00855985"/>
    <w:rsid w:val="008562B1"/>
    <w:rsid w:val="00856398"/>
    <w:rsid w:val="0085675D"/>
    <w:rsid w:val="0085676F"/>
    <w:rsid w:val="00856D2D"/>
    <w:rsid w:val="0085751D"/>
    <w:rsid w:val="00857862"/>
    <w:rsid w:val="00857968"/>
    <w:rsid w:val="00857F66"/>
    <w:rsid w:val="00860543"/>
    <w:rsid w:val="00861B16"/>
    <w:rsid w:val="008628D6"/>
    <w:rsid w:val="00862ACF"/>
    <w:rsid w:val="00863AC2"/>
    <w:rsid w:val="008658AF"/>
    <w:rsid w:val="008669EF"/>
    <w:rsid w:val="00866F94"/>
    <w:rsid w:val="0086782D"/>
    <w:rsid w:val="0087016A"/>
    <w:rsid w:val="008702E8"/>
    <w:rsid w:val="00870447"/>
    <w:rsid w:val="008709A4"/>
    <w:rsid w:val="0087191D"/>
    <w:rsid w:val="00872218"/>
    <w:rsid w:val="00872E81"/>
    <w:rsid w:val="00873833"/>
    <w:rsid w:val="00873946"/>
    <w:rsid w:val="00873F8A"/>
    <w:rsid w:val="008747D7"/>
    <w:rsid w:val="00875233"/>
    <w:rsid w:val="0087580B"/>
    <w:rsid w:val="008759AB"/>
    <w:rsid w:val="00876998"/>
    <w:rsid w:val="00876A1C"/>
    <w:rsid w:val="00877063"/>
    <w:rsid w:val="0087795E"/>
    <w:rsid w:val="008806D8"/>
    <w:rsid w:val="00880C96"/>
    <w:rsid w:val="008816D6"/>
    <w:rsid w:val="00882006"/>
    <w:rsid w:val="008825CB"/>
    <w:rsid w:val="0088278C"/>
    <w:rsid w:val="00883345"/>
    <w:rsid w:val="00884A70"/>
    <w:rsid w:val="008863CD"/>
    <w:rsid w:val="00887489"/>
    <w:rsid w:val="00887922"/>
    <w:rsid w:val="00887A0C"/>
    <w:rsid w:val="00887DDC"/>
    <w:rsid w:val="008900B2"/>
    <w:rsid w:val="00890937"/>
    <w:rsid w:val="00890A42"/>
    <w:rsid w:val="00890B3C"/>
    <w:rsid w:val="00890BE5"/>
    <w:rsid w:val="008914F6"/>
    <w:rsid w:val="008927D4"/>
    <w:rsid w:val="00892E5F"/>
    <w:rsid w:val="0089335B"/>
    <w:rsid w:val="00893780"/>
    <w:rsid w:val="008943AF"/>
    <w:rsid w:val="00894A2E"/>
    <w:rsid w:val="00894BCB"/>
    <w:rsid w:val="008952CA"/>
    <w:rsid w:val="00895A04"/>
    <w:rsid w:val="00895E56"/>
    <w:rsid w:val="0089633C"/>
    <w:rsid w:val="008974A2"/>
    <w:rsid w:val="00897575"/>
    <w:rsid w:val="00897974"/>
    <w:rsid w:val="00897B79"/>
    <w:rsid w:val="008A0B5D"/>
    <w:rsid w:val="008A1054"/>
    <w:rsid w:val="008A17EE"/>
    <w:rsid w:val="008A18F1"/>
    <w:rsid w:val="008A1E60"/>
    <w:rsid w:val="008A23F4"/>
    <w:rsid w:val="008A2D63"/>
    <w:rsid w:val="008A3003"/>
    <w:rsid w:val="008A35D8"/>
    <w:rsid w:val="008A4142"/>
    <w:rsid w:val="008A44E4"/>
    <w:rsid w:val="008A4CC6"/>
    <w:rsid w:val="008A51D4"/>
    <w:rsid w:val="008A577A"/>
    <w:rsid w:val="008A5B27"/>
    <w:rsid w:val="008A6E19"/>
    <w:rsid w:val="008A7E56"/>
    <w:rsid w:val="008B03CF"/>
    <w:rsid w:val="008B0465"/>
    <w:rsid w:val="008B1482"/>
    <w:rsid w:val="008B1A07"/>
    <w:rsid w:val="008B1DE6"/>
    <w:rsid w:val="008B2757"/>
    <w:rsid w:val="008B2D02"/>
    <w:rsid w:val="008B3C2D"/>
    <w:rsid w:val="008B4324"/>
    <w:rsid w:val="008B51A6"/>
    <w:rsid w:val="008B53C4"/>
    <w:rsid w:val="008B5FA9"/>
    <w:rsid w:val="008B62C6"/>
    <w:rsid w:val="008B7F62"/>
    <w:rsid w:val="008C0612"/>
    <w:rsid w:val="008C19C8"/>
    <w:rsid w:val="008C22D1"/>
    <w:rsid w:val="008C26C8"/>
    <w:rsid w:val="008C2FDC"/>
    <w:rsid w:val="008C336D"/>
    <w:rsid w:val="008C3B64"/>
    <w:rsid w:val="008C3E06"/>
    <w:rsid w:val="008C4EE8"/>
    <w:rsid w:val="008C5627"/>
    <w:rsid w:val="008C56A1"/>
    <w:rsid w:val="008C5AF9"/>
    <w:rsid w:val="008C5C19"/>
    <w:rsid w:val="008C64E3"/>
    <w:rsid w:val="008C64E8"/>
    <w:rsid w:val="008C6B4C"/>
    <w:rsid w:val="008C7896"/>
    <w:rsid w:val="008D0235"/>
    <w:rsid w:val="008D07B7"/>
    <w:rsid w:val="008D0B50"/>
    <w:rsid w:val="008D39BE"/>
    <w:rsid w:val="008D4ABF"/>
    <w:rsid w:val="008D4F9D"/>
    <w:rsid w:val="008D5557"/>
    <w:rsid w:val="008D567C"/>
    <w:rsid w:val="008D5D2B"/>
    <w:rsid w:val="008D6938"/>
    <w:rsid w:val="008D6C16"/>
    <w:rsid w:val="008D6CFF"/>
    <w:rsid w:val="008D7CEC"/>
    <w:rsid w:val="008E01E3"/>
    <w:rsid w:val="008E05AC"/>
    <w:rsid w:val="008E1481"/>
    <w:rsid w:val="008E1AE8"/>
    <w:rsid w:val="008E21EF"/>
    <w:rsid w:val="008E2F64"/>
    <w:rsid w:val="008E34A2"/>
    <w:rsid w:val="008E459D"/>
    <w:rsid w:val="008E50AB"/>
    <w:rsid w:val="008E5187"/>
    <w:rsid w:val="008E5642"/>
    <w:rsid w:val="008E57B1"/>
    <w:rsid w:val="008E5940"/>
    <w:rsid w:val="008E7876"/>
    <w:rsid w:val="008F2050"/>
    <w:rsid w:val="008F2140"/>
    <w:rsid w:val="008F2459"/>
    <w:rsid w:val="008F2802"/>
    <w:rsid w:val="008F2F18"/>
    <w:rsid w:val="008F3586"/>
    <w:rsid w:val="008F38EE"/>
    <w:rsid w:val="008F3DFD"/>
    <w:rsid w:val="008F4CAF"/>
    <w:rsid w:val="008F589A"/>
    <w:rsid w:val="008F5EA5"/>
    <w:rsid w:val="008F6157"/>
    <w:rsid w:val="008F6979"/>
    <w:rsid w:val="008F6BCA"/>
    <w:rsid w:val="008F6BFC"/>
    <w:rsid w:val="008F6CA0"/>
    <w:rsid w:val="008F6F65"/>
    <w:rsid w:val="008F723A"/>
    <w:rsid w:val="00900634"/>
    <w:rsid w:val="009017FB"/>
    <w:rsid w:val="00903E63"/>
    <w:rsid w:val="00904E64"/>
    <w:rsid w:val="00905482"/>
    <w:rsid w:val="0090606D"/>
    <w:rsid w:val="00906764"/>
    <w:rsid w:val="0090745C"/>
    <w:rsid w:val="009104C0"/>
    <w:rsid w:val="009104F0"/>
    <w:rsid w:val="00910A4E"/>
    <w:rsid w:val="00910FB4"/>
    <w:rsid w:val="00911358"/>
    <w:rsid w:val="00911D48"/>
    <w:rsid w:val="00912991"/>
    <w:rsid w:val="00912AFA"/>
    <w:rsid w:val="00912F2B"/>
    <w:rsid w:val="009138F8"/>
    <w:rsid w:val="00914DC4"/>
    <w:rsid w:val="00915E80"/>
    <w:rsid w:val="00916403"/>
    <w:rsid w:val="00917588"/>
    <w:rsid w:val="00917810"/>
    <w:rsid w:val="009179F9"/>
    <w:rsid w:val="00917D2A"/>
    <w:rsid w:val="00917E90"/>
    <w:rsid w:val="009203D4"/>
    <w:rsid w:val="009207E0"/>
    <w:rsid w:val="00920998"/>
    <w:rsid w:val="00920ACF"/>
    <w:rsid w:val="00920EAC"/>
    <w:rsid w:val="00921032"/>
    <w:rsid w:val="009217C7"/>
    <w:rsid w:val="00921C85"/>
    <w:rsid w:val="00921C9A"/>
    <w:rsid w:val="0092228A"/>
    <w:rsid w:val="009225B7"/>
    <w:rsid w:val="00923884"/>
    <w:rsid w:val="00923C31"/>
    <w:rsid w:val="00924315"/>
    <w:rsid w:val="00924BAB"/>
    <w:rsid w:val="0092518E"/>
    <w:rsid w:val="00925D7A"/>
    <w:rsid w:val="00926CA5"/>
    <w:rsid w:val="00932038"/>
    <w:rsid w:val="0093237B"/>
    <w:rsid w:val="00932411"/>
    <w:rsid w:val="009327EB"/>
    <w:rsid w:val="00933439"/>
    <w:rsid w:val="00933672"/>
    <w:rsid w:val="00933D8A"/>
    <w:rsid w:val="009341F8"/>
    <w:rsid w:val="009358ED"/>
    <w:rsid w:val="00935B84"/>
    <w:rsid w:val="0093693B"/>
    <w:rsid w:val="00936BA4"/>
    <w:rsid w:val="00937469"/>
    <w:rsid w:val="00937962"/>
    <w:rsid w:val="00937DDF"/>
    <w:rsid w:val="00937F7D"/>
    <w:rsid w:val="009410AC"/>
    <w:rsid w:val="00941388"/>
    <w:rsid w:val="0094180E"/>
    <w:rsid w:val="00942358"/>
    <w:rsid w:val="00942753"/>
    <w:rsid w:val="00942C91"/>
    <w:rsid w:val="00943CC1"/>
    <w:rsid w:val="00943DF0"/>
    <w:rsid w:val="00944949"/>
    <w:rsid w:val="00944E24"/>
    <w:rsid w:val="009451C5"/>
    <w:rsid w:val="00945275"/>
    <w:rsid w:val="00945D81"/>
    <w:rsid w:val="0094615D"/>
    <w:rsid w:val="00946E9E"/>
    <w:rsid w:val="00947C35"/>
    <w:rsid w:val="00950743"/>
    <w:rsid w:val="0095090E"/>
    <w:rsid w:val="00950DBE"/>
    <w:rsid w:val="00950F52"/>
    <w:rsid w:val="009511E1"/>
    <w:rsid w:val="009514B5"/>
    <w:rsid w:val="009515A9"/>
    <w:rsid w:val="00951B97"/>
    <w:rsid w:val="00952EDC"/>
    <w:rsid w:val="009539BA"/>
    <w:rsid w:val="0095405E"/>
    <w:rsid w:val="00954F45"/>
    <w:rsid w:val="00955258"/>
    <w:rsid w:val="009557F6"/>
    <w:rsid w:val="00955BB6"/>
    <w:rsid w:val="00955C61"/>
    <w:rsid w:val="00955D06"/>
    <w:rsid w:val="0095629A"/>
    <w:rsid w:val="00956B73"/>
    <w:rsid w:val="009605B2"/>
    <w:rsid w:val="009618B7"/>
    <w:rsid w:val="009626A7"/>
    <w:rsid w:val="00962F8E"/>
    <w:rsid w:val="00963AC5"/>
    <w:rsid w:val="00963D9A"/>
    <w:rsid w:val="009644FD"/>
    <w:rsid w:val="0096470F"/>
    <w:rsid w:val="00964797"/>
    <w:rsid w:val="00964E18"/>
    <w:rsid w:val="0096566E"/>
    <w:rsid w:val="00966417"/>
    <w:rsid w:val="00966DB3"/>
    <w:rsid w:val="00967169"/>
    <w:rsid w:val="00967461"/>
    <w:rsid w:val="00967DAB"/>
    <w:rsid w:val="009716DA"/>
    <w:rsid w:val="00971909"/>
    <w:rsid w:val="00971B14"/>
    <w:rsid w:val="00972AD1"/>
    <w:rsid w:val="009731DC"/>
    <w:rsid w:val="00973915"/>
    <w:rsid w:val="00974305"/>
    <w:rsid w:val="009749AC"/>
    <w:rsid w:val="00974EDF"/>
    <w:rsid w:val="009751D6"/>
    <w:rsid w:val="00976A86"/>
    <w:rsid w:val="00977D42"/>
    <w:rsid w:val="00980251"/>
    <w:rsid w:val="00980736"/>
    <w:rsid w:val="009808BE"/>
    <w:rsid w:val="009810BD"/>
    <w:rsid w:val="0098122F"/>
    <w:rsid w:val="009814F4"/>
    <w:rsid w:val="00981AC8"/>
    <w:rsid w:val="00981DFB"/>
    <w:rsid w:val="00982172"/>
    <w:rsid w:val="00983A1B"/>
    <w:rsid w:val="00983DE8"/>
    <w:rsid w:val="009844EF"/>
    <w:rsid w:val="00984AB5"/>
    <w:rsid w:val="009854A3"/>
    <w:rsid w:val="009861EE"/>
    <w:rsid w:val="00986447"/>
    <w:rsid w:val="009865D3"/>
    <w:rsid w:val="00986E2B"/>
    <w:rsid w:val="00987623"/>
    <w:rsid w:val="00987F4C"/>
    <w:rsid w:val="00990797"/>
    <w:rsid w:val="0099097F"/>
    <w:rsid w:val="00991153"/>
    <w:rsid w:val="00992C5A"/>
    <w:rsid w:val="00993272"/>
    <w:rsid w:val="00993392"/>
    <w:rsid w:val="00993DE2"/>
    <w:rsid w:val="0099486F"/>
    <w:rsid w:val="00994911"/>
    <w:rsid w:val="00994C3D"/>
    <w:rsid w:val="0099626D"/>
    <w:rsid w:val="0099662A"/>
    <w:rsid w:val="00996757"/>
    <w:rsid w:val="009968C4"/>
    <w:rsid w:val="009978AE"/>
    <w:rsid w:val="009A05E3"/>
    <w:rsid w:val="009A114D"/>
    <w:rsid w:val="009A115B"/>
    <w:rsid w:val="009A1303"/>
    <w:rsid w:val="009A13B3"/>
    <w:rsid w:val="009A303F"/>
    <w:rsid w:val="009A3813"/>
    <w:rsid w:val="009A43FD"/>
    <w:rsid w:val="009A4F6D"/>
    <w:rsid w:val="009A52D5"/>
    <w:rsid w:val="009A6A00"/>
    <w:rsid w:val="009A715E"/>
    <w:rsid w:val="009A76DF"/>
    <w:rsid w:val="009A7FFD"/>
    <w:rsid w:val="009B0786"/>
    <w:rsid w:val="009B0940"/>
    <w:rsid w:val="009B11EF"/>
    <w:rsid w:val="009B19E5"/>
    <w:rsid w:val="009B2364"/>
    <w:rsid w:val="009B2B7E"/>
    <w:rsid w:val="009B2DA3"/>
    <w:rsid w:val="009B2EE4"/>
    <w:rsid w:val="009B3464"/>
    <w:rsid w:val="009B39A0"/>
    <w:rsid w:val="009B3B24"/>
    <w:rsid w:val="009B3B4E"/>
    <w:rsid w:val="009B3CE3"/>
    <w:rsid w:val="009B3F83"/>
    <w:rsid w:val="009B47A0"/>
    <w:rsid w:val="009B4969"/>
    <w:rsid w:val="009B52A0"/>
    <w:rsid w:val="009B5441"/>
    <w:rsid w:val="009B579D"/>
    <w:rsid w:val="009B5C9C"/>
    <w:rsid w:val="009B5E20"/>
    <w:rsid w:val="009B6244"/>
    <w:rsid w:val="009B6C56"/>
    <w:rsid w:val="009B7E0C"/>
    <w:rsid w:val="009C065A"/>
    <w:rsid w:val="009C101C"/>
    <w:rsid w:val="009C1128"/>
    <w:rsid w:val="009C17C2"/>
    <w:rsid w:val="009C19F3"/>
    <w:rsid w:val="009C2BFB"/>
    <w:rsid w:val="009C3FE9"/>
    <w:rsid w:val="009C43AD"/>
    <w:rsid w:val="009C62DB"/>
    <w:rsid w:val="009C6575"/>
    <w:rsid w:val="009C65A8"/>
    <w:rsid w:val="009C6F25"/>
    <w:rsid w:val="009C7948"/>
    <w:rsid w:val="009C79CE"/>
    <w:rsid w:val="009D0488"/>
    <w:rsid w:val="009D09D2"/>
    <w:rsid w:val="009D1798"/>
    <w:rsid w:val="009D1E1B"/>
    <w:rsid w:val="009D260A"/>
    <w:rsid w:val="009D2FA1"/>
    <w:rsid w:val="009D381D"/>
    <w:rsid w:val="009D448D"/>
    <w:rsid w:val="009D456F"/>
    <w:rsid w:val="009D4A3D"/>
    <w:rsid w:val="009D51FB"/>
    <w:rsid w:val="009D5BDE"/>
    <w:rsid w:val="009D6167"/>
    <w:rsid w:val="009D66BC"/>
    <w:rsid w:val="009D73BE"/>
    <w:rsid w:val="009E01DE"/>
    <w:rsid w:val="009E0459"/>
    <w:rsid w:val="009E0B9B"/>
    <w:rsid w:val="009E177A"/>
    <w:rsid w:val="009E1D09"/>
    <w:rsid w:val="009E1E24"/>
    <w:rsid w:val="009E2CBC"/>
    <w:rsid w:val="009E3BFD"/>
    <w:rsid w:val="009E3D2F"/>
    <w:rsid w:val="009E40C0"/>
    <w:rsid w:val="009E45A6"/>
    <w:rsid w:val="009E4F36"/>
    <w:rsid w:val="009E5064"/>
    <w:rsid w:val="009E50C4"/>
    <w:rsid w:val="009E516D"/>
    <w:rsid w:val="009E534B"/>
    <w:rsid w:val="009E5713"/>
    <w:rsid w:val="009E5727"/>
    <w:rsid w:val="009E5857"/>
    <w:rsid w:val="009E799B"/>
    <w:rsid w:val="009E7D46"/>
    <w:rsid w:val="009E7EA7"/>
    <w:rsid w:val="009E7FCA"/>
    <w:rsid w:val="009F0F14"/>
    <w:rsid w:val="009F19F3"/>
    <w:rsid w:val="009F2240"/>
    <w:rsid w:val="009F26EA"/>
    <w:rsid w:val="009F324F"/>
    <w:rsid w:val="009F3DFC"/>
    <w:rsid w:val="009F41ED"/>
    <w:rsid w:val="009F440E"/>
    <w:rsid w:val="009F4573"/>
    <w:rsid w:val="009F5AAA"/>
    <w:rsid w:val="009F5F3C"/>
    <w:rsid w:val="009F60A1"/>
    <w:rsid w:val="009F62A1"/>
    <w:rsid w:val="009F6683"/>
    <w:rsid w:val="009F6A96"/>
    <w:rsid w:val="009F767A"/>
    <w:rsid w:val="009F769A"/>
    <w:rsid w:val="00A0071C"/>
    <w:rsid w:val="00A0230A"/>
    <w:rsid w:val="00A02AAC"/>
    <w:rsid w:val="00A02B60"/>
    <w:rsid w:val="00A033E1"/>
    <w:rsid w:val="00A03837"/>
    <w:rsid w:val="00A0424B"/>
    <w:rsid w:val="00A04598"/>
    <w:rsid w:val="00A04843"/>
    <w:rsid w:val="00A04F1F"/>
    <w:rsid w:val="00A050F7"/>
    <w:rsid w:val="00A056DB"/>
    <w:rsid w:val="00A05CB3"/>
    <w:rsid w:val="00A10A5D"/>
    <w:rsid w:val="00A10BFC"/>
    <w:rsid w:val="00A10EB8"/>
    <w:rsid w:val="00A1146F"/>
    <w:rsid w:val="00A13B80"/>
    <w:rsid w:val="00A143A7"/>
    <w:rsid w:val="00A14E16"/>
    <w:rsid w:val="00A15E1C"/>
    <w:rsid w:val="00A16D53"/>
    <w:rsid w:val="00A17A6F"/>
    <w:rsid w:val="00A21085"/>
    <w:rsid w:val="00A217D8"/>
    <w:rsid w:val="00A21883"/>
    <w:rsid w:val="00A21FCF"/>
    <w:rsid w:val="00A233D6"/>
    <w:rsid w:val="00A23432"/>
    <w:rsid w:val="00A24337"/>
    <w:rsid w:val="00A2512B"/>
    <w:rsid w:val="00A258CE"/>
    <w:rsid w:val="00A25C37"/>
    <w:rsid w:val="00A2646D"/>
    <w:rsid w:val="00A267B1"/>
    <w:rsid w:val="00A26D9F"/>
    <w:rsid w:val="00A271BD"/>
    <w:rsid w:val="00A27C06"/>
    <w:rsid w:val="00A27D98"/>
    <w:rsid w:val="00A27F3A"/>
    <w:rsid w:val="00A30ADF"/>
    <w:rsid w:val="00A31248"/>
    <w:rsid w:val="00A31925"/>
    <w:rsid w:val="00A33D10"/>
    <w:rsid w:val="00A344E3"/>
    <w:rsid w:val="00A345BB"/>
    <w:rsid w:val="00A36222"/>
    <w:rsid w:val="00A3626E"/>
    <w:rsid w:val="00A368B9"/>
    <w:rsid w:val="00A369E8"/>
    <w:rsid w:val="00A36B74"/>
    <w:rsid w:val="00A379C0"/>
    <w:rsid w:val="00A37B33"/>
    <w:rsid w:val="00A37C39"/>
    <w:rsid w:val="00A37FDF"/>
    <w:rsid w:val="00A42ADD"/>
    <w:rsid w:val="00A42D9C"/>
    <w:rsid w:val="00A4359C"/>
    <w:rsid w:val="00A44777"/>
    <w:rsid w:val="00A44C15"/>
    <w:rsid w:val="00A44C26"/>
    <w:rsid w:val="00A44D0F"/>
    <w:rsid w:val="00A44DB4"/>
    <w:rsid w:val="00A44F98"/>
    <w:rsid w:val="00A4505A"/>
    <w:rsid w:val="00A4599A"/>
    <w:rsid w:val="00A45B8A"/>
    <w:rsid w:val="00A46B0F"/>
    <w:rsid w:val="00A4742E"/>
    <w:rsid w:val="00A474FF"/>
    <w:rsid w:val="00A4769A"/>
    <w:rsid w:val="00A47E35"/>
    <w:rsid w:val="00A5006A"/>
    <w:rsid w:val="00A506A8"/>
    <w:rsid w:val="00A50934"/>
    <w:rsid w:val="00A50A8D"/>
    <w:rsid w:val="00A51285"/>
    <w:rsid w:val="00A5157D"/>
    <w:rsid w:val="00A518BD"/>
    <w:rsid w:val="00A519A0"/>
    <w:rsid w:val="00A52DD1"/>
    <w:rsid w:val="00A52FCE"/>
    <w:rsid w:val="00A53014"/>
    <w:rsid w:val="00A54267"/>
    <w:rsid w:val="00A553CC"/>
    <w:rsid w:val="00A5575C"/>
    <w:rsid w:val="00A55D3B"/>
    <w:rsid w:val="00A55F19"/>
    <w:rsid w:val="00A5610D"/>
    <w:rsid w:val="00A56236"/>
    <w:rsid w:val="00A578B0"/>
    <w:rsid w:val="00A57E41"/>
    <w:rsid w:val="00A61C0E"/>
    <w:rsid w:val="00A61C4B"/>
    <w:rsid w:val="00A620EF"/>
    <w:rsid w:val="00A623F1"/>
    <w:rsid w:val="00A6365A"/>
    <w:rsid w:val="00A65450"/>
    <w:rsid w:val="00A65CA3"/>
    <w:rsid w:val="00A67A70"/>
    <w:rsid w:val="00A70BF1"/>
    <w:rsid w:val="00A721EC"/>
    <w:rsid w:val="00A726E9"/>
    <w:rsid w:val="00A72A8E"/>
    <w:rsid w:val="00A73309"/>
    <w:rsid w:val="00A737EE"/>
    <w:rsid w:val="00A7392D"/>
    <w:rsid w:val="00A7409F"/>
    <w:rsid w:val="00A748AF"/>
    <w:rsid w:val="00A74D98"/>
    <w:rsid w:val="00A75607"/>
    <w:rsid w:val="00A76946"/>
    <w:rsid w:val="00A76B4B"/>
    <w:rsid w:val="00A771A7"/>
    <w:rsid w:val="00A77502"/>
    <w:rsid w:val="00A81EF5"/>
    <w:rsid w:val="00A83028"/>
    <w:rsid w:val="00A832BE"/>
    <w:rsid w:val="00A83571"/>
    <w:rsid w:val="00A83B81"/>
    <w:rsid w:val="00A8504F"/>
    <w:rsid w:val="00A8565B"/>
    <w:rsid w:val="00A8639B"/>
    <w:rsid w:val="00A872DA"/>
    <w:rsid w:val="00A873CF"/>
    <w:rsid w:val="00A900D6"/>
    <w:rsid w:val="00A913B4"/>
    <w:rsid w:val="00A91452"/>
    <w:rsid w:val="00A919E3"/>
    <w:rsid w:val="00A91A54"/>
    <w:rsid w:val="00A92AFB"/>
    <w:rsid w:val="00A92E48"/>
    <w:rsid w:val="00A93D34"/>
    <w:rsid w:val="00A942AF"/>
    <w:rsid w:val="00A943DB"/>
    <w:rsid w:val="00A9478A"/>
    <w:rsid w:val="00A94E83"/>
    <w:rsid w:val="00A94EB5"/>
    <w:rsid w:val="00A95097"/>
    <w:rsid w:val="00A95421"/>
    <w:rsid w:val="00A96623"/>
    <w:rsid w:val="00A979A1"/>
    <w:rsid w:val="00A979CA"/>
    <w:rsid w:val="00AA0851"/>
    <w:rsid w:val="00AA126E"/>
    <w:rsid w:val="00AA162E"/>
    <w:rsid w:val="00AA1789"/>
    <w:rsid w:val="00AA3558"/>
    <w:rsid w:val="00AA39A5"/>
    <w:rsid w:val="00AA4261"/>
    <w:rsid w:val="00AA48B5"/>
    <w:rsid w:val="00AA4970"/>
    <w:rsid w:val="00AA4AEC"/>
    <w:rsid w:val="00AA5C30"/>
    <w:rsid w:val="00AA5F1E"/>
    <w:rsid w:val="00AA6747"/>
    <w:rsid w:val="00AA6983"/>
    <w:rsid w:val="00AA7640"/>
    <w:rsid w:val="00AB0357"/>
    <w:rsid w:val="00AB10ED"/>
    <w:rsid w:val="00AB17D7"/>
    <w:rsid w:val="00AB2230"/>
    <w:rsid w:val="00AB28C1"/>
    <w:rsid w:val="00AB28FC"/>
    <w:rsid w:val="00AB2BBF"/>
    <w:rsid w:val="00AB4759"/>
    <w:rsid w:val="00AB7106"/>
    <w:rsid w:val="00AB711C"/>
    <w:rsid w:val="00AB731C"/>
    <w:rsid w:val="00AB7784"/>
    <w:rsid w:val="00AB7A33"/>
    <w:rsid w:val="00AB7E18"/>
    <w:rsid w:val="00AB7F1F"/>
    <w:rsid w:val="00AC0C1B"/>
    <w:rsid w:val="00AC16F1"/>
    <w:rsid w:val="00AC1F88"/>
    <w:rsid w:val="00AC2470"/>
    <w:rsid w:val="00AC48F0"/>
    <w:rsid w:val="00AC609B"/>
    <w:rsid w:val="00AC6CA1"/>
    <w:rsid w:val="00AC704D"/>
    <w:rsid w:val="00AC70DD"/>
    <w:rsid w:val="00AC7310"/>
    <w:rsid w:val="00AD0DF2"/>
    <w:rsid w:val="00AD2672"/>
    <w:rsid w:val="00AD27D9"/>
    <w:rsid w:val="00AD2AEB"/>
    <w:rsid w:val="00AD3F59"/>
    <w:rsid w:val="00AD3FBC"/>
    <w:rsid w:val="00AD4113"/>
    <w:rsid w:val="00AD4E77"/>
    <w:rsid w:val="00AD527D"/>
    <w:rsid w:val="00AD578D"/>
    <w:rsid w:val="00AD7491"/>
    <w:rsid w:val="00AD7D05"/>
    <w:rsid w:val="00AD7F73"/>
    <w:rsid w:val="00AE002D"/>
    <w:rsid w:val="00AE02A2"/>
    <w:rsid w:val="00AE0E02"/>
    <w:rsid w:val="00AE1CD8"/>
    <w:rsid w:val="00AE2A10"/>
    <w:rsid w:val="00AE3727"/>
    <w:rsid w:val="00AE3781"/>
    <w:rsid w:val="00AE3874"/>
    <w:rsid w:val="00AE3B99"/>
    <w:rsid w:val="00AE3D1B"/>
    <w:rsid w:val="00AE3E0C"/>
    <w:rsid w:val="00AE3F53"/>
    <w:rsid w:val="00AE4526"/>
    <w:rsid w:val="00AE5173"/>
    <w:rsid w:val="00AE59FA"/>
    <w:rsid w:val="00AE673F"/>
    <w:rsid w:val="00AE6B9C"/>
    <w:rsid w:val="00AE7161"/>
    <w:rsid w:val="00AE7555"/>
    <w:rsid w:val="00AE7862"/>
    <w:rsid w:val="00AE799C"/>
    <w:rsid w:val="00AE7E1C"/>
    <w:rsid w:val="00AF063D"/>
    <w:rsid w:val="00AF08BB"/>
    <w:rsid w:val="00AF0D32"/>
    <w:rsid w:val="00AF209F"/>
    <w:rsid w:val="00AF21F5"/>
    <w:rsid w:val="00AF3323"/>
    <w:rsid w:val="00AF5734"/>
    <w:rsid w:val="00AF5E6D"/>
    <w:rsid w:val="00AF7985"/>
    <w:rsid w:val="00AF7DCB"/>
    <w:rsid w:val="00AF7EEC"/>
    <w:rsid w:val="00AF7FF5"/>
    <w:rsid w:val="00B002B8"/>
    <w:rsid w:val="00B009F4"/>
    <w:rsid w:val="00B015AF"/>
    <w:rsid w:val="00B0162C"/>
    <w:rsid w:val="00B019DB"/>
    <w:rsid w:val="00B026DF"/>
    <w:rsid w:val="00B02AFE"/>
    <w:rsid w:val="00B03556"/>
    <w:rsid w:val="00B036C1"/>
    <w:rsid w:val="00B03962"/>
    <w:rsid w:val="00B03F76"/>
    <w:rsid w:val="00B04617"/>
    <w:rsid w:val="00B04859"/>
    <w:rsid w:val="00B04C5F"/>
    <w:rsid w:val="00B05A22"/>
    <w:rsid w:val="00B06404"/>
    <w:rsid w:val="00B06A74"/>
    <w:rsid w:val="00B06D3C"/>
    <w:rsid w:val="00B06ED0"/>
    <w:rsid w:val="00B071FD"/>
    <w:rsid w:val="00B07AF3"/>
    <w:rsid w:val="00B10547"/>
    <w:rsid w:val="00B107A7"/>
    <w:rsid w:val="00B10C24"/>
    <w:rsid w:val="00B11C1F"/>
    <w:rsid w:val="00B12687"/>
    <w:rsid w:val="00B12D77"/>
    <w:rsid w:val="00B12F32"/>
    <w:rsid w:val="00B132F1"/>
    <w:rsid w:val="00B137FF"/>
    <w:rsid w:val="00B13AB4"/>
    <w:rsid w:val="00B14030"/>
    <w:rsid w:val="00B144FF"/>
    <w:rsid w:val="00B14969"/>
    <w:rsid w:val="00B14E92"/>
    <w:rsid w:val="00B14F33"/>
    <w:rsid w:val="00B1561A"/>
    <w:rsid w:val="00B15B02"/>
    <w:rsid w:val="00B15F12"/>
    <w:rsid w:val="00B16756"/>
    <w:rsid w:val="00B16770"/>
    <w:rsid w:val="00B1712D"/>
    <w:rsid w:val="00B173F2"/>
    <w:rsid w:val="00B17630"/>
    <w:rsid w:val="00B17A28"/>
    <w:rsid w:val="00B17D03"/>
    <w:rsid w:val="00B20C09"/>
    <w:rsid w:val="00B21133"/>
    <w:rsid w:val="00B21597"/>
    <w:rsid w:val="00B215A6"/>
    <w:rsid w:val="00B21927"/>
    <w:rsid w:val="00B2252A"/>
    <w:rsid w:val="00B22B84"/>
    <w:rsid w:val="00B23110"/>
    <w:rsid w:val="00B24495"/>
    <w:rsid w:val="00B24498"/>
    <w:rsid w:val="00B257B7"/>
    <w:rsid w:val="00B25DB2"/>
    <w:rsid w:val="00B26053"/>
    <w:rsid w:val="00B2720D"/>
    <w:rsid w:val="00B274CF"/>
    <w:rsid w:val="00B27C51"/>
    <w:rsid w:val="00B30181"/>
    <w:rsid w:val="00B3025F"/>
    <w:rsid w:val="00B305C2"/>
    <w:rsid w:val="00B309FC"/>
    <w:rsid w:val="00B30AC7"/>
    <w:rsid w:val="00B30C0A"/>
    <w:rsid w:val="00B30CDB"/>
    <w:rsid w:val="00B30E76"/>
    <w:rsid w:val="00B310F3"/>
    <w:rsid w:val="00B319A3"/>
    <w:rsid w:val="00B3261B"/>
    <w:rsid w:val="00B326E1"/>
    <w:rsid w:val="00B32C54"/>
    <w:rsid w:val="00B3351F"/>
    <w:rsid w:val="00B3542E"/>
    <w:rsid w:val="00B354B0"/>
    <w:rsid w:val="00B3576F"/>
    <w:rsid w:val="00B360C0"/>
    <w:rsid w:val="00B36957"/>
    <w:rsid w:val="00B36CAB"/>
    <w:rsid w:val="00B37430"/>
    <w:rsid w:val="00B40024"/>
    <w:rsid w:val="00B4017F"/>
    <w:rsid w:val="00B4077B"/>
    <w:rsid w:val="00B4234A"/>
    <w:rsid w:val="00B426AA"/>
    <w:rsid w:val="00B429C5"/>
    <w:rsid w:val="00B42B67"/>
    <w:rsid w:val="00B43662"/>
    <w:rsid w:val="00B43A2B"/>
    <w:rsid w:val="00B43F57"/>
    <w:rsid w:val="00B449B8"/>
    <w:rsid w:val="00B465FF"/>
    <w:rsid w:val="00B46AF6"/>
    <w:rsid w:val="00B4711D"/>
    <w:rsid w:val="00B47273"/>
    <w:rsid w:val="00B4771F"/>
    <w:rsid w:val="00B47746"/>
    <w:rsid w:val="00B5077C"/>
    <w:rsid w:val="00B51767"/>
    <w:rsid w:val="00B517C6"/>
    <w:rsid w:val="00B51E19"/>
    <w:rsid w:val="00B52924"/>
    <w:rsid w:val="00B52B1A"/>
    <w:rsid w:val="00B52F90"/>
    <w:rsid w:val="00B542CF"/>
    <w:rsid w:val="00B549CB"/>
    <w:rsid w:val="00B550B6"/>
    <w:rsid w:val="00B55A62"/>
    <w:rsid w:val="00B561FE"/>
    <w:rsid w:val="00B568E5"/>
    <w:rsid w:val="00B57920"/>
    <w:rsid w:val="00B57EF2"/>
    <w:rsid w:val="00B616C5"/>
    <w:rsid w:val="00B61ED9"/>
    <w:rsid w:val="00B621F3"/>
    <w:rsid w:val="00B63235"/>
    <w:rsid w:val="00B63559"/>
    <w:rsid w:val="00B637CF"/>
    <w:rsid w:val="00B63967"/>
    <w:rsid w:val="00B63EFE"/>
    <w:rsid w:val="00B64A8E"/>
    <w:rsid w:val="00B6530A"/>
    <w:rsid w:val="00B654D9"/>
    <w:rsid w:val="00B66276"/>
    <w:rsid w:val="00B66675"/>
    <w:rsid w:val="00B667F0"/>
    <w:rsid w:val="00B6683C"/>
    <w:rsid w:val="00B66ED2"/>
    <w:rsid w:val="00B677F2"/>
    <w:rsid w:val="00B67A8B"/>
    <w:rsid w:val="00B67BCA"/>
    <w:rsid w:val="00B70139"/>
    <w:rsid w:val="00B7066C"/>
    <w:rsid w:val="00B70905"/>
    <w:rsid w:val="00B70DA6"/>
    <w:rsid w:val="00B7199D"/>
    <w:rsid w:val="00B71BAD"/>
    <w:rsid w:val="00B71D89"/>
    <w:rsid w:val="00B72031"/>
    <w:rsid w:val="00B72307"/>
    <w:rsid w:val="00B72E94"/>
    <w:rsid w:val="00B7304B"/>
    <w:rsid w:val="00B7329B"/>
    <w:rsid w:val="00B74A7F"/>
    <w:rsid w:val="00B75C7A"/>
    <w:rsid w:val="00B7685A"/>
    <w:rsid w:val="00B77F3C"/>
    <w:rsid w:val="00B8090F"/>
    <w:rsid w:val="00B80BD2"/>
    <w:rsid w:val="00B80D28"/>
    <w:rsid w:val="00B81507"/>
    <w:rsid w:val="00B81AD3"/>
    <w:rsid w:val="00B81C7F"/>
    <w:rsid w:val="00B820C6"/>
    <w:rsid w:val="00B82539"/>
    <w:rsid w:val="00B826EF"/>
    <w:rsid w:val="00B830FC"/>
    <w:rsid w:val="00B84ACF"/>
    <w:rsid w:val="00B84D96"/>
    <w:rsid w:val="00B84F55"/>
    <w:rsid w:val="00B852E2"/>
    <w:rsid w:val="00B85968"/>
    <w:rsid w:val="00B87672"/>
    <w:rsid w:val="00B87723"/>
    <w:rsid w:val="00B90255"/>
    <w:rsid w:val="00B9053C"/>
    <w:rsid w:val="00B915AC"/>
    <w:rsid w:val="00B925A0"/>
    <w:rsid w:val="00B92F3A"/>
    <w:rsid w:val="00B94D88"/>
    <w:rsid w:val="00B95287"/>
    <w:rsid w:val="00B9572A"/>
    <w:rsid w:val="00B9638E"/>
    <w:rsid w:val="00B96677"/>
    <w:rsid w:val="00B967EE"/>
    <w:rsid w:val="00B96919"/>
    <w:rsid w:val="00B969A5"/>
    <w:rsid w:val="00B96B4A"/>
    <w:rsid w:val="00BA0527"/>
    <w:rsid w:val="00BA0748"/>
    <w:rsid w:val="00BA0E72"/>
    <w:rsid w:val="00BA1B32"/>
    <w:rsid w:val="00BA1D78"/>
    <w:rsid w:val="00BA1F30"/>
    <w:rsid w:val="00BA26BA"/>
    <w:rsid w:val="00BA35E2"/>
    <w:rsid w:val="00BA3602"/>
    <w:rsid w:val="00BA48EA"/>
    <w:rsid w:val="00BA505C"/>
    <w:rsid w:val="00BA68EC"/>
    <w:rsid w:val="00BA6B66"/>
    <w:rsid w:val="00BA70F4"/>
    <w:rsid w:val="00BA743D"/>
    <w:rsid w:val="00BA7440"/>
    <w:rsid w:val="00BA7861"/>
    <w:rsid w:val="00BA7B5B"/>
    <w:rsid w:val="00BA7BDA"/>
    <w:rsid w:val="00BB1CCF"/>
    <w:rsid w:val="00BB2408"/>
    <w:rsid w:val="00BB267E"/>
    <w:rsid w:val="00BB26A1"/>
    <w:rsid w:val="00BB2C3A"/>
    <w:rsid w:val="00BB2C51"/>
    <w:rsid w:val="00BB324B"/>
    <w:rsid w:val="00BB3D80"/>
    <w:rsid w:val="00BB475C"/>
    <w:rsid w:val="00BB50EE"/>
    <w:rsid w:val="00BB54CC"/>
    <w:rsid w:val="00BB5946"/>
    <w:rsid w:val="00BB62C0"/>
    <w:rsid w:val="00BB63F1"/>
    <w:rsid w:val="00BB70CF"/>
    <w:rsid w:val="00BB73B4"/>
    <w:rsid w:val="00BB7518"/>
    <w:rsid w:val="00BB7C8B"/>
    <w:rsid w:val="00BC009E"/>
    <w:rsid w:val="00BC0AF3"/>
    <w:rsid w:val="00BC0D04"/>
    <w:rsid w:val="00BC1FCC"/>
    <w:rsid w:val="00BC2468"/>
    <w:rsid w:val="00BC3890"/>
    <w:rsid w:val="00BC3C66"/>
    <w:rsid w:val="00BC4439"/>
    <w:rsid w:val="00BC5227"/>
    <w:rsid w:val="00BC6D40"/>
    <w:rsid w:val="00BC7298"/>
    <w:rsid w:val="00BD08B4"/>
    <w:rsid w:val="00BD1116"/>
    <w:rsid w:val="00BD115F"/>
    <w:rsid w:val="00BD119A"/>
    <w:rsid w:val="00BD1E4D"/>
    <w:rsid w:val="00BD2360"/>
    <w:rsid w:val="00BD2CB5"/>
    <w:rsid w:val="00BD2ED6"/>
    <w:rsid w:val="00BD3154"/>
    <w:rsid w:val="00BD3295"/>
    <w:rsid w:val="00BD382E"/>
    <w:rsid w:val="00BD3B51"/>
    <w:rsid w:val="00BD3ECB"/>
    <w:rsid w:val="00BD451F"/>
    <w:rsid w:val="00BD5F0C"/>
    <w:rsid w:val="00BD6366"/>
    <w:rsid w:val="00BD6B22"/>
    <w:rsid w:val="00BD7ACE"/>
    <w:rsid w:val="00BE20AC"/>
    <w:rsid w:val="00BE235E"/>
    <w:rsid w:val="00BE237A"/>
    <w:rsid w:val="00BE2756"/>
    <w:rsid w:val="00BE30D3"/>
    <w:rsid w:val="00BE3580"/>
    <w:rsid w:val="00BE447E"/>
    <w:rsid w:val="00BE4B3F"/>
    <w:rsid w:val="00BE4E4A"/>
    <w:rsid w:val="00BE4EF5"/>
    <w:rsid w:val="00BE542C"/>
    <w:rsid w:val="00BE55A5"/>
    <w:rsid w:val="00BE5A8F"/>
    <w:rsid w:val="00BE5C59"/>
    <w:rsid w:val="00BE5E6D"/>
    <w:rsid w:val="00BE616A"/>
    <w:rsid w:val="00BE6A5F"/>
    <w:rsid w:val="00BF1B9C"/>
    <w:rsid w:val="00BF1CC2"/>
    <w:rsid w:val="00BF2529"/>
    <w:rsid w:val="00BF25DF"/>
    <w:rsid w:val="00BF3419"/>
    <w:rsid w:val="00BF3B24"/>
    <w:rsid w:val="00BF41D2"/>
    <w:rsid w:val="00BF41F8"/>
    <w:rsid w:val="00BF43F7"/>
    <w:rsid w:val="00BF4B0C"/>
    <w:rsid w:val="00BF5AB9"/>
    <w:rsid w:val="00BF6837"/>
    <w:rsid w:val="00BF6E64"/>
    <w:rsid w:val="00BF74D8"/>
    <w:rsid w:val="00BF77F3"/>
    <w:rsid w:val="00C01293"/>
    <w:rsid w:val="00C0145D"/>
    <w:rsid w:val="00C01479"/>
    <w:rsid w:val="00C01B74"/>
    <w:rsid w:val="00C01CA8"/>
    <w:rsid w:val="00C038F5"/>
    <w:rsid w:val="00C04795"/>
    <w:rsid w:val="00C05451"/>
    <w:rsid w:val="00C054FB"/>
    <w:rsid w:val="00C06414"/>
    <w:rsid w:val="00C071BB"/>
    <w:rsid w:val="00C072C9"/>
    <w:rsid w:val="00C07939"/>
    <w:rsid w:val="00C07A7E"/>
    <w:rsid w:val="00C07F47"/>
    <w:rsid w:val="00C102C3"/>
    <w:rsid w:val="00C1094C"/>
    <w:rsid w:val="00C10F8F"/>
    <w:rsid w:val="00C10FBB"/>
    <w:rsid w:val="00C117CA"/>
    <w:rsid w:val="00C11E6C"/>
    <w:rsid w:val="00C121B0"/>
    <w:rsid w:val="00C1392A"/>
    <w:rsid w:val="00C146FA"/>
    <w:rsid w:val="00C14A4D"/>
    <w:rsid w:val="00C15607"/>
    <w:rsid w:val="00C15DB4"/>
    <w:rsid w:val="00C160F1"/>
    <w:rsid w:val="00C163D4"/>
    <w:rsid w:val="00C16D50"/>
    <w:rsid w:val="00C17123"/>
    <w:rsid w:val="00C172C9"/>
    <w:rsid w:val="00C17900"/>
    <w:rsid w:val="00C17DAB"/>
    <w:rsid w:val="00C20881"/>
    <w:rsid w:val="00C20C40"/>
    <w:rsid w:val="00C219EE"/>
    <w:rsid w:val="00C2295F"/>
    <w:rsid w:val="00C22FF8"/>
    <w:rsid w:val="00C23854"/>
    <w:rsid w:val="00C24517"/>
    <w:rsid w:val="00C24821"/>
    <w:rsid w:val="00C259EA"/>
    <w:rsid w:val="00C25ECA"/>
    <w:rsid w:val="00C2621E"/>
    <w:rsid w:val="00C2678F"/>
    <w:rsid w:val="00C26C73"/>
    <w:rsid w:val="00C270BE"/>
    <w:rsid w:val="00C27610"/>
    <w:rsid w:val="00C27A46"/>
    <w:rsid w:val="00C27ED9"/>
    <w:rsid w:val="00C27F6C"/>
    <w:rsid w:val="00C30338"/>
    <w:rsid w:val="00C30FB7"/>
    <w:rsid w:val="00C32917"/>
    <w:rsid w:val="00C32F79"/>
    <w:rsid w:val="00C3303E"/>
    <w:rsid w:val="00C3389B"/>
    <w:rsid w:val="00C33CEE"/>
    <w:rsid w:val="00C33F42"/>
    <w:rsid w:val="00C3422B"/>
    <w:rsid w:val="00C3435A"/>
    <w:rsid w:val="00C34457"/>
    <w:rsid w:val="00C3651C"/>
    <w:rsid w:val="00C3694E"/>
    <w:rsid w:val="00C36974"/>
    <w:rsid w:val="00C36F1C"/>
    <w:rsid w:val="00C36FF4"/>
    <w:rsid w:val="00C37277"/>
    <w:rsid w:val="00C3785A"/>
    <w:rsid w:val="00C379E0"/>
    <w:rsid w:val="00C406D1"/>
    <w:rsid w:val="00C43887"/>
    <w:rsid w:val="00C44A9F"/>
    <w:rsid w:val="00C4531B"/>
    <w:rsid w:val="00C45812"/>
    <w:rsid w:val="00C45DCC"/>
    <w:rsid w:val="00C45E26"/>
    <w:rsid w:val="00C45F59"/>
    <w:rsid w:val="00C46393"/>
    <w:rsid w:val="00C46702"/>
    <w:rsid w:val="00C46F3E"/>
    <w:rsid w:val="00C46F52"/>
    <w:rsid w:val="00C47AF9"/>
    <w:rsid w:val="00C47F7E"/>
    <w:rsid w:val="00C50303"/>
    <w:rsid w:val="00C50A2A"/>
    <w:rsid w:val="00C50A91"/>
    <w:rsid w:val="00C510C4"/>
    <w:rsid w:val="00C51379"/>
    <w:rsid w:val="00C5159E"/>
    <w:rsid w:val="00C519A3"/>
    <w:rsid w:val="00C52074"/>
    <w:rsid w:val="00C52FD8"/>
    <w:rsid w:val="00C53337"/>
    <w:rsid w:val="00C53B4F"/>
    <w:rsid w:val="00C53FC4"/>
    <w:rsid w:val="00C549D4"/>
    <w:rsid w:val="00C56277"/>
    <w:rsid w:val="00C56AE2"/>
    <w:rsid w:val="00C5782E"/>
    <w:rsid w:val="00C57851"/>
    <w:rsid w:val="00C603F1"/>
    <w:rsid w:val="00C61A86"/>
    <w:rsid w:val="00C61A9F"/>
    <w:rsid w:val="00C620B5"/>
    <w:rsid w:val="00C62151"/>
    <w:rsid w:val="00C62EA1"/>
    <w:rsid w:val="00C637BA"/>
    <w:rsid w:val="00C63CA2"/>
    <w:rsid w:val="00C63CA9"/>
    <w:rsid w:val="00C64198"/>
    <w:rsid w:val="00C64882"/>
    <w:rsid w:val="00C65DDD"/>
    <w:rsid w:val="00C6607C"/>
    <w:rsid w:val="00C663C1"/>
    <w:rsid w:val="00C67012"/>
    <w:rsid w:val="00C672C8"/>
    <w:rsid w:val="00C67B14"/>
    <w:rsid w:val="00C70107"/>
    <w:rsid w:val="00C70177"/>
    <w:rsid w:val="00C70967"/>
    <w:rsid w:val="00C71286"/>
    <w:rsid w:val="00C717AF"/>
    <w:rsid w:val="00C720BA"/>
    <w:rsid w:val="00C72216"/>
    <w:rsid w:val="00C7267C"/>
    <w:rsid w:val="00C729BD"/>
    <w:rsid w:val="00C735C0"/>
    <w:rsid w:val="00C73F7C"/>
    <w:rsid w:val="00C74268"/>
    <w:rsid w:val="00C745CC"/>
    <w:rsid w:val="00C74B07"/>
    <w:rsid w:val="00C75705"/>
    <w:rsid w:val="00C75FE0"/>
    <w:rsid w:val="00C76147"/>
    <w:rsid w:val="00C76587"/>
    <w:rsid w:val="00C769B2"/>
    <w:rsid w:val="00C77366"/>
    <w:rsid w:val="00C8072B"/>
    <w:rsid w:val="00C80C63"/>
    <w:rsid w:val="00C81134"/>
    <w:rsid w:val="00C81ED4"/>
    <w:rsid w:val="00C8226F"/>
    <w:rsid w:val="00C82D53"/>
    <w:rsid w:val="00C83274"/>
    <w:rsid w:val="00C83A37"/>
    <w:rsid w:val="00C83F94"/>
    <w:rsid w:val="00C83FF2"/>
    <w:rsid w:val="00C8457D"/>
    <w:rsid w:val="00C84921"/>
    <w:rsid w:val="00C84E15"/>
    <w:rsid w:val="00C85459"/>
    <w:rsid w:val="00C85D91"/>
    <w:rsid w:val="00C8634C"/>
    <w:rsid w:val="00C86411"/>
    <w:rsid w:val="00C866A3"/>
    <w:rsid w:val="00C86CD0"/>
    <w:rsid w:val="00C87E90"/>
    <w:rsid w:val="00C9016C"/>
    <w:rsid w:val="00C901EC"/>
    <w:rsid w:val="00C91D66"/>
    <w:rsid w:val="00C92202"/>
    <w:rsid w:val="00C93A43"/>
    <w:rsid w:val="00C94C78"/>
    <w:rsid w:val="00C97811"/>
    <w:rsid w:val="00C97AF2"/>
    <w:rsid w:val="00C97D26"/>
    <w:rsid w:val="00C97D9F"/>
    <w:rsid w:val="00CA00B8"/>
    <w:rsid w:val="00CA010C"/>
    <w:rsid w:val="00CA1DA9"/>
    <w:rsid w:val="00CA23A5"/>
    <w:rsid w:val="00CA2B5D"/>
    <w:rsid w:val="00CA2F6E"/>
    <w:rsid w:val="00CA3034"/>
    <w:rsid w:val="00CA3286"/>
    <w:rsid w:val="00CA3380"/>
    <w:rsid w:val="00CA401D"/>
    <w:rsid w:val="00CA4066"/>
    <w:rsid w:val="00CA4499"/>
    <w:rsid w:val="00CA4503"/>
    <w:rsid w:val="00CA4547"/>
    <w:rsid w:val="00CA4790"/>
    <w:rsid w:val="00CA483B"/>
    <w:rsid w:val="00CA4BF1"/>
    <w:rsid w:val="00CA558E"/>
    <w:rsid w:val="00CA6667"/>
    <w:rsid w:val="00CA7CA7"/>
    <w:rsid w:val="00CB0691"/>
    <w:rsid w:val="00CB09BB"/>
    <w:rsid w:val="00CB190F"/>
    <w:rsid w:val="00CB1D5B"/>
    <w:rsid w:val="00CB1F24"/>
    <w:rsid w:val="00CB1F26"/>
    <w:rsid w:val="00CB2809"/>
    <w:rsid w:val="00CB32DF"/>
    <w:rsid w:val="00CB4189"/>
    <w:rsid w:val="00CB4B5C"/>
    <w:rsid w:val="00CB4BDC"/>
    <w:rsid w:val="00CB4D6E"/>
    <w:rsid w:val="00CB57C3"/>
    <w:rsid w:val="00CB5EC0"/>
    <w:rsid w:val="00CB6423"/>
    <w:rsid w:val="00CB6797"/>
    <w:rsid w:val="00CB690B"/>
    <w:rsid w:val="00CB6FE3"/>
    <w:rsid w:val="00CB7CA2"/>
    <w:rsid w:val="00CC07F7"/>
    <w:rsid w:val="00CC0B9C"/>
    <w:rsid w:val="00CC0E5F"/>
    <w:rsid w:val="00CC1B5E"/>
    <w:rsid w:val="00CC22A0"/>
    <w:rsid w:val="00CC25D6"/>
    <w:rsid w:val="00CC2EF5"/>
    <w:rsid w:val="00CC33AF"/>
    <w:rsid w:val="00CC38D4"/>
    <w:rsid w:val="00CC4628"/>
    <w:rsid w:val="00CC475F"/>
    <w:rsid w:val="00CC4D87"/>
    <w:rsid w:val="00CC582C"/>
    <w:rsid w:val="00CC691F"/>
    <w:rsid w:val="00CC6CE7"/>
    <w:rsid w:val="00CD0BB1"/>
    <w:rsid w:val="00CD1441"/>
    <w:rsid w:val="00CD1758"/>
    <w:rsid w:val="00CD1780"/>
    <w:rsid w:val="00CD207E"/>
    <w:rsid w:val="00CD2473"/>
    <w:rsid w:val="00CD346A"/>
    <w:rsid w:val="00CD34BE"/>
    <w:rsid w:val="00CD3724"/>
    <w:rsid w:val="00CD40CF"/>
    <w:rsid w:val="00CD4D02"/>
    <w:rsid w:val="00CD4D61"/>
    <w:rsid w:val="00CD564C"/>
    <w:rsid w:val="00CD62FF"/>
    <w:rsid w:val="00CD6393"/>
    <w:rsid w:val="00CD7A4D"/>
    <w:rsid w:val="00CE0248"/>
    <w:rsid w:val="00CE079E"/>
    <w:rsid w:val="00CE08D4"/>
    <w:rsid w:val="00CE14A5"/>
    <w:rsid w:val="00CE15C7"/>
    <w:rsid w:val="00CE179F"/>
    <w:rsid w:val="00CE19E4"/>
    <w:rsid w:val="00CE1E98"/>
    <w:rsid w:val="00CE2344"/>
    <w:rsid w:val="00CE283D"/>
    <w:rsid w:val="00CE326A"/>
    <w:rsid w:val="00CE328F"/>
    <w:rsid w:val="00CE3E95"/>
    <w:rsid w:val="00CE44B7"/>
    <w:rsid w:val="00CE4839"/>
    <w:rsid w:val="00CE500E"/>
    <w:rsid w:val="00CE54AB"/>
    <w:rsid w:val="00CE54BB"/>
    <w:rsid w:val="00CE58D5"/>
    <w:rsid w:val="00CE5D7E"/>
    <w:rsid w:val="00CE64D6"/>
    <w:rsid w:val="00CE6B06"/>
    <w:rsid w:val="00CE6D09"/>
    <w:rsid w:val="00CE6F2C"/>
    <w:rsid w:val="00CE7098"/>
    <w:rsid w:val="00CE74A7"/>
    <w:rsid w:val="00CE765B"/>
    <w:rsid w:val="00CE780F"/>
    <w:rsid w:val="00CE79A2"/>
    <w:rsid w:val="00CF04B1"/>
    <w:rsid w:val="00CF08CA"/>
    <w:rsid w:val="00CF0B99"/>
    <w:rsid w:val="00CF12DB"/>
    <w:rsid w:val="00CF1395"/>
    <w:rsid w:val="00CF1451"/>
    <w:rsid w:val="00CF1A94"/>
    <w:rsid w:val="00CF404B"/>
    <w:rsid w:val="00CF40AF"/>
    <w:rsid w:val="00CF42EB"/>
    <w:rsid w:val="00CF4488"/>
    <w:rsid w:val="00CF4EC2"/>
    <w:rsid w:val="00CF5E51"/>
    <w:rsid w:val="00CF6914"/>
    <w:rsid w:val="00CF6B6A"/>
    <w:rsid w:val="00CF6C04"/>
    <w:rsid w:val="00CF7592"/>
    <w:rsid w:val="00D01F29"/>
    <w:rsid w:val="00D020C8"/>
    <w:rsid w:val="00D02457"/>
    <w:rsid w:val="00D034B4"/>
    <w:rsid w:val="00D04761"/>
    <w:rsid w:val="00D05330"/>
    <w:rsid w:val="00D0548A"/>
    <w:rsid w:val="00D054B0"/>
    <w:rsid w:val="00D06148"/>
    <w:rsid w:val="00D062CE"/>
    <w:rsid w:val="00D06F71"/>
    <w:rsid w:val="00D07787"/>
    <w:rsid w:val="00D11DB9"/>
    <w:rsid w:val="00D12FDF"/>
    <w:rsid w:val="00D132C0"/>
    <w:rsid w:val="00D13505"/>
    <w:rsid w:val="00D1399D"/>
    <w:rsid w:val="00D141DE"/>
    <w:rsid w:val="00D1483F"/>
    <w:rsid w:val="00D14C92"/>
    <w:rsid w:val="00D14E59"/>
    <w:rsid w:val="00D1728C"/>
    <w:rsid w:val="00D2030A"/>
    <w:rsid w:val="00D20443"/>
    <w:rsid w:val="00D20682"/>
    <w:rsid w:val="00D20EB4"/>
    <w:rsid w:val="00D2110E"/>
    <w:rsid w:val="00D21AD6"/>
    <w:rsid w:val="00D21F0B"/>
    <w:rsid w:val="00D22CAC"/>
    <w:rsid w:val="00D2415C"/>
    <w:rsid w:val="00D242EC"/>
    <w:rsid w:val="00D243E4"/>
    <w:rsid w:val="00D2498E"/>
    <w:rsid w:val="00D2528A"/>
    <w:rsid w:val="00D25638"/>
    <w:rsid w:val="00D25CA7"/>
    <w:rsid w:val="00D26149"/>
    <w:rsid w:val="00D2634E"/>
    <w:rsid w:val="00D26660"/>
    <w:rsid w:val="00D26667"/>
    <w:rsid w:val="00D279DA"/>
    <w:rsid w:val="00D30C83"/>
    <w:rsid w:val="00D31849"/>
    <w:rsid w:val="00D31D65"/>
    <w:rsid w:val="00D31EDE"/>
    <w:rsid w:val="00D3259F"/>
    <w:rsid w:val="00D32E5C"/>
    <w:rsid w:val="00D32FFB"/>
    <w:rsid w:val="00D33BA1"/>
    <w:rsid w:val="00D33D42"/>
    <w:rsid w:val="00D33E4E"/>
    <w:rsid w:val="00D347FE"/>
    <w:rsid w:val="00D34974"/>
    <w:rsid w:val="00D350CE"/>
    <w:rsid w:val="00D352E6"/>
    <w:rsid w:val="00D368A6"/>
    <w:rsid w:val="00D3732D"/>
    <w:rsid w:val="00D37BD6"/>
    <w:rsid w:val="00D37CC2"/>
    <w:rsid w:val="00D400C5"/>
    <w:rsid w:val="00D40D26"/>
    <w:rsid w:val="00D41C9A"/>
    <w:rsid w:val="00D425C7"/>
    <w:rsid w:val="00D426B5"/>
    <w:rsid w:val="00D42D54"/>
    <w:rsid w:val="00D4390C"/>
    <w:rsid w:val="00D44452"/>
    <w:rsid w:val="00D44CFA"/>
    <w:rsid w:val="00D44FA6"/>
    <w:rsid w:val="00D458C6"/>
    <w:rsid w:val="00D4666C"/>
    <w:rsid w:val="00D46F4A"/>
    <w:rsid w:val="00D47232"/>
    <w:rsid w:val="00D50A02"/>
    <w:rsid w:val="00D50B21"/>
    <w:rsid w:val="00D515CA"/>
    <w:rsid w:val="00D5341C"/>
    <w:rsid w:val="00D53698"/>
    <w:rsid w:val="00D5412C"/>
    <w:rsid w:val="00D554D1"/>
    <w:rsid w:val="00D559F0"/>
    <w:rsid w:val="00D56D31"/>
    <w:rsid w:val="00D57C5A"/>
    <w:rsid w:val="00D57DA3"/>
    <w:rsid w:val="00D60873"/>
    <w:rsid w:val="00D60A1C"/>
    <w:rsid w:val="00D60B49"/>
    <w:rsid w:val="00D61C7E"/>
    <w:rsid w:val="00D6247F"/>
    <w:rsid w:val="00D638D2"/>
    <w:rsid w:val="00D64E91"/>
    <w:rsid w:val="00D663B5"/>
    <w:rsid w:val="00D66B75"/>
    <w:rsid w:val="00D66E20"/>
    <w:rsid w:val="00D6736A"/>
    <w:rsid w:val="00D67784"/>
    <w:rsid w:val="00D704B9"/>
    <w:rsid w:val="00D70DD0"/>
    <w:rsid w:val="00D71C80"/>
    <w:rsid w:val="00D72603"/>
    <w:rsid w:val="00D728EE"/>
    <w:rsid w:val="00D72C49"/>
    <w:rsid w:val="00D74336"/>
    <w:rsid w:val="00D74573"/>
    <w:rsid w:val="00D74661"/>
    <w:rsid w:val="00D74F87"/>
    <w:rsid w:val="00D757E8"/>
    <w:rsid w:val="00D75821"/>
    <w:rsid w:val="00D76E90"/>
    <w:rsid w:val="00D80D01"/>
    <w:rsid w:val="00D80ED2"/>
    <w:rsid w:val="00D81334"/>
    <w:rsid w:val="00D81C0E"/>
    <w:rsid w:val="00D81C31"/>
    <w:rsid w:val="00D820F0"/>
    <w:rsid w:val="00D821ED"/>
    <w:rsid w:val="00D82DD8"/>
    <w:rsid w:val="00D8473D"/>
    <w:rsid w:val="00D85D8D"/>
    <w:rsid w:val="00D8618D"/>
    <w:rsid w:val="00D86904"/>
    <w:rsid w:val="00D871C8"/>
    <w:rsid w:val="00D872E7"/>
    <w:rsid w:val="00D87E70"/>
    <w:rsid w:val="00D906AE"/>
    <w:rsid w:val="00D90C4D"/>
    <w:rsid w:val="00D91034"/>
    <w:rsid w:val="00D91A69"/>
    <w:rsid w:val="00D91D58"/>
    <w:rsid w:val="00D91FA8"/>
    <w:rsid w:val="00D92817"/>
    <w:rsid w:val="00D92819"/>
    <w:rsid w:val="00D938AE"/>
    <w:rsid w:val="00D94A5D"/>
    <w:rsid w:val="00D94EAE"/>
    <w:rsid w:val="00D950B2"/>
    <w:rsid w:val="00D956FF"/>
    <w:rsid w:val="00D95C29"/>
    <w:rsid w:val="00D95EF6"/>
    <w:rsid w:val="00D969AA"/>
    <w:rsid w:val="00D979DD"/>
    <w:rsid w:val="00D97F36"/>
    <w:rsid w:val="00DA0715"/>
    <w:rsid w:val="00DA11AC"/>
    <w:rsid w:val="00DA2012"/>
    <w:rsid w:val="00DA20C7"/>
    <w:rsid w:val="00DA400B"/>
    <w:rsid w:val="00DA418A"/>
    <w:rsid w:val="00DA55A4"/>
    <w:rsid w:val="00DA55C4"/>
    <w:rsid w:val="00DA5CD0"/>
    <w:rsid w:val="00DA6139"/>
    <w:rsid w:val="00DA63D5"/>
    <w:rsid w:val="00DA7EE0"/>
    <w:rsid w:val="00DB0878"/>
    <w:rsid w:val="00DB0AC5"/>
    <w:rsid w:val="00DB0C3D"/>
    <w:rsid w:val="00DB0FD1"/>
    <w:rsid w:val="00DB1037"/>
    <w:rsid w:val="00DB18C3"/>
    <w:rsid w:val="00DB2B78"/>
    <w:rsid w:val="00DB32F2"/>
    <w:rsid w:val="00DB4955"/>
    <w:rsid w:val="00DB4D1E"/>
    <w:rsid w:val="00DB5B55"/>
    <w:rsid w:val="00DB72EA"/>
    <w:rsid w:val="00DB7938"/>
    <w:rsid w:val="00DC03A5"/>
    <w:rsid w:val="00DC0C0E"/>
    <w:rsid w:val="00DC0C3D"/>
    <w:rsid w:val="00DC1384"/>
    <w:rsid w:val="00DC1E47"/>
    <w:rsid w:val="00DC2247"/>
    <w:rsid w:val="00DC22E6"/>
    <w:rsid w:val="00DC2494"/>
    <w:rsid w:val="00DC35EE"/>
    <w:rsid w:val="00DC3C61"/>
    <w:rsid w:val="00DC4CFE"/>
    <w:rsid w:val="00DC4D8F"/>
    <w:rsid w:val="00DC4F42"/>
    <w:rsid w:val="00DC4F8E"/>
    <w:rsid w:val="00DC5259"/>
    <w:rsid w:val="00DC6228"/>
    <w:rsid w:val="00DC67EA"/>
    <w:rsid w:val="00DC768D"/>
    <w:rsid w:val="00DC7EB7"/>
    <w:rsid w:val="00DD05DD"/>
    <w:rsid w:val="00DD11CD"/>
    <w:rsid w:val="00DD1B35"/>
    <w:rsid w:val="00DD1F6F"/>
    <w:rsid w:val="00DD233F"/>
    <w:rsid w:val="00DD2366"/>
    <w:rsid w:val="00DD2A07"/>
    <w:rsid w:val="00DD2E16"/>
    <w:rsid w:val="00DD32FA"/>
    <w:rsid w:val="00DD3420"/>
    <w:rsid w:val="00DD38C0"/>
    <w:rsid w:val="00DD3A95"/>
    <w:rsid w:val="00DD42D0"/>
    <w:rsid w:val="00DD5F45"/>
    <w:rsid w:val="00DD6C93"/>
    <w:rsid w:val="00DD740D"/>
    <w:rsid w:val="00DD7BC0"/>
    <w:rsid w:val="00DD7E14"/>
    <w:rsid w:val="00DE050E"/>
    <w:rsid w:val="00DE1F47"/>
    <w:rsid w:val="00DE21BA"/>
    <w:rsid w:val="00DE29CE"/>
    <w:rsid w:val="00DE30F9"/>
    <w:rsid w:val="00DE33CA"/>
    <w:rsid w:val="00DE3BDC"/>
    <w:rsid w:val="00DE4566"/>
    <w:rsid w:val="00DE5BCA"/>
    <w:rsid w:val="00DE5BFA"/>
    <w:rsid w:val="00DE6139"/>
    <w:rsid w:val="00DE6322"/>
    <w:rsid w:val="00DE63E2"/>
    <w:rsid w:val="00DE7029"/>
    <w:rsid w:val="00DE7A58"/>
    <w:rsid w:val="00DE7DDC"/>
    <w:rsid w:val="00DF1811"/>
    <w:rsid w:val="00DF1993"/>
    <w:rsid w:val="00DF1FE2"/>
    <w:rsid w:val="00DF2377"/>
    <w:rsid w:val="00DF5D9F"/>
    <w:rsid w:val="00DF5DAC"/>
    <w:rsid w:val="00DF62E5"/>
    <w:rsid w:val="00DF7611"/>
    <w:rsid w:val="00DF7834"/>
    <w:rsid w:val="00DF794E"/>
    <w:rsid w:val="00DF7F3F"/>
    <w:rsid w:val="00E00F51"/>
    <w:rsid w:val="00E01827"/>
    <w:rsid w:val="00E02033"/>
    <w:rsid w:val="00E02D65"/>
    <w:rsid w:val="00E0398C"/>
    <w:rsid w:val="00E04285"/>
    <w:rsid w:val="00E045FD"/>
    <w:rsid w:val="00E05726"/>
    <w:rsid w:val="00E06476"/>
    <w:rsid w:val="00E064F5"/>
    <w:rsid w:val="00E06662"/>
    <w:rsid w:val="00E07B5B"/>
    <w:rsid w:val="00E07CC3"/>
    <w:rsid w:val="00E07D12"/>
    <w:rsid w:val="00E07DEF"/>
    <w:rsid w:val="00E07EF4"/>
    <w:rsid w:val="00E10456"/>
    <w:rsid w:val="00E10CED"/>
    <w:rsid w:val="00E11C0B"/>
    <w:rsid w:val="00E12215"/>
    <w:rsid w:val="00E1303D"/>
    <w:rsid w:val="00E13288"/>
    <w:rsid w:val="00E1365C"/>
    <w:rsid w:val="00E13AC3"/>
    <w:rsid w:val="00E1507D"/>
    <w:rsid w:val="00E1555B"/>
    <w:rsid w:val="00E15C80"/>
    <w:rsid w:val="00E15E52"/>
    <w:rsid w:val="00E1609C"/>
    <w:rsid w:val="00E164F0"/>
    <w:rsid w:val="00E16AAB"/>
    <w:rsid w:val="00E16C32"/>
    <w:rsid w:val="00E17528"/>
    <w:rsid w:val="00E20FFB"/>
    <w:rsid w:val="00E23BA1"/>
    <w:rsid w:val="00E23CFB"/>
    <w:rsid w:val="00E2445A"/>
    <w:rsid w:val="00E24F2F"/>
    <w:rsid w:val="00E25049"/>
    <w:rsid w:val="00E2522E"/>
    <w:rsid w:val="00E25436"/>
    <w:rsid w:val="00E25451"/>
    <w:rsid w:val="00E2550B"/>
    <w:rsid w:val="00E256A8"/>
    <w:rsid w:val="00E26FD7"/>
    <w:rsid w:val="00E274A4"/>
    <w:rsid w:val="00E27CAD"/>
    <w:rsid w:val="00E312AD"/>
    <w:rsid w:val="00E316E6"/>
    <w:rsid w:val="00E31895"/>
    <w:rsid w:val="00E31CDB"/>
    <w:rsid w:val="00E31E3B"/>
    <w:rsid w:val="00E31EC0"/>
    <w:rsid w:val="00E34EB7"/>
    <w:rsid w:val="00E351ED"/>
    <w:rsid w:val="00E3552B"/>
    <w:rsid w:val="00E3599A"/>
    <w:rsid w:val="00E35B3B"/>
    <w:rsid w:val="00E3613F"/>
    <w:rsid w:val="00E366E3"/>
    <w:rsid w:val="00E368DE"/>
    <w:rsid w:val="00E374ED"/>
    <w:rsid w:val="00E40880"/>
    <w:rsid w:val="00E40960"/>
    <w:rsid w:val="00E42013"/>
    <w:rsid w:val="00E42924"/>
    <w:rsid w:val="00E434DD"/>
    <w:rsid w:val="00E43825"/>
    <w:rsid w:val="00E44574"/>
    <w:rsid w:val="00E44D3C"/>
    <w:rsid w:val="00E4535F"/>
    <w:rsid w:val="00E458C7"/>
    <w:rsid w:val="00E46886"/>
    <w:rsid w:val="00E46A29"/>
    <w:rsid w:val="00E46ADF"/>
    <w:rsid w:val="00E47B08"/>
    <w:rsid w:val="00E5033A"/>
    <w:rsid w:val="00E50469"/>
    <w:rsid w:val="00E507B6"/>
    <w:rsid w:val="00E50907"/>
    <w:rsid w:val="00E51439"/>
    <w:rsid w:val="00E5242F"/>
    <w:rsid w:val="00E52567"/>
    <w:rsid w:val="00E53EC7"/>
    <w:rsid w:val="00E53F99"/>
    <w:rsid w:val="00E54154"/>
    <w:rsid w:val="00E568E9"/>
    <w:rsid w:val="00E56949"/>
    <w:rsid w:val="00E57819"/>
    <w:rsid w:val="00E57E36"/>
    <w:rsid w:val="00E60078"/>
    <w:rsid w:val="00E60450"/>
    <w:rsid w:val="00E607C4"/>
    <w:rsid w:val="00E60AD6"/>
    <w:rsid w:val="00E60BE7"/>
    <w:rsid w:val="00E61262"/>
    <w:rsid w:val="00E6278F"/>
    <w:rsid w:val="00E6305D"/>
    <w:rsid w:val="00E635B5"/>
    <w:rsid w:val="00E6373C"/>
    <w:rsid w:val="00E6477C"/>
    <w:rsid w:val="00E65E31"/>
    <w:rsid w:val="00E65F13"/>
    <w:rsid w:val="00E6609A"/>
    <w:rsid w:val="00E660F4"/>
    <w:rsid w:val="00E6669C"/>
    <w:rsid w:val="00E6760D"/>
    <w:rsid w:val="00E70999"/>
    <w:rsid w:val="00E7146D"/>
    <w:rsid w:val="00E71473"/>
    <w:rsid w:val="00E7207C"/>
    <w:rsid w:val="00E726C9"/>
    <w:rsid w:val="00E72820"/>
    <w:rsid w:val="00E73070"/>
    <w:rsid w:val="00E7335A"/>
    <w:rsid w:val="00E7349F"/>
    <w:rsid w:val="00E7359E"/>
    <w:rsid w:val="00E73A1F"/>
    <w:rsid w:val="00E74E3F"/>
    <w:rsid w:val="00E75120"/>
    <w:rsid w:val="00E7548C"/>
    <w:rsid w:val="00E7580D"/>
    <w:rsid w:val="00E75894"/>
    <w:rsid w:val="00E767BA"/>
    <w:rsid w:val="00E769D6"/>
    <w:rsid w:val="00E80DCE"/>
    <w:rsid w:val="00E80FF9"/>
    <w:rsid w:val="00E813FE"/>
    <w:rsid w:val="00E815B0"/>
    <w:rsid w:val="00E8255A"/>
    <w:rsid w:val="00E82F77"/>
    <w:rsid w:val="00E835D0"/>
    <w:rsid w:val="00E8386B"/>
    <w:rsid w:val="00E83D63"/>
    <w:rsid w:val="00E8475E"/>
    <w:rsid w:val="00E849CF"/>
    <w:rsid w:val="00E84B5A"/>
    <w:rsid w:val="00E85125"/>
    <w:rsid w:val="00E85533"/>
    <w:rsid w:val="00E85D01"/>
    <w:rsid w:val="00E8636A"/>
    <w:rsid w:val="00E86CB5"/>
    <w:rsid w:val="00E902DA"/>
    <w:rsid w:val="00E9075B"/>
    <w:rsid w:val="00E91132"/>
    <w:rsid w:val="00E91395"/>
    <w:rsid w:val="00E91B35"/>
    <w:rsid w:val="00E928BE"/>
    <w:rsid w:val="00E92C53"/>
    <w:rsid w:val="00E92DB0"/>
    <w:rsid w:val="00E9302A"/>
    <w:rsid w:val="00E93406"/>
    <w:rsid w:val="00E938A2"/>
    <w:rsid w:val="00E93C74"/>
    <w:rsid w:val="00E93DFD"/>
    <w:rsid w:val="00E965A9"/>
    <w:rsid w:val="00E96FBD"/>
    <w:rsid w:val="00E97161"/>
    <w:rsid w:val="00E97338"/>
    <w:rsid w:val="00E97AA8"/>
    <w:rsid w:val="00EA1B44"/>
    <w:rsid w:val="00EA1F2E"/>
    <w:rsid w:val="00EA2A45"/>
    <w:rsid w:val="00EA3723"/>
    <w:rsid w:val="00EA4832"/>
    <w:rsid w:val="00EA4C7D"/>
    <w:rsid w:val="00EA5301"/>
    <w:rsid w:val="00EA54F8"/>
    <w:rsid w:val="00EA5B90"/>
    <w:rsid w:val="00EA6A11"/>
    <w:rsid w:val="00EA6EF7"/>
    <w:rsid w:val="00EA7972"/>
    <w:rsid w:val="00EB0213"/>
    <w:rsid w:val="00EB0353"/>
    <w:rsid w:val="00EB0396"/>
    <w:rsid w:val="00EB06C2"/>
    <w:rsid w:val="00EB081D"/>
    <w:rsid w:val="00EB0D12"/>
    <w:rsid w:val="00EB13F9"/>
    <w:rsid w:val="00EB14C7"/>
    <w:rsid w:val="00EB173E"/>
    <w:rsid w:val="00EB1CB7"/>
    <w:rsid w:val="00EB3358"/>
    <w:rsid w:val="00EB3688"/>
    <w:rsid w:val="00EB3AB6"/>
    <w:rsid w:val="00EB4461"/>
    <w:rsid w:val="00EB51A0"/>
    <w:rsid w:val="00EB5257"/>
    <w:rsid w:val="00EB535F"/>
    <w:rsid w:val="00EB62CE"/>
    <w:rsid w:val="00EB6AB5"/>
    <w:rsid w:val="00EB6C03"/>
    <w:rsid w:val="00EC00ED"/>
    <w:rsid w:val="00EC1307"/>
    <w:rsid w:val="00EC1858"/>
    <w:rsid w:val="00EC20B8"/>
    <w:rsid w:val="00EC2AD2"/>
    <w:rsid w:val="00EC31E2"/>
    <w:rsid w:val="00EC4652"/>
    <w:rsid w:val="00EC556D"/>
    <w:rsid w:val="00EC5E5F"/>
    <w:rsid w:val="00EC6571"/>
    <w:rsid w:val="00EC6DC7"/>
    <w:rsid w:val="00EC735C"/>
    <w:rsid w:val="00EC7ADB"/>
    <w:rsid w:val="00EC7FFC"/>
    <w:rsid w:val="00ED0E40"/>
    <w:rsid w:val="00ED1746"/>
    <w:rsid w:val="00ED1A60"/>
    <w:rsid w:val="00ED1ADB"/>
    <w:rsid w:val="00ED2788"/>
    <w:rsid w:val="00ED2B41"/>
    <w:rsid w:val="00ED2F02"/>
    <w:rsid w:val="00ED3FB8"/>
    <w:rsid w:val="00ED4EC8"/>
    <w:rsid w:val="00ED5EEA"/>
    <w:rsid w:val="00ED625B"/>
    <w:rsid w:val="00ED62BA"/>
    <w:rsid w:val="00ED7470"/>
    <w:rsid w:val="00ED7EB0"/>
    <w:rsid w:val="00EE0D99"/>
    <w:rsid w:val="00EE0E91"/>
    <w:rsid w:val="00EE1087"/>
    <w:rsid w:val="00EE108C"/>
    <w:rsid w:val="00EE16DF"/>
    <w:rsid w:val="00EE18CC"/>
    <w:rsid w:val="00EE18EB"/>
    <w:rsid w:val="00EE22E7"/>
    <w:rsid w:val="00EE3032"/>
    <w:rsid w:val="00EE3C13"/>
    <w:rsid w:val="00EE55DD"/>
    <w:rsid w:val="00EE6BA7"/>
    <w:rsid w:val="00EE7480"/>
    <w:rsid w:val="00EE7674"/>
    <w:rsid w:val="00EF0104"/>
    <w:rsid w:val="00EF01D0"/>
    <w:rsid w:val="00EF1DAF"/>
    <w:rsid w:val="00EF2B04"/>
    <w:rsid w:val="00EF2DB6"/>
    <w:rsid w:val="00EF2DF8"/>
    <w:rsid w:val="00EF318E"/>
    <w:rsid w:val="00EF3606"/>
    <w:rsid w:val="00EF47DD"/>
    <w:rsid w:val="00EF582E"/>
    <w:rsid w:val="00EF5BD5"/>
    <w:rsid w:val="00EF79C5"/>
    <w:rsid w:val="00EF7C2B"/>
    <w:rsid w:val="00EF7C55"/>
    <w:rsid w:val="00F0051C"/>
    <w:rsid w:val="00F01206"/>
    <w:rsid w:val="00F01514"/>
    <w:rsid w:val="00F030A4"/>
    <w:rsid w:val="00F03B01"/>
    <w:rsid w:val="00F03D6F"/>
    <w:rsid w:val="00F04124"/>
    <w:rsid w:val="00F04AC3"/>
    <w:rsid w:val="00F050F0"/>
    <w:rsid w:val="00F0513C"/>
    <w:rsid w:val="00F06934"/>
    <w:rsid w:val="00F069A9"/>
    <w:rsid w:val="00F06A5D"/>
    <w:rsid w:val="00F072B7"/>
    <w:rsid w:val="00F07878"/>
    <w:rsid w:val="00F07AD1"/>
    <w:rsid w:val="00F1048F"/>
    <w:rsid w:val="00F115F8"/>
    <w:rsid w:val="00F1194B"/>
    <w:rsid w:val="00F11F7C"/>
    <w:rsid w:val="00F12F68"/>
    <w:rsid w:val="00F131FA"/>
    <w:rsid w:val="00F13D94"/>
    <w:rsid w:val="00F14A95"/>
    <w:rsid w:val="00F14BDA"/>
    <w:rsid w:val="00F15886"/>
    <w:rsid w:val="00F15B60"/>
    <w:rsid w:val="00F15BA1"/>
    <w:rsid w:val="00F16847"/>
    <w:rsid w:val="00F16950"/>
    <w:rsid w:val="00F21E20"/>
    <w:rsid w:val="00F231F7"/>
    <w:rsid w:val="00F23702"/>
    <w:rsid w:val="00F23820"/>
    <w:rsid w:val="00F2534A"/>
    <w:rsid w:val="00F25A77"/>
    <w:rsid w:val="00F26877"/>
    <w:rsid w:val="00F2697E"/>
    <w:rsid w:val="00F26ABB"/>
    <w:rsid w:val="00F26F7B"/>
    <w:rsid w:val="00F27004"/>
    <w:rsid w:val="00F27219"/>
    <w:rsid w:val="00F27F8E"/>
    <w:rsid w:val="00F30051"/>
    <w:rsid w:val="00F30818"/>
    <w:rsid w:val="00F31F39"/>
    <w:rsid w:val="00F32673"/>
    <w:rsid w:val="00F328F5"/>
    <w:rsid w:val="00F33E7C"/>
    <w:rsid w:val="00F34728"/>
    <w:rsid w:val="00F34AF3"/>
    <w:rsid w:val="00F35410"/>
    <w:rsid w:val="00F3552E"/>
    <w:rsid w:val="00F35602"/>
    <w:rsid w:val="00F35B68"/>
    <w:rsid w:val="00F35FF7"/>
    <w:rsid w:val="00F362D8"/>
    <w:rsid w:val="00F36683"/>
    <w:rsid w:val="00F3705D"/>
    <w:rsid w:val="00F371AF"/>
    <w:rsid w:val="00F40631"/>
    <w:rsid w:val="00F40A75"/>
    <w:rsid w:val="00F40D09"/>
    <w:rsid w:val="00F4230F"/>
    <w:rsid w:val="00F423C1"/>
    <w:rsid w:val="00F424E5"/>
    <w:rsid w:val="00F428D2"/>
    <w:rsid w:val="00F429C5"/>
    <w:rsid w:val="00F42A0E"/>
    <w:rsid w:val="00F439FA"/>
    <w:rsid w:val="00F43B6F"/>
    <w:rsid w:val="00F44620"/>
    <w:rsid w:val="00F44662"/>
    <w:rsid w:val="00F448C4"/>
    <w:rsid w:val="00F44AC8"/>
    <w:rsid w:val="00F45452"/>
    <w:rsid w:val="00F454C1"/>
    <w:rsid w:val="00F45C03"/>
    <w:rsid w:val="00F466F9"/>
    <w:rsid w:val="00F46A3F"/>
    <w:rsid w:val="00F47084"/>
    <w:rsid w:val="00F508C9"/>
    <w:rsid w:val="00F51041"/>
    <w:rsid w:val="00F51215"/>
    <w:rsid w:val="00F51CED"/>
    <w:rsid w:val="00F52052"/>
    <w:rsid w:val="00F5210D"/>
    <w:rsid w:val="00F52B78"/>
    <w:rsid w:val="00F52E09"/>
    <w:rsid w:val="00F535BF"/>
    <w:rsid w:val="00F55020"/>
    <w:rsid w:val="00F5568B"/>
    <w:rsid w:val="00F5571E"/>
    <w:rsid w:val="00F56062"/>
    <w:rsid w:val="00F5610D"/>
    <w:rsid w:val="00F579C4"/>
    <w:rsid w:val="00F6120E"/>
    <w:rsid w:val="00F6121A"/>
    <w:rsid w:val="00F6189C"/>
    <w:rsid w:val="00F61A9B"/>
    <w:rsid w:val="00F62528"/>
    <w:rsid w:val="00F631A7"/>
    <w:rsid w:val="00F63398"/>
    <w:rsid w:val="00F63C35"/>
    <w:rsid w:val="00F6432E"/>
    <w:rsid w:val="00F644E7"/>
    <w:rsid w:val="00F64CDB"/>
    <w:rsid w:val="00F64EB2"/>
    <w:rsid w:val="00F65293"/>
    <w:rsid w:val="00F6587A"/>
    <w:rsid w:val="00F6602F"/>
    <w:rsid w:val="00F661B2"/>
    <w:rsid w:val="00F66373"/>
    <w:rsid w:val="00F66452"/>
    <w:rsid w:val="00F66BF4"/>
    <w:rsid w:val="00F6749C"/>
    <w:rsid w:val="00F6765D"/>
    <w:rsid w:val="00F67DBA"/>
    <w:rsid w:val="00F70E0B"/>
    <w:rsid w:val="00F70F2A"/>
    <w:rsid w:val="00F7178D"/>
    <w:rsid w:val="00F718F6"/>
    <w:rsid w:val="00F71FBC"/>
    <w:rsid w:val="00F72092"/>
    <w:rsid w:val="00F72290"/>
    <w:rsid w:val="00F72827"/>
    <w:rsid w:val="00F72FA2"/>
    <w:rsid w:val="00F73B51"/>
    <w:rsid w:val="00F73FCB"/>
    <w:rsid w:val="00F74283"/>
    <w:rsid w:val="00F743A0"/>
    <w:rsid w:val="00F7453D"/>
    <w:rsid w:val="00F74740"/>
    <w:rsid w:val="00F74FDB"/>
    <w:rsid w:val="00F75921"/>
    <w:rsid w:val="00F75D88"/>
    <w:rsid w:val="00F766D3"/>
    <w:rsid w:val="00F768F5"/>
    <w:rsid w:val="00F80EFA"/>
    <w:rsid w:val="00F815B6"/>
    <w:rsid w:val="00F81DA3"/>
    <w:rsid w:val="00F826AD"/>
    <w:rsid w:val="00F828D5"/>
    <w:rsid w:val="00F83350"/>
    <w:rsid w:val="00F83D8D"/>
    <w:rsid w:val="00F84CD3"/>
    <w:rsid w:val="00F86BC0"/>
    <w:rsid w:val="00F86F28"/>
    <w:rsid w:val="00F87D4A"/>
    <w:rsid w:val="00F87D63"/>
    <w:rsid w:val="00F90989"/>
    <w:rsid w:val="00F90D44"/>
    <w:rsid w:val="00F91476"/>
    <w:rsid w:val="00F91911"/>
    <w:rsid w:val="00F92A62"/>
    <w:rsid w:val="00F92EFA"/>
    <w:rsid w:val="00F93222"/>
    <w:rsid w:val="00F94740"/>
    <w:rsid w:val="00F9476F"/>
    <w:rsid w:val="00F94804"/>
    <w:rsid w:val="00F94CCA"/>
    <w:rsid w:val="00F955DC"/>
    <w:rsid w:val="00F9604F"/>
    <w:rsid w:val="00F9656E"/>
    <w:rsid w:val="00F967D7"/>
    <w:rsid w:val="00F968A8"/>
    <w:rsid w:val="00FA1330"/>
    <w:rsid w:val="00FA1FE0"/>
    <w:rsid w:val="00FA29F0"/>
    <w:rsid w:val="00FA2AA0"/>
    <w:rsid w:val="00FA373F"/>
    <w:rsid w:val="00FA3897"/>
    <w:rsid w:val="00FA3DDC"/>
    <w:rsid w:val="00FA42E4"/>
    <w:rsid w:val="00FA4B5C"/>
    <w:rsid w:val="00FA66E8"/>
    <w:rsid w:val="00FA6D59"/>
    <w:rsid w:val="00FA74C4"/>
    <w:rsid w:val="00FA7520"/>
    <w:rsid w:val="00FB0D7C"/>
    <w:rsid w:val="00FB1BB6"/>
    <w:rsid w:val="00FB214A"/>
    <w:rsid w:val="00FB26A1"/>
    <w:rsid w:val="00FB2B45"/>
    <w:rsid w:val="00FB36AB"/>
    <w:rsid w:val="00FB48DE"/>
    <w:rsid w:val="00FB4ED3"/>
    <w:rsid w:val="00FB5339"/>
    <w:rsid w:val="00FB5704"/>
    <w:rsid w:val="00FB59E4"/>
    <w:rsid w:val="00FB67F8"/>
    <w:rsid w:val="00FB70A8"/>
    <w:rsid w:val="00FB723D"/>
    <w:rsid w:val="00FC1349"/>
    <w:rsid w:val="00FC15F0"/>
    <w:rsid w:val="00FC24F7"/>
    <w:rsid w:val="00FC28B7"/>
    <w:rsid w:val="00FC2BF3"/>
    <w:rsid w:val="00FC447A"/>
    <w:rsid w:val="00FC5465"/>
    <w:rsid w:val="00FC55B1"/>
    <w:rsid w:val="00FC6A10"/>
    <w:rsid w:val="00FC6FBD"/>
    <w:rsid w:val="00FC7BDB"/>
    <w:rsid w:val="00FD0B13"/>
    <w:rsid w:val="00FD0FFF"/>
    <w:rsid w:val="00FD16CC"/>
    <w:rsid w:val="00FD1BD7"/>
    <w:rsid w:val="00FD210C"/>
    <w:rsid w:val="00FD2947"/>
    <w:rsid w:val="00FD2DD8"/>
    <w:rsid w:val="00FD3241"/>
    <w:rsid w:val="00FD3B58"/>
    <w:rsid w:val="00FD549D"/>
    <w:rsid w:val="00FD71A8"/>
    <w:rsid w:val="00FE00A5"/>
    <w:rsid w:val="00FE0FC3"/>
    <w:rsid w:val="00FE1D14"/>
    <w:rsid w:val="00FE2514"/>
    <w:rsid w:val="00FE2BDF"/>
    <w:rsid w:val="00FE2D20"/>
    <w:rsid w:val="00FE3135"/>
    <w:rsid w:val="00FE32F0"/>
    <w:rsid w:val="00FE401E"/>
    <w:rsid w:val="00FE404D"/>
    <w:rsid w:val="00FE4358"/>
    <w:rsid w:val="00FE4833"/>
    <w:rsid w:val="00FE52DC"/>
    <w:rsid w:val="00FE5FE6"/>
    <w:rsid w:val="00FE61A8"/>
    <w:rsid w:val="00FE71F8"/>
    <w:rsid w:val="00FE75C5"/>
    <w:rsid w:val="00FF0E0A"/>
    <w:rsid w:val="00FF1E3F"/>
    <w:rsid w:val="00FF2433"/>
    <w:rsid w:val="00FF273A"/>
    <w:rsid w:val="00FF2943"/>
    <w:rsid w:val="00FF2C50"/>
    <w:rsid w:val="00FF3B4C"/>
    <w:rsid w:val="00FF4412"/>
    <w:rsid w:val="00FF5480"/>
    <w:rsid w:val="00FF5AEE"/>
    <w:rsid w:val="00FF5E45"/>
    <w:rsid w:val="00FF60A7"/>
    <w:rsid w:val="00FF6B15"/>
    <w:rsid w:val="00FF6E26"/>
    <w:rsid w:val="00FF6F5D"/>
    <w:rsid w:val="00FF7547"/>
    <w:rsid w:val="00FF7CD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sk-SK" w:eastAsia="sk-S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DA5CD0"/>
    <w:pPr>
      <w:spacing w:after="200" w:line="276" w:lineRule="auto"/>
    </w:pPr>
    <w:rPr>
      <w:bCs/>
      <w:color w:val="231F20"/>
      <w:sz w:val="22"/>
      <w:szCs w:val="22"/>
      <w:lang w:eastAsia="en-US"/>
    </w:rPr>
  </w:style>
  <w:style w:type="paragraph" w:styleId="Nadpis1">
    <w:name w:val="heading 1"/>
    <w:basedOn w:val="Normlny"/>
    <w:next w:val="Normlny"/>
    <w:link w:val="Nadpis1Char"/>
    <w:uiPriority w:val="9"/>
    <w:qFormat/>
    <w:rsid w:val="006D4E42"/>
    <w:pPr>
      <w:keepNext/>
      <w:spacing w:before="240" w:after="60"/>
      <w:outlineLvl w:val="0"/>
    </w:pPr>
    <w:rPr>
      <w:rFonts w:ascii="Cambria" w:eastAsia="Times New Roman" w:hAnsi="Cambria"/>
      <w:b/>
      <w:kern w:val="32"/>
      <w:sz w:val="32"/>
      <w:szCs w:val="32"/>
    </w:rPr>
  </w:style>
  <w:style w:type="paragraph" w:styleId="Nadpis2">
    <w:name w:val="heading 2"/>
    <w:basedOn w:val="Normlny"/>
    <w:next w:val="Normlny"/>
    <w:link w:val="Nadpis2Char"/>
    <w:uiPriority w:val="9"/>
    <w:semiHidden/>
    <w:unhideWhenUsed/>
    <w:qFormat/>
    <w:rsid w:val="00FE2514"/>
    <w:pPr>
      <w:keepNext/>
      <w:keepLines/>
      <w:spacing w:before="200" w:after="0"/>
      <w:outlineLvl w:val="1"/>
    </w:pPr>
    <w:rPr>
      <w:rFonts w:asciiTheme="majorHAnsi" w:eastAsiaTheme="majorEastAsia" w:hAnsiTheme="majorHAnsi" w:cstheme="majorBidi"/>
      <w:b/>
      <w:bCs w:val="0"/>
      <w:color w:val="4F81BD" w:themeColor="accent1"/>
      <w:sz w:val="26"/>
      <w:szCs w:val="26"/>
    </w:rPr>
  </w:style>
  <w:style w:type="paragraph" w:styleId="Nadpis3">
    <w:name w:val="heading 3"/>
    <w:basedOn w:val="Normlny"/>
    <w:next w:val="Normlny"/>
    <w:link w:val="Nadpis3Char"/>
    <w:qFormat/>
    <w:rsid w:val="005A1922"/>
    <w:pPr>
      <w:keepNext/>
      <w:spacing w:after="0" w:line="240" w:lineRule="auto"/>
      <w:jc w:val="both"/>
      <w:outlineLvl w:val="2"/>
    </w:pPr>
    <w:rPr>
      <w:rFonts w:eastAsia="Times New Roman"/>
      <w:b/>
      <w:bCs w:val="0"/>
      <w:color w:val="auto"/>
      <w:sz w:val="24"/>
      <w:szCs w:val="20"/>
      <w:lang w:eastAsia="cs-CZ"/>
    </w:rPr>
  </w:style>
  <w:style w:type="paragraph" w:styleId="Nadpis4">
    <w:name w:val="heading 4"/>
    <w:basedOn w:val="Normlny"/>
    <w:next w:val="Normlny"/>
    <w:link w:val="Nadpis4Char"/>
    <w:uiPriority w:val="9"/>
    <w:semiHidden/>
    <w:unhideWhenUsed/>
    <w:qFormat/>
    <w:rsid w:val="00C2621E"/>
    <w:pPr>
      <w:keepNext/>
      <w:spacing w:before="240" w:after="60"/>
      <w:outlineLvl w:val="3"/>
    </w:pPr>
    <w:rPr>
      <w:rFonts w:ascii="Calibri" w:eastAsia="Times New Roman" w:hAnsi="Calibri"/>
      <w:b/>
      <w:sz w:val="28"/>
      <w:szCs w:val="28"/>
    </w:rPr>
  </w:style>
  <w:style w:type="paragraph" w:styleId="Nadpis6">
    <w:name w:val="heading 6"/>
    <w:basedOn w:val="Normlny"/>
    <w:next w:val="Normlny"/>
    <w:link w:val="Nadpis6Char"/>
    <w:uiPriority w:val="9"/>
    <w:unhideWhenUsed/>
    <w:qFormat/>
    <w:rsid w:val="00A267B1"/>
    <w:pPr>
      <w:spacing w:before="240" w:after="60"/>
      <w:outlineLvl w:val="5"/>
    </w:pPr>
    <w:rPr>
      <w:rFonts w:ascii="Calibri" w:eastAsia="Times New Roman" w:hAnsi="Calibri"/>
      <w:b/>
      <w:bCs w:val="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yajntext">
    <w:name w:val="Plain Text"/>
    <w:basedOn w:val="Normlny"/>
    <w:link w:val="ObyajntextChar"/>
    <w:rsid w:val="0080710C"/>
    <w:pPr>
      <w:spacing w:after="0" w:line="240" w:lineRule="auto"/>
    </w:pPr>
    <w:rPr>
      <w:rFonts w:ascii="Courier New" w:eastAsia="Times New Roman" w:hAnsi="Courier New"/>
      <w:bCs w:val="0"/>
      <w:color w:val="auto"/>
      <w:sz w:val="20"/>
      <w:szCs w:val="20"/>
      <w:lang w:eastAsia="cs-CZ"/>
    </w:rPr>
  </w:style>
  <w:style w:type="character" w:customStyle="1" w:styleId="ObyajntextChar">
    <w:name w:val="Obyčajný text Char"/>
    <w:link w:val="Obyajntext"/>
    <w:rsid w:val="0080710C"/>
    <w:rPr>
      <w:rFonts w:ascii="Courier New" w:eastAsia="Times New Roman" w:hAnsi="Courier New" w:cs="Courier New"/>
      <w:lang w:eastAsia="cs-CZ"/>
    </w:rPr>
  </w:style>
  <w:style w:type="paragraph" w:styleId="Obsah1">
    <w:name w:val="toc 1"/>
    <w:basedOn w:val="Normlny"/>
    <w:next w:val="Normlny"/>
    <w:autoRedefine/>
    <w:semiHidden/>
    <w:rsid w:val="005A1922"/>
    <w:pPr>
      <w:tabs>
        <w:tab w:val="left" w:pos="284"/>
        <w:tab w:val="right" w:leader="dot" w:pos="9062"/>
      </w:tabs>
      <w:spacing w:before="120" w:after="120" w:line="240" w:lineRule="auto"/>
    </w:pPr>
    <w:rPr>
      <w:rFonts w:eastAsia="Times New Roman"/>
      <w:b/>
      <w:bCs w:val="0"/>
      <w:caps/>
      <w:sz w:val="20"/>
      <w:szCs w:val="20"/>
      <w:lang w:eastAsia="sk-SK"/>
    </w:rPr>
  </w:style>
  <w:style w:type="paragraph" w:styleId="Obsah2">
    <w:name w:val="toc 2"/>
    <w:basedOn w:val="Normlny"/>
    <w:next w:val="Normlny"/>
    <w:autoRedefine/>
    <w:semiHidden/>
    <w:rsid w:val="00413720"/>
    <w:pPr>
      <w:tabs>
        <w:tab w:val="right" w:leader="dot" w:pos="9062"/>
      </w:tabs>
      <w:spacing w:after="0" w:line="240" w:lineRule="auto"/>
      <w:ind w:left="240"/>
    </w:pPr>
    <w:rPr>
      <w:rFonts w:eastAsia="Times New Roman"/>
      <w:smallCaps/>
      <w:noProof/>
      <w:sz w:val="20"/>
      <w:szCs w:val="20"/>
      <w:lang w:eastAsia="sk-SK"/>
    </w:rPr>
  </w:style>
  <w:style w:type="paragraph" w:styleId="Obsah3">
    <w:name w:val="toc 3"/>
    <w:basedOn w:val="Normlny"/>
    <w:next w:val="Normlny"/>
    <w:autoRedefine/>
    <w:semiHidden/>
    <w:rsid w:val="0018097D"/>
    <w:pPr>
      <w:tabs>
        <w:tab w:val="right" w:leader="dot" w:pos="9062"/>
      </w:tabs>
      <w:spacing w:after="0" w:line="240" w:lineRule="auto"/>
      <w:ind w:left="851" w:hanging="371"/>
    </w:pPr>
    <w:rPr>
      <w:rFonts w:eastAsia="Times New Roman"/>
      <w:i/>
      <w:iCs/>
      <w:sz w:val="20"/>
      <w:szCs w:val="20"/>
      <w:lang w:eastAsia="sk-SK"/>
    </w:rPr>
  </w:style>
  <w:style w:type="paragraph" w:styleId="Obsah4">
    <w:name w:val="toc 4"/>
    <w:basedOn w:val="Normlny"/>
    <w:next w:val="Normlny"/>
    <w:autoRedefine/>
    <w:semiHidden/>
    <w:rsid w:val="007A2CA1"/>
    <w:pPr>
      <w:spacing w:after="0" w:line="240" w:lineRule="auto"/>
      <w:ind w:left="720"/>
    </w:pPr>
    <w:rPr>
      <w:rFonts w:eastAsia="Times New Roman"/>
      <w:sz w:val="18"/>
      <w:szCs w:val="18"/>
      <w:lang w:eastAsia="sk-SK"/>
    </w:rPr>
  </w:style>
  <w:style w:type="paragraph" w:styleId="Hlavika">
    <w:name w:val="header"/>
    <w:basedOn w:val="Normlny"/>
    <w:link w:val="HlavikaChar"/>
    <w:uiPriority w:val="99"/>
    <w:unhideWhenUsed/>
    <w:rsid w:val="007A2CA1"/>
    <w:pPr>
      <w:tabs>
        <w:tab w:val="center" w:pos="4536"/>
        <w:tab w:val="right" w:pos="9072"/>
      </w:tabs>
    </w:pPr>
    <w:rPr>
      <w:bCs w:val="0"/>
      <w:color w:val="auto"/>
    </w:rPr>
  </w:style>
  <w:style w:type="character" w:customStyle="1" w:styleId="HlavikaChar">
    <w:name w:val="Hlavička Char"/>
    <w:link w:val="Hlavika"/>
    <w:uiPriority w:val="99"/>
    <w:rsid w:val="007A2CA1"/>
    <w:rPr>
      <w:sz w:val="22"/>
      <w:szCs w:val="22"/>
      <w:lang w:eastAsia="en-US"/>
    </w:rPr>
  </w:style>
  <w:style w:type="paragraph" w:styleId="Pta">
    <w:name w:val="footer"/>
    <w:basedOn w:val="Normlny"/>
    <w:link w:val="PtaChar"/>
    <w:uiPriority w:val="99"/>
    <w:unhideWhenUsed/>
    <w:rsid w:val="007A2CA1"/>
    <w:pPr>
      <w:tabs>
        <w:tab w:val="center" w:pos="4536"/>
        <w:tab w:val="right" w:pos="9072"/>
      </w:tabs>
    </w:pPr>
    <w:rPr>
      <w:bCs w:val="0"/>
      <w:color w:val="auto"/>
    </w:rPr>
  </w:style>
  <w:style w:type="character" w:customStyle="1" w:styleId="PtaChar">
    <w:name w:val="Päta Char"/>
    <w:link w:val="Pta"/>
    <w:uiPriority w:val="99"/>
    <w:rsid w:val="007A2CA1"/>
    <w:rPr>
      <w:sz w:val="22"/>
      <w:szCs w:val="22"/>
      <w:lang w:eastAsia="en-US"/>
    </w:rPr>
  </w:style>
  <w:style w:type="character" w:customStyle="1" w:styleId="Nadpis3Char">
    <w:name w:val="Nadpis 3 Char"/>
    <w:link w:val="Nadpis3"/>
    <w:rsid w:val="005A1922"/>
    <w:rPr>
      <w:rFonts w:ascii="Times New Roman" w:eastAsia="Times New Roman" w:hAnsi="Times New Roman"/>
      <w:b/>
      <w:sz w:val="24"/>
      <w:lang w:eastAsia="cs-CZ"/>
    </w:rPr>
  </w:style>
  <w:style w:type="paragraph" w:styleId="Zarkazkladnhotextu">
    <w:name w:val="Body Text Indent"/>
    <w:basedOn w:val="Normlny"/>
    <w:link w:val="ZarkazkladnhotextuChar"/>
    <w:rsid w:val="005A1922"/>
    <w:pPr>
      <w:spacing w:after="0" w:line="240" w:lineRule="auto"/>
      <w:ind w:left="426"/>
      <w:jc w:val="both"/>
    </w:pPr>
    <w:rPr>
      <w:rFonts w:eastAsia="Times New Roman"/>
      <w:bCs w:val="0"/>
      <w:noProof/>
      <w:color w:val="auto"/>
      <w:szCs w:val="24"/>
      <w:lang w:eastAsia="cs-CZ"/>
    </w:rPr>
  </w:style>
  <w:style w:type="character" w:customStyle="1" w:styleId="ZarkazkladnhotextuChar">
    <w:name w:val="Zarážka základného textu Char"/>
    <w:link w:val="Zarkazkladnhotextu"/>
    <w:rsid w:val="005A1922"/>
    <w:rPr>
      <w:rFonts w:ascii="Times New Roman" w:eastAsia="Times New Roman" w:hAnsi="Times New Roman"/>
      <w:noProof/>
      <w:sz w:val="22"/>
      <w:szCs w:val="24"/>
      <w:lang w:eastAsia="cs-CZ"/>
    </w:rPr>
  </w:style>
  <w:style w:type="paragraph" w:customStyle="1" w:styleId="Zkladntext21">
    <w:name w:val="Základný text 21"/>
    <w:basedOn w:val="Normlny"/>
    <w:rsid w:val="005A1922"/>
    <w:pPr>
      <w:overflowPunct w:val="0"/>
      <w:autoSpaceDE w:val="0"/>
      <w:autoSpaceDN w:val="0"/>
      <w:adjustRightInd w:val="0"/>
      <w:spacing w:after="0" w:line="240" w:lineRule="auto"/>
      <w:jc w:val="both"/>
      <w:textAlignment w:val="baseline"/>
    </w:pPr>
    <w:rPr>
      <w:rFonts w:eastAsia="Times New Roman"/>
      <w:sz w:val="24"/>
      <w:szCs w:val="20"/>
      <w:lang w:eastAsia="sk-SK"/>
    </w:rPr>
  </w:style>
  <w:style w:type="table" w:styleId="Mriekatabuky">
    <w:name w:val="Table Grid"/>
    <w:basedOn w:val="Normlnatabuka"/>
    <w:uiPriority w:val="59"/>
    <w:rsid w:val="00DD7E1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xtkomentra">
    <w:name w:val="annotation text"/>
    <w:basedOn w:val="Normlny"/>
    <w:link w:val="TextkomentraChar"/>
    <w:uiPriority w:val="99"/>
    <w:rsid w:val="0089633C"/>
    <w:pPr>
      <w:spacing w:after="0" w:line="240" w:lineRule="auto"/>
    </w:pPr>
    <w:rPr>
      <w:rFonts w:eastAsia="Times New Roman"/>
      <w:bCs w:val="0"/>
      <w:color w:val="auto"/>
      <w:sz w:val="20"/>
      <w:szCs w:val="20"/>
      <w:lang w:eastAsia="cs-CZ"/>
    </w:rPr>
  </w:style>
  <w:style w:type="character" w:customStyle="1" w:styleId="TextkomentraChar">
    <w:name w:val="Text komentára Char"/>
    <w:link w:val="Textkomentra"/>
    <w:uiPriority w:val="99"/>
    <w:rsid w:val="0089633C"/>
    <w:rPr>
      <w:rFonts w:ascii="Times New Roman" w:eastAsia="Times New Roman" w:hAnsi="Times New Roman"/>
      <w:lang w:eastAsia="cs-CZ"/>
    </w:rPr>
  </w:style>
  <w:style w:type="paragraph" w:customStyle="1" w:styleId="Standaard">
    <w:name w:val="Standaard"/>
    <w:rsid w:val="00CF1395"/>
    <w:pPr>
      <w:widowControl w:val="0"/>
      <w:autoSpaceDE w:val="0"/>
      <w:autoSpaceDN w:val="0"/>
    </w:pPr>
    <w:rPr>
      <w:rFonts w:eastAsia="Times New Roman"/>
      <w:bCs/>
      <w:color w:val="231F20"/>
      <w:sz w:val="24"/>
      <w:szCs w:val="24"/>
      <w:lang w:val="nl-NL" w:eastAsia="cs-CZ"/>
    </w:rPr>
  </w:style>
  <w:style w:type="paragraph" w:styleId="Zkladntext">
    <w:name w:val="Body Text"/>
    <w:basedOn w:val="Normlny"/>
    <w:link w:val="ZkladntextChar"/>
    <w:unhideWhenUsed/>
    <w:rsid w:val="000E32ED"/>
    <w:pPr>
      <w:spacing w:after="120"/>
    </w:pPr>
  </w:style>
  <w:style w:type="character" w:customStyle="1" w:styleId="ZkladntextChar">
    <w:name w:val="Základný text Char"/>
    <w:link w:val="Zkladntext"/>
    <w:rsid w:val="000E32ED"/>
    <w:rPr>
      <w:bCs/>
      <w:color w:val="231F20"/>
      <w:sz w:val="22"/>
      <w:szCs w:val="22"/>
      <w:lang w:eastAsia="en-US"/>
    </w:rPr>
  </w:style>
  <w:style w:type="character" w:styleId="Odkaznakomentr">
    <w:name w:val="annotation reference"/>
    <w:uiPriority w:val="99"/>
    <w:rsid w:val="00A258CE"/>
    <w:rPr>
      <w:sz w:val="16"/>
      <w:szCs w:val="16"/>
    </w:rPr>
  </w:style>
  <w:style w:type="paragraph" w:styleId="Textbubliny">
    <w:name w:val="Balloon Text"/>
    <w:basedOn w:val="Normlny"/>
    <w:link w:val="TextbublinyChar"/>
    <w:uiPriority w:val="99"/>
    <w:semiHidden/>
    <w:unhideWhenUsed/>
    <w:rsid w:val="00A258CE"/>
    <w:pPr>
      <w:spacing w:after="0" w:line="240" w:lineRule="auto"/>
    </w:pPr>
    <w:rPr>
      <w:rFonts w:ascii="Tahoma" w:hAnsi="Tahoma"/>
      <w:sz w:val="16"/>
      <w:szCs w:val="16"/>
    </w:rPr>
  </w:style>
  <w:style w:type="character" w:customStyle="1" w:styleId="TextbublinyChar">
    <w:name w:val="Text bubliny Char"/>
    <w:link w:val="Textbubliny"/>
    <w:uiPriority w:val="99"/>
    <w:semiHidden/>
    <w:rsid w:val="00A258CE"/>
    <w:rPr>
      <w:rFonts w:ascii="Tahoma" w:hAnsi="Tahoma" w:cs="Tahoma"/>
      <w:bCs/>
      <w:color w:val="231F20"/>
      <w:sz w:val="16"/>
      <w:szCs w:val="16"/>
      <w:lang w:eastAsia="en-US"/>
    </w:rPr>
  </w:style>
  <w:style w:type="paragraph" w:customStyle="1" w:styleId="Default">
    <w:name w:val="Default"/>
    <w:rsid w:val="00A05CB3"/>
    <w:pPr>
      <w:autoSpaceDE w:val="0"/>
      <w:autoSpaceDN w:val="0"/>
      <w:adjustRightInd w:val="0"/>
    </w:pPr>
    <w:rPr>
      <w:rFonts w:ascii="Calibri" w:eastAsia="Times New Roman" w:hAnsi="Calibri" w:cs="Calibri"/>
      <w:color w:val="000000"/>
      <w:sz w:val="24"/>
      <w:szCs w:val="24"/>
    </w:rPr>
  </w:style>
  <w:style w:type="character" w:customStyle="1" w:styleId="Nadpis6Char">
    <w:name w:val="Nadpis 6 Char"/>
    <w:link w:val="Nadpis6"/>
    <w:uiPriority w:val="9"/>
    <w:rsid w:val="00A267B1"/>
    <w:rPr>
      <w:rFonts w:ascii="Calibri" w:eastAsia="Times New Roman" w:hAnsi="Calibri" w:cs="Times New Roman"/>
      <w:b/>
      <w:color w:val="231F20"/>
      <w:sz w:val="22"/>
      <w:szCs w:val="22"/>
      <w:lang w:eastAsia="en-US"/>
    </w:rPr>
  </w:style>
  <w:style w:type="character" w:customStyle="1" w:styleId="Nadpis1Char">
    <w:name w:val="Nadpis 1 Char"/>
    <w:link w:val="Nadpis1"/>
    <w:uiPriority w:val="9"/>
    <w:rsid w:val="006D4E42"/>
    <w:rPr>
      <w:rFonts w:ascii="Cambria" w:eastAsia="Times New Roman" w:hAnsi="Cambria" w:cs="Times New Roman"/>
      <w:b/>
      <w:bCs/>
      <w:color w:val="231F20"/>
      <w:kern w:val="32"/>
      <w:sz w:val="32"/>
      <w:szCs w:val="32"/>
      <w:lang w:eastAsia="en-US"/>
    </w:rPr>
  </w:style>
  <w:style w:type="paragraph" w:customStyle="1" w:styleId="Odsekzoznamu1">
    <w:name w:val="Odsek zoznamu1"/>
    <w:basedOn w:val="Normlny"/>
    <w:uiPriority w:val="99"/>
    <w:qFormat/>
    <w:rsid w:val="005077CA"/>
    <w:pPr>
      <w:spacing w:after="0" w:line="240" w:lineRule="auto"/>
      <w:ind w:left="720"/>
    </w:pPr>
    <w:rPr>
      <w:rFonts w:eastAsia="Times New Roman"/>
      <w:bCs w:val="0"/>
      <w:color w:val="auto"/>
      <w:sz w:val="24"/>
      <w:szCs w:val="24"/>
      <w:lang w:eastAsia="sk-SK"/>
    </w:rPr>
  </w:style>
  <w:style w:type="character" w:styleId="Hypertextovprepojenie">
    <w:name w:val="Hyperlink"/>
    <w:uiPriority w:val="99"/>
    <w:rsid w:val="005077CA"/>
    <w:rPr>
      <w:color w:val="0000FF"/>
      <w:u w:val="single"/>
    </w:rPr>
  </w:style>
  <w:style w:type="paragraph" w:styleId="Odsekzoznamu">
    <w:name w:val="List Paragraph"/>
    <w:basedOn w:val="Normlny"/>
    <w:uiPriority w:val="34"/>
    <w:qFormat/>
    <w:rsid w:val="006B00B8"/>
    <w:pPr>
      <w:spacing w:after="0" w:line="240" w:lineRule="auto"/>
      <w:ind w:left="720"/>
      <w:contextualSpacing/>
    </w:pPr>
    <w:rPr>
      <w:rFonts w:eastAsia="Times New Roman"/>
      <w:bCs w:val="0"/>
      <w:color w:val="auto"/>
      <w:sz w:val="24"/>
      <w:szCs w:val="24"/>
      <w:lang w:eastAsia="sk-SK"/>
    </w:rPr>
  </w:style>
  <w:style w:type="paragraph" w:customStyle="1" w:styleId="PS">
    <w:name w:val="PS"/>
    <w:rsid w:val="00451839"/>
    <w:pPr>
      <w:suppressAutoHyphens/>
      <w:snapToGrid w:val="0"/>
    </w:pPr>
    <w:rPr>
      <w:rFonts w:eastAsia="Droid Sans Fallback" w:cs="Arial"/>
      <w:kern w:val="1"/>
      <w:sz w:val="24"/>
      <w:szCs w:val="24"/>
      <w:lang w:eastAsia="zh-CN" w:bidi="hi-IN"/>
    </w:rPr>
  </w:style>
  <w:style w:type="paragraph" w:styleId="Zarkazkladnhotextu2">
    <w:name w:val="Body Text Indent 2"/>
    <w:basedOn w:val="Normlny"/>
    <w:link w:val="Zarkazkladnhotextu2Char"/>
    <w:uiPriority w:val="99"/>
    <w:semiHidden/>
    <w:unhideWhenUsed/>
    <w:rsid w:val="006A7144"/>
    <w:pPr>
      <w:spacing w:after="120" w:line="480" w:lineRule="auto"/>
      <w:ind w:left="283"/>
    </w:pPr>
  </w:style>
  <w:style w:type="character" w:customStyle="1" w:styleId="Zarkazkladnhotextu2Char">
    <w:name w:val="Zarážka základného textu 2 Char"/>
    <w:link w:val="Zarkazkladnhotextu2"/>
    <w:uiPriority w:val="99"/>
    <w:semiHidden/>
    <w:rsid w:val="006A7144"/>
    <w:rPr>
      <w:bCs/>
      <w:color w:val="231F20"/>
      <w:sz w:val="22"/>
      <w:szCs w:val="22"/>
      <w:lang w:eastAsia="en-US"/>
    </w:rPr>
  </w:style>
  <w:style w:type="paragraph" w:styleId="Zkladntext2">
    <w:name w:val="Body Text 2"/>
    <w:basedOn w:val="Normlny"/>
    <w:link w:val="Zkladntext2Char"/>
    <w:uiPriority w:val="99"/>
    <w:semiHidden/>
    <w:unhideWhenUsed/>
    <w:rsid w:val="006A7144"/>
    <w:pPr>
      <w:spacing w:after="120" w:line="480" w:lineRule="auto"/>
    </w:pPr>
  </w:style>
  <w:style w:type="character" w:customStyle="1" w:styleId="Zkladntext2Char">
    <w:name w:val="Základný text 2 Char"/>
    <w:link w:val="Zkladntext2"/>
    <w:uiPriority w:val="99"/>
    <w:semiHidden/>
    <w:rsid w:val="006A7144"/>
    <w:rPr>
      <w:bCs/>
      <w:color w:val="231F20"/>
      <w:sz w:val="22"/>
      <w:szCs w:val="22"/>
      <w:lang w:eastAsia="en-US"/>
    </w:rPr>
  </w:style>
  <w:style w:type="paragraph" w:styleId="Nzov">
    <w:name w:val="Title"/>
    <w:basedOn w:val="Normlny"/>
    <w:link w:val="NzovChar"/>
    <w:autoRedefine/>
    <w:qFormat/>
    <w:rsid w:val="006A7144"/>
    <w:pPr>
      <w:keepNext/>
      <w:spacing w:before="240" w:after="120" w:line="240" w:lineRule="auto"/>
    </w:pPr>
    <w:rPr>
      <w:rFonts w:ascii="Arial" w:eastAsia="Times New Roman" w:hAnsi="Arial"/>
      <w:b/>
      <w:bCs w:val="0"/>
      <w:snapToGrid w:val="0"/>
      <w:color w:val="auto"/>
      <w:lang w:val="cs-CZ" w:eastAsia="cs-CZ"/>
    </w:rPr>
  </w:style>
  <w:style w:type="character" w:customStyle="1" w:styleId="NzovChar">
    <w:name w:val="Názov Char"/>
    <w:link w:val="Nzov"/>
    <w:rsid w:val="006A7144"/>
    <w:rPr>
      <w:rFonts w:ascii="Arial" w:eastAsia="Times New Roman" w:hAnsi="Arial" w:cs="Arial"/>
      <w:b/>
      <w:snapToGrid w:val="0"/>
      <w:sz w:val="22"/>
      <w:szCs w:val="22"/>
      <w:lang w:val="cs-CZ" w:eastAsia="cs-CZ"/>
    </w:rPr>
  </w:style>
  <w:style w:type="paragraph" w:styleId="Predmetkomentra">
    <w:name w:val="annotation subject"/>
    <w:basedOn w:val="Textkomentra"/>
    <w:next w:val="Textkomentra"/>
    <w:link w:val="PredmetkomentraChar"/>
    <w:uiPriority w:val="99"/>
    <w:semiHidden/>
    <w:unhideWhenUsed/>
    <w:rsid w:val="006C70E9"/>
    <w:pPr>
      <w:spacing w:after="200" w:line="276" w:lineRule="auto"/>
    </w:pPr>
    <w:rPr>
      <w:b/>
      <w:bCs/>
      <w:color w:val="231F20"/>
      <w:lang w:eastAsia="en-US"/>
    </w:rPr>
  </w:style>
  <w:style w:type="character" w:customStyle="1" w:styleId="PredmetkomentraChar">
    <w:name w:val="Predmet komentára Char"/>
    <w:link w:val="Predmetkomentra"/>
    <w:uiPriority w:val="99"/>
    <w:semiHidden/>
    <w:rsid w:val="006C70E9"/>
    <w:rPr>
      <w:rFonts w:ascii="Times New Roman" w:eastAsia="Times New Roman" w:hAnsi="Times New Roman"/>
      <w:b/>
      <w:bCs/>
      <w:color w:val="231F20"/>
      <w:lang w:eastAsia="en-US"/>
    </w:rPr>
  </w:style>
  <w:style w:type="paragraph" w:styleId="Revzia">
    <w:name w:val="Revision"/>
    <w:hidden/>
    <w:uiPriority w:val="99"/>
    <w:semiHidden/>
    <w:rsid w:val="00A03837"/>
    <w:rPr>
      <w:bCs/>
      <w:color w:val="231F20"/>
      <w:sz w:val="22"/>
      <w:szCs w:val="22"/>
      <w:lang w:eastAsia="en-US"/>
    </w:rPr>
  </w:style>
  <w:style w:type="paragraph" w:customStyle="1" w:styleId="Zarkazkladnhotextu21">
    <w:name w:val="Zarážka základného textu 21"/>
    <w:basedOn w:val="Normlny"/>
    <w:rsid w:val="00323DD7"/>
    <w:pPr>
      <w:overflowPunct w:val="0"/>
      <w:autoSpaceDE w:val="0"/>
      <w:autoSpaceDN w:val="0"/>
      <w:adjustRightInd w:val="0"/>
      <w:spacing w:before="120" w:after="0" w:line="240" w:lineRule="auto"/>
      <w:ind w:firstLine="709"/>
      <w:jc w:val="both"/>
      <w:textAlignment w:val="baseline"/>
    </w:pPr>
    <w:rPr>
      <w:rFonts w:eastAsia="Times New Roman"/>
      <w:bCs w:val="0"/>
      <w:color w:val="auto"/>
      <w:sz w:val="24"/>
      <w:szCs w:val="20"/>
      <w:lang w:eastAsia="sk-SK"/>
    </w:rPr>
  </w:style>
  <w:style w:type="paragraph" w:styleId="Textpoznmkypodiarou">
    <w:name w:val="footnote text"/>
    <w:basedOn w:val="Normlny"/>
    <w:link w:val="TextpoznmkypodiarouChar"/>
    <w:semiHidden/>
    <w:rsid w:val="00323DD7"/>
    <w:pPr>
      <w:spacing w:after="0" w:line="240" w:lineRule="auto"/>
    </w:pPr>
    <w:rPr>
      <w:rFonts w:eastAsia="Times New Roman"/>
      <w:bCs w:val="0"/>
      <w:color w:val="auto"/>
      <w:sz w:val="20"/>
      <w:szCs w:val="24"/>
      <w:lang w:val="cs-CZ"/>
    </w:rPr>
  </w:style>
  <w:style w:type="character" w:customStyle="1" w:styleId="TextpoznmkypodiarouChar">
    <w:name w:val="Text poznámky pod čiarou Char"/>
    <w:link w:val="Textpoznmkypodiarou"/>
    <w:semiHidden/>
    <w:rsid w:val="00323DD7"/>
    <w:rPr>
      <w:rFonts w:eastAsia="Times New Roman"/>
      <w:szCs w:val="24"/>
      <w:lang w:val="cs-CZ"/>
    </w:rPr>
  </w:style>
  <w:style w:type="character" w:styleId="Odkaznapoznmkupodiarou">
    <w:name w:val="footnote reference"/>
    <w:semiHidden/>
    <w:rsid w:val="00323DD7"/>
    <w:rPr>
      <w:vertAlign w:val="superscript"/>
    </w:rPr>
  </w:style>
  <w:style w:type="paragraph" w:customStyle="1" w:styleId="Zkladntext211">
    <w:name w:val="Základný text 211"/>
    <w:basedOn w:val="Normlny"/>
    <w:rsid w:val="007F03BD"/>
    <w:pPr>
      <w:overflowPunct w:val="0"/>
      <w:autoSpaceDE w:val="0"/>
      <w:autoSpaceDN w:val="0"/>
      <w:adjustRightInd w:val="0"/>
      <w:spacing w:after="0" w:line="240" w:lineRule="auto"/>
      <w:jc w:val="both"/>
      <w:textAlignment w:val="baseline"/>
    </w:pPr>
    <w:rPr>
      <w:rFonts w:eastAsia="Times New Roman"/>
      <w:sz w:val="24"/>
      <w:szCs w:val="20"/>
      <w:lang w:eastAsia="sk-SK"/>
    </w:rPr>
  </w:style>
  <w:style w:type="paragraph" w:customStyle="1" w:styleId="Odsekzoznamu11">
    <w:name w:val="Odsek zoznamu11"/>
    <w:basedOn w:val="Normlny"/>
    <w:uiPriority w:val="99"/>
    <w:qFormat/>
    <w:rsid w:val="007F03BD"/>
    <w:pPr>
      <w:spacing w:after="0" w:line="240" w:lineRule="auto"/>
      <w:ind w:left="720"/>
    </w:pPr>
    <w:rPr>
      <w:rFonts w:eastAsia="Times New Roman"/>
      <w:bCs w:val="0"/>
      <w:color w:val="auto"/>
      <w:sz w:val="24"/>
      <w:szCs w:val="24"/>
      <w:lang w:eastAsia="sk-SK"/>
    </w:rPr>
  </w:style>
  <w:style w:type="paragraph" w:customStyle="1" w:styleId="Zarkazkladnhotextu211">
    <w:name w:val="Zarážka základného textu 211"/>
    <w:basedOn w:val="Normlny"/>
    <w:rsid w:val="007F03BD"/>
    <w:pPr>
      <w:overflowPunct w:val="0"/>
      <w:autoSpaceDE w:val="0"/>
      <w:autoSpaceDN w:val="0"/>
      <w:adjustRightInd w:val="0"/>
      <w:spacing w:before="120" w:after="0" w:line="240" w:lineRule="auto"/>
      <w:ind w:firstLine="709"/>
      <w:jc w:val="both"/>
      <w:textAlignment w:val="baseline"/>
    </w:pPr>
    <w:rPr>
      <w:rFonts w:eastAsia="Times New Roman"/>
      <w:bCs w:val="0"/>
      <w:color w:val="auto"/>
      <w:sz w:val="24"/>
      <w:szCs w:val="20"/>
      <w:lang w:eastAsia="sk-SK"/>
    </w:rPr>
  </w:style>
  <w:style w:type="numbering" w:customStyle="1" w:styleId="Bezzoznamu1">
    <w:name w:val="Bez zoznamu1"/>
    <w:next w:val="Bezzoznamu"/>
    <w:uiPriority w:val="99"/>
    <w:semiHidden/>
    <w:unhideWhenUsed/>
    <w:rsid w:val="004A40C2"/>
  </w:style>
  <w:style w:type="character" w:customStyle="1" w:styleId="Nadpis4Char">
    <w:name w:val="Nadpis 4 Char"/>
    <w:link w:val="Nadpis4"/>
    <w:uiPriority w:val="9"/>
    <w:semiHidden/>
    <w:rsid w:val="00C2621E"/>
    <w:rPr>
      <w:rFonts w:ascii="Calibri" w:eastAsia="Times New Roman" w:hAnsi="Calibri" w:cs="Times New Roman"/>
      <w:b/>
      <w:bCs/>
      <w:color w:val="231F20"/>
      <w:sz w:val="28"/>
      <w:szCs w:val="28"/>
      <w:lang w:val="sk-SK" w:eastAsia="en-US"/>
    </w:rPr>
  </w:style>
  <w:style w:type="numbering" w:customStyle="1" w:styleId="tl1">
    <w:name w:val="Štýl1"/>
    <w:uiPriority w:val="99"/>
    <w:rsid w:val="00800B6C"/>
    <w:pPr>
      <w:numPr>
        <w:numId w:val="48"/>
      </w:numPr>
    </w:pPr>
  </w:style>
  <w:style w:type="numbering" w:customStyle="1" w:styleId="tl2">
    <w:name w:val="Štýl2"/>
    <w:uiPriority w:val="99"/>
    <w:rsid w:val="00ED2788"/>
    <w:pPr>
      <w:numPr>
        <w:numId w:val="50"/>
      </w:numPr>
    </w:pPr>
  </w:style>
  <w:style w:type="character" w:styleId="Siln">
    <w:name w:val="Strong"/>
    <w:basedOn w:val="Predvolenpsmoodseku"/>
    <w:uiPriority w:val="22"/>
    <w:qFormat/>
    <w:rsid w:val="004C371C"/>
    <w:rPr>
      <w:b/>
      <w:bCs/>
    </w:rPr>
  </w:style>
  <w:style w:type="character" w:customStyle="1" w:styleId="Nadpis2Char">
    <w:name w:val="Nadpis 2 Char"/>
    <w:basedOn w:val="Predvolenpsmoodseku"/>
    <w:link w:val="Nadpis2"/>
    <w:uiPriority w:val="9"/>
    <w:semiHidden/>
    <w:rsid w:val="00FE2514"/>
    <w:rPr>
      <w:rFonts w:asciiTheme="majorHAnsi" w:eastAsiaTheme="majorEastAsia" w:hAnsiTheme="majorHAnsi" w:cstheme="majorBidi"/>
      <w:b/>
      <w:color w:val="4F81BD" w:themeColor="accent1"/>
      <w:sz w:val="26"/>
      <w:szCs w:val="26"/>
      <w:lang w:eastAsia="en-US"/>
    </w:rPr>
  </w:style>
  <w:style w:type="numbering" w:customStyle="1" w:styleId="tl3">
    <w:name w:val="Štýl3"/>
    <w:uiPriority w:val="99"/>
    <w:rsid w:val="00E04285"/>
    <w:pPr>
      <w:numPr>
        <w:numId w:val="150"/>
      </w:numPr>
    </w:pPr>
  </w:style>
  <w:style w:type="character" w:customStyle="1" w:styleId="apple-converted-space">
    <w:name w:val="apple-converted-space"/>
    <w:basedOn w:val="Predvolenpsmoodseku"/>
    <w:rsid w:val="004817A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sk-SK" w:eastAsia="sk-S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DA5CD0"/>
    <w:pPr>
      <w:spacing w:after="200" w:line="276" w:lineRule="auto"/>
    </w:pPr>
    <w:rPr>
      <w:bCs/>
      <w:color w:val="231F20"/>
      <w:sz w:val="22"/>
      <w:szCs w:val="22"/>
      <w:lang w:eastAsia="en-US"/>
    </w:rPr>
  </w:style>
  <w:style w:type="paragraph" w:styleId="Nadpis1">
    <w:name w:val="heading 1"/>
    <w:basedOn w:val="Normlny"/>
    <w:next w:val="Normlny"/>
    <w:link w:val="Nadpis1Char"/>
    <w:uiPriority w:val="9"/>
    <w:qFormat/>
    <w:rsid w:val="006D4E42"/>
    <w:pPr>
      <w:keepNext/>
      <w:spacing w:before="240" w:after="60"/>
      <w:outlineLvl w:val="0"/>
    </w:pPr>
    <w:rPr>
      <w:rFonts w:ascii="Cambria" w:eastAsia="Times New Roman" w:hAnsi="Cambria"/>
      <w:b/>
      <w:kern w:val="32"/>
      <w:sz w:val="32"/>
      <w:szCs w:val="32"/>
    </w:rPr>
  </w:style>
  <w:style w:type="paragraph" w:styleId="Nadpis2">
    <w:name w:val="heading 2"/>
    <w:basedOn w:val="Normlny"/>
    <w:next w:val="Normlny"/>
    <w:link w:val="Nadpis2Char"/>
    <w:uiPriority w:val="9"/>
    <w:semiHidden/>
    <w:unhideWhenUsed/>
    <w:qFormat/>
    <w:rsid w:val="00FE2514"/>
    <w:pPr>
      <w:keepNext/>
      <w:keepLines/>
      <w:spacing w:before="200" w:after="0"/>
      <w:outlineLvl w:val="1"/>
    </w:pPr>
    <w:rPr>
      <w:rFonts w:asciiTheme="majorHAnsi" w:eastAsiaTheme="majorEastAsia" w:hAnsiTheme="majorHAnsi" w:cstheme="majorBidi"/>
      <w:b/>
      <w:bCs w:val="0"/>
      <w:color w:val="4F81BD" w:themeColor="accent1"/>
      <w:sz w:val="26"/>
      <w:szCs w:val="26"/>
    </w:rPr>
  </w:style>
  <w:style w:type="paragraph" w:styleId="Nadpis3">
    <w:name w:val="heading 3"/>
    <w:basedOn w:val="Normlny"/>
    <w:next w:val="Normlny"/>
    <w:link w:val="Nadpis3Char"/>
    <w:qFormat/>
    <w:rsid w:val="005A1922"/>
    <w:pPr>
      <w:keepNext/>
      <w:spacing w:after="0" w:line="240" w:lineRule="auto"/>
      <w:jc w:val="both"/>
      <w:outlineLvl w:val="2"/>
    </w:pPr>
    <w:rPr>
      <w:rFonts w:eastAsia="Times New Roman"/>
      <w:b/>
      <w:bCs w:val="0"/>
      <w:color w:val="auto"/>
      <w:sz w:val="24"/>
      <w:szCs w:val="20"/>
      <w:lang w:eastAsia="cs-CZ"/>
    </w:rPr>
  </w:style>
  <w:style w:type="paragraph" w:styleId="Nadpis4">
    <w:name w:val="heading 4"/>
    <w:basedOn w:val="Normlny"/>
    <w:next w:val="Normlny"/>
    <w:link w:val="Nadpis4Char"/>
    <w:uiPriority w:val="9"/>
    <w:semiHidden/>
    <w:unhideWhenUsed/>
    <w:qFormat/>
    <w:rsid w:val="00C2621E"/>
    <w:pPr>
      <w:keepNext/>
      <w:spacing w:before="240" w:after="60"/>
      <w:outlineLvl w:val="3"/>
    </w:pPr>
    <w:rPr>
      <w:rFonts w:ascii="Calibri" w:eastAsia="Times New Roman" w:hAnsi="Calibri"/>
      <w:b/>
      <w:sz w:val="28"/>
      <w:szCs w:val="28"/>
    </w:rPr>
  </w:style>
  <w:style w:type="paragraph" w:styleId="Nadpis6">
    <w:name w:val="heading 6"/>
    <w:basedOn w:val="Normlny"/>
    <w:next w:val="Normlny"/>
    <w:link w:val="Nadpis6Char"/>
    <w:uiPriority w:val="9"/>
    <w:unhideWhenUsed/>
    <w:qFormat/>
    <w:rsid w:val="00A267B1"/>
    <w:pPr>
      <w:spacing w:before="240" w:after="60"/>
      <w:outlineLvl w:val="5"/>
    </w:pPr>
    <w:rPr>
      <w:rFonts w:ascii="Calibri" w:eastAsia="Times New Roman" w:hAnsi="Calibri"/>
      <w:b/>
      <w:bCs w:val="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yajntext">
    <w:name w:val="Plain Text"/>
    <w:basedOn w:val="Normlny"/>
    <w:link w:val="ObyajntextChar"/>
    <w:rsid w:val="0080710C"/>
    <w:pPr>
      <w:spacing w:after="0" w:line="240" w:lineRule="auto"/>
    </w:pPr>
    <w:rPr>
      <w:rFonts w:ascii="Courier New" w:eastAsia="Times New Roman" w:hAnsi="Courier New"/>
      <w:bCs w:val="0"/>
      <w:color w:val="auto"/>
      <w:sz w:val="20"/>
      <w:szCs w:val="20"/>
      <w:lang w:eastAsia="cs-CZ"/>
    </w:rPr>
  </w:style>
  <w:style w:type="character" w:customStyle="1" w:styleId="ObyajntextChar">
    <w:name w:val="Obyčajný text Char"/>
    <w:link w:val="Obyajntext"/>
    <w:rsid w:val="0080710C"/>
    <w:rPr>
      <w:rFonts w:ascii="Courier New" w:eastAsia="Times New Roman" w:hAnsi="Courier New" w:cs="Courier New"/>
      <w:lang w:eastAsia="cs-CZ"/>
    </w:rPr>
  </w:style>
  <w:style w:type="paragraph" w:styleId="Obsah1">
    <w:name w:val="toc 1"/>
    <w:basedOn w:val="Normlny"/>
    <w:next w:val="Normlny"/>
    <w:autoRedefine/>
    <w:semiHidden/>
    <w:rsid w:val="005A1922"/>
    <w:pPr>
      <w:tabs>
        <w:tab w:val="left" w:pos="284"/>
        <w:tab w:val="right" w:leader="dot" w:pos="9062"/>
      </w:tabs>
      <w:spacing w:before="120" w:after="120" w:line="240" w:lineRule="auto"/>
    </w:pPr>
    <w:rPr>
      <w:rFonts w:eastAsia="Times New Roman"/>
      <w:b/>
      <w:bCs w:val="0"/>
      <w:caps/>
      <w:sz w:val="20"/>
      <w:szCs w:val="20"/>
      <w:lang w:eastAsia="sk-SK"/>
    </w:rPr>
  </w:style>
  <w:style w:type="paragraph" w:styleId="Obsah2">
    <w:name w:val="toc 2"/>
    <w:basedOn w:val="Normlny"/>
    <w:next w:val="Normlny"/>
    <w:autoRedefine/>
    <w:semiHidden/>
    <w:rsid w:val="00413720"/>
    <w:pPr>
      <w:tabs>
        <w:tab w:val="right" w:leader="dot" w:pos="9062"/>
      </w:tabs>
      <w:spacing w:after="0" w:line="240" w:lineRule="auto"/>
      <w:ind w:left="240"/>
    </w:pPr>
    <w:rPr>
      <w:rFonts w:eastAsia="Times New Roman"/>
      <w:smallCaps/>
      <w:noProof/>
      <w:sz w:val="20"/>
      <w:szCs w:val="20"/>
      <w:lang w:eastAsia="sk-SK"/>
    </w:rPr>
  </w:style>
  <w:style w:type="paragraph" w:styleId="Obsah3">
    <w:name w:val="toc 3"/>
    <w:basedOn w:val="Normlny"/>
    <w:next w:val="Normlny"/>
    <w:autoRedefine/>
    <w:semiHidden/>
    <w:rsid w:val="0018097D"/>
    <w:pPr>
      <w:tabs>
        <w:tab w:val="right" w:leader="dot" w:pos="9062"/>
      </w:tabs>
      <w:spacing w:after="0" w:line="240" w:lineRule="auto"/>
      <w:ind w:left="851" w:hanging="371"/>
    </w:pPr>
    <w:rPr>
      <w:rFonts w:eastAsia="Times New Roman"/>
      <w:i/>
      <w:iCs/>
      <w:sz w:val="20"/>
      <w:szCs w:val="20"/>
      <w:lang w:eastAsia="sk-SK"/>
    </w:rPr>
  </w:style>
  <w:style w:type="paragraph" w:styleId="Obsah4">
    <w:name w:val="toc 4"/>
    <w:basedOn w:val="Normlny"/>
    <w:next w:val="Normlny"/>
    <w:autoRedefine/>
    <w:semiHidden/>
    <w:rsid w:val="007A2CA1"/>
    <w:pPr>
      <w:spacing w:after="0" w:line="240" w:lineRule="auto"/>
      <w:ind w:left="720"/>
    </w:pPr>
    <w:rPr>
      <w:rFonts w:eastAsia="Times New Roman"/>
      <w:sz w:val="18"/>
      <w:szCs w:val="18"/>
      <w:lang w:eastAsia="sk-SK"/>
    </w:rPr>
  </w:style>
  <w:style w:type="paragraph" w:styleId="Hlavika">
    <w:name w:val="header"/>
    <w:basedOn w:val="Normlny"/>
    <w:link w:val="HlavikaChar"/>
    <w:uiPriority w:val="99"/>
    <w:unhideWhenUsed/>
    <w:rsid w:val="007A2CA1"/>
    <w:pPr>
      <w:tabs>
        <w:tab w:val="center" w:pos="4536"/>
        <w:tab w:val="right" w:pos="9072"/>
      </w:tabs>
    </w:pPr>
    <w:rPr>
      <w:bCs w:val="0"/>
      <w:color w:val="auto"/>
    </w:rPr>
  </w:style>
  <w:style w:type="character" w:customStyle="1" w:styleId="HlavikaChar">
    <w:name w:val="Hlavička Char"/>
    <w:link w:val="Hlavika"/>
    <w:uiPriority w:val="99"/>
    <w:rsid w:val="007A2CA1"/>
    <w:rPr>
      <w:sz w:val="22"/>
      <w:szCs w:val="22"/>
      <w:lang w:eastAsia="en-US"/>
    </w:rPr>
  </w:style>
  <w:style w:type="paragraph" w:styleId="Pta">
    <w:name w:val="footer"/>
    <w:basedOn w:val="Normlny"/>
    <w:link w:val="PtaChar"/>
    <w:uiPriority w:val="99"/>
    <w:unhideWhenUsed/>
    <w:rsid w:val="007A2CA1"/>
    <w:pPr>
      <w:tabs>
        <w:tab w:val="center" w:pos="4536"/>
        <w:tab w:val="right" w:pos="9072"/>
      </w:tabs>
    </w:pPr>
    <w:rPr>
      <w:bCs w:val="0"/>
      <w:color w:val="auto"/>
    </w:rPr>
  </w:style>
  <w:style w:type="character" w:customStyle="1" w:styleId="PtaChar">
    <w:name w:val="Päta Char"/>
    <w:link w:val="Pta"/>
    <w:uiPriority w:val="99"/>
    <w:rsid w:val="007A2CA1"/>
    <w:rPr>
      <w:sz w:val="22"/>
      <w:szCs w:val="22"/>
      <w:lang w:eastAsia="en-US"/>
    </w:rPr>
  </w:style>
  <w:style w:type="character" w:customStyle="1" w:styleId="Nadpis3Char">
    <w:name w:val="Nadpis 3 Char"/>
    <w:link w:val="Nadpis3"/>
    <w:rsid w:val="005A1922"/>
    <w:rPr>
      <w:rFonts w:ascii="Times New Roman" w:eastAsia="Times New Roman" w:hAnsi="Times New Roman"/>
      <w:b/>
      <w:sz w:val="24"/>
      <w:lang w:eastAsia="cs-CZ"/>
    </w:rPr>
  </w:style>
  <w:style w:type="paragraph" w:styleId="Zarkazkladnhotextu">
    <w:name w:val="Body Text Indent"/>
    <w:basedOn w:val="Normlny"/>
    <w:link w:val="ZarkazkladnhotextuChar"/>
    <w:rsid w:val="005A1922"/>
    <w:pPr>
      <w:spacing w:after="0" w:line="240" w:lineRule="auto"/>
      <w:ind w:left="426"/>
      <w:jc w:val="both"/>
    </w:pPr>
    <w:rPr>
      <w:rFonts w:eastAsia="Times New Roman"/>
      <w:bCs w:val="0"/>
      <w:noProof/>
      <w:color w:val="auto"/>
      <w:szCs w:val="24"/>
      <w:lang w:eastAsia="cs-CZ"/>
    </w:rPr>
  </w:style>
  <w:style w:type="character" w:customStyle="1" w:styleId="ZarkazkladnhotextuChar">
    <w:name w:val="Zarážka základného textu Char"/>
    <w:link w:val="Zarkazkladnhotextu"/>
    <w:rsid w:val="005A1922"/>
    <w:rPr>
      <w:rFonts w:ascii="Times New Roman" w:eastAsia="Times New Roman" w:hAnsi="Times New Roman"/>
      <w:noProof/>
      <w:sz w:val="22"/>
      <w:szCs w:val="24"/>
      <w:lang w:eastAsia="cs-CZ"/>
    </w:rPr>
  </w:style>
  <w:style w:type="paragraph" w:customStyle="1" w:styleId="Zkladntext21">
    <w:name w:val="Základný text 21"/>
    <w:basedOn w:val="Normlny"/>
    <w:rsid w:val="005A1922"/>
    <w:pPr>
      <w:overflowPunct w:val="0"/>
      <w:autoSpaceDE w:val="0"/>
      <w:autoSpaceDN w:val="0"/>
      <w:adjustRightInd w:val="0"/>
      <w:spacing w:after="0" w:line="240" w:lineRule="auto"/>
      <w:jc w:val="both"/>
      <w:textAlignment w:val="baseline"/>
    </w:pPr>
    <w:rPr>
      <w:rFonts w:eastAsia="Times New Roman"/>
      <w:sz w:val="24"/>
      <w:szCs w:val="20"/>
      <w:lang w:eastAsia="sk-SK"/>
    </w:rPr>
  </w:style>
  <w:style w:type="table" w:styleId="Mriekatabuky">
    <w:name w:val="Table Grid"/>
    <w:basedOn w:val="Normlnatabuka"/>
    <w:uiPriority w:val="59"/>
    <w:rsid w:val="00DD7E1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xtkomentra">
    <w:name w:val="annotation text"/>
    <w:basedOn w:val="Normlny"/>
    <w:link w:val="TextkomentraChar"/>
    <w:uiPriority w:val="99"/>
    <w:rsid w:val="0089633C"/>
    <w:pPr>
      <w:spacing w:after="0" w:line="240" w:lineRule="auto"/>
    </w:pPr>
    <w:rPr>
      <w:rFonts w:eastAsia="Times New Roman"/>
      <w:bCs w:val="0"/>
      <w:color w:val="auto"/>
      <w:sz w:val="20"/>
      <w:szCs w:val="20"/>
      <w:lang w:eastAsia="cs-CZ"/>
    </w:rPr>
  </w:style>
  <w:style w:type="character" w:customStyle="1" w:styleId="TextkomentraChar">
    <w:name w:val="Text komentára Char"/>
    <w:link w:val="Textkomentra"/>
    <w:uiPriority w:val="99"/>
    <w:rsid w:val="0089633C"/>
    <w:rPr>
      <w:rFonts w:ascii="Times New Roman" w:eastAsia="Times New Roman" w:hAnsi="Times New Roman"/>
      <w:lang w:eastAsia="cs-CZ"/>
    </w:rPr>
  </w:style>
  <w:style w:type="paragraph" w:customStyle="1" w:styleId="Standaard">
    <w:name w:val="Standaard"/>
    <w:rsid w:val="00CF1395"/>
    <w:pPr>
      <w:widowControl w:val="0"/>
      <w:autoSpaceDE w:val="0"/>
      <w:autoSpaceDN w:val="0"/>
    </w:pPr>
    <w:rPr>
      <w:rFonts w:eastAsia="Times New Roman"/>
      <w:bCs/>
      <w:color w:val="231F20"/>
      <w:sz w:val="24"/>
      <w:szCs w:val="24"/>
      <w:lang w:val="nl-NL" w:eastAsia="cs-CZ"/>
    </w:rPr>
  </w:style>
  <w:style w:type="paragraph" w:styleId="Zkladntext">
    <w:name w:val="Body Text"/>
    <w:basedOn w:val="Normlny"/>
    <w:link w:val="ZkladntextChar"/>
    <w:unhideWhenUsed/>
    <w:rsid w:val="000E32ED"/>
    <w:pPr>
      <w:spacing w:after="120"/>
    </w:pPr>
  </w:style>
  <w:style w:type="character" w:customStyle="1" w:styleId="ZkladntextChar">
    <w:name w:val="Základný text Char"/>
    <w:link w:val="Zkladntext"/>
    <w:rsid w:val="000E32ED"/>
    <w:rPr>
      <w:bCs/>
      <w:color w:val="231F20"/>
      <w:sz w:val="22"/>
      <w:szCs w:val="22"/>
      <w:lang w:eastAsia="en-US"/>
    </w:rPr>
  </w:style>
  <w:style w:type="character" w:styleId="Odkaznakomentr">
    <w:name w:val="annotation reference"/>
    <w:uiPriority w:val="99"/>
    <w:rsid w:val="00A258CE"/>
    <w:rPr>
      <w:sz w:val="16"/>
      <w:szCs w:val="16"/>
    </w:rPr>
  </w:style>
  <w:style w:type="paragraph" w:styleId="Textbubliny">
    <w:name w:val="Balloon Text"/>
    <w:basedOn w:val="Normlny"/>
    <w:link w:val="TextbublinyChar"/>
    <w:uiPriority w:val="99"/>
    <w:semiHidden/>
    <w:unhideWhenUsed/>
    <w:rsid w:val="00A258CE"/>
    <w:pPr>
      <w:spacing w:after="0" w:line="240" w:lineRule="auto"/>
    </w:pPr>
    <w:rPr>
      <w:rFonts w:ascii="Tahoma" w:hAnsi="Tahoma"/>
      <w:sz w:val="16"/>
      <w:szCs w:val="16"/>
    </w:rPr>
  </w:style>
  <w:style w:type="character" w:customStyle="1" w:styleId="TextbublinyChar">
    <w:name w:val="Text bubliny Char"/>
    <w:link w:val="Textbubliny"/>
    <w:uiPriority w:val="99"/>
    <w:semiHidden/>
    <w:rsid w:val="00A258CE"/>
    <w:rPr>
      <w:rFonts w:ascii="Tahoma" w:hAnsi="Tahoma" w:cs="Tahoma"/>
      <w:bCs/>
      <w:color w:val="231F20"/>
      <w:sz w:val="16"/>
      <w:szCs w:val="16"/>
      <w:lang w:eastAsia="en-US"/>
    </w:rPr>
  </w:style>
  <w:style w:type="paragraph" w:customStyle="1" w:styleId="Default">
    <w:name w:val="Default"/>
    <w:rsid w:val="00A05CB3"/>
    <w:pPr>
      <w:autoSpaceDE w:val="0"/>
      <w:autoSpaceDN w:val="0"/>
      <w:adjustRightInd w:val="0"/>
    </w:pPr>
    <w:rPr>
      <w:rFonts w:ascii="Calibri" w:eastAsia="Times New Roman" w:hAnsi="Calibri" w:cs="Calibri"/>
      <w:color w:val="000000"/>
      <w:sz w:val="24"/>
      <w:szCs w:val="24"/>
    </w:rPr>
  </w:style>
  <w:style w:type="character" w:customStyle="1" w:styleId="Nadpis6Char">
    <w:name w:val="Nadpis 6 Char"/>
    <w:link w:val="Nadpis6"/>
    <w:uiPriority w:val="9"/>
    <w:rsid w:val="00A267B1"/>
    <w:rPr>
      <w:rFonts w:ascii="Calibri" w:eastAsia="Times New Roman" w:hAnsi="Calibri" w:cs="Times New Roman"/>
      <w:b/>
      <w:color w:val="231F20"/>
      <w:sz w:val="22"/>
      <w:szCs w:val="22"/>
      <w:lang w:eastAsia="en-US"/>
    </w:rPr>
  </w:style>
  <w:style w:type="character" w:customStyle="1" w:styleId="Nadpis1Char">
    <w:name w:val="Nadpis 1 Char"/>
    <w:link w:val="Nadpis1"/>
    <w:uiPriority w:val="9"/>
    <w:rsid w:val="006D4E42"/>
    <w:rPr>
      <w:rFonts w:ascii="Cambria" w:eastAsia="Times New Roman" w:hAnsi="Cambria" w:cs="Times New Roman"/>
      <w:b/>
      <w:bCs/>
      <w:color w:val="231F20"/>
      <w:kern w:val="32"/>
      <w:sz w:val="32"/>
      <w:szCs w:val="32"/>
      <w:lang w:eastAsia="en-US"/>
    </w:rPr>
  </w:style>
  <w:style w:type="paragraph" w:customStyle="1" w:styleId="Odsekzoznamu1">
    <w:name w:val="Odsek zoznamu1"/>
    <w:basedOn w:val="Normlny"/>
    <w:uiPriority w:val="99"/>
    <w:qFormat/>
    <w:rsid w:val="005077CA"/>
    <w:pPr>
      <w:spacing w:after="0" w:line="240" w:lineRule="auto"/>
      <w:ind w:left="720"/>
    </w:pPr>
    <w:rPr>
      <w:rFonts w:eastAsia="Times New Roman"/>
      <w:bCs w:val="0"/>
      <w:color w:val="auto"/>
      <w:sz w:val="24"/>
      <w:szCs w:val="24"/>
      <w:lang w:eastAsia="sk-SK"/>
    </w:rPr>
  </w:style>
  <w:style w:type="character" w:styleId="Hypertextovprepojenie">
    <w:name w:val="Hyperlink"/>
    <w:uiPriority w:val="99"/>
    <w:rsid w:val="005077CA"/>
    <w:rPr>
      <w:color w:val="0000FF"/>
      <w:u w:val="single"/>
    </w:rPr>
  </w:style>
  <w:style w:type="paragraph" w:styleId="Odsekzoznamu">
    <w:name w:val="List Paragraph"/>
    <w:basedOn w:val="Normlny"/>
    <w:uiPriority w:val="34"/>
    <w:qFormat/>
    <w:rsid w:val="006B00B8"/>
    <w:pPr>
      <w:spacing w:after="0" w:line="240" w:lineRule="auto"/>
      <w:ind w:left="720"/>
      <w:contextualSpacing/>
    </w:pPr>
    <w:rPr>
      <w:rFonts w:eastAsia="Times New Roman"/>
      <w:bCs w:val="0"/>
      <w:color w:val="auto"/>
      <w:sz w:val="24"/>
      <w:szCs w:val="24"/>
      <w:lang w:eastAsia="sk-SK"/>
    </w:rPr>
  </w:style>
  <w:style w:type="paragraph" w:customStyle="1" w:styleId="PS">
    <w:name w:val="PS"/>
    <w:rsid w:val="00451839"/>
    <w:pPr>
      <w:suppressAutoHyphens/>
      <w:snapToGrid w:val="0"/>
    </w:pPr>
    <w:rPr>
      <w:rFonts w:eastAsia="Droid Sans Fallback" w:cs="Arial"/>
      <w:kern w:val="1"/>
      <w:sz w:val="24"/>
      <w:szCs w:val="24"/>
      <w:lang w:eastAsia="zh-CN" w:bidi="hi-IN"/>
    </w:rPr>
  </w:style>
  <w:style w:type="paragraph" w:styleId="Zarkazkladnhotextu2">
    <w:name w:val="Body Text Indent 2"/>
    <w:basedOn w:val="Normlny"/>
    <w:link w:val="Zarkazkladnhotextu2Char"/>
    <w:uiPriority w:val="99"/>
    <w:semiHidden/>
    <w:unhideWhenUsed/>
    <w:rsid w:val="006A7144"/>
    <w:pPr>
      <w:spacing w:after="120" w:line="480" w:lineRule="auto"/>
      <w:ind w:left="283"/>
    </w:pPr>
  </w:style>
  <w:style w:type="character" w:customStyle="1" w:styleId="Zarkazkladnhotextu2Char">
    <w:name w:val="Zarážka základného textu 2 Char"/>
    <w:link w:val="Zarkazkladnhotextu2"/>
    <w:uiPriority w:val="99"/>
    <w:semiHidden/>
    <w:rsid w:val="006A7144"/>
    <w:rPr>
      <w:bCs/>
      <w:color w:val="231F20"/>
      <w:sz w:val="22"/>
      <w:szCs w:val="22"/>
      <w:lang w:eastAsia="en-US"/>
    </w:rPr>
  </w:style>
  <w:style w:type="paragraph" w:styleId="Zkladntext2">
    <w:name w:val="Body Text 2"/>
    <w:basedOn w:val="Normlny"/>
    <w:link w:val="Zkladntext2Char"/>
    <w:uiPriority w:val="99"/>
    <w:semiHidden/>
    <w:unhideWhenUsed/>
    <w:rsid w:val="006A7144"/>
    <w:pPr>
      <w:spacing w:after="120" w:line="480" w:lineRule="auto"/>
    </w:pPr>
  </w:style>
  <w:style w:type="character" w:customStyle="1" w:styleId="Zkladntext2Char">
    <w:name w:val="Základný text 2 Char"/>
    <w:link w:val="Zkladntext2"/>
    <w:uiPriority w:val="99"/>
    <w:semiHidden/>
    <w:rsid w:val="006A7144"/>
    <w:rPr>
      <w:bCs/>
      <w:color w:val="231F20"/>
      <w:sz w:val="22"/>
      <w:szCs w:val="22"/>
      <w:lang w:eastAsia="en-US"/>
    </w:rPr>
  </w:style>
  <w:style w:type="paragraph" w:styleId="Nzov">
    <w:name w:val="Title"/>
    <w:basedOn w:val="Normlny"/>
    <w:link w:val="NzovChar"/>
    <w:autoRedefine/>
    <w:qFormat/>
    <w:rsid w:val="006A7144"/>
    <w:pPr>
      <w:keepNext/>
      <w:spacing w:before="240" w:after="120" w:line="240" w:lineRule="auto"/>
    </w:pPr>
    <w:rPr>
      <w:rFonts w:ascii="Arial" w:eastAsia="Times New Roman" w:hAnsi="Arial"/>
      <w:b/>
      <w:bCs w:val="0"/>
      <w:snapToGrid w:val="0"/>
      <w:color w:val="auto"/>
      <w:lang w:val="cs-CZ" w:eastAsia="cs-CZ"/>
    </w:rPr>
  </w:style>
  <w:style w:type="character" w:customStyle="1" w:styleId="NzovChar">
    <w:name w:val="Názov Char"/>
    <w:link w:val="Nzov"/>
    <w:rsid w:val="006A7144"/>
    <w:rPr>
      <w:rFonts w:ascii="Arial" w:eastAsia="Times New Roman" w:hAnsi="Arial" w:cs="Arial"/>
      <w:b/>
      <w:snapToGrid w:val="0"/>
      <w:sz w:val="22"/>
      <w:szCs w:val="22"/>
      <w:lang w:val="cs-CZ" w:eastAsia="cs-CZ"/>
    </w:rPr>
  </w:style>
  <w:style w:type="paragraph" w:styleId="Predmetkomentra">
    <w:name w:val="annotation subject"/>
    <w:basedOn w:val="Textkomentra"/>
    <w:next w:val="Textkomentra"/>
    <w:link w:val="PredmetkomentraChar"/>
    <w:uiPriority w:val="99"/>
    <w:semiHidden/>
    <w:unhideWhenUsed/>
    <w:rsid w:val="006C70E9"/>
    <w:pPr>
      <w:spacing w:after="200" w:line="276" w:lineRule="auto"/>
    </w:pPr>
    <w:rPr>
      <w:b/>
      <w:bCs/>
      <w:color w:val="231F20"/>
      <w:lang w:eastAsia="en-US"/>
    </w:rPr>
  </w:style>
  <w:style w:type="character" w:customStyle="1" w:styleId="PredmetkomentraChar">
    <w:name w:val="Predmet komentára Char"/>
    <w:link w:val="Predmetkomentra"/>
    <w:uiPriority w:val="99"/>
    <w:semiHidden/>
    <w:rsid w:val="006C70E9"/>
    <w:rPr>
      <w:rFonts w:ascii="Times New Roman" w:eastAsia="Times New Roman" w:hAnsi="Times New Roman"/>
      <w:b/>
      <w:bCs/>
      <w:color w:val="231F20"/>
      <w:lang w:eastAsia="en-US"/>
    </w:rPr>
  </w:style>
  <w:style w:type="paragraph" w:styleId="Revzia">
    <w:name w:val="Revision"/>
    <w:hidden/>
    <w:uiPriority w:val="99"/>
    <w:semiHidden/>
    <w:rsid w:val="00A03837"/>
    <w:rPr>
      <w:bCs/>
      <w:color w:val="231F20"/>
      <w:sz w:val="22"/>
      <w:szCs w:val="22"/>
      <w:lang w:eastAsia="en-US"/>
    </w:rPr>
  </w:style>
  <w:style w:type="paragraph" w:customStyle="1" w:styleId="Zarkazkladnhotextu21">
    <w:name w:val="Zarážka základného textu 21"/>
    <w:basedOn w:val="Normlny"/>
    <w:rsid w:val="00323DD7"/>
    <w:pPr>
      <w:overflowPunct w:val="0"/>
      <w:autoSpaceDE w:val="0"/>
      <w:autoSpaceDN w:val="0"/>
      <w:adjustRightInd w:val="0"/>
      <w:spacing w:before="120" w:after="0" w:line="240" w:lineRule="auto"/>
      <w:ind w:firstLine="709"/>
      <w:jc w:val="both"/>
      <w:textAlignment w:val="baseline"/>
    </w:pPr>
    <w:rPr>
      <w:rFonts w:eastAsia="Times New Roman"/>
      <w:bCs w:val="0"/>
      <w:color w:val="auto"/>
      <w:sz w:val="24"/>
      <w:szCs w:val="20"/>
      <w:lang w:eastAsia="sk-SK"/>
    </w:rPr>
  </w:style>
  <w:style w:type="paragraph" w:styleId="Textpoznmkypodiarou">
    <w:name w:val="footnote text"/>
    <w:basedOn w:val="Normlny"/>
    <w:link w:val="TextpoznmkypodiarouChar"/>
    <w:semiHidden/>
    <w:rsid w:val="00323DD7"/>
    <w:pPr>
      <w:spacing w:after="0" w:line="240" w:lineRule="auto"/>
    </w:pPr>
    <w:rPr>
      <w:rFonts w:eastAsia="Times New Roman"/>
      <w:bCs w:val="0"/>
      <w:color w:val="auto"/>
      <w:sz w:val="20"/>
      <w:szCs w:val="24"/>
      <w:lang w:val="cs-CZ"/>
    </w:rPr>
  </w:style>
  <w:style w:type="character" w:customStyle="1" w:styleId="TextpoznmkypodiarouChar">
    <w:name w:val="Text poznámky pod čiarou Char"/>
    <w:link w:val="Textpoznmkypodiarou"/>
    <w:semiHidden/>
    <w:rsid w:val="00323DD7"/>
    <w:rPr>
      <w:rFonts w:eastAsia="Times New Roman"/>
      <w:szCs w:val="24"/>
      <w:lang w:val="cs-CZ"/>
    </w:rPr>
  </w:style>
  <w:style w:type="character" w:styleId="Odkaznapoznmkupodiarou">
    <w:name w:val="footnote reference"/>
    <w:semiHidden/>
    <w:rsid w:val="00323DD7"/>
    <w:rPr>
      <w:vertAlign w:val="superscript"/>
    </w:rPr>
  </w:style>
  <w:style w:type="paragraph" w:customStyle="1" w:styleId="Zkladntext211">
    <w:name w:val="Základný text 211"/>
    <w:basedOn w:val="Normlny"/>
    <w:rsid w:val="007F03BD"/>
    <w:pPr>
      <w:overflowPunct w:val="0"/>
      <w:autoSpaceDE w:val="0"/>
      <w:autoSpaceDN w:val="0"/>
      <w:adjustRightInd w:val="0"/>
      <w:spacing w:after="0" w:line="240" w:lineRule="auto"/>
      <w:jc w:val="both"/>
      <w:textAlignment w:val="baseline"/>
    </w:pPr>
    <w:rPr>
      <w:rFonts w:eastAsia="Times New Roman"/>
      <w:sz w:val="24"/>
      <w:szCs w:val="20"/>
      <w:lang w:eastAsia="sk-SK"/>
    </w:rPr>
  </w:style>
  <w:style w:type="paragraph" w:customStyle="1" w:styleId="Odsekzoznamu11">
    <w:name w:val="Odsek zoznamu11"/>
    <w:basedOn w:val="Normlny"/>
    <w:uiPriority w:val="99"/>
    <w:qFormat/>
    <w:rsid w:val="007F03BD"/>
    <w:pPr>
      <w:spacing w:after="0" w:line="240" w:lineRule="auto"/>
      <w:ind w:left="720"/>
    </w:pPr>
    <w:rPr>
      <w:rFonts w:eastAsia="Times New Roman"/>
      <w:bCs w:val="0"/>
      <w:color w:val="auto"/>
      <w:sz w:val="24"/>
      <w:szCs w:val="24"/>
      <w:lang w:eastAsia="sk-SK"/>
    </w:rPr>
  </w:style>
  <w:style w:type="paragraph" w:customStyle="1" w:styleId="Zarkazkladnhotextu211">
    <w:name w:val="Zarážka základného textu 211"/>
    <w:basedOn w:val="Normlny"/>
    <w:rsid w:val="007F03BD"/>
    <w:pPr>
      <w:overflowPunct w:val="0"/>
      <w:autoSpaceDE w:val="0"/>
      <w:autoSpaceDN w:val="0"/>
      <w:adjustRightInd w:val="0"/>
      <w:spacing w:before="120" w:after="0" w:line="240" w:lineRule="auto"/>
      <w:ind w:firstLine="709"/>
      <w:jc w:val="both"/>
      <w:textAlignment w:val="baseline"/>
    </w:pPr>
    <w:rPr>
      <w:rFonts w:eastAsia="Times New Roman"/>
      <w:bCs w:val="0"/>
      <w:color w:val="auto"/>
      <w:sz w:val="24"/>
      <w:szCs w:val="20"/>
      <w:lang w:eastAsia="sk-SK"/>
    </w:rPr>
  </w:style>
  <w:style w:type="numbering" w:customStyle="1" w:styleId="Bezzoznamu1">
    <w:name w:val="Bez zoznamu1"/>
    <w:next w:val="Bezzoznamu"/>
    <w:uiPriority w:val="99"/>
    <w:semiHidden/>
    <w:unhideWhenUsed/>
    <w:rsid w:val="004A40C2"/>
  </w:style>
  <w:style w:type="character" w:customStyle="1" w:styleId="Nadpis4Char">
    <w:name w:val="Nadpis 4 Char"/>
    <w:link w:val="Nadpis4"/>
    <w:uiPriority w:val="9"/>
    <w:semiHidden/>
    <w:rsid w:val="00C2621E"/>
    <w:rPr>
      <w:rFonts w:ascii="Calibri" w:eastAsia="Times New Roman" w:hAnsi="Calibri" w:cs="Times New Roman"/>
      <w:b/>
      <w:bCs/>
      <w:color w:val="231F20"/>
      <w:sz w:val="28"/>
      <w:szCs w:val="28"/>
      <w:lang w:val="sk-SK" w:eastAsia="en-US"/>
    </w:rPr>
  </w:style>
  <w:style w:type="numbering" w:customStyle="1" w:styleId="tl1">
    <w:name w:val="Štýl1"/>
    <w:uiPriority w:val="99"/>
    <w:rsid w:val="00800B6C"/>
    <w:pPr>
      <w:numPr>
        <w:numId w:val="48"/>
      </w:numPr>
    </w:pPr>
  </w:style>
  <w:style w:type="numbering" w:customStyle="1" w:styleId="tl2">
    <w:name w:val="Štýl2"/>
    <w:uiPriority w:val="99"/>
    <w:rsid w:val="00ED2788"/>
    <w:pPr>
      <w:numPr>
        <w:numId w:val="50"/>
      </w:numPr>
    </w:pPr>
  </w:style>
  <w:style w:type="character" w:styleId="Siln">
    <w:name w:val="Strong"/>
    <w:basedOn w:val="Predvolenpsmoodseku"/>
    <w:uiPriority w:val="22"/>
    <w:qFormat/>
    <w:rsid w:val="004C371C"/>
    <w:rPr>
      <w:b/>
      <w:bCs/>
    </w:rPr>
  </w:style>
  <w:style w:type="character" w:customStyle="1" w:styleId="Nadpis2Char">
    <w:name w:val="Nadpis 2 Char"/>
    <w:basedOn w:val="Predvolenpsmoodseku"/>
    <w:link w:val="Nadpis2"/>
    <w:uiPriority w:val="9"/>
    <w:semiHidden/>
    <w:rsid w:val="00FE2514"/>
    <w:rPr>
      <w:rFonts w:asciiTheme="majorHAnsi" w:eastAsiaTheme="majorEastAsia" w:hAnsiTheme="majorHAnsi" w:cstheme="majorBidi"/>
      <w:b/>
      <w:color w:val="4F81BD" w:themeColor="accent1"/>
      <w:sz w:val="26"/>
      <w:szCs w:val="26"/>
      <w:lang w:eastAsia="en-US"/>
    </w:rPr>
  </w:style>
  <w:style w:type="numbering" w:customStyle="1" w:styleId="tl3">
    <w:name w:val="Štýl3"/>
    <w:uiPriority w:val="99"/>
    <w:rsid w:val="00E04285"/>
    <w:pPr>
      <w:numPr>
        <w:numId w:val="150"/>
      </w:numPr>
    </w:pPr>
  </w:style>
  <w:style w:type="character" w:customStyle="1" w:styleId="apple-converted-space">
    <w:name w:val="apple-converted-space"/>
    <w:basedOn w:val="Predvolenpsmoodseku"/>
    <w:rsid w:val="004817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35810">
      <w:bodyDiv w:val="1"/>
      <w:marLeft w:val="0"/>
      <w:marRight w:val="0"/>
      <w:marTop w:val="0"/>
      <w:marBottom w:val="0"/>
      <w:divBdr>
        <w:top w:val="none" w:sz="0" w:space="0" w:color="auto"/>
        <w:left w:val="none" w:sz="0" w:space="0" w:color="auto"/>
        <w:bottom w:val="none" w:sz="0" w:space="0" w:color="auto"/>
        <w:right w:val="none" w:sz="0" w:space="0" w:color="auto"/>
      </w:divBdr>
    </w:div>
    <w:div w:id="22749799">
      <w:bodyDiv w:val="1"/>
      <w:marLeft w:val="0"/>
      <w:marRight w:val="0"/>
      <w:marTop w:val="0"/>
      <w:marBottom w:val="0"/>
      <w:divBdr>
        <w:top w:val="none" w:sz="0" w:space="0" w:color="auto"/>
        <w:left w:val="none" w:sz="0" w:space="0" w:color="auto"/>
        <w:bottom w:val="none" w:sz="0" w:space="0" w:color="auto"/>
        <w:right w:val="none" w:sz="0" w:space="0" w:color="auto"/>
      </w:divBdr>
    </w:div>
    <w:div w:id="167447237">
      <w:bodyDiv w:val="1"/>
      <w:marLeft w:val="0"/>
      <w:marRight w:val="0"/>
      <w:marTop w:val="0"/>
      <w:marBottom w:val="0"/>
      <w:divBdr>
        <w:top w:val="none" w:sz="0" w:space="0" w:color="auto"/>
        <w:left w:val="none" w:sz="0" w:space="0" w:color="auto"/>
        <w:bottom w:val="none" w:sz="0" w:space="0" w:color="auto"/>
        <w:right w:val="none" w:sz="0" w:space="0" w:color="auto"/>
      </w:divBdr>
    </w:div>
    <w:div w:id="307512503">
      <w:bodyDiv w:val="1"/>
      <w:marLeft w:val="0"/>
      <w:marRight w:val="0"/>
      <w:marTop w:val="0"/>
      <w:marBottom w:val="0"/>
      <w:divBdr>
        <w:top w:val="none" w:sz="0" w:space="0" w:color="auto"/>
        <w:left w:val="none" w:sz="0" w:space="0" w:color="auto"/>
        <w:bottom w:val="none" w:sz="0" w:space="0" w:color="auto"/>
        <w:right w:val="none" w:sz="0" w:space="0" w:color="auto"/>
      </w:divBdr>
    </w:div>
    <w:div w:id="385571898">
      <w:bodyDiv w:val="1"/>
      <w:marLeft w:val="0"/>
      <w:marRight w:val="0"/>
      <w:marTop w:val="0"/>
      <w:marBottom w:val="0"/>
      <w:divBdr>
        <w:top w:val="none" w:sz="0" w:space="0" w:color="auto"/>
        <w:left w:val="none" w:sz="0" w:space="0" w:color="auto"/>
        <w:bottom w:val="none" w:sz="0" w:space="0" w:color="auto"/>
        <w:right w:val="none" w:sz="0" w:space="0" w:color="auto"/>
      </w:divBdr>
    </w:div>
    <w:div w:id="416753648">
      <w:bodyDiv w:val="1"/>
      <w:marLeft w:val="0"/>
      <w:marRight w:val="0"/>
      <w:marTop w:val="0"/>
      <w:marBottom w:val="0"/>
      <w:divBdr>
        <w:top w:val="none" w:sz="0" w:space="0" w:color="auto"/>
        <w:left w:val="none" w:sz="0" w:space="0" w:color="auto"/>
        <w:bottom w:val="none" w:sz="0" w:space="0" w:color="auto"/>
        <w:right w:val="none" w:sz="0" w:space="0" w:color="auto"/>
      </w:divBdr>
    </w:div>
    <w:div w:id="549999213">
      <w:bodyDiv w:val="1"/>
      <w:marLeft w:val="0"/>
      <w:marRight w:val="0"/>
      <w:marTop w:val="0"/>
      <w:marBottom w:val="0"/>
      <w:divBdr>
        <w:top w:val="none" w:sz="0" w:space="0" w:color="auto"/>
        <w:left w:val="none" w:sz="0" w:space="0" w:color="auto"/>
        <w:bottom w:val="none" w:sz="0" w:space="0" w:color="auto"/>
        <w:right w:val="none" w:sz="0" w:space="0" w:color="auto"/>
      </w:divBdr>
    </w:div>
    <w:div w:id="659121528">
      <w:bodyDiv w:val="1"/>
      <w:marLeft w:val="0"/>
      <w:marRight w:val="0"/>
      <w:marTop w:val="0"/>
      <w:marBottom w:val="0"/>
      <w:divBdr>
        <w:top w:val="none" w:sz="0" w:space="0" w:color="auto"/>
        <w:left w:val="none" w:sz="0" w:space="0" w:color="auto"/>
        <w:bottom w:val="none" w:sz="0" w:space="0" w:color="auto"/>
        <w:right w:val="none" w:sz="0" w:space="0" w:color="auto"/>
      </w:divBdr>
    </w:div>
    <w:div w:id="696737487">
      <w:bodyDiv w:val="1"/>
      <w:marLeft w:val="0"/>
      <w:marRight w:val="0"/>
      <w:marTop w:val="0"/>
      <w:marBottom w:val="0"/>
      <w:divBdr>
        <w:top w:val="none" w:sz="0" w:space="0" w:color="auto"/>
        <w:left w:val="none" w:sz="0" w:space="0" w:color="auto"/>
        <w:bottom w:val="none" w:sz="0" w:space="0" w:color="auto"/>
        <w:right w:val="none" w:sz="0" w:space="0" w:color="auto"/>
      </w:divBdr>
    </w:div>
    <w:div w:id="723020605">
      <w:bodyDiv w:val="1"/>
      <w:marLeft w:val="0"/>
      <w:marRight w:val="0"/>
      <w:marTop w:val="0"/>
      <w:marBottom w:val="0"/>
      <w:divBdr>
        <w:top w:val="none" w:sz="0" w:space="0" w:color="auto"/>
        <w:left w:val="none" w:sz="0" w:space="0" w:color="auto"/>
        <w:bottom w:val="none" w:sz="0" w:space="0" w:color="auto"/>
        <w:right w:val="none" w:sz="0" w:space="0" w:color="auto"/>
      </w:divBdr>
    </w:div>
    <w:div w:id="788012618">
      <w:bodyDiv w:val="1"/>
      <w:marLeft w:val="0"/>
      <w:marRight w:val="0"/>
      <w:marTop w:val="0"/>
      <w:marBottom w:val="0"/>
      <w:divBdr>
        <w:top w:val="none" w:sz="0" w:space="0" w:color="auto"/>
        <w:left w:val="none" w:sz="0" w:space="0" w:color="auto"/>
        <w:bottom w:val="none" w:sz="0" w:space="0" w:color="auto"/>
        <w:right w:val="none" w:sz="0" w:space="0" w:color="auto"/>
      </w:divBdr>
      <w:divsChild>
        <w:div w:id="1704550068">
          <w:marLeft w:val="0"/>
          <w:marRight w:val="0"/>
          <w:marTop w:val="0"/>
          <w:marBottom w:val="0"/>
          <w:divBdr>
            <w:top w:val="none" w:sz="0" w:space="0" w:color="auto"/>
            <w:left w:val="none" w:sz="0" w:space="0" w:color="auto"/>
            <w:bottom w:val="none" w:sz="0" w:space="0" w:color="auto"/>
            <w:right w:val="none" w:sz="0" w:space="0" w:color="auto"/>
          </w:divBdr>
        </w:div>
        <w:div w:id="854880927">
          <w:marLeft w:val="0"/>
          <w:marRight w:val="0"/>
          <w:marTop w:val="0"/>
          <w:marBottom w:val="0"/>
          <w:divBdr>
            <w:top w:val="none" w:sz="0" w:space="0" w:color="auto"/>
            <w:left w:val="none" w:sz="0" w:space="0" w:color="auto"/>
            <w:bottom w:val="none" w:sz="0" w:space="0" w:color="auto"/>
            <w:right w:val="none" w:sz="0" w:space="0" w:color="auto"/>
          </w:divBdr>
        </w:div>
        <w:div w:id="1598975736">
          <w:marLeft w:val="0"/>
          <w:marRight w:val="0"/>
          <w:marTop w:val="0"/>
          <w:marBottom w:val="0"/>
          <w:divBdr>
            <w:top w:val="none" w:sz="0" w:space="0" w:color="auto"/>
            <w:left w:val="none" w:sz="0" w:space="0" w:color="auto"/>
            <w:bottom w:val="none" w:sz="0" w:space="0" w:color="auto"/>
            <w:right w:val="none" w:sz="0" w:space="0" w:color="auto"/>
          </w:divBdr>
        </w:div>
        <w:div w:id="1261066668">
          <w:marLeft w:val="0"/>
          <w:marRight w:val="0"/>
          <w:marTop w:val="0"/>
          <w:marBottom w:val="0"/>
          <w:divBdr>
            <w:top w:val="none" w:sz="0" w:space="0" w:color="auto"/>
            <w:left w:val="none" w:sz="0" w:space="0" w:color="auto"/>
            <w:bottom w:val="none" w:sz="0" w:space="0" w:color="auto"/>
            <w:right w:val="none" w:sz="0" w:space="0" w:color="auto"/>
          </w:divBdr>
        </w:div>
        <w:div w:id="1285427365">
          <w:marLeft w:val="0"/>
          <w:marRight w:val="0"/>
          <w:marTop w:val="0"/>
          <w:marBottom w:val="0"/>
          <w:divBdr>
            <w:top w:val="none" w:sz="0" w:space="0" w:color="auto"/>
            <w:left w:val="none" w:sz="0" w:space="0" w:color="auto"/>
            <w:bottom w:val="none" w:sz="0" w:space="0" w:color="auto"/>
            <w:right w:val="none" w:sz="0" w:space="0" w:color="auto"/>
          </w:divBdr>
        </w:div>
        <w:div w:id="426268667">
          <w:marLeft w:val="0"/>
          <w:marRight w:val="0"/>
          <w:marTop w:val="0"/>
          <w:marBottom w:val="0"/>
          <w:divBdr>
            <w:top w:val="none" w:sz="0" w:space="0" w:color="auto"/>
            <w:left w:val="none" w:sz="0" w:space="0" w:color="auto"/>
            <w:bottom w:val="none" w:sz="0" w:space="0" w:color="auto"/>
            <w:right w:val="none" w:sz="0" w:space="0" w:color="auto"/>
          </w:divBdr>
        </w:div>
        <w:div w:id="1379351882">
          <w:marLeft w:val="0"/>
          <w:marRight w:val="0"/>
          <w:marTop w:val="0"/>
          <w:marBottom w:val="0"/>
          <w:divBdr>
            <w:top w:val="none" w:sz="0" w:space="0" w:color="auto"/>
            <w:left w:val="none" w:sz="0" w:space="0" w:color="auto"/>
            <w:bottom w:val="none" w:sz="0" w:space="0" w:color="auto"/>
            <w:right w:val="none" w:sz="0" w:space="0" w:color="auto"/>
          </w:divBdr>
        </w:div>
        <w:div w:id="1230383665">
          <w:marLeft w:val="0"/>
          <w:marRight w:val="0"/>
          <w:marTop w:val="0"/>
          <w:marBottom w:val="0"/>
          <w:divBdr>
            <w:top w:val="none" w:sz="0" w:space="0" w:color="auto"/>
            <w:left w:val="none" w:sz="0" w:space="0" w:color="auto"/>
            <w:bottom w:val="none" w:sz="0" w:space="0" w:color="auto"/>
            <w:right w:val="none" w:sz="0" w:space="0" w:color="auto"/>
          </w:divBdr>
        </w:div>
      </w:divsChild>
    </w:div>
    <w:div w:id="876087930">
      <w:bodyDiv w:val="1"/>
      <w:marLeft w:val="0"/>
      <w:marRight w:val="0"/>
      <w:marTop w:val="0"/>
      <w:marBottom w:val="0"/>
      <w:divBdr>
        <w:top w:val="none" w:sz="0" w:space="0" w:color="auto"/>
        <w:left w:val="none" w:sz="0" w:space="0" w:color="auto"/>
        <w:bottom w:val="none" w:sz="0" w:space="0" w:color="auto"/>
        <w:right w:val="none" w:sz="0" w:space="0" w:color="auto"/>
      </w:divBdr>
      <w:divsChild>
        <w:div w:id="1887599763">
          <w:marLeft w:val="0"/>
          <w:marRight w:val="0"/>
          <w:marTop w:val="100"/>
          <w:marBottom w:val="100"/>
          <w:divBdr>
            <w:top w:val="none" w:sz="0" w:space="0" w:color="auto"/>
            <w:left w:val="none" w:sz="0" w:space="0" w:color="auto"/>
            <w:bottom w:val="none" w:sz="0" w:space="0" w:color="auto"/>
            <w:right w:val="none" w:sz="0" w:space="0" w:color="auto"/>
          </w:divBdr>
          <w:divsChild>
            <w:div w:id="226770164">
              <w:marLeft w:val="0"/>
              <w:marRight w:val="0"/>
              <w:marTop w:val="225"/>
              <w:marBottom w:val="750"/>
              <w:divBdr>
                <w:top w:val="none" w:sz="0" w:space="0" w:color="auto"/>
                <w:left w:val="none" w:sz="0" w:space="0" w:color="auto"/>
                <w:bottom w:val="none" w:sz="0" w:space="0" w:color="auto"/>
                <w:right w:val="none" w:sz="0" w:space="0" w:color="auto"/>
              </w:divBdr>
              <w:divsChild>
                <w:div w:id="451093070">
                  <w:marLeft w:val="0"/>
                  <w:marRight w:val="0"/>
                  <w:marTop w:val="0"/>
                  <w:marBottom w:val="0"/>
                  <w:divBdr>
                    <w:top w:val="none" w:sz="0" w:space="0" w:color="auto"/>
                    <w:left w:val="none" w:sz="0" w:space="0" w:color="auto"/>
                    <w:bottom w:val="none" w:sz="0" w:space="0" w:color="auto"/>
                    <w:right w:val="none" w:sz="0" w:space="0" w:color="auto"/>
                  </w:divBdr>
                  <w:divsChild>
                    <w:div w:id="1312638915">
                      <w:marLeft w:val="0"/>
                      <w:marRight w:val="0"/>
                      <w:marTop w:val="0"/>
                      <w:marBottom w:val="0"/>
                      <w:divBdr>
                        <w:top w:val="none" w:sz="0" w:space="0" w:color="auto"/>
                        <w:left w:val="none" w:sz="0" w:space="0" w:color="auto"/>
                        <w:bottom w:val="none" w:sz="0" w:space="0" w:color="auto"/>
                        <w:right w:val="none" w:sz="0" w:space="0" w:color="auto"/>
                      </w:divBdr>
                      <w:divsChild>
                        <w:div w:id="1751074453">
                          <w:marLeft w:val="0"/>
                          <w:marRight w:val="0"/>
                          <w:marTop w:val="0"/>
                          <w:marBottom w:val="0"/>
                          <w:divBdr>
                            <w:top w:val="none" w:sz="0" w:space="0" w:color="auto"/>
                            <w:left w:val="none" w:sz="0" w:space="0" w:color="auto"/>
                            <w:bottom w:val="none" w:sz="0" w:space="0" w:color="auto"/>
                            <w:right w:val="none" w:sz="0" w:space="0" w:color="auto"/>
                          </w:divBdr>
                          <w:divsChild>
                            <w:div w:id="583954352">
                              <w:marLeft w:val="0"/>
                              <w:marRight w:val="0"/>
                              <w:marTop w:val="0"/>
                              <w:marBottom w:val="0"/>
                              <w:divBdr>
                                <w:top w:val="none" w:sz="0" w:space="0" w:color="auto"/>
                                <w:left w:val="none" w:sz="0" w:space="0" w:color="auto"/>
                                <w:bottom w:val="none" w:sz="0" w:space="0" w:color="auto"/>
                                <w:right w:val="none" w:sz="0" w:space="0" w:color="auto"/>
                              </w:divBdr>
                              <w:divsChild>
                                <w:div w:id="336808105">
                                  <w:marLeft w:val="0"/>
                                  <w:marRight w:val="0"/>
                                  <w:marTop w:val="0"/>
                                  <w:marBottom w:val="0"/>
                                  <w:divBdr>
                                    <w:top w:val="none" w:sz="0" w:space="0" w:color="auto"/>
                                    <w:left w:val="none" w:sz="0" w:space="0" w:color="auto"/>
                                    <w:bottom w:val="none" w:sz="0" w:space="0" w:color="auto"/>
                                    <w:right w:val="none" w:sz="0" w:space="0" w:color="auto"/>
                                  </w:divBdr>
                                  <w:divsChild>
                                    <w:div w:id="1330059920">
                                      <w:marLeft w:val="0"/>
                                      <w:marRight w:val="0"/>
                                      <w:marTop w:val="0"/>
                                      <w:marBottom w:val="0"/>
                                      <w:divBdr>
                                        <w:top w:val="none" w:sz="0" w:space="0" w:color="auto"/>
                                        <w:left w:val="none" w:sz="0" w:space="0" w:color="auto"/>
                                        <w:bottom w:val="none" w:sz="0" w:space="0" w:color="auto"/>
                                        <w:right w:val="none" w:sz="0" w:space="0" w:color="auto"/>
                                      </w:divBdr>
                                      <w:divsChild>
                                        <w:div w:id="2054189676">
                                          <w:marLeft w:val="0"/>
                                          <w:marRight w:val="0"/>
                                          <w:marTop w:val="0"/>
                                          <w:marBottom w:val="0"/>
                                          <w:divBdr>
                                            <w:top w:val="none" w:sz="0" w:space="0" w:color="auto"/>
                                            <w:left w:val="none" w:sz="0" w:space="0" w:color="auto"/>
                                            <w:bottom w:val="none" w:sz="0" w:space="0" w:color="auto"/>
                                            <w:right w:val="none" w:sz="0" w:space="0" w:color="auto"/>
                                          </w:divBdr>
                                          <w:divsChild>
                                            <w:div w:id="1848475236">
                                              <w:marLeft w:val="0"/>
                                              <w:marRight w:val="0"/>
                                              <w:marTop w:val="0"/>
                                              <w:marBottom w:val="0"/>
                                              <w:divBdr>
                                                <w:top w:val="none" w:sz="0" w:space="0" w:color="auto"/>
                                                <w:left w:val="none" w:sz="0" w:space="0" w:color="auto"/>
                                                <w:bottom w:val="none" w:sz="0" w:space="0" w:color="auto"/>
                                                <w:right w:val="none" w:sz="0" w:space="0" w:color="auto"/>
                                              </w:divBdr>
                                              <w:divsChild>
                                                <w:div w:id="881745666">
                                                  <w:marLeft w:val="0"/>
                                                  <w:marRight w:val="0"/>
                                                  <w:marTop w:val="0"/>
                                                  <w:marBottom w:val="0"/>
                                                  <w:divBdr>
                                                    <w:top w:val="none" w:sz="0" w:space="0" w:color="auto"/>
                                                    <w:left w:val="none" w:sz="0" w:space="0" w:color="auto"/>
                                                    <w:bottom w:val="none" w:sz="0" w:space="0" w:color="auto"/>
                                                    <w:right w:val="none" w:sz="0" w:space="0" w:color="auto"/>
                                                  </w:divBdr>
                                                  <w:divsChild>
                                                    <w:div w:id="723526830">
                                                      <w:marLeft w:val="0"/>
                                                      <w:marRight w:val="0"/>
                                                      <w:marTop w:val="0"/>
                                                      <w:marBottom w:val="0"/>
                                                      <w:divBdr>
                                                        <w:top w:val="none" w:sz="0" w:space="0" w:color="auto"/>
                                                        <w:left w:val="none" w:sz="0" w:space="0" w:color="auto"/>
                                                        <w:bottom w:val="none" w:sz="0" w:space="0" w:color="auto"/>
                                                        <w:right w:val="none" w:sz="0" w:space="0" w:color="auto"/>
                                                      </w:divBdr>
                                                    </w:div>
                                                    <w:div w:id="936251881">
                                                      <w:marLeft w:val="0"/>
                                                      <w:marRight w:val="0"/>
                                                      <w:marTop w:val="0"/>
                                                      <w:marBottom w:val="0"/>
                                                      <w:divBdr>
                                                        <w:top w:val="none" w:sz="0" w:space="0" w:color="auto"/>
                                                        <w:left w:val="none" w:sz="0" w:space="0" w:color="auto"/>
                                                        <w:bottom w:val="none" w:sz="0" w:space="0" w:color="auto"/>
                                                        <w:right w:val="none" w:sz="0" w:space="0" w:color="auto"/>
                                                      </w:divBdr>
                                                    </w:div>
                                                    <w:div w:id="997005081">
                                                      <w:marLeft w:val="0"/>
                                                      <w:marRight w:val="0"/>
                                                      <w:marTop w:val="0"/>
                                                      <w:marBottom w:val="0"/>
                                                      <w:divBdr>
                                                        <w:top w:val="none" w:sz="0" w:space="0" w:color="auto"/>
                                                        <w:left w:val="none" w:sz="0" w:space="0" w:color="auto"/>
                                                        <w:bottom w:val="none" w:sz="0" w:space="0" w:color="auto"/>
                                                        <w:right w:val="none" w:sz="0" w:space="0" w:color="auto"/>
                                                      </w:divBdr>
                                                    </w:div>
                                                    <w:div w:id="10892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99560680">
      <w:bodyDiv w:val="1"/>
      <w:marLeft w:val="0"/>
      <w:marRight w:val="0"/>
      <w:marTop w:val="0"/>
      <w:marBottom w:val="0"/>
      <w:divBdr>
        <w:top w:val="none" w:sz="0" w:space="0" w:color="auto"/>
        <w:left w:val="none" w:sz="0" w:space="0" w:color="auto"/>
        <w:bottom w:val="none" w:sz="0" w:space="0" w:color="auto"/>
        <w:right w:val="none" w:sz="0" w:space="0" w:color="auto"/>
      </w:divBdr>
    </w:div>
    <w:div w:id="1050346201">
      <w:bodyDiv w:val="1"/>
      <w:marLeft w:val="0"/>
      <w:marRight w:val="0"/>
      <w:marTop w:val="0"/>
      <w:marBottom w:val="0"/>
      <w:divBdr>
        <w:top w:val="none" w:sz="0" w:space="0" w:color="auto"/>
        <w:left w:val="none" w:sz="0" w:space="0" w:color="auto"/>
        <w:bottom w:val="none" w:sz="0" w:space="0" w:color="auto"/>
        <w:right w:val="none" w:sz="0" w:space="0" w:color="auto"/>
      </w:divBdr>
    </w:div>
    <w:div w:id="1110930200">
      <w:bodyDiv w:val="1"/>
      <w:marLeft w:val="0"/>
      <w:marRight w:val="0"/>
      <w:marTop w:val="0"/>
      <w:marBottom w:val="0"/>
      <w:divBdr>
        <w:top w:val="none" w:sz="0" w:space="0" w:color="auto"/>
        <w:left w:val="none" w:sz="0" w:space="0" w:color="auto"/>
        <w:bottom w:val="none" w:sz="0" w:space="0" w:color="auto"/>
        <w:right w:val="none" w:sz="0" w:space="0" w:color="auto"/>
      </w:divBdr>
      <w:divsChild>
        <w:div w:id="922909542">
          <w:marLeft w:val="0"/>
          <w:marRight w:val="0"/>
          <w:marTop w:val="0"/>
          <w:marBottom w:val="0"/>
          <w:divBdr>
            <w:top w:val="none" w:sz="0" w:space="0" w:color="auto"/>
            <w:left w:val="none" w:sz="0" w:space="0" w:color="auto"/>
            <w:bottom w:val="none" w:sz="0" w:space="0" w:color="auto"/>
            <w:right w:val="none" w:sz="0" w:space="0" w:color="auto"/>
          </w:divBdr>
        </w:div>
        <w:div w:id="590234340">
          <w:marLeft w:val="0"/>
          <w:marRight w:val="0"/>
          <w:marTop w:val="0"/>
          <w:marBottom w:val="0"/>
          <w:divBdr>
            <w:top w:val="none" w:sz="0" w:space="0" w:color="auto"/>
            <w:left w:val="none" w:sz="0" w:space="0" w:color="auto"/>
            <w:bottom w:val="none" w:sz="0" w:space="0" w:color="auto"/>
            <w:right w:val="none" w:sz="0" w:space="0" w:color="auto"/>
          </w:divBdr>
        </w:div>
        <w:div w:id="1133910975">
          <w:marLeft w:val="0"/>
          <w:marRight w:val="0"/>
          <w:marTop w:val="0"/>
          <w:marBottom w:val="0"/>
          <w:divBdr>
            <w:top w:val="none" w:sz="0" w:space="0" w:color="auto"/>
            <w:left w:val="none" w:sz="0" w:space="0" w:color="auto"/>
            <w:bottom w:val="none" w:sz="0" w:space="0" w:color="auto"/>
            <w:right w:val="none" w:sz="0" w:space="0" w:color="auto"/>
          </w:divBdr>
        </w:div>
        <w:div w:id="251427770">
          <w:marLeft w:val="0"/>
          <w:marRight w:val="0"/>
          <w:marTop w:val="0"/>
          <w:marBottom w:val="0"/>
          <w:divBdr>
            <w:top w:val="none" w:sz="0" w:space="0" w:color="auto"/>
            <w:left w:val="none" w:sz="0" w:space="0" w:color="auto"/>
            <w:bottom w:val="none" w:sz="0" w:space="0" w:color="auto"/>
            <w:right w:val="none" w:sz="0" w:space="0" w:color="auto"/>
          </w:divBdr>
        </w:div>
        <w:div w:id="1183321052">
          <w:marLeft w:val="0"/>
          <w:marRight w:val="0"/>
          <w:marTop w:val="0"/>
          <w:marBottom w:val="0"/>
          <w:divBdr>
            <w:top w:val="none" w:sz="0" w:space="0" w:color="auto"/>
            <w:left w:val="none" w:sz="0" w:space="0" w:color="auto"/>
            <w:bottom w:val="none" w:sz="0" w:space="0" w:color="auto"/>
            <w:right w:val="none" w:sz="0" w:space="0" w:color="auto"/>
          </w:divBdr>
        </w:div>
        <w:div w:id="1898316849">
          <w:marLeft w:val="0"/>
          <w:marRight w:val="0"/>
          <w:marTop w:val="0"/>
          <w:marBottom w:val="0"/>
          <w:divBdr>
            <w:top w:val="none" w:sz="0" w:space="0" w:color="auto"/>
            <w:left w:val="none" w:sz="0" w:space="0" w:color="auto"/>
            <w:bottom w:val="none" w:sz="0" w:space="0" w:color="auto"/>
            <w:right w:val="none" w:sz="0" w:space="0" w:color="auto"/>
          </w:divBdr>
        </w:div>
        <w:div w:id="1643000412">
          <w:marLeft w:val="0"/>
          <w:marRight w:val="0"/>
          <w:marTop w:val="0"/>
          <w:marBottom w:val="0"/>
          <w:divBdr>
            <w:top w:val="none" w:sz="0" w:space="0" w:color="auto"/>
            <w:left w:val="none" w:sz="0" w:space="0" w:color="auto"/>
            <w:bottom w:val="none" w:sz="0" w:space="0" w:color="auto"/>
            <w:right w:val="none" w:sz="0" w:space="0" w:color="auto"/>
          </w:divBdr>
        </w:div>
        <w:div w:id="2045446266">
          <w:marLeft w:val="0"/>
          <w:marRight w:val="0"/>
          <w:marTop w:val="0"/>
          <w:marBottom w:val="0"/>
          <w:divBdr>
            <w:top w:val="none" w:sz="0" w:space="0" w:color="auto"/>
            <w:left w:val="none" w:sz="0" w:space="0" w:color="auto"/>
            <w:bottom w:val="none" w:sz="0" w:space="0" w:color="auto"/>
            <w:right w:val="none" w:sz="0" w:space="0" w:color="auto"/>
          </w:divBdr>
        </w:div>
        <w:div w:id="1183008431">
          <w:marLeft w:val="0"/>
          <w:marRight w:val="0"/>
          <w:marTop w:val="0"/>
          <w:marBottom w:val="0"/>
          <w:divBdr>
            <w:top w:val="none" w:sz="0" w:space="0" w:color="auto"/>
            <w:left w:val="none" w:sz="0" w:space="0" w:color="auto"/>
            <w:bottom w:val="none" w:sz="0" w:space="0" w:color="auto"/>
            <w:right w:val="none" w:sz="0" w:space="0" w:color="auto"/>
          </w:divBdr>
        </w:div>
      </w:divsChild>
    </w:div>
    <w:div w:id="1337995859">
      <w:bodyDiv w:val="1"/>
      <w:marLeft w:val="0"/>
      <w:marRight w:val="0"/>
      <w:marTop w:val="0"/>
      <w:marBottom w:val="0"/>
      <w:divBdr>
        <w:top w:val="none" w:sz="0" w:space="0" w:color="auto"/>
        <w:left w:val="none" w:sz="0" w:space="0" w:color="auto"/>
        <w:bottom w:val="none" w:sz="0" w:space="0" w:color="auto"/>
        <w:right w:val="none" w:sz="0" w:space="0" w:color="auto"/>
      </w:divBdr>
    </w:div>
    <w:div w:id="1354041046">
      <w:bodyDiv w:val="1"/>
      <w:marLeft w:val="0"/>
      <w:marRight w:val="0"/>
      <w:marTop w:val="0"/>
      <w:marBottom w:val="0"/>
      <w:divBdr>
        <w:top w:val="none" w:sz="0" w:space="0" w:color="auto"/>
        <w:left w:val="none" w:sz="0" w:space="0" w:color="auto"/>
        <w:bottom w:val="none" w:sz="0" w:space="0" w:color="auto"/>
        <w:right w:val="none" w:sz="0" w:space="0" w:color="auto"/>
      </w:divBdr>
    </w:div>
    <w:div w:id="1368722420">
      <w:bodyDiv w:val="1"/>
      <w:marLeft w:val="0"/>
      <w:marRight w:val="0"/>
      <w:marTop w:val="0"/>
      <w:marBottom w:val="0"/>
      <w:divBdr>
        <w:top w:val="none" w:sz="0" w:space="0" w:color="auto"/>
        <w:left w:val="none" w:sz="0" w:space="0" w:color="auto"/>
        <w:bottom w:val="none" w:sz="0" w:space="0" w:color="auto"/>
        <w:right w:val="none" w:sz="0" w:space="0" w:color="auto"/>
      </w:divBdr>
    </w:div>
    <w:div w:id="1442143209">
      <w:bodyDiv w:val="1"/>
      <w:marLeft w:val="0"/>
      <w:marRight w:val="0"/>
      <w:marTop w:val="0"/>
      <w:marBottom w:val="0"/>
      <w:divBdr>
        <w:top w:val="none" w:sz="0" w:space="0" w:color="auto"/>
        <w:left w:val="none" w:sz="0" w:space="0" w:color="auto"/>
        <w:bottom w:val="none" w:sz="0" w:space="0" w:color="auto"/>
        <w:right w:val="none" w:sz="0" w:space="0" w:color="auto"/>
      </w:divBdr>
    </w:div>
    <w:div w:id="1699163325">
      <w:bodyDiv w:val="1"/>
      <w:marLeft w:val="0"/>
      <w:marRight w:val="0"/>
      <w:marTop w:val="0"/>
      <w:marBottom w:val="0"/>
      <w:divBdr>
        <w:top w:val="none" w:sz="0" w:space="0" w:color="auto"/>
        <w:left w:val="none" w:sz="0" w:space="0" w:color="auto"/>
        <w:bottom w:val="none" w:sz="0" w:space="0" w:color="auto"/>
        <w:right w:val="none" w:sz="0" w:space="0" w:color="auto"/>
      </w:divBdr>
    </w:div>
    <w:div w:id="1761488852">
      <w:bodyDiv w:val="1"/>
      <w:marLeft w:val="0"/>
      <w:marRight w:val="0"/>
      <w:marTop w:val="0"/>
      <w:marBottom w:val="0"/>
      <w:divBdr>
        <w:top w:val="none" w:sz="0" w:space="0" w:color="auto"/>
        <w:left w:val="none" w:sz="0" w:space="0" w:color="auto"/>
        <w:bottom w:val="none" w:sz="0" w:space="0" w:color="auto"/>
        <w:right w:val="none" w:sz="0" w:space="0" w:color="auto"/>
      </w:divBdr>
    </w:div>
    <w:div w:id="1813668646">
      <w:bodyDiv w:val="1"/>
      <w:marLeft w:val="0"/>
      <w:marRight w:val="0"/>
      <w:marTop w:val="0"/>
      <w:marBottom w:val="0"/>
      <w:divBdr>
        <w:top w:val="none" w:sz="0" w:space="0" w:color="auto"/>
        <w:left w:val="none" w:sz="0" w:space="0" w:color="auto"/>
        <w:bottom w:val="none" w:sz="0" w:space="0" w:color="auto"/>
        <w:right w:val="none" w:sz="0" w:space="0" w:color="auto"/>
      </w:divBdr>
    </w:div>
    <w:div w:id="1962572565">
      <w:bodyDiv w:val="1"/>
      <w:marLeft w:val="0"/>
      <w:marRight w:val="0"/>
      <w:marTop w:val="0"/>
      <w:marBottom w:val="0"/>
      <w:divBdr>
        <w:top w:val="none" w:sz="0" w:space="0" w:color="auto"/>
        <w:left w:val="none" w:sz="0" w:space="0" w:color="auto"/>
        <w:bottom w:val="none" w:sz="0" w:space="0" w:color="auto"/>
        <w:right w:val="none" w:sz="0" w:space="0" w:color="auto"/>
      </w:divBdr>
    </w:div>
    <w:div w:id="1985819194">
      <w:bodyDiv w:val="1"/>
      <w:marLeft w:val="0"/>
      <w:marRight w:val="0"/>
      <w:marTop w:val="0"/>
      <w:marBottom w:val="0"/>
      <w:divBdr>
        <w:top w:val="none" w:sz="0" w:space="0" w:color="auto"/>
        <w:left w:val="none" w:sz="0" w:space="0" w:color="auto"/>
        <w:bottom w:val="none" w:sz="0" w:space="0" w:color="auto"/>
        <w:right w:val="none" w:sz="0" w:space="0" w:color="auto"/>
      </w:divBdr>
    </w:div>
    <w:div w:id="2012218461">
      <w:bodyDiv w:val="1"/>
      <w:marLeft w:val="0"/>
      <w:marRight w:val="0"/>
      <w:marTop w:val="0"/>
      <w:marBottom w:val="0"/>
      <w:divBdr>
        <w:top w:val="none" w:sz="0" w:space="0" w:color="auto"/>
        <w:left w:val="none" w:sz="0" w:space="0" w:color="auto"/>
        <w:bottom w:val="none" w:sz="0" w:space="0" w:color="auto"/>
        <w:right w:val="none" w:sz="0" w:space="0" w:color="auto"/>
      </w:divBdr>
    </w:div>
    <w:div w:id="2048413124">
      <w:bodyDiv w:val="1"/>
      <w:marLeft w:val="0"/>
      <w:marRight w:val="0"/>
      <w:marTop w:val="0"/>
      <w:marBottom w:val="0"/>
      <w:divBdr>
        <w:top w:val="none" w:sz="0" w:space="0" w:color="auto"/>
        <w:left w:val="none" w:sz="0" w:space="0" w:color="auto"/>
        <w:bottom w:val="none" w:sz="0" w:space="0" w:color="auto"/>
        <w:right w:val="none" w:sz="0" w:space="0" w:color="auto"/>
      </w:divBdr>
    </w:div>
    <w:div w:id="2078701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gis.nlcsk.org/lgis/" TargetMode="External"/><Relationship Id="rId18" Type="http://schemas.openxmlformats.org/officeDocument/2006/relationships/footer" Target="footer1.xml"/><Relationship Id="rId26" Type="http://schemas.openxmlformats.org/officeDocument/2006/relationships/footer" Target="footer6.xml"/><Relationship Id="rId39"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gis.nlcsk.org/lgis/" TargetMode="External"/><Relationship Id="rId17" Type="http://schemas.openxmlformats.org/officeDocument/2006/relationships/header" Target="header1.xml"/><Relationship Id="rId25" Type="http://schemas.openxmlformats.org/officeDocument/2006/relationships/header" Target="header4.xml"/><Relationship Id="rId33" Type="http://schemas.openxmlformats.org/officeDocument/2006/relationships/fontTable" Target="fontTable.xml"/><Relationship Id="rId38"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footer" Target="footer2.xml"/><Relationship Id="rId29" Type="http://schemas.openxmlformats.org/officeDocument/2006/relationships/hyperlink" Target="http://mapserver.geology.sk/lozisk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gis.nlcsk.org/lgis/" TargetMode="External"/><Relationship Id="rId24" Type="http://schemas.openxmlformats.org/officeDocument/2006/relationships/footer" Target="footer5.xml"/><Relationship Id="rId32" Type="http://schemas.openxmlformats.org/officeDocument/2006/relationships/footer" Target="footer7.xml"/><Relationship Id="rId37" Type="http://schemas.microsoft.com/office/2011/relationships/commentsExtended" Target="commentsExtended.xml"/><Relationship Id="rId40"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hyperlink" Target="http://nrl.uvm.sk/" TargetMode="External"/><Relationship Id="rId23" Type="http://schemas.openxmlformats.org/officeDocument/2006/relationships/footer" Target="footer4.xml"/><Relationship Id="rId28" Type="http://schemas.openxmlformats.org/officeDocument/2006/relationships/hyperlink" Target="http://maps.sopsr.sk/mapy/map.html" TargetMode="External"/><Relationship Id="rId36" Type="http://schemas.microsoft.com/office/2011/relationships/people" Target="people.xml"/><Relationship Id="rId10" Type="http://schemas.openxmlformats.org/officeDocument/2006/relationships/image" Target="media/image2.jpeg"/><Relationship Id="rId19" Type="http://schemas.openxmlformats.org/officeDocument/2006/relationships/header" Target="header2.xml"/><Relationship Id="rId31" Type="http://schemas.openxmlformats.org/officeDocument/2006/relationships/hyperlink" Target="http://uzemia.enviroportal.sk/"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slov-lex.sk/pravne-predpisy/SK/ZZ/2002/139/" TargetMode="External"/><Relationship Id="rId22" Type="http://schemas.openxmlformats.org/officeDocument/2006/relationships/footer" Target="footer3.xml"/><Relationship Id="rId27" Type="http://schemas.openxmlformats.org/officeDocument/2006/relationships/hyperlink" Target="http://www.beiss.sk/" TargetMode="External"/><Relationship Id="rId30" Type="http://schemas.openxmlformats.org/officeDocument/2006/relationships/hyperlink" Target="http://mapserver.geology.sk/skladky/"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279c20c3caf3300dae6b438536eb8c56">
  <xsd:schema xmlns:xsd="http://www.w3.org/2001/XMLSchema" xmlns:p="http://schemas.microsoft.com/office/2006/metadata/properties" targetNamespace="http://schemas.microsoft.com/office/2006/metadata/properties" ma:root="true" ma:fieldsID="0d2e1ca116041f9e11471c52c4c9d60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0CF8D5BD-094D-4399-8C9A-D5854BF877F8}"/>
</file>

<file path=customXml/itemProps2.xml><?xml version="1.0" encoding="utf-8"?>
<ds:datastoreItem xmlns:ds="http://schemas.openxmlformats.org/officeDocument/2006/customXml" ds:itemID="{A054E404-D47D-4587-BF3A-3C61348D3F25}"/>
</file>

<file path=customXml/itemProps3.xml><?xml version="1.0" encoding="utf-8"?>
<ds:datastoreItem xmlns:ds="http://schemas.openxmlformats.org/officeDocument/2006/customXml" ds:itemID="{4AB062EA-1C6B-4CBE-8D36-4A7AA99700AB}"/>
</file>

<file path=customXml/itemProps4.xml><?xml version="1.0" encoding="utf-8"?>
<ds:datastoreItem xmlns:ds="http://schemas.openxmlformats.org/officeDocument/2006/customXml" ds:itemID="{39D09B83-EC05-409B-B2E6-A5476271BEEC}"/>
</file>

<file path=docProps/app.xml><?xml version="1.0" encoding="utf-8"?>
<Properties xmlns="http://schemas.openxmlformats.org/officeDocument/2006/extended-properties" xmlns:vt="http://schemas.openxmlformats.org/officeDocument/2006/docPropsVTypes">
  <Template>Normal</Template>
  <TotalTime>16</TotalTime>
  <Pages>1</Pages>
  <Words>83776</Words>
  <Characters>477525</Characters>
  <Application>Microsoft Office Word</Application>
  <DocSecurity>0</DocSecurity>
  <Lines>3979</Lines>
  <Paragraphs>1120</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560181</CharactersWithSpaces>
  <SharedDoc>false</SharedDoc>
  <HLinks>
    <vt:vector size="84" baseType="variant">
      <vt:variant>
        <vt:i4>4128824</vt:i4>
      </vt:variant>
      <vt:variant>
        <vt:i4>39</vt:i4>
      </vt:variant>
      <vt:variant>
        <vt:i4>0</vt:i4>
      </vt:variant>
      <vt:variant>
        <vt:i4>5</vt:i4>
      </vt:variant>
      <vt:variant>
        <vt:lpwstr>http://uzemia.enviroportal.sk/</vt:lpwstr>
      </vt:variant>
      <vt:variant>
        <vt:lpwstr/>
      </vt:variant>
      <vt:variant>
        <vt:i4>5963787</vt:i4>
      </vt:variant>
      <vt:variant>
        <vt:i4>36</vt:i4>
      </vt:variant>
      <vt:variant>
        <vt:i4>0</vt:i4>
      </vt:variant>
      <vt:variant>
        <vt:i4>5</vt:i4>
      </vt:variant>
      <vt:variant>
        <vt:lpwstr>http://mapserver.geology.sk/skladky/</vt:lpwstr>
      </vt:variant>
      <vt:variant>
        <vt:lpwstr/>
      </vt:variant>
      <vt:variant>
        <vt:i4>5701645</vt:i4>
      </vt:variant>
      <vt:variant>
        <vt:i4>33</vt:i4>
      </vt:variant>
      <vt:variant>
        <vt:i4>0</vt:i4>
      </vt:variant>
      <vt:variant>
        <vt:i4>5</vt:i4>
      </vt:variant>
      <vt:variant>
        <vt:lpwstr>http://mapserver.geology.sk/loziska/</vt:lpwstr>
      </vt:variant>
      <vt:variant>
        <vt:lpwstr/>
      </vt:variant>
      <vt:variant>
        <vt:i4>2359350</vt:i4>
      </vt:variant>
      <vt:variant>
        <vt:i4>30</vt:i4>
      </vt:variant>
      <vt:variant>
        <vt:i4>0</vt:i4>
      </vt:variant>
      <vt:variant>
        <vt:i4>5</vt:i4>
      </vt:variant>
      <vt:variant>
        <vt:lpwstr>http://maps.sopsr.sk/mapy/map.html</vt:lpwstr>
      </vt:variant>
      <vt:variant>
        <vt:lpwstr/>
      </vt:variant>
      <vt:variant>
        <vt:i4>983043</vt:i4>
      </vt:variant>
      <vt:variant>
        <vt:i4>27</vt:i4>
      </vt:variant>
      <vt:variant>
        <vt:i4>0</vt:i4>
      </vt:variant>
      <vt:variant>
        <vt:i4>5</vt:i4>
      </vt:variant>
      <vt:variant>
        <vt:lpwstr>http://www.beiss.sk/</vt:lpwstr>
      </vt:variant>
      <vt:variant>
        <vt:lpwstr/>
      </vt:variant>
      <vt:variant>
        <vt:i4>7143526</vt:i4>
      </vt:variant>
      <vt:variant>
        <vt:i4>24</vt:i4>
      </vt:variant>
      <vt:variant>
        <vt:i4>0</vt:i4>
      </vt:variant>
      <vt:variant>
        <vt:i4>5</vt:i4>
      </vt:variant>
      <vt:variant>
        <vt:lpwstr>http://nrl.uvm.sk/</vt:lpwstr>
      </vt:variant>
      <vt:variant>
        <vt:lpwstr/>
      </vt:variant>
      <vt:variant>
        <vt:i4>6422642</vt:i4>
      </vt:variant>
      <vt:variant>
        <vt:i4>21</vt:i4>
      </vt:variant>
      <vt:variant>
        <vt:i4>0</vt:i4>
      </vt:variant>
      <vt:variant>
        <vt:i4>5</vt:i4>
      </vt:variant>
      <vt:variant>
        <vt:lpwstr>http://www.fscslovakia.sk/</vt:lpwstr>
      </vt:variant>
      <vt:variant>
        <vt:lpwstr/>
      </vt:variant>
      <vt:variant>
        <vt:i4>2490495</vt:i4>
      </vt:variant>
      <vt:variant>
        <vt:i4>18</vt:i4>
      </vt:variant>
      <vt:variant>
        <vt:i4>0</vt:i4>
      </vt:variant>
      <vt:variant>
        <vt:i4>5</vt:i4>
      </vt:variant>
      <vt:variant>
        <vt:lpwstr>http://www.fsc.org/</vt:lpwstr>
      </vt:variant>
      <vt:variant>
        <vt:lpwstr/>
      </vt:variant>
      <vt:variant>
        <vt:i4>7733309</vt:i4>
      </vt:variant>
      <vt:variant>
        <vt:i4>15</vt:i4>
      </vt:variant>
      <vt:variant>
        <vt:i4>0</vt:i4>
      </vt:variant>
      <vt:variant>
        <vt:i4>5</vt:i4>
      </vt:variant>
      <vt:variant>
        <vt:lpwstr>https://www.slov-lex.sk/pravne-predpisy/SK/ZZ/2002/139/</vt:lpwstr>
      </vt:variant>
      <vt:variant>
        <vt:lpwstr/>
      </vt:variant>
      <vt:variant>
        <vt:i4>8060982</vt:i4>
      </vt:variant>
      <vt:variant>
        <vt:i4>12</vt:i4>
      </vt:variant>
      <vt:variant>
        <vt:i4>0</vt:i4>
      </vt:variant>
      <vt:variant>
        <vt:i4>5</vt:i4>
      </vt:variant>
      <vt:variant>
        <vt:lpwstr>http://gis.nlcsk.org/lgis/</vt:lpwstr>
      </vt:variant>
      <vt:variant>
        <vt:lpwstr/>
      </vt:variant>
      <vt:variant>
        <vt:i4>8060982</vt:i4>
      </vt:variant>
      <vt:variant>
        <vt:i4>9</vt:i4>
      </vt:variant>
      <vt:variant>
        <vt:i4>0</vt:i4>
      </vt:variant>
      <vt:variant>
        <vt:i4>5</vt:i4>
      </vt:variant>
      <vt:variant>
        <vt:lpwstr>http://gis.nlcsk.org/lgis/</vt:lpwstr>
      </vt:variant>
      <vt:variant>
        <vt:lpwstr/>
      </vt:variant>
      <vt:variant>
        <vt:i4>8060982</vt:i4>
      </vt:variant>
      <vt:variant>
        <vt:i4>6</vt:i4>
      </vt:variant>
      <vt:variant>
        <vt:i4>0</vt:i4>
      </vt:variant>
      <vt:variant>
        <vt:i4>5</vt:i4>
      </vt:variant>
      <vt:variant>
        <vt:lpwstr>http://gis.nlcsk.org/lgis/</vt:lpwstr>
      </vt:variant>
      <vt:variant>
        <vt:lpwstr/>
      </vt:variant>
      <vt:variant>
        <vt:i4>8060982</vt:i4>
      </vt:variant>
      <vt:variant>
        <vt:i4>3</vt:i4>
      </vt:variant>
      <vt:variant>
        <vt:i4>0</vt:i4>
      </vt:variant>
      <vt:variant>
        <vt:i4>5</vt:i4>
      </vt:variant>
      <vt:variant>
        <vt:lpwstr>http://gis.nlcsk.org/lgis/</vt:lpwstr>
      </vt:variant>
      <vt:variant>
        <vt:lpwstr/>
      </vt:variant>
      <vt:variant>
        <vt:i4>7143526</vt:i4>
      </vt:variant>
      <vt:variant>
        <vt:i4>0</vt:i4>
      </vt:variant>
      <vt:variant>
        <vt:i4>0</vt:i4>
      </vt:variant>
      <vt:variant>
        <vt:i4>5</vt:i4>
      </vt:variant>
      <vt:variant>
        <vt:lpwstr>http://nrl.uvm.sk/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Durkošová Jana</cp:lastModifiedBy>
  <cp:revision>4</cp:revision>
  <cp:lastPrinted>2017-01-12T18:18:00Z</cp:lastPrinted>
  <dcterms:created xsi:type="dcterms:W3CDTF">2017-01-13T10:17:00Z</dcterms:created>
  <dcterms:modified xsi:type="dcterms:W3CDTF">2017-01-13T13:21:00Z</dcterms:modified>
</cp:coreProperties>
</file>