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D8" w:rsidRDefault="00694FD8"/>
    <w:p w:rsidR="00694FD8" w:rsidRDefault="00694FD8" w:rsidP="00694FD8">
      <w:pPr>
        <w:autoSpaceDE w:val="0"/>
        <w:autoSpaceDN w:val="0"/>
        <w:adjustRightInd w:val="0"/>
        <w:rPr>
          <w:rFonts w:asciiTheme="minorHAnsi" w:hAnsiTheme="minorHAnsi" w:cstheme="minorHAnsi"/>
          <w:color w:val="000000"/>
          <w:szCs w:val="19"/>
          <w:lang w:val="sk-SK"/>
        </w:rPr>
      </w:pPr>
    </w:p>
    <w:p w:rsidR="00694FD8" w:rsidRPr="009C6A41" w:rsidRDefault="00694FD8" w:rsidP="00694FD8">
      <w:pPr>
        <w:autoSpaceDE w:val="0"/>
        <w:autoSpaceDN w:val="0"/>
        <w:adjustRightInd w:val="0"/>
        <w:jc w:val="center"/>
        <w:rPr>
          <w:rFonts w:ascii="Times New Roman" w:hAnsi="Times New Roman"/>
          <w:b/>
          <w:sz w:val="32"/>
          <w:szCs w:val="22"/>
          <w:lang w:val="en-GB" w:eastAsia="sk-SK"/>
        </w:rPr>
      </w:pPr>
      <w:proofErr w:type="spellStart"/>
      <w:r w:rsidRPr="009C6A41">
        <w:rPr>
          <w:rFonts w:ascii="Times New Roman" w:hAnsi="Times New Roman"/>
          <w:b/>
          <w:sz w:val="32"/>
          <w:szCs w:val="22"/>
          <w:lang w:val="en-GB" w:eastAsia="sk-SK"/>
        </w:rPr>
        <w:t>Návrh</w:t>
      </w:r>
      <w:proofErr w:type="spellEnd"/>
      <w:r w:rsidRPr="009C6A41">
        <w:rPr>
          <w:rFonts w:ascii="Times New Roman" w:hAnsi="Times New Roman"/>
          <w:b/>
          <w:sz w:val="32"/>
          <w:szCs w:val="22"/>
          <w:lang w:val="en-GB" w:eastAsia="sk-SK"/>
        </w:rPr>
        <w:t xml:space="preserve"> </w:t>
      </w:r>
      <w:proofErr w:type="spellStart"/>
      <w:r w:rsidRPr="009C6A41">
        <w:rPr>
          <w:rFonts w:ascii="Times New Roman" w:hAnsi="Times New Roman"/>
          <w:b/>
          <w:sz w:val="32"/>
          <w:szCs w:val="22"/>
          <w:lang w:val="en-GB" w:eastAsia="sk-SK"/>
        </w:rPr>
        <w:t>Kúpnej</w:t>
      </w:r>
      <w:proofErr w:type="spellEnd"/>
      <w:r w:rsidRPr="009C6A41">
        <w:rPr>
          <w:rFonts w:ascii="Times New Roman" w:hAnsi="Times New Roman"/>
          <w:b/>
          <w:sz w:val="32"/>
          <w:szCs w:val="22"/>
          <w:lang w:val="en-GB" w:eastAsia="sk-SK"/>
        </w:rPr>
        <w:t xml:space="preserve"> </w:t>
      </w:r>
      <w:proofErr w:type="spellStart"/>
      <w:r w:rsidRPr="009C6A41">
        <w:rPr>
          <w:rFonts w:ascii="Times New Roman" w:hAnsi="Times New Roman"/>
          <w:b/>
          <w:sz w:val="32"/>
          <w:szCs w:val="22"/>
          <w:lang w:val="en-GB" w:eastAsia="sk-SK"/>
        </w:rPr>
        <w:t>zmluvy</w:t>
      </w:r>
      <w:proofErr w:type="spellEnd"/>
    </w:p>
    <w:p w:rsidR="00694FD8" w:rsidRPr="009C6A41" w:rsidRDefault="00694FD8" w:rsidP="00694FD8">
      <w:pPr>
        <w:autoSpaceDE w:val="0"/>
        <w:autoSpaceDN w:val="0"/>
        <w:adjustRightInd w:val="0"/>
        <w:jc w:val="center"/>
        <w:rPr>
          <w:rFonts w:ascii="Times New Roman" w:hAnsi="Times New Roman"/>
          <w:b/>
          <w:sz w:val="32"/>
          <w:szCs w:val="22"/>
          <w:lang w:val="en-GB" w:eastAsia="sk-SK"/>
        </w:rPr>
      </w:pPr>
    </w:p>
    <w:p w:rsidR="00694FD8" w:rsidRPr="009C6A41" w:rsidRDefault="00694FD8" w:rsidP="00694FD8">
      <w:pPr>
        <w:autoSpaceDE w:val="0"/>
        <w:autoSpaceDN w:val="0"/>
        <w:adjustRightInd w:val="0"/>
        <w:jc w:val="center"/>
        <w:rPr>
          <w:rFonts w:ascii="Times New Roman" w:hAnsi="Times New Roman"/>
          <w:sz w:val="22"/>
          <w:szCs w:val="22"/>
          <w:lang w:val="en-GB" w:eastAsia="sk-SK"/>
        </w:rPr>
      </w:pPr>
      <w:proofErr w:type="spellStart"/>
      <w:proofErr w:type="gramStart"/>
      <w:r w:rsidRPr="009C6A41">
        <w:rPr>
          <w:rFonts w:ascii="Times New Roman" w:hAnsi="Times New Roman"/>
          <w:sz w:val="22"/>
          <w:szCs w:val="22"/>
          <w:lang w:val="en-GB" w:eastAsia="sk-SK"/>
        </w:rPr>
        <w:t>uzavretá</w:t>
      </w:r>
      <w:proofErr w:type="spellEnd"/>
      <w:proofErr w:type="gramEnd"/>
      <w:r w:rsidRPr="009C6A41">
        <w:rPr>
          <w:rFonts w:ascii="Times New Roman" w:hAnsi="Times New Roman"/>
          <w:sz w:val="22"/>
          <w:szCs w:val="22"/>
          <w:lang w:val="en-GB" w:eastAsia="sk-SK"/>
        </w:rPr>
        <w:t xml:space="preserve"> v </w:t>
      </w:r>
      <w:proofErr w:type="spellStart"/>
      <w:r w:rsidRPr="009C6A41">
        <w:rPr>
          <w:rFonts w:ascii="Times New Roman" w:hAnsi="Times New Roman"/>
          <w:sz w:val="22"/>
          <w:szCs w:val="22"/>
          <w:lang w:val="en-GB" w:eastAsia="sk-SK"/>
        </w:rPr>
        <w:t>súlade</w:t>
      </w:r>
      <w:proofErr w:type="spellEnd"/>
      <w:r w:rsidRPr="009C6A41">
        <w:rPr>
          <w:rFonts w:ascii="Times New Roman" w:hAnsi="Times New Roman"/>
          <w:sz w:val="22"/>
          <w:szCs w:val="22"/>
          <w:lang w:val="en-GB" w:eastAsia="sk-SK"/>
        </w:rPr>
        <w:t xml:space="preserve"> s </w:t>
      </w:r>
      <w:proofErr w:type="spellStart"/>
      <w:r w:rsidRPr="009C6A41">
        <w:rPr>
          <w:rFonts w:ascii="Times New Roman" w:hAnsi="Times New Roman"/>
          <w:sz w:val="22"/>
          <w:szCs w:val="22"/>
          <w:lang w:val="en-GB" w:eastAsia="sk-SK"/>
        </w:rPr>
        <w:t>ustanovením</w:t>
      </w:r>
      <w:proofErr w:type="spellEnd"/>
      <w:r w:rsidRPr="009C6A41">
        <w:rPr>
          <w:rFonts w:ascii="Times New Roman" w:hAnsi="Times New Roman"/>
          <w:sz w:val="22"/>
          <w:szCs w:val="22"/>
          <w:lang w:val="en-GB" w:eastAsia="sk-SK"/>
        </w:rPr>
        <w:t xml:space="preserve"> § 409 a </w:t>
      </w:r>
      <w:proofErr w:type="spellStart"/>
      <w:r w:rsidRPr="009C6A41">
        <w:rPr>
          <w:rFonts w:ascii="Times New Roman" w:hAnsi="Times New Roman"/>
          <w:sz w:val="22"/>
          <w:szCs w:val="22"/>
          <w:lang w:val="en-GB" w:eastAsia="sk-SK"/>
        </w:rPr>
        <w:t>nasl</w:t>
      </w:r>
      <w:proofErr w:type="spellEnd"/>
      <w:r w:rsidRPr="009C6A41">
        <w:rPr>
          <w:rFonts w:ascii="Times New Roman" w:hAnsi="Times New Roman"/>
          <w:sz w:val="22"/>
          <w:szCs w:val="22"/>
          <w:lang w:val="en-GB" w:eastAsia="sk-SK"/>
        </w:rPr>
        <w:t xml:space="preserve">. </w:t>
      </w:r>
      <w:proofErr w:type="spellStart"/>
      <w:proofErr w:type="gramStart"/>
      <w:r w:rsidRPr="009C6A41">
        <w:rPr>
          <w:rFonts w:ascii="Times New Roman" w:hAnsi="Times New Roman"/>
          <w:sz w:val="22"/>
          <w:szCs w:val="22"/>
          <w:lang w:val="en-GB" w:eastAsia="sk-SK"/>
        </w:rPr>
        <w:t>zákona</w:t>
      </w:r>
      <w:proofErr w:type="spellEnd"/>
      <w:proofErr w:type="gramEnd"/>
      <w:r w:rsidRPr="009C6A41">
        <w:rPr>
          <w:rFonts w:ascii="Times New Roman" w:hAnsi="Times New Roman"/>
          <w:sz w:val="22"/>
          <w:szCs w:val="22"/>
          <w:lang w:val="en-GB" w:eastAsia="sk-SK"/>
        </w:rPr>
        <w:t xml:space="preserve"> č. 513/1991 </w:t>
      </w:r>
      <w:proofErr w:type="spellStart"/>
      <w:r w:rsidRPr="009C6A41">
        <w:rPr>
          <w:rFonts w:ascii="Times New Roman" w:hAnsi="Times New Roman"/>
          <w:sz w:val="22"/>
          <w:szCs w:val="22"/>
          <w:lang w:val="en-GB" w:eastAsia="sk-SK"/>
        </w:rPr>
        <w:t>Zb</w:t>
      </w:r>
      <w:proofErr w:type="spellEnd"/>
      <w:r w:rsidRPr="009C6A41">
        <w:rPr>
          <w:rFonts w:ascii="Times New Roman" w:hAnsi="Times New Roman"/>
          <w:sz w:val="22"/>
          <w:szCs w:val="22"/>
          <w:lang w:val="en-GB" w:eastAsia="sk-SK"/>
        </w:rPr>
        <w:t>.</w:t>
      </w:r>
    </w:p>
    <w:p w:rsidR="00694FD8" w:rsidRPr="009C6A41" w:rsidRDefault="00694FD8" w:rsidP="00694FD8">
      <w:pPr>
        <w:autoSpaceDE w:val="0"/>
        <w:autoSpaceDN w:val="0"/>
        <w:adjustRightInd w:val="0"/>
        <w:jc w:val="center"/>
        <w:rPr>
          <w:rFonts w:ascii="Times New Roman" w:hAnsi="Times New Roman"/>
          <w:sz w:val="22"/>
          <w:szCs w:val="22"/>
          <w:lang w:val="en-GB" w:eastAsia="sk-SK"/>
        </w:rPr>
      </w:pPr>
      <w:proofErr w:type="spellStart"/>
      <w:r w:rsidRPr="009C6A41">
        <w:rPr>
          <w:rFonts w:ascii="Times New Roman" w:hAnsi="Times New Roman"/>
          <w:sz w:val="22"/>
          <w:szCs w:val="22"/>
          <w:lang w:val="en-GB" w:eastAsia="sk-SK"/>
        </w:rPr>
        <w:t>Obchodný</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zákonník</w:t>
      </w:r>
      <w:proofErr w:type="spellEnd"/>
      <w:r w:rsidRPr="009C6A41">
        <w:rPr>
          <w:rFonts w:ascii="Times New Roman" w:hAnsi="Times New Roman"/>
          <w:sz w:val="22"/>
          <w:szCs w:val="22"/>
          <w:lang w:val="en-GB" w:eastAsia="sk-SK"/>
        </w:rPr>
        <w:t xml:space="preserve"> v </w:t>
      </w:r>
      <w:proofErr w:type="spellStart"/>
      <w:r w:rsidRPr="009C6A41">
        <w:rPr>
          <w:rFonts w:ascii="Times New Roman" w:hAnsi="Times New Roman"/>
          <w:sz w:val="22"/>
          <w:szCs w:val="22"/>
          <w:lang w:val="en-GB" w:eastAsia="sk-SK"/>
        </w:rPr>
        <w:t>znení</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neskorších</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predpisov</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ďalej</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len</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Zmluva</w:t>
      </w:r>
      <w:proofErr w:type="spellEnd"/>
      <w:r w:rsidRPr="009C6A41">
        <w:rPr>
          <w:rFonts w:ascii="Times New Roman" w:hAnsi="Times New Roman"/>
          <w:sz w:val="22"/>
          <w:szCs w:val="22"/>
          <w:lang w:val="en-GB" w:eastAsia="sk-SK"/>
        </w:rPr>
        <w:t>“)</w:t>
      </w:r>
    </w:p>
    <w:p w:rsidR="00694FD8" w:rsidRPr="009C6A41" w:rsidRDefault="00694FD8" w:rsidP="00694FD8">
      <w:pPr>
        <w:autoSpaceDE w:val="0"/>
        <w:autoSpaceDN w:val="0"/>
        <w:adjustRightInd w:val="0"/>
        <w:jc w:val="center"/>
        <w:rPr>
          <w:rFonts w:ascii="Times New Roman" w:hAnsi="Times New Roman"/>
          <w:sz w:val="22"/>
          <w:szCs w:val="22"/>
          <w:lang w:val="en-GB" w:eastAsia="sk-SK"/>
        </w:rPr>
      </w:pPr>
      <w:proofErr w:type="spellStart"/>
      <w:proofErr w:type="gramStart"/>
      <w:r w:rsidRPr="009C6A41">
        <w:rPr>
          <w:rFonts w:ascii="Times New Roman" w:hAnsi="Times New Roman"/>
          <w:sz w:val="22"/>
          <w:szCs w:val="22"/>
          <w:lang w:val="en-GB" w:eastAsia="sk-SK"/>
        </w:rPr>
        <w:t>medzi</w:t>
      </w:r>
      <w:bookmarkStart w:id="0" w:name="_GoBack"/>
      <w:bookmarkEnd w:id="0"/>
      <w:proofErr w:type="spellEnd"/>
      <w:proofErr w:type="gramEnd"/>
    </w:p>
    <w:p w:rsidR="00694FD8" w:rsidRPr="009C6A41" w:rsidRDefault="00694FD8" w:rsidP="00694FD8">
      <w:pPr>
        <w:autoSpaceDE w:val="0"/>
        <w:autoSpaceDN w:val="0"/>
        <w:adjustRightInd w:val="0"/>
        <w:rPr>
          <w:rFonts w:ascii="Times New Roman" w:hAnsi="Times New Roman"/>
          <w:b/>
          <w:bCs/>
          <w:sz w:val="22"/>
          <w:szCs w:val="22"/>
          <w:lang w:val="en-GB" w:eastAsia="sk-SK"/>
        </w:rPr>
      </w:pPr>
    </w:p>
    <w:p w:rsidR="00694FD8" w:rsidRPr="009C6A41" w:rsidRDefault="00694FD8" w:rsidP="00694FD8">
      <w:pPr>
        <w:autoSpaceDE w:val="0"/>
        <w:autoSpaceDN w:val="0"/>
        <w:adjustRightInd w:val="0"/>
        <w:spacing w:line="360" w:lineRule="auto"/>
        <w:rPr>
          <w:rFonts w:ascii="Times New Roman" w:hAnsi="Times New Roman"/>
          <w:b/>
          <w:bCs/>
          <w:sz w:val="22"/>
          <w:szCs w:val="22"/>
          <w:lang w:val="en-GB" w:eastAsia="sk-SK"/>
        </w:rPr>
      </w:pPr>
      <w:proofErr w:type="spellStart"/>
      <w:r w:rsidRPr="009C6A41">
        <w:rPr>
          <w:rFonts w:ascii="Times New Roman" w:hAnsi="Times New Roman"/>
          <w:b/>
          <w:bCs/>
          <w:sz w:val="22"/>
          <w:szCs w:val="22"/>
          <w:lang w:val="en-GB" w:eastAsia="sk-SK"/>
        </w:rPr>
        <w:t>Zmluvné</w:t>
      </w:r>
      <w:proofErr w:type="spellEnd"/>
      <w:r w:rsidRPr="009C6A41">
        <w:rPr>
          <w:rFonts w:ascii="Times New Roman" w:hAnsi="Times New Roman"/>
          <w:b/>
          <w:bCs/>
          <w:sz w:val="22"/>
          <w:szCs w:val="22"/>
          <w:lang w:val="en-GB" w:eastAsia="sk-SK"/>
        </w:rPr>
        <w:t xml:space="preserve"> </w:t>
      </w:r>
      <w:proofErr w:type="spellStart"/>
      <w:r w:rsidRPr="009C6A41">
        <w:rPr>
          <w:rFonts w:ascii="Times New Roman" w:hAnsi="Times New Roman"/>
          <w:b/>
          <w:bCs/>
          <w:sz w:val="22"/>
          <w:szCs w:val="22"/>
          <w:lang w:val="en-GB" w:eastAsia="sk-SK"/>
        </w:rPr>
        <w:t>strany</w:t>
      </w:r>
      <w:proofErr w:type="spellEnd"/>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proofErr w:type="spellStart"/>
      <w:r w:rsidRPr="009C6A41">
        <w:rPr>
          <w:rFonts w:ascii="Times New Roman" w:hAnsi="Times New Roman"/>
          <w:sz w:val="22"/>
          <w:szCs w:val="22"/>
          <w:lang w:val="en-GB" w:eastAsia="sk-SK"/>
        </w:rPr>
        <w:t>Obchodné</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meno</w:t>
      </w:r>
      <w:proofErr w:type="spellEnd"/>
      <w:r w:rsidRPr="009C6A41">
        <w:rPr>
          <w:rFonts w:ascii="Times New Roman" w:hAnsi="Times New Roman"/>
          <w:sz w:val="22"/>
          <w:szCs w:val="22"/>
          <w:lang w:val="en-GB" w:eastAsia="sk-SK"/>
        </w:rPr>
        <w:t xml:space="preserve">: </w:t>
      </w:r>
      <w:r w:rsidRPr="009C6A41">
        <w:rPr>
          <w:rFonts w:ascii="Times New Roman" w:hAnsi="Times New Roman"/>
          <w:sz w:val="22"/>
          <w:szCs w:val="22"/>
          <w:lang w:val="en-GB" w:eastAsia="sk-SK"/>
        </w:rPr>
        <w:tab/>
      </w:r>
      <w:r>
        <w:rPr>
          <w:rFonts w:ascii="Times New Roman" w:hAnsi="Times New Roman"/>
          <w:sz w:val="22"/>
          <w:szCs w:val="22"/>
          <w:lang w:val="en-GB" w:eastAsia="sk-SK"/>
        </w:rPr>
        <w:tab/>
      </w:r>
      <w:proofErr w:type="spellStart"/>
      <w:r w:rsidRPr="009C6A41">
        <w:rPr>
          <w:rFonts w:ascii="Times New Roman" w:hAnsi="Times New Roman"/>
          <w:b/>
          <w:sz w:val="22"/>
          <w:szCs w:val="22"/>
          <w:lang w:val="en-GB" w:eastAsia="sk-SK"/>
        </w:rPr>
        <w:t>Štátna</w:t>
      </w:r>
      <w:proofErr w:type="spellEnd"/>
      <w:r w:rsidRPr="009C6A41">
        <w:rPr>
          <w:rFonts w:ascii="Times New Roman" w:hAnsi="Times New Roman"/>
          <w:b/>
          <w:sz w:val="22"/>
          <w:szCs w:val="22"/>
          <w:lang w:val="en-GB" w:eastAsia="sk-SK"/>
        </w:rPr>
        <w:t xml:space="preserve"> </w:t>
      </w:r>
      <w:proofErr w:type="spellStart"/>
      <w:r w:rsidRPr="009C6A41">
        <w:rPr>
          <w:rFonts w:ascii="Times New Roman" w:hAnsi="Times New Roman"/>
          <w:b/>
          <w:sz w:val="22"/>
          <w:szCs w:val="22"/>
          <w:lang w:val="en-GB" w:eastAsia="sk-SK"/>
        </w:rPr>
        <w:t>ochrana</w:t>
      </w:r>
      <w:proofErr w:type="spellEnd"/>
      <w:r w:rsidRPr="009C6A41">
        <w:rPr>
          <w:rFonts w:ascii="Times New Roman" w:hAnsi="Times New Roman"/>
          <w:b/>
          <w:sz w:val="22"/>
          <w:szCs w:val="22"/>
          <w:lang w:val="en-GB" w:eastAsia="sk-SK"/>
        </w:rPr>
        <w:t xml:space="preserve"> </w:t>
      </w:r>
      <w:proofErr w:type="spellStart"/>
      <w:r w:rsidRPr="009C6A41">
        <w:rPr>
          <w:rFonts w:ascii="Times New Roman" w:hAnsi="Times New Roman"/>
          <w:b/>
          <w:sz w:val="22"/>
          <w:szCs w:val="22"/>
          <w:lang w:val="en-GB" w:eastAsia="sk-SK"/>
        </w:rPr>
        <w:t>prírody</w:t>
      </w:r>
      <w:proofErr w:type="spellEnd"/>
      <w:r w:rsidRPr="009C6A41">
        <w:rPr>
          <w:rFonts w:ascii="Times New Roman" w:hAnsi="Times New Roman"/>
          <w:b/>
          <w:sz w:val="22"/>
          <w:szCs w:val="22"/>
          <w:lang w:val="en-GB" w:eastAsia="sk-SK"/>
        </w:rPr>
        <w:t xml:space="preserve"> </w:t>
      </w:r>
      <w:proofErr w:type="spellStart"/>
      <w:r w:rsidRPr="009C6A41">
        <w:rPr>
          <w:rFonts w:ascii="Times New Roman" w:hAnsi="Times New Roman"/>
          <w:b/>
          <w:sz w:val="22"/>
          <w:szCs w:val="22"/>
          <w:lang w:val="en-GB" w:eastAsia="sk-SK"/>
        </w:rPr>
        <w:t>Slovenskej</w:t>
      </w:r>
      <w:proofErr w:type="spellEnd"/>
      <w:r w:rsidRPr="009C6A41">
        <w:rPr>
          <w:rFonts w:ascii="Times New Roman" w:hAnsi="Times New Roman"/>
          <w:b/>
          <w:sz w:val="22"/>
          <w:szCs w:val="22"/>
          <w:lang w:val="en-GB" w:eastAsia="sk-SK"/>
        </w:rPr>
        <w:t xml:space="preserve"> </w:t>
      </w:r>
      <w:proofErr w:type="spellStart"/>
      <w:r w:rsidRPr="009C6A41">
        <w:rPr>
          <w:rFonts w:ascii="Times New Roman" w:hAnsi="Times New Roman"/>
          <w:b/>
          <w:sz w:val="22"/>
          <w:szCs w:val="22"/>
          <w:lang w:val="en-GB" w:eastAsia="sk-SK"/>
        </w:rPr>
        <w:t>republiky</w:t>
      </w:r>
      <w:proofErr w:type="spellEnd"/>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proofErr w:type="spellStart"/>
      <w:r w:rsidRPr="009C6A41">
        <w:rPr>
          <w:rFonts w:ascii="Times New Roman" w:hAnsi="Times New Roman"/>
          <w:sz w:val="22"/>
          <w:szCs w:val="22"/>
          <w:lang w:val="en-GB" w:eastAsia="sk-SK"/>
        </w:rPr>
        <w:t>Sídlo</w:t>
      </w:r>
      <w:proofErr w:type="spellEnd"/>
      <w:r w:rsidRPr="009C6A41">
        <w:rPr>
          <w:rFonts w:ascii="Times New Roman" w:hAnsi="Times New Roman"/>
          <w:sz w:val="22"/>
          <w:szCs w:val="22"/>
          <w:lang w:val="en-GB" w:eastAsia="sk-SK"/>
        </w:rPr>
        <w:t xml:space="preserve">: </w:t>
      </w:r>
      <w:r w:rsidRPr="009C6A41">
        <w:rPr>
          <w:rFonts w:ascii="Times New Roman" w:hAnsi="Times New Roman"/>
          <w:sz w:val="22"/>
          <w:szCs w:val="22"/>
          <w:lang w:val="en-GB" w:eastAsia="sk-SK"/>
        </w:rPr>
        <w:tab/>
      </w:r>
      <w:r w:rsidRPr="009C6A41">
        <w:rPr>
          <w:rFonts w:ascii="Times New Roman" w:hAnsi="Times New Roman"/>
          <w:sz w:val="22"/>
          <w:szCs w:val="22"/>
          <w:lang w:val="en-GB" w:eastAsia="sk-SK"/>
        </w:rPr>
        <w:tab/>
      </w:r>
      <w:r w:rsidRPr="009C6A41">
        <w:rPr>
          <w:rFonts w:ascii="Times New Roman" w:hAnsi="Times New Roman"/>
          <w:sz w:val="22"/>
          <w:szCs w:val="22"/>
          <w:lang w:val="en-GB" w:eastAsia="sk-SK"/>
        </w:rPr>
        <w:tab/>
      </w:r>
      <w:proofErr w:type="spellStart"/>
      <w:r w:rsidRPr="009C6A41">
        <w:rPr>
          <w:rFonts w:ascii="Times New Roman" w:hAnsi="Times New Roman"/>
          <w:sz w:val="22"/>
          <w:szCs w:val="22"/>
          <w:lang w:val="en-GB" w:eastAsia="sk-SK"/>
        </w:rPr>
        <w:t>Tajovského</w:t>
      </w:r>
      <w:proofErr w:type="spellEnd"/>
      <w:r w:rsidRPr="009C6A41">
        <w:rPr>
          <w:rFonts w:ascii="Times New Roman" w:hAnsi="Times New Roman"/>
          <w:sz w:val="22"/>
          <w:szCs w:val="22"/>
          <w:lang w:val="en-GB" w:eastAsia="sk-SK"/>
        </w:rPr>
        <w:t xml:space="preserve"> 28B, 97401 </w:t>
      </w:r>
      <w:proofErr w:type="spellStart"/>
      <w:r w:rsidRPr="009C6A41">
        <w:rPr>
          <w:rFonts w:ascii="Times New Roman" w:hAnsi="Times New Roman"/>
          <w:sz w:val="22"/>
          <w:szCs w:val="22"/>
          <w:lang w:val="en-GB" w:eastAsia="sk-SK"/>
        </w:rPr>
        <w:t>Banská</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Bystrica</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Slovenská</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republika</w:t>
      </w:r>
      <w:proofErr w:type="spellEnd"/>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r w:rsidRPr="009C6A41">
        <w:rPr>
          <w:rFonts w:ascii="Times New Roman" w:hAnsi="Times New Roman"/>
          <w:sz w:val="22"/>
          <w:szCs w:val="22"/>
          <w:lang w:val="en-GB" w:eastAsia="sk-SK"/>
        </w:rPr>
        <w:t xml:space="preserve">IČO: </w:t>
      </w:r>
      <w:r w:rsidRPr="009C6A41">
        <w:rPr>
          <w:rFonts w:ascii="Times New Roman" w:hAnsi="Times New Roman"/>
          <w:sz w:val="22"/>
          <w:szCs w:val="22"/>
          <w:lang w:val="en-GB" w:eastAsia="sk-SK"/>
        </w:rPr>
        <w:tab/>
      </w:r>
      <w:r w:rsidRPr="009C6A41">
        <w:rPr>
          <w:rFonts w:ascii="Times New Roman" w:hAnsi="Times New Roman"/>
          <w:sz w:val="22"/>
          <w:szCs w:val="22"/>
          <w:lang w:val="en-GB" w:eastAsia="sk-SK"/>
        </w:rPr>
        <w:tab/>
      </w:r>
      <w:r w:rsidRPr="009C6A41">
        <w:rPr>
          <w:rFonts w:ascii="Times New Roman" w:hAnsi="Times New Roman"/>
          <w:sz w:val="22"/>
          <w:szCs w:val="22"/>
          <w:lang w:val="en-GB" w:eastAsia="sk-SK"/>
        </w:rPr>
        <w:tab/>
        <w:t>17058520</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r w:rsidRPr="009C6A41">
        <w:rPr>
          <w:rFonts w:ascii="Times New Roman" w:hAnsi="Times New Roman"/>
          <w:sz w:val="22"/>
          <w:szCs w:val="22"/>
          <w:lang w:val="en-GB" w:eastAsia="sk-SK"/>
        </w:rPr>
        <w:t xml:space="preserve">DIČ: </w:t>
      </w:r>
      <w:r w:rsidRPr="009C6A41">
        <w:rPr>
          <w:rFonts w:ascii="Times New Roman" w:hAnsi="Times New Roman"/>
          <w:sz w:val="22"/>
          <w:szCs w:val="22"/>
          <w:lang w:val="en-GB" w:eastAsia="sk-SK"/>
        </w:rPr>
        <w:tab/>
      </w:r>
      <w:r w:rsidRPr="009C6A41">
        <w:rPr>
          <w:rFonts w:ascii="Times New Roman" w:hAnsi="Times New Roman"/>
          <w:sz w:val="22"/>
          <w:szCs w:val="22"/>
          <w:lang w:val="en-GB" w:eastAsia="sk-SK"/>
        </w:rPr>
        <w:tab/>
      </w:r>
      <w:r w:rsidRPr="009C6A41">
        <w:rPr>
          <w:rFonts w:ascii="Times New Roman" w:hAnsi="Times New Roman"/>
          <w:sz w:val="22"/>
          <w:szCs w:val="22"/>
          <w:lang w:val="en-GB" w:eastAsia="sk-SK"/>
        </w:rPr>
        <w:tab/>
        <w:t>2021526188</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r w:rsidRPr="009C6A41">
        <w:rPr>
          <w:rFonts w:ascii="Times New Roman" w:hAnsi="Times New Roman"/>
          <w:sz w:val="22"/>
          <w:szCs w:val="22"/>
          <w:lang w:val="en-GB" w:eastAsia="sk-SK"/>
        </w:rPr>
        <w:t xml:space="preserve">IČ DPH: </w:t>
      </w:r>
      <w:r w:rsidRPr="009C6A41">
        <w:rPr>
          <w:rFonts w:ascii="Times New Roman" w:hAnsi="Times New Roman"/>
          <w:sz w:val="22"/>
          <w:szCs w:val="22"/>
          <w:lang w:val="en-GB" w:eastAsia="sk-SK"/>
        </w:rPr>
        <w:tab/>
      </w:r>
      <w:r w:rsidRPr="009C6A41">
        <w:rPr>
          <w:rFonts w:ascii="Times New Roman" w:hAnsi="Times New Roman"/>
          <w:sz w:val="22"/>
          <w:szCs w:val="22"/>
          <w:lang w:val="en-GB" w:eastAsia="sk-SK"/>
        </w:rPr>
        <w:tab/>
      </w:r>
      <w:r>
        <w:rPr>
          <w:rFonts w:ascii="Times New Roman" w:hAnsi="Times New Roman"/>
          <w:sz w:val="22"/>
          <w:szCs w:val="22"/>
          <w:lang w:val="en-GB" w:eastAsia="sk-SK"/>
        </w:rPr>
        <w:tab/>
      </w:r>
      <w:r w:rsidRPr="009C6A41">
        <w:rPr>
          <w:rFonts w:ascii="Times New Roman" w:hAnsi="Times New Roman"/>
          <w:sz w:val="22"/>
          <w:szCs w:val="22"/>
          <w:lang w:val="en-GB" w:eastAsia="sk-SK"/>
        </w:rPr>
        <w:t>SK2021526188</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proofErr w:type="spellStart"/>
      <w:r w:rsidRPr="009C6A41">
        <w:rPr>
          <w:rFonts w:ascii="Times New Roman" w:hAnsi="Times New Roman"/>
          <w:sz w:val="22"/>
          <w:szCs w:val="22"/>
          <w:lang w:val="en-GB" w:eastAsia="sk-SK"/>
        </w:rPr>
        <w:t>Bankové</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spojenie</w:t>
      </w:r>
      <w:proofErr w:type="spellEnd"/>
      <w:r w:rsidRPr="009C6A41">
        <w:rPr>
          <w:rFonts w:ascii="Times New Roman" w:hAnsi="Times New Roman"/>
          <w:sz w:val="22"/>
          <w:szCs w:val="22"/>
          <w:lang w:val="en-GB" w:eastAsia="sk-SK"/>
        </w:rPr>
        <w:t>:</w:t>
      </w:r>
      <w:r w:rsidRPr="009C6A41">
        <w:rPr>
          <w:rFonts w:ascii="Times New Roman" w:hAnsi="Times New Roman"/>
          <w:sz w:val="22"/>
          <w:szCs w:val="22"/>
          <w:lang w:val="en-GB" w:eastAsia="sk-SK"/>
        </w:rPr>
        <w:tab/>
      </w:r>
      <w:proofErr w:type="spellStart"/>
      <w:r w:rsidRPr="009C6A41">
        <w:rPr>
          <w:rFonts w:ascii="Times New Roman" w:hAnsi="Times New Roman"/>
          <w:sz w:val="22"/>
          <w:szCs w:val="22"/>
          <w:lang w:val="en-GB" w:eastAsia="sk-SK"/>
        </w:rPr>
        <w:t>Štátna</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pokladnica</w:t>
      </w:r>
      <w:proofErr w:type="spellEnd"/>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proofErr w:type="spellStart"/>
      <w:r w:rsidRPr="009C6A41">
        <w:rPr>
          <w:rFonts w:ascii="Times New Roman" w:hAnsi="Times New Roman"/>
          <w:sz w:val="22"/>
          <w:szCs w:val="22"/>
          <w:lang w:val="en-GB" w:eastAsia="sk-SK"/>
        </w:rPr>
        <w:t>Číslo</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účtu</w:t>
      </w:r>
      <w:proofErr w:type="spellEnd"/>
      <w:r w:rsidRPr="009C6A41">
        <w:rPr>
          <w:rFonts w:ascii="Times New Roman" w:hAnsi="Times New Roman"/>
          <w:sz w:val="22"/>
          <w:szCs w:val="22"/>
          <w:lang w:val="en-GB" w:eastAsia="sk-SK"/>
        </w:rPr>
        <w:t xml:space="preserve">: </w:t>
      </w:r>
      <w:r w:rsidRPr="009C6A41">
        <w:rPr>
          <w:rFonts w:ascii="Times New Roman" w:hAnsi="Times New Roman"/>
          <w:sz w:val="22"/>
          <w:szCs w:val="22"/>
          <w:lang w:val="en-GB" w:eastAsia="sk-SK"/>
        </w:rPr>
        <w:tab/>
      </w:r>
      <w:r w:rsidRPr="009C6A41">
        <w:rPr>
          <w:rFonts w:ascii="Times New Roman" w:hAnsi="Times New Roman"/>
          <w:sz w:val="22"/>
          <w:szCs w:val="22"/>
          <w:lang w:val="en-GB" w:eastAsia="sk-SK"/>
        </w:rPr>
        <w:tab/>
        <w:t>SK35 8180 0000 0070 0039 0899</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sk-SK" w:eastAsia="cs-CZ"/>
        </w:rPr>
      </w:pPr>
      <w:r w:rsidRPr="009C6A41">
        <w:rPr>
          <w:rFonts w:ascii="Times New Roman" w:hAnsi="Times New Roman"/>
          <w:sz w:val="22"/>
          <w:szCs w:val="22"/>
          <w:lang w:val="sk-SK" w:eastAsia="cs-CZ"/>
        </w:rPr>
        <w:t xml:space="preserve">Zastúpený: </w:t>
      </w:r>
      <w:r w:rsidRPr="009C6A41">
        <w:rPr>
          <w:rFonts w:ascii="Times New Roman" w:hAnsi="Times New Roman"/>
          <w:sz w:val="22"/>
          <w:szCs w:val="22"/>
          <w:lang w:val="sk-SK" w:eastAsia="cs-CZ"/>
        </w:rPr>
        <w:tab/>
      </w:r>
      <w:r w:rsidRPr="009C6A41">
        <w:rPr>
          <w:rFonts w:ascii="Times New Roman" w:hAnsi="Times New Roman"/>
          <w:sz w:val="22"/>
          <w:szCs w:val="22"/>
          <w:lang w:val="sk-SK" w:eastAsia="cs-CZ"/>
        </w:rPr>
        <w:tab/>
        <w:t xml:space="preserve">Ing. Martin Lakanda,  generálny riaditeľ </w:t>
      </w:r>
    </w:p>
    <w:p w:rsidR="00694FD8" w:rsidRDefault="00694FD8" w:rsidP="00694FD8">
      <w:pPr>
        <w:widowControl w:val="0"/>
        <w:tabs>
          <w:tab w:val="left" w:pos="567"/>
        </w:tabs>
        <w:autoSpaceDE w:val="0"/>
        <w:autoSpaceDN w:val="0"/>
        <w:adjustRightInd w:val="0"/>
        <w:ind w:left="567" w:hanging="567"/>
        <w:rPr>
          <w:rFonts w:cs="Arial"/>
          <w:color w:val="000000"/>
          <w:sz w:val="20"/>
          <w:szCs w:val="20"/>
          <w:lang w:val="sk-SK" w:eastAsia="sk-SK"/>
        </w:rPr>
      </w:pPr>
      <w:r w:rsidRPr="009C6A41">
        <w:rPr>
          <w:rFonts w:cs="Arial"/>
          <w:color w:val="000000"/>
          <w:sz w:val="20"/>
          <w:szCs w:val="20"/>
          <w:lang w:val="sk-SK" w:eastAsia="sk-SK"/>
        </w:rPr>
        <w:t xml:space="preserve">  (ďalej len </w:t>
      </w:r>
      <w:r w:rsidRPr="009C6A41">
        <w:rPr>
          <w:rFonts w:cs="Arial"/>
          <w:i/>
          <w:iCs/>
          <w:color w:val="000000"/>
          <w:sz w:val="20"/>
          <w:szCs w:val="20"/>
          <w:lang w:val="sk-SK" w:eastAsia="sk-SK"/>
        </w:rPr>
        <w:t>„kupujúci“</w:t>
      </w:r>
      <w:r w:rsidRPr="009C6A41">
        <w:rPr>
          <w:rFonts w:cs="Arial"/>
          <w:color w:val="000000"/>
          <w:sz w:val="20"/>
          <w:szCs w:val="20"/>
          <w:lang w:val="sk-SK" w:eastAsia="sk-SK"/>
        </w:rPr>
        <w:t xml:space="preserve">) </w:t>
      </w:r>
    </w:p>
    <w:p w:rsidR="00694FD8" w:rsidRDefault="00694FD8" w:rsidP="00694FD8">
      <w:pPr>
        <w:widowControl w:val="0"/>
        <w:tabs>
          <w:tab w:val="left" w:pos="567"/>
        </w:tabs>
        <w:autoSpaceDE w:val="0"/>
        <w:autoSpaceDN w:val="0"/>
        <w:adjustRightInd w:val="0"/>
        <w:ind w:left="567" w:hanging="567"/>
        <w:rPr>
          <w:rFonts w:cs="Arial"/>
          <w:color w:val="000000"/>
          <w:sz w:val="20"/>
          <w:szCs w:val="20"/>
          <w:lang w:val="sk-SK" w:eastAsia="sk-SK"/>
        </w:rPr>
      </w:pPr>
      <w:r>
        <w:rPr>
          <w:rFonts w:cs="Arial"/>
          <w:color w:val="000000"/>
          <w:sz w:val="20"/>
          <w:szCs w:val="20"/>
          <w:lang w:val="sk-SK" w:eastAsia="sk-SK"/>
        </w:rPr>
        <w:tab/>
      </w:r>
    </w:p>
    <w:p w:rsidR="00694FD8" w:rsidRDefault="00694FD8" w:rsidP="00694FD8">
      <w:pPr>
        <w:widowControl w:val="0"/>
        <w:tabs>
          <w:tab w:val="left" w:pos="567"/>
        </w:tabs>
        <w:autoSpaceDE w:val="0"/>
        <w:autoSpaceDN w:val="0"/>
        <w:adjustRightInd w:val="0"/>
        <w:ind w:left="567" w:hanging="567"/>
        <w:rPr>
          <w:rFonts w:cs="Arial"/>
          <w:color w:val="000000"/>
          <w:sz w:val="20"/>
          <w:szCs w:val="20"/>
          <w:lang w:val="sk-SK" w:eastAsia="sk-SK"/>
        </w:rPr>
      </w:pPr>
    </w:p>
    <w:p w:rsidR="00694FD8" w:rsidRDefault="00694FD8" w:rsidP="00694FD8">
      <w:pPr>
        <w:widowControl w:val="0"/>
        <w:tabs>
          <w:tab w:val="left" w:pos="567"/>
        </w:tabs>
        <w:autoSpaceDE w:val="0"/>
        <w:autoSpaceDN w:val="0"/>
        <w:adjustRightInd w:val="0"/>
        <w:ind w:left="567" w:hanging="567"/>
        <w:rPr>
          <w:rFonts w:ascii="Times New Roman" w:hAnsi="Times New Roman"/>
          <w:sz w:val="22"/>
          <w:szCs w:val="22"/>
          <w:lang w:val="en-GB" w:eastAsia="sk-SK"/>
        </w:rPr>
      </w:pPr>
      <w:r>
        <w:rPr>
          <w:rFonts w:cs="Arial"/>
          <w:color w:val="000000"/>
          <w:sz w:val="20"/>
          <w:szCs w:val="20"/>
          <w:lang w:val="sk-SK" w:eastAsia="sk-SK"/>
        </w:rPr>
        <w:tab/>
        <w:t>a</w:t>
      </w:r>
    </w:p>
    <w:p w:rsidR="00694FD8" w:rsidRPr="009C6A41" w:rsidRDefault="00694FD8" w:rsidP="00694FD8">
      <w:pPr>
        <w:autoSpaceDE w:val="0"/>
        <w:autoSpaceDN w:val="0"/>
        <w:adjustRightInd w:val="0"/>
        <w:spacing w:line="360" w:lineRule="auto"/>
        <w:ind w:left="1418"/>
        <w:rPr>
          <w:rFonts w:ascii="Times New Roman" w:hAnsi="Times New Roman"/>
          <w:sz w:val="22"/>
          <w:szCs w:val="22"/>
          <w:lang w:val="en-GB" w:eastAsia="sk-SK"/>
        </w:rPr>
      </w:pP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proofErr w:type="spellStart"/>
      <w:r w:rsidRPr="009C6A41">
        <w:rPr>
          <w:rFonts w:ascii="Times New Roman" w:hAnsi="Times New Roman"/>
          <w:sz w:val="22"/>
          <w:szCs w:val="22"/>
          <w:lang w:val="en-GB" w:eastAsia="sk-SK"/>
        </w:rPr>
        <w:t>Obchodné</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meno</w:t>
      </w:r>
      <w:proofErr w:type="spellEnd"/>
      <w:r w:rsidRPr="009C6A41">
        <w:rPr>
          <w:rFonts w:ascii="Times New Roman" w:hAnsi="Times New Roman"/>
          <w:sz w:val="22"/>
          <w:szCs w:val="22"/>
          <w:lang w:val="en-GB" w:eastAsia="sk-SK"/>
        </w:rPr>
        <w:t>:</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proofErr w:type="spellStart"/>
      <w:r w:rsidRPr="009C6A41">
        <w:rPr>
          <w:rFonts w:ascii="Times New Roman" w:hAnsi="Times New Roman"/>
          <w:sz w:val="22"/>
          <w:szCs w:val="22"/>
          <w:lang w:val="en-GB" w:eastAsia="sk-SK"/>
        </w:rPr>
        <w:t>Sídlo</w:t>
      </w:r>
      <w:proofErr w:type="spellEnd"/>
      <w:r w:rsidRPr="009C6A41">
        <w:rPr>
          <w:rFonts w:ascii="Times New Roman" w:hAnsi="Times New Roman"/>
          <w:sz w:val="22"/>
          <w:szCs w:val="22"/>
          <w:lang w:val="en-GB" w:eastAsia="sk-SK"/>
        </w:rPr>
        <w:t xml:space="preserve">: </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r w:rsidRPr="009C6A41">
        <w:rPr>
          <w:rFonts w:ascii="Times New Roman" w:hAnsi="Times New Roman"/>
          <w:sz w:val="22"/>
          <w:szCs w:val="22"/>
          <w:lang w:val="en-GB" w:eastAsia="sk-SK"/>
        </w:rPr>
        <w:t xml:space="preserve">IČO: </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r w:rsidRPr="009C6A41">
        <w:rPr>
          <w:rFonts w:ascii="Times New Roman" w:hAnsi="Times New Roman"/>
          <w:sz w:val="22"/>
          <w:szCs w:val="22"/>
          <w:lang w:val="en-GB" w:eastAsia="sk-SK"/>
        </w:rPr>
        <w:t xml:space="preserve">DIČ: </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r w:rsidRPr="009C6A41">
        <w:rPr>
          <w:rFonts w:ascii="Times New Roman" w:hAnsi="Times New Roman"/>
          <w:sz w:val="22"/>
          <w:szCs w:val="22"/>
          <w:lang w:val="en-GB" w:eastAsia="sk-SK"/>
        </w:rPr>
        <w:t xml:space="preserve">IČ DPH: </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proofErr w:type="spellStart"/>
      <w:r w:rsidRPr="009C6A41">
        <w:rPr>
          <w:rFonts w:ascii="Times New Roman" w:hAnsi="Times New Roman"/>
          <w:sz w:val="22"/>
          <w:szCs w:val="22"/>
          <w:lang w:val="en-GB" w:eastAsia="sk-SK"/>
        </w:rPr>
        <w:t>Bankové</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spojenie</w:t>
      </w:r>
      <w:proofErr w:type="spellEnd"/>
      <w:r w:rsidRPr="009C6A41">
        <w:rPr>
          <w:rFonts w:ascii="Times New Roman" w:hAnsi="Times New Roman"/>
          <w:sz w:val="22"/>
          <w:szCs w:val="22"/>
          <w:lang w:val="en-GB" w:eastAsia="sk-SK"/>
        </w:rPr>
        <w:t>:</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en-GB" w:eastAsia="sk-SK"/>
        </w:rPr>
      </w:pPr>
      <w:proofErr w:type="spellStart"/>
      <w:r w:rsidRPr="009C6A41">
        <w:rPr>
          <w:rFonts w:ascii="Times New Roman" w:hAnsi="Times New Roman"/>
          <w:sz w:val="22"/>
          <w:szCs w:val="22"/>
          <w:lang w:val="en-GB" w:eastAsia="sk-SK"/>
        </w:rPr>
        <w:t>Číslo</w:t>
      </w:r>
      <w:proofErr w:type="spellEnd"/>
      <w:r w:rsidRPr="009C6A41">
        <w:rPr>
          <w:rFonts w:ascii="Times New Roman" w:hAnsi="Times New Roman"/>
          <w:sz w:val="22"/>
          <w:szCs w:val="22"/>
          <w:lang w:val="en-GB" w:eastAsia="sk-SK"/>
        </w:rPr>
        <w:t xml:space="preserve"> </w:t>
      </w:r>
      <w:proofErr w:type="spellStart"/>
      <w:r w:rsidRPr="009C6A41">
        <w:rPr>
          <w:rFonts w:ascii="Times New Roman" w:hAnsi="Times New Roman"/>
          <w:sz w:val="22"/>
          <w:szCs w:val="22"/>
          <w:lang w:val="en-GB" w:eastAsia="sk-SK"/>
        </w:rPr>
        <w:t>účtu</w:t>
      </w:r>
      <w:proofErr w:type="spellEnd"/>
      <w:r w:rsidRPr="009C6A41">
        <w:rPr>
          <w:rFonts w:ascii="Times New Roman" w:hAnsi="Times New Roman"/>
          <w:sz w:val="22"/>
          <w:szCs w:val="22"/>
          <w:lang w:val="en-GB" w:eastAsia="sk-SK"/>
        </w:rPr>
        <w:t xml:space="preserve">: </w:t>
      </w:r>
    </w:p>
    <w:p w:rsidR="00694FD8" w:rsidRPr="009C6A41" w:rsidRDefault="00694FD8" w:rsidP="00694FD8">
      <w:pPr>
        <w:autoSpaceDE w:val="0"/>
        <w:autoSpaceDN w:val="0"/>
        <w:adjustRightInd w:val="0"/>
        <w:spacing w:line="360" w:lineRule="auto"/>
        <w:ind w:left="567"/>
        <w:rPr>
          <w:rFonts w:ascii="Times New Roman" w:hAnsi="Times New Roman"/>
          <w:sz w:val="22"/>
          <w:szCs w:val="22"/>
          <w:lang w:val="sk-SK" w:eastAsia="cs-CZ"/>
        </w:rPr>
      </w:pPr>
      <w:r w:rsidRPr="009C6A41">
        <w:rPr>
          <w:rFonts w:ascii="Times New Roman" w:hAnsi="Times New Roman"/>
          <w:sz w:val="22"/>
          <w:szCs w:val="22"/>
          <w:lang w:val="sk-SK" w:eastAsia="cs-CZ"/>
        </w:rPr>
        <w:t xml:space="preserve">Zastúpený: </w:t>
      </w:r>
      <w:r w:rsidRPr="009C6A41">
        <w:rPr>
          <w:rFonts w:ascii="Times New Roman" w:hAnsi="Times New Roman"/>
          <w:sz w:val="22"/>
          <w:szCs w:val="22"/>
          <w:lang w:val="sk-SK" w:eastAsia="cs-CZ"/>
        </w:rPr>
        <w:tab/>
      </w:r>
      <w:r w:rsidRPr="009C6A41">
        <w:rPr>
          <w:rFonts w:ascii="Times New Roman" w:hAnsi="Times New Roman"/>
          <w:sz w:val="22"/>
          <w:szCs w:val="22"/>
          <w:lang w:val="sk-SK" w:eastAsia="cs-CZ"/>
        </w:rPr>
        <w:tab/>
      </w:r>
    </w:p>
    <w:p w:rsidR="00694FD8" w:rsidRPr="009C6A41" w:rsidRDefault="00694FD8" w:rsidP="00694FD8">
      <w:pPr>
        <w:widowControl w:val="0"/>
        <w:tabs>
          <w:tab w:val="left" w:pos="567"/>
        </w:tabs>
        <w:autoSpaceDE w:val="0"/>
        <w:autoSpaceDN w:val="0"/>
        <w:adjustRightInd w:val="0"/>
        <w:ind w:left="567" w:hanging="567"/>
        <w:rPr>
          <w:rFonts w:cs="Arial"/>
          <w:color w:val="000000"/>
          <w:sz w:val="20"/>
          <w:szCs w:val="20"/>
          <w:lang w:val="sk-SK" w:eastAsia="sk-SK"/>
        </w:rPr>
      </w:pPr>
      <w:r w:rsidRPr="009C6A41">
        <w:rPr>
          <w:rFonts w:cs="Arial"/>
          <w:color w:val="000000"/>
          <w:sz w:val="20"/>
          <w:szCs w:val="20"/>
          <w:lang w:val="sk-SK" w:eastAsia="sk-SK"/>
        </w:rPr>
        <w:t xml:space="preserve">  (ďalej len </w:t>
      </w:r>
      <w:r w:rsidRPr="009C6A41">
        <w:rPr>
          <w:rFonts w:cs="Arial"/>
          <w:i/>
          <w:iCs/>
          <w:color w:val="000000"/>
          <w:sz w:val="20"/>
          <w:szCs w:val="20"/>
          <w:lang w:val="sk-SK" w:eastAsia="sk-SK"/>
        </w:rPr>
        <w:t>„predávajúci“</w:t>
      </w:r>
      <w:r w:rsidRPr="009C6A41">
        <w:rPr>
          <w:rFonts w:cs="Arial"/>
          <w:color w:val="000000"/>
          <w:sz w:val="20"/>
          <w:szCs w:val="20"/>
          <w:lang w:val="sk-SK" w:eastAsia="sk-SK"/>
        </w:rPr>
        <w:t xml:space="preserve">) </w:t>
      </w:r>
    </w:p>
    <w:p w:rsidR="00694FD8" w:rsidRPr="009C6A41" w:rsidRDefault="00694FD8" w:rsidP="00694FD8">
      <w:pPr>
        <w:autoSpaceDE w:val="0"/>
        <w:autoSpaceDN w:val="0"/>
        <w:adjustRightInd w:val="0"/>
        <w:spacing w:line="360" w:lineRule="auto"/>
        <w:ind w:left="1418"/>
        <w:rPr>
          <w:rFonts w:ascii="Times New Roman" w:hAnsi="Times New Roman"/>
          <w:sz w:val="22"/>
          <w:szCs w:val="22"/>
          <w:lang w:val="en-GB" w:eastAsia="sk-SK"/>
        </w:rPr>
      </w:pPr>
    </w:p>
    <w:p w:rsidR="00694FD8" w:rsidRPr="009C6A41" w:rsidRDefault="00694FD8" w:rsidP="00694FD8">
      <w:pPr>
        <w:autoSpaceDE w:val="0"/>
        <w:autoSpaceDN w:val="0"/>
        <w:adjustRightInd w:val="0"/>
        <w:spacing w:line="360" w:lineRule="auto"/>
        <w:jc w:val="center"/>
        <w:rPr>
          <w:rFonts w:ascii="Times New Roman" w:hAnsi="Times New Roman"/>
          <w:b/>
          <w:bCs/>
          <w:sz w:val="22"/>
          <w:szCs w:val="22"/>
          <w:lang w:val="en-GB" w:eastAsia="sk-SK"/>
        </w:rPr>
      </w:pPr>
      <w:proofErr w:type="spellStart"/>
      <w:r w:rsidRPr="009C6A41">
        <w:rPr>
          <w:rFonts w:ascii="Times New Roman" w:hAnsi="Times New Roman"/>
          <w:b/>
          <w:bCs/>
          <w:sz w:val="22"/>
          <w:szCs w:val="22"/>
          <w:lang w:val="en-GB" w:eastAsia="sk-SK"/>
        </w:rPr>
        <w:t>Čl</w:t>
      </w:r>
      <w:proofErr w:type="spellEnd"/>
      <w:r w:rsidRPr="009C6A41">
        <w:rPr>
          <w:rFonts w:ascii="Times New Roman" w:hAnsi="Times New Roman"/>
          <w:b/>
          <w:bCs/>
          <w:sz w:val="22"/>
          <w:szCs w:val="22"/>
          <w:lang w:val="en-GB" w:eastAsia="sk-SK"/>
        </w:rPr>
        <w:t xml:space="preserve">. I </w:t>
      </w:r>
    </w:p>
    <w:p w:rsidR="00694FD8" w:rsidRPr="009C6A41" w:rsidRDefault="00694FD8" w:rsidP="00694FD8">
      <w:pPr>
        <w:autoSpaceDE w:val="0"/>
        <w:autoSpaceDN w:val="0"/>
        <w:adjustRightInd w:val="0"/>
        <w:spacing w:line="360" w:lineRule="auto"/>
        <w:jc w:val="center"/>
        <w:rPr>
          <w:rFonts w:ascii="Times New Roman" w:hAnsi="Times New Roman"/>
          <w:b/>
          <w:bCs/>
          <w:sz w:val="22"/>
          <w:szCs w:val="22"/>
          <w:lang w:val="en-GB" w:eastAsia="sk-SK"/>
        </w:rPr>
      </w:pPr>
      <w:proofErr w:type="spellStart"/>
      <w:r w:rsidRPr="009C6A41">
        <w:rPr>
          <w:rFonts w:ascii="Times New Roman" w:hAnsi="Times New Roman"/>
          <w:b/>
          <w:bCs/>
          <w:sz w:val="22"/>
          <w:szCs w:val="22"/>
          <w:lang w:val="en-GB" w:eastAsia="sk-SK"/>
        </w:rPr>
        <w:t>Predmet</w:t>
      </w:r>
      <w:proofErr w:type="spellEnd"/>
      <w:r w:rsidRPr="009C6A41">
        <w:rPr>
          <w:rFonts w:ascii="Times New Roman" w:hAnsi="Times New Roman"/>
          <w:b/>
          <w:bCs/>
          <w:sz w:val="22"/>
          <w:szCs w:val="22"/>
          <w:lang w:val="en-GB" w:eastAsia="sk-SK"/>
        </w:rPr>
        <w:t xml:space="preserve"> </w:t>
      </w:r>
      <w:proofErr w:type="spellStart"/>
      <w:r w:rsidRPr="009C6A41">
        <w:rPr>
          <w:rFonts w:ascii="Times New Roman" w:hAnsi="Times New Roman"/>
          <w:b/>
          <w:bCs/>
          <w:sz w:val="22"/>
          <w:szCs w:val="22"/>
          <w:lang w:val="en-GB" w:eastAsia="sk-SK"/>
        </w:rPr>
        <w:t>zmluvy</w:t>
      </w:r>
      <w:proofErr w:type="spellEnd"/>
    </w:p>
    <w:p w:rsidR="00694FD8" w:rsidRPr="009C6A41" w:rsidRDefault="00694FD8" w:rsidP="00694FD8">
      <w:pPr>
        <w:autoSpaceDE w:val="0"/>
        <w:autoSpaceDN w:val="0"/>
        <w:adjustRightInd w:val="0"/>
        <w:spacing w:line="276" w:lineRule="auto"/>
        <w:jc w:val="center"/>
        <w:rPr>
          <w:rFonts w:ascii="Times New Roman" w:hAnsi="Times New Roman"/>
          <w:b/>
          <w:bCs/>
          <w:sz w:val="22"/>
          <w:szCs w:val="22"/>
          <w:lang w:val="en-GB" w:eastAsia="sk-SK"/>
        </w:rPr>
      </w:pPr>
    </w:p>
    <w:p w:rsidR="00694FD8" w:rsidRDefault="00694FD8" w:rsidP="00694FD8">
      <w:pPr>
        <w:numPr>
          <w:ilvl w:val="0"/>
          <w:numId w:val="1"/>
        </w:numPr>
        <w:autoSpaceDE w:val="0"/>
        <w:autoSpaceDN w:val="0"/>
        <w:adjustRightInd w:val="0"/>
        <w:spacing w:line="276" w:lineRule="auto"/>
        <w:contextualSpacing/>
        <w:jc w:val="both"/>
        <w:rPr>
          <w:rFonts w:ascii="Times New Roman" w:hAnsi="Times New Roman"/>
          <w:bCs/>
          <w:sz w:val="22"/>
          <w:szCs w:val="22"/>
          <w:lang w:val="en-GB" w:eastAsia="sk-SK"/>
        </w:rPr>
      </w:pPr>
      <w:proofErr w:type="spellStart"/>
      <w:r w:rsidRPr="009C6A41">
        <w:rPr>
          <w:rFonts w:ascii="Times New Roman" w:hAnsi="Times New Roman"/>
          <w:bCs/>
          <w:sz w:val="22"/>
          <w:szCs w:val="22"/>
          <w:lang w:val="en-GB" w:eastAsia="sk-SK"/>
        </w:rPr>
        <w:t>Predávajúci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zaväzuje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dodať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kupujúcemu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Sčítače</w:t>
      </w:r>
      <w:proofErr w:type="spellEnd"/>
      <w:r>
        <w:rPr>
          <w:rFonts w:ascii="Times New Roman" w:hAnsi="Times New Roman"/>
          <w:bCs/>
          <w:sz w:val="22"/>
          <w:szCs w:val="22"/>
          <w:lang w:val="en-GB" w:eastAsia="sk-SK"/>
        </w:rPr>
        <w:t xml:space="preserve"> </w:t>
      </w:r>
      <w:proofErr w:type="spellStart"/>
      <w:r>
        <w:rPr>
          <w:rFonts w:ascii="Times New Roman" w:hAnsi="Times New Roman"/>
          <w:bCs/>
          <w:sz w:val="22"/>
          <w:szCs w:val="22"/>
          <w:lang w:val="en-GB" w:eastAsia="sk-SK"/>
        </w:rPr>
        <w:t>návštevnosti</w:t>
      </w:r>
      <w:proofErr w:type="spellEnd"/>
      <w:r>
        <w:rPr>
          <w:rFonts w:ascii="Times New Roman" w:hAnsi="Times New Roman"/>
          <w:bCs/>
          <w:sz w:val="22"/>
          <w:szCs w:val="22"/>
          <w:lang w:val="en-GB" w:eastAsia="sk-SK"/>
        </w:rPr>
        <w:t xml:space="preserve"> pre </w:t>
      </w:r>
      <w:proofErr w:type="spellStart"/>
      <w:r>
        <w:rPr>
          <w:rFonts w:ascii="Times New Roman" w:hAnsi="Times New Roman"/>
          <w:bCs/>
          <w:sz w:val="22"/>
          <w:szCs w:val="22"/>
          <w:lang w:val="en-GB" w:eastAsia="sk-SK"/>
        </w:rPr>
        <w:t>turistickú</w:t>
      </w:r>
      <w:proofErr w:type="spellEnd"/>
      <w:r>
        <w:rPr>
          <w:rFonts w:ascii="Times New Roman" w:hAnsi="Times New Roman"/>
          <w:bCs/>
          <w:sz w:val="22"/>
          <w:szCs w:val="22"/>
          <w:lang w:val="en-GB" w:eastAsia="sk-SK"/>
        </w:rPr>
        <w:t xml:space="preserve"> </w:t>
      </w:r>
      <w:proofErr w:type="spellStart"/>
      <w:r>
        <w:rPr>
          <w:rFonts w:ascii="Times New Roman" w:hAnsi="Times New Roman"/>
          <w:bCs/>
          <w:sz w:val="22"/>
          <w:szCs w:val="22"/>
          <w:lang w:val="en-GB" w:eastAsia="sk-SK"/>
        </w:rPr>
        <w:t>infraštruktúru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ktorého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bližšia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špecifikácia</w:t>
      </w:r>
      <w:proofErr w:type="spellEnd"/>
      <w:r w:rsidRPr="009C6A41">
        <w:rPr>
          <w:rFonts w:ascii="Times New Roman" w:hAnsi="Times New Roman"/>
          <w:bCs/>
          <w:sz w:val="22"/>
          <w:szCs w:val="22"/>
          <w:lang w:val="en-GB" w:eastAsia="sk-SK"/>
        </w:rPr>
        <w:t xml:space="preserve"> je </w:t>
      </w:r>
      <w:proofErr w:type="spellStart"/>
      <w:r w:rsidRPr="009C6A41">
        <w:rPr>
          <w:rFonts w:ascii="Times New Roman" w:hAnsi="Times New Roman"/>
          <w:bCs/>
          <w:sz w:val="22"/>
          <w:szCs w:val="22"/>
          <w:lang w:val="en-GB" w:eastAsia="sk-SK"/>
        </w:rPr>
        <w:t>uvedená</w:t>
      </w:r>
      <w:proofErr w:type="spellEnd"/>
      <w:r w:rsidRPr="009C6A41">
        <w:rPr>
          <w:rFonts w:ascii="Times New Roman" w:hAnsi="Times New Roman"/>
          <w:bCs/>
          <w:sz w:val="22"/>
          <w:szCs w:val="22"/>
          <w:lang w:val="en-GB" w:eastAsia="sk-SK"/>
        </w:rPr>
        <w:t xml:space="preserve"> v </w:t>
      </w:r>
      <w:proofErr w:type="spellStart"/>
      <w:r w:rsidRPr="009C6A41">
        <w:rPr>
          <w:rFonts w:ascii="Times New Roman" w:hAnsi="Times New Roman"/>
          <w:bCs/>
          <w:sz w:val="22"/>
          <w:szCs w:val="22"/>
          <w:lang w:val="en-GB" w:eastAsia="sk-SK"/>
        </w:rPr>
        <w:t>prílohe</w:t>
      </w:r>
      <w:proofErr w:type="spellEnd"/>
      <w:r w:rsidRPr="009C6A41">
        <w:rPr>
          <w:rFonts w:ascii="Times New Roman" w:hAnsi="Times New Roman"/>
          <w:bCs/>
          <w:sz w:val="22"/>
          <w:szCs w:val="22"/>
          <w:lang w:val="en-GB" w:eastAsia="sk-SK"/>
        </w:rPr>
        <w:t xml:space="preserve"> č. </w:t>
      </w:r>
      <w:r>
        <w:rPr>
          <w:rFonts w:ascii="Times New Roman" w:hAnsi="Times New Roman"/>
          <w:bCs/>
          <w:sz w:val="22"/>
          <w:szCs w:val="22"/>
          <w:lang w:val="en-GB" w:eastAsia="sk-SK"/>
        </w:rPr>
        <w:t>2</w:t>
      </w:r>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tejto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zmluvy</w:t>
      </w:r>
      <w:proofErr w:type="spellEnd"/>
      <w:r w:rsidRPr="009C6A41">
        <w:rPr>
          <w:rFonts w:ascii="Times New Roman" w:hAnsi="Times New Roman"/>
          <w:bCs/>
          <w:sz w:val="22"/>
          <w:szCs w:val="22"/>
          <w:lang w:val="en-GB" w:eastAsia="sk-SK"/>
        </w:rPr>
        <w:t xml:space="preserve"> (</w:t>
      </w:r>
      <w:proofErr w:type="spellStart"/>
      <w:r>
        <w:rPr>
          <w:rFonts w:ascii="Times New Roman" w:hAnsi="Times New Roman"/>
          <w:b/>
          <w:bCs/>
          <w:sz w:val="22"/>
          <w:szCs w:val="22"/>
          <w:lang w:val="en-GB" w:eastAsia="sk-SK"/>
        </w:rPr>
        <w:t>Podrobná</w:t>
      </w:r>
      <w:proofErr w:type="spellEnd"/>
      <w:r>
        <w:rPr>
          <w:rFonts w:ascii="Times New Roman" w:hAnsi="Times New Roman"/>
          <w:b/>
          <w:bCs/>
          <w:sz w:val="22"/>
          <w:szCs w:val="22"/>
          <w:lang w:val="en-GB" w:eastAsia="sk-SK"/>
        </w:rPr>
        <w:t xml:space="preserve"> </w:t>
      </w:r>
      <w:proofErr w:type="spellStart"/>
      <w:r w:rsidRPr="009C6A41">
        <w:rPr>
          <w:rFonts w:ascii="Times New Roman" w:hAnsi="Times New Roman"/>
          <w:b/>
          <w:bCs/>
          <w:sz w:val="22"/>
          <w:szCs w:val="22"/>
          <w:lang w:val="en-GB" w:eastAsia="sk-SK"/>
        </w:rPr>
        <w:t>špecifikácia</w:t>
      </w:r>
      <w:proofErr w:type="spellEnd"/>
      <w:r w:rsidRPr="009C6A41">
        <w:rPr>
          <w:rFonts w:ascii="Times New Roman" w:hAnsi="Times New Roman"/>
          <w:b/>
          <w:bCs/>
          <w:sz w:val="22"/>
          <w:szCs w:val="22"/>
          <w:lang w:val="en-GB" w:eastAsia="sk-SK"/>
        </w:rPr>
        <w:t xml:space="preserve"> </w:t>
      </w:r>
      <w:proofErr w:type="spellStart"/>
      <w:r>
        <w:rPr>
          <w:rFonts w:ascii="Times New Roman" w:hAnsi="Times New Roman"/>
          <w:b/>
          <w:bCs/>
          <w:sz w:val="22"/>
          <w:szCs w:val="22"/>
          <w:lang w:val="en-GB" w:eastAsia="sk-SK"/>
        </w:rPr>
        <w:t>predmetu</w:t>
      </w:r>
      <w:proofErr w:type="spellEnd"/>
      <w:r>
        <w:rPr>
          <w:rFonts w:ascii="Times New Roman" w:hAnsi="Times New Roman"/>
          <w:b/>
          <w:bCs/>
          <w:sz w:val="22"/>
          <w:szCs w:val="22"/>
          <w:lang w:val="en-GB" w:eastAsia="sk-SK"/>
        </w:rPr>
        <w:t xml:space="preserve"> </w:t>
      </w:r>
      <w:proofErr w:type="spellStart"/>
      <w:r w:rsidRPr="009C6A41">
        <w:rPr>
          <w:rFonts w:ascii="Times New Roman" w:hAnsi="Times New Roman"/>
          <w:b/>
          <w:bCs/>
          <w:sz w:val="22"/>
          <w:szCs w:val="22"/>
          <w:lang w:val="en-GB" w:eastAsia="sk-SK"/>
        </w:rPr>
        <w:t>zákazky</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previesť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kupujúceho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vlastnícke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právo</w:t>
      </w:r>
      <w:proofErr w:type="spellEnd"/>
      <w:r w:rsidRPr="009C6A41">
        <w:rPr>
          <w:rFonts w:ascii="Times New Roman" w:hAnsi="Times New Roman"/>
          <w:bCs/>
          <w:sz w:val="22"/>
          <w:szCs w:val="22"/>
          <w:lang w:val="en-GB" w:eastAsia="sk-SK"/>
        </w:rPr>
        <w:t xml:space="preserve"> k </w:t>
      </w:r>
      <w:proofErr w:type="spellStart"/>
      <w:r w:rsidRPr="009C6A41">
        <w:rPr>
          <w:rFonts w:ascii="Times New Roman" w:hAnsi="Times New Roman"/>
          <w:bCs/>
          <w:sz w:val="22"/>
          <w:szCs w:val="22"/>
          <w:lang w:val="en-GB" w:eastAsia="sk-SK"/>
        </w:rPr>
        <w:t>tovaru</w:t>
      </w:r>
      <w:proofErr w:type="spellEnd"/>
      <w:r w:rsidRPr="009C6A41">
        <w:rPr>
          <w:rFonts w:ascii="Times New Roman" w:hAnsi="Times New Roman"/>
          <w:bCs/>
          <w:sz w:val="22"/>
          <w:szCs w:val="22"/>
          <w:lang w:val="en-GB" w:eastAsia="sk-SK"/>
        </w:rPr>
        <w:t xml:space="preserve"> a </w:t>
      </w:r>
      <w:proofErr w:type="spellStart"/>
      <w:r w:rsidRPr="009C6A41">
        <w:rPr>
          <w:rFonts w:ascii="Times New Roman" w:hAnsi="Times New Roman"/>
          <w:bCs/>
          <w:sz w:val="22"/>
          <w:szCs w:val="22"/>
          <w:lang w:val="en-GB" w:eastAsia="sk-SK"/>
        </w:rPr>
        <w:t>kupujúci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zaväzuje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prevziať</w:t>
      </w:r>
      <w:proofErr w:type="spellEnd"/>
      <w:r w:rsidRPr="009C6A41">
        <w:rPr>
          <w:rFonts w:ascii="Times New Roman" w:hAnsi="Times New Roman"/>
          <w:bCs/>
          <w:sz w:val="22"/>
          <w:szCs w:val="22"/>
          <w:lang w:val="en-GB" w:eastAsia="sk-SK"/>
        </w:rPr>
        <w:t xml:space="preserve"> a </w:t>
      </w:r>
      <w:proofErr w:type="spellStart"/>
      <w:r w:rsidRPr="009C6A41">
        <w:rPr>
          <w:rFonts w:ascii="Times New Roman" w:hAnsi="Times New Roman"/>
          <w:bCs/>
          <w:sz w:val="22"/>
          <w:szCs w:val="22"/>
          <w:lang w:val="en-GB" w:eastAsia="sk-SK"/>
        </w:rPr>
        <w:t>zaplatiť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predávajúcemu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dohodnutú</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kúpnu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cenu</w:t>
      </w:r>
      <w:proofErr w:type="spellEnd"/>
      <w:r w:rsidRPr="009C6A41">
        <w:rPr>
          <w:rFonts w:ascii="Times New Roman" w:hAnsi="Times New Roman"/>
          <w:bCs/>
          <w:sz w:val="22"/>
          <w:szCs w:val="22"/>
          <w:lang w:val="en-GB" w:eastAsia="sk-SK"/>
        </w:rPr>
        <w:t>.</w:t>
      </w:r>
    </w:p>
    <w:p w:rsidR="00694FD8" w:rsidRPr="009C6A41" w:rsidRDefault="00694FD8" w:rsidP="00694FD8">
      <w:pPr>
        <w:autoSpaceDE w:val="0"/>
        <w:autoSpaceDN w:val="0"/>
        <w:adjustRightInd w:val="0"/>
        <w:spacing w:line="276" w:lineRule="auto"/>
        <w:ind w:left="720"/>
        <w:contextualSpacing/>
        <w:jc w:val="center"/>
        <w:rPr>
          <w:rFonts w:ascii="Times New Roman" w:hAnsi="Times New Roman"/>
          <w:b/>
          <w:bCs/>
          <w:sz w:val="22"/>
          <w:szCs w:val="22"/>
          <w:lang w:val="en-GB" w:eastAsia="sk-SK"/>
        </w:rPr>
      </w:pPr>
      <w:r>
        <w:rPr>
          <w:rFonts w:ascii="Times New Roman" w:hAnsi="Times New Roman"/>
          <w:bCs/>
          <w:sz w:val="22"/>
          <w:szCs w:val="22"/>
          <w:lang w:val="en-GB" w:eastAsia="sk-SK"/>
        </w:rPr>
        <w:br w:type="column"/>
      </w:r>
      <w:proofErr w:type="spellStart"/>
      <w:r w:rsidRPr="009C6A41">
        <w:rPr>
          <w:rFonts w:ascii="Times New Roman" w:hAnsi="Times New Roman"/>
          <w:b/>
          <w:bCs/>
          <w:sz w:val="22"/>
          <w:szCs w:val="22"/>
          <w:lang w:val="en-GB" w:eastAsia="sk-SK"/>
        </w:rPr>
        <w:lastRenderedPageBreak/>
        <w:t>Čl</w:t>
      </w:r>
      <w:proofErr w:type="spellEnd"/>
      <w:r w:rsidRPr="009C6A41">
        <w:rPr>
          <w:rFonts w:ascii="Times New Roman" w:hAnsi="Times New Roman"/>
          <w:b/>
          <w:bCs/>
          <w:sz w:val="22"/>
          <w:szCs w:val="22"/>
          <w:lang w:val="en-GB" w:eastAsia="sk-SK"/>
        </w:rPr>
        <w:t>. II</w:t>
      </w:r>
    </w:p>
    <w:p w:rsidR="00694FD8" w:rsidRPr="009C6A41" w:rsidRDefault="00694FD8" w:rsidP="00694FD8">
      <w:pPr>
        <w:autoSpaceDE w:val="0"/>
        <w:autoSpaceDN w:val="0"/>
        <w:adjustRightInd w:val="0"/>
        <w:spacing w:line="360" w:lineRule="auto"/>
        <w:jc w:val="center"/>
        <w:rPr>
          <w:rFonts w:ascii="Times New Roman" w:hAnsi="Times New Roman"/>
          <w:b/>
          <w:bCs/>
          <w:sz w:val="22"/>
          <w:szCs w:val="22"/>
          <w:lang w:val="en-GB" w:eastAsia="sk-SK"/>
        </w:rPr>
      </w:pPr>
      <w:proofErr w:type="spellStart"/>
      <w:proofErr w:type="gramStart"/>
      <w:r w:rsidRPr="009C6A41">
        <w:rPr>
          <w:rFonts w:ascii="Times New Roman" w:hAnsi="Times New Roman"/>
          <w:b/>
          <w:bCs/>
          <w:sz w:val="22"/>
          <w:szCs w:val="22"/>
          <w:lang w:val="en-GB" w:eastAsia="sk-SK"/>
        </w:rPr>
        <w:t>Čas</w:t>
      </w:r>
      <w:proofErr w:type="spellEnd"/>
      <w:proofErr w:type="gramEnd"/>
      <w:r w:rsidRPr="009C6A41">
        <w:rPr>
          <w:rFonts w:ascii="Times New Roman" w:hAnsi="Times New Roman"/>
          <w:b/>
          <w:bCs/>
          <w:sz w:val="22"/>
          <w:szCs w:val="22"/>
          <w:lang w:val="en-GB" w:eastAsia="sk-SK"/>
        </w:rPr>
        <w:t xml:space="preserve"> a </w:t>
      </w:r>
      <w:proofErr w:type="spellStart"/>
      <w:r w:rsidRPr="009C6A41">
        <w:rPr>
          <w:rFonts w:ascii="Times New Roman" w:hAnsi="Times New Roman"/>
          <w:b/>
          <w:bCs/>
          <w:sz w:val="22"/>
          <w:szCs w:val="22"/>
          <w:lang w:val="en-GB" w:eastAsia="sk-SK"/>
        </w:rPr>
        <w:t>miesto</w:t>
      </w:r>
      <w:proofErr w:type="spellEnd"/>
      <w:r w:rsidRPr="009C6A41">
        <w:rPr>
          <w:rFonts w:ascii="Times New Roman" w:hAnsi="Times New Roman"/>
          <w:b/>
          <w:bCs/>
          <w:sz w:val="22"/>
          <w:szCs w:val="22"/>
          <w:lang w:val="en-GB" w:eastAsia="sk-SK"/>
        </w:rPr>
        <w:t xml:space="preserve"> </w:t>
      </w:r>
      <w:proofErr w:type="spellStart"/>
      <w:r w:rsidRPr="009C6A41">
        <w:rPr>
          <w:rFonts w:ascii="Times New Roman" w:hAnsi="Times New Roman"/>
          <w:b/>
          <w:bCs/>
          <w:sz w:val="22"/>
          <w:szCs w:val="22"/>
          <w:lang w:val="en-GB" w:eastAsia="sk-SK"/>
        </w:rPr>
        <w:t>dodania</w:t>
      </w:r>
      <w:proofErr w:type="spellEnd"/>
      <w:r w:rsidRPr="009C6A41">
        <w:rPr>
          <w:rFonts w:ascii="Times New Roman" w:hAnsi="Times New Roman"/>
          <w:b/>
          <w:bCs/>
          <w:sz w:val="22"/>
          <w:szCs w:val="22"/>
          <w:lang w:val="en-GB" w:eastAsia="sk-SK"/>
        </w:rPr>
        <w:t xml:space="preserve"> </w:t>
      </w:r>
      <w:proofErr w:type="spellStart"/>
      <w:r w:rsidRPr="009C6A41">
        <w:rPr>
          <w:rFonts w:ascii="Times New Roman" w:hAnsi="Times New Roman"/>
          <w:b/>
          <w:bCs/>
          <w:sz w:val="22"/>
          <w:szCs w:val="22"/>
          <w:lang w:val="en-GB" w:eastAsia="sk-SK"/>
        </w:rPr>
        <w:t>predmetu</w:t>
      </w:r>
      <w:proofErr w:type="spellEnd"/>
      <w:r w:rsidRPr="009C6A41">
        <w:rPr>
          <w:rFonts w:ascii="Times New Roman" w:hAnsi="Times New Roman"/>
          <w:b/>
          <w:bCs/>
          <w:sz w:val="22"/>
          <w:szCs w:val="22"/>
          <w:lang w:val="en-GB" w:eastAsia="sk-SK"/>
        </w:rPr>
        <w:t xml:space="preserve"> </w:t>
      </w:r>
      <w:proofErr w:type="spellStart"/>
      <w:r w:rsidRPr="009C6A41">
        <w:rPr>
          <w:rFonts w:ascii="Times New Roman" w:hAnsi="Times New Roman"/>
          <w:b/>
          <w:bCs/>
          <w:sz w:val="22"/>
          <w:szCs w:val="22"/>
          <w:lang w:val="en-GB" w:eastAsia="sk-SK"/>
        </w:rPr>
        <w:t>kúpy</w:t>
      </w:r>
      <w:proofErr w:type="spellEnd"/>
    </w:p>
    <w:p w:rsidR="00694FD8" w:rsidRPr="009C6A41" w:rsidRDefault="00694FD8" w:rsidP="00694FD8">
      <w:pPr>
        <w:autoSpaceDE w:val="0"/>
        <w:autoSpaceDN w:val="0"/>
        <w:adjustRightInd w:val="0"/>
        <w:spacing w:line="360" w:lineRule="auto"/>
        <w:jc w:val="center"/>
        <w:rPr>
          <w:rFonts w:ascii="Times New Roman" w:hAnsi="Times New Roman"/>
          <w:b/>
          <w:bCs/>
          <w:sz w:val="22"/>
          <w:szCs w:val="22"/>
          <w:lang w:val="en-GB" w:eastAsia="sk-SK"/>
        </w:rPr>
      </w:pPr>
    </w:p>
    <w:p w:rsidR="00694FD8" w:rsidRDefault="00694FD8" w:rsidP="00694FD8">
      <w:pPr>
        <w:numPr>
          <w:ilvl w:val="0"/>
          <w:numId w:val="2"/>
        </w:numPr>
        <w:autoSpaceDE w:val="0"/>
        <w:autoSpaceDN w:val="0"/>
        <w:adjustRightInd w:val="0"/>
        <w:spacing w:line="276" w:lineRule="auto"/>
        <w:contextualSpacing/>
        <w:jc w:val="both"/>
        <w:rPr>
          <w:rFonts w:ascii="Times New Roman" w:hAnsi="Times New Roman"/>
          <w:bCs/>
          <w:sz w:val="22"/>
          <w:szCs w:val="22"/>
          <w:lang w:val="en-GB" w:eastAsia="sk-SK"/>
        </w:rPr>
      </w:pPr>
      <w:proofErr w:type="spellStart"/>
      <w:r w:rsidRPr="009C6A41">
        <w:rPr>
          <w:rFonts w:ascii="Times New Roman" w:hAnsi="Times New Roman"/>
          <w:bCs/>
          <w:sz w:val="22"/>
          <w:szCs w:val="22"/>
          <w:lang w:val="en-GB" w:eastAsia="sk-SK"/>
        </w:rPr>
        <w:t>Predávajúci</w:t>
      </w:r>
      <w:proofErr w:type="spellEnd"/>
      <w:r w:rsidRPr="009C6A41">
        <w:rPr>
          <w:rFonts w:ascii="Times New Roman" w:hAnsi="Times New Roman"/>
          <w:bCs/>
          <w:sz w:val="22"/>
          <w:szCs w:val="22"/>
          <w:lang w:val="en-GB" w:eastAsia="sk-SK"/>
        </w:rPr>
        <w:t xml:space="preserve"> </w:t>
      </w:r>
      <w:proofErr w:type="spellStart"/>
      <w:proofErr w:type="gramStart"/>
      <w:r w:rsidRPr="009C6A41">
        <w:rPr>
          <w:rFonts w:ascii="Times New Roman" w:hAnsi="Times New Roman"/>
          <w:bCs/>
          <w:sz w:val="22"/>
          <w:szCs w:val="22"/>
          <w:lang w:val="en-GB" w:eastAsia="sk-SK"/>
        </w:rPr>
        <w:t>sa</w:t>
      </w:r>
      <w:proofErr w:type="spellEnd"/>
      <w:proofErr w:type="gram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zaväzuje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dodať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kupujúcemu</w:t>
      </w:r>
      <w:proofErr w:type="spellEnd"/>
      <w:r w:rsidRPr="009C6A41">
        <w:rPr>
          <w:rFonts w:ascii="Times New Roman" w:hAnsi="Times New Roman"/>
          <w:bCs/>
          <w:sz w:val="22"/>
          <w:szCs w:val="22"/>
          <w:lang w:val="en-GB" w:eastAsia="sk-SK"/>
        </w:rPr>
        <w:t xml:space="preserve"> do 2 </w:t>
      </w:r>
      <w:proofErr w:type="spellStart"/>
      <w:r w:rsidRPr="009C6A41">
        <w:rPr>
          <w:rFonts w:ascii="Times New Roman" w:hAnsi="Times New Roman"/>
          <w:bCs/>
          <w:sz w:val="22"/>
          <w:szCs w:val="22"/>
          <w:lang w:val="en-GB" w:eastAsia="sk-SK"/>
        </w:rPr>
        <w:t>mesiacov</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od</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nadobudnutia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účinnosti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zmluvy</w:t>
      </w:r>
      <w:proofErr w:type="spellEnd"/>
      <w:r w:rsidRPr="009C6A41">
        <w:rPr>
          <w:rFonts w:ascii="Times New Roman" w:hAnsi="Times New Roman"/>
          <w:bCs/>
          <w:sz w:val="22"/>
          <w:szCs w:val="22"/>
          <w:lang w:val="en-GB" w:eastAsia="sk-SK"/>
        </w:rPr>
        <w:t>.</w:t>
      </w:r>
    </w:p>
    <w:p w:rsidR="00694FD8" w:rsidRDefault="00694FD8" w:rsidP="00694FD8">
      <w:pPr>
        <w:autoSpaceDE w:val="0"/>
        <w:autoSpaceDN w:val="0"/>
        <w:adjustRightInd w:val="0"/>
        <w:spacing w:line="276" w:lineRule="auto"/>
        <w:ind w:left="720"/>
        <w:contextualSpacing/>
        <w:rPr>
          <w:rFonts w:ascii="Times New Roman" w:hAnsi="Times New Roman"/>
          <w:bCs/>
          <w:sz w:val="22"/>
          <w:szCs w:val="22"/>
          <w:lang w:val="en-GB" w:eastAsia="sk-SK"/>
        </w:rPr>
      </w:pPr>
    </w:p>
    <w:p w:rsidR="00694FD8" w:rsidRDefault="00694FD8" w:rsidP="00694FD8">
      <w:pPr>
        <w:numPr>
          <w:ilvl w:val="0"/>
          <w:numId w:val="2"/>
        </w:numPr>
        <w:autoSpaceDE w:val="0"/>
        <w:autoSpaceDN w:val="0"/>
        <w:adjustRightInd w:val="0"/>
        <w:spacing w:line="276" w:lineRule="auto"/>
        <w:contextualSpacing/>
        <w:rPr>
          <w:rFonts w:ascii="Times New Roman" w:hAnsi="Times New Roman"/>
          <w:bCs/>
          <w:sz w:val="22"/>
          <w:szCs w:val="22"/>
          <w:lang w:val="en-GB" w:eastAsia="sk-SK"/>
        </w:rPr>
      </w:pPr>
      <w:r w:rsidRPr="009C6A41">
        <w:rPr>
          <w:rFonts w:ascii="Times New Roman" w:hAnsi="Times New Roman"/>
          <w:bCs/>
          <w:sz w:val="22"/>
          <w:szCs w:val="22"/>
          <w:lang w:val="en-GB" w:eastAsia="sk-SK"/>
        </w:rPr>
        <w:t xml:space="preserve">Tovar </w:t>
      </w:r>
      <w:proofErr w:type="spellStart"/>
      <w:r w:rsidRPr="009C6A41">
        <w:rPr>
          <w:rFonts w:ascii="Times New Roman" w:hAnsi="Times New Roman"/>
          <w:bCs/>
          <w:sz w:val="22"/>
          <w:szCs w:val="22"/>
          <w:lang w:val="en-GB" w:eastAsia="sk-SK"/>
        </w:rPr>
        <w:t>bude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dodaný</w:t>
      </w:r>
      <w:proofErr w:type="spellEnd"/>
      <w:r w:rsidRPr="009C6A41">
        <w:rPr>
          <w:rFonts w:ascii="Times New Roman" w:hAnsi="Times New Roman"/>
          <w:bCs/>
          <w:sz w:val="22"/>
          <w:szCs w:val="22"/>
          <w:lang w:val="en-GB" w:eastAsia="sk-SK"/>
        </w:rPr>
        <w:t xml:space="preserve"> do </w:t>
      </w:r>
      <w:proofErr w:type="spellStart"/>
      <w:r w:rsidRPr="009C6A41">
        <w:rPr>
          <w:rFonts w:ascii="Times New Roman" w:hAnsi="Times New Roman"/>
          <w:bCs/>
          <w:sz w:val="22"/>
          <w:szCs w:val="22"/>
          <w:lang w:val="en-GB" w:eastAsia="sk-SK"/>
        </w:rPr>
        <w:t>sídla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kupujúceho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ktoré</w:t>
      </w:r>
      <w:proofErr w:type="spellEnd"/>
      <w:r w:rsidRPr="009C6A41">
        <w:rPr>
          <w:rFonts w:ascii="Times New Roman" w:hAnsi="Times New Roman"/>
          <w:bCs/>
          <w:sz w:val="22"/>
          <w:szCs w:val="22"/>
          <w:lang w:val="en-GB" w:eastAsia="sk-SK"/>
        </w:rPr>
        <w:t xml:space="preserve"> je </w:t>
      </w:r>
      <w:proofErr w:type="spellStart"/>
      <w:r w:rsidRPr="009C6A41">
        <w:rPr>
          <w:rFonts w:ascii="Times New Roman" w:hAnsi="Times New Roman"/>
          <w:bCs/>
          <w:sz w:val="22"/>
          <w:szCs w:val="22"/>
          <w:lang w:val="en-GB" w:eastAsia="sk-SK"/>
        </w:rPr>
        <w:t>uvedené</w:t>
      </w:r>
      <w:proofErr w:type="spellEnd"/>
      <w:r w:rsidRPr="009C6A41">
        <w:rPr>
          <w:rFonts w:ascii="Times New Roman" w:hAnsi="Times New Roman"/>
          <w:bCs/>
          <w:sz w:val="22"/>
          <w:szCs w:val="22"/>
          <w:lang w:val="en-GB" w:eastAsia="sk-SK"/>
        </w:rPr>
        <w:t xml:space="preserve"> v </w:t>
      </w:r>
      <w:proofErr w:type="spellStart"/>
      <w:r w:rsidRPr="009C6A41">
        <w:rPr>
          <w:rFonts w:ascii="Times New Roman" w:hAnsi="Times New Roman"/>
          <w:bCs/>
          <w:sz w:val="22"/>
          <w:szCs w:val="22"/>
          <w:lang w:val="en-GB" w:eastAsia="sk-SK"/>
        </w:rPr>
        <w:t>záhlaví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tejto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zmluvy</w:t>
      </w:r>
      <w:proofErr w:type="spellEnd"/>
      <w:r w:rsidRPr="009C6A41">
        <w:rPr>
          <w:rFonts w:ascii="Times New Roman" w:hAnsi="Times New Roman"/>
          <w:bCs/>
          <w:sz w:val="22"/>
          <w:szCs w:val="22"/>
          <w:lang w:val="en-GB" w:eastAsia="sk-SK"/>
        </w:rPr>
        <w:t>.</w:t>
      </w:r>
    </w:p>
    <w:p w:rsidR="00694FD8" w:rsidRPr="009C6A41" w:rsidRDefault="00694FD8" w:rsidP="00694FD8">
      <w:pPr>
        <w:autoSpaceDE w:val="0"/>
        <w:autoSpaceDN w:val="0"/>
        <w:adjustRightInd w:val="0"/>
        <w:spacing w:line="276" w:lineRule="auto"/>
        <w:ind w:left="720"/>
        <w:contextualSpacing/>
        <w:rPr>
          <w:rFonts w:ascii="Times New Roman" w:hAnsi="Times New Roman"/>
          <w:bCs/>
          <w:sz w:val="22"/>
          <w:szCs w:val="22"/>
          <w:lang w:val="en-GB" w:eastAsia="sk-SK"/>
        </w:rPr>
      </w:pPr>
    </w:p>
    <w:p w:rsidR="00694FD8" w:rsidRPr="009C6A41" w:rsidRDefault="00694FD8" w:rsidP="00694FD8">
      <w:pPr>
        <w:numPr>
          <w:ilvl w:val="0"/>
          <w:numId w:val="2"/>
        </w:numPr>
        <w:autoSpaceDE w:val="0"/>
        <w:autoSpaceDN w:val="0"/>
        <w:adjustRightInd w:val="0"/>
        <w:spacing w:line="276" w:lineRule="auto"/>
        <w:contextualSpacing/>
        <w:jc w:val="both"/>
        <w:rPr>
          <w:rFonts w:ascii="Times New Roman" w:hAnsi="Times New Roman"/>
          <w:bCs/>
          <w:sz w:val="22"/>
          <w:szCs w:val="22"/>
          <w:lang w:val="en-GB" w:eastAsia="sk-SK"/>
        </w:rPr>
      </w:pPr>
      <w:r w:rsidRPr="009C6A41">
        <w:rPr>
          <w:rFonts w:ascii="Times New Roman" w:hAnsi="Times New Roman"/>
          <w:bCs/>
          <w:sz w:val="22"/>
          <w:szCs w:val="22"/>
          <w:lang w:val="en-GB" w:eastAsia="sk-SK"/>
        </w:rPr>
        <w:t xml:space="preserve">O </w:t>
      </w:r>
      <w:proofErr w:type="spellStart"/>
      <w:r w:rsidRPr="009C6A41">
        <w:rPr>
          <w:rFonts w:ascii="Times New Roman" w:hAnsi="Times New Roman"/>
          <w:bCs/>
          <w:sz w:val="22"/>
          <w:szCs w:val="22"/>
          <w:lang w:val="en-GB" w:eastAsia="sk-SK"/>
        </w:rPr>
        <w:t>odovzdaní</w:t>
      </w:r>
      <w:proofErr w:type="spellEnd"/>
      <w:r w:rsidRPr="009C6A41">
        <w:rPr>
          <w:rFonts w:ascii="Times New Roman" w:hAnsi="Times New Roman"/>
          <w:bCs/>
          <w:sz w:val="22"/>
          <w:szCs w:val="22"/>
          <w:lang w:val="en-GB" w:eastAsia="sk-SK"/>
        </w:rPr>
        <w:t xml:space="preserve"> a </w:t>
      </w:r>
      <w:proofErr w:type="spellStart"/>
      <w:r w:rsidRPr="009C6A41">
        <w:rPr>
          <w:rFonts w:ascii="Times New Roman" w:hAnsi="Times New Roman"/>
          <w:bCs/>
          <w:sz w:val="22"/>
          <w:szCs w:val="22"/>
          <w:lang w:val="en-GB" w:eastAsia="sk-SK"/>
        </w:rPr>
        <w:t>prevzatí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jektov</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vyhotovia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zmluvné</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strany</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preberací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protokol</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obsahujúci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minimálne</w:t>
      </w:r>
      <w:proofErr w:type="spellEnd"/>
      <w:r w:rsidRPr="009C6A41">
        <w:rPr>
          <w:rFonts w:ascii="Times New Roman" w:hAnsi="Times New Roman"/>
          <w:bCs/>
          <w:sz w:val="22"/>
          <w:szCs w:val="22"/>
          <w:lang w:val="en-GB" w:eastAsia="sk-SK"/>
        </w:rPr>
        <w:t>:</w:t>
      </w:r>
    </w:p>
    <w:p w:rsidR="00694FD8" w:rsidRPr="009C6A41" w:rsidRDefault="00694FD8" w:rsidP="00694FD8">
      <w:pPr>
        <w:tabs>
          <w:tab w:val="left" w:pos="993"/>
        </w:tabs>
        <w:autoSpaceDE w:val="0"/>
        <w:autoSpaceDN w:val="0"/>
        <w:adjustRightInd w:val="0"/>
        <w:spacing w:line="276" w:lineRule="auto"/>
        <w:ind w:left="709"/>
        <w:jc w:val="both"/>
        <w:rPr>
          <w:rFonts w:ascii="Times New Roman" w:hAnsi="Times New Roman"/>
          <w:bCs/>
          <w:sz w:val="22"/>
          <w:szCs w:val="22"/>
          <w:lang w:val="en-GB" w:eastAsia="sk-SK"/>
        </w:rPr>
      </w:pPr>
      <w:r w:rsidRPr="009C6A41">
        <w:rPr>
          <w:rFonts w:ascii="Times New Roman" w:hAnsi="Times New Roman"/>
          <w:bCs/>
          <w:sz w:val="22"/>
          <w:szCs w:val="22"/>
          <w:lang w:val="en-GB" w:eastAsia="sk-SK"/>
        </w:rPr>
        <w:t>a)</w:t>
      </w:r>
      <w:r w:rsidRPr="009C6A41">
        <w:rPr>
          <w:rFonts w:ascii="Times New Roman" w:hAnsi="Times New Roman"/>
          <w:bCs/>
          <w:sz w:val="22"/>
          <w:szCs w:val="22"/>
          <w:lang w:val="en-GB" w:eastAsia="sk-SK"/>
        </w:rPr>
        <w:tab/>
      </w:r>
      <w:proofErr w:type="spellStart"/>
      <w:proofErr w:type="gramStart"/>
      <w:r w:rsidRPr="009C6A41">
        <w:rPr>
          <w:rFonts w:ascii="Times New Roman" w:hAnsi="Times New Roman"/>
          <w:bCs/>
          <w:sz w:val="22"/>
          <w:szCs w:val="22"/>
          <w:lang w:val="en-GB" w:eastAsia="sk-SK"/>
        </w:rPr>
        <w:t>presné</w:t>
      </w:r>
      <w:proofErr w:type="spellEnd"/>
      <w:proofErr w:type="gram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označenie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dodávaného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vrátane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príslušenstva</w:t>
      </w:r>
      <w:proofErr w:type="spellEnd"/>
      <w:r>
        <w:rPr>
          <w:rFonts w:ascii="Times New Roman" w:hAnsi="Times New Roman"/>
          <w:bCs/>
          <w:sz w:val="22"/>
          <w:szCs w:val="22"/>
          <w:lang w:val="en-GB" w:eastAsia="sk-SK"/>
        </w:rPr>
        <w:t>,</w:t>
      </w:r>
    </w:p>
    <w:p w:rsidR="00694FD8" w:rsidRPr="009C6A41" w:rsidRDefault="00694FD8" w:rsidP="00694FD8">
      <w:pPr>
        <w:tabs>
          <w:tab w:val="left" w:pos="993"/>
        </w:tabs>
        <w:autoSpaceDE w:val="0"/>
        <w:autoSpaceDN w:val="0"/>
        <w:adjustRightInd w:val="0"/>
        <w:spacing w:line="276" w:lineRule="auto"/>
        <w:ind w:left="709"/>
        <w:jc w:val="both"/>
        <w:rPr>
          <w:rFonts w:ascii="Times New Roman" w:hAnsi="Times New Roman"/>
          <w:bCs/>
          <w:sz w:val="22"/>
          <w:szCs w:val="22"/>
          <w:lang w:val="en-GB" w:eastAsia="sk-SK"/>
        </w:rPr>
      </w:pPr>
      <w:r w:rsidRPr="009C6A41">
        <w:rPr>
          <w:rFonts w:ascii="Times New Roman" w:hAnsi="Times New Roman"/>
          <w:bCs/>
          <w:sz w:val="22"/>
          <w:szCs w:val="22"/>
          <w:lang w:val="en-GB" w:eastAsia="sk-SK"/>
        </w:rPr>
        <w:t>b)</w:t>
      </w:r>
      <w:r w:rsidRPr="009C6A41">
        <w:rPr>
          <w:rFonts w:ascii="Times New Roman" w:hAnsi="Times New Roman"/>
          <w:bCs/>
          <w:sz w:val="22"/>
          <w:szCs w:val="22"/>
          <w:lang w:val="en-GB" w:eastAsia="sk-SK"/>
        </w:rPr>
        <w:tab/>
      </w:r>
      <w:proofErr w:type="spellStart"/>
      <w:proofErr w:type="gramStart"/>
      <w:r w:rsidRPr="009C6A41">
        <w:rPr>
          <w:rFonts w:ascii="Times New Roman" w:hAnsi="Times New Roman"/>
          <w:bCs/>
          <w:sz w:val="22"/>
          <w:szCs w:val="22"/>
          <w:lang w:val="en-GB" w:eastAsia="sk-SK"/>
        </w:rPr>
        <w:t>dátum</w:t>
      </w:r>
      <w:proofErr w:type="spellEnd"/>
      <w:proofErr w:type="gram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čas</w:t>
      </w:r>
      <w:proofErr w:type="spellEnd"/>
      <w:r w:rsidRPr="009C6A41">
        <w:rPr>
          <w:rFonts w:ascii="Times New Roman" w:hAnsi="Times New Roman"/>
          <w:bCs/>
          <w:sz w:val="22"/>
          <w:szCs w:val="22"/>
          <w:lang w:val="en-GB" w:eastAsia="sk-SK"/>
        </w:rPr>
        <w:t xml:space="preserve"> a </w:t>
      </w:r>
      <w:proofErr w:type="spellStart"/>
      <w:r w:rsidRPr="009C6A41">
        <w:rPr>
          <w:rFonts w:ascii="Times New Roman" w:hAnsi="Times New Roman"/>
          <w:bCs/>
          <w:sz w:val="22"/>
          <w:szCs w:val="22"/>
          <w:lang w:val="en-GB" w:eastAsia="sk-SK"/>
        </w:rPr>
        <w:t>miesto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odovzdania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tovaru</w:t>
      </w:r>
      <w:proofErr w:type="spellEnd"/>
      <w:r w:rsidRPr="009C6A41">
        <w:rPr>
          <w:rFonts w:ascii="Times New Roman" w:hAnsi="Times New Roman"/>
          <w:bCs/>
          <w:sz w:val="22"/>
          <w:szCs w:val="22"/>
          <w:lang w:val="en-GB" w:eastAsia="sk-SK"/>
        </w:rPr>
        <w:t>,</w:t>
      </w:r>
    </w:p>
    <w:p w:rsidR="00694FD8" w:rsidRPr="009C6A41" w:rsidRDefault="00694FD8" w:rsidP="00694FD8">
      <w:pPr>
        <w:tabs>
          <w:tab w:val="left" w:pos="993"/>
        </w:tabs>
        <w:autoSpaceDE w:val="0"/>
        <w:autoSpaceDN w:val="0"/>
        <w:adjustRightInd w:val="0"/>
        <w:spacing w:line="276" w:lineRule="auto"/>
        <w:ind w:left="709"/>
        <w:jc w:val="both"/>
        <w:rPr>
          <w:rFonts w:ascii="Times New Roman" w:hAnsi="Times New Roman"/>
          <w:bCs/>
          <w:sz w:val="22"/>
          <w:szCs w:val="22"/>
          <w:lang w:val="en-GB" w:eastAsia="sk-SK"/>
        </w:rPr>
      </w:pPr>
      <w:r w:rsidRPr="009C6A41">
        <w:rPr>
          <w:rFonts w:ascii="Times New Roman" w:hAnsi="Times New Roman"/>
          <w:bCs/>
          <w:sz w:val="22"/>
          <w:szCs w:val="22"/>
          <w:lang w:val="en-GB" w:eastAsia="sk-SK"/>
        </w:rPr>
        <w:t>c)</w:t>
      </w:r>
      <w:r w:rsidRPr="009C6A41">
        <w:rPr>
          <w:rFonts w:ascii="Times New Roman" w:hAnsi="Times New Roman"/>
          <w:bCs/>
          <w:sz w:val="22"/>
          <w:szCs w:val="22"/>
          <w:lang w:val="en-GB" w:eastAsia="sk-SK"/>
        </w:rPr>
        <w:tab/>
      </w:r>
      <w:proofErr w:type="spellStart"/>
      <w:proofErr w:type="gramStart"/>
      <w:r w:rsidRPr="009C6A41">
        <w:rPr>
          <w:rFonts w:ascii="Times New Roman" w:hAnsi="Times New Roman"/>
          <w:bCs/>
          <w:sz w:val="22"/>
          <w:szCs w:val="22"/>
          <w:lang w:val="en-GB" w:eastAsia="sk-SK"/>
        </w:rPr>
        <w:t>podpisy</w:t>
      </w:r>
      <w:proofErr w:type="spellEnd"/>
      <w:proofErr w:type="gram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odovzdávajúcich</w:t>
      </w:r>
      <w:proofErr w:type="spellEnd"/>
      <w:r w:rsidRPr="009C6A41">
        <w:rPr>
          <w:rFonts w:ascii="Times New Roman" w:hAnsi="Times New Roman"/>
          <w:bCs/>
          <w:sz w:val="22"/>
          <w:szCs w:val="22"/>
          <w:lang w:val="en-GB" w:eastAsia="sk-SK"/>
        </w:rPr>
        <w:t xml:space="preserve"> a </w:t>
      </w:r>
      <w:proofErr w:type="spellStart"/>
      <w:r w:rsidRPr="009C6A41">
        <w:rPr>
          <w:rFonts w:ascii="Times New Roman" w:hAnsi="Times New Roman"/>
          <w:bCs/>
          <w:sz w:val="22"/>
          <w:szCs w:val="22"/>
          <w:lang w:val="en-GB" w:eastAsia="sk-SK"/>
        </w:rPr>
        <w:t>preberajúcich</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osôb</w:t>
      </w:r>
      <w:proofErr w:type="spellEnd"/>
      <w:r w:rsidRPr="009C6A41">
        <w:rPr>
          <w:rFonts w:ascii="Times New Roman" w:hAnsi="Times New Roman"/>
          <w:bCs/>
          <w:sz w:val="22"/>
          <w:szCs w:val="22"/>
          <w:lang w:val="en-GB" w:eastAsia="sk-SK"/>
        </w:rPr>
        <w:t>.</w:t>
      </w:r>
    </w:p>
    <w:p w:rsidR="00694FD8" w:rsidRDefault="00694FD8" w:rsidP="00694FD8">
      <w:pPr>
        <w:autoSpaceDE w:val="0"/>
        <w:autoSpaceDN w:val="0"/>
        <w:adjustRightInd w:val="0"/>
        <w:spacing w:line="276" w:lineRule="auto"/>
        <w:ind w:left="720"/>
        <w:contextualSpacing/>
        <w:jc w:val="both"/>
        <w:rPr>
          <w:rFonts w:ascii="Times New Roman" w:hAnsi="Times New Roman"/>
          <w:bCs/>
          <w:sz w:val="22"/>
          <w:szCs w:val="22"/>
          <w:lang w:val="en-GB" w:eastAsia="sk-SK"/>
        </w:rPr>
      </w:pPr>
      <w:proofErr w:type="spellStart"/>
      <w:r w:rsidRPr="009C6A41">
        <w:rPr>
          <w:rFonts w:ascii="Times New Roman" w:hAnsi="Times New Roman"/>
          <w:bCs/>
          <w:sz w:val="22"/>
          <w:szCs w:val="22"/>
          <w:lang w:val="en-GB" w:eastAsia="sk-SK"/>
        </w:rPr>
        <w:t>Preberací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protokol</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bude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vyhotovený</w:t>
      </w:r>
      <w:proofErr w:type="spellEnd"/>
      <w:r w:rsidRPr="009C6A41">
        <w:rPr>
          <w:rFonts w:ascii="Times New Roman" w:hAnsi="Times New Roman"/>
          <w:bCs/>
          <w:sz w:val="22"/>
          <w:szCs w:val="22"/>
          <w:lang w:val="en-GB" w:eastAsia="sk-SK"/>
        </w:rPr>
        <w:t xml:space="preserve"> v 2 </w:t>
      </w:r>
      <w:proofErr w:type="spellStart"/>
      <w:r w:rsidRPr="009C6A41">
        <w:rPr>
          <w:rFonts w:ascii="Times New Roman" w:hAnsi="Times New Roman"/>
          <w:bCs/>
          <w:sz w:val="22"/>
          <w:szCs w:val="22"/>
          <w:lang w:val="en-GB" w:eastAsia="sk-SK"/>
        </w:rPr>
        <w:t>vyhotoveniach</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jedno</w:t>
      </w:r>
      <w:proofErr w:type="spellEnd"/>
      <w:r w:rsidRPr="009C6A41">
        <w:rPr>
          <w:rFonts w:ascii="Times New Roman" w:hAnsi="Times New Roman"/>
          <w:bCs/>
          <w:sz w:val="22"/>
          <w:szCs w:val="22"/>
          <w:lang w:val="en-GB" w:eastAsia="sk-SK"/>
        </w:rPr>
        <w:t xml:space="preserve"> pre </w:t>
      </w:r>
      <w:proofErr w:type="spellStart"/>
      <w:r w:rsidRPr="009C6A41">
        <w:rPr>
          <w:rFonts w:ascii="Times New Roman" w:hAnsi="Times New Roman"/>
          <w:bCs/>
          <w:sz w:val="22"/>
          <w:szCs w:val="22"/>
          <w:lang w:val="en-GB" w:eastAsia="sk-SK"/>
        </w:rPr>
        <w:t>predávajúceho</w:t>
      </w:r>
      <w:proofErr w:type="spellEnd"/>
      <w:r w:rsidRPr="009C6A41">
        <w:rPr>
          <w:rFonts w:ascii="Times New Roman" w:hAnsi="Times New Roman"/>
          <w:bCs/>
          <w:sz w:val="22"/>
          <w:szCs w:val="22"/>
          <w:lang w:val="en-GB" w:eastAsia="sk-SK"/>
        </w:rPr>
        <w:t xml:space="preserve"> a 1 </w:t>
      </w:r>
      <w:proofErr w:type="spellStart"/>
      <w:r w:rsidRPr="009C6A41">
        <w:rPr>
          <w:rFonts w:ascii="Times New Roman" w:hAnsi="Times New Roman"/>
          <w:bCs/>
          <w:sz w:val="22"/>
          <w:szCs w:val="22"/>
          <w:lang w:val="en-GB" w:eastAsia="sk-SK"/>
        </w:rPr>
        <w:t>pre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kupujúceho</w:t>
      </w:r>
      <w:proofErr w:type="spellEnd"/>
      <w:r w:rsidRPr="009C6A41">
        <w:rPr>
          <w:rFonts w:ascii="Times New Roman" w:hAnsi="Times New Roman"/>
          <w:bCs/>
          <w:sz w:val="22"/>
          <w:szCs w:val="22"/>
          <w:lang w:val="en-GB" w:eastAsia="sk-SK"/>
        </w:rPr>
        <w:t>).</w:t>
      </w:r>
    </w:p>
    <w:p w:rsidR="00694FD8" w:rsidRPr="009C6A41" w:rsidRDefault="00694FD8" w:rsidP="00694FD8">
      <w:pPr>
        <w:autoSpaceDE w:val="0"/>
        <w:autoSpaceDN w:val="0"/>
        <w:adjustRightInd w:val="0"/>
        <w:spacing w:line="276" w:lineRule="auto"/>
        <w:contextualSpacing/>
        <w:jc w:val="both"/>
        <w:rPr>
          <w:rFonts w:ascii="Times New Roman" w:hAnsi="Times New Roman"/>
          <w:bCs/>
          <w:sz w:val="22"/>
          <w:szCs w:val="22"/>
          <w:lang w:val="en-GB" w:eastAsia="sk-SK"/>
        </w:rPr>
      </w:pPr>
    </w:p>
    <w:p w:rsidR="00694FD8" w:rsidRPr="005B1B9E" w:rsidRDefault="00694FD8" w:rsidP="00694FD8">
      <w:pPr>
        <w:numPr>
          <w:ilvl w:val="0"/>
          <w:numId w:val="2"/>
        </w:numPr>
        <w:autoSpaceDE w:val="0"/>
        <w:autoSpaceDN w:val="0"/>
        <w:adjustRightInd w:val="0"/>
        <w:spacing w:line="276" w:lineRule="auto"/>
        <w:contextualSpacing/>
        <w:jc w:val="both"/>
        <w:rPr>
          <w:rFonts w:ascii="Times New Roman" w:hAnsi="Times New Roman"/>
          <w:b/>
          <w:bCs/>
          <w:sz w:val="22"/>
          <w:szCs w:val="22"/>
          <w:lang w:val="en-GB" w:eastAsia="sk-SK"/>
        </w:rPr>
      </w:pPr>
      <w:proofErr w:type="spellStart"/>
      <w:r w:rsidRPr="009C6A41">
        <w:rPr>
          <w:rFonts w:ascii="Times New Roman" w:hAnsi="Times New Roman"/>
          <w:bCs/>
          <w:sz w:val="22"/>
          <w:szCs w:val="22"/>
          <w:lang w:val="en-GB" w:eastAsia="sk-SK"/>
        </w:rPr>
        <w:t>Oprávnená</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osoba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kupujúceho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prevezme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w:t>
      </w:r>
      <w:proofErr w:type="spellEnd"/>
      <w:r w:rsidRPr="009C6A41">
        <w:rPr>
          <w:rFonts w:ascii="Times New Roman" w:hAnsi="Times New Roman"/>
          <w:bCs/>
          <w:sz w:val="22"/>
          <w:szCs w:val="22"/>
          <w:lang w:val="en-GB" w:eastAsia="sk-SK"/>
        </w:rPr>
        <w:t xml:space="preserve"> s </w:t>
      </w:r>
      <w:proofErr w:type="spellStart"/>
      <w:r w:rsidRPr="009C6A41">
        <w:rPr>
          <w:rFonts w:ascii="Times New Roman" w:hAnsi="Times New Roman"/>
          <w:bCs/>
          <w:sz w:val="22"/>
          <w:szCs w:val="22"/>
          <w:lang w:val="en-GB" w:eastAsia="sk-SK"/>
        </w:rPr>
        <w:t>odbornou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starostlivosťou</w:t>
      </w:r>
      <w:proofErr w:type="spellEnd"/>
      <w:r w:rsidRPr="009C6A41">
        <w:rPr>
          <w:rFonts w:ascii="Times New Roman" w:hAnsi="Times New Roman"/>
          <w:bCs/>
          <w:sz w:val="22"/>
          <w:szCs w:val="22"/>
          <w:lang w:val="en-GB" w:eastAsia="sk-SK"/>
        </w:rPr>
        <w:t xml:space="preserve"> a </w:t>
      </w:r>
      <w:proofErr w:type="spellStart"/>
      <w:r w:rsidRPr="009C6A41">
        <w:rPr>
          <w:rFonts w:ascii="Times New Roman" w:hAnsi="Times New Roman"/>
          <w:bCs/>
          <w:sz w:val="22"/>
          <w:szCs w:val="22"/>
          <w:lang w:val="en-GB" w:eastAsia="sk-SK"/>
        </w:rPr>
        <w:t>preverí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stav</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vizuálnou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kontrolou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vrátane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príslušenstva</w:t>
      </w:r>
      <w:proofErr w:type="spellEnd"/>
      <w:r w:rsidRPr="009C6A41">
        <w:rPr>
          <w:rFonts w:ascii="Times New Roman" w:hAnsi="Times New Roman"/>
          <w:bCs/>
          <w:sz w:val="22"/>
          <w:szCs w:val="22"/>
          <w:lang w:val="en-GB" w:eastAsia="sk-SK"/>
        </w:rPr>
        <w:t xml:space="preserve"> a </w:t>
      </w:r>
      <w:proofErr w:type="spellStart"/>
      <w:r w:rsidRPr="009C6A41">
        <w:rPr>
          <w:rFonts w:ascii="Times New Roman" w:hAnsi="Times New Roman"/>
          <w:bCs/>
          <w:sz w:val="22"/>
          <w:szCs w:val="22"/>
          <w:lang w:val="en-GB" w:eastAsia="sk-SK"/>
        </w:rPr>
        <w:t>výbavy</w:t>
      </w:r>
      <w:proofErr w:type="spellEnd"/>
      <w:r w:rsidRPr="009C6A41">
        <w:rPr>
          <w:rFonts w:ascii="Times New Roman" w:hAnsi="Times New Roman"/>
          <w:bCs/>
          <w:sz w:val="22"/>
          <w:szCs w:val="22"/>
          <w:lang w:val="en-GB" w:eastAsia="sk-SK"/>
        </w:rPr>
        <w:t xml:space="preserve">. V </w:t>
      </w:r>
      <w:proofErr w:type="spellStart"/>
      <w:r w:rsidRPr="009C6A41">
        <w:rPr>
          <w:rFonts w:ascii="Times New Roman" w:hAnsi="Times New Roman"/>
          <w:bCs/>
          <w:sz w:val="22"/>
          <w:szCs w:val="22"/>
          <w:lang w:val="en-GB" w:eastAsia="sk-SK"/>
        </w:rPr>
        <w:t>prípade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zjavných</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nedostatkov</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má</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právo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požadovať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ich</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okamžité</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odstránenie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Pokiaľ</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zistí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že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odovzdaný</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nezodpovedá</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špecifikácii</w:t>
      </w:r>
      <w:proofErr w:type="spellEnd"/>
      <w:r w:rsidRPr="009C6A41">
        <w:rPr>
          <w:rFonts w:ascii="Times New Roman" w:hAnsi="Times New Roman"/>
          <w:bCs/>
          <w:sz w:val="22"/>
          <w:szCs w:val="22"/>
          <w:lang w:val="en-GB" w:eastAsia="sk-SK"/>
        </w:rPr>
        <w:t xml:space="preserve"> v </w:t>
      </w:r>
      <w:proofErr w:type="spellStart"/>
      <w:r w:rsidRPr="009C6A41">
        <w:rPr>
          <w:rFonts w:ascii="Times New Roman" w:hAnsi="Times New Roman"/>
          <w:bCs/>
          <w:sz w:val="22"/>
          <w:szCs w:val="22"/>
          <w:lang w:val="en-GB" w:eastAsia="sk-SK"/>
        </w:rPr>
        <w:t>prílohe</w:t>
      </w:r>
      <w:proofErr w:type="spellEnd"/>
      <w:r w:rsidRPr="009C6A41">
        <w:rPr>
          <w:rFonts w:ascii="Times New Roman" w:hAnsi="Times New Roman"/>
          <w:bCs/>
          <w:sz w:val="22"/>
          <w:szCs w:val="22"/>
          <w:lang w:val="en-GB" w:eastAsia="sk-SK"/>
        </w:rPr>
        <w:t xml:space="preserve"> č. 1 </w:t>
      </w:r>
      <w:proofErr w:type="spellStart"/>
      <w:r w:rsidRPr="009C6A41">
        <w:rPr>
          <w:rFonts w:ascii="Times New Roman" w:hAnsi="Times New Roman"/>
          <w:bCs/>
          <w:sz w:val="22"/>
          <w:szCs w:val="22"/>
          <w:lang w:val="en-GB" w:eastAsia="sk-SK"/>
        </w:rPr>
        <w:t>tejto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zmluvy</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podmienkam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stanoveným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verejnom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obstarávaní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alebo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bude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odovzdávaný</w:t>
      </w:r>
      <w:proofErr w:type="spellEnd"/>
      <w:r w:rsidRPr="009C6A41">
        <w:rPr>
          <w:rFonts w:ascii="Times New Roman" w:hAnsi="Times New Roman"/>
          <w:bCs/>
          <w:sz w:val="22"/>
          <w:szCs w:val="22"/>
          <w:lang w:val="en-GB" w:eastAsia="sk-SK"/>
        </w:rPr>
        <w:t xml:space="preserve"> bez </w:t>
      </w:r>
      <w:proofErr w:type="spellStart"/>
      <w:r w:rsidRPr="009C6A41">
        <w:rPr>
          <w:rFonts w:ascii="Times New Roman" w:hAnsi="Times New Roman"/>
          <w:bCs/>
          <w:sz w:val="22"/>
          <w:szCs w:val="22"/>
          <w:lang w:val="en-GB" w:eastAsia="sk-SK"/>
        </w:rPr>
        <w:t>požadovaných</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dokladov</w:t>
      </w:r>
      <w:proofErr w:type="spellEnd"/>
      <w:r w:rsidRPr="009C6A41">
        <w:rPr>
          <w:rFonts w:ascii="Times New Roman" w:hAnsi="Times New Roman"/>
          <w:bCs/>
          <w:sz w:val="22"/>
          <w:szCs w:val="22"/>
          <w:lang w:val="en-GB" w:eastAsia="sk-SK"/>
        </w:rPr>
        <w:t xml:space="preserve">, je </w:t>
      </w:r>
      <w:proofErr w:type="spellStart"/>
      <w:r w:rsidRPr="009C6A41">
        <w:rPr>
          <w:rFonts w:ascii="Times New Roman" w:hAnsi="Times New Roman"/>
          <w:bCs/>
          <w:sz w:val="22"/>
          <w:szCs w:val="22"/>
          <w:lang w:val="en-GB" w:eastAsia="sk-SK"/>
        </w:rPr>
        <w:t>kupujúci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oprávnený</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neprevziať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w:t>
      </w:r>
      <w:proofErr w:type="spellEnd"/>
      <w:r w:rsidRPr="009C6A41">
        <w:rPr>
          <w:rFonts w:ascii="Times New Roman" w:hAnsi="Times New Roman"/>
          <w:bCs/>
          <w:sz w:val="22"/>
          <w:szCs w:val="22"/>
          <w:lang w:val="en-GB" w:eastAsia="sk-SK"/>
        </w:rPr>
        <w:t xml:space="preserve"> a </w:t>
      </w:r>
      <w:proofErr w:type="spellStart"/>
      <w:r w:rsidRPr="009C6A41">
        <w:rPr>
          <w:rFonts w:ascii="Times New Roman" w:hAnsi="Times New Roman"/>
          <w:bCs/>
          <w:sz w:val="22"/>
          <w:szCs w:val="22"/>
          <w:lang w:val="en-GB" w:eastAsia="sk-SK"/>
        </w:rPr>
        <w:t>dohodnúť</w:t>
      </w:r>
      <w:proofErr w:type="spellEnd"/>
      <w:r w:rsidRPr="009C6A41">
        <w:rPr>
          <w:rFonts w:ascii="Times New Roman" w:hAnsi="Times New Roman"/>
          <w:bCs/>
          <w:sz w:val="22"/>
          <w:szCs w:val="22"/>
          <w:lang w:val="en-GB" w:eastAsia="sk-SK"/>
        </w:rPr>
        <w:t xml:space="preserve"> s </w:t>
      </w:r>
      <w:proofErr w:type="spellStart"/>
      <w:r w:rsidRPr="009C6A41">
        <w:rPr>
          <w:rFonts w:ascii="Times New Roman" w:hAnsi="Times New Roman"/>
          <w:bCs/>
          <w:sz w:val="22"/>
          <w:szCs w:val="22"/>
          <w:lang w:val="en-GB" w:eastAsia="sk-SK"/>
        </w:rPr>
        <w:t>predávajúcim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náhradný</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termín</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jeho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odovzdania</w:t>
      </w:r>
      <w:proofErr w:type="spellEnd"/>
      <w:r w:rsidRPr="009C6A41">
        <w:rPr>
          <w:rFonts w:ascii="Times New Roman" w:hAnsi="Times New Roman"/>
          <w:bCs/>
          <w:sz w:val="22"/>
          <w:szCs w:val="22"/>
          <w:lang w:val="en-GB" w:eastAsia="sk-SK"/>
        </w:rPr>
        <w:t>.</w:t>
      </w:r>
    </w:p>
    <w:p w:rsidR="00694FD8" w:rsidRPr="009C6A41" w:rsidRDefault="00694FD8" w:rsidP="00694FD8">
      <w:pPr>
        <w:autoSpaceDE w:val="0"/>
        <w:autoSpaceDN w:val="0"/>
        <w:adjustRightInd w:val="0"/>
        <w:spacing w:line="276" w:lineRule="auto"/>
        <w:ind w:left="720"/>
        <w:contextualSpacing/>
        <w:jc w:val="both"/>
        <w:rPr>
          <w:rFonts w:ascii="Times New Roman" w:hAnsi="Times New Roman"/>
          <w:b/>
          <w:bCs/>
          <w:sz w:val="22"/>
          <w:szCs w:val="22"/>
          <w:lang w:val="en-GB" w:eastAsia="sk-SK"/>
        </w:rPr>
      </w:pPr>
    </w:p>
    <w:p w:rsidR="00694FD8" w:rsidRPr="009C6A41" w:rsidRDefault="00694FD8" w:rsidP="00694FD8">
      <w:pPr>
        <w:numPr>
          <w:ilvl w:val="0"/>
          <w:numId w:val="2"/>
        </w:numPr>
        <w:spacing w:line="276" w:lineRule="auto"/>
        <w:contextualSpacing/>
        <w:jc w:val="both"/>
        <w:rPr>
          <w:rFonts w:ascii="Times New Roman" w:hAnsi="Times New Roman"/>
          <w:bCs/>
          <w:sz w:val="22"/>
          <w:szCs w:val="22"/>
          <w:lang w:val="en-GB" w:eastAsia="sk-SK"/>
        </w:rPr>
      </w:pPr>
      <w:proofErr w:type="spellStart"/>
      <w:r w:rsidRPr="009C6A41">
        <w:rPr>
          <w:rFonts w:ascii="Times New Roman" w:hAnsi="Times New Roman"/>
          <w:bCs/>
          <w:sz w:val="22"/>
          <w:szCs w:val="22"/>
          <w:lang w:val="en-GB" w:eastAsia="sk-SK"/>
        </w:rPr>
        <w:t>Predávajúci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vyrozumie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kupujúceho</w:t>
      </w:r>
      <w:proofErr w:type="spellEnd"/>
      <w:r w:rsidRPr="009C6A41">
        <w:rPr>
          <w:rFonts w:ascii="Times New Roman" w:hAnsi="Times New Roman"/>
          <w:bCs/>
          <w:sz w:val="22"/>
          <w:szCs w:val="22"/>
          <w:lang w:val="en-GB" w:eastAsia="sk-SK"/>
        </w:rPr>
        <w:t xml:space="preserve"> o </w:t>
      </w:r>
      <w:proofErr w:type="spellStart"/>
      <w:r w:rsidRPr="009C6A41">
        <w:rPr>
          <w:rFonts w:ascii="Times New Roman" w:hAnsi="Times New Roman"/>
          <w:bCs/>
          <w:sz w:val="22"/>
          <w:szCs w:val="22"/>
          <w:lang w:val="en-GB" w:eastAsia="sk-SK"/>
        </w:rPr>
        <w:t>odovzdaní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tovaru</w:t>
      </w:r>
      <w:proofErr w:type="spellEnd"/>
      <w:r w:rsidRPr="009C6A41">
        <w:rPr>
          <w:rFonts w:ascii="Times New Roman" w:hAnsi="Times New Roman"/>
          <w:bCs/>
          <w:sz w:val="22"/>
          <w:szCs w:val="22"/>
          <w:lang w:val="en-GB" w:eastAsia="sk-SK"/>
        </w:rPr>
        <w:t xml:space="preserve"> min. 1 </w:t>
      </w:r>
      <w:proofErr w:type="spellStart"/>
      <w:r w:rsidRPr="009C6A41">
        <w:rPr>
          <w:rFonts w:ascii="Times New Roman" w:hAnsi="Times New Roman"/>
          <w:bCs/>
          <w:sz w:val="22"/>
          <w:szCs w:val="22"/>
          <w:lang w:val="en-GB" w:eastAsia="sk-SK"/>
        </w:rPr>
        <w:t>deň</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vopred</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telefonicky</w:t>
      </w:r>
      <w:proofErr w:type="spellEnd"/>
      <w:r w:rsidRPr="009C6A41">
        <w:rPr>
          <w:rFonts w:ascii="Times New Roman" w:hAnsi="Times New Roman"/>
          <w:bCs/>
          <w:sz w:val="22"/>
          <w:szCs w:val="22"/>
          <w:lang w:val="en-GB" w:eastAsia="sk-SK"/>
        </w:rPr>
        <w:t xml:space="preserve"> </w:t>
      </w:r>
    </w:p>
    <w:p w:rsidR="00694FD8" w:rsidRPr="009C6A41" w:rsidRDefault="00694FD8" w:rsidP="00694FD8">
      <w:pPr>
        <w:spacing w:line="276" w:lineRule="auto"/>
        <w:ind w:left="720"/>
        <w:contextualSpacing/>
        <w:jc w:val="both"/>
        <w:rPr>
          <w:rFonts w:ascii="Times New Roman" w:hAnsi="Times New Roman"/>
          <w:bCs/>
          <w:sz w:val="22"/>
          <w:szCs w:val="22"/>
          <w:lang w:val="en-GB" w:eastAsia="sk-SK"/>
        </w:rPr>
      </w:pPr>
      <w:proofErr w:type="spellStart"/>
      <w:proofErr w:type="gramStart"/>
      <w:r w:rsidRPr="009C6A41">
        <w:rPr>
          <w:rFonts w:ascii="Times New Roman" w:hAnsi="Times New Roman"/>
          <w:bCs/>
          <w:sz w:val="22"/>
          <w:szCs w:val="22"/>
          <w:lang w:val="en-GB" w:eastAsia="sk-SK"/>
        </w:rPr>
        <w:t>alebo</w:t>
      </w:r>
      <w:proofErr w:type="spellEnd"/>
      <w:proofErr w:type="gram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elektronickou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poštou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adresu</w:t>
      </w:r>
      <w:proofErr w:type="spellEnd"/>
      <w:r w:rsidRPr="009C6A41">
        <w:rPr>
          <w:rFonts w:ascii="Times New Roman" w:hAnsi="Times New Roman"/>
          <w:bCs/>
          <w:sz w:val="22"/>
          <w:szCs w:val="22"/>
          <w:lang w:val="en-GB" w:eastAsia="sk-SK"/>
        </w:rPr>
        <w:t>:</w:t>
      </w:r>
    </w:p>
    <w:p w:rsidR="00694FD8" w:rsidRPr="009C6A41" w:rsidRDefault="00694FD8" w:rsidP="00694FD8">
      <w:pPr>
        <w:spacing w:line="276" w:lineRule="auto"/>
        <w:ind w:left="720"/>
        <w:contextualSpacing/>
        <w:jc w:val="both"/>
        <w:rPr>
          <w:rFonts w:ascii="Times New Roman" w:hAnsi="Times New Roman"/>
          <w:bCs/>
          <w:sz w:val="22"/>
          <w:szCs w:val="22"/>
          <w:lang w:val="en-GB" w:eastAsia="sk-SK"/>
        </w:rPr>
      </w:pPr>
      <w:r w:rsidRPr="009C6A41">
        <w:rPr>
          <w:rFonts w:ascii="Times New Roman" w:hAnsi="Times New Roman"/>
          <w:bCs/>
          <w:sz w:val="22"/>
          <w:szCs w:val="22"/>
          <w:lang w:val="en-GB" w:eastAsia="sk-SK"/>
        </w:rPr>
        <w:t xml:space="preserve">* Mgr. Daniel </w:t>
      </w:r>
      <w:proofErr w:type="spellStart"/>
      <w:r w:rsidRPr="009C6A41">
        <w:rPr>
          <w:rFonts w:ascii="Times New Roman" w:hAnsi="Times New Roman"/>
          <w:bCs/>
          <w:sz w:val="22"/>
          <w:szCs w:val="22"/>
          <w:lang w:val="en-GB" w:eastAsia="sk-SK"/>
        </w:rPr>
        <w:t>Baláž</w:t>
      </w:r>
      <w:proofErr w:type="spellEnd"/>
      <w:r w:rsidRPr="009C6A41">
        <w:rPr>
          <w:rFonts w:ascii="Times New Roman" w:hAnsi="Times New Roman"/>
          <w:bCs/>
          <w:sz w:val="22"/>
          <w:szCs w:val="22"/>
          <w:lang w:val="en-GB" w:eastAsia="sk-SK"/>
        </w:rPr>
        <w:t xml:space="preserve">:  +421 903 298 116, </w:t>
      </w:r>
      <w:hyperlink r:id="rId7" w:history="1">
        <w:r w:rsidRPr="009C6A41">
          <w:rPr>
            <w:rFonts w:ascii="Times New Roman" w:hAnsi="Times New Roman"/>
            <w:bCs/>
            <w:color w:val="0000FF"/>
            <w:sz w:val="22"/>
            <w:szCs w:val="22"/>
            <w:u w:val="single"/>
            <w:lang w:val="en-GB" w:eastAsia="sk-SK"/>
          </w:rPr>
          <w:t>daniel.balaz@sopsr.sk</w:t>
        </w:r>
      </w:hyperlink>
    </w:p>
    <w:p w:rsidR="00694FD8" w:rsidRPr="009C6A41" w:rsidRDefault="00694FD8" w:rsidP="00694FD8">
      <w:pPr>
        <w:spacing w:line="276" w:lineRule="auto"/>
        <w:ind w:left="720"/>
        <w:contextualSpacing/>
        <w:jc w:val="both"/>
        <w:rPr>
          <w:rFonts w:ascii="Times New Roman" w:hAnsi="Times New Roman"/>
          <w:bCs/>
          <w:sz w:val="22"/>
          <w:szCs w:val="22"/>
          <w:lang w:val="en-GB" w:eastAsia="sk-SK"/>
        </w:rPr>
      </w:pPr>
      <w:r w:rsidRPr="009C6A41">
        <w:rPr>
          <w:rFonts w:ascii="Times New Roman" w:hAnsi="Times New Roman"/>
          <w:bCs/>
          <w:sz w:val="22"/>
          <w:szCs w:val="22"/>
          <w:lang w:val="en-GB" w:eastAsia="sk-SK"/>
        </w:rPr>
        <w:t xml:space="preserve">* Mgr. Martina Belková: +421 903 570 186, </w:t>
      </w:r>
      <w:hyperlink r:id="rId8" w:history="1">
        <w:r w:rsidRPr="009C6A41">
          <w:rPr>
            <w:rFonts w:ascii="Times New Roman" w:hAnsi="Times New Roman"/>
            <w:bCs/>
            <w:color w:val="0000FF"/>
            <w:sz w:val="22"/>
            <w:szCs w:val="22"/>
            <w:u w:val="single"/>
            <w:lang w:val="en-GB" w:eastAsia="sk-SK"/>
          </w:rPr>
          <w:t>martina.belkova@sopsr.sk</w:t>
        </w:r>
      </w:hyperlink>
    </w:p>
    <w:p w:rsidR="00694FD8" w:rsidRPr="009C6A41" w:rsidRDefault="00694FD8" w:rsidP="00694FD8">
      <w:pPr>
        <w:spacing w:line="360" w:lineRule="auto"/>
        <w:ind w:left="720"/>
        <w:contextualSpacing/>
        <w:jc w:val="center"/>
        <w:rPr>
          <w:rFonts w:ascii="Times New Roman" w:hAnsi="Times New Roman"/>
          <w:b/>
          <w:bCs/>
          <w:sz w:val="22"/>
          <w:szCs w:val="22"/>
          <w:lang w:val="en-GB" w:eastAsia="sk-SK"/>
        </w:rPr>
      </w:pPr>
    </w:p>
    <w:p w:rsidR="00694FD8" w:rsidRPr="009C6A41" w:rsidRDefault="00694FD8" w:rsidP="00694FD8">
      <w:pPr>
        <w:spacing w:line="360" w:lineRule="auto"/>
        <w:ind w:left="720"/>
        <w:contextualSpacing/>
        <w:jc w:val="center"/>
        <w:rPr>
          <w:rFonts w:ascii="Times New Roman" w:hAnsi="Times New Roman"/>
          <w:b/>
          <w:bCs/>
          <w:sz w:val="22"/>
          <w:szCs w:val="22"/>
          <w:lang w:val="en-GB" w:eastAsia="sk-SK"/>
        </w:rPr>
      </w:pPr>
      <w:proofErr w:type="spellStart"/>
      <w:r w:rsidRPr="009C6A41">
        <w:rPr>
          <w:rFonts w:ascii="Times New Roman" w:hAnsi="Times New Roman"/>
          <w:b/>
          <w:bCs/>
          <w:sz w:val="22"/>
          <w:szCs w:val="22"/>
          <w:lang w:val="en-GB" w:eastAsia="sk-SK"/>
        </w:rPr>
        <w:t>Čl</w:t>
      </w:r>
      <w:proofErr w:type="spellEnd"/>
      <w:r w:rsidRPr="009C6A41">
        <w:rPr>
          <w:rFonts w:ascii="Times New Roman" w:hAnsi="Times New Roman"/>
          <w:b/>
          <w:bCs/>
          <w:sz w:val="22"/>
          <w:szCs w:val="22"/>
          <w:lang w:val="en-GB" w:eastAsia="sk-SK"/>
        </w:rPr>
        <w:t>. III</w:t>
      </w:r>
    </w:p>
    <w:p w:rsidR="00694FD8" w:rsidRPr="009C6A41" w:rsidRDefault="00694FD8" w:rsidP="00694FD8">
      <w:pPr>
        <w:spacing w:line="360" w:lineRule="auto"/>
        <w:ind w:left="720"/>
        <w:contextualSpacing/>
        <w:jc w:val="center"/>
        <w:rPr>
          <w:rFonts w:ascii="Times New Roman" w:hAnsi="Times New Roman"/>
          <w:b/>
          <w:bCs/>
          <w:sz w:val="22"/>
          <w:szCs w:val="22"/>
          <w:lang w:val="en-GB" w:eastAsia="sk-SK"/>
        </w:rPr>
      </w:pPr>
      <w:proofErr w:type="spellStart"/>
      <w:r w:rsidRPr="009C6A41">
        <w:rPr>
          <w:rFonts w:ascii="Times New Roman" w:hAnsi="Times New Roman"/>
          <w:b/>
          <w:bCs/>
          <w:sz w:val="22"/>
          <w:szCs w:val="22"/>
          <w:lang w:val="en-GB" w:eastAsia="sk-SK"/>
        </w:rPr>
        <w:t>Kúpna</w:t>
      </w:r>
      <w:proofErr w:type="spellEnd"/>
      <w:r w:rsidRPr="009C6A41">
        <w:rPr>
          <w:rFonts w:ascii="Times New Roman" w:hAnsi="Times New Roman"/>
          <w:b/>
          <w:bCs/>
          <w:sz w:val="22"/>
          <w:szCs w:val="22"/>
          <w:lang w:val="en-GB" w:eastAsia="sk-SK"/>
        </w:rPr>
        <w:t xml:space="preserve"> </w:t>
      </w:r>
      <w:proofErr w:type="spellStart"/>
      <w:r w:rsidRPr="009C6A41">
        <w:rPr>
          <w:rFonts w:ascii="Times New Roman" w:hAnsi="Times New Roman"/>
          <w:b/>
          <w:bCs/>
          <w:sz w:val="22"/>
          <w:szCs w:val="22"/>
          <w:lang w:val="en-GB" w:eastAsia="sk-SK"/>
        </w:rPr>
        <w:t>cena</w:t>
      </w:r>
      <w:proofErr w:type="spellEnd"/>
      <w:r w:rsidRPr="009C6A41">
        <w:rPr>
          <w:rFonts w:ascii="Times New Roman" w:hAnsi="Times New Roman"/>
          <w:b/>
          <w:bCs/>
          <w:sz w:val="22"/>
          <w:szCs w:val="22"/>
          <w:lang w:val="en-GB" w:eastAsia="sk-SK"/>
        </w:rPr>
        <w:t xml:space="preserve"> a </w:t>
      </w:r>
      <w:proofErr w:type="spellStart"/>
      <w:r w:rsidRPr="009C6A41">
        <w:rPr>
          <w:rFonts w:ascii="Times New Roman" w:hAnsi="Times New Roman"/>
          <w:b/>
          <w:bCs/>
          <w:sz w:val="22"/>
          <w:szCs w:val="22"/>
          <w:lang w:val="en-GB" w:eastAsia="sk-SK"/>
        </w:rPr>
        <w:t>platobné</w:t>
      </w:r>
      <w:proofErr w:type="spellEnd"/>
      <w:r w:rsidRPr="009C6A41">
        <w:rPr>
          <w:rFonts w:ascii="Times New Roman" w:hAnsi="Times New Roman"/>
          <w:b/>
          <w:bCs/>
          <w:sz w:val="22"/>
          <w:szCs w:val="22"/>
          <w:lang w:val="en-GB" w:eastAsia="sk-SK"/>
        </w:rPr>
        <w:t xml:space="preserve"> </w:t>
      </w:r>
      <w:proofErr w:type="spellStart"/>
      <w:r w:rsidRPr="009C6A41">
        <w:rPr>
          <w:rFonts w:ascii="Times New Roman" w:hAnsi="Times New Roman"/>
          <w:b/>
          <w:bCs/>
          <w:sz w:val="22"/>
          <w:szCs w:val="22"/>
          <w:lang w:val="en-GB" w:eastAsia="sk-SK"/>
        </w:rPr>
        <w:t>podmienky</w:t>
      </w:r>
      <w:proofErr w:type="spellEnd"/>
    </w:p>
    <w:p w:rsidR="00694FD8" w:rsidRDefault="00694FD8" w:rsidP="00694FD8">
      <w:pPr>
        <w:numPr>
          <w:ilvl w:val="0"/>
          <w:numId w:val="3"/>
        </w:numPr>
        <w:spacing w:line="276" w:lineRule="auto"/>
        <w:contextualSpacing/>
        <w:jc w:val="both"/>
        <w:rPr>
          <w:rFonts w:ascii="Times New Roman" w:hAnsi="Times New Roman"/>
          <w:bCs/>
          <w:sz w:val="22"/>
          <w:szCs w:val="22"/>
          <w:lang w:val="en-GB" w:eastAsia="sk-SK"/>
        </w:rPr>
      </w:pPr>
      <w:proofErr w:type="spellStart"/>
      <w:r w:rsidRPr="009C6A41">
        <w:rPr>
          <w:rFonts w:ascii="Times New Roman" w:hAnsi="Times New Roman"/>
          <w:bCs/>
          <w:sz w:val="22"/>
          <w:szCs w:val="22"/>
          <w:lang w:val="en-GB" w:eastAsia="sk-SK"/>
        </w:rPr>
        <w:t>Kupujúci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zaväzuje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zaplatiť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predávajúcemu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tovar</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kúpnu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cenu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výške</w:t>
      </w:r>
      <w:proofErr w:type="spellEnd"/>
      <w:r w:rsidRPr="009C6A41">
        <w:rPr>
          <w:rFonts w:ascii="Times New Roman" w:hAnsi="Times New Roman"/>
          <w:bCs/>
          <w:sz w:val="22"/>
          <w:szCs w:val="22"/>
          <w:lang w:val="en-GB" w:eastAsia="sk-SK"/>
        </w:rPr>
        <w:t xml:space="preserve"> </w:t>
      </w:r>
      <w:r w:rsidRPr="009C6A41">
        <w:rPr>
          <w:rFonts w:ascii="Times New Roman" w:hAnsi="Times New Roman"/>
          <w:bCs/>
          <w:sz w:val="22"/>
          <w:szCs w:val="22"/>
          <w:lang w:val="en-GB" w:eastAsia="sk-SK"/>
        </w:rPr>
        <w:br/>
      </w:r>
      <w:r w:rsidRPr="009C6A41">
        <w:rPr>
          <w:rFonts w:ascii="Times New Roman" w:hAnsi="Times New Roman"/>
          <w:b/>
          <w:bCs/>
          <w:sz w:val="22"/>
          <w:szCs w:val="22"/>
          <w:highlight w:val="yellow"/>
          <w:lang w:val="en-GB" w:eastAsia="sk-SK"/>
        </w:rPr>
        <w:t xml:space="preserve">___________ </w:t>
      </w:r>
      <w:proofErr w:type="gramStart"/>
      <w:r w:rsidRPr="009C6A41">
        <w:rPr>
          <w:rFonts w:ascii="Times New Roman" w:hAnsi="Times New Roman"/>
          <w:b/>
          <w:bCs/>
          <w:sz w:val="22"/>
          <w:szCs w:val="22"/>
          <w:highlight w:val="yellow"/>
          <w:lang w:val="en-GB" w:eastAsia="sk-SK"/>
        </w:rPr>
        <w:t>EUR  bez</w:t>
      </w:r>
      <w:proofErr w:type="gramEnd"/>
      <w:r w:rsidRPr="009C6A41">
        <w:rPr>
          <w:rFonts w:ascii="Times New Roman" w:hAnsi="Times New Roman"/>
          <w:b/>
          <w:bCs/>
          <w:sz w:val="22"/>
          <w:szCs w:val="22"/>
          <w:highlight w:val="yellow"/>
          <w:lang w:val="en-GB" w:eastAsia="sk-SK"/>
        </w:rPr>
        <w:t xml:space="preserve"> DPH, </w:t>
      </w:r>
      <w:proofErr w:type="spellStart"/>
      <w:r w:rsidRPr="009C6A41">
        <w:rPr>
          <w:rFonts w:ascii="Times New Roman" w:hAnsi="Times New Roman"/>
          <w:b/>
          <w:bCs/>
          <w:sz w:val="22"/>
          <w:szCs w:val="22"/>
          <w:highlight w:val="yellow"/>
          <w:lang w:val="en-GB" w:eastAsia="sk-SK"/>
        </w:rPr>
        <w:t>výška</w:t>
      </w:r>
      <w:proofErr w:type="spellEnd"/>
      <w:r w:rsidRPr="009C6A41">
        <w:rPr>
          <w:rFonts w:ascii="Times New Roman" w:hAnsi="Times New Roman"/>
          <w:b/>
          <w:bCs/>
          <w:sz w:val="22"/>
          <w:szCs w:val="22"/>
          <w:highlight w:val="yellow"/>
          <w:lang w:val="en-GB" w:eastAsia="sk-SK"/>
        </w:rPr>
        <w:t xml:space="preserve"> DPH _________EUR, </w:t>
      </w:r>
      <w:proofErr w:type="spellStart"/>
      <w:r w:rsidRPr="009C6A41">
        <w:rPr>
          <w:rFonts w:ascii="Times New Roman" w:hAnsi="Times New Roman"/>
          <w:b/>
          <w:bCs/>
          <w:sz w:val="22"/>
          <w:szCs w:val="22"/>
          <w:highlight w:val="yellow"/>
          <w:lang w:val="en-GB" w:eastAsia="sk-SK"/>
        </w:rPr>
        <w:t>cena</w:t>
      </w:r>
      <w:proofErr w:type="spellEnd"/>
      <w:r w:rsidRPr="009C6A41">
        <w:rPr>
          <w:rFonts w:ascii="Times New Roman" w:hAnsi="Times New Roman"/>
          <w:b/>
          <w:bCs/>
          <w:sz w:val="22"/>
          <w:szCs w:val="22"/>
          <w:highlight w:val="yellow"/>
          <w:lang w:val="en-GB" w:eastAsia="sk-SK"/>
        </w:rPr>
        <w:t xml:space="preserve"> </w:t>
      </w:r>
      <w:proofErr w:type="spellStart"/>
      <w:r w:rsidRPr="009C6A41">
        <w:rPr>
          <w:rFonts w:ascii="Times New Roman" w:hAnsi="Times New Roman"/>
          <w:b/>
          <w:bCs/>
          <w:sz w:val="22"/>
          <w:szCs w:val="22"/>
          <w:highlight w:val="yellow"/>
          <w:lang w:val="en-GB" w:eastAsia="sk-SK"/>
        </w:rPr>
        <w:t>celkom</w:t>
      </w:r>
      <w:proofErr w:type="spellEnd"/>
      <w:r w:rsidRPr="009C6A41">
        <w:rPr>
          <w:rFonts w:ascii="Times New Roman" w:hAnsi="Times New Roman"/>
          <w:b/>
          <w:bCs/>
          <w:sz w:val="22"/>
          <w:szCs w:val="22"/>
          <w:highlight w:val="yellow"/>
          <w:lang w:val="en-GB" w:eastAsia="sk-SK"/>
        </w:rPr>
        <w:t xml:space="preserve"> s DPH _______ EUR</w:t>
      </w:r>
      <w:r w:rsidRPr="009C6A41">
        <w:rPr>
          <w:rFonts w:ascii="Times New Roman" w:hAnsi="Times New Roman"/>
          <w:bCs/>
          <w:sz w:val="22"/>
          <w:szCs w:val="22"/>
          <w:highlight w:val="yellow"/>
          <w:lang w:val="en-GB" w:eastAsia="sk-SK"/>
        </w:rPr>
        <w:t xml:space="preserve"> (</w:t>
      </w:r>
      <w:proofErr w:type="spellStart"/>
      <w:r w:rsidRPr="009C6A41">
        <w:rPr>
          <w:rFonts w:ascii="Times New Roman" w:hAnsi="Times New Roman"/>
          <w:bCs/>
          <w:sz w:val="22"/>
          <w:szCs w:val="22"/>
          <w:highlight w:val="yellow"/>
          <w:lang w:val="en-GB" w:eastAsia="sk-SK"/>
        </w:rPr>
        <w:t>slovom</w:t>
      </w:r>
      <w:proofErr w:type="spellEnd"/>
      <w:r w:rsidRPr="009C6A41">
        <w:rPr>
          <w:rFonts w:ascii="Times New Roman" w:hAnsi="Times New Roman"/>
          <w:bCs/>
          <w:sz w:val="22"/>
          <w:szCs w:val="22"/>
          <w:highlight w:val="yellow"/>
          <w:lang w:val="en-GB" w:eastAsia="sk-SK"/>
        </w:rPr>
        <w:t xml:space="preserve">:  __________EUR, _______________  </w:t>
      </w:r>
      <w:proofErr w:type="spellStart"/>
      <w:r w:rsidRPr="009C6A41">
        <w:rPr>
          <w:rFonts w:ascii="Times New Roman" w:hAnsi="Times New Roman"/>
          <w:bCs/>
          <w:sz w:val="22"/>
          <w:szCs w:val="22"/>
          <w:highlight w:val="yellow"/>
          <w:lang w:val="en-GB" w:eastAsia="sk-SK"/>
        </w:rPr>
        <w:t>centov</w:t>
      </w:r>
      <w:proofErr w:type="spellEnd"/>
      <w:r w:rsidRPr="009C6A41">
        <w:rPr>
          <w:rFonts w:ascii="Times New Roman" w:hAnsi="Times New Roman"/>
          <w:bCs/>
          <w:sz w:val="22"/>
          <w:szCs w:val="22"/>
          <w:highlight w:val="yellow"/>
          <w:lang w:val="en-GB" w:eastAsia="sk-SK"/>
        </w:rPr>
        <w:t>)</w:t>
      </w:r>
      <w:r>
        <w:rPr>
          <w:rFonts w:ascii="Times New Roman" w:hAnsi="Times New Roman"/>
          <w:bCs/>
          <w:sz w:val="22"/>
          <w:szCs w:val="22"/>
          <w:lang w:val="en-GB" w:eastAsia="sk-SK"/>
        </w:rPr>
        <w:t>.</w:t>
      </w:r>
    </w:p>
    <w:p w:rsidR="00694FD8" w:rsidRPr="009C6A41" w:rsidRDefault="00694FD8" w:rsidP="00694FD8">
      <w:pPr>
        <w:spacing w:line="276" w:lineRule="auto"/>
        <w:ind w:left="720"/>
        <w:contextualSpacing/>
        <w:jc w:val="both"/>
        <w:rPr>
          <w:rFonts w:ascii="Times New Roman" w:hAnsi="Times New Roman"/>
          <w:bCs/>
          <w:sz w:val="22"/>
          <w:szCs w:val="22"/>
          <w:lang w:val="en-GB" w:eastAsia="sk-SK"/>
        </w:rPr>
      </w:pPr>
    </w:p>
    <w:p w:rsidR="00694FD8" w:rsidRPr="009C6A41" w:rsidRDefault="00694FD8" w:rsidP="00694FD8">
      <w:pPr>
        <w:numPr>
          <w:ilvl w:val="0"/>
          <w:numId w:val="3"/>
        </w:numPr>
        <w:spacing w:line="276" w:lineRule="auto"/>
        <w:contextualSpacing/>
        <w:jc w:val="both"/>
        <w:rPr>
          <w:rFonts w:ascii="Times New Roman" w:hAnsi="Times New Roman"/>
          <w:bCs/>
          <w:sz w:val="22"/>
          <w:szCs w:val="22"/>
          <w:lang w:val="en-GB" w:eastAsia="sk-SK"/>
        </w:rPr>
      </w:pPr>
      <w:r w:rsidRPr="009C6A41">
        <w:rPr>
          <w:rFonts w:ascii="Times New Roman" w:hAnsi="Times New Roman"/>
          <w:color w:val="000000"/>
          <w:sz w:val="22"/>
          <w:szCs w:val="22"/>
          <w:lang w:val="sk-SK" w:eastAsia="cs-CZ"/>
        </w:rPr>
        <w:t>Právo na zaplatenie ceny vznikne predávajúcemu</w:t>
      </w:r>
      <w:r>
        <w:rPr>
          <w:rFonts w:ascii="Times New Roman" w:hAnsi="Times New Roman"/>
          <w:color w:val="000000"/>
          <w:sz w:val="22"/>
          <w:szCs w:val="22"/>
          <w:lang w:val="sk-SK" w:eastAsia="cs-CZ"/>
        </w:rPr>
        <w:t xml:space="preserve"> riadnym splnením jeho záväzku.</w:t>
      </w:r>
    </w:p>
    <w:p w:rsidR="00694FD8" w:rsidRPr="009C6A41" w:rsidRDefault="00694FD8" w:rsidP="00694FD8">
      <w:pPr>
        <w:spacing w:line="276" w:lineRule="auto"/>
        <w:ind w:left="720"/>
        <w:contextualSpacing/>
        <w:jc w:val="both"/>
        <w:rPr>
          <w:rFonts w:ascii="Times New Roman" w:hAnsi="Times New Roman"/>
          <w:bCs/>
          <w:sz w:val="22"/>
          <w:szCs w:val="22"/>
          <w:lang w:val="en-GB" w:eastAsia="sk-SK"/>
        </w:rPr>
      </w:pPr>
    </w:p>
    <w:p w:rsidR="00694FD8" w:rsidRDefault="00694FD8" w:rsidP="00694FD8">
      <w:pPr>
        <w:numPr>
          <w:ilvl w:val="0"/>
          <w:numId w:val="3"/>
        </w:numPr>
        <w:spacing w:line="276" w:lineRule="auto"/>
        <w:contextualSpacing/>
        <w:jc w:val="both"/>
        <w:rPr>
          <w:rFonts w:ascii="Times New Roman" w:hAnsi="Times New Roman"/>
          <w:bCs/>
          <w:sz w:val="22"/>
          <w:szCs w:val="22"/>
          <w:lang w:val="en-GB" w:eastAsia="sk-SK"/>
        </w:rPr>
      </w:pPr>
      <w:proofErr w:type="spellStart"/>
      <w:r w:rsidRPr="009C6A41">
        <w:rPr>
          <w:rFonts w:ascii="Times New Roman" w:hAnsi="Times New Roman"/>
          <w:bCs/>
          <w:sz w:val="22"/>
          <w:szCs w:val="22"/>
          <w:lang w:val="en-GB" w:eastAsia="sk-SK"/>
        </w:rPr>
        <w:t>Kupujúci</w:t>
      </w:r>
      <w:proofErr w:type="spellEnd"/>
      <w:r w:rsidRPr="009C6A41">
        <w:rPr>
          <w:rFonts w:ascii="Times New Roman" w:hAnsi="Times New Roman"/>
          <w:bCs/>
          <w:sz w:val="22"/>
          <w:szCs w:val="22"/>
          <w:lang w:val="en-GB" w:eastAsia="sk-SK"/>
        </w:rPr>
        <w:t xml:space="preserve"> </w:t>
      </w:r>
      <w:proofErr w:type="spellStart"/>
      <w:proofErr w:type="gramStart"/>
      <w:r w:rsidRPr="009C6A41">
        <w:rPr>
          <w:rFonts w:ascii="Times New Roman" w:hAnsi="Times New Roman"/>
          <w:bCs/>
          <w:sz w:val="22"/>
          <w:szCs w:val="22"/>
          <w:lang w:val="en-GB" w:eastAsia="sk-SK"/>
        </w:rPr>
        <w:t>sa</w:t>
      </w:r>
      <w:proofErr w:type="spellEnd"/>
      <w:proofErr w:type="gram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zaväzuje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kúpnu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cenu</w:t>
      </w:r>
      <w:proofErr w:type="spellEnd"/>
      <w:r w:rsidRPr="009C6A41">
        <w:rPr>
          <w:rFonts w:ascii="Times New Roman" w:hAnsi="Times New Roman"/>
          <w:bCs/>
          <w:sz w:val="22"/>
          <w:szCs w:val="22"/>
          <w:lang w:val="en-GB" w:eastAsia="sk-SK"/>
        </w:rPr>
        <w:t xml:space="preserve"> (bod 1.) </w:t>
      </w:r>
      <w:proofErr w:type="spellStart"/>
      <w:r w:rsidRPr="009C6A41">
        <w:rPr>
          <w:rFonts w:ascii="Times New Roman" w:hAnsi="Times New Roman"/>
          <w:bCs/>
          <w:sz w:val="22"/>
          <w:szCs w:val="22"/>
          <w:lang w:val="en-GB" w:eastAsia="sk-SK"/>
        </w:rPr>
        <w:t>zaplatiť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základe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faktúr</w:t>
      </w:r>
      <w:r>
        <w:rPr>
          <w:rFonts w:ascii="Times New Roman" w:hAnsi="Times New Roman"/>
          <w:bCs/>
          <w:sz w:val="22"/>
          <w:szCs w:val="22"/>
          <w:lang w:val="en-GB" w:eastAsia="sk-SK"/>
        </w:rPr>
        <w:t>y</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vystavených</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predávajúcim</w:t>
      </w:r>
      <w:proofErr w:type="spellEnd"/>
      <w:r w:rsidRPr="009C6A41">
        <w:rPr>
          <w:rFonts w:ascii="Times New Roman" w:hAnsi="Times New Roman"/>
          <w:bCs/>
          <w:sz w:val="22"/>
          <w:szCs w:val="22"/>
          <w:lang w:val="en-GB" w:eastAsia="sk-SK"/>
        </w:rPr>
        <w:t xml:space="preserve"> v </w:t>
      </w:r>
      <w:r w:rsidRPr="009C6A41">
        <w:rPr>
          <w:rFonts w:ascii="Times New Roman" w:hAnsi="Times New Roman"/>
          <w:b/>
          <w:bCs/>
          <w:sz w:val="22"/>
          <w:szCs w:val="22"/>
          <w:lang w:val="en-GB" w:eastAsia="sk-SK"/>
        </w:rPr>
        <w:t xml:space="preserve">2 </w:t>
      </w:r>
      <w:proofErr w:type="spellStart"/>
      <w:r w:rsidRPr="009C6A41">
        <w:rPr>
          <w:rFonts w:ascii="Times New Roman" w:hAnsi="Times New Roman"/>
          <w:bCs/>
          <w:sz w:val="22"/>
          <w:szCs w:val="22"/>
          <w:lang w:val="en-GB" w:eastAsia="sk-SK"/>
        </w:rPr>
        <w:t>origináloch</w:t>
      </w:r>
      <w:proofErr w:type="spellEnd"/>
      <w:r w:rsidRPr="009C6A41">
        <w:rPr>
          <w:rFonts w:ascii="Times New Roman" w:hAnsi="Times New Roman"/>
          <w:bCs/>
          <w:sz w:val="22"/>
          <w:szCs w:val="22"/>
          <w:lang w:val="en-GB" w:eastAsia="sk-SK"/>
        </w:rPr>
        <w:t xml:space="preserve">.  </w:t>
      </w:r>
    </w:p>
    <w:p w:rsidR="00694FD8" w:rsidRPr="009C6A41" w:rsidRDefault="00694FD8" w:rsidP="00694FD8">
      <w:pPr>
        <w:spacing w:line="276" w:lineRule="auto"/>
        <w:ind w:left="720"/>
        <w:contextualSpacing/>
        <w:jc w:val="both"/>
        <w:rPr>
          <w:rFonts w:ascii="Times New Roman" w:hAnsi="Times New Roman"/>
          <w:bCs/>
          <w:sz w:val="22"/>
          <w:szCs w:val="22"/>
          <w:lang w:val="en-GB" w:eastAsia="sk-SK"/>
        </w:rPr>
      </w:pPr>
    </w:p>
    <w:p w:rsidR="00694FD8" w:rsidRPr="009C6A41" w:rsidRDefault="00694FD8" w:rsidP="00694FD8">
      <w:pPr>
        <w:numPr>
          <w:ilvl w:val="0"/>
          <w:numId w:val="3"/>
        </w:numPr>
        <w:spacing w:line="276" w:lineRule="auto"/>
        <w:contextualSpacing/>
        <w:jc w:val="both"/>
        <w:rPr>
          <w:rFonts w:ascii="Times New Roman" w:hAnsi="Times New Roman"/>
          <w:bCs/>
          <w:sz w:val="22"/>
          <w:szCs w:val="22"/>
          <w:lang w:val="en-GB" w:eastAsia="sk-SK"/>
        </w:rPr>
      </w:pPr>
      <w:r w:rsidRPr="009C6A41">
        <w:rPr>
          <w:rFonts w:ascii="Times New Roman" w:hAnsi="Times New Roman"/>
          <w:color w:val="000000"/>
          <w:sz w:val="22"/>
          <w:szCs w:val="22"/>
          <w:lang w:val="sk-SK" w:eastAsia="cs-CZ"/>
        </w:rPr>
        <w:t>Kupujúci sa zaväzuje uhradiť predávajúcemu cenu za dodanie tovaru podľa faktúry vystavenej predávajúcim po predložení dodacieho listu. Splatnosť faktúry je 30 kalendárnych dní odo dňa jej preukázateľného doručenia do sídla kupujúceho, a to bezhotovostným prevodom na účet predávajúceho uvedený v záhlaví tejto zmluvy.</w:t>
      </w:r>
    </w:p>
    <w:p w:rsidR="00694FD8" w:rsidRPr="009C6A41" w:rsidRDefault="00694FD8" w:rsidP="00694FD8">
      <w:pPr>
        <w:spacing w:line="276" w:lineRule="auto"/>
        <w:ind w:left="720"/>
        <w:contextualSpacing/>
        <w:jc w:val="both"/>
        <w:rPr>
          <w:rFonts w:ascii="Times New Roman" w:hAnsi="Times New Roman"/>
          <w:bCs/>
          <w:sz w:val="22"/>
          <w:szCs w:val="22"/>
          <w:lang w:val="en-GB" w:eastAsia="sk-SK"/>
        </w:rPr>
      </w:pPr>
    </w:p>
    <w:p w:rsidR="00694FD8" w:rsidRPr="009C6A41" w:rsidRDefault="00694FD8" w:rsidP="00694FD8">
      <w:pPr>
        <w:numPr>
          <w:ilvl w:val="0"/>
          <w:numId w:val="3"/>
        </w:numPr>
        <w:spacing w:line="276" w:lineRule="auto"/>
        <w:contextualSpacing/>
        <w:jc w:val="both"/>
        <w:rPr>
          <w:rFonts w:ascii="Times New Roman" w:hAnsi="Times New Roman"/>
          <w:bCs/>
          <w:sz w:val="22"/>
          <w:szCs w:val="22"/>
          <w:lang w:val="en-GB" w:eastAsia="sk-SK"/>
        </w:rPr>
      </w:pPr>
      <w:r w:rsidRPr="009C6A41">
        <w:rPr>
          <w:rFonts w:ascii="Times New Roman" w:hAnsi="Times New Roman"/>
          <w:color w:val="000000"/>
          <w:sz w:val="22"/>
          <w:szCs w:val="22"/>
          <w:lang w:val="sk-SK" w:eastAsia="cs-CZ"/>
        </w:rPr>
        <w:t>Faktúra vystavená predávajúcim musí spĺňať náležitosti daňového dokladu stanovené zákonom č. 222/2004 Z. z. o DPH v znení neskorších predpisov, a to:</w:t>
      </w:r>
    </w:p>
    <w:p w:rsidR="00694FD8" w:rsidRPr="009C6A41" w:rsidRDefault="00694FD8" w:rsidP="00694FD8">
      <w:pPr>
        <w:numPr>
          <w:ilvl w:val="0"/>
          <w:numId w:val="5"/>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lastRenderedPageBreak/>
        <w:t>označenie</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zmluvných</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strán</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obchodné</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meno</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adresu</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sídlo</w:t>
      </w:r>
      <w:proofErr w:type="spellEnd"/>
      <w:r w:rsidRPr="009C6A41">
        <w:rPr>
          <w:rFonts w:ascii="Times New Roman" w:hAnsi="Times New Roman"/>
          <w:bCs/>
          <w:i/>
          <w:sz w:val="22"/>
          <w:szCs w:val="22"/>
          <w:lang w:val="en-GB" w:eastAsia="sk-SK"/>
        </w:rPr>
        <w:t xml:space="preserve">, IČO, DIČ, </w:t>
      </w:r>
    </w:p>
    <w:p w:rsidR="00694FD8" w:rsidRPr="009C6A41" w:rsidRDefault="00694FD8" w:rsidP="00694FD8">
      <w:pPr>
        <w:numPr>
          <w:ilvl w:val="0"/>
          <w:numId w:val="5"/>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t>číslo</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faktúry</w:t>
      </w:r>
      <w:proofErr w:type="spellEnd"/>
      <w:r w:rsidRPr="009C6A41">
        <w:rPr>
          <w:rFonts w:ascii="Times New Roman" w:hAnsi="Times New Roman"/>
          <w:bCs/>
          <w:i/>
          <w:sz w:val="22"/>
          <w:szCs w:val="22"/>
          <w:lang w:val="en-GB" w:eastAsia="sk-SK"/>
        </w:rPr>
        <w:t xml:space="preserve">,  </w:t>
      </w:r>
    </w:p>
    <w:p w:rsidR="00694FD8" w:rsidRPr="009C6A41" w:rsidRDefault="00694FD8" w:rsidP="00694FD8">
      <w:pPr>
        <w:numPr>
          <w:ilvl w:val="0"/>
          <w:numId w:val="5"/>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t>deň</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vystavenia</w:t>
      </w:r>
      <w:proofErr w:type="spellEnd"/>
      <w:r w:rsidRPr="009C6A41">
        <w:rPr>
          <w:rFonts w:ascii="Times New Roman" w:hAnsi="Times New Roman"/>
          <w:bCs/>
          <w:i/>
          <w:sz w:val="22"/>
          <w:szCs w:val="22"/>
          <w:lang w:val="en-GB" w:eastAsia="sk-SK"/>
        </w:rPr>
        <w:t xml:space="preserve"> a </w:t>
      </w:r>
      <w:proofErr w:type="spellStart"/>
      <w:r w:rsidRPr="009C6A41">
        <w:rPr>
          <w:rFonts w:ascii="Times New Roman" w:hAnsi="Times New Roman"/>
          <w:bCs/>
          <w:i/>
          <w:sz w:val="22"/>
          <w:szCs w:val="22"/>
          <w:lang w:val="en-GB" w:eastAsia="sk-SK"/>
        </w:rPr>
        <w:t>deň</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splatnosti</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faktúry</w:t>
      </w:r>
      <w:proofErr w:type="spellEnd"/>
      <w:r w:rsidRPr="009C6A41">
        <w:rPr>
          <w:rFonts w:ascii="Times New Roman" w:hAnsi="Times New Roman"/>
          <w:bCs/>
          <w:i/>
          <w:sz w:val="22"/>
          <w:szCs w:val="22"/>
          <w:lang w:val="en-GB" w:eastAsia="sk-SK"/>
        </w:rPr>
        <w:t xml:space="preserve">,  </w:t>
      </w:r>
    </w:p>
    <w:p w:rsidR="00694FD8" w:rsidRPr="009C6A41" w:rsidRDefault="00694FD8" w:rsidP="00694FD8">
      <w:pPr>
        <w:numPr>
          <w:ilvl w:val="1"/>
          <w:numId w:val="5"/>
        </w:numPr>
        <w:spacing w:line="276" w:lineRule="auto"/>
        <w:ind w:left="1134" w:hanging="436"/>
        <w:contextualSpacing/>
        <w:jc w:val="both"/>
        <w:rPr>
          <w:rFonts w:ascii="Times New Roman" w:hAnsi="Times New Roman"/>
          <w:bCs/>
          <w:i/>
          <w:sz w:val="22"/>
          <w:szCs w:val="22"/>
          <w:lang w:val="en-GB" w:eastAsia="sk-SK"/>
        </w:rPr>
      </w:pPr>
      <w:r w:rsidRPr="009C6A41">
        <w:rPr>
          <w:rFonts w:ascii="Times New Roman" w:hAnsi="Times New Roman"/>
          <w:bCs/>
          <w:i/>
          <w:sz w:val="22"/>
          <w:szCs w:val="22"/>
          <w:lang w:val="en-GB" w:eastAsia="sk-SK"/>
        </w:rPr>
        <w:t xml:space="preserve">u </w:t>
      </w:r>
      <w:proofErr w:type="spellStart"/>
      <w:r w:rsidRPr="009C6A41">
        <w:rPr>
          <w:rFonts w:ascii="Times New Roman" w:hAnsi="Times New Roman"/>
          <w:bCs/>
          <w:i/>
          <w:sz w:val="22"/>
          <w:szCs w:val="22"/>
          <w:lang w:val="en-GB" w:eastAsia="sk-SK"/>
        </w:rPr>
        <w:t>faktúr</w:t>
      </w:r>
      <w:proofErr w:type="spellEnd"/>
      <w:r w:rsidRPr="009C6A41">
        <w:rPr>
          <w:rFonts w:ascii="Times New Roman" w:hAnsi="Times New Roman"/>
          <w:bCs/>
          <w:i/>
          <w:sz w:val="22"/>
          <w:szCs w:val="22"/>
          <w:lang w:val="en-GB" w:eastAsia="sk-SK"/>
        </w:rPr>
        <w:t xml:space="preserve"> s </w:t>
      </w:r>
      <w:proofErr w:type="spellStart"/>
      <w:r w:rsidRPr="009C6A41">
        <w:rPr>
          <w:rFonts w:ascii="Times New Roman" w:hAnsi="Times New Roman"/>
          <w:bCs/>
          <w:i/>
          <w:sz w:val="22"/>
          <w:szCs w:val="22"/>
          <w:lang w:val="en-GB" w:eastAsia="sk-SK"/>
        </w:rPr>
        <w:t>uplatnením</w:t>
      </w:r>
      <w:proofErr w:type="spellEnd"/>
      <w:r w:rsidRPr="009C6A41">
        <w:rPr>
          <w:rFonts w:ascii="Times New Roman" w:hAnsi="Times New Roman"/>
          <w:bCs/>
          <w:i/>
          <w:sz w:val="22"/>
          <w:szCs w:val="22"/>
          <w:lang w:val="en-GB" w:eastAsia="sk-SK"/>
        </w:rPr>
        <w:t xml:space="preserve"> DPH </w:t>
      </w:r>
      <w:proofErr w:type="spellStart"/>
      <w:r w:rsidRPr="009C6A41">
        <w:rPr>
          <w:rFonts w:ascii="Times New Roman" w:hAnsi="Times New Roman"/>
          <w:bCs/>
          <w:i/>
          <w:sz w:val="22"/>
          <w:szCs w:val="22"/>
          <w:lang w:val="en-GB" w:eastAsia="sk-SK"/>
        </w:rPr>
        <w:t>hodnotu</w:t>
      </w:r>
      <w:proofErr w:type="spellEnd"/>
      <w:r w:rsidRPr="009C6A41">
        <w:rPr>
          <w:rFonts w:ascii="Times New Roman" w:hAnsi="Times New Roman"/>
          <w:bCs/>
          <w:i/>
          <w:sz w:val="22"/>
          <w:szCs w:val="22"/>
          <w:lang w:val="en-GB" w:eastAsia="sk-SK"/>
        </w:rPr>
        <w:t xml:space="preserve"> DPH v % a v EUR, </w:t>
      </w:r>
    </w:p>
    <w:p w:rsidR="00694FD8" w:rsidRPr="009C6A41" w:rsidRDefault="00694FD8" w:rsidP="00694FD8">
      <w:pPr>
        <w:numPr>
          <w:ilvl w:val="1"/>
          <w:numId w:val="5"/>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t>fakturovanú</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sumu</w:t>
      </w:r>
      <w:proofErr w:type="spellEnd"/>
      <w:r w:rsidRPr="009C6A41">
        <w:rPr>
          <w:rFonts w:ascii="Times New Roman" w:hAnsi="Times New Roman"/>
          <w:bCs/>
          <w:i/>
          <w:sz w:val="22"/>
          <w:szCs w:val="22"/>
          <w:lang w:val="en-GB" w:eastAsia="sk-SK"/>
        </w:rPr>
        <w:t xml:space="preserve"> v EUR </w:t>
      </w:r>
      <w:r w:rsidRPr="009C6A41">
        <w:rPr>
          <w:rFonts w:ascii="Times New Roman" w:hAnsi="Times New Roman"/>
          <w:i/>
          <w:color w:val="000000"/>
          <w:sz w:val="22"/>
          <w:szCs w:val="22"/>
          <w:lang w:val="sk-SK" w:eastAsia="cs-CZ"/>
        </w:rPr>
        <w:t>zaokrúhlenú na dve desatinné miesta,</w:t>
      </w:r>
    </w:p>
    <w:p w:rsidR="00694FD8" w:rsidRPr="009C6A41" w:rsidRDefault="00694FD8" w:rsidP="00694FD8">
      <w:pPr>
        <w:numPr>
          <w:ilvl w:val="1"/>
          <w:numId w:val="5"/>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t>označenie</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osoby</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ktorá</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faktúru</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vystavila</w:t>
      </w:r>
      <w:proofErr w:type="spellEnd"/>
      <w:r w:rsidRPr="009C6A41">
        <w:rPr>
          <w:rFonts w:ascii="Times New Roman" w:hAnsi="Times New Roman"/>
          <w:bCs/>
          <w:i/>
          <w:sz w:val="22"/>
          <w:szCs w:val="22"/>
          <w:lang w:val="en-GB" w:eastAsia="sk-SK"/>
        </w:rPr>
        <w:t xml:space="preserve">, </w:t>
      </w:r>
    </w:p>
    <w:p w:rsidR="00694FD8" w:rsidRPr="009C6A41" w:rsidRDefault="00694FD8" w:rsidP="00694FD8">
      <w:pPr>
        <w:numPr>
          <w:ilvl w:val="1"/>
          <w:numId w:val="5"/>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t>pečiatku</w:t>
      </w:r>
      <w:proofErr w:type="spellEnd"/>
      <w:r w:rsidRPr="009C6A41">
        <w:rPr>
          <w:rFonts w:ascii="Times New Roman" w:hAnsi="Times New Roman"/>
          <w:bCs/>
          <w:i/>
          <w:sz w:val="22"/>
          <w:szCs w:val="22"/>
          <w:lang w:val="en-GB" w:eastAsia="sk-SK"/>
        </w:rPr>
        <w:t xml:space="preserve"> a </w:t>
      </w:r>
      <w:proofErr w:type="spellStart"/>
      <w:r w:rsidRPr="009C6A41">
        <w:rPr>
          <w:rFonts w:ascii="Times New Roman" w:hAnsi="Times New Roman"/>
          <w:bCs/>
          <w:i/>
          <w:sz w:val="22"/>
          <w:szCs w:val="22"/>
          <w:lang w:val="en-GB" w:eastAsia="sk-SK"/>
        </w:rPr>
        <w:t>podpis</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zodpovedného</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zástupcu</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predávajúceho</w:t>
      </w:r>
      <w:proofErr w:type="spellEnd"/>
      <w:r w:rsidRPr="009C6A41">
        <w:rPr>
          <w:rFonts w:ascii="Times New Roman" w:hAnsi="Times New Roman"/>
          <w:bCs/>
          <w:i/>
          <w:sz w:val="22"/>
          <w:szCs w:val="22"/>
          <w:lang w:val="en-GB" w:eastAsia="sk-SK"/>
        </w:rPr>
        <w:t xml:space="preserve">, </w:t>
      </w:r>
    </w:p>
    <w:p w:rsidR="00694FD8" w:rsidRPr="009C6A41" w:rsidRDefault="00694FD8" w:rsidP="00694FD8">
      <w:pPr>
        <w:numPr>
          <w:ilvl w:val="1"/>
          <w:numId w:val="5"/>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t>prílohy</w:t>
      </w:r>
      <w:proofErr w:type="spellEnd"/>
      <w:r w:rsidRPr="009C6A41">
        <w:rPr>
          <w:rFonts w:ascii="Times New Roman" w:hAnsi="Times New Roman"/>
          <w:bCs/>
          <w:i/>
          <w:sz w:val="22"/>
          <w:szCs w:val="22"/>
          <w:lang w:val="en-GB" w:eastAsia="sk-SK"/>
        </w:rPr>
        <w:t xml:space="preserve"> v </w:t>
      </w:r>
      <w:proofErr w:type="spellStart"/>
      <w:r w:rsidRPr="009C6A41">
        <w:rPr>
          <w:rFonts w:ascii="Times New Roman" w:hAnsi="Times New Roman"/>
          <w:bCs/>
          <w:i/>
          <w:sz w:val="22"/>
          <w:szCs w:val="22"/>
          <w:lang w:val="en-GB" w:eastAsia="sk-SK"/>
        </w:rPr>
        <w:t>rozsahu</w:t>
      </w:r>
      <w:proofErr w:type="spellEnd"/>
      <w:r w:rsidRPr="009C6A41">
        <w:rPr>
          <w:rFonts w:ascii="Times New Roman" w:hAnsi="Times New Roman"/>
          <w:bCs/>
          <w:i/>
          <w:sz w:val="22"/>
          <w:szCs w:val="22"/>
          <w:lang w:val="en-GB" w:eastAsia="sk-SK"/>
        </w:rPr>
        <w:t xml:space="preserve"> a </w:t>
      </w:r>
      <w:proofErr w:type="spellStart"/>
      <w:r w:rsidRPr="009C6A41">
        <w:rPr>
          <w:rFonts w:ascii="Times New Roman" w:hAnsi="Times New Roman"/>
          <w:bCs/>
          <w:i/>
          <w:sz w:val="22"/>
          <w:szCs w:val="22"/>
          <w:lang w:val="en-GB" w:eastAsia="sk-SK"/>
        </w:rPr>
        <w:t>spracované</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spôsobom</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aký</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predpisuje</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táto</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zmluva</w:t>
      </w:r>
      <w:proofErr w:type="spellEnd"/>
      <w:r w:rsidRPr="009C6A41">
        <w:rPr>
          <w:rFonts w:ascii="Times New Roman" w:hAnsi="Times New Roman"/>
          <w:bCs/>
          <w:i/>
          <w:sz w:val="22"/>
          <w:szCs w:val="22"/>
          <w:lang w:val="en-GB" w:eastAsia="sk-SK"/>
        </w:rPr>
        <w:t xml:space="preserve">, </w:t>
      </w:r>
    </w:p>
    <w:p w:rsidR="00694FD8" w:rsidRPr="009C6A41" w:rsidRDefault="00694FD8" w:rsidP="00694FD8">
      <w:pPr>
        <w:numPr>
          <w:ilvl w:val="1"/>
          <w:numId w:val="5"/>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t>označenie</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peňažného</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ústavu</w:t>
      </w:r>
      <w:proofErr w:type="spellEnd"/>
      <w:r w:rsidRPr="009C6A41">
        <w:rPr>
          <w:rFonts w:ascii="Times New Roman" w:hAnsi="Times New Roman"/>
          <w:bCs/>
          <w:i/>
          <w:sz w:val="22"/>
          <w:szCs w:val="22"/>
          <w:lang w:val="en-GB" w:eastAsia="sk-SK"/>
        </w:rPr>
        <w:t xml:space="preserve"> a </w:t>
      </w:r>
      <w:proofErr w:type="spellStart"/>
      <w:r w:rsidRPr="009C6A41">
        <w:rPr>
          <w:rFonts w:ascii="Times New Roman" w:hAnsi="Times New Roman"/>
          <w:bCs/>
          <w:i/>
          <w:sz w:val="22"/>
          <w:szCs w:val="22"/>
          <w:lang w:val="en-GB" w:eastAsia="sk-SK"/>
        </w:rPr>
        <w:t>číslo</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účtu</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na</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ktorý</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sa</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má</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platiť</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konštantný</w:t>
      </w:r>
      <w:proofErr w:type="spellEnd"/>
      <w:r w:rsidRPr="009C6A41">
        <w:rPr>
          <w:rFonts w:ascii="Times New Roman" w:hAnsi="Times New Roman"/>
          <w:bCs/>
          <w:i/>
          <w:sz w:val="22"/>
          <w:szCs w:val="22"/>
          <w:lang w:val="en-GB" w:eastAsia="sk-SK"/>
        </w:rPr>
        <w:t xml:space="preserve"> a </w:t>
      </w:r>
      <w:proofErr w:type="spellStart"/>
      <w:r w:rsidRPr="009C6A41">
        <w:rPr>
          <w:rFonts w:ascii="Times New Roman" w:hAnsi="Times New Roman"/>
          <w:bCs/>
          <w:i/>
          <w:sz w:val="22"/>
          <w:szCs w:val="22"/>
          <w:lang w:val="en-GB" w:eastAsia="sk-SK"/>
        </w:rPr>
        <w:t>variabilný</w:t>
      </w:r>
      <w:proofErr w:type="spellEnd"/>
      <w:r w:rsidRPr="009C6A41">
        <w:rPr>
          <w:rFonts w:ascii="Times New Roman" w:hAnsi="Times New Roman"/>
          <w:bCs/>
          <w:i/>
          <w:sz w:val="22"/>
          <w:szCs w:val="22"/>
          <w:lang w:val="en-GB" w:eastAsia="sk-SK"/>
        </w:rPr>
        <w:t xml:space="preserve"> symbol</w:t>
      </w:r>
      <w:r>
        <w:rPr>
          <w:rFonts w:ascii="Times New Roman" w:hAnsi="Times New Roman"/>
          <w:bCs/>
          <w:i/>
          <w:sz w:val="22"/>
          <w:szCs w:val="22"/>
          <w:lang w:val="en-GB" w:eastAsia="sk-SK"/>
        </w:rPr>
        <w:t>,</w:t>
      </w:r>
      <w:r w:rsidRPr="009C6A41">
        <w:rPr>
          <w:rFonts w:ascii="Times New Roman" w:hAnsi="Times New Roman"/>
          <w:bCs/>
          <w:i/>
          <w:sz w:val="22"/>
          <w:szCs w:val="22"/>
          <w:lang w:val="en-GB" w:eastAsia="sk-SK"/>
        </w:rPr>
        <w:t xml:space="preserve"> </w:t>
      </w:r>
    </w:p>
    <w:p w:rsidR="00694FD8" w:rsidRPr="009C6A41" w:rsidRDefault="00694FD8" w:rsidP="00694FD8">
      <w:pPr>
        <w:numPr>
          <w:ilvl w:val="1"/>
          <w:numId w:val="5"/>
        </w:numPr>
        <w:spacing w:line="276" w:lineRule="auto"/>
        <w:ind w:left="1134" w:hanging="436"/>
        <w:contextualSpacing/>
        <w:jc w:val="both"/>
        <w:rPr>
          <w:rFonts w:ascii="Times New Roman" w:hAnsi="Times New Roman"/>
          <w:bCs/>
          <w:i/>
          <w:sz w:val="22"/>
          <w:szCs w:val="22"/>
          <w:lang w:val="en-GB" w:eastAsia="sk-SK"/>
        </w:rPr>
      </w:pPr>
      <w:r w:rsidRPr="009C6A41">
        <w:rPr>
          <w:rFonts w:ascii="Times New Roman" w:hAnsi="Times New Roman"/>
          <w:i/>
          <w:color w:val="000000"/>
          <w:sz w:val="22"/>
          <w:szCs w:val="22"/>
          <w:lang w:val="sk-SK" w:eastAsia="cs-CZ"/>
        </w:rPr>
        <w:t>názov tovaru, za ktorú je faktúra vystavená,</w:t>
      </w:r>
    </w:p>
    <w:p w:rsidR="00694FD8" w:rsidRPr="009C6A41" w:rsidRDefault="00694FD8" w:rsidP="00694FD8">
      <w:pPr>
        <w:numPr>
          <w:ilvl w:val="2"/>
          <w:numId w:val="4"/>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t>názov</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programu</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Programu</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cezhraničnej</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spolupráce</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Interreg</w:t>
      </w:r>
      <w:proofErr w:type="spellEnd"/>
      <w:r w:rsidRPr="009C6A41">
        <w:rPr>
          <w:rFonts w:ascii="Times New Roman" w:hAnsi="Times New Roman"/>
          <w:bCs/>
          <w:i/>
          <w:sz w:val="22"/>
          <w:szCs w:val="22"/>
          <w:lang w:val="en-GB" w:eastAsia="sk-SK"/>
        </w:rPr>
        <w:t xml:space="preserve"> V-A SK-HU 2014-2020,</w:t>
      </w:r>
    </w:p>
    <w:p w:rsidR="00694FD8" w:rsidRDefault="00694FD8" w:rsidP="00694FD8">
      <w:pPr>
        <w:numPr>
          <w:ilvl w:val="2"/>
          <w:numId w:val="4"/>
        </w:numPr>
        <w:spacing w:line="276" w:lineRule="auto"/>
        <w:ind w:left="1134" w:hanging="436"/>
        <w:contextualSpacing/>
        <w:jc w:val="both"/>
        <w:rPr>
          <w:rFonts w:ascii="Times New Roman" w:hAnsi="Times New Roman"/>
          <w:bCs/>
          <w:i/>
          <w:sz w:val="22"/>
          <w:szCs w:val="22"/>
          <w:lang w:val="en-GB" w:eastAsia="sk-SK"/>
        </w:rPr>
      </w:pPr>
      <w:proofErr w:type="spellStart"/>
      <w:r w:rsidRPr="009C6A41">
        <w:rPr>
          <w:rFonts w:ascii="Times New Roman" w:hAnsi="Times New Roman"/>
          <w:bCs/>
          <w:i/>
          <w:sz w:val="22"/>
          <w:szCs w:val="22"/>
          <w:lang w:val="en-GB" w:eastAsia="sk-SK"/>
        </w:rPr>
        <w:t>názov</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projektu</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Úžasný</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vtáčí</w:t>
      </w:r>
      <w:proofErr w:type="spellEnd"/>
      <w:r w:rsidRPr="009C6A41">
        <w:rPr>
          <w:rFonts w:ascii="Times New Roman" w:hAnsi="Times New Roman"/>
          <w:bCs/>
          <w:i/>
          <w:sz w:val="22"/>
          <w:szCs w:val="22"/>
          <w:lang w:val="en-GB" w:eastAsia="sk-SK"/>
        </w:rPr>
        <w:t xml:space="preserve"> </w:t>
      </w:r>
      <w:proofErr w:type="spellStart"/>
      <w:r w:rsidRPr="009C6A41">
        <w:rPr>
          <w:rFonts w:ascii="Times New Roman" w:hAnsi="Times New Roman"/>
          <w:bCs/>
          <w:i/>
          <w:sz w:val="22"/>
          <w:szCs w:val="22"/>
          <w:lang w:val="en-GB" w:eastAsia="sk-SK"/>
        </w:rPr>
        <w:t>svet</w:t>
      </w:r>
      <w:proofErr w:type="spellEnd"/>
      <w:r w:rsidRPr="009C6A41">
        <w:rPr>
          <w:rFonts w:ascii="Times New Roman" w:hAnsi="Times New Roman"/>
          <w:bCs/>
          <w:i/>
          <w:sz w:val="22"/>
          <w:szCs w:val="22"/>
          <w:lang w:val="en-GB" w:eastAsia="sk-SK"/>
        </w:rPr>
        <w:t xml:space="preserve"> bez </w:t>
      </w:r>
      <w:proofErr w:type="spellStart"/>
      <w:r w:rsidRPr="009C6A41">
        <w:rPr>
          <w:rFonts w:ascii="Times New Roman" w:hAnsi="Times New Roman"/>
          <w:bCs/>
          <w:i/>
          <w:sz w:val="22"/>
          <w:szCs w:val="22"/>
          <w:lang w:val="en-GB" w:eastAsia="sk-SK"/>
        </w:rPr>
        <w:t>hraníc</w:t>
      </w:r>
      <w:proofErr w:type="spellEnd"/>
      <w:r w:rsidRPr="009C6A41">
        <w:rPr>
          <w:rFonts w:ascii="Times New Roman" w:hAnsi="Times New Roman"/>
          <w:bCs/>
          <w:i/>
          <w:sz w:val="22"/>
          <w:szCs w:val="22"/>
          <w:lang w:val="en-GB" w:eastAsia="sk-SK"/>
        </w:rPr>
        <w:t xml:space="preserve"> (SKHU/1601/1.1/065)</w:t>
      </w:r>
    </w:p>
    <w:p w:rsidR="00694FD8" w:rsidRPr="009C6A41" w:rsidRDefault="00694FD8" w:rsidP="00694FD8">
      <w:pPr>
        <w:spacing w:line="276" w:lineRule="auto"/>
        <w:ind w:left="1134"/>
        <w:contextualSpacing/>
        <w:jc w:val="both"/>
        <w:rPr>
          <w:rFonts w:ascii="Times New Roman" w:hAnsi="Times New Roman"/>
          <w:bCs/>
          <w:i/>
          <w:sz w:val="22"/>
          <w:szCs w:val="22"/>
          <w:lang w:val="en-GB" w:eastAsia="sk-SK"/>
        </w:rPr>
      </w:pPr>
    </w:p>
    <w:p w:rsidR="00694FD8" w:rsidRPr="009C6A41" w:rsidRDefault="00694FD8" w:rsidP="00694FD8">
      <w:pPr>
        <w:numPr>
          <w:ilvl w:val="0"/>
          <w:numId w:val="2"/>
        </w:numPr>
        <w:spacing w:line="276" w:lineRule="auto"/>
        <w:contextualSpacing/>
        <w:jc w:val="both"/>
        <w:rPr>
          <w:rFonts w:ascii="Times New Roman" w:hAnsi="Times New Roman"/>
          <w:bCs/>
          <w:sz w:val="22"/>
          <w:szCs w:val="22"/>
          <w:lang w:val="en-GB" w:eastAsia="sk-SK"/>
        </w:rPr>
      </w:pPr>
      <w:r w:rsidRPr="009C6A41">
        <w:rPr>
          <w:rFonts w:ascii="Times New Roman" w:hAnsi="Times New Roman"/>
          <w:bCs/>
          <w:sz w:val="22"/>
          <w:szCs w:val="22"/>
          <w:lang w:val="en-GB" w:eastAsia="sk-SK"/>
        </w:rPr>
        <w:t xml:space="preserve">V </w:t>
      </w:r>
      <w:proofErr w:type="spellStart"/>
      <w:r w:rsidRPr="009C6A41">
        <w:rPr>
          <w:rFonts w:ascii="Times New Roman" w:hAnsi="Times New Roman"/>
          <w:bCs/>
          <w:sz w:val="22"/>
          <w:szCs w:val="22"/>
          <w:lang w:val="en-GB" w:eastAsia="sk-SK"/>
        </w:rPr>
        <w:t>prípade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že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faktúra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nebude</w:t>
      </w:r>
      <w:proofErr w:type="spellEnd"/>
      <w:r w:rsidRPr="009C6A41">
        <w:rPr>
          <w:rFonts w:ascii="Times New Roman" w:hAnsi="Times New Roman"/>
          <w:bCs/>
          <w:sz w:val="22"/>
          <w:szCs w:val="22"/>
          <w:lang w:val="en-GB" w:eastAsia="sk-SK"/>
        </w:rPr>
        <w:t xml:space="preserve"> v </w:t>
      </w:r>
      <w:proofErr w:type="spellStart"/>
      <w:r w:rsidRPr="009C6A41">
        <w:rPr>
          <w:rFonts w:ascii="Times New Roman" w:hAnsi="Times New Roman"/>
          <w:bCs/>
          <w:sz w:val="22"/>
          <w:szCs w:val="22"/>
          <w:lang w:val="en-GB" w:eastAsia="sk-SK"/>
        </w:rPr>
        <w:t>súlade</w:t>
      </w:r>
      <w:proofErr w:type="spellEnd"/>
      <w:r w:rsidRPr="009C6A41">
        <w:rPr>
          <w:rFonts w:ascii="Times New Roman" w:hAnsi="Times New Roman"/>
          <w:bCs/>
          <w:sz w:val="22"/>
          <w:szCs w:val="22"/>
          <w:lang w:val="en-GB" w:eastAsia="sk-SK"/>
        </w:rPr>
        <w:t xml:space="preserve"> s </w:t>
      </w:r>
      <w:proofErr w:type="spellStart"/>
      <w:r w:rsidRPr="009C6A41">
        <w:rPr>
          <w:rFonts w:ascii="Times New Roman" w:hAnsi="Times New Roman"/>
          <w:bCs/>
          <w:sz w:val="22"/>
          <w:szCs w:val="22"/>
          <w:lang w:val="en-GB" w:eastAsia="sk-SK"/>
        </w:rPr>
        <w:t>platnými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právnymi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predpismi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budú</w:t>
      </w:r>
      <w:proofErr w:type="spellEnd"/>
      <w:r w:rsidRPr="009C6A41">
        <w:rPr>
          <w:rFonts w:ascii="Times New Roman" w:hAnsi="Times New Roman"/>
          <w:bCs/>
          <w:sz w:val="22"/>
          <w:szCs w:val="22"/>
          <w:lang w:val="en-GB" w:eastAsia="sk-SK"/>
        </w:rPr>
        <w:t xml:space="preserve"> v </w:t>
      </w:r>
      <w:proofErr w:type="spellStart"/>
      <w:r w:rsidRPr="009C6A41">
        <w:rPr>
          <w:rFonts w:ascii="Times New Roman" w:hAnsi="Times New Roman"/>
          <w:bCs/>
          <w:sz w:val="22"/>
          <w:szCs w:val="22"/>
          <w:lang w:val="en-GB" w:eastAsia="sk-SK"/>
        </w:rPr>
        <w:t>nej</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uvedené</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nesprávne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údaje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alebo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nebude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obsahovať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všetky</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dohodnuté</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náležitosti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kupujúci</w:t>
      </w:r>
      <w:proofErr w:type="spellEnd"/>
      <w:r w:rsidRPr="009C6A41">
        <w:rPr>
          <w:rFonts w:ascii="Times New Roman" w:hAnsi="Times New Roman"/>
          <w:bCs/>
          <w:sz w:val="22"/>
          <w:szCs w:val="22"/>
          <w:lang w:val="en-GB" w:eastAsia="sk-SK"/>
        </w:rPr>
        <w:t xml:space="preserve"> je </w:t>
      </w:r>
      <w:proofErr w:type="spellStart"/>
      <w:r w:rsidRPr="009C6A41">
        <w:rPr>
          <w:rFonts w:ascii="Times New Roman" w:hAnsi="Times New Roman"/>
          <w:bCs/>
          <w:sz w:val="22"/>
          <w:szCs w:val="22"/>
          <w:lang w:val="en-GB" w:eastAsia="sk-SK"/>
        </w:rPr>
        <w:t>oprávnený</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faktúru</w:t>
      </w:r>
      <w:proofErr w:type="spellEnd"/>
      <w:r w:rsidRPr="009C6A41">
        <w:rPr>
          <w:rFonts w:ascii="Times New Roman" w:hAnsi="Times New Roman"/>
          <w:bCs/>
          <w:sz w:val="22"/>
          <w:szCs w:val="22"/>
          <w:lang w:val="en-GB" w:eastAsia="sk-SK"/>
        </w:rPr>
        <w:t xml:space="preserve"> do </w:t>
      </w:r>
      <w:proofErr w:type="spellStart"/>
      <w:r w:rsidRPr="009C6A41">
        <w:rPr>
          <w:rFonts w:ascii="Times New Roman" w:hAnsi="Times New Roman"/>
          <w:bCs/>
          <w:sz w:val="22"/>
          <w:szCs w:val="22"/>
          <w:lang w:val="en-GB" w:eastAsia="sk-SK"/>
        </w:rPr>
        <w:t>dátumu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splatnosti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vrátiť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predávajúcemu</w:t>
      </w:r>
      <w:proofErr w:type="spellEnd"/>
      <w:r w:rsidRPr="009C6A41">
        <w:rPr>
          <w:rFonts w:ascii="Times New Roman" w:hAnsi="Times New Roman"/>
          <w:bCs/>
          <w:sz w:val="22"/>
          <w:szCs w:val="22"/>
          <w:lang w:val="en-GB" w:eastAsia="sk-SK"/>
        </w:rPr>
        <w:t xml:space="preserve">. V </w:t>
      </w:r>
      <w:proofErr w:type="spellStart"/>
      <w:r w:rsidRPr="009C6A41">
        <w:rPr>
          <w:rFonts w:ascii="Times New Roman" w:hAnsi="Times New Roman"/>
          <w:bCs/>
          <w:sz w:val="22"/>
          <w:szCs w:val="22"/>
          <w:lang w:val="en-GB" w:eastAsia="sk-SK"/>
        </w:rPr>
        <w:t>takom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prípade</w:t>
      </w:r>
      <w:proofErr w:type="spellEnd"/>
      <w:r w:rsidRPr="009C6A41">
        <w:rPr>
          <w:rFonts w:ascii="Times New Roman" w:hAnsi="Times New Roman"/>
          <w:bCs/>
          <w:sz w:val="22"/>
          <w:szCs w:val="22"/>
          <w:lang w:val="en-GB" w:eastAsia="sk-SK"/>
        </w:rPr>
        <w:t xml:space="preserve"> je </w:t>
      </w:r>
      <w:proofErr w:type="spellStart"/>
      <w:r w:rsidRPr="009C6A41">
        <w:rPr>
          <w:rFonts w:ascii="Times New Roman" w:hAnsi="Times New Roman"/>
          <w:bCs/>
          <w:sz w:val="22"/>
          <w:szCs w:val="22"/>
          <w:lang w:val="en-GB" w:eastAsia="sk-SK"/>
        </w:rPr>
        <w:t>predávajúci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povinný</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vystaviť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novú</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faktúru</w:t>
      </w:r>
      <w:proofErr w:type="spellEnd"/>
      <w:r w:rsidRPr="009C6A41">
        <w:rPr>
          <w:rFonts w:ascii="Times New Roman" w:hAnsi="Times New Roman"/>
          <w:bCs/>
          <w:sz w:val="22"/>
          <w:szCs w:val="22"/>
          <w:lang w:val="en-GB" w:eastAsia="sk-SK"/>
        </w:rPr>
        <w:t xml:space="preserve"> s </w:t>
      </w:r>
      <w:proofErr w:type="spellStart"/>
      <w:r w:rsidRPr="009C6A41">
        <w:rPr>
          <w:rFonts w:ascii="Times New Roman" w:hAnsi="Times New Roman"/>
          <w:bCs/>
          <w:sz w:val="22"/>
          <w:szCs w:val="22"/>
          <w:lang w:val="en-GB" w:eastAsia="sk-SK"/>
        </w:rPr>
        <w:t>novým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dátumom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splatnosti</w:t>
      </w:r>
      <w:proofErr w:type="spellEnd"/>
      <w:r w:rsidRPr="009C6A41">
        <w:rPr>
          <w:rFonts w:ascii="Times New Roman" w:hAnsi="Times New Roman"/>
          <w:bCs/>
          <w:sz w:val="22"/>
          <w:szCs w:val="22"/>
          <w:lang w:val="en-GB" w:eastAsia="sk-SK"/>
        </w:rPr>
        <w:t xml:space="preserve"> s </w:t>
      </w:r>
      <w:proofErr w:type="spellStart"/>
      <w:r w:rsidRPr="009C6A41">
        <w:rPr>
          <w:rFonts w:ascii="Times New Roman" w:hAnsi="Times New Roman"/>
          <w:bCs/>
          <w:sz w:val="22"/>
          <w:szCs w:val="22"/>
          <w:lang w:val="en-GB" w:eastAsia="sk-SK"/>
        </w:rPr>
        <w:t>tým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že</w:t>
      </w:r>
      <w:proofErr w:type="spellEnd"/>
      <w:r w:rsidRPr="009C6A41">
        <w:rPr>
          <w:rFonts w:ascii="Times New Roman" w:hAnsi="Times New Roman"/>
          <w:bCs/>
          <w:sz w:val="22"/>
          <w:szCs w:val="22"/>
          <w:lang w:val="en-GB" w:eastAsia="sk-SK"/>
        </w:rPr>
        <w:t xml:space="preserve"> do </w:t>
      </w:r>
      <w:proofErr w:type="spellStart"/>
      <w:r w:rsidRPr="009C6A41">
        <w:rPr>
          <w:rFonts w:ascii="Times New Roman" w:hAnsi="Times New Roman"/>
          <w:bCs/>
          <w:sz w:val="22"/>
          <w:szCs w:val="22"/>
          <w:lang w:val="en-GB" w:eastAsia="sk-SK"/>
        </w:rPr>
        <w:t>uplynutia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nového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dátumu</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splatnosti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nie</w:t>
      </w:r>
      <w:proofErr w:type="spellEnd"/>
      <w:r w:rsidRPr="009C6A41">
        <w:rPr>
          <w:rFonts w:ascii="Times New Roman" w:hAnsi="Times New Roman"/>
          <w:bCs/>
          <w:sz w:val="22"/>
          <w:szCs w:val="22"/>
          <w:lang w:val="en-GB" w:eastAsia="sk-SK"/>
        </w:rPr>
        <w:t xml:space="preserve"> je </w:t>
      </w:r>
      <w:proofErr w:type="spellStart"/>
      <w:r w:rsidRPr="009C6A41">
        <w:rPr>
          <w:rFonts w:ascii="Times New Roman" w:hAnsi="Times New Roman"/>
          <w:bCs/>
          <w:sz w:val="22"/>
          <w:szCs w:val="22"/>
          <w:lang w:val="en-GB" w:eastAsia="sk-SK"/>
        </w:rPr>
        <w:t>kupujúci</w:t>
      </w:r>
      <w:proofErr w:type="spellEnd"/>
      <w:r w:rsidRPr="009C6A41">
        <w:rPr>
          <w:rFonts w:ascii="Times New Roman" w:hAnsi="Times New Roman"/>
          <w:bCs/>
          <w:sz w:val="22"/>
          <w:szCs w:val="22"/>
          <w:lang w:val="en-GB" w:eastAsia="sk-SK"/>
        </w:rPr>
        <w:t xml:space="preserve"> v </w:t>
      </w:r>
      <w:proofErr w:type="spellStart"/>
      <w:r w:rsidRPr="009C6A41">
        <w:rPr>
          <w:rFonts w:ascii="Times New Roman" w:hAnsi="Times New Roman"/>
          <w:bCs/>
          <w:sz w:val="22"/>
          <w:szCs w:val="22"/>
          <w:lang w:val="en-GB" w:eastAsia="sk-SK"/>
        </w:rPr>
        <w:t>omeškaní</w:t>
      </w:r>
      <w:proofErr w:type="spellEnd"/>
      <w:r w:rsidRPr="009C6A41">
        <w:rPr>
          <w:rFonts w:ascii="Times New Roman" w:hAnsi="Times New Roman"/>
          <w:bCs/>
          <w:sz w:val="22"/>
          <w:szCs w:val="22"/>
          <w:lang w:val="en-GB" w:eastAsia="sk-SK"/>
        </w:rPr>
        <w:t xml:space="preserve"> so </w:t>
      </w:r>
      <w:proofErr w:type="spellStart"/>
      <w:r w:rsidRPr="009C6A41">
        <w:rPr>
          <w:rFonts w:ascii="Times New Roman" w:hAnsi="Times New Roman"/>
          <w:bCs/>
          <w:sz w:val="22"/>
          <w:szCs w:val="22"/>
          <w:lang w:val="en-GB" w:eastAsia="sk-SK"/>
        </w:rPr>
        <w:t>zaplatením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faktúry</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Nová</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lehota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splatnosti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začne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plynúť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až</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preukázateľnom</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doručení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novej</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faktúry</w:t>
      </w:r>
      <w:proofErr w:type="spellEnd"/>
      <w:r w:rsidRPr="009C6A41">
        <w:rPr>
          <w:rFonts w:ascii="Times New Roman" w:hAnsi="Times New Roman"/>
          <w:bCs/>
          <w:sz w:val="22"/>
          <w:szCs w:val="22"/>
          <w:lang w:val="en-GB" w:eastAsia="sk-SK"/>
        </w:rPr>
        <w:t xml:space="preserve"> do </w:t>
      </w:r>
      <w:proofErr w:type="spellStart"/>
      <w:r w:rsidRPr="009C6A41">
        <w:rPr>
          <w:rFonts w:ascii="Times New Roman" w:hAnsi="Times New Roman"/>
          <w:bCs/>
          <w:sz w:val="22"/>
          <w:szCs w:val="22"/>
          <w:lang w:val="en-GB" w:eastAsia="sk-SK"/>
        </w:rPr>
        <w:t>sídla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kupujúceho</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Kupujúci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uvedie</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dôvod</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vrátenia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faktúry</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Pri</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vysporiadaní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daňových</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povinností</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budú</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zmluvné</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strany</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postupovať</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podľa</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príslušných</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právnych</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predpisov</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platných</w:t>
      </w:r>
      <w:proofErr w:type="spellEnd"/>
      <w:r w:rsidRPr="009C6A41">
        <w:rPr>
          <w:rFonts w:ascii="Times New Roman" w:hAnsi="Times New Roman"/>
          <w:bCs/>
          <w:sz w:val="22"/>
          <w:szCs w:val="22"/>
          <w:lang w:val="en-GB" w:eastAsia="sk-SK"/>
        </w:rPr>
        <w:t xml:space="preserve"> v </w:t>
      </w:r>
      <w:proofErr w:type="spellStart"/>
      <w:r w:rsidRPr="009C6A41">
        <w:rPr>
          <w:rFonts w:ascii="Times New Roman" w:hAnsi="Times New Roman"/>
          <w:bCs/>
          <w:sz w:val="22"/>
          <w:szCs w:val="22"/>
          <w:lang w:val="en-GB" w:eastAsia="sk-SK"/>
        </w:rPr>
        <w:t>Slovenskej</w:t>
      </w:r>
      <w:proofErr w:type="spellEnd"/>
      <w:r w:rsidRPr="009C6A41">
        <w:rPr>
          <w:rFonts w:ascii="Times New Roman" w:hAnsi="Times New Roman"/>
          <w:bCs/>
          <w:sz w:val="22"/>
          <w:szCs w:val="22"/>
          <w:lang w:val="en-GB" w:eastAsia="sk-SK"/>
        </w:rPr>
        <w:t xml:space="preserve"> </w:t>
      </w:r>
      <w:proofErr w:type="spellStart"/>
      <w:r w:rsidRPr="009C6A41">
        <w:rPr>
          <w:rFonts w:ascii="Times New Roman" w:hAnsi="Times New Roman"/>
          <w:bCs/>
          <w:sz w:val="22"/>
          <w:szCs w:val="22"/>
          <w:lang w:val="en-GB" w:eastAsia="sk-SK"/>
        </w:rPr>
        <w:t>republike</w:t>
      </w:r>
      <w:proofErr w:type="spellEnd"/>
      <w:r w:rsidRPr="009C6A41">
        <w:rPr>
          <w:rFonts w:ascii="Times New Roman" w:hAnsi="Times New Roman"/>
          <w:bCs/>
          <w:sz w:val="22"/>
          <w:szCs w:val="22"/>
          <w:lang w:val="en-GB" w:eastAsia="sk-SK"/>
        </w:rPr>
        <w:t>.</w:t>
      </w:r>
    </w:p>
    <w:p w:rsidR="00694FD8" w:rsidRPr="009C6A41" w:rsidRDefault="00694FD8" w:rsidP="00694FD8">
      <w:pPr>
        <w:spacing w:line="276" w:lineRule="auto"/>
        <w:ind w:left="720"/>
        <w:contextualSpacing/>
        <w:jc w:val="both"/>
        <w:rPr>
          <w:rFonts w:ascii="Times New Roman" w:hAnsi="Times New Roman"/>
          <w:bCs/>
          <w:sz w:val="22"/>
          <w:szCs w:val="22"/>
          <w:lang w:val="en-GB" w:eastAsia="sk-SK"/>
        </w:rPr>
      </w:pPr>
    </w:p>
    <w:p w:rsidR="00694FD8" w:rsidRPr="009C6A41" w:rsidRDefault="00694FD8" w:rsidP="00694FD8">
      <w:pPr>
        <w:autoSpaceDE w:val="0"/>
        <w:autoSpaceDN w:val="0"/>
        <w:adjustRightInd w:val="0"/>
        <w:spacing w:beforeLines="20" w:before="48"/>
        <w:jc w:val="center"/>
        <w:rPr>
          <w:rFonts w:ascii="Times New Roman" w:hAnsi="Times New Roman"/>
          <w:b/>
          <w:color w:val="000000"/>
          <w:sz w:val="22"/>
          <w:szCs w:val="22"/>
          <w:lang w:val="sk-SK" w:eastAsia="cs-CZ"/>
        </w:rPr>
      </w:pPr>
      <w:r w:rsidRPr="009C6A41">
        <w:rPr>
          <w:rFonts w:ascii="Times New Roman" w:hAnsi="Times New Roman"/>
          <w:b/>
          <w:color w:val="000000"/>
          <w:sz w:val="22"/>
          <w:szCs w:val="22"/>
          <w:lang w:val="sk-SK" w:eastAsia="cs-CZ"/>
        </w:rPr>
        <w:t>Čl. IV</w:t>
      </w:r>
    </w:p>
    <w:p w:rsidR="00694FD8" w:rsidRPr="009C6A41" w:rsidRDefault="00694FD8" w:rsidP="00694FD8">
      <w:pPr>
        <w:autoSpaceDE w:val="0"/>
        <w:autoSpaceDN w:val="0"/>
        <w:adjustRightInd w:val="0"/>
        <w:spacing w:beforeLines="20" w:before="48"/>
        <w:jc w:val="center"/>
        <w:rPr>
          <w:rFonts w:ascii="Times New Roman" w:hAnsi="Times New Roman"/>
          <w:sz w:val="20"/>
          <w:szCs w:val="20"/>
          <w:lang w:val="sk-SK" w:eastAsia="cs-CZ"/>
        </w:rPr>
      </w:pPr>
      <w:r w:rsidRPr="009C6A41">
        <w:rPr>
          <w:rFonts w:ascii="Times New Roman" w:hAnsi="Times New Roman"/>
          <w:b/>
          <w:color w:val="000000"/>
          <w:sz w:val="22"/>
          <w:szCs w:val="22"/>
          <w:lang w:val="sk-SK" w:eastAsia="cs-CZ"/>
        </w:rPr>
        <w:t>Povinnosti predávajúceho</w:t>
      </w:r>
      <w:r w:rsidRPr="009C6A41">
        <w:rPr>
          <w:rFonts w:ascii="Times New Roman" w:hAnsi="Times New Roman"/>
          <w:sz w:val="20"/>
          <w:szCs w:val="20"/>
          <w:lang w:val="sk-SK" w:eastAsia="cs-CZ"/>
        </w:rPr>
        <w:t xml:space="preserve"> </w:t>
      </w:r>
    </w:p>
    <w:p w:rsidR="00694FD8" w:rsidRPr="009C6A41" w:rsidRDefault="00694FD8" w:rsidP="00694FD8">
      <w:pPr>
        <w:autoSpaceDE w:val="0"/>
        <w:autoSpaceDN w:val="0"/>
        <w:adjustRightInd w:val="0"/>
        <w:spacing w:beforeLines="20" w:before="48"/>
        <w:jc w:val="center"/>
        <w:rPr>
          <w:rFonts w:ascii="Times New Roman" w:hAnsi="Times New Roman"/>
          <w:sz w:val="20"/>
          <w:szCs w:val="20"/>
          <w:lang w:val="sk-SK" w:eastAsia="cs-CZ"/>
        </w:rPr>
      </w:pPr>
    </w:p>
    <w:p w:rsidR="00694FD8" w:rsidRDefault="00694FD8" w:rsidP="00694FD8">
      <w:pPr>
        <w:numPr>
          <w:ilvl w:val="0"/>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Predávajúci je povinný dodať tovar na svoje náklady a na svoje nebezpečenstvo </w:t>
      </w:r>
      <w:r w:rsidRPr="009C6A41">
        <w:rPr>
          <w:rFonts w:ascii="Times New Roman" w:hAnsi="Times New Roman"/>
          <w:sz w:val="22"/>
          <w:lang w:val="sk-SK" w:eastAsia="cs-CZ"/>
        </w:rPr>
        <w:br/>
        <w:t xml:space="preserve">v dohodnutom čase, bez akýchkoľvek práv tretích osôb. </w:t>
      </w:r>
    </w:p>
    <w:p w:rsidR="00694FD8" w:rsidRPr="009C6A41" w:rsidRDefault="00694FD8" w:rsidP="00694FD8">
      <w:pPr>
        <w:autoSpaceDE w:val="0"/>
        <w:autoSpaceDN w:val="0"/>
        <w:adjustRightInd w:val="0"/>
        <w:spacing w:beforeLines="20" w:before="48" w:line="276" w:lineRule="auto"/>
        <w:ind w:left="720"/>
        <w:contextualSpacing/>
        <w:jc w:val="both"/>
        <w:rPr>
          <w:rFonts w:ascii="Times New Roman" w:hAnsi="Times New Roman"/>
          <w:sz w:val="22"/>
          <w:lang w:val="sk-SK" w:eastAsia="cs-CZ"/>
        </w:rPr>
      </w:pPr>
    </w:p>
    <w:p w:rsidR="00694FD8" w:rsidRPr="009C6A41" w:rsidRDefault="00694FD8" w:rsidP="00694FD8">
      <w:pPr>
        <w:numPr>
          <w:ilvl w:val="0"/>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Predávajúci je povinný strpieť výkon kontroly/auditu súvisiaceho s dodávaným tovarom, kedykoľvek počas platnosti a účinnosti Zmluvy o poskytnutí nenávratného finančného príspevku, a to oprávnenými osobami a poskytnúť im všetku potrebnú súčinnosť. Oprávnenými osobami na výkon kontroly, auditu, overovania na mieste sú: </w:t>
      </w:r>
    </w:p>
    <w:p w:rsidR="00694FD8" w:rsidRPr="009C6A41" w:rsidRDefault="00694FD8" w:rsidP="00694FD8">
      <w:pPr>
        <w:numPr>
          <w:ilvl w:val="1"/>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Kupujúci a ním poverené osoby, </w:t>
      </w:r>
    </w:p>
    <w:p w:rsidR="00694FD8" w:rsidRPr="009C6A41" w:rsidRDefault="00694FD8" w:rsidP="00694FD8">
      <w:pPr>
        <w:numPr>
          <w:ilvl w:val="1"/>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Útvar následnej finančnej kontroly a nimi poverené osoby, </w:t>
      </w:r>
    </w:p>
    <w:p w:rsidR="00694FD8" w:rsidRPr="009C6A41" w:rsidRDefault="00694FD8" w:rsidP="00694FD8">
      <w:pPr>
        <w:numPr>
          <w:ilvl w:val="1"/>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Najvyšší kontrolný úrad SR, </w:t>
      </w:r>
    </w:p>
    <w:p w:rsidR="00694FD8" w:rsidRPr="009C6A41" w:rsidRDefault="00694FD8" w:rsidP="00694FD8">
      <w:pPr>
        <w:numPr>
          <w:ilvl w:val="1"/>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Úrad vládneho auditu, </w:t>
      </w:r>
    </w:p>
    <w:p w:rsidR="00694FD8" w:rsidRPr="009C6A41" w:rsidRDefault="00694FD8" w:rsidP="00694FD8">
      <w:pPr>
        <w:numPr>
          <w:ilvl w:val="1"/>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Certifikačný orgán a nimi poverené osoby,  </w:t>
      </w:r>
    </w:p>
    <w:p w:rsidR="00694FD8" w:rsidRPr="009C6A41" w:rsidRDefault="00694FD8" w:rsidP="00694FD8">
      <w:pPr>
        <w:numPr>
          <w:ilvl w:val="1"/>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Orgán auditu, jeho spolupracujúce orgány a nimi poverené osoby, </w:t>
      </w:r>
    </w:p>
    <w:p w:rsidR="00694FD8" w:rsidRPr="009C6A41" w:rsidRDefault="00694FD8" w:rsidP="00694FD8">
      <w:pPr>
        <w:numPr>
          <w:ilvl w:val="1"/>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Splnomocnení zástupcovia Európskej Komisie a Európskeho dvora audítorov, </w:t>
      </w:r>
    </w:p>
    <w:p w:rsidR="00694FD8" w:rsidRDefault="00694FD8" w:rsidP="00694FD8">
      <w:pPr>
        <w:numPr>
          <w:ilvl w:val="1"/>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Osoby prizvané orgánmi uvedenými v písmene a) až d) v súlade s príslušnými právnymi predpismi SR a EÚ.</w:t>
      </w:r>
    </w:p>
    <w:p w:rsidR="00694FD8" w:rsidRPr="009C6A41" w:rsidRDefault="00694FD8" w:rsidP="00694FD8">
      <w:pPr>
        <w:autoSpaceDE w:val="0"/>
        <w:autoSpaceDN w:val="0"/>
        <w:adjustRightInd w:val="0"/>
        <w:spacing w:beforeLines="20" w:before="48" w:line="276" w:lineRule="auto"/>
        <w:ind w:left="1785"/>
        <w:contextualSpacing/>
        <w:jc w:val="both"/>
        <w:rPr>
          <w:rFonts w:ascii="Times New Roman" w:hAnsi="Times New Roman"/>
          <w:sz w:val="22"/>
          <w:lang w:val="sk-SK" w:eastAsia="cs-CZ"/>
        </w:rPr>
      </w:pPr>
    </w:p>
    <w:p w:rsidR="00694FD8" w:rsidRDefault="00694FD8" w:rsidP="00694FD8">
      <w:pPr>
        <w:numPr>
          <w:ilvl w:val="0"/>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t xml:space="preserve">Predávajúci sa zaväzuje konať pri plneniach podľa tejto zmluvy s odbornou starostlivosťou </w:t>
      </w:r>
      <w:r w:rsidRPr="009C6A41">
        <w:rPr>
          <w:rFonts w:ascii="Times New Roman" w:hAnsi="Times New Roman"/>
          <w:sz w:val="22"/>
          <w:lang w:val="sk-SK" w:eastAsia="cs-CZ"/>
        </w:rPr>
        <w:br/>
        <w:t xml:space="preserve">v súlade s oprávnenými požiadavkami kupujúceho a v súlade s podmienkami vyplývajúcimi </w:t>
      </w:r>
      <w:r>
        <w:rPr>
          <w:rFonts w:ascii="Times New Roman" w:hAnsi="Times New Roman"/>
          <w:sz w:val="22"/>
          <w:lang w:val="sk-SK" w:eastAsia="cs-CZ"/>
        </w:rPr>
        <w:br/>
      </w:r>
      <w:r w:rsidRPr="009C6A41">
        <w:rPr>
          <w:rFonts w:ascii="Times New Roman" w:hAnsi="Times New Roman"/>
          <w:sz w:val="22"/>
          <w:lang w:val="sk-SK" w:eastAsia="cs-CZ"/>
        </w:rPr>
        <w:t xml:space="preserve">z príslušnej zmluvy o poskytnutí nenávratného finančného príspevku uzatvorenej medzi kupujúcim a príslušným ministerstvom. </w:t>
      </w:r>
    </w:p>
    <w:p w:rsidR="00694FD8" w:rsidRPr="009C6A41" w:rsidRDefault="00694FD8" w:rsidP="00694FD8">
      <w:pPr>
        <w:autoSpaceDE w:val="0"/>
        <w:autoSpaceDN w:val="0"/>
        <w:adjustRightInd w:val="0"/>
        <w:spacing w:beforeLines="20" w:before="48" w:line="276" w:lineRule="auto"/>
        <w:ind w:left="720"/>
        <w:contextualSpacing/>
        <w:jc w:val="both"/>
        <w:rPr>
          <w:rFonts w:ascii="Times New Roman" w:hAnsi="Times New Roman"/>
          <w:sz w:val="22"/>
          <w:lang w:val="sk-SK" w:eastAsia="cs-CZ"/>
        </w:rPr>
      </w:pPr>
    </w:p>
    <w:p w:rsidR="00694FD8" w:rsidRPr="009C6A41" w:rsidRDefault="00694FD8" w:rsidP="00694FD8">
      <w:pPr>
        <w:numPr>
          <w:ilvl w:val="0"/>
          <w:numId w:val="7"/>
        </w:numPr>
        <w:autoSpaceDE w:val="0"/>
        <w:autoSpaceDN w:val="0"/>
        <w:adjustRightInd w:val="0"/>
        <w:spacing w:beforeLines="20" w:before="48" w:line="276" w:lineRule="auto"/>
        <w:contextualSpacing/>
        <w:jc w:val="both"/>
        <w:rPr>
          <w:rFonts w:ascii="Times New Roman" w:hAnsi="Times New Roman"/>
          <w:sz w:val="22"/>
          <w:lang w:val="sk-SK" w:eastAsia="cs-CZ"/>
        </w:rPr>
      </w:pPr>
      <w:r w:rsidRPr="009C6A41">
        <w:rPr>
          <w:rFonts w:ascii="Times New Roman" w:hAnsi="Times New Roman"/>
          <w:sz w:val="22"/>
          <w:lang w:val="sk-SK" w:eastAsia="cs-CZ"/>
        </w:rPr>
        <w:lastRenderedPageBreak/>
        <w:t>Predávajúci bude všetky plnenia podľa tejto zmluvy poskytovať v súlade s príslušnými právnymi predpismi a štandardmi kvality uplatňujúcimi sa v danej odbornej oblasti.</w:t>
      </w:r>
    </w:p>
    <w:p w:rsidR="00694FD8" w:rsidRPr="009C6A41" w:rsidRDefault="00694FD8" w:rsidP="00694FD8">
      <w:pPr>
        <w:spacing w:line="360" w:lineRule="auto"/>
        <w:contextualSpacing/>
        <w:jc w:val="center"/>
        <w:rPr>
          <w:rFonts w:ascii="Times New Roman" w:hAnsi="Times New Roman"/>
          <w:bCs/>
          <w:sz w:val="22"/>
          <w:szCs w:val="22"/>
          <w:lang w:val="en-GB" w:eastAsia="sk-SK"/>
        </w:rPr>
      </w:pPr>
    </w:p>
    <w:p w:rsidR="00694FD8" w:rsidRPr="009C6A41" w:rsidRDefault="00694FD8" w:rsidP="00694FD8">
      <w:pPr>
        <w:autoSpaceDE w:val="0"/>
        <w:autoSpaceDN w:val="0"/>
        <w:adjustRightInd w:val="0"/>
        <w:spacing w:beforeLines="20" w:before="48"/>
        <w:jc w:val="center"/>
        <w:rPr>
          <w:rFonts w:ascii="Times New Roman" w:hAnsi="Times New Roman"/>
          <w:b/>
          <w:color w:val="000000"/>
          <w:sz w:val="22"/>
          <w:szCs w:val="22"/>
          <w:lang w:val="sk-SK" w:eastAsia="cs-CZ"/>
        </w:rPr>
      </w:pPr>
      <w:r w:rsidRPr="009C6A41">
        <w:rPr>
          <w:rFonts w:ascii="Times New Roman" w:hAnsi="Times New Roman"/>
          <w:b/>
          <w:color w:val="000000"/>
          <w:sz w:val="22"/>
          <w:szCs w:val="22"/>
          <w:lang w:val="sk-SK" w:eastAsia="cs-CZ"/>
        </w:rPr>
        <w:t>Čl. V</w:t>
      </w:r>
    </w:p>
    <w:p w:rsidR="00694FD8" w:rsidRPr="009C6A41" w:rsidRDefault="00694FD8" w:rsidP="00694FD8">
      <w:pPr>
        <w:autoSpaceDE w:val="0"/>
        <w:autoSpaceDN w:val="0"/>
        <w:adjustRightInd w:val="0"/>
        <w:spacing w:beforeLines="20" w:before="48"/>
        <w:jc w:val="center"/>
        <w:rPr>
          <w:rFonts w:ascii="Times New Roman" w:hAnsi="Times New Roman"/>
          <w:sz w:val="20"/>
          <w:szCs w:val="20"/>
          <w:lang w:val="sk-SK" w:eastAsia="cs-CZ"/>
        </w:rPr>
      </w:pPr>
      <w:r w:rsidRPr="009C6A41">
        <w:rPr>
          <w:rFonts w:ascii="Times New Roman" w:hAnsi="Times New Roman"/>
          <w:b/>
          <w:color w:val="000000"/>
          <w:sz w:val="22"/>
          <w:szCs w:val="22"/>
          <w:lang w:val="sk-SK" w:eastAsia="cs-CZ"/>
        </w:rPr>
        <w:t>Povinnosti kupujúceho</w:t>
      </w:r>
    </w:p>
    <w:p w:rsidR="00694FD8" w:rsidRPr="009C6A41" w:rsidRDefault="00694FD8" w:rsidP="00694FD8">
      <w:pPr>
        <w:autoSpaceDE w:val="0"/>
        <w:autoSpaceDN w:val="0"/>
        <w:adjustRightInd w:val="0"/>
        <w:spacing w:beforeLines="20" w:before="48"/>
        <w:jc w:val="center"/>
        <w:rPr>
          <w:rFonts w:ascii="Times New Roman" w:hAnsi="Times New Roman"/>
          <w:sz w:val="20"/>
          <w:szCs w:val="20"/>
          <w:lang w:val="sk-SK" w:eastAsia="cs-CZ"/>
        </w:rPr>
      </w:pPr>
    </w:p>
    <w:p w:rsidR="00694FD8" w:rsidRDefault="00694FD8" w:rsidP="00694FD8">
      <w:pPr>
        <w:numPr>
          <w:ilvl w:val="0"/>
          <w:numId w:val="6"/>
        </w:numPr>
        <w:autoSpaceDE w:val="0"/>
        <w:autoSpaceDN w:val="0"/>
        <w:adjustRightInd w:val="0"/>
        <w:spacing w:beforeLines="20" w:before="48" w:line="276" w:lineRule="auto"/>
        <w:contextualSpacing/>
        <w:jc w:val="both"/>
        <w:rPr>
          <w:rFonts w:ascii="Times New Roman" w:hAnsi="Times New Roman"/>
          <w:color w:val="000000"/>
          <w:sz w:val="22"/>
          <w:szCs w:val="22"/>
          <w:lang w:val="sk-SK" w:eastAsia="cs-CZ"/>
        </w:rPr>
      </w:pPr>
      <w:r w:rsidRPr="009C6A41">
        <w:rPr>
          <w:rFonts w:ascii="Times New Roman" w:hAnsi="Times New Roman"/>
          <w:color w:val="000000"/>
          <w:sz w:val="22"/>
          <w:szCs w:val="22"/>
          <w:lang w:val="sk-SK" w:eastAsia="cs-CZ"/>
        </w:rPr>
        <w:t xml:space="preserve">Kupujúci je povinný po riadnom dodaní tovaru uhradiť predávajúcemu dohodnutú cenu spôsobom a v termíne špecifikovanom v čl. III tejto </w:t>
      </w:r>
      <w:proofErr w:type="spellStart"/>
      <w:r w:rsidRPr="009C6A41">
        <w:rPr>
          <w:rFonts w:ascii="Times New Roman" w:hAnsi="Times New Roman"/>
          <w:color w:val="000000"/>
          <w:sz w:val="22"/>
          <w:szCs w:val="22"/>
          <w:lang w:val="sk-SK" w:eastAsia="cs-CZ"/>
        </w:rPr>
        <w:t>zm</w:t>
      </w:r>
      <w:proofErr w:type="spellEnd"/>
    </w:p>
    <w:p w:rsidR="00694FD8" w:rsidRPr="009C6A41" w:rsidRDefault="00694FD8" w:rsidP="00694FD8">
      <w:pPr>
        <w:numPr>
          <w:ilvl w:val="0"/>
          <w:numId w:val="6"/>
        </w:numPr>
        <w:autoSpaceDE w:val="0"/>
        <w:autoSpaceDN w:val="0"/>
        <w:adjustRightInd w:val="0"/>
        <w:spacing w:beforeLines="20" w:before="48" w:line="276" w:lineRule="auto"/>
        <w:contextualSpacing/>
        <w:jc w:val="both"/>
        <w:rPr>
          <w:rFonts w:ascii="Times New Roman" w:hAnsi="Times New Roman"/>
          <w:color w:val="000000"/>
          <w:sz w:val="22"/>
          <w:szCs w:val="22"/>
          <w:lang w:val="sk-SK" w:eastAsia="cs-CZ"/>
        </w:rPr>
      </w:pPr>
      <w:proofErr w:type="spellStart"/>
      <w:r w:rsidRPr="009C6A41">
        <w:rPr>
          <w:rFonts w:ascii="Times New Roman" w:hAnsi="Times New Roman"/>
          <w:color w:val="000000"/>
          <w:sz w:val="22"/>
          <w:szCs w:val="22"/>
          <w:lang w:val="sk-SK" w:eastAsia="cs-CZ"/>
        </w:rPr>
        <w:t>luvy</w:t>
      </w:r>
      <w:proofErr w:type="spellEnd"/>
      <w:r w:rsidRPr="009C6A41">
        <w:rPr>
          <w:rFonts w:ascii="Times New Roman" w:hAnsi="Times New Roman"/>
          <w:color w:val="000000"/>
          <w:sz w:val="22"/>
          <w:szCs w:val="22"/>
          <w:lang w:val="sk-SK" w:eastAsia="cs-CZ"/>
        </w:rPr>
        <w:t>.</w:t>
      </w:r>
    </w:p>
    <w:p w:rsidR="00694FD8" w:rsidRPr="009C6A41" w:rsidRDefault="00694FD8" w:rsidP="00694FD8">
      <w:pPr>
        <w:autoSpaceDE w:val="0"/>
        <w:autoSpaceDN w:val="0"/>
        <w:adjustRightInd w:val="0"/>
        <w:spacing w:beforeLines="20" w:before="48" w:line="360" w:lineRule="auto"/>
        <w:ind w:left="720"/>
        <w:contextualSpacing/>
        <w:rPr>
          <w:rFonts w:ascii="Times New Roman" w:hAnsi="Times New Roman"/>
          <w:color w:val="000000"/>
          <w:sz w:val="22"/>
          <w:szCs w:val="22"/>
          <w:lang w:val="sk-SK" w:eastAsia="cs-CZ"/>
        </w:rPr>
      </w:pPr>
    </w:p>
    <w:p w:rsidR="00694FD8" w:rsidRPr="009C6A41" w:rsidRDefault="00694FD8" w:rsidP="00694FD8">
      <w:pPr>
        <w:autoSpaceDE w:val="0"/>
        <w:autoSpaceDN w:val="0"/>
        <w:adjustRightInd w:val="0"/>
        <w:spacing w:beforeLines="20" w:before="48"/>
        <w:jc w:val="center"/>
        <w:rPr>
          <w:rFonts w:ascii="Times New Roman" w:hAnsi="Times New Roman"/>
          <w:b/>
          <w:color w:val="000000"/>
          <w:sz w:val="22"/>
          <w:szCs w:val="22"/>
          <w:lang w:val="sk-SK" w:eastAsia="cs-CZ"/>
        </w:rPr>
      </w:pPr>
      <w:r w:rsidRPr="009C6A41">
        <w:rPr>
          <w:rFonts w:ascii="Times New Roman" w:hAnsi="Times New Roman"/>
          <w:b/>
          <w:color w:val="000000"/>
          <w:sz w:val="22"/>
          <w:szCs w:val="22"/>
          <w:lang w:val="sk-SK" w:eastAsia="cs-CZ"/>
        </w:rPr>
        <w:t>Čl. VI</w:t>
      </w:r>
    </w:p>
    <w:p w:rsidR="00694FD8" w:rsidRPr="009C6A41" w:rsidRDefault="00694FD8" w:rsidP="00694FD8">
      <w:pPr>
        <w:autoSpaceDE w:val="0"/>
        <w:autoSpaceDN w:val="0"/>
        <w:adjustRightInd w:val="0"/>
        <w:spacing w:beforeLines="20" w:before="48"/>
        <w:jc w:val="center"/>
        <w:rPr>
          <w:rFonts w:ascii="Times New Roman" w:hAnsi="Times New Roman"/>
          <w:b/>
          <w:color w:val="000000"/>
          <w:sz w:val="22"/>
          <w:szCs w:val="22"/>
          <w:lang w:val="sk-SK" w:eastAsia="cs-CZ"/>
        </w:rPr>
      </w:pPr>
      <w:r w:rsidRPr="009C6A41">
        <w:rPr>
          <w:rFonts w:ascii="Times New Roman" w:hAnsi="Times New Roman"/>
          <w:b/>
          <w:color w:val="000000"/>
          <w:sz w:val="22"/>
          <w:szCs w:val="22"/>
          <w:lang w:val="sk-SK" w:eastAsia="cs-CZ"/>
        </w:rPr>
        <w:t>Sankcie</w:t>
      </w:r>
    </w:p>
    <w:p w:rsidR="00694FD8" w:rsidRPr="009C6A41" w:rsidRDefault="00694FD8" w:rsidP="00694FD8">
      <w:pPr>
        <w:autoSpaceDE w:val="0"/>
        <w:autoSpaceDN w:val="0"/>
        <w:adjustRightInd w:val="0"/>
        <w:spacing w:beforeLines="20" w:before="48"/>
        <w:jc w:val="center"/>
        <w:rPr>
          <w:rFonts w:ascii="Times New Roman" w:hAnsi="Times New Roman"/>
          <w:color w:val="000000"/>
          <w:sz w:val="22"/>
          <w:szCs w:val="22"/>
          <w:lang w:val="sk-SK" w:eastAsia="cs-CZ"/>
        </w:rPr>
      </w:pPr>
    </w:p>
    <w:p w:rsidR="00694FD8" w:rsidRDefault="00694FD8" w:rsidP="00694FD8">
      <w:pPr>
        <w:numPr>
          <w:ilvl w:val="1"/>
          <w:numId w:val="8"/>
        </w:numPr>
        <w:spacing w:beforeLines="20" w:before="48" w:line="276" w:lineRule="auto"/>
        <w:contextualSpacing/>
        <w:jc w:val="both"/>
        <w:rPr>
          <w:rFonts w:ascii="Times New Roman" w:hAnsi="Times New Roman"/>
          <w:sz w:val="22"/>
          <w:szCs w:val="22"/>
          <w:lang w:val="sk-SK" w:eastAsia="cs-CZ"/>
        </w:rPr>
      </w:pPr>
      <w:r w:rsidRPr="009C6A41">
        <w:rPr>
          <w:rFonts w:ascii="Times New Roman" w:hAnsi="Times New Roman"/>
          <w:sz w:val="22"/>
          <w:szCs w:val="22"/>
          <w:lang w:val="sk-SK" w:eastAsia="cs-CZ"/>
        </w:rPr>
        <w:t>Zmluvné strany sa dohodli, že v prípade nedodania tovaru predávajúcim v  stanovenom termíne je predávajúci povinný zaplatiť kupujúcemu zmluvnú pokutu vo výške 0,5% celkovej ceny služby v zmysle Prílohy č. 2 tejto zmluvy.</w:t>
      </w:r>
    </w:p>
    <w:p w:rsidR="00694FD8" w:rsidRPr="009C6A41" w:rsidRDefault="00694FD8" w:rsidP="00694FD8">
      <w:pPr>
        <w:spacing w:beforeLines="20" w:before="48" w:line="276" w:lineRule="auto"/>
        <w:ind w:left="831"/>
        <w:contextualSpacing/>
        <w:jc w:val="both"/>
        <w:rPr>
          <w:rFonts w:ascii="Times New Roman" w:hAnsi="Times New Roman"/>
          <w:sz w:val="22"/>
          <w:szCs w:val="22"/>
          <w:lang w:val="sk-SK" w:eastAsia="cs-CZ"/>
        </w:rPr>
      </w:pPr>
    </w:p>
    <w:p w:rsidR="00694FD8" w:rsidRDefault="00694FD8" w:rsidP="00694FD8">
      <w:pPr>
        <w:numPr>
          <w:ilvl w:val="1"/>
          <w:numId w:val="8"/>
        </w:numPr>
        <w:spacing w:beforeLines="20" w:before="48" w:line="276" w:lineRule="auto"/>
        <w:contextualSpacing/>
        <w:jc w:val="both"/>
        <w:rPr>
          <w:rFonts w:ascii="Times New Roman" w:hAnsi="Times New Roman"/>
          <w:sz w:val="22"/>
          <w:szCs w:val="22"/>
          <w:lang w:val="sk-SK" w:eastAsia="cs-CZ"/>
        </w:rPr>
      </w:pPr>
      <w:r w:rsidRPr="009C6A41">
        <w:rPr>
          <w:rFonts w:ascii="Times New Roman" w:hAnsi="Times New Roman"/>
          <w:sz w:val="22"/>
          <w:szCs w:val="22"/>
          <w:lang w:val="sk-SK" w:eastAsia="cs-CZ"/>
        </w:rPr>
        <w:t>Zmluvné strany sa dohodli, že v prípade omeškania kupujúceho s úhradou príslušnej faktúry za riadne a včas dodaný tovar, je kupujúci povinný zaplatiť predávajúcemu úrok z omeškania vo výške 0,03% denne z ceny faktúry, s úhradou ktorej je kupujúci v omeškaní, a to za každý aj začatý deň omeškania.</w:t>
      </w:r>
    </w:p>
    <w:p w:rsidR="00694FD8" w:rsidRPr="009C6A41" w:rsidRDefault="00694FD8" w:rsidP="00694FD8">
      <w:pPr>
        <w:spacing w:beforeLines="20" w:before="48" w:line="276" w:lineRule="auto"/>
        <w:ind w:left="831"/>
        <w:contextualSpacing/>
        <w:jc w:val="both"/>
        <w:rPr>
          <w:rFonts w:ascii="Times New Roman" w:hAnsi="Times New Roman"/>
          <w:sz w:val="22"/>
          <w:szCs w:val="22"/>
          <w:lang w:val="sk-SK" w:eastAsia="cs-CZ"/>
        </w:rPr>
      </w:pPr>
    </w:p>
    <w:p w:rsidR="00694FD8" w:rsidRDefault="00694FD8" w:rsidP="00694FD8">
      <w:pPr>
        <w:numPr>
          <w:ilvl w:val="1"/>
          <w:numId w:val="8"/>
        </w:numPr>
        <w:spacing w:beforeLines="20" w:before="48" w:line="276" w:lineRule="auto"/>
        <w:contextualSpacing/>
        <w:jc w:val="both"/>
        <w:rPr>
          <w:rFonts w:ascii="Times New Roman" w:hAnsi="Times New Roman"/>
          <w:sz w:val="22"/>
          <w:szCs w:val="22"/>
          <w:lang w:val="sk-SK" w:eastAsia="cs-CZ"/>
        </w:rPr>
      </w:pPr>
      <w:r w:rsidRPr="009C6A41">
        <w:rPr>
          <w:rFonts w:ascii="Times New Roman" w:hAnsi="Times New Roman"/>
          <w:sz w:val="22"/>
          <w:szCs w:val="22"/>
          <w:lang w:val="sk-SK" w:eastAsia="cs-CZ"/>
        </w:rPr>
        <w:t>Zmluvná strana, ktorá poruší svoju povinnosť vyplývajúcu z tejto zmluvy, je povinná nahradiť škodu tým spôsobenú druhej zmluvnej strane, ibaže preukáže, že porušenie povinností bolo spôsobené okolnosťami vylučujúcimi zodpovednosť.</w:t>
      </w:r>
    </w:p>
    <w:p w:rsidR="00694FD8" w:rsidRDefault="00694FD8" w:rsidP="00694FD8">
      <w:pPr>
        <w:pStyle w:val="Odsekzoznamu"/>
        <w:rPr>
          <w:rFonts w:ascii="Times New Roman" w:hAnsi="Times New Roman"/>
          <w:sz w:val="22"/>
          <w:szCs w:val="22"/>
        </w:rPr>
      </w:pPr>
    </w:p>
    <w:p w:rsidR="00694FD8" w:rsidRPr="009C6A41" w:rsidRDefault="00694FD8" w:rsidP="00694FD8">
      <w:pPr>
        <w:numPr>
          <w:ilvl w:val="1"/>
          <w:numId w:val="8"/>
        </w:numPr>
        <w:spacing w:beforeLines="20" w:before="48" w:line="276" w:lineRule="auto"/>
        <w:contextualSpacing/>
        <w:jc w:val="both"/>
        <w:rPr>
          <w:rFonts w:ascii="Times New Roman" w:hAnsi="Times New Roman"/>
          <w:sz w:val="22"/>
          <w:szCs w:val="22"/>
          <w:lang w:val="sk-SK" w:eastAsia="cs-CZ"/>
        </w:rPr>
      </w:pPr>
      <w:r w:rsidRPr="009C6A41">
        <w:rPr>
          <w:rFonts w:ascii="Times New Roman" w:hAnsi="Times New Roman"/>
          <w:sz w:val="22"/>
          <w:szCs w:val="22"/>
          <w:lang w:val="sk-SK" w:eastAsia="cs-CZ"/>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w:t>
      </w:r>
      <w:r w:rsidRPr="009C6A41">
        <w:rPr>
          <w:rFonts w:ascii="Times New Roman" w:hAnsi="Times New Roman"/>
          <w:sz w:val="22"/>
          <w:szCs w:val="22"/>
          <w:lang w:val="sk-SK" w:eastAsia="cs-CZ"/>
        </w:rPr>
        <w:br/>
        <w:t>v čase vzniku záväzku túto prekážku predvídala.</w:t>
      </w:r>
    </w:p>
    <w:p w:rsidR="00694FD8" w:rsidRPr="009C6A41" w:rsidRDefault="00694FD8" w:rsidP="00694FD8">
      <w:pPr>
        <w:autoSpaceDE w:val="0"/>
        <w:autoSpaceDN w:val="0"/>
        <w:adjustRightInd w:val="0"/>
        <w:spacing w:beforeLines="20" w:before="48" w:line="360" w:lineRule="auto"/>
        <w:ind w:left="720"/>
        <w:contextualSpacing/>
        <w:rPr>
          <w:rFonts w:ascii="Times New Roman" w:hAnsi="Times New Roman"/>
          <w:color w:val="000000"/>
          <w:sz w:val="22"/>
          <w:szCs w:val="22"/>
          <w:lang w:val="sk-SK" w:eastAsia="cs-CZ"/>
        </w:rPr>
      </w:pPr>
    </w:p>
    <w:p w:rsidR="00694FD8" w:rsidRPr="009C6A41" w:rsidRDefault="00694FD8" w:rsidP="00694FD8">
      <w:pPr>
        <w:autoSpaceDE w:val="0"/>
        <w:autoSpaceDN w:val="0"/>
        <w:adjustRightInd w:val="0"/>
        <w:spacing w:beforeLines="20" w:before="48"/>
        <w:jc w:val="center"/>
        <w:rPr>
          <w:rFonts w:ascii="Times New Roman" w:hAnsi="Times New Roman"/>
          <w:b/>
          <w:color w:val="000000"/>
          <w:sz w:val="22"/>
          <w:szCs w:val="22"/>
          <w:lang w:val="sk-SK" w:eastAsia="cs-CZ"/>
        </w:rPr>
      </w:pPr>
      <w:r w:rsidRPr="009C6A41">
        <w:rPr>
          <w:rFonts w:ascii="Times New Roman" w:hAnsi="Times New Roman"/>
          <w:b/>
          <w:color w:val="000000"/>
          <w:sz w:val="22"/>
          <w:szCs w:val="22"/>
          <w:lang w:val="sk-SK" w:eastAsia="cs-CZ"/>
        </w:rPr>
        <w:t>Čl. VII</w:t>
      </w:r>
    </w:p>
    <w:p w:rsidR="00694FD8" w:rsidRPr="009C6A41" w:rsidRDefault="00694FD8" w:rsidP="00694FD8">
      <w:pPr>
        <w:autoSpaceDE w:val="0"/>
        <w:autoSpaceDN w:val="0"/>
        <w:adjustRightInd w:val="0"/>
        <w:spacing w:beforeLines="20" w:before="48"/>
        <w:jc w:val="center"/>
        <w:rPr>
          <w:rFonts w:ascii="Times New Roman" w:hAnsi="Times New Roman"/>
          <w:b/>
          <w:color w:val="000000"/>
          <w:sz w:val="22"/>
          <w:szCs w:val="22"/>
          <w:lang w:val="sk-SK" w:eastAsia="cs-CZ"/>
        </w:rPr>
      </w:pPr>
      <w:r w:rsidRPr="009C6A41">
        <w:rPr>
          <w:rFonts w:ascii="Times New Roman" w:hAnsi="Times New Roman"/>
          <w:b/>
          <w:color w:val="000000"/>
          <w:sz w:val="22"/>
          <w:szCs w:val="22"/>
          <w:lang w:val="sk-SK" w:eastAsia="cs-CZ"/>
        </w:rPr>
        <w:t>Záverečné ustanovenia</w:t>
      </w:r>
    </w:p>
    <w:p w:rsidR="00694FD8" w:rsidRPr="009C6A41" w:rsidRDefault="00694FD8" w:rsidP="00694FD8">
      <w:pPr>
        <w:autoSpaceDE w:val="0"/>
        <w:autoSpaceDN w:val="0"/>
        <w:adjustRightInd w:val="0"/>
        <w:spacing w:beforeLines="20" w:before="48"/>
        <w:jc w:val="center"/>
        <w:rPr>
          <w:rFonts w:ascii="Times New Roman" w:hAnsi="Times New Roman"/>
          <w:color w:val="000000"/>
          <w:sz w:val="22"/>
          <w:szCs w:val="22"/>
          <w:lang w:val="sk-SK" w:eastAsia="cs-CZ"/>
        </w:rPr>
      </w:pPr>
    </w:p>
    <w:p w:rsidR="00694FD8" w:rsidRDefault="00694FD8" w:rsidP="00694FD8">
      <w:pPr>
        <w:numPr>
          <w:ilvl w:val="0"/>
          <w:numId w:val="9"/>
        </w:numPr>
        <w:autoSpaceDE w:val="0"/>
        <w:autoSpaceDN w:val="0"/>
        <w:adjustRightInd w:val="0"/>
        <w:spacing w:beforeLines="20" w:before="48" w:line="276" w:lineRule="auto"/>
        <w:contextualSpacing/>
        <w:jc w:val="both"/>
        <w:rPr>
          <w:rFonts w:ascii="Times New Roman" w:hAnsi="Times New Roman"/>
          <w:color w:val="000000"/>
          <w:sz w:val="22"/>
          <w:szCs w:val="22"/>
          <w:lang w:val="sk-SK" w:eastAsia="cs-CZ"/>
        </w:rPr>
      </w:pPr>
      <w:r w:rsidRPr="009C6A41">
        <w:rPr>
          <w:rFonts w:ascii="Times New Roman" w:hAnsi="Times New Roman"/>
          <w:color w:val="000000"/>
          <w:sz w:val="22"/>
          <w:szCs w:val="22"/>
          <w:lang w:val="sk-SK" w:eastAsia="cs-CZ"/>
        </w:rPr>
        <w:t xml:space="preserve">Akékoľvek zmeny a doplnky tejto zmluvy budú zmluvné strany riešiť formou písomných očíslovaných dodatkov, ktoré sa po obojstrannom súhlasnom podpise zmluvných strán stanú neoddeliteľnou súčasťou tejto zmluvy. </w:t>
      </w:r>
    </w:p>
    <w:p w:rsidR="00694FD8" w:rsidRPr="009C6A41" w:rsidRDefault="00694FD8" w:rsidP="00694FD8">
      <w:pPr>
        <w:autoSpaceDE w:val="0"/>
        <w:autoSpaceDN w:val="0"/>
        <w:adjustRightInd w:val="0"/>
        <w:spacing w:beforeLines="20" w:before="48" w:line="276" w:lineRule="auto"/>
        <w:ind w:left="786"/>
        <w:contextualSpacing/>
        <w:jc w:val="both"/>
        <w:rPr>
          <w:rFonts w:ascii="Times New Roman" w:hAnsi="Times New Roman"/>
          <w:color w:val="000000"/>
          <w:sz w:val="22"/>
          <w:szCs w:val="22"/>
          <w:lang w:val="sk-SK" w:eastAsia="cs-CZ"/>
        </w:rPr>
      </w:pPr>
    </w:p>
    <w:p w:rsidR="00694FD8" w:rsidRDefault="00694FD8" w:rsidP="00694FD8">
      <w:pPr>
        <w:numPr>
          <w:ilvl w:val="0"/>
          <w:numId w:val="9"/>
        </w:numPr>
        <w:autoSpaceDE w:val="0"/>
        <w:autoSpaceDN w:val="0"/>
        <w:adjustRightInd w:val="0"/>
        <w:spacing w:beforeLines="20" w:before="48" w:line="276" w:lineRule="auto"/>
        <w:contextualSpacing/>
        <w:jc w:val="both"/>
        <w:rPr>
          <w:rFonts w:ascii="Times New Roman" w:hAnsi="Times New Roman"/>
          <w:color w:val="000000"/>
          <w:sz w:val="22"/>
          <w:szCs w:val="22"/>
          <w:lang w:val="sk-SK" w:eastAsia="cs-CZ"/>
        </w:rPr>
      </w:pPr>
      <w:r w:rsidRPr="009C6A41">
        <w:rPr>
          <w:rFonts w:ascii="Times New Roman" w:hAnsi="Times New Roman"/>
          <w:color w:val="000000"/>
          <w:sz w:val="22"/>
          <w:szCs w:val="22"/>
          <w:lang w:val="sk-SK" w:eastAsia="cs-CZ"/>
        </w:rPr>
        <w:t xml:space="preserve">Práva a povinnosti výslovne neupravené touto zmluvou sa riadia ustanoveniami zákona </w:t>
      </w:r>
      <w:r w:rsidRPr="009C6A41">
        <w:rPr>
          <w:rFonts w:ascii="Times New Roman" w:hAnsi="Times New Roman"/>
          <w:color w:val="000000"/>
          <w:sz w:val="22"/>
          <w:szCs w:val="22"/>
          <w:lang w:val="sk-SK" w:eastAsia="cs-CZ"/>
        </w:rPr>
        <w:br/>
        <w:t>č. 513/1991 Zb. Obchodný zákonník v znení neskorších predpisov a ostatných všeobecne záväzných právnych predpisov p</w:t>
      </w:r>
      <w:r>
        <w:rPr>
          <w:rFonts w:ascii="Times New Roman" w:hAnsi="Times New Roman"/>
          <w:color w:val="000000"/>
          <w:sz w:val="22"/>
          <w:szCs w:val="22"/>
          <w:lang w:val="sk-SK" w:eastAsia="cs-CZ"/>
        </w:rPr>
        <w:t>latných v Slovenskej republike.</w:t>
      </w:r>
    </w:p>
    <w:p w:rsidR="00694FD8" w:rsidRDefault="00694FD8" w:rsidP="00694FD8">
      <w:pPr>
        <w:pStyle w:val="Odsekzoznamu"/>
        <w:rPr>
          <w:rFonts w:ascii="Times New Roman" w:hAnsi="Times New Roman"/>
          <w:color w:val="000000"/>
          <w:sz w:val="22"/>
          <w:szCs w:val="22"/>
        </w:rPr>
      </w:pPr>
    </w:p>
    <w:p w:rsidR="00694FD8" w:rsidRDefault="00694FD8" w:rsidP="00694FD8">
      <w:pPr>
        <w:numPr>
          <w:ilvl w:val="0"/>
          <w:numId w:val="9"/>
        </w:numPr>
        <w:autoSpaceDE w:val="0"/>
        <w:autoSpaceDN w:val="0"/>
        <w:adjustRightInd w:val="0"/>
        <w:spacing w:beforeLines="20" w:before="48" w:line="276" w:lineRule="auto"/>
        <w:contextualSpacing/>
        <w:jc w:val="both"/>
        <w:rPr>
          <w:rFonts w:ascii="Times New Roman" w:hAnsi="Times New Roman"/>
          <w:color w:val="000000"/>
          <w:sz w:val="22"/>
          <w:szCs w:val="22"/>
          <w:lang w:val="sk-SK" w:eastAsia="cs-CZ"/>
        </w:rPr>
      </w:pPr>
      <w:r w:rsidRPr="009C6A41">
        <w:rPr>
          <w:rFonts w:ascii="Times New Roman" w:hAnsi="Times New Roman"/>
          <w:color w:val="000000"/>
          <w:sz w:val="22"/>
          <w:szCs w:val="22"/>
          <w:lang w:val="sk-SK" w:eastAsia="cs-CZ"/>
        </w:rPr>
        <w:t xml:space="preserve">Prípadné spory, ktoré vzniknú zo zmluvy, sa budú obe strany snažiť riešiť predovšetkým formou dohody v písomnej podobe. V prípade, ak k dohode nedôjde, budú sa riadiť slovenským právnym poriadkom a všetky spory z tejto dohody budú riešené príslušnými slovenskými súdmi. </w:t>
      </w:r>
    </w:p>
    <w:p w:rsidR="00694FD8" w:rsidRDefault="00694FD8" w:rsidP="00694FD8">
      <w:pPr>
        <w:pStyle w:val="Odsekzoznamu"/>
        <w:rPr>
          <w:rFonts w:ascii="Times New Roman" w:hAnsi="Times New Roman"/>
          <w:color w:val="000000"/>
          <w:sz w:val="22"/>
          <w:szCs w:val="22"/>
        </w:rPr>
      </w:pPr>
    </w:p>
    <w:p w:rsidR="00694FD8" w:rsidRDefault="00694FD8" w:rsidP="00694FD8">
      <w:pPr>
        <w:numPr>
          <w:ilvl w:val="0"/>
          <w:numId w:val="9"/>
        </w:numPr>
        <w:autoSpaceDE w:val="0"/>
        <w:autoSpaceDN w:val="0"/>
        <w:adjustRightInd w:val="0"/>
        <w:spacing w:beforeLines="20" w:before="48" w:line="276" w:lineRule="auto"/>
        <w:contextualSpacing/>
        <w:jc w:val="both"/>
        <w:rPr>
          <w:rFonts w:ascii="Times New Roman" w:hAnsi="Times New Roman"/>
          <w:color w:val="000000"/>
          <w:sz w:val="22"/>
          <w:szCs w:val="22"/>
          <w:lang w:val="sk-SK" w:eastAsia="cs-CZ"/>
        </w:rPr>
      </w:pPr>
      <w:r w:rsidRPr="009C6A41">
        <w:rPr>
          <w:rFonts w:ascii="Times New Roman" w:hAnsi="Times New Roman"/>
          <w:color w:val="000000"/>
          <w:sz w:val="22"/>
          <w:szCs w:val="22"/>
          <w:lang w:val="sk-SK" w:eastAsia="cs-CZ"/>
        </w:rPr>
        <w:lastRenderedPageBreak/>
        <w:t xml:space="preserve">Zmluvné strany prehlasujú, že na tomto právnom úkone sa dohodli, obsah tejto zmluvy je </w:t>
      </w:r>
      <w:r w:rsidRPr="009C6A41">
        <w:rPr>
          <w:rFonts w:ascii="Times New Roman" w:hAnsi="Times New Roman"/>
          <w:color w:val="000000"/>
          <w:sz w:val="22"/>
          <w:szCs w:val="22"/>
          <w:lang w:val="sk-SK" w:eastAsia="cs-CZ"/>
        </w:rPr>
        <w:br/>
        <w:t xml:space="preserve">v súlade s ich prejavenou vôľou, čo potvrdzujú podpismi oprávnení zástupcovia zmluvných strán. </w:t>
      </w:r>
    </w:p>
    <w:p w:rsidR="00694FD8" w:rsidRDefault="00694FD8" w:rsidP="00694FD8">
      <w:pPr>
        <w:pStyle w:val="Odsekzoznamu"/>
        <w:rPr>
          <w:rFonts w:ascii="Times New Roman" w:hAnsi="Times New Roman"/>
          <w:color w:val="000000"/>
          <w:sz w:val="22"/>
          <w:szCs w:val="22"/>
        </w:rPr>
      </w:pPr>
    </w:p>
    <w:p w:rsidR="00694FD8" w:rsidRDefault="00694FD8" w:rsidP="00694FD8">
      <w:pPr>
        <w:numPr>
          <w:ilvl w:val="0"/>
          <w:numId w:val="9"/>
        </w:numPr>
        <w:autoSpaceDE w:val="0"/>
        <w:autoSpaceDN w:val="0"/>
        <w:adjustRightInd w:val="0"/>
        <w:spacing w:beforeLines="20" w:before="48" w:line="276" w:lineRule="auto"/>
        <w:contextualSpacing/>
        <w:jc w:val="both"/>
        <w:rPr>
          <w:rFonts w:ascii="Times New Roman" w:hAnsi="Times New Roman"/>
          <w:color w:val="000000"/>
          <w:sz w:val="22"/>
          <w:szCs w:val="22"/>
          <w:lang w:val="sk-SK" w:eastAsia="cs-CZ"/>
        </w:rPr>
      </w:pPr>
      <w:r w:rsidRPr="009C6A41">
        <w:rPr>
          <w:rFonts w:ascii="Times New Roman" w:hAnsi="Times New Roman"/>
          <w:color w:val="000000"/>
          <w:sz w:val="22"/>
          <w:szCs w:val="22"/>
          <w:lang w:val="sk-SK" w:eastAsia="cs-CZ"/>
        </w:rPr>
        <w:t xml:space="preserve">Táto zmluva nadobúda platnosť dňom jej podpísania obidvoma zmluvnými stranami a účinnosť dňom nasledujúcim po dni jej zverejnenia v </w:t>
      </w:r>
      <w:r w:rsidRPr="009C6A41">
        <w:rPr>
          <w:rFonts w:ascii="Times New Roman" w:hAnsi="Times New Roman"/>
          <w:color w:val="000000"/>
          <w:sz w:val="22"/>
          <w:szCs w:val="22"/>
          <w:u w:val="single"/>
          <w:lang w:val="sk-SK" w:eastAsia="cs-CZ"/>
        </w:rPr>
        <w:t>Centrálnom registri zmlúv</w:t>
      </w:r>
      <w:r w:rsidRPr="009C6A41">
        <w:rPr>
          <w:rFonts w:ascii="Times New Roman" w:hAnsi="Times New Roman"/>
          <w:color w:val="000000"/>
          <w:sz w:val="22"/>
          <w:szCs w:val="22"/>
          <w:lang w:val="sk-SK" w:eastAsia="cs-CZ"/>
        </w:rPr>
        <w:t xml:space="preserve">. </w:t>
      </w:r>
    </w:p>
    <w:p w:rsidR="00694FD8" w:rsidRPr="009C6A41" w:rsidRDefault="00694FD8" w:rsidP="00694FD8">
      <w:pPr>
        <w:autoSpaceDE w:val="0"/>
        <w:autoSpaceDN w:val="0"/>
        <w:adjustRightInd w:val="0"/>
        <w:spacing w:beforeLines="20" w:before="48" w:line="276" w:lineRule="auto"/>
        <w:ind w:left="786"/>
        <w:contextualSpacing/>
        <w:jc w:val="both"/>
        <w:rPr>
          <w:rFonts w:ascii="Times New Roman" w:hAnsi="Times New Roman"/>
          <w:color w:val="000000"/>
          <w:sz w:val="22"/>
          <w:szCs w:val="22"/>
          <w:lang w:val="sk-SK" w:eastAsia="cs-CZ"/>
        </w:rPr>
      </w:pPr>
    </w:p>
    <w:p w:rsidR="00694FD8" w:rsidRDefault="00694FD8" w:rsidP="00694FD8">
      <w:pPr>
        <w:numPr>
          <w:ilvl w:val="0"/>
          <w:numId w:val="9"/>
        </w:numPr>
        <w:autoSpaceDE w:val="0"/>
        <w:autoSpaceDN w:val="0"/>
        <w:adjustRightInd w:val="0"/>
        <w:spacing w:beforeLines="20" w:before="48" w:line="276" w:lineRule="auto"/>
        <w:contextualSpacing/>
        <w:jc w:val="both"/>
        <w:rPr>
          <w:rFonts w:ascii="Times New Roman" w:hAnsi="Times New Roman"/>
          <w:color w:val="000000"/>
          <w:sz w:val="22"/>
          <w:szCs w:val="22"/>
          <w:lang w:val="sk-SK" w:eastAsia="cs-CZ"/>
        </w:rPr>
      </w:pPr>
      <w:r w:rsidRPr="009C6A41">
        <w:rPr>
          <w:rFonts w:ascii="Times New Roman" w:hAnsi="Times New Roman"/>
          <w:color w:val="000000"/>
          <w:sz w:val="22"/>
          <w:szCs w:val="22"/>
          <w:lang w:val="sk-SK" w:eastAsia="cs-CZ"/>
        </w:rPr>
        <w:t xml:space="preserve">Táto </w:t>
      </w:r>
      <w:r>
        <w:rPr>
          <w:rFonts w:ascii="Times New Roman" w:hAnsi="Times New Roman"/>
          <w:color w:val="000000"/>
          <w:sz w:val="22"/>
          <w:szCs w:val="22"/>
          <w:lang w:val="sk-SK" w:eastAsia="cs-CZ"/>
        </w:rPr>
        <w:t>zmluva</w:t>
      </w:r>
      <w:r w:rsidRPr="009C6A41">
        <w:rPr>
          <w:rFonts w:ascii="Times New Roman" w:hAnsi="Times New Roman"/>
          <w:color w:val="000000"/>
          <w:sz w:val="22"/>
          <w:szCs w:val="22"/>
          <w:lang w:val="sk-SK" w:eastAsia="cs-CZ"/>
        </w:rPr>
        <w:t xml:space="preserve"> je vyhotovená v 3 (troch) rovnopisoch, z ktorých po jej podpísaní posledným oprávneným zástupcom dostane kupujúci dve vyhotovenia a predávajúci jedno vyhotovenie. </w:t>
      </w:r>
    </w:p>
    <w:p w:rsidR="00694FD8" w:rsidRDefault="00694FD8" w:rsidP="00694FD8">
      <w:pPr>
        <w:pStyle w:val="Odsekzoznamu"/>
        <w:rPr>
          <w:rFonts w:ascii="Times New Roman" w:hAnsi="Times New Roman"/>
          <w:color w:val="000000"/>
          <w:sz w:val="22"/>
          <w:szCs w:val="22"/>
        </w:rPr>
      </w:pPr>
    </w:p>
    <w:p w:rsidR="00694FD8" w:rsidRPr="009C6A41" w:rsidRDefault="00694FD8" w:rsidP="00694FD8">
      <w:pPr>
        <w:autoSpaceDE w:val="0"/>
        <w:autoSpaceDN w:val="0"/>
        <w:adjustRightInd w:val="0"/>
        <w:spacing w:beforeLines="20" w:before="48" w:line="276" w:lineRule="auto"/>
        <w:ind w:left="786"/>
        <w:contextualSpacing/>
        <w:jc w:val="both"/>
        <w:rPr>
          <w:rFonts w:ascii="Times New Roman" w:hAnsi="Times New Roman"/>
          <w:color w:val="000000"/>
          <w:sz w:val="22"/>
          <w:szCs w:val="22"/>
          <w:lang w:val="sk-SK" w:eastAsia="cs-CZ"/>
        </w:rPr>
      </w:pPr>
    </w:p>
    <w:p w:rsidR="00694FD8" w:rsidRPr="009C6A41" w:rsidRDefault="00694FD8" w:rsidP="00694FD8">
      <w:pPr>
        <w:autoSpaceDE w:val="0"/>
        <w:autoSpaceDN w:val="0"/>
        <w:adjustRightInd w:val="0"/>
        <w:spacing w:beforeLines="20" w:before="48"/>
        <w:rPr>
          <w:rFonts w:ascii="Times New Roman" w:hAnsi="Times New Roman"/>
          <w:color w:val="000000"/>
          <w:sz w:val="22"/>
          <w:szCs w:val="22"/>
          <w:lang w:val="sk-SK" w:eastAsia="cs-CZ"/>
        </w:rPr>
      </w:pPr>
    </w:p>
    <w:p w:rsidR="00694FD8" w:rsidRPr="009C6A41" w:rsidRDefault="00694FD8" w:rsidP="00694FD8">
      <w:pPr>
        <w:widowControl w:val="0"/>
        <w:tabs>
          <w:tab w:val="left" w:pos="567"/>
        </w:tabs>
        <w:autoSpaceDE w:val="0"/>
        <w:autoSpaceDN w:val="0"/>
        <w:adjustRightInd w:val="0"/>
        <w:ind w:left="567" w:hanging="567"/>
        <w:jc w:val="both"/>
        <w:rPr>
          <w:rFonts w:cs="Arial"/>
          <w:b/>
          <w:sz w:val="20"/>
          <w:szCs w:val="20"/>
          <w:lang w:val="sk-SK" w:eastAsia="sk-SK"/>
        </w:rPr>
      </w:pPr>
      <w:r w:rsidRPr="009C6A41">
        <w:rPr>
          <w:rFonts w:cs="Arial"/>
          <w:b/>
          <w:sz w:val="20"/>
          <w:szCs w:val="20"/>
          <w:lang w:val="sk-SK" w:eastAsia="sk-SK"/>
        </w:rPr>
        <w:t xml:space="preserve">Príloha č. 1:  </w:t>
      </w:r>
      <w:r w:rsidRPr="009C6A41">
        <w:rPr>
          <w:rFonts w:cs="Arial"/>
          <w:b/>
          <w:sz w:val="20"/>
          <w:szCs w:val="20"/>
          <w:lang w:val="sk-SK" w:eastAsia="sk-SK"/>
        </w:rPr>
        <w:tab/>
      </w:r>
      <w:r>
        <w:rPr>
          <w:rFonts w:cs="Arial"/>
          <w:b/>
          <w:sz w:val="20"/>
          <w:szCs w:val="20"/>
          <w:lang w:val="sk-SK" w:eastAsia="sk-SK"/>
        </w:rPr>
        <w:t xml:space="preserve">Podrobná </w:t>
      </w:r>
      <w:r w:rsidRPr="009C6A41">
        <w:rPr>
          <w:rFonts w:cs="Arial"/>
          <w:b/>
          <w:sz w:val="20"/>
          <w:szCs w:val="20"/>
          <w:lang w:val="sk-SK" w:eastAsia="sk-SK"/>
        </w:rPr>
        <w:t xml:space="preserve">špecifikácia </w:t>
      </w:r>
      <w:r>
        <w:rPr>
          <w:rFonts w:cs="Arial"/>
          <w:b/>
          <w:sz w:val="20"/>
          <w:szCs w:val="20"/>
          <w:lang w:val="sk-SK" w:eastAsia="sk-SK"/>
        </w:rPr>
        <w:t xml:space="preserve">predmetu </w:t>
      </w:r>
      <w:r w:rsidRPr="009C6A41">
        <w:rPr>
          <w:rFonts w:cs="Arial"/>
          <w:b/>
          <w:sz w:val="20"/>
          <w:szCs w:val="20"/>
          <w:lang w:val="sk-SK" w:eastAsia="sk-SK"/>
        </w:rPr>
        <w:t>zákazky</w:t>
      </w:r>
    </w:p>
    <w:p w:rsidR="00694FD8" w:rsidRPr="009C6A41" w:rsidRDefault="00694FD8" w:rsidP="00694FD8">
      <w:pPr>
        <w:widowControl w:val="0"/>
        <w:tabs>
          <w:tab w:val="left" w:pos="567"/>
        </w:tabs>
        <w:autoSpaceDE w:val="0"/>
        <w:autoSpaceDN w:val="0"/>
        <w:adjustRightInd w:val="0"/>
        <w:ind w:left="567" w:hanging="567"/>
        <w:jc w:val="both"/>
        <w:rPr>
          <w:rFonts w:cs="Arial"/>
          <w:b/>
          <w:sz w:val="20"/>
          <w:szCs w:val="20"/>
          <w:lang w:val="sk-SK" w:eastAsia="sk-SK"/>
        </w:rPr>
      </w:pPr>
      <w:r w:rsidRPr="009C6A41">
        <w:rPr>
          <w:rFonts w:cs="Arial"/>
          <w:b/>
          <w:sz w:val="20"/>
          <w:szCs w:val="20"/>
          <w:lang w:val="sk-SK" w:eastAsia="sk-SK"/>
        </w:rPr>
        <w:t xml:space="preserve">Príloha č. 2: </w:t>
      </w:r>
      <w:r w:rsidRPr="009C6A41">
        <w:rPr>
          <w:rFonts w:cs="Arial"/>
          <w:b/>
          <w:sz w:val="20"/>
          <w:szCs w:val="20"/>
          <w:lang w:val="sk-SK" w:eastAsia="sk-SK"/>
        </w:rPr>
        <w:tab/>
        <w:t>Cenová ponuka</w:t>
      </w:r>
    </w:p>
    <w:p w:rsidR="00694FD8" w:rsidRPr="009C6A41" w:rsidRDefault="00694FD8" w:rsidP="00694FD8">
      <w:pPr>
        <w:widowControl w:val="0"/>
        <w:autoSpaceDE w:val="0"/>
        <w:autoSpaceDN w:val="0"/>
        <w:adjustRightInd w:val="0"/>
        <w:ind w:left="2127" w:hanging="1560"/>
        <w:jc w:val="both"/>
        <w:rPr>
          <w:rFonts w:cs="Arial"/>
          <w:color w:val="FF0000"/>
          <w:sz w:val="20"/>
          <w:szCs w:val="20"/>
          <w:lang w:val="sk-SK" w:eastAsia="sk-SK"/>
        </w:rPr>
      </w:pPr>
    </w:p>
    <w:p w:rsidR="00694FD8" w:rsidRPr="009C6A41" w:rsidRDefault="00694FD8" w:rsidP="00694FD8">
      <w:pPr>
        <w:widowControl w:val="0"/>
        <w:autoSpaceDE w:val="0"/>
        <w:autoSpaceDN w:val="0"/>
        <w:adjustRightInd w:val="0"/>
        <w:ind w:left="2127" w:hanging="1560"/>
        <w:jc w:val="both"/>
        <w:rPr>
          <w:rFonts w:cs="Arial"/>
          <w:color w:val="FF0000"/>
          <w:sz w:val="20"/>
          <w:szCs w:val="20"/>
          <w:lang w:val="sk-SK" w:eastAsia="sk-SK"/>
        </w:rPr>
      </w:pPr>
    </w:p>
    <w:p w:rsidR="00694FD8" w:rsidRPr="009C6A41" w:rsidRDefault="00694FD8" w:rsidP="00694FD8">
      <w:pPr>
        <w:widowControl w:val="0"/>
        <w:autoSpaceDE w:val="0"/>
        <w:autoSpaceDN w:val="0"/>
        <w:adjustRightInd w:val="0"/>
        <w:ind w:left="2127" w:hanging="1560"/>
        <w:jc w:val="both"/>
        <w:rPr>
          <w:rFonts w:cs="Arial"/>
          <w:color w:val="FF0000"/>
          <w:sz w:val="20"/>
          <w:szCs w:val="20"/>
          <w:lang w:val="sk-SK" w:eastAsia="sk-SK"/>
        </w:rPr>
      </w:pPr>
    </w:p>
    <w:p w:rsidR="00694FD8" w:rsidRPr="009C6A41" w:rsidRDefault="00694FD8" w:rsidP="00694FD8">
      <w:pPr>
        <w:widowControl w:val="0"/>
        <w:autoSpaceDE w:val="0"/>
        <w:autoSpaceDN w:val="0"/>
        <w:adjustRightInd w:val="0"/>
        <w:ind w:left="2127" w:hanging="1560"/>
        <w:jc w:val="both"/>
        <w:rPr>
          <w:rFonts w:cs="Arial"/>
          <w:color w:val="FF0000"/>
          <w:sz w:val="20"/>
          <w:szCs w:val="20"/>
          <w:lang w:val="sk-SK" w:eastAsia="sk-SK"/>
        </w:rPr>
      </w:pPr>
    </w:p>
    <w:p w:rsidR="00694FD8" w:rsidRPr="009C6A41" w:rsidRDefault="00694FD8" w:rsidP="00694FD8">
      <w:pPr>
        <w:widowControl w:val="0"/>
        <w:autoSpaceDE w:val="0"/>
        <w:autoSpaceDN w:val="0"/>
        <w:adjustRightInd w:val="0"/>
        <w:ind w:left="2127" w:hanging="1560"/>
        <w:jc w:val="both"/>
        <w:rPr>
          <w:rFonts w:cs="Arial"/>
          <w:color w:val="FF0000"/>
          <w:sz w:val="20"/>
          <w:szCs w:val="20"/>
          <w:lang w:val="sk-SK" w:eastAsia="sk-SK"/>
        </w:rPr>
      </w:pPr>
    </w:p>
    <w:p w:rsidR="00694FD8" w:rsidRPr="009C6A41" w:rsidRDefault="00694FD8" w:rsidP="00694FD8">
      <w:pPr>
        <w:widowControl w:val="0"/>
        <w:autoSpaceDE w:val="0"/>
        <w:autoSpaceDN w:val="0"/>
        <w:adjustRightInd w:val="0"/>
        <w:ind w:left="2127" w:hanging="1560"/>
        <w:jc w:val="both"/>
        <w:rPr>
          <w:rFonts w:cs="Arial"/>
          <w:color w:val="FF0000"/>
          <w:sz w:val="20"/>
          <w:szCs w:val="20"/>
          <w:lang w:val="sk-SK" w:eastAsia="sk-SK"/>
        </w:rPr>
      </w:pPr>
    </w:p>
    <w:p w:rsidR="00694FD8" w:rsidRPr="009C6A41" w:rsidRDefault="00694FD8" w:rsidP="00694FD8">
      <w:pPr>
        <w:widowControl w:val="0"/>
        <w:autoSpaceDE w:val="0"/>
        <w:autoSpaceDN w:val="0"/>
        <w:adjustRightInd w:val="0"/>
        <w:ind w:left="2127" w:hanging="1560"/>
        <w:jc w:val="both"/>
        <w:rPr>
          <w:rFonts w:cs="Arial"/>
          <w:color w:val="FF0000"/>
          <w:sz w:val="20"/>
          <w:szCs w:val="20"/>
          <w:lang w:val="sk-SK" w:eastAsia="sk-SK"/>
        </w:rPr>
      </w:pPr>
      <w:r w:rsidRPr="009C6A41">
        <w:rPr>
          <w:rFonts w:cs="Arial"/>
          <w:color w:val="FF0000"/>
          <w:sz w:val="20"/>
          <w:szCs w:val="20"/>
          <w:lang w:val="sk-SK" w:eastAsia="sk-SK"/>
        </w:rPr>
        <w:tab/>
        <w:t xml:space="preserve">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 Za kupujúceho:  </w:t>
      </w:r>
      <w:r w:rsidRPr="009C6A41">
        <w:rPr>
          <w:rFonts w:cs="Arial"/>
          <w:color w:val="000000"/>
          <w:sz w:val="20"/>
          <w:szCs w:val="20"/>
          <w:lang w:val="sk-SK" w:eastAsia="sk-SK"/>
        </w:rPr>
        <w:tab/>
      </w:r>
      <w:r w:rsidRPr="009C6A41">
        <w:rPr>
          <w:rFonts w:cs="Arial"/>
          <w:color w:val="000000"/>
          <w:sz w:val="20"/>
          <w:szCs w:val="20"/>
          <w:lang w:val="sk-SK" w:eastAsia="sk-SK"/>
        </w:rPr>
        <w:tab/>
      </w:r>
      <w:r w:rsidRPr="009C6A41">
        <w:rPr>
          <w:rFonts w:cs="Arial"/>
          <w:color w:val="000000"/>
          <w:sz w:val="20"/>
          <w:szCs w:val="20"/>
          <w:lang w:val="sk-SK" w:eastAsia="sk-SK"/>
        </w:rPr>
        <w:tab/>
      </w:r>
      <w:r w:rsidRPr="009C6A41">
        <w:rPr>
          <w:rFonts w:cs="Arial"/>
          <w:color w:val="000000"/>
          <w:sz w:val="20"/>
          <w:szCs w:val="20"/>
          <w:lang w:val="sk-SK" w:eastAsia="sk-SK"/>
        </w:rPr>
        <w:tab/>
      </w:r>
      <w:r w:rsidRPr="009C6A41">
        <w:rPr>
          <w:rFonts w:cs="Arial"/>
          <w:color w:val="000000"/>
          <w:sz w:val="20"/>
          <w:szCs w:val="20"/>
          <w:lang w:val="sk-SK" w:eastAsia="sk-SK"/>
        </w:rPr>
        <w:tab/>
      </w:r>
      <w:r w:rsidRPr="009C6A41">
        <w:rPr>
          <w:rFonts w:cs="Arial"/>
          <w:color w:val="000000"/>
          <w:sz w:val="20"/>
          <w:szCs w:val="20"/>
          <w:lang w:val="sk-SK" w:eastAsia="sk-SK"/>
        </w:rPr>
        <w:tab/>
        <w:t xml:space="preserve">Za predávajúceho: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V    Banskej Bystrici,   dňa ....................  </w:t>
      </w:r>
      <w:r w:rsidRPr="009C6A41">
        <w:rPr>
          <w:rFonts w:cs="Arial"/>
          <w:color w:val="000000"/>
          <w:sz w:val="20"/>
          <w:szCs w:val="20"/>
          <w:lang w:val="sk-SK" w:eastAsia="sk-SK"/>
        </w:rPr>
        <w:tab/>
      </w:r>
      <w:r w:rsidRPr="009C6A41">
        <w:rPr>
          <w:rFonts w:cs="Arial"/>
          <w:color w:val="000000"/>
          <w:sz w:val="20"/>
          <w:szCs w:val="20"/>
          <w:lang w:val="sk-SK" w:eastAsia="sk-SK"/>
        </w:rPr>
        <w:tab/>
        <w:t>V .................................dňa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 </w:t>
      </w:r>
    </w:p>
    <w:p w:rsidR="00694FD8" w:rsidRPr="009C6A41" w:rsidRDefault="00694FD8" w:rsidP="00694FD8">
      <w:pPr>
        <w:widowControl w:val="0"/>
        <w:tabs>
          <w:tab w:val="left" w:pos="567"/>
        </w:tabs>
        <w:autoSpaceDE w:val="0"/>
        <w:autoSpaceDN w:val="0"/>
        <w:adjustRightInd w:val="0"/>
        <w:ind w:left="567" w:hanging="567"/>
        <w:jc w:val="both"/>
        <w:rPr>
          <w:rFonts w:cs="Arial"/>
          <w:color w:val="000000"/>
          <w:sz w:val="20"/>
          <w:szCs w:val="20"/>
          <w:lang w:val="sk-SK" w:eastAsia="sk-SK"/>
        </w:rPr>
      </w:pPr>
      <w:r w:rsidRPr="009C6A41">
        <w:rPr>
          <w:rFonts w:cs="Arial"/>
          <w:color w:val="000000"/>
          <w:sz w:val="20"/>
          <w:szCs w:val="20"/>
          <w:lang w:val="sk-SK" w:eastAsia="sk-SK"/>
        </w:rPr>
        <w:t xml:space="preserve"> </w:t>
      </w:r>
      <w:r w:rsidRPr="009C6A41">
        <w:rPr>
          <w:rFonts w:cs="Arial"/>
          <w:noProof/>
          <w:color w:val="000000"/>
          <w:sz w:val="20"/>
          <w:szCs w:val="20"/>
          <w:lang w:val="en-GB" w:eastAsia="en-GB"/>
        </w:rPr>
        <w:drawing>
          <wp:inline distT="0" distB="0" distL="0" distR="0" wp14:anchorId="02024D15" wp14:editId="2D53D9F9">
            <wp:extent cx="2647950" cy="952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95250"/>
                    </a:xfrm>
                    <a:prstGeom prst="rect">
                      <a:avLst/>
                    </a:prstGeom>
                    <a:noFill/>
                    <a:ln>
                      <a:noFill/>
                    </a:ln>
                  </pic:spPr>
                </pic:pic>
              </a:graphicData>
            </a:graphic>
          </wp:inline>
        </w:drawing>
      </w:r>
      <w:r w:rsidRPr="009C6A41">
        <w:rPr>
          <w:rFonts w:cs="Arial"/>
          <w:color w:val="000000"/>
          <w:sz w:val="20"/>
          <w:szCs w:val="20"/>
          <w:lang w:val="sk-SK" w:eastAsia="sk-SK"/>
        </w:rPr>
        <w:t xml:space="preserve">  </w:t>
      </w:r>
      <w:r w:rsidRPr="009C6A41">
        <w:rPr>
          <w:rFonts w:cs="Arial"/>
          <w:noProof/>
          <w:color w:val="000000"/>
          <w:sz w:val="20"/>
          <w:szCs w:val="20"/>
          <w:lang w:val="en-GB" w:eastAsia="en-GB"/>
        </w:rPr>
        <w:t xml:space="preserve">       </w:t>
      </w:r>
      <w:r w:rsidRPr="009C6A41">
        <w:rPr>
          <w:rFonts w:cs="Arial"/>
          <w:noProof/>
          <w:color w:val="000000"/>
          <w:sz w:val="20"/>
          <w:szCs w:val="20"/>
          <w:lang w:val="en-GB" w:eastAsia="en-GB"/>
        </w:rPr>
        <w:drawing>
          <wp:inline distT="0" distB="0" distL="0" distR="0" wp14:anchorId="04DDF9E8" wp14:editId="52C8F898">
            <wp:extent cx="2647950" cy="952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95250"/>
                    </a:xfrm>
                    <a:prstGeom prst="rect">
                      <a:avLst/>
                    </a:prstGeom>
                    <a:noFill/>
                    <a:ln>
                      <a:noFill/>
                    </a:ln>
                  </pic:spPr>
                </pic:pic>
              </a:graphicData>
            </a:graphic>
          </wp:inline>
        </w:drawing>
      </w:r>
      <w:r w:rsidRPr="009C6A41">
        <w:rPr>
          <w:rFonts w:cs="Arial"/>
          <w:color w:val="000000"/>
          <w:sz w:val="20"/>
          <w:szCs w:val="20"/>
          <w:lang w:val="sk-SK" w:eastAsia="sk-SK"/>
        </w:rPr>
        <w:tab/>
      </w:r>
    </w:p>
    <w:p w:rsidR="00694FD8" w:rsidRPr="009C6A41" w:rsidRDefault="00694FD8" w:rsidP="00694FD8">
      <w:pPr>
        <w:widowControl w:val="0"/>
        <w:tabs>
          <w:tab w:val="left" w:pos="567"/>
        </w:tabs>
        <w:autoSpaceDE w:val="0"/>
        <w:autoSpaceDN w:val="0"/>
        <w:adjustRightInd w:val="0"/>
        <w:ind w:left="567" w:hanging="567"/>
        <w:jc w:val="both"/>
        <w:rPr>
          <w:rFonts w:cs="Arial"/>
          <w:sz w:val="20"/>
          <w:szCs w:val="20"/>
          <w:lang w:val="sk-SK" w:eastAsia="sk-SK"/>
        </w:rPr>
      </w:pPr>
      <w:r w:rsidRPr="009C6A41">
        <w:rPr>
          <w:rFonts w:cs="Arial"/>
          <w:color w:val="000000"/>
          <w:sz w:val="20"/>
          <w:szCs w:val="20"/>
          <w:lang w:val="sk-SK" w:eastAsia="sk-SK"/>
        </w:rPr>
        <w:tab/>
      </w:r>
      <w:r>
        <w:rPr>
          <w:rFonts w:cs="Arial"/>
          <w:color w:val="000000"/>
          <w:sz w:val="20"/>
          <w:szCs w:val="20"/>
          <w:lang w:val="sk-SK" w:eastAsia="sk-SK"/>
        </w:rPr>
        <w:t xml:space="preserve">    </w:t>
      </w:r>
      <w:r w:rsidRPr="009C6A41">
        <w:rPr>
          <w:rFonts w:cs="Arial"/>
          <w:sz w:val="20"/>
          <w:szCs w:val="20"/>
          <w:lang w:val="sk-SK" w:eastAsia="sk-SK"/>
        </w:rPr>
        <w:t xml:space="preserve">Ing. Martin Lakanda, </w:t>
      </w:r>
    </w:p>
    <w:p w:rsidR="005B637A" w:rsidRPr="00694FD8" w:rsidRDefault="00694FD8" w:rsidP="00694FD8">
      <w:pPr>
        <w:widowControl w:val="0"/>
        <w:tabs>
          <w:tab w:val="left" w:pos="567"/>
        </w:tabs>
        <w:autoSpaceDE w:val="0"/>
        <w:autoSpaceDN w:val="0"/>
        <w:adjustRightInd w:val="0"/>
        <w:ind w:left="567" w:hanging="567"/>
        <w:jc w:val="both"/>
      </w:pPr>
      <w:r w:rsidRPr="009C6A41">
        <w:rPr>
          <w:rFonts w:cs="Arial"/>
          <w:sz w:val="20"/>
          <w:szCs w:val="20"/>
          <w:lang w:val="sk-SK" w:eastAsia="sk-SK"/>
        </w:rPr>
        <w:tab/>
        <w:t>Generálny riaditeľ  ŠOPSR</w:t>
      </w:r>
      <w:r w:rsidRPr="009C6A41">
        <w:rPr>
          <w:rFonts w:cs="Arial"/>
          <w:sz w:val="20"/>
          <w:szCs w:val="20"/>
          <w:lang w:val="sk-SK" w:eastAsia="sk-SK"/>
        </w:rPr>
        <w:tab/>
      </w:r>
      <w:r w:rsidRPr="009C6A41">
        <w:rPr>
          <w:rFonts w:cs="Arial"/>
          <w:sz w:val="20"/>
          <w:szCs w:val="20"/>
          <w:lang w:val="sk-SK" w:eastAsia="sk-SK"/>
        </w:rPr>
        <w:tab/>
      </w:r>
      <w:r w:rsidRPr="009C6A41">
        <w:rPr>
          <w:rFonts w:cs="Arial"/>
          <w:sz w:val="20"/>
          <w:szCs w:val="20"/>
          <w:lang w:val="sk-SK" w:eastAsia="sk-SK"/>
        </w:rPr>
        <w:tab/>
      </w:r>
      <w:r w:rsidRPr="009C6A41">
        <w:rPr>
          <w:rFonts w:cs="Arial"/>
          <w:sz w:val="20"/>
          <w:szCs w:val="20"/>
          <w:lang w:val="sk-SK" w:eastAsia="sk-SK"/>
        </w:rPr>
        <w:tab/>
        <w:t xml:space="preserve">       </w:t>
      </w:r>
      <w:r w:rsidRPr="009C6A41">
        <w:rPr>
          <w:rFonts w:cs="Arial"/>
          <w:sz w:val="20"/>
          <w:szCs w:val="20"/>
          <w:highlight w:val="yellow"/>
          <w:lang w:val="sk-SK" w:eastAsia="sk-SK"/>
        </w:rPr>
        <w:t>Konateľ (Predávajúci)</w:t>
      </w:r>
    </w:p>
    <w:sectPr w:rsidR="005B637A" w:rsidRPr="00694FD8">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1DC" w:rsidRDefault="004561DC" w:rsidP="00694FD8">
      <w:r>
        <w:separator/>
      </w:r>
    </w:p>
  </w:endnote>
  <w:endnote w:type="continuationSeparator" w:id="0">
    <w:p w:rsidR="004561DC" w:rsidRDefault="004561DC" w:rsidP="0069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1DC" w:rsidRDefault="004561DC" w:rsidP="00694FD8">
      <w:r>
        <w:separator/>
      </w:r>
    </w:p>
  </w:footnote>
  <w:footnote w:type="continuationSeparator" w:id="0">
    <w:p w:rsidR="004561DC" w:rsidRDefault="004561DC" w:rsidP="00694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D8" w:rsidRDefault="00694FD8" w:rsidP="00694FD8">
    <w:pPr>
      <w:pageBreakBefore/>
      <w:tabs>
        <w:tab w:val="right" w:pos="9070"/>
      </w:tabs>
      <w:autoSpaceDE w:val="0"/>
      <w:autoSpaceDN w:val="0"/>
      <w:adjustRightInd w:val="0"/>
      <w:jc w:val="right"/>
      <w:rPr>
        <w:sz w:val="24"/>
      </w:rPr>
    </w:pPr>
    <w:proofErr w:type="spellStart"/>
    <w:r>
      <w:rPr>
        <w:rFonts w:ascii="Times New Roman" w:hAnsi="Times New Roman"/>
        <w:i/>
        <w:sz w:val="20"/>
        <w:szCs w:val="20"/>
      </w:rPr>
      <w:t>Príloha</w:t>
    </w:r>
    <w:proofErr w:type="spellEnd"/>
    <w:r>
      <w:rPr>
        <w:rFonts w:ascii="Times New Roman" w:hAnsi="Times New Roman"/>
        <w:i/>
        <w:sz w:val="20"/>
        <w:szCs w:val="20"/>
      </w:rPr>
      <w:t xml:space="preserve"> č. 1 – </w:t>
    </w:r>
    <w:proofErr w:type="spellStart"/>
    <w:r>
      <w:rPr>
        <w:rFonts w:ascii="Times New Roman" w:hAnsi="Times New Roman"/>
        <w:i/>
        <w:sz w:val="20"/>
        <w:szCs w:val="20"/>
      </w:rPr>
      <w:t>Návrh</w:t>
    </w:r>
    <w:proofErr w:type="spellEnd"/>
    <w:r>
      <w:rPr>
        <w:rFonts w:ascii="Times New Roman" w:hAnsi="Times New Roman"/>
        <w:i/>
        <w:sz w:val="20"/>
        <w:szCs w:val="20"/>
      </w:rPr>
      <w:t xml:space="preserve"> </w:t>
    </w:r>
    <w:proofErr w:type="spellStart"/>
    <w:r>
      <w:rPr>
        <w:rFonts w:ascii="Times New Roman" w:hAnsi="Times New Roman"/>
        <w:i/>
        <w:sz w:val="20"/>
        <w:szCs w:val="20"/>
      </w:rPr>
      <w:t>Kúpnej</w:t>
    </w:r>
    <w:proofErr w:type="spellEnd"/>
    <w:r>
      <w:rPr>
        <w:rFonts w:ascii="Times New Roman" w:hAnsi="Times New Roman"/>
        <w:i/>
        <w:sz w:val="20"/>
        <w:szCs w:val="20"/>
      </w:rPr>
      <w:t xml:space="preserve"> </w:t>
    </w:r>
    <w:proofErr w:type="spellStart"/>
    <w:r>
      <w:rPr>
        <w:rFonts w:ascii="Times New Roman" w:hAnsi="Times New Roman"/>
        <w:i/>
        <w:sz w:val="20"/>
        <w:szCs w:val="20"/>
      </w:rPr>
      <w:t>zmluvy</w:t>
    </w:r>
    <w:proofErr w:type="spellEnd"/>
  </w:p>
  <w:p w:rsidR="00694FD8" w:rsidRDefault="00694FD8" w:rsidP="00694FD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20" w:rsidRDefault="004561DC" w:rsidP="00B97820">
    <w:pPr>
      <w:pageBreakBefore/>
      <w:tabs>
        <w:tab w:val="right" w:pos="9070"/>
      </w:tabs>
      <w:autoSpaceDE w:val="0"/>
      <w:autoSpaceDN w:val="0"/>
      <w:adjustRightInd w:val="0"/>
      <w:rPr>
        <w:sz w:val="24"/>
      </w:rPr>
    </w:pPr>
    <w:r>
      <w:rPr>
        <w:rFonts w:ascii="Times New Roman" w:hAnsi="Times New Roman"/>
        <w:i/>
        <w:sz w:val="20"/>
        <w:szCs w:val="20"/>
      </w:rPr>
      <w:tab/>
    </w:r>
    <w:proofErr w:type="spellStart"/>
    <w:r>
      <w:rPr>
        <w:rFonts w:ascii="Times New Roman" w:hAnsi="Times New Roman"/>
        <w:i/>
        <w:sz w:val="20"/>
        <w:szCs w:val="20"/>
      </w:rPr>
      <w:t>Príloha</w:t>
    </w:r>
    <w:proofErr w:type="spellEnd"/>
    <w:r>
      <w:rPr>
        <w:rFonts w:ascii="Times New Roman" w:hAnsi="Times New Roman"/>
        <w:i/>
        <w:sz w:val="20"/>
        <w:szCs w:val="20"/>
      </w:rPr>
      <w:t xml:space="preserve"> č. 1 – </w:t>
    </w:r>
    <w:proofErr w:type="spellStart"/>
    <w:r>
      <w:rPr>
        <w:rFonts w:ascii="Times New Roman" w:hAnsi="Times New Roman"/>
        <w:i/>
        <w:sz w:val="20"/>
        <w:szCs w:val="20"/>
      </w:rPr>
      <w:t>Návrh</w:t>
    </w:r>
    <w:proofErr w:type="spellEnd"/>
    <w:r>
      <w:rPr>
        <w:rFonts w:ascii="Times New Roman" w:hAnsi="Times New Roman"/>
        <w:i/>
        <w:sz w:val="20"/>
        <w:szCs w:val="20"/>
      </w:rPr>
      <w:t xml:space="preserve"> </w:t>
    </w:r>
    <w:proofErr w:type="spellStart"/>
    <w:r>
      <w:rPr>
        <w:rFonts w:ascii="Times New Roman" w:hAnsi="Times New Roman"/>
        <w:i/>
        <w:sz w:val="20"/>
        <w:szCs w:val="20"/>
      </w:rPr>
      <w:t>Kúpnej</w:t>
    </w:r>
    <w:proofErr w:type="spellEnd"/>
    <w:r>
      <w:rPr>
        <w:rFonts w:ascii="Times New Roman" w:hAnsi="Times New Roman"/>
        <w:i/>
        <w:sz w:val="20"/>
        <w:szCs w:val="20"/>
      </w:rPr>
      <w:t xml:space="preserve"> </w:t>
    </w:r>
    <w:proofErr w:type="spellStart"/>
    <w:r>
      <w:rPr>
        <w:rFonts w:ascii="Times New Roman" w:hAnsi="Times New Roman"/>
        <w:i/>
        <w:sz w:val="20"/>
        <w:szCs w:val="20"/>
      </w:rPr>
      <w:t>zmluvy</w:t>
    </w:r>
    <w:proofErr w:type="spellEnd"/>
  </w:p>
  <w:p w:rsidR="00B97820" w:rsidRDefault="004561DC" w:rsidP="00C17454">
    <w:pPr>
      <w:pStyle w:val="Hlavika"/>
    </w:pPr>
  </w:p>
  <w:p w:rsidR="00B97820" w:rsidRPr="00BA44BB" w:rsidRDefault="004561DC" w:rsidP="00A0121B">
    <w:pPr>
      <w:pStyle w:val="Hlavika"/>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0313"/>
    <w:multiLevelType w:val="hybridMultilevel"/>
    <w:tmpl w:val="AA88D206"/>
    <w:lvl w:ilvl="0" w:tplc="59C65D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2615"/>
    <w:multiLevelType w:val="multilevel"/>
    <w:tmpl w:val="4680FFFC"/>
    <w:lvl w:ilvl="0">
      <w:start w:val="1"/>
      <w:numFmt w:val="decimal"/>
      <w:lvlText w:val="%1."/>
      <w:lvlJc w:val="left"/>
      <w:pPr>
        <w:ind w:left="786" w:hanging="360"/>
      </w:pPr>
      <w:rPr>
        <w:rFonts w:hint="default"/>
        <w:b/>
        <w:sz w:val="22"/>
        <w:u w:val="none"/>
      </w:rPr>
    </w:lvl>
    <w:lvl w:ilvl="1">
      <w:start w:val="1"/>
      <w:numFmt w:val="decimal"/>
      <w:lvlText w:val="%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C6C3C34"/>
    <w:multiLevelType w:val="hybridMultilevel"/>
    <w:tmpl w:val="A288C940"/>
    <w:lvl w:ilvl="0" w:tplc="041B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32349"/>
    <w:multiLevelType w:val="hybridMultilevel"/>
    <w:tmpl w:val="84B69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74A58"/>
    <w:multiLevelType w:val="hybridMultilevel"/>
    <w:tmpl w:val="0A60645A"/>
    <w:lvl w:ilvl="0" w:tplc="59C65D1E">
      <w:start w:val="1"/>
      <w:numFmt w:val="decimal"/>
      <w:lvlText w:val="%1."/>
      <w:lvlJc w:val="left"/>
      <w:pPr>
        <w:ind w:left="720" w:hanging="360"/>
      </w:pPr>
      <w:rPr>
        <w:b w:val="0"/>
      </w:rPr>
    </w:lvl>
    <w:lvl w:ilvl="1" w:tplc="3A100168">
      <w:start w:val="4"/>
      <w:numFmt w:val="bullet"/>
      <w:lvlText w:val="-"/>
      <w:lvlJc w:val="left"/>
      <w:pPr>
        <w:ind w:left="1785" w:hanging="70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16E11"/>
    <w:multiLevelType w:val="multilevel"/>
    <w:tmpl w:val="52EA7434"/>
    <w:lvl w:ilvl="0">
      <w:start w:val="1"/>
      <w:numFmt w:val="decimal"/>
      <w:lvlText w:val="%1."/>
      <w:lvlJc w:val="left"/>
      <w:pPr>
        <w:ind w:left="786" w:hanging="360"/>
      </w:pPr>
      <w:rPr>
        <w:rFonts w:hint="default"/>
        <w:b w:val="0"/>
        <w:sz w:val="22"/>
        <w:u w:val="none"/>
      </w:rPr>
    </w:lvl>
    <w:lvl w:ilvl="1">
      <w:start w:val="1"/>
      <w:numFmt w:val="decimal"/>
      <w:lvlText w:val="%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31B77590"/>
    <w:multiLevelType w:val="hybridMultilevel"/>
    <w:tmpl w:val="AA10CCE4"/>
    <w:lvl w:ilvl="0" w:tplc="041B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41B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B4186"/>
    <w:multiLevelType w:val="hybridMultilevel"/>
    <w:tmpl w:val="464E7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64507A"/>
    <w:multiLevelType w:val="hybridMultilevel"/>
    <w:tmpl w:val="0A60645A"/>
    <w:lvl w:ilvl="0" w:tplc="59C65D1E">
      <w:start w:val="1"/>
      <w:numFmt w:val="decimal"/>
      <w:lvlText w:val="%1."/>
      <w:lvlJc w:val="left"/>
      <w:pPr>
        <w:ind w:left="720" w:hanging="360"/>
      </w:pPr>
      <w:rPr>
        <w:b w:val="0"/>
      </w:rPr>
    </w:lvl>
    <w:lvl w:ilvl="1" w:tplc="3A100168">
      <w:start w:val="4"/>
      <w:numFmt w:val="bullet"/>
      <w:lvlText w:val="-"/>
      <w:lvlJc w:val="left"/>
      <w:pPr>
        <w:ind w:left="1785" w:hanging="70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D8"/>
    <w:rsid w:val="004561DC"/>
    <w:rsid w:val="005B637A"/>
    <w:rsid w:val="00694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AEB0B-1ACE-4331-824B-146B6860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4FD8"/>
    <w:pPr>
      <w:spacing w:after="0" w:line="240" w:lineRule="auto"/>
    </w:pPr>
    <w:rPr>
      <w:rFonts w:ascii="Arial" w:eastAsia="Times New Roman" w:hAnsi="Arial" w:cs="Times New Roman"/>
      <w:sz w:val="19"/>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694FD8"/>
    <w:pPr>
      <w:tabs>
        <w:tab w:val="center" w:pos="4703"/>
        <w:tab w:val="right" w:pos="9406"/>
      </w:tabs>
    </w:pPr>
    <w:rPr>
      <w:sz w:val="16"/>
    </w:rPr>
  </w:style>
  <w:style w:type="character" w:customStyle="1" w:styleId="HlavikaChar">
    <w:name w:val="Hlavička Char"/>
    <w:basedOn w:val="Predvolenpsmoodseku"/>
    <w:link w:val="Hlavika"/>
    <w:rsid w:val="00694FD8"/>
    <w:rPr>
      <w:rFonts w:ascii="Arial" w:eastAsia="Times New Roman" w:hAnsi="Arial" w:cs="Times New Roman"/>
      <w:sz w:val="16"/>
      <w:szCs w:val="24"/>
      <w:lang w:val="en-US"/>
    </w:rPr>
  </w:style>
  <w:style w:type="paragraph" w:styleId="Odsekzoznamu">
    <w:name w:val="List Paragraph"/>
    <w:basedOn w:val="Normlny"/>
    <w:uiPriority w:val="34"/>
    <w:qFormat/>
    <w:rsid w:val="00694FD8"/>
    <w:pPr>
      <w:ind w:left="720"/>
      <w:contextualSpacing/>
    </w:pPr>
    <w:rPr>
      <w:rFonts w:cs="Arial"/>
      <w:sz w:val="24"/>
      <w:lang w:val="sk-SK" w:eastAsia="cs-CZ"/>
    </w:rPr>
  </w:style>
  <w:style w:type="paragraph" w:styleId="Pta">
    <w:name w:val="footer"/>
    <w:basedOn w:val="Normlny"/>
    <w:link w:val="PtaChar"/>
    <w:uiPriority w:val="99"/>
    <w:unhideWhenUsed/>
    <w:rsid w:val="00694FD8"/>
    <w:pPr>
      <w:tabs>
        <w:tab w:val="center" w:pos="4536"/>
        <w:tab w:val="right" w:pos="9072"/>
      </w:tabs>
    </w:pPr>
  </w:style>
  <w:style w:type="character" w:customStyle="1" w:styleId="PtaChar">
    <w:name w:val="Päta Char"/>
    <w:basedOn w:val="Predvolenpsmoodseku"/>
    <w:link w:val="Pta"/>
    <w:uiPriority w:val="99"/>
    <w:rsid w:val="00694FD8"/>
    <w:rPr>
      <w:rFonts w:ascii="Arial" w:eastAsia="Times New Roman" w:hAnsi="Arial" w:cs="Times New Roman"/>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belkova@sopsr.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iel.balaz@sopsr.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7719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Belkova</dc:creator>
  <cp:keywords/>
  <dc:description/>
  <cp:lastModifiedBy>Belkova</cp:lastModifiedBy>
  <cp:revision>1</cp:revision>
  <dcterms:created xsi:type="dcterms:W3CDTF">2019-01-11T12:22:00Z</dcterms:created>
  <dcterms:modified xsi:type="dcterms:W3CDTF">2019-01-11T12:24:00Z</dcterms:modified>
</cp:coreProperties>
</file>